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7847399" w:displacedByCustomXml="next"/>
    <w:sdt>
      <w:sdtPr>
        <w:rPr>
          <w:rFonts w:asciiTheme="minorHAnsi" w:eastAsiaTheme="minorHAnsi" w:hAnsiTheme="minorHAnsi" w:cstheme="minorBidi"/>
          <w:color w:val="auto"/>
          <w:sz w:val="24"/>
          <w:szCs w:val="24"/>
        </w:rPr>
        <w:id w:val="-791129017"/>
        <w:docPartObj>
          <w:docPartGallery w:val="Cover Pages"/>
          <w:docPartUnique/>
        </w:docPartObj>
      </w:sdtPr>
      <w:sdtEndPr/>
      <w:sdtContent>
        <w:p w14:paraId="2B7B1D2B" w14:textId="77777777" w:rsidR="00266187" w:rsidRDefault="00266187" w:rsidP="00266187">
          <w:pPr>
            <w:pStyle w:val="Heading1"/>
          </w:pPr>
          <w:r>
            <w:rPr>
              <w:noProof/>
            </w:rPr>
            <w:drawing>
              <wp:anchor distT="0" distB="0" distL="114300" distR="114300" simplePos="0" relativeHeight="251671552" behindDoc="0" locked="0" layoutInCell="1" allowOverlap="1" wp14:anchorId="7175BEC9" wp14:editId="4D2525F8">
                <wp:simplePos x="0" y="0"/>
                <wp:positionH relativeFrom="margin">
                  <wp:align>right</wp:align>
                </wp:positionH>
                <wp:positionV relativeFrom="paragraph">
                  <wp:posOffset>2667000</wp:posOffset>
                </wp:positionV>
                <wp:extent cx="3105150" cy="1975485"/>
                <wp:effectExtent l="0" t="0" r="0" b="5715"/>
                <wp:wrapSquare wrapText="bothSides"/>
                <wp:docPr id="2066519564" name="Picture 2" descr="In pictures: England and Wales hit by flooding - BBC News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 pictures: England and Wales hit by flooding - BBC Newsroun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05150" cy="1975485"/>
                        </a:xfrm>
                        <a:prstGeom prst="rect">
                          <a:avLst/>
                        </a:prstGeom>
                        <a:noFill/>
                        <a:ln>
                          <a:noFill/>
                        </a:ln>
                      </pic:spPr>
                    </pic:pic>
                  </a:graphicData>
                </a:graphic>
                <wp14:sizeRelH relativeFrom="margin">
                  <wp14:pctWidth>0</wp14:pctWidth>
                </wp14:sizeRelH>
              </wp:anchor>
            </w:drawing>
          </w:r>
          <w:r>
            <w:rPr>
              <w:noProof/>
            </w:rPr>
            <mc:AlternateContent>
              <mc:Choice Requires="wps">
                <w:drawing>
                  <wp:anchor distT="91440" distB="91440" distL="137160" distR="137160" simplePos="0" relativeHeight="251668480" behindDoc="0" locked="0" layoutInCell="0" allowOverlap="1" wp14:anchorId="252E8C2A" wp14:editId="05C3DE69">
                    <wp:simplePos x="0" y="0"/>
                    <wp:positionH relativeFrom="margin">
                      <wp:posOffset>2715260</wp:posOffset>
                    </wp:positionH>
                    <wp:positionV relativeFrom="margin">
                      <wp:posOffset>-1090295</wp:posOffset>
                    </wp:positionV>
                    <wp:extent cx="3020060" cy="4382770"/>
                    <wp:effectExtent l="4445" t="0" r="0" b="0"/>
                    <wp:wrapSquare wrapText="bothSides"/>
                    <wp:docPr id="167382978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rot="5400000">
                              <a:off x="0" y="0"/>
                              <a:ext cx="3020060" cy="4382770"/>
                            </a:xfrm>
                            <a:prstGeom prst="roundRect">
                              <a:avLst>
                                <a:gd name="adj" fmla="val 13032"/>
                              </a:avLst>
                            </a:prstGeom>
                            <a:solidFill>
                              <a:schemeClr val="accent1"/>
                            </a:solidFill>
                          </wps:spPr>
                          <wps:txbx>
                            <w:txbxContent>
                              <w:p w14:paraId="211D1F2A" w14:textId="77777777" w:rsidR="00266187" w:rsidRPr="00B1360F" w:rsidRDefault="00266187" w:rsidP="00266187">
                                <w:pPr>
                                  <w:jc w:val="center"/>
                                  <w:rPr>
                                    <w:rFonts w:ascii="Arial" w:eastAsiaTheme="majorEastAsia" w:hAnsi="Arial" w:cs="Arial"/>
                                    <w:color w:val="FFFFFF" w:themeColor="background1"/>
                                    <w:sz w:val="20"/>
                                    <w:szCs w:val="20"/>
                                  </w:rPr>
                                </w:pPr>
                                <w:r w:rsidRPr="00B1360F">
                                  <w:rPr>
                                    <w:rFonts w:ascii="Arial" w:eastAsiaTheme="majorEastAsia" w:hAnsi="Arial" w:cs="Arial"/>
                                    <w:color w:val="FFFFFF" w:themeColor="background1"/>
                                    <w:sz w:val="20"/>
                                    <w:szCs w:val="20"/>
                                  </w:rPr>
                                  <w:t>SMART Project Objectives</w:t>
                                </w:r>
                              </w:p>
                              <w:p w14:paraId="75415AE8"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To ensure the project is focused, we define the following:</w:t>
                                </w:r>
                              </w:p>
                              <w:p w14:paraId="67496F83"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Specific: Clear 15km of debris, repair structural washouts, and certify the A449/A456 for safe vehicle use.</w:t>
                                </w:r>
                              </w:p>
                              <w:p w14:paraId="0747F0E6"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Measurable: Weekly milestones of "km cleared" and 100% completion of safety inspections.</w:t>
                                </w:r>
                              </w:p>
                              <w:p w14:paraId="6DF16824"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Achievable: Using a phased reopening approach (Emergency vehicles first, then public).</w:t>
                                </w:r>
                              </w:p>
                              <w:p w14:paraId="61351CF2"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Relevant: Vital for regional economic recovery and restoring "blue light" emergency access.</w:t>
                                </w:r>
                              </w:p>
                              <w:p w14:paraId="4DA45118"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Time-bound: Target date for partial reopening within 14 days; full unrestricted access within 45 days.</w:t>
                                </w:r>
                              </w:p>
                              <w:p w14:paraId="33C7F61D" w14:textId="77777777" w:rsidR="00266187" w:rsidRDefault="00266187" w:rsidP="00266187">
                                <w:pPr>
                                  <w:jc w:val="center"/>
                                  <w:rPr>
                                    <w:rFonts w:asciiTheme="majorHAnsi" w:eastAsiaTheme="majorEastAsia" w:hAnsiTheme="majorHAnsi" w:cstheme="majorBidi"/>
                                    <w:i/>
                                    <w:iCs/>
                                    <w:color w:val="FFFFFF" w:themeColor="background1"/>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252E8C2A" id="AutoShape 2" o:spid="_x0000_s1026" style="position:absolute;margin-left:213.8pt;margin-top:-85.85pt;width:237.8pt;height:345.1pt;rotation:90;z-index:251668480;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" o:allowincell="f" fillcolor="#156082 [3204]" stroked="f">
                    <o:lock v:ext="edit" aspectratio="t"/>
                    <v:textbox>
                      <w:txbxContent>
                        <w:p w14:paraId="211D1F2A" w14:textId="77777777" w:rsidR="00266187" w:rsidRPr="00B1360F" w:rsidRDefault="00266187" w:rsidP="00266187">
                          <w:pPr>
                            <w:jc w:val="center"/>
                            <w:rPr>
                              <w:rFonts w:ascii="Arial" w:eastAsiaTheme="majorEastAsia" w:hAnsi="Arial" w:cs="Arial"/>
                              <w:color w:val="FFFFFF" w:themeColor="background1"/>
                              <w:sz w:val="20"/>
                              <w:szCs w:val="20"/>
                            </w:rPr>
                          </w:pPr>
                          <w:r w:rsidRPr="00B1360F">
                            <w:rPr>
                              <w:rFonts w:ascii="Arial" w:eastAsiaTheme="majorEastAsia" w:hAnsi="Arial" w:cs="Arial"/>
                              <w:color w:val="FFFFFF" w:themeColor="background1"/>
                              <w:sz w:val="20"/>
                              <w:szCs w:val="20"/>
                            </w:rPr>
                            <w:t>SMART Project Objectives</w:t>
                          </w:r>
                        </w:p>
                        <w:p w14:paraId="75415AE8"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To ensure the project is focused, we define the following:</w:t>
                          </w:r>
                        </w:p>
                        <w:p w14:paraId="67496F83"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Specific: Clear 15km of debris, repair structural washouts, and certify the A449/A456 for safe vehicle use.</w:t>
                          </w:r>
                        </w:p>
                        <w:p w14:paraId="0747F0E6"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Measurable: Weekly milestones of "km cleared" and 100% completion of safety inspections.</w:t>
                          </w:r>
                        </w:p>
                        <w:p w14:paraId="6DF16824"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Achievable: Using a phased reopening approach (Emergency vehicles first, then public).</w:t>
                          </w:r>
                        </w:p>
                        <w:p w14:paraId="61351CF2"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Relevant: Vital for regional economic recovery and restoring "blue light" emergency access.</w:t>
                          </w:r>
                        </w:p>
                        <w:p w14:paraId="4DA45118"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 Time-bound: Target date for partial reopening within 14 days; full unrestricted access within 45 days.</w:t>
                          </w:r>
                        </w:p>
                        <w:p w14:paraId="33C7F61D" w14:textId="77777777" w:rsidR="00266187" w:rsidRDefault="00266187" w:rsidP="00266187">
                          <w:pPr>
                            <w:jc w:val="center"/>
                            <w:rPr>
                              <w:rFonts w:asciiTheme="majorHAnsi" w:eastAsiaTheme="majorEastAsia" w:hAnsiTheme="majorHAnsi" w:cstheme="majorBidi"/>
                              <w:i/>
                              <w:iCs/>
                              <w:color w:val="FFFFFF" w:themeColor="background1"/>
                              <w:sz w:val="28"/>
                              <w:szCs w:val="28"/>
                            </w:rPr>
                          </w:pPr>
                        </w:p>
                      </w:txbxContent>
                    </v:textbox>
                    <w10:wrap type="square" anchorx="margin" anchory="margin"/>
                  </v:roundrect>
                </w:pict>
              </mc:Fallback>
            </mc:AlternateContent>
          </w:r>
          <w:r>
            <w:rPr>
              <w:noProof/>
            </w:rPr>
            <mc:AlternateContent>
              <mc:Choice Requires="wps">
                <w:drawing>
                  <wp:anchor distT="0" distB="0" distL="114300" distR="114300" simplePos="0" relativeHeight="251669504" behindDoc="0" locked="0" layoutInCell="1" allowOverlap="1" wp14:anchorId="463809A2" wp14:editId="6ED65B20">
                    <wp:simplePos x="0" y="0"/>
                    <wp:positionH relativeFrom="margin">
                      <wp:align>center</wp:align>
                    </wp:positionH>
                    <wp:positionV relativeFrom="paragraph">
                      <wp:posOffset>-819150</wp:posOffset>
                    </wp:positionV>
                    <wp:extent cx="3324225" cy="371475"/>
                    <wp:effectExtent l="0" t="0" r="28575" b="28575"/>
                    <wp:wrapNone/>
                    <wp:docPr id="1024715946" name="Rectangle: Rounded Corners 1"/>
                    <wp:cNvGraphicFramePr/>
                    <a:graphic xmlns:a="http://schemas.openxmlformats.org/drawingml/2006/main">
                      <a:graphicData uri="http://schemas.microsoft.com/office/word/2010/wordprocessingShape">
                        <wps:wsp>
                          <wps:cNvSpPr/>
                          <wps:spPr>
                            <a:xfrm>
                              <a:off x="0" y="0"/>
                              <a:ext cx="3324225" cy="37147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4B283E" w14:textId="77777777" w:rsidR="00266187" w:rsidRPr="004C371B" w:rsidRDefault="00266187" w:rsidP="00266187">
                                <w:pPr>
                                  <w:jc w:val="center"/>
                                  <w:rPr>
                                    <w:rFonts w:ascii="Arial" w:hAnsi="Arial" w:cs="Arial"/>
                                  </w:rPr>
                                </w:pPr>
                                <w:r w:rsidRPr="004C371B">
                                  <w:rPr>
                                    <w:rFonts w:ascii="Arial" w:hAnsi="Arial" w:cs="Arial"/>
                                  </w:rPr>
                                  <w:t xml:space="preserve">Project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63809A2" id="Rectangle: Rounded Corners 1" o:spid="_x0000_s1027" style="position:absolute;margin-left:0;margin-top:-64.5pt;width:261.75pt;height:29.25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" fillcolor="#156082 [3204]" strokecolor="#030e13 [484]" strokeweight="1.5pt">
                    <v:stroke joinstyle="miter"/>
                    <v:textbox>
                      <w:txbxContent>
                        <w:p w14:paraId="4D4B283E" w14:textId="77777777" w:rsidR="00266187" w:rsidRPr="004C371B" w:rsidRDefault="00266187" w:rsidP="00266187">
                          <w:pPr>
                            <w:jc w:val="center"/>
                            <w:rPr>
                              <w:rFonts w:ascii="Arial" w:hAnsi="Arial" w:cs="Arial"/>
                            </w:rPr>
                          </w:pPr>
                          <w:r w:rsidRPr="004C371B">
                            <w:rPr>
                              <w:rFonts w:ascii="Arial" w:hAnsi="Arial" w:cs="Arial"/>
                            </w:rPr>
                            <w:t xml:space="preserve">Project Management </w:t>
                          </w:r>
                        </w:p>
                      </w:txbxContent>
                    </v:textbox>
                    <w10:wrap anchorx="margin"/>
                  </v:roundrect>
                </w:pict>
              </mc:Fallback>
            </mc:AlternateContent>
          </w:r>
          <w:r>
            <w:rPr>
              <w:noProof/>
            </w:rPr>
            <mc:AlternateContent>
              <mc:Choice Requires="wps">
                <w:drawing>
                  <wp:anchor distT="91440" distB="91440" distL="137160" distR="137160" simplePos="0" relativeHeight="251670528" behindDoc="0" locked="0" layoutInCell="0" allowOverlap="1" wp14:anchorId="3072BB35" wp14:editId="3C84BF57">
                    <wp:simplePos x="0" y="0"/>
                    <wp:positionH relativeFrom="margin">
                      <wp:posOffset>-1329055</wp:posOffset>
                    </wp:positionH>
                    <wp:positionV relativeFrom="margin">
                      <wp:posOffset>3049905</wp:posOffset>
                    </wp:positionV>
                    <wp:extent cx="3813175" cy="2601595"/>
                    <wp:effectExtent l="0" t="3810" r="5715" b="5715"/>
                    <wp:wrapSquare wrapText="bothSides"/>
                    <wp:docPr id="37972254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rot="5400000">
                              <a:off x="0" y="0"/>
                              <a:ext cx="3813175" cy="2601595"/>
                            </a:xfrm>
                            <a:prstGeom prst="roundRect">
                              <a:avLst>
                                <a:gd name="adj" fmla="val 13032"/>
                              </a:avLst>
                            </a:prstGeom>
                            <a:solidFill>
                              <a:schemeClr val="accent1"/>
                            </a:solidFill>
                          </wps:spPr>
                          <wps:txbx>
                            <w:txbxContent>
                              <w:p w14:paraId="3DF19583"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Work Breakdown Structure (WBS)</w:t>
                                </w:r>
                              </w:p>
                              <w:p w14:paraId="78019B3A"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To manage the reopening, the work is split into four phases:</w:t>
                                </w:r>
                              </w:p>
                              <w:p w14:paraId="70ACFBB3"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 xml:space="preserve"> Phase 1: Inspection &amp; Assessment – Structural integrity checks of bridges and roadbeds using LIDAR and ground-penetrating radar.</w:t>
                                </w:r>
                              </w:p>
                              <w:p w14:paraId="3740F724"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Phase 2: Immediate Remediation – Removal of silt, flood debris, and abandoned vehicles.</w:t>
                                </w:r>
                              </w:p>
                              <w:p w14:paraId="5255F652"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 xml:space="preserve">Phase 3: Structural Repair – Patching sinkholes, replacing damaged safety barriers, and restoring traffic </w:t>
                                </w:r>
                                <w:r w:rsidRPr="00B1360F">
                                  <w:rPr>
                                    <w:rFonts w:ascii="Arial" w:eastAsiaTheme="majorEastAsia" w:hAnsi="Arial" w:cs="Arial"/>
                                    <w:color w:val="FFFFFF" w:themeColor="background1"/>
                                    <w:sz w:val="20"/>
                                    <w:szCs w:val="20"/>
                                  </w:rPr>
                                  <w:t>signalling</w:t>
                                </w:r>
                                <w:r w:rsidRPr="004C371B">
                                  <w:rPr>
                                    <w:rFonts w:ascii="Arial" w:eastAsiaTheme="majorEastAsia" w:hAnsi="Arial" w:cs="Arial"/>
                                    <w:color w:val="FFFFFF" w:themeColor="background1"/>
                                    <w:sz w:val="20"/>
                                    <w:szCs w:val="20"/>
                                  </w:rPr>
                                  <w:t>/power.</w:t>
                                </w:r>
                              </w:p>
                              <w:p w14:paraId="46D78440" w14:textId="77777777" w:rsidR="00266187" w:rsidRPr="004C371B" w:rsidRDefault="00266187" w:rsidP="00266187">
                                <w:pPr>
                                  <w:jc w:val="center"/>
                                  <w:rPr>
                                    <w:rFonts w:asciiTheme="majorHAnsi" w:eastAsiaTheme="majorEastAsia" w:hAnsiTheme="majorHAnsi" w:cstheme="majorBidi"/>
                                    <w:i/>
                                    <w:iCs/>
                                    <w:color w:val="FFFFFF" w:themeColor="background1"/>
                                    <w:sz w:val="28"/>
                                    <w:szCs w:val="28"/>
                                  </w:rPr>
                                </w:pPr>
                                <w:r w:rsidRPr="004C371B">
                                  <w:rPr>
                                    <w:rFonts w:ascii="Arial" w:eastAsiaTheme="majorEastAsia" w:hAnsi="Arial" w:cs="Arial"/>
                                    <w:color w:val="FFFFFF" w:themeColor="background1"/>
                                    <w:sz w:val="20"/>
                                    <w:szCs w:val="20"/>
                                  </w:rPr>
                                  <w:t>Phase 4: Commissioning – Final safety audit, road marking, and official reopening ceremony</w:t>
                                </w:r>
                                <w:r w:rsidRPr="004C371B">
                                  <w:rPr>
                                    <w:rFonts w:asciiTheme="majorHAnsi" w:eastAsiaTheme="majorEastAsia" w:hAnsiTheme="majorHAnsi" w:cstheme="majorBidi"/>
                                    <w:i/>
                                    <w:iCs/>
                                    <w:color w:val="FFFFFF" w:themeColor="background1"/>
                                    <w:sz w:val="28"/>
                                    <w:szCs w:val="28"/>
                                  </w:rPr>
                                  <w:t>.</w:t>
                                </w:r>
                              </w:p>
                              <w:p w14:paraId="54F96AA2" w14:textId="77777777" w:rsidR="00266187" w:rsidRDefault="00266187" w:rsidP="00266187">
                                <w:pPr>
                                  <w:jc w:val="center"/>
                                  <w:rPr>
                                    <w:rFonts w:asciiTheme="majorHAnsi" w:eastAsiaTheme="majorEastAsia" w:hAnsiTheme="majorHAnsi" w:cstheme="majorBidi"/>
                                    <w:i/>
                                    <w:iCs/>
                                    <w:color w:val="FFFFFF" w:themeColor="background1"/>
                                    <w:sz w:val="28"/>
                                    <w:szCs w:val="28"/>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072BB35" id="_x0000_s1028" style="position:absolute;margin-left:-104.65pt;margin-top:240.15pt;width:300.25pt;height:204.85pt;rotation:90;z-index:251670528;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" o:allowincell="f" fillcolor="#156082 [3204]" stroked="f">
                    <o:lock v:ext="edit" aspectratio="t"/>
                    <v:textbox>
                      <w:txbxContent>
                        <w:p w14:paraId="3DF19583"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Work Breakdown Structure (WBS)</w:t>
                          </w:r>
                        </w:p>
                        <w:p w14:paraId="78019B3A"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To manage the reopening, the work is split into four phases:</w:t>
                          </w:r>
                        </w:p>
                        <w:p w14:paraId="70ACFBB3"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 xml:space="preserve"> Phase 1: Inspection &amp; Assessment – Structural integrity checks of bridges and roadbeds using LIDAR and ground-penetrating radar.</w:t>
                          </w:r>
                        </w:p>
                        <w:p w14:paraId="3740F724"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Phase 2: Immediate Remediation – Removal of silt, flood debris, and abandoned vehicles.</w:t>
                          </w:r>
                        </w:p>
                        <w:p w14:paraId="5255F652" w14:textId="77777777" w:rsidR="00266187" w:rsidRPr="004C371B" w:rsidRDefault="00266187" w:rsidP="00266187">
                          <w:pPr>
                            <w:jc w:val="center"/>
                            <w:rPr>
                              <w:rFonts w:ascii="Arial" w:eastAsiaTheme="majorEastAsia" w:hAnsi="Arial" w:cs="Arial"/>
                              <w:color w:val="FFFFFF" w:themeColor="background1"/>
                              <w:sz w:val="20"/>
                              <w:szCs w:val="20"/>
                            </w:rPr>
                          </w:pPr>
                          <w:r w:rsidRPr="004C371B">
                            <w:rPr>
                              <w:rFonts w:ascii="Arial" w:eastAsiaTheme="majorEastAsia" w:hAnsi="Arial" w:cs="Arial"/>
                              <w:color w:val="FFFFFF" w:themeColor="background1"/>
                              <w:sz w:val="20"/>
                              <w:szCs w:val="20"/>
                            </w:rPr>
                            <w:t xml:space="preserve">Phase 3: Structural Repair – Patching sinkholes, replacing damaged safety barriers, and restoring traffic </w:t>
                          </w:r>
                          <w:r w:rsidRPr="00B1360F">
                            <w:rPr>
                              <w:rFonts w:ascii="Arial" w:eastAsiaTheme="majorEastAsia" w:hAnsi="Arial" w:cs="Arial"/>
                              <w:color w:val="FFFFFF" w:themeColor="background1"/>
                              <w:sz w:val="20"/>
                              <w:szCs w:val="20"/>
                            </w:rPr>
                            <w:t>signalling</w:t>
                          </w:r>
                          <w:r w:rsidRPr="004C371B">
                            <w:rPr>
                              <w:rFonts w:ascii="Arial" w:eastAsiaTheme="majorEastAsia" w:hAnsi="Arial" w:cs="Arial"/>
                              <w:color w:val="FFFFFF" w:themeColor="background1"/>
                              <w:sz w:val="20"/>
                              <w:szCs w:val="20"/>
                            </w:rPr>
                            <w:t>/power.</w:t>
                          </w:r>
                        </w:p>
                        <w:p w14:paraId="46D78440" w14:textId="77777777" w:rsidR="00266187" w:rsidRPr="004C371B" w:rsidRDefault="00266187" w:rsidP="00266187">
                          <w:pPr>
                            <w:jc w:val="center"/>
                            <w:rPr>
                              <w:rFonts w:asciiTheme="majorHAnsi" w:eastAsiaTheme="majorEastAsia" w:hAnsiTheme="majorHAnsi" w:cstheme="majorBidi"/>
                              <w:i/>
                              <w:iCs/>
                              <w:color w:val="FFFFFF" w:themeColor="background1"/>
                              <w:sz w:val="28"/>
                              <w:szCs w:val="28"/>
                            </w:rPr>
                          </w:pPr>
                          <w:r w:rsidRPr="004C371B">
                            <w:rPr>
                              <w:rFonts w:ascii="Arial" w:eastAsiaTheme="majorEastAsia" w:hAnsi="Arial" w:cs="Arial"/>
                              <w:color w:val="FFFFFF" w:themeColor="background1"/>
                              <w:sz w:val="20"/>
                              <w:szCs w:val="20"/>
                            </w:rPr>
                            <w:t>Phase 4: Commissioning – Final safety audit, road marking, and official reopening ceremony</w:t>
                          </w:r>
                          <w:r w:rsidRPr="004C371B">
                            <w:rPr>
                              <w:rFonts w:asciiTheme="majorHAnsi" w:eastAsiaTheme="majorEastAsia" w:hAnsiTheme="majorHAnsi" w:cstheme="majorBidi"/>
                              <w:i/>
                              <w:iCs/>
                              <w:color w:val="FFFFFF" w:themeColor="background1"/>
                              <w:sz w:val="28"/>
                              <w:szCs w:val="28"/>
                            </w:rPr>
                            <w:t>.</w:t>
                          </w:r>
                        </w:p>
                        <w:p w14:paraId="54F96AA2" w14:textId="77777777" w:rsidR="00266187" w:rsidRDefault="00266187" w:rsidP="00266187">
                          <w:pPr>
                            <w:jc w:val="center"/>
                            <w:rPr>
                              <w:rFonts w:asciiTheme="majorHAnsi" w:eastAsiaTheme="majorEastAsia" w:hAnsiTheme="majorHAnsi" w:cstheme="majorBidi"/>
                              <w:i/>
                              <w:iCs/>
                              <w:color w:val="FFFFFF" w:themeColor="background1"/>
                              <w:sz w:val="28"/>
                              <w:szCs w:val="28"/>
                            </w:rPr>
                          </w:pPr>
                        </w:p>
                      </w:txbxContent>
                    </v:textbox>
                    <w10:wrap type="square" anchorx="margin" anchory="margin"/>
                  </v:roundrect>
                </w:pict>
              </mc:Fallback>
            </mc:AlternateContent>
          </w:r>
          <w:r>
            <w:rPr>
              <w:noProof/>
            </w:rPr>
            <mc:AlternateContent>
              <mc:Choice Requires="wps">
                <w:drawing>
                  <wp:anchor distT="91440" distB="91440" distL="137160" distR="137160" simplePos="0" relativeHeight="251667456" behindDoc="0" locked="0" layoutInCell="0" allowOverlap="1" wp14:anchorId="4BAD3356" wp14:editId="4E975610">
                    <wp:simplePos x="0" y="0"/>
                    <wp:positionH relativeFrom="margin">
                      <wp:posOffset>-824865</wp:posOffset>
                    </wp:positionH>
                    <wp:positionV relativeFrom="margin">
                      <wp:posOffset>-281940</wp:posOffset>
                    </wp:positionV>
                    <wp:extent cx="2799715" cy="2544445"/>
                    <wp:effectExtent l="0" t="5715" r="0" b="0"/>
                    <wp:wrapSquare wrapText="bothSides"/>
                    <wp:docPr id="306"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rot="5400000">
                              <a:off x="0" y="0"/>
                              <a:ext cx="2799715" cy="2544445"/>
                            </a:xfrm>
                            <a:prstGeom prst="roundRect">
                              <a:avLst>
                                <a:gd name="adj" fmla="val 13032"/>
                              </a:avLst>
                            </a:prstGeom>
                            <a:solidFill>
                              <a:schemeClr val="accent1"/>
                            </a:solidFill>
                          </wps:spPr>
                          <wps:txbx>
                            <w:txbxContent>
                              <w:p w14:paraId="6CCA82D7" w14:textId="77777777" w:rsidR="00266187" w:rsidRPr="00B1360F" w:rsidRDefault="00266187" w:rsidP="00266187">
                                <w:pPr>
                                  <w:jc w:val="center"/>
                                  <w:rPr>
                                    <w:rFonts w:ascii="Arial" w:eastAsiaTheme="majorEastAsia" w:hAnsi="Arial" w:cs="Arial"/>
                                    <w:color w:val="FFFFFF" w:themeColor="background1"/>
                                    <w:sz w:val="20"/>
                                    <w:szCs w:val="20"/>
                                  </w:rPr>
                                </w:pPr>
                                <w:r w:rsidRPr="00B1360F">
                                  <w:rPr>
                                    <w:rFonts w:ascii="Arial" w:eastAsiaTheme="majorEastAsia" w:hAnsi="Arial" w:cs="Arial"/>
                                    <w:color w:val="FFFFFF" w:themeColor="background1"/>
                                    <w:sz w:val="20"/>
                                    <w:szCs w:val="20"/>
                                  </w:rPr>
                                  <w:t>Project Title &amp; Executive Summar</w:t>
                                </w:r>
                              </w:p>
                              <w:p w14:paraId="300A5C21"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Project Title: Operation Severn Link: Emergency Highway Remediation &amp; Reopening</w:t>
                                </w:r>
                              </w:p>
                              <w:p w14:paraId="187D38BB" w14:textId="77777777" w:rsidR="00266187" w:rsidRPr="00B1360F"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Project Manager:</w:t>
                                </w:r>
                              </w:p>
                              <w:p w14:paraId="16F61023" w14:textId="77777777" w:rsidR="00266187" w:rsidRPr="00B1360F" w:rsidRDefault="00266187" w:rsidP="00266187">
                                <w:pPr>
                                  <w:jc w:val="center"/>
                                  <w:rPr>
                                    <w:rFonts w:ascii="Arial" w:eastAsiaTheme="majorEastAsia" w:hAnsi="Arial" w:cs="Arial"/>
                                    <w:color w:val="FFFFFF" w:themeColor="background1"/>
                                    <w:sz w:val="20"/>
                                    <w:szCs w:val="20"/>
                                  </w:rPr>
                                </w:pPr>
                                <w:r w:rsidRPr="00B1360F">
                                  <w:rPr>
                                    <w:rFonts w:ascii="Arial" w:eastAsiaTheme="majorEastAsia" w:hAnsi="Arial" w:cs="Arial"/>
                                    <w:color w:val="FFFFFF" w:themeColor="background1"/>
                                    <w:sz w:val="20"/>
                                    <w:szCs w:val="20"/>
                                  </w:rPr>
                                  <w:t>Kristian Gadzhev</w:t>
                                </w:r>
                              </w:p>
                              <w:p w14:paraId="78D5DD03" w14:textId="77777777" w:rsidR="00266187" w:rsidRPr="00B1360F" w:rsidRDefault="00266187" w:rsidP="00266187">
                                <w:pPr>
                                  <w:jc w:val="center"/>
                                  <w:rPr>
                                    <w:rFonts w:ascii="Arial" w:eastAsiaTheme="majorEastAsia" w:hAnsi="Arial" w:cs="Arial"/>
                                    <w:color w:val="FFFFFF" w:themeColor="background1"/>
                                    <w:sz w:val="20"/>
                                    <w:szCs w:val="20"/>
                                  </w:rPr>
                                </w:pPr>
                                <w:r w:rsidRPr="00B1360F">
                                  <w:rPr>
                                    <w:rFonts w:ascii="Arial" w:eastAsiaTheme="majorEastAsia" w:hAnsi="Arial" w:cs="Arial"/>
                                    <w:color w:val="FFFFFF" w:themeColor="background1"/>
                                    <w:sz w:val="20"/>
                                    <w:szCs w:val="20"/>
                                  </w:rPr>
                                  <w:t>Mission: To rapidly restore the primary A-road network across the West Midlands following the July 2025 flood disaster, ensuring the safe resumption of transit for emergency services, logistics, and the public.</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4BAD3356" id="_x0000_s1029" style="position:absolute;margin-left:-64.95pt;margin-top:-22.2pt;width:220.45pt;height:200.35pt;rotation:90;z-index:251667456;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" o:allowincell="f" fillcolor="#156082 [3204]" stroked="f">
                    <o:lock v:ext="edit" aspectratio="t"/>
                    <v:textbox>
                      <w:txbxContent>
                        <w:p w14:paraId="6CCA82D7" w14:textId="77777777" w:rsidR="00266187" w:rsidRPr="00B1360F" w:rsidRDefault="00266187" w:rsidP="00266187">
                          <w:pPr>
                            <w:jc w:val="center"/>
                            <w:rPr>
                              <w:rFonts w:ascii="Arial" w:eastAsiaTheme="majorEastAsia" w:hAnsi="Arial" w:cs="Arial"/>
                              <w:color w:val="FFFFFF" w:themeColor="background1"/>
                              <w:sz w:val="20"/>
                              <w:szCs w:val="20"/>
                            </w:rPr>
                          </w:pPr>
                          <w:r w:rsidRPr="00B1360F">
                            <w:rPr>
                              <w:rFonts w:ascii="Arial" w:eastAsiaTheme="majorEastAsia" w:hAnsi="Arial" w:cs="Arial"/>
                              <w:color w:val="FFFFFF" w:themeColor="background1"/>
                              <w:sz w:val="20"/>
                              <w:szCs w:val="20"/>
                            </w:rPr>
                            <w:t>Project Title &amp; Executive Summar</w:t>
                          </w:r>
                        </w:p>
                        <w:p w14:paraId="300A5C21" w14:textId="77777777" w:rsidR="00266187" w:rsidRPr="003E5569"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Project Title: Operation Severn Link: Emergency Highway Remediation &amp; Reopening</w:t>
                          </w:r>
                        </w:p>
                        <w:p w14:paraId="187D38BB" w14:textId="77777777" w:rsidR="00266187" w:rsidRPr="00B1360F" w:rsidRDefault="00266187" w:rsidP="00266187">
                          <w:pPr>
                            <w:jc w:val="center"/>
                            <w:rPr>
                              <w:rFonts w:ascii="Arial" w:eastAsiaTheme="majorEastAsia" w:hAnsi="Arial" w:cs="Arial"/>
                              <w:color w:val="FFFFFF" w:themeColor="background1"/>
                              <w:sz w:val="20"/>
                              <w:szCs w:val="20"/>
                            </w:rPr>
                          </w:pPr>
                          <w:r w:rsidRPr="003E5569">
                            <w:rPr>
                              <w:rFonts w:ascii="Arial" w:eastAsiaTheme="majorEastAsia" w:hAnsi="Arial" w:cs="Arial"/>
                              <w:color w:val="FFFFFF" w:themeColor="background1"/>
                              <w:sz w:val="20"/>
                              <w:szCs w:val="20"/>
                            </w:rPr>
                            <w:t>Project Manager:</w:t>
                          </w:r>
                        </w:p>
                        <w:p w14:paraId="16F61023" w14:textId="77777777" w:rsidR="00266187" w:rsidRPr="00B1360F" w:rsidRDefault="00266187" w:rsidP="00266187">
                          <w:pPr>
                            <w:jc w:val="center"/>
                            <w:rPr>
                              <w:rFonts w:ascii="Arial" w:eastAsiaTheme="majorEastAsia" w:hAnsi="Arial" w:cs="Arial"/>
                              <w:color w:val="FFFFFF" w:themeColor="background1"/>
                              <w:sz w:val="20"/>
                              <w:szCs w:val="20"/>
                            </w:rPr>
                          </w:pPr>
                          <w:r w:rsidRPr="00B1360F">
                            <w:rPr>
                              <w:rFonts w:ascii="Arial" w:eastAsiaTheme="majorEastAsia" w:hAnsi="Arial" w:cs="Arial"/>
                              <w:color w:val="FFFFFF" w:themeColor="background1"/>
                              <w:sz w:val="20"/>
                              <w:szCs w:val="20"/>
                            </w:rPr>
                            <w:t>Kristian Gadzhev</w:t>
                          </w:r>
                        </w:p>
                        <w:p w14:paraId="78D5DD03" w14:textId="77777777" w:rsidR="00266187" w:rsidRPr="00B1360F" w:rsidRDefault="00266187" w:rsidP="00266187">
                          <w:pPr>
                            <w:jc w:val="center"/>
                            <w:rPr>
                              <w:rFonts w:ascii="Arial" w:eastAsiaTheme="majorEastAsia" w:hAnsi="Arial" w:cs="Arial"/>
                              <w:color w:val="FFFFFF" w:themeColor="background1"/>
                              <w:sz w:val="20"/>
                              <w:szCs w:val="20"/>
                            </w:rPr>
                          </w:pPr>
                          <w:r w:rsidRPr="00B1360F">
                            <w:rPr>
                              <w:rFonts w:ascii="Arial" w:eastAsiaTheme="majorEastAsia" w:hAnsi="Arial" w:cs="Arial"/>
                              <w:color w:val="FFFFFF" w:themeColor="background1"/>
                              <w:sz w:val="20"/>
                              <w:szCs w:val="20"/>
                            </w:rPr>
                            <w:t>Mission: To rapidly restore the primary A-road network across the West Midlands following the July 2025 flood disaster, ensuring the safe resumption of transit for emergency services, logistics, and the public.</w:t>
                          </w:r>
                        </w:p>
                      </w:txbxContent>
                    </v:textbox>
                    <w10:wrap type="square" anchorx="margin" anchory="margin"/>
                  </v:roundrect>
                </w:pict>
              </mc:Fallback>
            </mc:AlternateContent>
          </w:r>
          <w:bookmarkEnd w:id="0"/>
        </w:p>
        <w:p w14:paraId="2D1AC314" w14:textId="77777777" w:rsidR="00266187" w:rsidRDefault="00266187" w:rsidP="00266187"/>
        <w:p w14:paraId="76BAA28A" w14:textId="77777777" w:rsidR="00266187" w:rsidRDefault="00266187" w:rsidP="00266187"/>
        <w:p w14:paraId="70FA84E3" w14:textId="77777777" w:rsidR="00266187" w:rsidRDefault="00266187" w:rsidP="00266187"/>
        <w:p w14:paraId="55C8E2F0" w14:textId="77777777" w:rsidR="00266187" w:rsidRDefault="00266187" w:rsidP="00266187">
          <w:r>
            <w:rPr>
              <w:noProof/>
            </w:rPr>
            <mc:AlternateContent>
              <mc:Choice Requires="wps">
                <w:drawing>
                  <wp:anchor distT="0" distB="0" distL="114300" distR="114300" simplePos="0" relativeHeight="251674624" behindDoc="0" locked="0" layoutInCell="1" allowOverlap="1" wp14:anchorId="1ECD8C44" wp14:editId="3CACC7C0">
                    <wp:simplePos x="0" y="0"/>
                    <wp:positionH relativeFrom="column">
                      <wp:posOffset>-520700</wp:posOffset>
                    </wp:positionH>
                    <wp:positionV relativeFrom="paragraph">
                      <wp:posOffset>1949450</wp:posOffset>
                    </wp:positionV>
                    <wp:extent cx="2028825" cy="1177925"/>
                    <wp:effectExtent l="0" t="0" r="28575" b="22225"/>
                    <wp:wrapNone/>
                    <wp:docPr id="1028174574" name="Rectangle: Rounded Corners 5"/>
                    <wp:cNvGraphicFramePr/>
                    <a:graphic xmlns:a="http://schemas.openxmlformats.org/drawingml/2006/main">
                      <a:graphicData uri="http://schemas.microsoft.com/office/word/2010/wordprocessingShape">
                        <wps:wsp>
                          <wps:cNvSpPr/>
                          <wps:spPr>
                            <a:xfrm>
                              <a:off x="0" y="0"/>
                              <a:ext cx="2028825" cy="117792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0F4735" w14:textId="77777777" w:rsidR="00266187" w:rsidRPr="00B1360F" w:rsidRDefault="00266187" w:rsidP="00266187">
                                <w:pPr>
                                  <w:jc w:val="center"/>
                                  <w:rPr>
                                    <w:rFonts w:ascii="Arial" w:hAnsi="Arial" w:cs="Arial"/>
                                    <w:sz w:val="20"/>
                                    <w:szCs w:val="20"/>
                                  </w:rPr>
                                </w:pPr>
                                <w:r w:rsidRPr="00B1360F">
                                  <w:rPr>
                                    <w:rFonts w:ascii="Arial" w:hAnsi="Arial" w:cs="Arial"/>
                                    <w:sz w:val="20"/>
                                    <w:szCs w:val="20"/>
                                  </w:rPr>
                                  <w:t>Every day the highway is closed costs the local economy 1.2 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ECD8C44" id="Rectangle: Rounded Corners 5" o:spid="_x0000_s1030" style="position:absolute;margin-left:-41pt;margin-top:153.5pt;width:159.75pt;height:92.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" fillcolor="#156082 [3204]" strokecolor="#030e13 [484]" strokeweight="1.5pt">
                    <v:stroke joinstyle="miter"/>
                    <v:textbox>
                      <w:txbxContent>
                        <w:p w14:paraId="140F4735" w14:textId="77777777" w:rsidR="00266187" w:rsidRPr="00B1360F" w:rsidRDefault="00266187" w:rsidP="00266187">
                          <w:pPr>
                            <w:jc w:val="center"/>
                            <w:rPr>
                              <w:rFonts w:ascii="Arial" w:hAnsi="Arial" w:cs="Arial"/>
                              <w:sz w:val="20"/>
                              <w:szCs w:val="20"/>
                            </w:rPr>
                          </w:pPr>
                          <w:r w:rsidRPr="00B1360F">
                            <w:rPr>
                              <w:rFonts w:ascii="Arial" w:hAnsi="Arial" w:cs="Arial"/>
                              <w:sz w:val="20"/>
                              <w:szCs w:val="20"/>
                            </w:rPr>
                            <w:t>Every day the highway is closed costs the local economy 1.2 m</w:t>
                          </w:r>
                        </w:p>
                      </w:txbxContent>
                    </v:textbox>
                  </v:roundrect>
                </w:pict>
              </mc:Fallback>
            </mc:AlternateContent>
          </w:r>
        </w:p>
        <w:tbl>
          <w:tblPr>
            <w:tblStyle w:val="TableGrid"/>
            <w:tblpPr w:leftFromText="180" w:rightFromText="180" w:vertAnchor="text" w:horzAnchor="page" w:tblpX="4921" w:tblpY="272"/>
            <w:tblW w:w="6297" w:type="dxa"/>
            <w:tblLook w:val="04A0" w:firstRow="1" w:lastRow="0" w:firstColumn="1" w:lastColumn="0" w:noHBand="0" w:noVBand="1"/>
          </w:tblPr>
          <w:tblGrid>
            <w:gridCol w:w="2099"/>
            <w:gridCol w:w="2099"/>
            <w:gridCol w:w="2099"/>
          </w:tblGrid>
          <w:tr w:rsidR="00266187" w14:paraId="796C767F" w14:textId="77777777" w:rsidTr="00B5617D">
            <w:trPr>
              <w:trHeight w:val="200"/>
            </w:trPr>
            <w:tc>
              <w:tcPr>
                <w:tcW w:w="2099" w:type="dxa"/>
              </w:tcPr>
              <w:p w14:paraId="16B6EF60"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Stakeholders </w:t>
                </w:r>
              </w:p>
            </w:tc>
            <w:tc>
              <w:tcPr>
                <w:tcW w:w="2099" w:type="dxa"/>
              </w:tcPr>
              <w:p w14:paraId="0309F5B8"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Category</w:t>
                </w:r>
              </w:p>
            </w:tc>
            <w:tc>
              <w:tcPr>
                <w:tcW w:w="2099" w:type="dxa"/>
              </w:tcPr>
              <w:p w14:paraId="30243E08"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Role</w:t>
                </w:r>
              </w:p>
            </w:tc>
          </w:tr>
          <w:tr w:rsidR="00266187" w14:paraId="4209F9C5" w14:textId="77777777" w:rsidTr="00B5617D">
            <w:trPr>
              <w:trHeight w:val="200"/>
            </w:trPr>
            <w:tc>
              <w:tcPr>
                <w:tcW w:w="2099" w:type="dxa"/>
              </w:tcPr>
              <w:p w14:paraId="510AE2D1"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Emergency Services</w:t>
                </w:r>
              </w:p>
            </w:tc>
            <w:tc>
              <w:tcPr>
                <w:tcW w:w="2099" w:type="dxa"/>
              </w:tcPr>
              <w:p w14:paraId="29AC4F5B"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High power / High Interest </w:t>
                </w:r>
              </w:p>
            </w:tc>
            <w:tc>
              <w:tcPr>
                <w:tcW w:w="2099" w:type="dxa"/>
              </w:tcPr>
              <w:p w14:paraId="526D3152"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Require immediate access for life-saving operations</w:t>
                </w:r>
              </w:p>
            </w:tc>
          </w:tr>
          <w:tr w:rsidR="00266187" w14:paraId="2F892C28" w14:textId="77777777" w:rsidTr="00B5617D">
            <w:trPr>
              <w:trHeight w:val="211"/>
            </w:trPr>
            <w:tc>
              <w:tcPr>
                <w:tcW w:w="2099" w:type="dxa"/>
              </w:tcPr>
              <w:p w14:paraId="13BFD263"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Department For Transport </w:t>
                </w:r>
              </w:p>
            </w:tc>
            <w:tc>
              <w:tcPr>
                <w:tcW w:w="2099" w:type="dxa"/>
              </w:tcPr>
              <w:p w14:paraId="40F6CEF2"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High Power / High Interest </w:t>
                </w:r>
              </w:p>
            </w:tc>
            <w:tc>
              <w:tcPr>
                <w:tcW w:w="2099" w:type="dxa"/>
              </w:tcPr>
              <w:p w14:paraId="576DEF7B"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Oversight of safety standards and emergency funding </w:t>
                </w:r>
              </w:p>
            </w:tc>
          </w:tr>
          <w:tr w:rsidR="00266187" w14:paraId="1C917504" w14:textId="77777777" w:rsidTr="00B5617D">
            <w:trPr>
              <w:trHeight w:val="200"/>
            </w:trPr>
            <w:tc>
              <w:tcPr>
                <w:tcW w:w="2099" w:type="dxa"/>
              </w:tcPr>
              <w:p w14:paraId="3C6FD8A4"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Residents </w:t>
                </w:r>
              </w:p>
            </w:tc>
            <w:tc>
              <w:tcPr>
                <w:tcW w:w="2099" w:type="dxa"/>
              </w:tcPr>
              <w:p w14:paraId="29D6EAD0"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Low Power / High Interest </w:t>
                </w:r>
              </w:p>
            </w:tc>
            <w:tc>
              <w:tcPr>
                <w:tcW w:w="2099" w:type="dxa"/>
              </w:tcPr>
              <w:p w14:paraId="34FB023C"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Need regular updates on noise and access timelines </w:t>
                </w:r>
              </w:p>
            </w:tc>
          </w:tr>
          <w:tr w:rsidR="00266187" w14:paraId="6EA36AD0" w14:textId="77777777" w:rsidTr="00B5617D">
            <w:trPr>
              <w:trHeight w:val="200"/>
            </w:trPr>
            <w:tc>
              <w:tcPr>
                <w:tcW w:w="2099" w:type="dxa"/>
              </w:tcPr>
              <w:p w14:paraId="1342DD4B"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Logistics Firms </w:t>
                </w:r>
              </w:p>
            </w:tc>
            <w:tc>
              <w:tcPr>
                <w:tcW w:w="2099" w:type="dxa"/>
              </w:tcPr>
              <w:p w14:paraId="07303AA0"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Medium power / High Interest </w:t>
                </w:r>
              </w:p>
            </w:tc>
            <w:tc>
              <w:tcPr>
                <w:tcW w:w="2099" w:type="dxa"/>
              </w:tcPr>
              <w:p w14:paraId="6045BE53" w14:textId="77777777" w:rsidR="00266187" w:rsidRPr="00B1360F" w:rsidRDefault="00266187" w:rsidP="00B5617D">
                <w:pPr>
                  <w:rPr>
                    <w:rFonts w:ascii="Arial" w:hAnsi="Arial" w:cs="Arial"/>
                    <w:color w:val="FFFFFF" w:themeColor="background1"/>
                    <w:sz w:val="20"/>
                    <w:szCs w:val="20"/>
                  </w:rPr>
                </w:pPr>
                <w:r w:rsidRPr="00B1360F">
                  <w:rPr>
                    <w:rFonts w:ascii="Arial" w:hAnsi="Arial" w:cs="Arial"/>
                    <w:color w:val="FFFFFF" w:themeColor="background1"/>
                    <w:sz w:val="20"/>
                    <w:szCs w:val="20"/>
                  </w:rPr>
                  <w:t xml:space="preserve">Require Clearance for heavy goods vehicles to supply shops </w:t>
                </w:r>
              </w:p>
            </w:tc>
          </w:tr>
        </w:tbl>
        <w:p w14:paraId="0E45A6A6" w14:textId="77777777" w:rsidR="00266187" w:rsidRDefault="00266187" w:rsidP="00266187">
          <w:r>
            <w:rPr>
              <w:noProof/>
            </w:rPr>
            <mc:AlternateContent>
              <mc:Choice Requires="wps">
                <w:drawing>
                  <wp:anchor distT="0" distB="0" distL="114300" distR="114300" simplePos="0" relativeHeight="251672576" behindDoc="1" locked="0" layoutInCell="1" allowOverlap="1" wp14:anchorId="3D2C28AD" wp14:editId="62213F66">
                    <wp:simplePos x="0" y="0"/>
                    <wp:positionH relativeFrom="column">
                      <wp:posOffset>2038350</wp:posOffset>
                    </wp:positionH>
                    <wp:positionV relativeFrom="paragraph">
                      <wp:posOffset>87630</wp:posOffset>
                    </wp:positionV>
                    <wp:extent cx="4333875" cy="2247900"/>
                    <wp:effectExtent l="0" t="0" r="28575" b="19050"/>
                    <wp:wrapNone/>
                    <wp:docPr id="658680106" name="Rectangle: Rounded Corners 3"/>
                    <wp:cNvGraphicFramePr/>
                    <a:graphic xmlns:a="http://schemas.openxmlformats.org/drawingml/2006/main">
                      <a:graphicData uri="http://schemas.microsoft.com/office/word/2010/wordprocessingShape">
                        <wps:wsp>
                          <wps:cNvSpPr/>
                          <wps:spPr>
                            <a:xfrm>
                              <a:off x="0" y="0"/>
                              <a:ext cx="4333875" cy="2247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B31314" id="Rectangle: Rounded Corners 3" o:spid="_x0000_s1026" style="position:absolute;margin-left:160.5pt;margin-top:6.9pt;width:341.25pt;height:177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" fillcolor="#156082 [3204]" strokecolor="#030e13 [484]" strokeweight="1.5pt">
                    <v:stroke joinstyle="miter"/>
                  </v:roundrect>
                </w:pict>
              </mc:Fallback>
            </mc:AlternateContent>
          </w:r>
        </w:p>
        <w:p w14:paraId="2116F62A" w14:textId="77777777" w:rsidR="00266187" w:rsidRDefault="00266187" w:rsidP="00266187">
          <w:r>
            <w:rPr>
              <w:noProof/>
            </w:rPr>
            <mc:AlternateContent>
              <mc:Choice Requires="wps">
                <w:drawing>
                  <wp:anchor distT="0" distB="0" distL="114300" distR="114300" simplePos="0" relativeHeight="251673600" behindDoc="0" locked="0" layoutInCell="1" allowOverlap="1" wp14:anchorId="308A21FE" wp14:editId="3E46E35E">
                    <wp:simplePos x="0" y="0"/>
                    <wp:positionH relativeFrom="column">
                      <wp:posOffset>-247650</wp:posOffset>
                    </wp:positionH>
                    <wp:positionV relativeFrom="paragraph">
                      <wp:posOffset>214630</wp:posOffset>
                    </wp:positionV>
                    <wp:extent cx="1514475" cy="1581150"/>
                    <wp:effectExtent l="19050" t="19050" r="47625" b="19050"/>
                    <wp:wrapNone/>
                    <wp:docPr id="1571397929" name="Isosceles Triangle 4"/>
                    <wp:cNvGraphicFramePr/>
                    <a:graphic xmlns:a="http://schemas.openxmlformats.org/drawingml/2006/main">
                      <a:graphicData uri="http://schemas.microsoft.com/office/word/2010/wordprocessingShape">
                        <wps:wsp>
                          <wps:cNvSpPr/>
                          <wps:spPr>
                            <a:xfrm>
                              <a:off x="0" y="0"/>
                              <a:ext cx="1514475" cy="1581150"/>
                            </a:xfrm>
                            <a:prstGeom prst="triangl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86BDCE" w14:textId="77777777" w:rsidR="00266187" w:rsidRPr="00B1360F" w:rsidRDefault="00266187" w:rsidP="00266187">
                                <w:pPr>
                                  <w:jc w:val="center"/>
                                  <w:rPr>
                                    <w:rFonts w:ascii="Arial" w:hAnsi="Arial" w:cs="Arial"/>
                                  </w:rPr>
                                </w:pPr>
                                <w:r w:rsidRPr="00B1360F">
                                  <w:rPr>
                                    <w:rFonts w:ascii="Arial" w:hAnsi="Arial" w:cs="Arial"/>
                                  </w:rPr>
                                  <w:t>Project Triang</w:t>
                                </w:r>
                                <w:r>
                                  <w:rPr>
                                    <w:rFonts w:ascii="Arial" w:hAnsi="Arial" w:cs="Arial"/>
                                  </w:rPr>
                                  <w:t>l</w:t>
                                </w:r>
                                <w:r w:rsidRPr="00B1360F">
                                  <w:rPr>
                                    <w:rFonts w:ascii="Arial" w:hAnsi="Arial" w:cs="Arial"/>
                                  </w:rPr>
                                  <w:t xml:space="preserve">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8A21F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31" type="#_x0000_t5" style="position:absolute;margin-left:-19.5pt;margin-top:16.9pt;width:119.25pt;height:12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" fillcolor="#156082 [3204]" strokecolor="#030e13 [484]" strokeweight="1.5pt">
                    <v:textbox>
                      <w:txbxContent>
                        <w:p w14:paraId="0386BDCE" w14:textId="77777777" w:rsidR="00266187" w:rsidRPr="00B1360F" w:rsidRDefault="00266187" w:rsidP="00266187">
                          <w:pPr>
                            <w:jc w:val="center"/>
                            <w:rPr>
                              <w:rFonts w:ascii="Arial" w:hAnsi="Arial" w:cs="Arial"/>
                            </w:rPr>
                          </w:pPr>
                          <w:r w:rsidRPr="00B1360F">
                            <w:rPr>
                              <w:rFonts w:ascii="Arial" w:hAnsi="Arial" w:cs="Arial"/>
                            </w:rPr>
                            <w:t>Project Triang</w:t>
                          </w:r>
                          <w:r>
                            <w:rPr>
                              <w:rFonts w:ascii="Arial" w:hAnsi="Arial" w:cs="Arial"/>
                            </w:rPr>
                            <w:t>l</w:t>
                          </w:r>
                          <w:r w:rsidRPr="00B1360F">
                            <w:rPr>
                              <w:rFonts w:ascii="Arial" w:hAnsi="Arial" w:cs="Arial"/>
                            </w:rPr>
                            <w:t xml:space="preserve">e </w:t>
                          </w:r>
                        </w:p>
                      </w:txbxContent>
                    </v:textbox>
                  </v:shape>
                </w:pict>
              </mc:Fallback>
            </mc:AlternateContent>
          </w:r>
        </w:p>
        <w:p w14:paraId="08EE6428" w14:textId="77777777" w:rsidR="00266187" w:rsidRDefault="00266187" w:rsidP="00266187">
          <w:r>
            <w:rPr>
              <w:noProof/>
            </w:rPr>
            <mc:AlternateContent>
              <mc:Choice Requires="wps">
                <w:drawing>
                  <wp:anchor distT="0" distB="0" distL="114300" distR="114300" simplePos="0" relativeHeight="251676672" behindDoc="0" locked="0" layoutInCell="1" allowOverlap="1" wp14:anchorId="408D5BAC" wp14:editId="0A02BD1D">
                    <wp:simplePos x="0" y="0"/>
                    <wp:positionH relativeFrom="page">
                      <wp:posOffset>3629025</wp:posOffset>
                    </wp:positionH>
                    <wp:positionV relativeFrom="paragraph">
                      <wp:posOffset>20320</wp:posOffset>
                    </wp:positionV>
                    <wp:extent cx="3743325" cy="2486025"/>
                    <wp:effectExtent l="0" t="0" r="28575" b="28575"/>
                    <wp:wrapNone/>
                    <wp:docPr id="325521783" name="Rectangle: Rounded Corners 8"/>
                    <wp:cNvGraphicFramePr/>
                    <a:graphic xmlns:a="http://schemas.openxmlformats.org/drawingml/2006/main">
                      <a:graphicData uri="http://schemas.microsoft.com/office/word/2010/wordprocessingShape">
                        <wps:wsp>
                          <wps:cNvSpPr/>
                          <wps:spPr>
                            <a:xfrm>
                              <a:off x="0" y="0"/>
                              <a:ext cx="3743325" cy="248602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F48654" w14:textId="77777777" w:rsidR="00266187" w:rsidRPr="007C2724" w:rsidRDefault="00266187" w:rsidP="00266187">
                                <w:pPr>
                                  <w:rPr>
                                    <w:sz w:val="16"/>
                                    <w:szCs w:val="16"/>
                                  </w:rPr>
                                </w:pPr>
                                <w:r w:rsidRPr="007C2724">
                                  <w:rPr>
                                    <w:sz w:val="16"/>
                                    <w:szCs w:val="16"/>
                                  </w:rPr>
                                  <w:t>Association for Project Management (2024) APM body of knowledge. 7th edn. Princes Risborough: Association for Project Management.</w:t>
                                </w:r>
                              </w:p>
                              <w:p w14:paraId="23D20CE6" w14:textId="77777777" w:rsidR="00266187" w:rsidRPr="007C2724" w:rsidRDefault="00266187" w:rsidP="00266187">
                                <w:pPr>
                                  <w:rPr>
                                    <w:sz w:val="16"/>
                                    <w:szCs w:val="16"/>
                                  </w:rPr>
                                </w:pPr>
                                <w:r w:rsidRPr="007C2724">
                                  <w:rPr>
                                    <w:sz w:val="16"/>
                                    <w:szCs w:val="16"/>
                                  </w:rPr>
                                  <w:t>Environment Agency (2025) River Severn catchment flood management plan. Available at: </w:t>
                                </w:r>
                                <w:hyperlink r:id="rId11" w:tgtFrame="_blank" w:history="1">
                                  <w:r w:rsidRPr="007C2724">
                                    <w:rPr>
                                      <w:rStyle w:val="Hyperlink"/>
                                      <w:sz w:val="16"/>
                                      <w:szCs w:val="16"/>
                                    </w:rPr>
                                    <w:t>https://www.gov.uk/government/organisations/environment-agency</w:t>
                                  </w:r>
                                </w:hyperlink>
                                <w:r w:rsidRPr="007C2724">
                                  <w:rPr>
                                    <w:sz w:val="16"/>
                                    <w:szCs w:val="16"/>
                                  </w:rPr>
                                  <w:t> (Accessed: 18 March 2026).</w:t>
                                </w:r>
                              </w:p>
                              <w:p w14:paraId="4C4598DD" w14:textId="77777777" w:rsidR="00266187" w:rsidRPr="007C2724" w:rsidRDefault="00266187" w:rsidP="00266187">
                                <w:pPr>
                                  <w:rPr>
                                    <w:sz w:val="16"/>
                                    <w:szCs w:val="16"/>
                                  </w:rPr>
                                </w:pPr>
                                <w:r w:rsidRPr="007C2724">
                                  <w:rPr>
                                    <w:sz w:val="16"/>
                                    <w:szCs w:val="16"/>
                                  </w:rPr>
                                  <w:t>National Highways (2023) Design manual for roads and bridges (DMRB): CD 622 Managing geotechnical risk. Available at: </w:t>
                                </w:r>
                                <w:hyperlink r:id="rId12" w:tgtFrame="_blank" w:history="1">
                                  <w:r w:rsidRPr="007C2724">
                                    <w:rPr>
                                      <w:rStyle w:val="Hyperlink"/>
                                      <w:sz w:val="16"/>
                                      <w:szCs w:val="16"/>
                                    </w:rPr>
                                    <w:t>https://www.standardsforhighways.co.uk/</w:t>
                                  </w:r>
                                </w:hyperlink>
                                <w:r w:rsidRPr="007C2724">
                                  <w:rPr>
                                    <w:sz w:val="16"/>
                                    <w:szCs w:val="16"/>
                                  </w:rPr>
                                  <w:t> (Accessed: 18 March 2026).</w:t>
                                </w:r>
                              </w:p>
                              <w:p w14:paraId="250630CD" w14:textId="77777777" w:rsidR="00266187" w:rsidRPr="007C2724" w:rsidRDefault="00266187" w:rsidP="00266187">
                                <w:pPr>
                                  <w:rPr>
                                    <w:sz w:val="16"/>
                                    <w:szCs w:val="16"/>
                                  </w:rPr>
                                </w:pPr>
                                <w:r w:rsidRPr="007C2724">
                                  <w:rPr>
                                    <w:sz w:val="16"/>
                                    <w:szCs w:val="16"/>
                                  </w:rPr>
                                  <w:t>West Midlands Combined Authority (2025) Regional transport resilience strategy: post-flood recovery framework. Birmingham: WMCA Publications.</w:t>
                                </w:r>
                              </w:p>
                              <w:p w14:paraId="798AEC21" w14:textId="77777777" w:rsidR="00266187" w:rsidRPr="00993AF5" w:rsidRDefault="00266187" w:rsidP="00266187">
                                <w:pPr>
                                  <w:rPr>
                                    <w:sz w:val="20"/>
                                    <w:szCs w:val="20"/>
                                  </w:rPr>
                                </w:pPr>
                              </w:p>
                              <w:p w14:paraId="6191AF03" w14:textId="77777777" w:rsidR="00266187" w:rsidRDefault="00266187" w:rsidP="0026618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8D5BAC" id="Rectangle: Rounded Corners 8" o:spid="_x0000_s1032" style="position:absolute;margin-left:285.75pt;margin-top:1.6pt;width:294.75pt;height:195.75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" fillcolor="#156082 [3204]" strokecolor="#030e13 [484]" strokeweight="1.5pt">
                    <v:stroke joinstyle="miter"/>
                    <v:textbox>
                      <w:txbxContent>
                        <w:p w14:paraId="34F48654" w14:textId="77777777" w:rsidR="00266187" w:rsidRPr="007C2724" w:rsidRDefault="00266187" w:rsidP="00266187">
                          <w:pPr>
                            <w:rPr>
                              <w:sz w:val="16"/>
                              <w:szCs w:val="16"/>
                            </w:rPr>
                          </w:pPr>
                          <w:r w:rsidRPr="007C2724">
                            <w:rPr>
                              <w:sz w:val="16"/>
                              <w:szCs w:val="16"/>
                            </w:rPr>
                            <w:t>Association for Project Management (2024) APM body of knowledge. 7th edn. Princes Risborough: Association for Project Management.</w:t>
                          </w:r>
                        </w:p>
                        <w:p w14:paraId="23D20CE6" w14:textId="77777777" w:rsidR="00266187" w:rsidRPr="007C2724" w:rsidRDefault="00266187" w:rsidP="00266187">
                          <w:pPr>
                            <w:rPr>
                              <w:sz w:val="16"/>
                              <w:szCs w:val="16"/>
                            </w:rPr>
                          </w:pPr>
                          <w:r w:rsidRPr="007C2724">
                            <w:rPr>
                              <w:sz w:val="16"/>
                              <w:szCs w:val="16"/>
                            </w:rPr>
                            <w:t>Environment Agency (2025) River Severn catchment flood management plan. Available at: </w:t>
                          </w:r>
                          <w:hyperlink r:id="rId13" w:tgtFrame="_blank" w:history="1">
                            <w:r w:rsidRPr="007C2724">
                              <w:rPr>
                                <w:rStyle w:val="Hyperlink"/>
                                <w:sz w:val="16"/>
                                <w:szCs w:val="16"/>
                              </w:rPr>
                              <w:t>https://www.gov.uk/government/organisations/environment-agency</w:t>
                            </w:r>
                          </w:hyperlink>
                          <w:r w:rsidRPr="007C2724">
                            <w:rPr>
                              <w:sz w:val="16"/>
                              <w:szCs w:val="16"/>
                            </w:rPr>
                            <w:t> (Accessed: 18 March 2026).</w:t>
                          </w:r>
                        </w:p>
                        <w:p w14:paraId="4C4598DD" w14:textId="77777777" w:rsidR="00266187" w:rsidRPr="007C2724" w:rsidRDefault="00266187" w:rsidP="00266187">
                          <w:pPr>
                            <w:rPr>
                              <w:sz w:val="16"/>
                              <w:szCs w:val="16"/>
                            </w:rPr>
                          </w:pPr>
                          <w:r w:rsidRPr="007C2724">
                            <w:rPr>
                              <w:sz w:val="16"/>
                              <w:szCs w:val="16"/>
                            </w:rPr>
                            <w:t>National Highways (2023) Design manual for roads and bridges (DMRB): CD 622 Managing geotechnical risk. Available at: </w:t>
                          </w:r>
                          <w:hyperlink r:id="rId14" w:tgtFrame="_blank" w:history="1">
                            <w:r w:rsidRPr="007C2724">
                              <w:rPr>
                                <w:rStyle w:val="Hyperlink"/>
                                <w:sz w:val="16"/>
                                <w:szCs w:val="16"/>
                              </w:rPr>
                              <w:t>https://www.standardsforhighways.co.uk/</w:t>
                            </w:r>
                          </w:hyperlink>
                          <w:r w:rsidRPr="007C2724">
                            <w:rPr>
                              <w:sz w:val="16"/>
                              <w:szCs w:val="16"/>
                            </w:rPr>
                            <w:t> (Accessed: 18 March 2026).</w:t>
                          </w:r>
                        </w:p>
                        <w:p w14:paraId="250630CD" w14:textId="77777777" w:rsidR="00266187" w:rsidRPr="007C2724" w:rsidRDefault="00266187" w:rsidP="00266187">
                          <w:pPr>
                            <w:rPr>
                              <w:sz w:val="16"/>
                              <w:szCs w:val="16"/>
                            </w:rPr>
                          </w:pPr>
                          <w:r w:rsidRPr="007C2724">
                            <w:rPr>
                              <w:sz w:val="16"/>
                              <w:szCs w:val="16"/>
                            </w:rPr>
                            <w:t>West Midlands Combined Authority (2025) Regional transport resilience strategy: post-flood recovery framework. Birmingham: WMCA Publications.</w:t>
                          </w:r>
                        </w:p>
                        <w:p w14:paraId="798AEC21" w14:textId="77777777" w:rsidR="00266187" w:rsidRPr="00993AF5" w:rsidRDefault="00266187" w:rsidP="00266187">
                          <w:pPr>
                            <w:rPr>
                              <w:sz w:val="20"/>
                              <w:szCs w:val="20"/>
                            </w:rPr>
                          </w:pPr>
                        </w:p>
                        <w:p w14:paraId="6191AF03" w14:textId="77777777" w:rsidR="00266187" w:rsidRDefault="00266187" w:rsidP="00266187"/>
                      </w:txbxContent>
                    </v:textbox>
                    <w10:wrap anchorx="page"/>
                  </v:roundrect>
                </w:pict>
              </mc:Fallback>
            </mc:AlternateContent>
          </w:r>
        </w:p>
        <w:p w14:paraId="3C84FD2A" w14:textId="77777777" w:rsidR="00266187" w:rsidRDefault="00266187" w:rsidP="00266187"/>
        <w:p w14:paraId="54F11BA8" w14:textId="77777777" w:rsidR="00266187" w:rsidRDefault="00266187" w:rsidP="00266187"/>
        <w:p w14:paraId="40BEEF59" w14:textId="77777777" w:rsidR="00266187" w:rsidRDefault="00266187" w:rsidP="00266187">
          <w:r>
            <w:rPr>
              <w:noProof/>
            </w:rPr>
            <mc:AlternateContent>
              <mc:Choice Requires="wps">
                <w:drawing>
                  <wp:anchor distT="0" distB="0" distL="114300" distR="114300" simplePos="0" relativeHeight="251675648" behindDoc="0" locked="0" layoutInCell="1" allowOverlap="1" wp14:anchorId="261DBD08" wp14:editId="68ED9F21">
                    <wp:simplePos x="0" y="0"/>
                    <wp:positionH relativeFrom="column">
                      <wp:posOffset>-815975</wp:posOffset>
                    </wp:positionH>
                    <wp:positionV relativeFrom="paragraph">
                      <wp:posOffset>270509</wp:posOffset>
                    </wp:positionV>
                    <wp:extent cx="1171575" cy="1415415"/>
                    <wp:effectExtent l="0" t="0" r="28575" b="13335"/>
                    <wp:wrapNone/>
                    <wp:docPr id="269270818" name="Rectangle: Rounded Corners 6"/>
                    <wp:cNvGraphicFramePr/>
                    <a:graphic xmlns:a="http://schemas.openxmlformats.org/drawingml/2006/main">
                      <a:graphicData uri="http://schemas.microsoft.com/office/word/2010/wordprocessingShape">
                        <wps:wsp>
                          <wps:cNvSpPr/>
                          <wps:spPr>
                            <a:xfrm>
                              <a:off x="0" y="0"/>
                              <a:ext cx="1171575" cy="141541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6BCAE3" w14:textId="77777777" w:rsidR="00266187" w:rsidRPr="00EC12AB" w:rsidRDefault="00266187" w:rsidP="00266187">
                                <w:pPr>
                                  <w:jc w:val="center"/>
                                  <w:rPr>
                                    <w:sz w:val="20"/>
                                    <w:szCs w:val="20"/>
                                  </w:rPr>
                                </w:pPr>
                                <w:r w:rsidRPr="00B1360F">
                                  <w:rPr>
                                    <w:rFonts w:ascii="Arial" w:hAnsi="Arial" w:cs="Arial"/>
                                    <w:sz w:val="20"/>
                                    <w:szCs w:val="20"/>
                                  </w:rPr>
                                  <w:t>Cost: Management  via the National Emergency Flood</w:t>
                                </w:r>
                                <w:r w:rsidRPr="00EC12AB">
                                  <w:rPr>
                                    <w:sz w:val="20"/>
                                    <w:szCs w:val="20"/>
                                  </w:rPr>
                                  <w:t xml:space="preserve"> Fund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61DBD08" id="Rectangle: Rounded Corners 6" o:spid="_x0000_s1033" style="position:absolute;margin-left:-64.25pt;margin-top:21.3pt;width:92.25pt;height:111.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" fillcolor="#156082 [3204]" strokecolor="#030e13 [484]" strokeweight="1.5pt">
                    <v:stroke joinstyle="miter"/>
                    <v:textbox>
                      <w:txbxContent>
                        <w:p w14:paraId="276BCAE3" w14:textId="77777777" w:rsidR="00266187" w:rsidRPr="00EC12AB" w:rsidRDefault="00266187" w:rsidP="00266187">
                          <w:pPr>
                            <w:jc w:val="center"/>
                            <w:rPr>
                              <w:sz w:val="20"/>
                              <w:szCs w:val="20"/>
                            </w:rPr>
                          </w:pPr>
                          <w:r w:rsidRPr="00B1360F">
                            <w:rPr>
                              <w:rFonts w:ascii="Arial" w:hAnsi="Arial" w:cs="Arial"/>
                              <w:sz w:val="20"/>
                              <w:szCs w:val="20"/>
                            </w:rPr>
                            <w:t>Cost: Management  via the National Emergency Flood</w:t>
                          </w:r>
                          <w:r w:rsidRPr="00EC12AB">
                            <w:rPr>
                              <w:sz w:val="20"/>
                              <w:szCs w:val="20"/>
                            </w:rPr>
                            <w:t xml:space="preserve"> Fund </w:t>
                          </w:r>
                        </w:p>
                      </w:txbxContent>
                    </v:textbox>
                  </v:roundrect>
                </w:pict>
              </mc:Fallback>
            </mc:AlternateContent>
          </w:r>
        </w:p>
        <w:p w14:paraId="096F9950" w14:textId="5AD374CE" w:rsidR="00266187" w:rsidRDefault="00D57BD0" w:rsidP="00494AEB">
          <w:pPr>
            <w:pStyle w:val="p1"/>
          </w:pPr>
          <w:r>
            <w:rPr>
              <w:noProof/>
            </w:rPr>
            <mc:AlternateContent>
              <mc:Choice Requires="wps">
                <w:drawing>
                  <wp:anchor distT="0" distB="0" distL="114300" distR="114300" simplePos="0" relativeHeight="251678720" behindDoc="0" locked="0" layoutInCell="1" allowOverlap="1" wp14:anchorId="7D34F4F3" wp14:editId="089E26F6">
                    <wp:simplePos x="0" y="0"/>
                    <wp:positionH relativeFrom="column">
                      <wp:posOffset>533400</wp:posOffset>
                    </wp:positionH>
                    <wp:positionV relativeFrom="paragraph">
                      <wp:posOffset>231775</wp:posOffset>
                    </wp:positionV>
                    <wp:extent cx="2219325" cy="829310"/>
                    <wp:effectExtent l="12700" t="12700" r="15875" b="8890"/>
                    <wp:wrapNone/>
                    <wp:docPr id="1875106498" name="Rectangle: Rounded Corners 6"/>
                    <wp:cNvGraphicFramePr/>
                    <a:graphic xmlns:a="http://schemas.openxmlformats.org/drawingml/2006/main">
                      <a:graphicData uri="http://schemas.microsoft.com/office/word/2010/wordprocessingShape">
                        <wps:wsp>
                          <wps:cNvSpPr/>
                          <wps:spPr>
                            <a:xfrm>
                              <a:off x="0" y="0"/>
                              <a:ext cx="2219325" cy="82931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BCB7BA" w14:textId="77777777" w:rsidR="00D57BD0" w:rsidRPr="00B1360F" w:rsidRDefault="00D57BD0" w:rsidP="00D57BD0">
                                <w:pPr>
                                  <w:jc w:val="center"/>
                                  <w:rPr>
                                    <w:rFonts w:ascii="Arial" w:hAnsi="Arial" w:cs="Arial"/>
                                    <w:sz w:val="20"/>
                                    <w:szCs w:val="20"/>
                                  </w:rPr>
                                </w:pPr>
                                <w:r w:rsidRPr="00B1360F">
                                  <w:rPr>
                                    <w:rFonts w:ascii="Arial" w:hAnsi="Arial" w:cs="Arial"/>
                                    <w:sz w:val="20"/>
                                    <w:szCs w:val="20"/>
                                  </w:rPr>
                                  <w:t xml:space="preserve">Scope/Quality: Quality cannot be sacrificed, a “rushed” reopening that leads to a collapse is a failure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34F4F3" id="_x0000_s1034" style="position:absolute;margin-left:42pt;margin-top:18.25pt;width:174.75pt;height:65.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" fillcolor="#156082 [3204]" strokecolor="#030e13 [484]" strokeweight="1.5pt">
                    <v:stroke joinstyle="miter"/>
                    <v:textbox>
                      <w:txbxContent>
                        <w:p w14:paraId="0CBCB7BA" w14:textId="77777777" w:rsidR="00D57BD0" w:rsidRPr="00B1360F" w:rsidRDefault="00D57BD0" w:rsidP="00D57BD0">
                          <w:pPr>
                            <w:jc w:val="center"/>
                            <w:rPr>
                              <w:rFonts w:ascii="Arial" w:hAnsi="Arial" w:cs="Arial"/>
                              <w:sz w:val="20"/>
                              <w:szCs w:val="20"/>
                            </w:rPr>
                          </w:pPr>
                          <w:r w:rsidRPr="00B1360F">
                            <w:rPr>
                              <w:rFonts w:ascii="Arial" w:hAnsi="Arial" w:cs="Arial"/>
                              <w:sz w:val="20"/>
                              <w:szCs w:val="20"/>
                            </w:rPr>
                            <w:t xml:space="preserve">Scope/Quality: Quality cannot be sacrificed, a “rushed” reopening that leads to a collapse is a failure </w:t>
                          </w:r>
                        </w:p>
                      </w:txbxContent>
                    </v:textbox>
                  </v:roundrect>
                </w:pict>
              </mc:Fallback>
            </mc:AlternateContent>
          </w:r>
        </w:p>
        <w:p w14:paraId="74D1203F" w14:textId="77777777" w:rsidR="00266187" w:rsidRDefault="00266187" w:rsidP="00494AEB">
          <w:pPr>
            <w:pStyle w:val="p1"/>
            <w:rPr>
              <w:rStyle w:val="s1"/>
            </w:rPr>
          </w:pPr>
        </w:p>
        <w:p w14:paraId="7FDC4366" w14:textId="1854D4AC" w:rsidR="00494AEB" w:rsidRPr="00BC4951" w:rsidRDefault="00494AEB" w:rsidP="00494AEB">
          <w:pPr>
            <w:pStyle w:val="p1"/>
            <w:rPr>
              <w:rFonts w:ascii="Arial" w:hAnsi="Arial" w:cs="Arial"/>
            </w:rPr>
          </w:pPr>
          <w:r w:rsidRPr="00BC4951">
            <w:rPr>
              <w:rStyle w:val="s1"/>
              <w:rFonts w:ascii="Arial" w:hAnsi="Arial" w:cs="Arial"/>
            </w:rPr>
            <w:t>Post-Project Feedback: Operation Severn Link</w:t>
          </w:r>
        </w:p>
        <w:p w14:paraId="1BA994B8" w14:textId="362090AE" w:rsidR="00727E5A" w:rsidRPr="00727E5A" w:rsidRDefault="00727E5A" w:rsidP="00494AEB">
          <w:pPr>
            <w:pStyle w:val="p3"/>
            <w:rPr>
              <w:rStyle w:val="s3"/>
              <w:rFonts w:ascii="Arial" w:hAnsi="Arial" w:cs="Arial"/>
            </w:rPr>
          </w:pPr>
          <w:r w:rsidRPr="00727E5A">
            <w:rPr>
              <w:rFonts w:ascii="Arial" w:hAnsi="Arial" w:cs="Arial"/>
            </w:rPr>
            <w:t xml:space="preserve">I'm pleased with the final product of this poster. The dark </w:t>
          </w:r>
          <w:r w:rsidR="00531D7C">
            <w:rPr>
              <w:rFonts w:ascii="Arial" w:hAnsi="Arial" w:cs="Arial"/>
            </w:rPr>
            <w:t xml:space="preserve">blue </w:t>
          </w:r>
          <w:r w:rsidRPr="00727E5A">
            <w:rPr>
              <w:rFonts w:ascii="Arial" w:hAnsi="Arial" w:cs="Arial"/>
            </w:rPr>
            <w:t xml:space="preserve">tone makes it easy to follow, and I think the layout looks </w:t>
          </w:r>
          <w:r w:rsidR="00531D7C">
            <w:rPr>
              <w:rFonts w:ascii="Arial" w:hAnsi="Arial" w:cs="Arial"/>
            </w:rPr>
            <w:t>semi-</w:t>
          </w:r>
          <w:r w:rsidR="00531D7C" w:rsidRPr="00727E5A">
            <w:rPr>
              <w:rFonts w:ascii="Arial" w:hAnsi="Arial" w:cs="Arial"/>
            </w:rPr>
            <w:t>professional</w:t>
          </w:r>
          <w:r w:rsidRPr="00727E5A">
            <w:rPr>
              <w:rFonts w:ascii="Arial" w:hAnsi="Arial" w:cs="Arial"/>
            </w:rPr>
            <w:t>. To ensure that the technical aspect of the road recovery made sense, I worked very hard on the SMART targets and the WBS.</w:t>
          </w:r>
        </w:p>
        <w:p w14:paraId="254D3924" w14:textId="3C8028CA" w:rsidR="00494AEB" w:rsidRPr="00BC4951" w:rsidRDefault="00494AEB" w:rsidP="00494AEB">
          <w:pPr>
            <w:pStyle w:val="p3"/>
            <w:rPr>
              <w:rFonts w:ascii="Arial" w:hAnsi="Arial" w:cs="Arial"/>
            </w:rPr>
          </w:pPr>
          <w:r w:rsidRPr="00BC4951">
            <w:rPr>
              <w:rStyle w:val="s3"/>
              <w:rFonts w:ascii="Arial" w:hAnsi="Arial" w:cs="Arial"/>
            </w:rPr>
            <w:t>Reflections on the Content</w:t>
          </w:r>
        </w:p>
        <w:p w14:paraId="33BBA8D8" w14:textId="77777777" w:rsidR="00BC4951" w:rsidRDefault="00BC4951" w:rsidP="00494AEB">
          <w:pPr>
            <w:pStyle w:val="p2"/>
            <w:rPr>
              <w:rStyle w:val="s3"/>
              <w:rFonts w:ascii="Arial" w:hAnsi="Arial" w:cs="Arial"/>
            </w:rPr>
          </w:pPr>
        </w:p>
        <w:p w14:paraId="1E95EFA6" w14:textId="196E3388" w:rsidR="00494AEB" w:rsidRPr="00BC4951" w:rsidRDefault="00494AEB" w:rsidP="00494AEB">
          <w:pPr>
            <w:pStyle w:val="p2"/>
            <w:rPr>
              <w:rFonts w:ascii="Arial" w:hAnsi="Arial" w:cs="Arial"/>
            </w:rPr>
          </w:pPr>
          <w:r w:rsidRPr="00BC4951">
            <w:rPr>
              <w:rStyle w:val="s3"/>
              <w:rFonts w:ascii="Arial" w:hAnsi="Arial" w:cs="Arial"/>
            </w:rPr>
            <w:t>The Missing Quad Chart</w:t>
          </w:r>
        </w:p>
        <w:p w14:paraId="09600920" w14:textId="2194A875" w:rsidR="00E75A69" w:rsidRPr="00E75A69" w:rsidRDefault="00E75A69" w:rsidP="00494AEB">
          <w:pPr>
            <w:pStyle w:val="p5"/>
            <w:rPr>
              <w:rStyle w:val="s3"/>
              <w:rFonts w:ascii="Arial" w:hAnsi="Arial" w:cs="Arial"/>
            </w:rPr>
          </w:pPr>
          <w:r w:rsidRPr="00E75A69">
            <w:rPr>
              <w:rFonts w:ascii="Arial" w:hAnsi="Arial" w:cs="Arial"/>
            </w:rPr>
            <w:t xml:space="preserve">However, I had to make a difficult decision on the quad chart. I just ran out of room on the page. The WBS and the project mission were more "visual" for a poster format, so I chose to give them priority. In the past, I should have made the economic impact box or </w:t>
          </w:r>
          <w:r w:rsidR="00531D7C" w:rsidRPr="00E75A69">
            <w:rPr>
              <w:rFonts w:ascii="Arial" w:hAnsi="Arial" w:cs="Arial"/>
            </w:rPr>
            <w:t>summary</w:t>
          </w:r>
          <w:r w:rsidR="00531D7C">
            <w:rPr>
              <w:rFonts w:ascii="Arial" w:hAnsi="Arial" w:cs="Arial"/>
            </w:rPr>
            <w:t xml:space="preserve"> or something</w:t>
          </w:r>
          <w:r w:rsidRPr="00E75A69">
            <w:rPr>
              <w:rFonts w:ascii="Arial" w:hAnsi="Arial" w:cs="Arial"/>
            </w:rPr>
            <w:t xml:space="preserve"> </w:t>
          </w:r>
          <w:r w:rsidR="00531D7C" w:rsidRPr="00E75A69">
            <w:rPr>
              <w:rFonts w:ascii="Arial" w:hAnsi="Arial" w:cs="Arial"/>
            </w:rPr>
            <w:t>s</w:t>
          </w:r>
          <w:r w:rsidR="00531D7C">
            <w:rPr>
              <w:rFonts w:ascii="Arial" w:hAnsi="Arial" w:cs="Arial"/>
            </w:rPr>
            <w:t>i</w:t>
          </w:r>
          <w:r w:rsidR="00531D7C" w:rsidRPr="00E75A69">
            <w:rPr>
              <w:rFonts w:ascii="Arial" w:hAnsi="Arial" w:cs="Arial"/>
            </w:rPr>
            <w:t>milar</w:t>
          </w:r>
          <w:r w:rsidRPr="00E75A69">
            <w:rPr>
              <w:rFonts w:ascii="Arial" w:hAnsi="Arial" w:cs="Arial"/>
            </w:rPr>
            <w:t xml:space="preserve"> to fit it in, as it was a crucial item on the checklist.</w:t>
          </w:r>
        </w:p>
        <w:p w14:paraId="144CFB9F" w14:textId="56D375EE" w:rsidR="00494AEB" w:rsidRPr="00BC4951" w:rsidRDefault="00494AEB" w:rsidP="00494AEB">
          <w:pPr>
            <w:pStyle w:val="p5"/>
            <w:rPr>
              <w:rFonts w:ascii="Arial" w:hAnsi="Arial" w:cs="Arial"/>
            </w:rPr>
          </w:pPr>
          <w:r w:rsidRPr="00BC4951">
            <w:rPr>
              <w:rStyle w:val="s3"/>
              <w:rFonts w:ascii="Arial" w:hAnsi="Arial" w:cs="Arial"/>
            </w:rPr>
            <w:t>Stakeholder Involvement</w:t>
          </w:r>
        </w:p>
        <w:p w14:paraId="6A07D354" w14:textId="67A4465F" w:rsidR="00244020" w:rsidRPr="00244020" w:rsidRDefault="00244020" w:rsidP="00494AEB">
          <w:pPr>
            <w:pStyle w:val="p5"/>
            <w:rPr>
              <w:rStyle w:val="s3"/>
              <w:rFonts w:ascii="Arial" w:hAnsi="Arial" w:cs="Arial"/>
              <w:b w:val="0"/>
              <w:bCs w:val="0"/>
            </w:rPr>
          </w:pPr>
          <w:r w:rsidRPr="00244020">
            <w:rPr>
              <w:rFonts w:ascii="Arial" w:hAnsi="Arial" w:cs="Arial"/>
            </w:rPr>
            <w:t>The fundamentals, such as power and interest, are covered in my section on stakeholders. It serves as a brief summary, but I would absolutely go into more detail if I were to do it over. I would provide additional information about the "how"</w:t>
          </w:r>
          <w:r w:rsidR="00531D7C">
            <w:rPr>
              <w:rFonts w:ascii="Arial" w:hAnsi="Arial" w:cs="Arial"/>
            </w:rPr>
            <w:t xml:space="preserve"> </w:t>
          </w:r>
          <w:r w:rsidRPr="00244020">
            <w:rPr>
              <w:rFonts w:ascii="Arial" w:hAnsi="Arial" w:cs="Arial"/>
            </w:rPr>
            <w:t>for example, how frequently I would speak with the locals or the logistics companies to prevent them from becoming irritated by the delays.</w:t>
          </w:r>
        </w:p>
        <w:p w14:paraId="6EF40A85" w14:textId="58FFD7D4" w:rsidR="00494AEB" w:rsidRPr="00BC4951" w:rsidRDefault="00494AEB" w:rsidP="00494AEB">
          <w:pPr>
            <w:pStyle w:val="p5"/>
            <w:rPr>
              <w:rFonts w:ascii="Arial" w:hAnsi="Arial" w:cs="Arial"/>
            </w:rPr>
          </w:pPr>
          <w:r w:rsidRPr="00BC4951">
            <w:rPr>
              <w:rStyle w:val="s3"/>
              <w:rFonts w:ascii="Arial" w:hAnsi="Arial" w:cs="Arial"/>
            </w:rPr>
            <w:t>Risk Analysis</w:t>
          </w:r>
        </w:p>
        <w:p w14:paraId="041C656D" w14:textId="2FDF73E9" w:rsidR="00A92BB3" w:rsidRPr="00A92BB3" w:rsidRDefault="00A92BB3" w:rsidP="00494AEB">
          <w:pPr>
            <w:pStyle w:val="p5"/>
            <w:rPr>
              <w:rStyle w:val="s3"/>
              <w:rFonts w:ascii="Arial" w:hAnsi="Arial" w:cs="Arial"/>
            </w:rPr>
          </w:pPr>
          <w:r w:rsidRPr="00A92BB3">
            <w:rPr>
              <w:rFonts w:ascii="Arial" w:hAnsi="Arial" w:cs="Arial"/>
            </w:rPr>
            <w:t>By discussing how a "rushed" job could result in a collapse, I touched on risk in the project triangle. I am aware that I need to have included a separate section for this, though. The project would have appeared much more ready for the real world if it had included a decent table with items like "bad weather" and "equipment failure".</w:t>
          </w:r>
        </w:p>
        <w:p w14:paraId="51CD6619" w14:textId="77777777" w:rsidR="00531D7C" w:rsidRDefault="00494AEB" w:rsidP="00531D7C">
          <w:pPr>
            <w:pStyle w:val="p5"/>
            <w:rPr>
              <w:rStyle w:val="s3"/>
              <w:rFonts w:ascii="Arial" w:hAnsi="Arial" w:cs="Arial"/>
            </w:rPr>
          </w:pPr>
          <w:r w:rsidRPr="00BC4951">
            <w:rPr>
              <w:rStyle w:val="s3"/>
              <w:rFonts w:ascii="Arial" w:hAnsi="Arial" w:cs="Arial"/>
            </w:rPr>
            <w:t>Summary</w:t>
          </w:r>
        </w:p>
        <w:p w14:paraId="048813F1" w14:textId="330B411B" w:rsidR="00494AEB" w:rsidRPr="00BC4951" w:rsidRDefault="00494AEB" w:rsidP="00531D7C">
          <w:pPr>
            <w:pStyle w:val="p5"/>
            <w:rPr>
              <w:rFonts w:ascii="Arial" w:hAnsi="Arial" w:cs="Arial"/>
            </w:rPr>
          </w:pPr>
          <w:r w:rsidRPr="00BC4951">
            <w:rPr>
              <w:rStyle w:val="s2"/>
              <w:rFonts w:ascii="Arial" w:hAnsi="Arial" w:cs="Arial"/>
            </w:rPr>
            <w:t>The poster looks great and does a good job of "selling" the project. I’m proud of the look and the core engineering steps I mapped out. If I had a bigger canvas, I would’ve definitely fleshed out the risk and stakeholder sections more to make sure every single box on the checklist was ticked.</w:t>
          </w:r>
        </w:p>
        <w:p w14:paraId="3B9A89A8" w14:textId="7371B2A1" w:rsidR="00422470" w:rsidRPr="00BC4951" w:rsidRDefault="00422470">
          <w:pPr>
            <w:rPr>
              <w:rFonts w:ascii="Arial" w:hAnsi="Arial" w:cs="Arial"/>
            </w:rPr>
          </w:pPr>
        </w:p>
        <w:p w14:paraId="239E1F83" w14:textId="352B16FB" w:rsidR="00422470" w:rsidRDefault="00422470">
          <w:r>
            <w:br w:type="page"/>
          </w:r>
        </w:p>
        <w:p w14:paraId="181C4E59" w14:textId="2C20B052" w:rsidR="00422470" w:rsidRDefault="00422470"/>
        <w:p w14:paraId="1536A712" w14:textId="042B9C6A" w:rsidR="009E50BB" w:rsidRDefault="009E50BB">
          <w:r>
            <w:rPr>
              <w:noProof/>
            </w:rPr>
            <mc:AlternateContent>
              <mc:Choice Requires="wps">
                <w:drawing>
                  <wp:anchor distT="0" distB="0" distL="114300" distR="114300" simplePos="0" relativeHeight="251665408" behindDoc="0" locked="0" layoutInCell="1" allowOverlap="1" wp14:anchorId="6CB4138F" wp14:editId="535F53B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399E7FA" w14:textId="7F011196" w:rsidR="009E50BB" w:rsidRDefault="007A03A4">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E50BB">
                                      <w:rPr>
                                        <w:noProof/>
                                        <w:color w:val="0E2841" w:themeColor="text2"/>
                                      </w:rPr>
                                      <w:t>Kristian Krasimirov Gadzhev (2414422)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CB4138F" id="_x0000_t202" coordsize="21600,21600" o:spt="202" path="m,l,21600r21600,l21600,xe">
                    <v:stroke joinstyle="miter"/>
                    <v:path gradientshapeok="t" o:connecttype="rect"/>
                  </v:shapetype>
                  <v:shape id="Text Box 255" o:spid="_x0000_s1035" type="#_x0000_t202" style="position:absolute;margin-left:0;margin-top:0;width:220.3pt;height:21.15pt;z-index:25166540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" filled="f" stroked="f" strokeweight=".5pt">
                    <v:textbox style="mso-fit-shape-to-text:t">
                      <w:txbxContent>
                        <w:p w14:paraId="7399E7FA" w14:textId="7F011196" w:rsidR="009E50BB" w:rsidRDefault="007A03A4">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E50BB">
                                <w:rPr>
                                  <w:noProof/>
                                  <w:color w:val="0E2841" w:themeColor="text2"/>
                                </w:rPr>
                                <w:t>Kristian Krasimirov Gadzhev (2414422)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0B1BED4D" wp14:editId="496B5792">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2656145" w14:textId="77777777" w:rsidR="009E50BB" w:rsidRDefault="009E50B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B1BED4D" id="Rectangle 257" o:spid="_x0000_s1036" style="position:absolute;margin-left:0;margin-top:0;width:581.4pt;height:752.4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Muf&#10;OJHAAgAAYg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72656145" w14:textId="77777777" w:rsidR="009E50BB" w:rsidRDefault="009E50BB"/>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60B6983" wp14:editId="6EDB888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519338" w14:textId="6A326E3A" w:rsidR="009E50BB" w:rsidRDefault="007A03A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9E50BB">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60B6983" id="Rectangle 259" o:spid="_x0000_s1037" style="position:absolute;margin-left:0;margin-top:0;width:226.45pt;height:237.6pt;z-index:25166131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e0jiQIAAHQ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U7QeLWD6vjgiIN+bLzlW4Uvect8eGAO5wQnCmc/&#10;3ONHamhLCoNESQ3u53v3EY/ti1pKWpy7kvofe+YEJfqrwcYuFrPFIk7qq5N7ddql0/nF/PICkWbf&#10;bABbpMBNY3kS8dYFPYrSQfOMa2IdPaOKGY7+S7obxU3oNwKuGS7W6wTC8bQs3JpHyyN1LHXs1afu&#10;mTk7NHTAWbiDcUrZ8k1f99hoaWC9DyBVavpTZYdHwNFO3TSsobg7fj8n1GlZrn4B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wkHtI4kCAAB0BQAADgAAAAAAAAAAAAAAAAAuAgAAZHJzL2Uyb0RvYy54bWxQSwECLQAUAAYA&#10;CAAAACEAMPK6Ut4AAAAFAQAADwAAAAAAAAAAAAAAAADjBAAAZHJzL2Rvd25yZXYueG1sUEsFBgAA&#10;AAAEAAQA8wAAAO4FAAAAAA==&#10;" fillcolor="#0e2841 [3215]" stroked="f" strokeweight="1.5pt">
                    <v:textbox inset="14.4pt,14.4pt,14.4pt,28.8pt">
                      <w:txbxContent>
                        <w:p w14:paraId="36519338" w14:textId="6A326E3A" w:rsidR="009E50BB" w:rsidRDefault="007A03A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9E50BB">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71176E2" wp14:editId="740AC63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E00E263" id="Rectangle 261" o:spid="_x0000_s1026" style="position:absolute;margin-left:0;margin-top:0;width:244.8pt;height:554.4pt;z-index:25166028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5C623D03" wp14:editId="3FCB75A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0325457" id="Rectangle 263" o:spid="_x0000_s1026" style="position:absolute;margin-left:0;margin-top:0;width:226.45pt;height:9.35pt;z-index:25166336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B6C7DA6" wp14:editId="0C1D332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0F4761" w:themeColor="accent1" w:themeShade="BF"/>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89AE9F" w14:textId="30124C19" w:rsidR="009E50BB" w:rsidRDefault="009E50BB">
                                    <w:pPr>
                                      <w:spacing w:line="240" w:lineRule="auto"/>
                                      <w:rPr>
                                        <w:rFonts w:asciiTheme="majorHAnsi" w:eastAsiaTheme="majorEastAsia" w:hAnsiTheme="majorHAnsi" w:cstheme="majorBidi"/>
                                        <w:noProof/>
                                        <w:color w:val="156082" w:themeColor="accent1"/>
                                        <w:sz w:val="72"/>
                                        <w:szCs w:val="144"/>
                                      </w:rPr>
                                    </w:pPr>
                                    <w:r w:rsidRPr="009E50BB">
                                      <w:rPr>
                                        <w:rFonts w:asciiTheme="majorHAnsi" w:eastAsiaTheme="majorEastAsia" w:hAnsiTheme="majorHAnsi" w:cstheme="majorBidi"/>
                                        <w:color w:val="0F4761" w:themeColor="accent1" w:themeShade="BF"/>
                                        <w:sz w:val="40"/>
                                        <w:szCs w:val="40"/>
                                      </w:rPr>
                                      <w:t>Project Management Plan: Operation Severn Link</w:t>
                                    </w:r>
                                  </w:p>
                                </w:sdtContent>
                              </w:sdt>
                              <w:p w14:paraId="26FCFD74" w14:textId="78A86E80" w:rsidR="009E50BB" w:rsidRDefault="009E50BB">
                                <w:pPr>
                                  <w:rPr>
                                    <w:rFonts w:asciiTheme="majorHAnsi" w:eastAsiaTheme="majorEastAsia" w:hAnsiTheme="majorHAnsi" w:cstheme="majorBidi"/>
                                    <w:noProof/>
                                    <w:color w:val="0E2841" w:themeColor="text2"/>
                                    <w:sz w:val="32"/>
                                    <w:szCs w:val="32"/>
                                  </w:rPr>
                                </w:pPr>
                                <w:r>
                                  <w:rPr>
                                    <w:rFonts w:asciiTheme="majorHAnsi" w:eastAsiaTheme="majorEastAsia" w:hAnsiTheme="majorHAnsi" w:cstheme="majorBidi"/>
                                    <w:noProof/>
                                    <w:color w:val="0E2841" w:themeColor="text2"/>
                                    <w:sz w:val="32"/>
                                    <w:szCs w:val="32"/>
                                  </w:rPr>
                                  <w:t>Mod</w:t>
                                </w:r>
                                <w:r w:rsidR="00312634">
                                  <w:rPr>
                                    <w:rFonts w:asciiTheme="majorHAnsi" w:eastAsiaTheme="majorEastAsia" w:hAnsiTheme="majorHAnsi" w:cstheme="majorBidi"/>
                                    <w:noProof/>
                                    <w:color w:val="0E2841" w:themeColor="text2"/>
                                    <w:sz w:val="32"/>
                                    <w:szCs w:val="32"/>
                                  </w:rPr>
                                  <w:t>u</w:t>
                                </w:r>
                                <w:r>
                                  <w:rPr>
                                    <w:rFonts w:asciiTheme="majorHAnsi" w:eastAsiaTheme="majorEastAsia" w:hAnsiTheme="majorHAnsi" w:cstheme="majorBidi"/>
                                    <w:noProof/>
                                    <w:color w:val="0E2841" w:themeColor="text2"/>
                                    <w:sz w:val="32"/>
                                    <w:szCs w:val="32"/>
                                  </w:rPr>
                                  <w:t>le</w:t>
                                </w:r>
                                <w:r w:rsidR="00312634">
                                  <w:rPr>
                                    <w:rFonts w:asciiTheme="majorHAnsi" w:eastAsiaTheme="majorEastAsia" w:hAnsiTheme="majorHAnsi" w:cstheme="majorBidi"/>
                                    <w:noProof/>
                                    <w:color w:val="0E2841" w:themeColor="text2"/>
                                    <w:sz w:val="32"/>
                                    <w:szCs w:val="32"/>
                                  </w:rPr>
                                  <w:t xml:space="preserve">: </w:t>
                                </w:r>
                                <w:r w:rsidR="00312634" w:rsidRPr="00312634">
                                  <w:rPr>
                                    <w:rFonts w:asciiTheme="majorHAnsi" w:eastAsiaTheme="majorEastAsia" w:hAnsiTheme="majorHAnsi" w:cstheme="majorBidi"/>
                                    <w:noProof/>
                                    <w:color w:val="0E2841" w:themeColor="text2"/>
                                    <w:sz w:val="32"/>
                                    <w:szCs w:val="32"/>
                                  </w:rPr>
                                  <w:t>Project Management</w:t>
                                </w:r>
                              </w:p>
                              <w:p w14:paraId="580C2B64" w14:textId="6771230A" w:rsidR="0096427C" w:rsidRDefault="0096427C">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Module Code: </w:t>
                                </w:r>
                                <w:r w:rsidRPr="0096427C">
                                  <w:rPr>
                                    <w:rFonts w:asciiTheme="majorHAnsi" w:eastAsiaTheme="majorEastAsia" w:hAnsiTheme="majorHAnsi" w:cstheme="majorBidi"/>
                                    <w:noProof/>
                                    <w:color w:val="0E2841" w:themeColor="text2"/>
                                    <w:sz w:val="32"/>
                                    <w:szCs w:val="32"/>
                                  </w:rPr>
                                  <w:t>LCLM5003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7B6C7DA6" id="Text Box 265" o:spid="_x0000_s1038" type="#_x0000_t202" style="position:absolute;margin-left:0;margin-top:0;width:220.3pt;height:194.9pt;z-index:25166233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4Q4JAIAAEM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" filled="f" stroked="f" strokeweight=".5pt">
                    <v:textbox style="mso-fit-shape-to-text:t">
                      <w:txbxContent>
                        <w:sdt>
                          <w:sdtPr>
                            <w:rPr>
                              <w:rFonts w:asciiTheme="majorHAnsi" w:eastAsiaTheme="majorEastAsia" w:hAnsiTheme="majorHAnsi" w:cstheme="majorBidi"/>
                              <w:color w:val="0F4761" w:themeColor="accent1" w:themeShade="BF"/>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7289AE9F" w14:textId="30124C19" w:rsidR="009E50BB" w:rsidRDefault="009E50BB">
                              <w:pPr>
                                <w:spacing w:line="240" w:lineRule="auto"/>
                                <w:rPr>
                                  <w:rFonts w:asciiTheme="majorHAnsi" w:eastAsiaTheme="majorEastAsia" w:hAnsiTheme="majorHAnsi" w:cstheme="majorBidi"/>
                                  <w:noProof/>
                                  <w:color w:val="156082" w:themeColor="accent1"/>
                                  <w:sz w:val="72"/>
                                  <w:szCs w:val="144"/>
                                </w:rPr>
                              </w:pPr>
                              <w:r w:rsidRPr="009E50BB">
                                <w:rPr>
                                  <w:rFonts w:asciiTheme="majorHAnsi" w:eastAsiaTheme="majorEastAsia" w:hAnsiTheme="majorHAnsi" w:cstheme="majorBidi"/>
                                  <w:color w:val="0F4761" w:themeColor="accent1" w:themeShade="BF"/>
                                  <w:sz w:val="40"/>
                                  <w:szCs w:val="40"/>
                                </w:rPr>
                                <w:t>Project Management Plan: Operation Severn Link</w:t>
                              </w:r>
                            </w:p>
                          </w:sdtContent>
                        </w:sdt>
                        <w:p w14:paraId="26FCFD74" w14:textId="78A86E80" w:rsidR="009E50BB" w:rsidRDefault="009E50BB">
                          <w:pPr>
                            <w:rPr>
                              <w:rFonts w:asciiTheme="majorHAnsi" w:eastAsiaTheme="majorEastAsia" w:hAnsiTheme="majorHAnsi" w:cstheme="majorBidi"/>
                              <w:noProof/>
                              <w:color w:val="0E2841" w:themeColor="text2"/>
                              <w:sz w:val="32"/>
                              <w:szCs w:val="32"/>
                            </w:rPr>
                          </w:pPr>
                          <w:r>
                            <w:rPr>
                              <w:rFonts w:asciiTheme="majorHAnsi" w:eastAsiaTheme="majorEastAsia" w:hAnsiTheme="majorHAnsi" w:cstheme="majorBidi"/>
                              <w:noProof/>
                              <w:color w:val="0E2841" w:themeColor="text2"/>
                              <w:sz w:val="32"/>
                              <w:szCs w:val="32"/>
                            </w:rPr>
                            <w:t>Mod</w:t>
                          </w:r>
                          <w:r w:rsidR="00312634">
                            <w:rPr>
                              <w:rFonts w:asciiTheme="majorHAnsi" w:eastAsiaTheme="majorEastAsia" w:hAnsiTheme="majorHAnsi" w:cstheme="majorBidi"/>
                              <w:noProof/>
                              <w:color w:val="0E2841" w:themeColor="text2"/>
                              <w:sz w:val="32"/>
                              <w:szCs w:val="32"/>
                            </w:rPr>
                            <w:t>u</w:t>
                          </w:r>
                          <w:r>
                            <w:rPr>
                              <w:rFonts w:asciiTheme="majorHAnsi" w:eastAsiaTheme="majorEastAsia" w:hAnsiTheme="majorHAnsi" w:cstheme="majorBidi"/>
                              <w:noProof/>
                              <w:color w:val="0E2841" w:themeColor="text2"/>
                              <w:sz w:val="32"/>
                              <w:szCs w:val="32"/>
                            </w:rPr>
                            <w:t>le</w:t>
                          </w:r>
                          <w:r w:rsidR="00312634">
                            <w:rPr>
                              <w:rFonts w:asciiTheme="majorHAnsi" w:eastAsiaTheme="majorEastAsia" w:hAnsiTheme="majorHAnsi" w:cstheme="majorBidi"/>
                              <w:noProof/>
                              <w:color w:val="0E2841" w:themeColor="text2"/>
                              <w:sz w:val="32"/>
                              <w:szCs w:val="32"/>
                            </w:rPr>
                            <w:t xml:space="preserve">: </w:t>
                          </w:r>
                          <w:r w:rsidR="00312634" w:rsidRPr="00312634">
                            <w:rPr>
                              <w:rFonts w:asciiTheme="majorHAnsi" w:eastAsiaTheme="majorEastAsia" w:hAnsiTheme="majorHAnsi" w:cstheme="majorBidi"/>
                              <w:noProof/>
                              <w:color w:val="0E2841" w:themeColor="text2"/>
                              <w:sz w:val="32"/>
                              <w:szCs w:val="32"/>
                            </w:rPr>
                            <w:t>Project Management</w:t>
                          </w:r>
                        </w:p>
                        <w:p w14:paraId="580C2B64" w14:textId="6771230A" w:rsidR="0096427C" w:rsidRDefault="0096427C">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 xml:space="preserve">Module Code: </w:t>
                          </w:r>
                          <w:r w:rsidRPr="0096427C">
                            <w:rPr>
                              <w:rFonts w:asciiTheme="majorHAnsi" w:eastAsiaTheme="majorEastAsia" w:hAnsiTheme="majorHAnsi" w:cstheme="majorBidi"/>
                              <w:noProof/>
                              <w:color w:val="0E2841" w:themeColor="text2"/>
                              <w:sz w:val="32"/>
                              <w:szCs w:val="32"/>
                            </w:rPr>
                            <w:t>LCLM5003</w:t>
                          </w:r>
                        </w:p>
                      </w:txbxContent>
                    </v:textbox>
                    <w10:wrap type="square" anchorx="page" anchory="page"/>
                  </v:shape>
                </w:pict>
              </mc:Fallback>
            </mc:AlternateContent>
          </w:r>
        </w:p>
        <w:p w14:paraId="370FC8DF" w14:textId="42236CE3" w:rsidR="009E50BB" w:rsidRDefault="009E50BB">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heme="minorHAnsi" w:eastAsiaTheme="minorHAnsi" w:hAnsiTheme="minorHAnsi" w:cstheme="minorBidi"/>
          <w:color w:val="auto"/>
          <w:kern w:val="2"/>
          <w:sz w:val="24"/>
          <w:szCs w:val="24"/>
          <w:lang w:val="en-GB"/>
          <w14:ligatures w14:val="standardContextual"/>
        </w:rPr>
        <w:id w:val="1178087460"/>
        <w:docPartObj>
          <w:docPartGallery w:val="Table of Contents"/>
          <w:docPartUnique/>
        </w:docPartObj>
      </w:sdtPr>
      <w:sdtEndPr>
        <w:rPr>
          <w:b/>
          <w:bCs/>
          <w:noProof/>
        </w:rPr>
      </w:sdtEndPr>
      <w:sdtContent>
        <w:p w14:paraId="2E28ED58" w14:textId="106613BC" w:rsidR="007877C2" w:rsidRDefault="007877C2">
          <w:pPr>
            <w:pStyle w:val="TOCHeading"/>
          </w:pPr>
          <w:r>
            <w:t>Table of Contents</w:t>
          </w:r>
        </w:p>
        <w:p w14:paraId="34E86850" w14:textId="7B359026" w:rsidR="00E721E8" w:rsidRDefault="007877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847399" w:history="1">
            <w:r w:rsidR="00E721E8">
              <w:rPr>
                <w:noProof/>
                <w:webHidden/>
              </w:rPr>
              <w:tab/>
            </w:r>
            <w:r w:rsidR="00E721E8">
              <w:rPr>
                <w:noProof/>
                <w:webHidden/>
              </w:rPr>
              <w:fldChar w:fldCharType="begin"/>
            </w:r>
            <w:r w:rsidR="00E721E8">
              <w:rPr>
                <w:noProof/>
                <w:webHidden/>
              </w:rPr>
              <w:instrText xml:space="preserve"> PAGEREF _Toc227847399 \h </w:instrText>
            </w:r>
            <w:r w:rsidR="00E721E8">
              <w:rPr>
                <w:noProof/>
                <w:webHidden/>
              </w:rPr>
            </w:r>
            <w:r w:rsidR="00E721E8">
              <w:rPr>
                <w:noProof/>
                <w:webHidden/>
              </w:rPr>
              <w:fldChar w:fldCharType="separate"/>
            </w:r>
            <w:r w:rsidR="00E721E8">
              <w:rPr>
                <w:noProof/>
                <w:webHidden/>
              </w:rPr>
              <w:t>0</w:t>
            </w:r>
            <w:r w:rsidR="00E721E8">
              <w:rPr>
                <w:noProof/>
                <w:webHidden/>
              </w:rPr>
              <w:fldChar w:fldCharType="end"/>
            </w:r>
          </w:hyperlink>
        </w:p>
        <w:p w14:paraId="52F69B61" w14:textId="6CB959E4" w:rsidR="00E721E8" w:rsidRDefault="00E721E8">
          <w:pPr>
            <w:pStyle w:val="TOC1"/>
            <w:tabs>
              <w:tab w:val="right" w:leader="dot" w:pos="9016"/>
            </w:tabs>
            <w:rPr>
              <w:rFonts w:eastAsiaTheme="minorEastAsia"/>
              <w:noProof/>
              <w:lang w:eastAsia="en-GB"/>
            </w:rPr>
          </w:pPr>
          <w:hyperlink w:anchor="_Toc227847400" w:history="1">
            <w:r w:rsidRPr="00015AD8">
              <w:rPr>
                <w:rStyle w:val="Hyperlink"/>
                <w:noProof/>
              </w:rPr>
              <w:t>Project Management Plan: Operation Severn Link</w:t>
            </w:r>
            <w:r>
              <w:rPr>
                <w:noProof/>
                <w:webHidden/>
              </w:rPr>
              <w:tab/>
            </w:r>
            <w:r>
              <w:rPr>
                <w:noProof/>
                <w:webHidden/>
              </w:rPr>
              <w:fldChar w:fldCharType="begin"/>
            </w:r>
            <w:r>
              <w:rPr>
                <w:noProof/>
                <w:webHidden/>
              </w:rPr>
              <w:instrText xml:space="preserve"> PAGEREF _Toc227847400 \h </w:instrText>
            </w:r>
            <w:r>
              <w:rPr>
                <w:noProof/>
                <w:webHidden/>
              </w:rPr>
            </w:r>
            <w:r>
              <w:rPr>
                <w:noProof/>
                <w:webHidden/>
              </w:rPr>
              <w:fldChar w:fldCharType="separate"/>
            </w:r>
            <w:r>
              <w:rPr>
                <w:noProof/>
                <w:webHidden/>
              </w:rPr>
              <w:t>4</w:t>
            </w:r>
            <w:r>
              <w:rPr>
                <w:noProof/>
                <w:webHidden/>
              </w:rPr>
              <w:fldChar w:fldCharType="end"/>
            </w:r>
          </w:hyperlink>
        </w:p>
        <w:p w14:paraId="59B3BBAB" w14:textId="15B7B147" w:rsidR="00E721E8" w:rsidRDefault="00E721E8">
          <w:pPr>
            <w:pStyle w:val="TOC1"/>
            <w:tabs>
              <w:tab w:val="right" w:leader="dot" w:pos="9016"/>
            </w:tabs>
            <w:rPr>
              <w:rFonts w:eastAsiaTheme="minorEastAsia"/>
              <w:noProof/>
              <w:lang w:eastAsia="en-GB"/>
            </w:rPr>
          </w:pPr>
          <w:hyperlink w:anchor="_Toc227847401" w:history="1">
            <w:r w:rsidRPr="00015AD8">
              <w:rPr>
                <w:rStyle w:val="Hyperlink"/>
                <w:noProof/>
              </w:rPr>
              <w:t>Introduction and Project Context</w:t>
            </w:r>
            <w:r>
              <w:rPr>
                <w:noProof/>
                <w:webHidden/>
              </w:rPr>
              <w:tab/>
            </w:r>
            <w:r>
              <w:rPr>
                <w:noProof/>
                <w:webHidden/>
              </w:rPr>
              <w:fldChar w:fldCharType="begin"/>
            </w:r>
            <w:r>
              <w:rPr>
                <w:noProof/>
                <w:webHidden/>
              </w:rPr>
              <w:instrText xml:space="preserve"> PAGEREF _Toc227847401 \h </w:instrText>
            </w:r>
            <w:r>
              <w:rPr>
                <w:noProof/>
                <w:webHidden/>
              </w:rPr>
            </w:r>
            <w:r>
              <w:rPr>
                <w:noProof/>
                <w:webHidden/>
              </w:rPr>
              <w:fldChar w:fldCharType="separate"/>
            </w:r>
            <w:r>
              <w:rPr>
                <w:noProof/>
                <w:webHidden/>
              </w:rPr>
              <w:t>4</w:t>
            </w:r>
            <w:r>
              <w:rPr>
                <w:noProof/>
                <w:webHidden/>
              </w:rPr>
              <w:fldChar w:fldCharType="end"/>
            </w:r>
          </w:hyperlink>
        </w:p>
        <w:p w14:paraId="5F336A62" w14:textId="22126BDF" w:rsidR="00E721E8" w:rsidRDefault="00E721E8">
          <w:pPr>
            <w:pStyle w:val="TOC1"/>
            <w:tabs>
              <w:tab w:val="right" w:leader="dot" w:pos="9016"/>
            </w:tabs>
            <w:rPr>
              <w:rFonts w:eastAsiaTheme="minorEastAsia"/>
              <w:noProof/>
              <w:lang w:eastAsia="en-GB"/>
            </w:rPr>
          </w:pPr>
          <w:hyperlink w:anchor="_Toc227847402" w:history="1">
            <w:r w:rsidRPr="00015AD8">
              <w:rPr>
                <w:rStyle w:val="Hyperlink"/>
                <w:noProof/>
              </w:rPr>
              <w:t>Project Description and Mission Statement</w:t>
            </w:r>
            <w:r>
              <w:rPr>
                <w:noProof/>
                <w:webHidden/>
              </w:rPr>
              <w:tab/>
            </w:r>
            <w:r>
              <w:rPr>
                <w:noProof/>
                <w:webHidden/>
              </w:rPr>
              <w:fldChar w:fldCharType="begin"/>
            </w:r>
            <w:r>
              <w:rPr>
                <w:noProof/>
                <w:webHidden/>
              </w:rPr>
              <w:instrText xml:space="preserve"> PAGEREF _Toc227847402 \h </w:instrText>
            </w:r>
            <w:r>
              <w:rPr>
                <w:noProof/>
                <w:webHidden/>
              </w:rPr>
            </w:r>
            <w:r>
              <w:rPr>
                <w:noProof/>
                <w:webHidden/>
              </w:rPr>
              <w:fldChar w:fldCharType="separate"/>
            </w:r>
            <w:r>
              <w:rPr>
                <w:noProof/>
                <w:webHidden/>
              </w:rPr>
              <w:t>4</w:t>
            </w:r>
            <w:r>
              <w:rPr>
                <w:noProof/>
                <w:webHidden/>
              </w:rPr>
              <w:fldChar w:fldCharType="end"/>
            </w:r>
          </w:hyperlink>
        </w:p>
        <w:p w14:paraId="52851495" w14:textId="04FCB13A" w:rsidR="00E721E8" w:rsidRDefault="00E721E8">
          <w:pPr>
            <w:pStyle w:val="TOC1"/>
            <w:tabs>
              <w:tab w:val="right" w:leader="dot" w:pos="9016"/>
            </w:tabs>
            <w:rPr>
              <w:rFonts w:eastAsiaTheme="minorEastAsia"/>
              <w:noProof/>
              <w:lang w:eastAsia="en-GB"/>
            </w:rPr>
          </w:pPr>
          <w:hyperlink w:anchor="_Toc227847403" w:history="1">
            <w:r w:rsidRPr="00015AD8">
              <w:rPr>
                <w:rStyle w:val="Hyperlink"/>
                <w:rFonts w:eastAsia="Times New Roman"/>
                <w:noProof/>
                <w:lang w:eastAsia="en-GB"/>
              </w:rPr>
              <w:t>Scope Management</w:t>
            </w:r>
            <w:r>
              <w:rPr>
                <w:noProof/>
                <w:webHidden/>
              </w:rPr>
              <w:tab/>
            </w:r>
            <w:r>
              <w:rPr>
                <w:noProof/>
                <w:webHidden/>
              </w:rPr>
              <w:fldChar w:fldCharType="begin"/>
            </w:r>
            <w:r>
              <w:rPr>
                <w:noProof/>
                <w:webHidden/>
              </w:rPr>
              <w:instrText xml:space="preserve"> PAGEREF _Toc227847403 \h </w:instrText>
            </w:r>
            <w:r>
              <w:rPr>
                <w:noProof/>
                <w:webHidden/>
              </w:rPr>
            </w:r>
            <w:r>
              <w:rPr>
                <w:noProof/>
                <w:webHidden/>
              </w:rPr>
              <w:fldChar w:fldCharType="separate"/>
            </w:r>
            <w:r>
              <w:rPr>
                <w:noProof/>
                <w:webHidden/>
              </w:rPr>
              <w:t>4</w:t>
            </w:r>
            <w:r>
              <w:rPr>
                <w:noProof/>
                <w:webHidden/>
              </w:rPr>
              <w:fldChar w:fldCharType="end"/>
            </w:r>
          </w:hyperlink>
        </w:p>
        <w:p w14:paraId="56736FF2" w14:textId="28F820D5" w:rsidR="00E721E8" w:rsidRDefault="00E721E8">
          <w:pPr>
            <w:pStyle w:val="TOC2"/>
            <w:tabs>
              <w:tab w:val="right" w:leader="dot" w:pos="9016"/>
            </w:tabs>
            <w:rPr>
              <w:rFonts w:eastAsiaTheme="minorEastAsia"/>
              <w:noProof/>
              <w:lang w:eastAsia="en-GB"/>
            </w:rPr>
          </w:pPr>
          <w:hyperlink w:anchor="_Toc227847404" w:history="1">
            <w:r w:rsidRPr="00015AD8">
              <w:rPr>
                <w:rStyle w:val="Hyperlink"/>
                <w:rFonts w:eastAsia="Times New Roman"/>
                <w:noProof/>
                <w:lang w:eastAsia="en-GB"/>
              </w:rPr>
              <w:t>In-Scope Activities</w:t>
            </w:r>
            <w:r>
              <w:rPr>
                <w:noProof/>
                <w:webHidden/>
              </w:rPr>
              <w:tab/>
            </w:r>
            <w:r>
              <w:rPr>
                <w:noProof/>
                <w:webHidden/>
              </w:rPr>
              <w:fldChar w:fldCharType="begin"/>
            </w:r>
            <w:r>
              <w:rPr>
                <w:noProof/>
                <w:webHidden/>
              </w:rPr>
              <w:instrText xml:space="preserve"> PAGEREF _Toc227847404 \h </w:instrText>
            </w:r>
            <w:r>
              <w:rPr>
                <w:noProof/>
                <w:webHidden/>
              </w:rPr>
            </w:r>
            <w:r>
              <w:rPr>
                <w:noProof/>
                <w:webHidden/>
              </w:rPr>
              <w:fldChar w:fldCharType="separate"/>
            </w:r>
            <w:r>
              <w:rPr>
                <w:noProof/>
                <w:webHidden/>
              </w:rPr>
              <w:t>5</w:t>
            </w:r>
            <w:r>
              <w:rPr>
                <w:noProof/>
                <w:webHidden/>
              </w:rPr>
              <w:fldChar w:fldCharType="end"/>
            </w:r>
          </w:hyperlink>
        </w:p>
        <w:p w14:paraId="259A6C42" w14:textId="56FFC9EF" w:rsidR="00E721E8" w:rsidRDefault="00E721E8">
          <w:pPr>
            <w:pStyle w:val="TOC2"/>
            <w:tabs>
              <w:tab w:val="right" w:leader="dot" w:pos="9016"/>
            </w:tabs>
            <w:rPr>
              <w:rFonts w:eastAsiaTheme="minorEastAsia"/>
              <w:noProof/>
              <w:lang w:eastAsia="en-GB"/>
            </w:rPr>
          </w:pPr>
          <w:hyperlink w:anchor="_Toc227847405" w:history="1">
            <w:r w:rsidRPr="00015AD8">
              <w:rPr>
                <w:rStyle w:val="Hyperlink"/>
                <w:rFonts w:eastAsia="Times New Roman"/>
                <w:noProof/>
                <w:lang w:eastAsia="en-GB"/>
              </w:rPr>
              <w:t>Out-of-Scope Activities</w:t>
            </w:r>
            <w:r>
              <w:rPr>
                <w:noProof/>
                <w:webHidden/>
              </w:rPr>
              <w:tab/>
            </w:r>
            <w:r>
              <w:rPr>
                <w:noProof/>
                <w:webHidden/>
              </w:rPr>
              <w:fldChar w:fldCharType="begin"/>
            </w:r>
            <w:r>
              <w:rPr>
                <w:noProof/>
                <w:webHidden/>
              </w:rPr>
              <w:instrText xml:space="preserve"> PAGEREF _Toc227847405 \h </w:instrText>
            </w:r>
            <w:r>
              <w:rPr>
                <w:noProof/>
                <w:webHidden/>
              </w:rPr>
            </w:r>
            <w:r>
              <w:rPr>
                <w:noProof/>
                <w:webHidden/>
              </w:rPr>
              <w:fldChar w:fldCharType="separate"/>
            </w:r>
            <w:r>
              <w:rPr>
                <w:noProof/>
                <w:webHidden/>
              </w:rPr>
              <w:t>5</w:t>
            </w:r>
            <w:r>
              <w:rPr>
                <w:noProof/>
                <w:webHidden/>
              </w:rPr>
              <w:fldChar w:fldCharType="end"/>
            </w:r>
          </w:hyperlink>
        </w:p>
        <w:p w14:paraId="3037F58C" w14:textId="523E5EF2" w:rsidR="00E721E8" w:rsidRDefault="00E721E8">
          <w:pPr>
            <w:pStyle w:val="TOC1"/>
            <w:tabs>
              <w:tab w:val="right" w:leader="dot" w:pos="9016"/>
            </w:tabs>
            <w:rPr>
              <w:rFonts w:eastAsiaTheme="minorEastAsia"/>
              <w:noProof/>
              <w:lang w:eastAsia="en-GB"/>
            </w:rPr>
          </w:pPr>
          <w:hyperlink w:anchor="_Toc227847406" w:history="1">
            <w:r w:rsidRPr="00015AD8">
              <w:rPr>
                <w:rStyle w:val="Hyperlink"/>
                <w:noProof/>
                <w:lang w:eastAsia="en-GB"/>
              </w:rPr>
              <w:t>Work Breakdown Structure (WBS) and Logic</w:t>
            </w:r>
            <w:r>
              <w:rPr>
                <w:noProof/>
                <w:webHidden/>
              </w:rPr>
              <w:tab/>
            </w:r>
            <w:r>
              <w:rPr>
                <w:noProof/>
                <w:webHidden/>
              </w:rPr>
              <w:fldChar w:fldCharType="begin"/>
            </w:r>
            <w:r>
              <w:rPr>
                <w:noProof/>
                <w:webHidden/>
              </w:rPr>
              <w:instrText xml:space="preserve"> PAGEREF _Toc227847406 \h </w:instrText>
            </w:r>
            <w:r>
              <w:rPr>
                <w:noProof/>
                <w:webHidden/>
              </w:rPr>
            </w:r>
            <w:r>
              <w:rPr>
                <w:noProof/>
                <w:webHidden/>
              </w:rPr>
              <w:fldChar w:fldCharType="separate"/>
            </w:r>
            <w:r>
              <w:rPr>
                <w:noProof/>
                <w:webHidden/>
              </w:rPr>
              <w:t>5</w:t>
            </w:r>
            <w:r>
              <w:rPr>
                <w:noProof/>
                <w:webHidden/>
              </w:rPr>
              <w:fldChar w:fldCharType="end"/>
            </w:r>
          </w:hyperlink>
        </w:p>
        <w:p w14:paraId="6DD3BFF7" w14:textId="0914391D" w:rsidR="00E721E8" w:rsidRDefault="00E721E8">
          <w:pPr>
            <w:pStyle w:val="TOC1"/>
            <w:tabs>
              <w:tab w:val="right" w:leader="dot" w:pos="9016"/>
            </w:tabs>
            <w:rPr>
              <w:rFonts w:eastAsiaTheme="minorEastAsia"/>
              <w:noProof/>
              <w:lang w:eastAsia="en-GB"/>
            </w:rPr>
          </w:pPr>
          <w:hyperlink w:anchor="_Toc227847407" w:history="1">
            <w:r w:rsidRPr="00015AD8">
              <w:rPr>
                <w:rStyle w:val="Hyperlink"/>
                <w:noProof/>
                <w:lang w:eastAsia="en-GB"/>
              </w:rPr>
              <w:t>The Quad Chart</w:t>
            </w:r>
            <w:r>
              <w:rPr>
                <w:noProof/>
                <w:webHidden/>
              </w:rPr>
              <w:tab/>
            </w:r>
            <w:r>
              <w:rPr>
                <w:noProof/>
                <w:webHidden/>
              </w:rPr>
              <w:fldChar w:fldCharType="begin"/>
            </w:r>
            <w:r>
              <w:rPr>
                <w:noProof/>
                <w:webHidden/>
              </w:rPr>
              <w:instrText xml:space="preserve"> PAGEREF _Toc227847407 \h </w:instrText>
            </w:r>
            <w:r>
              <w:rPr>
                <w:noProof/>
                <w:webHidden/>
              </w:rPr>
            </w:r>
            <w:r>
              <w:rPr>
                <w:noProof/>
                <w:webHidden/>
              </w:rPr>
              <w:fldChar w:fldCharType="separate"/>
            </w:r>
            <w:r>
              <w:rPr>
                <w:noProof/>
                <w:webHidden/>
              </w:rPr>
              <w:t>6</w:t>
            </w:r>
            <w:r>
              <w:rPr>
                <w:noProof/>
                <w:webHidden/>
              </w:rPr>
              <w:fldChar w:fldCharType="end"/>
            </w:r>
          </w:hyperlink>
        </w:p>
        <w:p w14:paraId="6F786B33" w14:textId="0DFC61C4" w:rsidR="00E721E8" w:rsidRDefault="00E721E8">
          <w:pPr>
            <w:pStyle w:val="TOC1"/>
            <w:tabs>
              <w:tab w:val="right" w:leader="dot" w:pos="9016"/>
            </w:tabs>
            <w:rPr>
              <w:rFonts w:eastAsiaTheme="minorEastAsia"/>
              <w:noProof/>
              <w:lang w:eastAsia="en-GB"/>
            </w:rPr>
          </w:pPr>
          <w:hyperlink w:anchor="_Toc227847408" w:history="1">
            <w:r w:rsidRPr="00015AD8">
              <w:rPr>
                <w:rStyle w:val="Hyperlink"/>
                <w:noProof/>
                <w:lang w:eastAsia="en-GB"/>
              </w:rPr>
              <w:t>Project Triangle and Constraint Trade-offs</w:t>
            </w:r>
            <w:r>
              <w:rPr>
                <w:noProof/>
                <w:webHidden/>
              </w:rPr>
              <w:tab/>
            </w:r>
            <w:r>
              <w:rPr>
                <w:noProof/>
                <w:webHidden/>
              </w:rPr>
              <w:fldChar w:fldCharType="begin"/>
            </w:r>
            <w:r>
              <w:rPr>
                <w:noProof/>
                <w:webHidden/>
              </w:rPr>
              <w:instrText xml:space="preserve"> PAGEREF _Toc227847408 \h </w:instrText>
            </w:r>
            <w:r>
              <w:rPr>
                <w:noProof/>
                <w:webHidden/>
              </w:rPr>
            </w:r>
            <w:r>
              <w:rPr>
                <w:noProof/>
                <w:webHidden/>
              </w:rPr>
              <w:fldChar w:fldCharType="separate"/>
            </w:r>
            <w:r>
              <w:rPr>
                <w:noProof/>
                <w:webHidden/>
              </w:rPr>
              <w:t>6</w:t>
            </w:r>
            <w:r>
              <w:rPr>
                <w:noProof/>
                <w:webHidden/>
              </w:rPr>
              <w:fldChar w:fldCharType="end"/>
            </w:r>
          </w:hyperlink>
        </w:p>
        <w:p w14:paraId="79B5891F" w14:textId="65CF58A8" w:rsidR="00E721E8" w:rsidRDefault="00E721E8">
          <w:pPr>
            <w:pStyle w:val="TOC2"/>
            <w:tabs>
              <w:tab w:val="right" w:leader="dot" w:pos="9016"/>
            </w:tabs>
            <w:rPr>
              <w:rFonts w:eastAsiaTheme="minorEastAsia"/>
              <w:noProof/>
              <w:lang w:eastAsia="en-GB"/>
            </w:rPr>
          </w:pPr>
          <w:hyperlink w:anchor="_Toc227847409" w:history="1">
            <w:r w:rsidRPr="00015AD8">
              <w:rPr>
                <w:rStyle w:val="Hyperlink"/>
                <w:noProof/>
                <w:lang w:eastAsia="en-GB"/>
              </w:rPr>
              <w:t>Quality</w:t>
            </w:r>
            <w:r>
              <w:rPr>
                <w:noProof/>
                <w:webHidden/>
              </w:rPr>
              <w:tab/>
            </w:r>
            <w:r>
              <w:rPr>
                <w:noProof/>
                <w:webHidden/>
              </w:rPr>
              <w:fldChar w:fldCharType="begin"/>
            </w:r>
            <w:r>
              <w:rPr>
                <w:noProof/>
                <w:webHidden/>
              </w:rPr>
              <w:instrText xml:space="preserve"> PAGEREF _Toc227847409 \h </w:instrText>
            </w:r>
            <w:r>
              <w:rPr>
                <w:noProof/>
                <w:webHidden/>
              </w:rPr>
            </w:r>
            <w:r>
              <w:rPr>
                <w:noProof/>
                <w:webHidden/>
              </w:rPr>
              <w:fldChar w:fldCharType="separate"/>
            </w:r>
            <w:r>
              <w:rPr>
                <w:noProof/>
                <w:webHidden/>
              </w:rPr>
              <w:t>6</w:t>
            </w:r>
            <w:r>
              <w:rPr>
                <w:noProof/>
                <w:webHidden/>
              </w:rPr>
              <w:fldChar w:fldCharType="end"/>
            </w:r>
          </w:hyperlink>
        </w:p>
        <w:p w14:paraId="445A655E" w14:textId="4C49D8C8" w:rsidR="00E721E8" w:rsidRDefault="00E721E8">
          <w:pPr>
            <w:pStyle w:val="TOC2"/>
            <w:tabs>
              <w:tab w:val="right" w:leader="dot" w:pos="9016"/>
            </w:tabs>
            <w:rPr>
              <w:rFonts w:eastAsiaTheme="minorEastAsia"/>
              <w:noProof/>
              <w:lang w:eastAsia="en-GB"/>
            </w:rPr>
          </w:pPr>
          <w:hyperlink w:anchor="_Toc227847410" w:history="1">
            <w:r w:rsidRPr="00015AD8">
              <w:rPr>
                <w:rStyle w:val="Hyperlink"/>
                <w:noProof/>
                <w:lang w:eastAsia="en-GB"/>
              </w:rPr>
              <w:t>Time</w:t>
            </w:r>
            <w:r>
              <w:rPr>
                <w:noProof/>
                <w:webHidden/>
              </w:rPr>
              <w:tab/>
            </w:r>
            <w:r>
              <w:rPr>
                <w:noProof/>
                <w:webHidden/>
              </w:rPr>
              <w:fldChar w:fldCharType="begin"/>
            </w:r>
            <w:r>
              <w:rPr>
                <w:noProof/>
                <w:webHidden/>
              </w:rPr>
              <w:instrText xml:space="preserve"> PAGEREF _Toc227847410 \h </w:instrText>
            </w:r>
            <w:r>
              <w:rPr>
                <w:noProof/>
                <w:webHidden/>
              </w:rPr>
            </w:r>
            <w:r>
              <w:rPr>
                <w:noProof/>
                <w:webHidden/>
              </w:rPr>
              <w:fldChar w:fldCharType="separate"/>
            </w:r>
            <w:r>
              <w:rPr>
                <w:noProof/>
                <w:webHidden/>
              </w:rPr>
              <w:t>6</w:t>
            </w:r>
            <w:r>
              <w:rPr>
                <w:noProof/>
                <w:webHidden/>
              </w:rPr>
              <w:fldChar w:fldCharType="end"/>
            </w:r>
          </w:hyperlink>
        </w:p>
        <w:p w14:paraId="5AEFB1C5" w14:textId="685AEFA6" w:rsidR="00E721E8" w:rsidRDefault="00E721E8">
          <w:pPr>
            <w:pStyle w:val="TOC2"/>
            <w:tabs>
              <w:tab w:val="right" w:leader="dot" w:pos="9016"/>
            </w:tabs>
            <w:rPr>
              <w:rFonts w:eastAsiaTheme="minorEastAsia"/>
              <w:noProof/>
              <w:lang w:eastAsia="en-GB"/>
            </w:rPr>
          </w:pPr>
          <w:hyperlink w:anchor="_Toc227847411" w:history="1">
            <w:r w:rsidRPr="00015AD8">
              <w:rPr>
                <w:rStyle w:val="Hyperlink"/>
                <w:noProof/>
                <w:lang w:eastAsia="en-GB"/>
              </w:rPr>
              <w:t>Cost</w:t>
            </w:r>
            <w:r>
              <w:rPr>
                <w:noProof/>
                <w:webHidden/>
              </w:rPr>
              <w:tab/>
            </w:r>
            <w:r>
              <w:rPr>
                <w:noProof/>
                <w:webHidden/>
              </w:rPr>
              <w:fldChar w:fldCharType="begin"/>
            </w:r>
            <w:r>
              <w:rPr>
                <w:noProof/>
                <w:webHidden/>
              </w:rPr>
              <w:instrText xml:space="preserve"> PAGEREF _Toc227847411 \h </w:instrText>
            </w:r>
            <w:r>
              <w:rPr>
                <w:noProof/>
                <w:webHidden/>
              </w:rPr>
            </w:r>
            <w:r>
              <w:rPr>
                <w:noProof/>
                <w:webHidden/>
              </w:rPr>
              <w:fldChar w:fldCharType="separate"/>
            </w:r>
            <w:r>
              <w:rPr>
                <w:noProof/>
                <w:webHidden/>
              </w:rPr>
              <w:t>6</w:t>
            </w:r>
            <w:r>
              <w:rPr>
                <w:noProof/>
                <w:webHidden/>
              </w:rPr>
              <w:fldChar w:fldCharType="end"/>
            </w:r>
          </w:hyperlink>
        </w:p>
        <w:p w14:paraId="3883BE9D" w14:textId="795A5B23" w:rsidR="00E721E8" w:rsidRDefault="00E721E8">
          <w:pPr>
            <w:pStyle w:val="TOC2"/>
            <w:tabs>
              <w:tab w:val="right" w:leader="dot" w:pos="9016"/>
            </w:tabs>
            <w:rPr>
              <w:rFonts w:eastAsiaTheme="minorEastAsia"/>
              <w:noProof/>
              <w:lang w:eastAsia="en-GB"/>
            </w:rPr>
          </w:pPr>
          <w:hyperlink w:anchor="_Toc227847412" w:history="1">
            <w:r w:rsidRPr="00015AD8">
              <w:rPr>
                <w:rStyle w:val="Hyperlink"/>
                <w:rFonts w:eastAsia="Times New Roman"/>
                <w:noProof/>
                <w:lang w:eastAsia="en-GB"/>
              </w:rPr>
              <w:t>Scope Management</w:t>
            </w:r>
            <w:r>
              <w:rPr>
                <w:noProof/>
                <w:webHidden/>
              </w:rPr>
              <w:tab/>
            </w:r>
            <w:r>
              <w:rPr>
                <w:noProof/>
                <w:webHidden/>
              </w:rPr>
              <w:fldChar w:fldCharType="begin"/>
            </w:r>
            <w:r>
              <w:rPr>
                <w:noProof/>
                <w:webHidden/>
              </w:rPr>
              <w:instrText xml:space="preserve"> PAGEREF _Toc227847412 \h </w:instrText>
            </w:r>
            <w:r>
              <w:rPr>
                <w:noProof/>
                <w:webHidden/>
              </w:rPr>
            </w:r>
            <w:r>
              <w:rPr>
                <w:noProof/>
                <w:webHidden/>
              </w:rPr>
              <w:fldChar w:fldCharType="separate"/>
            </w:r>
            <w:r>
              <w:rPr>
                <w:noProof/>
                <w:webHidden/>
              </w:rPr>
              <w:t>7</w:t>
            </w:r>
            <w:r>
              <w:rPr>
                <w:noProof/>
                <w:webHidden/>
              </w:rPr>
              <w:fldChar w:fldCharType="end"/>
            </w:r>
          </w:hyperlink>
        </w:p>
        <w:p w14:paraId="31346407" w14:textId="082AC1DD" w:rsidR="00E721E8" w:rsidRDefault="00E721E8">
          <w:pPr>
            <w:pStyle w:val="TOC2"/>
            <w:tabs>
              <w:tab w:val="right" w:leader="dot" w:pos="9016"/>
            </w:tabs>
            <w:rPr>
              <w:rFonts w:eastAsiaTheme="minorEastAsia"/>
              <w:noProof/>
              <w:lang w:eastAsia="en-GB"/>
            </w:rPr>
          </w:pPr>
          <w:hyperlink w:anchor="_Toc227847413" w:history="1">
            <w:r w:rsidRPr="00015AD8">
              <w:rPr>
                <w:rStyle w:val="Hyperlink"/>
                <w:noProof/>
                <w:lang w:eastAsia="en-GB"/>
              </w:rPr>
              <w:t>In-Scope Activities</w:t>
            </w:r>
            <w:r>
              <w:rPr>
                <w:noProof/>
                <w:webHidden/>
              </w:rPr>
              <w:tab/>
            </w:r>
            <w:r>
              <w:rPr>
                <w:noProof/>
                <w:webHidden/>
              </w:rPr>
              <w:fldChar w:fldCharType="begin"/>
            </w:r>
            <w:r>
              <w:rPr>
                <w:noProof/>
                <w:webHidden/>
              </w:rPr>
              <w:instrText xml:space="preserve"> PAGEREF _Toc227847413 \h </w:instrText>
            </w:r>
            <w:r>
              <w:rPr>
                <w:noProof/>
                <w:webHidden/>
              </w:rPr>
            </w:r>
            <w:r>
              <w:rPr>
                <w:noProof/>
                <w:webHidden/>
              </w:rPr>
              <w:fldChar w:fldCharType="separate"/>
            </w:r>
            <w:r>
              <w:rPr>
                <w:noProof/>
                <w:webHidden/>
              </w:rPr>
              <w:t>7</w:t>
            </w:r>
            <w:r>
              <w:rPr>
                <w:noProof/>
                <w:webHidden/>
              </w:rPr>
              <w:fldChar w:fldCharType="end"/>
            </w:r>
          </w:hyperlink>
        </w:p>
        <w:p w14:paraId="41EE35F6" w14:textId="40A1637D" w:rsidR="00E721E8" w:rsidRDefault="00E721E8">
          <w:pPr>
            <w:pStyle w:val="TOC2"/>
            <w:tabs>
              <w:tab w:val="right" w:leader="dot" w:pos="9016"/>
            </w:tabs>
            <w:rPr>
              <w:rFonts w:eastAsiaTheme="minorEastAsia"/>
              <w:noProof/>
              <w:lang w:eastAsia="en-GB"/>
            </w:rPr>
          </w:pPr>
          <w:hyperlink w:anchor="_Toc227847414" w:history="1">
            <w:r w:rsidRPr="00015AD8">
              <w:rPr>
                <w:rStyle w:val="Hyperlink"/>
                <w:noProof/>
                <w:lang w:eastAsia="en-GB"/>
              </w:rPr>
              <w:t>Out-of-Scope Activities</w:t>
            </w:r>
            <w:r>
              <w:rPr>
                <w:noProof/>
                <w:webHidden/>
              </w:rPr>
              <w:tab/>
            </w:r>
            <w:r>
              <w:rPr>
                <w:noProof/>
                <w:webHidden/>
              </w:rPr>
              <w:fldChar w:fldCharType="begin"/>
            </w:r>
            <w:r>
              <w:rPr>
                <w:noProof/>
                <w:webHidden/>
              </w:rPr>
              <w:instrText xml:space="preserve"> PAGEREF _Toc227847414 \h </w:instrText>
            </w:r>
            <w:r>
              <w:rPr>
                <w:noProof/>
                <w:webHidden/>
              </w:rPr>
            </w:r>
            <w:r>
              <w:rPr>
                <w:noProof/>
                <w:webHidden/>
              </w:rPr>
              <w:fldChar w:fldCharType="separate"/>
            </w:r>
            <w:r>
              <w:rPr>
                <w:noProof/>
                <w:webHidden/>
              </w:rPr>
              <w:t>7</w:t>
            </w:r>
            <w:r>
              <w:rPr>
                <w:noProof/>
                <w:webHidden/>
              </w:rPr>
              <w:fldChar w:fldCharType="end"/>
            </w:r>
          </w:hyperlink>
        </w:p>
        <w:p w14:paraId="6A98FAE7" w14:textId="6461E89D" w:rsidR="00E721E8" w:rsidRDefault="00E721E8">
          <w:pPr>
            <w:pStyle w:val="TOC1"/>
            <w:tabs>
              <w:tab w:val="right" w:leader="dot" w:pos="9016"/>
            </w:tabs>
            <w:rPr>
              <w:rFonts w:eastAsiaTheme="minorEastAsia"/>
              <w:noProof/>
              <w:lang w:eastAsia="en-GB"/>
            </w:rPr>
          </w:pPr>
          <w:hyperlink w:anchor="_Toc227847415" w:history="1">
            <w:r w:rsidRPr="00015AD8">
              <w:rPr>
                <w:rStyle w:val="Hyperlink"/>
                <w:noProof/>
                <w:lang w:eastAsia="en-GB"/>
              </w:rPr>
              <w:t>Stakeholder Engagement and Communication Strategy</w:t>
            </w:r>
            <w:r>
              <w:rPr>
                <w:noProof/>
                <w:webHidden/>
              </w:rPr>
              <w:tab/>
            </w:r>
            <w:r>
              <w:rPr>
                <w:noProof/>
                <w:webHidden/>
              </w:rPr>
              <w:fldChar w:fldCharType="begin"/>
            </w:r>
            <w:r>
              <w:rPr>
                <w:noProof/>
                <w:webHidden/>
              </w:rPr>
              <w:instrText xml:space="preserve"> PAGEREF _Toc227847415 \h </w:instrText>
            </w:r>
            <w:r>
              <w:rPr>
                <w:noProof/>
                <w:webHidden/>
              </w:rPr>
            </w:r>
            <w:r>
              <w:rPr>
                <w:noProof/>
                <w:webHidden/>
              </w:rPr>
              <w:fldChar w:fldCharType="separate"/>
            </w:r>
            <w:r>
              <w:rPr>
                <w:noProof/>
                <w:webHidden/>
              </w:rPr>
              <w:t>7</w:t>
            </w:r>
            <w:r>
              <w:rPr>
                <w:noProof/>
                <w:webHidden/>
              </w:rPr>
              <w:fldChar w:fldCharType="end"/>
            </w:r>
          </w:hyperlink>
        </w:p>
        <w:p w14:paraId="09DE5646" w14:textId="127580E4" w:rsidR="00E721E8" w:rsidRDefault="00E721E8">
          <w:pPr>
            <w:pStyle w:val="TOC2"/>
            <w:tabs>
              <w:tab w:val="right" w:leader="dot" w:pos="9016"/>
            </w:tabs>
            <w:rPr>
              <w:rFonts w:eastAsiaTheme="minorEastAsia"/>
              <w:noProof/>
              <w:lang w:eastAsia="en-GB"/>
            </w:rPr>
          </w:pPr>
          <w:hyperlink w:anchor="_Toc227847416" w:history="1">
            <w:r w:rsidRPr="00015AD8">
              <w:rPr>
                <w:rStyle w:val="Hyperlink"/>
                <w:rFonts w:eastAsia="Times New Roman"/>
                <w:noProof/>
                <w:lang w:eastAsia="en-GB"/>
              </w:rPr>
              <w:t>Emergency Services (High Power / High Interest)</w:t>
            </w:r>
            <w:r>
              <w:rPr>
                <w:noProof/>
                <w:webHidden/>
              </w:rPr>
              <w:tab/>
            </w:r>
            <w:r>
              <w:rPr>
                <w:noProof/>
                <w:webHidden/>
              </w:rPr>
              <w:fldChar w:fldCharType="begin"/>
            </w:r>
            <w:r>
              <w:rPr>
                <w:noProof/>
                <w:webHidden/>
              </w:rPr>
              <w:instrText xml:space="preserve"> PAGEREF _Toc227847416 \h </w:instrText>
            </w:r>
            <w:r>
              <w:rPr>
                <w:noProof/>
                <w:webHidden/>
              </w:rPr>
            </w:r>
            <w:r>
              <w:rPr>
                <w:noProof/>
                <w:webHidden/>
              </w:rPr>
              <w:fldChar w:fldCharType="separate"/>
            </w:r>
            <w:r>
              <w:rPr>
                <w:noProof/>
                <w:webHidden/>
              </w:rPr>
              <w:t>7</w:t>
            </w:r>
            <w:r>
              <w:rPr>
                <w:noProof/>
                <w:webHidden/>
              </w:rPr>
              <w:fldChar w:fldCharType="end"/>
            </w:r>
          </w:hyperlink>
        </w:p>
        <w:p w14:paraId="31A0738D" w14:textId="2DA6AA14" w:rsidR="00E721E8" w:rsidRDefault="00E721E8">
          <w:pPr>
            <w:pStyle w:val="TOC2"/>
            <w:tabs>
              <w:tab w:val="right" w:leader="dot" w:pos="9016"/>
            </w:tabs>
            <w:rPr>
              <w:rFonts w:eastAsiaTheme="minorEastAsia"/>
              <w:noProof/>
              <w:lang w:eastAsia="en-GB"/>
            </w:rPr>
          </w:pPr>
          <w:hyperlink w:anchor="_Toc227847417" w:history="1">
            <w:r w:rsidRPr="00015AD8">
              <w:rPr>
                <w:rStyle w:val="Hyperlink"/>
                <w:rFonts w:eastAsia="Times New Roman"/>
                <w:noProof/>
                <w:lang w:eastAsia="en-GB"/>
              </w:rPr>
              <w:t>Department for Transport (DfT) (High Power / Low Interest)</w:t>
            </w:r>
            <w:r>
              <w:rPr>
                <w:noProof/>
                <w:webHidden/>
              </w:rPr>
              <w:tab/>
            </w:r>
            <w:r>
              <w:rPr>
                <w:noProof/>
                <w:webHidden/>
              </w:rPr>
              <w:fldChar w:fldCharType="begin"/>
            </w:r>
            <w:r>
              <w:rPr>
                <w:noProof/>
                <w:webHidden/>
              </w:rPr>
              <w:instrText xml:space="preserve"> PAGEREF _Toc227847417 \h </w:instrText>
            </w:r>
            <w:r>
              <w:rPr>
                <w:noProof/>
                <w:webHidden/>
              </w:rPr>
            </w:r>
            <w:r>
              <w:rPr>
                <w:noProof/>
                <w:webHidden/>
              </w:rPr>
              <w:fldChar w:fldCharType="separate"/>
            </w:r>
            <w:r>
              <w:rPr>
                <w:noProof/>
                <w:webHidden/>
              </w:rPr>
              <w:t>7</w:t>
            </w:r>
            <w:r>
              <w:rPr>
                <w:noProof/>
                <w:webHidden/>
              </w:rPr>
              <w:fldChar w:fldCharType="end"/>
            </w:r>
          </w:hyperlink>
        </w:p>
        <w:p w14:paraId="737DC3EF" w14:textId="01B6FFE2" w:rsidR="00E721E8" w:rsidRDefault="00E721E8">
          <w:pPr>
            <w:pStyle w:val="TOC2"/>
            <w:tabs>
              <w:tab w:val="right" w:leader="dot" w:pos="9016"/>
            </w:tabs>
            <w:rPr>
              <w:rFonts w:eastAsiaTheme="minorEastAsia"/>
              <w:noProof/>
              <w:lang w:eastAsia="en-GB"/>
            </w:rPr>
          </w:pPr>
          <w:hyperlink w:anchor="_Toc227847418" w:history="1">
            <w:r w:rsidRPr="00015AD8">
              <w:rPr>
                <w:rStyle w:val="Hyperlink"/>
                <w:rFonts w:eastAsia="Times New Roman"/>
                <w:noProof/>
                <w:lang w:eastAsia="en-GB"/>
              </w:rPr>
              <w:t>Residents and Businesses (Low Power / High Interest)</w:t>
            </w:r>
            <w:r>
              <w:rPr>
                <w:noProof/>
                <w:webHidden/>
              </w:rPr>
              <w:tab/>
            </w:r>
            <w:r>
              <w:rPr>
                <w:noProof/>
                <w:webHidden/>
              </w:rPr>
              <w:fldChar w:fldCharType="begin"/>
            </w:r>
            <w:r>
              <w:rPr>
                <w:noProof/>
                <w:webHidden/>
              </w:rPr>
              <w:instrText xml:space="preserve"> PAGEREF _Toc227847418 \h </w:instrText>
            </w:r>
            <w:r>
              <w:rPr>
                <w:noProof/>
                <w:webHidden/>
              </w:rPr>
            </w:r>
            <w:r>
              <w:rPr>
                <w:noProof/>
                <w:webHidden/>
              </w:rPr>
              <w:fldChar w:fldCharType="separate"/>
            </w:r>
            <w:r>
              <w:rPr>
                <w:noProof/>
                <w:webHidden/>
              </w:rPr>
              <w:t>8</w:t>
            </w:r>
            <w:r>
              <w:rPr>
                <w:noProof/>
                <w:webHidden/>
              </w:rPr>
              <w:fldChar w:fldCharType="end"/>
            </w:r>
          </w:hyperlink>
        </w:p>
        <w:p w14:paraId="3AD28E40" w14:textId="191A5CB8" w:rsidR="00E721E8" w:rsidRDefault="00E721E8">
          <w:pPr>
            <w:pStyle w:val="TOC2"/>
            <w:tabs>
              <w:tab w:val="right" w:leader="dot" w:pos="9016"/>
            </w:tabs>
            <w:rPr>
              <w:rFonts w:eastAsiaTheme="minorEastAsia"/>
              <w:noProof/>
              <w:lang w:eastAsia="en-GB"/>
            </w:rPr>
          </w:pPr>
          <w:hyperlink w:anchor="_Toc227847419" w:history="1">
            <w:r w:rsidRPr="00015AD8">
              <w:rPr>
                <w:rStyle w:val="Hyperlink"/>
                <w:rFonts w:eastAsia="Times New Roman"/>
                <w:noProof/>
                <w:lang w:eastAsia="en-GB"/>
              </w:rPr>
              <w:t>Environmental Agency (High Power / High Interest)</w:t>
            </w:r>
            <w:r>
              <w:rPr>
                <w:noProof/>
                <w:webHidden/>
              </w:rPr>
              <w:tab/>
            </w:r>
            <w:r>
              <w:rPr>
                <w:noProof/>
                <w:webHidden/>
              </w:rPr>
              <w:fldChar w:fldCharType="begin"/>
            </w:r>
            <w:r>
              <w:rPr>
                <w:noProof/>
                <w:webHidden/>
              </w:rPr>
              <w:instrText xml:space="preserve"> PAGEREF _Toc227847419 \h </w:instrText>
            </w:r>
            <w:r>
              <w:rPr>
                <w:noProof/>
                <w:webHidden/>
              </w:rPr>
            </w:r>
            <w:r>
              <w:rPr>
                <w:noProof/>
                <w:webHidden/>
              </w:rPr>
              <w:fldChar w:fldCharType="separate"/>
            </w:r>
            <w:r>
              <w:rPr>
                <w:noProof/>
                <w:webHidden/>
              </w:rPr>
              <w:t>8</w:t>
            </w:r>
            <w:r>
              <w:rPr>
                <w:noProof/>
                <w:webHidden/>
              </w:rPr>
              <w:fldChar w:fldCharType="end"/>
            </w:r>
          </w:hyperlink>
        </w:p>
        <w:p w14:paraId="3AA812C7" w14:textId="42BFA555" w:rsidR="00E721E8" w:rsidRDefault="00E721E8">
          <w:pPr>
            <w:pStyle w:val="TOC2"/>
            <w:tabs>
              <w:tab w:val="right" w:leader="dot" w:pos="9016"/>
            </w:tabs>
            <w:rPr>
              <w:rFonts w:eastAsiaTheme="minorEastAsia"/>
              <w:noProof/>
              <w:lang w:eastAsia="en-GB"/>
            </w:rPr>
          </w:pPr>
          <w:hyperlink w:anchor="_Toc227847420" w:history="1">
            <w:r w:rsidRPr="00015AD8">
              <w:rPr>
                <w:rStyle w:val="Hyperlink"/>
                <w:rFonts w:eastAsia="Times New Roman"/>
                <w:noProof/>
                <w:lang w:eastAsia="en-GB"/>
              </w:rPr>
              <w:t>National Highways (High Power / Low Interest)</w:t>
            </w:r>
            <w:r>
              <w:rPr>
                <w:noProof/>
                <w:webHidden/>
              </w:rPr>
              <w:tab/>
            </w:r>
            <w:r>
              <w:rPr>
                <w:noProof/>
                <w:webHidden/>
              </w:rPr>
              <w:fldChar w:fldCharType="begin"/>
            </w:r>
            <w:r>
              <w:rPr>
                <w:noProof/>
                <w:webHidden/>
              </w:rPr>
              <w:instrText xml:space="preserve"> PAGEREF _Toc227847420 \h </w:instrText>
            </w:r>
            <w:r>
              <w:rPr>
                <w:noProof/>
                <w:webHidden/>
              </w:rPr>
            </w:r>
            <w:r>
              <w:rPr>
                <w:noProof/>
                <w:webHidden/>
              </w:rPr>
              <w:fldChar w:fldCharType="separate"/>
            </w:r>
            <w:r>
              <w:rPr>
                <w:noProof/>
                <w:webHidden/>
              </w:rPr>
              <w:t>8</w:t>
            </w:r>
            <w:r>
              <w:rPr>
                <w:noProof/>
                <w:webHidden/>
              </w:rPr>
              <w:fldChar w:fldCharType="end"/>
            </w:r>
          </w:hyperlink>
        </w:p>
        <w:p w14:paraId="5CE53ADA" w14:textId="3F521768" w:rsidR="00E721E8" w:rsidRDefault="00E721E8">
          <w:pPr>
            <w:pStyle w:val="TOC2"/>
            <w:tabs>
              <w:tab w:val="right" w:leader="dot" w:pos="9016"/>
            </w:tabs>
            <w:rPr>
              <w:rFonts w:eastAsiaTheme="minorEastAsia"/>
              <w:noProof/>
              <w:lang w:eastAsia="en-GB"/>
            </w:rPr>
          </w:pPr>
          <w:hyperlink w:anchor="_Toc227847421" w:history="1">
            <w:r w:rsidRPr="00015AD8">
              <w:rPr>
                <w:rStyle w:val="Hyperlink"/>
                <w:rFonts w:eastAsia="Times New Roman"/>
                <w:noProof/>
                <w:lang w:eastAsia="en-GB"/>
              </w:rPr>
              <w:t>Utility Providers (Gas, Water, Electric) (Medium Power / Medium Interest)</w:t>
            </w:r>
            <w:r>
              <w:rPr>
                <w:noProof/>
                <w:webHidden/>
              </w:rPr>
              <w:tab/>
            </w:r>
            <w:r>
              <w:rPr>
                <w:noProof/>
                <w:webHidden/>
              </w:rPr>
              <w:fldChar w:fldCharType="begin"/>
            </w:r>
            <w:r>
              <w:rPr>
                <w:noProof/>
                <w:webHidden/>
              </w:rPr>
              <w:instrText xml:space="preserve"> PAGEREF _Toc227847421 \h </w:instrText>
            </w:r>
            <w:r>
              <w:rPr>
                <w:noProof/>
                <w:webHidden/>
              </w:rPr>
            </w:r>
            <w:r>
              <w:rPr>
                <w:noProof/>
                <w:webHidden/>
              </w:rPr>
              <w:fldChar w:fldCharType="separate"/>
            </w:r>
            <w:r>
              <w:rPr>
                <w:noProof/>
                <w:webHidden/>
              </w:rPr>
              <w:t>8</w:t>
            </w:r>
            <w:r>
              <w:rPr>
                <w:noProof/>
                <w:webHidden/>
              </w:rPr>
              <w:fldChar w:fldCharType="end"/>
            </w:r>
          </w:hyperlink>
        </w:p>
        <w:p w14:paraId="610F9FE0" w14:textId="25BE85D4" w:rsidR="00E721E8" w:rsidRDefault="00E721E8">
          <w:pPr>
            <w:pStyle w:val="TOC1"/>
            <w:tabs>
              <w:tab w:val="right" w:leader="dot" w:pos="9016"/>
            </w:tabs>
            <w:rPr>
              <w:rFonts w:eastAsiaTheme="minorEastAsia"/>
              <w:noProof/>
              <w:lang w:eastAsia="en-GB"/>
            </w:rPr>
          </w:pPr>
          <w:hyperlink w:anchor="_Toc227847422" w:history="1">
            <w:r w:rsidRPr="00015AD8">
              <w:rPr>
                <w:rStyle w:val="Hyperlink"/>
                <w:noProof/>
                <w:lang w:eastAsia="en-GB"/>
              </w:rPr>
              <w:t>Detailed Resource Allocation and Matrix</w:t>
            </w:r>
            <w:r>
              <w:rPr>
                <w:noProof/>
                <w:webHidden/>
              </w:rPr>
              <w:tab/>
            </w:r>
            <w:r>
              <w:rPr>
                <w:noProof/>
                <w:webHidden/>
              </w:rPr>
              <w:fldChar w:fldCharType="begin"/>
            </w:r>
            <w:r>
              <w:rPr>
                <w:noProof/>
                <w:webHidden/>
              </w:rPr>
              <w:instrText xml:space="preserve"> PAGEREF _Toc227847422 \h </w:instrText>
            </w:r>
            <w:r>
              <w:rPr>
                <w:noProof/>
                <w:webHidden/>
              </w:rPr>
            </w:r>
            <w:r>
              <w:rPr>
                <w:noProof/>
                <w:webHidden/>
              </w:rPr>
              <w:fldChar w:fldCharType="separate"/>
            </w:r>
            <w:r>
              <w:rPr>
                <w:noProof/>
                <w:webHidden/>
              </w:rPr>
              <w:t>9</w:t>
            </w:r>
            <w:r>
              <w:rPr>
                <w:noProof/>
                <w:webHidden/>
              </w:rPr>
              <w:fldChar w:fldCharType="end"/>
            </w:r>
          </w:hyperlink>
        </w:p>
        <w:p w14:paraId="2F7536AF" w14:textId="1B34C90F" w:rsidR="00E721E8" w:rsidRDefault="00E721E8">
          <w:pPr>
            <w:pStyle w:val="TOC2"/>
            <w:tabs>
              <w:tab w:val="right" w:leader="dot" w:pos="9016"/>
            </w:tabs>
            <w:rPr>
              <w:rFonts w:eastAsiaTheme="minorEastAsia"/>
              <w:noProof/>
              <w:lang w:eastAsia="en-GB"/>
            </w:rPr>
          </w:pPr>
          <w:hyperlink w:anchor="_Toc227847423" w:history="1">
            <w:r w:rsidRPr="00015AD8">
              <w:rPr>
                <w:rStyle w:val="Hyperlink"/>
                <w:rFonts w:eastAsia="Times New Roman"/>
                <w:noProof/>
                <w:lang w:eastAsia="en-GB"/>
              </w:rPr>
              <w:t>Human Resource Management &amp; Shift Logistics</w:t>
            </w:r>
            <w:r>
              <w:rPr>
                <w:noProof/>
                <w:webHidden/>
              </w:rPr>
              <w:tab/>
            </w:r>
            <w:r>
              <w:rPr>
                <w:noProof/>
                <w:webHidden/>
              </w:rPr>
              <w:fldChar w:fldCharType="begin"/>
            </w:r>
            <w:r>
              <w:rPr>
                <w:noProof/>
                <w:webHidden/>
              </w:rPr>
              <w:instrText xml:space="preserve"> PAGEREF _Toc227847423 \h </w:instrText>
            </w:r>
            <w:r>
              <w:rPr>
                <w:noProof/>
                <w:webHidden/>
              </w:rPr>
            </w:r>
            <w:r>
              <w:rPr>
                <w:noProof/>
                <w:webHidden/>
              </w:rPr>
              <w:fldChar w:fldCharType="separate"/>
            </w:r>
            <w:r>
              <w:rPr>
                <w:noProof/>
                <w:webHidden/>
              </w:rPr>
              <w:t>9</w:t>
            </w:r>
            <w:r>
              <w:rPr>
                <w:noProof/>
                <w:webHidden/>
              </w:rPr>
              <w:fldChar w:fldCharType="end"/>
            </w:r>
          </w:hyperlink>
        </w:p>
        <w:p w14:paraId="3EBF970A" w14:textId="748EE330" w:rsidR="00E721E8" w:rsidRDefault="00E721E8">
          <w:pPr>
            <w:pStyle w:val="TOC2"/>
            <w:tabs>
              <w:tab w:val="right" w:leader="dot" w:pos="9016"/>
            </w:tabs>
            <w:rPr>
              <w:rFonts w:eastAsiaTheme="minorEastAsia"/>
              <w:noProof/>
              <w:lang w:eastAsia="en-GB"/>
            </w:rPr>
          </w:pPr>
          <w:hyperlink w:anchor="_Toc227847424" w:history="1">
            <w:r w:rsidRPr="00015AD8">
              <w:rPr>
                <w:rStyle w:val="Hyperlink"/>
                <w:noProof/>
                <w:lang w:eastAsia="en-GB"/>
              </w:rPr>
              <w:t>Specialist Dive Teams</w:t>
            </w:r>
            <w:r>
              <w:rPr>
                <w:noProof/>
                <w:webHidden/>
              </w:rPr>
              <w:tab/>
            </w:r>
            <w:r>
              <w:rPr>
                <w:noProof/>
                <w:webHidden/>
              </w:rPr>
              <w:fldChar w:fldCharType="begin"/>
            </w:r>
            <w:r>
              <w:rPr>
                <w:noProof/>
                <w:webHidden/>
              </w:rPr>
              <w:instrText xml:space="preserve"> PAGEREF _Toc227847424 \h </w:instrText>
            </w:r>
            <w:r>
              <w:rPr>
                <w:noProof/>
                <w:webHidden/>
              </w:rPr>
            </w:r>
            <w:r>
              <w:rPr>
                <w:noProof/>
                <w:webHidden/>
              </w:rPr>
              <w:fldChar w:fldCharType="separate"/>
            </w:r>
            <w:r>
              <w:rPr>
                <w:noProof/>
                <w:webHidden/>
              </w:rPr>
              <w:t>9</w:t>
            </w:r>
            <w:r>
              <w:rPr>
                <w:noProof/>
                <w:webHidden/>
              </w:rPr>
              <w:fldChar w:fldCharType="end"/>
            </w:r>
          </w:hyperlink>
        </w:p>
        <w:p w14:paraId="57122EB4" w14:textId="4DDC20AB" w:rsidR="00E721E8" w:rsidRDefault="00E721E8">
          <w:pPr>
            <w:pStyle w:val="TOC2"/>
            <w:tabs>
              <w:tab w:val="right" w:leader="dot" w:pos="9016"/>
            </w:tabs>
            <w:rPr>
              <w:rFonts w:eastAsiaTheme="minorEastAsia"/>
              <w:noProof/>
              <w:lang w:eastAsia="en-GB"/>
            </w:rPr>
          </w:pPr>
          <w:hyperlink w:anchor="_Toc227847425" w:history="1">
            <w:r w:rsidRPr="00015AD8">
              <w:rPr>
                <w:rStyle w:val="Hyperlink"/>
                <w:noProof/>
                <w:lang w:eastAsia="en-GB"/>
              </w:rPr>
              <w:t>Project Management Office (PMO)</w:t>
            </w:r>
            <w:r>
              <w:rPr>
                <w:noProof/>
                <w:webHidden/>
              </w:rPr>
              <w:tab/>
            </w:r>
            <w:r>
              <w:rPr>
                <w:noProof/>
                <w:webHidden/>
              </w:rPr>
              <w:fldChar w:fldCharType="begin"/>
            </w:r>
            <w:r>
              <w:rPr>
                <w:noProof/>
                <w:webHidden/>
              </w:rPr>
              <w:instrText xml:space="preserve"> PAGEREF _Toc227847425 \h </w:instrText>
            </w:r>
            <w:r>
              <w:rPr>
                <w:noProof/>
                <w:webHidden/>
              </w:rPr>
            </w:r>
            <w:r>
              <w:rPr>
                <w:noProof/>
                <w:webHidden/>
              </w:rPr>
              <w:fldChar w:fldCharType="separate"/>
            </w:r>
            <w:r>
              <w:rPr>
                <w:noProof/>
                <w:webHidden/>
              </w:rPr>
              <w:t>9</w:t>
            </w:r>
            <w:r>
              <w:rPr>
                <w:noProof/>
                <w:webHidden/>
              </w:rPr>
              <w:fldChar w:fldCharType="end"/>
            </w:r>
          </w:hyperlink>
        </w:p>
        <w:p w14:paraId="6F968196" w14:textId="35A4CC60" w:rsidR="00E721E8" w:rsidRDefault="00E721E8">
          <w:pPr>
            <w:pStyle w:val="TOC2"/>
            <w:tabs>
              <w:tab w:val="right" w:leader="dot" w:pos="9016"/>
            </w:tabs>
            <w:rPr>
              <w:rFonts w:eastAsiaTheme="minorEastAsia"/>
              <w:noProof/>
              <w:lang w:eastAsia="en-GB"/>
            </w:rPr>
          </w:pPr>
          <w:hyperlink w:anchor="_Toc227847426" w:history="1">
            <w:r w:rsidRPr="00015AD8">
              <w:rPr>
                <w:rStyle w:val="Hyperlink"/>
                <w:rFonts w:eastAsia="Times New Roman"/>
                <w:noProof/>
                <w:lang w:eastAsia="en-GB"/>
              </w:rPr>
              <w:t>Technical Assets</w:t>
            </w:r>
            <w:r>
              <w:rPr>
                <w:noProof/>
                <w:webHidden/>
              </w:rPr>
              <w:tab/>
            </w:r>
            <w:r>
              <w:rPr>
                <w:noProof/>
                <w:webHidden/>
              </w:rPr>
              <w:fldChar w:fldCharType="begin"/>
            </w:r>
            <w:r>
              <w:rPr>
                <w:noProof/>
                <w:webHidden/>
              </w:rPr>
              <w:instrText xml:space="preserve"> PAGEREF _Toc227847426 \h </w:instrText>
            </w:r>
            <w:r>
              <w:rPr>
                <w:noProof/>
                <w:webHidden/>
              </w:rPr>
            </w:r>
            <w:r>
              <w:rPr>
                <w:noProof/>
                <w:webHidden/>
              </w:rPr>
              <w:fldChar w:fldCharType="separate"/>
            </w:r>
            <w:r>
              <w:rPr>
                <w:noProof/>
                <w:webHidden/>
              </w:rPr>
              <w:t>9</w:t>
            </w:r>
            <w:r>
              <w:rPr>
                <w:noProof/>
                <w:webHidden/>
              </w:rPr>
              <w:fldChar w:fldCharType="end"/>
            </w:r>
          </w:hyperlink>
        </w:p>
        <w:p w14:paraId="7BF63B4B" w14:textId="781B4282" w:rsidR="00E721E8" w:rsidRDefault="00E721E8">
          <w:pPr>
            <w:pStyle w:val="TOC2"/>
            <w:tabs>
              <w:tab w:val="right" w:leader="dot" w:pos="9016"/>
            </w:tabs>
            <w:rPr>
              <w:rFonts w:eastAsiaTheme="minorEastAsia"/>
              <w:noProof/>
              <w:lang w:eastAsia="en-GB"/>
            </w:rPr>
          </w:pPr>
          <w:hyperlink w:anchor="_Toc227847427" w:history="1">
            <w:r w:rsidRPr="00015AD8">
              <w:rPr>
                <w:rStyle w:val="Hyperlink"/>
                <w:rFonts w:eastAsia="Times New Roman"/>
                <w:noProof/>
                <w:lang w:eastAsia="en-GB"/>
              </w:rPr>
              <w:t>The Resource Matrix (RACI)</w:t>
            </w:r>
            <w:r>
              <w:rPr>
                <w:noProof/>
                <w:webHidden/>
              </w:rPr>
              <w:tab/>
            </w:r>
            <w:r>
              <w:rPr>
                <w:noProof/>
                <w:webHidden/>
              </w:rPr>
              <w:fldChar w:fldCharType="begin"/>
            </w:r>
            <w:r>
              <w:rPr>
                <w:noProof/>
                <w:webHidden/>
              </w:rPr>
              <w:instrText xml:space="preserve"> PAGEREF _Toc227847427 \h </w:instrText>
            </w:r>
            <w:r>
              <w:rPr>
                <w:noProof/>
                <w:webHidden/>
              </w:rPr>
            </w:r>
            <w:r>
              <w:rPr>
                <w:noProof/>
                <w:webHidden/>
              </w:rPr>
              <w:fldChar w:fldCharType="separate"/>
            </w:r>
            <w:r>
              <w:rPr>
                <w:noProof/>
                <w:webHidden/>
              </w:rPr>
              <w:t>9</w:t>
            </w:r>
            <w:r>
              <w:rPr>
                <w:noProof/>
                <w:webHidden/>
              </w:rPr>
              <w:fldChar w:fldCharType="end"/>
            </w:r>
          </w:hyperlink>
        </w:p>
        <w:p w14:paraId="304DAA5A" w14:textId="725879C6" w:rsidR="00E721E8" w:rsidRDefault="00E721E8">
          <w:pPr>
            <w:pStyle w:val="TOC2"/>
            <w:tabs>
              <w:tab w:val="right" w:leader="dot" w:pos="9016"/>
            </w:tabs>
            <w:rPr>
              <w:rFonts w:eastAsiaTheme="minorEastAsia"/>
              <w:noProof/>
              <w:lang w:eastAsia="en-GB"/>
            </w:rPr>
          </w:pPr>
          <w:hyperlink w:anchor="_Toc227847428" w:history="1">
            <w:r w:rsidRPr="00015AD8">
              <w:rPr>
                <w:rStyle w:val="Hyperlink"/>
                <w:rFonts w:eastAsia="Times New Roman"/>
                <w:noProof/>
                <w:lang w:eastAsia="en-GB"/>
              </w:rPr>
              <w:t>Resource Constraints and "Smoothing"</w:t>
            </w:r>
            <w:r>
              <w:rPr>
                <w:noProof/>
                <w:webHidden/>
              </w:rPr>
              <w:tab/>
            </w:r>
            <w:r>
              <w:rPr>
                <w:noProof/>
                <w:webHidden/>
              </w:rPr>
              <w:fldChar w:fldCharType="begin"/>
            </w:r>
            <w:r>
              <w:rPr>
                <w:noProof/>
                <w:webHidden/>
              </w:rPr>
              <w:instrText xml:space="preserve"> PAGEREF _Toc227847428 \h </w:instrText>
            </w:r>
            <w:r>
              <w:rPr>
                <w:noProof/>
                <w:webHidden/>
              </w:rPr>
            </w:r>
            <w:r>
              <w:rPr>
                <w:noProof/>
                <w:webHidden/>
              </w:rPr>
              <w:fldChar w:fldCharType="separate"/>
            </w:r>
            <w:r>
              <w:rPr>
                <w:noProof/>
                <w:webHidden/>
              </w:rPr>
              <w:t>10</w:t>
            </w:r>
            <w:r>
              <w:rPr>
                <w:noProof/>
                <w:webHidden/>
              </w:rPr>
              <w:fldChar w:fldCharType="end"/>
            </w:r>
          </w:hyperlink>
        </w:p>
        <w:p w14:paraId="2E8D0D26" w14:textId="2BECA972" w:rsidR="00E721E8" w:rsidRDefault="00E721E8">
          <w:pPr>
            <w:pStyle w:val="TOC2"/>
            <w:tabs>
              <w:tab w:val="right" w:leader="dot" w:pos="9016"/>
            </w:tabs>
            <w:rPr>
              <w:rFonts w:eastAsiaTheme="minorEastAsia"/>
              <w:noProof/>
              <w:lang w:eastAsia="en-GB"/>
            </w:rPr>
          </w:pPr>
          <w:hyperlink w:anchor="_Toc227847429" w:history="1">
            <w:r w:rsidRPr="00015AD8">
              <w:rPr>
                <w:rStyle w:val="Hyperlink"/>
                <w:rFonts w:eastAsia="Times New Roman"/>
                <w:noProof/>
                <w:lang w:eastAsia="en-GB"/>
              </w:rPr>
              <w:t>Materials and Supply Chain Resilience</w:t>
            </w:r>
            <w:r>
              <w:rPr>
                <w:noProof/>
                <w:webHidden/>
              </w:rPr>
              <w:tab/>
            </w:r>
            <w:r>
              <w:rPr>
                <w:noProof/>
                <w:webHidden/>
              </w:rPr>
              <w:fldChar w:fldCharType="begin"/>
            </w:r>
            <w:r>
              <w:rPr>
                <w:noProof/>
                <w:webHidden/>
              </w:rPr>
              <w:instrText xml:space="preserve"> PAGEREF _Toc227847429 \h </w:instrText>
            </w:r>
            <w:r>
              <w:rPr>
                <w:noProof/>
                <w:webHidden/>
              </w:rPr>
            </w:r>
            <w:r>
              <w:rPr>
                <w:noProof/>
                <w:webHidden/>
              </w:rPr>
              <w:fldChar w:fldCharType="separate"/>
            </w:r>
            <w:r>
              <w:rPr>
                <w:noProof/>
                <w:webHidden/>
              </w:rPr>
              <w:t>10</w:t>
            </w:r>
            <w:r>
              <w:rPr>
                <w:noProof/>
                <w:webHidden/>
              </w:rPr>
              <w:fldChar w:fldCharType="end"/>
            </w:r>
          </w:hyperlink>
        </w:p>
        <w:p w14:paraId="743E2519" w14:textId="31FABF50" w:rsidR="00E721E8" w:rsidRDefault="00E721E8">
          <w:pPr>
            <w:pStyle w:val="TOC1"/>
            <w:tabs>
              <w:tab w:val="right" w:leader="dot" w:pos="9016"/>
            </w:tabs>
            <w:rPr>
              <w:rFonts w:eastAsiaTheme="minorEastAsia"/>
              <w:noProof/>
              <w:lang w:eastAsia="en-GB"/>
            </w:rPr>
          </w:pPr>
          <w:hyperlink w:anchor="_Toc227847430" w:history="1">
            <w:r w:rsidRPr="00015AD8">
              <w:rPr>
                <w:rStyle w:val="Hyperlink"/>
                <w:rFonts w:eastAsia="Times New Roman"/>
                <w:noProof/>
                <w:lang w:eastAsia="en-GB"/>
              </w:rPr>
              <w:t>Risk Management</w:t>
            </w:r>
            <w:r>
              <w:rPr>
                <w:noProof/>
                <w:webHidden/>
              </w:rPr>
              <w:tab/>
            </w:r>
            <w:r>
              <w:rPr>
                <w:noProof/>
                <w:webHidden/>
              </w:rPr>
              <w:fldChar w:fldCharType="begin"/>
            </w:r>
            <w:r>
              <w:rPr>
                <w:noProof/>
                <w:webHidden/>
              </w:rPr>
              <w:instrText xml:space="preserve"> PAGEREF _Toc227847430 \h </w:instrText>
            </w:r>
            <w:r>
              <w:rPr>
                <w:noProof/>
                <w:webHidden/>
              </w:rPr>
            </w:r>
            <w:r>
              <w:rPr>
                <w:noProof/>
                <w:webHidden/>
              </w:rPr>
              <w:fldChar w:fldCharType="separate"/>
            </w:r>
            <w:r>
              <w:rPr>
                <w:noProof/>
                <w:webHidden/>
              </w:rPr>
              <w:t>11</w:t>
            </w:r>
            <w:r>
              <w:rPr>
                <w:noProof/>
                <w:webHidden/>
              </w:rPr>
              <w:fldChar w:fldCharType="end"/>
            </w:r>
          </w:hyperlink>
        </w:p>
        <w:p w14:paraId="0F221610" w14:textId="00BC8604" w:rsidR="00E721E8" w:rsidRDefault="00E721E8">
          <w:pPr>
            <w:pStyle w:val="TOC1"/>
            <w:tabs>
              <w:tab w:val="right" w:leader="dot" w:pos="9016"/>
            </w:tabs>
            <w:rPr>
              <w:rFonts w:eastAsiaTheme="minorEastAsia"/>
              <w:noProof/>
              <w:lang w:eastAsia="en-GB"/>
            </w:rPr>
          </w:pPr>
          <w:hyperlink w:anchor="_Toc227847431" w:history="1">
            <w:r w:rsidRPr="00015AD8">
              <w:rPr>
                <w:rStyle w:val="Hyperlink"/>
                <w:rFonts w:eastAsia="Times New Roman"/>
                <w:noProof/>
                <w:lang w:eastAsia="en-GB"/>
              </w:rPr>
              <w:t>SMART Project Objectives</w:t>
            </w:r>
            <w:r>
              <w:rPr>
                <w:noProof/>
                <w:webHidden/>
              </w:rPr>
              <w:tab/>
            </w:r>
            <w:r>
              <w:rPr>
                <w:noProof/>
                <w:webHidden/>
              </w:rPr>
              <w:fldChar w:fldCharType="begin"/>
            </w:r>
            <w:r>
              <w:rPr>
                <w:noProof/>
                <w:webHidden/>
              </w:rPr>
              <w:instrText xml:space="preserve"> PAGEREF _Toc227847431 \h </w:instrText>
            </w:r>
            <w:r>
              <w:rPr>
                <w:noProof/>
                <w:webHidden/>
              </w:rPr>
            </w:r>
            <w:r>
              <w:rPr>
                <w:noProof/>
                <w:webHidden/>
              </w:rPr>
              <w:fldChar w:fldCharType="separate"/>
            </w:r>
            <w:r>
              <w:rPr>
                <w:noProof/>
                <w:webHidden/>
              </w:rPr>
              <w:t>12</w:t>
            </w:r>
            <w:r>
              <w:rPr>
                <w:noProof/>
                <w:webHidden/>
              </w:rPr>
              <w:fldChar w:fldCharType="end"/>
            </w:r>
          </w:hyperlink>
        </w:p>
        <w:p w14:paraId="29B51F88" w14:textId="263D42C1" w:rsidR="00E721E8" w:rsidRDefault="00E721E8">
          <w:pPr>
            <w:pStyle w:val="TOC1"/>
            <w:tabs>
              <w:tab w:val="right" w:leader="dot" w:pos="9016"/>
            </w:tabs>
            <w:rPr>
              <w:rFonts w:eastAsiaTheme="minorEastAsia"/>
              <w:noProof/>
              <w:lang w:eastAsia="en-GB"/>
            </w:rPr>
          </w:pPr>
          <w:hyperlink w:anchor="_Toc227847432" w:history="1">
            <w:r w:rsidRPr="00015AD8">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_Toc227847432 \h </w:instrText>
            </w:r>
            <w:r>
              <w:rPr>
                <w:noProof/>
                <w:webHidden/>
              </w:rPr>
            </w:r>
            <w:r>
              <w:rPr>
                <w:noProof/>
                <w:webHidden/>
              </w:rPr>
              <w:fldChar w:fldCharType="separate"/>
            </w:r>
            <w:r>
              <w:rPr>
                <w:noProof/>
                <w:webHidden/>
              </w:rPr>
              <w:t>12</w:t>
            </w:r>
            <w:r>
              <w:rPr>
                <w:noProof/>
                <w:webHidden/>
              </w:rPr>
              <w:fldChar w:fldCharType="end"/>
            </w:r>
          </w:hyperlink>
        </w:p>
        <w:p w14:paraId="7326171E" w14:textId="24877555" w:rsidR="007877C2" w:rsidRDefault="007877C2">
          <w:r>
            <w:rPr>
              <w:b/>
              <w:bCs/>
              <w:noProof/>
            </w:rPr>
            <w:fldChar w:fldCharType="end"/>
          </w:r>
        </w:p>
      </w:sdtContent>
    </w:sdt>
    <w:p w14:paraId="674BFB3C" w14:textId="77777777" w:rsidR="007877C2" w:rsidRDefault="007877C2" w:rsidP="00061D5F">
      <w:pPr>
        <w:pStyle w:val="Heading1"/>
      </w:pPr>
    </w:p>
    <w:p w14:paraId="153FA59B" w14:textId="0F05A9B3" w:rsidR="00193414" w:rsidRPr="00193414" w:rsidRDefault="00193414" w:rsidP="00061D5F">
      <w:pPr>
        <w:pStyle w:val="Heading1"/>
      </w:pPr>
      <w:bookmarkStart w:id="1" w:name="_Toc227847400"/>
      <w:r w:rsidRPr="00193414">
        <w:t>Project Management Plan: Operation Severn Link</w:t>
      </w:r>
      <w:bookmarkEnd w:id="1"/>
    </w:p>
    <w:p w14:paraId="3053C5C5" w14:textId="6678F8F6" w:rsidR="00193414" w:rsidRPr="00193414" w:rsidRDefault="00193414" w:rsidP="00066A9A">
      <w:pPr>
        <w:pStyle w:val="Heading1"/>
      </w:pPr>
      <w:bookmarkStart w:id="2" w:name="_Toc227847401"/>
      <w:r w:rsidRPr="00193414">
        <w:t>Introduction and Project Context</w:t>
      </w:r>
      <w:bookmarkEnd w:id="2"/>
    </w:p>
    <w:p w14:paraId="78B22D18" w14:textId="62B316DE" w:rsidR="00193414" w:rsidRPr="00193414" w:rsidRDefault="00193414" w:rsidP="00066A9A">
      <w:pPr>
        <w:rPr>
          <w:rFonts w:ascii="Arial" w:hAnsi="Arial" w:cs="Arial"/>
        </w:rPr>
      </w:pPr>
      <w:r w:rsidRPr="00193414">
        <w:rPr>
          <w:rFonts w:ascii="Arial" w:hAnsi="Arial" w:cs="Arial"/>
        </w:rPr>
        <w:t>In July 2025, the West Midlands region experienced an unprecedented meteorological event. Intense Atlantic storm caused the River Severn to exceed its historical peak levels, leading to widespread flooding. The primary transport arteries, specifically 15km of the A449 and A456, were submerged for over 96 hours. As the Project Manager for Operation Severn Link, my responsibility is to transition these highways from a state of disaster to a state of full operational safety.</w:t>
      </w:r>
    </w:p>
    <w:p w14:paraId="628924DC" w14:textId="0FA10E15" w:rsidR="00193414" w:rsidRPr="00193414" w:rsidRDefault="00193414" w:rsidP="00066A9A">
      <w:pPr>
        <w:rPr>
          <w:rFonts w:ascii="Arial" w:hAnsi="Arial" w:cs="Arial"/>
        </w:rPr>
      </w:pPr>
      <w:r w:rsidRPr="00193414">
        <w:rPr>
          <w:rFonts w:ascii="Arial" w:hAnsi="Arial" w:cs="Arial"/>
        </w:rPr>
        <w:t>My original project poster is expanded upon in this report. This document offers the level of detail needed for a Tier-1 emergency engineering project, whereas the poster functioned as a visual executive summary. The A449 is a vital economic corridor, hence the urgency of this project cannot be emphasised. According to data from the West Midlands Combined Authority (2025), the closure of these connections costs the region £1.2 million every day. My goal is to restore the network within 45 days to stop this loss.</w:t>
      </w:r>
    </w:p>
    <w:p w14:paraId="6C8D058B" w14:textId="28A32B81" w:rsidR="00193414" w:rsidRPr="00193414" w:rsidRDefault="00193414" w:rsidP="00066A9A">
      <w:pPr>
        <w:pStyle w:val="Heading1"/>
      </w:pPr>
      <w:bookmarkStart w:id="3" w:name="_Toc227847402"/>
      <w:r w:rsidRPr="00193414">
        <w:t>Project Description and Mission Statement</w:t>
      </w:r>
      <w:bookmarkEnd w:id="3"/>
    </w:p>
    <w:p w14:paraId="375AD7D6" w14:textId="77777777" w:rsidR="00193414" w:rsidRPr="00193414" w:rsidRDefault="00193414" w:rsidP="00066A9A">
      <w:pPr>
        <w:spacing w:after="0" w:line="240" w:lineRule="auto"/>
        <w:rPr>
          <w:rFonts w:ascii="Arial" w:eastAsia="Times New Roman" w:hAnsi="Arial" w:cs="Arial"/>
          <w:color w:val="000000" w:themeColor="text1"/>
          <w:kern w:val="0"/>
          <w:lang w:eastAsia="en-GB"/>
          <w14:ligatures w14:val="none"/>
        </w:rPr>
      </w:pPr>
      <w:r w:rsidRPr="00193414">
        <w:rPr>
          <w:rFonts w:ascii="Arial" w:eastAsia="Times New Roman" w:hAnsi="Arial" w:cs="Arial"/>
          <w:color w:val="000000" w:themeColor="text1"/>
          <w:kern w:val="0"/>
          <w:lang w:eastAsia="en-GB"/>
          <w14:ligatures w14:val="none"/>
        </w:rPr>
        <w:t>An emergency remediation project is what Operation Severn Link is. We are working in a post-disaster setting where the structural integrity of the "pavement carcass" is uncertain, when compared to a typical scheduled roadworks job. Restoring safe, certified access to 15 km of the A449/A456 highway network within 45 days, with a focus on emergency service access during the first 14 days, is the aim.</w:t>
      </w:r>
      <w:r w:rsidRPr="00193414">
        <w:rPr>
          <w:rFonts w:ascii="Arial" w:eastAsia="Times New Roman" w:hAnsi="Arial" w:cs="Arial"/>
          <w:color w:val="000000" w:themeColor="text1"/>
          <w:kern w:val="0"/>
          <w:lang w:eastAsia="en-GB"/>
          <w14:ligatures w14:val="none"/>
        </w:rPr>
        <w:br/>
      </w:r>
      <w:r w:rsidRPr="00193414">
        <w:rPr>
          <w:rFonts w:ascii="Arial" w:eastAsia="Times New Roman" w:hAnsi="Arial" w:cs="Arial"/>
          <w:color w:val="000000" w:themeColor="text1"/>
          <w:kern w:val="0"/>
          <w:lang w:eastAsia="en-GB"/>
          <w14:ligatures w14:val="none"/>
        </w:rPr>
        <w:br/>
        <w:t>In response to comments on my first proposal, I expanded the scope to cover "Sub-surface Integrity Verification." Simply scraping the mud off the road is insufficient; we also need to make sure that the "washout" effect hasn't produced underground gaps that could engulf a car (National Highways, 2023).</w:t>
      </w:r>
    </w:p>
    <w:p w14:paraId="23E32792" w14:textId="79AB1061" w:rsidR="00193414" w:rsidRPr="00066A9A" w:rsidRDefault="00193414" w:rsidP="00066A9A">
      <w:pPr>
        <w:pStyle w:val="Heading1"/>
        <w:rPr>
          <w:rFonts w:eastAsia="Times New Roman"/>
          <w:lang w:eastAsia="en-GB"/>
        </w:rPr>
      </w:pPr>
      <w:bookmarkStart w:id="4" w:name="_Toc227847403"/>
      <w:r w:rsidRPr="00066A9A">
        <w:rPr>
          <w:rFonts w:eastAsia="Times New Roman"/>
          <w:lang w:eastAsia="en-GB"/>
        </w:rPr>
        <w:t>Scope Management</w:t>
      </w:r>
      <w:bookmarkEnd w:id="4"/>
    </w:p>
    <w:p w14:paraId="2945E691" w14:textId="77777777" w:rsidR="00193414" w:rsidRPr="00193414" w:rsidRDefault="00193414" w:rsidP="00193414">
      <w:pPr>
        <w:spacing w:after="0" w:line="240" w:lineRule="auto"/>
        <w:ind w:left="360"/>
        <w:rPr>
          <w:rFonts w:ascii="Arial" w:eastAsia="Times New Roman" w:hAnsi="Arial" w:cs="Arial"/>
          <w:color w:val="000000" w:themeColor="text1"/>
          <w:kern w:val="0"/>
          <w:lang w:eastAsia="en-GB"/>
          <w14:ligatures w14:val="none"/>
        </w:rPr>
      </w:pPr>
    </w:p>
    <w:p w14:paraId="4D49E616" w14:textId="77777777" w:rsidR="00193414" w:rsidRPr="00193414" w:rsidRDefault="00193414" w:rsidP="00066A9A">
      <w:pPr>
        <w:spacing w:after="0" w:line="240" w:lineRule="auto"/>
        <w:rPr>
          <w:rFonts w:ascii="Arial" w:eastAsia="Times New Roman" w:hAnsi="Arial" w:cs="Arial"/>
          <w:color w:val="000000" w:themeColor="text1"/>
          <w:kern w:val="0"/>
          <w:lang w:eastAsia="en-GB"/>
          <w14:ligatures w14:val="none"/>
        </w:rPr>
      </w:pPr>
      <w:r w:rsidRPr="00193414">
        <w:rPr>
          <w:rFonts w:ascii="Arial" w:eastAsia="Times New Roman" w:hAnsi="Arial" w:cs="Arial"/>
          <w:color w:val="000000" w:themeColor="text1"/>
          <w:kern w:val="0"/>
          <w:lang w:eastAsia="en-GB"/>
          <w14:ligatures w14:val="none"/>
        </w:rPr>
        <w:lastRenderedPageBreak/>
        <w:t>To maintain the 45-day deadline, I have implemented strict scope boundaries. "Scope creep" is the biggest threat to emergency timelines.</w:t>
      </w:r>
    </w:p>
    <w:p w14:paraId="5C2FEB4E" w14:textId="77777777" w:rsidR="00193414" w:rsidRDefault="00193414" w:rsidP="00193414">
      <w:pPr>
        <w:spacing w:after="0" w:line="240" w:lineRule="auto"/>
        <w:ind w:left="360"/>
        <w:rPr>
          <w:rFonts w:ascii="Arial" w:eastAsia="Times New Roman" w:hAnsi="Arial" w:cs="Arial"/>
          <w:b/>
          <w:bCs/>
          <w:color w:val="000000" w:themeColor="text1"/>
          <w:kern w:val="0"/>
          <w:lang w:eastAsia="en-GB"/>
          <w14:ligatures w14:val="none"/>
        </w:rPr>
      </w:pPr>
    </w:p>
    <w:p w14:paraId="270CC345" w14:textId="19E69C7B" w:rsidR="00193414" w:rsidRPr="00193414" w:rsidRDefault="00193414" w:rsidP="00066A9A">
      <w:pPr>
        <w:pStyle w:val="Heading2"/>
        <w:rPr>
          <w:rFonts w:eastAsia="Times New Roman"/>
          <w:lang w:eastAsia="en-GB"/>
        </w:rPr>
      </w:pPr>
      <w:bookmarkStart w:id="5" w:name="_Toc227847404"/>
      <w:r w:rsidRPr="00193414">
        <w:rPr>
          <w:rFonts w:eastAsia="Times New Roman"/>
          <w:lang w:eastAsia="en-GB"/>
        </w:rPr>
        <w:t>In-Scope Activities</w:t>
      </w:r>
      <w:bookmarkEnd w:id="5"/>
    </w:p>
    <w:p w14:paraId="3107F8F5" w14:textId="77777777" w:rsidR="00193414" w:rsidRPr="00193414" w:rsidRDefault="00193414" w:rsidP="00193414">
      <w:pPr>
        <w:spacing w:after="0" w:line="240" w:lineRule="auto"/>
        <w:ind w:left="360"/>
        <w:rPr>
          <w:rFonts w:ascii="Arial" w:eastAsia="Times New Roman" w:hAnsi="Arial" w:cs="Arial"/>
          <w:b/>
          <w:bCs/>
          <w:color w:val="000000" w:themeColor="text1"/>
          <w:kern w:val="0"/>
          <w:lang w:eastAsia="en-GB"/>
          <w14:ligatures w14:val="none"/>
        </w:rPr>
      </w:pPr>
    </w:p>
    <w:p w14:paraId="2FABE969" w14:textId="77777777" w:rsidR="00193414" w:rsidRPr="00066A9A" w:rsidRDefault="00193414" w:rsidP="00066A9A">
      <w:pPr>
        <w:pStyle w:val="ListParagraph"/>
        <w:numPr>
          <w:ilvl w:val="0"/>
          <w:numId w:val="14"/>
        </w:numPr>
        <w:spacing w:after="0" w:line="240" w:lineRule="auto"/>
        <w:rPr>
          <w:rFonts w:ascii="Arial" w:eastAsia="Times New Roman" w:hAnsi="Arial" w:cs="Arial"/>
          <w:color w:val="000000" w:themeColor="text1"/>
          <w:kern w:val="0"/>
          <w:lang w:eastAsia="en-GB"/>
          <w14:ligatures w14:val="none"/>
        </w:rPr>
      </w:pPr>
      <w:r w:rsidRPr="00066A9A">
        <w:rPr>
          <w:rFonts w:ascii="Arial" w:eastAsia="Times New Roman" w:hAnsi="Arial" w:cs="Arial"/>
          <w:color w:val="000000" w:themeColor="text1"/>
          <w:kern w:val="0"/>
          <w:lang w:eastAsia="en-GB"/>
          <w14:ligatures w14:val="none"/>
        </w:rPr>
        <w:t>Debris and Silt Removal: Clearing approximately 45,000 tonnes of alluvial deposit.</w:t>
      </w:r>
    </w:p>
    <w:p w14:paraId="71263596" w14:textId="77777777" w:rsidR="00193414" w:rsidRPr="00066A9A" w:rsidRDefault="00193414" w:rsidP="00066A9A">
      <w:pPr>
        <w:pStyle w:val="ListParagraph"/>
        <w:numPr>
          <w:ilvl w:val="0"/>
          <w:numId w:val="14"/>
        </w:numPr>
        <w:spacing w:after="0" w:line="240" w:lineRule="auto"/>
        <w:rPr>
          <w:rFonts w:ascii="Arial" w:eastAsia="Times New Roman" w:hAnsi="Arial" w:cs="Arial"/>
          <w:color w:val="000000" w:themeColor="text1"/>
          <w:kern w:val="0"/>
          <w:lang w:eastAsia="en-GB"/>
          <w14:ligatures w14:val="none"/>
        </w:rPr>
      </w:pPr>
      <w:r w:rsidRPr="00066A9A">
        <w:rPr>
          <w:rFonts w:ascii="Arial" w:eastAsia="Times New Roman" w:hAnsi="Arial" w:cs="Arial"/>
          <w:color w:val="000000" w:themeColor="text1"/>
          <w:kern w:val="0"/>
          <w:lang w:eastAsia="en-GB"/>
          <w14:ligatures w14:val="none"/>
        </w:rPr>
        <w:t>Structural Audits: Utilizing LIDAR and Ground Penetrating Radar (GPR) on all bridge abutments and culverts.</w:t>
      </w:r>
    </w:p>
    <w:p w14:paraId="61E2B087" w14:textId="77777777" w:rsidR="00193414" w:rsidRPr="00193414" w:rsidRDefault="00193414" w:rsidP="00193414">
      <w:pPr>
        <w:numPr>
          <w:ilvl w:val="0"/>
          <w:numId w:val="2"/>
        </w:numPr>
        <w:spacing w:after="0" w:line="240" w:lineRule="auto"/>
        <w:rPr>
          <w:rFonts w:ascii="Arial" w:eastAsia="Times New Roman" w:hAnsi="Arial" w:cs="Arial"/>
          <w:color w:val="000000" w:themeColor="text1"/>
          <w:kern w:val="0"/>
          <w:lang w:eastAsia="en-GB"/>
          <w14:ligatures w14:val="none"/>
        </w:rPr>
      </w:pPr>
      <w:r w:rsidRPr="00193414">
        <w:rPr>
          <w:rFonts w:ascii="Arial" w:eastAsia="Times New Roman" w:hAnsi="Arial" w:cs="Arial"/>
          <w:color w:val="000000" w:themeColor="text1"/>
          <w:kern w:val="0"/>
          <w:lang w:eastAsia="en-GB"/>
          <w14:ligatures w14:val="none"/>
        </w:rPr>
        <w:t>Pavement Repair: Patching sinkholes and structural washouts to a standard that meets National Highways safety specifications.</w:t>
      </w:r>
    </w:p>
    <w:p w14:paraId="509B20C1" w14:textId="222D23DB" w:rsidR="00193414" w:rsidRDefault="00193414" w:rsidP="00193414">
      <w:pPr>
        <w:numPr>
          <w:ilvl w:val="0"/>
          <w:numId w:val="2"/>
        </w:numPr>
        <w:spacing w:after="0" w:line="240" w:lineRule="auto"/>
        <w:rPr>
          <w:rFonts w:ascii="Arial" w:eastAsia="Times New Roman" w:hAnsi="Arial" w:cs="Arial"/>
          <w:color w:val="000000" w:themeColor="text1"/>
          <w:kern w:val="0"/>
          <w:lang w:eastAsia="en-GB"/>
          <w14:ligatures w14:val="none"/>
        </w:rPr>
      </w:pPr>
      <w:r w:rsidRPr="00193414">
        <w:rPr>
          <w:rFonts w:ascii="Arial" w:eastAsia="Times New Roman" w:hAnsi="Arial" w:cs="Arial"/>
          <w:color w:val="000000" w:themeColor="text1"/>
          <w:kern w:val="0"/>
          <w:lang w:eastAsia="en-GB"/>
          <w14:ligatures w14:val="none"/>
        </w:rPr>
        <w:t>Safety Furniture: Replacing all damaged crash barriers, reflective cats-eyes, and submerged traffic signalling units.</w:t>
      </w:r>
    </w:p>
    <w:p w14:paraId="01B68F1C" w14:textId="77777777" w:rsidR="00066A9A" w:rsidRDefault="00066A9A" w:rsidP="00066A9A">
      <w:pPr>
        <w:spacing w:after="0" w:line="240" w:lineRule="auto"/>
        <w:ind w:left="720"/>
        <w:rPr>
          <w:rFonts w:ascii="Arial" w:eastAsia="Times New Roman" w:hAnsi="Arial" w:cs="Arial"/>
          <w:color w:val="000000" w:themeColor="text1"/>
          <w:kern w:val="0"/>
          <w:lang w:eastAsia="en-GB"/>
          <w14:ligatures w14:val="none"/>
        </w:rPr>
      </w:pPr>
    </w:p>
    <w:p w14:paraId="1EA32C7D" w14:textId="74057873" w:rsidR="00193414" w:rsidRPr="00193414" w:rsidRDefault="00193414" w:rsidP="00066A9A">
      <w:pPr>
        <w:pStyle w:val="Heading2"/>
        <w:rPr>
          <w:rFonts w:eastAsia="Times New Roman"/>
          <w:lang w:eastAsia="en-GB"/>
        </w:rPr>
      </w:pPr>
      <w:bookmarkStart w:id="6" w:name="_Toc227847405"/>
      <w:r w:rsidRPr="00193414">
        <w:rPr>
          <w:rFonts w:eastAsia="Times New Roman"/>
          <w:lang w:eastAsia="en-GB"/>
        </w:rPr>
        <w:t>Out-of-Scope Activities</w:t>
      </w:r>
      <w:bookmarkEnd w:id="6"/>
    </w:p>
    <w:p w14:paraId="5C5CED39" w14:textId="77777777" w:rsidR="00193414" w:rsidRPr="00193414" w:rsidRDefault="00193414" w:rsidP="00193414">
      <w:pPr>
        <w:spacing w:after="0" w:line="240" w:lineRule="auto"/>
        <w:ind w:left="360"/>
        <w:rPr>
          <w:rFonts w:ascii="Arial" w:eastAsia="Times New Roman" w:hAnsi="Arial" w:cs="Arial"/>
          <w:b/>
          <w:bCs/>
          <w:color w:val="000000" w:themeColor="text1"/>
          <w:kern w:val="0"/>
          <w:lang w:eastAsia="en-GB"/>
          <w14:ligatures w14:val="none"/>
        </w:rPr>
      </w:pPr>
    </w:p>
    <w:p w14:paraId="74EE6EB4" w14:textId="4C38643B" w:rsidR="00193414" w:rsidRPr="00193414" w:rsidRDefault="00193414" w:rsidP="00193414">
      <w:pPr>
        <w:numPr>
          <w:ilvl w:val="0"/>
          <w:numId w:val="3"/>
        </w:numPr>
        <w:spacing w:after="0" w:line="240" w:lineRule="auto"/>
        <w:rPr>
          <w:rFonts w:ascii="Arial" w:eastAsia="Times New Roman" w:hAnsi="Arial" w:cs="Arial"/>
          <w:color w:val="000000" w:themeColor="text1"/>
          <w:kern w:val="0"/>
          <w:lang w:eastAsia="en-GB"/>
          <w14:ligatures w14:val="none"/>
        </w:rPr>
      </w:pPr>
      <w:r w:rsidRPr="00193414">
        <w:rPr>
          <w:rFonts w:ascii="Arial" w:eastAsia="Times New Roman" w:hAnsi="Arial" w:cs="Arial"/>
          <w:color w:val="000000" w:themeColor="text1"/>
          <w:kern w:val="0"/>
          <w:lang w:eastAsia="en-GB"/>
          <w14:ligatures w14:val="none"/>
        </w:rPr>
        <w:t>Flood Defence</w:t>
      </w:r>
      <w:r>
        <w:rPr>
          <w:rFonts w:ascii="Arial" w:eastAsia="Times New Roman" w:hAnsi="Arial" w:cs="Arial"/>
          <w:color w:val="000000" w:themeColor="text1"/>
          <w:kern w:val="0"/>
          <w:lang w:eastAsia="en-GB"/>
          <w14:ligatures w14:val="none"/>
        </w:rPr>
        <w:t xml:space="preserve">s </w:t>
      </w:r>
      <w:r w:rsidRPr="00193414">
        <w:rPr>
          <w:rFonts w:ascii="Arial" w:eastAsia="Times New Roman" w:hAnsi="Arial" w:cs="Arial"/>
          <w:color w:val="000000" w:themeColor="text1"/>
          <w:kern w:val="0"/>
          <w:lang w:eastAsia="en-GB"/>
          <w14:ligatures w14:val="none"/>
        </w:rPr>
        <w:t>Construction: We are not building permanent levees.</w:t>
      </w:r>
    </w:p>
    <w:p w14:paraId="7A19F18A" w14:textId="77777777" w:rsidR="00193414" w:rsidRPr="00193414" w:rsidRDefault="00193414" w:rsidP="00193414">
      <w:pPr>
        <w:numPr>
          <w:ilvl w:val="0"/>
          <w:numId w:val="3"/>
        </w:numPr>
        <w:spacing w:after="0" w:line="240" w:lineRule="auto"/>
        <w:rPr>
          <w:rFonts w:ascii="Arial" w:eastAsia="Times New Roman" w:hAnsi="Arial" w:cs="Arial"/>
          <w:color w:val="000000" w:themeColor="text1"/>
          <w:kern w:val="0"/>
          <w:lang w:eastAsia="en-GB"/>
          <w14:ligatures w14:val="none"/>
        </w:rPr>
      </w:pPr>
      <w:r w:rsidRPr="00193414">
        <w:rPr>
          <w:rFonts w:ascii="Arial" w:eastAsia="Times New Roman" w:hAnsi="Arial" w:cs="Arial"/>
          <w:color w:val="000000" w:themeColor="text1"/>
          <w:kern w:val="0"/>
          <w:lang w:eastAsia="en-GB"/>
          <w14:ligatures w14:val="none"/>
        </w:rPr>
        <w:t>Landscape Redesign: Aesthetic improvements to the roadside are excluded to save time.</w:t>
      </w:r>
    </w:p>
    <w:p w14:paraId="5054289A" w14:textId="77777777" w:rsidR="00193414" w:rsidRPr="00193414" w:rsidRDefault="00193414" w:rsidP="00193414">
      <w:pPr>
        <w:numPr>
          <w:ilvl w:val="0"/>
          <w:numId w:val="3"/>
        </w:numPr>
        <w:spacing w:after="0" w:line="240" w:lineRule="auto"/>
        <w:rPr>
          <w:rFonts w:ascii="Arial" w:eastAsia="Times New Roman" w:hAnsi="Arial" w:cs="Arial"/>
          <w:color w:val="000000" w:themeColor="text1"/>
          <w:kern w:val="0"/>
          <w:lang w:eastAsia="en-GB"/>
          <w14:ligatures w14:val="none"/>
        </w:rPr>
      </w:pPr>
      <w:r w:rsidRPr="00193414">
        <w:rPr>
          <w:rFonts w:ascii="Arial" w:eastAsia="Times New Roman" w:hAnsi="Arial" w:cs="Arial"/>
          <w:color w:val="000000" w:themeColor="text1"/>
          <w:kern w:val="0"/>
          <w:lang w:eastAsia="en-GB"/>
          <w14:ligatures w14:val="none"/>
        </w:rPr>
        <w:t>Widening: Any road widening schemes are deferred to future capital works.</w:t>
      </w:r>
    </w:p>
    <w:p w14:paraId="42D7EEFD" w14:textId="77777777" w:rsidR="00193414" w:rsidRPr="00193414" w:rsidRDefault="00193414" w:rsidP="00193414">
      <w:pPr>
        <w:spacing w:after="0" w:line="240" w:lineRule="auto"/>
        <w:ind w:left="360"/>
        <w:rPr>
          <w:rFonts w:ascii="Arial" w:eastAsia="Times New Roman" w:hAnsi="Arial" w:cs="Arial"/>
          <w:color w:val="000000" w:themeColor="text1"/>
          <w:kern w:val="0"/>
          <w:lang w:eastAsia="en-GB"/>
          <w14:ligatures w14:val="none"/>
        </w:rPr>
      </w:pPr>
    </w:p>
    <w:p w14:paraId="14C1EFF8" w14:textId="45271B67" w:rsidR="00006764" w:rsidRPr="00066A9A" w:rsidRDefault="00006764" w:rsidP="00066A9A">
      <w:pPr>
        <w:spacing w:after="0" w:line="240" w:lineRule="auto"/>
        <w:rPr>
          <w:rStyle w:val="Heading1Char"/>
          <w:lang w:eastAsia="en-GB"/>
        </w:rPr>
      </w:pPr>
      <w:r w:rsidRPr="00006764">
        <w:rPr>
          <w:rFonts w:ascii="Arial" w:eastAsia="Times New Roman" w:hAnsi="Arial" w:cs="Arial"/>
          <w:b/>
          <w:bCs/>
          <w:color w:val="000000" w:themeColor="text1"/>
          <w:kern w:val="0"/>
          <w:lang w:eastAsia="en-GB"/>
          <w14:ligatures w14:val="none"/>
        </w:rPr>
        <w:t xml:space="preserve"> </w:t>
      </w:r>
      <w:bookmarkStart w:id="7" w:name="_Toc227847406"/>
      <w:r w:rsidRPr="00066A9A">
        <w:rPr>
          <w:rStyle w:val="Heading1Char"/>
          <w:lang w:eastAsia="en-GB"/>
        </w:rPr>
        <w:t>Work Breakdown Structure (WBS) and Logic</w:t>
      </w:r>
      <w:bookmarkEnd w:id="7"/>
    </w:p>
    <w:p w14:paraId="7FCB97FD" w14:textId="77777777" w:rsidR="00BA08C1" w:rsidRDefault="00BA08C1" w:rsidP="00061D5F">
      <w:pPr>
        <w:spacing w:after="0" w:line="240" w:lineRule="auto"/>
        <w:rPr>
          <w:rFonts w:ascii="Arial" w:eastAsia="Times New Roman" w:hAnsi="Arial" w:cs="Arial"/>
          <w:b/>
          <w:bCs/>
          <w:color w:val="000000" w:themeColor="text1"/>
          <w:kern w:val="0"/>
          <w:lang w:eastAsia="en-GB"/>
          <w14:ligatures w14:val="none"/>
        </w:rPr>
      </w:pPr>
    </w:p>
    <w:p w14:paraId="39D6A658" w14:textId="7FDA9679" w:rsidR="00006764" w:rsidRDefault="00006764" w:rsidP="00061D5F">
      <w:pPr>
        <w:spacing w:after="0" w:line="240" w:lineRule="auto"/>
        <w:rPr>
          <w:rFonts w:ascii="Arial" w:eastAsia="Times New Roman" w:hAnsi="Arial" w:cs="Arial"/>
          <w:color w:val="000000" w:themeColor="text1"/>
          <w:kern w:val="0"/>
          <w:lang w:eastAsia="en-GB"/>
          <w14:ligatures w14:val="none"/>
        </w:rPr>
      </w:pPr>
      <w:r w:rsidRPr="00006764">
        <w:rPr>
          <w:rFonts w:ascii="Arial" w:eastAsia="Times New Roman" w:hAnsi="Arial" w:cs="Arial"/>
          <w:color w:val="000000" w:themeColor="text1"/>
          <w:kern w:val="0"/>
          <w:lang w:eastAsia="en-GB"/>
          <w14:ligatures w14:val="none"/>
        </w:rPr>
        <w:t>The WBS on my poster was a high-level summary. Here, I have expanded the logic to show how the phases overlap to save time (a technique known as "fast-tracking").</w:t>
      </w:r>
    </w:p>
    <w:p w14:paraId="1C978B90" w14:textId="77777777" w:rsidR="00006764" w:rsidRDefault="00006764" w:rsidP="00006764">
      <w:pPr>
        <w:spacing w:after="0" w:line="240" w:lineRule="auto"/>
        <w:ind w:left="360"/>
        <w:rPr>
          <w:rFonts w:ascii="Arial" w:eastAsia="Times New Roman" w:hAnsi="Arial" w:cs="Arial"/>
          <w:color w:val="000000" w:themeColor="text1"/>
          <w:kern w:val="0"/>
          <w:lang w:eastAsia="en-GB"/>
          <w14:ligatures w14:val="none"/>
        </w:rPr>
      </w:pPr>
    </w:p>
    <w:p w14:paraId="1A13FEE8" w14:textId="77F1EFA2" w:rsidR="00006764" w:rsidRDefault="00006764" w:rsidP="00061D5F">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b/>
          <w:bCs/>
          <w:color w:val="000000" w:themeColor="text1"/>
          <w:kern w:val="0"/>
          <w:lang w:eastAsia="en-GB"/>
          <w14:ligatures w14:val="none"/>
        </w:rPr>
        <w:t>Phase 1</w:t>
      </w:r>
      <w:r w:rsidRPr="00006764">
        <w:rPr>
          <w:rFonts w:ascii="Arial" w:eastAsia="Times New Roman" w:hAnsi="Arial" w:cs="Arial"/>
          <w:color w:val="000000" w:themeColor="text1"/>
          <w:kern w:val="0"/>
          <w:lang w:eastAsia="en-GB"/>
          <w14:ligatures w14:val="none"/>
        </w:rPr>
        <w:t>: Mobilization and Rapid Assessment (Days 1–5)</w:t>
      </w:r>
    </w:p>
    <w:p w14:paraId="716F4228" w14:textId="77777777" w:rsidR="00006764" w:rsidRPr="00006764" w:rsidRDefault="00006764" w:rsidP="00061D5F">
      <w:pPr>
        <w:spacing w:after="0" w:line="240" w:lineRule="auto"/>
        <w:rPr>
          <w:rFonts w:ascii="Arial" w:eastAsia="Times New Roman" w:hAnsi="Arial" w:cs="Arial"/>
          <w:color w:val="000000" w:themeColor="text1"/>
          <w:kern w:val="0"/>
          <w:lang w:eastAsia="en-GB"/>
          <w14:ligatures w14:val="none"/>
        </w:rPr>
      </w:pPr>
      <w:r w:rsidRPr="00006764">
        <w:rPr>
          <w:rFonts w:ascii="Arial" w:eastAsia="Times New Roman" w:hAnsi="Arial" w:cs="Arial"/>
          <w:color w:val="000000" w:themeColor="text1"/>
          <w:kern w:val="0"/>
          <w:lang w:eastAsia="en-GB"/>
          <w14:ligatures w14:val="none"/>
        </w:rPr>
        <w:t>We use LIDAR-equipped drones before any large machinery shows up. This enables us to map the 15 km section in hours instead of weeks. Early data collection is essential to stopping delay propagation, as noted in the "Road transport resilience" research (University of Cambridge, 2026).</w:t>
      </w:r>
    </w:p>
    <w:p w14:paraId="7A6444E1" w14:textId="77777777" w:rsidR="00006764" w:rsidRDefault="00006764" w:rsidP="00006764">
      <w:pPr>
        <w:spacing w:after="0" w:line="240" w:lineRule="auto"/>
        <w:ind w:left="360"/>
        <w:rPr>
          <w:rFonts w:ascii="Arial" w:eastAsia="Times New Roman" w:hAnsi="Arial" w:cs="Arial"/>
          <w:color w:val="000000" w:themeColor="text1"/>
          <w:kern w:val="0"/>
          <w:lang w:eastAsia="en-GB"/>
          <w14:ligatures w14:val="none"/>
        </w:rPr>
      </w:pPr>
    </w:p>
    <w:p w14:paraId="187E1B95" w14:textId="2DE96D23" w:rsidR="00006764" w:rsidRDefault="00006764" w:rsidP="00061D5F">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b/>
          <w:bCs/>
          <w:color w:val="000000" w:themeColor="text1"/>
          <w:kern w:val="0"/>
          <w:lang w:eastAsia="en-GB"/>
          <w14:ligatures w14:val="none"/>
        </w:rPr>
        <w:t>Phase 2</w:t>
      </w:r>
      <w:r w:rsidRPr="00006764">
        <w:rPr>
          <w:rFonts w:ascii="Arial" w:eastAsia="Times New Roman" w:hAnsi="Arial" w:cs="Arial"/>
          <w:color w:val="000000" w:themeColor="text1"/>
          <w:kern w:val="0"/>
          <w:lang w:eastAsia="en-GB"/>
          <w14:ligatures w14:val="none"/>
        </w:rPr>
        <w:t>: Emergency Corridor Clearance (Days 6–14)</w:t>
      </w:r>
    </w:p>
    <w:p w14:paraId="0B812700" w14:textId="051FFEFC" w:rsidR="00006764" w:rsidRDefault="00006764" w:rsidP="00061D5F">
      <w:pPr>
        <w:spacing w:after="0" w:line="240" w:lineRule="auto"/>
        <w:rPr>
          <w:rFonts w:ascii="Arial" w:eastAsia="Times New Roman" w:hAnsi="Arial" w:cs="Arial"/>
          <w:color w:val="000000" w:themeColor="text1"/>
          <w:kern w:val="0"/>
          <w:lang w:eastAsia="en-GB"/>
          <w14:ligatures w14:val="none"/>
        </w:rPr>
      </w:pPr>
      <w:r w:rsidRPr="00006764">
        <w:rPr>
          <w:rFonts w:ascii="Arial" w:eastAsia="Times New Roman" w:hAnsi="Arial" w:cs="Arial"/>
          <w:color w:val="000000" w:themeColor="text1"/>
          <w:kern w:val="0"/>
          <w:lang w:eastAsia="en-GB"/>
          <w14:ligatures w14:val="none"/>
        </w:rPr>
        <w:t>We concentrate all our efforts on a 3.5-meter-wide strip that runs through the middle of the A449. This is the "Blue Light" corridor. Fire engines and ambulances must be able to go around the area securely by Day 14.</w:t>
      </w:r>
    </w:p>
    <w:p w14:paraId="1FABCC9F" w14:textId="77777777" w:rsidR="00006764" w:rsidRDefault="00006764" w:rsidP="00006764">
      <w:pPr>
        <w:spacing w:after="0" w:line="240" w:lineRule="auto"/>
        <w:ind w:left="360"/>
        <w:rPr>
          <w:rFonts w:ascii="Arial" w:eastAsia="Times New Roman" w:hAnsi="Arial" w:cs="Arial"/>
          <w:color w:val="000000" w:themeColor="text1"/>
          <w:kern w:val="0"/>
          <w:lang w:eastAsia="en-GB"/>
          <w14:ligatures w14:val="none"/>
        </w:rPr>
      </w:pPr>
    </w:p>
    <w:p w14:paraId="4F481A44" w14:textId="64BDD566" w:rsidR="00006764" w:rsidRDefault="00006764" w:rsidP="00061D5F">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b/>
          <w:bCs/>
          <w:color w:val="000000" w:themeColor="text1"/>
          <w:kern w:val="0"/>
          <w:lang w:eastAsia="en-GB"/>
          <w14:ligatures w14:val="none"/>
        </w:rPr>
        <w:t>Phase 3</w:t>
      </w:r>
      <w:r w:rsidRPr="00006764">
        <w:rPr>
          <w:rFonts w:ascii="Arial" w:eastAsia="Times New Roman" w:hAnsi="Arial" w:cs="Arial"/>
          <w:color w:val="000000" w:themeColor="text1"/>
          <w:kern w:val="0"/>
          <w:lang w:eastAsia="en-GB"/>
          <w14:ligatures w14:val="none"/>
        </w:rPr>
        <w:t>: Full-Scale Remediation (Days 15–40)</w:t>
      </w:r>
    </w:p>
    <w:p w14:paraId="3FE293CF" w14:textId="77777777" w:rsidR="00006764" w:rsidRPr="00006764" w:rsidRDefault="00006764" w:rsidP="00061D5F">
      <w:pPr>
        <w:spacing w:after="0" w:line="240" w:lineRule="auto"/>
        <w:rPr>
          <w:rFonts w:ascii="Arial" w:eastAsia="Times New Roman" w:hAnsi="Arial" w:cs="Arial"/>
          <w:color w:val="000000" w:themeColor="text1"/>
          <w:kern w:val="0"/>
          <w:lang w:eastAsia="en-GB"/>
          <w14:ligatures w14:val="none"/>
        </w:rPr>
      </w:pPr>
      <w:r w:rsidRPr="00006764">
        <w:rPr>
          <w:rFonts w:ascii="Arial" w:eastAsia="Times New Roman" w:hAnsi="Arial" w:cs="Arial"/>
          <w:color w:val="000000" w:themeColor="text1"/>
          <w:kern w:val="0"/>
          <w:lang w:eastAsia="en-GB"/>
          <w14:ligatures w14:val="none"/>
        </w:rPr>
        <w:t>We start working outward as soon as the emergency lane opens. This requires substantial engineering, such as paving high-friction asphalt, filling in gaps with concrete that sets quickly, and pumping away any leftover water pockets.</w:t>
      </w:r>
    </w:p>
    <w:p w14:paraId="4DF79F40" w14:textId="77777777" w:rsidR="00006764" w:rsidRDefault="00006764" w:rsidP="00006764">
      <w:pPr>
        <w:spacing w:after="0" w:line="240" w:lineRule="auto"/>
        <w:ind w:left="360"/>
        <w:rPr>
          <w:rFonts w:ascii="Arial" w:eastAsia="Times New Roman" w:hAnsi="Arial" w:cs="Arial"/>
          <w:color w:val="000000" w:themeColor="text1"/>
          <w:kern w:val="0"/>
          <w:lang w:eastAsia="en-GB"/>
          <w14:ligatures w14:val="none"/>
        </w:rPr>
      </w:pPr>
    </w:p>
    <w:p w14:paraId="714C8A8A" w14:textId="77777777" w:rsidR="00006764" w:rsidRDefault="00006764" w:rsidP="00061D5F">
      <w:pPr>
        <w:spacing w:after="0" w:line="240" w:lineRule="auto"/>
      </w:pPr>
      <w:r w:rsidRPr="005629DD">
        <w:rPr>
          <w:rFonts w:ascii="Arial" w:eastAsia="Times New Roman" w:hAnsi="Arial" w:cs="Arial"/>
          <w:b/>
          <w:bCs/>
          <w:color w:val="000000" w:themeColor="text1"/>
          <w:kern w:val="0"/>
          <w:lang w:eastAsia="en-GB"/>
          <w14:ligatures w14:val="none"/>
        </w:rPr>
        <w:t>Phase 4</w:t>
      </w:r>
      <w:r w:rsidRPr="00006764">
        <w:rPr>
          <w:rFonts w:ascii="Arial" w:eastAsia="Times New Roman" w:hAnsi="Arial" w:cs="Arial"/>
          <w:color w:val="000000" w:themeColor="text1"/>
          <w:kern w:val="0"/>
          <w:lang w:eastAsia="en-GB"/>
          <w14:ligatures w14:val="none"/>
        </w:rPr>
        <w:t>: Safety Commissioning (Days 41–45)</w:t>
      </w:r>
      <w:r w:rsidRPr="00006764">
        <w:t xml:space="preserve"> </w:t>
      </w:r>
    </w:p>
    <w:p w14:paraId="216A5556" w14:textId="30AC6BBB" w:rsidR="00006764" w:rsidRDefault="00006764" w:rsidP="00061D5F">
      <w:pPr>
        <w:spacing w:after="0" w:line="240" w:lineRule="auto"/>
        <w:rPr>
          <w:rFonts w:ascii="Arial" w:eastAsia="Times New Roman" w:hAnsi="Arial" w:cs="Arial"/>
          <w:color w:val="000000" w:themeColor="text1"/>
          <w:kern w:val="0"/>
          <w:lang w:eastAsia="en-GB"/>
          <w14:ligatures w14:val="none"/>
        </w:rPr>
      </w:pPr>
      <w:r w:rsidRPr="00006764">
        <w:rPr>
          <w:rFonts w:ascii="Arial" w:eastAsia="Times New Roman" w:hAnsi="Arial" w:cs="Arial"/>
          <w:color w:val="000000" w:themeColor="text1"/>
          <w:kern w:val="0"/>
          <w:lang w:eastAsia="en-GB"/>
          <w14:ligatures w14:val="none"/>
        </w:rPr>
        <w:t>The final phase is the "sign-off." This involves independent safety auditors and "skid-resistance" testing. We do not open until the paperwork matches the physical safety of the road.</w:t>
      </w:r>
    </w:p>
    <w:p w14:paraId="60882E98" w14:textId="77777777" w:rsidR="00006764" w:rsidRDefault="00006764" w:rsidP="00006764">
      <w:pPr>
        <w:spacing w:after="0" w:line="240" w:lineRule="auto"/>
        <w:ind w:left="360"/>
        <w:rPr>
          <w:rFonts w:ascii="Arial" w:eastAsia="Times New Roman" w:hAnsi="Arial" w:cs="Arial"/>
          <w:color w:val="000000" w:themeColor="text1"/>
          <w:kern w:val="0"/>
          <w:lang w:eastAsia="en-GB"/>
          <w14:ligatures w14:val="none"/>
        </w:rPr>
      </w:pPr>
    </w:p>
    <w:p w14:paraId="17C5CE11" w14:textId="63B6A0EA" w:rsidR="00006764" w:rsidRPr="005629DD" w:rsidRDefault="00006764" w:rsidP="00061D5F">
      <w:pPr>
        <w:spacing w:after="0" w:line="240" w:lineRule="auto"/>
        <w:rPr>
          <w:rFonts w:ascii="Arial" w:eastAsia="Times New Roman" w:hAnsi="Arial" w:cs="Arial"/>
          <w:b/>
          <w:bCs/>
          <w:color w:val="000000" w:themeColor="text1"/>
          <w:kern w:val="0"/>
          <w:lang w:eastAsia="en-GB"/>
          <w14:ligatures w14:val="none"/>
        </w:rPr>
      </w:pPr>
      <w:bookmarkStart w:id="8" w:name="_Toc227847407"/>
      <w:r w:rsidRPr="00061D5F">
        <w:rPr>
          <w:rStyle w:val="Heading1Char"/>
          <w:lang w:eastAsia="en-GB"/>
        </w:rPr>
        <w:t>The Quad Chart</w:t>
      </w:r>
      <w:bookmarkEnd w:id="8"/>
      <w:r w:rsidRPr="005629DD">
        <w:rPr>
          <w:rFonts w:ascii="Arial" w:eastAsia="Times New Roman" w:hAnsi="Arial" w:cs="Arial"/>
          <w:b/>
          <w:bCs/>
          <w:color w:val="000000" w:themeColor="text1"/>
          <w:kern w:val="0"/>
          <w:lang w:eastAsia="en-GB"/>
          <w14:ligatures w14:val="none"/>
        </w:rPr>
        <w:t xml:space="preserve">     </w:t>
      </w:r>
    </w:p>
    <w:p w14:paraId="4E088D73" w14:textId="77777777" w:rsidR="00006764" w:rsidRDefault="00006764" w:rsidP="00006764">
      <w:pPr>
        <w:spacing w:after="0" w:line="240" w:lineRule="auto"/>
        <w:ind w:left="360"/>
        <w:rPr>
          <w:rFonts w:ascii="Arial" w:eastAsia="Times New Roman" w:hAnsi="Arial" w:cs="Arial"/>
          <w:color w:val="000000" w:themeColor="text1"/>
          <w:kern w:val="0"/>
          <w:lang w:eastAsia="en-GB"/>
          <w14:ligatures w14:val="none"/>
        </w:rPr>
      </w:pPr>
    </w:p>
    <w:tbl>
      <w:tblPr>
        <w:tblStyle w:val="TableGrid"/>
        <w:tblW w:w="8850" w:type="dxa"/>
        <w:tblInd w:w="360" w:type="dxa"/>
        <w:tblLook w:val="04A0" w:firstRow="1" w:lastRow="0" w:firstColumn="1" w:lastColumn="0" w:noHBand="0" w:noVBand="1"/>
      </w:tblPr>
      <w:tblGrid>
        <w:gridCol w:w="4429"/>
        <w:gridCol w:w="4421"/>
      </w:tblGrid>
      <w:tr w:rsidR="00006764" w14:paraId="532656BF" w14:textId="77777777" w:rsidTr="00006764">
        <w:trPr>
          <w:trHeight w:val="310"/>
        </w:trPr>
        <w:tc>
          <w:tcPr>
            <w:tcW w:w="4429" w:type="dxa"/>
          </w:tcPr>
          <w:p w14:paraId="23E68606" w14:textId="753E9CE9" w:rsidR="00006764" w:rsidRPr="00006764" w:rsidRDefault="00006764" w:rsidP="00006764">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1 </w:t>
            </w:r>
            <w:r w:rsidRPr="00006764">
              <w:rPr>
                <w:rFonts w:ascii="Arial" w:eastAsia="Times New Roman" w:hAnsi="Arial" w:cs="Arial"/>
                <w:color w:val="000000" w:themeColor="text1"/>
                <w:kern w:val="0"/>
                <w:lang w:eastAsia="en-GB"/>
                <w14:ligatures w14:val="none"/>
              </w:rPr>
              <w:t xml:space="preserve">Project Status and Objectives </w:t>
            </w:r>
          </w:p>
        </w:tc>
        <w:tc>
          <w:tcPr>
            <w:tcW w:w="4421" w:type="dxa"/>
          </w:tcPr>
          <w:p w14:paraId="5DB0652D" w14:textId="6D77194A" w:rsidR="00006764" w:rsidRDefault="00006764" w:rsidP="00006764">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2 Schedule and Milestones </w:t>
            </w:r>
          </w:p>
        </w:tc>
      </w:tr>
      <w:tr w:rsidR="00006764" w14:paraId="469EDE3D" w14:textId="77777777" w:rsidTr="00006764">
        <w:trPr>
          <w:trHeight w:val="310"/>
        </w:trPr>
        <w:tc>
          <w:tcPr>
            <w:tcW w:w="4429" w:type="dxa"/>
          </w:tcPr>
          <w:p w14:paraId="00DAD0B5" w14:textId="7D838191" w:rsidR="00006764" w:rsidRDefault="00006764" w:rsidP="00006764">
            <w:pPr>
              <w:rPr>
                <w:rFonts w:ascii="Arial" w:eastAsia="Times New Roman" w:hAnsi="Arial" w:cs="Arial"/>
                <w:color w:val="000000" w:themeColor="text1"/>
                <w:kern w:val="0"/>
                <w:lang w:eastAsia="en-GB"/>
                <w14:ligatures w14:val="none"/>
              </w:rPr>
            </w:pPr>
            <w:r w:rsidRPr="00006764">
              <w:rPr>
                <w:rFonts w:ascii="Arial" w:eastAsia="Times New Roman" w:hAnsi="Arial" w:cs="Arial"/>
                <w:b/>
                <w:bCs/>
                <w:color w:val="000000" w:themeColor="text1"/>
                <w:kern w:val="0"/>
                <w:lang w:eastAsia="en-GB"/>
                <w14:ligatures w14:val="none"/>
              </w:rPr>
              <w:t>Current status</w:t>
            </w:r>
            <w:r>
              <w:rPr>
                <w:rFonts w:ascii="Arial" w:eastAsia="Times New Roman" w:hAnsi="Arial" w:cs="Arial"/>
                <w:color w:val="000000" w:themeColor="text1"/>
                <w:kern w:val="0"/>
                <w:lang w:eastAsia="en-GB"/>
                <w14:ligatures w14:val="none"/>
              </w:rPr>
              <w:t xml:space="preserve">: Phase 1 mobilisation </w:t>
            </w:r>
          </w:p>
        </w:tc>
        <w:tc>
          <w:tcPr>
            <w:tcW w:w="4421" w:type="dxa"/>
          </w:tcPr>
          <w:p w14:paraId="658551C5" w14:textId="6F2DB3D8" w:rsidR="00006764" w:rsidRDefault="00AE550C" w:rsidP="00006764">
            <w:pPr>
              <w:rPr>
                <w:rFonts w:ascii="Arial" w:eastAsia="Times New Roman" w:hAnsi="Arial" w:cs="Arial"/>
                <w:color w:val="000000" w:themeColor="text1"/>
                <w:kern w:val="0"/>
                <w:lang w:eastAsia="en-GB"/>
                <w14:ligatures w14:val="none"/>
              </w:rPr>
            </w:pPr>
            <w:r w:rsidRPr="00825014">
              <w:rPr>
                <w:rFonts w:ascii="Arial" w:eastAsia="Times New Roman" w:hAnsi="Arial" w:cs="Arial"/>
                <w:b/>
                <w:bCs/>
                <w:color w:val="000000" w:themeColor="text1"/>
                <w:kern w:val="0"/>
                <w:lang w:eastAsia="en-GB"/>
                <w14:ligatures w14:val="none"/>
              </w:rPr>
              <w:t>M1</w:t>
            </w:r>
            <w:r>
              <w:rPr>
                <w:rFonts w:ascii="Arial" w:eastAsia="Times New Roman" w:hAnsi="Arial" w:cs="Arial"/>
                <w:color w:val="000000" w:themeColor="text1"/>
                <w:kern w:val="0"/>
                <w:lang w:eastAsia="en-GB"/>
                <w14:ligatures w14:val="none"/>
              </w:rPr>
              <w:t>: Assessment  complete (Day5)</w:t>
            </w:r>
          </w:p>
        </w:tc>
      </w:tr>
      <w:tr w:rsidR="00006764" w14:paraId="19B8532A" w14:textId="77777777" w:rsidTr="00006764">
        <w:trPr>
          <w:trHeight w:val="310"/>
        </w:trPr>
        <w:tc>
          <w:tcPr>
            <w:tcW w:w="4429" w:type="dxa"/>
          </w:tcPr>
          <w:p w14:paraId="57C0B023" w14:textId="1614174F" w:rsidR="00006764" w:rsidRDefault="00006764" w:rsidP="00006764">
            <w:pPr>
              <w:rPr>
                <w:rFonts w:ascii="Arial" w:eastAsia="Times New Roman" w:hAnsi="Arial" w:cs="Arial"/>
                <w:color w:val="000000" w:themeColor="text1"/>
                <w:kern w:val="0"/>
                <w:lang w:eastAsia="en-GB"/>
                <w14:ligatures w14:val="none"/>
              </w:rPr>
            </w:pPr>
            <w:r w:rsidRPr="00006764">
              <w:rPr>
                <w:rFonts w:ascii="Arial" w:eastAsia="Times New Roman" w:hAnsi="Arial" w:cs="Arial"/>
                <w:b/>
                <w:bCs/>
                <w:color w:val="000000" w:themeColor="text1"/>
                <w:kern w:val="0"/>
                <w:lang w:eastAsia="en-GB"/>
                <w14:ligatures w14:val="none"/>
              </w:rPr>
              <w:t>Goa</w:t>
            </w:r>
            <w:r>
              <w:rPr>
                <w:rFonts w:ascii="Arial" w:eastAsia="Times New Roman" w:hAnsi="Arial" w:cs="Arial"/>
                <w:color w:val="000000" w:themeColor="text1"/>
                <w:kern w:val="0"/>
                <w:lang w:eastAsia="en-GB"/>
                <w14:ligatures w14:val="none"/>
              </w:rPr>
              <w:t xml:space="preserve">l: 15km cleared and certified </w:t>
            </w:r>
          </w:p>
        </w:tc>
        <w:tc>
          <w:tcPr>
            <w:tcW w:w="4421" w:type="dxa"/>
          </w:tcPr>
          <w:p w14:paraId="163210B9" w14:textId="34C6BFB5" w:rsidR="00006764" w:rsidRDefault="00AE550C" w:rsidP="00006764">
            <w:pPr>
              <w:rPr>
                <w:rFonts w:ascii="Arial" w:eastAsia="Times New Roman" w:hAnsi="Arial" w:cs="Arial"/>
                <w:color w:val="000000" w:themeColor="text1"/>
                <w:kern w:val="0"/>
                <w:lang w:eastAsia="en-GB"/>
                <w14:ligatures w14:val="none"/>
              </w:rPr>
            </w:pPr>
            <w:r w:rsidRPr="00825014">
              <w:rPr>
                <w:rFonts w:ascii="Arial" w:eastAsia="Times New Roman" w:hAnsi="Arial" w:cs="Arial"/>
                <w:b/>
                <w:bCs/>
                <w:color w:val="000000" w:themeColor="text1"/>
                <w:kern w:val="0"/>
                <w:lang w:eastAsia="en-GB"/>
                <w14:ligatures w14:val="none"/>
              </w:rPr>
              <w:t>M2</w:t>
            </w:r>
            <w:r>
              <w:rPr>
                <w:rFonts w:ascii="Arial" w:eastAsia="Times New Roman" w:hAnsi="Arial" w:cs="Arial"/>
                <w:color w:val="000000" w:themeColor="text1"/>
                <w:kern w:val="0"/>
                <w:lang w:eastAsia="en-GB"/>
                <w14:ligatures w14:val="none"/>
              </w:rPr>
              <w:t>: Blue Light  access open (Day 14)</w:t>
            </w:r>
          </w:p>
        </w:tc>
      </w:tr>
      <w:tr w:rsidR="00006764" w14:paraId="5BDA1FD9" w14:textId="77777777" w:rsidTr="00006764">
        <w:trPr>
          <w:trHeight w:val="639"/>
        </w:trPr>
        <w:tc>
          <w:tcPr>
            <w:tcW w:w="4429" w:type="dxa"/>
          </w:tcPr>
          <w:p w14:paraId="4F5B3073" w14:textId="42F16A95" w:rsidR="00006764" w:rsidRDefault="00006764" w:rsidP="00006764">
            <w:pPr>
              <w:rPr>
                <w:rFonts w:ascii="Arial" w:eastAsia="Times New Roman" w:hAnsi="Arial" w:cs="Arial"/>
                <w:color w:val="000000" w:themeColor="text1"/>
                <w:kern w:val="0"/>
                <w:lang w:eastAsia="en-GB"/>
                <w14:ligatures w14:val="none"/>
              </w:rPr>
            </w:pPr>
            <w:r w:rsidRPr="00006764">
              <w:rPr>
                <w:rFonts w:ascii="Arial" w:eastAsia="Times New Roman" w:hAnsi="Arial" w:cs="Arial"/>
                <w:b/>
                <w:bCs/>
                <w:color w:val="000000" w:themeColor="text1"/>
                <w:kern w:val="0"/>
                <w:lang w:eastAsia="en-GB"/>
                <w14:ligatures w14:val="none"/>
              </w:rPr>
              <w:t>KPI</w:t>
            </w:r>
            <w:r>
              <w:rPr>
                <w:rFonts w:ascii="Arial" w:eastAsia="Times New Roman" w:hAnsi="Arial" w:cs="Arial"/>
                <w:color w:val="000000" w:themeColor="text1"/>
                <w:kern w:val="0"/>
                <w:lang w:eastAsia="en-GB"/>
                <w14:ligatures w14:val="none"/>
              </w:rPr>
              <w:t xml:space="preserve">: Zero safety incidents during repair </w:t>
            </w:r>
          </w:p>
        </w:tc>
        <w:tc>
          <w:tcPr>
            <w:tcW w:w="4421" w:type="dxa"/>
          </w:tcPr>
          <w:p w14:paraId="785E7C79" w14:textId="7B33F71E" w:rsidR="00006764" w:rsidRDefault="00AE550C" w:rsidP="00006764">
            <w:pPr>
              <w:rPr>
                <w:rFonts w:ascii="Arial" w:eastAsia="Times New Roman" w:hAnsi="Arial" w:cs="Arial"/>
                <w:color w:val="000000" w:themeColor="text1"/>
                <w:kern w:val="0"/>
                <w:lang w:eastAsia="en-GB"/>
                <w14:ligatures w14:val="none"/>
              </w:rPr>
            </w:pPr>
            <w:r w:rsidRPr="00825014">
              <w:rPr>
                <w:rFonts w:ascii="Arial" w:eastAsia="Times New Roman" w:hAnsi="Arial" w:cs="Arial"/>
                <w:b/>
                <w:bCs/>
                <w:color w:val="000000" w:themeColor="text1"/>
                <w:kern w:val="0"/>
                <w:lang w:eastAsia="en-GB"/>
                <w14:ligatures w14:val="none"/>
              </w:rPr>
              <w:t>M3</w:t>
            </w:r>
            <w:r>
              <w:rPr>
                <w:rFonts w:ascii="Arial" w:eastAsia="Times New Roman" w:hAnsi="Arial" w:cs="Arial"/>
                <w:color w:val="000000" w:themeColor="text1"/>
                <w:kern w:val="0"/>
                <w:lang w:eastAsia="en-GB"/>
                <w14:ligatures w14:val="none"/>
              </w:rPr>
              <w:t>: Structural repairs finished (Day 38)</w:t>
            </w:r>
          </w:p>
        </w:tc>
      </w:tr>
      <w:tr w:rsidR="00006764" w14:paraId="175B53AD" w14:textId="77777777" w:rsidTr="00006764">
        <w:trPr>
          <w:trHeight w:val="310"/>
        </w:trPr>
        <w:tc>
          <w:tcPr>
            <w:tcW w:w="4429" w:type="dxa"/>
          </w:tcPr>
          <w:p w14:paraId="5A04A544" w14:textId="7B7459E3" w:rsidR="00006764" w:rsidRDefault="00006764" w:rsidP="00006764">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3 Risk and Mitigation </w:t>
            </w:r>
          </w:p>
        </w:tc>
        <w:tc>
          <w:tcPr>
            <w:tcW w:w="4421" w:type="dxa"/>
          </w:tcPr>
          <w:p w14:paraId="7F450EF2" w14:textId="749C192D" w:rsidR="00006764" w:rsidRDefault="00AE550C" w:rsidP="00006764">
            <w:pPr>
              <w:rPr>
                <w:rFonts w:ascii="Arial" w:eastAsia="Times New Roman" w:hAnsi="Arial" w:cs="Arial"/>
                <w:color w:val="000000" w:themeColor="text1"/>
                <w:kern w:val="0"/>
                <w:lang w:eastAsia="en-GB"/>
                <w14:ligatures w14:val="none"/>
              </w:rPr>
            </w:pPr>
            <w:r w:rsidRPr="00825014">
              <w:rPr>
                <w:rFonts w:ascii="Arial" w:eastAsia="Times New Roman" w:hAnsi="Arial" w:cs="Arial"/>
                <w:b/>
                <w:bCs/>
                <w:color w:val="000000" w:themeColor="text1"/>
                <w:kern w:val="0"/>
                <w:lang w:eastAsia="en-GB"/>
                <w14:ligatures w14:val="none"/>
              </w:rPr>
              <w:t>M4</w:t>
            </w:r>
            <w:r>
              <w:rPr>
                <w:rFonts w:ascii="Arial" w:eastAsia="Times New Roman" w:hAnsi="Arial" w:cs="Arial"/>
                <w:color w:val="000000" w:themeColor="text1"/>
                <w:kern w:val="0"/>
                <w:lang w:eastAsia="en-GB"/>
                <w14:ligatures w14:val="none"/>
              </w:rPr>
              <w:t>: Public Opening (Day 45)</w:t>
            </w:r>
          </w:p>
        </w:tc>
      </w:tr>
      <w:tr w:rsidR="00006764" w14:paraId="2ABAE6A4" w14:textId="77777777" w:rsidTr="00006764">
        <w:trPr>
          <w:trHeight w:val="315"/>
        </w:trPr>
        <w:tc>
          <w:tcPr>
            <w:tcW w:w="4429" w:type="dxa"/>
          </w:tcPr>
          <w:p w14:paraId="25A5CDC5" w14:textId="057763E8" w:rsidR="00006764" w:rsidRDefault="00006764" w:rsidP="00006764">
            <w:pPr>
              <w:rPr>
                <w:rFonts w:ascii="Arial" w:eastAsia="Times New Roman" w:hAnsi="Arial" w:cs="Arial"/>
                <w:color w:val="000000" w:themeColor="text1"/>
                <w:kern w:val="0"/>
                <w:lang w:eastAsia="en-GB"/>
                <w14:ligatures w14:val="none"/>
              </w:rPr>
            </w:pPr>
            <w:r w:rsidRPr="00006764">
              <w:rPr>
                <w:rFonts w:ascii="Arial" w:eastAsia="Times New Roman" w:hAnsi="Arial" w:cs="Arial"/>
                <w:b/>
                <w:bCs/>
                <w:color w:val="000000" w:themeColor="text1"/>
                <w:kern w:val="0"/>
                <w:lang w:eastAsia="en-GB"/>
                <w14:ligatures w14:val="none"/>
              </w:rPr>
              <w:t>Top Risk</w:t>
            </w:r>
            <w:r>
              <w:rPr>
                <w:rFonts w:ascii="Arial" w:eastAsia="Times New Roman" w:hAnsi="Arial" w:cs="Arial"/>
                <w:color w:val="000000" w:themeColor="text1"/>
                <w:kern w:val="0"/>
                <w:lang w:eastAsia="en-GB"/>
                <w14:ligatures w14:val="none"/>
              </w:rPr>
              <w:t xml:space="preserve">: Secondary flooding </w:t>
            </w:r>
          </w:p>
        </w:tc>
        <w:tc>
          <w:tcPr>
            <w:tcW w:w="4421" w:type="dxa"/>
          </w:tcPr>
          <w:p w14:paraId="64D3C1B3" w14:textId="67E8C6AE" w:rsidR="00006764" w:rsidRPr="00AE550C" w:rsidRDefault="00AE550C" w:rsidP="00AE550C">
            <w:pPr>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4 Financials and Resources </w:t>
            </w:r>
          </w:p>
        </w:tc>
      </w:tr>
      <w:tr w:rsidR="00006764" w14:paraId="29C857D8" w14:textId="77777777" w:rsidTr="00006764">
        <w:trPr>
          <w:trHeight w:val="315"/>
        </w:trPr>
        <w:tc>
          <w:tcPr>
            <w:tcW w:w="4429" w:type="dxa"/>
          </w:tcPr>
          <w:p w14:paraId="69C0E1C9" w14:textId="32A64727" w:rsidR="00006764" w:rsidRDefault="00AE550C" w:rsidP="00006764">
            <w:pPr>
              <w:rPr>
                <w:rFonts w:ascii="Arial" w:eastAsia="Times New Roman" w:hAnsi="Arial" w:cs="Arial"/>
                <w:color w:val="000000" w:themeColor="text1"/>
                <w:kern w:val="0"/>
                <w:lang w:eastAsia="en-GB"/>
                <w14:ligatures w14:val="none"/>
              </w:rPr>
            </w:pPr>
            <w:r w:rsidRPr="00AE550C">
              <w:rPr>
                <w:rFonts w:ascii="Arial" w:eastAsia="Times New Roman" w:hAnsi="Arial" w:cs="Arial"/>
                <w:b/>
                <w:bCs/>
                <w:color w:val="000000" w:themeColor="text1"/>
                <w:kern w:val="0"/>
                <w:lang w:eastAsia="en-GB"/>
                <w14:ligatures w14:val="none"/>
              </w:rPr>
              <w:t>Mitigation</w:t>
            </w:r>
            <w:r>
              <w:rPr>
                <w:rFonts w:ascii="Arial" w:eastAsia="Times New Roman" w:hAnsi="Arial" w:cs="Arial"/>
                <w:color w:val="000000" w:themeColor="text1"/>
                <w:kern w:val="0"/>
                <w:lang w:eastAsia="en-GB"/>
                <w14:ligatures w14:val="none"/>
              </w:rPr>
              <w:t xml:space="preserve">: Deployment of temporary berries </w:t>
            </w:r>
          </w:p>
        </w:tc>
        <w:tc>
          <w:tcPr>
            <w:tcW w:w="4421" w:type="dxa"/>
          </w:tcPr>
          <w:p w14:paraId="27A2C0BA" w14:textId="150E6E8A" w:rsidR="00006764" w:rsidRDefault="00AE550C" w:rsidP="00006764">
            <w:pPr>
              <w:rPr>
                <w:rFonts w:ascii="Arial" w:eastAsia="Times New Roman" w:hAnsi="Arial" w:cs="Arial"/>
                <w:color w:val="000000" w:themeColor="text1"/>
                <w:kern w:val="0"/>
                <w:lang w:eastAsia="en-GB"/>
                <w14:ligatures w14:val="none"/>
              </w:rPr>
            </w:pPr>
            <w:r w:rsidRPr="00825014">
              <w:rPr>
                <w:rFonts w:ascii="Arial" w:eastAsia="Times New Roman" w:hAnsi="Arial" w:cs="Arial"/>
                <w:b/>
                <w:bCs/>
                <w:color w:val="000000" w:themeColor="text1"/>
                <w:kern w:val="0"/>
                <w:lang w:eastAsia="en-GB"/>
                <w14:ligatures w14:val="none"/>
              </w:rPr>
              <w:t>Budget</w:t>
            </w:r>
            <w:r>
              <w:rPr>
                <w:rFonts w:ascii="Arial" w:eastAsia="Times New Roman" w:hAnsi="Arial" w:cs="Arial"/>
                <w:color w:val="000000" w:themeColor="text1"/>
                <w:kern w:val="0"/>
                <w:lang w:eastAsia="en-GB"/>
                <w14:ligatures w14:val="none"/>
              </w:rPr>
              <w:t xml:space="preserve">: National Emergency Flood Fund </w:t>
            </w:r>
          </w:p>
        </w:tc>
      </w:tr>
      <w:tr w:rsidR="00006764" w14:paraId="40866134" w14:textId="77777777" w:rsidTr="00006764">
        <w:trPr>
          <w:trHeight w:val="315"/>
        </w:trPr>
        <w:tc>
          <w:tcPr>
            <w:tcW w:w="4429" w:type="dxa"/>
          </w:tcPr>
          <w:p w14:paraId="7DF047CF" w14:textId="6A3B0282" w:rsidR="00006764" w:rsidRDefault="00AE550C" w:rsidP="00006764">
            <w:pPr>
              <w:rPr>
                <w:rFonts w:ascii="Arial" w:eastAsia="Times New Roman" w:hAnsi="Arial" w:cs="Arial"/>
                <w:color w:val="000000" w:themeColor="text1"/>
                <w:kern w:val="0"/>
                <w:lang w:eastAsia="en-GB"/>
                <w14:ligatures w14:val="none"/>
              </w:rPr>
            </w:pPr>
            <w:r w:rsidRPr="00E721E8">
              <w:rPr>
                <w:rFonts w:ascii="Arial" w:eastAsia="Times New Roman" w:hAnsi="Arial" w:cs="Arial"/>
                <w:b/>
                <w:bCs/>
                <w:color w:val="000000" w:themeColor="text1"/>
                <w:kern w:val="0"/>
                <w:lang w:eastAsia="en-GB"/>
                <w14:ligatures w14:val="none"/>
              </w:rPr>
              <w:t>Top</w:t>
            </w:r>
            <w:r>
              <w:rPr>
                <w:rFonts w:ascii="Arial" w:eastAsia="Times New Roman" w:hAnsi="Arial" w:cs="Arial"/>
                <w:color w:val="000000" w:themeColor="text1"/>
                <w:kern w:val="0"/>
                <w:lang w:eastAsia="en-GB"/>
                <w14:ligatures w14:val="none"/>
              </w:rPr>
              <w:t xml:space="preserve"> </w:t>
            </w:r>
            <w:r w:rsidRPr="00825014">
              <w:rPr>
                <w:rFonts w:ascii="Arial" w:eastAsia="Times New Roman" w:hAnsi="Arial" w:cs="Arial"/>
                <w:b/>
                <w:bCs/>
                <w:color w:val="000000" w:themeColor="text1"/>
                <w:kern w:val="0"/>
                <w:lang w:eastAsia="en-GB"/>
                <w14:ligatures w14:val="none"/>
              </w:rPr>
              <w:t>Risk</w:t>
            </w:r>
            <w:r>
              <w:rPr>
                <w:rFonts w:ascii="Arial" w:eastAsia="Times New Roman" w:hAnsi="Arial" w:cs="Arial"/>
                <w:color w:val="000000" w:themeColor="text1"/>
                <w:kern w:val="0"/>
                <w:lang w:eastAsia="en-GB"/>
                <w14:ligatures w14:val="none"/>
              </w:rPr>
              <w:t xml:space="preserve">: Resources scarcity like asphalt </w:t>
            </w:r>
          </w:p>
        </w:tc>
        <w:tc>
          <w:tcPr>
            <w:tcW w:w="4421" w:type="dxa"/>
          </w:tcPr>
          <w:p w14:paraId="05FFC71D" w14:textId="698731BD" w:rsidR="00006764" w:rsidRDefault="00AE550C" w:rsidP="00006764">
            <w:pPr>
              <w:rPr>
                <w:rFonts w:ascii="Arial" w:eastAsia="Times New Roman" w:hAnsi="Arial" w:cs="Arial"/>
                <w:color w:val="000000" w:themeColor="text1"/>
                <w:kern w:val="0"/>
                <w:lang w:eastAsia="en-GB"/>
                <w14:ligatures w14:val="none"/>
              </w:rPr>
            </w:pPr>
            <w:r w:rsidRPr="00825014">
              <w:rPr>
                <w:rFonts w:ascii="Arial" w:eastAsia="Times New Roman" w:hAnsi="Arial" w:cs="Arial"/>
                <w:b/>
                <w:bCs/>
                <w:color w:val="000000" w:themeColor="text1"/>
                <w:kern w:val="0"/>
                <w:lang w:eastAsia="en-GB"/>
                <w14:ligatures w14:val="none"/>
              </w:rPr>
              <w:t>Labor</w:t>
            </w:r>
            <w:r>
              <w:rPr>
                <w:rFonts w:ascii="Arial" w:eastAsia="Times New Roman" w:hAnsi="Arial" w:cs="Arial"/>
                <w:color w:val="000000" w:themeColor="text1"/>
                <w:kern w:val="0"/>
                <w:lang w:eastAsia="en-GB"/>
                <w14:ligatures w14:val="none"/>
              </w:rPr>
              <w:t xml:space="preserve">: 60 + Engineers 3 shifts rotation </w:t>
            </w:r>
          </w:p>
        </w:tc>
      </w:tr>
      <w:tr w:rsidR="00AE550C" w14:paraId="662B90A0" w14:textId="77777777" w:rsidTr="00006764">
        <w:trPr>
          <w:trHeight w:val="315"/>
        </w:trPr>
        <w:tc>
          <w:tcPr>
            <w:tcW w:w="4429" w:type="dxa"/>
          </w:tcPr>
          <w:p w14:paraId="2FA20EE2" w14:textId="62950C11" w:rsidR="00AE550C" w:rsidRDefault="00AE550C" w:rsidP="00006764">
            <w:pPr>
              <w:rPr>
                <w:rFonts w:ascii="Arial" w:eastAsia="Times New Roman" w:hAnsi="Arial" w:cs="Arial"/>
                <w:color w:val="000000" w:themeColor="text1"/>
                <w:kern w:val="0"/>
                <w:lang w:eastAsia="en-GB"/>
                <w14:ligatures w14:val="none"/>
              </w:rPr>
            </w:pPr>
            <w:r w:rsidRPr="00825014">
              <w:rPr>
                <w:rFonts w:ascii="Arial" w:eastAsia="Times New Roman" w:hAnsi="Arial" w:cs="Arial"/>
                <w:b/>
                <w:bCs/>
                <w:color w:val="000000" w:themeColor="text1"/>
                <w:kern w:val="0"/>
                <w:lang w:eastAsia="en-GB"/>
                <w14:ligatures w14:val="none"/>
              </w:rPr>
              <w:t>Mitigation</w:t>
            </w:r>
            <w:r>
              <w:rPr>
                <w:rFonts w:ascii="Arial" w:eastAsia="Times New Roman" w:hAnsi="Arial" w:cs="Arial"/>
                <w:color w:val="000000" w:themeColor="text1"/>
                <w:kern w:val="0"/>
                <w:lang w:eastAsia="en-GB"/>
                <w14:ligatures w14:val="none"/>
              </w:rPr>
              <w:t>: Pre-booked supply chains</w:t>
            </w:r>
          </w:p>
        </w:tc>
        <w:tc>
          <w:tcPr>
            <w:tcW w:w="4421" w:type="dxa"/>
          </w:tcPr>
          <w:p w14:paraId="7721C911" w14:textId="7DC596ED" w:rsidR="00AE550C" w:rsidRDefault="00AE550C" w:rsidP="00006764">
            <w:pPr>
              <w:rPr>
                <w:rFonts w:ascii="Arial" w:eastAsia="Times New Roman" w:hAnsi="Arial" w:cs="Arial"/>
                <w:color w:val="000000" w:themeColor="text1"/>
                <w:kern w:val="0"/>
                <w:lang w:eastAsia="en-GB"/>
                <w14:ligatures w14:val="none"/>
              </w:rPr>
            </w:pPr>
            <w:r w:rsidRPr="00825014">
              <w:rPr>
                <w:rFonts w:ascii="Arial" w:eastAsia="Times New Roman" w:hAnsi="Arial" w:cs="Arial"/>
                <w:b/>
                <w:bCs/>
                <w:color w:val="000000" w:themeColor="text1"/>
                <w:kern w:val="0"/>
                <w:lang w:eastAsia="en-GB"/>
                <w14:ligatures w14:val="none"/>
              </w:rPr>
              <w:t>Plant</w:t>
            </w:r>
            <w:r>
              <w:rPr>
                <w:rFonts w:ascii="Arial" w:eastAsia="Times New Roman" w:hAnsi="Arial" w:cs="Arial"/>
                <w:color w:val="000000" w:themeColor="text1"/>
                <w:kern w:val="0"/>
                <w:lang w:eastAsia="en-GB"/>
                <w14:ligatures w14:val="none"/>
              </w:rPr>
              <w:t>: 10x Excavators, 4x LIDAR drones and 2x GPR (</w:t>
            </w:r>
            <w:r w:rsidRPr="00AE550C">
              <w:rPr>
                <w:rFonts w:ascii="Arial" w:eastAsia="Times New Roman" w:hAnsi="Arial" w:cs="Arial"/>
                <w:color w:val="000000" w:themeColor="text1"/>
                <w:kern w:val="0"/>
                <w:lang w:eastAsia="en-GB"/>
                <w14:ligatures w14:val="none"/>
              </w:rPr>
              <w:t>Ground Penetrating Radar</w:t>
            </w:r>
            <w:r>
              <w:rPr>
                <w:rFonts w:ascii="Arial" w:eastAsia="Times New Roman" w:hAnsi="Arial" w:cs="Arial"/>
                <w:color w:val="000000" w:themeColor="text1"/>
                <w:kern w:val="0"/>
                <w:lang w:eastAsia="en-GB"/>
                <w14:ligatures w14:val="none"/>
              </w:rPr>
              <w:t xml:space="preserve">) units </w:t>
            </w:r>
          </w:p>
        </w:tc>
      </w:tr>
    </w:tbl>
    <w:p w14:paraId="24E9F5A2" w14:textId="77777777" w:rsidR="00006764" w:rsidRPr="00006764" w:rsidRDefault="00006764" w:rsidP="00006764">
      <w:pPr>
        <w:spacing w:after="0" w:line="240" w:lineRule="auto"/>
        <w:ind w:left="360"/>
        <w:rPr>
          <w:rFonts w:ascii="Arial" w:eastAsia="Times New Roman" w:hAnsi="Arial" w:cs="Arial"/>
          <w:color w:val="000000" w:themeColor="text1"/>
          <w:kern w:val="0"/>
          <w:lang w:eastAsia="en-GB"/>
          <w14:ligatures w14:val="none"/>
        </w:rPr>
      </w:pPr>
    </w:p>
    <w:p w14:paraId="261B91BD" w14:textId="0F0F1D6B" w:rsidR="00006764" w:rsidRPr="00E721E8" w:rsidRDefault="003C372D" w:rsidP="00006764">
      <w:pPr>
        <w:spacing w:after="0" w:line="240" w:lineRule="auto"/>
        <w:ind w:left="360"/>
        <w:rPr>
          <w:rStyle w:val="Heading1Char"/>
          <w:lang w:eastAsia="en-GB"/>
        </w:rPr>
      </w:pPr>
      <w:bookmarkStart w:id="9" w:name="_Toc227847408"/>
      <w:r w:rsidRPr="00E721E8">
        <w:rPr>
          <w:rStyle w:val="Heading1Char"/>
          <w:lang w:eastAsia="en-GB"/>
        </w:rPr>
        <w:t>Project Triangle and Constraint Trade-offs</w:t>
      </w:r>
      <w:bookmarkEnd w:id="9"/>
    </w:p>
    <w:p w14:paraId="7E999FBA" w14:textId="77777777" w:rsidR="003C372D" w:rsidRDefault="003C372D" w:rsidP="00006764">
      <w:pPr>
        <w:spacing w:after="0" w:line="240" w:lineRule="auto"/>
        <w:ind w:left="360"/>
        <w:rPr>
          <w:rFonts w:ascii="Arial" w:eastAsia="Times New Roman" w:hAnsi="Arial" w:cs="Arial"/>
          <w:b/>
          <w:bCs/>
          <w:color w:val="000000" w:themeColor="text1"/>
          <w:kern w:val="0"/>
          <w:lang w:eastAsia="en-GB"/>
          <w14:ligatures w14:val="none"/>
        </w:rPr>
      </w:pPr>
    </w:p>
    <w:p w14:paraId="7A862A0A" w14:textId="4A89FF7D" w:rsidR="003C372D" w:rsidRDefault="003C372D" w:rsidP="003C372D">
      <w:pPr>
        <w:spacing w:after="0" w:line="240" w:lineRule="auto"/>
        <w:ind w:left="360"/>
        <w:rPr>
          <w:rFonts w:ascii="Arial" w:eastAsia="Times New Roman" w:hAnsi="Arial" w:cs="Arial"/>
          <w:color w:val="000000" w:themeColor="text1"/>
          <w:kern w:val="0"/>
          <w:lang w:eastAsia="en-GB"/>
          <w14:ligatures w14:val="none"/>
        </w:rPr>
      </w:pPr>
      <w:r>
        <w:rPr>
          <w:noProof/>
        </w:rPr>
        <w:drawing>
          <wp:anchor distT="0" distB="0" distL="114300" distR="114300" simplePos="0" relativeHeight="251658240" behindDoc="0" locked="0" layoutInCell="1" allowOverlap="1" wp14:anchorId="303B15AD" wp14:editId="2C7FF213">
            <wp:simplePos x="0" y="0"/>
            <wp:positionH relativeFrom="column">
              <wp:posOffset>3505200</wp:posOffset>
            </wp:positionH>
            <wp:positionV relativeFrom="paragraph">
              <wp:posOffset>12065</wp:posOffset>
            </wp:positionV>
            <wp:extent cx="2333625" cy="1962150"/>
            <wp:effectExtent l="0" t="0" r="9525" b="0"/>
            <wp:wrapSquare wrapText="bothSides"/>
            <wp:docPr id="108672870" name="Picture 5" descr="Project management triangle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triangle - Wikiped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33625" cy="1962150"/>
                    </a:xfrm>
                    <a:prstGeom prst="rect">
                      <a:avLst/>
                    </a:prstGeom>
                    <a:noFill/>
                    <a:ln>
                      <a:noFill/>
                    </a:ln>
                  </pic:spPr>
                </pic:pic>
              </a:graphicData>
            </a:graphic>
          </wp:anchor>
        </w:drawing>
      </w:r>
      <w:r w:rsidRPr="003C372D">
        <w:rPr>
          <w:rFonts w:ascii="Arial" w:eastAsia="Times New Roman" w:hAnsi="Arial" w:cs="Arial"/>
          <w:color w:val="000000" w:themeColor="text1"/>
          <w:kern w:val="0"/>
          <w:lang w:eastAsia="en-GB"/>
          <w14:ligatures w14:val="none"/>
        </w:rPr>
        <w:t>In the poster, I mentioned that quality couldn't be sacrificed. In this report, I am formalizing that through the expansion of my project triangle</w:t>
      </w:r>
      <w:r>
        <w:rPr>
          <w:rFonts w:ascii="Arial" w:eastAsia="Times New Roman" w:hAnsi="Arial" w:cs="Arial"/>
          <w:color w:val="000000" w:themeColor="text1"/>
          <w:kern w:val="0"/>
          <w:lang w:eastAsia="en-GB"/>
          <w14:ligatures w14:val="none"/>
        </w:rPr>
        <w:t xml:space="preserve">. </w:t>
      </w:r>
    </w:p>
    <w:p w14:paraId="5367079A" w14:textId="77777777" w:rsidR="00B73A56" w:rsidRDefault="00B73A56" w:rsidP="003C372D">
      <w:pPr>
        <w:spacing w:after="0" w:line="240" w:lineRule="auto"/>
        <w:ind w:left="360"/>
        <w:rPr>
          <w:rFonts w:ascii="Arial" w:eastAsia="Times New Roman" w:hAnsi="Arial" w:cs="Arial"/>
          <w:color w:val="000000" w:themeColor="text1"/>
          <w:kern w:val="0"/>
          <w:lang w:eastAsia="en-GB"/>
          <w14:ligatures w14:val="none"/>
        </w:rPr>
      </w:pPr>
    </w:p>
    <w:p w14:paraId="14EDC0BC" w14:textId="0C88E3B8" w:rsidR="00B73A56" w:rsidRPr="00B73A56" w:rsidRDefault="00B73A56" w:rsidP="003C372D">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here I’m explaining the management decisions behind it. Because Time (45 Days) and Quality (Safety Certification) are fixed, the Cost is our "Safety Valve."</w:t>
      </w:r>
    </w:p>
    <w:p w14:paraId="71DFB103" w14:textId="77777777" w:rsidR="00B73A56" w:rsidRDefault="00B73A56" w:rsidP="00B73A56">
      <w:pPr>
        <w:spacing w:after="0" w:line="240" w:lineRule="auto"/>
        <w:ind w:left="360"/>
        <w:rPr>
          <w:rFonts w:ascii="Arial" w:eastAsia="Times New Roman" w:hAnsi="Arial" w:cs="Arial"/>
          <w:color w:val="000000" w:themeColor="text1"/>
          <w:kern w:val="0"/>
          <w:lang w:eastAsia="en-GB"/>
          <w14:ligatures w14:val="none"/>
        </w:rPr>
      </w:pPr>
    </w:p>
    <w:p w14:paraId="35EA6FF5" w14:textId="597ED5DF"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If we hit a delay, I will not push back the deadline.</w:t>
      </w:r>
    </w:p>
    <w:p w14:paraId="279E43F3" w14:textId="77777777" w:rsidR="00B73A56" w:rsidRDefault="00B73A56" w:rsidP="00B73A56">
      <w:pPr>
        <w:spacing w:after="0" w:line="240" w:lineRule="auto"/>
        <w:ind w:left="360"/>
        <w:rPr>
          <w:rFonts w:ascii="Arial" w:eastAsia="Times New Roman" w:hAnsi="Arial" w:cs="Arial"/>
          <w:color w:val="000000" w:themeColor="text1"/>
          <w:kern w:val="0"/>
          <w:lang w:eastAsia="en-GB"/>
          <w14:ligatures w14:val="none"/>
        </w:rPr>
      </w:pPr>
    </w:p>
    <w:p w14:paraId="7DD5E809" w14:textId="4FE590EE"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Instead, I will increase the budget to bring in "Mutual Aid" machinery from neighbouring councils (WMCA, 2025).</w:t>
      </w:r>
    </w:p>
    <w:p w14:paraId="65986114" w14:textId="77777777" w:rsidR="00B73A56" w:rsidRDefault="00B73A56" w:rsidP="00B73A56">
      <w:pPr>
        <w:spacing w:after="0" w:line="240" w:lineRule="auto"/>
        <w:ind w:left="360"/>
        <w:rPr>
          <w:rFonts w:ascii="Arial" w:eastAsia="Times New Roman" w:hAnsi="Arial" w:cs="Arial"/>
          <w:color w:val="000000" w:themeColor="text1"/>
          <w:kern w:val="0"/>
          <w:lang w:eastAsia="en-GB"/>
          <w14:ligatures w14:val="none"/>
        </w:rPr>
      </w:pPr>
    </w:p>
    <w:p w14:paraId="12339FE7" w14:textId="59607C96"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This ensures the "Severn Link" is reopened on time without cutting corners on the thickness of the tarmac or the depth of the inspections.</w:t>
      </w:r>
    </w:p>
    <w:p w14:paraId="0B1FC542" w14:textId="2FFC6632" w:rsidR="003C372D" w:rsidRDefault="003C372D" w:rsidP="003C372D">
      <w:pPr>
        <w:spacing w:after="0" w:line="240" w:lineRule="auto"/>
        <w:ind w:left="360"/>
        <w:rPr>
          <w:rFonts w:ascii="Arial" w:eastAsia="Times New Roman" w:hAnsi="Arial" w:cs="Arial"/>
          <w:color w:val="000000" w:themeColor="text1"/>
          <w:kern w:val="0"/>
          <w:lang w:eastAsia="en-GB"/>
          <w14:ligatures w14:val="none"/>
        </w:rPr>
      </w:pPr>
    </w:p>
    <w:p w14:paraId="24609E0A" w14:textId="7494F19D" w:rsidR="003C372D" w:rsidRDefault="003C372D" w:rsidP="003C372D">
      <w:pPr>
        <w:spacing w:after="0" w:line="240" w:lineRule="auto"/>
        <w:ind w:left="360"/>
        <w:rPr>
          <w:rFonts w:ascii="Arial" w:eastAsia="Times New Roman" w:hAnsi="Arial" w:cs="Arial"/>
          <w:color w:val="000000" w:themeColor="text1"/>
          <w:kern w:val="0"/>
          <w:lang w:eastAsia="en-GB"/>
          <w14:ligatures w14:val="none"/>
        </w:rPr>
      </w:pPr>
      <w:bookmarkStart w:id="10" w:name="_Toc227847409"/>
      <w:r w:rsidRPr="00E721E8">
        <w:rPr>
          <w:rStyle w:val="Heading2Char"/>
          <w:lang w:eastAsia="en-GB"/>
        </w:rPr>
        <w:t>Quality</w:t>
      </w:r>
      <w:bookmarkEnd w:id="10"/>
      <w:r w:rsidRPr="003C372D">
        <w:rPr>
          <w:rFonts w:ascii="Arial" w:eastAsia="Times New Roman" w:hAnsi="Arial" w:cs="Arial"/>
          <w:color w:val="000000" w:themeColor="text1"/>
          <w:kern w:val="0"/>
          <w:lang w:eastAsia="en-GB"/>
          <w14:ligatures w14:val="none"/>
        </w:rPr>
        <w:t>: This is my "Anchor." Because the A449 is a high-speed road, the quality of the repair must be 100%. We cannot "half-fix" a sinkhole.</w:t>
      </w:r>
    </w:p>
    <w:p w14:paraId="074D3558" w14:textId="21F7EDEB" w:rsidR="003C372D" w:rsidRPr="003C372D" w:rsidRDefault="003C372D" w:rsidP="003C372D">
      <w:pPr>
        <w:spacing w:after="0" w:line="240" w:lineRule="auto"/>
        <w:ind w:left="360"/>
        <w:rPr>
          <w:rFonts w:ascii="Arial" w:eastAsia="Times New Roman" w:hAnsi="Arial" w:cs="Arial"/>
          <w:color w:val="000000" w:themeColor="text1"/>
          <w:kern w:val="0"/>
          <w:lang w:eastAsia="en-GB"/>
          <w14:ligatures w14:val="none"/>
        </w:rPr>
      </w:pPr>
    </w:p>
    <w:p w14:paraId="299BA194" w14:textId="01B805A5" w:rsidR="003C372D" w:rsidRDefault="003C372D" w:rsidP="003C372D">
      <w:pPr>
        <w:spacing w:after="0" w:line="240" w:lineRule="auto"/>
        <w:ind w:left="360"/>
        <w:rPr>
          <w:rFonts w:ascii="Arial" w:eastAsia="Times New Roman" w:hAnsi="Arial" w:cs="Arial"/>
          <w:color w:val="000000" w:themeColor="text1"/>
          <w:kern w:val="0"/>
          <w:lang w:eastAsia="en-GB"/>
          <w14:ligatures w14:val="none"/>
        </w:rPr>
      </w:pPr>
      <w:bookmarkStart w:id="11" w:name="_Toc227847410"/>
      <w:r w:rsidRPr="00E721E8">
        <w:rPr>
          <w:rStyle w:val="Heading2Char"/>
          <w:lang w:eastAsia="en-GB"/>
        </w:rPr>
        <w:t>Time</w:t>
      </w:r>
      <w:bookmarkEnd w:id="11"/>
      <w:r w:rsidR="00E418D2">
        <w:rPr>
          <w:rFonts w:ascii="Arial" w:eastAsia="Times New Roman" w:hAnsi="Arial" w:cs="Arial"/>
          <w:color w:val="000000" w:themeColor="text1"/>
          <w:kern w:val="0"/>
          <w:lang w:eastAsia="en-GB"/>
          <w14:ligatures w14:val="none"/>
        </w:rPr>
        <w:t xml:space="preserve">: </w:t>
      </w:r>
      <w:r w:rsidRPr="003C372D">
        <w:rPr>
          <w:rFonts w:ascii="Arial" w:eastAsia="Times New Roman" w:hAnsi="Arial" w:cs="Arial"/>
          <w:color w:val="000000" w:themeColor="text1"/>
          <w:kern w:val="0"/>
          <w:lang w:eastAsia="en-GB"/>
          <w14:ligatures w14:val="none"/>
        </w:rPr>
        <w:t>The 45-day limit is a political and economic necessity.</w:t>
      </w:r>
    </w:p>
    <w:p w14:paraId="10AC69F6" w14:textId="02E0408C" w:rsidR="003C372D" w:rsidRPr="003C372D" w:rsidRDefault="003C372D" w:rsidP="003C372D">
      <w:pPr>
        <w:spacing w:after="0" w:line="240" w:lineRule="auto"/>
        <w:ind w:left="360"/>
        <w:rPr>
          <w:rFonts w:ascii="Arial" w:eastAsia="Times New Roman" w:hAnsi="Arial" w:cs="Arial"/>
          <w:color w:val="000000" w:themeColor="text1"/>
          <w:kern w:val="0"/>
          <w:lang w:eastAsia="en-GB"/>
          <w14:ligatures w14:val="none"/>
        </w:rPr>
      </w:pPr>
    </w:p>
    <w:p w14:paraId="52926A3B" w14:textId="3209E3E5" w:rsidR="003C372D" w:rsidRDefault="003C372D" w:rsidP="003C372D">
      <w:pPr>
        <w:spacing w:after="0" w:line="240" w:lineRule="auto"/>
        <w:ind w:left="360"/>
        <w:rPr>
          <w:rFonts w:ascii="Arial" w:eastAsia="Times New Roman" w:hAnsi="Arial" w:cs="Arial"/>
          <w:color w:val="000000" w:themeColor="text1"/>
          <w:kern w:val="0"/>
          <w:lang w:eastAsia="en-GB"/>
          <w14:ligatures w14:val="none"/>
        </w:rPr>
      </w:pPr>
      <w:bookmarkStart w:id="12" w:name="_Toc227847411"/>
      <w:r w:rsidRPr="00E721E8">
        <w:rPr>
          <w:rStyle w:val="Heading2Char"/>
          <w:lang w:eastAsia="en-GB"/>
        </w:rPr>
        <w:t>Cost</w:t>
      </w:r>
      <w:bookmarkEnd w:id="12"/>
      <w:r w:rsidRPr="003C372D">
        <w:rPr>
          <w:rFonts w:ascii="Arial" w:eastAsia="Times New Roman" w:hAnsi="Arial" w:cs="Arial"/>
          <w:color w:val="000000" w:themeColor="text1"/>
          <w:kern w:val="0"/>
          <w:lang w:eastAsia="en-GB"/>
          <w14:ligatures w14:val="none"/>
        </w:rPr>
        <w:t xml:space="preserve">: To keep Quality high and Time short, the Cost must increase. I have authorized "Premium Time" (overtime pay) and "Spot-Hiring" of equipment to </w:t>
      </w:r>
      <w:r w:rsidRPr="003C372D">
        <w:rPr>
          <w:rFonts w:ascii="Arial" w:eastAsia="Times New Roman" w:hAnsi="Arial" w:cs="Arial"/>
          <w:color w:val="000000" w:themeColor="text1"/>
          <w:kern w:val="0"/>
          <w:lang w:eastAsia="en-GB"/>
          <w14:ligatures w14:val="none"/>
        </w:rPr>
        <w:lastRenderedPageBreak/>
        <w:t>ensure the schedule doesn't slip. This is a deliberate management choice: we are spending money to save time and guarantee safety.</w:t>
      </w:r>
    </w:p>
    <w:p w14:paraId="6FD20C68" w14:textId="77777777" w:rsidR="00E418D2" w:rsidRDefault="00E418D2" w:rsidP="005629DD">
      <w:pPr>
        <w:spacing w:after="0" w:line="240" w:lineRule="auto"/>
        <w:rPr>
          <w:rFonts w:ascii="Arial" w:eastAsia="Times New Roman" w:hAnsi="Arial" w:cs="Arial"/>
          <w:color w:val="000000" w:themeColor="text1"/>
          <w:kern w:val="0"/>
          <w:lang w:eastAsia="en-GB"/>
          <w14:ligatures w14:val="none"/>
        </w:rPr>
      </w:pPr>
    </w:p>
    <w:p w14:paraId="144FCAFF" w14:textId="3243D869" w:rsidR="00E418D2" w:rsidRPr="005629DD" w:rsidRDefault="00E418D2" w:rsidP="00E721E8">
      <w:pPr>
        <w:pStyle w:val="Heading2"/>
        <w:rPr>
          <w:rFonts w:eastAsia="Times New Roman"/>
          <w:lang w:eastAsia="en-GB"/>
        </w:rPr>
      </w:pPr>
      <w:bookmarkStart w:id="13" w:name="_Toc227847412"/>
      <w:r w:rsidRPr="005629DD">
        <w:rPr>
          <w:rFonts w:eastAsia="Times New Roman"/>
          <w:lang w:eastAsia="en-GB"/>
        </w:rPr>
        <w:t>Scope Management</w:t>
      </w:r>
      <w:bookmarkEnd w:id="13"/>
    </w:p>
    <w:p w14:paraId="31A8AD23" w14:textId="77777777" w:rsidR="00E418D2" w:rsidRPr="00E418D2" w:rsidRDefault="00E418D2" w:rsidP="00E721E8">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For a project with a hard 45-day deadline, the scope must be watertight to prevent "scope creep." My management strategy is to focus purely on remediation, not improvement.</w:t>
      </w:r>
    </w:p>
    <w:p w14:paraId="6FD7D3DD" w14:textId="77777777" w:rsidR="00E418D2" w:rsidRPr="00E418D2" w:rsidRDefault="00E418D2" w:rsidP="00E418D2">
      <w:pPr>
        <w:spacing w:after="0" w:line="240" w:lineRule="auto"/>
        <w:ind w:left="360"/>
        <w:rPr>
          <w:rFonts w:ascii="Arial" w:eastAsia="Times New Roman" w:hAnsi="Arial" w:cs="Arial"/>
          <w:color w:val="000000" w:themeColor="text1"/>
          <w:kern w:val="0"/>
          <w:lang w:eastAsia="en-GB"/>
          <w14:ligatures w14:val="none"/>
        </w:rPr>
      </w:pPr>
    </w:p>
    <w:p w14:paraId="448C39FB" w14:textId="0CD8AFAA" w:rsidR="00E418D2" w:rsidRPr="00E418D2" w:rsidRDefault="00E418D2" w:rsidP="00E721E8">
      <w:pPr>
        <w:spacing w:after="0" w:line="240" w:lineRule="auto"/>
        <w:rPr>
          <w:rFonts w:ascii="Arial" w:eastAsia="Times New Roman" w:hAnsi="Arial" w:cs="Arial"/>
          <w:color w:val="000000" w:themeColor="text1"/>
          <w:kern w:val="0"/>
          <w:lang w:eastAsia="en-GB"/>
          <w14:ligatures w14:val="none"/>
        </w:rPr>
      </w:pPr>
      <w:bookmarkStart w:id="14" w:name="_Toc227847413"/>
      <w:r w:rsidRPr="00E721E8">
        <w:rPr>
          <w:rStyle w:val="Heading2Char"/>
          <w:lang w:eastAsia="en-GB"/>
        </w:rPr>
        <w:t>In-Scope Activities</w:t>
      </w:r>
      <w:bookmarkEnd w:id="14"/>
      <w:r w:rsidRPr="00E418D2">
        <w:rPr>
          <w:rFonts w:ascii="Arial" w:eastAsia="Times New Roman" w:hAnsi="Arial" w:cs="Arial"/>
          <w:color w:val="000000" w:themeColor="text1"/>
          <w:kern w:val="0"/>
          <w:lang w:eastAsia="en-GB"/>
          <w14:ligatures w14:val="none"/>
        </w:rPr>
        <w:t>: I’ve prioritized the structural integrity of the 15km stretch. This includes the removal of 45,000 tonnes of silt, patching sinkholes, and using LIDAR to audit bridge abutments. We are also replacing safety "furniture" like crash barriers and submerged traffic signals to meet National Highways safety standards (National Highways, 2023).</w:t>
      </w:r>
    </w:p>
    <w:p w14:paraId="5904164F" w14:textId="77777777" w:rsidR="00E418D2" w:rsidRPr="00E418D2" w:rsidRDefault="00E418D2" w:rsidP="00E418D2">
      <w:pPr>
        <w:spacing w:after="0" w:line="240" w:lineRule="auto"/>
        <w:ind w:left="360"/>
        <w:rPr>
          <w:rFonts w:ascii="Arial" w:eastAsia="Times New Roman" w:hAnsi="Arial" w:cs="Arial"/>
          <w:color w:val="000000" w:themeColor="text1"/>
          <w:kern w:val="0"/>
          <w:lang w:eastAsia="en-GB"/>
          <w14:ligatures w14:val="none"/>
        </w:rPr>
      </w:pPr>
    </w:p>
    <w:p w14:paraId="7A12B3E7" w14:textId="51EFF9F2" w:rsidR="00E418D2" w:rsidRPr="00E418D2" w:rsidRDefault="00E418D2" w:rsidP="00061D5F">
      <w:pPr>
        <w:spacing w:after="0" w:line="240" w:lineRule="auto"/>
        <w:rPr>
          <w:rFonts w:ascii="Arial" w:eastAsia="Times New Roman" w:hAnsi="Arial" w:cs="Arial"/>
          <w:color w:val="000000" w:themeColor="text1"/>
          <w:kern w:val="0"/>
          <w:lang w:eastAsia="en-GB"/>
          <w14:ligatures w14:val="none"/>
        </w:rPr>
      </w:pPr>
      <w:bookmarkStart w:id="15" w:name="_Toc227847414"/>
      <w:r w:rsidRPr="00E721E8">
        <w:rPr>
          <w:rStyle w:val="Heading2Char"/>
          <w:lang w:eastAsia="en-GB"/>
        </w:rPr>
        <w:t>Out-of-Scope Activities</w:t>
      </w:r>
      <w:bookmarkEnd w:id="15"/>
      <w:r w:rsidRPr="00E418D2">
        <w:rPr>
          <w:rFonts w:ascii="Arial" w:eastAsia="Times New Roman" w:hAnsi="Arial" w:cs="Arial"/>
          <w:color w:val="000000" w:themeColor="text1"/>
          <w:kern w:val="0"/>
          <w:lang w:eastAsia="en-GB"/>
          <w14:ligatures w14:val="none"/>
        </w:rPr>
        <w:t>: To protect the timeline, I have excluded all long-term flood defence</w:t>
      </w:r>
      <w:r>
        <w:rPr>
          <w:rFonts w:ascii="Arial" w:eastAsia="Times New Roman" w:hAnsi="Arial" w:cs="Arial"/>
          <w:color w:val="000000" w:themeColor="text1"/>
          <w:kern w:val="0"/>
          <w:lang w:eastAsia="en-GB"/>
          <w14:ligatures w14:val="none"/>
        </w:rPr>
        <w:t>s</w:t>
      </w:r>
      <w:r w:rsidRPr="00E418D2">
        <w:rPr>
          <w:rFonts w:ascii="Arial" w:eastAsia="Times New Roman" w:hAnsi="Arial" w:cs="Arial"/>
          <w:color w:val="000000" w:themeColor="text1"/>
          <w:kern w:val="0"/>
          <w:lang w:eastAsia="en-GB"/>
          <w14:ligatures w14:val="none"/>
        </w:rPr>
        <w:t xml:space="preserve"> construction, road widening, and aesthetic landscaping. These are deferred to future capital works.</w:t>
      </w:r>
    </w:p>
    <w:p w14:paraId="5537DD42" w14:textId="3A8CA44C" w:rsidR="00E418D2" w:rsidRPr="003C372D" w:rsidRDefault="00E418D2" w:rsidP="003C372D">
      <w:pPr>
        <w:spacing w:after="0" w:line="240" w:lineRule="auto"/>
        <w:ind w:left="360"/>
        <w:rPr>
          <w:rFonts w:ascii="Arial" w:eastAsia="Times New Roman" w:hAnsi="Arial" w:cs="Arial"/>
          <w:color w:val="000000" w:themeColor="text1"/>
          <w:kern w:val="0"/>
          <w:lang w:eastAsia="en-GB"/>
          <w14:ligatures w14:val="none"/>
        </w:rPr>
      </w:pPr>
    </w:p>
    <w:p w14:paraId="7833DAE7" w14:textId="30D72AAA" w:rsidR="003C372D" w:rsidRDefault="003C372D" w:rsidP="00006764">
      <w:pPr>
        <w:spacing w:after="0" w:line="240" w:lineRule="auto"/>
        <w:ind w:left="360"/>
        <w:rPr>
          <w:rFonts w:ascii="Arial" w:eastAsia="Times New Roman" w:hAnsi="Arial" w:cs="Arial"/>
          <w:color w:val="000000" w:themeColor="text1"/>
          <w:kern w:val="0"/>
          <w:lang w:eastAsia="en-GB"/>
          <w14:ligatures w14:val="none"/>
        </w:rPr>
      </w:pPr>
    </w:p>
    <w:p w14:paraId="378C6364" w14:textId="3B1CE362" w:rsidR="003C372D" w:rsidRDefault="003C372D" w:rsidP="00061D5F">
      <w:pPr>
        <w:spacing w:after="0" w:line="240" w:lineRule="auto"/>
        <w:rPr>
          <w:rFonts w:ascii="Arial" w:eastAsia="Times New Roman" w:hAnsi="Arial" w:cs="Arial"/>
          <w:b/>
          <w:bCs/>
          <w:color w:val="000000" w:themeColor="text1"/>
          <w:kern w:val="0"/>
          <w:lang w:eastAsia="en-GB"/>
          <w14:ligatures w14:val="none"/>
        </w:rPr>
      </w:pPr>
      <w:bookmarkStart w:id="16" w:name="_Toc227847415"/>
      <w:r w:rsidRPr="00061D5F">
        <w:rPr>
          <w:rStyle w:val="Heading1Char"/>
          <w:lang w:eastAsia="en-GB"/>
        </w:rPr>
        <w:t>Stakeholder Engagement and Communication Strategy</w:t>
      </w:r>
      <w:bookmarkEnd w:id="16"/>
    </w:p>
    <w:p w14:paraId="0B750868" w14:textId="77777777" w:rsidR="00C651F3" w:rsidRDefault="00C651F3" w:rsidP="00006764">
      <w:pPr>
        <w:spacing w:after="0" w:line="240" w:lineRule="auto"/>
        <w:ind w:left="360"/>
        <w:rPr>
          <w:rFonts w:ascii="Arial" w:eastAsia="Times New Roman" w:hAnsi="Arial" w:cs="Arial"/>
          <w:b/>
          <w:bCs/>
          <w:color w:val="000000" w:themeColor="text1"/>
          <w:kern w:val="0"/>
          <w:lang w:eastAsia="en-GB"/>
          <w14:ligatures w14:val="none"/>
        </w:rPr>
      </w:pPr>
    </w:p>
    <w:p w14:paraId="06ADAF41" w14:textId="1B637D4D" w:rsidR="00C651F3" w:rsidRPr="00C651F3" w:rsidRDefault="00C651F3" w:rsidP="00061D5F">
      <w:pPr>
        <w:spacing w:after="0" w:line="240" w:lineRule="auto"/>
        <w:rPr>
          <w:rFonts w:ascii="Arial" w:eastAsia="Times New Roman" w:hAnsi="Arial" w:cs="Arial"/>
          <w:color w:val="000000" w:themeColor="text1"/>
          <w:kern w:val="0"/>
          <w:lang w:eastAsia="en-GB"/>
          <w14:ligatures w14:val="none"/>
        </w:rPr>
      </w:pPr>
      <w:r w:rsidRPr="00C651F3">
        <w:rPr>
          <w:rFonts w:ascii="Arial" w:eastAsia="Times New Roman" w:hAnsi="Arial" w:cs="Arial"/>
          <w:color w:val="000000" w:themeColor="text1"/>
          <w:kern w:val="0"/>
          <w:lang w:eastAsia="en-GB"/>
          <w14:ligatures w14:val="none"/>
        </w:rPr>
        <w:t xml:space="preserve">in the past, I exclusively engaged stakeholders based on their influence and level of interest in my project. In order to keep them in line with the project's progress, I have now added their influence, their interest in it, and how I will communicate with them. </w:t>
      </w:r>
    </w:p>
    <w:p w14:paraId="560C60AD" w14:textId="77777777" w:rsidR="00C651F3" w:rsidRDefault="00C651F3" w:rsidP="00006764">
      <w:pPr>
        <w:spacing w:after="0" w:line="240" w:lineRule="auto"/>
        <w:ind w:left="360"/>
        <w:rPr>
          <w:rFonts w:ascii="Arial" w:eastAsia="Times New Roman" w:hAnsi="Arial" w:cs="Arial"/>
          <w:color w:val="000000" w:themeColor="text1"/>
          <w:kern w:val="0"/>
          <w:lang w:eastAsia="en-GB"/>
          <w14:ligatures w14:val="none"/>
        </w:rPr>
      </w:pPr>
    </w:p>
    <w:p w14:paraId="6732B869" w14:textId="13C05F15" w:rsidR="00E418D2" w:rsidRPr="005629DD" w:rsidRDefault="00E418D2" w:rsidP="00061D5F">
      <w:pPr>
        <w:pStyle w:val="Heading2"/>
        <w:rPr>
          <w:rFonts w:eastAsia="Times New Roman"/>
          <w:lang w:eastAsia="en-GB"/>
        </w:rPr>
      </w:pPr>
      <w:bookmarkStart w:id="17" w:name="_Toc227847416"/>
      <w:r w:rsidRPr="005629DD">
        <w:rPr>
          <w:rFonts w:eastAsia="Times New Roman"/>
          <w:lang w:eastAsia="en-GB"/>
        </w:rPr>
        <w:t>Emergency Services (High Power / High Interest)</w:t>
      </w:r>
      <w:bookmarkEnd w:id="17"/>
    </w:p>
    <w:p w14:paraId="2696FE71" w14:textId="77777777" w:rsidR="00E418D2" w:rsidRPr="005629DD" w:rsidRDefault="00E418D2" w:rsidP="00006764">
      <w:pPr>
        <w:spacing w:after="0" w:line="240" w:lineRule="auto"/>
        <w:ind w:left="360"/>
        <w:rPr>
          <w:rFonts w:ascii="Arial" w:eastAsia="Times New Roman" w:hAnsi="Arial" w:cs="Arial"/>
          <w:b/>
          <w:bCs/>
          <w:color w:val="000000" w:themeColor="text1"/>
          <w:kern w:val="0"/>
          <w:lang w:eastAsia="en-GB"/>
          <w14:ligatures w14:val="none"/>
        </w:rPr>
      </w:pPr>
    </w:p>
    <w:p w14:paraId="4587F1EF" w14:textId="77777777"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They are the primary "customer" for the first 14 days.</w:t>
      </w:r>
    </w:p>
    <w:p w14:paraId="37186B0D" w14:textId="77777777" w:rsidR="00B73A56" w:rsidRDefault="00B73A56" w:rsidP="00E418D2">
      <w:pPr>
        <w:spacing w:after="0" w:line="240" w:lineRule="auto"/>
        <w:ind w:left="360"/>
        <w:rPr>
          <w:rFonts w:ascii="Arial" w:eastAsia="Times New Roman" w:hAnsi="Arial" w:cs="Arial"/>
          <w:color w:val="000000" w:themeColor="text1"/>
          <w:kern w:val="0"/>
          <w:lang w:eastAsia="en-GB"/>
          <w14:ligatures w14:val="none"/>
        </w:rPr>
      </w:pPr>
    </w:p>
    <w:p w14:paraId="66BED717" w14:textId="13441CFA"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Strategy</w:t>
      </w:r>
      <w:r w:rsidRPr="00E418D2">
        <w:rPr>
          <w:rFonts w:ascii="Arial" w:eastAsia="Times New Roman" w:hAnsi="Arial" w:cs="Arial"/>
          <w:b/>
          <w:bCs/>
          <w:color w:val="000000" w:themeColor="text1"/>
          <w:kern w:val="0"/>
          <w:lang w:eastAsia="en-GB"/>
          <w14:ligatures w14:val="none"/>
        </w:rPr>
        <w:t>:</w:t>
      </w:r>
      <w:r w:rsidRPr="00E418D2">
        <w:rPr>
          <w:rFonts w:ascii="Arial" w:eastAsia="Times New Roman" w:hAnsi="Arial" w:cs="Arial"/>
          <w:color w:val="000000" w:themeColor="text1"/>
          <w:kern w:val="0"/>
          <w:lang w:eastAsia="en-GB"/>
          <w14:ligatures w14:val="none"/>
        </w:rPr>
        <w:t xml:space="preserve"> I will hold a daily "Tactical Briefing" at 07:00.</w:t>
      </w:r>
    </w:p>
    <w:p w14:paraId="5CD2BE9E" w14:textId="77777777" w:rsidR="00061D5F" w:rsidRDefault="00061D5F" w:rsidP="00061D5F">
      <w:pPr>
        <w:spacing w:after="0" w:line="240" w:lineRule="auto"/>
        <w:rPr>
          <w:rFonts w:ascii="Arial" w:eastAsia="Times New Roman" w:hAnsi="Arial" w:cs="Arial"/>
          <w:color w:val="000000" w:themeColor="text1"/>
          <w:kern w:val="0"/>
          <w:lang w:eastAsia="en-GB"/>
          <w14:ligatures w14:val="none"/>
        </w:rPr>
      </w:pPr>
    </w:p>
    <w:p w14:paraId="1792099F" w14:textId="3CFA9C65"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Method</w:t>
      </w:r>
      <w:r w:rsidRPr="00E418D2">
        <w:rPr>
          <w:rFonts w:ascii="Arial" w:eastAsia="Times New Roman" w:hAnsi="Arial" w:cs="Arial"/>
          <w:b/>
          <w:bCs/>
          <w:color w:val="000000" w:themeColor="text1"/>
          <w:kern w:val="0"/>
          <w:lang w:eastAsia="en-GB"/>
          <w14:ligatures w14:val="none"/>
        </w:rPr>
        <w:t>:</w:t>
      </w:r>
      <w:r w:rsidRPr="00E418D2">
        <w:rPr>
          <w:rFonts w:ascii="Arial" w:eastAsia="Times New Roman" w:hAnsi="Arial" w:cs="Arial"/>
          <w:color w:val="000000" w:themeColor="text1"/>
          <w:kern w:val="0"/>
          <w:lang w:eastAsia="en-GB"/>
          <w14:ligatures w14:val="none"/>
        </w:rPr>
        <w:t xml:space="preserve"> We will provide a "Live Map" to their dispatch </w:t>
      </w:r>
      <w:r w:rsidR="009E1193" w:rsidRPr="00E418D2">
        <w:rPr>
          <w:rFonts w:ascii="Arial" w:eastAsia="Times New Roman" w:hAnsi="Arial" w:cs="Arial"/>
          <w:color w:val="000000" w:themeColor="text1"/>
          <w:kern w:val="0"/>
          <w:lang w:eastAsia="en-GB"/>
          <w14:ligatures w14:val="none"/>
        </w:rPr>
        <w:t>centres,</w:t>
      </w:r>
      <w:r w:rsidRPr="00E418D2">
        <w:rPr>
          <w:rFonts w:ascii="Arial" w:eastAsia="Times New Roman" w:hAnsi="Arial" w:cs="Arial"/>
          <w:color w:val="000000" w:themeColor="text1"/>
          <w:kern w:val="0"/>
          <w:lang w:eastAsia="en-GB"/>
          <w14:ligatures w14:val="none"/>
        </w:rPr>
        <w:t xml:space="preserve"> so they know exactly which 100-meter sections are currently drivable.</w:t>
      </w:r>
    </w:p>
    <w:p w14:paraId="05C25C28" w14:textId="77777777" w:rsidR="00061D5F" w:rsidRDefault="00061D5F" w:rsidP="00061D5F">
      <w:pPr>
        <w:spacing w:after="0" w:line="240" w:lineRule="auto"/>
        <w:rPr>
          <w:rFonts w:ascii="Arial" w:eastAsia="Times New Roman" w:hAnsi="Arial" w:cs="Arial"/>
          <w:color w:val="000000" w:themeColor="text1"/>
          <w:kern w:val="0"/>
          <w:lang w:eastAsia="en-GB"/>
          <w14:ligatures w14:val="none"/>
        </w:rPr>
      </w:pPr>
    </w:p>
    <w:p w14:paraId="2CD21EA7" w14:textId="3CDD02D4" w:rsidR="00E418D2" w:rsidRPr="005629DD" w:rsidRDefault="00E418D2" w:rsidP="00061D5F">
      <w:pPr>
        <w:pStyle w:val="Heading2"/>
        <w:rPr>
          <w:rFonts w:eastAsia="Times New Roman"/>
          <w:lang w:eastAsia="en-GB"/>
        </w:rPr>
      </w:pPr>
      <w:bookmarkStart w:id="18" w:name="_Toc227847417"/>
      <w:r w:rsidRPr="005629DD">
        <w:rPr>
          <w:rFonts w:eastAsia="Times New Roman"/>
          <w:lang w:eastAsia="en-GB"/>
        </w:rPr>
        <w:t>Department for Transport (DfT) (High Power / Low Interest)</w:t>
      </w:r>
      <w:bookmarkEnd w:id="18"/>
    </w:p>
    <w:p w14:paraId="21E79A78" w14:textId="77777777" w:rsidR="00E418D2" w:rsidRPr="005629DD" w:rsidRDefault="00E418D2" w:rsidP="00E418D2">
      <w:pPr>
        <w:spacing w:after="0" w:line="240" w:lineRule="auto"/>
        <w:ind w:left="360"/>
        <w:rPr>
          <w:rFonts w:ascii="Arial" w:eastAsia="Times New Roman" w:hAnsi="Arial" w:cs="Arial"/>
          <w:b/>
          <w:bCs/>
          <w:color w:val="000000" w:themeColor="text1"/>
          <w:kern w:val="0"/>
          <w:lang w:eastAsia="en-GB"/>
          <w14:ligatures w14:val="none"/>
        </w:rPr>
      </w:pPr>
    </w:p>
    <w:p w14:paraId="634750D7" w14:textId="77777777"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They provide the funding but do not manage the day-to-day.</w:t>
      </w:r>
    </w:p>
    <w:p w14:paraId="13BBF8A9" w14:textId="77777777" w:rsidR="00061D5F" w:rsidRDefault="00061D5F" w:rsidP="00061D5F">
      <w:pPr>
        <w:spacing w:after="0" w:line="240" w:lineRule="auto"/>
        <w:rPr>
          <w:rFonts w:ascii="Arial" w:eastAsia="Times New Roman" w:hAnsi="Arial" w:cs="Arial"/>
          <w:color w:val="000000" w:themeColor="text1"/>
          <w:kern w:val="0"/>
          <w:lang w:eastAsia="en-GB"/>
          <w14:ligatures w14:val="none"/>
        </w:rPr>
      </w:pPr>
    </w:p>
    <w:p w14:paraId="79398EB3" w14:textId="249F70ED"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Strategy</w:t>
      </w:r>
      <w:r w:rsidRPr="00E418D2">
        <w:rPr>
          <w:rFonts w:ascii="Arial" w:eastAsia="Times New Roman" w:hAnsi="Arial" w:cs="Arial"/>
          <w:b/>
          <w:bCs/>
          <w:color w:val="000000" w:themeColor="text1"/>
          <w:kern w:val="0"/>
          <w:lang w:eastAsia="en-GB"/>
          <w14:ligatures w14:val="none"/>
        </w:rPr>
        <w:t>:</w:t>
      </w:r>
      <w:r w:rsidRPr="00E418D2">
        <w:rPr>
          <w:rFonts w:ascii="Arial" w:eastAsia="Times New Roman" w:hAnsi="Arial" w:cs="Arial"/>
          <w:color w:val="000000" w:themeColor="text1"/>
          <w:kern w:val="0"/>
          <w:lang w:eastAsia="en-GB"/>
          <w14:ligatures w14:val="none"/>
        </w:rPr>
        <w:t xml:space="preserve"> "Manage by Exception."</w:t>
      </w:r>
    </w:p>
    <w:p w14:paraId="7E929D70" w14:textId="77777777" w:rsidR="00E418D2" w:rsidRDefault="00E418D2" w:rsidP="00E418D2">
      <w:pPr>
        <w:spacing w:after="0" w:line="240" w:lineRule="auto"/>
        <w:ind w:left="360"/>
        <w:rPr>
          <w:rFonts w:ascii="Arial" w:eastAsia="Times New Roman" w:hAnsi="Arial" w:cs="Arial"/>
          <w:color w:val="000000" w:themeColor="text1"/>
          <w:kern w:val="0"/>
          <w:lang w:eastAsia="en-GB"/>
          <w14:ligatures w14:val="none"/>
        </w:rPr>
      </w:pPr>
    </w:p>
    <w:p w14:paraId="3B9FFCCD" w14:textId="7685772A"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Method</w:t>
      </w:r>
      <w:r w:rsidRPr="00E418D2">
        <w:rPr>
          <w:rFonts w:ascii="Arial" w:eastAsia="Times New Roman" w:hAnsi="Arial" w:cs="Arial"/>
          <w:b/>
          <w:bCs/>
          <w:color w:val="000000" w:themeColor="text1"/>
          <w:kern w:val="0"/>
          <w:lang w:eastAsia="en-GB"/>
          <w14:ligatures w14:val="none"/>
        </w:rPr>
        <w:t>:</w:t>
      </w:r>
      <w:r w:rsidRPr="00E418D2">
        <w:rPr>
          <w:rFonts w:ascii="Arial" w:eastAsia="Times New Roman" w:hAnsi="Arial" w:cs="Arial"/>
          <w:color w:val="000000" w:themeColor="text1"/>
          <w:kern w:val="0"/>
          <w:lang w:eastAsia="en-GB"/>
          <w14:ligatures w14:val="none"/>
        </w:rPr>
        <w:t xml:space="preserve"> A weekly 1-page dashboard report showing "Budget Spent" vs. "Distance Cleared." They only get a phone call if the 45-day deadline is at risk.</w:t>
      </w:r>
    </w:p>
    <w:p w14:paraId="566DFF87" w14:textId="77777777" w:rsidR="00E418D2" w:rsidRDefault="00E418D2" w:rsidP="00E418D2">
      <w:pPr>
        <w:spacing w:after="0" w:line="240" w:lineRule="auto"/>
        <w:ind w:left="360"/>
        <w:rPr>
          <w:rFonts w:ascii="Arial" w:eastAsia="Times New Roman" w:hAnsi="Arial" w:cs="Arial"/>
          <w:color w:val="000000" w:themeColor="text1"/>
          <w:kern w:val="0"/>
          <w:lang w:eastAsia="en-GB"/>
          <w14:ligatures w14:val="none"/>
        </w:rPr>
      </w:pPr>
    </w:p>
    <w:p w14:paraId="315DEFB0" w14:textId="11EB7F5E" w:rsidR="00E418D2" w:rsidRPr="005629DD" w:rsidRDefault="005629DD" w:rsidP="00061D5F">
      <w:pPr>
        <w:pStyle w:val="Heading2"/>
        <w:rPr>
          <w:rFonts w:eastAsia="Times New Roman"/>
          <w:lang w:eastAsia="en-GB"/>
        </w:rPr>
      </w:pPr>
      <w:bookmarkStart w:id="19" w:name="_Toc227847418"/>
      <w:r w:rsidRPr="005629DD">
        <w:rPr>
          <w:rFonts w:eastAsia="Times New Roman"/>
          <w:lang w:eastAsia="en-GB"/>
        </w:rPr>
        <w:lastRenderedPageBreak/>
        <w:t>Residents</w:t>
      </w:r>
      <w:r w:rsidR="00E418D2" w:rsidRPr="005629DD">
        <w:rPr>
          <w:rFonts w:eastAsia="Times New Roman"/>
          <w:lang w:eastAsia="en-GB"/>
        </w:rPr>
        <w:t xml:space="preserve"> and Businesses (Low Power / High Interest)</w:t>
      </w:r>
      <w:bookmarkEnd w:id="19"/>
    </w:p>
    <w:p w14:paraId="493B50CD" w14:textId="77777777" w:rsidR="00E418D2" w:rsidRDefault="00E418D2" w:rsidP="00E418D2">
      <w:pPr>
        <w:spacing w:after="0" w:line="240" w:lineRule="auto"/>
        <w:ind w:left="360"/>
        <w:rPr>
          <w:rFonts w:ascii="Arial" w:eastAsia="Times New Roman" w:hAnsi="Arial" w:cs="Arial"/>
          <w:color w:val="000000" w:themeColor="text1"/>
          <w:kern w:val="0"/>
          <w:lang w:eastAsia="en-GB"/>
          <w14:ligatures w14:val="none"/>
        </w:rPr>
      </w:pPr>
    </w:p>
    <w:p w14:paraId="27A59F97" w14:textId="77777777"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These are the people most affected by the noise and the closure.</w:t>
      </w:r>
    </w:p>
    <w:p w14:paraId="3C8E0159" w14:textId="77777777" w:rsidR="00061D5F" w:rsidRDefault="00061D5F" w:rsidP="00061D5F">
      <w:pPr>
        <w:spacing w:after="0" w:line="240" w:lineRule="auto"/>
        <w:rPr>
          <w:rFonts w:ascii="Arial" w:eastAsia="Times New Roman" w:hAnsi="Arial" w:cs="Arial"/>
          <w:color w:val="000000" w:themeColor="text1"/>
          <w:kern w:val="0"/>
          <w:lang w:eastAsia="en-GB"/>
          <w14:ligatures w14:val="none"/>
        </w:rPr>
      </w:pPr>
    </w:p>
    <w:p w14:paraId="71F40854" w14:textId="6AB8547C"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Strategy</w:t>
      </w:r>
      <w:r w:rsidRPr="00E418D2">
        <w:rPr>
          <w:rFonts w:ascii="Arial" w:eastAsia="Times New Roman" w:hAnsi="Arial" w:cs="Arial"/>
          <w:b/>
          <w:bCs/>
          <w:color w:val="000000" w:themeColor="text1"/>
          <w:kern w:val="0"/>
          <w:lang w:eastAsia="en-GB"/>
          <w14:ligatures w14:val="none"/>
        </w:rPr>
        <w:t>:</w:t>
      </w:r>
      <w:r w:rsidRPr="00E418D2">
        <w:rPr>
          <w:rFonts w:ascii="Arial" w:eastAsia="Times New Roman" w:hAnsi="Arial" w:cs="Arial"/>
          <w:color w:val="000000" w:themeColor="text1"/>
          <w:kern w:val="0"/>
          <w:lang w:eastAsia="en-GB"/>
          <w14:ligatures w14:val="none"/>
        </w:rPr>
        <w:t xml:space="preserve"> "Proactive Transparency."</w:t>
      </w:r>
    </w:p>
    <w:p w14:paraId="5A2BCB50" w14:textId="77777777" w:rsidR="00E418D2" w:rsidRDefault="00E418D2" w:rsidP="00E418D2">
      <w:pPr>
        <w:spacing w:after="0" w:line="240" w:lineRule="auto"/>
        <w:ind w:left="360"/>
        <w:rPr>
          <w:rFonts w:ascii="Arial" w:eastAsia="Times New Roman" w:hAnsi="Arial" w:cs="Arial"/>
          <w:color w:val="000000" w:themeColor="text1"/>
          <w:kern w:val="0"/>
          <w:lang w:eastAsia="en-GB"/>
          <w14:ligatures w14:val="none"/>
        </w:rPr>
      </w:pPr>
    </w:p>
    <w:p w14:paraId="6D0686EE" w14:textId="1A62C58F" w:rsidR="00E418D2" w:rsidRDefault="00E418D2" w:rsidP="00061D5F">
      <w:pPr>
        <w:spacing w:after="0" w:line="240" w:lineRule="auto"/>
        <w:rPr>
          <w:rFonts w:ascii="Arial" w:eastAsia="Times New Roman" w:hAnsi="Arial" w:cs="Arial"/>
          <w:color w:val="000000" w:themeColor="text1"/>
          <w:kern w:val="0"/>
          <w:lang w:eastAsia="en-GB"/>
          <w14:ligatures w14:val="none"/>
        </w:rPr>
      </w:pPr>
      <w:r w:rsidRPr="00E418D2">
        <w:rPr>
          <w:rFonts w:ascii="Arial" w:eastAsia="Times New Roman" w:hAnsi="Arial" w:cs="Arial"/>
          <w:color w:val="000000" w:themeColor="text1"/>
          <w:kern w:val="0"/>
          <w:lang w:eastAsia="en-GB"/>
          <w14:ligatures w14:val="none"/>
        </w:rPr>
        <w:t>Method</w:t>
      </w:r>
      <w:r w:rsidRPr="00E418D2">
        <w:rPr>
          <w:rFonts w:ascii="Arial" w:eastAsia="Times New Roman" w:hAnsi="Arial" w:cs="Arial"/>
          <w:b/>
          <w:bCs/>
          <w:color w:val="000000" w:themeColor="text1"/>
          <w:kern w:val="0"/>
          <w:lang w:eastAsia="en-GB"/>
          <w14:ligatures w14:val="none"/>
        </w:rPr>
        <w:t>:</w:t>
      </w:r>
      <w:r w:rsidRPr="00E418D2">
        <w:rPr>
          <w:rFonts w:ascii="Arial" w:eastAsia="Times New Roman" w:hAnsi="Arial" w:cs="Arial"/>
          <w:color w:val="000000" w:themeColor="text1"/>
          <w:kern w:val="0"/>
          <w:lang w:eastAsia="en-GB"/>
          <w14:ligatures w14:val="none"/>
        </w:rPr>
        <w:t xml:space="preserve"> I have hired a Community Liaison Officer. We will use a dedicated Facebook page to show "Before and After" photos of repaired sections. This builds trust and reduces the number of complaints</w:t>
      </w:r>
      <w:r>
        <w:rPr>
          <w:rFonts w:ascii="Arial" w:eastAsia="Times New Roman" w:hAnsi="Arial" w:cs="Arial"/>
          <w:color w:val="000000" w:themeColor="text1"/>
          <w:kern w:val="0"/>
          <w:lang w:eastAsia="en-GB"/>
          <w14:ligatures w14:val="none"/>
        </w:rPr>
        <w:t>.</w:t>
      </w:r>
    </w:p>
    <w:p w14:paraId="1D934579" w14:textId="77777777" w:rsidR="005629DD" w:rsidRDefault="005629DD" w:rsidP="00E418D2">
      <w:pPr>
        <w:spacing w:after="0" w:line="240" w:lineRule="auto"/>
        <w:ind w:left="360"/>
        <w:rPr>
          <w:rFonts w:ascii="Arial" w:eastAsia="Times New Roman" w:hAnsi="Arial" w:cs="Arial"/>
          <w:color w:val="000000" w:themeColor="text1"/>
          <w:kern w:val="0"/>
          <w:lang w:eastAsia="en-GB"/>
          <w14:ligatures w14:val="none"/>
        </w:rPr>
      </w:pPr>
    </w:p>
    <w:p w14:paraId="76D17E5F" w14:textId="2E501E3E" w:rsidR="005629DD" w:rsidRPr="005629DD" w:rsidRDefault="005629DD" w:rsidP="00061D5F">
      <w:pPr>
        <w:pStyle w:val="Heading2"/>
        <w:rPr>
          <w:rFonts w:eastAsia="Times New Roman"/>
          <w:lang w:eastAsia="en-GB"/>
        </w:rPr>
      </w:pPr>
      <w:bookmarkStart w:id="20" w:name="_Toc227847419"/>
      <w:r w:rsidRPr="005629DD">
        <w:rPr>
          <w:rFonts w:eastAsia="Times New Roman"/>
          <w:lang w:eastAsia="en-GB"/>
        </w:rPr>
        <w:t>Environmental Agency (High Power / High Interest)</w:t>
      </w:r>
      <w:bookmarkEnd w:id="20"/>
    </w:p>
    <w:p w14:paraId="6B5A474F" w14:textId="77777777" w:rsidR="00E418D2" w:rsidRDefault="00E418D2" w:rsidP="00E418D2">
      <w:pPr>
        <w:spacing w:after="0" w:line="240" w:lineRule="auto"/>
        <w:ind w:left="360"/>
        <w:rPr>
          <w:rFonts w:ascii="Arial" w:eastAsia="Times New Roman" w:hAnsi="Arial" w:cs="Arial"/>
          <w:color w:val="000000" w:themeColor="text1"/>
          <w:kern w:val="0"/>
          <w:lang w:eastAsia="en-GB"/>
          <w14:ligatures w14:val="none"/>
        </w:rPr>
      </w:pPr>
    </w:p>
    <w:p w14:paraId="01D2539D" w14:textId="77777777" w:rsidR="005629DD" w:rsidRDefault="005629DD" w:rsidP="00061D5F">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color w:val="000000" w:themeColor="text1"/>
          <w:kern w:val="0"/>
          <w:lang w:eastAsia="en-GB"/>
          <w14:ligatures w14:val="none"/>
        </w:rPr>
        <w:t>Because we are working near the River Severn, we must ensure our repairs don't leak oil or silt back into the water.</w:t>
      </w:r>
    </w:p>
    <w:p w14:paraId="658E7173" w14:textId="77777777" w:rsidR="005629DD" w:rsidRDefault="005629DD" w:rsidP="005629DD">
      <w:pPr>
        <w:spacing w:after="0" w:line="240" w:lineRule="auto"/>
        <w:ind w:left="360"/>
        <w:rPr>
          <w:rFonts w:ascii="Arial" w:eastAsia="Times New Roman" w:hAnsi="Arial" w:cs="Arial"/>
          <w:color w:val="000000" w:themeColor="text1"/>
          <w:kern w:val="0"/>
          <w:lang w:eastAsia="en-GB"/>
          <w14:ligatures w14:val="none"/>
        </w:rPr>
      </w:pPr>
    </w:p>
    <w:p w14:paraId="6010CEDF" w14:textId="655AC041" w:rsidR="005629DD" w:rsidRDefault="005629DD" w:rsidP="00E721E8">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color w:val="000000" w:themeColor="text1"/>
          <w:kern w:val="0"/>
          <w:lang w:eastAsia="en-GB"/>
          <w14:ligatures w14:val="none"/>
        </w:rPr>
        <w:t>Strategy</w:t>
      </w:r>
      <w:r w:rsidRPr="005629DD">
        <w:rPr>
          <w:rFonts w:ascii="Arial" w:eastAsia="Times New Roman" w:hAnsi="Arial" w:cs="Arial"/>
          <w:b/>
          <w:bCs/>
          <w:color w:val="000000" w:themeColor="text1"/>
          <w:kern w:val="0"/>
          <w:lang w:eastAsia="en-GB"/>
          <w14:ligatures w14:val="none"/>
        </w:rPr>
        <w:t>:</w:t>
      </w:r>
      <w:r w:rsidRPr="005629DD">
        <w:rPr>
          <w:rFonts w:ascii="Arial" w:eastAsia="Times New Roman" w:hAnsi="Arial" w:cs="Arial"/>
          <w:color w:val="000000" w:themeColor="text1"/>
          <w:kern w:val="0"/>
          <w:lang w:eastAsia="en-GB"/>
          <w14:ligatures w14:val="none"/>
        </w:rPr>
        <w:t xml:space="preserve"> Compliance.</w:t>
      </w:r>
    </w:p>
    <w:p w14:paraId="60562F20" w14:textId="77777777" w:rsidR="005629DD" w:rsidRDefault="005629DD" w:rsidP="005629DD">
      <w:pPr>
        <w:spacing w:after="0" w:line="240" w:lineRule="auto"/>
        <w:ind w:left="360"/>
        <w:rPr>
          <w:rFonts w:ascii="Arial" w:eastAsia="Times New Roman" w:hAnsi="Arial" w:cs="Arial"/>
          <w:color w:val="000000" w:themeColor="text1"/>
          <w:kern w:val="0"/>
          <w:lang w:eastAsia="en-GB"/>
          <w14:ligatures w14:val="none"/>
        </w:rPr>
      </w:pPr>
    </w:p>
    <w:p w14:paraId="4D33E027" w14:textId="7AB72B9B" w:rsidR="005629DD" w:rsidRDefault="005629DD" w:rsidP="00E721E8">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color w:val="000000" w:themeColor="text1"/>
          <w:kern w:val="0"/>
          <w:lang w:eastAsia="en-GB"/>
          <w14:ligatures w14:val="none"/>
        </w:rPr>
        <w:t>Action</w:t>
      </w:r>
      <w:r w:rsidRPr="005629DD">
        <w:rPr>
          <w:rFonts w:ascii="Arial" w:eastAsia="Times New Roman" w:hAnsi="Arial" w:cs="Arial"/>
          <w:b/>
          <w:bCs/>
          <w:color w:val="000000" w:themeColor="text1"/>
          <w:kern w:val="0"/>
          <w:lang w:eastAsia="en-GB"/>
          <w14:ligatures w14:val="none"/>
        </w:rPr>
        <w:t>:</w:t>
      </w:r>
      <w:r w:rsidRPr="005629DD">
        <w:rPr>
          <w:rFonts w:ascii="Arial" w:eastAsia="Times New Roman" w:hAnsi="Arial" w:cs="Arial"/>
          <w:color w:val="000000" w:themeColor="text1"/>
          <w:kern w:val="0"/>
          <w:lang w:eastAsia="en-GB"/>
          <w14:ligatures w14:val="none"/>
        </w:rPr>
        <w:t xml:space="preserve"> I have appointed an Environmental Clerk of Works. They have the power to "Stop Work" if they see potential contamination. We provide them with weekly silt-monitoring reports to stay in their good books (Environment Agency, 2025).</w:t>
      </w:r>
    </w:p>
    <w:p w14:paraId="2F2D745A" w14:textId="77777777" w:rsidR="00B73A56" w:rsidRDefault="00B73A56" w:rsidP="005629DD">
      <w:pPr>
        <w:spacing w:after="0" w:line="240" w:lineRule="auto"/>
        <w:ind w:left="360"/>
        <w:rPr>
          <w:rFonts w:ascii="Arial" w:eastAsia="Times New Roman" w:hAnsi="Arial" w:cs="Arial"/>
          <w:color w:val="000000" w:themeColor="text1"/>
          <w:kern w:val="0"/>
          <w:lang w:eastAsia="en-GB"/>
          <w14:ligatures w14:val="none"/>
        </w:rPr>
      </w:pPr>
    </w:p>
    <w:p w14:paraId="7FD3A212" w14:textId="78DA1E94" w:rsidR="00B73A56" w:rsidRPr="00B73A56" w:rsidRDefault="00B73A56" w:rsidP="00061D5F">
      <w:pPr>
        <w:pStyle w:val="Heading2"/>
        <w:rPr>
          <w:rFonts w:eastAsia="Times New Roman"/>
          <w:lang w:eastAsia="en-GB"/>
        </w:rPr>
      </w:pPr>
      <w:bookmarkStart w:id="21" w:name="_Toc227847420"/>
      <w:r w:rsidRPr="00B73A56">
        <w:rPr>
          <w:rFonts w:eastAsia="Times New Roman"/>
          <w:lang w:eastAsia="en-GB"/>
        </w:rPr>
        <w:t>National Highways (High Power / Low Interest)</w:t>
      </w:r>
      <w:bookmarkEnd w:id="21"/>
    </w:p>
    <w:p w14:paraId="4A6F923A" w14:textId="77777777" w:rsidR="005629DD" w:rsidRDefault="005629DD" w:rsidP="00E418D2">
      <w:pPr>
        <w:spacing w:after="0" w:line="240" w:lineRule="auto"/>
        <w:ind w:left="360"/>
        <w:rPr>
          <w:rFonts w:ascii="Arial" w:eastAsia="Times New Roman" w:hAnsi="Arial" w:cs="Arial"/>
          <w:color w:val="000000" w:themeColor="text1"/>
          <w:kern w:val="0"/>
          <w:lang w:eastAsia="en-GB"/>
          <w14:ligatures w14:val="none"/>
        </w:rPr>
      </w:pPr>
    </w:p>
    <w:p w14:paraId="65DF8994" w14:textId="77777777" w:rsidR="00B73A56" w:rsidRDefault="00B73A56" w:rsidP="00061D5F">
      <w:pPr>
        <w:spacing w:after="0" w:line="240" w:lineRule="auto"/>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They don't manage the day-to-day, but they own the standards we must meet.</w:t>
      </w:r>
    </w:p>
    <w:p w14:paraId="68F0610D" w14:textId="77777777" w:rsidR="00B73A56" w:rsidRDefault="00B73A56" w:rsidP="00B73A56">
      <w:pPr>
        <w:spacing w:after="0" w:line="240" w:lineRule="auto"/>
        <w:ind w:left="360"/>
        <w:rPr>
          <w:rFonts w:ascii="Arial" w:eastAsia="Times New Roman" w:hAnsi="Arial" w:cs="Arial"/>
          <w:color w:val="000000" w:themeColor="text1"/>
          <w:kern w:val="0"/>
          <w:lang w:eastAsia="en-GB"/>
          <w14:ligatures w14:val="none"/>
        </w:rPr>
      </w:pPr>
    </w:p>
    <w:p w14:paraId="0A87F050" w14:textId="77777777" w:rsidR="00B73A56" w:rsidRDefault="00B73A56" w:rsidP="00061D5F">
      <w:pPr>
        <w:spacing w:after="0" w:line="240" w:lineRule="auto"/>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Strategy</w:t>
      </w:r>
      <w:r w:rsidRPr="00B73A56">
        <w:rPr>
          <w:rFonts w:ascii="Arial" w:eastAsia="Times New Roman" w:hAnsi="Arial" w:cs="Arial"/>
          <w:b/>
          <w:bCs/>
          <w:color w:val="000000" w:themeColor="text1"/>
          <w:kern w:val="0"/>
          <w:lang w:eastAsia="en-GB"/>
          <w14:ligatures w14:val="none"/>
        </w:rPr>
        <w:t>:</w:t>
      </w:r>
      <w:r w:rsidRPr="00B73A56">
        <w:rPr>
          <w:rFonts w:ascii="Arial" w:eastAsia="Times New Roman" w:hAnsi="Arial" w:cs="Arial"/>
          <w:color w:val="000000" w:themeColor="text1"/>
          <w:kern w:val="0"/>
          <w:lang w:eastAsia="en-GB"/>
          <w14:ligatures w14:val="none"/>
        </w:rPr>
        <w:t xml:space="preserve"> Monitoring.</w:t>
      </w:r>
    </w:p>
    <w:p w14:paraId="4DF6E1E0" w14:textId="77777777" w:rsidR="00B73A56" w:rsidRDefault="00B73A56" w:rsidP="00B73A56">
      <w:pPr>
        <w:spacing w:after="0" w:line="240" w:lineRule="auto"/>
        <w:ind w:left="360"/>
        <w:rPr>
          <w:rFonts w:ascii="Arial" w:eastAsia="Times New Roman" w:hAnsi="Arial" w:cs="Arial"/>
          <w:b/>
          <w:bCs/>
          <w:color w:val="000000" w:themeColor="text1"/>
          <w:kern w:val="0"/>
          <w:lang w:eastAsia="en-GB"/>
          <w14:ligatures w14:val="none"/>
        </w:rPr>
      </w:pPr>
    </w:p>
    <w:p w14:paraId="117F7135" w14:textId="1C1ADF58" w:rsidR="00B73A56" w:rsidRDefault="00B73A56" w:rsidP="00061D5F">
      <w:pPr>
        <w:spacing w:after="0" w:line="240" w:lineRule="auto"/>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Action</w:t>
      </w:r>
      <w:r w:rsidRPr="00B73A56">
        <w:rPr>
          <w:rFonts w:ascii="Arial" w:eastAsia="Times New Roman" w:hAnsi="Arial" w:cs="Arial"/>
          <w:b/>
          <w:bCs/>
          <w:color w:val="000000" w:themeColor="text1"/>
          <w:kern w:val="0"/>
          <w:lang w:eastAsia="en-GB"/>
          <w14:ligatures w14:val="none"/>
        </w:rPr>
        <w:t>:</w:t>
      </w:r>
      <w:r w:rsidRPr="00B73A56">
        <w:rPr>
          <w:rFonts w:ascii="Arial" w:eastAsia="Times New Roman" w:hAnsi="Arial" w:cs="Arial"/>
          <w:color w:val="000000" w:themeColor="text1"/>
          <w:kern w:val="0"/>
          <w:lang w:eastAsia="en-GB"/>
          <w14:ligatures w14:val="none"/>
        </w:rPr>
        <w:t xml:space="preserve"> I submit a Weekly Assurance Pack. This includes our GPR scan results and core-sample data to prove the road meets the "Design Manual for Roads and Bridges" (National Highways, 2023).</w:t>
      </w:r>
    </w:p>
    <w:p w14:paraId="469EDDD3" w14:textId="77777777" w:rsidR="00B73A56" w:rsidRDefault="00B73A56" w:rsidP="00B73A56">
      <w:pPr>
        <w:spacing w:after="0" w:line="240" w:lineRule="auto"/>
        <w:ind w:left="360"/>
        <w:rPr>
          <w:rFonts w:ascii="Arial" w:eastAsia="Times New Roman" w:hAnsi="Arial" w:cs="Arial"/>
          <w:color w:val="000000" w:themeColor="text1"/>
          <w:kern w:val="0"/>
          <w:lang w:eastAsia="en-GB"/>
          <w14:ligatures w14:val="none"/>
        </w:rPr>
      </w:pPr>
    </w:p>
    <w:p w14:paraId="33326DFD" w14:textId="49B4065B" w:rsidR="00B73A56" w:rsidRDefault="00B73A56" w:rsidP="00061D5F">
      <w:pPr>
        <w:pStyle w:val="Heading2"/>
        <w:rPr>
          <w:rFonts w:eastAsia="Times New Roman"/>
          <w:lang w:eastAsia="en-GB"/>
        </w:rPr>
      </w:pPr>
      <w:bookmarkStart w:id="22" w:name="_Toc227847421"/>
      <w:r w:rsidRPr="00B73A56">
        <w:rPr>
          <w:rFonts w:eastAsia="Times New Roman"/>
          <w:lang w:eastAsia="en-GB"/>
        </w:rPr>
        <w:t>Utility Providers (Gas, Water, Electric) (Medium Power / Medium Interest)</w:t>
      </w:r>
      <w:bookmarkEnd w:id="22"/>
    </w:p>
    <w:p w14:paraId="5BBDF766" w14:textId="77777777" w:rsidR="00B73A56" w:rsidRDefault="00B73A56" w:rsidP="00B73A56">
      <w:pPr>
        <w:spacing w:after="0" w:line="240" w:lineRule="auto"/>
        <w:ind w:left="360"/>
        <w:rPr>
          <w:rFonts w:ascii="Arial" w:eastAsia="Times New Roman" w:hAnsi="Arial" w:cs="Arial"/>
          <w:b/>
          <w:bCs/>
          <w:color w:val="000000" w:themeColor="text1"/>
          <w:kern w:val="0"/>
          <w:lang w:eastAsia="en-GB"/>
          <w14:ligatures w14:val="none"/>
        </w:rPr>
      </w:pPr>
    </w:p>
    <w:p w14:paraId="6D2D3EAC" w14:textId="77777777" w:rsidR="00B73A56" w:rsidRPr="00B73A56" w:rsidRDefault="00B73A56" w:rsidP="00061D5F">
      <w:pPr>
        <w:spacing w:after="0" w:line="240" w:lineRule="auto"/>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Floodwaters often wash out the ground around underground pipes.</w:t>
      </w:r>
    </w:p>
    <w:p w14:paraId="15F646D9"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p>
    <w:p w14:paraId="5DA991CE" w14:textId="77777777" w:rsidR="00B73A56" w:rsidRPr="00B73A56" w:rsidRDefault="00B73A56" w:rsidP="00061D5F">
      <w:pPr>
        <w:spacing w:after="0" w:line="240" w:lineRule="auto"/>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Strategy: Information Sharing.</w:t>
      </w:r>
    </w:p>
    <w:p w14:paraId="658795F8" w14:textId="77777777" w:rsidR="00B73A56" w:rsidRPr="00B73A56" w:rsidRDefault="00B73A56" w:rsidP="00061D5F">
      <w:pPr>
        <w:spacing w:after="0" w:line="240" w:lineRule="auto"/>
        <w:rPr>
          <w:rFonts w:ascii="Arial" w:eastAsia="Times New Roman" w:hAnsi="Arial" w:cs="Arial"/>
          <w:color w:val="000000" w:themeColor="text1"/>
          <w:kern w:val="0"/>
          <w:lang w:eastAsia="en-GB"/>
          <w14:ligatures w14:val="none"/>
        </w:rPr>
      </w:pPr>
    </w:p>
    <w:p w14:paraId="53A752E5" w14:textId="4D4B8704" w:rsidR="00B73A56" w:rsidRPr="00B73A56" w:rsidRDefault="00B73A56" w:rsidP="00061D5F">
      <w:pPr>
        <w:spacing w:after="0" w:line="240" w:lineRule="auto"/>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Action: We’ve invited Severn Trent and National Grid to our weekly site walks. This prevents us from accidentally hitting a pipe that's shifted due to the flood, which would cause a "secondary disaster" and delay the 45-day goal.</w:t>
      </w:r>
    </w:p>
    <w:p w14:paraId="32F5405B" w14:textId="77777777" w:rsidR="00B73A56" w:rsidRPr="00B73A56" w:rsidRDefault="00B73A56" w:rsidP="00B73A56">
      <w:pPr>
        <w:spacing w:after="0" w:line="240" w:lineRule="auto"/>
        <w:ind w:left="360"/>
        <w:rPr>
          <w:rFonts w:ascii="Arial" w:eastAsia="Times New Roman" w:hAnsi="Arial" w:cs="Arial"/>
          <w:b/>
          <w:bCs/>
          <w:color w:val="000000" w:themeColor="text1"/>
          <w:kern w:val="0"/>
          <w:lang w:eastAsia="en-GB"/>
          <w14:ligatures w14:val="none"/>
        </w:rPr>
      </w:pPr>
    </w:p>
    <w:p w14:paraId="7B031752" w14:textId="77777777" w:rsidR="00B73A56" w:rsidRDefault="00B73A56" w:rsidP="00E418D2">
      <w:pPr>
        <w:spacing w:after="0" w:line="240" w:lineRule="auto"/>
        <w:ind w:left="360"/>
        <w:rPr>
          <w:rFonts w:ascii="Arial" w:eastAsia="Times New Roman" w:hAnsi="Arial" w:cs="Arial"/>
          <w:color w:val="000000" w:themeColor="text1"/>
          <w:kern w:val="0"/>
          <w:lang w:eastAsia="en-GB"/>
          <w14:ligatures w14:val="none"/>
        </w:rPr>
      </w:pPr>
    </w:p>
    <w:p w14:paraId="24A07A32" w14:textId="2B0628A7" w:rsidR="00E418D2" w:rsidRPr="00E418D2" w:rsidRDefault="00E418D2" w:rsidP="00061D5F">
      <w:pPr>
        <w:spacing w:after="0" w:line="240" w:lineRule="auto"/>
        <w:rPr>
          <w:rFonts w:ascii="Arial" w:eastAsia="Times New Roman" w:hAnsi="Arial" w:cs="Arial"/>
          <w:b/>
          <w:bCs/>
          <w:color w:val="000000" w:themeColor="text1"/>
          <w:kern w:val="0"/>
          <w:lang w:eastAsia="en-GB"/>
          <w14:ligatures w14:val="none"/>
        </w:rPr>
      </w:pPr>
      <w:bookmarkStart w:id="23" w:name="_Toc227847422"/>
      <w:r w:rsidRPr="00061D5F">
        <w:rPr>
          <w:rStyle w:val="Heading1Char"/>
          <w:lang w:eastAsia="en-GB"/>
        </w:rPr>
        <w:lastRenderedPageBreak/>
        <w:t>Detailed Resource Allocation and Matrix</w:t>
      </w:r>
      <w:bookmarkEnd w:id="23"/>
    </w:p>
    <w:p w14:paraId="07FA9BB6" w14:textId="77777777" w:rsidR="00E418D2" w:rsidRDefault="00E418D2" w:rsidP="00E418D2">
      <w:pPr>
        <w:spacing w:after="0" w:line="240" w:lineRule="auto"/>
        <w:ind w:left="360"/>
        <w:rPr>
          <w:rFonts w:ascii="Arial" w:eastAsia="Times New Roman" w:hAnsi="Arial" w:cs="Arial"/>
          <w:color w:val="000000" w:themeColor="text1"/>
          <w:kern w:val="0"/>
          <w:lang w:eastAsia="en-GB"/>
          <w14:ligatures w14:val="none"/>
        </w:rPr>
      </w:pPr>
    </w:p>
    <w:p w14:paraId="65C879AC" w14:textId="77777777"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High-tech monitoring technology, specialised plant gear, and a sophisticated mobilisation of human capital are necessary for a project of this scale and urgency</w:t>
      </w:r>
    </w:p>
    <w:p w14:paraId="5B0DD638" w14:textId="77777777" w:rsidR="006C4AC9" w:rsidRDefault="006C4AC9" w:rsidP="00E418D2">
      <w:pPr>
        <w:spacing w:after="0" w:line="240" w:lineRule="auto"/>
        <w:ind w:left="360"/>
        <w:rPr>
          <w:rFonts w:ascii="Arial" w:eastAsia="Times New Roman" w:hAnsi="Arial" w:cs="Arial"/>
          <w:color w:val="000000" w:themeColor="text1"/>
          <w:kern w:val="0"/>
          <w:lang w:eastAsia="en-GB"/>
          <w14:ligatures w14:val="none"/>
        </w:rPr>
      </w:pPr>
    </w:p>
    <w:p w14:paraId="6AC4AC03" w14:textId="6848738F" w:rsidR="006C4AC9" w:rsidRPr="006C4AC9" w:rsidRDefault="006C4AC9" w:rsidP="00061D5F">
      <w:pPr>
        <w:pStyle w:val="Heading2"/>
        <w:rPr>
          <w:rFonts w:eastAsia="Times New Roman"/>
          <w:lang w:eastAsia="en-GB"/>
        </w:rPr>
      </w:pPr>
      <w:bookmarkStart w:id="24" w:name="_Toc227847423"/>
      <w:r w:rsidRPr="006C4AC9">
        <w:rPr>
          <w:rFonts w:eastAsia="Times New Roman"/>
          <w:lang w:eastAsia="en-GB"/>
        </w:rPr>
        <w:t>Human Resource Management &amp; Shift Logistics</w:t>
      </w:r>
      <w:bookmarkEnd w:id="24"/>
    </w:p>
    <w:p w14:paraId="1CD29B71" w14:textId="5EE4FBC7" w:rsidR="005629DD" w:rsidRDefault="005629DD" w:rsidP="00E418D2">
      <w:pPr>
        <w:spacing w:after="0" w:line="240" w:lineRule="auto"/>
        <w:ind w:left="360"/>
        <w:rPr>
          <w:rFonts w:ascii="Arial" w:eastAsia="Times New Roman" w:hAnsi="Arial" w:cs="Arial"/>
          <w:color w:val="000000" w:themeColor="text1"/>
          <w:kern w:val="0"/>
          <w:lang w:eastAsia="en-GB"/>
          <w14:ligatures w14:val="none"/>
        </w:rPr>
      </w:pPr>
    </w:p>
    <w:p w14:paraId="49D2F53C" w14:textId="0FF1C5B5" w:rsid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To meet the 14-day emergency window, I have implemented a Continuous Labor Model. This involves a three-shift rotation (Red, Blue, and Green teams) working 8-hour blocks.</w:t>
      </w:r>
    </w:p>
    <w:p w14:paraId="13F13465" w14:textId="77777777" w:rsidR="006C4AC9" w:rsidRDefault="006C4AC9" w:rsidP="00E418D2">
      <w:pPr>
        <w:spacing w:after="0" w:line="240" w:lineRule="auto"/>
        <w:ind w:left="360"/>
        <w:rPr>
          <w:rFonts w:ascii="Arial" w:eastAsia="Times New Roman" w:hAnsi="Arial" w:cs="Arial"/>
          <w:color w:val="000000" w:themeColor="text1"/>
          <w:kern w:val="0"/>
          <w:lang w:eastAsia="en-GB"/>
          <w14:ligatures w14:val="none"/>
        </w:rPr>
      </w:pPr>
    </w:p>
    <w:p w14:paraId="1F468373" w14:textId="10B5C885" w:rsid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Engineering Task Force (60+ Personnel): This is the core of the project. It includes civil engineers, groundwork specialists, and structural masons. Because the West Midlands is a hub for civil engineering, I have sourced these teams locally to reduce mobilization time.</w:t>
      </w:r>
    </w:p>
    <w:p w14:paraId="57100A0D" w14:textId="77777777" w:rsidR="006C4AC9" w:rsidRDefault="006C4AC9" w:rsidP="00E418D2">
      <w:pPr>
        <w:spacing w:after="0" w:line="240" w:lineRule="auto"/>
        <w:ind w:left="360"/>
        <w:rPr>
          <w:rFonts w:ascii="Arial" w:eastAsia="Times New Roman" w:hAnsi="Arial" w:cs="Arial"/>
          <w:color w:val="000000" w:themeColor="text1"/>
          <w:kern w:val="0"/>
          <w:lang w:eastAsia="en-GB"/>
          <w14:ligatures w14:val="none"/>
        </w:rPr>
      </w:pPr>
    </w:p>
    <w:p w14:paraId="077C7F80" w14:textId="3037CB6B" w:rsidR="006C4AC9" w:rsidRDefault="006C4AC9" w:rsidP="00061D5F">
      <w:pPr>
        <w:spacing w:after="0" w:line="240" w:lineRule="auto"/>
        <w:rPr>
          <w:rFonts w:ascii="Arial" w:eastAsia="Times New Roman" w:hAnsi="Arial" w:cs="Arial"/>
          <w:color w:val="000000" w:themeColor="text1"/>
          <w:kern w:val="0"/>
          <w:lang w:eastAsia="en-GB"/>
          <w14:ligatures w14:val="none"/>
        </w:rPr>
      </w:pPr>
      <w:bookmarkStart w:id="25" w:name="_Toc227847424"/>
      <w:r w:rsidRPr="00061D5F">
        <w:rPr>
          <w:rStyle w:val="Heading2Char"/>
          <w:lang w:eastAsia="en-GB"/>
        </w:rPr>
        <w:t>Specialist Dive Teams</w:t>
      </w:r>
      <w:bookmarkEnd w:id="25"/>
      <w:r w:rsidRPr="006C4AC9">
        <w:rPr>
          <w:rFonts w:ascii="Arial" w:eastAsia="Times New Roman" w:hAnsi="Arial" w:cs="Arial"/>
          <w:b/>
          <w:bCs/>
          <w:color w:val="000000" w:themeColor="text1"/>
          <w:kern w:val="0"/>
          <w:lang w:eastAsia="en-GB"/>
          <w14:ligatures w14:val="none"/>
        </w:rPr>
        <w:t>:</w:t>
      </w:r>
      <w:r w:rsidRPr="006C4AC9">
        <w:rPr>
          <w:rFonts w:ascii="Arial" w:eastAsia="Times New Roman" w:hAnsi="Arial" w:cs="Arial"/>
          <w:color w:val="000000" w:themeColor="text1"/>
          <w:kern w:val="0"/>
          <w:lang w:eastAsia="en-GB"/>
          <w14:ligatures w14:val="none"/>
        </w:rPr>
        <w:t xml:space="preserve"> One of the key risks identified was the structural integrity of bridge piers in the River Severn. I have allocated a specialist diving contractor to perform "scour inspections." These divers use underwater sonar to check for "pitting" around the foundations</w:t>
      </w:r>
      <w:r w:rsidR="00F64692">
        <w:rPr>
          <w:rFonts w:ascii="Arial" w:eastAsia="Times New Roman" w:hAnsi="Arial" w:cs="Arial"/>
          <w:color w:val="000000" w:themeColor="text1"/>
          <w:kern w:val="0"/>
          <w:lang w:eastAsia="en-GB"/>
          <w14:ligatures w14:val="none"/>
        </w:rPr>
        <w:t xml:space="preserve"> </w:t>
      </w:r>
      <w:r w:rsidRPr="006C4AC9">
        <w:rPr>
          <w:rFonts w:ascii="Arial" w:eastAsia="Times New Roman" w:hAnsi="Arial" w:cs="Arial"/>
          <w:color w:val="000000" w:themeColor="text1"/>
          <w:kern w:val="0"/>
          <w:lang w:eastAsia="en-GB"/>
          <w14:ligatures w14:val="none"/>
        </w:rPr>
        <w:t>a task that cannot be done from the surface (National Highways, 2023).</w:t>
      </w:r>
    </w:p>
    <w:p w14:paraId="73800AEC" w14:textId="77777777" w:rsidR="006C4AC9" w:rsidRDefault="006C4AC9" w:rsidP="00E418D2">
      <w:pPr>
        <w:spacing w:after="0" w:line="240" w:lineRule="auto"/>
        <w:ind w:left="360"/>
        <w:rPr>
          <w:rFonts w:ascii="Arial" w:eastAsia="Times New Roman" w:hAnsi="Arial" w:cs="Arial"/>
          <w:color w:val="000000" w:themeColor="text1"/>
          <w:kern w:val="0"/>
          <w:lang w:eastAsia="en-GB"/>
          <w14:ligatures w14:val="none"/>
        </w:rPr>
      </w:pPr>
    </w:p>
    <w:p w14:paraId="54A30125" w14:textId="41136B6A" w:rsidR="006C4AC9" w:rsidRDefault="006C4AC9" w:rsidP="00061D5F">
      <w:pPr>
        <w:spacing w:after="0" w:line="240" w:lineRule="auto"/>
        <w:rPr>
          <w:rFonts w:ascii="Arial" w:eastAsia="Times New Roman" w:hAnsi="Arial" w:cs="Arial"/>
          <w:color w:val="000000" w:themeColor="text1"/>
          <w:kern w:val="0"/>
          <w:lang w:eastAsia="en-GB"/>
          <w14:ligatures w14:val="none"/>
        </w:rPr>
      </w:pPr>
      <w:bookmarkStart w:id="26" w:name="_Toc227847425"/>
      <w:r w:rsidRPr="00061D5F">
        <w:rPr>
          <w:rStyle w:val="Heading2Char"/>
          <w:lang w:eastAsia="en-GB"/>
        </w:rPr>
        <w:t>Project Management Office (PMO)</w:t>
      </w:r>
      <w:bookmarkEnd w:id="26"/>
      <w:r w:rsidRPr="006C4AC9">
        <w:rPr>
          <w:rFonts w:ascii="Arial" w:eastAsia="Times New Roman" w:hAnsi="Arial" w:cs="Arial"/>
          <w:b/>
          <w:bCs/>
          <w:color w:val="000000" w:themeColor="text1"/>
          <w:kern w:val="0"/>
          <w:lang w:eastAsia="en-GB"/>
          <w14:ligatures w14:val="none"/>
        </w:rPr>
        <w:t>:</w:t>
      </w:r>
      <w:r w:rsidRPr="006C4AC9">
        <w:rPr>
          <w:rFonts w:ascii="Arial" w:eastAsia="Times New Roman" w:hAnsi="Arial" w:cs="Arial"/>
          <w:color w:val="000000" w:themeColor="text1"/>
          <w:kern w:val="0"/>
          <w:lang w:eastAsia="en-GB"/>
          <w14:ligatures w14:val="none"/>
        </w:rPr>
        <w:t xml:space="preserve"> A dedicated site team manages the "Administrative Resource." Their role is to ensure that the 45-day paperwork (safety certifications, environmental permits, and delivery dockets) is processed in real-time. This prevents a "paperwork bottleneck" on Day 45.</w:t>
      </w:r>
    </w:p>
    <w:p w14:paraId="0907A675" w14:textId="77777777" w:rsidR="006C4AC9" w:rsidRDefault="006C4AC9" w:rsidP="00E418D2">
      <w:pPr>
        <w:spacing w:after="0" w:line="240" w:lineRule="auto"/>
        <w:ind w:left="360"/>
        <w:rPr>
          <w:rFonts w:ascii="Arial" w:eastAsia="Times New Roman" w:hAnsi="Arial" w:cs="Arial"/>
          <w:color w:val="000000" w:themeColor="text1"/>
          <w:kern w:val="0"/>
          <w:lang w:eastAsia="en-GB"/>
          <w14:ligatures w14:val="none"/>
        </w:rPr>
      </w:pPr>
    </w:p>
    <w:p w14:paraId="23B3D335" w14:textId="40DCAC18" w:rsidR="005629DD" w:rsidRDefault="005629DD" w:rsidP="00061D5F">
      <w:pPr>
        <w:pStyle w:val="Heading2"/>
        <w:rPr>
          <w:rFonts w:eastAsia="Times New Roman"/>
          <w:lang w:eastAsia="en-GB"/>
        </w:rPr>
      </w:pPr>
      <w:bookmarkStart w:id="27" w:name="_Toc227847426"/>
      <w:r w:rsidRPr="005629DD">
        <w:rPr>
          <w:rFonts w:eastAsia="Times New Roman"/>
          <w:lang w:eastAsia="en-GB"/>
        </w:rPr>
        <w:t>Technical Assets</w:t>
      </w:r>
      <w:bookmarkEnd w:id="27"/>
    </w:p>
    <w:p w14:paraId="418107A4" w14:textId="77777777" w:rsidR="005629DD" w:rsidRDefault="005629DD" w:rsidP="00E418D2">
      <w:pPr>
        <w:spacing w:after="0" w:line="240" w:lineRule="auto"/>
        <w:ind w:left="360"/>
        <w:rPr>
          <w:rFonts w:ascii="Arial" w:eastAsia="Times New Roman" w:hAnsi="Arial" w:cs="Arial"/>
          <w:b/>
          <w:bCs/>
          <w:color w:val="000000" w:themeColor="text1"/>
          <w:kern w:val="0"/>
          <w:lang w:eastAsia="en-GB"/>
          <w14:ligatures w14:val="none"/>
        </w:rPr>
      </w:pPr>
    </w:p>
    <w:p w14:paraId="7A784A39" w14:textId="77777777" w:rsidR="005629DD" w:rsidRDefault="005629DD" w:rsidP="00061D5F">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color w:val="000000" w:themeColor="text1"/>
          <w:kern w:val="0"/>
          <w:lang w:eastAsia="en-GB"/>
          <w14:ligatures w14:val="none"/>
        </w:rPr>
        <w:t>I’ve allocated specific high-cost equipment from the National Emergency Fund:</w:t>
      </w:r>
    </w:p>
    <w:p w14:paraId="5295ACC0" w14:textId="77777777" w:rsidR="005629DD" w:rsidRDefault="005629DD" w:rsidP="005629DD">
      <w:pPr>
        <w:spacing w:after="0" w:line="240" w:lineRule="auto"/>
        <w:ind w:left="360"/>
        <w:rPr>
          <w:rFonts w:ascii="Arial" w:eastAsia="Times New Roman" w:hAnsi="Arial" w:cs="Arial"/>
          <w:color w:val="000000" w:themeColor="text1"/>
          <w:kern w:val="0"/>
          <w:lang w:eastAsia="en-GB"/>
          <w14:ligatures w14:val="none"/>
        </w:rPr>
      </w:pPr>
    </w:p>
    <w:p w14:paraId="5B416939" w14:textId="77777777" w:rsidR="005629DD" w:rsidRDefault="005629DD" w:rsidP="00061D5F">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color w:val="000000" w:themeColor="text1"/>
          <w:kern w:val="0"/>
          <w:lang w:eastAsia="en-GB"/>
          <w14:ligatures w14:val="none"/>
        </w:rPr>
        <w:t>GPR Units (Ground Penetrating Radar): To detect voids up to 3 meters deep (National Highways, 2023).</w:t>
      </w:r>
    </w:p>
    <w:p w14:paraId="67DEA32D" w14:textId="77777777" w:rsidR="005629DD" w:rsidRDefault="005629DD" w:rsidP="005629DD">
      <w:pPr>
        <w:spacing w:after="0" w:line="240" w:lineRule="auto"/>
        <w:ind w:left="360"/>
        <w:rPr>
          <w:rFonts w:ascii="Arial" w:eastAsia="Times New Roman" w:hAnsi="Arial" w:cs="Arial"/>
          <w:color w:val="000000" w:themeColor="text1"/>
          <w:kern w:val="0"/>
          <w:lang w:eastAsia="en-GB"/>
          <w14:ligatures w14:val="none"/>
        </w:rPr>
      </w:pPr>
    </w:p>
    <w:p w14:paraId="006DB9D9" w14:textId="555C71FB" w:rsidR="005629DD" w:rsidRDefault="005629DD" w:rsidP="00061D5F">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color w:val="000000" w:themeColor="text1"/>
          <w:kern w:val="0"/>
          <w:lang w:eastAsia="en-GB"/>
          <w14:ligatures w14:val="none"/>
        </w:rPr>
        <w:t>Industrial Dewatering Pumps: Capable of moving 5,000 litters per minute to clear "ponding" areas on the A456.</w:t>
      </w:r>
    </w:p>
    <w:p w14:paraId="0FBC5F70" w14:textId="77777777" w:rsidR="005629DD" w:rsidRDefault="005629DD" w:rsidP="005629DD">
      <w:pPr>
        <w:spacing w:after="0" w:line="240" w:lineRule="auto"/>
        <w:ind w:left="360"/>
        <w:rPr>
          <w:rFonts w:ascii="Arial" w:eastAsia="Times New Roman" w:hAnsi="Arial" w:cs="Arial"/>
          <w:color w:val="000000" w:themeColor="text1"/>
          <w:kern w:val="0"/>
          <w:lang w:eastAsia="en-GB"/>
          <w14:ligatures w14:val="none"/>
        </w:rPr>
      </w:pPr>
    </w:p>
    <w:p w14:paraId="7E80790C" w14:textId="0C7F6E6F" w:rsidR="005629DD" w:rsidRPr="005629DD" w:rsidRDefault="005629DD" w:rsidP="00061D5F">
      <w:pPr>
        <w:spacing w:after="0" w:line="240" w:lineRule="auto"/>
        <w:rPr>
          <w:rFonts w:ascii="Arial" w:eastAsia="Times New Roman" w:hAnsi="Arial" w:cs="Arial"/>
          <w:color w:val="000000" w:themeColor="text1"/>
          <w:kern w:val="0"/>
          <w:lang w:eastAsia="en-GB"/>
          <w14:ligatures w14:val="none"/>
        </w:rPr>
      </w:pPr>
      <w:r w:rsidRPr="005629DD">
        <w:rPr>
          <w:rFonts w:ascii="Arial" w:eastAsia="Times New Roman" w:hAnsi="Arial" w:cs="Arial"/>
          <w:color w:val="000000" w:themeColor="text1"/>
          <w:kern w:val="0"/>
          <w:lang w:eastAsia="en-GB"/>
          <w14:ligatures w14:val="none"/>
        </w:rPr>
        <w:t>Rapid-Set Volumetric Concrete Mixers: These allow us to repair sinkholes and have them "traffic-ready" in just 4 hours, rather than the standard 24.</w:t>
      </w:r>
    </w:p>
    <w:p w14:paraId="706286C6" w14:textId="77777777" w:rsidR="005629DD" w:rsidRDefault="005629DD" w:rsidP="00E418D2">
      <w:pPr>
        <w:spacing w:after="0" w:line="240" w:lineRule="auto"/>
        <w:ind w:left="360"/>
        <w:rPr>
          <w:rFonts w:ascii="Arial" w:eastAsia="Times New Roman" w:hAnsi="Arial" w:cs="Arial"/>
          <w:b/>
          <w:bCs/>
          <w:color w:val="000000" w:themeColor="text1"/>
          <w:kern w:val="0"/>
          <w:lang w:eastAsia="en-GB"/>
          <w14:ligatures w14:val="none"/>
        </w:rPr>
      </w:pPr>
    </w:p>
    <w:p w14:paraId="44D80FC7" w14:textId="19118467" w:rsidR="006C4AC9" w:rsidRDefault="006C4AC9" w:rsidP="00061D5F">
      <w:pPr>
        <w:pStyle w:val="Heading2"/>
        <w:rPr>
          <w:rFonts w:eastAsia="Times New Roman"/>
          <w:lang w:eastAsia="en-GB"/>
        </w:rPr>
      </w:pPr>
      <w:bookmarkStart w:id="28" w:name="_Toc227847427"/>
      <w:r w:rsidRPr="006C4AC9">
        <w:rPr>
          <w:rFonts w:eastAsia="Times New Roman"/>
          <w:lang w:eastAsia="en-GB"/>
        </w:rPr>
        <w:t>The Resource Matrix (RACI)</w:t>
      </w:r>
      <w:bookmarkEnd w:id="28"/>
    </w:p>
    <w:p w14:paraId="17CEA969" w14:textId="77777777" w:rsidR="006C4AC9" w:rsidRDefault="006C4AC9" w:rsidP="00E418D2">
      <w:pPr>
        <w:spacing w:after="0" w:line="240" w:lineRule="auto"/>
        <w:ind w:left="360"/>
        <w:rPr>
          <w:rFonts w:ascii="Arial" w:eastAsia="Times New Roman" w:hAnsi="Arial" w:cs="Arial"/>
          <w:b/>
          <w:bCs/>
          <w:color w:val="000000" w:themeColor="text1"/>
          <w:kern w:val="0"/>
          <w:lang w:eastAsia="en-GB"/>
          <w14:ligatures w14:val="none"/>
        </w:rPr>
      </w:pPr>
    </w:p>
    <w:p w14:paraId="088D42D7" w14:textId="36C96820"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 xml:space="preserve">To ensure there is no confusion on-site, I have implemented a RACI Matrix (Responsible, Accountable, Consulted, Informed). This is a standard project </w:t>
      </w:r>
      <w:r w:rsidRPr="006C4AC9">
        <w:rPr>
          <w:rFonts w:ascii="Arial" w:eastAsia="Times New Roman" w:hAnsi="Arial" w:cs="Arial"/>
          <w:color w:val="000000" w:themeColor="text1"/>
          <w:kern w:val="0"/>
          <w:lang w:eastAsia="en-GB"/>
          <w14:ligatures w14:val="none"/>
        </w:rPr>
        <w:lastRenderedPageBreak/>
        <w:t>management tool (APM, 2024) that I have expanded from the poster's simple team list.</w:t>
      </w:r>
    </w:p>
    <w:p w14:paraId="0E81E483" w14:textId="77777777" w:rsidR="006C4AC9" w:rsidRPr="006C4AC9" w:rsidRDefault="006C4AC9" w:rsidP="00E418D2">
      <w:pPr>
        <w:spacing w:after="0" w:line="240" w:lineRule="auto"/>
        <w:ind w:left="360"/>
        <w:rPr>
          <w:rFonts w:ascii="Arial" w:eastAsia="Times New Roman" w:hAnsi="Arial" w:cs="Arial"/>
          <w:color w:val="000000" w:themeColor="text1"/>
          <w:kern w:val="0"/>
          <w:lang w:eastAsia="en-GB"/>
          <w14:ligatures w14:val="none"/>
        </w:rPr>
      </w:pPr>
    </w:p>
    <w:p w14:paraId="10BFAC76" w14:textId="3D0F3C66"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Responsible: The Site Engineers are responsible for the physical clearing of the 15km.</w:t>
      </w:r>
    </w:p>
    <w:p w14:paraId="4A76DEDF" w14:textId="77777777" w:rsidR="006C4AC9" w:rsidRPr="006C4AC9" w:rsidRDefault="006C4AC9" w:rsidP="006C4AC9">
      <w:pPr>
        <w:spacing w:after="0" w:line="240" w:lineRule="auto"/>
        <w:ind w:left="360"/>
        <w:rPr>
          <w:rFonts w:ascii="Arial" w:eastAsia="Times New Roman" w:hAnsi="Arial" w:cs="Arial"/>
          <w:color w:val="000000" w:themeColor="text1"/>
          <w:kern w:val="0"/>
          <w:lang w:eastAsia="en-GB"/>
          <w14:ligatures w14:val="none"/>
        </w:rPr>
      </w:pPr>
    </w:p>
    <w:p w14:paraId="2447F174" w14:textId="5580D4F7"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Accountable: As the Project Manager, I am solely accountable for the 45-day deadline and the safety of the site.</w:t>
      </w:r>
    </w:p>
    <w:p w14:paraId="2EDFA9C6" w14:textId="77777777" w:rsidR="006C4AC9" w:rsidRPr="006C4AC9" w:rsidRDefault="006C4AC9" w:rsidP="006C4AC9">
      <w:pPr>
        <w:spacing w:after="0" w:line="240" w:lineRule="auto"/>
        <w:ind w:left="360"/>
        <w:rPr>
          <w:rFonts w:ascii="Arial" w:eastAsia="Times New Roman" w:hAnsi="Arial" w:cs="Arial"/>
          <w:color w:val="000000" w:themeColor="text1"/>
          <w:kern w:val="0"/>
          <w:lang w:eastAsia="en-GB"/>
          <w14:ligatures w14:val="none"/>
        </w:rPr>
      </w:pPr>
    </w:p>
    <w:p w14:paraId="7706A6A9" w14:textId="348008D5"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Consulted: The Environment Agency and West Midlands Police are consulted on traffic diversions and river-side work.</w:t>
      </w:r>
    </w:p>
    <w:p w14:paraId="763398F6" w14:textId="77777777" w:rsidR="006C4AC9" w:rsidRPr="006C4AC9" w:rsidRDefault="006C4AC9" w:rsidP="006C4AC9">
      <w:pPr>
        <w:spacing w:after="0" w:line="240" w:lineRule="auto"/>
        <w:ind w:left="360"/>
        <w:rPr>
          <w:rFonts w:ascii="Arial" w:eastAsia="Times New Roman" w:hAnsi="Arial" w:cs="Arial"/>
          <w:color w:val="000000" w:themeColor="text1"/>
          <w:kern w:val="0"/>
          <w:lang w:eastAsia="en-GB"/>
          <w14:ligatures w14:val="none"/>
        </w:rPr>
      </w:pPr>
    </w:p>
    <w:p w14:paraId="55349216" w14:textId="293520AF"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Informed: Local residents and logistics firms are kept informed of the progress via our weekly dashboards.</w:t>
      </w:r>
    </w:p>
    <w:p w14:paraId="35BB8E72" w14:textId="77777777" w:rsidR="006C4AC9" w:rsidRDefault="006C4AC9" w:rsidP="006C4AC9">
      <w:pPr>
        <w:spacing w:after="0" w:line="240" w:lineRule="auto"/>
        <w:ind w:left="360"/>
        <w:rPr>
          <w:rFonts w:ascii="Arial" w:eastAsia="Times New Roman" w:hAnsi="Arial" w:cs="Arial"/>
          <w:b/>
          <w:bCs/>
          <w:color w:val="000000" w:themeColor="text1"/>
          <w:kern w:val="0"/>
          <w:lang w:eastAsia="en-GB"/>
          <w14:ligatures w14:val="none"/>
        </w:rPr>
      </w:pPr>
    </w:p>
    <w:p w14:paraId="7CC5EB9B" w14:textId="7626B9F1" w:rsidR="006C4AC9" w:rsidRDefault="006C4AC9" w:rsidP="00061D5F">
      <w:pPr>
        <w:pStyle w:val="Heading2"/>
        <w:rPr>
          <w:rFonts w:eastAsia="Times New Roman"/>
          <w:lang w:eastAsia="en-GB"/>
        </w:rPr>
      </w:pPr>
      <w:bookmarkStart w:id="29" w:name="_Toc227847428"/>
      <w:r w:rsidRPr="006C4AC9">
        <w:rPr>
          <w:rFonts w:eastAsia="Times New Roman"/>
          <w:lang w:eastAsia="en-GB"/>
        </w:rPr>
        <w:t>Resource Constraints and "Smoothing"</w:t>
      </w:r>
      <w:bookmarkEnd w:id="29"/>
    </w:p>
    <w:p w14:paraId="3C4A396B" w14:textId="77777777" w:rsidR="006C4AC9" w:rsidRDefault="006C4AC9" w:rsidP="006C4AC9">
      <w:pPr>
        <w:spacing w:after="0" w:line="240" w:lineRule="auto"/>
        <w:ind w:left="360"/>
        <w:rPr>
          <w:rFonts w:ascii="Arial" w:eastAsia="Times New Roman" w:hAnsi="Arial" w:cs="Arial"/>
          <w:b/>
          <w:bCs/>
          <w:color w:val="000000" w:themeColor="text1"/>
          <w:kern w:val="0"/>
          <w:lang w:eastAsia="en-GB"/>
          <w14:ligatures w14:val="none"/>
        </w:rPr>
      </w:pPr>
    </w:p>
    <w:p w14:paraId="6641DB62" w14:textId="77777777" w:rsid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One of the biggest challenges is Resource Levelling. For example, we cannot have 10 excavators working on the same 1km stretch of road. My plan uses a "Staggered Deployment."</w:t>
      </w:r>
    </w:p>
    <w:p w14:paraId="5BFA4921" w14:textId="77777777" w:rsidR="006C4AC9" w:rsidRDefault="006C4AC9" w:rsidP="006C4AC9">
      <w:pPr>
        <w:spacing w:after="0" w:line="240" w:lineRule="auto"/>
        <w:ind w:left="360"/>
        <w:rPr>
          <w:rFonts w:ascii="Arial" w:eastAsia="Times New Roman" w:hAnsi="Arial" w:cs="Arial"/>
          <w:color w:val="000000" w:themeColor="text1"/>
          <w:kern w:val="0"/>
          <w:lang w:eastAsia="en-GB"/>
          <w14:ligatures w14:val="none"/>
        </w:rPr>
      </w:pPr>
    </w:p>
    <w:p w14:paraId="7E47B9A8" w14:textId="078A3405"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Days 1–7: High demand for Surveyors and LIDAR tech.</w:t>
      </w:r>
    </w:p>
    <w:p w14:paraId="4DCF715D" w14:textId="77777777" w:rsidR="006C4AC9" w:rsidRDefault="006C4AC9" w:rsidP="006C4AC9">
      <w:pPr>
        <w:spacing w:after="0" w:line="240" w:lineRule="auto"/>
        <w:ind w:left="360"/>
        <w:rPr>
          <w:rFonts w:ascii="Arial" w:eastAsia="Times New Roman" w:hAnsi="Arial" w:cs="Arial"/>
          <w:color w:val="000000" w:themeColor="text1"/>
          <w:kern w:val="0"/>
          <w:lang w:eastAsia="en-GB"/>
          <w14:ligatures w14:val="none"/>
        </w:rPr>
      </w:pPr>
    </w:p>
    <w:p w14:paraId="344B353C" w14:textId="7D194741"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Days 8–30: High demand for Heavy Plant and Labor.</w:t>
      </w:r>
    </w:p>
    <w:p w14:paraId="7AA68DEF" w14:textId="77777777" w:rsidR="006C4AC9" w:rsidRDefault="006C4AC9" w:rsidP="006C4AC9">
      <w:pPr>
        <w:spacing w:after="0" w:line="240" w:lineRule="auto"/>
        <w:ind w:left="360"/>
        <w:rPr>
          <w:rFonts w:ascii="Arial" w:eastAsia="Times New Roman" w:hAnsi="Arial" w:cs="Arial"/>
          <w:color w:val="000000" w:themeColor="text1"/>
          <w:kern w:val="0"/>
          <w:lang w:eastAsia="en-GB"/>
          <w14:ligatures w14:val="none"/>
        </w:rPr>
      </w:pPr>
    </w:p>
    <w:p w14:paraId="6F9AEA78" w14:textId="2A3CD43A" w:rsidR="006C4AC9" w:rsidRPr="006C4AC9" w:rsidRDefault="006C4AC9" w:rsidP="00061D5F">
      <w:pPr>
        <w:spacing w:after="0" w:line="240" w:lineRule="auto"/>
        <w:rPr>
          <w:rFonts w:ascii="Arial" w:eastAsia="Times New Roman" w:hAnsi="Arial" w:cs="Arial"/>
          <w:b/>
          <w:bCs/>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Days 31–45: High demand for Safety Auditors and Asphalt specialists</w:t>
      </w:r>
      <w:r w:rsidRPr="006C4AC9">
        <w:rPr>
          <w:rFonts w:ascii="Arial" w:eastAsia="Times New Roman" w:hAnsi="Arial" w:cs="Arial"/>
          <w:b/>
          <w:bCs/>
          <w:color w:val="000000" w:themeColor="text1"/>
          <w:kern w:val="0"/>
          <w:lang w:eastAsia="en-GB"/>
          <w14:ligatures w14:val="none"/>
        </w:rPr>
        <w:t>.</w:t>
      </w:r>
    </w:p>
    <w:p w14:paraId="64075B65" w14:textId="77777777" w:rsidR="006C4AC9" w:rsidRPr="006C4AC9" w:rsidRDefault="006C4AC9" w:rsidP="006C4AC9">
      <w:pPr>
        <w:spacing w:after="0" w:line="240" w:lineRule="auto"/>
        <w:ind w:left="360"/>
        <w:rPr>
          <w:rFonts w:ascii="Arial" w:eastAsia="Times New Roman" w:hAnsi="Arial" w:cs="Arial"/>
          <w:b/>
          <w:bCs/>
          <w:color w:val="000000" w:themeColor="text1"/>
          <w:kern w:val="0"/>
          <w:lang w:eastAsia="en-GB"/>
          <w14:ligatures w14:val="none"/>
        </w:rPr>
      </w:pPr>
    </w:p>
    <w:p w14:paraId="616ADF31" w14:textId="77777777"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I make sure that the National Emergency Flood Fund is used effectively by controlling the "peaks" and "troughs" of resource demand. We scale the workforce up and down precisely when the project logic demands it, rather than paying for workers to stand around (University of Malta, n.d.).</w:t>
      </w:r>
    </w:p>
    <w:p w14:paraId="2726C993" w14:textId="77777777" w:rsidR="006C4AC9" w:rsidRDefault="006C4AC9" w:rsidP="00E418D2">
      <w:pPr>
        <w:spacing w:after="0" w:line="240" w:lineRule="auto"/>
        <w:ind w:left="360"/>
        <w:rPr>
          <w:rFonts w:ascii="Arial" w:eastAsia="Times New Roman" w:hAnsi="Arial" w:cs="Arial"/>
          <w:b/>
          <w:bCs/>
          <w:color w:val="000000" w:themeColor="text1"/>
          <w:kern w:val="0"/>
          <w:lang w:eastAsia="en-GB"/>
          <w14:ligatures w14:val="none"/>
        </w:rPr>
      </w:pPr>
    </w:p>
    <w:p w14:paraId="09E93114" w14:textId="31615A3B" w:rsidR="006C4AC9" w:rsidRDefault="006C4AC9" w:rsidP="00061D5F">
      <w:pPr>
        <w:pStyle w:val="Heading2"/>
        <w:rPr>
          <w:rFonts w:eastAsia="Times New Roman"/>
          <w:lang w:eastAsia="en-GB"/>
        </w:rPr>
      </w:pPr>
      <w:bookmarkStart w:id="30" w:name="_Toc227847429"/>
      <w:r w:rsidRPr="006C4AC9">
        <w:rPr>
          <w:rFonts w:eastAsia="Times New Roman"/>
          <w:lang w:eastAsia="en-GB"/>
        </w:rPr>
        <w:t>Materials and Supply Chain Resilience</w:t>
      </w:r>
      <w:bookmarkEnd w:id="30"/>
    </w:p>
    <w:p w14:paraId="07C9F7B7" w14:textId="77777777" w:rsidR="006C4AC9" w:rsidRDefault="006C4AC9" w:rsidP="00E418D2">
      <w:pPr>
        <w:spacing w:after="0" w:line="240" w:lineRule="auto"/>
        <w:ind w:left="360"/>
        <w:rPr>
          <w:rFonts w:ascii="Arial" w:eastAsia="Times New Roman" w:hAnsi="Arial" w:cs="Arial"/>
          <w:b/>
          <w:bCs/>
          <w:color w:val="000000" w:themeColor="text1"/>
          <w:kern w:val="0"/>
          <w:lang w:eastAsia="en-GB"/>
          <w14:ligatures w14:val="none"/>
        </w:rPr>
      </w:pPr>
    </w:p>
    <w:p w14:paraId="30348B78" w14:textId="4AED69C6" w:rsidR="006C4AC9" w:rsidRPr="006C4AC9" w:rsidRDefault="006C4AC9" w:rsidP="00061D5F">
      <w:pPr>
        <w:spacing w:after="0" w:line="240" w:lineRule="auto"/>
        <w:rPr>
          <w:rFonts w:ascii="Arial" w:eastAsia="Times New Roman" w:hAnsi="Arial" w:cs="Arial"/>
          <w:color w:val="000000" w:themeColor="text1"/>
          <w:kern w:val="0"/>
          <w:lang w:eastAsia="en-GB"/>
          <w14:ligatures w14:val="none"/>
        </w:rPr>
      </w:pPr>
      <w:r w:rsidRPr="006C4AC9">
        <w:rPr>
          <w:rFonts w:ascii="Arial" w:eastAsia="Times New Roman" w:hAnsi="Arial" w:cs="Arial"/>
          <w:color w:val="000000" w:themeColor="text1"/>
          <w:kern w:val="0"/>
          <w:lang w:eastAsia="en-GB"/>
          <w14:ligatures w14:val="none"/>
        </w:rPr>
        <w:t>I've finally covered the "Resource Scarcity" concern. Materials like premium asphalt become scarce during a regional flood because everyone tries to purchase them at once. I have signed Service Level Agreements (SLAs) with three different asphalt factories in order to lessen this. Our "Redundant Supply Chain" makes sure the A456 repair doesn't halt if one facility floods or runs out of material. In order to guarantee that we always have the raw materials to fill sinkholes as soon as they are found, we have additionally accumulated 5,000 tonnes of "Type 1" sub-base at our command centre.</w:t>
      </w:r>
    </w:p>
    <w:p w14:paraId="6D1C33E4" w14:textId="77777777" w:rsidR="006C4AC9" w:rsidRPr="005629DD" w:rsidRDefault="006C4AC9" w:rsidP="00E418D2">
      <w:pPr>
        <w:spacing w:after="0" w:line="240" w:lineRule="auto"/>
        <w:ind w:left="360"/>
        <w:rPr>
          <w:rFonts w:ascii="Arial" w:eastAsia="Times New Roman" w:hAnsi="Arial" w:cs="Arial"/>
          <w:b/>
          <w:bCs/>
          <w:color w:val="000000" w:themeColor="text1"/>
          <w:kern w:val="0"/>
          <w:lang w:eastAsia="en-GB"/>
          <w14:ligatures w14:val="none"/>
        </w:rPr>
      </w:pPr>
    </w:p>
    <w:p w14:paraId="23D06B89" w14:textId="77777777" w:rsidR="00E418D2" w:rsidRDefault="00E418D2" w:rsidP="00006764">
      <w:pPr>
        <w:spacing w:after="0" w:line="240" w:lineRule="auto"/>
        <w:ind w:left="360"/>
        <w:rPr>
          <w:rFonts w:ascii="Arial" w:eastAsia="Times New Roman" w:hAnsi="Arial" w:cs="Arial"/>
          <w:color w:val="000000" w:themeColor="text1"/>
          <w:kern w:val="0"/>
          <w:lang w:eastAsia="en-GB"/>
          <w14:ligatures w14:val="none"/>
        </w:rPr>
      </w:pPr>
    </w:p>
    <w:p w14:paraId="1168FA83" w14:textId="3220C065" w:rsidR="003C372D" w:rsidRDefault="00B73A56" w:rsidP="00061D5F">
      <w:pPr>
        <w:pStyle w:val="Heading1"/>
        <w:rPr>
          <w:rFonts w:eastAsia="Times New Roman"/>
          <w:lang w:eastAsia="en-GB"/>
        </w:rPr>
      </w:pPr>
      <w:bookmarkStart w:id="31" w:name="_Toc227847430"/>
      <w:r>
        <w:rPr>
          <w:rFonts w:eastAsia="Times New Roman"/>
          <w:lang w:eastAsia="en-GB"/>
        </w:rPr>
        <w:lastRenderedPageBreak/>
        <w:t>Risk Management</w:t>
      </w:r>
      <w:bookmarkEnd w:id="31"/>
    </w:p>
    <w:p w14:paraId="574AE408" w14:textId="77777777" w:rsidR="00B73A56" w:rsidRDefault="00B73A56" w:rsidP="00006764">
      <w:pPr>
        <w:spacing w:after="0" w:line="240" w:lineRule="auto"/>
        <w:ind w:left="360"/>
        <w:rPr>
          <w:rFonts w:ascii="Arial" w:eastAsia="Times New Roman" w:hAnsi="Arial" w:cs="Arial"/>
          <w:color w:val="000000" w:themeColor="text1"/>
          <w:kern w:val="0"/>
          <w:lang w:eastAsia="en-GB"/>
          <w14:ligatures w14:val="none"/>
        </w:rPr>
      </w:pPr>
    </w:p>
    <w:p w14:paraId="796E400A" w14:textId="718E32FC" w:rsidR="00B73A56" w:rsidRDefault="00B73A56" w:rsidP="00061D5F">
      <w:pPr>
        <w:spacing w:after="0" w:line="240" w:lineRule="auto"/>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As noted in my feedback, the poster only hinted at risk. To ensure this project doesn't fall into the "flood recovery gap" (Medd et al., 2014), I’ve developed a 5x5 Matrix to prioritize our responses.</w:t>
      </w:r>
    </w:p>
    <w:p w14:paraId="1553E9C0" w14:textId="77777777" w:rsidR="00B73A56" w:rsidRDefault="00B73A56" w:rsidP="00006764">
      <w:pPr>
        <w:spacing w:after="0" w:line="240" w:lineRule="auto"/>
        <w:ind w:left="360"/>
        <w:rPr>
          <w:rFonts w:ascii="Arial" w:eastAsia="Times New Roman" w:hAnsi="Arial" w:cs="Arial"/>
          <w:color w:val="000000" w:themeColor="text1"/>
          <w:kern w:val="0"/>
          <w:lang w:eastAsia="en-GB"/>
          <w14:ligatures w14:val="none"/>
        </w:rPr>
      </w:pPr>
    </w:p>
    <w:tbl>
      <w:tblPr>
        <w:tblW w:w="0" w:type="auto"/>
        <w:tblCellSpacing w:w="15" w:type="dxa"/>
        <w:tblCellMar>
          <w:left w:w="0" w:type="dxa"/>
          <w:right w:w="0" w:type="dxa"/>
        </w:tblCellMar>
        <w:tblLook w:val="04A0" w:firstRow="1" w:lastRow="0" w:firstColumn="1" w:lastColumn="0" w:noHBand="0" w:noVBand="1"/>
      </w:tblPr>
      <w:tblGrid>
        <w:gridCol w:w="2722"/>
        <w:gridCol w:w="1214"/>
        <w:gridCol w:w="1374"/>
        <w:gridCol w:w="1268"/>
        <w:gridCol w:w="2432"/>
      </w:tblGrid>
      <w:tr w:rsidR="00B73A56" w:rsidRPr="00B73A56" w14:paraId="2F0EF0B7"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6F88ABA"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Risk Event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7EEF3D7"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Prob.</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50D32A8"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Impact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65D2FAC"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Score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FFAAEC0"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Mitigation Strategy</w:t>
            </w:r>
          </w:p>
        </w:tc>
      </w:tr>
      <w:tr w:rsidR="00B73A56" w:rsidRPr="00B73A56" w14:paraId="1A2E060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B3564B6"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Secondary Storm Event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6577D9"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1B3C907"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933DB80"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20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5787BB1"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Deployment of "Aqua-Dam" water-filled barriers and 24/7 MET Office telemetry.</w:t>
            </w:r>
          </w:p>
        </w:tc>
      </w:tr>
      <w:tr w:rsidR="00B73A56" w:rsidRPr="00B73A56" w14:paraId="0FC23FD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2A8F986"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Bridge Foundation Failure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7798D7A"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2</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D356EA3"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5E263F1"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10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920F0CA"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Mandatory structural diving inspections on all Severn crossings before HGV access.</w:t>
            </w:r>
          </w:p>
        </w:tc>
      </w:tr>
      <w:tr w:rsidR="00B73A56" w:rsidRPr="00B73A56" w14:paraId="1B2A352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A18C9E4"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Supply Chain Disruption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4060A0B"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3</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6BC1625"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8AA7497"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12</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E4794F3"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Sourcing asphalt from three different plants in the Midlands to ensure redundancy.</w:t>
            </w:r>
          </w:p>
        </w:tc>
      </w:tr>
      <w:tr w:rsidR="00B73A56" w:rsidRPr="00B73A56" w14:paraId="0CD3500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D45CAD9"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Public Trespass/Security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983AAB8"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3</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B391E0D"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3</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9429DF5"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9</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BB2938C"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Using 24/7 security patrols and smart CCTV to keep locals out of the dangerous repair zones.</w:t>
            </w:r>
          </w:p>
        </w:tc>
      </w:tr>
      <w:tr w:rsidR="00B73A56" w:rsidRPr="00B73A56" w14:paraId="10B83C6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1B110CE"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b/>
                <w:bCs/>
                <w:color w:val="000000" w:themeColor="text1"/>
                <w:kern w:val="0"/>
                <w:lang w:eastAsia="en-GB"/>
                <w14:ligatures w14:val="none"/>
              </w:rPr>
              <w:t>Labor Fatigue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0DE6B88"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FCFF8D5"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3</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889AE3D"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12</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4EE301B" w14:textId="77777777" w:rsidR="00B73A56" w:rsidRPr="00B73A56" w:rsidRDefault="00B73A56" w:rsidP="00B73A56">
            <w:pPr>
              <w:spacing w:after="0" w:line="240" w:lineRule="auto"/>
              <w:ind w:left="360"/>
              <w:rPr>
                <w:rFonts w:ascii="Arial" w:eastAsia="Times New Roman" w:hAnsi="Arial" w:cs="Arial"/>
                <w:color w:val="000000" w:themeColor="text1"/>
                <w:kern w:val="0"/>
                <w:lang w:eastAsia="en-GB"/>
                <w14:ligatures w14:val="none"/>
              </w:rPr>
            </w:pPr>
            <w:r w:rsidRPr="00B73A56">
              <w:rPr>
                <w:rFonts w:ascii="Arial" w:eastAsia="Times New Roman" w:hAnsi="Arial" w:cs="Arial"/>
                <w:color w:val="000000" w:themeColor="text1"/>
                <w:kern w:val="0"/>
                <w:lang w:eastAsia="en-GB"/>
                <w14:ligatures w14:val="none"/>
              </w:rPr>
              <w:t>Implementation of strict 8-hour shift rotations and on-site "welfare pods."</w:t>
            </w:r>
          </w:p>
        </w:tc>
      </w:tr>
    </w:tbl>
    <w:p w14:paraId="24C5AE8E" w14:textId="77777777" w:rsidR="00B73A56" w:rsidRDefault="00B73A56" w:rsidP="00B73A56">
      <w:pPr>
        <w:spacing w:after="0" w:line="240" w:lineRule="auto"/>
        <w:rPr>
          <w:rFonts w:ascii="Arial" w:eastAsia="Times New Roman" w:hAnsi="Arial" w:cs="Arial"/>
          <w:color w:val="000000" w:themeColor="text1"/>
          <w:kern w:val="0"/>
          <w:lang w:eastAsia="en-GB"/>
          <w14:ligatures w14:val="none"/>
        </w:rPr>
      </w:pPr>
    </w:p>
    <w:p w14:paraId="0C899C6F" w14:textId="77777777" w:rsidR="00B85E09" w:rsidRDefault="00B85E09" w:rsidP="00B85E09">
      <w:pPr>
        <w:rPr>
          <w:lang w:eastAsia="en-GB"/>
        </w:rPr>
      </w:pPr>
    </w:p>
    <w:p w14:paraId="25579A4C" w14:textId="77777777" w:rsidR="00B85E09" w:rsidRDefault="00B85E09" w:rsidP="00B85E09">
      <w:pPr>
        <w:rPr>
          <w:lang w:eastAsia="en-GB"/>
        </w:rPr>
      </w:pPr>
    </w:p>
    <w:p w14:paraId="6F7E5B81" w14:textId="77777777" w:rsidR="00B85E09" w:rsidRDefault="00B85E09" w:rsidP="00B85E09">
      <w:pPr>
        <w:rPr>
          <w:lang w:eastAsia="en-GB"/>
        </w:rPr>
      </w:pPr>
    </w:p>
    <w:p w14:paraId="78EF378B" w14:textId="77777777" w:rsidR="00B85E09" w:rsidRDefault="00B85E09" w:rsidP="00B85E09">
      <w:pPr>
        <w:rPr>
          <w:lang w:eastAsia="en-GB"/>
        </w:rPr>
      </w:pPr>
    </w:p>
    <w:p w14:paraId="7D3A8809" w14:textId="5D895783" w:rsidR="00B85E09" w:rsidRPr="00BC4951" w:rsidRDefault="00B85E09" w:rsidP="00BC4951">
      <w:pPr>
        <w:pStyle w:val="Heading1"/>
        <w:rPr>
          <w:rFonts w:eastAsia="Times New Roman"/>
          <w:lang w:eastAsia="en-GB"/>
        </w:rPr>
      </w:pPr>
      <w:bookmarkStart w:id="32" w:name="_Toc227847431"/>
      <w:r w:rsidRPr="00BC4951">
        <w:rPr>
          <w:rFonts w:eastAsia="Times New Roman"/>
          <w:lang w:eastAsia="en-GB"/>
        </w:rPr>
        <w:t>SMART Project Objectives</w:t>
      </w:r>
      <w:bookmarkEnd w:id="32"/>
    </w:p>
    <w:p w14:paraId="4981AE84" w14:textId="77777777" w:rsidR="00B85E09" w:rsidRPr="00D439E6" w:rsidRDefault="00B85E09" w:rsidP="00B85E09">
      <w:pPr>
        <w:rPr>
          <w:rFonts w:ascii="Arial" w:hAnsi="Arial" w:cs="Arial"/>
          <w:lang w:eastAsia="en-GB"/>
        </w:rPr>
      </w:pPr>
      <w:r w:rsidRPr="00D439E6">
        <w:rPr>
          <w:rFonts w:ascii="Arial" w:hAnsi="Arial" w:cs="Arial"/>
          <w:lang w:eastAsia="en-GB"/>
        </w:rPr>
        <w:t>To ensure the project is focused, we define the following:</w:t>
      </w:r>
    </w:p>
    <w:p w14:paraId="0F10D180" w14:textId="77777777" w:rsidR="00B85E09" w:rsidRPr="00D439E6" w:rsidRDefault="00B85E09" w:rsidP="00B85E09">
      <w:pPr>
        <w:rPr>
          <w:rFonts w:ascii="Arial" w:hAnsi="Arial" w:cs="Arial"/>
          <w:lang w:eastAsia="en-GB"/>
        </w:rPr>
      </w:pPr>
      <w:r w:rsidRPr="00D439E6">
        <w:rPr>
          <w:rFonts w:ascii="Arial" w:hAnsi="Arial" w:cs="Arial"/>
          <w:lang w:eastAsia="en-GB"/>
        </w:rPr>
        <w:t>• Specific: Clear 15km of debris, repair structural washouts, and certify the A449/A456 for safe vehicle use.</w:t>
      </w:r>
    </w:p>
    <w:p w14:paraId="1341E349" w14:textId="77777777" w:rsidR="00B85E09" w:rsidRPr="00D439E6" w:rsidRDefault="00B85E09" w:rsidP="00B85E09">
      <w:pPr>
        <w:rPr>
          <w:rFonts w:ascii="Arial" w:hAnsi="Arial" w:cs="Arial"/>
          <w:lang w:eastAsia="en-GB"/>
        </w:rPr>
      </w:pPr>
      <w:r w:rsidRPr="00D439E6">
        <w:rPr>
          <w:rFonts w:ascii="Arial" w:hAnsi="Arial" w:cs="Arial"/>
          <w:lang w:eastAsia="en-GB"/>
        </w:rPr>
        <w:t>• Measurable: Weekly milestones of "km cleared" and 100% completion of safety inspections.</w:t>
      </w:r>
    </w:p>
    <w:p w14:paraId="61B91B71" w14:textId="77777777" w:rsidR="00B85E09" w:rsidRPr="00D439E6" w:rsidRDefault="00B85E09" w:rsidP="00B85E09">
      <w:pPr>
        <w:rPr>
          <w:rFonts w:ascii="Arial" w:hAnsi="Arial" w:cs="Arial"/>
          <w:lang w:eastAsia="en-GB"/>
        </w:rPr>
      </w:pPr>
      <w:r w:rsidRPr="00D439E6">
        <w:rPr>
          <w:rFonts w:ascii="Arial" w:hAnsi="Arial" w:cs="Arial"/>
          <w:lang w:eastAsia="en-GB"/>
        </w:rPr>
        <w:t>• Achievable: Using a phased reopening approach (Emergency vehicles first, then public).</w:t>
      </w:r>
    </w:p>
    <w:p w14:paraId="3951133B" w14:textId="77777777" w:rsidR="00B85E09" w:rsidRPr="00D439E6" w:rsidRDefault="00B85E09" w:rsidP="00B85E09">
      <w:pPr>
        <w:rPr>
          <w:rFonts w:ascii="Arial" w:hAnsi="Arial" w:cs="Arial"/>
          <w:lang w:eastAsia="en-GB"/>
        </w:rPr>
      </w:pPr>
      <w:r w:rsidRPr="00D439E6">
        <w:rPr>
          <w:rFonts w:ascii="Arial" w:hAnsi="Arial" w:cs="Arial"/>
          <w:lang w:eastAsia="en-GB"/>
        </w:rPr>
        <w:t>• Relevant: Vital for regional economic recovery and restoring "blue light" emergency access.</w:t>
      </w:r>
    </w:p>
    <w:p w14:paraId="2516285A" w14:textId="18B2486F" w:rsidR="00B85E09" w:rsidRPr="00D439E6" w:rsidRDefault="00B85E09" w:rsidP="008405E2">
      <w:pPr>
        <w:rPr>
          <w:rFonts w:ascii="Arial" w:hAnsi="Arial" w:cs="Arial"/>
          <w:lang w:eastAsia="en-GB"/>
        </w:rPr>
      </w:pPr>
      <w:r w:rsidRPr="00D439E6">
        <w:rPr>
          <w:rFonts w:ascii="Arial" w:hAnsi="Arial" w:cs="Arial"/>
          <w:lang w:eastAsia="en-GB"/>
        </w:rPr>
        <w:t>• Time-bound: Target date for partial reopening within 14 days; full unrestricted access within 45 days.</w:t>
      </w:r>
    </w:p>
    <w:p w14:paraId="1453FCE8" w14:textId="4AEDEFD2" w:rsidR="003C372D" w:rsidRDefault="00825014" w:rsidP="00061D5F">
      <w:pPr>
        <w:pStyle w:val="Heading1"/>
        <w:rPr>
          <w:rFonts w:eastAsia="Times New Roman"/>
          <w:lang w:eastAsia="en-GB"/>
        </w:rPr>
      </w:pPr>
      <w:bookmarkStart w:id="33" w:name="_Toc227847432"/>
      <w:r w:rsidRPr="00825014">
        <w:rPr>
          <w:rFonts w:eastAsia="Times New Roman"/>
          <w:lang w:eastAsia="en-GB"/>
        </w:rPr>
        <w:t>Conclusion</w:t>
      </w:r>
      <w:bookmarkEnd w:id="33"/>
    </w:p>
    <w:p w14:paraId="701554EC" w14:textId="77777777" w:rsidR="00825014" w:rsidRDefault="00825014" w:rsidP="00825014">
      <w:pPr>
        <w:spacing w:after="0" w:line="240" w:lineRule="auto"/>
        <w:rPr>
          <w:rFonts w:ascii="Arial" w:eastAsia="Times New Roman" w:hAnsi="Arial" w:cs="Arial"/>
          <w:b/>
          <w:bCs/>
          <w:color w:val="000000" w:themeColor="text1"/>
          <w:kern w:val="0"/>
          <w:lang w:eastAsia="en-GB"/>
          <w14:ligatures w14:val="none"/>
        </w:rPr>
      </w:pPr>
    </w:p>
    <w:p w14:paraId="14B4E4C3" w14:textId="7A19EC99" w:rsidR="00825014" w:rsidRPr="00D90A7D" w:rsidRDefault="00825014" w:rsidP="00825014">
      <w:pPr>
        <w:spacing w:after="0" w:line="240" w:lineRule="auto"/>
        <w:rPr>
          <w:rFonts w:ascii="Arial" w:eastAsia="Times New Roman" w:hAnsi="Arial" w:cs="Arial"/>
          <w:color w:val="000000" w:themeColor="text1"/>
          <w:kern w:val="0"/>
          <w:lang w:eastAsia="en-GB"/>
          <w14:ligatures w14:val="none"/>
        </w:rPr>
      </w:pPr>
      <w:r w:rsidRPr="00D90A7D">
        <w:rPr>
          <w:rFonts w:ascii="Arial" w:eastAsia="Times New Roman" w:hAnsi="Arial" w:cs="Arial"/>
          <w:color w:val="000000" w:themeColor="text1"/>
          <w:kern w:val="0"/>
          <w:lang w:eastAsia="en-GB"/>
          <w14:ligatures w14:val="none"/>
        </w:rPr>
        <w:t>Operation Severn Link is a high-stakes crisis management exercise rather than just a typical civil engineering project. I have made sure that every variable</w:t>
      </w:r>
      <w:r w:rsidR="00F80FFD">
        <w:rPr>
          <w:rFonts w:ascii="Arial" w:eastAsia="Times New Roman" w:hAnsi="Arial" w:cs="Arial"/>
          <w:color w:val="000000" w:themeColor="text1"/>
          <w:kern w:val="0"/>
          <w:lang w:eastAsia="en-GB"/>
          <w14:ligatures w14:val="none"/>
        </w:rPr>
        <w:t xml:space="preserve"> </w:t>
      </w:r>
      <w:r w:rsidRPr="00D90A7D">
        <w:rPr>
          <w:rFonts w:ascii="Arial" w:eastAsia="Times New Roman" w:hAnsi="Arial" w:cs="Arial"/>
          <w:color w:val="000000" w:themeColor="text1"/>
          <w:kern w:val="0"/>
          <w:lang w:eastAsia="en-GB"/>
          <w14:ligatures w14:val="none"/>
        </w:rPr>
        <w:t>from subsurface structural concerns to local community frustrations</w:t>
      </w:r>
      <w:r w:rsidR="00F80FFD">
        <w:rPr>
          <w:rFonts w:ascii="Arial" w:eastAsia="Times New Roman" w:hAnsi="Arial" w:cs="Arial"/>
          <w:color w:val="000000" w:themeColor="text1"/>
          <w:kern w:val="0"/>
          <w:lang w:eastAsia="en-GB"/>
          <w14:ligatures w14:val="none"/>
        </w:rPr>
        <w:t xml:space="preserve"> </w:t>
      </w:r>
      <w:r w:rsidRPr="00D90A7D">
        <w:rPr>
          <w:rFonts w:ascii="Arial" w:eastAsia="Times New Roman" w:hAnsi="Arial" w:cs="Arial"/>
          <w:color w:val="000000" w:themeColor="text1"/>
          <w:kern w:val="0"/>
          <w:lang w:eastAsia="en-GB"/>
          <w14:ligatures w14:val="none"/>
        </w:rPr>
        <w:t>is actively managed rather than merely monitored by building on the framework shown in my original project poster and creating this thorough Project Management Plan.</w:t>
      </w:r>
    </w:p>
    <w:p w14:paraId="1131B588" w14:textId="77777777" w:rsidR="00825014" w:rsidRPr="00D90A7D" w:rsidRDefault="00825014" w:rsidP="00825014">
      <w:pPr>
        <w:spacing w:after="0" w:line="240" w:lineRule="auto"/>
        <w:rPr>
          <w:rFonts w:ascii="Arial" w:eastAsia="Times New Roman" w:hAnsi="Arial" w:cs="Arial"/>
          <w:color w:val="000000" w:themeColor="text1"/>
          <w:kern w:val="0"/>
          <w:lang w:eastAsia="en-GB"/>
          <w14:ligatures w14:val="none"/>
        </w:rPr>
      </w:pPr>
    </w:p>
    <w:p w14:paraId="24D74FFC" w14:textId="77777777" w:rsidR="00825014" w:rsidRPr="00D90A7D" w:rsidRDefault="00825014" w:rsidP="00825014">
      <w:pPr>
        <w:spacing w:after="0" w:line="240" w:lineRule="auto"/>
        <w:rPr>
          <w:rFonts w:ascii="Arial" w:eastAsia="Times New Roman" w:hAnsi="Arial" w:cs="Arial"/>
          <w:color w:val="000000" w:themeColor="text1"/>
          <w:kern w:val="0"/>
          <w:lang w:eastAsia="en-GB"/>
          <w14:ligatures w14:val="none"/>
        </w:rPr>
      </w:pPr>
      <w:r w:rsidRPr="00D90A7D">
        <w:rPr>
          <w:rFonts w:ascii="Arial" w:eastAsia="Times New Roman" w:hAnsi="Arial" w:cs="Arial"/>
          <w:color w:val="000000" w:themeColor="text1"/>
          <w:kern w:val="0"/>
          <w:lang w:eastAsia="en-GB"/>
          <w14:ligatures w14:val="none"/>
        </w:rPr>
        <w:t>The addition of a thorough Risk Register and a Quad Chart has significantly altered the project's outlook, according to my poster's initial reaction. My risk analysis was a simple comment on the poster; this plan is a living document that takes resource scarcity and secondary floods into consideration. This change from a "reactive" to a "proactive" mindset guarantees that the team will have a pre-approved mitigation approach in place when problems unavoidably occur. Additionally, adding six different groups to the Stakeholder Engagement Strategy guarantees that we are not only repairing a road but also rebuilding the confidence of the 5.7 million properties in the UK that are at risk of flooding (House of Commons, 2024).</w:t>
      </w:r>
    </w:p>
    <w:p w14:paraId="6ED01F8A" w14:textId="77777777" w:rsidR="00825014" w:rsidRPr="00D90A7D" w:rsidRDefault="00825014" w:rsidP="00825014">
      <w:pPr>
        <w:spacing w:after="0" w:line="240" w:lineRule="auto"/>
        <w:rPr>
          <w:rFonts w:ascii="Arial" w:eastAsia="Times New Roman" w:hAnsi="Arial" w:cs="Arial"/>
          <w:color w:val="000000" w:themeColor="text1"/>
          <w:kern w:val="0"/>
          <w:lang w:eastAsia="en-GB"/>
          <w14:ligatures w14:val="none"/>
        </w:rPr>
      </w:pPr>
    </w:p>
    <w:p w14:paraId="3E12D7B6" w14:textId="64BD073A" w:rsidR="00825014" w:rsidRPr="00D90A7D" w:rsidRDefault="00825014" w:rsidP="00825014">
      <w:pPr>
        <w:spacing w:after="0" w:line="240" w:lineRule="auto"/>
        <w:rPr>
          <w:rFonts w:ascii="Arial" w:eastAsia="Times New Roman" w:hAnsi="Arial" w:cs="Arial"/>
          <w:color w:val="000000" w:themeColor="text1"/>
          <w:kern w:val="0"/>
          <w:lang w:eastAsia="en-GB"/>
          <w14:ligatures w14:val="none"/>
        </w:rPr>
      </w:pPr>
      <w:r w:rsidRPr="00D90A7D">
        <w:rPr>
          <w:rFonts w:ascii="Arial" w:eastAsia="Times New Roman" w:hAnsi="Arial" w:cs="Arial"/>
          <w:color w:val="000000" w:themeColor="text1"/>
          <w:kern w:val="0"/>
          <w:lang w:eastAsia="en-GB"/>
          <w14:ligatures w14:val="none"/>
        </w:rPr>
        <w:t>In the end, the West Midlands' £1.2 million daily economic loss served as the "burning platform" for the necessity of this project. Operation Severn Link is well-</w:t>
      </w:r>
      <w:r w:rsidRPr="00D90A7D">
        <w:rPr>
          <w:rFonts w:ascii="Arial" w:eastAsia="Times New Roman" w:hAnsi="Arial" w:cs="Arial"/>
          <w:color w:val="000000" w:themeColor="text1"/>
          <w:kern w:val="0"/>
          <w:lang w:eastAsia="en-GB"/>
          <w14:ligatures w14:val="none"/>
        </w:rPr>
        <w:lastRenderedPageBreak/>
        <w:t>positioned to achieve its SMART goals thanks to the careful assignment of more than 60 engineers, the round-the-clock shift rotation, and the strict management of a lean scope. By Day 14, the "Blue Light" emergency corridor will be delivered, and by Day 45, the network will be fully operational for the public.</w:t>
      </w:r>
    </w:p>
    <w:p w14:paraId="05257109" w14:textId="77777777" w:rsidR="00825014" w:rsidRPr="00D90A7D" w:rsidRDefault="00825014" w:rsidP="00825014">
      <w:pPr>
        <w:spacing w:after="0" w:line="240" w:lineRule="auto"/>
        <w:rPr>
          <w:rFonts w:ascii="Arial" w:eastAsia="Times New Roman" w:hAnsi="Arial" w:cs="Arial"/>
          <w:color w:val="000000" w:themeColor="text1"/>
          <w:kern w:val="0"/>
          <w:lang w:eastAsia="en-GB"/>
          <w14:ligatures w14:val="none"/>
        </w:rPr>
      </w:pPr>
    </w:p>
    <w:p w14:paraId="062D02F9" w14:textId="77777777" w:rsidR="00825014" w:rsidRPr="00D90A7D" w:rsidRDefault="00825014" w:rsidP="00825014">
      <w:pPr>
        <w:spacing w:after="0" w:line="240" w:lineRule="auto"/>
        <w:rPr>
          <w:rFonts w:ascii="Arial" w:eastAsia="Times New Roman" w:hAnsi="Arial" w:cs="Arial"/>
          <w:color w:val="000000" w:themeColor="text1"/>
          <w:kern w:val="0"/>
          <w:lang w:eastAsia="en-GB"/>
          <w14:ligatures w14:val="none"/>
        </w:rPr>
      </w:pPr>
      <w:r w:rsidRPr="00D90A7D">
        <w:rPr>
          <w:rFonts w:ascii="Arial" w:eastAsia="Times New Roman" w:hAnsi="Arial" w:cs="Arial"/>
          <w:color w:val="000000" w:themeColor="text1"/>
          <w:kern w:val="0"/>
          <w:lang w:eastAsia="en-GB"/>
          <w14:ligatures w14:val="none"/>
        </w:rPr>
        <w:t>This project shows that in an emergency, project management is about making quick, well-informed judgements that strike a balance between public safety and economic necessity rather than merely adhering to a timeline. We have developed a roadmap that is both quick and technically sound for the future by following the guidelines established by National Highways (2023) and the APM (2024).</w:t>
      </w:r>
    </w:p>
    <w:p w14:paraId="019F746B" w14:textId="77777777" w:rsidR="00825014" w:rsidRPr="00825014" w:rsidRDefault="00825014" w:rsidP="00825014">
      <w:pPr>
        <w:spacing w:after="0" w:line="240" w:lineRule="auto"/>
        <w:rPr>
          <w:rFonts w:ascii="Arial" w:eastAsia="Times New Roman" w:hAnsi="Arial" w:cs="Arial"/>
          <w:b/>
          <w:bCs/>
          <w:color w:val="000000" w:themeColor="text1"/>
          <w:kern w:val="0"/>
          <w:lang w:eastAsia="en-GB"/>
          <w14:ligatures w14:val="none"/>
        </w:rPr>
      </w:pPr>
    </w:p>
    <w:p w14:paraId="62091BE0" w14:textId="77777777" w:rsidR="00825014" w:rsidRDefault="00825014" w:rsidP="00825014">
      <w:pPr>
        <w:spacing w:after="0" w:line="240" w:lineRule="auto"/>
        <w:rPr>
          <w:rFonts w:ascii="Arial" w:eastAsia="Times New Roman" w:hAnsi="Arial" w:cs="Arial"/>
          <w:b/>
          <w:bCs/>
          <w:color w:val="000000" w:themeColor="text1"/>
          <w:kern w:val="0"/>
          <w:lang w:eastAsia="en-GB"/>
          <w14:ligatures w14:val="none"/>
        </w:rPr>
      </w:pPr>
    </w:p>
    <w:p w14:paraId="6DDF0111" w14:textId="77777777" w:rsidR="00825014" w:rsidRDefault="00825014" w:rsidP="00825014">
      <w:pPr>
        <w:spacing w:after="0" w:line="240" w:lineRule="auto"/>
        <w:rPr>
          <w:rFonts w:ascii="Arial" w:eastAsia="Times New Roman" w:hAnsi="Arial" w:cs="Arial"/>
          <w:b/>
          <w:bCs/>
          <w:color w:val="000000" w:themeColor="text1"/>
          <w:kern w:val="0"/>
          <w:lang w:eastAsia="en-GB"/>
          <w14:ligatures w14:val="none"/>
        </w:rPr>
      </w:pPr>
    </w:p>
    <w:p w14:paraId="66698D90" w14:textId="77777777" w:rsidR="00D90A7D" w:rsidRDefault="00D90A7D" w:rsidP="00825014">
      <w:pPr>
        <w:spacing w:after="0" w:line="240" w:lineRule="auto"/>
        <w:rPr>
          <w:rFonts w:ascii="Arial" w:eastAsia="Times New Roman" w:hAnsi="Arial" w:cs="Arial"/>
          <w:b/>
          <w:bCs/>
          <w:color w:val="000000" w:themeColor="text1"/>
          <w:kern w:val="0"/>
          <w:lang w:eastAsia="en-GB"/>
          <w14:ligatures w14:val="none"/>
        </w:rPr>
      </w:pPr>
    </w:p>
    <w:p w14:paraId="1C9F0C4F" w14:textId="77777777" w:rsidR="00D90A7D" w:rsidRDefault="00D90A7D" w:rsidP="00825014">
      <w:pPr>
        <w:spacing w:after="0" w:line="240" w:lineRule="auto"/>
        <w:rPr>
          <w:rFonts w:ascii="Arial" w:eastAsia="Times New Roman" w:hAnsi="Arial" w:cs="Arial"/>
          <w:b/>
          <w:bCs/>
          <w:color w:val="000000" w:themeColor="text1"/>
          <w:kern w:val="0"/>
          <w:lang w:eastAsia="en-GB"/>
          <w14:ligatures w14:val="none"/>
        </w:rPr>
      </w:pPr>
    </w:p>
    <w:p w14:paraId="6FA0A4BE" w14:textId="77777777" w:rsidR="00D90A7D" w:rsidRDefault="00D90A7D" w:rsidP="00825014">
      <w:pPr>
        <w:spacing w:after="0" w:line="240" w:lineRule="auto"/>
        <w:rPr>
          <w:rFonts w:ascii="Arial" w:eastAsia="Times New Roman" w:hAnsi="Arial" w:cs="Arial"/>
          <w:b/>
          <w:bCs/>
          <w:color w:val="000000" w:themeColor="text1"/>
          <w:kern w:val="0"/>
          <w:lang w:eastAsia="en-GB"/>
          <w14:ligatures w14:val="none"/>
        </w:rPr>
      </w:pPr>
    </w:p>
    <w:p w14:paraId="10035F9E" w14:textId="77777777" w:rsidR="00D90A7D" w:rsidRDefault="00D90A7D" w:rsidP="00825014">
      <w:pPr>
        <w:spacing w:after="0" w:line="240" w:lineRule="auto"/>
        <w:rPr>
          <w:rFonts w:ascii="Arial" w:eastAsia="Times New Roman" w:hAnsi="Arial" w:cs="Arial"/>
          <w:b/>
          <w:bCs/>
          <w:color w:val="000000" w:themeColor="text1"/>
          <w:kern w:val="0"/>
          <w:lang w:eastAsia="en-GB"/>
          <w14:ligatures w14:val="none"/>
        </w:rPr>
      </w:pPr>
    </w:p>
    <w:p w14:paraId="69DE8945"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0721855E"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0365E4B6"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68CD880F"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30D48EB9"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31216805"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4725CED8"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27F405E0"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1B9F0F63"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592B0F91"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188F8D59"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4B85E5AD"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3B73E55E"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0C62DD23"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35E5C61C"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2C13DA16"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39FD1282"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0BC8BF1D"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6F5F8F7B"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502ECBB6"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62A212AF"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4D7F4819"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72A20F97"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15B3722B"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5CE7945D"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44FAD738"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5A00E504"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1CC9034F"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574FF854"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58B4A9EC"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411E08B2" w14:textId="77777777" w:rsidR="00B85E09" w:rsidRDefault="00B85E09" w:rsidP="00825014">
      <w:pPr>
        <w:spacing w:after="0" w:line="240" w:lineRule="auto"/>
        <w:rPr>
          <w:rFonts w:ascii="Arial" w:eastAsia="Times New Roman" w:hAnsi="Arial" w:cs="Arial"/>
          <w:b/>
          <w:bCs/>
          <w:color w:val="000000" w:themeColor="text1"/>
          <w:kern w:val="0"/>
          <w:lang w:eastAsia="en-GB"/>
          <w14:ligatures w14:val="none"/>
        </w:rPr>
      </w:pPr>
    </w:p>
    <w:p w14:paraId="790EB336" w14:textId="77777777" w:rsidR="008405E2" w:rsidRDefault="008405E2" w:rsidP="00825014">
      <w:pPr>
        <w:spacing w:after="0" w:line="240" w:lineRule="auto"/>
        <w:rPr>
          <w:rFonts w:ascii="Arial" w:eastAsia="Times New Roman" w:hAnsi="Arial" w:cs="Arial"/>
          <w:b/>
          <w:bCs/>
          <w:color w:val="000000" w:themeColor="text1"/>
          <w:kern w:val="0"/>
          <w:lang w:eastAsia="en-GB"/>
          <w14:ligatures w14:val="none"/>
        </w:rPr>
      </w:pPr>
    </w:p>
    <w:p w14:paraId="06FF8F51" w14:textId="77777777" w:rsidR="008405E2" w:rsidRDefault="008405E2" w:rsidP="00825014">
      <w:pPr>
        <w:spacing w:after="0" w:line="240" w:lineRule="auto"/>
        <w:rPr>
          <w:rFonts w:ascii="Arial" w:eastAsia="Times New Roman" w:hAnsi="Arial" w:cs="Arial"/>
          <w:b/>
          <w:bCs/>
          <w:color w:val="000000" w:themeColor="text1"/>
          <w:kern w:val="0"/>
          <w:lang w:eastAsia="en-GB"/>
          <w14:ligatures w14:val="none"/>
        </w:rPr>
      </w:pPr>
    </w:p>
    <w:p w14:paraId="01CB76B8" w14:textId="77777777" w:rsidR="008405E2" w:rsidRDefault="008405E2" w:rsidP="00825014">
      <w:pPr>
        <w:spacing w:after="0" w:line="240" w:lineRule="auto"/>
        <w:rPr>
          <w:rFonts w:ascii="Arial" w:eastAsia="Times New Roman" w:hAnsi="Arial" w:cs="Arial"/>
          <w:b/>
          <w:bCs/>
          <w:color w:val="000000" w:themeColor="text1"/>
          <w:kern w:val="0"/>
          <w:lang w:eastAsia="en-GB"/>
          <w14:ligatures w14:val="none"/>
        </w:rPr>
      </w:pPr>
    </w:p>
    <w:p w14:paraId="1CFC03F5" w14:textId="77777777" w:rsidR="008405E2" w:rsidRDefault="008405E2" w:rsidP="00825014">
      <w:pPr>
        <w:spacing w:after="0" w:line="240" w:lineRule="auto"/>
        <w:rPr>
          <w:rFonts w:ascii="Arial" w:eastAsia="Times New Roman" w:hAnsi="Arial" w:cs="Arial"/>
          <w:b/>
          <w:bCs/>
          <w:color w:val="000000" w:themeColor="text1"/>
          <w:kern w:val="0"/>
          <w:lang w:eastAsia="en-GB"/>
          <w14:ligatures w14:val="none"/>
        </w:rPr>
      </w:pPr>
    </w:p>
    <w:p w14:paraId="28D27B50" w14:textId="77777777" w:rsidR="00BC4951" w:rsidRDefault="00BC4951" w:rsidP="00825014">
      <w:pPr>
        <w:spacing w:after="0" w:line="240" w:lineRule="auto"/>
        <w:rPr>
          <w:rFonts w:ascii="Arial" w:eastAsia="Times New Roman" w:hAnsi="Arial" w:cs="Arial"/>
          <w:b/>
          <w:bCs/>
          <w:color w:val="000000" w:themeColor="text1"/>
          <w:kern w:val="0"/>
          <w:lang w:eastAsia="en-GB"/>
          <w14:ligatures w14:val="none"/>
        </w:rPr>
      </w:pPr>
    </w:p>
    <w:p w14:paraId="57617F3D" w14:textId="77777777" w:rsidR="00BC4951" w:rsidRDefault="00BC4951" w:rsidP="00825014">
      <w:pPr>
        <w:spacing w:after="0" w:line="240" w:lineRule="auto"/>
        <w:rPr>
          <w:rFonts w:ascii="Arial" w:eastAsia="Times New Roman" w:hAnsi="Arial" w:cs="Arial"/>
          <w:b/>
          <w:bCs/>
          <w:color w:val="000000" w:themeColor="text1"/>
          <w:kern w:val="0"/>
          <w:lang w:eastAsia="en-GB"/>
          <w14:ligatures w14:val="none"/>
        </w:rPr>
      </w:pPr>
    </w:p>
    <w:p w14:paraId="0FA0110F" w14:textId="77777777" w:rsidR="00BC4951" w:rsidRDefault="00BC4951" w:rsidP="00825014">
      <w:pPr>
        <w:spacing w:after="0" w:line="240" w:lineRule="auto"/>
        <w:rPr>
          <w:rFonts w:ascii="Arial" w:eastAsia="Times New Roman" w:hAnsi="Arial" w:cs="Arial"/>
          <w:b/>
          <w:bCs/>
          <w:color w:val="000000" w:themeColor="text1"/>
          <w:kern w:val="0"/>
          <w:lang w:eastAsia="en-GB"/>
          <w14:ligatures w14:val="none"/>
        </w:rPr>
      </w:pPr>
    </w:p>
    <w:p w14:paraId="4A009F09" w14:textId="77777777" w:rsidR="00BC4951" w:rsidRDefault="00BC4951" w:rsidP="00825014">
      <w:pPr>
        <w:spacing w:after="0" w:line="240" w:lineRule="auto"/>
        <w:rPr>
          <w:rFonts w:ascii="Arial" w:eastAsia="Times New Roman" w:hAnsi="Arial" w:cs="Arial"/>
          <w:b/>
          <w:bCs/>
          <w:color w:val="000000" w:themeColor="text1"/>
          <w:kern w:val="0"/>
          <w:lang w:eastAsia="en-GB"/>
          <w14:ligatures w14:val="none"/>
        </w:rPr>
      </w:pPr>
    </w:p>
    <w:p w14:paraId="396F5B95" w14:textId="77777777" w:rsidR="00BC4951" w:rsidRDefault="00BC4951" w:rsidP="00825014">
      <w:pPr>
        <w:spacing w:after="0" w:line="240" w:lineRule="auto"/>
        <w:rPr>
          <w:rFonts w:ascii="Arial" w:eastAsia="Times New Roman" w:hAnsi="Arial" w:cs="Arial"/>
          <w:b/>
          <w:bCs/>
          <w:color w:val="000000" w:themeColor="text1"/>
          <w:kern w:val="0"/>
          <w:lang w:eastAsia="en-GB"/>
          <w14:ligatures w14:val="none"/>
        </w:rPr>
      </w:pPr>
    </w:p>
    <w:p w14:paraId="5F9E91CB" w14:textId="77777777" w:rsidR="00BC4951" w:rsidRDefault="00BC4951" w:rsidP="00825014">
      <w:pPr>
        <w:spacing w:after="0" w:line="240" w:lineRule="auto"/>
        <w:rPr>
          <w:rFonts w:ascii="Arial" w:eastAsia="Times New Roman" w:hAnsi="Arial" w:cs="Arial"/>
          <w:b/>
          <w:bCs/>
          <w:color w:val="000000" w:themeColor="text1"/>
          <w:kern w:val="0"/>
          <w:lang w:eastAsia="en-GB"/>
          <w14:ligatures w14:val="none"/>
        </w:rPr>
      </w:pPr>
    </w:p>
    <w:p w14:paraId="4DC441AD" w14:textId="0019249F" w:rsidR="00D90A7D" w:rsidRDefault="00D90A7D" w:rsidP="00825014">
      <w:pPr>
        <w:spacing w:after="0" w:line="240" w:lineRule="auto"/>
        <w:rPr>
          <w:rFonts w:ascii="Arial" w:eastAsia="Times New Roman" w:hAnsi="Arial" w:cs="Arial"/>
          <w:lang w:eastAsia="en-GB"/>
        </w:rPr>
      </w:pPr>
      <w:r w:rsidRPr="00D90A7D">
        <w:rPr>
          <w:rFonts w:ascii="Arial" w:eastAsia="Times New Roman" w:hAnsi="Arial" w:cs="Arial"/>
          <w:b/>
          <w:bCs/>
          <w:color w:val="000000" w:themeColor="text1"/>
          <w:kern w:val="0"/>
          <w:lang w:eastAsia="en-GB"/>
          <w14:ligatures w14:val="none"/>
        </w:rPr>
        <w:t>Reference</w:t>
      </w:r>
      <w:r w:rsidRPr="00D90A7D">
        <w:rPr>
          <w:rFonts w:ascii="Arial" w:eastAsia="Times New Roman" w:hAnsi="Arial" w:cs="Arial"/>
          <w:lang w:eastAsia="en-GB"/>
        </w:rPr>
        <w:t xml:space="preserve"> </w:t>
      </w:r>
    </w:p>
    <w:p w14:paraId="1432EE5C" w14:textId="77777777" w:rsidR="00314CF5" w:rsidRDefault="00314CF5" w:rsidP="00825014">
      <w:pPr>
        <w:spacing w:after="0" w:line="240" w:lineRule="auto"/>
        <w:rPr>
          <w:rFonts w:ascii="Arial" w:eastAsia="Times New Roman" w:hAnsi="Arial" w:cs="Arial"/>
          <w:lang w:eastAsia="en-GB"/>
        </w:rPr>
      </w:pPr>
    </w:p>
    <w:p w14:paraId="55329455" w14:textId="28C8678B"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APM.</w:t>
      </w:r>
      <w:r w:rsidRPr="00314CF5">
        <w:rPr>
          <w:rFonts w:ascii="Arial" w:eastAsia="Times New Roman" w:hAnsi="Arial" w:cs="Arial"/>
          <w:lang w:eastAsia="en-GB"/>
        </w:rPr>
        <w:t xml:space="preserve"> (2024). </w:t>
      </w:r>
      <w:r w:rsidRPr="00314CF5">
        <w:rPr>
          <w:rFonts w:ascii="Arial" w:eastAsia="Times New Roman" w:hAnsi="Arial" w:cs="Arial"/>
          <w:i/>
          <w:iCs/>
          <w:lang w:eastAsia="en-GB"/>
        </w:rPr>
        <w:t>APM Body of Knowledge</w:t>
      </w:r>
      <w:r w:rsidRPr="00314CF5">
        <w:rPr>
          <w:rFonts w:ascii="Arial" w:eastAsia="Times New Roman" w:hAnsi="Arial" w:cs="Arial"/>
          <w:lang w:eastAsia="en-GB"/>
        </w:rPr>
        <w:t>. 7th edn. Princes Risborough: Association for Project Management.</w:t>
      </w:r>
    </w:p>
    <w:p w14:paraId="10717492" w14:textId="2A45582C"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Bayili, S.</w:t>
      </w:r>
      <w:r w:rsidRPr="00314CF5">
        <w:rPr>
          <w:rFonts w:ascii="Arial" w:eastAsia="Times New Roman" w:hAnsi="Arial" w:cs="Arial"/>
          <w:lang w:eastAsia="en-GB"/>
        </w:rPr>
        <w:t xml:space="preserve"> (2024). </w:t>
      </w:r>
      <w:r w:rsidRPr="00314CF5">
        <w:rPr>
          <w:rFonts w:ascii="Arial" w:eastAsia="Times New Roman" w:hAnsi="Arial" w:cs="Arial"/>
          <w:i/>
          <w:iCs/>
          <w:lang w:eastAsia="en-GB"/>
        </w:rPr>
        <w:t>Reimagining community engagement: A social network driven approach to flood resilience</w:t>
      </w:r>
      <w:r w:rsidRPr="00314CF5">
        <w:rPr>
          <w:rFonts w:ascii="Arial" w:eastAsia="Times New Roman" w:hAnsi="Arial" w:cs="Arial"/>
          <w:lang w:eastAsia="en-GB"/>
        </w:rPr>
        <w:t>. University of Wolverhampton.</w:t>
      </w:r>
    </w:p>
    <w:p w14:paraId="6B91C9E5" w14:textId="2261E966"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Environment Agency.</w:t>
      </w:r>
      <w:r w:rsidRPr="00314CF5">
        <w:rPr>
          <w:rFonts w:ascii="Arial" w:eastAsia="Times New Roman" w:hAnsi="Arial" w:cs="Arial"/>
          <w:lang w:eastAsia="en-GB"/>
        </w:rPr>
        <w:t xml:space="preserve"> (2025). </w:t>
      </w:r>
      <w:r w:rsidRPr="00314CF5">
        <w:rPr>
          <w:rFonts w:ascii="Arial" w:eastAsia="Times New Roman" w:hAnsi="Arial" w:cs="Arial"/>
          <w:i/>
          <w:iCs/>
          <w:lang w:eastAsia="en-GB"/>
        </w:rPr>
        <w:t>River Severn Catchment Flood Management Plan</w:t>
      </w:r>
      <w:r w:rsidRPr="00314CF5">
        <w:rPr>
          <w:rFonts w:ascii="Arial" w:eastAsia="Times New Roman" w:hAnsi="Arial" w:cs="Arial"/>
          <w:lang w:eastAsia="en-GB"/>
        </w:rPr>
        <w:t>. [Online]. Available at: gov.uk (Accessed 14 April 2026).</w:t>
      </w:r>
    </w:p>
    <w:p w14:paraId="52FB539F" w14:textId="6E47B5EC"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Grace, M. et al.</w:t>
      </w:r>
      <w:r w:rsidRPr="00314CF5">
        <w:rPr>
          <w:rFonts w:ascii="Arial" w:eastAsia="Times New Roman" w:hAnsi="Arial" w:cs="Arial"/>
          <w:lang w:eastAsia="en-GB"/>
        </w:rPr>
        <w:t xml:space="preserve"> (2025). ‘A menu of standards for green infrastructure in England’. </w:t>
      </w:r>
      <w:r w:rsidRPr="00314CF5">
        <w:rPr>
          <w:rFonts w:ascii="Arial" w:eastAsia="Times New Roman" w:hAnsi="Arial" w:cs="Arial"/>
          <w:i/>
          <w:iCs/>
          <w:lang w:eastAsia="en-GB"/>
        </w:rPr>
        <w:t>Frontiers in Environmental Science</w:t>
      </w:r>
      <w:r w:rsidRPr="00314CF5">
        <w:rPr>
          <w:rFonts w:ascii="Arial" w:eastAsia="Times New Roman" w:hAnsi="Arial" w:cs="Arial"/>
          <w:lang w:eastAsia="en-GB"/>
        </w:rPr>
        <w:t>, 12.</w:t>
      </w:r>
    </w:p>
    <w:p w14:paraId="0EC3D74D" w14:textId="5F61A47F"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House of Commons Library.</w:t>
      </w:r>
      <w:r w:rsidRPr="00314CF5">
        <w:rPr>
          <w:rFonts w:ascii="Arial" w:eastAsia="Times New Roman" w:hAnsi="Arial" w:cs="Arial"/>
          <w:lang w:eastAsia="en-GB"/>
        </w:rPr>
        <w:t xml:space="preserve"> (2024). </w:t>
      </w:r>
      <w:r w:rsidRPr="00314CF5">
        <w:rPr>
          <w:rFonts w:ascii="Arial" w:eastAsia="Times New Roman" w:hAnsi="Arial" w:cs="Arial"/>
          <w:i/>
          <w:iCs/>
          <w:lang w:eastAsia="en-GB"/>
        </w:rPr>
        <w:t>Flood risk management investment</w:t>
      </w:r>
      <w:r w:rsidRPr="00314CF5">
        <w:rPr>
          <w:rFonts w:ascii="Arial" w:eastAsia="Times New Roman" w:hAnsi="Arial" w:cs="Arial"/>
          <w:lang w:eastAsia="en-GB"/>
        </w:rPr>
        <w:t>. London: UK Parliament.</w:t>
      </w:r>
    </w:p>
    <w:p w14:paraId="0A2764F7" w14:textId="32869D26"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Medd, W. et al.</w:t>
      </w:r>
      <w:r w:rsidRPr="00314CF5">
        <w:rPr>
          <w:rFonts w:ascii="Arial" w:eastAsia="Times New Roman" w:hAnsi="Arial" w:cs="Arial"/>
          <w:lang w:eastAsia="en-GB"/>
        </w:rPr>
        <w:t xml:space="preserve"> (2014). ‘The flood recovery gap: a real-time study of local recovery’. </w:t>
      </w:r>
      <w:r w:rsidRPr="00314CF5">
        <w:rPr>
          <w:rFonts w:ascii="Arial" w:eastAsia="Times New Roman" w:hAnsi="Arial" w:cs="Arial"/>
          <w:i/>
          <w:iCs/>
          <w:lang w:eastAsia="en-GB"/>
        </w:rPr>
        <w:t>Journal of Flood Risk Management</w:t>
      </w:r>
      <w:r w:rsidRPr="00314CF5">
        <w:rPr>
          <w:rFonts w:ascii="Arial" w:eastAsia="Times New Roman" w:hAnsi="Arial" w:cs="Arial"/>
          <w:lang w:eastAsia="en-GB"/>
        </w:rPr>
        <w:t>, 8(4), pp. 315–328.</w:t>
      </w:r>
    </w:p>
    <w:p w14:paraId="24590FDB" w14:textId="6B4D274B"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National Highways.</w:t>
      </w:r>
      <w:r w:rsidRPr="00314CF5">
        <w:rPr>
          <w:rFonts w:ascii="Arial" w:eastAsia="Times New Roman" w:hAnsi="Arial" w:cs="Arial"/>
          <w:lang w:eastAsia="en-GB"/>
        </w:rPr>
        <w:t xml:space="preserve"> (2023). </w:t>
      </w:r>
      <w:r w:rsidRPr="00314CF5">
        <w:rPr>
          <w:rFonts w:ascii="Arial" w:eastAsia="Times New Roman" w:hAnsi="Arial" w:cs="Arial"/>
          <w:i/>
          <w:iCs/>
          <w:lang w:eastAsia="en-GB"/>
        </w:rPr>
        <w:t>DMRB: CD 622 Managing Geotechnical Risk</w:t>
      </w:r>
      <w:r w:rsidRPr="00314CF5">
        <w:rPr>
          <w:rFonts w:ascii="Arial" w:eastAsia="Times New Roman" w:hAnsi="Arial" w:cs="Arial"/>
          <w:lang w:eastAsia="en-GB"/>
        </w:rPr>
        <w:t>. London: TSO.</w:t>
      </w:r>
    </w:p>
    <w:p w14:paraId="07C1F9E9" w14:textId="411033EC"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Ongesa, T. N. et al.</w:t>
      </w:r>
      <w:r w:rsidRPr="00314CF5">
        <w:rPr>
          <w:rFonts w:ascii="Arial" w:eastAsia="Times New Roman" w:hAnsi="Arial" w:cs="Arial"/>
          <w:lang w:eastAsia="en-GB"/>
        </w:rPr>
        <w:t xml:space="preserve"> (2025). ‘Optimizing emergency response systems in urban health crises’. </w:t>
      </w:r>
      <w:r w:rsidRPr="00314CF5">
        <w:rPr>
          <w:rFonts w:ascii="Arial" w:eastAsia="Times New Roman" w:hAnsi="Arial" w:cs="Arial"/>
          <w:i/>
          <w:iCs/>
          <w:lang w:eastAsia="en-GB"/>
        </w:rPr>
        <w:t>Medicine</w:t>
      </w:r>
      <w:r w:rsidRPr="00314CF5">
        <w:rPr>
          <w:rFonts w:ascii="Arial" w:eastAsia="Times New Roman" w:hAnsi="Arial" w:cs="Arial"/>
          <w:lang w:eastAsia="en-GB"/>
        </w:rPr>
        <w:t>, 104(3).</w:t>
      </w:r>
    </w:p>
    <w:p w14:paraId="379D1FB6" w14:textId="29B0A511"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Transport Scotland.</w:t>
      </w:r>
      <w:r w:rsidRPr="00314CF5">
        <w:rPr>
          <w:rFonts w:ascii="Arial" w:eastAsia="Times New Roman" w:hAnsi="Arial" w:cs="Arial"/>
          <w:lang w:eastAsia="en-GB"/>
        </w:rPr>
        <w:t xml:space="preserve"> (n.d.). </w:t>
      </w:r>
      <w:r w:rsidRPr="00314CF5">
        <w:rPr>
          <w:rFonts w:ascii="Arial" w:eastAsia="Times New Roman" w:hAnsi="Arial" w:cs="Arial"/>
          <w:i/>
          <w:iCs/>
          <w:lang w:eastAsia="en-GB"/>
        </w:rPr>
        <w:t>Vulnerability of the road network to flooding</w:t>
      </w:r>
      <w:r w:rsidRPr="00314CF5">
        <w:rPr>
          <w:rFonts w:ascii="Arial" w:eastAsia="Times New Roman" w:hAnsi="Arial" w:cs="Arial"/>
          <w:lang w:eastAsia="en-GB"/>
        </w:rPr>
        <w:t>. Edinburgh: Scottish Government.</w:t>
      </w:r>
    </w:p>
    <w:p w14:paraId="21D64835" w14:textId="3847F4EF"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University of Cambridge.</w:t>
      </w:r>
      <w:r w:rsidRPr="00314CF5">
        <w:rPr>
          <w:rFonts w:ascii="Arial" w:eastAsia="Times New Roman" w:hAnsi="Arial" w:cs="Arial"/>
          <w:lang w:eastAsia="en-GB"/>
        </w:rPr>
        <w:t xml:space="preserve"> (2026). </w:t>
      </w:r>
      <w:r w:rsidRPr="00314CF5">
        <w:rPr>
          <w:rFonts w:ascii="Arial" w:eastAsia="Times New Roman" w:hAnsi="Arial" w:cs="Arial"/>
          <w:i/>
          <w:iCs/>
          <w:lang w:eastAsia="en-GB"/>
        </w:rPr>
        <w:t>Road transport resilience under extreme rainfall: Delay propagation</w:t>
      </w:r>
      <w:r w:rsidRPr="00314CF5">
        <w:rPr>
          <w:rFonts w:ascii="Arial" w:eastAsia="Times New Roman" w:hAnsi="Arial" w:cs="Arial"/>
          <w:lang w:eastAsia="en-GB"/>
        </w:rPr>
        <w:t>. Cambridge: Engineering Department.</w:t>
      </w:r>
    </w:p>
    <w:p w14:paraId="349CF0D9" w14:textId="6EF46051"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University of Malta.</w:t>
      </w:r>
      <w:r w:rsidRPr="00314CF5">
        <w:rPr>
          <w:rFonts w:ascii="Arial" w:eastAsia="Times New Roman" w:hAnsi="Arial" w:cs="Arial"/>
          <w:lang w:eastAsia="en-GB"/>
        </w:rPr>
        <w:t xml:space="preserve"> (n.d.). </w:t>
      </w:r>
      <w:r w:rsidRPr="00314CF5">
        <w:rPr>
          <w:rFonts w:ascii="Arial" w:eastAsia="Times New Roman" w:hAnsi="Arial" w:cs="Arial"/>
          <w:i/>
          <w:iCs/>
          <w:lang w:eastAsia="en-GB"/>
        </w:rPr>
        <w:t>Emergency management infrastructure supported by GIS</w:t>
      </w:r>
      <w:r w:rsidRPr="00314CF5">
        <w:rPr>
          <w:rFonts w:ascii="Arial" w:eastAsia="Times New Roman" w:hAnsi="Arial" w:cs="Arial"/>
          <w:lang w:eastAsia="en-GB"/>
        </w:rPr>
        <w:t>.</w:t>
      </w:r>
    </w:p>
    <w:p w14:paraId="03D07546" w14:textId="1266ABD1"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West Midlands Combined Authority (WMCA).</w:t>
      </w:r>
      <w:r w:rsidRPr="00314CF5">
        <w:rPr>
          <w:rFonts w:ascii="Arial" w:eastAsia="Times New Roman" w:hAnsi="Arial" w:cs="Arial"/>
          <w:lang w:eastAsia="en-GB"/>
        </w:rPr>
        <w:t xml:space="preserve"> (2025). </w:t>
      </w:r>
      <w:r w:rsidRPr="00314CF5">
        <w:rPr>
          <w:rFonts w:ascii="Arial" w:eastAsia="Times New Roman" w:hAnsi="Arial" w:cs="Arial"/>
          <w:i/>
          <w:iCs/>
          <w:lang w:eastAsia="en-GB"/>
        </w:rPr>
        <w:t>Regional Transport Resilience Strategy</w:t>
      </w:r>
      <w:r w:rsidRPr="00314CF5">
        <w:rPr>
          <w:rFonts w:ascii="Arial" w:eastAsia="Times New Roman" w:hAnsi="Arial" w:cs="Arial"/>
          <w:lang w:eastAsia="en-GB"/>
        </w:rPr>
        <w:t>. Birmingham: WMCA.</w:t>
      </w:r>
    </w:p>
    <w:p w14:paraId="6F2FB9FF" w14:textId="097B33B8" w:rsidR="00314CF5" w:rsidRPr="00314CF5" w:rsidRDefault="00314CF5" w:rsidP="00314CF5">
      <w:pPr>
        <w:spacing w:after="0" w:line="240" w:lineRule="auto"/>
        <w:rPr>
          <w:rFonts w:ascii="Arial" w:eastAsia="Times New Roman" w:hAnsi="Arial" w:cs="Arial"/>
          <w:lang w:eastAsia="en-GB"/>
        </w:rPr>
      </w:pPr>
      <w:r w:rsidRPr="00314CF5">
        <w:rPr>
          <w:rFonts w:ascii="Arial" w:eastAsia="Times New Roman" w:hAnsi="Arial" w:cs="Arial"/>
          <w:b/>
          <w:bCs/>
          <w:lang w:eastAsia="en-GB"/>
        </w:rPr>
        <w:t>WSP.</w:t>
      </w:r>
      <w:r w:rsidRPr="00314CF5">
        <w:rPr>
          <w:rFonts w:ascii="Arial" w:eastAsia="Times New Roman" w:hAnsi="Arial" w:cs="Arial"/>
          <w:lang w:eastAsia="en-GB"/>
        </w:rPr>
        <w:t xml:space="preserve"> (2025). </w:t>
      </w:r>
      <w:r w:rsidRPr="00314CF5">
        <w:rPr>
          <w:rFonts w:ascii="Arial" w:eastAsia="Times New Roman" w:hAnsi="Arial" w:cs="Arial"/>
          <w:i/>
          <w:iCs/>
          <w:lang w:eastAsia="en-GB"/>
        </w:rPr>
        <w:t>Strategic Environmental Assessment: Flood Risk Management Strategy</w:t>
      </w:r>
      <w:r w:rsidRPr="00314CF5">
        <w:rPr>
          <w:rFonts w:ascii="Arial" w:eastAsia="Times New Roman" w:hAnsi="Arial" w:cs="Arial"/>
          <w:lang w:eastAsia="en-GB"/>
        </w:rPr>
        <w:t>.</w:t>
      </w:r>
    </w:p>
    <w:p w14:paraId="6DA0A86B" w14:textId="77777777" w:rsidR="00314CF5" w:rsidRPr="00D90A7D" w:rsidRDefault="00314CF5" w:rsidP="00825014">
      <w:pPr>
        <w:spacing w:after="0" w:line="240" w:lineRule="auto"/>
        <w:rPr>
          <w:rFonts w:ascii="Arial" w:eastAsia="Times New Roman" w:hAnsi="Arial" w:cs="Arial"/>
          <w:lang w:eastAsia="en-GB"/>
        </w:rPr>
      </w:pPr>
    </w:p>
    <w:sectPr w:rsidR="00314CF5" w:rsidRPr="00D90A7D" w:rsidSect="009E50B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EC116" w14:textId="77777777" w:rsidR="007A03A4" w:rsidRDefault="007A03A4" w:rsidP="009E50BB">
      <w:pPr>
        <w:spacing w:after="0" w:line="240" w:lineRule="auto"/>
      </w:pPr>
      <w:r>
        <w:separator/>
      </w:r>
    </w:p>
  </w:endnote>
  <w:endnote w:type="continuationSeparator" w:id="0">
    <w:p w14:paraId="2355843E" w14:textId="77777777" w:rsidR="007A03A4" w:rsidRDefault="007A03A4" w:rsidP="009E5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SFUI-Semibold">
    <w:altName w:val="Cambria"/>
    <w:charset w:val="00"/>
    <w:family w:val="roman"/>
    <w:pitch w:val="default"/>
  </w:font>
  <w:font w:name=".SFUI-Regular">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D26AF" w14:textId="77777777" w:rsidR="007A03A4" w:rsidRDefault="007A03A4" w:rsidP="009E50BB">
      <w:pPr>
        <w:spacing w:after="0" w:line="240" w:lineRule="auto"/>
      </w:pPr>
      <w:r>
        <w:separator/>
      </w:r>
    </w:p>
  </w:footnote>
  <w:footnote w:type="continuationSeparator" w:id="0">
    <w:p w14:paraId="2B9CBF01" w14:textId="77777777" w:rsidR="007A03A4" w:rsidRDefault="007A03A4" w:rsidP="009E50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22BD8"/>
    <w:multiLevelType w:val="multilevel"/>
    <w:tmpl w:val="599640C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8240C1D"/>
    <w:multiLevelType w:val="multilevel"/>
    <w:tmpl w:val="BA525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44F4B"/>
    <w:multiLevelType w:val="multilevel"/>
    <w:tmpl w:val="8E22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AD71B6"/>
    <w:multiLevelType w:val="multilevel"/>
    <w:tmpl w:val="35846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B51EDC"/>
    <w:multiLevelType w:val="multilevel"/>
    <w:tmpl w:val="4B56B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257D87"/>
    <w:multiLevelType w:val="multilevel"/>
    <w:tmpl w:val="152CB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7A20DD"/>
    <w:multiLevelType w:val="multilevel"/>
    <w:tmpl w:val="EAD8F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2238BC"/>
    <w:multiLevelType w:val="multilevel"/>
    <w:tmpl w:val="9790F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22B42"/>
    <w:multiLevelType w:val="multilevel"/>
    <w:tmpl w:val="22FA384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EF0746"/>
    <w:multiLevelType w:val="multilevel"/>
    <w:tmpl w:val="D200E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6F21DE"/>
    <w:multiLevelType w:val="multilevel"/>
    <w:tmpl w:val="D200E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9A67F8"/>
    <w:multiLevelType w:val="multilevel"/>
    <w:tmpl w:val="E6EC7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953B97"/>
    <w:multiLevelType w:val="multilevel"/>
    <w:tmpl w:val="AC82A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E603AC"/>
    <w:multiLevelType w:val="multilevel"/>
    <w:tmpl w:val="1442B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0963460">
    <w:abstractNumId w:val="0"/>
  </w:num>
  <w:num w:numId="2" w16cid:durableId="1845128805">
    <w:abstractNumId w:val="8"/>
  </w:num>
  <w:num w:numId="3" w16cid:durableId="15080100">
    <w:abstractNumId w:val="6"/>
  </w:num>
  <w:num w:numId="4" w16cid:durableId="234628588">
    <w:abstractNumId w:val="10"/>
  </w:num>
  <w:num w:numId="5" w16cid:durableId="55587480">
    <w:abstractNumId w:val="1"/>
  </w:num>
  <w:num w:numId="6" w16cid:durableId="1463307548">
    <w:abstractNumId w:val="13"/>
  </w:num>
  <w:num w:numId="7" w16cid:durableId="1652516678">
    <w:abstractNumId w:val="3"/>
  </w:num>
  <w:num w:numId="8" w16cid:durableId="115219770">
    <w:abstractNumId w:val="11"/>
  </w:num>
  <w:num w:numId="9" w16cid:durableId="140582369">
    <w:abstractNumId w:val="2"/>
  </w:num>
  <w:num w:numId="10" w16cid:durableId="23599353">
    <w:abstractNumId w:val="5"/>
  </w:num>
  <w:num w:numId="11" w16cid:durableId="734936121">
    <w:abstractNumId w:val="4"/>
  </w:num>
  <w:num w:numId="12" w16cid:durableId="87242677">
    <w:abstractNumId w:val="7"/>
  </w:num>
  <w:num w:numId="13" w16cid:durableId="603153049">
    <w:abstractNumId w:val="12"/>
  </w:num>
  <w:num w:numId="14" w16cid:durableId="11981976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414"/>
    <w:rsid w:val="00006764"/>
    <w:rsid w:val="0002301A"/>
    <w:rsid w:val="00061D5F"/>
    <w:rsid w:val="00066A9A"/>
    <w:rsid w:val="00193414"/>
    <w:rsid w:val="00244020"/>
    <w:rsid w:val="00266187"/>
    <w:rsid w:val="00312634"/>
    <w:rsid w:val="00314CF5"/>
    <w:rsid w:val="003C372D"/>
    <w:rsid w:val="003F16B0"/>
    <w:rsid w:val="00422470"/>
    <w:rsid w:val="00494AEB"/>
    <w:rsid w:val="00531D7C"/>
    <w:rsid w:val="005629DD"/>
    <w:rsid w:val="006C4AC9"/>
    <w:rsid w:val="00727E5A"/>
    <w:rsid w:val="007877C2"/>
    <w:rsid w:val="007A03A4"/>
    <w:rsid w:val="00825014"/>
    <w:rsid w:val="008405E2"/>
    <w:rsid w:val="008838EB"/>
    <w:rsid w:val="0096427C"/>
    <w:rsid w:val="009E1193"/>
    <w:rsid w:val="009E50BB"/>
    <w:rsid w:val="00A01C26"/>
    <w:rsid w:val="00A92BB3"/>
    <w:rsid w:val="00AE550C"/>
    <w:rsid w:val="00B73A56"/>
    <w:rsid w:val="00B75666"/>
    <w:rsid w:val="00B85E09"/>
    <w:rsid w:val="00BA08C1"/>
    <w:rsid w:val="00BC4951"/>
    <w:rsid w:val="00C651F3"/>
    <w:rsid w:val="00D22A39"/>
    <w:rsid w:val="00D439E6"/>
    <w:rsid w:val="00D57BD0"/>
    <w:rsid w:val="00D90A7D"/>
    <w:rsid w:val="00DE7969"/>
    <w:rsid w:val="00E418D2"/>
    <w:rsid w:val="00E60F43"/>
    <w:rsid w:val="00E721E8"/>
    <w:rsid w:val="00E75A69"/>
    <w:rsid w:val="00F64692"/>
    <w:rsid w:val="00F80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C0884"/>
  <w15:chartTrackingRefBased/>
  <w15:docId w15:val="{FFB4602F-2CA1-40A7-8E09-30EBA6E24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4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34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34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34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4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4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4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4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4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4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34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34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34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4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4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4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4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414"/>
    <w:rPr>
      <w:rFonts w:eastAsiaTheme="majorEastAsia" w:cstheme="majorBidi"/>
      <w:color w:val="272727" w:themeColor="text1" w:themeTint="D8"/>
    </w:rPr>
  </w:style>
  <w:style w:type="paragraph" w:styleId="Title">
    <w:name w:val="Title"/>
    <w:basedOn w:val="Normal"/>
    <w:next w:val="Normal"/>
    <w:link w:val="TitleChar"/>
    <w:uiPriority w:val="10"/>
    <w:qFormat/>
    <w:rsid w:val="001934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4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4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4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414"/>
    <w:pPr>
      <w:spacing w:before="160"/>
      <w:jc w:val="center"/>
    </w:pPr>
    <w:rPr>
      <w:i/>
      <w:iCs/>
      <w:color w:val="404040" w:themeColor="text1" w:themeTint="BF"/>
    </w:rPr>
  </w:style>
  <w:style w:type="character" w:customStyle="1" w:styleId="QuoteChar">
    <w:name w:val="Quote Char"/>
    <w:basedOn w:val="DefaultParagraphFont"/>
    <w:link w:val="Quote"/>
    <w:uiPriority w:val="29"/>
    <w:rsid w:val="00193414"/>
    <w:rPr>
      <w:i/>
      <w:iCs/>
      <w:color w:val="404040" w:themeColor="text1" w:themeTint="BF"/>
    </w:rPr>
  </w:style>
  <w:style w:type="paragraph" w:styleId="ListParagraph">
    <w:name w:val="List Paragraph"/>
    <w:basedOn w:val="Normal"/>
    <w:uiPriority w:val="34"/>
    <w:qFormat/>
    <w:rsid w:val="00193414"/>
    <w:pPr>
      <w:ind w:left="720"/>
      <w:contextualSpacing/>
    </w:pPr>
  </w:style>
  <w:style w:type="character" w:styleId="IntenseEmphasis">
    <w:name w:val="Intense Emphasis"/>
    <w:basedOn w:val="DefaultParagraphFont"/>
    <w:uiPriority w:val="21"/>
    <w:qFormat/>
    <w:rsid w:val="00193414"/>
    <w:rPr>
      <w:i/>
      <w:iCs/>
      <w:color w:val="0F4761" w:themeColor="accent1" w:themeShade="BF"/>
    </w:rPr>
  </w:style>
  <w:style w:type="paragraph" w:styleId="IntenseQuote">
    <w:name w:val="Intense Quote"/>
    <w:basedOn w:val="Normal"/>
    <w:next w:val="Normal"/>
    <w:link w:val="IntenseQuoteChar"/>
    <w:uiPriority w:val="30"/>
    <w:qFormat/>
    <w:rsid w:val="001934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414"/>
    <w:rPr>
      <w:i/>
      <w:iCs/>
      <w:color w:val="0F4761" w:themeColor="accent1" w:themeShade="BF"/>
    </w:rPr>
  </w:style>
  <w:style w:type="character" w:styleId="IntenseReference">
    <w:name w:val="Intense Reference"/>
    <w:basedOn w:val="DefaultParagraphFont"/>
    <w:uiPriority w:val="32"/>
    <w:qFormat/>
    <w:rsid w:val="00193414"/>
    <w:rPr>
      <w:b/>
      <w:bCs/>
      <w:smallCaps/>
      <w:color w:val="0F4761" w:themeColor="accent1" w:themeShade="BF"/>
      <w:spacing w:val="5"/>
    </w:rPr>
  </w:style>
  <w:style w:type="table" w:styleId="TableGrid">
    <w:name w:val="Table Grid"/>
    <w:basedOn w:val="TableNormal"/>
    <w:uiPriority w:val="39"/>
    <w:rsid w:val="000067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418D2"/>
    <w:rPr>
      <w:rFonts w:ascii="Times New Roman" w:hAnsi="Times New Roman" w:cs="Times New Roman"/>
    </w:rPr>
  </w:style>
  <w:style w:type="paragraph" w:styleId="TOCHeading">
    <w:name w:val="TOC Heading"/>
    <w:basedOn w:val="Heading1"/>
    <w:next w:val="Normal"/>
    <w:uiPriority w:val="39"/>
    <w:unhideWhenUsed/>
    <w:qFormat/>
    <w:rsid w:val="00061D5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61D5F"/>
    <w:pPr>
      <w:spacing w:after="100"/>
    </w:pPr>
  </w:style>
  <w:style w:type="paragraph" w:styleId="TOC2">
    <w:name w:val="toc 2"/>
    <w:basedOn w:val="Normal"/>
    <w:next w:val="Normal"/>
    <w:autoRedefine/>
    <w:uiPriority w:val="39"/>
    <w:unhideWhenUsed/>
    <w:rsid w:val="00061D5F"/>
    <w:pPr>
      <w:spacing w:after="100"/>
      <w:ind w:left="240"/>
    </w:pPr>
  </w:style>
  <w:style w:type="character" w:styleId="Hyperlink">
    <w:name w:val="Hyperlink"/>
    <w:basedOn w:val="DefaultParagraphFont"/>
    <w:uiPriority w:val="99"/>
    <w:unhideWhenUsed/>
    <w:rsid w:val="00061D5F"/>
    <w:rPr>
      <w:color w:val="467886" w:themeColor="hyperlink"/>
      <w:u w:val="single"/>
    </w:rPr>
  </w:style>
  <w:style w:type="paragraph" w:styleId="Header">
    <w:name w:val="header"/>
    <w:basedOn w:val="Normal"/>
    <w:link w:val="HeaderChar"/>
    <w:uiPriority w:val="99"/>
    <w:unhideWhenUsed/>
    <w:rsid w:val="009E5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0BB"/>
  </w:style>
  <w:style w:type="paragraph" w:styleId="Footer">
    <w:name w:val="footer"/>
    <w:basedOn w:val="Normal"/>
    <w:link w:val="FooterChar"/>
    <w:uiPriority w:val="99"/>
    <w:unhideWhenUsed/>
    <w:rsid w:val="009E5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0BB"/>
  </w:style>
  <w:style w:type="paragraph" w:styleId="NoSpacing">
    <w:name w:val="No Spacing"/>
    <w:link w:val="NoSpacingChar"/>
    <w:uiPriority w:val="1"/>
    <w:qFormat/>
    <w:rsid w:val="009E50B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E50BB"/>
    <w:rPr>
      <w:rFonts w:eastAsiaTheme="minorEastAsia"/>
      <w:kern w:val="0"/>
      <w:sz w:val="22"/>
      <w:szCs w:val="22"/>
      <w:lang w:val="en-US"/>
      <w14:ligatures w14:val="none"/>
    </w:rPr>
  </w:style>
  <w:style w:type="paragraph" w:customStyle="1" w:styleId="p1">
    <w:name w:val="p1"/>
    <w:basedOn w:val="Normal"/>
    <w:rsid w:val="00494AEB"/>
    <w:pPr>
      <w:spacing w:before="246" w:after="0" w:line="240" w:lineRule="auto"/>
    </w:pPr>
    <w:rPr>
      <w:rFonts w:ascii=".AppleSystemUIFont" w:eastAsiaTheme="minorEastAsia" w:hAnsi=".AppleSystemUIFont" w:cs="Times New Roman"/>
      <w:color w:val="1B1C1D"/>
      <w:kern w:val="0"/>
      <w:sz w:val="30"/>
      <w:szCs w:val="30"/>
      <w:lang w:eastAsia="en-GB"/>
      <w14:ligatures w14:val="none"/>
    </w:rPr>
  </w:style>
  <w:style w:type="paragraph" w:customStyle="1" w:styleId="p2">
    <w:name w:val="p2"/>
    <w:basedOn w:val="Normal"/>
    <w:rsid w:val="00494AEB"/>
    <w:pPr>
      <w:spacing w:before="35" w:after="0" w:line="240" w:lineRule="auto"/>
    </w:pPr>
    <w:rPr>
      <w:rFonts w:ascii=".AppleSystemUIFont" w:eastAsiaTheme="minorEastAsia" w:hAnsi=".AppleSystemUIFont" w:cs="Times New Roman"/>
      <w:color w:val="1B1C1D"/>
      <w:kern w:val="0"/>
      <w:lang w:eastAsia="en-GB"/>
      <w14:ligatures w14:val="none"/>
    </w:rPr>
  </w:style>
  <w:style w:type="paragraph" w:customStyle="1" w:styleId="p3">
    <w:name w:val="p3"/>
    <w:basedOn w:val="Normal"/>
    <w:rsid w:val="00494AEB"/>
    <w:pPr>
      <w:spacing w:before="275" w:after="0" w:line="240" w:lineRule="auto"/>
    </w:pPr>
    <w:rPr>
      <w:rFonts w:ascii=".AppleSystemUIFont" w:eastAsiaTheme="minorEastAsia" w:hAnsi=".AppleSystemUIFont" w:cs="Times New Roman"/>
      <w:color w:val="1B1C1D"/>
      <w:kern w:val="0"/>
      <w:lang w:eastAsia="en-GB"/>
      <w14:ligatures w14:val="none"/>
    </w:rPr>
  </w:style>
  <w:style w:type="paragraph" w:customStyle="1" w:styleId="p4">
    <w:name w:val="p4"/>
    <w:basedOn w:val="Normal"/>
    <w:rsid w:val="00494AEB"/>
    <w:pPr>
      <w:spacing w:after="0" w:line="240" w:lineRule="auto"/>
    </w:pPr>
    <w:rPr>
      <w:rFonts w:ascii=".AppleSystemUIFont" w:eastAsiaTheme="minorEastAsia" w:hAnsi=".AppleSystemUIFont" w:cs="Times New Roman"/>
      <w:color w:val="1B1C1D"/>
      <w:kern w:val="0"/>
      <w:lang w:eastAsia="en-GB"/>
      <w14:ligatures w14:val="none"/>
    </w:rPr>
  </w:style>
  <w:style w:type="paragraph" w:customStyle="1" w:styleId="p5">
    <w:name w:val="p5"/>
    <w:basedOn w:val="Normal"/>
    <w:rsid w:val="00494AEB"/>
    <w:pPr>
      <w:spacing w:before="126" w:after="0" w:line="240" w:lineRule="auto"/>
    </w:pPr>
    <w:rPr>
      <w:rFonts w:ascii=".AppleSystemUIFont" w:eastAsiaTheme="minorEastAsia" w:hAnsi=".AppleSystemUIFont" w:cs="Times New Roman"/>
      <w:color w:val="1B1C1D"/>
      <w:kern w:val="0"/>
      <w:lang w:eastAsia="en-GB"/>
      <w14:ligatures w14:val="none"/>
    </w:rPr>
  </w:style>
  <w:style w:type="character" w:customStyle="1" w:styleId="s1">
    <w:name w:val="s1"/>
    <w:basedOn w:val="DefaultParagraphFont"/>
    <w:rsid w:val="00494AEB"/>
    <w:rPr>
      <w:rFonts w:ascii=".SFUI-Semibold" w:hAnsi=".SFUI-Semibold" w:hint="default"/>
      <w:b/>
      <w:bCs/>
      <w:i w:val="0"/>
      <w:iCs w:val="0"/>
      <w:sz w:val="30"/>
      <w:szCs w:val="30"/>
    </w:rPr>
  </w:style>
  <w:style w:type="character" w:customStyle="1" w:styleId="s2">
    <w:name w:val="s2"/>
    <w:basedOn w:val="DefaultParagraphFont"/>
    <w:rsid w:val="00494AEB"/>
    <w:rPr>
      <w:rFonts w:ascii=".SFUI-Regular" w:hAnsi=".SFUI-Regular" w:hint="default"/>
      <w:b w:val="0"/>
      <w:bCs w:val="0"/>
      <w:i w:val="0"/>
      <w:iCs w:val="0"/>
      <w:sz w:val="24"/>
      <w:szCs w:val="24"/>
    </w:rPr>
  </w:style>
  <w:style w:type="character" w:customStyle="1" w:styleId="s3">
    <w:name w:val="s3"/>
    <w:basedOn w:val="DefaultParagraphFont"/>
    <w:rsid w:val="00494AEB"/>
    <w:rPr>
      <w:rFonts w:ascii=".SFUI-Semibold" w:hAnsi=".SFUI-Semibold" w:hint="default"/>
      <w:b/>
      <w:bCs/>
      <w:i w:val="0"/>
      <w:iCs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organisations/environment-agency"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tandardsforhighways.co.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organisations/environment-agency"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tandardsforhighway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6cb25838f4e46fc3f89134bfd5e4b0ef">
  <xsd:schema xmlns:xsd="http://www.w3.org/2001/XMLSchema" xmlns:xs="http://www.w3.org/2001/XMLSchema" xmlns:p="http://schemas.microsoft.com/office/2006/metadata/properties" xmlns:ns3="bf244c3e-e0b4-4871-bb4e-fd032a14544d" targetNamespace="http://schemas.microsoft.com/office/2006/metadata/properties" ma:root="true" ma:fieldsID="ea68f2968820f5d28e5cc0a4222cf249"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CC9CE76B-3858-4A77-B7B2-D8A2C9BD6F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9C83A43-F705-4037-9332-A5E2F49DDF89}">
  <ds:schemaRefs>
    <ds:schemaRef ds:uri="http://schemas.microsoft.com/sharepoint/v3/contenttype/forms"/>
  </ds:schemaRefs>
</ds:datastoreItem>
</file>

<file path=customXml/itemProps3.xml><?xml version="1.0" encoding="utf-8"?>
<ds:datastoreItem xmlns:ds="http://schemas.openxmlformats.org/officeDocument/2006/customXml" ds:itemID="{568FD761-8D2C-40A8-B3CA-A3EF9CA39317}">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15</Pages>
  <Words>3478</Words>
  <Characters>19826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Project Management Plan: Operation Severn Link</vt:lpstr>
    </vt:vector>
  </TitlesOfParts>
  <Company/>
  <LinksUpToDate>false</LinksUpToDate>
  <CharactersWithSpaces>23258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Plan: Operation Severn Link</dc:title>
  <dc:subject/>
  <dc:creator>Kristian Krasimirov Gadzhev (2414422)</dc:creator>
  <cp:keywords/>
  <dc:description/>
  <cp:lastModifiedBy>Kristian Krasimirov Gadzhev (2414422)</cp:lastModifiedBy>
  <cp:revision>29</cp:revision>
  <dcterms:created xsi:type="dcterms:W3CDTF">2026-04-23T09:22:00Z</dcterms:created>
  <dcterms:modified xsi:type="dcterms:W3CDTF">2026-04-27T18:21:00Z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