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FC40C9" w14:textId="77777777" w:rsidR="006131AE" w:rsidRDefault="006131AE" w:rsidP="006131AE">
      <w:pPr>
        <w:spacing w:after="160" w:line="259" w:lineRule="auto"/>
        <w:jc w:val="center"/>
        <w:rPr>
          <w:rFonts w:ascii="Verdana" w:hAnsi="Verdana"/>
          <w:b/>
          <w:i/>
          <w:sz w:val="44"/>
        </w:rPr>
      </w:pPr>
    </w:p>
    <w:p w14:paraId="74D727C2" w14:textId="77777777" w:rsidR="006131AE" w:rsidRDefault="006131AE" w:rsidP="006131AE">
      <w:pPr>
        <w:spacing w:after="160" w:line="259" w:lineRule="auto"/>
        <w:jc w:val="center"/>
        <w:rPr>
          <w:rFonts w:ascii="Verdana" w:hAnsi="Verdana"/>
          <w:b/>
          <w:i/>
          <w:sz w:val="44"/>
        </w:rPr>
      </w:pPr>
    </w:p>
    <w:p w14:paraId="56AA9B90" w14:textId="73D95D24" w:rsidR="006131AE" w:rsidRDefault="006131AE" w:rsidP="006131AE">
      <w:pPr>
        <w:spacing w:after="160" w:line="259" w:lineRule="auto"/>
        <w:jc w:val="center"/>
        <w:rPr>
          <w:rFonts w:ascii="Verdana" w:hAnsi="Verdana"/>
          <w:b/>
          <w:caps/>
          <w:sz w:val="18"/>
          <w:szCs w:val="18"/>
        </w:rPr>
      </w:pPr>
      <w:r>
        <w:rPr>
          <w:rFonts w:ascii="Verdana" w:hAnsi="Verdana"/>
          <w:b/>
          <w:i/>
          <w:sz w:val="44"/>
        </w:rPr>
        <w:t>Dummy Report for Strategic Management Assignment 1 2019 –</w:t>
      </w:r>
      <w:r w:rsidRPr="005C7F27">
        <w:rPr>
          <w:rFonts w:ascii="Verdana" w:hAnsi="Verdana"/>
          <w:b/>
          <w:i/>
          <w:color w:val="000000" w:themeColor="text1"/>
          <w:sz w:val="44"/>
        </w:rPr>
        <w:t xml:space="preserve">Lidl– </w:t>
      </w:r>
      <w:proofErr w:type="spellStart"/>
      <w:r w:rsidRPr="005C7F27">
        <w:rPr>
          <w:rFonts w:ascii="Verdana" w:hAnsi="Verdana"/>
          <w:b/>
          <w:i/>
          <w:color w:val="000000" w:themeColor="text1"/>
          <w:sz w:val="44"/>
        </w:rPr>
        <w:t>german</w:t>
      </w:r>
      <w:proofErr w:type="spellEnd"/>
      <w:r w:rsidRPr="005C7F27">
        <w:rPr>
          <w:rFonts w:ascii="Verdana" w:hAnsi="Verdana"/>
          <w:b/>
          <w:i/>
          <w:color w:val="000000" w:themeColor="text1"/>
          <w:sz w:val="44"/>
        </w:rPr>
        <w:t xml:space="preserve"> discounter gaining </w:t>
      </w:r>
      <w:proofErr w:type="spellStart"/>
      <w:r w:rsidRPr="005C7F27">
        <w:rPr>
          <w:rFonts w:ascii="Verdana" w:hAnsi="Verdana"/>
          <w:b/>
          <w:i/>
          <w:color w:val="000000" w:themeColor="text1"/>
          <w:sz w:val="44"/>
        </w:rPr>
        <w:t>marketshare</w:t>
      </w:r>
      <w:proofErr w:type="spellEnd"/>
    </w:p>
    <w:p w14:paraId="6A1ED0A1" w14:textId="77777777" w:rsidR="006131AE" w:rsidRDefault="006131AE" w:rsidP="006131AE">
      <w:pPr>
        <w:spacing w:after="160" w:line="259" w:lineRule="auto"/>
        <w:rPr>
          <w:rFonts w:ascii="Verdana" w:hAnsi="Verdana"/>
          <w:b/>
          <w:caps/>
          <w:sz w:val="18"/>
          <w:szCs w:val="18"/>
        </w:rPr>
      </w:pPr>
    </w:p>
    <w:p w14:paraId="3B36B137" w14:textId="77777777" w:rsidR="006131AE" w:rsidRDefault="006131AE" w:rsidP="006131AE">
      <w:pPr>
        <w:spacing w:after="160" w:line="259" w:lineRule="auto"/>
        <w:jc w:val="center"/>
        <w:rPr>
          <w:rFonts w:ascii="Verdana" w:hAnsi="Verdana"/>
          <w:b/>
          <w:caps/>
          <w:sz w:val="18"/>
          <w:szCs w:val="18"/>
        </w:rPr>
      </w:pPr>
      <w:r>
        <w:rPr>
          <w:noProof/>
          <w:lang w:eastAsia="en-GB"/>
        </w:rPr>
        <w:drawing>
          <wp:inline distT="0" distB="0" distL="0" distR="0" wp14:anchorId="3CF64EA9" wp14:editId="5034735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C396711" w14:textId="77777777" w:rsidR="006131AE" w:rsidRDefault="006131AE" w:rsidP="006131AE">
      <w:pPr>
        <w:spacing w:after="160" w:line="259" w:lineRule="auto"/>
        <w:rPr>
          <w:rFonts w:ascii="Verdana" w:hAnsi="Verdana"/>
          <w:b/>
          <w:caps/>
          <w:sz w:val="18"/>
          <w:szCs w:val="18"/>
        </w:rPr>
      </w:pPr>
    </w:p>
    <w:p w14:paraId="0133DA16" w14:textId="77777777" w:rsidR="006131AE" w:rsidRPr="002A1AD3" w:rsidRDefault="006131AE" w:rsidP="006131AE">
      <w:pPr>
        <w:spacing w:after="160" w:line="259" w:lineRule="auto"/>
        <w:jc w:val="center"/>
        <w:rPr>
          <w:rFonts w:ascii="Verdana" w:hAnsi="Verdana"/>
          <w:b/>
          <w:sz w:val="44"/>
        </w:rPr>
      </w:pPr>
      <w:r>
        <w:rPr>
          <w:rFonts w:ascii="Verdana" w:hAnsi="Verdana"/>
          <w:b/>
          <w:sz w:val="44"/>
        </w:rPr>
        <w:t>November 2019</w:t>
      </w:r>
    </w:p>
    <w:p w14:paraId="3D42287A" w14:textId="77777777" w:rsidR="006131AE" w:rsidRDefault="006131AE" w:rsidP="006131AE">
      <w:pPr>
        <w:spacing w:after="160" w:line="259" w:lineRule="auto"/>
        <w:rPr>
          <w:rFonts w:ascii="Verdana" w:hAnsi="Verdana"/>
          <w:b/>
          <w:caps/>
          <w:sz w:val="18"/>
          <w:szCs w:val="18"/>
        </w:rPr>
      </w:pPr>
    </w:p>
    <w:p w14:paraId="2E17A9CA" w14:textId="77777777" w:rsidR="006131AE" w:rsidRDefault="006131AE" w:rsidP="006131AE">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5C7F27">
        <w:rPr>
          <w:rFonts w:ascii="Verdana" w:hAnsi="Verdana"/>
          <w:b/>
          <w:caps/>
          <w:sz w:val="18"/>
          <w:szCs w:val="18"/>
        </w:rPr>
        <w:t>Strategic Management &amp; Sustainability M3X9111</w:t>
      </w:r>
    </w:p>
    <w:p w14:paraId="5CD964AD" w14:textId="77777777" w:rsidR="006131AE" w:rsidRDefault="006131AE" w:rsidP="006131AE">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5C7F27">
        <w:rPr>
          <w:rFonts w:ascii="Verdana" w:hAnsi="Verdana"/>
          <w:b/>
          <w:caps/>
          <w:sz w:val="18"/>
          <w:szCs w:val="18"/>
        </w:rPr>
        <w:t>YiJUN LIU</w:t>
      </w:r>
    </w:p>
    <w:p w14:paraId="1AF826D4" w14:textId="77777777" w:rsidR="006131AE" w:rsidRDefault="006131AE" w:rsidP="006131AE">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5C7F27">
        <w:rPr>
          <w:rFonts w:ascii="Verdana" w:hAnsi="Verdana"/>
          <w:b/>
          <w:caps/>
          <w:sz w:val="18"/>
          <w:szCs w:val="18"/>
        </w:rPr>
        <w:t>1904772</w:t>
      </w:r>
    </w:p>
    <w:p w14:paraId="3BF6A8FB" w14:textId="7D1D3D13" w:rsidR="0068409C" w:rsidRDefault="0068409C"/>
    <w:p w14:paraId="65BD0EFE" w14:textId="20F50150" w:rsidR="006131AE" w:rsidRDefault="006131AE"/>
    <w:p w14:paraId="72402823" w14:textId="2250AAE5" w:rsidR="006131AE" w:rsidRDefault="006131AE"/>
    <w:p w14:paraId="1E5CD4D5" w14:textId="77777777" w:rsidR="006131AE" w:rsidRPr="009D695B" w:rsidRDefault="006131AE" w:rsidP="006131AE">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6A5DB699" w14:textId="77777777" w:rsidR="006131AE" w:rsidRPr="008F0C52" w:rsidRDefault="006131AE" w:rsidP="006131AE">
      <w:pPr>
        <w:spacing w:line="480" w:lineRule="auto"/>
        <w:jc w:val="both"/>
        <w:rPr>
          <w:rFonts w:ascii="Verdana" w:hAnsi="Verdana"/>
          <w:b/>
          <w:caps/>
          <w:sz w:val="16"/>
          <w:szCs w:val="18"/>
        </w:rPr>
      </w:pPr>
    </w:p>
    <w:p w14:paraId="77723D61" w14:textId="353FA4DA" w:rsidR="00D14A26" w:rsidRDefault="006131AE">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8F0C52">
        <w:rPr>
          <w:rStyle w:val="Hyperlink"/>
          <w:rFonts w:cstheme="minorHAnsi"/>
          <w:bCs w:val="0"/>
          <w:caps w:val="0"/>
          <w:smallCaps/>
          <w:noProof/>
          <w:color w:val="auto"/>
          <w:szCs w:val="18"/>
        </w:rPr>
        <w:fldChar w:fldCharType="begin"/>
      </w:r>
      <w:r w:rsidRPr="008F0C52">
        <w:rPr>
          <w:rStyle w:val="Hyperlink"/>
          <w:rFonts w:cstheme="minorHAnsi"/>
          <w:bCs w:val="0"/>
          <w:caps w:val="0"/>
          <w:smallCaps/>
          <w:noProof/>
          <w:color w:val="auto"/>
          <w:szCs w:val="18"/>
        </w:rPr>
        <w:instrText xml:space="preserve"> TOC \o "1-3" \u </w:instrText>
      </w:r>
      <w:r w:rsidRPr="008F0C52">
        <w:rPr>
          <w:rStyle w:val="Hyperlink"/>
          <w:rFonts w:cstheme="minorHAnsi"/>
          <w:bCs w:val="0"/>
          <w:caps w:val="0"/>
          <w:smallCaps/>
          <w:noProof/>
          <w:color w:val="auto"/>
          <w:szCs w:val="18"/>
        </w:rPr>
        <w:fldChar w:fldCharType="separate"/>
      </w:r>
      <w:r w:rsidR="00D14A26" w:rsidRPr="00620943">
        <w:rPr>
          <w:rFonts w:eastAsia="Times New Roman" w:cs="Arial"/>
          <w:noProof/>
        </w:rPr>
        <w:t>1.</w:t>
      </w:r>
      <w:r w:rsidR="00D14A26">
        <w:rPr>
          <w:rFonts w:asciiTheme="minorHAnsi" w:eastAsiaTheme="minorEastAsia" w:hAnsiTheme="minorHAnsi" w:cstheme="minorBidi"/>
          <w:b w:val="0"/>
          <w:bCs w:val="0"/>
          <w:caps w:val="0"/>
          <w:noProof/>
          <w:color w:val="auto"/>
          <w:sz w:val="22"/>
          <w:szCs w:val="22"/>
          <w:lang w:eastAsia="zh-CN"/>
        </w:rPr>
        <w:tab/>
      </w:r>
      <w:r w:rsidR="00D14A26" w:rsidRPr="00620943">
        <w:rPr>
          <w:rFonts w:eastAsia="Times New Roman" w:cs="Arial"/>
          <w:noProof/>
        </w:rPr>
        <w:t>eXECUTIVE sUMMARY</w:t>
      </w:r>
      <w:r w:rsidR="00D14A26">
        <w:rPr>
          <w:noProof/>
        </w:rPr>
        <w:tab/>
      </w:r>
      <w:r w:rsidR="00D14A26">
        <w:rPr>
          <w:noProof/>
        </w:rPr>
        <w:fldChar w:fldCharType="begin"/>
      </w:r>
      <w:r w:rsidR="00D14A26">
        <w:rPr>
          <w:noProof/>
        </w:rPr>
        <w:instrText xml:space="preserve"> PAGEREF _Toc25678815 \h </w:instrText>
      </w:r>
      <w:r w:rsidR="00D14A26">
        <w:rPr>
          <w:noProof/>
        </w:rPr>
      </w:r>
      <w:r w:rsidR="00D14A26">
        <w:rPr>
          <w:noProof/>
        </w:rPr>
        <w:fldChar w:fldCharType="separate"/>
      </w:r>
      <w:r w:rsidR="00D14A26">
        <w:rPr>
          <w:noProof/>
        </w:rPr>
        <w:t>1</w:t>
      </w:r>
      <w:r w:rsidR="00D14A26">
        <w:rPr>
          <w:noProof/>
        </w:rPr>
        <w:fldChar w:fldCharType="end"/>
      </w:r>
    </w:p>
    <w:p w14:paraId="74A99B6F" w14:textId="6DAC1670" w:rsidR="00D14A26" w:rsidRDefault="00D14A26">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620943">
        <w:rPr>
          <w:rFonts w:eastAsia="Times New Roman" w:cs="Arial"/>
          <w:noProof/>
        </w:rPr>
        <w:t>2.</w:t>
      </w:r>
      <w:r>
        <w:rPr>
          <w:rFonts w:asciiTheme="minorHAnsi" w:eastAsiaTheme="minorEastAsia" w:hAnsiTheme="minorHAnsi" w:cstheme="minorBidi"/>
          <w:b w:val="0"/>
          <w:bCs w:val="0"/>
          <w:caps w:val="0"/>
          <w:noProof/>
          <w:color w:val="auto"/>
          <w:sz w:val="22"/>
          <w:szCs w:val="22"/>
          <w:lang w:eastAsia="zh-CN"/>
        </w:rPr>
        <w:tab/>
      </w:r>
      <w:r w:rsidRPr="00620943">
        <w:rPr>
          <w:rFonts w:eastAsia="Times New Roman" w:cs="Arial"/>
          <w:noProof/>
        </w:rPr>
        <w:t>Introduction</w:t>
      </w:r>
      <w:r>
        <w:rPr>
          <w:noProof/>
        </w:rPr>
        <w:tab/>
      </w:r>
      <w:r>
        <w:rPr>
          <w:noProof/>
        </w:rPr>
        <w:fldChar w:fldCharType="begin"/>
      </w:r>
      <w:r>
        <w:rPr>
          <w:noProof/>
        </w:rPr>
        <w:instrText xml:space="preserve"> PAGEREF _Toc25678816 \h </w:instrText>
      </w:r>
      <w:r>
        <w:rPr>
          <w:noProof/>
        </w:rPr>
      </w:r>
      <w:r>
        <w:rPr>
          <w:noProof/>
        </w:rPr>
        <w:fldChar w:fldCharType="separate"/>
      </w:r>
      <w:r>
        <w:rPr>
          <w:noProof/>
        </w:rPr>
        <w:t>2</w:t>
      </w:r>
      <w:r>
        <w:rPr>
          <w:noProof/>
        </w:rPr>
        <w:fldChar w:fldCharType="end"/>
      </w:r>
    </w:p>
    <w:p w14:paraId="29BCF26D" w14:textId="52901B6B" w:rsidR="00D14A26" w:rsidRDefault="00D14A26">
      <w:pPr>
        <w:pStyle w:val="TOC2"/>
        <w:rPr>
          <w:rFonts w:eastAsiaTheme="minorEastAsia" w:cstheme="minorBidi"/>
          <w:smallCaps w:val="0"/>
          <w:noProof/>
          <w:sz w:val="22"/>
          <w:szCs w:val="22"/>
          <w:lang w:eastAsia="zh-CN"/>
        </w:rPr>
      </w:pPr>
      <w:r w:rsidRPr="00620943">
        <w:rPr>
          <w:rFonts w:eastAsia="Times New Roman" w:cs="Arial"/>
          <w:bCs/>
          <w:iCs/>
          <w:noProof/>
        </w:rPr>
        <w:t>2.1</w:t>
      </w:r>
      <w:r>
        <w:rPr>
          <w:rFonts w:eastAsiaTheme="minorEastAsia" w:cstheme="minorBidi"/>
          <w:smallCaps w:val="0"/>
          <w:noProof/>
          <w:sz w:val="22"/>
          <w:szCs w:val="22"/>
          <w:lang w:eastAsia="zh-CN"/>
        </w:rPr>
        <w:tab/>
      </w:r>
      <w:r w:rsidRPr="00620943">
        <w:rPr>
          <w:rFonts w:eastAsia="Times New Roman" w:cs="Arial"/>
          <w:bCs/>
          <w:iCs/>
          <w:noProof/>
        </w:rPr>
        <w:t>Report Remit</w:t>
      </w:r>
      <w:r>
        <w:rPr>
          <w:noProof/>
        </w:rPr>
        <w:tab/>
      </w:r>
      <w:r>
        <w:rPr>
          <w:noProof/>
        </w:rPr>
        <w:fldChar w:fldCharType="begin"/>
      </w:r>
      <w:r>
        <w:rPr>
          <w:noProof/>
        </w:rPr>
        <w:instrText xml:space="preserve"> PAGEREF _Toc25678817 \h </w:instrText>
      </w:r>
      <w:r>
        <w:rPr>
          <w:noProof/>
        </w:rPr>
      </w:r>
      <w:r>
        <w:rPr>
          <w:noProof/>
        </w:rPr>
        <w:fldChar w:fldCharType="separate"/>
      </w:r>
      <w:r>
        <w:rPr>
          <w:noProof/>
        </w:rPr>
        <w:t>2</w:t>
      </w:r>
      <w:r>
        <w:rPr>
          <w:noProof/>
        </w:rPr>
        <w:fldChar w:fldCharType="end"/>
      </w:r>
    </w:p>
    <w:p w14:paraId="50AD183D" w14:textId="17AE8EDC" w:rsidR="00D14A26" w:rsidRDefault="00D14A26">
      <w:pPr>
        <w:pStyle w:val="TOC2"/>
        <w:rPr>
          <w:rFonts w:eastAsiaTheme="minorEastAsia" w:cstheme="minorBidi"/>
          <w:smallCaps w:val="0"/>
          <w:noProof/>
          <w:sz w:val="22"/>
          <w:szCs w:val="22"/>
          <w:lang w:eastAsia="zh-CN"/>
        </w:rPr>
      </w:pPr>
      <w:r w:rsidRPr="00620943">
        <w:rPr>
          <w:rFonts w:eastAsia="Times New Roman" w:cs="Arial"/>
          <w:bCs/>
          <w:iCs/>
          <w:noProof/>
        </w:rPr>
        <w:t>2.2</w:t>
      </w:r>
      <w:r>
        <w:rPr>
          <w:rFonts w:eastAsiaTheme="minorEastAsia" w:cstheme="minorBidi"/>
          <w:smallCaps w:val="0"/>
          <w:noProof/>
          <w:sz w:val="22"/>
          <w:szCs w:val="22"/>
          <w:lang w:eastAsia="zh-CN"/>
        </w:rPr>
        <w:tab/>
      </w:r>
      <w:r>
        <w:rPr>
          <w:noProof/>
        </w:rPr>
        <w:t>Background of the</w:t>
      </w:r>
      <w:r w:rsidRPr="00620943">
        <w:rPr>
          <w:rFonts w:eastAsia="Times New Roman" w:cs="Arial"/>
          <w:bCs/>
          <w:iCs/>
          <w:noProof/>
        </w:rPr>
        <w:t xml:space="preserve"> organisation</w:t>
      </w:r>
      <w:r>
        <w:rPr>
          <w:noProof/>
        </w:rPr>
        <w:tab/>
      </w:r>
      <w:r>
        <w:rPr>
          <w:noProof/>
        </w:rPr>
        <w:fldChar w:fldCharType="begin"/>
      </w:r>
      <w:r>
        <w:rPr>
          <w:noProof/>
        </w:rPr>
        <w:instrText xml:space="preserve"> PAGEREF _Toc25678818 \h </w:instrText>
      </w:r>
      <w:r>
        <w:rPr>
          <w:noProof/>
        </w:rPr>
      </w:r>
      <w:r>
        <w:rPr>
          <w:noProof/>
        </w:rPr>
        <w:fldChar w:fldCharType="separate"/>
      </w:r>
      <w:r>
        <w:rPr>
          <w:noProof/>
        </w:rPr>
        <w:t>2</w:t>
      </w:r>
      <w:r>
        <w:rPr>
          <w:noProof/>
        </w:rPr>
        <w:fldChar w:fldCharType="end"/>
      </w:r>
    </w:p>
    <w:p w14:paraId="1B87B16E" w14:textId="00855A46" w:rsidR="00D14A26" w:rsidRDefault="00D14A26">
      <w:pPr>
        <w:pStyle w:val="TOC2"/>
        <w:rPr>
          <w:rFonts w:eastAsiaTheme="minorEastAsia" w:cstheme="minorBidi"/>
          <w:smallCaps w:val="0"/>
          <w:noProof/>
          <w:sz w:val="22"/>
          <w:szCs w:val="22"/>
          <w:lang w:eastAsia="zh-CN"/>
        </w:rPr>
      </w:pPr>
      <w:r w:rsidRPr="00620943">
        <w:rPr>
          <w:rFonts w:eastAsia="Times New Roman" w:cs="Arial"/>
          <w:bCs/>
          <w:iCs/>
          <w:noProof/>
        </w:rPr>
        <w:t>2.3</w:t>
      </w:r>
      <w:r>
        <w:rPr>
          <w:rFonts w:eastAsiaTheme="minorEastAsia" w:cstheme="minorBidi"/>
          <w:smallCaps w:val="0"/>
          <w:noProof/>
          <w:sz w:val="22"/>
          <w:szCs w:val="22"/>
          <w:lang w:eastAsia="zh-CN"/>
        </w:rPr>
        <w:tab/>
      </w:r>
      <w:r>
        <w:rPr>
          <w:noProof/>
        </w:rPr>
        <w:t>Definit</w:t>
      </w:r>
      <w:r w:rsidRPr="00620943">
        <w:rPr>
          <w:rFonts w:eastAsia="Times New Roman" w:cs="Arial"/>
          <w:bCs/>
          <w:iCs/>
          <w:noProof/>
        </w:rPr>
        <w:t>ions of Major Concepts</w:t>
      </w:r>
      <w:r>
        <w:rPr>
          <w:noProof/>
        </w:rPr>
        <w:tab/>
      </w:r>
      <w:r>
        <w:rPr>
          <w:noProof/>
        </w:rPr>
        <w:fldChar w:fldCharType="begin"/>
      </w:r>
      <w:r>
        <w:rPr>
          <w:noProof/>
        </w:rPr>
        <w:instrText xml:space="preserve"> PAGEREF _Toc25678819 \h </w:instrText>
      </w:r>
      <w:r>
        <w:rPr>
          <w:noProof/>
        </w:rPr>
      </w:r>
      <w:r>
        <w:rPr>
          <w:noProof/>
        </w:rPr>
        <w:fldChar w:fldCharType="separate"/>
      </w:r>
      <w:r>
        <w:rPr>
          <w:noProof/>
        </w:rPr>
        <w:t>2</w:t>
      </w:r>
      <w:r>
        <w:rPr>
          <w:noProof/>
        </w:rPr>
        <w:fldChar w:fldCharType="end"/>
      </w:r>
    </w:p>
    <w:p w14:paraId="3FAE9790" w14:textId="084352FA"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2.3.1</w:t>
      </w:r>
      <w:r>
        <w:rPr>
          <w:rFonts w:eastAsiaTheme="minorEastAsia" w:cstheme="minorBidi"/>
          <w:i w:val="0"/>
          <w:iCs w:val="0"/>
          <w:noProof/>
          <w:sz w:val="22"/>
          <w:szCs w:val="22"/>
          <w:lang w:eastAsia="zh-CN"/>
        </w:rPr>
        <w:tab/>
      </w:r>
      <w:r w:rsidRPr="00620943">
        <w:rPr>
          <w:rFonts w:ascii="Verdana" w:hAnsi="Verdana"/>
          <w:b/>
          <w:caps/>
          <w:noProof/>
        </w:rPr>
        <w:t>Strategy</w:t>
      </w:r>
      <w:r>
        <w:rPr>
          <w:noProof/>
        </w:rPr>
        <w:tab/>
      </w:r>
      <w:r>
        <w:rPr>
          <w:noProof/>
        </w:rPr>
        <w:fldChar w:fldCharType="begin"/>
      </w:r>
      <w:r>
        <w:rPr>
          <w:noProof/>
        </w:rPr>
        <w:instrText xml:space="preserve"> PAGEREF _Toc25678820 \h </w:instrText>
      </w:r>
      <w:r>
        <w:rPr>
          <w:noProof/>
        </w:rPr>
      </w:r>
      <w:r>
        <w:rPr>
          <w:noProof/>
        </w:rPr>
        <w:fldChar w:fldCharType="separate"/>
      </w:r>
      <w:r>
        <w:rPr>
          <w:noProof/>
        </w:rPr>
        <w:t>2</w:t>
      </w:r>
      <w:r>
        <w:rPr>
          <w:noProof/>
        </w:rPr>
        <w:fldChar w:fldCharType="end"/>
      </w:r>
    </w:p>
    <w:p w14:paraId="27F9378C" w14:textId="4A821A41"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2.3.2</w:t>
      </w:r>
      <w:r>
        <w:rPr>
          <w:rFonts w:eastAsiaTheme="minorEastAsia" w:cstheme="minorBidi"/>
          <w:i w:val="0"/>
          <w:iCs w:val="0"/>
          <w:noProof/>
          <w:sz w:val="22"/>
          <w:szCs w:val="22"/>
          <w:lang w:eastAsia="zh-CN"/>
        </w:rPr>
        <w:tab/>
      </w:r>
      <w:r w:rsidRPr="00620943">
        <w:rPr>
          <w:rFonts w:ascii="Verdana" w:hAnsi="Verdana"/>
          <w:b/>
          <w:caps/>
          <w:noProof/>
        </w:rPr>
        <w:t>Business level strategy</w:t>
      </w:r>
      <w:r>
        <w:rPr>
          <w:noProof/>
        </w:rPr>
        <w:tab/>
      </w:r>
      <w:r>
        <w:rPr>
          <w:noProof/>
        </w:rPr>
        <w:fldChar w:fldCharType="begin"/>
      </w:r>
      <w:r>
        <w:rPr>
          <w:noProof/>
        </w:rPr>
        <w:instrText xml:space="preserve"> PAGEREF _Toc25678821 \h </w:instrText>
      </w:r>
      <w:r>
        <w:rPr>
          <w:noProof/>
        </w:rPr>
      </w:r>
      <w:r>
        <w:rPr>
          <w:noProof/>
        </w:rPr>
        <w:fldChar w:fldCharType="separate"/>
      </w:r>
      <w:r>
        <w:rPr>
          <w:noProof/>
        </w:rPr>
        <w:t>2</w:t>
      </w:r>
      <w:r>
        <w:rPr>
          <w:noProof/>
        </w:rPr>
        <w:fldChar w:fldCharType="end"/>
      </w:r>
    </w:p>
    <w:p w14:paraId="1ED4AD3C" w14:textId="2C3CE06D"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2.3.3</w:t>
      </w:r>
      <w:r>
        <w:rPr>
          <w:rFonts w:eastAsiaTheme="minorEastAsia" w:cstheme="minorBidi"/>
          <w:i w:val="0"/>
          <w:iCs w:val="0"/>
          <w:noProof/>
          <w:sz w:val="22"/>
          <w:szCs w:val="22"/>
          <w:lang w:eastAsia="zh-CN"/>
        </w:rPr>
        <w:tab/>
      </w:r>
      <w:r w:rsidRPr="00620943">
        <w:rPr>
          <w:rFonts w:ascii="Verdana" w:hAnsi="Verdana"/>
          <w:b/>
          <w:caps/>
          <w:noProof/>
        </w:rPr>
        <w:t>Competitive advantage</w:t>
      </w:r>
      <w:r>
        <w:rPr>
          <w:noProof/>
        </w:rPr>
        <w:tab/>
      </w:r>
      <w:r>
        <w:rPr>
          <w:noProof/>
        </w:rPr>
        <w:fldChar w:fldCharType="begin"/>
      </w:r>
      <w:r>
        <w:rPr>
          <w:noProof/>
        </w:rPr>
        <w:instrText xml:space="preserve"> PAGEREF _Toc25678822 \h </w:instrText>
      </w:r>
      <w:r>
        <w:rPr>
          <w:noProof/>
        </w:rPr>
      </w:r>
      <w:r>
        <w:rPr>
          <w:noProof/>
        </w:rPr>
        <w:fldChar w:fldCharType="separate"/>
      </w:r>
      <w:r>
        <w:rPr>
          <w:noProof/>
        </w:rPr>
        <w:t>3</w:t>
      </w:r>
      <w:r>
        <w:rPr>
          <w:noProof/>
        </w:rPr>
        <w:fldChar w:fldCharType="end"/>
      </w:r>
    </w:p>
    <w:p w14:paraId="60069330" w14:textId="7A544818"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2.3.4</w:t>
      </w:r>
      <w:r>
        <w:rPr>
          <w:rFonts w:eastAsiaTheme="minorEastAsia" w:cstheme="minorBidi"/>
          <w:i w:val="0"/>
          <w:iCs w:val="0"/>
          <w:noProof/>
          <w:sz w:val="22"/>
          <w:szCs w:val="22"/>
          <w:lang w:eastAsia="zh-CN"/>
        </w:rPr>
        <w:tab/>
      </w:r>
      <w:r w:rsidRPr="00620943">
        <w:rPr>
          <w:rFonts w:ascii="Verdana" w:hAnsi="Verdana"/>
          <w:b/>
          <w:caps/>
          <w:noProof/>
        </w:rPr>
        <w:t>Porter’s Generic Strategies</w:t>
      </w:r>
      <w:r>
        <w:rPr>
          <w:noProof/>
        </w:rPr>
        <w:tab/>
      </w:r>
      <w:r>
        <w:rPr>
          <w:noProof/>
        </w:rPr>
        <w:fldChar w:fldCharType="begin"/>
      </w:r>
      <w:r>
        <w:rPr>
          <w:noProof/>
        </w:rPr>
        <w:instrText xml:space="preserve"> PAGEREF _Toc25678823 \h </w:instrText>
      </w:r>
      <w:r>
        <w:rPr>
          <w:noProof/>
        </w:rPr>
      </w:r>
      <w:r>
        <w:rPr>
          <w:noProof/>
        </w:rPr>
        <w:fldChar w:fldCharType="separate"/>
      </w:r>
      <w:r>
        <w:rPr>
          <w:noProof/>
        </w:rPr>
        <w:t>3</w:t>
      </w:r>
      <w:r>
        <w:rPr>
          <w:noProof/>
        </w:rPr>
        <w:fldChar w:fldCharType="end"/>
      </w:r>
    </w:p>
    <w:p w14:paraId="774981B5" w14:textId="65A57A7A" w:rsidR="00D14A26" w:rsidRDefault="00D14A26">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620943">
        <w:rPr>
          <w:rFonts w:eastAsia="Times New Roman" w:cs="Arial"/>
          <w:noProof/>
        </w:rPr>
        <w:t>3.</w:t>
      </w:r>
      <w:r>
        <w:rPr>
          <w:rFonts w:asciiTheme="minorHAnsi" w:eastAsiaTheme="minorEastAsia" w:hAnsiTheme="minorHAnsi" w:cstheme="minorBidi"/>
          <w:b w:val="0"/>
          <w:bCs w:val="0"/>
          <w:caps w:val="0"/>
          <w:noProof/>
          <w:color w:val="auto"/>
          <w:sz w:val="22"/>
          <w:szCs w:val="22"/>
          <w:lang w:eastAsia="zh-CN"/>
        </w:rPr>
        <w:tab/>
      </w:r>
      <w:r w:rsidRPr="00620943">
        <w:rPr>
          <w:rFonts w:eastAsia="Times New Roman" w:cs="Arial"/>
          <w:noProof/>
        </w:rPr>
        <w:t>Main Body</w:t>
      </w:r>
      <w:r>
        <w:rPr>
          <w:noProof/>
        </w:rPr>
        <w:tab/>
      </w:r>
      <w:r>
        <w:rPr>
          <w:noProof/>
        </w:rPr>
        <w:fldChar w:fldCharType="begin"/>
      </w:r>
      <w:r>
        <w:rPr>
          <w:noProof/>
        </w:rPr>
        <w:instrText xml:space="preserve"> PAGEREF _Toc25678824 \h </w:instrText>
      </w:r>
      <w:r>
        <w:rPr>
          <w:noProof/>
        </w:rPr>
      </w:r>
      <w:r>
        <w:rPr>
          <w:noProof/>
        </w:rPr>
        <w:fldChar w:fldCharType="separate"/>
      </w:r>
      <w:r>
        <w:rPr>
          <w:noProof/>
        </w:rPr>
        <w:t>4</w:t>
      </w:r>
      <w:r>
        <w:rPr>
          <w:noProof/>
        </w:rPr>
        <w:fldChar w:fldCharType="end"/>
      </w:r>
    </w:p>
    <w:p w14:paraId="5A0204D3" w14:textId="3231AB3C" w:rsidR="00D14A26" w:rsidRDefault="00D14A26">
      <w:pPr>
        <w:pStyle w:val="TOC2"/>
        <w:rPr>
          <w:rFonts w:eastAsiaTheme="minorEastAsia" w:cstheme="minorBidi"/>
          <w:smallCaps w:val="0"/>
          <w:noProof/>
          <w:sz w:val="22"/>
          <w:szCs w:val="22"/>
          <w:lang w:eastAsia="zh-CN"/>
        </w:rPr>
      </w:pPr>
      <w:r w:rsidRPr="00620943">
        <w:rPr>
          <w:rFonts w:eastAsia="Times New Roman" w:cs="Arial"/>
          <w:bCs/>
          <w:iCs/>
          <w:noProof/>
        </w:rPr>
        <w:t>3.1</w:t>
      </w:r>
      <w:r>
        <w:rPr>
          <w:rFonts w:eastAsiaTheme="minorEastAsia" w:cstheme="minorBidi"/>
          <w:smallCaps w:val="0"/>
          <w:noProof/>
          <w:sz w:val="22"/>
          <w:szCs w:val="22"/>
          <w:lang w:eastAsia="zh-CN"/>
        </w:rPr>
        <w:tab/>
      </w:r>
      <w:r w:rsidRPr="00620943">
        <w:rPr>
          <w:rFonts w:eastAsia="Times New Roman" w:cs="Arial"/>
          <w:bCs/>
          <w:iCs/>
          <w:noProof/>
        </w:rPr>
        <w:t>IMplementation of the strategy</w:t>
      </w:r>
      <w:r>
        <w:rPr>
          <w:noProof/>
        </w:rPr>
        <w:tab/>
      </w:r>
      <w:r>
        <w:rPr>
          <w:noProof/>
        </w:rPr>
        <w:fldChar w:fldCharType="begin"/>
      </w:r>
      <w:r>
        <w:rPr>
          <w:noProof/>
        </w:rPr>
        <w:instrText xml:space="preserve"> PAGEREF _Toc25678825 \h </w:instrText>
      </w:r>
      <w:r>
        <w:rPr>
          <w:noProof/>
        </w:rPr>
      </w:r>
      <w:r>
        <w:rPr>
          <w:noProof/>
        </w:rPr>
        <w:fldChar w:fldCharType="separate"/>
      </w:r>
      <w:r>
        <w:rPr>
          <w:noProof/>
        </w:rPr>
        <w:t>4</w:t>
      </w:r>
      <w:r>
        <w:rPr>
          <w:noProof/>
        </w:rPr>
        <w:fldChar w:fldCharType="end"/>
      </w:r>
    </w:p>
    <w:p w14:paraId="1A7FE719" w14:textId="7A114E93"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3.1.1</w:t>
      </w:r>
      <w:r>
        <w:rPr>
          <w:rFonts w:eastAsiaTheme="minorEastAsia" w:cstheme="minorBidi"/>
          <w:i w:val="0"/>
          <w:iCs w:val="0"/>
          <w:noProof/>
          <w:sz w:val="22"/>
          <w:szCs w:val="22"/>
          <w:lang w:eastAsia="zh-CN"/>
        </w:rPr>
        <w:tab/>
      </w:r>
      <w:r w:rsidRPr="00620943">
        <w:rPr>
          <w:rFonts w:ascii="Verdana" w:hAnsi="Verdana"/>
          <w:b/>
          <w:caps/>
          <w:noProof/>
        </w:rPr>
        <w:t>Private-label brand</w:t>
      </w:r>
      <w:r>
        <w:rPr>
          <w:noProof/>
        </w:rPr>
        <w:tab/>
      </w:r>
      <w:r>
        <w:rPr>
          <w:noProof/>
        </w:rPr>
        <w:fldChar w:fldCharType="begin"/>
      </w:r>
      <w:r>
        <w:rPr>
          <w:noProof/>
        </w:rPr>
        <w:instrText xml:space="preserve"> PAGEREF _Toc25678826 \h </w:instrText>
      </w:r>
      <w:r>
        <w:rPr>
          <w:noProof/>
        </w:rPr>
      </w:r>
      <w:r>
        <w:rPr>
          <w:noProof/>
        </w:rPr>
        <w:fldChar w:fldCharType="separate"/>
      </w:r>
      <w:r>
        <w:rPr>
          <w:noProof/>
        </w:rPr>
        <w:t>4</w:t>
      </w:r>
      <w:r>
        <w:rPr>
          <w:noProof/>
        </w:rPr>
        <w:fldChar w:fldCharType="end"/>
      </w:r>
    </w:p>
    <w:p w14:paraId="37D178C2" w14:textId="0F476D12"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3.1.2</w:t>
      </w:r>
      <w:r>
        <w:rPr>
          <w:rFonts w:eastAsiaTheme="minorEastAsia" w:cstheme="minorBidi"/>
          <w:i w:val="0"/>
          <w:iCs w:val="0"/>
          <w:noProof/>
          <w:sz w:val="22"/>
          <w:szCs w:val="22"/>
          <w:lang w:eastAsia="zh-CN"/>
        </w:rPr>
        <w:tab/>
      </w:r>
      <w:r w:rsidRPr="00620943">
        <w:rPr>
          <w:rFonts w:ascii="Verdana" w:hAnsi="Verdana"/>
          <w:b/>
          <w:caps/>
          <w:noProof/>
        </w:rPr>
        <w:t>Supply chain integration</w:t>
      </w:r>
      <w:r>
        <w:rPr>
          <w:noProof/>
        </w:rPr>
        <w:tab/>
      </w:r>
      <w:r>
        <w:rPr>
          <w:noProof/>
        </w:rPr>
        <w:fldChar w:fldCharType="begin"/>
      </w:r>
      <w:r>
        <w:rPr>
          <w:noProof/>
        </w:rPr>
        <w:instrText xml:space="preserve"> PAGEREF _Toc25678827 \h </w:instrText>
      </w:r>
      <w:r>
        <w:rPr>
          <w:noProof/>
        </w:rPr>
      </w:r>
      <w:r>
        <w:rPr>
          <w:noProof/>
        </w:rPr>
        <w:fldChar w:fldCharType="separate"/>
      </w:r>
      <w:r>
        <w:rPr>
          <w:noProof/>
        </w:rPr>
        <w:t>4</w:t>
      </w:r>
      <w:r>
        <w:rPr>
          <w:noProof/>
        </w:rPr>
        <w:fldChar w:fldCharType="end"/>
      </w:r>
    </w:p>
    <w:p w14:paraId="7A1279AC" w14:textId="5761D6E5"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3.1.3</w:t>
      </w:r>
      <w:r>
        <w:rPr>
          <w:rFonts w:eastAsiaTheme="minorEastAsia" w:cstheme="minorBidi"/>
          <w:i w:val="0"/>
          <w:iCs w:val="0"/>
          <w:noProof/>
          <w:sz w:val="22"/>
          <w:szCs w:val="22"/>
          <w:lang w:eastAsia="zh-CN"/>
        </w:rPr>
        <w:tab/>
      </w:r>
      <w:r w:rsidRPr="00620943">
        <w:rPr>
          <w:rFonts w:ascii="Verdana" w:hAnsi="Verdana"/>
          <w:b/>
          <w:caps/>
          <w:noProof/>
        </w:rPr>
        <w:t>Clever pricing strategies and HR management</w:t>
      </w:r>
      <w:r>
        <w:rPr>
          <w:noProof/>
        </w:rPr>
        <w:tab/>
      </w:r>
      <w:r>
        <w:rPr>
          <w:noProof/>
        </w:rPr>
        <w:fldChar w:fldCharType="begin"/>
      </w:r>
      <w:r>
        <w:rPr>
          <w:noProof/>
        </w:rPr>
        <w:instrText xml:space="preserve"> PAGEREF _Toc25678828 \h </w:instrText>
      </w:r>
      <w:r>
        <w:rPr>
          <w:noProof/>
        </w:rPr>
      </w:r>
      <w:r>
        <w:rPr>
          <w:noProof/>
        </w:rPr>
        <w:fldChar w:fldCharType="separate"/>
      </w:r>
      <w:r>
        <w:rPr>
          <w:noProof/>
        </w:rPr>
        <w:t>5</w:t>
      </w:r>
      <w:r>
        <w:rPr>
          <w:noProof/>
        </w:rPr>
        <w:fldChar w:fldCharType="end"/>
      </w:r>
    </w:p>
    <w:p w14:paraId="31D2BB77" w14:textId="454A127E" w:rsidR="00D14A26" w:rsidRDefault="00D14A26">
      <w:pPr>
        <w:pStyle w:val="TOC2"/>
        <w:rPr>
          <w:rFonts w:eastAsiaTheme="minorEastAsia" w:cstheme="minorBidi"/>
          <w:smallCaps w:val="0"/>
          <w:noProof/>
          <w:sz w:val="22"/>
          <w:szCs w:val="22"/>
          <w:lang w:eastAsia="zh-CN"/>
        </w:rPr>
      </w:pPr>
      <w:r w:rsidRPr="00620943">
        <w:rPr>
          <w:rFonts w:eastAsia="Times New Roman" w:cs="Arial"/>
          <w:bCs/>
          <w:iCs/>
          <w:noProof/>
        </w:rPr>
        <w:t>3.2</w:t>
      </w:r>
      <w:r>
        <w:rPr>
          <w:rFonts w:eastAsiaTheme="minorEastAsia" w:cstheme="minorBidi"/>
          <w:smallCaps w:val="0"/>
          <w:noProof/>
          <w:sz w:val="22"/>
          <w:szCs w:val="22"/>
          <w:lang w:eastAsia="zh-CN"/>
        </w:rPr>
        <w:tab/>
      </w:r>
      <w:r w:rsidRPr="00620943">
        <w:rPr>
          <w:rFonts w:eastAsia="Times New Roman" w:cs="Arial"/>
          <w:bCs/>
          <w:iCs/>
          <w:noProof/>
        </w:rPr>
        <w:t>Advantages &amp; Disadvantages of the strategy</w:t>
      </w:r>
      <w:r>
        <w:rPr>
          <w:noProof/>
        </w:rPr>
        <w:tab/>
      </w:r>
      <w:r>
        <w:rPr>
          <w:noProof/>
        </w:rPr>
        <w:fldChar w:fldCharType="begin"/>
      </w:r>
      <w:r>
        <w:rPr>
          <w:noProof/>
        </w:rPr>
        <w:instrText xml:space="preserve"> PAGEREF _Toc25678829 \h </w:instrText>
      </w:r>
      <w:r>
        <w:rPr>
          <w:noProof/>
        </w:rPr>
      </w:r>
      <w:r>
        <w:rPr>
          <w:noProof/>
        </w:rPr>
        <w:fldChar w:fldCharType="separate"/>
      </w:r>
      <w:r>
        <w:rPr>
          <w:noProof/>
        </w:rPr>
        <w:t>5</w:t>
      </w:r>
      <w:r>
        <w:rPr>
          <w:noProof/>
        </w:rPr>
        <w:fldChar w:fldCharType="end"/>
      </w:r>
    </w:p>
    <w:p w14:paraId="7C6E80FE" w14:textId="111B8486"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3.2.1</w:t>
      </w:r>
      <w:r>
        <w:rPr>
          <w:rFonts w:eastAsiaTheme="minorEastAsia" w:cstheme="minorBidi"/>
          <w:i w:val="0"/>
          <w:iCs w:val="0"/>
          <w:noProof/>
          <w:sz w:val="22"/>
          <w:szCs w:val="22"/>
          <w:lang w:eastAsia="zh-CN"/>
        </w:rPr>
        <w:tab/>
      </w:r>
      <w:r w:rsidRPr="00620943">
        <w:rPr>
          <w:rFonts w:ascii="Verdana" w:hAnsi="Verdana"/>
          <w:b/>
          <w:caps/>
          <w:noProof/>
        </w:rPr>
        <w:t>Advantages</w:t>
      </w:r>
      <w:r>
        <w:rPr>
          <w:noProof/>
        </w:rPr>
        <w:tab/>
      </w:r>
      <w:r>
        <w:rPr>
          <w:noProof/>
        </w:rPr>
        <w:fldChar w:fldCharType="begin"/>
      </w:r>
      <w:r>
        <w:rPr>
          <w:noProof/>
        </w:rPr>
        <w:instrText xml:space="preserve"> PAGEREF _Toc25678830 \h </w:instrText>
      </w:r>
      <w:r>
        <w:rPr>
          <w:noProof/>
        </w:rPr>
      </w:r>
      <w:r>
        <w:rPr>
          <w:noProof/>
        </w:rPr>
        <w:fldChar w:fldCharType="separate"/>
      </w:r>
      <w:r>
        <w:rPr>
          <w:noProof/>
        </w:rPr>
        <w:t>5</w:t>
      </w:r>
      <w:r>
        <w:rPr>
          <w:noProof/>
        </w:rPr>
        <w:fldChar w:fldCharType="end"/>
      </w:r>
    </w:p>
    <w:p w14:paraId="36579C64" w14:textId="593CB31E"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3.2.2</w:t>
      </w:r>
      <w:r>
        <w:rPr>
          <w:rFonts w:eastAsiaTheme="minorEastAsia" w:cstheme="minorBidi"/>
          <w:i w:val="0"/>
          <w:iCs w:val="0"/>
          <w:noProof/>
          <w:sz w:val="22"/>
          <w:szCs w:val="22"/>
          <w:lang w:eastAsia="zh-CN"/>
        </w:rPr>
        <w:tab/>
      </w:r>
      <w:r w:rsidRPr="00620943">
        <w:rPr>
          <w:rFonts w:ascii="Verdana" w:hAnsi="Verdana"/>
          <w:b/>
          <w:caps/>
          <w:noProof/>
        </w:rPr>
        <w:t>Disadvantages</w:t>
      </w:r>
      <w:r>
        <w:rPr>
          <w:noProof/>
        </w:rPr>
        <w:tab/>
      </w:r>
      <w:r>
        <w:rPr>
          <w:noProof/>
        </w:rPr>
        <w:fldChar w:fldCharType="begin"/>
      </w:r>
      <w:r>
        <w:rPr>
          <w:noProof/>
        </w:rPr>
        <w:instrText xml:space="preserve"> PAGEREF _Toc25678831 \h </w:instrText>
      </w:r>
      <w:r>
        <w:rPr>
          <w:noProof/>
        </w:rPr>
      </w:r>
      <w:r>
        <w:rPr>
          <w:noProof/>
        </w:rPr>
        <w:fldChar w:fldCharType="separate"/>
      </w:r>
      <w:r>
        <w:rPr>
          <w:noProof/>
        </w:rPr>
        <w:t>5</w:t>
      </w:r>
      <w:r>
        <w:rPr>
          <w:noProof/>
        </w:rPr>
        <w:fldChar w:fldCharType="end"/>
      </w:r>
    </w:p>
    <w:p w14:paraId="5A177594" w14:textId="75AB025E" w:rsidR="00D14A26" w:rsidRDefault="00D14A26">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zh-CN"/>
        </w:rPr>
      </w:pPr>
      <w:r w:rsidRPr="00620943">
        <w:rPr>
          <w:rFonts w:eastAsia="Times New Roman" w:cs="Arial"/>
          <w:noProof/>
        </w:rPr>
        <w:t>4.</w:t>
      </w:r>
      <w:r>
        <w:rPr>
          <w:rFonts w:asciiTheme="minorHAnsi" w:eastAsiaTheme="minorEastAsia" w:hAnsiTheme="minorHAnsi" w:cstheme="minorBidi"/>
          <w:b w:val="0"/>
          <w:bCs w:val="0"/>
          <w:caps w:val="0"/>
          <w:noProof/>
          <w:color w:val="auto"/>
          <w:sz w:val="22"/>
          <w:szCs w:val="22"/>
          <w:lang w:eastAsia="zh-CN"/>
        </w:rPr>
        <w:tab/>
      </w:r>
      <w:r w:rsidRPr="00620943">
        <w:rPr>
          <w:rFonts w:eastAsia="Times New Roman" w:cs="Arial"/>
          <w:noProof/>
        </w:rPr>
        <w:t>Conclusion</w:t>
      </w:r>
      <w:r>
        <w:rPr>
          <w:noProof/>
        </w:rPr>
        <w:tab/>
      </w:r>
      <w:r>
        <w:rPr>
          <w:noProof/>
        </w:rPr>
        <w:fldChar w:fldCharType="begin"/>
      </w:r>
      <w:r>
        <w:rPr>
          <w:noProof/>
        </w:rPr>
        <w:instrText xml:space="preserve"> PAGEREF _Toc25678832 \h </w:instrText>
      </w:r>
      <w:r>
        <w:rPr>
          <w:noProof/>
        </w:rPr>
      </w:r>
      <w:r>
        <w:rPr>
          <w:noProof/>
        </w:rPr>
        <w:fldChar w:fldCharType="separate"/>
      </w:r>
      <w:r>
        <w:rPr>
          <w:noProof/>
        </w:rPr>
        <w:t>7</w:t>
      </w:r>
      <w:r>
        <w:rPr>
          <w:noProof/>
        </w:rPr>
        <w:fldChar w:fldCharType="end"/>
      </w:r>
    </w:p>
    <w:p w14:paraId="51069305" w14:textId="7EF6F7B8" w:rsidR="00D14A26" w:rsidRDefault="00D14A26">
      <w:pPr>
        <w:pStyle w:val="TOC2"/>
        <w:rPr>
          <w:rFonts w:eastAsiaTheme="minorEastAsia" w:cstheme="minorBidi"/>
          <w:smallCaps w:val="0"/>
          <w:noProof/>
          <w:sz w:val="22"/>
          <w:szCs w:val="22"/>
          <w:lang w:eastAsia="zh-CN"/>
        </w:rPr>
      </w:pPr>
      <w:r w:rsidRPr="00620943">
        <w:rPr>
          <w:rFonts w:eastAsia="Times New Roman" w:cs="Arial"/>
          <w:bCs/>
          <w:iCs/>
          <w:noProof/>
        </w:rPr>
        <w:t>4.1</w:t>
      </w:r>
      <w:r>
        <w:rPr>
          <w:rFonts w:eastAsiaTheme="minorEastAsia" w:cstheme="minorBidi"/>
          <w:smallCaps w:val="0"/>
          <w:noProof/>
          <w:sz w:val="22"/>
          <w:szCs w:val="22"/>
          <w:lang w:eastAsia="zh-CN"/>
        </w:rPr>
        <w:tab/>
      </w:r>
      <w:r w:rsidRPr="00620943">
        <w:rPr>
          <w:rFonts w:eastAsia="Times New Roman" w:cs="Arial"/>
          <w:bCs/>
          <w:iCs/>
          <w:noProof/>
        </w:rPr>
        <w:t>Recommendations</w:t>
      </w:r>
      <w:r>
        <w:rPr>
          <w:noProof/>
        </w:rPr>
        <w:tab/>
      </w:r>
      <w:r>
        <w:rPr>
          <w:noProof/>
        </w:rPr>
        <w:fldChar w:fldCharType="begin"/>
      </w:r>
      <w:r>
        <w:rPr>
          <w:noProof/>
        </w:rPr>
        <w:instrText xml:space="preserve"> PAGEREF _Toc25678833 \h </w:instrText>
      </w:r>
      <w:r>
        <w:rPr>
          <w:noProof/>
        </w:rPr>
      </w:r>
      <w:r>
        <w:rPr>
          <w:noProof/>
        </w:rPr>
        <w:fldChar w:fldCharType="separate"/>
      </w:r>
      <w:r>
        <w:rPr>
          <w:noProof/>
        </w:rPr>
        <w:t>7</w:t>
      </w:r>
      <w:r>
        <w:rPr>
          <w:noProof/>
        </w:rPr>
        <w:fldChar w:fldCharType="end"/>
      </w:r>
    </w:p>
    <w:p w14:paraId="04430202" w14:textId="19C23EB4"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hAnsi="Verdana"/>
          <w:b/>
          <w:caps/>
          <w:noProof/>
        </w:rPr>
        <w:t>4.1.1</w:t>
      </w:r>
      <w:r>
        <w:rPr>
          <w:rFonts w:eastAsiaTheme="minorEastAsia" w:cstheme="minorBidi"/>
          <w:i w:val="0"/>
          <w:iCs w:val="0"/>
          <w:noProof/>
          <w:sz w:val="22"/>
          <w:szCs w:val="22"/>
          <w:lang w:eastAsia="zh-CN"/>
        </w:rPr>
        <w:tab/>
      </w:r>
      <w:r w:rsidRPr="00620943">
        <w:rPr>
          <w:rFonts w:ascii="Verdana" w:eastAsia="Microsoft YaHei" w:hAnsi="Verdana"/>
          <w:b/>
          <w:caps/>
          <w:noProof/>
        </w:rPr>
        <w:t>Constantly looking for ways to reduce costs in all aspects</w:t>
      </w:r>
      <w:r>
        <w:rPr>
          <w:noProof/>
        </w:rPr>
        <w:tab/>
      </w:r>
      <w:r>
        <w:rPr>
          <w:noProof/>
        </w:rPr>
        <w:fldChar w:fldCharType="begin"/>
      </w:r>
      <w:r>
        <w:rPr>
          <w:noProof/>
        </w:rPr>
        <w:instrText xml:space="preserve"> PAGEREF _Toc25678834 \h </w:instrText>
      </w:r>
      <w:r>
        <w:rPr>
          <w:noProof/>
        </w:rPr>
      </w:r>
      <w:r>
        <w:rPr>
          <w:noProof/>
        </w:rPr>
        <w:fldChar w:fldCharType="separate"/>
      </w:r>
      <w:r>
        <w:rPr>
          <w:noProof/>
        </w:rPr>
        <w:t>7</w:t>
      </w:r>
      <w:r>
        <w:rPr>
          <w:noProof/>
        </w:rPr>
        <w:fldChar w:fldCharType="end"/>
      </w:r>
    </w:p>
    <w:p w14:paraId="19B0BC61" w14:textId="5878EECE" w:rsidR="00D14A26" w:rsidRDefault="00D14A26">
      <w:pPr>
        <w:pStyle w:val="TOC3"/>
        <w:tabs>
          <w:tab w:val="left" w:pos="1320"/>
          <w:tab w:val="right" w:leader="dot" w:pos="9016"/>
        </w:tabs>
        <w:rPr>
          <w:rFonts w:eastAsiaTheme="minorEastAsia" w:cstheme="minorBidi"/>
          <w:i w:val="0"/>
          <w:iCs w:val="0"/>
          <w:noProof/>
          <w:sz w:val="22"/>
          <w:szCs w:val="22"/>
          <w:lang w:eastAsia="zh-CN"/>
        </w:rPr>
      </w:pPr>
      <w:r w:rsidRPr="00620943">
        <w:rPr>
          <w:rFonts w:ascii="Verdana" w:eastAsia="Microsoft YaHei" w:hAnsi="Verdana"/>
          <w:b/>
          <w:caps/>
          <w:noProof/>
        </w:rPr>
        <w:t>4.1.2</w:t>
      </w:r>
      <w:r>
        <w:rPr>
          <w:rFonts w:eastAsiaTheme="minorEastAsia" w:cstheme="minorBidi"/>
          <w:i w:val="0"/>
          <w:iCs w:val="0"/>
          <w:noProof/>
          <w:sz w:val="22"/>
          <w:szCs w:val="22"/>
          <w:lang w:eastAsia="zh-CN"/>
        </w:rPr>
        <w:tab/>
      </w:r>
      <w:r w:rsidRPr="00620943">
        <w:rPr>
          <w:rFonts w:ascii="Verdana" w:eastAsia="Microsoft YaHei" w:hAnsi="Verdana"/>
          <w:b/>
          <w:caps/>
          <w:noProof/>
        </w:rPr>
        <w:t>introduction of smaller premium products</w:t>
      </w:r>
      <w:r>
        <w:rPr>
          <w:noProof/>
        </w:rPr>
        <w:tab/>
      </w:r>
      <w:r>
        <w:rPr>
          <w:noProof/>
        </w:rPr>
        <w:fldChar w:fldCharType="begin"/>
      </w:r>
      <w:r>
        <w:rPr>
          <w:noProof/>
        </w:rPr>
        <w:instrText xml:space="preserve"> PAGEREF _Toc25678835 \h </w:instrText>
      </w:r>
      <w:r>
        <w:rPr>
          <w:noProof/>
        </w:rPr>
      </w:r>
      <w:r>
        <w:rPr>
          <w:noProof/>
        </w:rPr>
        <w:fldChar w:fldCharType="separate"/>
      </w:r>
      <w:r>
        <w:rPr>
          <w:noProof/>
        </w:rPr>
        <w:t>7</w:t>
      </w:r>
      <w:r>
        <w:rPr>
          <w:noProof/>
        </w:rPr>
        <w:fldChar w:fldCharType="end"/>
      </w:r>
    </w:p>
    <w:p w14:paraId="2C378AD0" w14:textId="5D4088C9" w:rsidR="00D14A26" w:rsidRDefault="00D14A26">
      <w:pPr>
        <w:pStyle w:val="TOC1"/>
        <w:tabs>
          <w:tab w:val="right" w:leader="dot" w:pos="9016"/>
        </w:tabs>
        <w:rPr>
          <w:rFonts w:asciiTheme="minorHAnsi" w:eastAsiaTheme="minorEastAsia" w:hAnsiTheme="minorHAnsi" w:cstheme="minorBidi"/>
          <w:b w:val="0"/>
          <w:bCs w:val="0"/>
          <w:caps w:val="0"/>
          <w:noProof/>
          <w:color w:val="auto"/>
          <w:sz w:val="22"/>
          <w:szCs w:val="22"/>
          <w:lang w:eastAsia="zh-CN"/>
        </w:rPr>
      </w:pPr>
      <w:r>
        <w:rPr>
          <w:noProof/>
        </w:rPr>
        <w:t>5.   Bibliography</w:t>
      </w:r>
      <w:r>
        <w:rPr>
          <w:noProof/>
        </w:rPr>
        <w:tab/>
      </w:r>
      <w:r>
        <w:rPr>
          <w:noProof/>
        </w:rPr>
        <w:fldChar w:fldCharType="begin"/>
      </w:r>
      <w:r>
        <w:rPr>
          <w:noProof/>
        </w:rPr>
        <w:instrText xml:space="preserve"> PAGEREF _Toc25678836 \h </w:instrText>
      </w:r>
      <w:r>
        <w:rPr>
          <w:noProof/>
        </w:rPr>
      </w:r>
      <w:r>
        <w:rPr>
          <w:noProof/>
        </w:rPr>
        <w:fldChar w:fldCharType="separate"/>
      </w:r>
      <w:r>
        <w:rPr>
          <w:noProof/>
        </w:rPr>
        <w:t>8</w:t>
      </w:r>
      <w:r>
        <w:rPr>
          <w:noProof/>
        </w:rPr>
        <w:fldChar w:fldCharType="end"/>
      </w:r>
    </w:p>
    <w:p w14:paraId="723EB79A" w14:textId="2465FB9B" w:rsidR="006131AE" w:rsidRPr="008B0864" w:rsidRDefault="006131AE" w:rsidP="006131AE">
      <w:pPr>
        <w:pStyle w:val="TableofFigures"/>
        <w:tabs>
          <w:tab w:val="right" w:leader="dot" w:pos="9016"/>
        </w:tabs>
        <w:spacing w:line="480" w:lineRule="auto"/>
        <w:rPr>
          <w:rFonts w:ascii="Verdana" w:hAnsi="Verdana"/>
          <w:sz w:val="18"/>
          <w:szCs w:val="18"/>
        </w:rPr>
      </w:pPr>
      <w:r w:rsidRPr="008F0C52">
        <w:rPr>
          <w:rStyle w:val="Hyperlink"/>
          <w:rFonts w:ascii="Verdana" w:hAnsi="Verdana" w:cstheme="minorHAnsi"/>
          <w:bCs/>
          <w:caps/>
          <w:smallCaps w:val="0"/>
          <w:noProof/>
          <w:color w:val="auto"/>
          <w:sz w:val="18"/>
          <w:szCs w:val="18"/>
        </w:rPr>
        <w:fldChar w:fldCharType="end"/>
      </w:r>
    </w:p>
    <w:p w14:paraId="2A9030EA" w14:textId="6C7E1EAE" w:rsidR="006131AE" w:rsidRPr="008F0C52" w:rsidRDefault="006131AE" w:rsidP="008F0C52">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8B158E5" w14:textId="77777777" w:rsidR="006131AE" w:rsidRDefault="006131AE" w:rsidP="006131A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6131AE" w:rsidSect="005743C1">
          <w:footerReference w:type="first" r:id="rId7"/>
          <w:pgSz w:w="11906" w:h="16838"/>
          <w:pgMar w:top="1440" w:right="1440" w:bottom="1440" w:left="1440" w:header="708" w:footer="708" w:gutter="0"/>
          <w:cols w:space="708"/>
          <w:docGrid w:linePitch="360"/>
        </w:sectPr>
      </w:pPr>
      <w:bookmarkStart w:id="0" w:name="_Toc419303684"/>
    </w:p>
    <w:p w14:paraId="46AC4BDE" w14:textId="77777777" w:rsidR="006131AE" w:rsidRDefault="006131AE" w:rsidP="006131A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25678815"/>
      <w:r>
        <w:rPr>
          <w:rFonts w:eastAsia="Times New Roman" w:cs="Arial"/>
          <w:bCs/>
          <w:szCs w:val="20"/>
        </w:rPr>
        <w:lastRenderedPageBreak/>
        <w:t>eXECUTIVE sUMMARY</w:t>
      </w:r>
      <w:bookmarkEnd w:id="1"/>
    </w:p>
    <w:p w14:paraId="5AE75518" w14:textId="77777777" w:rsidR="006131AE" w:rsidRDefault="006131AE" w:rsidP="006131AE">
      <w:pPr>
        <w:autoSpaceDE/>
        <w:autoSpaceDN/>
        <w:adjustRightInd/>
        <w:spacing w:after="160" w:line="259" w:lineRule="auto"/>
        <w:rPr>
          <w:rFonts w:ascii="Verdana" w:eastAsia="Times New Roman" w:hAnsi="Verdana" w:cs="Arial"/>
          <w:b/>
          <w:bCs/>
          <w:caps/>
          <w:sz w:val="18"/>
          <w:szCs w:val="20"/>
        </w:rPr>
        <w:sectPr w:rsidR="006131AE" w:rsidSect="005743C1">
          <w:headerReference w:type="default" r:id="rId8"/>
          <w:footerReference w:type="default" r:id="rId9"/>
          <w:headerReference w:type="first" r:id="rId10"/>
          <w:footerReference w:type="first" r:id="rId11"/>
          <w:pgSz w:w="11906" w:h="16838"/>
          <w:pgMar w:top="1440" w:right="1440" w:bottom="1440" w:left="1440" w:header="708" w:footer="708" w:gutter="0"/>
          <w:pgNumType w:start="1"/>
          <w:cols w:space="708"/>
          <w:titlePg/>
          <w:docGrid w:linePitch="360"/>
        </w:sectPr>
      </w:pPr>
    </w:p>
    <w:p w14:paraId="77B86490" w14:textId="77777777" w:rsidR="006131AE" w:rsidRPr="00DF057E" w:rsidRDefault="006131AE" w:rsidP="006131A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25678816"/>
      <w:r w:rsidRPr="0043085E">
        <w:rPr>
          <w:rFonts w:eastAsia="Times New Roman" w:cs="Arial"/>
          <w:bCs/>
          <w:szCs w:val="20"/>
        </w:rPr>
        <w:lastRenderedPageBreak/>
        <w:t>Introduction</w:t>
      </w:r>
      <w:bookmarkEnd w:id="0"/>
      <w:bookmarkEnd w:id="2"/>
    </w:p>
    <w:p w14:paraId="77F6E943" w14:textId="3E806617" w:rsidR="006131AE" w:rsidRDefault="006131AE" w:rsidP="006131A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25678817"/>
      <w:r>
        <w:rPr>
          <w:rFonts w:eastAsia="Times New Roman" w:cs="Arial"/>
          <w:bCs/>
          <w:iCs/>
          <w:szCs w:val="28"/>
        </w:rPr>
        <w:t>Report Remit</w:t>
      </w:r>
      <w:bookmarkEnd w:id="3"/>
    </w:p>
    <w:p w14:paraId="5ED95BD7" w14:textId="0F1367E6" w:rsidR="00C61F68" w:rsidRPr="005743C1" w:rsidRDefault="00C61F68" w:rsidP="005743C1">
      <w:pPr>
        <w:spacing w:after="0" w:line="360" w:lineRule="auto"/>
        <w:jc w:val="both"/>
        <w:rPr>
          <w:rFonts w:ascii="Arial" w:eastAsia="Times New Roman" w:hAnsi="Arial" w:cs="Arial"/>
          <w:color w:val="212529"/>
          <w:shd w:val="clear" w:color="auto" w:fill="FFFFFF"/>
        </w:rPr>
      </w:pPr>
      <w:r w:rsidRPr="005743C1">
        <w:rPr>
          <w:rFonts w:ascii="Arial" w:eastAsia="Times New Roman" w:hAnsi="Arial" w:cs="Arial"/>
          <w:color w:val="212529"/>
          <w:shd w:val="clear" w:color="auto" w:fill="FFFFFF"/>
        </w:rPr>
        <w:t>This essay mainly based on Porter</w:t>
      </w:r>
      <w:r w:rsidR="00946543" w:rsidRPr="005743C1">
        <w:rPr>
          <w:rFonts w:ascii="Arial" w:eastAsia="Times New Roman" w:hAnsi="Arial" w:cs="Arial"/>
          <w:color w:val="212529"/>
          <w:shd w:val="clear" w:color="auto" w:fill="FFFFFF"/>
        </w:rPr>
        <w:t xml:space="preserve">’s generic strategies, determines the marketing strategy of Lidl- one of the top five retailers in the world, </w:t>
      </w:r>
      <w:r w:rsidR="005743C1" w:rsidRPr="005743C1">
        <w:rPr>
          <w:rFonts w:ascii="Arial" w:eastAsia="Times New Roman" w:hAnsi="Arial" w:cs="Arial" w:hint="eastAsia"/>
          <w:color w:val="212529"/>
          <w:shd w:val="clear" w:color="auto" w:fill="FFFFFF"/>
        </w:rPr>
        <w:t>evaluates</w:t>
      </w:r>
      <w:r w:rsidR="005743C1" w:rsidRPr="005743C1">
        <w:rPr>
          <w:rFonts w:ascii="Arial" w:eastAsia="Times New Roman" w:hAnsi="Arial" w:cs="Arial"/>
          <w:color w:val="212529"/>
          <w:shd w:val="clear" w:color="auto" w:fill="FFFFFF"/>
        </w:rPr>
        <w:t xml:space="preserve"> </w:t>
      </w:r>
      <w:r w:rsidR="005743C1" w:rsidRPr="005743C1">
        <w:rPr>
          <w:rFonts w:ascii="Arial" w:eastAsia="Times New Roman" w:hAnsi="Arial" w:cs="Arial" w:hint="eastAsia"/>
          <w:color w:val="212529"/>
          <w:shd w:val="clear" w:color="auto" w:fill="FFFFFF"/>
        </w:rPr>
        <w:t>critically its competitiveness and strategy</w:t>
      </w:r>
      <w:r w:rsidR="005743C1" w:rsidRPr="005743C1">
        <w:rPr>
          <w:rFonts w:ascii="Arial" w:eastAsia="Times New Roman" w:hAnsi="Arial" w:cs="Arial"/>
          <w:color w:val="212529"/>
          <w:shd w:val="clear" w:color="auto" w:fill="FFFFFF"/>
        </w:rPr>
        <w:t xml:space="preserve">, </w:t>
      </w:r>
      <w:r w:rsidR="00946543" w:rsidRPr="005743C1">
        <w:rPr>
          <w:rFonts w:ascii="Arial" w:eastAsia="Times New Roman" w:hAnsi="Arial" w:cs="Arial"/>
          <w:color w:val="212529"/>
          <w:shd w:val="clear" w:color="auto" w:fill="FFFFFF"/>
        </w:rPr>
        <w:t xml:space="preserve">and </w:t>
      </w:r>
      <w:r w:rsidR="005743C1" w:rsidRPr="005743C1">
        <w:rPr>
          <w:rFonts w:ascii="Arial" w:eastAsia="Times New Roman" w:hAnsi="Arial" w:cs="Arial" w:hint="eastAsia"/>
          <w:color w:val="212529"/>
          <w:shd w:val="clear" w:color="auto" w:fill="FFFFFF"/>
        </w:rPr>
        <w:t>objectively</w:t>
      </w:r>
      <w:r w:rsidR="005743C1" w:rsidRPr="005743C1">
        <w:rPr>
          <w:rFonts w:ascii="Arial" w:eastAsia="Times New Roman" w:hAnsi="Arial" w:cs="Arial"/>
          <w:color w:val="212529"/>
          <w:shd w:val="clear" w:color="auto" w:fill="FFFFFF"/>
        </w:rPr>
        <w:t xml:space="preserve"> </w:t>
      </w:r>
      <w:proofErr w:type="spellStart"/>
      <w:r w:rsidR="00946543" w:rsidRPr="005743C1">
        <w:rPr>
          <w:rFonts w:ascii="Arial" w:eastAsia="Times New Roman" w:hAnsi="Arial" w:cs="Arial"/>
          <w:color w:val="212529"/>
          <w:shd w:val="clear" w:color="auto" w:fill="FFFFFF"/>
        </w:rPr>
        <w:t>analyzes</w:t>
      </w:r>
      <w:proofErr w:type="spellEnd"/>
      <w:r w:rsidR="00946543" w:rsidRPr="005743C1">
        <w:rPr>
          <w:rFonts w:ascii="Arial" w:eastAsia="Times New Roman" w:hAnsi="Arial" w:cs="Arial"/>
          <w:color w:val="212529"/>
          <w:shd w:val="clear" w:color="auto" w:fill="FFFFFF"/>
        </w:rPr>
        <w:t xml:space="preserve"> the advantages and disadvantages of this kind of strategy according to the actions of Lidl</w:t>
      </w:r>
      <w:r w:rsidR="005743C1" w:rsidRPr="005743C1">
        <w:rPr>
          <w:rFonts w:ascii="Arial" w:eastAsia="Times New Roman" w:hAnsi="Arial" w:cs="Arial"/>
          <w:color w:val="212529"/>
          <w:shd w:val="clear" w:color="auto" w:fill="FFFFFF"/>
        </w:rPr>
        <w:t>. I</w:t>
      </w:r>
      <w:r w:rsidR="00946543" w:rsidRPr="005743C1">
        <w:rPr>
          <w:rFonts w:ascii="Arial" w:eastAsia="Times New Roman" w:hAnsi="Arial" w:cs="Arial"/>
          <w:color w:val="212529"/>
          <w:shd w:val="clear" w:color="auto" w:fill="FFFFFF"/>
        </w:rPr>
        <w:t>n order to</w:t>
      </w:r>
      <w:r w:rsidR="005743C1" w:rsidRPr="005743C1">
        <w:rPr>
          <w:rFonts w:ascii="Arial" w:eastAsia="Times New Roman" w:hAnsi="Arial" w:cs="Arial"/>
          <w:color w:val="212529"/>
          <w:shd w:val="clear" w:color="auto" w:fill="FFFFFF"/>
        </w:rPr>
        <w:t xml:space="preserve"> </w:t>
      </w:r>
      <w:r w:rsidR="005743C1" w:rsidRPr="005743C1">
        <w:rPr>
          <w:rFonts w:ascii="Arial" w:eastAsia="Times New Roman" w:hAnsi="Arial" w:cs="Arial" w:hint="eastAsia"/>
          <w:color w:val="212529"/>
          <w:shd w:val="clear" w:color="auto" w:fill="FFFFFF"/>
        </w:rPr>
        <w:t>draw a reasonable conclusion</w:t>
      </w:r>
      <w:r w:rsidR="005743C1" w:rsidRPr="005743C1">
        <w:rPr>
          <w:rFonts w:ascii="Arial" w:eastAsia="Times New Roman" w:hAnsi="Arial" w:cs="Arial"/>
          <w:color w:val="212529"/>
          <w:shd w:val="clear" w:color="auto" w:fill="FFFFFF"/>
        </w:rPr>
        <w:t>,</w:t>
      </w:r>
      <w:r w:rsidR="00946543" w:rsidRPr="005743C1">
        <w:rPr>
          <w:rFonts w:ascii="Arial" w:eastAsia="Times New Roman" w:hAnsi="Arial" w:cs="Arial"/>
          <w:color w:val="212529"/>
          <w:shd w:val="clear" w:color="auto" w:fill="FFFFFF"/>
        </w:rPr>
        <w:t xml:space="preserve"> provide suggestions for the future development of Lidl and seek its longer and wider expansion.</w:t>
      </w:r>
    </w:p>
    <w:p w14:paraId="565FA068" w14:textId="530C34C3" w:rsidR="006131AE" w:rsidRDefault="006131AE" w:rsidP="006131A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25678818"/>
      <w:r w:rsidRPr="00C61F68">
        <w:t>Background of the</w:t>
      </w:r>
      <w:r>
        <w:rPr>
          <w:rFonts w:eastAsia="Times New Roman" w:cs="Arial"/>
          <w:bCs/>
          <w:iCs/>
          <w:szCs w:val="28"/>
        </w:rPr>
        <w:t xml:space="preserve"> organisation</w:t>
      </w:r>
      <w:bookmarkEnd w:id="4"/>
    </w:p>
    <w:p w14:paraId="77B751F7" w14:textId="7261D05C" w:rsidR="006131AE" w:rsidRPr="002B09E9" w:rsidRDefault="005743C1" w:rsidP="002B09E9">
      <w:pPr>
        <w:spacing w:after="0" w:line="360" w:lineRule="auto"/>
        <w:jc w:val="both"/>
        <w:rPr>
          <w:rFonts w:ascii="Arial" w:eastAsia="Times New Roman" w:hAnsi="Arial" w:cs="Arial"/>
          <w:color w:val="212529"/>
          <w:shd w:val="clear" w:color="auto" w:fill="FFFFFF"/>
        </w:rPr>
      </w:pPr>
      <w:r w:rsidRPr="002B09E9">
        <w:rPr>
          <w:rFonts w:ascii="Arial" w:eastAsia="Times New Roman" w:hAnsi="Arial" w:cs="Arial"/>
          <w:color w:val="212529"/>
          <w:shd w:val="clear" w:color="auto" w:fill="FFFFFF"/>
        </w:rPr>
        <w:t>Lidl is a German global </w:t>
      </w:r>
      <w:hyperlink r:id="rId12" w:tooltip="Discount supermarket" w:history="1">
        <w:r w:rsidRPr="00253F25">
          <w:rPr>
            <w:rFonts w:ascii="Arial" w:eastAsia="Times New Roman" w:hAnsi="Arial" w:cs="Arial"/>
            <w:color w:val="212529"/>
            <w:shd w:val="clear" w:color="auto" w:fill="FFFFFF"/>
          </w:rPr>
          <w:t>discount supermarket</w:t>
        </w:r>
      </w:hyperlink>
      <w:r w:rsidRPr="002B09E9">
        <w:rPr>
          <w:rFonts w:ascii="Arial" w:eastAsia="Times New Roman" w:hAnsi="Arial" w:cs="Arial"/>
          <w:color w:val="212529"/>
          <w:shd w:val="clear" w:color="auto" w:fill="FFFFFF"/>
        </w:rPr>
        <w:t> </w:t>
      </w:r>
      <w:hyperlink r:id="rId13" w:tooltip="Chain store" w:history="1">
        <w:r w:rsidRPr="00253F25">
          <w:rPr>
            <w:rFonts w:ascii="Arial" w:eastAsia="Times New Roman" w:hAnsi="Arial" w:cs="Arial"/>
            <w:color w:val="212529"/>
            <w:shd w:val="clear" w:color="auto" w:fill="FFFFFF"/>
          </w:rPr>
          <w:t>chain</w:t>
        </w:r>
      </w:hyperlink>
      <w:r w:rsidRPr="002B09E9">
        <w:rPr>
          <w:rFonts w:ascii="Arial" w:eastAsia="Times New Roman" w:hAnsi="Arial" w:cs="Arial"/>
          <w:color w:val="212529"/>
          <w:shd w:val="clear" w:color="auto" w:fill="FFFFFF"/>
        </w:rPr>
        <w:t>, based in </w:t>
      </w:r>
      <w:hyperlink r:id="rId14" w:tooltip="Neckarsulm" w:history="1">
        <w:proofErr w:type="spellStart"/>
        <w:r w:rsidRPr="00253F25">
          <w:rPr>
            <w:rFonts w:ascii="Arial" w:eastAsia="Times New Roman" w:hAnsi="Arial" w:cs="Arial"/>
            <w:color w:val="212529"/>
            <w:shd w:val="clear" w:color="auto" w:fill="FFFFFF"/>
          </w:rPr>
          <w:t>Neckarsulm</w:t>
        </w:r>
        <w:proofErr w:type="spellEnd"/>
      </w:hyperlink>
      <w:r w:rsidRPr="002B09E9">
        <w:rPr>
          <w:rFonts w:ascii="Arial" w:eastAsia="Times New Roman" w:hAnsi="Arial" w:cs="Arial"/>
          <w:color w:val="212529"/>
          <w:shd w:val="clear" w:color="auto" w:fill="FFFFFF"/>
        </w:rPr>
        <w:t>, </w:t>
      </w:r>
      <w:hyperlink r:id="rId15" w:tooltip="Germany" w:history="1">
        <w:r w:rsidRPr="00253F25">
          <w:rPr>
            <w:rFonts w:ascii="Arial" w:eastAsia="Times New Roman" w:hAnsi="Arial" w:cs="Arial"/>
            <w:color w:val="212529"/>
            <w:shd w:val="clear" w:color="auto" w:fill="FFFFFF"/>
          </w:rPr>
          <w:t>Germany</w:t>
        </w:r>
      </w:hyperlink>
      <w:r w:rsidRPr="002B09E9">
        <w:rPr>
          <w:rFonts w:ascii="Arial" w:eastAsia="Times New Roman" w:hAnsi="Arial" w:cs="Arial"/>
          <w:color w:val="212529"/>
          <w:shd w:val="clear" w:color="auto" w:fill="FFFFFF"/>
        </w:rPr>
        <w:t>, that with approximately 1,000 stores in nearly 30 European and American countries</w:t>
      </w:r>
      <w:sdt>
        <w:sdtPr>
          <w:rPr>
            <w:rFonts w:ascii="Arial" w:eastAsia="Times New Roman" w:hAnsi="Arial" w:cs="Arial"/>
            <w:color w:val="212529"/>
            <w:shd w:val="clear" w:color="auto" w:fill="FFFFFF"/>
          </w:rPr>
          <w:id w:val="-143667418"/>
          <w:citation/>
        </w:sdtPr>
        <w:sdtContent>
          <w:r w:rsidR="00933965" w:rsidRPr="002B09E9">
            <w:rPr>
              <w:rFonts w:ascii="Arial" w:eastAsia="Times New Roman" w:hAnsi="Arial" w:cs="Arial"/>
              <w:color w:val="212529"/>
              <w:shd w:val="clear" w:color="auto" w:fill="FFFFFF"/>
            </w:rPr>
            <w:fldChar w:fldCharType="begin"/>
          </w:r>
          <w:r w:rsidR="00933965" w:rsidRPr="002B09E9">
            <w:rPr>
              <w:rFonts w:ascii="Arial" w:eastAsia="Times New Roman" w:hAnsi="Arial" w:cs="Arial"/>
              <w:color w:val="212529"/>
              <w:shd w:val="clear" w:color="auto" w:fill="FFFFFF"/>
            </w:rPr>
            <w:instrText xml:space="preserve"> </w:instrText>
          </w:r>
          <w:r w:rsidR="00933965" w:rsidRPr="002B09E9">
            <w:rPr>
              <w:rFonts w:ascii="Arial" w:eastAsia="Times New Roman" w:hAnsi="Arial" w:cs="Arial" w:hint="eastAsia"/>
              <w:color w:val="212529"/>
              <w:shd w:val="clear" w:color="auto" w:fill="FFFFFF"/>
            </w:rPr>
            <w:instrText>CITATION Ger18 \l 2052</w:instrText>
          </w:r>
          <w:r w:rsidR="00933965" w:rsidRPr="002B09E9">
            <w:rPr>
              <w:rFonts w:ascii="Arial" w:eastAsia="Times New Roman" w:hAnsi="Arial" w:cs="Arial"/>
              <w:color w:val="212529"/>
              <w:shd w:val="clear" w:color="auto" w:fill="FFFFFF"/>
            </w:rPr>
            <w:instrText xml:space="preserve"> </w:instrText>
          </w:r>
          <w:r w:rsidR="00933965" w:rsidRPr="002B09E9">
            <w:rPr>
              <w:rFonts w:ascii="Arial" w:eastAsia="Times New Roman" w:hAnsi="Arial" w:cs="Arial"/>
              <w:color w:val="212529"/>
              <w:shd w:val="clear" w:color="auto" w:fill="FFFFFF"/>
            </w:rPr>
            <w:fldChar w:fldCharType="separate"/>
          </w:r>
          <w:r w:rsidR="00661A3A" w:rsidRPr="002B09E9">
            <w:rPr>
              <w:rFonts w:ascii="Arial" w:eastAsia="Times New Roman" w:hAnsi="Arial" w:cs="Arial" w:hint="eastAsia"/>
              <w:color w:val="212529"/>
              <w:shd w:val="clear" w:color="auto" w:fill="FFFFFF"/>
            </w:rPr>
            <w:t xml:space="preserve"> </w:t>
          </w:r>
          <w:r w:rsidR="00661A3A" w:rsidRPr="002B09E9">
            <w:rPr>
              <w:rFonts w:ascii="Arial" w:eastAsia="Times New Roman" w:hAnsi="Arial" w:cs="Arial"/>
              <w:color w:val="212529"/>
              <w:shd w:val="clear" w:color="auto" w:fill="FFFFFF"/>
            </w:rPr>
            <w:t>(Anon., 2018)</w:t>
          </w:r>
          <w:r w:rsidR="00933965" w:rsidRPr="002B09E9">
            <w:rPr>
              <w:rFonts w:ascii="Arial" w:eastAsia="Times New Roman" w:hAnsi="Arial" w:cs="Arial"/>
              <w:color w:val="212529"/>
              <w:shd w:val="clear" w:color="auto" w:fill="FFFFFF"/>
            </w:rPr>
            <w:fldChar w:fldCharType="end"/>
          </w:r>
        </w:sdtContent>
      </w:sdt>
      <w:r w:rsidR="002B09E9" w:rsidRPr="002B09E9">
        <w:rPr>
          <w:rFonts w:ascii="Arial" w:eastAsia="Times New Roman" w:hAnsi="Arial" w:cs="Arial"/>
          <w:color w:val="212529"/>
          <w:shd w:val="clear" w:color="auto" w:fill="FFFFFF"/>
        </w:rPr>
        <w:t xml:space="preserve">. Of there, </w:t>
      </w:r>
      <w:r w:rsidR="002B09E9" w:rsidRPr="002B09E9">
        <w:rPr>
          <w:rFonts w:ascii="Arial" w:eastAsia="Times New Roman" w:hAnsi="Arial" w:cs="Arial" w:hint="eastAsia"/>
          <w:color w:val="212529"/>
          <w:shd w:val="clear" w:color="auto" w:fill="FFFFFF"/>
        </w:rPr>
        <w:t>there are more than 600 in the UK</w:t>
      </w:r>
      <w:r w:rsidR="00933965" w:rsidRPr="002B09E9">
        <w:rPr>
          <w:rFonts w:ascii="Arial" w:eastAsia="Times New Roman" w:hAnsi="Arial" w:cs="Arial"/>
          <w:color w:val="212529"/>
          <w:shd w:val="clear" w:color="auto" w:fill="FFFFFF"/>
        </w:rPr>
        <w:t xml:space="preserve">, </w:t>
      </w:r>
      <w:r w:rsidR="00933965" w:rsidRPr="002B09E9">
        <w:rPr>
          <w:rFonts w:ascii="Arial" w:eastAsia="Times New Roman" w:hAnsi="Arial" w:cs="Arial"/>
          <w:color w:val="212529"/>
          <w:shd w:val="clear" w:color="auto" w:fill="FFFFFF"/>
        </w:rPr>
        <w:t>is one of the top 5 largest retailers in the world</w:t>
      </w:r>
      <w:r w:rsidR="002B09E9" w:rsidRPr="002B09E9">
        <w:rPr>
          <w:rFonts w:ascii="Arial" w:eastAsia="Times New Roman" w:hAnsi="Arial" w:cs="Arial"/>
          <w:color w:val="212529"/>
          <w:shd w:val="clear" w:color="auto" w:fill="FFFFFF"/>
        </w:rPr>
        <w:t>.</w:t>
      </w:r>
      <w:r w:rsidR="00933965" w:rsidRPr="002B09E9">
        <w:rPr>
          <w:rFonts w:ascii="Arial" w:eastAsia="Times New Roman" w:hAnsi="Arial" w:cs="Arial"/>
          <w:color w:val="212529"/>
          <w:shd w:val="clear" w:color="auto" w:fill="FFFFFF"/>
        </w:rPr>
        <w:t xml:space="preserve"> </w:t>
      </w:r>
      <w:r w:rsidR="00933965" w:rsidRPr="002B09E9">
        <w:rPr>
          <w:rFonts w:ascii="Arial" w:eastAsia="Times New Roman" w:hAnsi="Arial" w:cs="Arial"/>
          <w:color w:val="212529"/>
          <w:shd w:val="clear" w:color="auto" w:fill="FFFFFF"/>
        </w:rPr>
        <w:t>Lidl was opened in 1973 by Dieter Schwarz</w:t>
      </w:r>
      <w:r w:rsidRPr="002B09E9">
        <w:rPr>
          <w:rFonts w:ascii="Arial" w:eastAsia="Times New Roman" w:hAnsi="Arial" w:cs="Arial"/>
          <w:color w:val="212529"/>
          <w:shd w:val="clear" w:color="auto" w:fill="FFFFFF"/>
        </w:rPr>
        <w:t xml:space="preserve">, who also owns the store chains </w:t>
      </w:r>
      <w:proofErr w:type="spellStart"/>
      <w:r w:rsidRPr="002B09E9">
        <w:rPr>
          <w:rFonts w:ascii="Arial" w:eastAsia="Times New Roman" w:hAnsi="Arial" w:cs="Arial"/>
          <w:color w:val="212529"/>
          <w:shd w:val="clear" w:color="auto" w:fill="FFFFFF"/>
        </w:rPr>
        <w:t>Handelshof</w:t>
      </w:r>
      <w:proofErr w:type="spellEnd"/>
      <w:r w:rsidRPr="002B09E9">
        <w:rPr>
          <w:rFonts w:ascii="Arial" w:eastAsia="Times New Roman" w:hAnsi="Arial" w:cs="Arial"/>
          <w:color w:val="212529"/>
          <w:shd w:val="clear" w:color="auto" w:fill="FFFFFF"/>
        </w:rPr>
        <w:t xml:space="preserve"> and hypermarket </w:t>
      </w:r>
      <w:proofErr w:type="spellStart"/>
      <w:r w:rsidRPr="00253F25">
        <w:rPr>
          <w:rFonts w:ascii="Arial" w:eastAsia="Times New Roman" w:hAnsi="Arial" w:cs="Arial"/>
          <w:color w:val="212529"/>
          <w:shd w:val="clear" w:color="auto" w:fill="FFFFFF"/>
        </w:rPr>
        <w:fldChar w:fldCharType="begin"/>
      </w:r>
      <w:r w:rsidRPr="00253F25">
        <w:rPr>
          <w:rFonts w:ascii="Arial" w:eastAsia="Times New Roman" w:hAnsi="Arial" w:cs="Arial"/>
          <w:color w:val="212529"/>
          <w:shd w:val="clear" w:color="auto" w:fill="FFFFFF"/>
        </w:rPr>
        <w:instrText xml:space="preserve"> HYPERLINK "https://en.wikipedia.org/wiki/Kaufland" \o "Kaufland" </w:instrText>
      </w:r>
      <w:r w:rsidRPr="00253F25">
        <w:rPr>
          <w:rFonts w:ascii="Arial" w:eastAsia="Times New Roman" w:hAnsi="Arial" w:cs="Arial"/>
          <w:color w:val="212529"/>
          <w:shd w:val="clear" w:color="auto" w:fill="FFFFFF"/>
        </w:rPr>
        <w:fldChar w:fldCharType="separate"/>
      </w:r>
      <w:r w:rsidRPr="00253F25">
        <w:rPr>
          <w:rFonts w:ascii="Arial" w:eastAsia="Times New Roman" w:hAnsi="Arial" w:cs="Arial"/>
          <w:color w:val="212529"/>
          <w:shd w:val="clear" w:color="auto" w:fill="FFFFFF"/>
        </w:rPr>
        <w:t>Kaufland</w:t>
      </w:r>
      <w:proofErr w:type="spellEnd"/>
      <w:r w:rsidRPr="00253F25">
        <w:rPr>
          <w:rFonts w:ascii="Arial" w:eastAsia="Times New Roman" w:hAnsi="Arial" w:cs="Arial"/>
          <w:color w:val="212529"/>
          <w:shd w:val="clear" w:color="auto" w:fill="FFFFFF"/>
        </w:rPr>
        <w:fldChar w:fldCharType="end"/>
      </w:r>
      <w:sdt>
        <w:sdtPr>
          <w:rPr>
            <w:rFonts w:ascii="Arial" w:eastAsia="Times New Roman" w:hAnsi="Arial" w:cs="Arial"/>
            <w:color w:val="212529"/>
            <w:shd w:val="clear" w:color="auto" w:fill="FFFFFF"/>
          </w:rPr>
          <w:id w:val="-1124619054"/>
          <w:citation/>
        </w:sdtPr>
        <w:sdtContent>
          <w:r w:rsidR="00933965" w:rsidRPr="00253F25">
            <w:rPr>
              <w:rFonts w:ascii="Arial" w:eastAsia="Times New Roman" w:hAnsi="Arial" w:cs="Arial"/>
              <w:color w:val="212529"/>
              <w:shd w:val="clear" w:color="auto" w:fill="FFFFFF"/>
            </w:rPr>
            <w:fldChar w:fldCharType="begin"/>
          </w:r>
          <w:r w:rsidR="00933965" w:rsidRPr="00253F25">
            <w:rPr>
              <w:rFonts w:ascii="Arial" w:eastAsia="Times New Roman" w:hAnsi="Arial" w:cs="Arial"/>
              <w:color w:val="212529"/>
              <w:shd w:val="clear" w:color="auto" w:fill="FFFFFF"/>
            </w:rPr>
            <w:instrText xml:space="preserve"> CITATION Lov19 \l 2052 </w:instrText>
          </w:r>
          <w:r w:rsidR="00933965" w:rsidRPr="00253F25">
            <w:rPr>
              <w:rFonts w:ascii="Arial" w:eastAsia="Times New Roman" w:hAnsi="Arial" w:cs="Arial"/>
              <w:color w:val="212529"/>
              <w:shd w:val="clear" w:color="auto" w:fill="FFFFFF"/>
            </w:rPr>
            <w:fldChar w:fldCharType="separate"/>
          </w:r>
          <w:r w:rsidR="00661A3A" w:rsidRPr="00253F25">
            <w:rPr>
              <w:rFonts w:ascii="Arial" w:eastAsia="Times New Roman" w:hAnsi="Arial" w:cs="Arial"/>
              <w:color w:val="212529"/>
              <w:shd w:val="clear" w:color="auto" w:fill="FFFFFF"/>
            </w:rPr>
            <w:t xml:space="preserve"> (LoveMoney, 2019)</w:t>
          </w:r>
          <w:r w:rsidR="00933965" w:rsidRPr="00253F25">
            <w:rPr>
              <w:rFonts w:ascii="Arial" w:eastAsia="Times New Roman" w:hAnsi="Arial" w:cs="Arial"/>
              <w:color w:val="212529"/>
              <w:shd w:val="clear" w:color="auto" w:fill="FFFFFF"/>
            </w:rPr>
            <w:fldChar w:fldCharType="end"/>
          </w:r>
        </w:sdtContent>
      </w:sdt>
      <w:r w:rsidRPr="00253F25">
        <w:rPr>
          <w:rFonts w:ascii="Arial" w:eastAsia="Times New Roman" w:hAnsi="Arial" w:cs="Arial"/>
          <w:color w:val="212529"/>
          <w:shd w:val="clear" w:color="auto" w:fill="FFFFFF"/>
        </w:rPr>
        <w:t>.</w:t>
      </w:r>
      <w:r w:rsidR="00933965" w:rsidRPr="00253F25">
        <w:rPr>
          <w:rFonts w:ascii="Arial" w:eastAsia="Times New Roman" w:hAnsi="Arial" w:cs="Arial"/>
          <w:color w:val="212529"/>
          <w:shd w:val="clear" w:color="auto" w:fill="FFFFFF"/>
        </w:rPr>
        <w:t xml:space="preserve"> In June 2015, the company announced it would establish a United States headquarters in Arlington, Virginia</w:t>
      </w:r>
      <w:sdt>
        <w:sdtPr>
          <w:rPr>
            <w:rFonts w:ascii="Arial" w:eastAsia="Times New Roman" w:hAnsi="Arial" w:cs="Arial"/>
            <w:color w:val="212529"/>
            <w:shd w:val="clear" w:color="auto" w:fill="FFFFFF"/>
          </w:rPr>
          <w:id w:val="1504310841"/>
          <w:citation/>
        </w:sdtPr>
        <w:sdtContent>
          <w:r w:rsidR="00933965" w:rsidRPr="00253F25">
            <w:rPr>
              <w:rFonts w:ascii="Arial" w:eastAsia="Times New Roman" w:hAnsi="Arial" w:cs="Arial"/>
              <w:color w:val="212529"/>
              <w:shd w:val="clear" w:color="auto" w:fill="FFFFFF"/>
            </w:rPr>
            <w:fldChar w:fldCharType="begin"/>
          </w:r>
          <w:r w:rsidR="00661A3A" w:rsidRPr="00253F25">
            <w:rPr>
              <w:rFonts w:ascii="Arial" w:eastAsia="Times New Roman" w:hAnsi="Arial" w:cs="Arial"/>
              <w:color w:val="212529"/>
              <w:shd w:val="clear" w:color="auto" w:fill="FFFFFF"/>
            </w:rPr>
            <w:instrText xml:space="preserve">CITATION Voz \y  \t  \l 2052 </w:instrText>
          </w:r>
          <w:r w:rsidR="00933965" w:rsidRPr="00253F25">
            <w:rPr>
              <w:rFonts w:ascii="Arial" w:eastAsia="Times New Roman" w:hAnsi="Arial" w:cs="Arial"/>
              <w:color w:val="212529"/>
              <w:shd w:val="clear" w:color="auto" w:fill="FFFFFF"/>
            </w:rPr>
            <w:fldChar w:fldCharType="separate"/>
          </w:r>
          <w:r w:rsidR="00661A3A" w:rsidRPr="00253F25">
            <w:rPr>
              <w:rFonts w:ascii="Arial" w:eastAsia="Times New Roman" w:hAnsi="Arial" w:cs="Arial"/>
              <w:color w:val="212529"/>
              <w:shd w:val="clear" w:color="auto" w:fill="FFFFFF"/>
            </w:rPr>
            <w:t xml:space="preserve"> (Vozzella)</w:t>
          </w:r>
          <w:r w:rsidR="00933965" w:rsidRPr="00253F25">
            <w:rPr>
              <w:rFonts w:ascii="Arial" w:eastAsia="Times New Roman" w:hAnsi="Arial" w:cs="Arial"/>
              <w:color w:val="212529"/>
              <w:shd w:val="clear" w:color="auto" w:fill="FFFFFF"/>
            </w:rPr>
            <w:fldChar w:fldCharType="end"/>
          </w:r>
        </w:sdtContent>
      </w:sdt>
      <w:r w:rsidR="00933965" w:rsidRPr="00253F25">
        <w:rPr>
          <w:rFonts w:ascii="Arial" w:eastAsia="Times New Roman" w:hAnsi="Arial" w:cs="Arial"/>
          <w:color w:val="212529"/>
          <w:shd w:val="clear" w:color="auto" w:fill="FFFFFF"/>
        </w:rPr>
        <w:t>.</w:t>
      </w:r>
      <w:r w:rsidR="00661A3A" w:rsidRPr="00253F25">
        <w:rPr>
          <w:rFonts w:ascii="Arial" w:eastAsia="Times New Roman" w:hAnsi="Arial" w:cs="Arial"/>
          <w:color w:val="212529"/>
          <w:shd w:val="clear" w:color="auto" w:fill="FFFFFF"/>
        </w:rPr>
        <w:t xml:space="preserve"> The company planned to open a total of one hundred U.S. stores by the summer of 2018</w:t>
      </w:r>
      <w:sdt>
        <w:sdtPr>
          <w:rPr>
            <w:rFonts w:ascii="Arial" w:eastAsia="Times New Roman" w:hAnsi="Arial" w:cs="Arial"/>
            <w:color w:val="212529"/>
            <w:shd w:val="clear" w:color="auto" w:fill="FFFFFF"/>
          </w:rPr>
          <w:id w:val="1789313186"/>
          <w:citation/>
        </w:sdtPr>
        <w:sdtContent>
          <w:r w:rsidR="00661A3A" w:rsidRPr="00253F25">
            <w:rPr>
              <w:rFonts w:ascii="Arial" w:eastAsia="Times New Roman" w:hAnsi="Arial" w:cs="Arial"/>
              <w:color w:val="212529"/>
              <w:shd w:val="clear" w:color="auto" w:fill="FFFFFF"/>
            </w:rPr>
            <w:fldChar w:fldCharType="begin"/>
          </w:r>
          <w:r w:rsidR="00661A3A" w:rsidRPr="00253F25">
            <w:rPr>
              <w:rFonts w:ascii="Arial" w:eastAsia="Times New Roman" w:hAnsi="Arial" w:cs="Arial"/>
              <w:color w:val="212529"/>
              <w:shd w:val="clear" w:color="auto" w:fill="FFFFFF"/>
            </w:rPr>
            <w:instrText xml:space="preserve"> CITATION Sup17 \l 2052 </w:instrText>
          </w:r>
          <w:r w:rsidR="00661A3A" w:rsidRPr="00253F25">
            <w:rPr>
              <w:rFonts w:ascii="Arial" w:eastAsia="Times New Roman" w:hAnsi="Arial" w:cs="Arial"/>
              <w:color w:val="212529"/>
              <w:shd w:val="clear" w:color="auto" w:fill="FFFFFF"/>
            </w:rPr>
            <w:fldChar w:fldCharType="separate"/>
          </w:r>
          <w:r w:rsidR="00661A3A" w:rsidRPr="00253F25">
            <w:rPr>
              <w:rFonts w:ascii="Arial" w:eastAsia="Times New Roman" w:hAnsi="Arial" w:cs="Arial"/>
              <w:color w:val="212529"/>
              <w:shd w:val="clear" w:color="auto" w:fill="FFFFFF"/>
            </w:rPr>
            <w:t xml:space="preserve"> (News, 2017)</w:t>
          </w:r>
          <w:r w:rsidR="00661A3A" w:rsidRPr="00253F25">
            <w:rPr>
              <w:rFonts w:ascii="Arial" w:eastAsia="Times New Roman" w:hAnsi="Arial" w:cs="Arial"/>
              <w:color w:val="212529"/>
              <w:shd w:val="clear" w:color="auto" w:fill="FFFFFF"/>
            </w:rPr>
            <w:fldChar w:fldCharType="end"/>
          </w:r>
        </w:sdtContent>
      </w:sdt>
      <w:r w:rsidR="00661A3A" w:rsidRPr="00253F25">
        <w:rPr>
          <w:rFonts w:ascii="Arial" w:eastAsia="Times New Roman" w:hAnsi="Arial" w:cs="Arial"/>
          <w:color w:val="212529"/>
          <w:shd w:val="clear" w:color="auto" w:fill="FFFFFF"/>
        </w:rPr>
        <w:t xml:space="preserve">. </w:t>
      </w:r>
      <w:r w:rsidR="00661A3A" w:rsidRPr="00253F25">
        <w:rPr>
          <w:rFonts w:ascii="Arial" w:eastAsia="Times New Roman" w:hAnsi="Arial" w:cs="Arial"/>
          <w:color w:val="212529"/>
          <w:shd w:val="clear" w:color="auto" w:fill="FFFFFF"/>
        </w:rPr>
        <w:t>In the </w:t>
      </w:r>
      <w:hyperlink r:id="rId16" w:tooltip="Financial year" w:history="1">
        <w:r w:rsidR="00661A3A" w:rsidRPr="00253F25">
          <w:rPr>
            <w:rFonts w:ascii="Arial" w:eastAsia="Times New Roman" w:hAnsi="Arial" w:cs="Arial"/>
            <w:color w:val="212529"/>
            <w:shd w:val="clear" w:color="auto" w:fill="FFFFFF"/>
          </w:rPr>
          <w:t>financial year</w:t>
        </w:r>
      </w:hyperlink>
      <w:r w:rsidR="00661A3A" w:rsidRPr="00253F25">
        <w:rPr>
          <w:rFonts w:ascii="Arial" w:eastAsia="Times New Roman" w:hAnsi="Arial" w:cs="Arial"/>
          <w:color w:val="212529"/>
          <w:shd w:val="clear" w:color="auto" w:fill="FFFFFF"/>
        </w:rPr>
        <w:t> of 2015, Lidl Great Britain's revenue from its over 630 stores throughout Britain was £4.7 billion</w:t>
      </w:r>
      <w:r w:rsidR="00661A3A" w:rsidRPr="00253F25">
        <w:rPr>
          <w:rFonts w:ascii="Arial" w:eastAsia="Times New Roman" w:hAnsi="Arial" w:cs="Arial"/>
          <w:color w:val="212529"/>
          <w:shd w:val="clear" w:color="auto" w:fill="FFFFFF"/>
        </w:rPr>
        <w:t xml:space="preserve">. </w:t>
      </w:r>
      <w:r w:rsidR="00661A3A" w:rsidRPr="00253F25">
        <w:rPr>
          <w:rFonts w:ascii="Arial" w:eastAsia="Times New Roman" w:hAnsi="Arial" w:cs="Arial"/>
          <w:color w:val="212529"/>
          <w:shd w:val="clear" w:color="auto" w:fill="FFFFFF"/>
        </w:rPr>
        <w:t>As of May 2019, Lidl US has partnered with </w:t>
      </w:r>
      <w:hyperlink r:id="rId17" w:tooltip="Boxed.com" w:history="1">
        <w:r w:rsidR="00661A3A" w:rsidRPr="00253F25">
          <w:rPr>
            <w:rFonts w:ascii="Arial" w:eastAsia="Times New Roman" w:hAnsi="Arial" w:cs="Arial"/>
            <w:color w:val="212529"/>
            <w:shd w:val="clear" w:color="auto" w:fill="FFFFFF"/>
          </w:rPr>
          <w:t>Boxed.com</w:t>
        </w:r>
      </w:hyperlink>
      <w:r w:rsidR="00661A3A" w:rsidRPr="00253F25">
        <w:rPr>
          <w:rFonts w:ascii="Arial" w:eastAsia="Times New Roman" w:hAnsi="Arial" w:cs="Arial"/>
          <w:color w:val="212529"/>
          <w:shd w:val="clear" w:color="auto" w:fill="FFFFFF"/>
        </w:rPr>
        <w:t> to test a home delivery service using the online retailer's technology. Lidl plans to open its first stores in</w:t>
      </w:r>
      <w:r w:rsidR="00661A3A" w:rsidRPr="002B09E9">
        <w:rPr>
          <w:rFonts w:ascii="Arial" w:eastAsia="Times New Roman" w:hAnsi="Arial" w:cs="Arial"/>
          <w:color w:val="212529"/>
          <w:shd w:val="clear" w:color="auto" w:fill="FFFFFF"/>
        </w:rPr>
        <w:t xml:space="preserve"> Long Island, N.Y., in early 2020.</w:t>
      </w:r>
      <w:r w:rsidR="002B09E9" w:rsidRPr="002B09E9">
        <w:rPr>
          <w:rFonts w:ascii="Arial" w:eastAsia="Times New Roman" w:hAnsi="Arial" w:cs="Arial" w:hint="eastAsia"/>
          <w:color w:val="212529"/>
          <w:shd w:val="clear" w:color="auto" w:fill="FFFFFF"/>
        </w:rPr>
        <w:t xml:space="preserve"> </w:t>
      </w:r>
      <w:r w:rsidR="002B09E9" w:rsidRPr="002B09E9">
        <w:rPr>
          <w:rFonts w:ascii="Arial" w:eastAsia="Times New Roman" w:hAnsi="Arial" w:cs="Arial"/>
          <w:color w:val="212529"/>
          <w:shd w:val="clear" w:color="auto" w:fill="FFFFFF"/>
        </w:rPr>
        <w:t>At present, t</w:t>
      </w:r>
      <w:r w:rsidR="002B09E9" w:rsidRPr="002B09E9">
        <w:rPr>
          <w:rFonts w:ascii="Arial" w:eastAsia="Times New Roman" w:hAnsi="Arial" w:cs="Arial" w:hint="eastAsia"/>
          <w:color w:val="212529"/>
          <w:shd w:val="clear" w:color="auto" w:fill="FFFFFF"/>
        </w:rPr>
        <w:t>he total number of employees exceeds 300000</w:t>
      </w:r>
      <w:r w:rsidR="002B09E9" w:rsidRPr="002B09E9">
        <w:rPr>
          <w:rFonts w:ascii="Arial" w:eastAsia="Times New Roman" w:hAnsi="Arial" w:cs="Arial"/>
          <w:color w:val="212529"/>
          <w:shd w:val="clear" w:color="auto" w:fill="FFFFFF"/>
        </w:rPr>
        <w:t>.</w:t>
      </w:r>
    </w:p>
    <w:p w14:paraId="4ED0623F" w14:textId="77777777" w:rsidR="006131AE" w:rsidRPr="00C61F68" w:rsidRDefault="006131AE" w:rsidP="006131AE">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2"/>
          <w:szCs w:val="22"/>
        </w:rPr>
      </w:pPr>
      <w:bookmarkStart w:id="5" w:name="_Toc25678819"/>
      <w:r w:rsidRPr="00C61F68">
        <w:rPr>
          <w:sz w:val="22"/>
          <w:szCs w:val="22"/>
        </w:rPr>
        <w:t>Definit</w:t>
      </w:r>
      <w:r w:rsidRPr="00C61F68">
        <w:rPr>
          <w:rFonts w:eastAsia="Times New Roman" w:cs="Arial"/>
          <w:bCs/>
          <w:iCs/>
          <w:sz w:val="22"/>
          <w:szCs w:val="22"/>
        </w:rPr>
        <w:t>ions of Major Concepts</w:t>
      </w:r>
      <w:bookmarkEnd w:id="5"/>
    </w:p>
    <w:p w14:paraId="16D1BAA8" w14:textId="77777777" w:rsidR="00531EB1" w:rsidRPr="00531EB1" w:rsidRDefault="006131AE" w:rsidP="006131AE">
      <w:pPr>
        <w:pStyle w:val="Heading3"/>
        <w:numPr>
          <w:ilvl w:val="2"/>
          <w:numId w:val="1"/>
        </w:numPr>
        <w:rPr>
          <w:rFonts w:ascii="Verdana" w:hAnsi="Verdana"/>
          <w:b/>
          <w:caps/>
          <w:smallCaps w:val="0"/>
          <w:sz w:val="18"/>
          <w:szCs w:val="18"/>
        </w:rPr>
      </w:pPr>
      <w:bookmarkStart w:id="6" w:name="_Toc25678820"/>
      <w:r w:rsidRPr="00147A31">
        <w:rPr>
          <w:rFonts w:ascii="Verdana" w:hAnsi="Verdana"/>
          <w:b/>
          <w:caps/>
          <w:smallCaps w:val="0"/>
          <w:sz w:val="18"/>
          <w:szCs w:val="18"/>
        </w:rPr>
        <w:t>Strategy</w:t>
      </w:r>
      <w:bookmarkEnd w:id="6"/>
    </w:p>
    <w:p w14:paraId="1A4878D4" w14:textId="37B78763" w:rsidR="006131AE" w:rsidRPr="00531EB1" w:rsidRDefault="00253F25" w:rsidP="00531EB1">
      <w:pPr>
        <w:spacing w:after="0" w:line="360" w:lineRule="auto"/>
        <w:jc w:val="both"/>
        <w:rPr>
          <w:rFonts w:ascii="Arial" w:hAnsi="Arial" w:cs="Arial"/>
          <w:shd w:val="clear" w:color="auto" w:fill="FFFFFF"/>
        </w:rPr>
      </w:pPr>
      <w:r w:rsidRPr="00531EB1">
        <w:rPr>
          <w:rFonts w:ascii="Arial" w:hAnsi="Arial" w:cs="Arial"/>
          <w:shd w:val="clear" w:color="auto" w:fill="FFFFFF"/>
        </w:rPr>
        <w:t>Freedman</w:t>
      </w:r>
      <w:sdt>
        <w:sdtPr>
          <w:rPr>
            <w:rFonts w:ascii="Arial" w:hAnsi="Arial" w:cs="Arial"/>
            <w:shd w:val="clear" w:color="auto" w:fill="FFFFFF"/>
          </w:rPr>
          <w:id w:val="976039070"/>
          <w:citation/>
        </w:sdtPr>
        <w:sdtContent>
          <w:r w:rsidRPr="00531EB1">
            <w:rPr>
              <w:rFonts w:ascii="Arial" w:hAnsi="Arial" w:cs="Arial"/>
              <w:shd w:val="clear" w:color="auto" w:fill="FFFFFF"/>
            </w:rPr>
            <w:fldChar w:fldCharType="begin"/>
          </w:r>
          <w:r w:rsidRPr="00531EB1">
            <w:rPr>
              <w:rFonts w:ascii="Arial" w:hAnsi="Arial" w:cs="Arial"/>
              <w:shd w:val="clear" w:color="auto" w:fill="FFFFFF"/>
            </w:rPr>
            <w:instrText xml:space="preserve">CITATION Fre15 \n  \t  \l 2052 </w:instrText>
          </w:r>
          <w:r w:rsidRPr="00531EB1">
            <w:rPr>
              <w:rFonts w:ascii="Arial" w:hAnsi="Arial" w:cs="Arial"/>
              <w:shd w:val="clear" w:color="auto" w:fill="FFFFFF"/>
            </w:rPr>
            <w:fldChar w:fldCharType="separate"/>
          </w:r>
          <w:r w:rsidRPr="00531EB1">
            <w:rPr>
              <w:rFonts w:ascii="Arial" w:hAnsi="Arial" w:cs="Arial"/>
              <w:shd w:val="clear" w:color="auto" w:fill="FFFFFF"/>
            </w:rPr>
            <w:t xml:space="preserve"> (2015)</w:t>
          </w:r>
          <w:r w:rsidRPr="00531EB1">
            <w:rPr>
              <w:rFonts w:ascii="Arial" w:hAnsi="Arial" w:cs="Arial"/>
              <w:shd w:val="clear" w:color="auto" w:fill="FFFFFF"/>
            </w:rPr>
            <w:fldChar w:fldCharType="end"/>
          </w:r>
        </w:sdtContent>
      </w:sdt>
      <w:r w:rsidRPr="00531EB1">
        <w:rPr>
          <w:rFonts w:ascii="Arial" w:hAnsi="Arial" w:cs="Arial"/>
          <w:shd w:val="clear" w:color="auto" w:fill="FFFFFF"/>
        </w:rPr>
        <w:t xml:space="preserve"> notes that s</w:t>
      </w:r>
      <w:r w:rsidRPr="00531EB1">
        <w:rPr>
          <w:rFonts w:ascii="Arial" w:hAnsi="Arial" w:cs="Arial"/>
          <w:shd w:val="clear" w:color="auto" w:fill="FFFFFF"/>
        </w:rPr>
        <w:t>trategies usually involve setting goals, identifying actions to achieve them and mobilizing resources to implement them</w:t>
      </w:r>
      <w:r w:rsidRPr="00531EB1">
        <w:rPr>
          <w:rFonts w:ascii="Arial" w:hAnsi="Arial" w:cs="Arial"/>
          <w:shd w:val="clear" w:color="auto" w:fill="FFFFFF"/>
        </w:rPr>
        <w:t xml:space="preserve">. </w:t>
      </w:r>
      <w:hyperlink r:id="rId18" w:tooltip="Vladimir Kvint" w:history="1">
        <w:proofErr w:type="spellStart"/>
        <w:r w:rsidRPr="00531EB1">
          <w:rPr>
            <w:rFonts w:ascii="Arial" w:hAnsi="Arial" w:cs="Arial"/>
            <w:shd w:val="clear" w:color="auto" w:fill="FFFFFF"/>
          </w:rPr>
          <w:t>Kvint</w:t>
        </w:r>
        <w:proofErr w:type="spellEnd"/>
      </w:hyperlink>
      <w:r w:rsidRPr="00531EB1">
        <w:rPr>
          <w:rFonts w:ascii="Arial" w:hAnsi="Arial" w:cs="Arial"/>
          <w:shd w:val="clear" w:color="auto" w:fill="FFFFFF"/>
        </w:rPr>
        <w:t> </w:t>
      </w:r>
      <w:r w:rsidR="00531EB1" w:rsidRPr="00531EB1">
        <w:rPr>
          <w:rFonts w:ascii="Arial" w:hAnsi="Arial" w:cs="Arial"/>
          <w:shd w:val="clear" w:color="auto" w:fill="FFFFFF"/>
        </w:rPr>
        <w:t xml:space="preserve"> </w:t>
      </w:r>
      <w:sdt>
        <w:sdtPr>
          <w:rPr>
            <w:rFonts w:ascii="Arial" w:hAnsi="Arial" w:cs="Arial"/>
            <w:shd w:val="clear" w:color="auto" w:fill="FFFFFF"/>
          </w:rPr>
          <w:id w:val="-1373071472"/>
          <w:citation/>
        </w:sdtPr>
        <w:sdtContent>
          <w:r w:rsidRPr="00531EB1">
            <w:rPr>
              <w:rFonts w:ascii="Arial" w:hAnsi="Arial" w:cs="Arial"/>
              <w:shd w:val="clear" w:color="auto" w:fill="FFFFFF"/>
            </w:rPr>
            <w:fldChar w:fldCharType="begin"/>
          </w:r>
          <w:r w:rsidR="00531EB1" w:rsidRPr="00531EB1">
            <w:rPr>
              <w:rFonts w:ascii="Arial" w:hAnsi="Arial" w:cs="Arial"/>
              <w:shd w:val="clear" w:color="auto" w:fill="FFFFFF"/>
            </w:rPr>
            <w:instrText xml:space="preserve">CITATION Kvi09 \p 456 \n  \l 2052 </w:instrText>
          </w:r>
          <w:r w:rsidRPr="00531EB1">
            <w:rPr>
              <w:rFonts w:ascii="Arial" w:hAnsi="Arial" w:cs="Arial"/>
              <w:shd w:val="clear" w:color="auto" w:fill="FFFFFF"/>
            </w:rPr>
            <w:fldChar w:fldCharType="separate"/>
          </w:r>
          <w:r w:rsidR="00531EB1" w:rsidRPr="00531EB1">
            <w:rPr>
              <w:rFonts w:ascii="Arial" w:hAnsi="Arial" w:cs="Arial"/>
              <w:shd w:val="clear" w:color="auto" w:fill="FFFFFF"/>
            </w:rPr>
            <w:t>(2009, p. 456)</w:t>
          </w:r>
          <w:r w:rsidRPr="00531EB1">
            <w:rPr>
              <w:rFonts w:ascii="Arial" w:hAnsi="Arial" w:cs="Arial"/>
              <w:shd w:val="clear" w:color="auto" w:fill="FFFFFF"/>
            </w:rPr>
            <w:fldChar w:fldCharType="end"/>
          </w:r>
        </w:sdtContent>
      </w:sdt>
      <w:r w:rsidR="00531EB1" w:rsidRPr="00531EB1">
        <w:rPr>
          <w:rFonts w:ascii="Arial" w:hAnsi="Arial" w:cs="Arial"/>
          <w:shd w:val="clear" w:color="auto" w:fill="FFFFFF"/>
        </w:rPr>
        <w:t xml:space="preserve"> </w:t>
      </w:r>
      <w:r w:rsidR="00531EB1" w:rsidRPr="00531EB1">
        <w:rPr>
          <w:rFonts w:ascii="Arial" w:hAnsi="Arial" w:cs="Arial"/>
          <w:shd w:val="clear" w:color="auto" w:fill="FFFFFF"/>
        </w:rPr>
        <w:t>defines strategy as "a system of finding, formulating, and developing a doctrine that will ensure long-term success if followed faithfully</w:t>
      </w:r>
      <w:r w:rsidR="00531EB1" w:rsidRPr="00531EB1">
        <w:rPr>
          <w:rFonts w:ascii="Arial" w:hAnsi="Arial" w:cs="Arial"/>
          <w:shd w:val="clear" w:color="auto" w:fill="FFFFFF"/>
        </w:rPr>
        <w:t xml:space="preserve">”. </w:t>
      </w:r>
      <w:r w:rsidR="00531EB1" w:rsidRPr="00531EB1">
        <w:rPr>
          <w:rFonts w:ascii="Arial" w:hAnsi="Arial" w:cs="Arial"/>
          <w:shd w:val="clear" w:color="auto" w:fill="FFFFFF"/>
        </w:rPr>
        <w:t>strategy is the direction and scope of an organisation over the long term, which achieves advantage in a changing environment through its configuration of resources and competences with the aim of fulfilling stakeholder expectations</w:t>
      </w:r>
      <w:sdt>
        <w:sdtPr>
          <w:rPr>
            <w:rFonts w:ascii="Arial" w:hAnsi="Arial" w:cs="Arial"/>
            <w:shd w:val="clear" w:color="auto" w:fill="FFFFFF"/>
          </w:rPr>
          <w:id w:val="839205310"/>
          <w:citation/>
        </w:sdtPr>
        <w:sdtContent>
          <w:r w:rsidR="002B09E9" w:rsidRPr="00531EB1">
            <w:rPr>
              <w:rFonts w:ascii="Arial" w:hAnsi="Arial" w:cs="Arial"/>
              <w:shd w:val="clear" w:color="auto" w:fill="FFFFFF"/>
            </w:rPr>
            <w:fldChar w:fldCharType="begin"/>
          </w:r>
          <w:r w:rsidR="00531EB1" w:rsidRPr="00531EB1">
            <w:rPr>
              <w:rFonts w:ascii="Arial" w:hAnsi="Arial" w:cs="Arial"/>
              <w:shd w:val="clear" w:color="auto" w:fill="FFFFFF"/>
            </w:rPr>
            <w:instrText xml:space="preserve">CITATION Joh11 \t  \l 2052 </w:instrText>
          </w:r>
          <w:r w:rsidR="002B09E9" w:rsidRPr="00531EB1">
            <w:rPr>
              <w:rFonts w:ascii="Arial" w:hAnsi="Arial" w:cs="Arial"/>
              <w:shd w:val="clear" w:color="auto" w:fill="FFFFFF"/>
            </w:rPr>
            <w:fldChar w:fldCharType="separate"/>
          </w:r>
          <w:r w:rsidR="00531EB1" w:rsidRPr="00531EB1">
            <w:rPr>
              <w:rFonts w:ascii="Arial" w:hAnsi="Arial" w:cs="Arial"/>
              <w:shd w:val="clear" w:color="auto" w:fill="FFFFFF"/>
            </w:rPr>
            <w:t xml:space="preserve"> (Johnson, et al., 2011)</w:t>
          </w:r>
          <w:r w:rsidR="002B09E9" w:rsidRPr="00531EB1">
            <w:rPr>
              <w:rFonts w:ascii="Arial" w:hAnsi="Arial" w:cs="Arial"/>
              <w:shd w:val="clear" w:color="auto" w:fill="FFFFFF"/>
            </w:rPr>
            <w:fldChar w:fldCharType="end"/>
          </w:r>
        </w:sdtContent>
      </w:sdt>
      <w:r w:rsidR="002B09E9" w:rsidRPr="00531EB1">
        <w:rPr>
          <w:rFonts w:ascii="Arial" w:hAnsi="Arial" w:cs="Arial"/>
          <w:shd w:val="clear" w:color="auto" w:fill="FFFFFF"/>
        </w:rPr>
        <w:t>.</w:t>
      </w:r>
    </w:p>
    <w:p w14:paraId="69502A6A" w14:textId="77777777" w:rsidR="006131AE" w:rsidRPr="00147A31" w:rsidRDefault="006131AE" w:rsidP="006131AE">
      <w:pPr>
        <w:pStyle w:val="Heading3"/>
        <w:numPr>
          <w:ilvl w:val="2"/>
          <w:numId w:val="1"/>
        </w:numPr>
        <w:rPr>
          <w:rFonts w:ascii="Verdana" w:hAnsi="Verdana"/>
          <w:b/>
          <w:caps/>
          <w:smallCaps w:val="0"/>
          <w:sz w:val="18"/>
          <w:szCs w:val="18"/>
        </w:rPr>
      </w:pPr>
      <w:bookmarkStart w:id="7" w:name="_Toc25678821"/>
      <w:r w:rsidRPr="00147A31">
        <w:rPr>
          <w:rFonts w:ascii="Verdana" w:hAnsi="Verdana"/>
          <w:b/>
          <w:caps/>
          <w:smallCaps w:val="0"/>
          <w:sz w:val="18"/>
          <w:szCs w:val="18"/>
        </w:rPr>
        <w:t>Business level strategy</w:t>
      </w:r>
      <w:bookmarkEnd w:id="7"/>
    </w:p>
    <w:p w14:paraId="437816B3" w14:textId="3A0E383B" w:rsidR="006131AE" w:rsidRDefault="00E93CF9" w:rsidP="00531EB1">
      <w:pPr>
        <w:autoSpaceDE/>
        <w:autoSpaceDN/>
        <w:adjustRightInd/>
        <w:spacing w:after="0" w:line="360" w:lineRule="auto"/>
        <w:jc w:val="both"/>
        <w:rPr>
          <w:rFonts w:ascii="Arial" w:hAnsi="Arial" w:cs="Arial"/>
          <w:shd w:val="clear" w:color="auto" w:fill="FFFFFF"/>
        </w:rPr>
      </w:pPr>
      <w:r w:rsidRPr="00531EB1">
        <w:rPr>
          <w:rFonts w:ascii="Arial" w:hAnsi="Arial" w:cs="Arial"/>
          <w:shd w:val="clear" w:color="auto" w:fill="FFFFFF"/>
        </w:rPr>
        <w:t>Business-level strategies involve the position of enterprises and competition</w:t>
      </w:r>
      <w:r w:rsidR="00E05980" w:rsidRPr="00531EB1">
        <w:rPr>
          <w:rFonts w:ascii="Arial" w:hAnsi="Arial" w:cs="Arial"/>
          <w:shd w:val="clear" w:color="auto" w:fill="FFFFFF"/>
        </w:rPr>
        <w:t xml:space="preserve"> in specific industries</w:t>
      </w:r>
      <w:sdt>
        <w:sdtPr>
          <w:rPr>
            <w:rFonts w:ascii="Arial" w:hAnsi="Arial" w:cs="Arial"/>
            <w:shd w:val="clear" w:color="auto" w:fill="FFFFFF"/>
          </w:rPr>
          <w:id w:val="-41744954"/>
          <w:citation/>
        </w:sdtPr>
        <w:sdtContent>
          <w:r w:rsidR="00E05980" w:rsidRPr="00531EB1">
            <w:rPr>
              <w:rFonts w:ascii="Arial" w:hAnsi="Arial" w:cs="Arial"/>
              <w:shd w:val="clear" w:color="auto" w:fill="FFFFFF"/>
            </w:rPr>
            <w:fldChar w:fldCharType="begin"/>
          </w:r>
          <w:r w:rsidR="00E05980" w:rsidRPr="00531EB1">
            <w:rPr>
              <w:rFonts w:ascii="Arial" w:hAnsi="Arial" w:cs="Arial"/>
              <w:shd w:val="clear" w:color="auto" w:fill="FFFFFF"/>
            </w:rPr>
            <w:instrText xml:space="preserve"> CITATION Por80 \l 2052 </w:instrText>
          </w:r>
          <w:r w:rsidR="00E05980" w:rsidRPr="00531EB1">
            <w:rPr>
              <w:rFonts w:ascii="Arial" w:hAnsi="Arial" w:cs="Arial"/>
              <w:shd w:val="clear" w:color="auto" w:fill="FFFFFF"/>
            </w:rPr>
            <w:fldChar w:fldCharType="separate"/>
          </w:r>
          <w:r w:rsidR="00661A3A" w:rsidRPr="00531EB1">
            <w:rPr>
              <w:rFonts w:ascii="Arial" w:hAnsi="Arial" w:cs="Arial"/>
              <w:shd w:val="clear" w:color="auto" w:fill="FFFFFF"/>
            </w:rPr>
            <w:t xml:space="preserve"> (Porter, 1980)</w:t>
          </w:r>
          <w:r w:rsidR="00E05980" w:rsidRPr="00531EB1">
            <w:rPr>
              <w:rFonts w:ascii="Arial" w:hAnsi="Arial" w:cs="Arial"/>
              <w:shd w:val="clear" w:color="auto" w:fill="FFFFFF"/>
            </w:rPr>
            <w:fldChar w:fldCharType="end"/>
          </w:r>
        </w:sdtContent>
      </w:sdt>
      <w:r w:rsidR="00E05980" w:rsidRPr="00531EB1">
        <w:rPr>
          <w:rFonts w:ascii="Arial" w:hAnsi="Arial" w:cs="Arial"/>
          <w:shd w:val="clear" w:color="auto" w:fill="FFFFFF"/>
        </w:rPr>
        <w:t>. Firms derive such strategies by executives making decisions about whether their source of competitive advantage is based on price or differentiation and whether their scope of operations targets a broad or narrow market. The choice of strategy varies from industry to industry</w:t>
      </w:r>
      <w:sdt>
        <w:sdtPr>
          <w:rPr>
            <w:rFonts w:ascii="Arial" w:hAnsi="Arial" w:cs="Arial"/>
            <w:shd w:val="clear" w:color="auto" w:fill="FFFFFF"/>
          </w:rPr>
          <w:id w:val="1567526549"/>
          <w:citation/>
        </w:sdtPr>
        <w:sdtContent>
          <w:r w:rsidR="00E05980" w:rsidRPr="00531EB1">
            <w:rPr>
              <w:rFonts w:ascii="Arial" w:hAnsi="Arial" w:cs="Arial"/>
              <w:shd w:val="clear" w:color="auto" w:fill="FFFFFF"/>
            </w:rPr>
            <w:fldChar w:fldCharType="begin"/>
          </w:r>
          <w:r w:rsidR="00E05980" w:rsidRPr="00531EB1">
            <w:rPr>
              <w:rFonts w:ascii="Arial" w:hAnsi="Arial" w:cs="Arial"/>
              <w:shd w:val="clear" w:color="auto" w:fill="FFFFFF"/>
            </w:rPr>
            <w:instrText xml:space="preserve"> CITATION Don83 \l 2052 </w:instrText>
          </w:r>
          <w:r w:rsidR="00E05980" w:rsidRPr="00531EB1">
            <w:rPr>
              <w:rFonts w:ascii="Arial" w:hAnsi="Arial" w:cs="Arial"/>
              <w:shd w:val="clear" w:color="auto" w:fill="FFFFFF"/>
            </w:rPr>
            <w:fldChar w:fldCharType="separate"/>
          </w:r>
          <w:r w:rsidR="00661A3A" w:rsidRPr="00531EB1">
            <w:rPr>
              <w:rFonts w:ascii="Arial" w:hAnsi="Arial" w:cs="Arial"/>
              <w:shd w:val="clear" w:color="auto" w:fill="FFFFFF"/>
            </w:rPr>
            <w:t xml:space="preserve"> (Donald C, 1983)</w:t>
          </w:r>
          <w:r w:rsidR="00E05980" w:rsidRPr="00531EB1">
            <w:rPr>
              <w:rFonts w:ascii="Arial" w:hAnsi="Arial" w:cs="Arial"/>
              <w:shd w:val="clear" w:color="auto" w:fill="FFFFFF"/>
            </w:rPr>
            <w:fldChar w:fldCharType="end"/>
          </w:r>
        </w:sdtContent>
      </w:sdt>
      <w:r w:rsidR="00E05980" w:rsidRPr="00531EB1">
        <w:rPr>
          <w:rFonts w:ascii="Arial" w:hAnsi="Arial" w:cs="Arial"/>
          <w:shd w:val="clear" w:color="auto" w:fill="FFFFFF"/>
        </w:rPr>
        <w:t>.</w:t>
      </w:r>
    </w:p>
    <w:p w14:paraId="4E8FF198" w14:textId="6B0452F6" w:rsidR="00531EB1" w:rsidRDefault="00531EB1" w:rsidP="00531EB1">
      <w:pPr>
        <w:autoSpaceDE/>
        <w:autoSpaceDN/>
        <w:adjustRightInd/>
        <w:spacing w:after="0" w:line="360" w:lineRule="auto"/>
        <w:jc w:val="both"/>
        <w:rPr>
          <w:rFonts w:ascii="Arial" w:hAnsi="Arial" w:cs="Arial"/>
          <w:shd w:val="clear" w:color="auto" w:fill="FFFFFF"/>
        </w:rPr>
      </w:pPr>
    </w:p>
    <w:p w14:paraId="1FEF8E9F" w14:textId="77777777" w:rsidR="00531EB1" w:rsidRPr="00531EB1" w:rsidRDefault="00531EB1" w:rsidP="00531EB1">
      <w:pPr>
        <w:autoSpaceDE/>
        <w:autoSpaceDN/>
        <w:adjustRightInd/>
        <w:spacing w:after="0" w:line="360" w:lineRule="auto"/>
        <w:jc w:val="both"/>
        <w:rPr>
          <w:rFonts w:ascii="Arial" w:hAnsi="Arial" w:cs="Arial"/>
          <w:shd w:val="clear" w:color="auto" w:fill="FFFFFF"/>
        </w:rPr>
      </w:pPr>
    </w:p>
    <w:p w14:paraId="710BA3F8" w14:textId="386411B6" w:rsidR="006131AE" w:rsidRDefault="006131AE" w:rsidP="006131AE">
      <w:pPr>
        <w:pStyle w:val="Heading3"/>
        <w:numPr>
          <w:ilvl w:val="2"/>
          <w:numId w:val="1"/>
        </w:numPr>
        <w:rPr>
          <w:rFonts w:ascii="Verdana" w:hAnsi="Verdana"/>
          <w:b/>
          <w:caps/>
          <w:smallCaps w:val="0"/>
          <w:sz w:val="18"/>
          <w:szCs w:val="18"/>
        </w:rPr>
      </w:pPr>
      <w:bookmarkStart w:id="8" w:name="_Toc25678822"/>
      <w:r w:rsidRPr="00147A31">
        <w:rPr>
          <w:rFonts w:ascii="Verdana" w:hAnsi="Verdana"/>
          <w:b/>
          <w:caps/>
          <w:smallCaps w:val="0"/>
          <w:sz w:val="18"/>
          <w:szCs w:val="18"/>
        </w:rPr>
        <w:t>Competitive advantage</w:t>
      </w:r>
      <w:bookmarkEnd w:id="8"/>
    </w:p>
    <w:p w14:paraId="7208556C" w14:textId="694B4FE2" w:rsidR="00531EB1" w:rsidRPr="00600404" w:rsidRDefault="00531EB1" w:rsidP="00600404">
      <w:pPr>
        <w:spacing w:after="0" w:line="360" w:lineRule="auto"/>
        <w:jc w:val="both"/>
        <w:rPr>
          <w:rFonts w:ascii="Arial" w:hAnsi="Arial" w:cs="Arial"/>
          <w:shd w:val="clear" w:color="auto" w:fill="FFFFFF"/>
        </w:rPr>
      </w:pPr>
      <w:r w:rsidRPr="00600404">
        <w:rPr>
          <w:rFonts w:ascii="Arial" w:hAnsi="Arial" w:cs="Arial" w:hint="eastAsia"/>
          <w:shd w:val="clear" w:color="auto" w:fill="FFFFFF"/>
        </w:rPr>
        <w:t>Competitive advantage refers to conditions that generate more sales or higher profits for productive entities</w:t>
      </w:r>
      <w:r w:rsidRPr="00600404">
        <w:rPr>
          <w:rFonts w:ascii="Arial" w:hAnsi="Arial" w:cs="Arial"/>
          <w:shd w:val="clear" w:color="auto" w:fill="FFFFFF"/>
        </w:rPr>
        <w:t xml:space="preserve">, they </w:t>
      </w:r>
      <w:r w:rsidRPr="00600404">
        <w:rPr>
          <w:rFonts w:ascii="Arial" w:hAnsi="Arial" w:cs="Arial" w:hint="eastAsia"/>
          <w:shd w:val="clear" w:color="auto" w:fill="FFFFFF"/>
        </w:rPr>
        <w:t>come</w:t>
      </w:r>
      <w:r w:rsidR="00600404" w:rsidRPr="00600404">
        <w:rPr>
          <w:rFonts w:ascii="Arial" w:hAnsi="Arial" w:cs="Arial"/>
          <w:shd w:val="clear" w:color="auto" w:fill="FFFFFF"/>
        </w:rPr>
        <w:t xml:space="preserve"> </w:t>
      </w:r>
      <w:r w:rsidRPr="00600404">
        <w:rPr>
          <w:rFonts w:ascii="Arial" w:hAnsi="Arial" w:cs="Arial" w:hint="eastAsia"/>
          <w:shd w:val="clear" w:color="auto" w:fill="FFFFFF"/>
        </w:rPr>
        <w:t>from a number of factors, including cost structure, brand, product quality, distribution network, intellectual property and customer service.</w:t>
      </w:r>
      <w:r w:rsidR="00600404" w:rsidRPr="00600404">
        <w:rPr>
          <w:rFonts w:ascii="Arial" w:hAnsi="Arial" w:cs="Arial"/>
          <w:shd w:val="clear" w:color="auto" w:fill="FFFFFF"/>
        </w:rPr>
        <w:t xml:space="preserve"> </w:t>
      </w:r>
      <w:r w:rsidR="00600404" w:rsidRPr="00600404">
        <w:rPr>
          <w:rFonts w:ascii="Arial" w:hAnsi="Arial" w:cs="Arial" w:hint="eastAsia"/>
          <w:shd w:val="clear" w:color="auto" w:fill="FFFFFF"/>
        </w:rPr>
        <w:t>In order to gain competitive advantage, the company's business strategy manipulates all kinds of resources under direct control, which have the ability to produce competitive advantage</w:t>
      </w:r>
      <w:sdt>
        <w:sdtPr>
          <w:rPr>
            <w:rFonts w:ascii="Arial" w:hAnsi="Arial" w:cs="Arial" w:hint="eastAsia"/>
            <w:shd w:val="clear" w:color="auto" w:fill="FFFFFF"/>
          </w:rPr>
          <w:id w:val="1906798350"/>
          <w:citation/>
        </w:sdtPr>
        <w:sdtContent>
          <w:r w:rsidR="00600404" w:rsidRPr="00600404">
            <w:rPr>
              <w:rFonts w:ascii="Arial" w:hAnsi="Arial" w:cs="Arial"/>
              <w:shd w:val="clear" w:color="auto" w:fill="FFFFFF"/>
            </w:rPr>
            <w:fldChar w:fldCharType="begin"/>
          </w:r>
          <w:r w:rsidR="00600404" w:rsidRPr="00600404">
            <w:rPr>
              <w:rFonts w:ascii="Arial" w:hAnsi="Arial" w:cs="Arial"/>
              <w:shd w:val="clear" w:color="auto" w:fill="FFFFFF"/>
            </w:rPr>
            <w:instrText xml:space="preserve"> </w:instrText>
          </w:r>
          <w:r w:rsidR="00600404" w:rsidRPr="00600404">
            <w:rPr>
              <w:rFonts w:ascii="Arial" w:hAnsi="Arial" w:cs="Arial" w:hint="eastAsia"/>
              <w:shd w:val="clear" w:color="auto" w:fill="FFFFFF"/>
            </w:rPr>
            <w:instrText>CITATION Rij03 \l 2052</w:instrText>
          </w:r>
          <w:r w:rsidR="00600404" w:rsidRPr="00600404">
            <w:rPr>
              <w:rFonts w:ascii="Arial" w:hAnsi="Arial" w:cs="Arial"/>
              <w:shd w:val="clear" w:color="auto" w:fill="FFFFFF"/>
            </w:rPr>
            <w:instrText xml:space="preserve"> </w:instrText>
          </w:r>
          <w:r w:rsidR="00600404" w:rsidRPr="00600404">
            <w:rPr>
              <w:rFonts w:ascii="Arial" w:hAnsi="Arial" w:cs="Arial"/>
              <w:shd w:val="clear" w:color="auto" w:fill="FFFFFF"/>
            </w:rPr>
            <w:fldChar w:fldCharType="separate"/>
          </w:r>
          <w:r w:rsidR="00600404" w:rsidRPr="00600404">
            <w:rPr>
              <w:rFonts w:ascii="Arial" w:hAnsi="Arial" w:cs="Arial" w:hint="eastAsia"/>
              <w:shd w:val="clear" w:color="auto" w:fill="FFFFFF"/>
            </w:rPr>
            <w:t xml:space="preserve"> </w:t>
          </w:r>
          <w:r w:rsidR="00600404" w:rsidRPr="00600404">
            <w:rPr>
              <w:rFonts w:ascii="Arial" w:hAnsi="Arial" w:cs="Arial"/>
              <w:shd w:val="clear" w:color="auto" w:fill="FFFFFF"/>
            </w:rPr>
            <w:t>(Rijamampianina, et al., 2003)</w:t>
          </w:r>
          <w:r w:rsidR="00600404" w:rsidRPr="00600404">
            <w:rPr>
              <w:rFonts w:ascii="Arial" w:hAnsi="Arial" w:cs="Arial"/>
              <w:shd w:val="clear" w:color="auto" w:fill="FFFFFF"/>
            </w:rPr>
            <w:fldChar w:fldCharType="end"/>
          </w:r>
        </w:sdtContent>
      </w:sdt>
      <w:r w:rsidR="00600404" w:rsidRPr="00600404">
        <w:rPr>
          <w:rFonts w:ascii="Arial" w:hAnsi="Arial" w:cs="Arial" w:hint="eastAsia"/>
          <w:shd w:val="clear" w:color="auto" w:fill="FFFFFF"/>
        </w:rPr>
        <w:t>.</w:t>
      </w:r>
    </w:p>
    <w:p w14:paraId="669E6437" w14:textId="77777777" w:rsidR="006131AE" w:rsidRPr="00B30263" w:rsidRDefault="006131AE" w:rsidP="006131AE">
      <w:pPr>
        <w:pStyle w:val="Heading3"/>
        <w:numPr>
          <w:ilvl w:val="2"/>
          <w:numId w:val="1"/>
        </w:numPr>
        <w:rPr>
          <w:rFonts w:ascii="Verdana" w:hAnsi="Verdana"/>
          <w:b/>
          <w:caps/>
          <w:smallCaps w:val="0"/>
          <w:sz w:val="18"/>
          <w:szCs w:val="18"/>
        </w:rPr>
      </w:pPr>
      <w:bookmarkStart w:id="9" w:name="_Toc25678823"/>
      <w:r w:rsidRPr="00B30263">
        <w:rPr>
          <w:rFonts w:ascii="Verdana" w:hAnsi="Verdana" w:hint="eastAsia"/>
          <w:b/>
          <w:caps/>
          <w:smallCaps w:val="0"/>
          <w:sz w:val="18"/>
          <w:szCs w:val="18"/>
        </w:rPr>
        <w:t>Po</w:t>
      </w:r>
      <w:r w:rsidRPr="00B30263">
        <w:rPr>
          <w:rFonts w:ascii="Verdana" w:hAnsi="Verdana"/>
          <w:b/>
          <w:caps/>
          <w:smallCaps w:val="0"/>
          <w:sz w:val="18"/>
          <w:szCs w:val="18"/>
        </w:rPr>
        <w:t>rter’s Generic Strategies</w:t>
      </w:r>
      <w:bookmarkEnd w:id="9"/>
    </w:p>
    <w:p w14:paraId="65778D63" w14:textId="77777777" w:rsidR="006131AE" w:rsidRDefault="006131AE" w:rsidP="006131AE">
      <w:pPr>
        <w:rPr>
          <w:color w:val="FF0000"/>
        </w:rPr>
      </w:pPr>
      <w:r>
        <w:rPr>
          <w:noProof/>
        </w:rPr>
        <w:drawing>
          <wp:inline distT="0" distB="0" distL="0" distR="0" wp14:anchorId="005C62D8" wp14:editId="7348A858">
            <wp:extent cx="3409950" cy="3048358"/>
            <wp:effectExtent l="0" t="0" r="0" b="0"/>
            <wp:docPr id="2" name="Picture 2" descr="Porter's Generic Strategies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Gri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15601" cy="3053410"/>
                    </a:xfrm>
                    <a:prstGeom prst="rect">
                      <a:avLst/>
                    </a:prstGeom>
                    <a:noFill/>
                    <a:ln>
                      <a:noFill/>
                    </a:ln>
                  </pic:spPr>
                </pic:pic>
              </a:graphicData>
            </a:graphic>
          </wp:inline>
        </w:drawing>
      </w:r>
    </w:p>
    <w:p w14:paraId="3677EF06" w14:textId="049E75E3" w:rsidR="006131AE" w:rsidRPr="008F0C52" w:rsidRDefault="006131AE" w:rsidP="006131AE">
      <w:pPr>
        <w:rPr>
          <w:color w:val="FF0000"/>
        </w:rPr>
      </w:pPr>
      <w:r w:rsidRPr="008F0C52">
        <w:rPr>
          <w:color w:val="FF0000"/>
        </w:rPr>
        <w:t xml:space="preserve"> FIGURE </w:t>
      </w:r>
      <w:r w:rsidRPr="008F0C52">
        <w:rPr>
          <w:color w:val="FF0000"/>
        </w:rPr>
        <w:fldChar w:fldCharType="begin"/>
      </w:r>
      <w:r w:rsidRPr="008F0C52">
        <w:rPr>
          <w:color w:val="FF0000"/>
        </w:rPr>
        <w:instrText xml:space="preserve"> SEQ Figure \* ARABIC \s 1 </w:instrText>
      </w:r>
      <w:r w:rsidRPr="008F0C52">
        <w:rPr>
          <w:color w:val="FF0000"/>
        </w:rPr>
        <w:fldChar w:fldCharType="separate"/>
      </w:r>
      <w:r w:rsidRPr="008F0C52">
        <w:rPr>
          <w:noProof/>
          <w:color w:val="FF0000"/>
        </w:rPr>
        <w:t>1</w:t>
      </w:r>
      <w:r w:rsidRPr="008F0C52">
        <w:rPr>
          <w:color w:val="FF0000"/>
        </w:rPr>
        <w:fldChar w:fldCharType="end"/>
      </w:r>
      <w:r w:rsidRPr="008F0C52">
        <w:rPr>
          <w:color w:val="FF0000"/>
        </w:rPr>
        <w:t xml:space="preserve"> – Porter’s Generic (Competitive) Strategies</w:t>
      </w:r>
      <w:sdt>
        <w:sdtPr>
          <w:rPr>
            <w:color w:val="FF0000"/>
          </w:rPr>
          <w:id w:val="1976562231"/>
          <w:citation/>
        </w:sdtPr>
        <w:sdtContent>
          <w:r w:rsidR="00600404" w:rsidRPr="008F0C52">
            <w:rPr>
              <w:color w:val="FF0000"/>
            </w:rPr>
            <w:fldChar w:fldCharType="begin"/>
          </w:r>
          <w:r w:rsidR="00600404" w:rsidRPr="008F0C52">
            <w:rPr>
              <w:color w:val="FF0000"/>
              <w:lang w:eastAsia="zh-CN"/>
            </w:rPr>
            <w:instrText xml:space="preserve"> </w:instrText>
          </w:r>
          <w:r w:rsidR="00600404" w:rsidRPr="008F0C52">
            <w:rPr>
              <w:rFonts w:hint="eastAsia"/>
              <w:color w:val="FF0000"/>
              <w:lang w:eastAsia="zh-CN"/>
            </w:rPr>
            <w:instrText>CITATION BUS19 \l 2052</w:instrText>
          </w:r>
          <w:r w:rsidR="00600404" w:rsidRPr="008F0C52">
            <w:rPr>
              <w:color w:val="FF0000"/>
              <w:lang w:eastAsia="zh-CN"/>
            </w:rPr>
            <w:instrText xml:space="preserve"> </w:instrText>
          </w:r>
          <w:r w:rsidR="00600404" w:rsidRPr="008F0C52">
            <w:rPr>
              <w:color w:val="FF0000"/>
            </w:rPr>
            <w:fldChar w:fldCharType="separate"/>
          </w:r>
          <w:r w:rsidR="00600404" w:rsidRPr="008F0C52">
            <w:rPr>
              <w:rFonts w:hint="eastAsia"/>
              <w:noProof/>
              <w:color w:val="FF0000"/>
              <w:lang w:eastAsia="zh-CN"/>
            </w:rPr>
            <w:t xml:space="preserve"> </w:t>
          </w:r>
          <w:r w:rsidR="00600404" w:rsidRPr="008F0C52">
            <w:rPr>
              <w:noProof/>
              <w:color w:val="FF0000"/>
              <w:lang w:eastAsia="zh-CN"/>
            </w:rPr>
            <w:t>(BUSINESSBALLS, 2019)</w:t>
          </w:r>
          <w:r w:rsidR="00600404" w:rsidRPr="008F0C52">
            <w:rPr>
              <w:color w:val="FF0000"/>
            </w:rPr>
            <w:fldChar w:fldCharType="end"/>
          </w:r>
        </w:sdtContent>
      </w:sdt>
    </w:p>
    <w:p w14:paraId="1960C18B" w14:textId="77777777" w:rsidR="006131AE" w:rsidRPr="00C61F68" w:rsidRDefault="006131AE" w:rsidP="00C61F68">
      <w:pPr>
        <w:pStyle w:val="sentence-other"/>
        <w:spacing w:before="0" w:beforeAutospacing="0" w:after="0" w:afterAutospacing="0" w:line="360" w:lineRule="auto"/>
        <w:jc w:val="both"/>
        <w:textAlignment w:val="baseline"/>
        <w:rPr>
          <w:rFonts w:ascii="Arial" w:hAnsi="Arial" w:cs="Arial"/>
          <w:color w:val="333333"/>
          <w:sz w:val="22"/>
          <w:szCs w:val="22"/>
          <w:shd w:val="clear" w:color="auto" w:fill="FFFFFF"/>
        </w:rPr>
      </w:pPr>
      <w:r w:rsidRPr="00C61F68">
        <w:rPr>
          <w:rFonts w:ascii="Arial" w:hAnsi="Arial" w:cs="Arial"/>
          <w:color w:val="011010"/>
          <w:sz w:val="22"/>
          <w:szCs w:val="22"/>
          <w:shd w:val="clear" w:color="auto" w:fill="FFFFFF"/>
        </w:rPr>
        <w:t xml:space="preserve">Porter’s Generic Strategies relate to the extent to which the scope of a business' activities is narrow versus broad and the sources of competitive advantage. Porter thinks the competitive advantage of organisation from low cost and differentiation, “low cost” means </w:t>
      </w:r>
      <w:r w:rsidRPr="00C61F68">
        <w:rPr>
          <w:rFonts w:ascii="Arial" w:hAnsi="Arial" w:cs="Arial"/>
          <w:color w:val="333333"/>
          <w:sz w:val="22"/>
          <w:szCs w:val="22"/>
          <w:shd w:val="clear" w:color="auto" w:fill="FFFFFF"/>
        </w:rPr>
        <w:t>manufacture on a large scale</w:t>
      </w:r>
      <w:r w:rsidRPr="00C61F68">
        <w:rPr>
          <w:rFonts w:ascii="Arial" w:hAnsi="Arial" w:cs="Arial"/>
          <w:color w:val="011010"/>
          <w:sz w:val="22"/>
          <w:szCs w:val="22"/>
          <w:shd w:val="clear" w:color="auto" w:fill="FFFFFF"/>
        </w:rPr>
        <w:t xml:space="preserve">, low </w:t>
      </w:r>
      <w:r w:rsidRPr="00C61F68">
        <w:rPr>
          <w:rFonts w:ascii="Arial" w:hAnsi="Arial" w:cs="Arial"/>
          <w:color w:val="333333"/>
          <w:sz w:val="22"/>
          <w:szCs w:val="22"/>
          <w:shd w:val="clear" w:color="auto" w:fill="FFFFFF"/>
        </w:rPr>
        <w:t xml:space="preserve">productive expenditure </w:t>
      </w:r>
      <w:r w:rsidRPr="00C61F68">
        <w:rPr>
          <w:rFonts w:ascii="Arial" w:hAnsi="Arial" w:cs="Arial"/>
          <w:color w:val="011010"/>
          <w:sz w:val="22"/>
          <w:szCs w:val="22"/>
          <w:shd w:val="clear" w:color="auto" w:fill="FFFFFF"/>
        </w:rPr>
        <w:t xml:space="preserve">for individual </w:t>
      </w:r>
      <w:r w:rsidRPr="00C61F68">
        <w:rPr>
          <w:rFonts w:ascii="Arial" w:hAnsi="Arial" w:cs="Arial"/>
          <w:color w:val="333333"/>
          <w:sz w:val="22"/>
          <w:szCs w:val="22"/>
          <w:shd w:val="clear" w:color="auto" w:fill="FFFFFF"/>
        </w:rPr>
        <w:t>commodities</w:t>
      </w:r>
      <w:r w:rsidRPr="00C61F68">
        <w:rPr>
          <w:rFonts w:ascii="Arial" w:hAnsi="Arial" w:cs="Arial"/>
          <w:color w:val="011010"/>
          <w:sz w:val="22"/>
          <w:szCs w:val="22"/>
          <w:shd w:val="clear" w:color="auto" w:fill="FFFFFF"/>
        </w:rPr>
        <w:t xml:space="preserve">, </w:t>
      </w:r>
      <w:r w:rsidRPr="00C61F68">
        <w:rPr>
          <w:rFonts w:ascii="Arial" w:hAnsi="Arial" w:cs="Arial"/>
          <w:color w:val="333333"/>
          <w:sz w:val="22"/>
          <w:szCs w:val="22"/>
          <w:shd w:val="clear" w:color="auto" w:fill="FFFFFF"/>
        </w:rPr>
        <w:t>products tend to be standardized, “differentiation” means unique or premium products. Originally, these strategies were divided into: Cost Leadership, Differentiation and Focus. Later, Porter sub-divided Focus into two different strategies: Differentiation Focus and Cost Focus.</w:t>
      </w:r>
    </w:p>
    <w:p w14:paraId="2FEDB874" w14:textId="77777777" w:rsidR="006131AE" w:rsidRDefault="006131AE" w:rsidP="006131AE">
      <w:pPr>
        <w:pStyle w:val="NormalIndent"/>
        <w:spacing w:line="480" w:lineRule="auto"/>
        <w:ind w:left="0"/>
        <w:rPr>
          <w:b/>
          <w:color w:val="FF0000"/>
        </w:rPr>
        <w:sectPr w:rsidR="006131AE" w:rsidSect="005743C1">
          <w:headerReference w:type="default" r:id="rId20"/>
          <w:headerReference w:type="first" r:id="rId21"/>
          <w:pgSz w:w="11906" w:h="16838"/>
          <w:pgMar w:top="1440" w:right="1440" w:bottom="1440" w:left="1440" w:header="567" w:footer="567" w:gutter="0"/>
          <w:cols w:space="708"/>
          <w:titlePg/>
          <w:docGrid w:linePitch="360"/>
        </w:sectPr>
      </w:pPr>
    </w:p>
    <w:p w14:paraId="4DCA1481" w14:textId="77777777" w:rsidR="006131AE" w:rsidRDefault="006131AE" w:rsidP="006131A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0" w:name="_Toc25678824"/>
      <w:r w:rsidRPr="00A4337D">
        <w:rPr>
          <w:rFonts w:eastAsia="Times New Roman" w:cs="Arial"/>
          <w:bCs/>
          <w:szCs w:val="20"/>
        </w:rPr>
        <w:lastRenderedPageBreak/>
        <w:t>Main Body</w:t>
      </w:r>
      <w:bookmarkEnd w:id="10"/>
    </w:p>
    <w:p w14:paraId="0DB2E8ED" w14:textId="14C2A2F0" w:rsidR="006131AE" w:rsidRPr="0059558C" w:rsidRDefault="006131AE" w:rsidP="00C61F68">
      <w:pPr>
        <w:spacing w:after="0" w:line="360" w:lineRule="auto"/>
        <w:jc w:val="both"/>
        <w:rPr>
          <w:rFonts w:ascii="Arial" w:eastAsia="Times New Roman" w:hAnsi="Arial" w:cs="Arial"/>
          <w:color w:val="333333"/>
          <w:shd w:val="clear" w:color="auto" w:fill="FFFFFF"/>
          <w:lang w:eastAsia="zh-CN"/>
        </w:rPr>
      </w:pPr>
      <w:r w:rsidRPr="0059558C">
        <w:rPr>
          <w:rFonts w:ascii="Arial" w:eastAsia="Times New Roman" w:hAnsi="Arial" w:cs="Arial"/>
          <w:color w:val="333333"/>
          <w:shd w:val="clear" w:color="auto" w:fill="FFFFFF"/>
          <w:lang w:eastAsia="zh-CN"/>
        </w:rPr>
        <w:t>Combining the basic theory of Porter’s Generic Strategies and practical actions of Lidl, Lidl is continuously committed to selling the highest quality products with the lowest cost possible, which means it adopts a cost leadership strategy, implements this strategy efficiently on a large scale, and has become an excellent example of the industry</w:t>
      </w:r>
      <w:sdt>
        <w:sdtPr>
          <w:rPr>
            <w:rFonts w:ascii="Arial" w:eastAsia="Times New Roman" w:hAnsi="Arial" w:cs="Arial"/>
            <w:color w:val="333333"/>
            <w:shd w:val="clear" w:color="auto" w:fill="FFFFFF"/>
            <w:lang w:eastAsia="zh-CN"/>
          </w:rPr>
          <w:id w:val="1532378215"/>
          <w:citation/>
        </w:sdtPr>
        <w:sdtContent>
          <w:r w:rsidRPr="0059558C">
            <w:rPr>
              <w:rFonts w:ascii="Arial" w:eastAsia="Times New Roman" w:hAnsi="Arial" w:cs="Arial"/>
              <w:color w:val="333333"/>
              <w:shd w:val="clear" w:color="auto" w:fill="FFFFFF"/>
              <w:lang w:eastAsia="zh-CN"/>
            </w:rPr>
            <w:fldChar w:fldCharType="begin"/>
          </w:r>
          <w:r w:rsidRPr="0059558C">
            <w:rPr>
              <w:rFonts w:ascii="Arial" w:eastAsia="Times New Roman" w:hAnsi="Arial" w:cs="Arial"/>
              <w:color w:val="333333"/>
              <w:shd w:val="clear" w:color="auto" w:fill="FFFFFF"/>
              <w:lang w:eastAsia="zh-CN"/>
            </w:rPr>
            <w:instrText xml:space="preserve"> CITATION Mor06 \l 2057 </w:instrText>
          </w:r>
          <w:r w:rsidRPr="0059558C">
            <w:rPr>
              <w:rFonts w:ascii="Arial" w:eastAsia="Times New Roman" w:hAnsi="Arial" w:cs="Arial"/>
              <w:color w:val="333333"/>
              <w:shd w:val="clear" w:color="auto" w:fill="FFFFFF"/>
              <w:lang w:eastAsia="zh-CN"/>
            </w:rPr>
            <w:fldChar w:fldCharType="separate"/>
          </w:r>
          <w:r w:rsidR="00661A3A" w:rsidRPr="0059558C">
            <w:rPr>
              <w:rFonts w:ascii="Arial" w:eastAsia="Times New Roman" w:hAnsi="Arial" w:cs="Arial"/>
              <w:color w:val="333333"/>
              <w:shd w:val="clear" w:color="auto" w:fill="FFFFFF"/>
              <w:lang w:eastAsia="zh-CN"/>
            </w:rPr>
            <w:t xml:space="preserve"> (Morschett, et al., 2006)</w:t>
          </w:r>
          <w:r w:rsidRPr="0059558C">
            <w:rPr>
              <w:rFonts w:ascii="Arial" w:eastAsia="Times New Roman" w:hAnsi="Arial" w:cs="Arial"/>
              <w:color w:val="333333"/>
              <w:shd w:val="clear" w:color="auto" w:fill="FFFFFF"/>
              <w:lang w:eastAsia="zh-CN"/>
            </w:rPr>
            <w:fldChar w:fldCharType="end"/>
          </w:r>
        </w:sdtContent>
      </w:sdt>
      <w:r w:rsidRPr="0059558C">
        <w:rPr>
          <w:rFonts w:ascii="Arial" w:eastAsia="Times New Roman" w:hAnsi="Arial" w:cs="Arial"/>
          <w:color w:val="333333"/>
          <w:shd w:val="clear" w:color="auto" w:fill="FFFFFF"/>
          <w:lang w:eastAsia="zh-CN"/>
        </w:rPr>
        <w:t>.Porter’s generic strategies emphasizes gaining competitive advantage-in other words,</w:t>
      </w:r>
      <w:r w:rsidR="0059558C" w:rsidRPr="0059558C">
        <w:rPr>
          <w:rFonts w:ascii="Arial" w:eastAsia="Times New Roman" w:hAnsi="Arial" w:cs="Arial"/>
          <w:color w:val="333333"/>
          <w:shd w:val="clear" w:color="auto" w:fill="FFFFFF"/>
          <w:lang w:eastAsia="zh-CN"/>
        </w:rPr>
        <w:t xml:space="preserve"> </w:t>
      </w:r>
      <w:r w:rsidR="0059558C" w:rsidRPr="0059558C">
        <w:rPr>
          <w:rFonts w:ascii="Arial" w:eastAsia="Times New Roman" w:hAnsi="Arial" w:cs="Arial" w:hint="eastAsia"/>
          <w:color w:val="333333"/>
          <w:shd w:val="clear" w:color="auto" w:fill="FFFFFF"/>
          <w:lang w:eastAsia="zh-CN"/>
        </w:rPr>
        <w:t xml:space="preserve">relying on lower </w:t>
      </w:r>
      <w:proofErr w:type="spellStart"/>
      <w:r w:rsidR="0059558C" w:rsidRPr="0059558C">
        <w:rPr>
          <w:rFonts w:ascii="Arial" w:eastAsia="Times New Roman" w:hAnsi="Arial" w:cs="Arial" w:hint="eastAsia"/>
          <w:color w:val="333333"/>
          <w:shd w:val="clear" w:color="auto" w:fill="FFFFFF"/>
          <w:lang w:eastAsia="zh-CN"/>
        </w:rPr>
        <w:t>labor</w:t>
      </w:r>
      <w:proofErr w:type="spellEnd"/>
      <w:r w:rsidR="0059558C" w:rsidRPr="0059558C">
        <w:rPr>
          <w:rFonts w:ascii="Arial" w:eastAsia="Times New Roman" w:hAnsi="Arial" w:cs="Arial" w:hint="eastAsia"/>
          <w:color w:val="333333"/>
          <w:shd w:val="clear" w:color="auto" w:fill="FFFFFF"/>
          <w:lang w:eastAsia="zh-CN"/>
        </w:rPr>
        <w:t xml:space="preserve"> costs and work practices</w:t>
      </w:r>
      <w:r w:rsidR="0059558C" w:rsidRPr="0059558C">
        <w:rPr>
          <w:rFonts w:ascii="Arial" w:eastAsia="Times New Roman" w:hAnsi="Arial" w:cs="Arial"/>
          <w:color w:val="333333"/>
          <w:shd w:val="clear" w:color="auto" w:fill="FFFFFF"/>
          <w:lang w:eastAsia="zh-CN"/>
        </w:rPr>
        <w:t xml:space="preserve">, </w:t>
      </w:r>
      <w:r w:rsidR="0059558C" w:rsidRPr="0059558C">
        <w:rPr>
          <w:rFonts w:ascii="Arial" w:eastAsia="Times New Roman" w:hAnsi="Arial" w:cs="Arial" w:hint="eastAsia"/>
          <w:color w:val="333333"/>
          <w:shd w:val="clear" w:color="auto" w:fill="FFFFFF"/>
          <w:lang w:eastAsia="zh-CN"/>
        </w:rPr>
        <w:t>get</w:t>
      </w:r>
      <w:r w:rsidR="0059558C" w:rsidRPr="0059558C">
        <w:rPr>
          <w:rFonts w:ascii="Arial" w:eastAsia="Times New Roman" w:hAnsi="Arial" w:cs="Arial"/>
          <w:color w:val="333333"/>
          <w:shd w:val="clear" w:color="auto" w:fill="FFFFFF"/>
          <w:lang w:eastAsia="zh-CN"/>
        </w:rPr>
        <w:t>ting</w:t>
      </w:r>
      <w:r w:rsidR="0059558C" w:rsidRPr="0059558C">
        <w:rPr>
          <w:rFonts w:ascii="Arial" w:eastAsia="Times New Roman" w:hAnsi="Arial" w:cs="Arial" w:hint="eastAsia"/>
          <w:color w:val="333333"/>
          <w:shd w:val="clear" w:color="auto" w:fill="FFFFFF"/>
          <w:lang w:eastAsia="zh-CN"/>
        </w:rPr>
        <w:t xml:space="preserve"> a lower cost than your competitors</w:t>
      </w:r>
      <w:r w:rsidR="0059558C" w:rsidRPr="0059558C">
        <w:rPr>
          <w:rFonts w:ascii="Arial" w:eastAsia="Times New Roman" w:hAnsi="Arial" w:cs="Arial"/>
          <w:color w:val="333333"/>
          <w:shd w:val="clear" w:color="auto" w:fill="FFFFFF"/>
          <w:lang w:eastAsia="zh-CN"/>
        </w:rPr>
        <w:t>,</w:t>
      </w:r>
      <w:r w:rsidRPr="0059558C">
        <w:rPr>
          <w:rFonts w:ascii="Arial" w:eastAsia="Times New Roman" w:hAnsi="Arial" w:cs="Arial"/>
          <w:color w:val="333333"/>
          <w:shd w:val="clear" w:color="auto" w:fill="FFFFFF"/>
          <w:lang w:eastAsia="zh-CN"/>
        </w:rPr>
        <w:t xml:space="preserve"> owing the ability to obtain more profits and market share compared to competitors. There are two main ways of achieving this within a Cost Leadership strategy: i</w:t>
      </w:r>
      <w:r w:rsidRPr="0059558C">
        <w:rPr>
          <w:rFonts w:ascii="Arial" w:eastAsia="Times New Roman" w:hAnsi="Arial" w:cs="Arial" w:hint="eastAsia"/>
          <w:color w:val="333333"/>
          <w:shd w:val="clear" w:color="auto" w:fill="FFFFFF"/>
          <w:lang w:eastAsia="zh-CN"/>
        </w:rPr>
        <w:t>ncreasing profits by reducing costs</w:t>
      </w:r>
      <w:r w:rsidRPr="0059558C">
        <w:rPr>
          <w:rFonts w:ascii="Arial" w:eastAsia="Times New Roman" w:hAnsi="Arial" w:cs="Arial"/>
          <w:color w:val="333333"/>
          <w:shd w:val="clear" w:color="auto" w:fill="FFFFFF"/>
          <w:lang w:eastAsia="zh-CN"/>
        </w:rPr>
        <w:t xml:space="preserve"> and i</w:t>
      </w:r>
      <w:r w:rsidRPr="0059558C">
        <w:rPr>
          <w:rFonts w:ascii="Arial" w:eastAsia="Times New Roman" w:hAnsi="Arial" w:cs="Arial" w:hint="eastAsia"/>
          <w:color w:val="333333"/>
          <w:shd w:val="clear" w:color="auto" w:fill="FFFFFF"/>
          <w:lang w:eastAsia="zh-CN"/>
        </w:rPr>
        <w:t>ncreasing market share by charging lower prices</w:t>
      </w:r>
      <w:r w:rsidRPr="0059558C">
        <w:rPr>
          <w:rFonts w:ascii="Arial" w:eastAsia="Times New Roman" w:hAnsi="Arial" w:cs="Arial"/>
          <w:color w:val="333333"/>
          <w:shd w:val="clear" w:color="auto" w:fill="FFFFFF"/>
          <w:lang w:eastAsia="zh-CN"/>
        </w:rPr>
        <w:t>.</w:t>
      </w:r>
    </w:p>
    <w:p w14:paraId="239E7F47" w14:textId="77777777" w:rsidR="006131AE" w:rsidRPr="0011351A" w:rsidRDefault="006131AE" w:rsidP="006131A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1" w:name="_Toc25678825"/>
      <w:r>
        <w:rPr>
          <w:rFonts w:eastAsia="Times New Roman" w:cs="Arial"/>
          <w:bCs/>
          <w:iCs/>
          <w:szCs w:val="28"/>
        </w:rPr>
        <w:t>IMplementation of the strategy</w:t>
      </w:r>
      <w:bookmarkEnd w:id="11"/>
    </w:p>
    <w:p w14:paraId="12857C98" w14:textId="65F54912" w:rsidR="006131AE" w:rsidRPr="006B3C28" w:rsidRDefault="006131AE" w:rsidP="006131AE">
      <w:pPr>
        <w:pStyle w:val="Heading3"/>
        <w:numPr>
          <w:ilvl w:val="2"/>
          <w:numId w:val="1"/>
        </w:numPr>
        <w:rPr>
          <w:rFonts w:ascii="Verdana" w:hAnsi="Verdana"/>
          <w:b/>
          <w:caps/>
          <w:smallCaps w:val="0"/>
          <w:sz w:val="18"/>
          <w:szCs w:val="18"/>
        </w:rPr>
      </w:pPr>
      <w:bookmarkStart w:id="12" w:name="_Toc25678826"/>
      <w:r w:rsidRPr="006B3C28">
        <w:rPr>
          <w:rFonts w:ascii="Verdana" w:hAnsi="Verdana"/>
          <w:b/>
          <w:caps/>
          <w:sz w:val="18"/>
          <w:szCs w:val="18"/>
        </w:rPr>
        <w:t>Private-label brand</w:t>
      </w:r>
      <w:bookmarkEnd w:id="12"/>
      <w:r>
        <w:rPr>
          <w:rFonts w:ascii="Verdana" w:hAnsi="Verdana"/>
          <w:b/>
          <w:caps/>
          <w:sz w:val="18"/>
          <w:szCs w:val="18"/>
        </w:rPr>
        <w:t xml:space="preserve"> </w:t>
      </w:r>
    </w:p>
    <w:p w14:paraId="68D94167" w14:textId="6746DE35" w:rsidR="00491E84" w:rsidRPr="00C61F68" w:rsidRDefault="006131AE" w:rsidP="00C61F68">
      <w:pPr>
        <w:pStyle w:val="NormalIndent"/>
        <w:ind w:left="0"/>
        <w:rPr>
          <w:rFonts w:ascii="Arial" w:eastAsia="SimSun" w:hAnsi="Arial" w:cs="Arial"/>
          <w:sz w:val="22"/>
          <w:szCs w:val="22"/>
        </w:rPr>
      </w:pPr>
      <w:r w:rsidRPr="00C61F68">
        <w:rPr>
          <w:rFonts w:ascii="Arial" w:eastAsia="SimSun" w:hAnsi="Arial" w:cs="Arial"/>
          <w:sz w:val="22"/>
          <w:szCs w:val="22"/>
        </w:rPr>
        <w:t>In recent years, grocers across Europe and the United States have invested a lot of money in their own brands</w:t>
      </w:r>
      <w:r w:rsidRPr="00C61F68">
        <w:rPr>
          <w:rFonts w:ascii="Arial" w:eastAsia="SimSun" w:hAnsi="Arial" w:cs="Arial"/>
          <w:sz w:val="22"/>
          <w:szCs w:val="22"/>
        </w:rPr>
        <w:t>，</w:t>
      </w:r>
      <w:r w:rsidRPr="00C61F68">
        <w:rPr>
          <w:rFonts w:ascii="Arial" w:eastAsia="SimSun" w:hAnsi="Arial" w:cs="Arial"/>
          <w:sz w:val="22"/>
          <w:szCs w:val="22"/>
        </w:rPr>
        <w:t>and regard it as the main driving force for their differentiation of other retailers and profit growth. In the U.S., nearly 90% of products in Lidl stores are private-label brands, most of them focus on baking, cooked food, meat and fast food and other daily necessities</w:t>
      </w:r>
      <w:sdt>
        <w:sdtPr>
          <w:rPr>
            <w:rFonts w:ascii="Arial" w:eastAsia="SimSun" w:hAnsi="Arial" w:cs="Arial"/>
            <w:sz w:val="22"/>
            <w:szCs w:val="22"/>
          </w:rPr>
          <w:id w:val="-262067968"/>
          <w:citation/>
        </w:sdtPr>
        <w:sdtContent>
          <w:r w:rsidRPr="00C61F68">
            <w:rPr>
              <w:rFonts w:ascii="Arial" w:eastAsia="SimSun" w:hAnsi="Arial" w:cs="Arial"/>
              <w:sz w:val="22"/>
              <w:szCs w:val="22"/>
            </w:rPr>
            <w:fldChar w:fldCharType="begin"/>
          </w:r>
          <w:r w:rsidRPr="00C61F68">
            <w:rPr>
              <w:rFonts w:ascii="Arial" w:eastAsia="SimSun" w:hAnsi="Arial" w:cs="Arial"/>
              <w:sz w:val="22"/>
              <w:szCs w:val="22"/>
            </w:rPr>
            <w:instrText xml:space="preserve">CITATION Chr \l 2057 </w:instrText>
          </w:r>
          <w:r w:rsidRPr="00C61F68">
            <w:rPr>
              <w:rFonts w:ascii="Arial" w:eastAsia="SimSun" w:hAnsi="Arial" w:cs="Arial"/>
              <w:sz w:val="22"/>
              <w:szCs w:val="22"/>
            </w:rPr>
            <w:fldChar w:fldCharType="separate"/>
          </w:r>
          <w:r w:rsidR="00661A3A">
            <w:rPr>
              <w:rFonts w:ascii="Arial" w:eastAsia="SimSun" w:hAnsi="Arial" w:cs="Arial"/>
              <w:noProof/>
              <w:sz w:val="22"/>
              <w:szCs w:val="22"/>
            </w:rPr>
            <w:t xml:space="preserve"> </w:t>
          </w:r>
          <w:r w:rsidR="00661A3A" w:rsidRPr="00661A3A">
            <w:rPr>
              <w:rFonts w:ascii="Arial" w:eastAsia="SimSun" w:hAnsi="Arial" w:cs="Arial"/>
              <w:noProof/>
              <w:sz w:val="22"/>
              <w:szCs w:val="22"/>
            </w:rPr>
            <w:t>(Christopher, n.d.)</w:t>
          </w:r>
          <w:r w:rsidRPr="00C61F68">
            <w:rPr>
              <w:rFonts w:ascii="Arial" w:eastAsia="SimSun" w:hAnsi="Arial" w:cs="Arial"/>
              <w:sz w:val="22"/>
              <w:szCs w:val="22"/>
            </w:rPr>
            <w:fldChar w:fldCharType="end"/>
          </w:r>
        </w:sdtContent>
      </w:sdt>
      <w:r w:rsidRPr="00C61F68">
        <w:rPr>
          <w:rFonts w:ascii="Arial" w:eastAsia="SimSun" w:hAnsi="Arial" w:cs="Arial"/>
          <w:sz w:val="22"/>
          <w:szCs w:val="22"/>
        </w:rPr>
        <w:t xml:space="preserve">. The benefits of selling these brands are twofold. </w:t>
      </w:r>
      <w:r w:rsidR="00B6443A" w:rsidRPr="00C61F68">
        <w:rPr>
          <w:rFonts w:ascii="Arial" w:eastAsia="SimSun" w:hAnsi="Arial" w:cs="Arial"/>
          <w:sz w:val="22"/>
          <w:szCs w:val="22"/>
        </w:rPr>
        <w:t xml:space="preserve">In this retail industry, which is famous for its extremely meagre profit margins, peripheral products with high growth rate and high profit margin play an important role. </w:t>
      </w:r>
      <w:r w:rsidRPr="00C61F68">
        <w:rPr>
          <w:rFonts w:ascii="Arial" w:eastAsia="SimSun" w:hAnsi="Arial" w:cs="Arial"/>
          <w:sz w:val="22"/>
          <w:szCs w:val="22"/>
        </w:rPr>
        <w:t>Lidl cuts middlemen, eliminating any additional costs from the suppliers. The company can also better control manufacturing costs and set its own price. This, in turn, means that sales margins with products are higher than national brands because their initial costs are much lower.</w:t>
      </w:r>
      <w:r w:rsidR="00491E84" w:rsidRPr="00C61F68">
        <w:rPr>
          <w:rFonts w:ascii="Arial" w:eastAsia="SimSun" w:hAnsi="Arial" w:cs="Arial"/>
          <w:sz w:val="22"/>
          <w:szCs w:val="22"/>
        </w:rPr>
        <w:t xml:space="preserve"> This strategy contributes Lidl</w:t>
      </w:r>
      <w:r w:rsidR="00491E84" w:rsidRPr="00C61F68">
        <w:rPr>
          <w:rFonts w:ascii="Arial" w:eastAsia="SimSun" w:hAnsi="Arial" w:cs="Arial"/>
          <w:sz w:val="22"/>
          <w:szCs w:val="22"/>
          <w:lang w:eastAsia="zh-CN"/>
        </w:rPr>
        <w:t xml:space="preserve"> earning the title of “World’s third simplest brand” in 2015, and European consumers, as a matter of fact, believe that Lidl is easy to understand,</w:t>
      </w:r>
      <w:r w:rsidR="00491E84" w:rsidRPr="00C61F68">
        <w:rPr>
          <w:rFonts w:ascii="Arial" w:eastAsia="SimSun" w:hAnsi="Arial" w:cs="Arial"/>
          <w:sz w:val="22"/>
          <w:szCs w:val="22"/>
        </w:rPr>
        <w:t xml:space="preserve"> </w:t>
      </w:r>
      <w:r w:rsidR="00491E84" w:rsidRPr="00C61F68">
        <w:rPr>
          <w:rFonts w:ascii="Arial" w:eastAsia="SimSun" w:hAnsi="Arial" w:cs="Arial"/>
          <w:sz w:val="22"/>
          <w:szCs w:val="22"/>
          <w:lang w:eastAsia="zh-CN"/>
        </w:rPr>
        <w:t>innovative and able to make consumers feel evaluated</w:t>
      </w:r>
      <w:sdt>
        <w:sdtPr>
          <w:rPr>
            <w:rFonts w:ascii="Arial" w:eastAsia="SimSun" w:hAnsi="Arial" w:cs="Arial"/>
            <w:sz w:val="22"/>
            <w:szCs w:val="22"/>
            <w:lang w:eastAsia="zh-CN"/>
          </w:rPr>
          <w:id w:val="-307086403"/>
          <w:citation/>
        </w:sdtPr>
        <w:sdtContent>
          <w:r w:rsidR="00491E84" w:rsidRPr="00C61F68">
            <w:rPr>
              <w:rFonts w:ascii="Arial" w:eastAsia="SimSun" w:hAnsi="Arial" w:cs="Arial"/>
              <w:sz w:val="22"/>
              <w:szCs w:val="22"/>
              <w:lang w:eastAsia="zh-CN"/>
            </w:rPr>
            <w:fldChar w:fldCharType="begin"/>
          </w:r>
          <w:r w:rsidR="00491E84" w:rsidRPr="00C61F68">
            <w:rPr>
              <w:rFonts w:ascii="Arial" w:eastAsia="SimSun" w:hAnsi="Arial" w:cs="Arial"/>
              <w:sz w:val="22"/>
              <w:szCs w:val="22"/>
              <w:lang w:eastAsia="zh-CN"/>
            </w:rPr>
            <w:instrText xml:space="preserve"> CITATION Pea16 \l 2052 </w:instrText>
          </w:r>
          <w:r w:rsidR="00491E84" w:rsidRPr="00C61F68">
            <w:rPr>
              <w:rFonts w:ascii="Arial" w:eastAsia="SimSun" w:hAnsi="Arial" w:cs="Arial"/>
              <w:sz w:val="22"/>
              <w:szCs w:val="22"/>
              <w:lang w:eastAsia="zh-CN"/>
            </w:rPr>
            <w:fldChar w:fldCharType="separate"/>
          </w:r>
          <w:r w:rsidR="00661A3A">
            <w:rPr>
              <w:rFonts w:ascii="Arial" w:eastAsia="SimSun" w:hAnsi="Arial" w:cs="Arial"/>
              <w:noProof/>
              <w:sz w:val="22"/>
              <w:szCs w:val="22"/>
              <w:lang w:eastAsia="zh-CN"/>
            </w:rPr>
            <w:t xml:space="preserve"> </w:t>
          </w:r>
          <w:r w:rsidR="00661A3A" w:rsidRPr="00661A3A">
            <w:rPr>
              <w:rFonts w:ascii="Arial" w:eastAsia="SimSun" w:hAnsi="Arial" w:cs="Arial"/>
              <w:noProof/>
              <w:sz w:val="22"/>
              <w:szCs w:val="22"/>
              <w:lang w:eastAsia="zh-CN"/>
            </w:rPr>
            <w:t>(Pearson, 2016)</w:t>
          </w:r>
          <w:r w:rsidR="00491E84" w:rsidRPr="00C61F68">
            <w:rPr>
              <w:rFonts w:ascii="Arial" w:eastAsia="SimSun" w:hAnsi="Arial" w:cs="Arial"/>
              <w:sz w:val="22"/>
              <w:szCs w:val="22"/>
              <w:lang w:eastAsia="zh-CN"/>
            </w:rPr>
            <w:fldChar w:fldCharType="end"/>
          </w:r>
        </w:sdtContent>
      </w:sdt>
    </w:p>
    <w:p w14:paraId="58E850A9" w14:textId="0C978E5D" w:rsidR="006131AE" w:rsidRDefault="006131AE" w:rsidP="006131AE">
      <w:pPr>
        <w:pStyle w:val="Heading3"/>
        <w:numPr>
          <w:ilvl w:val="2"/>
          <w:numId w:val="1"/>
        </w:numPr>
        <w:rPr>
          <w:rFonts w:ascii="Verdana" w:hAnsi="Verdana"/>
          <w:b/>
          <w:caps/>
          <w:sz w:val="18"/>
          <w:szCs w:val="18"/>
        </w:rPr>
      </w:pPr>
      <w:bookmarkStart w:id="13" w:name="_Toc25678827"/>
      <w:r w:rsidRPr="006B3C28">
        <w:rPr>
          <w:rFonts w:ascii="Verdana" w:hAnsi="Verdana"/>
          <w:b/>
          <w:caps/>
          <w:sz w:val="18"/>
          <w:szCs w:val="18"/>
        </w:rPr>
        <w:t>Supply chain integration</w:t>
      </w:r>
      <w:bookmarkEnd w:id="13"/>
    </w:p>
    <w:p w14:paraId="636B3D3B" w14:textId="0CC7B12B" w:rsidR="006131AE" w:rsidRPr="00C61F68" w:rsidRDefault="00D3058E" w:rsidP="00C61F68">
      <w:pPr>
        <w:spacing w:after="0" w:line="360" w:lineRule="auto"/>
        <w:jc w:val="both"/>
        <w:rPr>
          <w:rFonts w:ascii="Arial" w:hAnsi="Arial" w:cs="Arial"/>
        </w:rPr>
      </w:pPr>
      <w:r w:rsidRPr="00C61F68">
        <w:rPr>
          <w:rFonts w:ascii="Arial" w:eastAsia="Microsoft YaHei" w:hAnsi="Arial" w:cs="Arial"/>
          <w:color w:val="333333"/>
          <w:shd w:val="clear" w:color="auto" w:fill="FFFFFF"/>
        </w:rPr>
        <w:t>In a competitive market environment</w:t>
      </w:r>
      <w:r w:rsidRPr="00C61F68">
        <w:rPr>
          <w:rFonts w:ascii="Arial" w:hAnsi="Arial" w:cs="Arial"/>
          <w:lang w:eastAsia="zh-CN"/>
        </w:rPr>
        <w:t>,</w:t>
      </w:r>
      <w:r w:rsidR="00162EC0" w:rsidRPr="00C61F68">
        <w:rPr>
          <w:rFonts w:ascii="Arial" w:hAnsi="Arial" w:cs="Arial"/>
          <w:lang w:eastAsia="zh-CN"/>
        </w:rPr>
        <w:t xml:space="preserve"> </w:t>
      </w:r>
      <w:r w:rsidRPr="00C61F68">
        <w:rPr>
          <w:rFonts w:ascii="Arial" w:hAnsi="Arial" w:cs="Arial"/>
          <w:lang w:eastAsia="zh-CN"/>
        </w:rPr>
        <w:t>“s</w:t>
      </w:r>
      <w:r w:rsidR="00B6443A" w:rsidRPr="00C61F68">
        <w:rPr>
          <w:rFonts w:ascii="Arial" w:hAnsi="Arial" w:cs="Arial"/>
        </w:rPr>
        <w:t>uccess in the retail sector has always been dependent on the management of the supply chain</w:t>
      </w:r>
      <w:r w:rsidRPr="00C61F68">
        <w:rPr>
          <w:rFonts w:ascii="Arial" w:hAnsi="Arial" w:cs="Arial"/>
          <w:lang w:eastAsia="zh-CN"/>
        </w:rPr>
        <w:t>”</w:t>
      </w:r>
      <w:sdt>
        <w:sdtPr>
          <w:rPr>
            <w:rFonts w:ascii="Arial" w:hAnsi="Arial" w:cs="Arial"/>
            <w:lang w:eastAsia="zh-CN"/>
          </w:rPr>
          <w:id w:val="635296366"/>
          <w:citation/>
        </w:sdtPr>
        <w:sdtContent>
          <w:r w:rsidRPr="00C61F68">
            <w:rPr>
              <w:rFonts w:ascii="Arial" w:hAnsi="Arial" w:cs="Arial"/>
              <w:lang w:eastAsia="zh-CN"/>
            </w:rPr>
            <w:fldChar w:fldCharType="begin"/>
          </w:r>
          <w:r w:rsidRPr="00C61F68">
            <w:rPr>
              <w:rFonts w:ascii="Arial" w:hAnsi="Arial" w:cs="Arial"/>
              <w:lang w:eastAsia="zh-CN"/>
            </w:rPr>
            <w:instrText xml:space="preserve">CITATION Com10 \t  \l 2052 </w:instrText>
          </w:r>
          <w:r w:rsidRPr="00C61F68">
            <w:rPr>
              <w:rFonts w:ascii="Arial" w:hAnsi="Arial" w:cs="Arial"/>
              <w:lang w:eastAsia="zh-CN"/>
            </w:rPr>
            <w:fldChar w:fldCharType="separate"/>
          </w:r>
          <w:r w:rsidR="00661A3A">
            <w:rPr>
              <w:rFonts w:ascii="Arial" w:hAnsi="Arial" w:cs="Arial"/>
              <w:noProof/>
              <w:lang w:eastAsia="zh-CN"/>
            </w:rPr>
            <w:t xml:space="preserve"> </w:t>
          </w:r>
          <w:r w:rsidR="00661A3A" w:rsidRPr="00661A3A">
            <w:rPr>
              <w:rFonts w:ascii="Arial" w:hAnsi="Arial" w:cs="Arial"/>
              <w:noProof/>
              <w:lang w:eastAsia="zh-CN"/>
            </w:rPr>
            <w:t>(Christos &amp; Carlos, 2010)</w:t>
          </w:r>
          <w:r w:rsidRPr="00C61F68">
            <w:rPr>
              <w:rFonts w:ascii="Arial" w:hAnsi="Arial" w:cs="Arial"/>
              <w:lang w:eastAsia="zh-CN"/>
            </w:rPr>
            <w:fldChar w:fldCharType="end"/>
          </w:r>
        </w:sdtContent>
      </w:sdt>
      <w:r w:rsidRPr="00C61F68">
        <w:rPr>
          <w:rFonts w:ascii="Arial" w:hAnsi="Arial" w:cs="Arial"/>
          <w:lang w:eastAsia="zh-CN"/>
        </w:rPr>
        <w:t>.</w:t>
      </w:r>
      <w:r w:rsidRPr="00C61F68">
        <w:rPr>
          <w:rFonts w:ascii="Arial" w:eastAsia="Microsoft YaHei" w:hAnsi="Arial" w:cs="Arial"/>
          <w:color w:val="333333"/>
          <w:shd w:val="clear" w:color="auto" w:fill="FFFFFF"/>
        </w:rPr>
        <w:t xml:space="preserve"> Mass consumers pursue higher quality products and lower prices. In order to solve this problem, it requires the perfect cooperation of purchasing logistics and other links, so it is not only the competition between companies, but also the competition of the whole supply chain.</w:t>
      </w:r>
      <w:r w:rsidR="00162EC0" w:rsidRPr="00C61F68">
        <w:rPr>
          <w:rFonts w:ascii="Arial" w:eastAsia="Microsoft YaHei" w:hAnsi="Arial" w:cs="Arial"/>
          <w:color w:val="333333"/>
          <w:shd w:val="clear" w:color="auto" w:fill="FFFFFF"/>
        </w:rPr>
        <w:t xml:space="preserve"> Brown</w:t>
      </w:r>
      <w:sdt>
        <w:sdtPr>
          <w:rPr>
            <w:rFonts w:ascii="Arial" w:eastAsia="Microsoft YaHei" w:hAnsi="Arial" w:cs="Arial"/>
            <w:color w:val="333333"/>
            <w:shd w:val="clear" w:color="auto" w:fill="FFFFFF"/>
          </w:rPr>
          <w:id w:val="-2068554608"/>
          <w:citation/>
        </w:sdtPr>
        <w:sdtContent>
          <w:r w:rsidR="00162EC0" w:rsidRPr="00C61F68">
            <w:rPr>
              <w:rFonts w:ascii="Arial" w:eastAsia="Microsoft YaHei" w:hAnsi="Arial" w:cs="Arial"/>
              <w:color w:val="333333"/>
              <w:shd w:val="clear" w:color="auto" w:fill="FFFFFF"/>
            </w:rPr>
            <w:fldChar w:fldCharType="begin"/>
          </w:r>
          <w:r w:rsidR="00162EC0" w:rsidRPr="00C61F68">
            <w:rPr>
              <w:rFonts w:ascii="Arial" w:eastAsia="Microsoft YaHei" w:hAnsi="Arial" w:cs="Arial"/>
              <w:color w:val="333333"/>
              <w:shd w:val="clear" w:color="auto" w:fill="FFFFFF"/>
              <w:lang w:eastAsia="zh-CN"/>
            </w:rPr>
            <w:instrText xml:space="preserve">CITATION Bro15 \n  \t  \l 2052 </w:instrText>
          </w:r>
          <w:r w:rsidR="00162EC0"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lang w:eastAsia="zh-CN"/>
            </w:rPr>
            <w:t xml:space="preserve"> </w:t>
          </w:r>
          <w:r w:rsidR="00661A3A" w:rsidRPr="00661A3A">
            <w:rPr>
              <w:rFonts w:ascii="Arial" w:eastAsia="Microsoft YaHei" w:hAnsi="Arial" w:cs="Arial"/>
              <w:noProof/>
              <w:color w:val="333333"/>
              <w:shd w:val="clear" w:color="auto" w:fill="FFFFFF"/>
              <w:lang w:eastAsia="zh-CN"/>
            </w:rPr>
            <w:t>(2015)</w:t>
          </w:r>
          <w:r w:rsidR="00162EC0" w:rsidRPr="00C61F68">
            <w:rPr>
              <w:rFonts w:ascii="Arial" w:eastAsia="Microsoft YaHei" w:hAnsi="Arial" w:cs="Arial"/>
              <w:color w:val="333333"/>
              <w:shd w:val="clear" w:color="auto" w:fill="FFFFFF"/>
            </w:rPr>
            <w:fldChar w:fldCharType="end"/>
          </w:r>
        </w:sdtContent>
      </w:sdt>
      <w:r w:rsidR="00162EC0" w:rsidRPr="00C61F68">
        <w:rPr>
          <w:rFonts w:ascii="Arial" w:eastAsia="Microsoft YaHei" w:hAnsi="Arial" w:cs="Arial"/>
          <w:color w:val="333333"/>
          <w:shd w:val="clear" w:color="auto" w:fill="FFFFFF"/>
        </w:rPr>
        <w:t xml:space="preserve"> notes that Lidl has a large distribution centre in the UK and Europe, which provides support for stable inventory levels for all stores.</w:t>
      </w:r>
      <w:r w:rsidR="00162EC0" w:rsidRPr="00C61F68">
        <w:rPr>
          <w:rFonts w:ascii="Arial" w:hAnsi="Arial" w:cs="Arial"/>
        </w:rPr>
        <w:t xml:space="preserve"> </w:t>
      </w:r>
      <w:r w:rsidR="00162EC0" w:rsidRPr="00C61F68">
        <w:rPr>
          <w:rFonts w:ascii="Arial" w:eastAsia="Microsoft YaHei" w:hAnsi="Arial" w:cs="Arial"/>
          <w:color w:val="333333"/>
          <w:shd w:val="clear" w:color="auto" w:fill="FFFFFF"/>
        </w:rPr>
        <w:t>The inventory management also improves as Lidl can minimise the delays by tracking activities throughout the supply chain</w:t>
      </w:r>
      <w:sdt>
        <w:sdtPr>
          <w:rPr>
            <w:rFonts w:ascii="Arial" w:eastAsia="Microsoft YaHei" w:hAnsi="Arial" w:cs="Arial"/>
            <w:color w:val="333333"/>
            <w:shd w:val="clear" w:color="auto" w:fill="FFFFFF"/>
          </w:rPr>
          <w:id w:val="2070693707"/>
          <w:citation/>
        </w:sdtPr>
        <w:sdtContent>
          <w:r w:rsidR="00162EC0" w:rsidRPr="00C61F68">
            <w:rPr>
              <w:rFonts w:ascii="Arial" w:eastAsia="Microsoft YaHei" w:hAnsi="Arial" w:cs="Arial"/>
              <w:color w:val="333333"/>
              <w:shd w:val="clear" w:color="auto" w:fill="FFFFFF"/>
            </w:rPr>
            <w:fldChar w:fldCharType="begin"/>
          </w:r>
          <w:r w:rsidR="00162EC0" w:rsidRPr="00C61F68">
            <w:rPr>
              <w:rFonts w:ascii="Arial" w:eastAsia="Microsoft YaHei" w:hAnsi="Arial" w:cs="Arial"/>
              <w:color w:val="333333"/>
              <w:shd w:val="clear" w:color="auto" w:fill="FFFFFF"/>
              <w:lang w:eastAsia="zh-CN"/>
            </w:rPr>
            <w:instrText xml:space="preserve"> CITATION Rie10 \l 2052 </w:instrText>
          </w:r>
          <w:r w:rsidR="00162EC0"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lang w:eastAsia="zh-CN"/>
            </w:rPr>
            <w:t xml:space="preserve"> </w:t>
          </w:r>
          <w:r w:rsidR="00661A3A" w:rsidRPr="00661A3A">
            <w:rPr>
              <w:rFonts w:ascii="Arial" w:eastAsia="Microsoft YaHei" w:hAnsi="Arial" w:cs="Arial"/>
              <w:noProof/>
              <w:color w:val="333333"/>
              <w:shd w:val="clear" w:color="auto" w:fill="FFFFFF"/>
              <w:lang w:eastAsia="zh-CN"/>
            </w:rPr>
            <w:t>(Rieple &amp; Singh, 2010)</w:t>
          </w:r>
          <w:r w:rsidR="00162EC0" w:rsidRPr="00C61F68">
            <w:rPr>
              <w:rFonts w:ascii="Arial" w:eastAsia="Microsoft YaHei" w:hAnsi="Arial" w:cs="Arial"/>
              <w:color w:val="333333"/>
              <w:shd w:val="clear" w:color="auto" w:fill="FFFFFF"/>
            </w:rPr>
            <w:fldChar w:fldCharType="end"/>
          </w:r>
        </w:sdtContent>
      </w:sdt>
      <w:r w:rsidR="00162EC0" w:rsidRPr="00C61F68">
        <w:rPr>
          <w:rFonts w:ascii="Arial" w:eastAsia="Microsoft YaHei" w:hAnsi="Arial" w:cs="Arial"/>
          <w:color w:val="333333"/>
          <w:shd w:val="clear" w:color="auto" w:fill="FFFFFF"/>
        </w:rPr>
        <w:t>.</w:t>
      </w:r>
      <w:r w:rsidR="00155240" w:rsidRPr="00C61F68">
        <w:rPr>
          <w:rFonts w:ascii="Arial" w:eastAsia="Microsoft YaHei" w:hAnsi="Arial" w:cs="Arial"/>
          <w:color w:val="333333"/>
          <w:shd w:val="clear" w:color="auto" w:fill="FFFFFF"/>
        </w:rPr>
        <w:t xml:space="preserve"> </w:t>
      </w:r>
      <w:proofErr w:type="spellStart"/>
      <w:r w:rsidR="00155240" w:rsidRPr="00C61F68">
        <w:rPr>
          <w:rFonts w:ascii="Arial" w:eastAsia="Microsoft YaHei" w:hAnsi="Arial" w:cs="Arial"/>
          <w:color w:val="333333"/>
          <w:shd w:val="clear" w:color="auto" w:fill="FFFFFF"/>
        </w:rPr>
        <w:t>Colla</w:t>
      </w:r>
      <w:proofErr w:type="spellEnd"/>
      <w:sdt>
        <w:sdtPr>
          <w:rPr>
            <w:rFonts w:ascii="Arial" w:eastAsia="Microsoft YaHei" w:hAnsi="Arial" w:cs="Arial"/>
            <w:color w:val="333333"/>
            <w:shd w:val="clear" w:color="auto" w:fill="FFFFFF"/>
          </w:rPr>
          <w:id w:val="602693727"/>
          <w:citation/>
        </w:sdtPr>
        <w:sdtContent>
          <w:r w:rsidR="00155240" w:rsidRPr="00C61F68">
            <w:rPr>
              <w:rFonts w:ascii="Arial" w:eastAsia="Microsoft YaHei" w:hAnsi="Arial" w:cs="Arial"/>
              <w:color w:val="333333"/>
              <w:shd w:val="clear" w:color="auto" w:fill="FFFFFF"/>
            </w:rPr>
            <w:fldChar w:fldCharType="begin"/>
          </w:r>
          <w:r w:rsidR="00155240" w:rsidRPr="00C61F68">
            <w:rPr>
              <w:rFonts w:ascii="Arial" w:eastAsia="Microsoft YaHei" w:hAnsi="Arial" w:cs="Arial"/>
              <w:color w:val="333333"/>
              <w:shd w:val="clear" w:color="auto" w:fill="FFFFFF"/>
              <w:lang w:eastAsia="zh-CN"/>
            </w:rPr>
            <w:instrText xml:space="preserve">CITATION Col03 \n  \t  \l 2052 </w:instrText>
          </w:r>
          <w:r w:rsidR="00155240"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lang w:eastAsia="zh-CN"/>
            </w:rPr>
            <w:t xml:space="preserve"> </w:t>
          </w:r>
          <w:r w:rsidR="00661A3A" w:rsidRPr="00661A3A">
            <w:rPr>
              <w:rFonts w:ascii="Arial" w:eastAsia="Microsoft YaHei" w:hAnsi="Arial" w:cs="Arial"/>
              <w:noProof/>
              <w:color w:val="333333"/>
              <w:shd w:val="clear" w:color="auto" w:fill="FFFFFF"/>
              <w:lang w:eastAsia="zh-CN"/>
            </w:rPr>
            <w:t>(2003)</w:t>
          </w:r>
          <w:r w:rsidR="00155240" w:rsidRPr="00C61F68">
            <w:rPr>
              <w:rFonts w:ascii="Arial" w:eastAsia="Microsoft YaHei" w:hAnsi="Arial" w:cs="Arial"/>
              <w:color w:val="333333"/>
              <w:shd w:val="clear" w:color="auto" w:fill="FFFFFF"/>
            </w:rPr>
            <w:fldChar w:fldCharType="end"/>
          </w:r>
        </w:sdtContent>
      </w:sdt>
      <w:r w:rsidR="00155240" w:rsidRPr="00C61F68">
        <w:rPr>
          <w:rFonts w:ascii="Arial" w:eastAsia="Microsoft YaHei" w:hAnsi="Arial" w:cs="Arial"/>
          <w:color w:val="333333"/>
          <w:shd w:val="clear" w:color="auto" w:fill="FFFFFF"/>
        </w:rPr>
        <w:t xml:space="preserve"> describes that</w:t>
      </w:r>
      <w:r w:rsidR="00155240" w:rsidRPr="00C61F68">
        <w:rPr>
          <w:rFonts w:ascii="Arial" w:hAnsi="Arial" w:cs="Arial"/>
        </w:rPr>
        <w:t xml:space="preserve"> </w:t>
      </w:r>
      <w:r w:rsidR="00155240" w:rsidRPr="00C61F68">
        <w:rPr>
          <w:rFonts w:ascii="Arial" w:eastAsia="Microsoft YaHei" w:hAnsi="Arial" w:cs="Arial"/>
          <w:color w:val="333333"/>
          <w:shd w:val="clear" w:color="auto" w:fill="FFFFFF"/>
        </w:rPr>
        <w:t>Lidl positioning on the supply chain allows the company to be able to choose their own suppliers in terms of performance and pursuit of the objectives.</w:t>
      </w:r>
    </w:p>
    <w:p w14:paraId="46A9D8C0" w14:textId="77777777" w:rsidR="00750DA9" w:rsidRDefault="006131AE" w:rsidP="00750DA9">
      <w:pPr>
        <w:pStyle w:val="Heading3"/>
        <w:numPr>
          <w:ilvl w:val="2"/>
          <w:numId w:val="1"/>
        </w:numPr>
        <w:rPr>
          <w:rFonts w:ascii="Verdana" w:hAnsi="Verdana"/>
          <w:b/>
          <w:caps/>
          <w:sz w:val="18"/>
          <w:szCs w:val="18"/>
        </w:rPr>
      </w:pPr>
      <w:bookmarkStart w:id="14" w:name="_Toc25678828"/>
      <w:r w:rsidRPr="006B3C28">
        <w:rPr>
          <w:rFonts w:ascii="Verdana" w:hAnsi="Verdana"/>
          <w:b/>
          <w:caps/>
          <w:sz w:val="18"/>
          <w:szCs w:val="18"/>
        </w:rPr>
        <w:lastRenderedPageBreak/>
        <w:t>Clever pricing strategies</w:t>
      </w:r>
      <w:r w:rsidR="00491E84">
        <w:rPr>
          <w:rFonts w:ascii="Verdana" w:hAnsi="Verdana"/>
          <w:b/>
          <w:caps/>
          <w:sz w:val="18"/>
          <w:szCs w:val="18"/>
        </w:rPr>
        <w:t xml:space="preserve"> and HR management</w:t>
      </w:r>
      <w:bookmarkEnd w:id="14"/>
    </w:p>
    <w:p w14:paraId="2743C369" w14:textId="4AA92785" w:rsidR="00491E84" w:rsidRPr="00C61F68" w:rsidRDefault="00491E84" w:rsidP="00C61F68">
      <w:pPr>
        <w:spacing w:after="0" w:line="360" w:lineRule="auto"/>
        <w:jc w:val="both"/>
        <w:rPr>
          <w:rFonts w:ascii="Arial" w:eastAsia="Microsoft YaHei" w:hAnsi="Arial" w:cs="Arial"/>
          <w:color w:val="333333"/>
          <w:shd w:val="clear" w:color="auto" w:fill="FFFFFF"/>
        </w:rPr>
      </w:pPr>
      <w:r w:rsidRPr="00C61F68">
        <w:rPr>
          <w:rFonts w:ascii="Arial" w:eastAsia="Microsoft YaHei" w:hAnsi="Arial" w:cs="Arial"/>
          <w:color w:val="333333"/>
          <w:shd w:val="clear" w:color="auto" w:fill="FFFFFF"/>
        </w:rPr>
        <w:t>Lidl has become one of the most valuable supermarkets in the industry, one of the main competitive advantages of Lidl is its clever pricing strategy</w:t>
      </w:r>
      <w:sdt>
        <w:sdtPr>
          <w:rPr>
            <w:rFonts w:ascii="Arial" w:eastAsia="Microsoft YaHei" w:hAnsi="Arial" w:cs="Arial"/>
            <w:color w:val="333333"/>
            <w:shd w:val="clear" w:color="auto" w:fill="FFFFFF"/>
          </w:rPr>
          <w:id w:val="2057735738"/>
          <w:citation/>
        </w:sdtPr>
        <w:sdtContent>
          <w:r w:rsidRPr="00C61F68">
            <w:rPr>
              <w:rFonts w:ascii="Arial" w:eastAsia="Microsoft YaHei" w:hAnsi="Arial" w:cs="Arial"/>
              <w:color w:val="333333"/>
              <w:shd w:val="clear" w:color="auto" w:fill="FFFFFF"/>
            </w:rPr>
            <w:fldChar w:fldCharType="begin"/>
          </w:r>
          <w:r w:rsidRPr="00C61F68">
            <w:rPr>
              <w:rFonts w:ascii="Arial" w:eastAsia="Microsoft YaHei" w:hAnsi="Arial" w:cs="Arial"/>
              <w:color w:val="333333"/>
              <w:shd w:val="clear" w:color="auto" w:fill="FFFFFF"/>
            </w:rPr>
            <w:instrText xml:space="preserve"> CITATION Dol10 \l 2052 </w:instrText>
          </w:r>
          <w:r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rPr>
            <w:t xml:space="preserve"> </w:t>
          </w:r>
          <w:r w:rsidR="00661A3A" w:rsidRPr="00661A3A">
            <w:rPr>
              <w:rFonts w:ascii="Arial" w:eastAsia="Microsoft YaHei" w:hAnsi="Arial" w:cs="Arial"/>
              <w:noProof/>
              <w:color w:val="333333"/>
              <w:shd w:val="clear" w:color="auto" w:fill="FFFFFF"/>
            </w:rPr>
            <w:t>(Dolgui &amp; Proth, 2010)</w:t>
          </w:r>
          <w:r w:rsidRPr="00C61F68">
            <w:rPr>
              <w:rFonts w:ascii="Arial" w:eastAsia="Microsoft YaHei" w:hAnsi="Arial" w:cs="Arial"/>
              <w:color w:val="333333"/>
              <w:shd w:val="clear" w:color="auto" w:fill="FFFFFF"/>
            </w:rPr>
            <w:fldChar w:fldCharType="end"/>
          </w:r>
        </w:sdtContent>
      </w:sdt>
      <w:r w:rsidRPr="00C61F68">
        <w:rPr>
          <w:rFonts w:ascii="Arial" w:eastAsia="Microsoft YaHei" w:hAnsi="Arial" w:cs="Arial"/>
          <w:color w:val="333333"/>
          <w:shd w:val="clear" w:color="auto" w:fill="FFFFFF"/>
        </w:rPr>
        <w:t xml:space="preserve">. </w:t>
      </w:r>
      <w:r w:rsidR="00BE2403" w:rsidRPr="00C61F68">
        <w:rPr>
          <w:rFonts w:ascii="Arial" w:eastAsia="Microsoft YaHei" w:hAnsi="Arial" w:cs="Arial"/>
          <w:color w:val="333333"/>
          <w:shd w:val="clear" w:color="auto" w:fill="FFFFFF"/>
        </w:rPr>
        <w:t>According to a survey of 20 items in a package, LIDL is 9 per cent cheaper than Wal-Mart in the United States</w:t>
      </w:r>
      <w:sdt>
        <w:sdtPr>
          <w:rPr>
            <w:rFonts w:ascii="Arial" w:eastAsia="Microsoft YaHei" w:hAnsi="Arial" w:cs="Arial"/>
            <w:color w:val="333333"/>
            <w:shd w:val="clear" w:color="auto" w:fill="FFFFFF"/>
          </w:rPr>
          <w:id w:val="1377125950"/>
          <w:citation/>
        </w:sdtPr>
        <w:sdtContent>
          <w:r w:rsidR="00BE2403" w:rsidRPr="00C61F68">
            <w:rPr>
              <w:rFonts w:ascii="Arial" w:eastAsia="Microsoft YaHei" w:hAnsi="Arial" w:cs="Arial"/>
              <w:color w:val="333333"/>
              <w:shd w:val="clear" w:color="auto" w:fill="FFFFFF"/>
            </w:rPr>
            <w:fldChar w:fldCharType="begin"/>
          </w:r>
          <w:r w:rsidR="00BE2403" w:rsidRPr="00C61F68">
            <w:rPr>
              <w:rFonts w:ascii="Arial" w:eastAsia="Microsoft YaHei" w:hAnsi="Arial" w:cs="Arial"/>
              <w:color w:val="333333"/>
              <w:shd w:val="clear" w:color="auto" w:fill="FFFFFF"/>
              <w:lang w:eastAsia="zh-CN"/>
            </w:rPr>
            <w:instrText xml:space="preserve"> CITATION Han17 \l 2052 </w:instrText>
          </w:r>
          <w:r w:rsidR="00BE2403"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lang w:eastAsia="zh-CN"/>
            </w:rPr>
            <w:t xml:space="preserve"> </w:t>
          </w:r>
          <w:r w:rsidR="00661A3A" w:rsidRPr="00661A3A">
            <w:rPr>
              <w:rFonts w:ascii="Arial" w:eastAsia="Microsoft YaHei" w:hAnsi="Arial" w:cs="Arial"/>
              <w:noProof/>
              <w:color w:val="333333"/>
              <w:shd w:val="clear" w:color="auto" w:fill="FFFFFF"/>
              <w:lang w:eastAsia="zh-CN"/>
            </w:rPr>
            <w:t>(Hanbury, 2017)</w:t>
          </w:r>
          <w:r w:rsidR="00BE2403" w:rsidRPr="00C61F68">
            <w:rPr>
              <w:rFonts w:ascii="Arial" w:eastAsia="Microsoft YaHei" w:hAnsi="Arial" w:cs="Arial"/>
              <w:color w:val="333333"/>
              <w:shd w:val="clear" w:color="auto" w:fill="FFFFFF"/>
            </w:rPr>
            <w:fldChar w:fldCharType="end"/>
          </w:r>
        </w:sdtContent>
      </w:sdt>
      <w:r w:rsidR="00BE2403" w:rsidRPr="00C61F68">
        <w:rPr>
          <w:rFonts w:ascii="Arial" w:eastAsia="Microsoft YaHei" w:hAnsi="Arial" w:cs="Arial"/>
          <w:color w:val="333333"/>
          <w:shd w:val="clear" w:color="auto" w:fill="FFFFFF"/>
        </w:rPr>
        <w:t xml:space="preserve">. The reason for the low price of the product is mentioned above, and the cost is saved by the private-label brand. </w:t>
      </w:r>
      <w:r w:rsidR="00750DA9" w:rsidRPr="00C61F68">
        <w:rPr>
          <w:rFonts w:ascii="Arial" w:eastAsia="Microsoft YaHei" w:hAnsi="Arial" w:cs="Arial"/>
          <w:color w:val="333333"/>
          <w:shd w:val="clear" w:color="auto" w:fill="FFFFFF"/>
        </w:rPr>
        <w:t>Lid</w:t>
      </w:r>
      <w:r w:rsidR="00BE2403" w:rsidRPr="00C61F68">
        <w:rPr>
          <w:rFonts w:ascii="Arial" w:eastAsia="Microsoft YaHei" w:hAnsi="Arial" w:cs="Arial"/>
          <w:color w:val="333333"/>
          <w:shd w:val="clear" w:color="auto" w:fill="FFFFFF"/>
        </w:rPr>
        <w:t>l</w:t>
      </w:r>
      <w:r w:rsidR="00750DA9" w:rsidRPr="00C61F68">
        <w:rPr>
          <w:rFonts w:ascii="Arial" w:eastAsia="Microsoft YaHei" w:hAnsi="Arial" w:cs="Arial"/>
          <w:color w:val="333333"/>
          <w:shd w:val="clear" w:color="auto" w:fill="FFFFFF"/>
        </w:rPr>
        <w:t xml:space="preserve"> reduced the cost of production as much as possible, but it attached great importance to the investment in human resources management. </w:t>
      </w:r>
      <w:r w:rsidR="00BE2403" w:rsidRPr="00C61F68">
        <w:rPr>
          <w:rFonts w:ascii="Arial" w:eastAsia="Microsoft YaHei" w:hAnsi="Arial" w:cs="Arial"/>
          <w:color w:val="333333"/>
          <w:shd w:val="clear" w:color="auto" w:fill="FFFFFF"/>
        </w:rPr>
        <w:t xml:space="preserve">Although there is </w:t>
      </w:r>
      <w:proofErr w:type="gramStart"/>
      <w:r w:rsidR="00BE2403" w:rsidRPr="00C61F68">
        <w:rPr>
          <w:rFonts w:ascii="Arial" w:eastAsia="Microsoft YaHei" w:hAnsi="Arial" w:cs="Arial"/>
          <w:color w:val="333333"/>
          <w:shd w:val="clear" w:color="auto" w:fill="FFFFFF"/>
        </w:rPr>
        <w:t>a  limited</w:t>
      </w:r>
      <w:proofErr w:type="gramEnd"/>
      <w:r w:rsidR="00BE2403" w:rsidRPr="00C61F68">
        <w:rPr>
          <w:rFonts w:ascii="Arial" w:eastAsia="Microsoft YaHei" w:hAnsi="Arial" w:cs="Arial"/>
          <w:color w:val="333333"/>
          <w:shd w:val="clear" w:color="auto" w:fill="FFFFFF"/>
        </w:rPr>
        <w:t xml:space="preserve"> number of employees in each store, </w:t>
      </w:r>
      <w:r w:rsidR="00750DA9" w:rsidRPr="00C61F68">
        <w:rPr>
          <w:rFonts w:ascii="Arial" w:eastAsia="Microsoft YaHei" w:hAnsi="Arial" w:cs="Arial"/>
          <w:color w:val="333333"/>
          <w:shd w:val="clear" w:color="auto" w:fill="FFFFFF"/>
        </w:rPr>
        <w:t>Ruddick</w:t>
      </w:r>
      <w:sdt>
        <w:sdtPr>
          <w:rPr>
            <w:rFonts w:ascii="Arial" w:eastAsia="Microsoft YaHei" w:hAnsi="Arial" w:cs="Arial"/>
            <w:color w:val="333333"/>
            <w:shd w:val="clear" w:color="auto" w:fill="FFFFFF"/>
          </w:rPr>
          <w:id w:val="1233282581"/>
          <w:citation/>
        </w:sdtPr>
        <w:sdtContent>
          <w:r w:rsidR="00750DA9" w:rsidRPr="00C61F68">
            <w:rPr>
              <w:rFonts w:ascii="Arial" w:eastAsia="Microsoft YaHei" w:hAnsi="Arial" w:cs="Arial"/>
              <w:color w:val="333333"/>
              <w:shd w:val="clear" w:color="auto" w:fill="FFFFFF"/>
            </w:rPr>
            <w:fldChar w:fldCharType="begin"/>
          </w:r>
          <w:r w:rsidR="00750DA9" w:rsidRPr="00C61F68">
            <w:rPr>
              <w:rFonts w:ascii="Arial" w:eastAsia="Microsoft YaHei" w:hAnsi="Arial" w:cs="Arial"/>
              <w:color w:val="333333"/>
              <w:shd w:val="clear" w:color="auto" w:fill="FFFFFF"/>
            </w:rPr>
            <w:instrText xml:space="preserve">CITATION Rud15 \n  \t  \l 2052 </w:instrText>
          </w:r>
          <w:r w:rsidR="00750DA9"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rPr>
            <w:t xml:space="preserve"> </w:t>
          </w:r>
          <w:r w:rsidR="00661A3A" w:rsidRPr="00661A3A">
            <w:rPr>
              <w:rFonts w:ascii="Arial" w:eastAsia="Microsoft YaHei" w:hAnsi="Arial" w:cs="Arial"/>
              <w:noProof/>
              <w:color w:val="333333"/>
              <w:shd w:val="clear" w:color="auto" w:fill="FFFFFF"/>
            </w:rPr>
            <w:t>(2015)</w:t>
          </w:r>
          <w:r w:rsidR="00750DA9" w:rsidRPr="00C61F68">
            <w:rPr>
              <w:rFonts w:ascii="Arial" w:eastAsia="Microsoft YaHei" w:hAnsi="Arial" w:cs="Arial"/>
              <w:color w:val="333333"/>
              <w:shd w:val="clear" w:color="auto" w:fill="FFFFFF"/>
            </w:rPr>
            <w:fldChar w:fldCharType="end"/>
          </w:r>
        </w:sdtContent>
      </w:sdt>
      <w:r w:rsidR="00750DA9" w:rsidRPr="00C61F68">
        <w:rPr>
          <w:rFonts w:ascii="Arial" w:eastAsia="Microsoft YaHei" w:hAnsi="Arial" w:cs="Arial"/>
          <w:color w:val="333333"/>
          <w:shd w:val="clear" w:color="auto" w:fill="FFFFFF"/>
        </w:rPr>
        <w:t xml:space="preserve"> notes that the salary of Lidl employees is not low, but the intensity of work is very high, such as the number of scanned goods is usually used as an indicator of performance appraisal.</w:t>
      </w:r>
    </w:p>
    <w:p w14:paraId="6D00ECFB" w14:textId="77777777" w:rsidR="006131AE" w:rsidRDefault="006131AE" w:rsidP="006131A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5" w:name="_Toc25678829"/>
      <w:r w:rsidRPr="00C25B55">
        <w:rPr>
          <w:rFonts w:eastAsia="Times New Roman" w:cs="Arial"/>
          <w:bCs/>
          <w:iCs/>
          <w:szCs w:val="28"/>
        </w:rPr>
        <w:t>Advantages</w:t>
      </w:r>
      <w:r>
        <w:rPr>
          <w:rFonts w:eastAsia="Times New Roman" w:cs="Arial"/>
          <w:bCs/>
          <w:iCs/>
          <w:szCs w:val="28"/>
        </w:rPr>
        <w:t xml:space="preserve"> &amp; Disadvantages of the strategy</w:t>
      </w:r>
      <w:bookmarkEnd w:id="15"/>
    </w:p>
    <w:p w14:paraId="0B771139" w14:textId="4D62E86A" w:rsidR="00C21939" w:rsidRPr="00C21939" w:rsidRDefault="006131AE" w:rsidP="00BE2403">
      <w:pPr>
        <w:pStyle w:val="Heading3"/>
        <w:numPr>
          <w:ilvl w:val="2"/>
          <w:numId w:val="1"/>
        </w:numPr>
        <w:rPr>
          <w:rFonts w:ascii="Verdana" w:hAnsi="Verdana"/>
          <w:b/>
          <w:caps/>
          <w:smallCaps w:val="0"/>
          <w:sz w:val="18"/>
          <w:szCs w:val="18"/>
        </w:rPr>
      </w:pPr>
      <w:bookmarkStart w:id="16" w:name="_Toc25678830"/>
      <w:r w:rsidRPr="00B82310">
        <w:rPr>
          <w:rFonts w:ascii="Verdana" w:hAnsi="Verdana"/>
          <w:b/>
          <w:caps/>
          <w:smallCaps w:val="0"/>
          <w:sz w:val="18"/>
          <w:szCs w:val="18"/>
        </w:rPr>
        <w:t>Advantages</w:t>
      </w:r>
      <w:bookmarkEnd w:id="16"/>
    </w:p>
    <w:p w14:paraId="1A3A06CC" w14:textId="30538022" w:rsidR="00C21939" w:rsidRPr="00C61F68" w:rsidRDefault="00C21939" w:rsidP="00C61F68">
      <w:pPr>
        <w:spacing w:after="0" w:line="360" w:lineRule="auto"/>
        <w:jc w:val="both"/>
        <w:rPr>
          <w:rFonts w:ascii="Arial" w:hAnsi="Arial" w:cs="Arial"/>
        </w:rPr>
      </w:pPr>
      <w:r w:rsidRPr="00C61F68">
        <w:rPr>
          <w:rFonts w:ascii="Arial" w:hAnsi="Arial" w:cs="Arial"/>
        </w:rPr>
        <w:t>(1) Erect barriers to entry</w:t>
      </w:r>
    </w:p>
    <w:p w14:paraId="2BA683C7" w14:textId="748C74F4" w:rsidR="00BE2403" w:rsidRPr="00C61F68" w:rsidRDefault="00DA0D6B" w:rsidP="00C61F68">
      <w:pPr>
        <w:spacing w:after="0" w:line="360" w:lineRule="auto"/>
        <w:jc w:val="both"/>
        <w:rPr>
          <w:rFonts w:ascii="Arial" w:hAnsi="Arial" w:cs="Arial"/>
        </w:rPr>
      </w:pPr>
      <w:r w:rsidRPr="00C61F68">
        <w:rPr>
          <w:rFonts w:ascii="Arial" w:eastAsia="Microsoft YaHei" w:hAnsi="Arial" w:cs="Arial"/>
          <w:color w:val="333333"/>
          <w:shd w:val="clear" w:color="auto" w:fill="FFFFFF"/>
        </w:rPr>
        <w:t>A wide range of goods come from their own brands, enabling Lidl to sell goods at incredible prices,</w:t>
      </w:r>
      <w:r w:rsidR="001D5E47" w:rsidRPr="00C61F68">
        <w:rPr>
          <w:rFonts w:ascii="Arial" w:eastAsia="Microsoft YaHei" w:hAnsi="Arial" w:cs="Arial"/>
          <w:color w:val="333333"/>
          <w:shd w:val="clear" w:color="auto" w:fill="FFFFFF"/>
        </w:rPr>
        <w:t xml:space="preserve"> the new company has no strength to offer the same kind of goods at this price, so it is difficult to enter the market, </w:t>
      </w:r>
      <w:r w:rsidR="00C21939" w:rsidRPr="00C61F68">
        <w:rPr>
          <w:rFonts w:ascii="Arial" w:eastAsia="Microsoft YaHei" w:hAnsi="Arial" w:cs="Arial"/>
          <w:color w:val="333333"/>
          <w:shd w:val="clear" w:color="auto" w:fill="FFFFFF"/>
        </w:rPr>
        <w:t>which provides</w:t>
      </w:r>
      <w:r w:rsidRPr="00C61F68">
        <w:rPr>
          <w:rFonts w:ascii="Arial" w:eastAsia="Microsoft YaHei" w:hAnsi="Arial" w:cs="Arial"/>
          <w:color w:val="333333"/>
          <w:shd w:val="clear" w:color="auto" w:fill="FFFFFF"/>
        </w:rPr>
        <w:t xml:space="preserve"> them with exclusivity and security</w:t>
      </w:r>
      <w:sdt>
        <w:sdtPr>
          <w:rPr>
            <w:rFonts w:ascii="Arial" w:eastAsia="Microsoft YaHei" w:hAnsi="Arial" w:cs="Arial"/>
            <w:color w:val="333333"/>
            <w:shd w:val="clear" w:color="auto" w:fill="FFFFFF"/>
          </w:rPr>
          <w:id w:val="-2118430672"/>
          <w:citation/>
        </w:sdtPr>
        <w:sdtContent>
          <w:r w:rsidR="00C21939" w:rsidRPr="00C61F68">
            <w:rPr>
              <w:rFonts w:ascii="Arial" w:eastAsia="Microsoft YaHei" w:hAnsi="Arial" w:cs="Arial"/>
              <w:color w:val="333333"/>
              <w:shd w:val="clear" w:color="auto" w:fill="FFFFFF"/>
            </w:rPr>
            <w:fldChar w:fldCharType="begin"/>
          </w:r>
          <w:r w:rsidR="00C21939" w:rsidRPr="00C61F68">
            <w:rPr>
              <w:rFonts w:ascii="Arial" w:eastAsia="Microsoft YaHei" w:hAnsi="Arial" w:cs="Arial"/>
              <w:color w:val="333333"/>
              <w:shd w:val="clear" w:color="auto" w:fill="FFFFFF"/>
              <w:lang w:eastAsia="zh-CN"/>
            </w:rPr>
            <w:instrText xml:space="preserve"> CITATION Kum07 \l 2052 </w:instrText>
          </w:r>
          <w:r w:rsidR="00C21939"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lang w:eastAsia="zh-CN"/>
            </w:rPr>
            <w:t xml:space="preserve"> </w:t>
          </w:r>
          <w:r w:rsidR="00661A3A" w:rsidRPr="00661A3A">
            <w:rPr>
              <w:rFonts w:ascii="Arial" w:eastAsia="Microsoft YaHei" w:hAnsi="Arial" w:cs="Arial"/>
              <w:noProof/>
              <w:color w:val="333333"/>
              <w:shd w:val="clear" w:color="auto" w:fill="FFFFFF"/>
              <w:lang w:eastAsia="zh-CN"/>
            </w:rPr>
            <w:t>(Kumar &amp; Steenkamp, 2007)</w:t>
          </w:r>
          <w:r w:rsidR="00C21939" w:rsidRPr="00C61F68">
            <w:rPr>
              <w:rFonts w:ascii="Arial" w:eastAsia="Microsoft YaHei" w:hAnsi="Arial" w:cs="Arial"/>
              <w:color w:val="333333"/>
              <w:shd w:val="clear" w:color="auto" w:fill="FFFFFF"/>
            </w:rPr>
            <w:fldChar w:fldCharType="end"/>
          </w:r>
        </w:sdtContent>
      </w:sdt>
      <w:r w:rsidR="00C21939" w:rsidRPr="00C61F68">
        <w:rPr>
          <w:rFonts w:ascii="Arial" w:eastAsia="Microsoft YaHei" w:hAnsi="Arial" w:cs="Arial"/>
          <w:color w:val="333333"/>
          <w:shd w:val="clear" w:color="auto" w:fill="FFFFFF"/>
        </w:rPr>
        <w:t>. Higher output levels not only need but also necessarily lead to higher market share, and create entry barriers to potential competitors, as potential competitors may not be able to reach the necessary scale to match the company's low-cost and low-price.</w:t>
      </w:r>
    </w:p>
    <w:p w14:paraId="0DAD42F5" w14:textId="36A1AF83" w:rsidR="00BE2403" w:rsidRPr="00C61F68" w:rsidRDefault="00C21939" w:rsidP="00C61F68">
      <w:pPr>
        <w:spacing w:after="0" w:line="360" w:lineRule="auto"/>
        <w:jc w:val="both"/>
        <w:rPr>
          <w:rFonts w:ascii="Arial" w:hAnsi="Arial" w:cs="Arial"/>
        </w:rPr>
      </w:pPr>
      <w:r w:rsidRPr="00C61F68">
        <w:rPr>
          <w:rFonts w:ascii="Arial" w:hAnsi="Arial" w:cs="Arial"/>
        </w:rPr>
        <w:t xml:space="preserve">(2) </w:t>
      </w:r>
      <w:r w:rsidR="00E05980" w:rsidRPr="00C61F68">
        <w:rPr>
          <w:rFonts w:ascii="Arial" w:eastAsia="Microsoft YaHei" w:hAnsi="Arial" w:cs="Arial"/>
          <w:color w:val="333333"/>
          <w:shd w:val="clear" w:color="auto" w:fill="FFFFFF"/>
        </w:rPr>
        <w:t>Better sales and profits</w:t>
      </w:r>
    </w:p>
    <w:p w14:paraId="4D2A94E5" w14:textId="0CB8C78B" w:rsidR="00C21939" w:rsidRPr="00C61F68" w:rsidRDefault="006B051A" w:rsidP="00C61F68">
      <w:pPr>
        <w:spacing w:after="0" w:line="360" w:lineRule="auto"/>
        <w:jc w:val="both"/>
        <w:rPr>
          <w:rFonts w:ascii="Arial" w:hAnsi="Arial" w:cs="Arial"/>
          <w:lang w:eastAsia="zh-CN"/>
        </w:rPr>
      </w:pPr>
      <w:r w:rsidRPr="00C61F68">
        <w:rPr>
          <w:rFonts w:ascii="Arial" w:eastAsia="Microsoft YaHei" w:hAnsi="Arial" w:cs="Arial"/>
          <w:color w:val="333333"/>
          <w:shd w:val="clear" w:color="auto" w:fill="FFFFFF"/>
        </w:rPr>
        <w:t>Since the sales of goods from Lidl private-label brand account for a considerable proportion of the total sales, it can affect the manufacturing and packaging of the product. As a result, there is a great impact on the price of purchasing the product and break the usual link between low price and low quality. The customer always "To be surprised and satisfied" that the product price is lower than that of the national brand but the quality is the same, which is a great advantage for Lidl. A</w:t>
      </w:r>
      <w:r w:rsidR="00C21939" w:rsidRPr="00C61F68">
        <w:rPr>
          <w:rFonts w:ascii="Arial" w:eastAsia="Microsoft YaHei" w:hAnsi="Arial" w:cs="Arial"/>
          <w:color w:val="333333"/>
          <w:shd w:val="clear" w:color="auto" w:fill="FFFFFF"/>
        </w:rPr>
        <w:t>s of the second quarter of 2017, Kantar data showed that UK supermarket sales increased by 4.0% year-on-year, but Lidl's sales increased by 17.2%</w:t>
      </w:r>
      <w:r w:rsidRPr="00C61F68">
        <w:rPr>
          <w:rFonts w:ascii="Arial" w:eastAsia="Microsoft YaHei" w:hAnsi="Arial" w:cs="Arial"/>
          <w:color w:val="333333"/>
          <w:shd w:val="clear" w:color="auto" w:fill="FFFFFF"/>
        </w:rPr>
        <w:t>.</w:t>
      </w:r>
      <w:r w:rsidR="00E05980" w:rsidRPr="00C61F68">
        <w:rPr>
          <w:rFonts w:ascii="Arial" w:hAnsi="Arial" w:cs="Arial"/>
          <w:lang w:eastAsia="zh-CN"/>
        </w:rPr>
        <w:t xml:space="preserve"> When competitive pricing is available, with greater margins than what other companies are able to achieve, then will gain more business because it’s possible to offer a stronger value proposition to customers.</w:t>
      </w:r>
    </w:p>
    <w:p w14:paraId="560470AE" w14:textId="327B5C38" w:rsidR="006131AE" w:rsidRDefault="006131AE" w:rsidP="006131AE">
      <w:pPr>
        <w:pStyle w:val="Heading3"/>
        <w:numPr>
          <w:ilvl w:val="2"/>
          <w:numId w:val="1"/>
        </w:numPr>
        <w:rPr>
          <w:rFonts w:ascii="Verdana" w:hAnsi="Verdana"/>
          <w:b/>
          <w:caps/>
          <w:smallCaps w:val="0"/>
          <w:sz w:val="18"/>
          <w:szCs w:val="18"/>
        </w:rPr>
      </w:pPr>
      <w:bookmarkStart w:id="17" w:name="_Toc25678831"/>
      <w:r w:rsidRPr="00B82310">
        <w:rPr>
          <w:rFonts w:ascii="Verdana" w:hAnsi="Verdana"/>
          <w:b/>
          <w:caps/>
          <w:smallCaps w:val="0"/>
          <w:sz w:val="18"/>
          <w:szCs w:val="18"/>
        </w:rPr>
        <w:t>Disadvantages</w:t>
      </w:r>
      <w:bookmarkEnd w:id="17"/>
    </w:p>
    <w:p w14:paraId="418D92BB" w14:textId="17E7E33A" w:rsidR="00BE2403" w:rsidRPr="00C61F68" w:rsidRDefault="00C61F68" w:rsidP="00C61F68">
      <w:pPr>
        <w:pStyle w:val="ListParagraph"/>
        <w:spacing w:after="0" w:line="360" w:lineRule="auto"/>
        <w:ind w:left="0"/>
        <w:jc w:val="both"/>
        <w:rPr>
          <w:rFonts w:ascii="Arial" w:hAnsi="Arial" w:cs="Arial"/>
        </w:rPr>
      </w:pPr>
      <w:r>
        <w:rPr>
          <w:rFonts w:ascii="Arial" w:hAnsi="Arial" w:cs="Arial"/>
        </w:rPr>
        <w:t xml:space="preserve">(1) </w:t>
      </w:r>
      <w:r w:rsidR="00BE2403" w:rsidRPr="00C61F68">
        <w:rPr>
          <w:rFonts w:ascii="Arial" w:hAnsi="Arial" w:cs="Arial"/>
        </w:rPr>
        <w:t>Possible Price Wars</w:t>
      </w:r>
    </w:p>
    <w:p w14:paraId="7DDB3088" w14:textId="78027BC8" w:rsidR="00BE2403" w:rsidRPr="00C61F68" w:rsidRDefault="00AA6CAF" w:rsidP="00C61F68">
      <w:pPr>
        <w:spacing w:after="0" w:line="360" w:lineRule="auto"/>
        <w:jc w:val="both"/>
        <w:rPr>
          <w:rFonts w:ascii="Arial" w:hAnsi="Arial" w:cs="Arial"/>
        </w:rPr>
      </w:pPr>
      <w:r w:rsidRPr="00310F73">
        <w:rPr>
          <w:rFonts w:ascii="Arial" w:hAnsi="Arial" w:cs="Arial"/>
        </w:rPr>
        <w:t>The biggest risk of a cost lead</w:t>
      </w:r>
      <w:r w:rsidR="001D5E47" w:rsidRPr="00310F73">
        <w:rPr>
          <w:rFonts w:ascii="Arial" w:hAnsi="Arial" w:cs="Arial"/>
        </w:rPr>
        <w:t>ership</w:t>
      </w:r>
      <w:r w:rsidRPr="00310F73">
        <w:rPr>
          <w:rFonts w:ascii="Arial" w:hAnsi="Arial" w:cs="Arial"/>
        </w:rPr>
        <w:t xml:space="preserve"> strategy is that cost - cutting is not unique and will be replicated by other competitors.</w:t>
      </w:r>
      <w:r w:rsidR="001D5E47" w:rsidRPr="00C61F68">
        <w:rPr>
          <w:rFonts w:ascii="Arial" w:hAnsi="Arial" w:cs="Arial"/>
        </w:rPr>
        <w:t xml:space="preserve"> </w:t>
      </w:r>
      <w:r w:rsidR="001D5E47" w:rsidRPr="00310F73">
        <w:rPr>
          <w:rFonts w:ascii="Arial" w:hAnsi="Arial" w:cs="Arial"/>
        </w:rPr>
        <w:t xml:space="preserve">Simply being amongst the lowest-cost producers is not good enough, because it is vulnerable to </w:t>
      </w:r>
      <w:r w:rsidR="007A7BEA" w:rsidRPr="00310F73">
        <w:rPr>
          <w:rFonts w:ascii="Arial" w:hAnsi="Arial" w:cs="Arial"/>
        </w:rPr>
        <w:t xml:space="preserve">be </w:t>
      </w:r>
      <w:r w:rsidR="001D5E47" w:rsidRPr="00310F73">
        <w:rPr>
          <w:rFonts w:ascii="Arial" w:hAnsi="Arial" w:cs="Arial"/>
        </w:rPr>
        <w:t>attack</w:t>
      </w:r>
      <w:r w:rsidR="007A7BEA" w:rsidRPr="00310F73">
        <w:rPr>
          <w:rFonts w:ascii="Arial" w:hAnsi="Arial" w:cs="Arial"/>
        </w:rPr>
        <w:t>ed</w:t>
      </w:r>
      <w:r w:rsidR="001D5E47" w:rsidRPr="00310F73">
        <w:rPr>
          <w:rFonts w:ascii="Arial" w:hAnsi="Arial" w:cs="Arial"/>
        </w:rPr>
        <w:t xml:space="preserve"> by other low-cost producers, who may lower the price of similar goods</w:t>
      </w:r>
      <w:r w:rsidR="007A7BEA" w:rsidRPr="00310F73">
        <w:rPr>
          <w:rFonts w:ascii="Arial" w:hAnsi="Arial" w:cs="Arial"/>
        </w:rPr>
        <w:t>.</w:t>
      </w:r>
      <w:r w:rsidR="001D5E47" w:rsidRPr="00310F73">
        <w:rPr>
          <w:rFonts w:ascii="Arial" w:hAnsi="Arial" w:cs="Arial"/>
        </w:rPr>
        <w:t xml:space="preserve"> </w:t>
      </w:r>
      <w:r w:rsidR="00310F73" w:rsidRPr="00310F73">
        <w:rPr>
          <w:rFonts w:ascii="Arial" w:hAnsi="Arial" w:cs="Arial" w:hint="eastAsia"/>
        </w:rPr>
        <w:t>The result of blindly fighting the price war is to lose both sides</w:t>
      </w:r>
      <w:r w:rsidR="00310F73" w:rsidRPr="00310F73">
        <w:rPr>
          <w:rFonts w:ascii="Arial" w:hAnsi="Arial" w:cs="Arial"/>
        </w:rPr>
        <w:t>, d</w:t>
      </w:r>
      <w:r w:rsidR="00310F73" w:rsidRPr="00310F73">
        <w:rPr>
          <w:rFonts w:ascii="Arial" w:hAnsi="Arial" w:cs="Arial" w:hint="eastAsia"/>
        </w:rPr>
        <w:t>isrupt the market order</w:t>
      </w:r>
      <w:r w:rsidR="00310F73" w:rsidRPr="00310F73">
        <w:rPr>
          <w:rFonts w:ascii="Arial" w:hAnsi="Arial" w:cs="Arial"/>
        </w:rPr>
        <w:t xml:space="preserve">, </w:t>
      </w:r>
      <w:proofErr w:type="gramStart"/>
      <w:r w:rsidR="00310F73" w:rsidRPr="00310F73">
        <w:rPr>
          <w:rFonts w:ascii="Arial" w:hAnsi="Arial" w:cs="Arial"/>
        </w:rPr>
        <w:t>In</w:t>
      </w:r>
      <w:proofErr w:type="gramEnd"/>
      <w:r w:rsidR="00310F73" w:rsidRPr="00310F73">
        <w:rPr>
          <w:rFonts w:ascii="Arial" w:hAnsi="Arial" w:cs="Arial"/>
        </w:rPr>
        <w:t xml:space="preserve"> this way, Lidl's attempt to expand market share will be blocke</w:t>
      </w:r>
      <w:bookmarkStart w:id="18" w:name="_GoBack"/>
      <w:bookmarkEnd w:id="18"/>
      <w:r w:rsidR="00310F73" w:rsidRPr="00310F73">
        <w:rPr>
          <w:rFonts w:ascii="Arial" w:hAnsi="Arial" w:cs="Arial"/>
        </w:rPr>
        <w:t>d.</w:t>
      </w:r>
    </w:p>
    <w:p w14:paraId="5198C36F" w14:textId="24F0376E" w:rsidR="00BE2403" w:rsidRPr="00C61F68" w:rsidRDefault="00C61F68" w:rsidP="00C61F68">
      <w:pPr>
        <w:spacing w:after="0" w:line="360" w:lineRule="auto"/>
        <w:jc w:val="both"/>
        <w:rPr>
          <w:rFonts w:ascii="Arial" w:hAnsi="Arial" w:cs="Arial"/>
        </w:rPr>
      </w:pPr>
      <w:r>
        <w:rPr>
          <w:rFonts w:ascii="Arial" w:hAnsi="Arial" w:cs="Arial"/>
        </w:rPr>
        <w:lastRenderedPageBreak/>
        <w:t xml:space="preserve">(2) </w:t>
      </w:r>
      <w:r w:rsidR="00BE2403" w:rsidRPr="00C61F68">
        <w:rPr>
          <w:rFonts w:ascii="Arial" w:hAnsi="Arial" w:cs="Arial"/>
        </w:rPr>
        <w:t>Difficulty of sustaining it long term</w:t>
      </w:r>
    </w:p>
    <w:p w14:paraId="4088DF26" w14:textId="559B6384" w:rsidR="007A7BEA" w:rsidRPr="00C61F68" w:rsidRDefault="00E93CF9" w:rsidP="00C61F68">
      <w:pPr>
        <w:spacing w:after="0" w:line="360" w:lineRule="auto"/>
        <w:jc w:val="both"/>
        <w:rPr>
          <w:rFonts w:ascii="Arial" w:hAnsi="Arial" w:cs="Arial"/>
        </w:rPr>
      </w:pPr>
      <w:r w:rsidRPr="00C61F68">
        <w:rPr>
          <w:rFonts w:ascii="Arial" w:hAnsi="Arial" w:cs="Arial"/>
        </w:rPr>
        <w:t>It is a technique that is quickly followed by others</w:t>
      </w:r>
      <w:sdt>
        <w:sdtPr>
          <w:rPr>
            <w:rFonts w:ascii="Arial" w:hAnsi="Arial" w:cs="Arial"/>
          </w:rPr>
          <w:id w:val="-1770384381"/>
          <w:citation/>
        </w:sdtPr>
        <w:sdtContent>
          <w:r w:rsidR="00887F2B">
            <w:rPr>
              <w:rFonts w:ascii="Arial" w:hAnsi="Arial" w:cs="Arial"/>
            </w:rPr>
            <w:fldChar w:fldCharType="begin"/>
          </w:r>
          <w:r w:rsidR="00887F2B">
            <w:rPr>
              <w:rFonts w:ascii="Arial" w:hAnsi="Arial" w:cs="Arial"/>
              <w:lang w:eastAsia="zh-CN"/>
            </w:rPr>
            <w:instrText xml:space="preserve"> </w:instrText>
          </w:r>
          <w:r w:rsidR="00887F2B">
            <w:rPr>
              <w:rFonts w:ascii="Arial" w:hAnsi="Arial" w:cs="Arial" w:hint="eastAsia"/>
              <w:lang w:eastAsia="zh-CN"/>
            </w:rPr>
            <w:instrText>CITATION Gav93 \l 2052</w:instrText>
          </w:r>
          <w:r w:rsidR="00887F2B">
            <w:rPr>
              <w:rFonts w:ascii="Arial" w:hAnsi="Arial" w:cs="Arial"/>
              <w:lang w:eastAsia="zh-CN"/>
            </w:rPr>
            <w:instrText xml:space="preserve"> </w:instrText>
          </w:r>
          <w:r w:rsidR="00887F2B">
            <w:rPr>
              <w:rFonts w:ascii="Arial" w:hAnsi="Arial" w:cs="Arial"/>
            </w:rPr>
            <w:fldChar w:fldCharType="separate"/>
          </w:r>
          <w:r w:rsidR="00887F2B">
            <w:rPr>
              <w:rFonts w:ascii="Arial" w:hAnsi="Arial" w:cs="Arial" w:hint="eastAsia"/>
              <w:noProof/>
              <w:lang w:eastAsia="zh-CN"/>
            </w:rPr>
            <w:t xml:space="preserve"> </w:t>
          </w:r>
          <w:r w:rsidR="00887F2B" w:rsidRPr="00887F2B">
            <w:rPr>
              <w:rFonts w:ascii="Arial" w:hAnsi="Arial" w:cs="Arial"/>
              <w:noProof/>
              <w:lang w:eastAsia="zh-CN"/>
            </w:rPr>
            <w:t>(Gavin C, 1993)</w:t>
          </w:r>
          <w:r w:rsidR="00887F2B">
            <w:rPr>
              <w:rFonts w:ascii="Arial" w:hAnsi="Arial" w:cs="Arial"/>
            </w:rPr>
            <w:fldChar w:fldCharType="end"/>
          </w:r>
        </w:sdtContent>
      </w:sdt>
      <w:r w:rsidR="00887F2B">
        <w:rPr>
          <w:rFonts w:ascii="Arial" w:hAnsi="Arial" w:cs="Arial"/>
        </w:rPr>
        <w:t xml:space="preserve">. </w:t>
      </w:r>
      <w:r w:rsidRPr="00C61F68">
        <w:rPr>
          <w:rFonts w:ascii="Arial" w:hAnsi="Arial" w:cs="Arial"/>
        </w:rPr>
        <w:t>The benefits of the cost leadership styles are almost always temporary. Once one company begins to see the benefits of cutting costs to create a higher profit margin, everyone else begins to copy the techniques being used to lower their prices as well. Even if money is invested into research and development to counter this issue, new technologies become obsolete in a few years anyway.</w:t>
      </w:r>
    </w:p>
    <w:p w14:paraId="0363B58E" w14:textId="5EA762BF" w:rsidR="006131AE" w:rsidRPr="00C61F68" w:rsidRDefault="00C61F68" w:rsidP="00C61F68">
      <w:pPr>
        <w:spacing w:after="0" w:line="360" w:lineRule="auto"/>
        <w:jc w:val="both"/>
        <w:rPr>
          <w:rFonts w:ascii="Arial" w:hAnsi="Arial" w:cs="Arial"/>
        </w:rPr>
      </w:pPr>
      <w:r>
        <w:rPr>
          <w:rFonts w:ascii="Arial" w:hAnsi="Arial" w:cs="Arial"/>
        </w:rPr>
        <w:t xml:space="preserve">(3) </w:t>
      </w:r>
      <w:r w:rsidR="00BE2403" w:rsidRPr="00C61F68">
        <w:rPr>
          <w:rFonts w:ascii="Arial" w:hAnsi="Arial" w:cs="Arial"/>
        </w:rPr>
        <w:t>Lower Customer Loyalty</w:t>
      </w:r>
    </w:p>
    <w:p w14:paraId="6404A023" w14:textId="0B774E9E" w:rsidR="007A7BEA" w:rsidRPr="00C61F68" w:rsidRDefault="007A7BEA" w:rsidP="00C61F68">
      <w:pPr>
        <w:spacing w:after="0" w:line="360" w:lineRule="auto"/>
        <w:jc w:val="both"/>
        <w:rPr>
          <w:rFonts w:ascii="Arial" w:hAnsi="Arial" w:cs="Arial"/>
          <w:lang w:eastAsia="zh-CN"/>
        </w:rPr>
      </w:pPr>
      <w:r w:rsidRPr="00C61F68">
        <w:rPr>
          <w:rFonts w:ascii="Arial" w:eastAsia="Microsoft YaHei" w:hAnsi="Arial" w:cs="Arial"/>
          <w:color w:val="333333"/>
          <w:shd w:val="clear" w:color="auto" w:fill="FFFFFF"/>
        </w:rPr>
        <w:t>Cost leadership strategies may have the disadvantage of lower customer loyalty, as those customers who are sensitive to price will always focus on prices and switch immediately when there are lower-priced alternatives. Reputation as a cost leader can also lead to a low-quality reputation. Consumers may have a negative view of the quality of Lidl products because they are sold at such a low price</w:t>
      </w:r>
      <w:sdt>
        <w:sdtPr>
          <w:rPr>
            <w:rFonts w:ascii="Arial" w:eastAsia="Microsoft YaHei" w:hAnsi="Arial" w:cs="Arial"/>
            <w:color w:val="333333"/>
            <w:shd w:val="clear" w:color="auto" w:fill="FFFFFF"/>
          </w:rPr>
          <w:id w:val="-1374691867"/>
          <w:citation/>
        </w:sdtPr>
        <w:sdtContent>
          <w:r w:rsidRPr="00C61F68">
            <w:rPr>
              <w:rFonts w:ascii="Arial" w:eastAsia="Microsoft YaHei" w:hAnsi="Arial" w:cs="Arial"/>
              <w:color w:val="333333"/>
              <w:shd w:val="clear" w:color="auto" w:fill="FFFFFF"/>
            </w:rPr>
            <w:fldChar w:fldCharType="begin"/>
          </w:r>
          <w:r w:rsidRPr="00C61F68">
            <w:rPr>
              <w:rFonts w:ascii="Arial" w:eastAsia="Microsoft YaHei" w:hAnsi="Arial" w:cs="Arial"/>
              <w:color w:val="333333"/>
              <w:shd w:val="clear" w:color="auto" w:fill="FFFFFF"/>
              <w:lang w:eastAsia="zh-CN"/>
            </w:rPr>
            <w:instrText xml:space="preserve"> CITATION Sir08 \l 2052 </w:instrText>
          </w:r>
          <w:r w:rsidRPr="00C61F68">
            <w:rPr>
              <w:rFonts w:ascii="Arial" w:eastAsia="Microsoft YaHei" w:hAnsi="Arial" w:cs="Arial"/>
              <w:color w:val="333333"/>
              <w:shd w:val="clear" w:color="auto" w:fill="FFFFFF"/>
            </w:rPr>
            <w:fldChar w:fldCharType="separate"/>
          </w:r>
          <w:r w:rsidR="00661A3A">
            <w:rPr>
              <w:rFonts w:ascii="Arial" w:eastAsia="Microsoft YaHei" w:hAnsi="Arial" w:cs="Arial"/>
              <w:noProof/>
              <w:color w:val="333333"/>
              <w:shd w:val="clear" w:color="auto" w:fill="FFFFFF"/>
              <w:lang w:eastAsia="zh-CN"/>
            </w:rPr>
            <w:t xml:space="preserve"> </w:t>
          </w:r>
          <w:r w:rsidR="00661A3A" w:rsidRPr="00661A3A">
            <w:rPr>
              <w:rFonts w:ascii="Arial" w:eastAsia="Microsoft YaHei" w:hAnsi="Arial" w:cs="Arial"/>
              <w:noProof/>
              <w:color w:val="333333"/>
              <w:shd w:val="clear" w:color="auto" w:fill="FFFFFF"/>
              <w:lang w:eastAsia="zh-CN"/>
            </w:rPr>
            <w:t>(Siro, et al., 2008)</w:t>
          </w:r>
          <w:r w:rsidRPr="00C61F68">
            <w:rPr>
              <w:rFonts w:ascii="Arial" w:eastAsia="Microsoft YaHei" w:hAnsi="Arial" w:cs="Arial"/>
              <w:color w:val="333333"/>
              <w:shd w:val="clear" w:color="auto" w:fill="FFFFFF"/>
            </w:rPr>
            <w:fldChar w:fldCharType="end"/>
          </w:r>
        </w:sdtContent>
      </w:sdt>
    </w:p>
    <w:p w14:paraId="2338C31B" w14:textId="77777777" w:rsidR="006131AE" w:rsidRPr="00C61F68" w:rsidRDefault="006131AE" w:rsidP="00C61F68">
      <w:pPr>
        <w:pStyle w:val="NormalIndent"/>
        <w:ind w:left="0"/>
        <w:rPr>
          <w:rFonts w:ascii="Arial" w:hAnsi="Arial" w:cs="Arial"/>
          <w:b/>
          <w:color w:val="FF0000"/>
          <w:sz w:val="22"/>
          <w:szCs w:val="22"/>
          <w:lang w:eastAsia="zh-CN"/>
        </w:rPr>
      </w:pPr>
    </w:p>
    <w:p w14:paraId="53A1B754" w14:textId="77777777" w:rsidR="006131AE" w:rsidRDefault="006131AE" w:rsidP="006131AE">
      <w:pPr>
        <w:pStyle w:val="NormalIndent"/>
        <w:spacing w:line="480" w:lineRule="auto"/>
        <w:rPr>
          <w:b/>
          <w:color w:val="FF0000"/>
          <w:lang w:eastAsia="zh-CN"/>
        </w:rPr>
      </w:pPr>
    </w:p>
    <w:p w14:paraId="7E02E728" w14:textId="77777777" w:rsidR="006131AE" w:rsidRDefault="006131AE" w:rsidP="006131AE">
      <w:pPr>
        <w:autoSpaceDE/>
        <w:autoSpaceDN/>
        <w:adjustRightInd/>
        <w:spacing w:after="160" w:line="259" w:lineRule="auto"/>
        <w:rPr>
          <w:rFonts w:ascii="Verdana" w:eastAsia="Times New Roman" w:hAnsi="Verdana" w:cs="Times New Roman"/>
          <w:b/>
          <w:color w:val="FF0000"/>
          <w:sz w:val="18"/>
          <w:szCs w:val="24"/>
          <w:lang w:eastAsia="zh-CN"/>
        </w:rPr>
      </w:pPr>
      <w:r>
        <w:rPr>
          <w:b/>
          <w:color w:val="FF0000"/>
          <w:lang w:eastAsia="zh-CN"/>
        </w:rPr>
        <w:br w:type="page"/>
      </w:r>
    </w:p>
    <w:p w14:paraId="506ADAF9" w14:textId="77777777" w:rsidR="006131AE" w:rsidRPr="00A4337D" w:rsidRDefault="006131AE" w:rsidP="006131A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9" w:name="_Toc25678832"/>
      <w:r w:rsidRPr="00A4337D">
        <w:rPr>
          <w:rFonts w:eastAsia="Times New Roman" w:cs="Arial"/>
          <w:bCs/>
          <w:szCs w:val="20"/>
        </w:rPr>
        <w:lastRenderedPageBreak/>
        <w:t>Conclusion</w:t>
      </w:r>
      <w:bookmarkEnd w:id="19"/>
    </w:p>
    <w:p w14:paraId="1B7020C4" w14:textId="246C80E9" w:rsidR="006131AE" w:rsidRPr="00AC53FE" w:rsidRDefault="008F0C52" w:rsidP="00D1406B">
      <w:pPr>
        <w:pStyle w:val="NormalIndent"/>
        <w:ind w:left="0"/>
        <w:rPr>
          <w:rFonts w:ascii="Arial" w:eastAsia="Microsoft YaHei" w:hAnsi="Arial" w:cs="Arial"/>
          <w:color w:val="333333"/>
          <w:sz w:val="22"/>
          <w:szCs w:val="22"/>
          <w:shd w:val="clear" w:color="auto" w:fill="FFFFFF"/>
        </w:rPr>
      </w:pPr>
      <w:r w:rsidRPr="00AC53FE">
        <w:rPr>
          <w:rFonts w:ascii="Arial" w:eastAsia="Microsoft YaHei" w:hAnsi="Arial" w:cs="Arial"/>
          <w:color w:val="333333"/>
          <w:sz w:val="22"/>
          <w:szCs w:val="22"/>
          <w:shd w:val="clear" w:color="auto" w:fill="FFFFFF"/>
        </w:rPr>
        <w:t>Lidl, as one of the leading retailers in the world, has adopted a cost</w:t>
      </w:r>
      <w:r w:rsidR="00AC53FE" w:rsidRPr="00AC53FE">
        <w:rPr>
          <w:rFonts w:ascii="Arial" w:eastAsia="Microsoft YaHei" w:hAnsi="Arial" w:cs="Arial"/>
          <w:color w:val="333333"/>
          <w:sz w:val="22"/>
          <w:szCs w:val="22"/>
          <w:shd w:val="clear" w:color="auto" w:fill="FFFFFF"/>
        </w:rPr>
        <w:t xml:space="preserve"> leadership</w:t>
      </w:r>
      <w:r w:rsidRPr="00AC53FE">
        <w:rPr>
          <w:rFonts w:ascii="Arial" w:eastAsia="Microsoft YaHei" w:hAnsi="Arial" w:cs="Arial"/>
          <w:color w:val="333333"/>
          <w:sz w:val="22"/>
          <w:szCs w:val="22"/>
          <w:shd w:val="clear" w:color="auto" w:fill="FFFFFF"/>
        </w:rPr>
        <w:t xml:space="preserve"> strategy.</w:t>
      </w:r>
      <w:r w:rsidR="00AC53FE" w:rsidRPr="00AC53FE">
        <w:rPr>
          <w:rFonts w:ascii="Arial" w:eastAsia="Microsoft YaHei" w:hAnsi="Arial" w:cs="Arial"/>
          <w:color w:val="333333"/>
          <w:sz w:val="22"/>
          <w:szCs w:val="22"/>
          <w:shd w:val="clear" w:color="auto" w:fill="FFFFFF"/>
        </w:rPr>
        <w:t xml:space="preserve"> </w:t>
      </w:r>
      <w:r w:rsidR="00AC53FE" w:rsidRPr="00AC53FE">
        <w:rPr>
          <w:rFonts w:ascii="Arial" w:eastAsia="Microsoft YaHei" w:hAnsi="Arial" w:cs="Arial"/>
          <w:color w:val="333333"/>
          <w:sz w:val="22"/>
          <w:szCs w:val="22"/>
          <w:shd w:val="clear" w:color="auto" w:fill="FFFFFF"/>
        </w:rPr>
        <w:t>Cost leadership does not mean price leadership, in most cases</w:t>
      </w:r>
      <w:r w:rsidR="00AC53FE">
        <w:rPr>
          <w:rFonts w:ascii="Arial" w:eastAsia="Microsoft YaHei" w:hAnsi="Arial" w:cs="Arial"/>
          <w:color w:val="333333"/>
          <w:sz w:val="22"/>
          <w:szCs w:val="22"/>
          <w:shd w:val="clear" w:color="auto" w:fill="FFFFFF"/>
        </w:rPr>
        <w:t>,</w:t>
      </w:r>
      <w:r w:rsidR="00AC53FE" w:rsidRPr="00AC53FE">
        <w:rPr>
          <w:rFonts w:ascii="Arial" w:eastAsia="Microsoft YaHei" w:hAnsi="Arial" w:cs="Arial"/>
          <w:color w:val="333333"/>
          <w:sz w:val="22"/>
          <w:szCs w:val="22"/>
          <w:shd w:val="clear" w:color="auto" w:fill="FFFFFF"/>
        </w:rPr>
        <w:t xml:space="preserve"> it reduces the production cost of a single product by selling products</w:t>
      </w:r>
      <w:r w:rsidR="00AC53FE">
        <w:rPr>
          <w:rFonts w:ascii="Arial" w:eastAsia="Microsoft YaHei" w:hAnsi="Arial" w:cs="Arial"/>
          <w:color w:val="333333"/>
          <w:sz w:val="22"/>
          <w:szCs w:val="22"/>
          <w:shd w:val="clear" w:color="auto" w:fill="FFFFFF"/>
        </w:rPr>
        <w:t xml:space="preserve"> from private-label brand</w:t>
      </w:r>
      <w:r w:rsidR="00AC53FE" w:rsidRPr="00AC53FE">
        <w:rPr>
          <w:rFonts w:ascii="Arial" w:eastAsia="Microsoft YaHei" w:hAnsi="Arial" w:cs="Arial"/>
          <w:color w:val="333333"/>
          <w:sz w:val="22"/>
          <w:szCs w:val="22"/>
          <w:shd w:val="clear" w:color="auto" w:fill="FFFFFF"/>
        </w:rPr>
        <w:t xml:space="preserve">, mass production, etc., </w:t>
      </w:r>
      <w:r w:rsidR="00AC53FE">
        <w:rPr>
          <w:rFonts w:ascii="Arial" w:eastAsia="Microsoft YaHei" w:hAnsi="Arial" w:cs="Arial"/>
          <w:color w:val="333333"/>
          <w:sz w:val="22"/>
          <w:szCs w:val="22"/>
          <w:shd w:val="clear" w:color="auto" w:fill="FFFFFF"/>
        </w:rPr>
        <w:t>thus</w:t>
      </w:r>
      <w:r w:rsidR="00AC53FE" w:rsidRPr="00AC53FE">
        <w:rPr>
          <w:rFonts w:ascii="Arial" w:eastAsia="Microsoft YaHei" w:hAnsi="Arial" w:cs="Arial"/>
          <w:color w:val="333333"/>
          <w:sz w:val="22"/>
          <w:szCs w:val="22"/>
          <w:shd w:val="clear" w:color="auto" w:fill="FFFFFF"/>
        </w:rPr>
        <w:t xml:space="preserve"> products can be sold at low prices.</w:t>
      </w:r>
      <w:r w:rsidR="00AC53FE">
        <w:rPr>
          <w:rFonts w:ascii="Arial" w:eastAsia="Microsoft YaHei" w:hAnsi="Arial" w:cs="Arial"/>
          <w:color w:val="333333"/>
          <w:sz w:val="22"/>
          <w:szCs w:val="22"/>
          <w:shd w:val="clear" w:color="auto" w:fill="FFFFFF"/>
        </w:rPr>
        <w:t xml:space="preserve"> </w:t>
      </w:r>
      <w:r w:rsidR="00AC53FE" w:rsidRPr="00AC53FE">
        <w:rPr>
          <w:rFonts w:ascii="Arial" w:eastAsia="Microsoft YaHei" w:hAnsi="Arial" w:cs="Arial"/>
          <w:color w:val="333333"/>
          <w:sz w:val="22"/>
          <w:szCs w:val="22"/>
          <w:shd w:val="clear" w:color="auto" w:fill="FFFFFF"/>
        </w:rPr>
        <w:t xml:space="preserve">Even if the price of some products is the same as the </w:t>
      </w:r>
      <w:r w:rsidR="00AC53FE">
        <w:rPr>
          <w:rFonts w:ascii="Arial" w:eastAsia="Microsoft YaHei" w:hAnsi="Arial" w:cs="Arial"/>
          <w:color w:val="333333"/>
          <w:sz w:val="22"/>
          <w:szCs w:val="22"/>
          <w:shd w:val="clear" w:color="auto" w:fill="FFFFFF"/>
        </w:rPr>
        <w:t>national</w:t>
      </w:r>
      <w:r w:rsidR="00AC53FE" w:rsidRPr="00AC53FE">
        <w:rPr>
          <w:rFonts w:ascii="Arial" w:eastAsia="Microsoft YaHei" w:hAnsi="Arial" w:cs="Arial"/>
          <w:color w:val="333333"/>
          <w:sz w:val="22"/>
          <w:szCs w:val="22"/>
          <w:shd w:val="clear" w:color="auto" w:fill="FFFFFF"/>
        </w:rPr>
        <w:t xml:space="preserve"> price</w:t>
      </w:r>
      <w:r w:rsidR="00AC53FE">
        <w:rPr>
          <w:rFonts w:ascii="Arial" w:eastAsia="Microsoft YaHei" w:hAnsi="Arial" w:cs="Arial" w:hint="eastAsia"/>
          <w:color w:val="333333"/>
          <w:sz w:val="22"/>
          <w:szCs w:val="22"/>
          <w:shd w:val="clear" w:color="auto" w:fill="FFFFFF"/>
        </w:rPr>
        <w:t>,</w:t>
      </w:r>
      <w:r w:rsidR="00AC53FE">
        <w:rPr>
          <w:rFonts w:ascii="Arial" w:eastAsia="Microsoft YaHei" w:hAnsi="Arial" w:cs="Arial"/>
          <w:color w:val="333333"/>
          <w:sz w:val="22"/>
          <w:szCs w:val="22"/>
          <w:shd w:val="clear" w:color="auto" w:fill="FFFFFF"/>
        </w:rPr>
        <w:t xml:space="preserve"> </w:t>
      </w:r>
      <w:r w:rsidR="00AC53FE" w:rsidRPr="00AC53FE">
        <w:rPr>
          <w:rFonts w:ascii="Arial" w:eastAsia="Microsoft YaHei" w:hAnsi="Arial" w:cs="Arial" w:hint="eastAsia"/>
          <w:color w:val="333333"/>
          <w:sz w:val="22"/>
          <w:szCs w:val="22"/>
          <w:shd w:val="clear" w:color="auto" w:fill="FFFFFF"/>
        </w:rPr>
        <w:t xml:space="preserve">it has more profits </w:t>
      </w:r>
      <w:r w:rsidR="00AC53FE" w:rsidRPr="00AC53FE">
        <w:rPr>
          <w:rFonts w:ascii="Arial" w:eastAsia="Microsoft YaHei" w:hAnsi="Arial" w:cs="Arial"/>
          <w:color w:val="333333"/>
          <w:sz w:val="22"/>
          <w:szCs w:val="22"/>
          <w:shd w:val="clear" w:color="auto" w:fill="FFFFFF"/>
        </w:rPr>
        <w:t xml:space="preserve">and </w:t>
      </w:r>
      <w:r w:rsidR="00AC53FE" w:rsidRPr="00AC53FE">
        <w:rPr>
          <w:rFonts w:ascii="Arial" w:eastAsia="Microsoft YaHei" w:hAnsi="Arial" w:cs="Arial" w:hint="eastAsia"/>
          <w:color w:val="333333"/>
          <w:sz w:val="22"/>
          <w:szCs w:val="22"/>
          <w:shd w:val="clear" w:color="auto" w:fill="FFFFFF"/>
        </w:rPr>
        <w:t>advantage</w:t>
      </w:r>
      <w:r w:rsidR="00AC53FE" w:rsidRPr="00AC53FE">
        <w:rPr>
          <w:rFonts w:ascii="Arial" w:eastAsia="Microsoft YaHei" w:hAnsi="Arial" w:cs="Arial"/>
          <w:color w:val="333333"/>
          <w:sz w:val="22"/>
          <w:szCs w:val="22"/>
          <w:shd w:val="clear" w:color="auto" w:fill="FFFFFF"/>
        </w:rPr>
        <w:t>s</w:t>
      </w:r>
      <w:r w:rsidR="00AC53FE" w:rsidRPr="00AC53FE">
        <w:rPr>
          <w:rFonts w:ascii="Arial" w:eastAsia="Microsoft YaHei" w:hAnsi="Arial" w:cs="Arial" w:hint="eastAsia"/>
          <w:color w:val="333333"/>
          <w:sz w:val="22"/>
          <w:szCs w:val="22"/>
          <w:shd w:val="clear" w:color="auto" w:fill="FFFFFF"/>
        </w:rPr>
        <w:t xml:space="preserve"> over other competitors</w:t>
      </w:r>
      <w:r w:rsidR="00AC53FE" w:rsidRPr="00AC53FE">
        <w:rPr>
          <w:rFonts w:ascii="Arial" w:eastAsia="Microsoft YaHei" w:hAnsi="Arial" w:cs="Arial"/>
          <w:color w:val="333333"/>
          <w:sz w:val="22"/>
          <w:szCs w:val="22"/>
          <w:shd w:val="clear" w:color="auto" w:fill="FFFFFF"/>
        </w:rPr>
        <w:t xml:space="preserve"> because of </w:t>
      </w:r>
      <w:r w:rsidR="00AC53FE" w:rsidRPr="00AC53FE">
        <w:rPr>
          <w:rFonts w:ascii="Arial" w:eastAsia="Microsoft YaHei" w:hAnsi="Arial" w:cs="Arial" w:hint="eastAsia"/>
          <w:color w:val="333333"/>
          <w:sz w:val="22"/>
          <w:szCs w:val="22"/>
          <w:shd w:val="clear" w:color="auto" w:fill="FFFFFF"/>
        </w:rPr>
        <w:t>its low production cost.</w:t>
      </w:r>
      <w:r w:rsidR="00AC53FE" w:rsidRPr="00AC53FE">
        <w:rPr>
          <w:rFonts w:ascii="Arial" w:eastAsia="Microsoft YaHei" w:hAnsi="Arial" w:cs="Arial"/>
          <w:color w:val="333333"/>
          <w:sz w:val="22"/>
          <w:szCs w:val="22"/>
          <w:shd w:val="clear" w:color="auto" w:fill="FFFFFF"/>
        </w:rPr>
        <w:t xml:space="preserve"> However,</w:t>
      </w:r>
      <w:r w:rsidR="00AC53FE">
        <w:rPr>
          <w:rFonts w:ascii="Arial" w:eastAsia="Microsoft YaHei" w:hAnsi="Arial" w:cs="Arial"/>
          <w:color w:val="333333"/>
          <w:sz w:val="22"/>
          <w:szCs w:val="22"/>
          <w:shd w:val="clear" w:color="auto" w:fill="FFFFFF"/>
        </w:rPr>
        <w:t xml:space="preserve"> the </w:t>
      </w:r>
      <w:r w:rsidR="00AC53FE" w:rsidRPr="00AC53FE">
        <w:rPr>
          <w:rFonts w:ascii="Arial" w:eastAsia="Microsoft YaHei" w:hAnsi="Arial" w:cs="Arial"/>
          <w:color w:val="333333"/>
          <w:sz w:val="22"/>
          <w:szCs w:val="22"/>
          <w:shd w:val="clear" w:color="auto" w:fill="FFFFFF"/>
        </w:rPr>
        <w:t>cost leadership strategy</w:t>
      </w:r>
      <w:r w:rsidR="00AC53FE">
        <w:rPr>
          <w:rFonts w:ascii="Arial" w:eastAsia="Microsoft YaHei" w:hAnsi="Arial" w:cs="Arial"/>
          <w:color w:val="333333"/>
          <w:sz w:val="22"/>
          <w:szCs w:val="22"/>
          <w:shd w:val="clear" w:color="auto" w:fill="FFFFFF"/>
        </w:rPr>
        <w:t xml:space="preserve"> </w:t>
      </w:r>
      <w:r w:rsidR="00AC53FE" w:rsidRPr="00AC53FE">
        <w:rPr>
          <w:rFonts w:ascii="Arial" w:eastAsia="Microsoft YaHei" w:hAnsi="Arial" w:cs="Arial" w:hint="eastAsia"/>
          <w:color w:val="333333"/>
          <w:sz w:val="22"/>
          <w:szCs w:val="22"/>
          <w:shd w:val="clear" w:color="auto" w:fill="FFFFFF"/>
        </w:rPr>
        <w:t>also has some limitations.</w:t>
      </w:r>
      <w:r w:rsidR="00AC53FE">
        <w:rPr>
          <w:rFonts w:ascii="Arial" w:eastAsia="Microsoft YaHei" w:hAnsi="Arial" w:cs="Arial"/>
          <w:color w:val="333333"/>
          <w:sz w:val="22"/>
          <w:szCs w:val="22"/>
          <w:shd w:val="clear" w:color="auto" w:fill="FFFFFF"/>
        </w:rPr>
        <w:t xml:space="preserve"> </w:t>
      </w:r>
      <w:r w:rsidR="00D74034" w:rsidRPr="00D74034">
        <w:rPr>
          <w:rFonts w:ascii="Arial" w:eastAsia="Microsoft YaHei" w:hAnsi="Arial" w:cs="Arial" w:hint="eastAsia"/>
          <w:color w:val="333333"/>
          <w:sz w:val="22"/>
          <w:szCs w:val="22"/>
          <w:shd w:val="clear" w:color="auto" w:fill="FFFFFF"/>
        </w:rPr>
        <w:t xml:space="preserve">Incredible prices can attract a large number of consumers, which could lead to price wars and disrupt </w:t>
      </w:r>
      <w:r w:rsidR="00D74034" w:rsidRPr="00D74034">
        <w:rPr>
          <w:rFonts w:ascii="Arial" w:eastAsia="Microsoft YaHei" w:hAnsi="Arial" w:cs="Arial"/>
          <w:color w:val="333333"/>
          <w:sz w:val="22"/>
          <w:szCs w:val="22"/>
          <w:shd w:val="clear" w:color="auto" w:fill="FFFFFF"/>
        </w:rPr>
        <w:t xml:space="preserve">the </w:t>
      </w:r>
      <w:r w:rsidR="00D74034" w:rsidRPr="00D74034">
        <w:rPr>
          <w:rFonts w:ascii="Arial" w:eastAsia="Microsoft YaHei" w:hAnsi="Arial" w:cs="Arial" w:hint="eastAsia"/>
          <w:color w:val="333333"/>
          <w:sz w:val="22"/>
          <w:szCs w:val="22"/>
          <w:shd w:val="clear" w:color="auto" w:fill="FFFFFF"/>
        </w:rPr>
        <w:t>market order.</w:t>
      </w:r>
      <w:r w:rsidR="00D74034" w:rsidRPr="00D74034">
        <w:rPr>
          <w:rFonts w:ascii="Arial" w:eastAsia="Microsoft YaHei" w:hAnsi="Arial" w:cs="Arial"/>
          <w:color w:val="333333"/>
          <w:sz w:val="22"/>
          <w:szCs w:val="22"/>
          <w:shd w:val="clear" w:color="auto" w:fill="FFFFFF"/>
        </w:rPr>
        <w:t xml:space="preserve"> It is a </w:t>
      </w:r>
      <w:r w:rsidR="00D74034" w:rsidRPr="00D74034">
        <w:rPr>
          <w:rFonts w:ascii="Arial" w:eastAsia="Microsoft YaHei" w:hAnsi="Arial" w:cs="Arial"/>
          <w:color w:val="333333"/>
          <w:sz w:val="22"/>
          <w:szCs w:val="22"/>
          <w:shd w:val="clear" w:color="auto" w:fill="FFFFFF"/>
        </w:rPr>
        <w:t>tremendous challenge</w:t>
      </w:r>
      <w:r w:rsidR="00D74034" w:rsidRPr="00D74034">
        <w:rPr>
          <w:rFonts w:ascii="Arial" w:eastAsia="Microsoft YaHei" w:hAnsi="Arial" w:cs="Arial"/>
          <w:color w:val="333333"/>
          <w:sz w:val="22"/>
          <w:szCs w:val="22"/>
          <w:shd w:val="clear" w:color="auto" w:fill="FFFFFF"/>
        </w:rPr>
        <w:t xml:space="preserve"> to keep </w:t>
      </w:r>
      <w:r w:rsidR="00D74034" w:rsidRPr="00D74034">
        <w:rPr>
          <w:rFonts w:ascii="Arial" w:eastAsia="Microsoft YaHei" w:hAnsi="Arial" w:cs="Arial"/>
          <w:color w:val="333333"/>
          <w:sz w:val="22"/>
          <w:szCs w:val="22"/>
          <w:shd w:val="clear" w:color="auto" w:fill="FFFFFF"/>
        </w:rPr>
        <w:t>continuously</w:t>
      </w:r>
      <w:r w:rsidR="00D74034" w:rsidRPr="00D74034">
        <w:rPr>
          <w:rFonts w:ascii="Arial" w:eastAsia="Microsoft YaHei" w:hAnsi="Arial" w:cs="Arial"/>
          <w:color w:val="333333"/>
          <w:sz w:val="22"/>
          <w:szCs w:val="22"/>
          <w:shd w:val="clear" w:color="auto" w:fill="FFFFFF"/>
        </w:rPr>
        <w:t xml:space="preserve"> low cost in the changing </w:t>
      </w:r>
      <w:r w:rsidR="00D1406B">
        <w:rPr>
          <w:rFonts w:ascii="Arial" w:eastAsia="Microsoft YaHei" w:hAnsi="Arial" w:cs="Arial"/>
          <w:color w:val="333333"/>
          <w:sz w:val="22"/>
          <w:szCs w:val="22"/>
          <w:shd w:val="clear" w:color="auto" w:fill="FFFFFF"/>
        </w:rPr>
        <w:t xml:space="preserve">marketing </w:t>
      </w:r>
      <w:r w:rsidR="00D74034" w:rsidRPr="00D74034">
        <w:rPr>
          <w:rFonts w:ascii="Arial" w:eastAsia="Microsoft YaHei" w:hAnsi="Arial" w:cs="Arial"/>
          <w:color w:val="333333"/>
          <w:sz w:val="22"/>
          <w:szCs w:val="22"/>
          <w:shd w:val="clear" w:color="auto" w:fill="FFFFFF"/>
        </w:rPr>
        <w:t>environment.</w:t>
      </w:r>
      <w:r w:rsidR="00D1406B" w:rsidRPr="00D1406B">
        <w:rPr>
          <w:rFonts w:ascii="Arial" w:eastAsia="Microsoft YaHei" w:hAnsi="Arial" w:cs="Arial" w:hint="eastAsia"/>
          <w:color w:val="333333"/>
          <w:sz w:val="22"/>
          <w:szCs w:val="22"/>
          <w:shd w:val="clear" w:color="auto" w:fill="FFFFFF"/>
        </w:rPr>
        <w:t xml:space="preserve"> </w:t>
      </w:r>
      <w:r w:rsidR="00D1406B" w:rsidRPr="00D1406B">
        <w:rPr>
          <w:rFonts w:ascii="Arial" w:eastAsia="Microsoft YaHei" w:hAnsi="Arial" w:cs="Arial" w:hint="eastAsia"/>
          <w:color w:val="333333"/>
          <w:sz w:val="22"/>
          <w:szCs w:val="22"/>
          <w:shd w:val="clear" w:color="auto" w:fill="FFFFFF"/>
        </w:rPr>
        <w:t>Another drawback is that customer loyalty is not high,</w:t>
      </w:r>
      <w:r w:rsidR="00D1406B" w:rsidRPr="00D1406B">
        <w:rPr>
          <w:rFonts w:ascii="Arial" w:eastAsia="Microsoft YaHei" w:hAnsi="Arial" w:cs="Arial" w:hint="eastAsia"/>
          <w:color w:val="333333"/>
          <w:sz w:val="22"/>
          <w:szCs w:val="22"/>
          <w:shd w:val="clear" w:color="auto" w:fill="FFFFFF"/>
        </w:rPr>
        <w:t xml:space="preserve"> </w:t>
      </w:r>
      <w:r w:rsidR="00D1406B" w:rsidRPr="00D1406B">
        <w:rPr>
          <w:rFonts w:ascii="Arial" w:eastAsia="Microsoft YaHei" w:hAnsi="Arial" w:cs="Arial"/>
          <w:color w:val="333333"/>
          <w:sz w:val="22"/>
          <w:szCs w:val="22"/>
          <w:shd w:val="clear" w:color="auto" w:fill="FFFFFF"/>
        </w:rPr>
        <w:t>b</w:t>
      </w:r>
      <w:r w:rsidR="00D1406B" w:rsidRPr="00D1406B">
        <w:rPr>
          <w:rFonts w:ascii="Arial" w:eastAsia="Microsoft YaHei" w:hAnsi="Arial" w:cs="Arial" w:hint="eastAsia"/>
          <w:color w:val="333333"/>
          <w:sz w:val="22"/>
          <w:szCs w:val="22"/>
          <w:shd w:val="clear" w:color="auto" w:fill="FFFFFF"/>
        </w:rPr>
        <w:t>ecause they pursue low prices, as soon as they find lower prices, they will immediately choose other retailers.</w:t>
      </w:r>
      <w:r w:rsidR="00D1406B" w:rsidRPr="00D1406B">
        <w:rPr>
          <w:rFonts w:ascii="Arial" w:eastAsia="Microsoft YaHei" w:hAnsi="Arial" w:cs="Arial" w:hint="eastAsia"/>
          <w:color w:val="333333"/>
          <w:sz w:val="22"/>
          <w:szCs w:val="22"/>
          <w:shd w:val="clear" w:color="auto" w:fill="FFFFFF"/>
        </w:rPr>
        <w:t xml:space="preserve"> </w:t>
      </w:r>
      <w:r w:rsidR="00D1406B" w:rsidRPr="00D1406B">
        <w:rPr>
          <w:rFonts w:ascii="Arial" w:eastAsia="Microsoft YaHei" w:hAnsi="Arial" w:cs="Arial" w:hint="eastAsia"/>
          <w:color w:val="333333"/>
          <w:sz w:val="22"/>
          <w:szCs w:val="22"/>
          <w:shd w:val="clear" w:color="auto" w:fill="FFFFFF"/>
        </w:rPr>
        <w:t>Therefore, the cost</w:t>
      </w:r>
      <w:r w:rsidR="00D1406B" w:rsidRPr="00D1406B">
        <w:rPr>
          <w:rFonts w:ascii="Arial" w:eastAsia="Microsoft YaHei" w:hAnsi="Arial" w:cs="Arial"/>
          <w:color w:val="333333"/>
          <w:sz w:val="22"/>
          <w:szCs w:val="22"/>
          <w:shd w:val="clear" w:color="auto" w:fill="FFFFFF"/>
        </w:rPr>
        <w:t xml:space="preserve"> </w:t>
      </w:r>
      <w:r w:rsidR="00D1406B" w:rsidRPr="00D1406B">
        <w:rPr>
          <w:rFonts w:ascii="Arial" w:eastAsia="Microsoft YaHei" w:hAnsi="Arial" w:cs="Arial" w:hint="eastAsia"/>
          <w:color w:val="333333"/>
          <w:sz w:val="22"/>
          <w:szCs w:val="22"/>
          <w:shd w:val="clear" w:color="auto" w:fill="FFFFFF"/>
        </w:rPr>
        <w:t>lead</w:t>
      </w:r>
      <w:r w:rsidR="00D1406B" w:rsidRPr="00D1406B">
        <w:rPr>
          <w:rFonts w:ascii="Arial" w:eastAsia="Microsoft YaHei" w:hAnsi="Arial" w:cs="Arial"/>
          <w:color w:val="333333"/>
          <w:sz w:val="22"/>
          <w:szCs w:val="22"/>
          <w:shd w:val="clear" w:color="auto" w:fill="FFFFFF"/>
        </w:rPr>
        <w:t>ership</w:t>
      </w:r>
      <w:r w:rsidR="00D1406B" w:rsidRPr="00D1406B">
        <w:rPr>
          <w:rFonts w:ascii="Arial" w:eastAsia="Microsoft YaHei" w:hAnsi="Arial" w:cs="Arial" w:hint="eastAsia"/>
          <w:color w:val="333333"/>
          <w:sz w:val="22"/>
          <w:szCs w:val="22"/>
          <w:shd w:val="clear" w:color="auto" w:fill="FFFFFF"/>
        </w:rPr>
        <w:t xml:space="preserve"> strategy is a double-edged sword</w:t>
      </w:r>
      <w:r w:rsidR="00D1406B" w:rsidRPr="00D1406B">
        <w:rPr>
          <w:rFonts w:ascii="Arial" w:eastAsia="Microsoft YaHei" w:hAnsi="Arial" w:cs="Arial"/>
          <w:color w:val="333333"/>
          <w:sz w:val="22"/>
          <w:szCs w:val="22"/>
          <w:shd w:val="clear" w:color="auto" w:fill="FFFFFF"/>
        </w:rPr>
        <w:t xml:space="preserve">, </w:t>
      </w:r>
      <w:r w:rsidR="00D1406B" w:rsidRPr="00D1406B">
        <w:rPr>
          <w:rFonts w:ascii="Arial" w:eastAsia="Microsoft YaHei" w:hAnsi="Arial" w:cs="Arial" w:hint="eastAsia"/>
          <w:color w:val="333333"/>
          <w:sz w:val="22"/>
          <w:szCs w:val="22"/>
          <w:shd w:val="clear" w:color="auto" w:fill="FFFFFF"/>
        </w:rPr>
        <w:t>Lidl should make appropriate changes to avoid its adverse effects as much as possible</w:t>
      </w:r>
      <w:r w:rsidR="00D1406B" w:rsidRPr="00D1406B">
        <w:rPr>
          <w:rFonts w:ascii="Arial" w:eastAsia="Microsoft YaHei" w:hAnsi="Arial" w:cs="Arial"/>
          <w:color w:val="333333"/>
          <w:sz w:val="22"/>
          <w:szCs w:val="22"/>
          <w:shd w:val="clear" w:color="auto" w:fill="FFFFFF"/>
        </w:rPr>
        <w:t xml:space="preserve">. </w:t>
      </w:r>
      <w:r w:rsidR="00D1406B" w:rsidRPr="00D1406B">
        <w:rPr>
          <w:rFonts w:ascii="Arial" w:eastAsia="Microsoft YaHei" w:hAnsi="Arial" w:cs="Arial" w:hint="eastAsia"/>
          <w:color w:val="333333"/>
          <w:sz w:val="22"/>
          <w:szCs w:val="22"/>
          <w:shd w:val="clear" w:color="auto" w:fill="FFFFFF"/>
        </w:rPr>
        <w:t>Based on the above analysis, some suggestions will be given</w:t>
      </w:r>
    </w:p>
    <w:p w14:paraId="37A5C81C" w14:textId="33459589" w:rsidR="006131AE" w:rsidRDefault="006131AE" w:rsidP="006131A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20" w:name="_Toc25678833"/>
      <w:r w:rsidRPr="00A4337D">
        <w:rPr>
          <w:rFonts w:eastAsia="Times New Roman" w:cs="Arial"/>
          <w:bCs/>
          <w:iCs/>
          <w:szCs w:val="28"/>
        </w:rPr>
        <w:t>Recommendations</w:t>
      </w:r>
      <w:bookmarkEnd w:id="20"/>
    </w:p>
    <w:p w14:paraId="6DFAA9E5" w14:textId="2C3F299A" w:rsidR="006131AE" w:rsidRDefault="0059558C" w:rsidP="009C167B">
      <w:pPr>
        <w:pStyle w:val="Heading3"/>
        <w:numPr>
          <w:ilvl w:val="2"/>
          <w:numId w:val="1"/>
        </w:numPr>
        <w:rPr>
          <w:rFonts w:ascii="Verdana" w:hAnsi="Verdana"/>
          <w:b/>
          <w:caps/>
          <w:smallCaps w:val="0"/>
          <w:sz w:val="18"/>
          <w:szCs w:val="18"/>
        </w:rPr>
      </w:pPr>
      <w:bookmarkStart w:id="21" w:name="_Toc25678834"/>
      <w:r w:rsidRPr="0059558C">
        <w:rPr>
          <w:rFonts w:ascii="Verdana" w:eastAsia="Microsoft YaHei" w:hAnsi="Verdana" w:hint="eastAsia"/>
          <w:b/>
          <w:caps/>
          <w:sz w:val="18"/>
          <w:szCs w:val="18"/>
        </w:rPr>
        <w:t>Constantly looking for ways to reduce costs in all aspects</w:t>
      </w:r>
      <w:bookmarkEnd w:id="21"/>
      <w:r w:rsidRPr="0059558C">
        <w:rPr>
          <w:rFonts w:ascii="Verdana" w:eastAsia="Microsoft YaHei" w:hAnsi="Verdana" w:hint="eastAsia"/>
          <w:b/>
          <w:caps/>
          <w:sz w:val="18"/>
          <w:szCs w:val="18"/>
        </w:rPr>
        <w:t xml:space="preserve"> </w:t>
      </w:r>
    </w:p>
    <w:p w14:paraId="0E2BBA96" w14:textId="4545A8FA" w:rsidR="0059558C" w:rsidRDefault="0059558C" w:rsidP="00917AE6">
      <w:pPr>
        <w:spacing w:after="0" w:line="360" w:lineRule="auto"/>
        <w:jc w:val="both"/>
        <w:rPr>
          <w:rFonts w:ascii="Arial" w:eastAsia="Microsoft YaHei" w:hAnsi="Arial" w:cs="Arial"/>
          <w:color w:val="333333"/>
          <w:shd w:val="clear" w:color="auto" w:fill="FFFFFF"/>
        </w:rPr>
      </w:pPr>
      <w:r w:rsidRPr="00917AE6">
        <w:rPr>
          <w:rFonts w:ascii="Arial" w:eastAsia="Microsoft YaHei" w:hAnsi="Arial" w:cs="Arial"/>
          <w:color w:val="333333"/>
          <w:shd w:val="clear" w:color="auto" w:fill="FFFFFF"/>
        </w:rPr>
        <w:t>Enterprises should continue to pursue lower direct and indirect operating costs</w:t>
      </w:r>
      <w:r w:rsidR="00917AE6" w:rsidRPr="00917AE6">
        <w:rPr>
          <w:rFonts w:ascii="Arial" w:eastAsia="Microsoft YaHei" w:hAnsi="Arial" w:cs="Arial"/>
          <w:color w:val="333333"/>
          <w:shd w:val="clear" w:color="auto" w:fill="FFFFFF"/>
        </w:rPr>
        <w:t>. It can be achieved by offering high volumes of standardized products, offering basic no-frills products and limiting customization and personalization of service, etc.</w:t>
      </w:r>
    </w:p>
    <w:p w14:paraId="1C70597C" w14:textId="40DECB21" w:rsidR="00887F2B" w:rsidRPr="00887F2B" w:rsidRDefault="00887F2B" w:rsidP="00887F2B">
      <w:pPr>
        <w:pStyle w:val="Heading3"/>
        <w:numPr>
          <w:ilvl w:val="2"/>
          <w:numId w:val="1"/>
        </w:numPr>
        <w:rPr>
          <w:rFonts w:ascii="Verdana" w:eastAsia="Microsoft YaHei" w:hAnsi="Verdana"/>
          <w:b/>
          <w:caps/>
          <w:sz w:val="18"/>
          <w:szCs w:val="18"/>
        </w:rPr>
      </w:pPr>
      <w:bookmarkStart w:id="22" w:name="_Toc25678835"/>
      <w:r w:rsidRPr="00887F2B">
        <w:rPr>
          <w:rFonts w:ascii="Verdana" w:eastAsia="Microsoft YaHei" w:hAnsi="Verdana"/>
          <w:b/>
          <w:caps/>
          <w:sz w:val="18"/>
          <w:szCs w:val="18"/>
        </w:rPr>
        <w:t>introduction of smaller premium products</w:t>
      </w:r>
      <w:bookmarkEnd w:id="22"/>
    </w:p>
    <w:p w14:paraId="516D312F" w14:textId="5F9E8657" w:rsidR="00887F2B" w:rsidRDefault="00887F2B" w:rsidP="00887F2B">
      <w:pPr>
        <w:spacing w:after="0" w:line="360" w:lineRule="auto"/>
        <w:jc w:val="both"/>
        <w:rPr>
          <w:rFonts w:ascii="Arial" w:eastAsia="Microsoft YaHei" w:hAnsi="Arial" w:cs="Arial"/>
          <w:color w:val="333333"/>
          <w:shd w:val="clear" w:color="auto" w:fill="FFFFFF"/>
        </w:rPr>
      </w:pPr>
      <w:r w:rsidRPr="00887F2B">
        <w:rPr>
          <w:rFonts w:ascii="Arial" w:eastAsia="Microsoft YaHei" w:hAnsi="Arial" w:cs="Arial"/>
          <w:color w:val="333333"/>
          <w:shd w:val="clear" w:color="auto" w:fill="FFFFFF"/>
        </w:rPr>
        <w:t>The average product at a hard discounter sells more units per week than the average product in the supermarket. Th</w:t>
      </w:r>
      <w:r>
        <w:rPr>
          <w:rFonts w:ascii="Arial" w:eastAsia="Microsoft YaHei" w:hAnsi="Arial" w:cs="Arial"/>
          <w:color w:val="333333"/>
          <w:shd w:val="clear" w:color="auto" w:fill="FFFFFF"/>
        </w:rPr>
        <w:t>e</w:t>
      </w:r>
      <w:r w:rsidRPr="00887F2B">
        <w:rPr>
          <w:rFonts w:ascii="Arial" w:eastAsia="Microsoft YaHei" w:hAnsi="Arial" w:cs="Arial"/>
          <w:color w:val="333333"/>
          <w:shd w:val="clear" w:color="auto" w:fill="FFFFFF"/>
        </w:rPr>
        <w:t xml:space="preserve"> positive impact</w:t>
      </w:r>
      <w:r>
        <w:rPr>
          <w:rFonts w:ascii="Arial" w:eastAsia="Microsoft YaHei" w:hAnsi="Arial" w:cs="Arial"/>
          <w:color w:val="333333"/>
          <w:shd w:val="clear" w:color="auto" w:fill="FFFFFF"/>
        </w:rPr>
        <w:t>s</w:t>
      </w:r>
      <w:r w:rsidRPr="00887F2B">
        <w:rPr>
          <w:rFonts w:ascii="Arial" w:eastAsia="Microsoft YaHei" w:hAnsi="Arial" w:cs="Arial"/>
          <w:color w:val="333333"/>
          <w:shd w:val="clear" w:color="auto" w:fill="FFFFFF"/>
        </w:rPr>
        <w:t xml:space="preserve"> </w:t>
      </w:r>
      <w:r>
        <w:rPr>
          <w:rFonts w:ascii="Arial" w:eastAsia="Microsoft YaHei" w:hAnsi="Arial" w:cs="Arial"/>
          <w:color w:val="333333"/>
          <w:shd w:val="clear" w:color="auto" w:fill="FFFFFF"/>
        </w:rPr>
        <w:t>of cost leadership strategy are</w:t>
      </w:r>
      <w:r w:rsidRPr="00887F2B">
        <w:rPr>
          <w:rFonts w:ascii="Arial" w:eastAsia="Microsoft YaHei" w:hAnsi="Arial" w:cs="Arial"/>
          <w:color w:val="333333"/>
          <w:shd w:val="clear" w:color="auto" w:fill="FFFFFF"/>
        </w:rPr>
        <w:t xml:space="preserve"> further multiplied with the introduction of smaller premium products and other assortment changes that increase sales per square foot.</w:t>
      </w:r>
    </w:p>
    <w:p w14:paraId="5F9499D6" w14:textId="56F1447F" w:rsidR="00887F2B" w:rsidRPr="00310F73" w:rsidRDefault="00310F73" w:rsidP="00310F73">
      <w:pPr>
        <w:pStyle w:val="Heading3"/>
        <w:numPr>
          <w:ilvl w:val="2"/>
          <w:numId w:val="1"/>
        </w:numPr>
        <w:rPr>
          <w:rFonts w:ascii="Verdana" w:eastAsia="Microsoft YaHei" w:hAnsi="Verdana"/>
          <w:b/>
          <w:caps/>
          <w:sz w:val="18"/>
          <w:szCs w:val="18"/>
        </w:rPr>
      </w:pPr>
      <w:r w:rsidRPr="00310F73">
        <w:rPr>
          <w:rFonts w:ascii="Verdana" w:eastAsia="Microsoft YaHei" w:hAnsi="Verdana" w:hint="eastAsia"/>
          <w:b/>
          <w:caps/>
          <w:sz w:val="18"/>
          <w:szCs w:val="18"/>
        </w:rPr>
        <w:t>Comprehensive control of supply chain</w:t>
      </w:r>
    </w:p>
    <w:p w14:paraId="377E0DF7" w14:textId="77777777" w:rsidR="00917AE6" w:rsidRDefault="00917AE6" w:rsidP="00917AE6">
      <w:pPr>
        <w:spacing w:after="0" w:line="360" w:lineRule="auto"/>
        <w:jc w:val="both"/>
        <w:rPr>
          <w:rFonts w:ascii="Arial" w:eastAsia="Microsoft YaHei" w:hAnsi="Arial" w:cs="Arial"/>
          <w:color w:val="333333"/>
          <w:shd w:val="clear" w:color="auto" w:fill="FFFFFF"/>
        </w:rPr>
      </w:pPr>
    </w:p>
    <w:p w14:paraId="39DA9082" w14:textId="77777777" w:rsidR="00917AE6" w:rsidRPr="00917AE6" w:rsidRDefault="00917AE6" w:rsidP="00917AE6">
      <w:pPr>
        <w:spacing w:after="0" w:line="360" w:lineRule="auto"/>
        <w:jc w:val="both"/>
        <w:rPr>
          <w:rFonts w:ascii="Arial" w:hAnsi="Arial" w:cs="Arial"/>
        </w:rPr>
      </w:pPr>
    </w:p>
    <w:p w14:paraId="44549A39" w14:textId="77777777" w:rsidR="006131AE" w:rsidRDefault="006131AE" w:rsidP="006131AE">
      <w:pPr>
        <w:pStyle w:val="NormalIndent"/>
        <w:spacing w:line="480" w:lineRule="auto"/>
        <w:rPr>
          <w:b/>
          <w:color w:val="FF0000"/>
        </w:rPr>
      </w:pPr>
    </w:p>
    <w:p w14:paraId="7CAD4310" w14:textId="77777777" w:rsidR="006131AE" w:rsidRDefault="006131AE" w:rsidP="006131AE">
      <w:pPr>
        <w:pStyle w:val="NormalIndent"/>
        <w:spacing w:line="480" w:lineRule="auto"/>
        <w:rPr>
          <w:b/>
          <w:color w:val="FF0000"/>
        </w:rPr>
      </w:pPr>
    </w:p>
    <w:p w14:paraId="1DF2AC29" w14:textId="77777777" w:rsidR="006131AE" w:rsidRDefault="006131AE" w:rsidP="006131AE"/>
    <w:p w14:paraId="01C35161" w14:textId="77777777" w:rsidR="006131AE" w:rsidRDefault="006131AE" w:rsidP="006131AE">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6131AE" w:rsidSect="005743C1">
          <w:pgSz w:w="11906" w:h="16838"/>
          <w:pgMar w:top="1440" w:right="1440" w:bottom="1440" w:left="1440" w:header="567" w:footer="567" w:gutter="0"/>
          <w:cols w:space="708"/>
          <w:titlePg/>
          <w:docGrid w:linePitch="360"/>
        </w:sectPr>
      </w:pPr>
      <w:bookmarkStart w:id="23" w:name="_Toc305165507"/>
    </w:p>
    <w:bookmarkEnd w:id="23" w:displacedByCustomXml="next"/>
    <w:bookmarkStart w:id="24" w:name="_Toc25678836" w:displacedByCustomXml="next"/>
    <w:sdt>
      <w:sdtPr>
        <w:id w:val="-1462723578"/>
        <w:docPartObj>
          <w:docPartGallery w:val="Bibliographies"/>
          <w:docPartUnique/>
        </w:docPartObj>
      </w:sdtPr>
      <w:sdtEndPr>
        <w:rPr>
          <w:rFonts w:ascii="Calibri" w:hAnsi="Calibri"/>
          <w:b w:val="0"/>
          <w:caps w:val="0"/>
          <w:sz w:val="22"/>
          <w:szCs w:val="22"/>
        </w:rPr>
      </w:sdtEndPr>
      <w:sdtContent>
        <w:p w14:paraId="054EDB63" w14:textId="21A20D2F" w:rsidR="008F0C52" w:rsidRPr="008F0C52" w:rsidRDefault="008F0C52" w:rsidP="008F0C52">
          <w:pPr>
            <w:pStyle w:val="Heading1"/>
            <w:numPr>
              <w:ilvl w:val="0"/>
              <w:numId w:val="0"/>
            </w:numPr>
          </w:pPr>
          <w:r w:rsidRPr="008F0C52">
            <w:t xml:space="preserve">5. </w:t>
          </w:r>
          <w:r>
            <w:t xml:space="preserve">  </w:t>
          </w:r>
          <w:r w:rsidRPr="008F0C52">
            <w:t>Bibliography</w:t>
          </w:r>
          <w:bookmarkEnd w:id="24"/>
        </w:p>
        <w:sdt>
          <w:sdtPr>
            <w:id w:val="111145805"/>
            <w:bibliography/>
          </w:sdtPr>
          <w:sdtContent>
            <w:p w14:paraId="682F86AC" w14:textId="77777777" w:rsidR="008F0C52" w:rsidRDefault="008F0C52" w:rsidP="008F0C52">
              <w:pPr>
                <w:pStyle w:val="Bibliography"/>
                <w:rPr>
                  <w:noProof/>
                  <w:sz w:val="24"/>
                  <w:szCs w:val="24"/>
                </w:rPr>
              </w:pPr>
              <w:r>
                <w:fldChar w:fldCharType="begin"/>
              </w:r>
              <w:r>
                <w:instrText xml:space="preserve"> BIBLIOGRAPHY </w:instrText>
              </w:r>
              <w:r>
                <w:fldChar w:fldCharType="separate"/>
              </w:r>
              <w:r>
                <w:rPr>
                  <w:noProof/>
                </w:rPr>
                <w:t xml:space="preserve">Anon., 2018. </w:t>
              </w:r>
              <w:r>
                <w:rPr>
                  <w:i/>
                  <w:iCs/>
                  <w:noProof/>
                </w:rPr>
                <w:t xml:space="preserve">German discounter Lidl slows U.S. expansion: paper. </w:t>
              </w:r>
              <w:r>
                <w:rPr>
                  <w:noProof/>
                </w:rPr>
                <w:t xml:space="preserve">[Online] </w:t>
              </w:r>
              <w:r>
                <w:rPr>
                  <w:noProof/>
                </w:rPr>
                <w:br/>
                <w:t xml:space="preserve">Available at: </w:t>
              </w:r>
              <w:r>
                <w:rPr>
                  <w:noProof/>
                  <w:u w:val="single"/>
                </w:rPr>
                <w:t>https://www.reuters.com/article/us-lidl-usa/german-discounter-lidl-slows-u-s-expansion-paper-idUSKBN1F62GJ</w:t>
              </w:r>
              <w:r>
                <w:rPr>
                  <w:noProof/>
                </w:rPr>
                <w:br/>
                <w:t>[Accessed 17 January 2018].</w:t>
              </w:r>
            </w:p>
            <w:p w14:paraId="024E5BBD" w14:textId="77777777" w:rsidR="008F0C52" w:rsidRDefault="008F0C52" w:rsidP="008F0C52">
              <w:pPr>
                <w:pStyle w:val="Bibliography"/>
                <w:rPr>
                  <w:noProof/>
                </w:rPr>
              </w:pPr>
              <w:r>
                <w:rPr>
                  <w:noProof/>
                </w:rPr>
                <w:t xml:space="preserve">Brown, G., 2015. </w:t>
              </w:r>
              <w:r>
                <w:rPr>
                  <w:i/>
                  <w:iCs/>
                  <w:noProof/>
                </w:rPr>
                <w:t xml:space="preserve">Giant Lidl distribution hub to create 500 West Midlands jobs. </w:t>
              </w:r>
              <w:r>
                <w:rPr>
                  <w:noProof/>
                </w:rPr>
                <w:t xml:space="preserve">[Online] </w:t>
              </w:r>
              <w:r>
                <w:rPr>
                  <w:noProof/>
                </w:rPr>
                <w:br/>
                <w:t xml:space="preserve">Available at: </w:t>
              </w:r>
              <w:r>
                <w:rPr>
                  <w:noProof/>
                  <w:u w:val="single"/>
                </w:rPr>
                <w:t>http://www.birminghampost.co.uk/business/business-news/giant-lidl-distribution-hub-create-8883111</w:t>
              </w:r>
            </w:p>
            <w:p w14:paraId="132220AE" w14:textId="77777777" w:rsidR="008F0C52" w:rsidRDefault="008F0C52" w:rsidP="008F0C52">
              <w:pPr>
                <w:pStyle w:val="Bibliography"/>
                <w:rPr>
                  <w:noProof/>
                </w:rPr>
              </w:pPr>
              <w:r>
                <w:rPr>
                  <w:noProof/>
                </w:rPr>
                <w:t xml:space="preserve">BUSINESSBALLS, 2019. </w:t>
              </w:r>
              <w:r>
                <w:rPr>
                  <w:i/>
                  <w:iCs/>
                  <w:noProof/>
                </w:rPr>
                <w:t xml:space="preserve">Porter's Generic (Competitive) Strategies. </w:t>
              </w:r>
              <w:r>
                <w:rPr>
                  <w:noProof/>
                </w:rPr>
                <w:t xml:space="preserve">[Online] </w:t>
              </w:r>
              <w:r>
                <w:rPr>
                  <w:noProof/>
                </w:rPr>
                <w:br/>
                <w:t xml:space="preserve">Available at: </w:t>
              </w:r>
              <w:r>
                <w:rPr>
                  <w:noProof/>
                  <w:u w:val="single"/>
                </w:rPr>
                <w:t>https://www.businessballs.com/strategy-innovation/porters-generic-competitive-strategies/</w:t>
              </w:r>
              <w:r>
                <w:rPr>
                  <w:noProof/>
                </w:rPr>
                <w:br/>
                <w:t>[Accessed 1 May 2019].</w:t>
              </w:r>
            </w:p>
            <w:p w14:paraId="1F4C5D7A" w14:textId="77777777" w:rsidR="008F0C52" w:rsidRDefault="008F0C52" w:rsidP="008F0C52">
              <w:pPr>
                <w:pStyle w:val="Bibliography"/>
                <w:rPr>
                  <w:noProof/>
                </w:rPr>
              </w:pPr>
              <w:r>
                <w:rPr>
                  <w:noProof/>
                </w:rPr>
                <w:t xml:space="preserve">Christopher, D., n.d. </w:t>
              </w:r>
              <w:r>
                <w:rPr>
                  <w:i/>
                  <w:iCs/>
                  <w:noProof/>
                </w:rPr>
                <w:t xml:space="preserve">Lidl: Inside the Private Brand Portfolio. </w:t>
              </w:r>
              <w:r>
                <w:rPr>
                  <w:noProof/>
                </w:rPr>
                <w:t xml:space="preserve">[Online] </w:t>
              </w:r>
              <w:r>
                <w:rPr>
                  <w:noProof/>
                </w:rPr>
                <w:br/>
                <w:t xml:space="preserve">Available at: </w:t>
              </w:r>
              <w:r>
                <w:rPr>
                  <w:noProof/>
                  <w:u w:val="single"/>
                </w:rPr>
                <w:t>http://mypbrand.com/2017/06/19/lidl-inside-the-private-brand-portfolio/</w:t>
              </w:r>
            </w:p>
            <w:p w14:paraId="4FAAC685" w14:textId="77777777" w:rsidR="008F0C52" w:rsidRDefault="008F0C52" w:rsidP="008F0C52">
              <w:pPr>
                <w:pStyle w:val="Bibliography"/>
                <w:rPr>
                  <w:noProof/>
                </w:rPr>
              </w:pPr>
              <w:r>
                <w:rPr>
                  <w:noProof/>
                </w:rPr>
                <w:t xml:space="preserve">Christos, T. &amp; Carlos, M., 2010. </w:t>
              </w:r>
              <w:r>
                <w:rPr>
                  <w:i/>
                  <w:iCs/>
                  <w:noProof/>
                </w:rPr>
                <w:t xml:space="preserve">Competing Supply Chain Strategies:Tesco,Aldi and Lidl, </w:t>
              </w:r>
              <w:r>
                <w:rPr>
                  <w:noProof/>
                </w:rPr>
                <w:t>s.l.: s.n.</w:t>
              </w:r>
            </w:p>
            <w:p w14:paraId="658EB4CE" w14:textId="77777777" w:rsidR="008F0C52" w:rsidRDefault="008F0C52" w:rsidP="008F0C52">
              <w:pPr>
                <w:pStyle w:val="Bibliography"/>
                <w:rPr>
                  <w:noProof/>
                </w:rPr>
              </w:pPr>
              <w:r>
                <w:rPr>
                  <w:noProof/>
                </w:rPr>
                <w:t xml:space="preserve">Colla, E., 2003. International expansion and strategies of discount grocery retailers: the winning models. </w:t>
              </w:r>
              <w:r>
                <w:rPr>
                  <w:i/>
                  <w:iCs/>
                  <w:noProof/>
                </w:rPr>
                <w:t xml:space="preserve">International Journal of Retail &amp; Distribution Management, </w:t>
              </w:r>
              <w:r>
                <w:rPr>
                  <w:noProof/>
                </w:rPr>
                <w:t>31(1), pp. 55-66.</w:t>
              </w:r>
            </w:p>
            <w:p w14:paraId="2EBB3088" w14:textId="77777777" w:rsidR="008F0C52" w:rsidRDefault="008F0C52" w:rsidP="008F0C52">
              <w:pPr>
                <w:pStyle w:val="Bibliography"/>
                <w:rPr>
                  <w:noProof/>
                </w:rPr>
              </w:pPr>
              <w:r>
                <w:rPr>
                  <w:noProof/>
                </w:rPr>
                <w:t xml:space="preserve">Dolgui, A. &amp; Proth, J., 2010. Pricing strategies and models. </w:t>
              </w:r>
              <w:r>
                <w:rPr>
                  <w:i/>
                  <w:iCs/>
                  <w:noProof/>
                </w:rPr>
                <w:t xml:space="preserve">Annual Reviews in Control, </w:t>
              </w:r>
              <w:r>
                <w:rPr>
                  <w:noProof/>
                </w:rPr>
                <w:t>34(1), pp. 101-110.</w:t>
              </w:r>
            </w:p>
            <w:p w14:paraId="5E41A83F" w14:textId="77777777" w:rsidR="008F0C52" w:rsidRDefault="008F0C52" w:rsidP="008F0C52">
              <w:pPr>
                <w:pStyle w:val="Bibliography"/>
                <w:rPr>
                  <w:noProof/>
                </w:rPr>
              </w:pPr>
              <w:r>
                <w:rPr>
                  <w:noProof/>
                </w:rPr>
                <w:t xml:space="preserve">Donald C, H., 1983. High Profit Strategies in Mature Capital Goods Industries: A Contingency Approach. </w:t>
              </w:r>
              <w:r>
                <w:rPr>
                  <w:i/>
                  <w:iCs/>
                  <w:noProof/>
                </w:rPr>
                <w:t xml:space="preserve">Academy of Management, </w:t>
              </w:r>
              <w:r>
                <w:rPr>
                  <w:noProof/>
                </w:rPr>
                <w:t>26(4), pp. 687-707.</w:t>
              </w:r>
            </w:p>
            <w:p w14:paraId="17E066BC" w14:textId="77777777" w:rsidR="008F0C52" w:rsidRDefault="008F0C52" w:rsidP="008F0C52">
              <w:pPr>
                <w:pStyle w:val="Bibliography"/>
                <w:rPr>
                  <w:noProof/>
                </w:rPr>
              </w:pPr>
              <w:r>
                <w:rPr>
                  <w:noProof/>
                </w:rPr>
                <w:t xml:space="preserve">Freedman, L., 2015. </w:t>
              </w:r>
              <w:r>
                <w:rPr>
                  <w:i/>
                  <w:iCs/>
                  <w:noProof/>
                </w:rPr>
                <w:t xml:space="preserve">Strategy: a history. </w:t>
              </w:r>
              <w:r>
                <w:rPr>
                  <w:noProof/>
                </w:rPr>
                <w:t>Oxford: Oxford University Press.</w:t>
              </w:r>
            </w:p>
            <w:p w14:paraId="16D1F8B7" w14:textId="77777777" w:rsidR="008F0C52" w:rsidRDefault="008F0C52" w:rsidP="008F0C52">
              <w:pPr>
                <w:pStyle w:val="Bibliography"/>
                <w:rPr>
                  <w:noProof/>
                </w:rPr>
              </w:pPr>
              <w:r>
                <w:rPr>
                  <w:noProof/>
                </w:rPr>
                <w:t xml:space="preserve">Hanbury, M., 2017. </w:t>
              </w:r>
              <w:r>
                <w:rPr>
                  <w:i/>
                  <w:iCs/>
                  <w:noProof/>
                </w:rPr>
                <w:t xml:space="preserve">A German grocery chain that's coming to America is already dominating Walmart on prices — here's why it's so cheap. </w:t>
              </w:r>
              <w:r>
                <w:rPr>
                  <w:noProof/>
                </w:rPr>
                <w:t xml:space="preserve">[Online] </w:t>
              </w:r>
              <w:r>
                <w:rPr>
                  <w:noProof/>
                </w:rPr>
                <w:br/>
                <w:t xml:space="preserve">Available at: </w:t>
              </w:r>
              <w:r>
                <w:rPr>
                  <w:noProof/>
                  <w:u w:val="single"/>
                </w:rPr>
                <w:t>https://www.businessinsider.com/how-lidl-keeps-its-prices-down-2017-6?r=US&amp;IR=T</w:t>
              </w:r>
              <w:r>
                <w:rPr>
                  <w:noProof/>
                </w:rPr>
                <w:br/>
                <w:t>[Accessed 2 July 2017].</w:t>
              </w:r>
            </w:p>
            <w:p w14:paraId="103F43B9" w14:textId="77777777" w:rsidR="008F0C52" w:rsidRDefault="008F0C52" w:rsidP="008F0C52">
              <w:pPr>
                <w:pStyle w:val="Bibliography"/>
                <w:rPr>
                  <w:noProof/>
                </w:rPr>
              </w:pPr>
              <w:r>
                <w:rPr>
                  <w:noProof/>
                </w:rPr>
                <w:t xml:space="preserve">Johnson, G., Scholes, K. &amp; Whittington, R., 2011. </w:t>
              </w:r>
              <w:r>
                <w:rPr>
                  <w:i/>
                  <w:iCs/>
                  <w:noProof/>
                </w:rPr>
                <w:t xml:space="preserve">Exploring Corporate Strategy: Text and Cases, </w:t>
              </w:r>
              <w:r>
                <w:rPr>
                  <w:noProof/>
                </w:rPr>
                <w:t>London: Prentice Hall.</w:t>
              </w:r>
            </w:p>
            <w:p w14:paraId="6615CF5F" w14:textId="77777777" w:rsidR="008F0C52" w:rsidRDefault="008F0C52" w:rsidP="008F0C52">
              <w:pPr>
                <w:pStyle w:val="Bibliography"/>
                <w:rPr>
                  <w:noProof/>
                </w:rPr>
              </w:pPr>
              <w:r>
                <w:rPr>
                  <w:noProof/>
                </w:rPr>
                <w:t xml:space="preserve">Kumar, N. &amp; Steenkamp, J., 2007. </w:t>
              </w:r>
              <w:r>
                <w:rPr>
                  <w:i/>
                  <w:iCs/>
                  <w:noProof/>
                </w:rPr>
                <w:t xml:space="preserve">Private Label Strategy: How to Meet the Store Brand Challenge. </w:t>
              </w:r>
              <w:r>
                <w:rPr>
                  <w:noProof/>
                </w:rPr>
                <w:t>Cambridge: Harvard Business Press.</w:t>
              </w:r>
            </w:p>
            <w:p w14:paraId="6DC14E12" w14:textId="77777777" w:rsidR="008F0C52" w:rsidRDefault="008F0C52" w:rsidP="008F0C52">
              <w:pPr>
                <w:pStyle w:val="Bibliography"/>
                <w:rPr>
                  <w:noProof/>
                </w:rPr>
              </w:pPr>
              <w:r>
                <w:rPr>
                  <w:noProof/>
                </w:rPr>
                <w:t xml:space="preserve">Kvint, V., 2009. </w:t>
              </w:r>
              <w:r>
                <w:rPr>
                  <w:i/>
                  <w:iCs/>
                  <w:noProof/>
                </w:rPr>
                <w:t xml:space="preserve">The Global Emerging Market: Strategic Management and Economics. </w:t>
              </w:r>
              <w:r>
                <w:rPr>
                  <w:noProof/>
                </w:rPr>
                <w:t>s.l.:s.n.</w:t>
              </w:r>
            </w:p>
            <w:p w14:paraId="2BDCEB39" w14:textId="77777777" w:rsidR="008F0C52" w:rsidRDefault="008F0C52" w:rsidP="008F0C52">
              <w:pPr>
                <w:pStyle w:val="Bibliography"/>
                <w:rPr>
                  <w:noProof/>
                </w:rPr>
              </w:pPr>
              <w:r>
                <w:rPr>
                  <w:noProof/>
                </w:rPr>
                <w:t xml:space="preserve">LoveMoney, 2019. </w:t>
              </w:r>
              <w:r>
                <w:rPr>
                  <w:i/>
                  <w:iCs/>
                  <w:noProof/>
                </w:rPr>
                <w:t xml:space="preserve">Secrets of the German supermarkets conquering America (24 slides). </w:t>
              </w:r>
              <w:r>
                <w:rPr>
                  <w:noProof/>
                </w:rPr>
                <w:t xml:space="preserve">[Online] </w:t>
              </w:r>
              <w:r>
                <w:rPr>
                  <w:noProof/>
                </w:rPr>
                <w:br/>
                <w:t xml:space="preserve">Available at: </w:t>
              </w:r>
              <w:r>
                <w:rPr>
                  <w:noProof/>
                  <w:u w:val="single"/>
                </w:rPr>
                <w:t>https://www.lovemoney.com/galleries/66867/secrets-of-the-german-supermarkets-conquering-america?page=1</w:t>
              </w:r>
              <w:r>
                <w:rPr>
                  <w:noProof/>
                </w:rPr>
                <w:br/>
                <w:t>[Accessed 6 March 2019].</w:t>
              </w:r>
            </w:p>
            <w:p w14:paraId="5538A5B9" w14:textId="77777777" w:rsidR="008F0C52" w:rsidRDefault="008F0C52" w:rsidP="008F0C52">
              <w:pPr>
                <w:pStyle w:val="Bibliography"/>
                <w:rPr>
                  <w:noProof/>
                </w:rPr>
              </w:pPr>
              <w:r>
                <w:rPr>
                  <w:noProof/>
                </w:rPr>
                <w:lastRenderedPageBreak/>
                <w:t xml:space="preserve">Morschett, D., Swoboda, B. &amp; Schramm-Klein, H., 2006. Porter outlines four generic strategies; differentiation, cost leadership, differentiation focus and cost focus(Porter,1980). </w:t>
              </w:r>
              <w:r>
                <w:rPr>
                  <w:i/>
                  <w:iCs/>
                  <w:noProof/>
                </w:rPr>
                <w:t xml:space="preserve">Journal of Retailing and Consumer Services, </w:t>
              </w:r>
              <w:r>
                <w:rPr>
                  <w:noProof/>
                </w:rPr>
                <w:t>13(4), pp. 275-287.</w:t>
              </w:r>
            </w:p>
            <w:p w14:paraId="793A9700" w14:textId="77777777" w:rsidR="008F0C52" w:rsidRDefault="008F0C52" w:rsidP="008F0C52">
              <w:pPr>
                <w:pStyle w:val="Bibliography"/>
                <w:rPr>
                  <w:noProof/>
                </w:rPr>
              </w:pPr>
              <w:r>
                <w:rPr>
                  <w:noProof/>
                </w:rPr>
                <w:t xml:space="preserve">News, S., 2017. </w:t>
              </w:r>
              <w:r>
                <w:rPr>
                  <w:i/>
                  <w:iCs/>
                  <w:noProof/>
                </w:rPr>
                <w:t xml:space="preserve">Lidl opens first U.S. stores as new era in food retail begins. </w:t>
              </w:r>
              <w:r>
                <w:rPr>
                  <w:noProof/>
                </w:rPr>
                <w:t xml:space="preserve">[Online] </w:t>
              </w:r>
              <w:r>
                <w:rPr>
                  <w:noProof/>
                </w:rPr>
                <w:br/>
                <w:t xml:space="preserve">Available at: </w:t>
              </w:r>
              <w:r>
                <w:rPr>
                  <w:noProof/>
                  <w:u w:val="single"/>
                </w:rPr>
                <w:t>https://www.supermarketnews.com/retail-financial/lidl-opens-first-us-stores-new-era-food-retail-begins</w:t>
              </w:r>
              <w:r>
                <w:rPr>
                  <w:noProof/>
                </w:rPr>
                <w:br/>
                <w:t>[Accessed 21 November 2018].</w:t>
              </w:r>
            </w:p>
            <w:p w14:paraId="57BFD150" w14:textId="77777777" w:rsidR="008F0C52" w:rsidRDefault="008F0C52" w:rsidP="008F0C52">
              <w:pPr>
                <w:pStyle w:val="Bibliography"/>
                <w:rPr>
                  <w:noProof/>
                </w:rPr>
              </w:pPr>
              <w:r>
                <w:rPr>
                  <w:noProof/>
                </w:rPr>
                <w:t xml:space="preserve">Pearson, B., 2016. </w:t>
              </w:r>
              <w:r>
                <w:rPr>
                  <w:i/>
                  <w:iCs/>
                  <w:noProof/>
                </w:rPr>
                <w:t xml:space="preserve">Lidl Is Coming: 12 Reasons U.S. Retailers Should Care. </w:t>
              </w:r>
              <w:r>
                <w:rPr>
                  <w:noProof/>
                </w:rPr>
                <w:t xml:space="preserve">[Online] </w:t>
              </w:r>
              <w:r>
                <w:rPr>
                  <w:noProof/>
                </w:rPr>
                <w:br/>
                <w:t xml:space="preserve">Available at: </w:t>
              </w:r>
              <w:r>
                <w:rPr>
                  <w:noProof/>
                  <w:u w:val="single"/>
                </w:rPr>
                <w:t>https://www.forbes.com/sites/bryanpearson/2016/10/03/lidl-is-coming-12-reasons-u-s-retailers-should-care/#143577e877a7</w:t>
              </w:r>
              <w:r>
                <w:rPr>
                  <w:noProof/>
                </w:rPr>
                <w:br/>
                <w:t>[Accessed 06 April 2018].</w:t>
              </w:r>
            </w:p>
            <w:p w14:paraId="74CDBCB5" w14:textId="77777777" w:rsidR="008F0C52" w:rsidRDefault="008F0C52" w:rsidP="008F0C52">
              <w:pPr>
                <w:pStyle w:val="Bibliography"/>
                <w:rPr>
                  <w:noProof/>
                </w:rPr>
              </w:pPr>
              <w:r>
                <w:rPr>
                  <w:noProof/>
                </w:rPr>
                <w:t xml:space="preserve">Porter, M., 1980. </w:t>
              </w:r>
              <w:r>
                <w:rPr>
                  <w:i/>
                  <w:iCs/>
                  <w:noProof/>
                </w:rPr>
                <w:t xml:space="preserve">Competitive strategy: Techniques for analyzing industries and competitors, </w:t>
              </w:r>
              <w:r>
                <w:rPr>
                  <w:noProof/>
                </w:rPr>
                <w:t>New York: Free Press.</w:t>
              </w:r>
            </w:p>
            <w:p w14:paraId="13CD5302" w14:textId="77777777" w:rsidR="008F0C52" w:rsidRDefault="008F0C52" w:rsidP="008F0C52">
              <w:pPr>
                <w:pStyle w:val="Bibliography"/>
                <w:rPr>
                  <w:noProof/>
                </w:rPr>
              </w:pPr>
              <w:r>
                <w:rPr>
                  <w:noProof/>
                </w:rPr>
                <w:t xml:space="preserve">Rieple, A. &amp; Singh, R., 2010. A Value Chain Analysis of the organic cotton industry: The case of UK retailers and Indian suppliers. </w:t>
              </w:r>
              <w:r>
                <w:rPr>
                  <w:i/>
                  <w:iCs/>
                  <w:noProof/>
                </w:rPr>
                <w:t xml:space="preserve">Ecological Economics, </w:t>
              </w:r>
              <w:r>
                <w:rPr>
                  <w:noProof/>
                </w:rPr>
                <w:t>69(11), pp. 2292-2302.</w:t>
              </w:r>
            </w:p>
            <w:p w14:paraId="46F632E4" w14:textId="77777777" w:rsidR="008F0C52" w:rsidRDefault="008F0C52" w:rsidP="008F0C52">
              <w:pPr>
                <w:pStyle w:val="Bibliography"/>
                <w:rPr>
                  <w:noProof/>
                </w:rPr>
              </w:pPr>
              <w:r>
                <w:rPr>
                  <w:noProof/>
                </w:rPr>
                <w:t xml:space="preserve">Rijamampianina, R., Abratt, R. &amp; February, Y., 2003. A framework for concentric diversification through sustainable competitive advantage. </w:t>
              </w:r>
              <w:r>
                <w:rPr>
                  <w:i/>
                  <w:iCs/>
                  <w:noProof/>
                </w:rPr>
                <w:t xml:space="preserve">Management Decision, </w:t>
              </w:r>
              <w:r>
                <w:rPr>
                  <w:noProof/>
                </w:rPr>
                <w:t>41(4), p. 362.</w:t>
              </w:r>
            </w:p>
            <w:p w14:paraId="6E0B3363" w14:textId="77777777" w:rsidR="008F0C52" w:rsidRDefault="008F0C52" w:rsidP="008F0C52">
              <w:pPr>
                <w:pStyle w:val="Bibliography"/>
                <w:rPr>
                  <w:noProof/>
                </w:rPr>
              </w:pPr>
              <w:r>
                <w:rPr>
                  <w:noProof/>
                </w:rPr>
                <w:t xml:space="preserve">Ruddick, G., 2015. </w:t>
              </w:r>
              <w:r>
                <w:rPr>
                  <w:i/>
                  <w:iCs/>
                  <w:noProof/>
                </w:rPr>
                <w:t xml:space="preserve">Supermarkets could increase prices to pay for living wage. </w:t>
              </w:r>
              <w:r>
                <w:rPr>
                  <w:noProof/>
                </w:rPr>
                <w:t xml:space="preserve">[Online] </w:t>
              </w:r>
              <w:r>
                <w:rPr>
                  <w:noProof/>
                </w:rPr>
                <w:br/>
                <w:t xml:space="preserve">Available at: </w:t>
              </w:r>
              <w:r>
                <w:rPr>
                  <w:noProof/>
                  <w:u w:val="single"/>
                </w:rPr>
                <w:t>http://www.telegraph.co.uk/finance/newsbysector/retailandconsumer/11736662/Supermarkets-could-increase-prices-to-pay-for-living-wage.html</w:t>
              </w:r>
            </w:p>
            <w:p w14:paraId="3EBF3FA5" w14:textId="77777777" w:rsidR="008F0C52" w:rsidRDefault="008F0C52" w:rsidP="008F0C52">
              <w:pPr>
                <w:pStyle w:val="Bibliography"/>
                <w:rPr>
                  <w:noProof/>
                </w:rPr>
              </w:pPr>
              <w:r>
                <w:rPr>
                  <w:noProof/>
                </w:rPr>
                <w:t xml:space="preserve">Siro, I., Kapolna, E., Kapolna, B. &amp; Lugasi, A., 2008. Product development, marketing and consumer acceptance—A review.. </w:t>
              </w:r>
              <w:r>
                <w:rPr>
                  <w:i/>
                  <w:iCs/>
                  <w:noProof/>
                </w:rPr>
                <w:t xml:space="preserve">Functional food, </w:t>
              </w:r>
              <w:r>
                <w:rPr>
                  <w:noProof/>
                </w:rPr>
                <w:t>51(3), pp. 456-467.</w:t>
              </w:r>
            </w:p>
            <w:p w14:paraId="49F97F52" w14:textId="77777777" w:rsidR="008F0C52" w:rsidRDefault="008F0C52" w:rsidP="008F0C52">
              <w:pPr>
                <w:pStyle w:val="Bibliography"/>
                <w:rPr>
                  <w:noProof/>
                </w:rPr>
              </w:pPr>
              <w:r>
                <w:rPr>
                  <w:noProof/>
                </w:rPr>
                <w:t xml:space="preserve">Vozzella, L., n.d. </w:t>
              </w:r>
              <w:r>
                <w:rPr>
                  <w:i/>
                  <w:iCs/>
                  <w:noProof/>
                </w:rPr>
                <w:t xml:space="preserve">McAuliffe bags German grocer Lidl, bringing hundreds of jobs to Virginia, </w:t>
              </w:r>
              <w:r>
                <w:rPr>
                  <w:noProof/>
                </w:rPr>
                <w:t>s.l.: The Washington Post.</w:t>
              </w:r>
            </w:p>
            <w:p w14:paraId="3D4309FB" w14:textId="39F79F71" w:rsidR="008F0C52" w:rsidRDefault="008F0C52" w:rsidP="008F0C52">
              <w:r>
                <w:rPr>
                  <w:b/>
                  <w:bCs/>
                  <w:noProof/>
                </w:rPr>
                <w:fldChar w:fldCharType="end"/>
              </w:r>
            </w:p>
          </w:sdtContent>
        </w:sdt>
      </w:sdtContent>
    </w:sdt>
    <w:p w14:paraId="3D15975B" w14:textId="179DB0C7" w:rsidR="006131AE" w:rsidRDefault="006131AE" w:rsidP="008F0C52">
      <w:pPr>
        <w:pStyle w:val="Heading1"/>
        <w:keepNext/>
        <w:numPr>
          <w:ilvl w:val="0"/>
          <w:numId w:val="0"/>
        </w:numPr>
        <w:spacing w:after="0" w:line="480" w:lineRule="auto"/>
        <w:contextualSpacing w:val="0"/>
        <w:rPr>
          <w:rFonts w:eastAsia="Times New Roman" w:cs="Arial"/>
          <w:bCs/>
          <w:szCs w:val="20"/>
        </w:rPr>
      </w:pPr>
    </w:p>
    <w:sectPr w:rsidR="00613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456F3ACC" w14:textId="77777777" w:rsidR="005743C1" w:rsidRDefault="005743C1">
        <w:pPr>
          <w:pStyle w:val="Footer"/>
          <w:jc w:val="center"/>
        </w:pPr>
      </w:p>
    </w:sdtContent>
  </w:sdt>
  <w:p w14:paraId="572F6B84" w14:textId="77777777" w:rsidR="005743C1" w:rsidRDefault="005743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131A1EFC" w14:textId="77777777" w:rsidR="005743C1" w:rsidRDefault="005743C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6C235441" w14:textId="77777777" w:rsidR="005743C1" w:rsidRDefault="005743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591F0321" w14:textId="77777777" w:rsidR="005743C1" w:rsidRDefault="005743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C7E3CE" w14:textId="77777777" w:rsidR="005743C1" w:rsidRDefault="005743C1">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E1691" w14:textId="77777777" w:rsidR="005743C1" w:rsidRDefault="005743C1" w:rsidP="005743C1">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2C747778" w14:textId="77777777" w:rsidR="005743C1" w:rsidRPr="00586DC0" w:rsidRDefault="005743C1" w:rsidP="005743C1">
    <w:pPr>
      <w:pStyle w:val="Header"/>
      <w:pBdr>
        <w:bottom w:val="single" w:sz="4" w:space="1" w:color="auto"/>
      </w:pBdr>
      <w:jc w:val="center"/>
      <w:rPr>
        <w:b/>
        <w:caps/>
        <w:szCs w:val="18"/>
      </w:rPr>
    </w:pPr>
  </w:p>
  <w:p w14:paraId="0B17F251" w14:textId="77777777" w:rsidR="005743C1" w:rsidRPr="0007275A" w:rsidRDefault="005743C1" w:rsidP="005743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9F73" w14:textId="77777777" w:rsidR="005743C1" w:rsidRPr="00A502A4" w:rsidRDefault="005743C1" w:rsidP="005743C1">
    <w:pPr>
      <w:pStyle w:val="Header"/>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059EF4DE" w14:textId="77777777" w:rsidR="005743C1" w:rsidRPr="00586DC0" w:rsidRDefault="005743C1" w:rsidP="005743C1">
    <w:pPr>
      <w:pStyle w:val="Header"/>
      <w:pBdr>
        <w:bottom w:val="single" w:sz="4" w:space="1" w:color="auto"/>
      </w:pBdr>
      <w:jc w:val="center"/>
      <w:rPr>
        <w:b/>
        <w:caps/>
        <w:szCs w:val="18"/>
      </w:rPr>
    </w:pPr>
  </w:p>
  <w:p w14:paraId="3E24A651" w14:textId="77777777" w:rsidR="005743C1" w:rsidRDefault="005743C1" w:rsidP="005743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FB89E7" w14:textId="77777777" w:rsidR="005743C1" w:rsidRDefault="005743C1" w:rsidP="005743C1">
    <w:pPr>
      <w:pStyle w:val="Header"/>
      <w:pBdr>
        <w:bottom w:val="single" w:sz="4" w:space="1" w:color="auto"/>
      </w:pBdr>
      <w:jc w:val="center"/>
      <w:rPr>
        <w:rFonts w:ascii="Verdana" w:hAnsi="Verdana"/>
        <w:b/>
        <w:caps/>
        <w:sz w:val="18"/>
        <w:szCs w:val="18"/>
      </w:rPr>
    </w:pPr>
    <w:r>
      <w:rPr>
        <w:rFonts w:ascii="Verdana" w:hAnsi="Verdana"/>
        <w:b/>
        <w:caps/>
        <w:sz w:val="18"/>
        <w:szCs w:val="18"/>
      </w:rPr>
      <w:t>Conclusion</w:t>
    </w:r>
  </w:p>
  <w:p w14:paraId="7BE65C60" w14:textId="77777777" w:rsidR="005743C1" w:rsidRPr="00586DC0" w:rsidRDefault="005743C1" w:rsidP="005743C1">
    <w:pPr>
      <w:pStyle w:val="Header"/>
      <w:pBdr>
        <w:bottom w:val="single" w:sz="4" w:space="1" w:color="auto"/>
      </w:pBdr>
      <w:jc w:val="center"/>
      <w:rPr>
        <w:b/>
        <w:caps/>
        <w:szCs w:val="18"/>
      </w:rPr>
    </w:pPr>
  </w:p>
  <w:p w14:paraId="4F72B9A6" w14:textId="77777777" w:rsidR="005743C1" w:rsidRDefault="005743C1" w:rsidP="005743C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1F7AB8" w14:textId="77777777" w:rsidR="005743C1" w:rsidRDefault="005743C1" w:rsidP="005743C1">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71B3B6E3" w14:textId="77777777" w:rsidR="005743C1" w:rsidRPr="00586DC0" w:rsidRDefault="005743C1" w:rsidP="005743C1">
    <w:pPr>
      <w:pStyle w:val="Header"/>
      <w:pBdr>
        <w:bottom w:val="single" w:sz="4" w:space="1" w:color="auto"/>
      </w:pBdr>
      <w:jc w:val="center"/>
      <w:rPr>
        <w:b/>
        <w:caps/>
        <w:szCs w:val="18"/>
      </w:rPr>
    </w:pPr>
  </w:p>
  <w:p w14:paraId="167C1EB3" w14:textId="77777777" w:rsidR="005743C1" w:rsidRDefault="005743C1" w:rsidP="005743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70491"/>
    <w:multiLevelType w:val="hybridMultilevel"/>
    <w:tmpl w:val="FBF0C078"/>
    <w:lvl w:ilvl="0" w:tplc="48C8960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161509"/>
    <w:multiLevelType w:val="hybridMultilevel"/>
    <w:tmpl w:val="F3385814"/>
    <w:lvl w:ilvl="0" w:tplc="9B4643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3" w15:restartNumberingAfterBreak="0">
    <w:nsid w:val="37DE01DD"/>
    <w:multiLevelType w:val="hybridMultilevel"/>
    <w:tmpl w:val="85160A3E"/>
    <w:lvl w:ilvl="0" w:tplc="45925E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79B734E2"/>
    <w:multiLevelType w:val="hybridMultilevel"/>
    <w:tmpl w:val="C1F6AE50"/>
    <w:lvl w:ilvl="0" w:tplc="D6285C6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7ED8"/>
    <w:rsid w:val="00155240"/>
    <w:rsid w:val="00162EC0"/>
    <w:rsid w:val="001D5E47"/>
    <w:rsid w:val="001F2451"/>
    <w:rsid w:val="00253F25"/>
    <w:rsid w:val="002B09E9"/>
    <w:rsid w:val="00310F73"/>
    <w:rsid w:val="00491E84"/>
    <w:rsid w:val="004D3764"/>
    <w:rsid w:val="00531EB1"/>
    <w:rsid w:val="005743C1"/>
    <w:rsid w:val="0059558C"/>
    <w:rsid w:val="00600404"/>
    <w:rsid w:val="006131AE"/>
    <w:rsid w:val="00661A3A"/>
    <w:rsid w:val="0068409C"/>
    <w:rsid w:val="006B051A"/>
    <w:rsid w:val="006F1331"/>
    <w:rsid w:val="00750DA9"/>
    <w:rsid w:val="007A7BEA"/>
    <w:rsid w:val="00887F2B"/>
    <w:rsid w:val="008F0C52"/>
    <w:rsid w:val="00917AE6"/>
    <w:rsid w:val="00933965"/>
    <w:rsid w:val="00946543"/>
    <w:rsid w:val="00AA6CAF"/>
    <w:rsid w:val="00AC53FE"/>
    <w:rsid w:val="00B6443A"/>
    <w:rsid w:val="00BD7ED8"/>
    <w:rsid w:val="00BE2403"/>
    <w:rsid w:val="00C21939"/>
    <w:rsid w:val="00C61F68"/>
    <w:rsid w:val="00D1406B"/>
    <w:rsid w:val="00D14A26"/>
    <w:rsid w:val="00D3058E"/>
    <w:rsid w:val="00D74034"/>
    <w:rsid w:val="00DA0D6B"/>
    <w:rsid w:val="00E05980"/>
    <w:rsid w:val="00E93CF9"/>
    <w:rsid w:val="00F226BB"/>
    <w:rsid w:val="00FF20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A01E4"/>
  <w15:chartTrackingRefBased/>
  <w15:docId w15:val="{90E96FD3-1A90-49BC-B533-604F504D5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31AE"/>
    <w:pPr>
      <w:autoSpaceDE w:val="0"/>
      <w:autoSpaceDN w:val="0"/>
      <w:adjustRightInd w:val="0"/>
      <w:spacing w:after="200" w:line="276" w:lineRule="auto"/>
    </w:pPr>
    <w:rPr>
      <w:rFonts w:ascii="Calibri" w:eastAsia="SimSun" w:hAnsi="Calibri" w:cs="Calibri"/>
      <w:lang w:eastAsia="en-US"/>
    </w:rPr>
  </w:style>
  <w:style w:type="paragraph" w:styleId="Heading1">
    <w:name w:val="heading 1"/>
    <w:aliases w:val="Custom Heading 1"/>
    <w:basedOn w:val="ListParagraph"/>
    <w:next w:val="Normal"/>
    <w:link w:val="Heading1Char"/>
    <w:uiPriority w:val="9"/>
    <w:qFormat/>
    <w:rsid w:val="006131AE"/>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6131AE"/>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6131AE"/>
    <w:pPr>
      <w:numPr>
        <w:ilvl w:val="2"/>
        <w:numId w:val="2"/>
      </w:numPr>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uiPriority w:val="9"/>
    <w:rsid w:val="006131AE"/>
    <w:rPr>
      <w:rFonts w:ascii="Verdana" w:eastAsia="SimSun" w:hAnsi="Verdana" w:cs="Calibri"/>
      <w:b/>
      <w:caps/>
      <w:sz w:val="18"/>
      <w:szCs w:val="18"/>
      <w:lang w:eastAsia="en-US"/>
    </w:rPr>
  </w:style>
  <w:style w:type="character" w:customStyle="1" w:styleId="Heading2Char">
    <w:name w:val="Heading 2 Char"/>
    <w:aliases w:val="Custom Heading 2 Char"/>
    <w:basedOn w:val="DefaultParagraphFont"/>
    <w:link w:val="Heading2"/>
    <w:uiPriority w:val="9"/>
    <w:rsid w:val="006131AE"/>
    <w:rPr>
      <w:rFonts w:ascii="Verdana" w:eastAsia="SimSun" w:hAnsi="Verdana" w:cs="Calibri"/>
      <w:b/>
      <w:caps/>
      <w:sz w:val="18"/>
      <w:szCs w:val="18"/>
      <w:lang w:eastAsia="en-US"/>
    </w:rPr>
  </w:style>
  <w:style w:type="character" w:customStyle="1" w:styleId="Heading3Char">
    <w:name w:val="Heading 3 Char"/>
    <w:aliases w:val="Appendix Char"/>
    <w:basedOn w:val="DefaultParagraphFont"/>
    <w:link w:val="Heading3"/>
    <w:uiPriority w:val="9"/>
    <w:rsid w:val="006131AE"/>
    <w:rPr>
      <w:rFonts w:eastAsia="SimSun" w:cs="Calibri"/>
      <w:smallCaps/>
      <w:sz w:val="20"/>
      <w:szCs w:val="20"/>
      <w:lang w:eastAsia="en-US"/>
    </w:rPr>
  </w:style>
  <w:style w:type="paragraph" w:styleId="TOC2">
    <w:name w:val="toc 2"/>
    <w:basedOn w:val="Normal"/>
    <w:next w:val="Normal"/>
    <w:autoRedefine/>
    <w:uiPriority w:val="39"/>
    <w:unhideWhenUsed/>
    <w:rsid w:val="006131AE"/>
    <w:pPr>
      <w:tabs>
        <w:tab w:val="left" w:pos="880"/>
        <w:tab w:val="right" w:leader="dot" w:pos="9016"/>
      </w:tabs>
      <w:spacing w:after="0" w:line="480" w:lineRule="auto"/>
      <w:ind w:left="220"/>
    </w:pPr>
    <w:rPr>
      <w:rFonts w:asciiTheme="minorHAnsi" w:hAnsiTheme="minorHAnsi"/>
      <w:smallCaps/>
      <w:sz w:val="20"/>
      <w:szCs w:val="20"/>
    </w:rPr>
  </w:style>
  <w:style w:type="paragraph" w:styleId="Header">
    <w:name w:val="header"/>
    <w:basedOn w:val="Normal"/>
    <w:link w:val="HeaderChar"/>
    <w:unhideWhenUsed/>
    <w:rsid w:val="006131AE"/>
    <w:pPr>
      <w:tabs>
        <w:tab w:val="center" w:pos="4513"/>
        <w:tab w:val="right" w:pos="9026"/>
      </w:tabs>
      <w:spacing w:after="0" w:line="240" w:lineRule="auto"/>
    </w:pPr>
  </w:style>
  <w:style w:type="character" w:customStyle="1" w:styleId="HeaderChar">
    <w:name w:val="Header Char"/>
    <w:basedOn w:val="DefaultParagraphFont"/>
    <w:link w:val="Header"/>
    <w:rsid w:val="006131AE"/>
    <w:rPr>
      <w:rFonts w:ascii="Calibri" w:eastAsia="SimSun" w:hAnsi="Calibri" w:cs="Calibri"/>
      <w:lang w:eastAsia="en-US"/>
    </w:rPr>
  </w:style>
  <w:style w:type="paragraph" w:styleId="Footer">
    <w:name w:val="footer"/>
    <w:basedOn w:val="Normal"/>
    <w:link w:val="FooterChar"/>
    <w:uiPriority w:val="99"/>
    <w:unhideWhenUsed/>
    <w:rsid w:val="00613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1AE"/>
    <w:rPr>
      <w:rFonts w:ascii="Calibri" w:eastAsia="SimSun" w:hAnsi="Calibri" w:cs="Calibri"/>
      <w:lang w:eastAsia="en-US"/>
    </w:rPr>
  </w:style>
  <w:style w:type="paragraph" w:styleId="TOC1">
    <w:name w:val="toc 1"/>
    <w:basedOn w:val="Normal"/>
    <w:next w:val="Normal"/>
    <w:autoRedefine/>
    <w:uiPriority w:val="39"/>
    <w:unhideWhenUsed/>
    <w:rsid w:val="006131AE"/>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6131AE"/>
    <w:rPr>
      <w:color w:val="0563C1" w:themeColor="hyperlink"/>
      <w:u w:val="single"/>
    </w:rPr>
  </w:style>
  <w:style w:type="paragraph" w:styleId="TOC3">
    <w:name w:val="toc 3"/>
    <w:basedOn w:val="Normal"/>
    <w:next w:val="Normal"/>
    <w:autoRedefine/>
    <w:uiPriority w:val="39"/>
    <w:unhideWhenUsed/>
    <w:rsid w:val="006131AE"/>
    <w:pPr>
      <w:spacing w:after="0"/>
      <w:ind w:left="440"/>
    </w:pPr>
    <w:rPr>
      <w:rFonts w:asciiTheme="minorHAnsi" w:hAnsiTheme="minorHAnsi"/>
      <w:i/>
      <w:iCs/>
      <w:sz w:val="20"/>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6131AE"/>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6131AE"/>
    <w:rPr>
      <w:rFonts w:ascii="Verdana" w:eastAsia="Times New Roman" w:hAnsi="Verdana" w:cs="Times New Roman"/>
      <w:sz w:val="18"/>
      <w:szCs w:val="24"/>
      <w:lang w:eastAsia="en-US"/>
    </w:rPr>
  </w:style>
  <w:style w:type="paragraph" w:styleId="TableofFigures">
    <w:name w:val="table of figures"/>
    <w:basedOn w:val="Normal"/>
    <w:next w:val="Normal"/>
    <w:uiPriority w:val="99"/>
    <w:unhideWhenUsed/>
    <w:rsid w:val="006131AE"/>
    <w:pPr>
      <w:spacing w:after="0"/>
      <w:ind w:left="440" w:hanging="440"/>
    </w:pPr>
    <w:rPr>
      <w:smallCaps/>
      <w:sz w:val="20"/>
      <w:szCs w:val="20"/>
    </w:rPr>
  </w:style>
  <w:style w:type="paragraph" w:customStyle="1" w:styleId="sentence-other">
    <w:name w:val="sentence-other"/>
    <w:basedOn w:val="Normal"/>
    <w:rsid w:val="006131A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ListParagraph">
    <w:name w:val="List Paragraph"/>
    <w:basedOn w:val="Normal"/>
    <w:uiPriority w:val="34"/>
    <w:qFormat/>
    <w:rsid w:val="006131AE"/>
    <w:pPr>
      <w:ind w:left="720"/>
      <w:contextualSpacing/>
    </w:pPr>
  </w:style>
  <w:style w:type="paragraph" w:styleId="Bibliography">
    <w:name w:val="Bibliography"/>
    <w:basedOn w:val="Normal"/>
    <w:next w:val="Normal"/>
    <w:uiPriority w:val="37"/>
    <w:unhideWhenUsed/>
    <w:rsid w:val="006131AE"/>
  </w:style>
  <w:style w:type="paragraph" w:styleId="HTMLPreformatted">
    <w:name w:val="HTML Preformatted"/>
    <w:basedOn w:val="Normal"/>
    <w:link w:val="HTMLPreformattedChar"/>
    <w:uiPriority w:val="99"/>
    <w:semiHidden/>
    <w:unhideWhenUsed/>
    <w:rsid w:val="00E93CF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adjustRightInd/>
      <w:spacing w:after="0" w:line="240" w:lineRule="auto"/>
    </w:pPr>
    <w:rPr>
      <w:rFonts w:ascii="Courier New" w:eastAsia="Times New Roman"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E93CF9"/>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5607">
      <w:bodyDiv w:val="1"/>
      <w:marLeft w:val="0"/>
      <w:marRight w:val="0"/>
      <w:marTop w:val="0"/>
      <w:marBottom w:val="0"/>
      <w:divBdr>
        <w:top w:val="none" w:sz="0" w:space="0" w:color="auto"/>
        <w:left w:val="none" w:sz="0" w:space="0" w:color="auto"/>
        <w:bottom w:val="none" w:sz="0" w:space="0" w:color="auto"/>
        <w:right w:val="none" w:sz="0" w:space="0" w:color="auto"/>
      </w:divBdr>
    </w:div>
    <w:div w:id="24210388">
      <w:bodyDiv w:val="1"/>
      <w:marLeft w:val="0"/>
      <w:marRight w:val="0"/>
      <w:marTop w:val="0"/>
      <w:marBottom w:val="0"/>
      <w:divBdr>
        <w:top w:val="none" w:sz="0" w:space="0" w:color="auto"/>
        <w:left w:val="none" w:sz="0" w:space="0" w:color="auto"/>
        <w:bottom w:val="none" w:sz="0" w:space="0" w:color="auto"/>
        <w:right w:val="none" w:sz="0" w:space="0" w:color="auto"/>
      </w:divBdr>
    </w:div>
    <w:div w:id="26227333">
      <w:bodyDiv w:val="1"/>
      <w:marLeft w:val="0"/>
      <w:marRight w:val="0"/>
      <w:marTop w:val="0"/>
      <w:marBottom w:val="0"/>
      <w:divBdr>
        <w:top w:val="none" w:sz="0" w:space="0" w:color="auto"/>
        <w:left w:val="none" w:sz="0" w:space="0" w:color="auto"/>
        <w:bottom w:val="none" w:sz="0" w:space="0" w:color="auto"/>
        <w:right w:val="none" w:sz="0" w:space="0" w:color="auto"/>
      </w:divBdr>
    </w:div>
    <w:div w:id="47455531">
      <w:bodyDiv w:val="1"/>
      <w:marLeft w:val="0"/>
      <w:marRight w:val="0"/>
      <w:marTop w:val="0"/>
      <w:marBottom w:val="0"/>
      <w:divBdr>
        <w:top w:val="none" w:sz="0" w:space="0" w:color="auto"/>
        <w:left w:val="none" w:sz="0" w:space="0" w:color="auto"/>
        <w:bottom w:val="none" w:sz="0" w:space="0" w:color="auto"/>
        <w:right w:val="none" w:sz="0" w:space="0" w:color="auto"/>
      </w:divBdr>
    </w:div>
    <w:div w:id="82923810">
      <w:bodyDiv w:val="1"/>
      <w:marLeft w:val="0"/>
      <w:marRight w:val="0"/>
      <w:marTop w:val="0"/>
      <w:marBottom w:val="0"/>
      <w:divBdr>
        <w:top w:val="none" w:sz="0" w:space="0" w:color="auto"/>
        <w:left w:val="none" w:sz="0" w:space="0" w:color="auto"/>
        <w:bottom w:val="none" w:sz="0" w:space="0" w:color="auto"/>
        <w:right w:val="none" w:sz="0" w:space="0" w:color="auto"/>
      </w:divBdr>
    </w:div>
    <w:div w:id="90711113">
      <w:bodyDiv w:val="1"/>
      <w:marLeft w:val="0"/>
      <w:marRight w:val="0"/>
      <w:marTop w:val="0"/>
      <w:marBottom w:val="0"/>
      <w:divBdr>
        <w:top w:val="none" w:sz="0" w:space="0" w:color="auto"/>
        <w:left w:val="none" w:sz="0" w:space="0" w:color="auto"/>
        <w:bottom w:val="none" w:sz="0" w:space="0" w:color="auto"/>
        <w:right w:val="none" w:sz="0" w:space="0" w:color="auto"/>
      </w:divBdr>
    </w:div>
    <w:div w:id="120806310">
      <w:bodyDiv w:val="1"/>
      <w:marLeft w:val="0"/>
      <w:marRight w:val="0"/>
      <w:marTop w:val="0"/>
      <w:marBottom w:val="0"/>
      <w:divBdr>
        <w:top w:val="none" w:sz="0" w:space="0" w:color="auto"/>
        <w:left w:val="none" w:sz="0" w:space="0" w:color="auto"/>
        <w:bottom w:val="none" w:sz="0" w:space="0" w:color="auto"/>
        <w:right w:val="none" w:sz="0" w:space="0" w:color="auto"/>
      </w:divBdr>
    </w:div>
    <w:div w:id="191116757">
      <w:bodyDiv w:val="1"/>
      <w:marLeft w:val="0"/>
      <w:marRight w:val="0"/>
      <w:marTop w:val="0"/>
      <w:marBottom w:val="0"/>
      <w:divBdr>
        <w:top w:val="none" w:sz="0" w:space="0" w:color="auto"/>
        <w:left w:val="none" w:sz="0" w:space="0" w:color="auto"/>
        <w:bottom w:val="none" w:sz="0" w:space="0" w:color="auto"/>
        <w:right w:val="none" w:sz="0" w:space="0" w:color="auto"/>
      </w:divBdr>
    </w:div>
    <w:div w:id="221528122">
      <w:bodyDiv w:val="1"/>
      <w:marLeft w:val="0"/>
      <w:marRight w:val="0"/>
      <w:marTop w:val="0"/>
      <w:marBottom w:val="0"/>
      <w:divBdr>
        <w:top w:val="none" w:sz="0" w:space="0" w:color="auto"/>
        <w:left w:val="none" w:sz="0" w:space="0" w:color="auto"/>
        <w:bottom w:val="none" w:sz="0" w:space="0" w:color="auto"/>
        <w:right w:val="none" w:sz="0" w:space="0" w:color="auto"/>
      </w:divBdr>
    </w:div>
    <w:div w:id="222179437">
      <w:bodyDiv w:val="1"/>
      <w:marLeft w:val="0"/>
      <w:marRight w:val="0"/>
      <w:marTop w:val="0"/>
      <w:marBottom w:val="0"/>
      <w:divBdr>
        <w:top w:val="none" w:sz="0" w:space="0" w:color="auto"/>
        <w:left w:val="none" w:sz="0" w:space="0" w:color="auto"/>
        <w:bottom w:val="none" w:sz="0" w:space="0" w:color="auto"/>
        <w:right w:val="none" w:sz="0" w:space="0" w:color="auto"/>
      </w:divBdr>
    </w:div>
    <w:div w:id="226384539">
      <w:bodyDiv w:val="1"/>
      <w:marLeft w:val="0"/>
      <w:marRight w:val="0"/>
      <w:marTop w:val="0"/>
      <w:marBottom w:val="0"/>
      <w:divBdr>
        <w:top w:val="none" w:sz="0" w:space="0" w:color="auto"/>
        <w:left w:val="none" w:sz="0" w:space="0" w:color="auto"/>
        <w:bottom w:val="none" w:sz="0" w:space="0" w:color="auto"/>
        <w:right w:val="none" w:sz="0" w:space="0" w:color="auto"/>
      </w:divBdr>
    </w:div>
    <w:div w:id="241066898">
      <w:bodyDiv w:val="1"/>
      <w:marLeft w:val="0"/>
      <w:marRight w:val="0"/>
      <w:marTop w:val="0"/>
      <w:marBottom w:val="0"/>
      <w:divBdr>
        <w:top w:val="none" w:sz="0" w:space="0" w:color="auto"/>
        <w:left w:val="none" w:sz="0" w:space="0" w:color="auto"/>
        <w:bottom w:val="none" w:sz="0" w:space="0" w:color="auto"/>
        <w:right w:val="none" w:sz="0" w:space="0" w:color="auto"/>
      </w:divBdr>
    </w:div>
    <w:div w:id="244343934">
      <w:bodyDiv w:val="1"/>
      <w:marLeft w:val="0"/>
      <w:marRight w:val="0"/>
      <w:marTop w:val="0"/>
      <w:marBottom w:val="0"/>
      <w:divBdr>
        <w:top w:val="none" w:sz="0" w:space="0" w:color="auto"/>
        <w:left w:val="none" w:sz="0" w:space="0" w:color="auto"/>
        <w:bottom w:val="none" w:sz="0" w:space="0" w:color="auto"/>
        <w:right w:val="none" w:sz="0" w:space="0" w:color="auto"/>
      </w:divBdr>
    </w:div>
    <w:div w:id="247083878">
      <w:bodyDiv w:val="1"/>
      <w:marLeft w:val="0"/>
      <w:marRight w:val="0"/>
      <w:marTop w:val="0"/>
      <w:marBottom w:val="0"/>
      <w:divBdr>
        <w:top w:val="none" w:sz="0" w:space="0" w:color="auto"/>
        <w:left w:val="none" w:sz="0" w:space="0" w:color="auto"/>
        <w:bottom w:val="none" w:sz="0" w:space="0" w:color="auto"/>
        <w:right w:val="none" w:sz="0" w:space="0" w:color="auto"/>
      </w:divBdr>
    </w:div>
    <w:div w:id="251404054">
      <w:bodyDiv w:val="1"/>
      <w:marLeft w:val="0"/>
      <w:marRight w:val="0"/>
      <w:marTop w:val="0"/>
      <w:marBottom w:val="0"/>
      <w:divBdr>
        <w:top w:val="none" w:sz="0" w:space="0" w:color="auto"/>
        <w:left w:val="none" w:sz="0" w:space="0" w:color="auto"/>
        <w:bottom w:val="none" w:sz="0" w:space="0" w:color="auto"/>
        <w:right w:val="none" w:sz="0" w:space="0" w:color="auto"/>
      </w:divBdr>
    </w:div>
    <w:div w:id="256065573">
      <w:bodyDiv w:val="1"/>
      <w:marLeft w:val="0"/>
      <w:marRight w:val="0"/>
      <w:marTop w:val="0"/>
      <w:marBottom w:val="0"/>
      <w:divBdr>
        <w:top w:val="none" w:sz="0" w:space="0" w:color="auto"/>
        <w:left w:val="none" w:sz="0" w:space="0" w:color="auto"/>
        <w:bottom w:val="none" w:sz="0" w:space="0" w:color="auto"/>
        <w:right w:val="none" w:sz="0" w:space="0" w:color="auto"/>
      </w:divBdr>
    </w:div>
    <w:div w:id="289559846">
      <w:bodyDiv w:val="1"/>
      <w:marLeft w:val="0"/>
      <w:marRight w:val="0"/>
      <w:marTop w:val="0"/>
      <w:marBottom w:val="0"/>
      <w:divBdr>
        <w:top w:val="none" w:sz="0" w:space="0" w:color="auto"/>
        <w:left w:val="none" w:sz="0" w:space="0" w:color="auto"/>
        <w:bottom w:val="none" w:sz="0" w:space="0" w:color="auto"/>
        <w:right w:val="none" w:sz="0" w:space="0" w:color="auto"/>
      </w:divBdr>
    </w:div>
    <w:div w:id="291181334">
      <w:bodyDiv w:val="1"/>
      <w:marLeft w:val="0"/>
      <w:marRight w:val="0"/>
      <w:marTop w:val="0"/>
      <w:marBottom w:val="0"/>
      <w:divBdr>
        <w:top w:val="none" w:sz="0" w:space="0" w:color="auto"/>
        <w:left w:val="none" w:sz="0" w:space="0" w:color="auto"/>
        <w:bottom w:val="none" w:sz="0" w:space="0" w:color="auto"/>
        <w:right w:val="none" w:sz="0" w:space="0" w:color="auto"/>
      </w:divBdr>
    </w:div>
    <w:div w:id="307977673">
      <w:bodyDiv w:val="1"/>
      <w:marLeft w:val="0"/>
      <w:marRight w:val="0"/>
      <w:marTop w:val="0"/>
      <w:marBottom w:val="0"/>
      <w:divBdr>
        <w:top w:val="none" w:sz="0" w:space="0" w:color="auto"/>
        <w:left w:val="none" w:sz="0" w:space="0" w:color="auto"/>
        <w:bottom w:val="none" w:sz="0" w:space="0" w:color="auto"/>
        <w:right w:val="none" w:sz="0" w:space="0" w:color="auto"/>
      </w:divBdr>
    </w:div>
    <w:div w:id="343173367">
      <w:bodyDiv w:val="1"/>
      <w:marLeft w:val="0"/>
      <w:marRight w:val="0"/>
      <w:marTop w:val="0"/>
      <w:marBottom w:val="0"/>
      <w:divBdr>
        <w:top w:val="none" w:sz="0" w:space="0" w:color="auto"/>
        <w:left w:val="none" w:sz="0" w:space="0" w:color="auto"/>
        <w:bottom w:val="none" w:sz="0" w:space="0" w:color="auto"/>
        <w:right w:val="none" w:sz="0" w:space="0" w:color="auto"/>
      </w:divBdr>
    </w:div>
    <w:div w:id="348682251">
      <w:bodyDiv w:val="1"/>
      <w:marLeft w:val="0"/>
      <w:marRight w:val="0"/>
      <w:marTop w:val="0"/>
      <w:marBottom w:val="0"/>
      <w:divBdr>
        <w:top w:val="none" w:sz="0" w:space="0" w:color="auto"/>
        <w:left w:val="none" w:sz="0" w:space="0" w:color="auto"/>
        <w:bottom w:val="none" w:sz="0" w:space="0" w:color="auto"/>
        <w:right w:val="none" w:sz="0" w:space="0" w:color="auto"/>
      </w:divBdr>
    </w:div>
    <w:div w:id="353044446">
      <w:bodyDiv w:val="1"/>
      <w:marLeft w:val="0"/>
      <w:marRight w:val="0"/>
      <w:marTop w:val="0"/>
      <w:marBottom w:val="0"/>
      <w:divBdr>
        <w:top w:val="none" w:sz="0" w:space="0" w:color="auto"/>
        <w:left w:val="none" w:sz="0" w:space="0" w:color="auto"/>
        <w:bottom w:val="none" w:sz="0" w:space="0" w:color="auto"/>
        <w:right w:val="none" w:sz="0" w:space="0" w:color="auto"/>
      </w:divBdr>
    </w:div>
    <w:div w:id="369454120">
      <w:bodyDiv w:val="1"/>
      <w:marLeft w:val="0"/>
      <w:marRight w:val="0"/>
      <w:marTop w:val="0"/>
      <w:marBottom w:val="0"/>
      <w:divBdr>
        <w:top w:val="none" w:sz="0" w:space="0" w:color="auto"/>
        <w:left w:val="none" w:sz="0" w:space="0" w:color="auto"/>
        <w:bottom w:val="none" w:sz="0" w:space="0" w:color="auto"/>
        <w:right w:val="none" w:sz="0" w:space="0" w:color="auto"/>
      </w:divBdr>
      <w:divsChild>
        <w:div w:id="1704211126">
          <w:marLeft w:val="0"/>
          <w:marRight w:val="0"/>
          <w:marTop w:val="0"/>
          <w:marBottom w:val="0"/>
          <w:divBdr>
            <w:top w:val="none" w:sz="0" w:space="0" w:color="auto"/>
            <w:left w:val="none" w:sz="0" w:space="0" w:color="auto"/>
            <w:bottom w:val="none" w:sz="0" w:space="0" w:color="auto"/>
            <w:right w:val="none" w:sz="0" w:space="0" w:color="auto"/>
          </w:divBdr>
          <w:divsChild>
            <w:div w:id="596404597">
              <w:marLeft w:val="0"/>
              <w:marRight w:val="0"/>
              <w:marTop w:val="0"/>
              <w:marBottom w:val="0"/>
              <w:divBdr>
                <w:top w:val="none" w:sz="0" w:space="0" w:color="auto"/>
                <w:left w:val="none" w:sz="0" w:space="0" w:color="auto"/>
                <w:bottom w:val="none" w:sz="0" w:space="0" w:color="auto"/>
                <w:right w:val="none" w:sz="0" w:space="0" w:color="auto"/>
              </w:divBdr>
              <w:divsChild>
                <w:div w:id="126334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300068">
      <w:bodyDiv w:val="1"/>
      <w:marLeft w:val="0"/>
      <w:marRight w:val="0"/>
      <w:marTop w:val="0"/>
      <w:marBottom w:val="0"/>
      <w:divBdr>
        <w:top w:val="none" w:sz="0" w:space="0" w:color="auto"/>
        <w:left w:val="none" w:sz="0" w:space="0" w:color="auto"/>
        <w:bottom w:val="none" w:sz="0" w:space="0" w:color="auto"/>
        <w:right w:val="none" w:sz="0" w:space="0" w:color="auto"/>
      </w:divBdr>
    </w:div>
    <w:div w:id="400103418">
      <w:bodyDiv w:val="1"/>
      <w:marLeft w:val="0"/>
      <w:marRight w:val="0"/>
      <w:marTop w:val="0"/>
      <w:marBottom w:val="0"/>
      <w:divBdr>
        <w:top w:val="none" w:sz="0" w:space="0" w:color="auto"/>
        <w:left w:val="none" w:sz="0" w:space="0" w:color="auto"/>
        <w:bottom w:val="none" w:sz="0" w:space="0" w:color="auto"/>
        <w:right w:val="none" w:sz="0" w:space="0" w:color="auto"/>
      </w:divBdr>
    </w:div>
    <w:div w:id="402996272">
      <w:bodyDiv w:val="1"/>
      <w:marLeft w:val="0"/>
      <w:marRight w:val="0"/>
      <w:marTop w:val="0"/>
      <w:marBottom w:val="0"/>
      <w:divBdr>
        <w:top w:val="none" w:sz="0" w:space="0" w:color="auto"/>
        <w:left w:val="none" w:sz="0" w:space="0" w:color="auto"/>
        <w:bottom w:val="none" w:sz="0" w:space="0" w:color="auto"/>
        <w:right w:val="none" w:sz="0" w:space="0" w:color="auto"/>
      </w:divBdr>
    </w:div>
    <w:div w:id="418260282">
      <w:bodyDiv w:val="1"/>
      <w:marLeft w:val="0"/>
      <w:marRight w:val="0"/>
      <w:marTop w:val="0"/>
      <w:marBottom w:val="0"/>
      <w:divBdr>
        <w:top w:val="none" w:sz="0" w:space="0" w:color="auto"/>
        <w:left w:val="none" w:sz="0" w:space="0" w:color="auto"/>
        <w:bottom w:val="none" w:sz="0" w:space="0" w:color="auto"/>
        <w:right w:val="none" w:sz="0" w:space="0" w:color="auto"/>
      </w:divBdr>
    </w:div>
    <w:div w:id="434129420">
      <w:bodyDiv w:val="1"/>
      <w:marLeft w:val="0"/>
      <w:marRight w:val="0"/>
      <w:marTop w:val="0"/>
      <w:marBottom w:val="0"/>
      <w:divBdr>
        <w:top w:val="none" w:sz="0" w:space="0" w:color="auto"/>
        <w:left w:val="none" w:sz="0" w:space="0" w:color="auto"/>
        <w:bottom w:val="none" w:sz="0" w:space="0" w:color="auto"/>
        <w:right w:val="none" w:sz="0" w:space="0" w:color="auto"/>
      </w:divBdr>
    </w:div>
    <w:div w:id="434905737">
      <w:bodyDiv w:val="1"/>
      <w:marLeft w:val="0"/>
      <w:marRight w:val="0"/>
      <w:marTop w:val="0"/>
      <w:marBottom w:val="0"/>
      <w:divBdr>
        <w:top w:val="none" w:sz="0" w:space="0" w:color="auto"/>
        <w:left w:val="none" w:sz="0" w:space="0" w:color="auto"/>
        <w:bottom w:val="none" w:sz="0" w:space="0" w:color="auto"/>
        <w:right w:val="none" w:sz="0" w:space="0" w:color="auto"/>
      </w:divBdr>
    </w:div>
    <w:div w:id="444420479">
      <w:bodyDiv w:val="1"/>
      <w:marLeft w:val="0"/>
      <w:marRight w:val="0"/>
      <w:marTop w:val="0"/>
      <w:marBottom w:val="0"/>
      <w:divBdr>
        <w:top w:val="none" w:sz="0" w:space="0" w:color="auto"/>
        <w:left w:val="none" w:sz="0" w:space="0" w:color="auto"/>
        <w:bottom w:val="none" w:sz="0" w:space="0" w:color="auto"/>
        <w:right w:val="none" w:sz="0" w:space="0" w:color="auto"/>
      </w:divBdr>
    </w:div>
    <w:div w:id="456459726">
      <w:bodyDiv w:val="1"/>
      <w:marLeft w:val="0"/>
      <w:marRight w:val="0"/>
      <w:marTop w:val="0"/>
      <w:marBottom w:val="0"/>
      <w:divBdr>
        <w:top w:val="none" w:sz="0" w:space="0" w:color="auto"/>
        <w:left w:val="none" w:sz="0" w:space="0" w:color="auto"/>
        <w:bottom w:val="none" w:sz="0" w:space="0" w:color="auto"/>
        <w:right w:val="none" w:sz="0" w:space="0" w:color="auto"/>
      </w:divBdr>
    </w:div>
    <w:div w:id="486173117">
      <w:bodyDiv w:val="1"/>
      <w:marLeft w:val="0"/>
      <w:marRight w:val="0"/>
      <w:marTop w:val="0"/>
      <w:marBottom w:val="0"/>
      <w:divBdr>
        <w:top w:val="none" w:sz="0" w:space="0" w:color="auto"/>
        <w:left w:val="none" w:sz="0" w:space="0" w:color="auto"/>
        <w:bottom w:val="none" w:sz="0" w:space="0" w:color="auto"/>
        <w:right w:val="none" w:sz="0" w:space="0" w:color="auto"/>
      </w:divBdr>
    </w:div>
    <w:div w:id="496120444">
      <w:bodyDiv w:val="1"/>
      <w:marLeft w:val="0"/>
      <w:marRight w:val="0"/>
      <w:marTop w:val="0"/>
      <w:marBottom w:val="0"/>
      <w:divBdr>
        <w:top w:val="none" w:sz="0" w:space="0" w:color="auto"/>
        <w:left w:val="none" w:sz="0" w:space="0" w:color="auto"/>
        <w:bottom w:val="none" w:sz="0" w:space="0" w:color="auto"/>
        <w:right w:val="none" w:sz="0" w:space="0" w:color="auto"/>
      </w:divBdr>
    </w:div>
    <w:div w:id="504519285">
      <w:bodyDiv w:val="1"/>
      <w:marLeft w:val="0"/>
      <w:marRight w:val="0"/>
      <w:marTop w:val="0"/>
      <w:marBottom w:val="0"/>
      <w:divBdr>
        <w:top w:val="none" w:sz="0" w:space="0" w:color="auto"/>
        <w:left w:val="none" w:sz="0" w:space="0" w:color="auto"/>
        <w:bottom w:val="none" w:sz="0" w:space="0" w:color="auto"/>
        <w:right w:val="none" w:sz="0" w:space="0" w:color="auto"/>
      </w:divBdr>
    </w:div>
    <w:div w:id="516650802">
      <w:bodyDiv w:val="1"/>
      <w:marLeft w:val="0"/>
      <w:marRight w:val="0"/>
      <w:marTop w:val="0"/>
      <w:marBottom w:val="0"/>
      <w:divBdr>
        <w:top w:val="none" w:sz="0" w:space="0" w:color="auto"/>
        <w:left w:val="none" w:sz="0" w:space="0" w:color="auto"/>
        <w:bottom w:val="none" w:sz="0" w:space="0" w:color="auto"/>
        <w:right w:val="none" w:sz="0" w:space="0" w:color="auto"/>
      </w:divBdr>
    </w:div>
    <w:div w:id="594560333">
      <w:bodyDiv w:val="1"/>
      <w:marLeft w:val="0"/>
      <w:marRight w:val="0"/>
      <w:marTop w:val="0"/>
      <w:marBottom w:val="0"/>
      <w:divBdr>
        <w:top w:val="none" w:sz="0" w:space="0" w:color="auto"/>
        <w:left w:val="none" w:sz="0" w:space="0" w:color="auto"/>
        <w:bottom w:val="none" w:sz="0" w:space="0" w:color="auto"/>
        <w:right w:val="none" w:sz="0" w:space="0" w:color="auto"/>
      </w:divBdr>
    </w:div>
    <w:div w:id="597491749">
      <w:bodyDiv w:val="1"/>
      <w:marLeft w:val="0"/>
      <w:marRight w:val="0"/>
      <w:marTop w:val="0"/>
      <w:marBottom w:val="0"/>
      <w:divBdr>
        <w:top w:val="none" w:sz="0" w:space="0" w:color="auto"/>
        <w:left w:val="none" w:sz="0" w:space="0" w:color="auto"/>
        <w:bottom w:val="none" w:sz="0" w:space="0" w:color="auto"/>
        <w:right w:val="none" w:sz="0" w:space="0" w:color="auto"/>
      </w:divBdr>
    </w:div>
    <w:div w:id="608243802">
      <w:bodyDiv w:val="1"/>
      <w:marLeft w:val="0"/>
      <w:marRight w:val="0"/>
      <w:marTop w:val="0"/>
      <w:marBottom w:val="0"/>
      <w:divBdr>
        <w:top w:val="none" w:sz="0" w:space="0" w:color="auto"/>
        <w:left w:val="none" w:sz="0" w:space="0" w:color="auto"/>
        <w:bottom w:val="none" w:sz="0" w:space="0" w:color="auto"/>
        <w:right w:val="none" w:sz="0" w:space="0" w:color="auto"/>
      </w:divBdr>
    </w:div>
    <w:div w:id="645353971">
      <w:bodyDiv w:val="1"/>
      <w:marLeft w:val="0"/>
      <w:marRight w:val="0"/>
      <w:marTop w:val="0"/>
      <w:marBottom w:val="0"/>
      <w:divBdr>
        <w:top w:val="none" w:sz="0" w:space="0" w:color="auto"/>
        <w:left w:val="none" w:sz="0" w:space="0" w:color="auto"/>
        <w:bottom w:val="none" w:sz="0" w:space="0" w:color="auto"/>
        <w:right w:val="none" w:sz="0" w:space="0" w:color="auto"/>
      </w:divBdr>
    </w:div>
    <w:div w:id="648904322">
      <w:bodyDiv w:val="1"/>
      <w:marLeft w:val="0"/>
      <w:marRight w:val="0"/>
      <w:marTop w:val="0"/>
      <w:marBottom w:val="0"/>
      <w:divBdr>
        <w:top w:val="none" w:sz="0" w:space="0" w:color="auto"/>
        <w:left w:val="none" w:sz="0" w:space="0" w:color="auto"/>
        <w:bottom w:val="none" w:sz="0" w:space="0" w:color="auto"/>
        <w:right w:val="none" w:sz="0" w:space="0" w:color="auto"/>
      </w:divBdr>
    </w:div>
    <w:div w:id="652638918">
      <w:bodyDiv w:val="1"/>
      <w:marLeft w:val="0"/>
      <w:marRight w:val="0"/>
      <w:marTop w:val="0"/>
      <w:marBottom w:val="0"/>
      <w:divBdr>
        <w:top w:val="none" w:sz="0" w:space="0" w:color="auto"/>
        <w:left w:val="none" w:sz="0" w:space="0" w:color="auto"/>
        <w:bottom w:val="none" w:sz="0" w:space="0" w:color="auto"/>
        <w:right w:val="none" w:sz="0" w:space="0" w:color="auto"/>
      </w:divBdr>
    </w:div>
    <w:div w:id="656612946">
      <w:bodyDiv w:val="1"/>
      <w:marLeft w:val="0"/>
      <w:marRight w:val="0"/>
      <w:marTop w:val="0"/>
      <w:marBottom w:val="0"/>
      <w:divBdr>
        <w:top w:val="none" w:sz="0" w:space="0" w:color="auto"/>
        <w:left w:val="none" w:sz="0" w:space="0" w:color="auto"/>
        <w:bottom w:val="none" w:sz="0" w:space="0" w:color="auto"/>
        <w:right w:val="none" w:sz="0" w:space="0" w:color="auto"/>
      </w:divBdr>
    </w:div>
    <w:div w:id="691029562">
      <w:bodyDiv w:val="1"/>
      <w:marLeft w:val="0"/>
      <w:marRight w:val="0"/>
      <w:marTop w:val="0"/>
      <w:marBottom w:val="0"/>
      <w:divBdr>
        <w:top w:val="none" w:sz="0" w:space="0" w:color="auto"/>
        <w:left w:val="none" w:sz="0" w:space="0" w:color="auto"/>
        <w:bottom w:val="none" w:sz="0" w:space="0" w:color="auto"/>
        <w:right w:val="none" w:sz="0" w:space="0" w:color="auto"/>
      </w:divBdr>
    </w:div>
    <w:div w:id="740786001">
      <w:bodyDiv w:val="1"/>
      <w:marLeft w:val="0"/>
      <w:marRight w:val="0"/>
      <w:marTop w:val="0"/>
      <w:marBottom w:val="0"/>
      <w:divBdr>
        <w:top w:val="none" w:sz="0" w:space="0" w:color="auto"/>
        <w:left w:val="none" w:sz="0" w:space="0" w:color="auto"/>
        <w:bottom w:val="none" w:sz="0" w:space="0" w:color="auto"/>
        <w:right w:val="none" w:sz="0" w:space="0" w:color="auto"/>
      </w:divBdr>
    </w:div>
    <w:div w:id="742680515">
      <w:bodyDiv w:val="1"/>
      <w:marLeft w:val="0"/>
      <w:marRight w:val="0"/>
      <w:marTop w:val="0"/>
      <w:marBottom w:val="0"/>
      <w:divBdr>
        <w:top w:val="none" w:sz="0" w:space="0" w:color="auto"/>
        <w:left w:val="none" w:sz="0" w:space="0" w:color="auto"/>
        <w:bottom w:val="none" w:sz="0" w:space="0" w:color="auto"/>
        <w:right w:val="none" w:sz="0" w:space="0" w:color="auto"/>
      </w:divBdr>
    </w:div>
    <w:div w:id="744452474">
      <w:bodyDiv w:val="1"/>
      <w:marLeft w:val="0"/>
      <w:marRight w:val="0"/>
      <w:marTop w:val="0"/>
      <w:marBottom w:val="0"/>
      <w:divBdr>
        <w:top w:val="none" w:sz="0" w:space="0" w:color="auto"/>
        <w:left w:val="none" w:sz="0" w:space="0" w:color="auto"/>
        <w:bottom w:val="none" w:sz="0" w:space="0" w:color="auto"/>
        <w:right w:val="none" w:sz="0" w:space="0" w:color="auto"/>
      </w:divBdr>
    </w:div>
    <w:div w:id="754858698">
      <w:bodyDiv w:val="1"/>
      <w:marLeft w:val="0"/>
      <w:marRight w:val="0"/>
      <w:marTop w:val="0"/>
      <w:marBottom w:val="0"/>
      <w:divBdr>
        <w:top w:val="none" w:sz="0" w:space="0" w:color="auto"/>
        <w:left w:val="none" w:sz="0" w:space="0" w:color="auto"/>
        <w:bottom w:val="none" w:sz="0" w:space="0" w:color="auto"/>
        <w:right w:val="none" w:sz="0" w:space="0" w:color="auto"/>
      </w:divBdr>
    </w:div>
    <w:div w:id="771516031">
      <w:bodyDiv w:val="1"/>
      <w:marLeft w:val="0"/>
      <w:marRight w:val="0"/>
      <w:marTop w:val="0"/>
      <w:marBottom w:val="0"/>
      <w:divBdr>
        <w:top w:val="none" w:sz="0" w:space="0" w:color="auto"/>
        <w:left w:val="none" w:sz="0" w:space="0" w:color="auto"/>
        <w:bottom w:val="none" w:sz="0" w:space="0" w:color="auto"/>
        <w:right w:val="none" w:sz="0" w:space="0" w:color="auto"/>
      </w:divBdr>
    </w:div>
    <w:div w:id="779419736">
      <w:bodyDiv w:val="1"/>
      <w:marLeft w:val="0"/>
      <w:marRight w:val="0"/>
      <w:marTop w:val="0"/>
      <w:marBottom w:val="0"/>
      <w:divBdr>
        <w:top w:val="none" w:sz="0" w:space="0" w:color="auto"/>
        <w:left w:val="none" w:sz="0" w:space="0" w:color="auto"/>
        <w:bottom w:val="none" w:sz="0" w:space="0" w:color="auto"/>
        <w:right w:val="none" w:sz="0" w:space="0" w:color="auto"/>
      </w:divBdr>
    </w:div>
    <w:div w:id="809202079">
      <w:bodyDiv w:val="1"/>
      <w:marLeft w:val="0"/>
      <w:marRight w:val="0"/>
      <w:marTop w:val="0"/>
      <w:marBottom w:val="0"/>
      <w:divBdr>
        <w:top w:val="none" w:sz="0" w:space="0" w:color="auto"/>
        <w:left w:val="none" w:sz="0" w:space="0" w:color="auto"/>
        <w:bottom w:val="none" w:sz="0" w:space="0" w:color="auto"/>
        <w:right w:val="none" w:sz="0" w:space="0" w:color="auto"/>
      </w:divBdr>
    </w:div>
    <w:div w:id="827670355">
      <w:bodyDiv w:val="1"/>
      <w:marLeft w:val="0"/>
      <w:marRight w:val="0"/>
      <w:marTop w:val="0"/>
      <w:marBottom w:val="0"/>
      <w:divBdr>
        <w:top w:val="none" w:sz="0" w:space="0" w:color="auto"/>
        <w:left w:val="none" w:sz="0" w:space="0" w:color="auto"/>
        <w:bottom w:val="none" w:sz="0" w:space="0" w:color="auto"/>
        <w:right w:val="none" w:sz="0" w:space="0" w:color="auto"/>
      </w:divBdr>
    </w:div>
    <w:div w:id="828402332">
      <w:bodyDiv w:val="1"/>
      <w:marLeft w:val="0"/>
      <w:marRight w:val="0"/>
      <w:marTop w:val="0"/>
      <w:marBottom w:val="0"/>
      <w:divBdr>
        <w:top w:val="none" w:sz="0" w:space="0" w:color="auto"/>
        <w:left w:val="none" w:sz="0" w:space="0" w:color="auto"/>
        <w:bottom w:val="none" w:sz="0" w:space="0" w:color="auto"/>
        <w:right w:val="none" w:sz="0" w:space="0" w:color="auto"/>
      </w:divBdr>
    </w:div>
    <w:div w:id="832186646">
      <w:bodyDiv w:val="1"/>
      <w:marLeft w:val="0"/>
      <w:marRight w:val="0"/>
      <w:marTop w:val="0"/>
      <w:marBottom w:val="0"/>
      <w:divBdr>
        <w:top w:val="none" w:sz="0" w:space="0" w:color="auto"/>
        <w:left w:val="none" w:sz="0" w:space="0" w:color="auto"/>
        <w:bottom w:val="none" w:sz="0" w:space="0" w:color="auto"/>
        <w:right w:val="none" w:sz="0" w:space="0" w:color="auto"/>
      </w:divBdr>
    </w:div>
    <w:div w:id="846868010">
      <w:bodyDiv w:val="1"/>
      <w:marLeft w:val="0"/>
      <w:marRight w:val="0"/>
      <w:marTop w:val="0"/>
      <w:marBottom w:val="0"/>
      <w:divBdr>
        <w:top w:val="none" w:sz="0" w:space="0" w:color="auto"/>
        <w:left w:val="none" w:sz="0" w:space="0" w:color="auto"/>
        <w:bottom w:val="none" w:sz="0" w:space="0" w:color="auto"/>
        <w:right w:val="none" w:sz="0" w:space="0" w:color="auto"/>
      </w:divBdr>
    </w:div>
    <w:div w:id="855656250">
      <w:bodyDiv w:val="1"/>
      <w:marLeft w:val="0"/>
      <w:marRight w:val="0"/>
      <w:marTop w:val="0"/>
      <w:marBottom w:val="0"/>
      <w:divBdr>
        <w:top w:val="none" w:sz="0" w:space="0" w:color="auto"/>
        <w:left w:val="none" w:sz="0" w:space="0" w:color="auto"/>
        <w:bottom w:val="none" w:sz="0" w:space="0" w:color="auto"/>
        <w:right w:val="none" w:sz="0" w:space="0" w:color="auto"/>
      </w:divBdr>
    </w:div>
    <w:div w:id="862791898">
      <w:bodyDiv w:val="1"/>
      <w:marLeft w:val="0"/>
      <w:marRight w:val="0"/>
      <w:marTop w:val="0"/>
      <w:marBottom w:val="0"/>
      <w:divBdr>
        <w:top w:val="none" w:sz="0" w:space="0" w:color="auto"/>
        <w:left w:val="none" w:sz="0" w:space="0" w:color="auto"/>
        <w:bottom w:val="none" w:sz="0" w:space="0" w:color="auto"/>
        <w:right w:val="none" w:sz="0" w:space="0" w:color="auto"/>
      </w:divBdr>
    </w:div>
    <w:div w:id="884758012">
      <w:bodyDiv w:val="1"/>
      <w:marLeft w:val="0"/>
      <w:marRight w:val="0"/>
      <w:marTop w:val="0"/>
      <w:marBottom w:val="0"/>
      <w:divBdr>
        <w:top w:val="none" w:sz="0" w:space="0" w:color="auto"/>
        <w:left w:val="none" w:sz="0" w:space="0" w:color="auto"/>
        <w:bottom w:val="none" w:sz="0" w:space="0" w:color="auto"/>
        <w:right w:val="none" w:sz="0" w:space="0" w:color="auto"/>
      </w:divBdr>
    </w:div>
    <w:div w:id="887455089">
      <w:bodyDiv w:val="1"/>
      <w:marLeft w:val="0"/>
      <w:marRight w:val="0"/>
      <w:marTop w:val="0"/>
      <w:marBottom w:val="0"/>
      <w:divBdr>
        <w:top w:val="none" w:sz="0" w:space="0" w:color="auto"/>
        <w:left w:val="none" w:sz="0" w:space="0" w:color="auto"/>
        <w:bottom w:val="none" w:sz="0" w:space="0" w:color="auto"/>
        <w:right w:val="none" w:sz="0" w:space="0" w:color="auto"/>
      </w:divBdr>
    </w:div>
    <w:div w:id="899488071">
      <w:bodyDiv w:val="1"/>
      <w:marLeft w:val="0"/>
      <w:marRight w:val="0"/>
      <w:marTop w:val="0"/>
      <w:marBottom w:val="0"/>
      <w:divBdr>
        <w:top w:val="none" w:sz="0" w:space="0" w:color="auto"/>
        <w:left w:val="none" w:sz="0" w:space="0" w:color="auto"/>
        <w:bottom w:val="none" w:sz="0" w:space="0" w:color="auto"/>
        <w:right w:val="none" w:sz="0" w:space="0" w:color="auto"/>
      </w:divBdr>
    </w:div>
    <w:div w:id="922378831">
      <w:bodyDiv w:val="1"/>
      <w:marLeft w:val="0"/>
      <w:marRight w:val="0"/>
      <w:marTop w:val="0"/>
      <w:marBottom w:val="0"/>
      <w:divBdr>
        <w:top w:val="none" w:sz="0" w:space="0" w:color="auto"/>
        <w:left w:val="none" w:sz="0" w:space="0" w:color="auto"/>
        <w:bottom w:val="none" w:sz="0" w:space="0" w:color="auto"/>
        <w:right w:val="none" w:sz="0" w:space="0" w:color="auto"/>
      </w:divBdr>
    </w:div>
    <w:div w:id="939219206">
      <w:bodyDiv w:val="1"/>
      <w:marLeft w:val="0"/>
      <w:marRight w:val="0"/>
      <w:marTop w:val="0"/>
      <w:marBottom w:val="0"/>
      <w:divBdr>
        <w:top w:val="none" w:sz="0" w:space="0" w:color="auto"/>
        <w:left w:val="none" w:sz="0" w:space="0" w:color="auto"/>
        <w:bottom w:val="none" w:sz="0" w:space="0" w:color="auto"/>
        <w:right w:val="none" w:sz="0" w:space="0" w:color="auto"/>
      </w:divBdr>
    </w:div>
    <w:div w:id="943658072">
      <w:bodyDiv w:val="1"/>
      <w:marLeft w:val="0"/>
      <w:marRight w:val="0"/>
      <w:marTop w:val="0"/>
      <w:marBottom w:val="0"/>
      <w:divBdr>
        <w:top w:val="none" w:sz="0" w:space="0" w:color="auto"/>
        <w:left w:val="none" w:sz="0" w:space="0" w:color="auto"/>
        <w:bottom w:val="none" w:sz="0" w:space="0" w:color="auto"/>
        <w:right w:val="none" w:sz="0" w:space="0" w:color="auto"/>
      </w:divBdr>
    </w:div>
    <w:div w:id="945694333">
      <w:bodyDiv w:val="1"/>
      <w:marLeft w:val="0"/>
      <w:marRight w:val="0"/>
      <w:marTop w:val="0"/>
      <w:marBottom w:val="0"/>
      <w:divBdr>
        <w:top w:val="none" w:sz="0" w:space="0" w:color="auto"/>
        <w:left w:val="none" w:sz="0" w:space="0" w:color="auto"/>
        <w:bottom w:val="none" w:sz="0" w:space="0" w:color="auto"/>
        <w:right w:val="none" w:sz="0" w:space="0" w:color="auto"/>
      </w:divBdr>
    </w:div>
    <w:div w:id="948589871">
      <w:bodyDiv w:val="1"/>
      <w:marLeft w:val="0"/>
      <w:marRight w:val="0"/>
      <w:marTop w:val="0"/>
      <w:marBottom w:val="0"/>
      <w:divBdr>
        <w:top w:val="none" w:sz="0" w:space="0" w:color="auto"/>
        <w:left w:val="none" w:sz="0" w:space="0" w:color="auto"/>
        <w:bottom w:val="none" w:sz="0" w:space="0" w:color="auto"/>
        <w:right w:val="none" w:sz="0" w:space="0" w:color="auto"/>
      </w:divBdr>
    </w:div>
    <w:div w:id="974405452">
      <w:bodyDiv w:val="1"/>
      <w:marLeft w:val="0"/>
      <w:marRight w:val="0"/>
      <w:marTop w:val="0"/>
      <w:marBottom w:val="0"/>
      <w:divBdr>
        <w:top w:val="none" w:sz="0" w:space="0" w:color="auto"/>
        <w:left w:val="none" w:sz="0" w:space="0" w:color="auto"/>
        <w:bottom w:val="none" w:sz="0" w:space="0" w:color="auto"/>
        <w:right w:val="none" w:sz="0" w:space="0" w:color="auto"/>
      </w:divBdr>
    </w:div>
    <w:div w:id="979849643">
      <w:bodyDiv w:val="1"/>
      <w:marLeft w:val="0"/>
      <w:marRight w:val="0"/>
      <w:marTop w:val="0"/>
      <w:marBottom w:val="0"/>
      <w:divBdr>
        <w:top w:val="none" w:sz="0" w:space="0" w:color="auto"/>
        <w:left w:val="none" w:sz="0" w:space="0" w:color="auto"/>
        <w:bottom w:val="none" w:sz="0" w:space="0" w:color="auto"/>
        <w:right w:val="none" w:sz="0" w:space="0" w:color="auto"/>
      </w:divBdr>
    </w:div>
    <w:div w:id="980501635">
      <w:bodyDiv w:val="1"/>
      <w:marLeft w:val="0"/>
      <w:marRight w:val="0"/>
      <w:marTop w:val="0"/>
      <w:marBottom w:val="0"/>
      <w:divBdr>
        <w:top w:val="none" w:sz="0" w:space="0" w:color="auto"/>
        <w:left w:val="none" w:sz="0" w:space="0" w:color="auto"/>
        <w:bottom w:val="none" w:sz="0" w:space="0" w:color="auto"/>
        <w:right w:val="none" w:sz="0" w:space="0" w:color="auto"/>
      </w:divBdr>
    </w:div>
    <w:div w:id="1003972497">
      <w:bodyDiv w:val="1"/>
      <w:marLeft w:val="0"/>
      <w:marRight w:val="0"/>
      <w:marTop w:val="0"/>
      <w:marBottom w:val="0"/>
      <w:divBdr>
        <w:top w:val="none" w:sz="0" w:space="0" w:color="auto"/>
        <w:left w:val="none" w:sz="0" w:space="0" w:color="auto"/>
        <w:bottom w:val="none" w:sz="0" w:space="0" w:color="auto"/>
        <w:right w:val="none" w:sz="0" w:space="0" w:color="auto"/>
      </w:divBdr>
    </w:div>
    <w:div w:id="1013415726">
      <w:bodyDiv w:val="1"/>
      <w:marLeft w:val="0"/>
      <w:marRight w:val="0"/>
      <w:marTop w:val="0"/>
      <w:marBottom w:val="0"/>
      <w:divBdr>
        <w:top w:val="none" w:sz="0" w:space="0" w:color="auto"/>
        <w:left w:val="none" w:sz="0" w:space="0" w:color="auto"/>
        <w:bottom w:val="none" w:sz="0" w:space="0" w:color="auto"/>
        <w:right w:val="none" w:sz="0" w:space="0" w:color="auto"/>
      </w:divBdr>
    </w:div>
    <w:div w:id="1044913976">
      <w:bodyDiv w:val="1"/>
      <w:marLeft w:val="0"/>
      <w:marRight w:val="0"/>
      <w:marTop w:val="0"/>
      <w:marBottom w:val="0"/>
      <w:divBdr>
        <w:top w:val="none" w:sz="0" w:space="0" w:color="auto"/>
        <w:left w:val="none" w:sz="0" w:space="0" w:color="auto"/>
        <w:bottom w:val="none" w:sz="0" w:space="0" w:color="auto"/>
        <w:right w:val="none" w:sz="0" w:space="0" w:color="auto"/>
      </w:divBdr>
    </w:div>
    <w:div w:id="1050422064">
      <w:bodyDiv w:val="1"/>
      <w:marLeft w:val="0"/>
      <w:marRight w:val="0"/>
      <w:marTop w:val="0"/>
      <w:marBottom w:val="0"/>
      <w:divBdr>
        <w:top w:val="none" w:sz="0" w:space="0" w:color="auto"/>
        <w:left w:val="none" w:sz="0" w:space="0" w:color="auto"/>
        <w:bottom w:val="none" w:sz="0" w:space="0" w:color="auto"/>
        <w:right w:val="none" w:sz="0" w:space="0" w:color="auto"/>
      </w:divBdr>
    </w:div>
    <w:div w:id="1066952977">
      <w:bodyDiv w:val="1"/>
      <w:marLeft w:val="0"/>
      <w:marRight w:val="0"/>
      <w:marTop w:val="0"/>
      <w:marBottom w:val="0"/>
      <w:divBdr>
        <w:top w:val="none" w:sz="0" w:space="0" w:color="auto"/>
        <w:left w:val="none" w:sz="0" w:space="0" w:color="auto"/>
        <w:bottom w:val="none" w:sz="0" w:space="0" w:color="auto"/>
        <w:right w:val="none" w:sz="0" w:space="0" w:color="auto"/>
      </w:divBdr>
    </w:div>
    <w:div w:id="1068385835">
      <w:bodyDiv w:val="1"/>
      <w:marLeft w:val="0"/>
      <w:marRight w:val="0"/>
      <w:marTop w:val="0"/>
      <w:marBottom w:val="0"/>
      <w:divBdr>
        <w:top w:val="none" w:sz="0" w:space="0" w:color="auto"/>
        <w:left w:val="none" w:sz="0" w:space="0" w:color="auto"/>
        <w:bottom w:val="none" w:sz="0" w:space="0" w:color="auto"/>
        <w:right w:val="none" w:sz="0" w:space="0" w:color="auto"/>
      </w:divBdr>
    </w:div>
    <w:div w:id="1090464758">
      <w:bodyDiv w:val="1"/>
      <w:marLeft w:val="0"/>
      <w:marRight w:val="0"/>
      <w:marTop w:val="0"/>
      <w:marBottom w:val="0"/>
      <w:divBdr>
        <w:top w:val="none" w:sz="0" w:space="0" w:color="auto"/>
        <w:left w:val="none" w:sz="0" w:space="0" w:color="auto"/>
        <w:bottom w:val="none" w:sz="0" w:space="0" w:color="auto"/>
        <w:right w:val="none" w:sz="0" w:space="0" w:color="auto"/>
      </w:divBdr>
    </w:div>
    <w:div w:id="1097484739">
      <w:bodyDiv w:val="1"/>
      <w:marLeft w:val="0"/>
      <w:marRight w:val="0"/>
      <w:marTop w:val="0"/>
      <w:marBottom w:val="0"/>
      <w:divBdr>
        <w:top w:val="none" w:sz="0" w:space="0" w:color="auto"/>
        <w:left w:val="none" w:sz="0" w:space="0" w:color="auto"/>
        <w:bottom w:val="none" w:sz="0" w:space="0" w:color="auto"/>
        <w:right w:val="none" w:sz="0" w:space="0" w:color="auto"/>
      </w:divBdr>
    </w:div>
    <w:div w:id="1098714074">
      <w:bodyDiv w:val="1"/>
      <w:marLeft w:val="0"/>
      <w:marRight w:val="0"/>
      <w:marTop w:val="0"/>
      <w:marBottom w:val="0"/>
      <w:divBdr>
        <w:top w:val="none" w:sz="0" w:space="0" w:color="auto"/>
        <w:left w:val="none" w:sz="0" w:space="0" w:color="auto"/>
        <w:bottom w:val="none" w:sz="0" w:space="0" w:color="auto"/>
        <w:right w:val="none" w:sz="0" w:space="0" w:color="auto"/>
      </w:divBdr>
    </w:div>
    <w:div w:id="1119840695">
      <w:bodyDiv w:val="1"/>
      <w:marLeft w:val="0"/>
      <w:marRight w:val="0"/>
      <w:marTop w:val="0"/>
      <w:marBottom w:val="0"/>
      <w:divBdr>
        <w:top w:val="none" w:sz="0" w:space="0" w:color="auto"/>
        <w:left w:val="none" w:sz="0" w:space="0" w:color="auto"/>
        <w:bottom w:val="none" w:sz="0" w:space="0" w:color="auto"/>
        <w:right w:val="none" w:sz="0" w:space="0" w:color="auto"/>
      </w:divBdr>
    </w:div>
    <w:div w:id="1140928218">
      <w:bodyDiv w:val="1"/>
      <w:marLeft w:val="0"/>
      <w:marRight w:val="0"/>
      <w:marTop w:val="0"/>
      <w:marBottom w:val="0"/>
      <w:divBdr>
        <w:top w:val="none" w:sz="0" w:space="0" w:color="auto"/>
        <w:left w:val="none" w:sz="0" w:space="0" w:color="auto"/>
        <w:bottom w:val="none" w:sz="0" w:space="0" w:color="auto"/>
        <w:right w:val="none" w:sz="0" w:space="0" w:color="auto"/>
      </w:divBdr>
    </w:div>
    <w:div w:id="1147208378">
      <w:bodyDiv w:val="1"/>
      <w:marLeft w:val="0"/>
      <w:marRight w:val="0"/>
      <w:marTop w:val="0"/>
      <w:marBottom w:val="0"/>
      <w:divBdr>
        <w:top w:val="none" w:sz="0" w:space="0" w:color="auto"/>
        <w:left w:val="none" w:sz="0" w:space="0" w:color="auto"/>
        <w:bottom w:val="none" w:sz="0" w:space="0" w:color="auto"/>
        <w:right w:val="none" w:sz="0" w:space="0" w:color="auto"/>
      </w:divBdr>
    </w:div>
    <w:div w:id="1157303294">
      <w:bodyDiv w:val="1"/>
      <w:marLeft w:val="0"/>
      <w:marRight w:val="0"/>
      <w:marTop w:val="0"/>
      <w:marBottom w:val="0"/>
      <w:divBdr>
        <w:top w:val="none" w:sz="0" w:space="0" w:color="auto"/>
        <w:left w:val="none" w:sz="0" w:space="0" w:color="auto"/>
        <w:bottom w:val="none" w:sz="0" w:space="0" w:color="auto"/>
        <w:right w:val="none" w:sz="0" w:space="0" w:color="auto"/>
      </w:divBdr>
    </w:div>
    <w:div w:id="1188762274">
      <w:bodyDiv w:val="1"/>
      <w:marLeft w:val="0"/>
      <w:marRight w:val="0"/>
      <w:marTop w:val="0"/>
      <w:marBottom w:val="0"/>
      <w:divBdr>
        <w:top w:val="none" w:sz="0" w:space="0" w:color="auto"/>
        <w:left w:val="none" w:sz="0" w:space="0" w:color="auto"/>
        <w:bottom w:val="none" w:sz="0" w:space="0" w:color="auto"/>
        <w:right w:val="none" w:sz="0" w:space="0" w:color="auto"/>
      </w:divBdr>
    </w:div>
    <w:div w:id="1208446622">
      <w:bodyDiv w:val="1"/>
      <w:marLeft w:val="0"/>
      <w:marRight w:val="0"/>
      <w:marTop w:val="0"/>
      <w:marBottom w:val="0"/>
      <w:divBdr>
        <w:top w:val="none" w:sz="0" w:space="0" w:color="auto"/>
        <w:left w:val="none" w:sz="0" w:space="0" w:color="auto"/>
        <w:bottom w:val="none" w:sz="0" w:space="0" w:color="auto"/>
        <w:right w:val="none" w:sz="0" w:space="0" w:color="auto"/>
      </w:divBdr>
    </w:div>
    <w:div w:id="1214737399">
      <w:bodyDiv w:val="1"/>
      <w:marLeft w:val="0"/>
      <w:marRight w:val="0"/>
      <w:marTop w:val="0"/>
      <w:marBottom w:val="0"/>
      <w:divBdr>
        <w:top w:val="none" w:sz="0" w:space="0" w:color="auto"/>
        <w:left w:val="none" w:sz="0" w:space="0" w:color="auto"/>
        <w:bottom w:val="none" w:sz="0" w:space="0" w:color="auto"/>
        <w:right w:val="none" w:sz="0" w:space="0" w:color="auto"/>
      </w:divBdr>
    </w:div>
    <w:div w:id="1225797289">
      <w:bodyDiv w:val="1"/>
      <w:marLeft w:val="0"/>
      <w:marRight w:val="0"/>
      <w:marTop w:val="0"/>
      <w:marBottom w:val="0"/>
      <w:divBdr>
        <w:top w:val="none" w:sz="0" w:space="0" w:color="auto"/>
        <w:left w:val="none" w:sz="0" w:space="0" w:color="auto"/>
        <w:bottom w:val="none" w:sz="0" w:space="0" w:color="auto"/>
        <w:right w:val="none" w:sz="0" w:space="0" w:color="auto"/>
      </w:divBdr>
    </w:div>
    <w:div w:id="1226720783">
      <w:bodyDiv w:val="1"/>
      <w:marLeft w:val="0"/>
      <w:marRight w:val="0"/>
      <w:marTop w:val="0"/>
      <w:marBottom w:val="0"/>
      <w:divBdr>
        <w:top w:val="none" w:sz="0" w:space="0" w:color="auto"/>
        <w:left w:val="none" w:sz="0" w:space="0" w:color="auto"/>
        <w:bottom w:val="none" w:sz="0" w:space="0" w:color="auto"/>
        <w:right w:val="none" w:sz="0" w:space="0" w:color="auto"/>
      </w:divBdr>
    </w:div>
    <w:div w:id="1231497216">
      <w:bodyDiv w:val="1"/>
      <w:marLeft w:val="0"/>
      <w:marRight w:val="0"/>
      <w:marTop w:val="0"/>
      <w:marBottom w:val="0"/>
      <w:divBdr>
        <w:top w:val="none" w:sz="0" w:space="0" w:color="auto"/>
        <w:left w:val="none" w:sz="0" w:space="0" w:color="auto"/>
        <w:bottom w:val="none" w:sz="0" w:space="0" w:color="auto"/>
        <w:right w:val="none" w:sz="0" w:space="0" w:color="auto"/>
      </w:divBdr>
    </w:div>
    <w:div w:id="1250390320">
      <w:bodyDiv w:val="1"/>
      <w:marLeft w:val="0"/>
      <w:marRight w:val="0"/>
      <w:marTop w:val="0"/>
      <w:marBottom w:val="0"/>
      <w:divBdr>
        <w:top w:val="none" w:sz="0" w:space="0" w:color="auto"/>
        <w:left w:val="none" w:sz="0" w:space="0" w:color="auto"/>
        <w:bottom w:val="none" w:sz="0" w:space="0" w:color="auto"/>
        <w:right w:val="none" w:sz="0" w:space="0" w:color="auto"/>
      </w:divBdr>
    </w:div>
    <w:div w:id="1304232573">
      <w:bodyDiv w:val="1"/>
      <w:marLeft w:val="0"/>
      <w:marRight w:val="0"/>
      <w:marTop w:val="0"/>
      <w:marBottom w:val="0"/>
      <w:divBdr>
        <w:top w:val="none" w:sz="0" w:space="0" w:color="auto"/>
        <w:left w:val="none" w:sz="0" w:space="0" w:color="auto"/>
        <w:bottom w:val="none" w:sz="0" w:space="0" w:color="auto"/>
        <w:right w:val="none" w:sz="0" w:space="0" w:color="auto"/>
      </w:divBdr>
    </w:div>
    <w:div w:id="1306815885">
      <w:bodyDiv w:val="1"/>
      <w:marLeft w:val="0"/>
      <w:marRight w:val="0"/>
      <w:marTop w:val="0"/>
      <w:marBottom w:val="0"/>
      <w:divBdr>
        <w:top w:val="none" w:sz="0" w:space="0" w:color="auto"/>
        <w:left w:val="none" w:sz="0" w:space="0" w:color="auto"/>
        <w:bottom w:val="none" w:sz="0" w:space="0" w:color="auto"/>
        <w:right w:val="none" w:sz="0" w:space="0" w:color="auto"/>
      </w:divBdr>
    </w:div>
    <w:div w:id="1312365310">
      <w:bodyDiv w:val="1"/>
      <w:marLeft w:val="0"/>
      <w:marRight w:val="0"/>
      <w:marTop w:val="0"/>
      <w:marBottom w:val="0"/>
      <w:divBdr>
        <w:top w:val="none" w:sz="0" w:space="0" w:color="auto"/>
        <w:left w:val="none" w:sz="0" w:space="0" w:color="auto"/>
        <w:bottom w:val="none" w:sz="0" w:space="0" w:color="auto"/>
        <w:right w:val="none" w:sz="0" w:space="0" w:color="auto"/>
      </w:divBdr>
    </w:div>
    <w:div w:id="1316684382">
      <w:bodyDiv w:val="1"/>
      <w:marLeft w:val="0"/>
      <w:marRight w:val="0"/>
      <w:marTop w:val="0"/>
      <w:marBottom w:val="0"/>
      <w:divBdr>
        <w:top w:val="none" w:sz="0" w:space="0" w:color="auto"/>
        <w:left w:val="none" w:sz="0" w:space="0" w:color="auto"/>
        <w:bottom w:val="none" w:sz="0" w:space="0" w:color="auto"/>
        <w:right w:val="none" w:sz="0" w:space="0" w:color="auto"/>
      </w:divBdr>
    </w:div>
    <w:div w:id="1340229319">
      <w:bodyDiv w:val="1"/>
      <w:marLeft w:val="0"/>
      <w:marRight w:val="0"/>
      <w:marTop w:val="0"/>
      <w:marBottom w:val="0"/>
      <w:divBdr>
        <w:top w:val="none" w:sz="0" w:space="0" w:color="auto"/>
        <w:left w:val="none" w:sz="0" w:space="0" w:color="auto"/>
        <w:bottom w:val="none" w:sz="0" w:space="0" w:color="auto"/>
        <w:right w:val="none" w:sz="0" w:space="0" w:color="auto"/>
      </w:divBdr>
    </w:div>
    <w:div w:id="1378891209">
      <w:bodyDiv w:val="1"/>
      <w:marLeft w:val="0"/>
      <w:marRight w:val="0"/>
      <w:marTop w:val="0"/>
      <w:marBottom w:val="0"/>
      <w:divBdr>
        <w:top w:val="none" w:sz="0" w:space="0" w:color="auto"/>
        <w:left w:val="none" w:sz="0" w:space="0" w:color="auto"/>
        <w:bottom w:val="none" w:sz="0" w:space="0" w:color="auto"/>
        <w:right w:val="none" w:sz="0" w:space="0" w:color="auto"/>
      </w:divBdr>
    </w:div>
    <w:div w:id="1383283344">
      <w:bodyDiv w:val="1"/>
      <w:marLeft w:val="0"/>
      <w:marRight w:val="0"/>
      <w:marTop w:val="0"/>
      <w:marBottom w:val="0"/>
      <w:divBdr>
        <w:top w:val="none" w:sz="0" w:space="0" w:color="auto"/>
        <w:left w:val="none" w:sz="0" w:space="0" w:color="auto"/>
        <w:bottom w:val="none" w:sz="0" w:space="0" w:color="auto"/>
        <w:right w:val="none" w:sz="0" w:space="0" w:color="auto"/>
      </w:divBdr>
    </w:div>
    <w:div w:id="1392583378">
      <w:bodyDiv w:val="1"/>
      <w:marLeft w:val="0"/>
      <w:marRight w:val="0"/>
      <w:marTop w:val="0"/>
      <w:marBottom w:val="0"/>
      <w:divBdr>
        <w:top w:val="none" w:sz="0" w:space="0" w:color="auto"/>
        <w:left w:val="none" w:sz="0" w:space="0" w:color="auto"/>
        <w:bottom w:val="none" w:sz="0" w:space="0" w:color="auto"/>
        <w:right w:val="none" w:sz="0" w:space="0" w:color="auto"/>
      </w:divBdr>
    </w:div>
    <w:div w:id="1393118261">
      <w:bodyDiv w:val="1"/>
      <w:marLeft w:val="0"/>
      <w:marRight w:val="0"/>
      <w:marTop w:val="0"/>
      <w:marBottom w:val="0"/>
      <w:divBdr>
        <w:top w:val="none" w:sz="0" w:space="0" w:color="auto"/>
        <w:left w:val="none" w:sz="0" w:space="0" w:color="auto"/>
        <w:bottom w:val="none" w:sz="0" w:space="0" w:color="auto"/>
        <w:right w:val="none" w:sz="0" w:space="0" w:color="auto"/>
      </w:divBdr>
    </w:div>
    <w:div w:id="1405571984">
      <w:bodyDiv w:val="1"/>
      <w:marLeft w:val="0"/>
      <w:marRight w:val="0"/>
      <w:marTop w:val="0"/>
      <w:marBottom w:val="0"/>
      <w:divBdr>
        <w:top w:val="none" w:sz="0" w:space="0" w:color="auto"/>
        <w:left w:val="none" w:sz="0" w:space="0" w:color="auto"/>
        <w:bottom w:val="none" w:sz="0" w:space="0" w:color="auto"/>
        <w:right w:val="none" w:sz="0" w:space="0" w:color="auto"/>
      </w:divBdr>
    </w:div>
    <w:div w:id="1408385229">
      <w:bodyDiv w:val="1"/>
      <w:marLeft w:val="0"/>
      <w:marRight w:val="0"/>
      <w:marTop w:val="0"/>
      <w:marBottom w:val="0"/>
      <w:divBdr>
        <w:top w:val="none" w:sz="0" w:space="0" w:color="auto"/>
        <w:left w:val="none" w:sz="0" w:space="0" w:color="auto"/>
        <w:bottom w:val="none" w:sz="0" w:space="0" w:color="auto"/>
        <w:right w:val="none" w:sz="0" w:space="0" w:color="auto"/>
      </w:divBdr>
    </w:div>
    <w:div w:id="1418208059">
      <w:bodyDiv w:val="1"/>
      <w:marLeft w:val="0"/>
      <w:marRight w:val="0"/>
      <w:marTop w:val="0"/>
      <w:marBottom w:val="0"/>
      <w:divBdr>
        <w:top w:val="none" w:sz="0" w:space="0" w:color="auto"/>
        <w:left w:val="none" w:sz="0" w:space="0" w:color="auto"/>
        <w:bottom w:val="none" w:sz="0" w:space="0" w:color="auto"/>
        <w:right w:val="none" w:sz="0" w:space="0" w:color="auto"/>
      </w:divBdr>
    </w:div>
    <w:div w:id="1430927529">
      <w:bodyDiv w:val="1"/>
      <w:marLeft w:val="0"/>
      <w:marRight w:val="0"/>
      <w:marTop w:val="0"/>
      <w:marBottom w:val="0"/>
      <w:divBdr>
        <w:top w:val="none" w:sz="0" w:space="0" w:color="auto"/>
        <w:left w:val="none" w:sz="0" w:space="0" w:color="auto"/>
        <w:bottom w:val="none" w:sz="0" w:space="0" w:color="auto"/>
        <w:right w:val="none" w:sz="0" w:space="0" w:color="auto"/>
      </w:divBdr>
    </w:div>
    <w:div w:id="1439981986">
      <w:bodyDiv w:val="1"/>
      <w:marLeft w:val="0"/>
      <w:marRight w:val="0"/>
      <w:marTop w:val="0"/>
      <w:marBottom w:val="0"/>
      <w:divBdr>
        <w:top w:val="none" w:sz="0" w:space="0" w:color="auto"/>
        <w:left w:val="none" w:sz="0" w:space="0" w:color="auto"/>
        <w:bottom w:val="none" w:sz="0" w:space="0" w:color="auto"/>
        <w:right w:val="none" w:sz="0" w:space="0" w:color="auto"/>
      </w:divBdr>
    </w:div>
    <w:div w:id="1442533062">
      <w:bodyDiv w:val="1"/>
      <w:marLeft w:val="0"/>
      <w:marRight w:val="0"/>
      <w:marTop w:val="0"/>
      <w:marBottom w:val="0"/>
      <w:divBdr>
        <w:top w:val="none" w:sz="0" w:space="0" w:color="auto"/>
        <w:left w:val="none" w:sz="0" w:space="0" w:color="auto"/>
        <w:bottom w:val="none" w:sz="0" w:space="0" w:color="auto"/>
        <w:right w:val="none" w:sz="0" w:space="0" w:color="auto"/>
      </w:divBdr>
    </w:div>
    <w:div w:id="1444230675">
      <w:bodyDiv w:val="1"/>
      <w:marLeft w:val="0"/>
      <w:marRight w:val="0"/>
      <w:marTop w:val="0"/>
      <w:marBottom w:val="0"/>
      <w:divBdr>
        <w:top w:val="none" w:sz="0" w:space="0" w:color="auto"/>
        <w:left w:val="none" w:sz="0" w:space="0" w:color="auto"/>
        <w:bottom w:val="none" w:sz="0" w:space="0" w:color="auto"/>
        <w:right w:val="none" w:sz="0" w:space="0" w:color="auto"/>
      </w:divBdr>
    </w:div>
    <w:div w:id="1448499407">
      <w:bodyDiv w:val="1"/>
      <w:marLeft w:val="0"/>
      <w:marRight w:val="0"/>
      <w:marTop w:val="0"/>
      <w:marBottom w:val="0"/>
      <w:divBdr>
        <w:top w:val="none" w:sz="0" w:space="0" w:color="auto"/>
        <w:left w:val="none" w:sz="0" w:space="0" w:color="auto"/>
        <w:bottom w:val="none" w:sz="0" w:space="0" w:color="auto"/>
        <w:right w:val="none" w:sz="0" w:space="0" w:color="auto"/>
      </w:divBdr>
    </w:div>
    <w:div w:id="1451435910">
      <w:bodyDiv w:val="1"/>
      <w:marLeft w:val="0"/>
      <w:marRight w:val="0"/>
      <w:marTop w:val="0"/>
      <w:marBottom w:val="0"/>
      <w:divBdr>
        <w:top w:val="none" w:sz="0" w:space="0" w:color="auto"/>
        <w:left w:val="none" w:sz="0" w:space="0" w:color="auto"/>
        <w:bottom w:val="none" w:sz="0" w:space="0" w:color="auto"/>
        <w:right w:val="none" w:sz="0" w:space="0" w:color="auto"/>
      </w:divBdr>
    </w:div>
    <w:div w:id="1460879853">
      <w:bodyDiv w:val="1"/>
      <w:marLeft w:val="0"/>
      <w:marRight w:val="0"/>
      <w:marTop w:val="0"/>
      <w:marBottom w:val="0"/>
      <w:divBdr>
        <w:top w:val="none" w:sz="0" w:space="0" w:color="auto"/>
        <w:left w:val="none" w:sz="0" w:space="0" w:color="auto"/>
        <w:bottom w:val="none" w:sz="0" w:space="0" w:color="auto"/>
        <w:right w:val="none" w:sz="0" w:space="0" w:color="auto"/>
      </w:divBdr>
    </w:div>
    <w:div w:id="1476600977">
      <w:bodyDiv w:val="1"/>
      <w:marLeft w:val="0"/>
      <w:marRight w:val="0"/>
      <w:marTop w:val="0"/>
      <w:marBottom w:val="0"/>
      <w:divBdr>
        <w:top w:val="none" w:sz="0" w:space="0" w:color="auto"/>
        <w:left w:val="none" w:sz="0" w:space="0" w:color="auto"/>
        <w:bottom w:val="none" w:sz="0" w:space="0" w:color="auto"/>
        <w:right w:val="none" w:sz="0" w:space="0" w:color="auto"/>
      </w:divBdr>
    </w:div>
    <w:div w:id="1483429638">
      <w:bodyDiv w:val="1"/>
      <w:marLeft w:val="0"/>
      <w:marRight w:val="0"/>
      <w:marTop w:val="0"/>
      <w:marBottom w:val="0"/>
      <w:divBdr>
        <w:top w:val="none" w:sz="0" w:space="0" w:color="auto"/>
        <w:left w:val="none" w:sz="0" w:space="0" w:color="auto"/>
        <w:bottom w:val="none" w:sz="0" w:space="0" w:color="auto"/>
        <w:right w:val="none" w:sz="0" w:space="0" w:color="auto"/>
      </w:divBdr>
    </w:div>
    <w:div w:id="1503660847">
      <w:bodyDiv w:val="1"/>
      <w:marLeft w:val="0"/>
      <w:marRight w:val="0"/>
      <w:marTop w:val="0"/>
      <w:marBottom w:val="0"/>
      <w:divBdr>
        <w:top w:val="none" w:sz="0" w:space="0" w:color="auto"/>
        <w:left w:val="none" w:sz="0" w:space="0" w:color="auto"/>
        <w:bottom w:val="none" w:sz="0" w:space="0" w:color="auto"/>
        <w:right w:val="none" w:sz="0" w:space="0" w:color="auto"/>
      </w:divBdr>
    </w:div>
    <w:div w:id="1511985895">
      <w:bodyDiv w:val="1"/>
      <w:marLeft w:val="0"/>
      <w:marRight w:val="0"/>
      <w:marTop w:val="0"/>
      <w:marBottom w:val="0"/>
      <w:divBdr>
        <w:top w:val="none" w:sz="0" w:space="0" w:color="auto"/>
        <w:left w:val="none" w:sz="0" w:space="0" w:color="auto"/>
        <w:bottom w:val="none" w:sz="0" w:space="0" w:color="auto"/>
        <w:right w:val="none" w:sz="0" w:space="0" w:color="auto"/>
      </w:divBdr>
    </w:div>
    <w:div w:id="1511993195">
      <w:bodyDiv w:val="1"/>
      <w:marLeft w:val="0"/>
      <w:marRight w:val="0"/>
      <w:marTop w:val="0"/>
      <w:marBottom w:val="0"/>
      <w:divBdr>
        <w:top w:val="none" w:sz="0" w:space="0" w:color="auto"/>
        <w:left w:val="none" w:sz="0" w:space="0" w:color="auto"/>
        <w:bottom w:val="none" w:sz="0" w:space="0" w:color="auto"/>
        <w:right w:val="none" w:sz="0" w:space="0" w:color="auto"/>
      </w:divBdr>
    </w:div>
    <w:div w:id="1519198422">
      <w:bodyDiv w:val="1"/>
      <w:marLeft w:val="0"/>
      <w:marRight w:val="0"/>
      <w:marTop w:val="0"/>
      <w:marBottom w:val="0"/>
      <w:divBdr>
        <w:top w:val="none" w:sz="0" w:space="0" w:color="auto"/>
        <w:left w:val="none" w:sz="0" w:space="0" w:color="auto"/>
        <w:bottom w:val="none" w:sz="0" w:space="0" w:color="auto"/>
        <w:right w:val="none" w:sz="0" w:space="0" w:color="auto"/>
      </w:divBdr>
    </w:div>
    <w:div w:id="1543320978">
      <w:bodyDiv w:val="1"/>
      <w:marLeft w:val="0"/>
      <w:marRight w:val="0"/>
      <w:marTop w:val="0"/>
      <w:marBottom w:val="0"/>
      <w:divBdr>
        <w:top w:val="none" w:sz="0" w:space="0" w:color="auto"/>
        <w:left w:val="none" w:sz="0" w:space="0" w:color="auto"/>
        <w:bottom w:val="none" w:sz="0" w:space="0" w:color="auto"/>
        <w:right w:val="none" w:sz="0" w:space="0" w:color="auto"/>
      </w:divBdr>
    </w:div>
    <w:div w:id="1558778616">
      <w:bodyDiv w:val="1"/>
      <w:marLeft w:val="0"/>
      <w:marRight w:val="0"/>
      <w:marTop w:val="0"/>
      <w:marBottom w:val="0"/>
      <w:divBdr>
        <w:top w:val="none" w:sz="0" w:space="0" w:color="auto"/>
        <w:left w:val="none" w:sz="0" w:space="0" w:color="auto"/>
        <w:bottom w:val="none" w:sz="0" w:space="0" w:color="auto"/>
        <w:right w:val="none" w:sz="0" w:space="0" w:color="auto"/>
      </w:divBdr>
    </w:div>
    <w:div w:id="1561669200">
      <w:bodyDiv w:val="1"/>
      <w:marLeft w:val="0"/>
      <w:marRight w:val="0"/>
      <w:marTop w:val="0"/>
      <w:marBottom w:val="0"/>
      <w:divBdr>
        <w:top w:val="none" w:sz="0" w:space="0" w:color="auto"/>
        <w:left w:val="none" w:sz="0" w:space="0" w:color="auto"/>
        <w:bottom w:val="none" w:sz="0" w:space="0" w:color="auto"/>
        <w:right w:val="none" w:sz="0" w:space="0" w:color="auto"/>
      </w:divBdr>
    </w:div>
    <w:div w:id="1572689261">
      <w:bodyDiv w:val="1"/>
      <w:marLeft w:val="0"/>
      <w:marRight w:val="0"/>
      <w:marTop w:val="0"/>
      <w:marBottom w:val="0"/>
      <w:divBdr>
        <w:top w:val="none" w:sz="0" w:space="0" w:color="auto"/>
        <w:left w:val="none" w:sz="0" w:space="0" w:color="auto"/>
        <w:bottom w:val="none" w:sz="0" w:space="0" w:color="auto"/>
        <w:right w:val="none" w:sz="0" w:space="0" w:color="auto"/>
      </w:divBdr>
    </w:div>
    <w:div w:id="1653293731">
      <w:bodyDiv w:val="1"/>
      <w:marLeft w:val="0"/>
      <w:marRight w:val="0"/>
      <w:marTop w:val="0"/>
      <w:marBottom w:val="0"/>
      <w:divBdr>
        <w:top w:val="none" w:sz="0" w:space="0" w:color="auto"/>
        <w:left w:val="none" w:sz="0" w:space="0" w:color="auto"/>
        <w:bottom w:val="none" w:sz="0" w:space="0" w:color="auto"/>
        <w:right w:val="none" w:sz="0" w:space="0" w:color="auto"/>
      </w:divBdr>
    </w:div>
    <w:div w:id="1666397852">
      <w:bodyDiv w:val="1"/>
      <w:marLeft w:val="0"/>
      <w:marRight w:val="0"/>
      <w:marTop w:val="0"/>
      <w:marBottom w:val="0"/>
      <w:divBdr>
        <w:top w:val="none" w:sz="0" w:space="0" w:color="auto"/>
        <w:left w:val="none" w:sz="0" w:space="0" w:color="auto"/>
        <w:bottom w:val="none" w:sz="0" w:space="0" w:color="auto"/>
        <w:right w:val="none" w:sz="0" w:space="0" w:color="auto"/>
      </w:divBdr>
    </w:div>
    <w:div w:id="1684014629">
      <w:bodyDiv w:val="1"/>
      <w:marLeft w:val="0"/>
      <w:marRight w:val="0"/>
      <w:marTop w:val="0"/>
      <w:marBottom w:val="0"/>
      <w:divBdr>
        <w:top w:val="none" w:sz="0" w:space="0" w:color="auto"/>
        <w:left w:val="none" w:sz="0" w:space="0" w:color="auto"/>
        <w:bottom w:val="none" w:sz="0" w:space="0" w:color="auto"/>
        <w:right w:val="none" w:sz="0" w:space="0" w:color="auto"/>
      </w:divBdr>
    </w:div>
    <w:div w:id="1701125763">
      <w:bodyDiv w:val="1"/>
      <w:marLeft w:val="0"/>
      <w:marRight w:val="0"/>
      <w:marTop w:val="0"/>
      <w:marBottom w:val="0"/>
      <w:divBdr>
        <w:top w:val="none" w:sz="0" w:space="0" w:color="auto"/>
        <w:left w:val="none" w:sz="0" w:space="0" w:color="auto"/>
        <w:bottom w:val="none" w:sz="0" w:space="0" w:color="auto"/>
        <w:right w:val="none" w:sz="0" w:space="0" w:color="auto"/>
      </w:divBdr>
    </w:div>
    <w:div w:id="1732732348">
      <w:bodyDiv w:val="1"/>
      <w:marLeft w:val="0"/>
      <w:marRight w:val="0"/>
      <w:marTop w:val="0"/>
      <w:marBottom w:val="0"/>
      <w:divBdr>
        <w:top w:val="none" w:sz="0" w:space="0" w:color="auto"/>
        <w:left w:val="none" w:sz="0" w:space="0" w:color="auto"/>
        <w:bottom w:val="none" w:sz="0" w:space="0" w:color="auto"/>
        <w:right w:val="none" w:sz="0" w:space="0" w:color="auto"/>
      </w:divBdr>
    </w:div>
    <w:div w:id="1736050906">
      <w:bodyDiv w:val="1"/>
      <w:marLeft w:val="0"/>
      <w:marRight w:val="0"/>
      <w:marTop w:val="0"/>
      <w:marBottom w:val="0"/>
      <w:divBdr>
        <w:top w:val="none" w:sz="0" w:space="0" w:color="auto"/>
        <w:left w:val="none" w:sz="0" w:space="0" w:color="auto"/>
        <w:bottom w:val="none" w:sz="0" w:space="0" w:color="auto"/>
        <w:right w:val="none" w:sz="0" w:space="0" w:color="auto"/>
      </w:divBdr>
    </w:div>
    <w:div w:id="1761173146">
      <w:bodyDiv w:val="1"/>
      <w:marLeft w:val="0"/>
      <w:marRight w:val="0"/>
      <w:marTop w:val="0"/>
      <w:marBottom w:val="0"/>
      <w:divBdr>
        <w:top w:val="none" w:sz="0" w:space="0" w:color="auto"/>
        <w:left w:val="none" w:sz="0" w:space="0" w:color="auto"/>
        <w:bottom w:val="none" w:sz="0" w:space="0" w:color="auto"/>
        <w:right w:val="none" w:sz="0" w:space="0" w:color="auto"/>
      </w:divBdr>
    </w:div>
    <w:div w:id="1782609451">
      <w:bodyDiv w:val="1"/>
      <w:marLeft w:val="0"/>
      <w:marRight w:val="0"/>
      <w:marTop w:val="0"/>
      <w:marBottom w:val="0"/>
      <w:divBdr>
        <w:top w:val="none" w:sz="0" w:space="0" w:color="auto"/>
        <w:left w:val="none" w:sz="0" w:space="0" w:color="auto"/>
        <w:bottom w:val="none" w:sz="0" w:space="0" w:color="auto"/>
        <w:right w:val="none" w:sz="0" w:space="0" w:color="auto"/>
      </w:divBdr>
    </w:div>
    <w:div w:id="1812285489">
      <w:bodyDiv w:val="1"/>
      <w:marLeft w:val="0"/>
      <w:marRight w:val="0"/>
      <w:marTop w:val="0"/>
      <w:marBottom w:val="0"/>
      <w:divBdr>
        <w:top w:val="none" w:sz="0" w:space="0" w:color="auto"/>
        <w:left w:val="none" w:sz="0" w:space="0" w:color="auto"/>
        <w:bottom w:val="none" w:sz="0" w:space="0" w:color="auto"/>
        <w:right w:val="none" w:sz="0" w:space="0" w:color="auto"/>
      </w:divBdr>
    </w:div>
    <w:div w:id="1814373140">
      <w:bodyDiv w:val="1"/>
      <w:marLeft w:val="0"/>
      <w:marRight w:val="0"/>
      <w:marTop w:val="0"/>
      <w:marBottom w:val="0"/>
      <w:divBdr>
        <w:top w:val="none" w:sz="0" w:space="0" w:color="auto"/>
        <w:left w:val="none" w:sz="0" w:space="0" w:color="auto"/>
        <w:bottom w:val="none" w:sz="0" w:space="0" w:color="auto"/>
        <w:right w:val="none" w:sz="0" w:space="0" w:color="auto"/>
      </w:divBdr>
    </w:div>
    <w:div w:id="1824394295">
      <w:bodyDiv w:val="1"/>
      <w:marLeft w:val="0"/>
      <w:marRight w:val="0"/>
      <w:marTop w:val="0"/>
      <w:marBottom w:val="0"/>
      <w:divBdr>
        <w:top w:val="none" w:sz="0" w:space="0" w:color="auto"/>
        <w:left w:val="none" w:sz="0" w:space="0" w:color="auto"/>
        <w:bottom w:val="none" w:sz="0" w:space="0" w:color="auto"/>
        <w:right w:val="none" w:sz="0" w:space="0" w:color="auto"/>
      </w:divBdr>
    </w:div>
    <w:div w:id="1826358333">
      <w:bodyDiv w:val="1"/>
      <w:marLeft w:val="0"/>
      <w:marRight w:val="0"/>
      <w:marTop w:val="0"/>
      <w:marBottom w:val="0"/>
      <w:divBdr>
        <w:top w:val="none" w:sz="0" w:space="0" w:color="auto"/>
        <w:left w:val="none" w:sz="0" w:space="0" w:color="auto"/>
        <w:bottom w:val="none" w:sz="0" w:space="0" w:color="auto"/>
        <w:right w:val="none" w:sz="0" w:space="0" w:color="auto"/>
      </w:divBdr>
    </w:div>
    <w:div w:id="1862624945">
      <w:bodyDiv w:val="1"/>
      <w:marLeft w:val="0"/>
      <w:marRight w:val="0"/>
      <w:marTop w:val="0"/>
      <w:marBottom w:val="0"/>
      <w:divBdr>
        <w:top w:val="none" w:sz="0" w:space="0" w:color="auto"/>
        <w:left w:val="none" w:sz="0" w:space="0" w:color="auto"/>
        <w:bottom w:val="none" w:sz="0" w:space="0" w:color="auto"/>
        <w:right w:val="none" w:sz="0" w:space="0" w:color="auto"/>
      </w:divBdr>
    </w:div>
    <w:div w:id="1869177583">
      <w:bodyDiv w:val="1"/>
      <w:marLeft w:val="0"/>
      <w:marRight w:val="0"/>
      <w:marTop w:val="0"/>
      <w:marBottom w:val="0"/>
      <w:divBdr>
        <w:top w:val="none" w:sz="0" w:space="0" w:color="auto"/>
        <w:left w:val="none" w:sz="0" w:space="0" w:color="auto"/>
        <w:bottom w:val="none" w:sz="0" w:space="0" w:color="auto"/>
        <w:right w:val="none" w:sz="0" w:space="0" w:color="auto"/>
      </w:divBdr>
    </w:div>
    <w:div w:id="1895045753">
      <w:bodyDiv w:val="1"/>
      <w:marLeft w:val="0"/>
      <w:marRight w:val="0"/>
      <w:marTop w:val="0"/>
      <w:marBottom w:val="0"/>
      <w:divBdr>
        <w:top w:val="none" w:sz="0" w:space="0" w:color="auto"/>
        <w:left w:val="none" w:sz="0" w:space="0" w:color="auto"/>
        <w:bottom w:val="none" w:sz="0" w:space="0" w:color="auto"/>
        <w:right w:val="none" w:sz="0" w:space="0" w:color="auto"/>
      </w:divBdr>
    </w:div>
    <w:div w:id="1932426189">
      <w:bodyDiv w:val="1"/>
      <w:marLeft w:val="0"/>
      <w:marRight w:val="0"/>
      <w:marTop w:val="0"/>
      <w:marBottom w:val="0"/>
      <w:divBdr>
        <w:top w:val="none" w:sz="0" w:space="0" w:color="auto"/>
        <w:left w:val="none" w:sz="0" w:space="0" w:color="auto"/>
        <w:bottom w:val="none" w:sz="0" w:space="0" w:color="auto"/>
        <w:right w:val="none" w:sz="0" w:space="0" w:color="auto"/>
      </w:divBdr>
    </w:div>
    <w:div w:id="1943563980">
      <w:bodyDiv w:val="1"/>
      <w:marLeft w:val="0"/>
      <w:marRight w:val="0"/>
      <w:marTop w:val="0"/>
      <w:marBottom w:val="0"/>
      <w:divBdr>
        <w:top w:val="none" w:sz="0" w:space="0" w:color="auto"/>
        <w:left w:val="none" w:sz="0" w:space="0" w:color="auto"/>
        <w:bottom w:val="none" w:sz="0" w:space="0" w:color="auto"/>
        <w:right w:val="none" w:sz="0" w:space="0" w:color="auto"/>
      </w:divBdr>
    </w:div>
    <w:div w:id="1958489341">
      <w:bodyDiv w:val="1"/>
      <w:marLeft w:val="0"/>
      <w:marRight w:val="0"/>
      <w:marTop w:val="0"/>
      <w:marBottom w:val="0"/>
      <w:divBdr>
        <w:top w:val="none" w:sz="0" w:space="0" w:color="auto"/>
        <w:left w:val="none" w:sz="0" w:space="0" w:color="auto"/>
        <w:bottom w:val="none" w:sz="0" w:space="0" w:color="auto"/>
        <w:right w:val="none" w:sz="0" w:space="0" w:color="auto"/>
      </w:divBdr>
    </w:div>
    <w:div w:id="1993637801">
      <w:bodyDiv w:val="1"/>
      <w:marLeft w:val="0"/>
      <w:marRight w:val="0"/>
      <w:marTop w:val="0"/>
      <w:marBottom w:val="0"/>
      <w:divBdr>
        <w:top w:val="none" w:sz="0" w:space="0" w:color="auto"/>
        <w:left w:val="none" w:sz="0" w:space="0" w:color="auto"/>
        <w:bottom w:val="none" w:sz="0" w:space="0" w:color="auto"/>
        <w:right w:val="none" w:sz="0" w:space="0" w:color="auto"/>
      </w:divBdr>
    </w:div>
    <w:div w:id="2004970392">
      <w:bodyDiv w:val="1"/>
      <w:marLeft w:val="0"/>
      <w:marRight w:val="0"/>
      <w:marTop w:val="0"/>
      <w:marBottom w:val="0"/>
      <w:divBdr>
        <w:top w:val="none" w:sz="0" w:space="0" w:color="auto"/>
        <w:left w:val="none" w:sz="0" w:space="0" w:color="auto"/>
        <w:bottom w:val="none" w:sz="0" w:space="0" w:color="auto"/>
        <w:right w:val="none" w:sz="0" w:space="0" w:color="auto"/>
      </w:divBdr>
    </w:div>
    <w:div w:id="2013483282">
      <w:bodyDiv w:val="1"/>
      <w:marLeft w:val="0"/>
      <w:marRight w:val="0"/>
      <w:marTop w:val="0"/>
      <w:marBottom w:val="0"/>
      <w:divBdr>
        <w:top w:val="none" w:sz="0" w:space="0" w:color="auto"/>
        <w:left w:val="none" w:sz="0" w:space="0" w:color="auto"/>
        <w:bottom w:val="none" w:sz="0" w:space="0" w:color="auto"/>
        <w:right w:val="none" w:sz="0" w:space="0" w:color="auto"/>
      </w:divBdr>
    </w:div>
    <w:div w:id="2017993780">
      <w:bodyDiv w:val="1"/>
      <w:marLeft w:val="0"/>
      <w:marRight w:val="0"/>
      <w:marTop w:val="0"/>
      <w:marBottom w:val="0"/>
      <w:divBdr>
        <w:top w:val="none" w:sz="0" w:space="0" w:color="auto"/>
        <w:left w:val="none" w:sz="0" w:space="0" w:color="auto"/>
        <w:bottom w:val="none" w:sz="0" w:space="0" w:color="auto"/>
        <w:right w:val="none" w:sz="0" w:space="0" w:color="auto"/>
      </w:divBdr>
    </w:div>
    <w:div w:id="2042438330">
      <w:bodyDiv w:val="1"/>
      <w:marLeft w:val="0"/>
      <w:marRight w:val="0"/>
      <w:marTop w:val="0"/>
      <w:marBottom w:val="0"/>
      <w:divBdr>
        <w:top w:val="none" w:sz="0" w:space="0" w:color="auto"/>
        <w:left w:val="none" w:sz="0" w:space="0" w:color="auto"/>
        <w:bottom w:val="none" w:sz="0" w:space="0" w:color="auto"/>
        <w:right w:val="none" w:sz="0" w:space="0" w:color="auto"/>
      </w:divBdr>
    </w:div>
    <w:div w:id="2049255621">
      <w:bodyDiv w:val="1"/>
      <w:marLeft w:val="0"/>
      <w:marRight w:val="0"/>
      <w:marTop w:val="0"/>
      <w:marBottom w:val="0"/>
      <w:divBdr>
        <w:top w:val="none" w:sz="0" w:space="0" w:color="auto"/>
        <w:left w:val="none" w:sz="0" w:space="0" w:color="auto"/>
        <w:bottom w:val="none" w:sz="0" w:space="0" w:color="auto"/>
        <w:right w:val="none" w:sz="0" w:space="0" w:color="auto"/>
      </w:divBdr>
    </w:div>
    <w:div w:id="2063360937">
      <w:bodyDiv w:val="1"/>
      <w:marLeft w:val="0"/>
      <w:marRight w:val="0"/>
      <w:marTop w:val="0"/>
      <w:marBottom w:val="0"/>
      <w:divBdr>
        <w:top w:val="none" w:sz="0" w:space="0" w:color="auto"/>
        <w:left w:val="none" w:sz="0" w:space="0" w:color="auto"/>
        <w:bottom w:val="none" w:sz="0" w:space="0" w:color="auto"/>
        <w:right w:val="none" w:sz="0" w:space="0" w:color="auto"/>
      </w:divBdr>
    </w:div>
    <w:div w:id="2067413929">
      <w:bodyDiv w:val="1"/>
      <w:marLeft w:val="0"/>
      <w:marRight w:val="0"/>
      <w:marTop w:val="0"/>
      <w:marBottom w:val="0"/>
      <w:divBdr>
        <w:top w:val="none" w:sz="0" w:space="0" w:color="auto"/>
        <w:left w:val="none" w:sz="0" w:space="0" w:color="auto"/>
        <w:bottom w:val="none" w:sz="0" w:space="0" w:color="auto"/>
        <w:right w:val="none" w:sz="0" w:space="0" w:color="auto"/>
      </w:divBdr>
    </w:div>
    <w:div w:id="2096634240">
      <w:bodyDiv w:val="1"/>
      <w:marLeft w:val="0"/>
      <w:marRight w:val="0"/>
      <w:marTop w:val="0"/>
      <w:marBottom w:val="0"/>
      <w:divBdr>
        <w:top w:val="none" w:sz="0" w:space="0" w:color="auto"/>
        <w:left w:val="none" w:sz="0" w:space="0" w:color="auto"/>
        <w:bottom w:val="none" w:sz="0" w:space="0" w:color="auto"/>
        <w:right w:val="none" w:sz="0" w:space="0" w:color="auto"/>
      </w:divBdr>
    </w:div>
    <w:div w:id="2106992214">
      <w:bodyDiv w:val="1"/>
      <w:marLeft w:val="0"/>
      <w:marRight w:val="0"/>
      <w:marTop w:val="0"/>
      <w:marBottom w:val="0"/>
      <w:divBdr>
        <w:top w:val="none" w:sz="0" w:space="0" w:color="auto"/>
        <w:left w:val="none" w:sz="0" w:space="0" w:color="auto"/>
        <w:bottom w:val="none" w:sz="0" w:space="0" w:color="auto"/>
        <w:right w:val="none" w:sz="0" w:space="0" w:color="auto"/>
      </w:divBdr>
    </w:div>
    <w:div w:id="2113668247">
      <w:bodyDiv w:val="1"/>
      <w:marLeft w:val="0"/>
      <w:marRight w:val="0"/>
      <w:marTop w:val="0"/>
      <w:marBottom w:val="0"/>
      <w:divBdr>
        <w:top w:val="none" w:sz="0" w:space="0" w:color="auto"/>
        <w:left w:val="none" w:sz="0" w:space="0" w:color="auto"/>
        <w:bottom w:val="none" w:sz="0" w:space="0" w:color="auto"/>
        <w:right w:val="none" w:sz="0" w:space="0" w:color="auto"/>
      </w:divBdr>
    </w:div>
    <w:div w:id="2118522074">
      <w:bodyDiv w:val="1"/>
      <w:marLeft w:val="0"/>
      <w:marRight w:val="0"/>
      <w:marTop w:val="0"/>
      <w:marBottom w:val="0"/>
      <w:divBdr>
        <w:top w:val="none" w:sz="0" w:space="0" w:color="auto"/>
        <w:left w:val="none" w:sz="0" w:space="0" w:color="auto"/>
        <w:bottom w:val="none" w:sz="0" w:space="0" w:color="auto"/>
        <w:right w:val="none" w:sz="0" w:space="0" w:color="auto"/>
      </w:divBdr>
    </w:div>
    <w:div w:id="2130473083">
      <w:bodyDiv w:val="1"/>
      <w:marLeft w:val="0"/>
      <w:marRight w:val="0"/>
      <w:marTop w:val="0"/>
      <w:marBottom w:val="0"/>
      <w:divBdr>
        <w:top w:val="none" w:sz="0" w:space="0" w:color="auto"/>
        <w:left w:val="none" w:sz="0" w:space="0" w:color="auto"/>
        <w:bottom w:val="none" w:sz="0" w:space="0" w:color="auto"/>
        <w:right w:val="none" w:sz="0" w:space="0" w:color="auto"/>
      </w:divBdr>
    </w:div>
    <w:div w:id="214646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en.wikipedia.org/wiki/Chain_store" TargetMode="External"/><Relationship Id="rId18" Type="http://schemas.openxmlformats.org/officeDocument/2006/relationships/hyperlink" Target="https://en.wikipedia.org/wiki/Vladimir_Kvint" TargetMode="Externa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footer" Target="footer1.xml"/><Relationship Id="rId12" Type="http://schemas.openxmlformats.org/officeDocument/2006/relationships/hyperlink" Target="https://en.wikipedia.org/wiki/Discount_supermarket" TargetMode="External"/><Relationship Id="rId17" Type="http://schemas.openxmlformats.org/officeDocument/2006/relationships/hyperlink" Target="https://en.wikipedia.org/wiki/Boxed.com" TargetMode="External"/><Relationship Id="rId2" Type="http://schemas.openxmlformats.org/officeDocument/2006/relationships/numbering" Target="numbering.xml"/><Relationship Id="rId16" Type="http://schemas.openxmlformats.org/officeDocument/2006/relationships/hyperlink" Target="https://en.wikipedia.org/wiki/Financial_year"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en.wikipedia.org/wiki/Germany"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n.wikipedia.org/wiki/Neckarsul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Mor06</b:Tag>
    <b:SourceType>JournalArticle</b:SourceType>
    <b:Guid>{C99A8D70-4BA4-4255-A373-E2AF600EDF92}</b:Guid>
    <b:Title>Porter outlines four generic strategies; differentiation, cost leadership, differentiation focus and cost focus(Porter,1980)</b:Title>
    <b:JournalName>Journal of Retailing and Consumer Services</b:JournalName>
    <b:Year>2006</b:Year>
    <b:Pages>275-287</b:Pages>
    <b:Volume>13</b:Volume>
    <b:Issue>4</b:Issue>
    <b:Author>
      <b:Author>
        <b:NameList>
          <b:Person>
            <b:Last>Morschett</b:Last>
            <b:First>D</b:First>
          </b:Person>
          <b:Person>
            <b:Last>Swoboda</b:Last>
            <b:First>B</b:First>
          </b:Person>
          <b:Person>
            <b:Last>Schramm-Klein</b:Last>
            <b:First>H</b:First>
          </b:Person>
        </b:NameList>
      </b:Author>
    </b:Author>
    <b:RefOrder>12</b:RefOrder>
  </b:Source>
  <b:Source>
    <b:Tag>Chr</b:Tag>
    <b:SourceType>InternetSite</b:SourceType>
    <b:Guid>{CCEFB5DC-D59F-4B6C-BFE8-51563F29AE1E}</b:Guid>
    <b:Title>Lidl: Inside the Private Brand Portfolio</b:Title>
    <b:Author>
      <b:Author>
        <b:NameList>
          <b:Person>
            <b:Last>Christopher</b:Last>
            <b:First>Durham</b:First>
          </b:Person>
        </b:NameList>
      </b:Author>
    </b:Author>
    <b:URL>http://mypbrand.com/2017/06/19/lidl-inside-the-private-brand-portfolio/</b:URL>
    <b:RefOrder>13</b:RefOrder>
  </b:Source>
  <b:Source>
    <b:Tag>Com10</b:Tag>
    <b:SourceType>Report</b:SourceType>
    <b:Guid>{8D56E7B5-5EB6-4380-85C8-EA89F0611FDC}</b:Guid>
    <b:Title>Competing Supply Chain Strategies:Tesco,Aldi and Lidl</b:Title>
    <b:Year>2010</b:Year>
    <b:Reporter>Christos Tsinopoulos,Carlos Mena</b:Reporter>
    <b:Author>
      <b:Author>
        <b:NameList>
          <b:Person>
            <b:Last>Christos</b:Last>
            <b:First>Tsinopoulos</b:First>
          </b:Person>
          <b:Person>
            <b:Last>Carlos</b:Last>
            <b:First>Mena</b:First>
          </b:Person>
        </b:NameList>
      </b:Author>
    </b:Author>
    <b:RefOrder>15</b:RefOrder>
  </b:Source>
  <b:Source>
    <b:Tag>Bro15</b:Tag>
    <b:SourceType>InternetSite</b:SourceType>
    <b:Guid>{DAF27905-FE6A-4F63-8C17-7595B39D0B7D}</b:Guid>
    <b:Title>Giant Lidl distribution hub to create 500 West Midlands jobs</b:Title>
    <b:Year>2015</b:Year>
    <b:URL>http://www.birminghampost.co.uk/business/business-news/giant-lidl-distribution-hub-create-8883111</b:URL>
    <b:Author>
      <b:Author>
        <b:NameList>
          <b:Person>
            <b:Last>Brown</b:Last>
            <b:First>G</b:First>
          </b:Person>
        </b:NameList>
      </b:Author>
    </b:Author>
    <b:RefOrder>16</b:RefOrder>
  </b:Source>
  <b:Source>
    <b:Tag>Rie10</b:Tag>
    <b:SourceType>JournalArticle</b:SourceType>
    <b:Guid>{6D6292C9-C7A5-466D-818B-0D19DFA87EE4}</b:Guid>
    <b:Title>A Value Chain Analysis of the organic cotton industry: The case of UK retailers and Indian suppliers</b:Title>
    <b:Year>2010</b:Year>
    <b:Publisher>Ecological Economics</b:Publisher>
    <b:Author>
      <b:Author>
        <b:NameList>
          <b:Person>
            <b:Last>Rieple</b:Last>
            <b:First>A</b:First>
          </b:Person>
          <b:Person>
            <b:Last>Singh</b:Last>
            <b:First>R</b:First>
          </b:Person>
        </b:NameList>
      </b:Author>
    </b:Author>
    <b:Pages>2292-2302</b:Pages>
    <b:JournalName>Ecological Economics</b:JournalName>
    <b:Volume>69</b:Volume>
    <b:Issue>11</b:Issue>
    <b:RefOrder>17</b:RefOrder>
  </b:Source>
  <b:Source>
    <b:Tag>Col03</b:Tag>
    <b:SourceType>JournalArticle</b:SourceType>
    <b:Guid>{DD7B8BB4-7BC6-436F-AF01-738B5F15CA5F}</b:Guid>
    <b:Title>International expansion and strategies of discount grocery retailers: the winning models</b:Title>
    <b:JournalName> International Journal of Retail &amp; Distribution Management</b:JournalName>
    <b:Year>2003</b:Year>
    <b:Pages>55-66</b:Pages>
    <b:Volume>31</b:Volume>
    <b:Issue>1</b:Issue>
    <b:Author>
      <b:Author>
        <b:NameList>
          <b:Person>
            <b:Last>Colla</b:Last>
            <b:First>E</b:First>
          </b:Person>
        </b:NameList>
      </b:Author>
    </b:Author>
    <b:RefOrder>18</b:RefOrder>
  </b:Source>
  <b:Source>
    <b:Tag>Pea16</b:Tag>
    <b:SourceType>InternetSite</b:SourceType>
    <b:Guid>{133D2861-DDDE-4E3D-9595-355FD0CB889D}</b:Guid>
    <b:Title>Lidl Is Coming: 12 Reasons U.S. Retailers Should Care</b:Title>
    <b:Year>2016</b:Year>
    <b:YearAccessed>2018</b:YearAccessed>
    <b:MonthAccessed>April</b:MonthAccessed>
    <b:DayAccessed>06</b:DayAccessed>
    <b:URL>https://www.forbes.com/sites/bryanpearson/2016/10/03/lidl-is-coming-12-reasons-u-s-retailers-should-care/#143577e877a7</b:URL>
    <b:Author>
      <b:Author>
        <b:NameList>
          <b:Person>
            <b:Last>Pearson</b:Last>
            <b:First>B</b:First>
          </b:Person>
        </b:NameList>
      </b:Author>
    </b:Author>
    <b:RefOrder>14</b:RefOrder>
  </b:Source>
  <b:Source>
    <b:Tag>Dol10</b:Tag>
    <b:SourceType>JournalArticle</b:SourceType>
    <b:Guid>{76C7DBE4-E6E8-46B3-8113-66E82D3BAE62}</b:Guid>
    <b:Title>Pricing strategies and models</b:Title>
    <b:Year>2010</b:Year>
    <b:Pages>101-110</b:Pages>
    <b:JournalName>Annual Reviews in Control</b:JournalName>
    <b:Volume>34</b:Volume>
    <b:Issue>1</b:Issue>
    <b:Author>
      <b:Author>
        <b:NameList>
          <b:Person>
            <b:Last>Dolgui</b:Last>
            <b:First>A</b:First>
          </b:Person>
          <b:Person>
            <b:Last>Proth</b:Last>
            <b:First>J.M</b:First>
          </b:Person>
        </b:NameList>
      </b:Author>
    </b:Author>
    <b:RefOrder>19</b:RefOrder>
  </b:Source>
  <b:Source>
    <b:Tag>Rud15</b:Tag>
    <b:SourceType>InternetSite</b:SourceType>
    <b:Guid>{D8EBB7CE-5B90-4E51-9159-1D140D48B218}</b:Guid>
    <b:Title>Supermarkets could increase prices to pay for living wage</b:Title>
    <b:Year>2015</b:Year>
    <b:URL>http://www.telegraph.co.uk/finance/newsbysector/retailandconsumer/11736662/Supermarkets-could-increase-prices-to-pay-for-living-wage.html</b:URL>
    <b:Author>
      <b:Author>
        <b:NameList>
          <b:Person>
            <b:Last>Ruddick</b:Last>
            <b:First>G</b:First>
          </b:Person>
        </b:NameList>
      </b:Author>
    </b:Author>
    <b:RefOrder>21</b:RefOrder>
  </b:Source>
  <b:Source>
    <b:Tag>Han17</b:Tag>
    <b:SourceType>InternetSite</b:SourceType>
    <b:Guid>{BC9B1710-86EF-4EED-84ED-5AFD779739E8}</b:Guid>
    <b:Title>A German grocery chain that's coming to America is already dominating Walmart on prices — here's why it's so cheap</b:Title>
    <b:Year>2017</b:Year>
    <b:YearAccessed>2017</b:YearAccessed>
    <b:MonthAccessed>July</b:MonthAccessed>
    <b:DayAccessed>2</b:DayAccessed>
    <b:URL>https://www.businessinsider.com/how-lidl-keeps-its-prices-down-2017-6?r=US&amp;IR=T</b:URL>
    <b:Author>
      <b:Author>
        <b:NameList>
          <b:Person>
            <b:Last>Hanbury</b:Last>
            <b:First>Mary</b:First>
          </b:Person>
        </b:NameList>
      </b:Author>
    </b:Author>
    <b:RefOrder>20</b:RefOrder>
  </b:Source>
  <b:Source>
    <b:Tag>Kum07</b:Tag>
    <b:SourceType>Book</b:SourceType>
    <b:Guid>{514A8D65-9012-4464-AFA3-0F76519D36F6}</b:Guid>
    <b:Title>Private Label Strategy: How to Meet the Store Brand Challenge</b:Title>
    <b:Year>2007</b:Year>
    <b:City>Cambridge</b:City>
    <b:Publisher>Harvard Business Press</b:Publisher>
    <b:Author>
      <b:Author>
        <b:NameList>
          <b:Person>
            <b:Last>Kumar</b:Last>
            <b:First>N</b:First>
          </b:Person>
          <b:Person>
            <b:Last>Steenkamp</b:Last>
            <b:First>J.B.E.M</b:First>
          </b:Person>
        </b:NameList>
      </b:Author>
    </b:Author>
    <b:RefOrder>22</b:RefOrder>
  </b:Source>
  <b:Source>
    <b:Tag>Sir08</b:Tag>
    <b:SourceType>JournalArticle</b:SourceType>
    <b:Guid>{A944FAEE-E284-4A07-BB6F-413986AF1643}</b:Guid>
    <b:Title>Product development, marketing and consumer acceptance—A review.</b:Title>
    <b:Year>2008</b:Year>
    <b:JournalName>Functional food</b:JournalName>
    <b:Pages>456-467</b:Pages>
    <b:Volume>51</b:Volume>
    <b:Issue>3</b:Issue>
    <b:Author>
      <b:Author>
        <b:NameList>
          <b:Person>
            <b:Last>Siro</b:Last>
            <b:First>I</b:First>
          </b:Person>
          <b:Person>
            <b:Last>Kapolna</b:Last>
            <b:First>E</b:First>
          </b:Person>
          <b:Person>
            <b:Last>Kapolna</b:Last>
            <b:First>B</b:First>
          </b:Person>
          <b:Person>
            <b:Last>Lugasi</b:Last>
            <b:First>A</b:First>
          </b:Person>
        </b:NameList>
      </b:Author>
    </b:Author>
    <b:RefOrder>24</b:RefOrder>
  </b:Source>
  <b:Source>
    <b:Tag>Por80</b:Tag>
    <b:SourceType>Report</b:SourceType>
    <b:Guid>{D1385A05-1BD6-42A3-AD14-D7FB1B88F076}</b:Guid>
    <b:Title>Competitive strategy: Techniques for analyzing industries and competitors</b:Title>
    <b:Year>1980</b:Year>
    <b:Publisher>Free Press</b:Publisher>
    <b:City>New York</b:City>
    <b:Author>
      <b:Author>
        <b:NameList>
          <b:Person>
            <b:Last>Porter</b:Last>
            <b:First>M.E</b:First>
          </b:Person>
        </b:NameList>
      </b:Author>
    </b:Author>
    <b:RefOrder>8</b:RefOrder>
  </b:Source>
  <b:Source>
    <b:Tag>Don83</b:Tag>
    <b:SourceType>JournalArticle</b:SourceType>
    <b:Guid>{E92D4E1F-7A9D-40B2-9191-4DA39E0A495C}</b:Guid>
    <b:Title>High Profit Strategies in Mature Capital Goods Industries: A Contingency Approach</b:Title>
    <b:Year>1983</b:Year>
    <b:JournalName>Academy of Management</b:JournalName>
    <b:Pages>687-707</b:Pages>
    <b:Volume>26</b:Volume>
    <b:Issue>4</b:Issue>
    <b:Author>
      <b:Author>
        <b:NameList>
          <b:Person>
            <b:Last>Donald C</b:Last>
            <b:First>Hambrick</b:First>
          </b:Person>
        </b:NameList>
      </b:Author>
    </b:Author>
    <b:RefOrder>9</b:RefOrder>
  </b:Source>
  <b:Source>
    <b:Tag>Ger18</b:Tag>
    <b:SourceType>InternetSite</b:SourceType>
    <b:Guid>{A4DACAA3-1EF2-43CC-AB4D-936A606C58CD}</b:Guid>
    <b:Title>German discounter Lidl slows U.S. expansion: paper</b:Title>
    <b:Year>2018</b:Year>
    <b:YearAccessed>2018</b:YearAccessed>
    <b:MonthAccessed>January</b:MonthAccessed>
    <b:DayAccessed>17</b:DayAccessed>
    <b:URL>https://www.reuters.com/article/us-lidl-usa/german-discounter-lidl-slows-u-s-expansion-paper-idUSKBN1F62GJ</b:URL>
    <b:RefOrder>1</b:RefOrder>
  </b:Source>
  <b:Source>
    <b:Tag>Lov19</b:Tag>
    <b:SourceType>InternetSite</b:SourceType>
    <b:Guid>{1924D554-BD3B-42BE-8C5B-342A1790F0A7}</b:Guid>
    <b:Title>Secrets of the German supermarkets conquering America (24 slides)</b:Title>
    <b:Year>2019</b:Year>
    <b:YearAccessed>2019</b:YearAccessed>
    <b:MonthAccessed>March</b:MonthAccessed>
    <b:DayAccessed>6</b:DayAccessed>
    <b:URL>https://www.lovemoney.com/galleries/66867/secrets-of-the-german-supermarkets-conquering-america?page=1</b:URL>
    <b:Publisher>LoveMoney</b:Publisher>
    <b:Author>
      <b:Author>
        <b:NameList>
          <b:Person>
            <b:Last>LoveMoney</b:Last>
          </b:Person>
        </b:NameList>
      </b:Author>
    </b:Author>
    <b:RefOrder>2</b:RefOrder>
  </b:Source>
  <b:Source>
    <b:Tag>Voz</b:Tag>
    <b:SourceType>Report</b:SourceType>
    <b:Guid>{76A170D8-FF2A-4B4F-8DD3-8692B887C79A}</b:Guid>
    <b:Title>McAuliffe bags German grocer Lidl, bringing hundreds of jobs to Virginia</b:Title>
    <b:Publisher>The Washington Post</b:Publisher>
    <b:Author>
      <b:Author>
        <b:NameList>
          <b:Person>
            <b:Last>Vozzella</b:Last>
            <b:First>Laura</b:First>
          </b:Person>
        </b:NameList>
      </b:Author>
    </b:Author>
    <b:RefOrder>3</b:RefOrder>
  </b:Source>
  <b:Source>
    <b:Tag>Sup17</b:Tag>
    <b:SourceType>InternetSite</b:SourceType>
    <b:Guid>{404DCB52-FFC3-40A2-9C65-01C3F4CA2780}</b:Guid>
    <b:Title>Lidl opens first U.S. stores as new era in food retail begins</b:Title>
    <b:Year>2017</b:Year>
    <b:JournalName>Supermarket News</b:JournalName>
    <b:YearAccessed>2018</b:YearAccessed>
    <b:MonthAccessed>November</b:MonthAccessed>
    <b:DayAccessed>21</b:DayAccessed>
    <b:URL>https://www.supermarketnews.com/retail-financial/lidl-opens-first-us-stores-new-era-food-retail-begins</b:URL>
    <b:Author>
      <b:Author>
        <b:NameList>
          <b:Person>
            <b:Last>News</b:Last>
            <b:First>Supermarket</b:First>
          </b:Person>
        </b:NameList>
      </b:Author>
    </b:Author>
    <b:RefOrder>4</b:RefOrder>
  </b:Source>
  <b:Source>
    <b:Tag>Joh11</b:Tag>
    <b:SourceType>Report</b:SourceType>
    <b:Guid>{A80ECBBF-B395-4C73-A00C-D5907A8F2A7E}</b:Guid>
    <b:Title>Exploring Corporate Strategy: Text and Cases</b:Title>
    <b:Year>2011</b:Year>
    <b:Author>
      <b:Author>
        <b:NameList>
          <b:Person>
            <b:Last>Johnson</b:Last>
            <b:First>G</b:First>
          </b:Person>
          <b:Person>
            <b:Last>Scholes</b:Last>
            <b:First>K</b:First>
          </b:Person>
          <b:Person>
            <b:Last>Whittington</b:Last>
            <b:First>R</b:First>
          </b:Person>
        </b:NameList>
      </b:Author>
    </b:Author>
    <b:Publisher>Prentice Hall</b:Publisher>
    <b:City>London</b:City>
    <b:RefOrder>7</b:RefOrder>
  </b:Source>
  <b:Source>
    <b:Tag>Fre15</b:Tag>
    <b:SourceType>Book</b:SourceType>
    <b:Guid>{B4A10FBF-CF32-46C6-B481-30CE43315B9C}</b:Guid>
    <b:Title>Strategy: a history</b:Title>
    <b:Year>2015</b:Year>
    <b:Publisher>Oxford University Press</b:Publisher>
    <b:City>Oxford</b:City>
    <b:Author>
      <b:Author>
        <b:NameList>
          <b:Person>
            <b:Last>Freedman</b:Last>
            <b:First>L</b:First>
          </b:Person>
        </b:NameList>
      </b:Author>
    </b:Author>
    <b:RefOrder>5</b:RefOrder>
  </b:Source>
  <b:Source>
    <b:Tag>Kvi09</b:Tag>
    <b:SourceType>Book</b:SourceType>
    <b:Guid>{80D357C1-165E-4F0F-836E-E006D16B515E}</b:Guid>
    <b:Title>The Global Emerging Market: Strategic Management and Economics</b:Title>
    <b:Year>2009</b:Year>
    <b:Issue>9780203882917</b:Issue>
    <b:Author>
      <b:Author>
        <b:NameList>
          <b:Person>
            <b:Last>Kvint</b:Last>
            <b:First>Vladimir</b:First>
          </b:Person>
        </b:NameList>
      </b:Author>
    </b:Author>
    <b:RefOrder>6</b:RefOrder>
  </b:Source>
  <b:Source>
    <b:Tag>Rij03</b:Tag>
    <b:SourceType>JournalArticle</b:SourceType>
    <b:Guid>{4D36AFC6-81CA-488B-9963-4E3670B45765}</b:Guid>
    <b:Title>A framework for concentric diversification through sustainable competitive advantage</b:Title>
    <b:Year>2003</b:Year>
    <b:JournalName>Management Decision</b:JournalName>
    <b:Pages>362</b:Pages>
    <b:Volume>41</b:Volume>
    <b:Issue>4</b:Issue>
    <b:Author>
      <b:Author>
        <b:NameList>
          <b:Person>
            <b:Last>Rijamampianina</b:Last>
            <b:First>Rasoava</b:First>
          </b:Person>
          <b:Person>
            <b:Last>Abratt</b:Last>
            <b:First>Russell</b:First>
          </b:Person>
          <b:Person>
            <b:Last>February</b:Last>
            <b:First>Yumiko</b:First>
          </b:Person>
        </b:NameList>
      </b:Author>
    </b:Author>
    <b:RefOrder>10</b:RefOrder>
  </b:Source>
  <b:Source>
    <b:Tag>BUS19</b:Tag>
    <b:SourceType>InternetSite</b:SourceType>
    <b:Guid>{32C3C306-B4F5-4B75-89EC-42445F2045DF}</b:Guid>
    <b:Title>Porter's Generic (Competitive) Strategies</b:Title>
    <b:Year>2019</b:Year>
    <b:Author>
      <b:Author>
        <b:NameList>
          <b:Person>
            <b:Last>BUSINESSBALLS</b:Last>
          </b:Person>
        </b:NameList>
      </b:Author>
    </b:Author>
    <b:YearAccessed>2019</b:YearAccessed>
    <b:MonthAccessed>May</b:MonthAccessed>
    <b:DayAccessed>1</b:DayAccessed>
    <b:URL>https://www.businessballs.com/strategy-innovation/porters-generic-competitive-strategies/</b:URL>
    <b:RefOrder>11</b:RefOrder>
  </b:Source>
  <b:Source>
    <b:Tag>Gav93</b:Tag>
    <b:SourceType>Report</b:SourceType>
    <b:Guid>{86FEB97D-2A29-41DC-8B71-0F42302A4C2F}</b:Guid>
    <b:Title>Small Business Enterprise: An Economic Analysis</b:Title>
    <b:Year>1993</b:Year>
    <b:Publisher>Routledge</b:Publisher>
    <b:Author>
      <b:Author>
        <b:NameList>
          <b:Person>
            <b:Last>Gavin C</b:Last>
            <b:First>Reid</b:First>
          </b:Person>
        </b:NameList>
      </b:Author>
    </b:Author>
    <b:RefOrder>23</b:RefOrder>
  </b:Source>
</b:Sources>
</file>

<file path=customXml/itemProps1.xml><?xml version="1.0" encoding="utf-8"?>
<ds:datastoreItem xmlns:ds="http://schemas.openxmlformats.org/officeDocument/2006/customXml" ds:itemID="{B0F261B4-46C2-4B06-9E97-4F1D6931B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TotalTime>
  <Pages>11</Pages>
  <Words>2898</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Yijun Liu (1904772)</dc:creator>
  <cp:keywords/>
  <dc:description/>
  <cp:lastModifiedBy>Yijun Liu (1904772)</cp:lastModifiedBy>
  <cp:revision>2</cp:revision>
  <dcterms:created xsi:type="dcterms:W3CDTF">2019-11-26T09:38:00Z</dcterms:created>
  <dcterms:modified xsi:type="dcterms:W3CDTF">2019-11-26T16:56:00Z</dcterms:modified>
</cp:coreProperties>
</file>