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52C5" w:rsidRPr="00FD1542" w:rsidRDefault="00CF0E3C" w:rsidP="006A6C02">
      <w:pPr>
        <w:jc w:val="center"/>
        <w:rPr>
          <w:rFonts w:ascii="Arial" w:hAnsi="Arial" w:cs="Arial"/>
          <w:b/>
          <w:sz w:val="28"/>
          <w:szCs w:val="28"/>
        </w:rPr>
      </w:pPr>
      <w:r w:rsidRPr="00FD1542">
        <w:rPr>
          <w:rFonts w:ascii="Arial" w:hAnsi="Arial" w:cs="Arial"/>
          <w:b/>
          <w:sz w:val="28"/>
          <w:szCs w:val="28"/>
        </w:rPr>
        <w:t xml:space="preserve"> </w:t>
      </w:r>
      <w:r w:rsidR="00481D3E" w:rsidRPr="00FD1542">
        <w:rPr>
          <w:rFonts w:ascii="Arial" w:hAnsi="Arial" w:cs="Arial"/>
          <w:b/>
          <w:sz w:val="28"/>
          <w:szCs w:val="28"/>
        </w:rPr>
        <w:t>‘Approaches to evidence based Research in HR’</w:t>
      </w:r>
    </w:p>
    <w:p w:rsidR="006F63B5" w:rsidRPr="00FD1542" w:rsidRDefault="006F63B5">
      <w:pPr>
        <w:rPr>
          <w:rFonts w:ascii="Arial" w:hAnsi="Arial" w:cs="Arial"/>
          <w:b/>
          <w:sz w:val="24"/>
          <w:szCs w:val="24"/>
        </w:rPr>
      </w:pPr>
      <w:r w:rsidRPr="00FD1542">
        <w:rPr>
          <w:rFonts w:ascii="Arial" w:hAnsi="Arial" w:cs="Arial"/>
          <w:b/>
          <w:sz w:val="24"/>
          <w:szCs w:val="24"/>
        </w:rPr>
        <w:t xml:space="preserve">1. What is </w:t>
      </w:r>
      <w:r w:rsidR="00E50436" w:rsidRPr="00FD1542">
        <w:rPr>
          <w:rFonts w:ascii="Arial" w:hAnsi="Arial" w:cs="Arial"/>
          <w:b/>
          <w:sz w:val="24"/>
          <w:szCs w:val="24"/>
        </w:rPr>
        <w:t xml:space="preserve">the definition of </w:t>
      </w:r>
      <w:r w:rsidRPr="00FD1542">
        <w:rPr>
          <w:rFonts w:ascii="Arial" w:hAnsi="Arial" w:cs="Arial"/>
          <w:b/>
          <w:sz w:val="24"/>
          <w:szCs w:val="24"/>
        </w:rPr>
        <w:t>research?</w:t>
      </w:r>
    </w:p>
    <w:p w:rsidR="0095433E" w:rsidRPr="00FD1542" w:rsidRDefault="006F63B5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>R</w:t>
      </w:r>
      <w:r w:rsidR="00481D3E" w:rsidRPr="00FD1542">
        <w:rPr>
          <w:rFonts w:ascii="Arial" w:hAnsi="Arial" w:cs="Arial"/>
        </w:rPr>
        <w:t xml:space="preserve">esearch is a systematic process </w:t>
      </w:r>
      <w:r w:rsidR="00B1028D" w:rsidRPr="00FD1542">
        <w:rPr>
          <w:rFonts w:ascii="Arial" w:hAnsi="Arial" w:cs="Arial"/>
        </w:rPr>
        <w:t xml:space="preserve">used </w:t>
      </w:r>
      <w:r w:rsidR="00481D3E" w:rsidRPr="00FD1542">
        <w:rPr>
          <w:rFonts w:ascii="Arial" w:hAnsi="Arial" w:cs="Arial"/>
        </w:rPr>
        <w:t>for collecting evidence which can then be analysed, evaluated and interpreted.</w:t>
      </w:r>
      <w:r w:rsidRPr="00FD1542">
        <w:rPr>
          <w:rFonts w:ascii="Arial" w:hAnsi="Arial" w:cs="Arial"/>
        </w:rPr>
        <w:t xml:space="preserve"> </w:t>
      </w:r>
      <w:r w:rsidR="00441F86" w:rsidRPr="00FD1542">
        <w:rPr>
          <w:rFonts w:ascii="Arial" w:hAnsi="Arial" w:cs="Arial"/>
        </w:rPr>
        <w:t xml:space="preserve"> It is concerned with establishing </w:t>
      </w:r>
      <w:r w:rsidR="00D5248C" w:rsidRPr="00FD1542">
        <w:rPr>
          <w:rFonts w:ascii="Arial" w:hAnsi="Arial" w:cs="Arial"/>
        </w:rPr>
        <w:t>‘</w:t>
      </w:r>
      <w:r w:rsidR="00441F86" w:rsidRPr="00FD1542">
        <w:rPr>
          <w:rFonts w:ascii="Arial" w:hAnsi="Arial" w:cs="Arial"/>
        </w:rPr>
        <w:t>what is and from this predicting what will be</w:t>
      </w:r>
      <w:r w:rsidR="00D5248C" w:rsidRPr="00FD1542">
        <w:rPr>
          <w:rFonts w:ascii="Arial" w:hAnsi="Arial" w:cs="Arial"/>
        </w:rPr>
        <w:t>’</w:t>
      </w:r>
      <w:r w:rsidR="00441F86" w:rsidRPr="00FD1542">
        <w:rPr>
          <w:rFonts w:ascii="Arial" w:hAnsi="Arial" w:cs="Arial"/>
        </w:rPr>
        <w:t xml:space="preserve"> Armstrong (2011</w:t>
      </w:r>
      <w:r w:rsidR="004974A7" w:rsidRPr="00FD1542">
        <w:rPr>
          <w:rFonts w:ascii="Arial" w:hAnsi="Arial" w:cs="Arial"/>
        </w:rPr>
        <w:t>, p.175</w:t>
      </w:r>
      <w:r w:rsidR="00441F86" w:rsidRPr="00FD1542">
        <w:rPr>
          <w:rFonts w:ascii="Arial" w:hAnsi="Arial" w:cs="Arial"/>
        </w:rPr>
        <w:t>)</w:t>
      </w:r>
      <w:r w:rsidR="00BE7643" w:rsidRPr="00FD1542">
        <w:rPr>
          <w:rFonts w:ascii="Arial" w:hAnsi="Arial" w:cs="Arial"/>
        </w:rPr>
        <w:t xml:space="preserve">. </w:t>
      </w:r>
      <w:r w:rsidR="0031207F" w:rsidRPr="00FD1542">
        <w:rPr>
          <w:rFonts w:ascii="Arial" w:hAnsi="Arial" w:cs="Arial"/>
        </w:rPr>
        <w:t>(Petti</w:t>
      </w:r>
      <w:r w:rsidR="006E1935" w:rsidRPr="00FD1542">
        <w:rPr>
          <w:rFonts w:ascii="Arial" w:hAnsi="Arial" w:cs="Arial"/>
        </w:rPr>
        <w:t>c</w:t>
      </w:r>
      <w:r w:rsidR="0031207F" w:rsidRPr="00FD1542">
        <w:rPr>
          <w:rFonts w:ascii="Arial" w:hAnsi="Arial" w:cs="Arial"/>
        </w:rPr>
        <w:t>rew</w:t>
      </w:r>
      <w:r w:rsidR="00FD1542">
        <w:rPr>
          <w:rFonts w:ascii="Arial" w:hAnsi="Arial" w:cs="Arial"/>
        </w:rPr>
        <w:t xml:space="preserve"> </w:t>
      </w:r>
      <w:r w:rsidR="0031207F" w:rsidRPr="00FD1542">
        <w:rPr>
          <w:rFonts w:ascii="Arial" w:hAnsi="Arial" w:cs="Arial"/>
        </w:rPr>
        <w:t>and Roberts, 2006</w:t>
      </w:r>
      <w:r w:rsidR="004974A7" w:rsidRPr="00FD1542">
        <w:rPr>
          <w:rFonts w:ascii="Arial" w:hAnsi="Arial" w:cs="Arial"/>
        </w:rPr>
        <w:t>, p.19</w:t>
      </w:r>
      <w:r w:rsidR="0031207F" w:rsidRPr="00FD1542">
        <w:rPr>
          <w:rFonts w:ascii="Arial" w:hAnsi="Arial" w:cs="Arial"/>
        </w:rPr>
        <w:t>) state ‘a systematic review is a review that strives to comprehensively identify, appraise and synthesise all relevant studies on a given topic’.</w:t>
      </w:r>
    </w:p>
    <w:p w:rsidR="00E64A9F" w:rsidRPr="00FD1542" w:rsidRDefault="00E64A9F">
      <w:pPr>
        <w:rPr>
          <w:rFonts w:ascii="Arial" w:hAnsi="Arial" w:cs="Arial"/>
          <w:b/>
          <w:sz w:val="24"/>
          <w:szCs w:val="24"/>
        </w:rPr>
      </w:pPr>
      <w:r w:rsidRPr="00FD1542">
        <w:rPr>
          <w:rFonts w:ascii="Arial" w:hAnsi="Arial" w:cs="Arial"/>
          <w:b/>
          <w:sz w:val="24"/>
          <w:szCs w:val="24"/>
        </w:rPr>
        <w:t>2. Types of research</w:t>
      </w:r>
    </w:p>
    <w:p w:rsidR="00E64A9F" w:rsidRPr="00FD1542" w:rsidRDefault="00E64A9F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There are several different types of research, which we will discuss in more detail below; however any </w:t>
      </w:r>
      <w:r w:rsidR="0095433E" w:rsidRPr="00FD1542">
        <w:rPr>
          <w:rFonts w:ascii="Arial" w:hAnsi="Arial" w:cs="Arial"/>
        </w:rPr>
        <w:t>data</w:t>
      </w:r>
      <w:r w:rsidRPr="00FD1542">
        <w:rPr>
          <w:rFonts w:ascii="Arial" w:hAnsi="Arial" w:cs="Arial"/>
        </w:rPr>
        <w:t xml:space="preserve"> collected must be </w:t>
      </w:r>
      <w:r w:rsidR="002B3065" w:rsidRPr="00FD1542">
        <w:rPr>
          <w:rFonts w:ascii="Arial" w:hAnsi="Arial" w:cs="Arial"/>
        </w:rPr>
        <w:t>‘</w:t>
      </w:r>
      <w:r w:rsidRPr="00FD1542">
        <w:rPr>
          <w:rFonts w:ascii="Arial" w:hAnsi="Arial" w:cs="Arial"/>
        </w:rPr>
        <w:t>reliable, replicable and v</w:t>
      </w:r>
      <w:r w:rsidR="00441F86" w:rsidRPr="00FD1542">
        <w:rPr>
          <w:rFonts w:ascii="Arial" w:hAnsi="Arial" w:cs="Arial"/>
        </w:rPr>
        <w:t>alid</w:t>
      </w:r>
      <w:r w:rsidR="002B3065" w:rsidRPr="00FD1542">
        <w:rPr>
          <w:rFonts w:ascii="Arial" w:hAnsi="Arial" w:cs="Arial"/>
        </w:rPr>
        <w:t>’</w:t>
      </w:r>
      <w:r w:rsidR="00441F86" w:rsidRPr="00FD1542">
        <w:rPr>
          <w:rFonts w:ascii="Arial" w:hAnsi="Arial" w:cs="Arial"/>
        </w:rPr>
        <w:t xml:space="preserve"> Taylor and Woodhams (2016</w:t>
      </w:r>
      <w:r w:rsidR="006E1935" w:rsidRPr="00FD1542">
        <w:rPr>
          <w:rFonts w:ascii="Arial" w:hAnsi="Arial" w:cs="Arial"/>
        </w:rPr>
        <w:t>,</w:t>
      </w:r>
      <w:r w:rsidR="006272BC" w:rsidRPr="00FD1542">
        <w:rPr>
          <w:rFonts w:ascii="Arial" w:hAnsi="Arial" w:cs="Arial"/>
        </w:rPr>
        <w:t>p.</w:t>
      </w:r>
      <w:r w:rsidR="006E1935" w:rsidRPr="00FD1542">
        <w:rPr>
          <w:rFonts w:ascii="Arial" w:hAnsi="Arial" w:cs="Arial"/>
        </w:rPr>
        <w:t>96</w:t>
      </w:r>
      <w:r w:rsidR="00441F86" w:rsidRPr="00FD1542">
        <w:rPr>
          <w:rFonts w:ascii="Arial" w:hAnsi="Arial" w:cs="Arial"/>
        </w:rPr>
        <w:t>).</w:t>
      </w:r>
    </w:p>
    <w:p w:rsidR="00C051E3" w:rsidRPr="00FD1542" w:rsidRDefault="00441F86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The main types of data used in a research project are primary </w:t>
      </w:r>
      <w:r w:rsidR="00684315" w:rsidRPr="00FD1542">
        <w:rPr>
          <w:rFonts w:ascii="Arial" w:hAnsi="Arial" w:cs="Arial"/>
        </w:rPr>
        <w:t>and</w:t>
      </w:r>
      <w:r w:rsidRPr="00FD1542">
        <w:rPr>
          <w:rFonts w:ascii="Arial" w:hAnsi="Arial" w:cs="Arial"/>
        </w:rPr>
        <w:t xml:space="preserve"> secondary</w:t>
      </w:r>
      <w:r w:rsidR="006A6C02" w:rsidRPr="00FD1542">
        <w:rPr>
          <w:rFonts w:ascii="Arial" w:hAnsi="Arial" w:cs="Arial"/>
        </w:rPr>
        <w:t>, these can then be broke</w:t>
      </w:r>
      <w:r w:rsidR="00423C22" w:rsidRPr="00FD1542">
        <w:rPr>
          <w:rFonts w:ascii="Arial" w:hAnsi="Arial" w:cs="Arial"/>
        </w:rPr>
        <w:t>n</w:t>
      </w:r>
      <w:r w:rsidR="006A6C02" w:rsidRPr="00FD1542">
        <w:rPr>
          <w:rFonts w:ascii="Arial" w:hAnsi="Arial" w:cs="Arial"/>
        </w:rPr>
        <w:t xml:space="preserve"> down into </w:t>
      </w:r>
      <w:r w:rsidRPr="00FD1542">
        <w:rPr>
          <w:rFonts w:ascii="Arial" w:hAnsi="Arial" w:cs="Arial"/>
        </w:rPr>
        <w:t>quantit</w:t>
      </w:r>
      <w:r w:rsidR="00C051E3" w:rsidRPr="00FD1542">
        <w:rPr>
          <w:rFonts w:ascii="Arial" w:hAnsi="Arial" w:cs="Arial"/>
        </w:rPr>
        <w:t>at</w:t>
      </w:r>
      <w:r w:rsidRPr="00FD1542">
        <w:rPr>
          <w:rFonts w:ascii="Arial" w:hAnsi="Arial" w:cs="Arial"/>
        </w:rPr>
        <w:t xml:space="preserve">ive </w:t>
      </w:r>
      <w:r w:rsidR="00684315" w:rsidRPr="00FD1542">
        <w:rPr>
          <w:rFonts w:ascii="Arial" w:hAnsi="Arial" w:cs="Arial"/>
        </w:rPr>
        <w:t>and</w:t>
      </w:r>
      <w:r w:rsidRPr="00FD1542">
        <w:rPr>
          <w:rFonts w:ascii="Arial" w:hAnsi="Arial" w:cs="Arial"/>
        </w:rPr>
        <w:t xml:space="preserve"> qualitative</w:t>
      </w:r>
      <w:r w:rsidR="00CF0E3C" w:rsidRPr="00FD1542">
        <w:rPr>
          <w:rFonts w:ascii="Arial" w:hAnsi="Arial" w:cs="Arial"/>
        </w:rPr>
        <w:t xml:space="preserve"> methods</w:t>
      </w:r>
      <w:r w:rsidR="002B3065" w:rsidRPr="00FD1542">
        <w:rPr>
          <w:rFonts w:ascii="Arial" w:hAnsi="Arial" w:cs="Arial"/>
        </w:rPr>
        <w:t xml:space="preserve">, </w:t>
      </w:r>
      <w:r w:rsidR="006A6C02" w:rsidRPr="00FD1542">
        <w:rPr>
          <w:rFonts w:ascii="Arial" w:hAnsi="Arial" w:cs="Arial"/>
        </w:rPr>
        <w:t xml:space="preserve">however, </w:t>
      </w:r>
      <w:r w:rsidR="002B3065" w:rsidRPr="00FD1542">
        <w:rPr>
          <w:rFonts w:ascii="Arial" w:hAnsi="Arial" w:cs="Arial"/>
        </w:rPr>
        <w:t>there are many other types of research methods</w:t>
      </w:r>
      <w:r w:rsidR="0095433E" w:rsidRPr="00FD1542">
        <w:rPr>
          <w:rFonts w:ascii="Arial" w:hAnsi="Arial" w:cs="Arial"/>
        </w:rPr>
        <w:t xml:space="preserve"> </w:t>
      </w:r>
      <w:r w:rsidR="004974A7" w:rsidRPr="00FD1542">
        <w:rPr>
          <w:rFonts w:ascii="Arial" w:hAnsi="Arial" w:cs="Arial"/>
        </w:rPr>
        <w:t>available</w:t>
      </w:r>
      <w:r w:rsidR="0095433E" w:rsidRPr="00FD1542">
        <w:rPr>
          <w:rFonts w:ascii="Arial" w:hAnsi="Arial" w:cs="Arial"/>
        </w:rPr>
        <w:t xml:space="preserve"> and the </w:t>
      </w:r>
      <w:r w:rsidR="00423C22" w:rsidRPr="00FD1542">
        <w:rPr>
          <w:rFonts w:ascii="Arial" w:hAnsi="Arial" w:cs="Arial"/>
        </w:rPr>
        <w:t>HR professional</w:t>
      </w:r>
      <w:r w:rsidR="0095433E" w:rsidRPr="00FD1542">
        <w:rPr>
          <w:rFonts w:ascii="Arial" w:hAnsi="Arial" w:cs="Arial"/>
        </w:rPr>
        <w:t xml:space="preserve"> needs to question the most effect</w:t>
      </w:r>
      <w:r w:rsidR="006272BC" w:rsidRPr="00FD1542">
        <w:rPr>
          <w:rFonts w:ascii="Arial" w:hAnsi="Arial" w:cs="Arial"/>
        </w:rPr>
        <w:t xml:space="preserve">ive method or methods </w:t>
      </w:r>
      <w:r w:rsidR="00CF0E3C" w:rsidRPr="00FD1542">
        <w:rPr>
          <w:rFonts w:ascii="Arial" w:hAnsi="Arial" w:cs="Arial"/>
        </w:rPr>
        <w:t>to use.</w:t>
      </w:r>
      <w:r w:rsidR="002337E1" w:rsidRPr="00FD1542">
        <w:rPr>
          <w:rFonts w:ascii="Arial" w:hAnsi="Arial" w:cs="Arial"/>
        </w:rPr>
        <w:t xml:space="preserve"> </w:t>
      </w:r>
    </w:p>
    <w:p w:rsidR="00863627" w:rsidRPr="00FD1542" w:rsidRDefault="00441F86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>Primary data refers to information</w:t>
      </w:r>
      <w:r w:rsidR="00684315" w:rsidRPr="00FD1542">
        <w:rPr>
          <w:rFonts w:ascii="Arial" w:hAnsi="Arial" w:cs="Arial"/>
        </w:rPr>
        <w:t xml:space="preserve"> which is collected and collated directly by the </w:t>
      </w:r>
      <w:r w:rsidR="00423C22" w:rsidRPr="00FD1542">
        <w:rPr>
          <w:rFonts w:ascii="Arial" w:hAnsi="Arial" w:cs="Arial"/>
        </w:rPr>
        <w:t>HR professional</w:t>
      </w:r>
      <w:r w:rsidR="00684315" w:rsidRPr="00FD1542">
        <w:rPr>
          <w:rFonts w:ascii="Arial" w:hAnsi="Arial" w:cs="Arial"/>
        </w:rPr>
        <w:t>. As this is undertaken at the outset</w:t>
      </w:r>
      <w:r w:rsidR="0031207F" w:rsidRPr="00FD1542">
        <w:rPr>
          <w:rFonts w:ascii="Arial" w:hAnsi="Arial" w:cs="Arial"/>
        </w:rPr>
        <w:t>,</w:t>
      </w:r>
      <w:r w:rsidR="00684315" w:rsidRPr="00FD1542">
        <w:rPr>
          <w:rFonts w:ascii="Arial" w:hAnsi="Arial" w:cs="Arial"/>
        </w:rPr>
        <w:t xml:space="preserve"> this can be referred to as ‘new’ data</w:t>
      </w:r>
      <w:r w:rsidR="00F34256" w:rsidRPr="00FD1542">
        <w:rPr>
          <w:rFonts w:ascii="Arial" w:hAnsi="Arial" w:cs="Arial"/>
        </w:rPr>
        <w:t xml:space="preserve"> as for the purpose of this study </w:t>
      </w:r>
      <w:r w:rsidR="006272BC" w:rsidRPr="00FD1542">
        <w:rPr>
          <w:rFonts w:ascii="Arial" w:hAnsi="Arial" w:cs="Arial"/>
        </w:rPr>
        <w:t xml:space="preserve">as </w:t>
      </w:r>
      <w:r w:rsidR="00F34256" w:rsidRPr="00FD1542">
        <w:rPr>
          <w:rFonts w:ascii="Arial" w:hAnsi="Arial" w:cs="Arial"/>
        </w:rPr>
        <w:t>it has not been collected before</w:t>
      </w:r>
      <w:r w:rsidR="00684315" w:rsidRPr="00FD1542">
        <w:rPr>
          <w:rFonts w:ascii="Arial" w:hAnsi="Arial" w:cs="Arial"/>
        </w:rPr>
        <w:t xml:space="preserve">. </w:t>
      </w:r>
      <w:r w:rsidR="00863627" w:rsidRPr="00FD1542">
        <w:rPr>
          <w:rFonts w:ascii="Arial" w:hAnsi="Arial" w:cs="Arial"/>
        </w:rPr>
        <w:t xml:space="preserve">There are several ways of collecting this type of data. </w:t>
      </w:r>
      <w:r w:rsidR="0095433E" w:rsidRPr="00FD1542">
        <w:rPr>
          <w:rFonts w:ascii="Arial" w:hAnsi="Arial" w:cs="Arial"/>
        </w:rPr>
        <w:t xml:space="preserve">It could be statistical where the </w:t>
      </w:r>
      <w:r w:rsidR="00423C22" w:rsidRPr="00FD1542">
        <w:rPr>
          <w:rFonts w:ascii="Arial" w:hAnsi="Arial" w:cs="Arial"/>
        </w:rPr>
        <w:t>HR professional</w:t>
      </w:r>
      <w:r w:rsidR="0095433E" w:rsidRPr="00FD1542">
        <w:rPr>
          <w:rFonts w:ascii="Arial" w:hAnsi="Arial" w:cs="Arial"/>
        </w:rPr>
        <w:t xml:space="preserve"> collates data and transfers it to a graph or chart or via</w:t>
      </w:r>
      <w:r w:rsidR="00322242" w:rsidRPr="00FD1542">
        <w:rPr>
          <w:rFonts w:ascii="Arial" w:hAnsi="Arial" w:cs="Arial"/>
        </w:rPr>
        <w:t xml:space="preserve"> interview, survey, questionnaire </w:t>
      </w:r>
      <w:r w:rsidR="0095433E" w:rsidRPr="00FD1542">
        <w:rPr>
          <w:rFonts w:ascii="Arial" w:hAnsi="Arial" w:cs="Arial"/>
        </w:rPr>
        <w:t xml:space="preserve">or a </w:t>
      </w:r>
      <w:r w:rsidR="002B3065" w:rsidRPr="00FD1542">
        <w:rPr>
          <w:rFonts w:ascii="Arial" w:hAnsi="Arial" w:cs="Arial"/>
        </w:rPr>
        <w:t xml:space="preserve">focus group. </w:t>
      </w:r>
      <w:r w:rsidR="00322242" w:rsidRPr="00FD1542">
        <w:rPr>
          <w:rFonts w:ascii="Arial" w:hAnsi="Arial" w:cs="Arial"/>
        </w:rPr>
        <w:t>Within the NHS</w:t>
      </w:r>
      <w:r w:rsidR="0095433E" w:rsidRPr="00FD1542">
        <w:rPr>
          <w:rFonts w:ascii="Arial" w:hAnsi="Arial" w:cs="Arial"/>
        </w:rPr>
        <w:t>,</w:t>
      </w:r>
      <w:r w:rsidR="00322242" w:rsidRPr="00FD1542">
        <w:rPr>
          <w:rFonts w:ascii="Arial" w:hAnsi="Arial" w:cs="Arial"/>
        </w:rPr>
        <w:t xml:space="preserve"> th</w:t>
      </w:r>
      <w:r w:rsidR="002B3065" w:rsidRPr="00FD1542">
        <w:rPr>
          <w:rFonts w:ascii="Arial" w:hAnsi="Arial" w:cs="Arial"/>
        </w:rPr>
        <w:t>is primary data</w:t>
      </w:r>
      <w:r w:rsidR="00322242" w:rsidRPr="00FD1542">
        <w:rPr>
          <w:rFonts w:ascii="Arial" w:hAnsi="Arial" w:cs="Arial"/>
        </w:rPr>
        <w:t xml:space="preserve"> would </w:t>
      </w:r>
      <w:r w:rsidR="000D6E28" w:rsidRPr="00FD1542">
        <w:rPr>
          <w:rFonts w:ascii="Arial" w:hAnsi="Arial" w:cs="Arial"/>
        </w:rPr>
        <w:t>normally</w:t>
      </w:r>
      <w:r w:rsidR="0031207F" w:rsidRPr="00FD1542">
        <w:rPr>
          <w:rFonts w:ascii="Arial" w:hAnsi="Arial" w:cs="Arial"/>
        </w:rPr>
        <w:t xml:space="preserve"> </w:t>
      </w:r>
      <w:r w:rsidR="00322242" w:rsidRPr="00FD1542">
        <w:rPr>
          <w:rFonts w:ascii="Arial" w:hAnsi="Arial" w:cs="Arial"/>
        </w:rPr>
        <w:t xml:space="preserve">be undertaken </w:t>
      </w:r>
      <w:r w:rsidR="000D6E28" w:rsidRPr="00FD1542">
        <w:rPr>
          <w:rFonts w:ascii="Arial" w:hAnsi="Arial" w:cs="Arial"/>
        </w:rPr>
        <w:t>through</w:t>
      </w:r>
      <w:r w:rsidR="00322242" w:rsidRPr="00FD1542">
        <w:rPr>
          <w:rFonts w:ascii="Arial" w:hAnsi="Arial" w:cs="Arial"/>
        </w:rPr>
        <w:t xml:space="preserve"> engagement with stakeholders as any changes or recommendations which arise should have a direct bearing on them</w:t>
      </w:r>
      <w:r w:rsidR="0095433E" w:rsidRPr="00FD1542">
        <w:rPr>
          <w:rFonts w:ascii="Arial" w:hAnsi="Arial" w:cs="Arial"/>
        </w:rPr>
        <w:t xml:space="preserve"> and current or future working practice</w:t>
      </w:r>
      <w:r w:rsidR="00322242" w:rsidRPr="00FD1542">
        <w:rPr>
          <w:rFonts w:ascii="Arial" w:hAnsi="Arial" w:cs="Arial"/>
        </w:rPr>
        <w:t xml:space="preserve">. </w:t>
      </w:r>
      <w:r w:rsidR="0050299F" w:rsidRPr="00FD1542">
        <w:rPr>
          <w:rFonts w:ascii="Arial" w:hAnsi="Arial" w:cs="Arial"/>
        </w:rPr>
        <w:t>With a large organisation</w:t>
      </w:r>
      <w:r w:rsidR="00F34256" w:rsidRPr="00FD1542">
        <w:rPr>
          <w:rFonts w:ascii="Arial" w:hAnsi="Arial" w:cs="Arial"/>
        </w:rPr>
        <w:t xml:space="preserve"> such as the NHS,</w:t>
      </w:r>
      <w:r w:rsidR="00861BB9" w:rsidRPr="00FD1542">
        <w:rPr>
          <w:rFonts w:ascii="Arial" w:hAnsi="Arial" w:cs="Arial"/>
        </w:rPr>
        <w:t xml:space="preserve"> </w:t>
      </w:r>
      <w:r w:rsidR="00F34256" w:rsidRPr="00FD1542">
        <w:rPr>
          <w:rFonts w:ascii="Arial" w:hAnsi="Arial" w:cs="Arial"/>
        </w:rPr>
        <w:t xml:space="preserve">a major </w:t>
      </w:r>
      <w:r w:rsidR="0050299F" w:rsidRPr="00FD1542">
        <w:rPr>
          <w:rFonts w:ascii="Arial" w:hAnsi="Arial" w:cs="Arial"/>
        </w:rPr>
        <w:t xml:space="preserve">consideration </w:t>
      </w:r>
      <w:r w:rsidR="000D6E28" w:rsidRPr="00FD1542">
        <w:rPr>
          <w:rFonts w:ascii="Arial" w:hAnsi="Arial" w:cs="Arial"/>
        </w:rPr>
        <w:t xml:space="preserve">of primary research </w:t>
      </w:r>
      <w:r w:rsidR="00F34256" w:rsidRPr="00FD1542">
        <w:rPr>
          <w:rFonts w:ascii="Arial" w:hAnsi="Arial" w:cs="Arial"/>
        </w:rPr>
        <w:t>would</w:t>
      </w:r>
      <w:r w:rsidR="0050299F" w:rsidRPr="00FD1542">
        <w:rPr>
          <w:rFonts w:ascii="Arial" w:hAnsi="Arial" w:cs="Arial"/>
        </w:rPr>
        <w:t xml:space="preserve"> be sampling</w:t>
      </w:r>
      <w:r w:rsidR="000D6E28" w:rsidRPr="00FD1542">
        <w:rPr>
          <w:rFonts w:ascii="Arial" w:hAnsi="Arial" w:cs="Arial"/>
        </w:rPr>
        <w:t>;</w:t>
      </w:r>
      <w:r w:rsidR="00F34256" w:rsidRPr="00FD1542">
        <w:rPr>
          <w:rFonts w:ascii="Arial" w:hAnsi="Arial" w:cs="Arial"/>
        </w:rPr>
        <w:t xml:space="preserve"> </w:t>
      </w:r>
      <w:r w:rsidR="002F20E3" w:rsidRPr="00FD1542">
        <w:rPr>
          <w:rFonts w:ascii="Arial" w:hAnsi="Arial" w:cs="Arial"/>
        </w:rPr>
        <w:t>usually</w:t>
      </w:r>
      <w:r w:rsidR="0095433E" w:rsidRPr="00FD1542">
        <w:rPr>
          <w:rFonts w:ascii="Arial" w:hAnsi="Arial" w:cs="Arial"/>
        </w:rPr>
        <w:t xml:space="preserve"> </w:t>
      </w:r>
      <w:r w:rsidR="00F34256" w:rsidRPr="00FD1542">
        <w:rPr>
          <w:rFonts w:ascii="Arial" w:hAnsi="Arial" w:cs="Arial"/>
        </w:rPr>
        <w:t xml:space="preserve">by </w:t>
      </w:r>
      <w:r w:rsidR="000D6E28" w:rsidRPr="00FD1542">
        <w:rPr>
          <w:rFonts w:ascii="Arial" w:hAnsi="Arial" w:cs="Arial"/>
        </w:rPr>
        <w:t xml:space="preserve">the </w:t>
      </w:r>
      <w:r w:rsidR="00F34256" w:rsidRPr="00FD1542">
        <w:rPr>
          <w:rFonts w:ascii="Arial" w:hAnsi="Arial" w:cs="Arial"/>
        </w:rPr>
        <w:t>establishing</w:t>
      </w:r>
      <w:r w:rsidR="000D6E28" w:rsidRPr="00FD1542">
        <w:rPr>
          <w:rFonts w:ascii="Arial" w:hAnsi="Arial" w:cs="Arial"/>
        </w:rPr>
        <w:t xml:space="preserve"> of </w:t>
      </w:r>
      <w:r w:rsidR="00F34256" w:rsidRPr="00FD1542">
        <w:rPr>
          <w:rFonts w:ascii="Arial" w:hAnsi="Arial" w:cs="Arial"/>
        </w:rPr>
        <w:t>a subgroup</w:t>
      </w:r>
      <w:r w:rsidR="0095433E" w:rsidRPr="00FD1542">
        <w:rPr>
          <w:rFonts w:ascii="Arial" w:hAnsi="Arial" w:cs="Arial"/>
        </w:rPr>
        <w:t>,</w:t>
      </w:r>
      <w:r w:rsidR="00F34256" w:rsidRPr="00FD1542">
        <w:rPr>
          <w:rFonts w:ascii="Arial" w:hAnsi="Arial" w:cs="Arial"/>
        </w:rPr>
        <w:t xml:space="preserve"> </w:t>
      </w:r>
      <w:r w:rsidR="0050299F" w:rsidRPr="00FD1542">
        <w:rPr>
          <w:rFonts w:ascii="Arial" w:hAnsi="Arial" w:cs="Arial"/>
        </w:rPr>
        <w:t xml:space="preserve">as interviewing all employees would not be time or </w:t>
      </w:r>
      <w:r w:rsidR="00F34256" w:rsidRPr="00FD1542">
        <w:rPr>
          <w:rFonts w:ascii="Arial" w:hAnsi="Arial" w:cs="Arial"/>
        </w:rPr>
        <w:t>cost effective.</w:t>
      </w:r>
    </w:p>
    <w:p w:rsidR="00A85F4F" w:rsidRPr="00FD1542" w:rsidRDefault="00A85F4F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Once the </w:t>
      </w:r>
      <w:r w:rsidR="00423C22" w:rsidRPr="00FD1542">
        <w:rPr>
          <w:rFonts w:ascii="Arial" w:hAnsi="Arial" w:cs="Arial"/>
        </w:rPr>
        <w:t>HR professional</w:t>
      </w:r>
      <w:r w:rsidRPr="00FD1542">
        <w:rPr>
          <w:rFonts w:ascii="Arial" w:hAnsi="Arial" w:cs="Arial"/>
        </w:rPr>
        <w:t xml:space="preserve"> has collected all the information needed to complete the project, they can now move onto categorising the methods used. The two most common are qualitative and quantitative – qualitative data is based around words and meanings, while quantitative is based around numbers and statistics Taylor and Woodhams (2016</w:t>
      </w:r>
      <w:r w:rsidR="004974A7" w:rsidRPr="00FD1542">
        <w:rPr>
          <w:rFonts w:ascii="Arial" w:hAnsi="Arial" w:cs="Arial"/>
        </w:rPr>
        <w:t>, p.94</w:t>
      </w:r>
      <w:r w:rsidRPr="00FD1542">
        <w:rPr>
          <w:rFonts w:ascii="Arial" w:hAnsi="Arial" w:cs="Arial"/>
        </w:rPr>
        <w:t>).</w:t>
      </w:r>
    </w:p>
    <w:p w:rsidR="00A85F4F" w:rsidRPr="00FD1542" w:rsidRDefault="00A85F4F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>Looking at the above infor</w:t>
      </w:r>
      <w:r w:rsidR="00C230B5" w:rsidRPr="00FD1542">
        <w:rPr>
          <w:rFonts w:ascii="Arial" w:hAnsi="Arial" w:cs="Arial"/>
        </w:rPr>
        <w:t xml:space="preserve">mation, if all these </w:t>
      </w:r>
      <w:r w:rsidR="00DA1733" w:rsidRPr="00FD1542">
        <w:rPr>
          <w:rFonts w:ascii="Arial" w:hAnsi="Arial" w:cs="Arial"/>
        </w:rPr>
        <w:t>research facilities</w:t>
      </w:r>
      <w:r w:rsidR="00C230B5" w:rsidRPr="00FD1542">
        <w:rPr>
          <w:rFonts w:ascii="Arial" w:hAnsi="Arial" w:cs="Arial"/>
        </w:rPr>
        <w:t xml:space="preserve"> ha</w:t>
      </w:r>
      <w:r w:rsidR="00DA1733" w:rsidRPr="00FD1542">
        <w:rPr>
          <w:rFonts w:ascii="Arial" w:hAnsi="Arial" w:cs="Arial"/>
        </w:rPr>
        <w:t>d</w:t>
      </w:r>
      <w:r w:rsidR="00C230B5" w:rsidRPr="00FD1542">
        <w:rPr>
          <w:rFonts w:ascii="Arial" w:hAnsi="Arial" w:cs="Arial"/>
        </w:rPr>
        <w:t xml:space="preserve"> been utilised we can see that the </w:t>
      </w:r>
      <w:r w:rsidR="00423C22" w:rsidRPr="00FD1542">
        <w:rPr>
          <w:rFonts w:ascii="Arial" w:hAnsi="Arial" w:cs="Arial"/>
        </w:rPr>
        <w:t>HR professional</w:t>
      </w:r>
      <w:r w:rsidR="00C230B5" w:rsidRPr="00FD1542">
        <w:rPr>
          <w:rFonts w:ascii="Arial" w:hAnsi="Arial" w:cs="Arial"/>
        </w:rPr>
        <w:t xml:space="preserve"> has used both methods. Statistics, surveys and questionnaires</w:t>
      </w:r>
      <w:r w:rsidR="00FB6217" w:rsidRPr="00FD1542">
        <w:rPr>
          <w:rFonts w:ascii="Arial" w:hAnsi="Arial" w:cs="Arial"/>
        </w:rPr>
        <w:t xml:space="preserve"> </w:t>
      </w:r>
      <w:r w:rsidR="00C230B5" w:rsidRPr="00FD1542">
        <w:rPr>
          <w:rFonts w:ascii="Arial" w:hAnsi="Arial" w:cs="Arial"/>
        </w:rPr>
        <w:t xml:space="preserve">are types of quantitative research which </w:t>
      </w:r>
      <w:r w:rsidR="00DA1733" w:rsidRPr="00FD1542">
        <w:rPr>
          <w:rFonts w:ascii="Arial" w:hAnsi="Arial" w:cs="Arial"/>
        </w:rPr>
        <w:t xml:space="preserve">are </w:t>
      </w:r>
      <w:r w:rsidR="00C230B5" w:rsidRPr="00FD1542">
        <w:rPr>
          <w:rFonts w:ascii="Arial" w:hAnsi="Arial" w:cs="Arial"/>
        </w:rPr>
        <w:t xml:space="preserve">empirical and interviews and focus groups </w:t>
      </w:r>
      <w:r w:rsidR="008A26BE" w:rsidRPr="00FD1542">
        <w:rPr>
          <w:rFonts w:ascii="Arial" w:hAnsi="Arial" w:cs="Arial"/>
        </w:rPr>
        <w:t xml:space="preserve">are qualitative </w:t>
      </w:r>
      <w:r w:rsidR="00C230B5" w:rsidRPr="00FD1542">
        <w:rPr>
          <w:rFonts w:ascii="Arial" w:hAnsi="Arial" w:cs="Arial"/>
        </w:rPr>
        <w:t>where tho</w:t>
      </w:r>
      <w:r w:rsidR="00CA4217" w:rsidRPr="00FD1542">
        <w:rPr>
          <w:rFonts w:ascii="Arial" w:hAnsi="Arial" w:cs="Arial"/>
        </w:rPr>
        <w:t>ughts and opinions are garnered.</w:t>
      </w:r>
    </w:p>
    <w:p w:rsidR="00C051E3" w:rsidRDefault="00322242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Once a </w:t>
      </w:r>
      <w:r w:rsidR="00423C22" w:rsidRPr="00FD1542">
        <w:rPr>
          <w:rFonts w:ascii="Arial" w:hAnsi="Arial" w:cs="Arial"/>
        </w:rPr>
        <w:t>HR professional</w:t>
      </w:r>
      <w:r w:rsidRPr="00FD1542">
        <w:rPr>
          <w:rFonts w:ascii="Arial" w:hAnsi="Arial" w:cs="Arial"/>
        </w:rPr>
        <w:t xml:space="preserve"> has compiled the primary data then they move onto </w:t>
      </w:r>
      <w:r w:rsidR="00684315" w:rsidRPr="00FD1542">
        <w:rPr>
          <w:rFonts w:ascii="Arial" w:hAnsi="Arial" w:cs="Arial"/>
        </w:rPr>
        <w:t>secondary data</w:t>
      </w:r>
      <w:r w:rsidRPr="00FD1542">
        <w:rPr>
          <w:rFonts w:ascii="Arial" w:hAnsi="Arial" w:cs="Arial"/>
        </w:rPr>
        <w:t>;</w:t>
      </w:r>
      <w:r w:rsidR="00684315" w:rsidRPr="00FD1542">
        <w:rPr>
          <w:rFonts w:ascii="Arial" w:hAnsi="Arial" w:cs="Arial"/>
        </w:rPr>
        <w:t xml:space="preserve"> </w:t>
      </w:r>
      <w:r w:rsidR="008A26BE" w:rsidRPr="00FD1542">
        <w:rPr>
          <w:rFonts w:ascii="Arial" w:hAnsi="Arial" w:cs="Arial"/>
        </w:rPr>
        <w:t>which</w:t>
      </w:r>
      <w:r w:rsidR="00684315" w:rsidRPr="00FD1542">
        <w:rPr>
          <w:rFonts w:ascii="Arial" w:hAnsi="Arial" w:cs="Arial"/>
        </w:rPr>
        <w:t xml:space="preserve"> is data </w:t>
      </w:r>
      <w:r w:rsidRPr="00FD1542">
        <w:rPr>
          <w:rFonts w:ascii="Arial" w:hAnsi="Arial" w:cs="Arial"/>
        </w:rPr>
        <w:t xml:space="preserve">which has been </w:t>
      </w:r>
      <w:r w:rsidR="00684315" w:rsidRPr="00FD1542">
        <w:rPr>
          <w:rFonts w:ascii="Arial" w:hAnsi="Arial" w:cs="Arial"/>
        </w:rPr>
        <w:t xml:space="preserve">collected </w:t>
      </w:r>
      <w:r w:rsidR="008A26BE" w:rsidRPr="00FD1542">
        <w:rPr>
          <w:rFonts w:ascii="Arial" w:hAnsi="Arial" w:cs="Arial"/>
        </w:rPr>
        <w:t xml:space="preserve">in the past </w:t>
      </w:r>
      <w:r w:rsidR="00684315" w:rsidRPr="00FD1542">
        <w:rPr>
          <w:rFonts w:ascii="Arial" w:hAnsi="Arial" w:cs="Arial"/>
        </w:rPr>
        <w:t>on a similar topic</w:t>
      </w:r>
      <w:r w:rsidR="00634CD2" w:rsidRPr="00FD1542">
        <w:rPr>
          <w:rFonts w:ascii="Arial" w:hAnsi="Arial" w:cs="Arial"/>
        </w:rPr>
        <w:t xml:space="preserve">. </w:t>
      </w:r>
      <w:r w:rsidR="008A26BE" w:rsidRPr="00FD1542">
        <w:rPr>
          <w:rFonts w:ascii="Arial" w:hAnsi="Arial" w:cs="Arial"/>
        </w:rPr>
        <w:t>This</w:t>
      </w:r>
      <w:r w:rsidR="00634CD2" w:rsidRPr="00FD1542">
        <w:rPr>
          <w:rFonts w:ascii="Arial" w:hAnsi="Arial" w:cs="Arial"/>
        </w:rPr>
        <w:t xml:space="preserve"> can usually be </w:t>
      </w:r>
      <w:r w:rsidR="00684315" w:rsidRPr="00FD1542">
        <w:rPr>
          <w:rFonts w:ascii="Arial" w:hAnsi="Arial" w:cs="Arial"/>
        </w:rPr>
        <w:t xml:space="preserve">found </w:t>
      </w:r>
      <w:r w:rsidRPr="00FD1542">
        <w:rPr>
          <w:rFonts w:ascii="Arial" w:hAnsi="Arial" w:cs="Arial"/>
        </w:rPr>
        <w:t>by examining relevant</w:t>
      </w:r>
      <w:r w:rsidR="0095433E" w:rsidRPr="00FD1542">
        <w:rPr>
          <w:rFonts w:ascii="Arial" w:hAnsi="Arial" w:cs="Arial"/>
        </w:rPr>
        <w:t xml:space="preserve"> </w:t>
      </w:r>
      <w:r w:rsidR="008A1844" w:rsidRPr="00FD1542">
        <w:rPr>
          <w:rFonts w:ascii="Arial" w:hAnsi="Arial" w:cs="Arial"/>
        </w:rPr>
        <w:t xml:space="preserve">reports </w:t>
      </w:r>
      <w:r w:rsidR="00841FFC" w:rsidRPr="00FD1542">
        <w:rPr>
          <w:rFonts w:ascii="Arial" w:hAnsi="Arial" w:cs="Arial"/>
        </w:rPr>
        <w:t>or published literature</w:t>
      </w:r>
      <w:r w:rsidR="00634CD2" w:rsidRPr="00FD1542">
        <w:rPr>
          <w:rFonts w:ascii="Arial" w:hAnsi="Arial" w:cs="Arial"/>
        </w:rPr>
        <w:t xml:space="preserve"> on the chosen topic</w:t>
      </w:r>
      <w:r w:rsidR="0031207F" w:rsidRPr="00FD1542">
        <w:rPr>
          <w:rFonts w:ascii="Arial" w:hAnsi="Arial" w:cs="Arial"/>
        </w:rPr>
        <w:t>.</w:t>
      </w:r>
      <w:r w:rsidR="002B3065" w:rsidRPr="00FD1542">
        <w:rPr>
          <w:rFonts w:ascii="Arial" w:hAnsi="Arial" w:cs="Arial"/>
        </w:rPr>
        <w:t xml:space="preserve"> </w:t>
      </w:r>
      <w:r w:rsidR="00634CD2" w:rsidRPr="00FD1542">
        <w:rPr>
          <w:rFonts w:ascii="Arial" w:hAnsi="Arial" w:cs="Arial"/>
        </w:rPr>
        <w:t xml:space="preserve">Before any comparisons can be made, the </w:t>
      </w:r>
      <w:r w:rsidR="00423C22" w:rsidRPr="00FD1542">
        <w:rPr>
          <w:rFonts w:ascii="Arial" w:hAnsi="Arial" w:cs="Arial"/>
        </w:rPr>
        <w:t>HR professional</w:t>
      </w:r>
      <w:r w:rsidR="00634CD2" w:rsidRPr="00FD1542">
        <w:rPr>
          <w:rFonts w:ascii="Arial" w:hAnsi="Arial" w:cs="Arial"/>
        </w:rPr>
        <w:t xml:space="preserve"> need</w:t>
      </w:r>
      <w:r w:rsidR="0095433E" w:rsidRPr="00FD1542">
        <w:rPr>
          <w:rFonts w:ascii="Arial" w:hAnsi="Arial" w:cs="Arial"/>
        </w:rPr>
        <w:t>s</w:t>
      </w:r>
      <w:r w:rsidR="00634CD2" w:rsidRPr="00FD1542">
        <w:rPr>
          <w:rFonts w:ascii="Arial" w:hAnsi="Arial" w:cs="Arial"/>
        </w:rPr>
        <w:t xml:space="preserve"> to look at a number of factors relating to this information such as</w:t>
      </w:r>
      <w:r w:rsidR="00AE0F58" w:rsidRPr="00FD1542">
        <w:rPr>
          <w:rFonts w:ascii="Arial" w:hAnsi="Arial" w:cs="Arial"/>
        </w:rPr>
        <w:t>:</w:t>
      </w:r>
    </w:p>
    <w:p w:rsidR="00FD1542" w:rsidRDefault="00FD1542" w:rsidP="00FD1542">
      <w:pPr>
        <w:jc w:val="both"/>
        <w:rPr>
          <w:rFonts w:ascii="Arial" w:hAnsi="Arial" w:cs="Arial"/>
        </w:rPr>
      </w:pPr>
    </w:p>
    <w:p w:rsidR="00FD1542" w:rsidRPr="00FD1542" w:rsidRDefault="00FD1542" w:rsidP="00FD1542">
      <w:pPr>
        <w:jc w:val="both"/>
        <w:rPr>
          <w:rFonts w:ascii="Arial" w:hAnsi="Arial" w:cs="Arial"/>
        </w:rPr>
      </w:pPr>
    </w:p>
    <w:p w:rsidR="00634CD2" w:rsidRPr="00FD1542" w:rsidRDefault="00634CD2" w:rsidP="00634CD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FD1542">
        <w:rPr>
          <w:rFonts w:ascii="Arial" w:hAnsi="Arial" w:cs="Arial"/>
        </w:rPr>
        <w:lastRenderedPageBreak/>
        <w:t>Is it from a reputable source?</w:t>
      </w:r>
    </w:p>
    <w:p w:rsidR="00634CD2" w:rsidRPr="00FD1542" w:rsidRDefault="00634CD2" w:rsidP="00634CD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FD1542">
        <w:rPr>
          <w:rFonts w:ascii="Arial" w:hAnsi="Arial" w:cs="Arial"/>
        </w:rPr>
        <w:t>Is it still relevant, for</w:t>
      </w:r>
      <w:r w:rsidR="008A26BE" w:rsidRPr="00FD1542">
        <w:rPr>
          <w:rFonts w:ascii="Arial" w:hAnsi="Arial" w:cs="Arial"/>
        </w:rPr>
        <w:t xml:space="preserve"> example how old is the data? </w:t>
      </w:r>
    </w:p>
    <w:p w:rsidR="00634CD2" w:rsidRPr="00FD1542" w:rsidRDefault="00AE0F58" w:rsidP="00634CD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FD1542">
        <w:rPr>
          <w:rFonts w:ascii="Arial" w:hAnsi="Arial" w:cs="Arial"/>
        </w:rPr>
        <w:t>Is it ethical?</w:t>
      </w:r>
    </w:p>
    <w:p w:rsidR="0093785C" w:rsidRPr="00FD1542" w:rsidRDefault="0093785C" w:rsidP="00634CD2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FD1542">
        <w:rPr>
          <w:rFonts w:ascii="Arial" w:hAnsi="Arial" w:cs="Arial"/>
        </w:rPr>
        <w:t>Is it biased?</w:t>
      </w:r>
    </w:p>
    <w:p w:rsidR="00445B51" w:rsidRPr="00FD1542" w:rsidRDefault="00445B51" w:rsidP="00AE0F58">
      <w:pPr>
        <w:rPr>
          <w:rFonts w:ascii="Arial" w:hAnsi="Arial" w:cs="Arial"/>
          <w:b/>
          <w:sz w:val="24"/>
          <w:szCs w:val="24"/>
        </w:rPr>
      </w:pPr>
      <w:r w:rsidRPr="00FD1542">
        <w:rPr>
          <w:rFonts w:ascii="Arial" w:hAnsi="Arial" w:cs="Arial"/>
          <w:b/>
          <w:sz w:val="24"/>
          <w:szCs w:val="24"/>
        </w:rPr>
        <w:t>3. Qualitative vs. Quantitative</w:t>
      </w:r>
    </w:p>
    <w:p w:rsidR="00394380" w:rsidRPr="00FD1542" w:rsidRDefault="00445B51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When deciding which methods to use, </w:t>
      </w:r>
      <w:r w:rsidR="00CE11DF" w:rsidRPr="00FD1542">
        <w:rPr>
          <w:rFonts w:ascii="Arial" w:hAnsi="Arial" w:cs="Arial"/>
        </w:rPr>
        <w:t xml:space="preserve">the </w:t>
      </w:r>
      <w:r w:rsidR="00423C22" w:rsidRPr="00FD1542">
        <w:rPr>
          <w:rFonts w:ascii="Arial" w:hAnsi="Arial" w:cs="Arial"/>
        </w:rPr>
        <w:t>HR professional</w:t>
      </w:r>
      <w:r w:rsidR="00CE11DF" w:rsidRPr="00FD1542">
        <w:rPr>
          <w:rFonts w:ascii="Arial" w:hAnsi="Arial" w:cs="Arial"/>
        </w:rPr>
        <w:t xml:space="preserve"> has to weigh up the </w:t>
      </w:r>
      <w:r w:rsidR="004974A7" w:rsidRPr="00FD1542">
        <w:rPr>
          <w:rFonts w:ascii="Arial" w:hAnsi="Arial" w:cs="Arial"/>
        </w:rPr>
        <w:t>pros</w:t>
      </w:r>
      <w:r w:rsidR="00423C22" w:rsidRPr="00FD1542">
        <w:rPr>
          <w:rFonts w:ascii="Arial" w:hAnsi="Arial" w:cs="Arial"/>
        </w:rPr>
        <w:t xml:space="preserve"> </w:t>
      </w:r>
      <w:r w:rsidR="00CE11DF" w:rsidRPr="00FD1542">
        <w:rPr>
          <w:rFonts w:ascii="Arial" w:hAnsi="Arial" w:cs="Arial"/>
        </w:rPr>
        <w:t xml:space="preserve">and </w:t>
      </w:r>
      <w:r w:rsidR="004974A7" w:rsidRPr="00FD1542">
        <w:rPr>
          <w:rFonts w:ascii="Arial" w:hAnsi="Arial" w:cs="Arial"/>
        </w:rPr>
        <w:t>cons</w:t>
      </w:r>
      <w:r w:rsidR="00CE11DF" w:rsidRPr="00FD1542">
        <w:rPr>
          <w:rFonts w:ascii="Arial" w:hAnsi="Arial" w:cs="Arial"/>
        </w:rPr>
        <w:t xml:space="preserve"> of each method. </w:t>
      </w:r>
      <w:r w:rsidR="00F03845" w:rsidRPr="00FD1542">
        <w:rPr>
          <w:rFonts w:ascii="Arial" w:hAnsi="Arial" w:cs="Arial"/>
        </w:rPr>
        <w:t xml:space="preserve"> If time is a factor, then quantitative research may be better as it would reach a wider audience and be less time consuming. If personal opinions </w:t>
      </w:r>
      <w:r w:rsidR="00394380" w:rsidRPr="00FD1542">
        <w:rPr>
          <w:rFonts w:ascii="Arial" w:hAnsi="Arial" w:cs="Arial"/>
        </w:rPr>
        <w:t xml:space="preserve">and perspectives are sought then </w:t>
      </w:r>
      <w:r w:rsidR="00F03845" w:rsidRPr="00FD1542">
        <w:rPr>
          <w:rFonts w:ascii="Arial" w:hAnsi="Arial" w:cs="Arial"/>
        </w:rPr>
        <w:t xml:space="preserve">qualitative research offers the </w:t>
      </w:r>
      <w:r w:rsidR="00423C22" w:rsidRPr="00FD1542">
        <w:rPr>
          <w:rFonts w:ascii="Arial" w:hAnsi="Arial" w:cs="Arial"/>
        </w:rPr>
        <w:t>HR professional</w:t>
      </w:r>
      <w:r w:rsidR="00F03845" w:rsidRPr="00FD1542">
        <w:rPr>
          <w:rFonts w:ascii="Arial" w:hAnsi="Arial" w:cs="Arial"/>
        </w:rPr>
        <w:t xml:space="preserve"> more in-depth answers. </w:t>
      </w:r>
      <w:r w:rsidR="00E37526" w:rsidRPr="00FD1542">
        <w:rPr>
          <w:rFonts w:ascii="Arial" w:hAnsi="Arial" w:cs="Arial"/>
        </w:rPr>
        <w:t>Research has shown that a mix of both methods usually proves to be the most effective.</w:t>
      </w:r>
    </w:p>
    <w:p w:rsidR="00394380" w:rsidRPr="00FD1542" w:rsidRDefault="00F03845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The following table, taken from Bryman and Bell (2007) indicates </w:t>
      </w:r>
      <w:r w:rsidR="00394380" w:rsidRPr="00FD1542">
        <w:rPr>
          <w:rFonts w:ascii="Arial" w:hAnsi="Arial" w:cs="Arial"/>
        </w:rPr>
        <w:t xml:space="preserve">some of </w:t>
      </w:r>
      <w:r w:rsidRPr="00FD1542">
        <w:rPr>
          <w:rFonts w:ascii="Arial" w:hAnsi="Arial" w:cs="Arial"/>
        </w:rPr>
        <w:t>the contrasts between the two</w:t>
      </w:r>
      <w:r w:rsidR="00394380" w:rsidRPr="00FD1542">
        <w:rPr>
          <w:rFonts w:ascii="Arial" w:hAnsi="Arial" w:cs="Arial"/>
        </w:rPr>
        <w:t>.</w:t>
      </w:r>
    </w:p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394380" w:rsidRPr="00FD1542" w:rsidTr="00394380">
        <w:tc>
          <w:tcPr>
            <w:tcW w:w="4621" w:type="dxa"/>
          </w:tcPr>
          <w:p w:rsidR="00394380" w:rsidRPr="00FD1542" w:rsidRDefault="00394380" w:rsidP="00394380">
            <w:pPr>
              <w:jc w:val="center"/>
              <w:rPr>
                <w:rFonts w:ascii="Arial" w:hAnsi="Arial" w:cs="Arial"/>
                <w:b/>
              </w:rPr>
            </w:pPr>
            <w:r w:rsidRPr="00FD1542">
              <w:rPr>
                <w:rFonts w:ascii="Arial" w:hAnsi="Arial" w:cs="Arial"/>
                <w:b/>
              </w:rPr>
              <w:t>Quantitative Research</w:t>
            </w:r>
          </w:p>
          <w:p w:rsidR="00394380" w:rsidRPr="00FD1542" w:rsidRDefault="00394380" w:rsidP="00394380">
            <w:pPr>
              <w:rPr>
                <w:rFonts w:ascii="Arial" w:hAnsi="Arial" w:cs="Arial"/>
              </w:rPr>
            </w:pPr>
          </w:p>
        </w:tc>
        <w:tc>
          <w:tcPr>
            <w:tcW w:w="4621" w:type="dxa"/>
          </w:tcPr>
          <w:p w:rsidR="00394380" w:rsidRPr="00FD1542" w:rsidRDefault="00394380" w:rsidP="00394380">
            <w:pPr>
              <w:jc w:val="center"/>
              <w:rPr>
                <w:rFonts w:ascii="Arial" w:hAnsi="Arial" w:cs="Arial"/>
                <w:b/>
              </w:rPr>
            </w:pPr>
            <w:r w:rsidRPr="00FD1542">
              <w:rPr>
                <w:rFonts w:ascii="Arial" w:hAnsi="Arial" w:cs="Arial"/>
                <w:b/>
              </w:rPr>
              <w:t>Qualitative Research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Numbers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Words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423C22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HR professional</w:t>
            </w:r>
            <w:r w:rsidR="00394380" w:rsidRPr="00FD1542">
              <w:rPr>
                <w:rFonts w:ascii="Arial" w:hAnsi="Arial" w:cs="Arial"/>
              </w:rPr>
              <w:t xml:space="preserve"> distant</w:t>
            </w:r>
          </w:p>
        </w:tc>
        <w:tc>
          <w:tcPr>
            <w:tcW w:w="4621" w:type="dxa"/>
          </w:tcPr>
          <w:p w:rsidR="00394380" w:rsidRPr="00FD1542" w:rsidRDefault="00423C22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HR professional</w:t>
            </w:r>
            <w:r w:rsidR="00394380" w:rsidRPr="00FD1542">
              <w:rPr>
                <w:rFonts w:ascii="Arial" w:hAnsi="Arial" w:cs="Arial"/>
              </w:rPr>
              <w:t xml:space="preserve"> close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Macro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Micro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Hard data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Soft data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Theory testing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Theory building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Static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Process</w:t>
            </w:r>
          </w:p>
        </w:tc>
      </w:tr>
      <w:tr w:rsidR="00394380" w:rsidRPr="00FD1542" w:rsidTr="00394380"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Structured</w:t>
            </w:r>
          </w:p>
        </w:tc>
        <w:tc>
          <w:tcPr>
            <w:tcW w:w="4621" w:type="dxa"/>
          </w:tcPr>
          <w:p w:rsidR="00394380" w:rsidRPr="00FD1542" w:rsidRDefault="00394380" w:rsidP="00146D3D">
            <w:pPr>
              <w:jc w:val="center"/>
              <w:rPr>
                <w:rFonts w:ascii="Arial" w:hAnsi="Arial" w:cs="Arial"/>
              </w:rPr>
            </w:pPr>
            <w:r w:rsidRPr="00FD1542">
              <w:rPr>
                <w:rFonts w:ascii="Arial" w:hAnsi="Arial" w:cs="Arial"/>
              </w:rPr>
              <w:t>Unstructure</w:t>
            </w:r>
            <w:r w:rsidR="00146D3D" w:rsidRPr="00FD1542">
              <w:rPr>
                <w:rFonts w:ascii="Arial" w:hAnsi="Arial" w:cs="Arial"/>
              </w:rPr>
              <w:t>d</w:t>
            </w:r>
          </w:p>
        </w:tc>
      </w:tr>
    </w:tbl>
    <w:p w:rsidR="00DA1733" w:rsidRPr="00FD1542" w:rsidRDefault="00445B51" w:rsidP="00AE0F58">
      <w:pPr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 </w:t>
      </w:r>
    </w:p>
    <w:p w:rsidR="00146D3D" w:rsidRPr="00FD1542" w:rsidRDefault="00146D3D" w:rsidP="00AE0F58">
      <w:pPr>
        <w:rPr>
          <w:rFonts w:ascii="Arial" w:hAnsi="Arial" w:cs="Arial"/>
          <w:b/>
          <w:sz w:val="24"/>
          <w:szCs w:val="24"/>
        </w:rPr>
      </w:pPr>
      <w:r w:rsidRPr="00FD1542">
        <w:rPr>
          <w:rFonts w:ascii="Arial" w:hAnsi="Arial" w:cs="Arial"/>
          <w:b/>
          <w:sz w:val="24"/>
          <w:szCs w:val="24"/>
        </w:rPr>
        <w:t>4. Analysis</w:t>
      </w:r>
    </w:p>
    <w:p w:rsidR="003D5EEC" w:rsidRDefault="003D5EEC" w:rsidP="003D5EEC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>‘It is important to recognise that the write-up of a research project is argu</w:t>
      </w:r>
      <w:r>
        <w:rPr>
          <w:rFonts w:ascii="Arial" w:hAnsi="Arial" w:cs="Arial"/>
        </w:rPr>
        <w:t xml:space="preserve">ably </w:t>
      </w:r>
      <w:r w:rsidRPr="00FD1542">
        <w:rPr>
          <w:rFonts w:ascii="Arial" w:hAnsi="Arial" w:cs="Arial"/>
        </w:rPr>
        <w:t xml:space="preserve">the most important stage Taylor and Woodhams (2016, p.104). </w:t>
      </w:r>
    </w:p>
    <w:p w:rsidR="00E37526" w:rsidRPr="00FD1542" w:rsidRDefault="00146D3D" w:rsidP="00FD1542">
      <w:pPr>
        <w:jc w:val="both"/>
        <w:rPr>
          <w:rFonts w:ascii="Arial" w:hAnsi="Arial" w:cs="Arial"/>
        </w:rPr>
      </w:pPr>
      <w:r w:rsidRPr="00FD1542">
        <w:rPr>
          <w:rFonts w:ascii="Arial" w:hAnsi="Arial" w:cs="Arial"/>
        </w:rPr>
        <w:t xml:space="preserve">Once the data has been collected and collated, the </w:t>
      </w:r>
      <w:r w:rsidR="00423C22" w:rsidRPr="00FD1542">
        <w:rPr>
          <w:rFonts w:ascii="Arial" w:hAnsi="Arial" w:cs="Arial"/>
        </w:rPr>
        <w:t>HR professional</w:t>
      </w:r>
      <w:r w:rsidR="009B23BD" w:rsidRPr="00FD1542">
        <w:rPr>
          <w:rFonts w:ascii="Arial" w:hAnsi="Arial" w:cs="Arial"/>
        </w:rPr>
        <w:t xml:space="preserve"> needs to critically evaluate the evidence </w:t>
      </w:r>
      <w:r w:rsidR="00423C22" w:rsidRPr="00FD1542">
        <w:rPr>
          <w:rFonts w:ascii="Arial" w:hAnsi="Arial" w:cs="Arial"/>
        </w:rPr>
        <w:t>in order to</w:t>
      </w:r>
      <w:r w:rsidR="009B23BD" w:rsidRPr="00FD1542">
        <w:rPr>
          <w:rFonts w:ascii="Arial" w:hAnsi="Arial" w:cs="Arial"/>
        </w:rPr>
        <w:t xml:space="preserve"> produce a detailed analysis</w:t>
      </w:r>
      <w:r w:rsidR="003D5EEC">
        <w:rPr>
          <w:rFonts w:ascii="Arial" w:hAnsi="Arial" w:cs="Arial"/>
        </w:rPr>
        <w:t xml:space="preserve"> of the findings</w:t>
      </w:r>
      <w:r w:rsidR="009B23BD" w:rsidRPr="00FD1542">
        <w:rPr>
          <w:rFonts w:ascii="Arial" w:hAnsi="Arial" w:cs="Arial"/>
        </w:rPr>
        <w:t xml:space="preserve">. </w:t>
      </w:r>
      <w:r w:rsidR="00423C22" w:rsidRPr="00FD1542">
        <w:rPr>
          <w:rFonts w:ascii="Arial" w:hAnsi="Arial" w:cs="Arial"/>
        </w:rPr>
        <w:t>F</w:t>
      </w:r>
      <w:r w:rsidR="009B23BD" w:rsidRPr="00FD1542">
        <w:rPr>
          <w:rFonts w:ascii="Arial" w:hAnsi="Arial" w:cs="Arial"/>
        </w:rPr>
        <w:t xml:space="preserve">or these findings to </w:t>
      </w:r>
      <w:r w:rsidR="00423C22" w:rsidRPr="00FD1542">
        <w:rPr>
          <w:rFonts w:ascii="Arial" w:hAnsi="Arial" w:cs="Arial"/>
        </w:rPr>
        <w:t xml:space="preserve">then </w:t>
      </w:r>
      <w:r w:rsidR="009B23BD" w:rsidRPr="00FD1542">
        <w:rPr>
          <w:rFonts w:ascii="Arial" w:hAnsi="Arial" w:cs="Arial"/>
        </w:rPr>
        <w:t>be communicated to stakeholders</w:t>
      </w:r>
      <w:r w:rsidR="003D5EEC">
        <w:rPr>
          <w:rFonts w:ascii="Arial" w:hAnsi="Arial" w:cs="Arial"/>
        </w:rPr>
        <w:t>,</w:t>
      </w:r>
      <w:r w:rsidR="009B23BD" w:rsidRPr="00FD1542">
        <w:rPr>
          <w:rFonts w:ascii="Arial" w:hAnsi="Arial" w:cs="Arial"/>
        </w:rPr>
        <w:t xml:space="preserve"> a report or business case should be prepared drawing conclusions from the data supplied in order to make recommendations. </w:t>
      </w: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</w:p>
    <w:p w:rsidR="004974A7" w:rsidRDefault="004974A7" w:rsidP="00FD1542">
      <w:pPr>
        <w:jc w:val="both"/>
        <w:rPr>
          <w:rFonts w:ascii="Arial" w:hAnsi="Arial" w:cs="Arial"/>
          <w:b/>
          <w:sz w:val="24"/>
          <w:szCs w:val="24"/>
        </w:rPr>
      </w:pPr>
      <w:r w:rsidRPr="004974A7">
        <w:rPr>
          <w:rFonts w:ascii="Arial" w:hAnsi="Arial" w:cs="Arial"/>
          <w:b/>
          <w:sz w:val="24"/>
          <w:szCs w:val="24"/>
        </w:rPr>
        <w:lastRenderedPageBreak/>
        <w:t>5. Bibliography</w:t>
      </w:r>
    </w:p>
    <w:p w:rsidR="004974A7" w:rsidRDefault="004974A7" w:rsidP="004974A7">
      <w:pPr>
        <w:pStyle w:val="Bibliography"/>
        <w:rPr>
          <w:noProof/>
        </w:rPr>
      </w:pPr>
      <w:r>
        <w:rPr>
          <w:rFonts w:ascii="Arial" w:hAnsi="Arial" w:cs="Arial"/>
          <w:b/>
          <w:sz w:val="24"/>
          <w:szCs w:val="24"/>
        </w:rPr>
        <w:fldChar w:fldCharType="begin"/>
      </w:r>
      <w:r>
        <w:rPr>
          <w:rFonts w:ascii="Arial" w:hAnsi="Arial" w:cs="Arial"/>
          <w:b/>
          <w:sz w:val="24"/>
          <w:szCs w:val="24"/>
        </w:rPr>
        <w:instrText xml:space="preserve"> BIBLIOGRAPHY  \l 2057 </w:instrText>
      </w:r>
      <w:r>
        <w:rPr>
          <w:rFonts w:ascii="Arial" w:hAnsi="Arial" w:cs="Arial"/>
          <w:b/>
          <w:sz w:val="24"/>
          <w:szCs w:val="24"/>
        </w:rPr>
        <w:fldChar w:fldCharType="separate"/>
      </w:r>
      <w:r>
        <w:rPr>
          <w:noProof/>
        </w:rPr>
        <w:t xml:space="preserve">Armstrong, M., 2011. </w:t>
      </w:r>
      <w:r>
        <w:rPr>
          <w:i/>
          <w:iCs/>
          <w:noProof/>
        </w:rPr>
        <w:t xml:space="preserve">Armstrong's Handbook of Human Resource Management. </w:t>
      </w:r>
      <w:r>
        <w:rPr>
          <w:noProof/>
        </w:rPr>
        <w:t>11</w:t>
      </w:r>
      <w:r w:rsidRPr="004974A7">
        <w:rPr>
          <w:noProof/>
          <w:vertAlign w:val="superscript"/>
        </w:rPr>
        <w:t>th</w:t>
      </w:r>
      <w:r>
        <w:rPr>
          <w:noProof/>
        </w:rPr>
        <w:t xml:space="preserve">  ed. London: Kogan page.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>Bryman, A.</w:t>
      </w:r>
      <w:r w:rsidR="00885DCC">
        <w:rPr>
          <w:noProof/>
        </w:rPr>
        <w:t>,</w:t>
      </w:r>
      <w:r>
        <w:rPr>
          <w:noProof/>
        </w:rPr>
        <w:t xml:space="preserve"> and Bell, E., 2007. </w:t>
      </w:r>
      <w:r>
        <w:rPr>
          <w:i/>
          <w:iCs/>
          <w:noProof/>
        </w:rPr>
        <w:t xml:space="preserve">Business Research Methods. </w:t>
      </w:r>
      <w:r>
        <w:rPr>
          <w:noProof/>
        </w:rPr>
        <w:t>2</w:t>
      </w:r>
      <w:r w:rsidRPr="004974A7">
        <w:rPr>
          <w:noProof/>
          <w:vertAlign w:val="superscript"/>
        </w:rPr>
        <w:t>nd</w:t>
      </w:r>
      <w:r>
        <w:rPr>
          <w:noProof/>
        </w:rPr>
        <w:t xml:space="preserve">  ed. Oxford: Oxfor University Press.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 xml:space="preserve">Claydon, J., and  Beardwell, T., 2007. </w:t>
      </w:r>
      <w:r>
        <w:rPr>
          <w:i/>
          <w:iCs/>
          <w:noProof/>
        </w:rPr>
        <w:t xml:space="preserve">Human Resource Management, A Contemporary Approach. </w:t>
      </w:r>
      <w:r>
        <w:rPr>
          <w:noProof/>
        </w:rPr>
        <w:t>5</w:t>
      </w:r>
      <w:r w:rsidRPr="004974A7">
        <w:rPr>
          <w:noProof/>
          <w:vertAlign w:val="superscript"/>
        </w:rPr>
        <w:t>th</w:t>
      </w:r>
      <w:r>
        <w:rPr>
          <w:noProof/>
        </w:rPr>
        <w:t xml:space="preserve">  ed. Harlow: Pearson Education Limited.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 xml:space="preserve">Houghton, E., 2017. Strategic human resource management. </w:t>
      </w:r>
      <w:r>
        <w:rPr>
          <w:i/>
          <w:iCs/>
          <w:noProof/>
        </w:rPr>
        <w:t>People Management</w:t>
      </w:r>
      <w:r>
        <w:rPr>
          <w:noProof/>
        </w:rPr>
        <w:t xml:space="preserve">, 7 November. 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 xml:space="preserve">Jacobs, K., 2015. Why investors are thinking about human capital. </w:t>
      </w:r>
      <w:r>
        <w:rPr>
          <w:i/>
          <w:iCs/>
          <w:noProof/>
        </w:rPr>
        <w:t>HR Magazine</w:t>
      </w:r>
      <w:r>
        <w:rPr>
          <w:noProof/>
        </w:rPr>
        <w:t xml:space="preserve">, 23 September. 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 xml:space="preserve"> Easterby-Smith,</w:t>
      </w:r>
      <w:r w:rsidR="00885DCC">
        <w:rPr>
          <w:noProof/>
        </w:rPr>
        <w:t>M.,</w:t>
      </w:r>
      <w:r>
        <w:rPr>
          <w:noProof/>
        </w:rPr>
        <w:t xml:space="preserve"> T</w:t>
      </w:r>
      <w:r w:rsidR="00885DCC">
        <w:rPr>
          <w:noProof/>
        </w:rPr>
        <w:t>horpe,R.,</w:t>
      </w:r>
      <w:r>
        <w:rPr>
          <w:noProof/>
        </w:rPr>
        <w:t xml:space="preserve"> a</w:t>
      </w:r>
      <w:r w:rsidR="00885DCC">
        <w:rPr>
          <w:noProof/>
        </w:rPr>
        <w:t xml:space="preserve">nd </w:t>
      </w:r>
      <w:r>
        <w:rPr>
          <w:noProof/>
        </w:rPr>
        <w:t xml:space="preserve"> </w:t>
      </w:r>
      <w:r w:rsidR="00885DCC">
        <w:rPr>
          <w:noProof/>
        </w:rPr>
        <w:t>Jackson</w:t>
      </w:r>
      <w:r>
        <w:rPr>
          <w:noProof/>
        </w:rPr>
        <w:t>.</w:t>
      </w:r>
      <w:r w:rsidR="00885DCC">
        <w:rPr>
          <w:noProof/>
        </w:rPr>
        <w:t>P</w:t>
      </w:r>
      <w:r>
        <w:rPr>
          <w:noProof/>
        </w:rPr>
        <w:t xml:space="preserve">., 2012. </w:t>
      </w:r>
      <w:r>
        <w:rPr>
          <w:i/>
          <w:iCs/>
          <w:noProof/>
        </w:rPr>
        <w:t xml:space="preserve">Management Research. </w:t>
      </w:r>
      <w:r>
        <w:rPr>
          <w:noProof/>
        </w:rPr>
        <w:t>4</w:t>
      </w:r>
      <w:r w:rsidRPr="004974A7">
        <w:rPr>
          <w:noProof/>
          <w:vertAlign w:val="superscript"/>
        </w:rPr>
        <w:t>th</w:t>
      </w:r>
      <w:r>
        <w:rPr>
          <w:noProof/>
        </w:rPr>
        <w:t xml:space="preserve">  ed. London: Sage.</w:t>
      </w:r>
    </w:p>
    <w:p w:rsidR="004974A7" w:rsidRDefault="004974A7" w:rsidP="004974A7">
      <w:pPr>
        <w:pStyle w:val="Bibliography"/>
        <w:rPr>
          <w:noProof/>
        </w:rPr>
      </w:pPr>
      <w:r>
        <w:rPr>
          <w:noProof/>
        </w:rPr>
        <w:t>Pettigrew, M. a</w:t>
      </w:r>
      <w:r w:rsidR="00885DCC">
        <w:rPr>
          <w:noProof/>
        </w:rPr>
        <w:t xml:space="preserve">nd </w:t>
      </w:r>
      <w:r>
        <w:rPr>
          <w:noProof/>
        </w:rPr>
        <w:t xml:space="preserve"> R. H., 2006. </w:t>
      </w:r>
      <w:r>
        <w:rPr>
          <w:i/>
          <w:iCs/>
          <w:noProof/>
        </w:rPr>
        <w:t xml:space="preserve">Systematic Reviews in the Social Sciences. </w:t>
      </w:r>
      <w:r>
        <w:rPr>
          <w:noProof/>
        </w:rPr>
        <w:t>Malden: Blackwell.</w:t>
      </w:r>
    </w:p>
    <w:p w:rsidR="004974A7" w:rsidRDefault="00885DCC" w:rsidP="004974A7">
      <w:pPr>
        <w:pStyle w:val="Bibliography"/>
        <w:rPr>
          <w:noProof/>
        </w:rPr>
      </w:pPr>
      <w:r>
        <w:rPr>
          <w:noProof/>
        </w:rPr>
        <w:t>Taylor</w:t>
      </w:r>
      <w:r w:rsidR="004974A7">
        <w:rPr>
          <w:noProof/>
        </w:rPr>
        <w:t>, S.</w:t>
      </w:r>
      <w:r>
        <w:rPr>
          <w:noProof/>
        </w:rPr>
        <w:t>, and Woodhams</w:t>
      </w:r>
      <w:r w:rsidR="004974A7">
        <w:rPr>
          <w:noProof/>
        </w:rPr>
        <w:t xml:space="preserve">. C., 2016. </w:t>
      </w:r>
      <w:r w:rsidR="004974A7">
        <w:rPr>
          <w:i/>
          <w:iCs/>
          <w:noProof/>
        </w:rPr>
        <w:t xml:space="preserve">Studying Human Resource Management. </w:t>
      </w:r>
      <w:r w:rsidR="004974A7">
        <w:rPr>
          <w:noProof/>
        </w:rPr>
        <w:t>2</w:t>
      </w:r>
      <w:r w:rsidR="004974A7" w:rsidRPr="004974A7">
        <w:rPr>
          <w:noProof/>
          <w:vertAlign w:val="superscript"/>
        </w:rPr>
        <w:t>nd</w:t>
      </w:r>
      <w:r w:rsidR="004974A7">
        <w:rPr>
          <w:noProof/>
        </w:rPr>
        <w:t xml:space="preserve">  ed. London: Chartered Institue of Personnel and Development.</w:t>
      </w:r>
    </w:p>
    <w:p w:rsidR="004974A7" w:rsidRPr="004974A7" w:rsidRDefault="004974A7" w:rsidP="004974A7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fldChar w:fldCharType="end"/>
      </w:r>
    </w:p>
    <w:sectPr w:rsidR="004974A7" w:rsidRPr="004974A7" w:rsidSect="005C52C5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974A7" w:rsidRDefault="004974A7" w:rsidP="00FD1542">
      <w:pPr>
        <w:spacing w:after="0" w:line="240" w:lineRule="auto"/>
      </w:pPr>
      <w:r>
        <w:separator/>
      </w:r>
    </w:p>
  </w:endnote>
  <w:endnote w:type="continuationSeparator" w:id="0">
    <w:p w:rsidR="004974A7" w:rsidRDefault="004974A7" w:rsidP="00FD15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974A7" w:rsidRDefault="004974A7">
    <w:pPr>
      <w:pStyle w:val="Footer"/>
    </w:pPr>
    <w:r>
      <w:t>Alison Richards, Student No. 1810233</w:t>
    </w:r>
  </w:p>
  <w:p w:rsidR="004974A7" w:rsidRDefault="004974A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974A7" w:rsidRDefault="004974A7" w:rsidP="00FD1542">
      <w:pPr>
        <w:spacing w:after="0" w:line="240" w:lineRule="auto"/>
      </w:pPr>
      <w:r>
        <w:separator/>
      </w:r>
    </w:p>
  </w:footnote>
  <w:footnote w:type="continuationSeparator" w:id="0">
    <w:p w:rsidR="004974A7" w:rsidRDefault="004974A7" w:rsidP="00FD15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BD1BF4"/>
    <w:multiLevelType w:val="hybridMultilevel"/>
    <w:tmpl w:val="42203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27F413A"/>
    <w:multiLevelType w:val="hybridMultilevel"/>
    <w:tmpl w:val="3A7ADC0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A231AEF"/>
    <w:multiLevelType w:val="hybridMultilevel"/>
    <w:tmpl w:val="F2BA5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1244F9"/>
    <w:rsid w:val="000D6E28"/>
    <w:rsid w:val="001244F9"/>
    <w:rsid w:val="00132576"/>
    <w:rsid w:val="00146D3D"/>
    <w:rsid w:val="00181B0E"/>
    <w:rsid w:val="002337E1"/>
    <w:rsid w:val="002470DB"/>
    <w:rsid w:val="00253D97"/>
    <w:rsid w:val="002B3065"/>
    <w:rsid w:val="002F20E3"/>
    <w:rsid w:val="0031207F"/>
    <w:rsid w:val="00322242"/>
    <w:rsid w:val="00394380"/>
    <w:rsid w:val="003A3CD0"/>
    <w:rsid w:val="003B6665"/>
    <w:rsid w:val="003D5EEC"/>
    <w:rsid w:val="00423C22"/>
    <w:rsid w:val="00441F86"/>
    <w:rsid w:val="00445B51"/>
    <w:rsid w:val="00481D3E"/>
    <w:rsid w:val="004974A7"/>
    <w:rsid w:val="0050299F"/>
    <w:rsid w:val="005219ED"/>
    <w:rsid w:val="0053084B"/>
    <w:rsid w:val="005C52C5"/>
    <w:rsid w:val="006272BC"/>
    <w:rsid w:val="00634CD2"/>
    <w:rsid w:val="00684315"/>
    <w:rsid w:val="006A6C02"/>
    <w:rsid w:val="006E1935"/>
    <w:rsid w:val="006F63B5"/>
    <w:rsid w:val="006F66F0"/>
    <w:rsid w:val="0080130A"/>
    <w:rsid w:val="00841FFC"/>
    <w:rsid w:val="00861BB9"/>
    <w:rsid w:val="00863627"/>
    <w:rsid w:val="00885DCC"/>
    <w:rsid w:val="008A1844"/>
    <w:rsid w:val="008A26BE"/>
    <w:rsid w:val="008C5B34"/>
    <w:rsid w:val="0093785C"/>
    <w:rsid w:val="0095433E"/>
    <w:rsid w:val="009B23BD"/>
    <w:rsid w:val="009C7CF8"/>
    <w:rsid w:val="00A009AC"/>
    <w:rsid w:val="00A53DEC"/>
    <w:rsid w:val="00A85F4F"/>
    <w:rsid w:val="00AE0F58"/>
    <w:rsid w:val="00B1028D"/>
    <w:rsid w:val="00BE7643"/>
    <w:rsid w:val="00C051E3"/>
    <w:rsid w:val="00C230B5"/>
    <w:rsid w:val="00CA4217"/>
    <w:rsid w:val="00CD0C10"/>
    <w:rsid w:val="00CE11DF"/>
    <w:rsid w:val="00CF0E3C"/>
    <w:rsid w:val="00D5248C"/>
    <w:rsid w:val="00DA1733"/>
    <w:rsid w:val="00E37526"/>
    <w:rsid w:val="00E50436"/>
    <w:rsid w:val="00E64A9F"/>
    <w:rsid w:val="00F03845"/>
    <w:rsid w:val="00F34256"/>
    <w:rsid w:val="00FB6217"/>
    <w:rsid w:val="00FD154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52C5"/>
  </w:style>
  <w:style w:type="paragraph" w:styleId="Heading1">
    <w:name w:val="heading 1"/>
    <w:basedOn w:val="Normal"/>
    <w:next w:val="Normal"/>
    <w:link w:val="Heading1Char"/>
    <w:uiPriority w:val="9"/>
    <w:qFormat/>
    <w:rsid w:val="0068431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431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8431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431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34CD2"/>
    <w:pPr>
      <w:ind w:left="720"/>
      <w:contextualSpacing/>
    </w:pPr>
  </w:style>
  <w:style w:type="table" w:styleId="TableGrid">
    <w:name w:val="Table Grid"/>
    <w:basedOn w:val="TableNormal"/>
    <w:uiPriority w:val="59"/>
    <w:rsid w:val="0039438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ibliography">
    <w:name w:val="Bibliography"/>
    <w:basedOn w:val="Normal"/>
    <w:next w:val="Normal"/>
    <w:uiPriority w:val="37"/>
    <w:unhideWhenUsed/>
    <w:rsid w:val="003A3CD0"/>
  </w:style>
  <w:style w:type="paragraph" w:styleId="Header">
    <w:name w:val="header"/>
    <w:basedOn w:val="Normal"/>
    <w:link w:val="HeaderChar"/>
    <w:uiPriority w:val="99"/>
    <w:semiHidden/>
    <w:unhideWhenUsed/>
    <w:rsid w:val="00FD15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D1542"/>
  </w:style>
  <w:style w:type="paragraph" w:styleId="Footer">
    <w:name w:val="footer"/>
    <w:basedOn w:val="Normal"/>
    <w:link w:val="FooterChar"/>
    <w:uiPriority w:val="99"/>
    <w:unhideWhenUsed/>
    <w:rsid w:val="00FD15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1542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– Anglia 2008">
  <b:Source>
    <b:Tag>Ste16</b:Tag>
    <b:SourceType>Book</b:SourceType>
    <b:Guid>{3A0E0707-5F67-4374-AC1B-E6BD3AEC0F9E}</b:Guid>
    <b:LCID>0</b:LCID>
    <b:Author>
      <b:Author>
        <b:NameList>
          <b:Person>
            <b:Last>Woodhams</b:Last>
            <b:First>Stephen</b:First>
            <b:Middle>Taylor and Carol</b:Middle>
          </b:Person>
        </b:NameList>
      </b:Author>
    </b:Author>
    <b:Title>Studying Human Resource Management</b:Title>
    <b:Year>2016</b:Year>
    <b:City>London</b:City>
    <b:Publisher>Chartered Institue of Personnel and Development</b:Publisher>
    <b:Edition>2nd</b:Edition>
    <b:RefOrder>1</b:RefOrder>
  </b:Source>
  <b:Source>
    <b:Tag>Jul07</b:Tag>
    <b:SourceType>Book</b:SourceType>
    <b:Guid>{BF12CD0C-20BF-4979-8EE3-99B19E32CAE5}</b:Guid>
    <b:LCID>0</b:LCID>
    <b:Author>
      <b:Author>
        <b:NameList>
          <b:Person>
            <b:Last>Claydon</b:Last>
            <b:First>Julie</b:First>
            <b:Middle>Beardwell and Tim</b:Middle>
          </b:Person>
        </b:NameList>
      </b:Author>
    </b:Author>
    <b:Title>Human Resource Management, A Contemporary Approach</b:Title>
    <b:Year>2007</b:Year>
    <b:City>Harlow</b:City>
    <b:Publisher>Pearson Education Limited</b:Publisher>
    <b:Edition>5</b:Edition>
    <b:RefOrder>2</b:RefOrder>
  </b:Source>
  <b:Source>
    <b:Tag>Mic11</b:Tag>
    <b:SourceType>Book</b:SourceType>
    <b:Guid>{82D7DE09-B8B5-4794-8688-B0681323221B}</b:Guid>
    <b:LCID>0</b:LCID>
    <b:Author>
      <b:Author>
        <b:NameList>
          <b:Person>
            <b:Last>Armstrong</b:Last>
            <b:First>Michael</b:First>
          </b:Person>
        </b:NameList>
      </b:Author>
    </b:Author>
    <b:Title>Armstrong's Handbook of Human Resource Management</b:Title>
    <b:Year>2011</b:Year>
    <b:City>London</b:City>
    <b:Publisher>Kogan page</b:Publisher>
    <b:Edition>11th</b:Edition>
    <b:RefOrder>3</b:RefOrder>
  </b:Source>
  <b:Source>
    <b:Tag>Mar12</b:Tag>
    <b:SourceType>Book</b:SourceType>
    <b:Guid>{8CA082A6-3569-4553-8FC8-C8D4C2C5AF61}</b:Guid>
    <b:LCID>0</b:LCID>
    <b:Author>
      <b:Author>
        <b:NameList>
          <b:Person>
            <b:Last>Mark Easterby-Smith</b:Last>
            <b:First>Richard</b:First>
            <b:Middle>Thorpe and Paul Jackson</b:Middle>
          </b:Person>
        </b:NameList>
      </b:Author>
    </b:Author>
    <b:Title>Management Research</b:Title>
    <b:Year>2012</b:Year>
    <b:City>London</b:City>
    <b:Publisher>Sage</b:Publisher>
    <b:Edition>4th</b:Edition>
    <b:RefOrder>4</b:RefOrder>
  </b:Source>
  <b:Source>
    <b:Tag>Pet06</b:Tag>
    <b:SourceType>Book</b:SourceType>
    <b:Guid>{07E10C85-929C-4510-A037-04F756A786DA}</b:Guid>
    <b:LCID>0</b:LCID>
    <b:Author>
      <b:Author>
        <b:NameList>
          <b:Person>
            <b:Last>Pettigrew</b:Last>
            <b:First>M</b:First>
            <b:Middle>and Roberts, H</b:Middle>
          </b:Person>
        </b:NameList>
      </b:Author>
    </b:Author>
    <b:Title>Systematic Reviews in the Social Sciences</b:Title>
    <b:Year>2006</b:Year>
    <b:City>Malden</b:City>
    <b:Publisher>Blackwell</b:Publisher>
    <b:RefOrder>5</b:RefOrder>
  </b:Source>
  <b:Source>
    <b:Tag>Bry07</b:Tag>
    <b:SourceType>Book</b:SourceType>
    <b:Guid>{5C05F4D2-B855-46DD-BA39-4CB75BDC94F9}</b:Guid>
    <b:LCID>0</b:LCID>
    <b:Author>
      <b:Author>
        <b:NameList>
          <b:Person>
            <b:Last>Bryman</b:Last>
            <b:First>A</b:First>
            <b:Middle>and Bell, E</b:Middle>
          </b:Person>
        </b:NameList>
      </b:Author>
    </b:Author>
    <b:Title>Business Research Methods</b:Title>
    <b:Year>2007</b:Year>
    <b:City>Oxford</b:City>
    <b:Publisher>Oxfor University Press</b:Publisher>
    <b:Edition>2</b:Edition>
    <b:RefOrder>6</b:RefOrder>
  </b:Source>
  <b:Source>
    <b:Tag>Kat15</b:Tag>
    <b:SourceType>ArticleInAPeriodical</b:SourceType>
    <b:Guid>{277DEEAA-5F27-4799-B9D2-93BBAEE252C5}</b:Guid>
    <b:LCID>0</b:LCID>
    <b:Author>
      <b:Author>
        <b:NameList>
          <b:Person>
            <b:Last>Jacobs</b:Last>
            <b:First>Katie</b:First>
          </b:Person>
        </b:NameList>
      </b:Author>
    </b:Author>
    <b:Title>Why investors are thinking about human capital</b:Title>
    <b:Year>2015</b:Year>
    <b:PeriodicalTitle>HR Magazine</b:PeriodicalTitle>
    <b:Month>September</b:Month>
    <b:Day>23</b:Day>
    <b:RefOrder>7</b:RefOrder>
  </b:Source>
  <b:Source>
    <b:Tag>Hou17</b:Tag>
    <b:SourceType>ArticleInAPeriodical</b:SourceType>
    <b:Guid>{0ACE9CCF-7D33-41DB-A6FB-2FDD85FEFE80}</b:Guid>
    <b:LCID>0</b:LCID>
    <b:Author>
      <b:Author>
        <b:NameList>
          <b:Person>
            <b:Last>Houghton</b:Last>
            <b:First>Edward</b:First>
          </b:Person>
        </b:NameList>
      </b:Author>
    </b:Author>
    <b:Title>Strategic human resource management</b:Title>
    <b:PeriodicalTitle>People Management</b:PeriodicalTitle>
    <b:Year>2017</b:Year>
    <b:Month>November</b:Month>
    <b:Day>7</b:Day>
    <b:RefOrder>8</b:RefOrder>
  </b:Source>
</b:Sources>
</file>

<file path=customXml/itemProps1.xml><?xml version="1.0" encoding="utf-8"?>
<ds:datastoreItem xmlns:ds="http://schemas.openxmlformats.org/officeDocument/2006/customXml" ds:itemID="{87580876-8088-423C-81F5-EC16572808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537</TotalTime>
  <Pages>3</Pages>
  <Words>789</Words>
  <Characters>4501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Health Board</Company>
  <LinksUpToDate>false</LinksUpToDate>
  <CharactersWithSpaces>5280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al012246</dc:creator>
  <cp:lastModifiedBy>al012246</cp:lastModifiedBy>
  <cp:revision>45</cp:revision>
  <dcterms:created xsi:type="dcterms:W3CDTF">2018-10-10T08:13:00Z</dcterms:created>
  <dcterms:modified xsi:type="dcterms:W3CDTF">2018-10-12T14:14:00Z</dcterms:modified>
</cp:coreProperties>
</file>