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themeColor="background1"/>
  <w:body>
    <w:p w:rsidR="1A5B958B" w:rsidP="170A0FAD" w:rsidRDefault="1A5B958B" w14:paraId="278F4C5E" w14:textId="0B14597E">
      <w:pPr>
        <w:spacing w:line="259" w:lineRule="auto"/>
        <w:ind w:left="1440"/>
        <w:rPr>
          <w:rFonts w:ascii="Calibri" w:hAnsi="Calibri" w:eastAsia="Calibri" w:cs="Calibri"/>
          <w:color w:val="000000" w:themeColor="text1"/>
          <w:sz w:val="22"/>
          <w:szCs w:val="22"/>
        </w:rPr>
      </w:pPr>
      <w:r w:rsidRPr="4A675942">
        <w:rPr>
          <w:rFonts w:ascii="Calibri" w:hAnsi="Calibri" w:eastAsia="Calibri" w:cs="Calibri"/>
          <w:color w:val="000000" w:themeColor="text1"/>
          <w:sz w:val="22"/>
          <w:szCs w:val="22"/>
          <w:lang w:val="en-US"/>
        </w:rPr>
        <w:t xml:space="preserve">  </w:t>
      </w:r>
      <w:r>
        <w:rPr>
          <w:noProof/>
        </w:rPr>
        <w:drawing>
          <wp:inline distT="0" distB="0" distL="0" distR="0" wp14:anchorId="1E748764" wp14:editId="148F1721">
            <wp:extent cx="3802743" cy="1219200"/>
            <wp:effectExtent l="0" t="0" r="0" b="0"/>
            <wp:docPr id="305195213" name="Picture 305195213"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a:ext>
                      </a:extLst>
                    </a:blip>
                    <a:stretch>
                      <a:fillRect/>
                    </a:stretch>
                  </pic:blipFill>
                  <pic:spPr>
                    <a:xfrm>
                      <a:off x="0" y="0"/>
                      <a:ext cx="3802743" cy="1219200"/>
                    </a:xfrm>
                    <a:prstGeom prst="rect">
                      <a:avLst/>
                    </a:prstGeom>
                  </pic:spPr>
                </pic:pic>
              </a:graphicData>
            </a:graphic>
          </wp:inline>
        </w:drawing>
      </w:r>
    </w:p>
    <w:p w:rsidR="1FA43EF3" w:rsidP="5404AA40" w:rsidRDefault="1FA43EF3" w14:paraId="7310D2D4" w14:textId="1E999C89">
      <w:pPr>
        <w:spacing w:line="259" w:lineRule="auto"/>
      </w:pPr>
    </w:p>
    <w:p w:rsidRPr="00A348F8" w:rsidR="1FA43EF3" w:rsidP="00A348F8" w:rsidRDefault="00A348F8" w14:paraId="07B2EF8E" w14:textId="405834CB">
      <w:pPr>
        <w:spacing w:line="259" w:lineRule="auto"/>
        <w:jc w:val="center"/>
        <w:rPr>
          <w:b/>
          <w:bCs/>
        </w:rPr>
      </w:pPr>
      <w:r w:rsidRPr="00A348F8">
        <w:rPr>
          <w:b/>
          <w:bCs/>
        </w:rPr>
        <w:t>_________________________________________________________________________________</w:t>
      </w:r>
    </w:p>
    <w:p w:rsidR="170A0FAD" w:rsidP="170A0FAD" w:rsidRDefault="170A0FAD" w14:paraId="2AD2AC8A" w14:textId="79370F6C">
      <w:pPr>
        <w:spacing w:line="259" w:lineRule="auto"/>
        <w:jc w:val="center"/>
        <w:rPr>
          <w:rFonts w:ascii="Arial" w:hAnsi="Arial" w:eastAsia="Arial" w:cs="Arial"/>
          <w:sz w:val="40"/>
          <w:szCs w:val="40"/>
        </w:rPr>
      </w:pPr>
    </w:p>
    <w:p w:rsidRPr="00030C66" w:rsidR="1A5B958B" w:rsidP="3AE55E1A" w:rsidRDefault="59E6DC0E" w14:paraId="47791155" w14:textId="328FEE48">
      <w:pPr>
        <w:spacing w:line="259" w:lineRule="auto"/>
        <w:jc w:val="center"/>
        <w:rPr>
          <w:rFonts w:ascii="Arial" w:hAnsi="Arial" w:eastAsia="Arial" w:cs="Arial"/>
          <w:b/>
          <w:bCs/>
          <w:color w:val="002060"/>
          <w:sz w:val="40"/>
          <w:szCs w:val="40"/>
          <w:lang w:val="en-US"/>
        </w:rPr>
      </w:pPr>
      <w:r w:rsidRPr="00030C66">
        <w:rPr>
          <w:rFonts w:ascii="Arial" w:hAnsi="Arial" w:eastAsia="Arial" w:cs="Arial"/>
          <w:b/>
          <w:bCs/>
          <w:color w:val="002060"/>
          <w:sz w:val="40"/>
          <w:szCs w:val="40"/>
          <w:lang w:val="en-US"/>
        </w:rPr>
        <w:t>Independent Project Proposal</w:t>
      </w:r>
    </w:p>
    <w:p w:rsidRPr="00030C66" w:rsidR="3AE55E1A" w:rsidP="3AE55E1A" w:rsidRDefault="3AE55E1A" w14:paraId="02037425" w14:textId="7C44B3E3">
      <w:pPr>
        <w:spacing w:line="259" w:lineRule="auto"/>
        <w:jc w:val="center"/>
        <w:rPr>
          <w:rFonts w:ascii="Arial" w:hAnsi="Arial" w:eastAsia="Arial" w:cs="Arial"/>
          <w:b/>
          <w:bCs/>
          <w:color w:val="002060"/>
          <w:sz w:val="40"/>
          <w:szCs w:val="40"/>
          <w:lang w:val="en-US"/>
        </w:rPr>
      </w:pPr>
    </w:p>
    <w:p w:rsidRPr="00030C66" w:rsidR="3AE55E1A" w:rsidP="3AE55E1A" w:rsidRDefault="3AE55E1A" w14:paraId="07801800" w14:textId="2E18B560">
      <w:pPr>
        <w:spacing w:line="259" w:lineRule="auto"/>
        <w:jc w:val="center"/>
        <w:rPr>
          <w:rFonts w:ascii="Arial" w:hAnsi="Arial" w:eastAsia="Arial" w:cs="Arial"/>
          <w:b/>
          <w:bCs/>
          <w:color w:val="002060"/>
          <w:sz w:val="40"/>
          <w:szCs w:val="40"/>
          <w:lang w:val="en-US"/>
        </w:rPr>
      </w:pPr>
    </w:p>
    <w:p w:rsidRPr="00934924" w:rsidR="2E13ED0E" w:rsidP="52FB7AB2" w:rsidRDefault="7F5EBCB4" w14:paraId="78A80D92" w14:textId="2A3D6ED9">
      <w:pPr>
        <w:spacing w:after="0" w:line="240" w:lineRule="auto"/>
        <w:jc w:val="center"/>
        <w:rPr>
          <w:rFonts w:ascii="Arial" w:hAnsi="Arial" w:eastAsia="Arial" w:cs="Arial"/>
          <w:color w:val="002060"/>
          <w:sz w:val="32"/>
          <w:szCs w:val="32"/>
          <w:lang w:val="en-US"/>
        </w:rPr>
      </w:pPr>
      <w:r w:rsidRPr="00934924">
        <w:rPr>
          <w:rFonts w:ascii="Arial" w:hAnsi="Arial" w:eastAsia="Arial" w:cs="Arial"/>
          <w:color w:val="002060"/>
          <w:sz w:val="32"/>
          <w:szCs w:val="32"/>
          <w:lang w:val="en-US"/>
        </w:rPr>
        <w:t>Design and Implementation of an SO₂ Detection and Alarm Monitoring System within the Vale Nickel Refinery, Clydach</w:t>
      </w:r>
    </w:p>
    <w:p w:rsidRPr="00030C66" w:rsidR="170A0FAD" w:rsidP="170A0FAD" w:rsidRDefault="170A0FAD" w14:paraId="0F653BFB" w14:textId="3F5453FC">
      <w:pPr>
        <w:spacing w:line="259" w:lineRule="auto"/>
        <w:jc w:val="center"/>
        <w:rPr>
          <w:rFonts w:ascii="Arial" w:hAnsi="Arial" w:eastAsia="Arial" w:cs="Arial"/>
          <w:b/>
          <w:bCs/>
          <w:color w:val="002060"/>
          <w:sz w:val="40"/>
          <w:szCs w:val="40"/>
          <w:lang w:val="en-US"/>
        </w:rPr>
      </w:pPr>
    </w:p>
    <w:p w:rsidRPr="00030C66" w:rsidR="1FA43EF3" w:rsidP="3AE55E1A" w:rsidRDefault="1FA43EF3" w14:paraId="11EE4C40" w14:textId="02AE50FF">
      <w:pPr>
        <w:spacing w:line="259" w:lineRule="auto"/>
        <w:jc w:val="center"/>
        <w:rPr>
          <w:rFonts w:ascii="Arial" w:hAnsi="Arial" w:eastAsia="Arial" w:cs="Arial"/>
          <w:b/>
          <w:bCs/>
          <w:color w:val="002060"/>
          <w:sz w:val="40"/>
          <w:szCs w:val="40"/>
          <w:lang w:val="en-US"/>
        </w:rPr>
      </w:pPr>
    </w:p>
    <w:p w:rsidRPr="00030C66" w:rsidR="1FA43EF3" w:rsidP="3AE55E1A" w:rsidRDefault="1FA43EF3" w14:paraId="22877D3F" w14:textId="2DD4D59D">
      <w:pPr>
        <w:spacing w:line="259" w:lineRule="auto"/>
        <w:jc w:val="center"/>
        <w:rPr>
          <w:rFonts w:ascii="Arial" w:hAnsi="Arial" w:eastAsia="Arial" w:cs="Arial"/>
          <w:b/>
          <w:bCs/>
          <w:color w:val="002060"/>
          <w:sz w:val="40"/>
          <w:szCs w:val="40"/>
          <w:lang w:val="en-US"/>
        </w:rPr>
      </w:pPr>
    </w:p>
    <w:p w:rsidRPr="00030C66" w:rsidR="1FA43EF3" w:rsidP="4A675942" w:rsidRDefault="1FA43EF3" w14:paraId="06FB6874" w14:textId="10AF3623">
      <w:pPr>
        <w:spacing w:line="259" w:lineRule="auto"/>
        <w:rPr>
          <w:rFonts w:ascii="Calibri" w:hAnsi="Calibri" w:eastAsia="Calibri" w:cs="Calibri"/>
          <w:color w:val="002060"/>
          <w:sz w:val="22"/>
          <w:szCs w:val="22"/>
        </w:rPr>
      </w:pPr>
    </w:p>
    <w:p w:rsidRPr="00030C66" w:rsidR="1A5B958B" w:rsidP="52FB7AB2" w:rsidRDefault="1A5B958B" w14:paraId="7742D933" w14:textId="3168FE37">
      <w:pPr>
        <w:spacing w:after="0" w:line="240" w:lineRule="auto"/>
        <w:jc w:val="center"/>
        <w:rPr>
          <w:rFonts w:ascii="Segoe UI" w:hAnsi="Segoe UI" w:eastAsia="Segoe UI" w:cs="Segoe UI"/>
          <w:b/>
          <w:bCs/>
          <w:color w:val="002060"/>
          <w:sz w:val="28"/>
          <w:szCs w:val="28"/>
          <w:lang w:val="en-US"/>
        </w:rPr>
      </w:pPr>
      <w:r w:rsidRPr="00030C66">
        <w:rPr>
          <w:rFonts w:ascii="Arial" w:hAnsi="Arial" w:eastAsia="Arial" w:cs="Arial"/>
          <w:b/>
          <w:bCs/>
          <w:color w:val="002060"/>
          <w:sz w:val="32"/>
          <w:szCs w:val="32"/>
          <w:lang w:val="en-US"/>
        </w:rPr>
        <w:t xml:space="preserve">Module: </w:t>
      </w:r>
      <w:r w:rsidRPr="00030C66" w:rsidR="4A43DF79">
        <w:rPr>
          <w:rFonts w:ascii="Segoe UI" w:hAnsi="Segoe UI" w:eastAsia="Segoe UI" w:cs="Segoe UI"/>
          <w:b/>
          <w:bCs/>
          <w:color w:val="002060"/>
          <w:sz w:val="28"/>
          <w:szCs w:val="28"/>
          <w:lang w:val="en-US"/>
        </w:rPr>
        <w:t>Independent Project (ACCA6020)</w:t>
      </w:r>
    </w:p>
    <w:p w:rsidRPr="00030C66" w:rsidR="416D2914" w:rsidP="52FB7AB2" w:rsidRDefault="416D2914" w14:paraId="085079DB" w14:textId="71A71DA1">
      <w:pPr>
        <w:spacing w:after="0" w:line="240" w:lineRule="auto"/>
        <w:jc w:val="center"/>
        <w:rPr>
          <w:color w:val="002060"/>
        </w:rPr>
      </w:pPr>
      <w:r w:rsidRPr="00030C66">
        <w:rPr>
          <w:rFonts w:ascii="Segoe UI" w:hAnsi="Segoe UI" w:eastAsia="Segoe UI" w:cs="Segoe UI"/>
          <w:color w:val="002060"/>
          <w:sz w:val="28"/>
          <w:szCs w:val="28"/>
          <w:lang w:val="en-US"/>
        </w:rPr>
        <w:t>Electrical &amp; Electronic Engineering</w:t>
      </w:r>
    </w:p>
    <w:p w:rsidRPr="00030C66" w:rsidR="1A5B958B" w:rsidP="170A0FAD" w:rsidRDefault="1A5B958B" w14:paraId="6D2F731C" w14:textId="5F7D7668">
      <w:pPr>
        <w:spacing w:after="0" w:line="240" w:lineRule="auto"/>
        <w:jc w:val="center"/>
        <w:rPr>
          <w:rFonts w:ascii="Arial" w:hAnsi="Arial" w:eastAsia="Arial" w:cs="Arial"/>
          <w:b/>
          <w:bCs/>
          <w:color w:val="002060"/>
          <w:sz w:val="32"/>
          <w:szCs w:val="32"/>
          <w:lang w:val="en-US"/>
        </w:rPr>
      </w:pPr>
    </w:p>
    <w:p w:rsidRPr="00030C66" w:rsidR="3AE55E1A" w:rsidP="3AE55E1A" w:rsidRDefault="3AE55E1A" w14:paraId="7F6D85DA" w14:textId="58319DA9">
      <w:pPr>
        <w:spacing w:after="0" w:line="240" w:lineRule="auto"/>
        <w:jc w:val="center"/>
        <w:rPr>
          <w:rFonts w:ascii="Arial" w:hAnsi="Arial" w:eastAsia="Arial" w:cs="Arial"/>
          <w:color w:val="002060"/>
          <w:sz w:val="32"/>
          <w:szCs w:val="32"/>
        </w:rPr>
      </w:pPr>
    </w:p>
    <w:p w:rsidR="00A348F8" w:rsidP="170A0FAD" w:rsidRDefault="00A348F8" w14:paraId="31582B41" w14:textId="77777777">
      <w:pPr>
        <w:spacing w:after="0" w:line="240" w:lineRule="auto"/>
        <w:jc w:val="center"/>
        <w:rPr>
          <w:rFonts w:ascii="Arial" w:hAnsi="Arial" w:eastAsia="Arial" w:cs="Arial"/>
          <w:b/>
          <w:bCs/>
          <w:color w:val="002060"/>
          <w:sz w:val="32"/>
          <w:szCs w:val="32"/>
          <w:lang w:val="en-US"/>
        </w:rPr>
      </w:pPr>
    </w:p>
    <w:p w:rsidR="00A348F8" w:rsidP="170A0FAD" w:rsidRDefault="00A348F8" w14:paraId="385F6A2F" w14:textId="77777777">
      <w:pPr>
        <w:spacing w:after="0" w:line="240" w:lineRule="auto"/>
        <w:jc w:val="center"/>
        <w:rPr>
          <w:rFonts w:ascii="Arial" w:hAnsi="Arial" w:eastAsia="Arial" w:cs="Arial"/>
          <w:b/>
          <w:bCs/>
          <w:color w:val="002060"/>
          <w:sz w:val="32"/>
          <w:szCs w:val="32"/>
          <w:lang w:val="en-US"/>
        </w:rPr>
      </w:pPr>
    </w:p>
    <w:p w:rsidRPr="00030C66" w:rsidR="1FA43EF3" w:rsidP="170A0FAD" w:rsidRDefault="41C0AE21" w14:paraId="08B3911D" w14:textId="1E803AE0">
      <w:pPr>
        <w:spacing w:after="0" w:line="240" w:lineRule="auto"/>
        <w:jc w:val="center"/>
        <w:rPr>
          <w:rFonts w:ascii="Arial" w:hAnsi="Arial" w:eastAsia="Arial" w:cs="Arial"/>
          <w:b/>
          <w:bCs/>
          <w:color w:val="002060"/>
          <w:sz w:val="22"/>
          <w:szCs w:val="22"/>
          <w:lang w:val="en-US"/>
        </w:rPr>
      </w:pPr>
      <w:r w:rsidRPr="00030C66">
        <w:rPr>
          <w:rFonts w:ascii="Arial" w:hAnsi="Arial" w:eastAsia="Arial" w:cs="Arial"/>
          <w:b/>
          <w:bCs/>
          <w:color w:val="002060"/>
          <w:sz w:val="32"/>
          <w:szCs w:val="32"/>
          <w:lang w:val="en-US"/>
        </w:rPr>
        <w:t xml:space="preserve"> </w:t>
      </w:r>
    </w:p>
    <w:p w:rsidRPr="00030C66" w:rsidR="1A5B958B" w:rsidP="170A0FAD" w:rsidRDefault="039F29F7" w14:paraId="7A274D09" w14:textId="4BD26729">
      <w:pPr>
        <w:spacing w:after="0" w:line="240" w:lineRule="auto"/>
        <w:jc w:val="center"/>
        <w:rPr>
          <w:rFonts w:ascii="Arial" w:hAnsi="Arial" w:eastAsia="Arial" w:cs="Arial"/>
          <w:b/>
          <w:bCs/>
          <w:color w:val="002060"/>
          <w:sz w:val="32"/>
          <w:szCs w:val="32"/>
          <w:lang w:val="en-US"/>
        </w:rPr>
      </w:pPr>
      <w:r w:rsidRPr="00030C66">
        <w:rPr>
          <w:rFonts w:ascii="Arial" w:hAnsi="Arial" w:eastAsia="Arial" w:cs="Arial"/>
          <w:b/>
          <w:bCs/>
          <w:color w:val="002060"/>
          <w:sz w:val="32"/>
          <w:szCs w:val="32"/>
          <w:lang w:val="en-US"/>
        </w:rPr>
        <w:t>Author</w:t>
      </w:r>
      <w:r w:rsidRPr="00030C66" w:rsidR="1A5B958B">
        <w:rPr>
          <w:rFonts w:ascii="Arial" w:hAnsi="Arial" w:eastAsia="Arial" w:cs="Arial"/>
          <w:b/>
          <w:bCs/>
          <w:color w:val="002060"/>
          <w:sz w:val="32"/>
          <w:szCs w:val="32"/>
          <w:lang w:val="en-US"/>
        </w:rPr>
        <w:t>: Luis Lloyd</w:t>
      </w:r>
    </w:p>
    <w:p w:rsidRPr="00030C66" w:rsidR="727B10C5" w:rsidP="170A0FAD" w:rsidRDefault="727B10C5" w14:paraId="36E2611D" w14:textId="0578F5C0">
      <w:pPr>
        <w:spacing w:after="0" w:line="240" w:lineRule="auto"/>
        <w:jc w:val="center"/>
        <w:rPr>
          <w:rFonts w:ascii="Arial" w:hAnsi="Arial" w:eastAsia="Arial" w:cs="Arial"/>
          <w:b/>
          <w:bCs/>
          <w:color w:val="002060"/>
          <w:sz w:val="32"/>
          <w:szCs w:val="32"/>
          <w:lang w:val="en-US"/>
        </w:rPr>
      </w:pPr>
      <w:r w:rsidRPr="00030C66">
        <w:rPr>
          <w:rFonts w:ascii="Arial" w:hAnsi="Arial" w:eastAsia="Arial" w:cs="Arial"/>
          <w:b/>
          <w:bCs/>
          <w:color w:val="002060"/>
          <w:sz w:val="32"/>
          <w:szCs w:val="32"/>
          <w:lang w:val="en-US"/>
        </w:rPr>
        <w:t>Student Number: 2220588</w:t>
      </w:r>
    </w:p>
    <w:p w:rsidRPr="00030C66" w:rsidR="00030C66" w:rsidP="170A0FAD" w:rsidRDefault="00030C66" w14:paraId="6B70170E" w14:textId="77777777">
      <w:pPr>
        <w:spacing w:after="0" w:line="240" w:lineRule="auto"/>
        <w:jc w:val="center"/>
        <w:rPr>
          <w:rFonts w:ascii="Arial" w:hAnsi="Arial" w:eastAsia="Arial" w:cs="Arial"/>
          <w:color w:val="002060"/>
          <w:lang w:val="en-US"/>
        </w:rPr>
      </w:pPr>
    </w:p>
    <w:p w:rsidRPr="00030C66" w:rsidR="00030C66" w:rsidP="170A0FAD" w:rsidRDefault="00030C66" w14:paraId="568B100E" w14:textId="2F99A7DF">
      <w:pPr>
        <w:spacing w:after="0" w:line="240" w:lineRule="auto"/>
        <w:jc w:val="center"/>
        <w:rPr>
          <w:rFonts w:ascii="Arial" w:hAnsi="Arial" w:eastAsia="Arial" w:cs="Arial"/>
          <w:color w:val="002060"/>
        </w:rPr>
      </w:pPr>
      <w:r w:rsidRPr="00030C66">
        <w:rPr>
          <w:rFonts w:ascii="Arial" w:hAnsi="Arial" w:eastAsia="Arial" w:cs="Arial"/>
          <w:color w:val="002060"/>
          <w:lang w:val="en-US"/>
        </w:rPr>
        <w:t>20.10.2025</w:t>
      </w:r>
    </w:p>
    <w:p w:rsidR="170A0FAD" w:rsidP="170A0FAD" w:rsidRDefault="170A0FAD" w14:paraId="414CAFA2" w14:textId="2EC91837">
      <w:pPr>
        <w:spacing w:after="0" w:line="240" w:lineRule="auto"/>
        <w:jc w:val="center"/>
        <w:rPr>
          <w:rFonts w:ascii="Arial" w:hAnsi="Arial" w:eastAsia="Arial" w:cs="Arial"/>
          <w:b/>
          <w:bCs/>
          <w:sz w:val="32"/>
          <w:szCs w:val="32"/>
          <w:lang w:val="en-US"/>
        </w:rPr>
      </w:pPr>
    </w:p>
    <w:p w:rsidR="1A5B958B" w:rsidP="1FA43EF3" w:rsidRDefault="1A5B958B" w14:paraId="098C26F7" w14:textId="7C011C6E">
      <w:pPr>
        <w:spacing w:line="259" w:lineRule="auto"/>
        <w:rPr>
          <w:rFonts w:ascii="Calibri" w:hAnsi="Calibri" w:eastAsia="Calibri" w:cs="Calibri"/>
          <w:color w:val="000000" w:themeColor="text1"/>
          <w:sz w:val="22"/>
          <w:szCs w:val="22"/>
        </w:rPr>
      </w:pPr>
      <w:r w:rsidRPr="1FA43EF3">
        <w:rPr>
          <w:rFonts w:ascii="Calibri" w:hAnsi="Calibri" w:eastAsia="Calibri" w:cs="Calibri"/>
          <w:color w:val="000000" w:themeColor="text1"/>
          <w:sz w:val="22"/>
          <w:szCs w:val="22"/>
          <w:lang w:val="en-US"/>
        </w:rPr>
        <w:t xml:space="preserve"> </w:t>
      </w:r>
    </w:p>
    <w:p w:rsidR="1FA43EF3" w:rsidP="1FA43EF3" w:rsidRDefault="1FA43EF3" w14:paraId="0556DCE2" w14:textId="507C62C3">
      <w:pPr>
        <w:spacing w:line="259" w:lineRule="auto"/>
        <w:rPr>
          <w:rFonts w:ascii="Calibri" w:hAnsi="Calibri" w:eastAsia="Calibri" w:cs="Calibri"/>
          <w:color w:val="000000" w:themeColor="text1"/>
          <w:sz w:val="22"/>
          <w:szCs w:val="22"/>
        </w:rPr>
      </w:pPr>
    </w:p>
    <w:p w:rsidR="1A5B958B" w:rsidP="170A0FAD" w:rsidRDefault="1A5B958B" w14:paraId="2D7A0478" w14:textId="64B2FB36">
      <w:pPr>
        <w:pStyle w:val="Heading2"/>
        <w:rPr>
          <w:rFonts w:ascii="Calibri Light" w:hAnsi="Calibri Light" w:eastAsia="Calibri Light" w:cs="Calibri Light"/>
          <w:color w:val="2F5496"/>
        </w:rPr>
      </w:pPr>
      <w:bookmarkStart w:name="_Toc211858929" w:id="0"/>
      <w:r w:rsidRPr="3AE55E1A">
        <w:rPr>
          <w:lang w:val="en-US"/>
        </w:rPr>
        <w:lastRenderedPageBreak/>
        <w:t>Contents</w:t>
      </w:r>
      <w:bookmarkEnd w:id="0"/>
      <w:r w:rsidRPr="3AE55E1A">
        <w:rPr>
          <w:lang w:val="en-US"/>
        </w:rPr>
        <w:t xml:space="preserve"> </w:t>
      </w:r>
    </w:p>
    <w:sdt>
      <w:sdtPr>
        <w:id w:val="893239968"/>
        <w:docPartObj>
          <w:docPartGallery w:val="Table of Contents"/>
          <w:docPartUnique/>
        </w:docPartObj>
        <w:rPr>
          <w:rFonts w:ascii="Aptos" w:hAnsi="Aptos" w:eastAsia="" w:cs="" w:asciiTheme="minorAscii" w:hAnsiTheme="minorAscii" w:eastAsiaTheme="minorEastAsia" w:cstheme="minorBidi"/>
          <w:color w:val="auto"/>
          <w:sz w:val="24"/>
          <w:szCs w:val="24"/>
          <w:lang w:val="en-GB" w:eastAsia="ja-JP"/>
        </w:rPr>
      </w:sdtPr>
      <w:sdtEndPr>
        <w:rPr>
          <w:rFonts w:ascii="Aptos" w:hAnsi="Aptos" w:eastAsia="" w:cs="" w:asciiTheme="minorAscii" w:hAnsiTheme="minorAscii" w:eastAsiaTheme="minorEastAsia" w:cstheme="minorBidi"/>
          <w:b w:val="1"/>
          <w:bCs w:val="1"/>
          <w:noProof/>
          <w:color w:val="auto"/>
          <w:sz w:val="24"/>
          <w:szCs w:val="24"/>
          <w:lang w:val="en-GB" w:eastAsia="ja-JP"/>
        </w:rPr>
      </w:sdtEndPr>
      <w:sdtContent>
        <w:p w:rsidR="00FD623B" w:rsidRDefault="00FD623B" w14:paraId="15C98EA7" w14:textId="4BC57B02">
          <w:pPr>
            <w:pStyle w:val="TOCHeading"/>
          </w:pPr>
        </w:p>
        <w:p w:rsidR="00FD623B" w:rsidRDefault="00FD623B" w14:paraId="54A38679" w14:textId="7019B37B">
          <w:pPr>
            <w:pStyle w:val="TOC2"/>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history="1" w:anchor="_Toc211858929">
            <w:r w:rsidRPr="002309BB">
              <w:rPr>
                <w:rStyle w:val="Hyperlink"/>
                <w:noProof/>
                <w:lang w:val="en-US"/>
              </w:rPr>
              <w:t>Contents</w:t>
            </w:r>
            <w:r>
              <w:rPr>
                <w:noProof/>
                <w:webHidden/>
              </w:rPr>
              <w:tab/>
            </w:r>
            <w:r>
              <w:rPr>
                <w:noProof/>
                <w:webHidden/>
              </w:rPr>
              <w:fldChar w:fldCharType="begin"/>
            </w:r>
            <w:r>
              <w:rPr>
                <w:noProof/>
                <w:webHidden/>
              </w:rPr>
              <w:instrText xml:space="preserve"> PAGEREF _Toc211858929 \h </w:instrText>
            </w:r>
            <w:r>
              <w:rPr>
                <w:noProof/>
                <w:webHidden/>
              </w:rPr>
            </w:r>
            <w:r>
              <w:rPr>
                <w:noProof/>
                <w:webHidden/>
              </w:rPr>
              <w:fldChar w:fldCharType="separate"/>
            </w:r>
            <w:r w:rsidR="00934924">
              <w:rPr>
                <w:noProof/>
                <w:webHidden/>
              </w:rPr>
              <w:t>2</w:t>
            </w:r>
            <w:r>
              <w:rPr>
                <w:noProof/>
                <w:webHidden/>
              </w:rPr>
              <w:fldChar w:fldCharType="end"/>
            </w:r>
          </w:hyperlink>
        </w:p>
        <w:p w:rsidR="00FD623B" w:rsidRDefault="00FD623B" w14:paraId="206AB1E4" w14:textId="265A0438">
          <w:pPr>
            <w:pStyle w:val="TOC2"/>
            <w:tabs>
              <w:tab w:val="right" w:leader="dot" w:pos="9016"/>
            </w:tabs>
            <w:rPr>
              <w:noProof/>
              <w:kern w:val="2"/>
              <w:lang w:eastAsia="en-GB"/>
              <w14:ligatures w14:val="standardContextual"/>
            </w:rPr>
          </w:pPr>
          <w:hyperlink w:history="1" w:anchor="_Toc211858930">
            <w:r w:rsidRPr="002309BB">
              <w:rPr>
                <w:rStyle w:val="Hyperlink"/>
                <w:noProof/>
              </w:rPr>
              <w:t>Table of Figures</w:t>
            </w:r>
            <w:r>
              <w:rPr>
                <w:noProof/>
                <w:webHidden/>
              </w:rPr>
              <w:tab/>
            </w:r>
            <w:r>
              <w:rPr>
                <w:noProof/>
                <w:webHidden/>
              </w:rPr>
              <w:fldChar w:fldCharType="begin"/>
            </w:r>
            <w:r>
              <w:rPr>
                <w:noProof/>
                <w:webHidden/>
              </w:rPr>
              <w:instrText xml:space="preserve"> PAGEREF _Toc211858930 \h </w:instrText>
            </w:r>
            <w:r>
              <w:rPr>
                <w:noProof/>
                <w:webHidden/>
              </w:rPr>
            </w:r>
            <w:r>
              <w:rPr>
                <w:noProof/>
                <w:webHidden/>
              </w:rPr>
              <w:fldChar w:fldCharType="separate"/>
            </w:r>
            <w:r w:rsidR="00934924">
              <w:rPr>
                <w:noProof/>
                <w:webHidden/>
              </w:rPr>
              <w:t>2</w:t>
            </w:r>
            <w:r>
              <w:rPr>
                <w:noProof/>
                <w:webHidden/>
              </w:rPr>
              <w:fldChar w:fldCharType="end"/>
            </w:r>
          </w:hyperlink>
        </w:p>
        <w:p w:rsidR="00FD623B" w:rsidRDefault="00FD623B" w14:paraId="38373AD1" w14:textId="240E445D">
          <w:pPr>
            <w:pStyle w:val="TOC1"/>
            <w:tabs>
              <w:tab w:val="right" w:leader="dot" w:pos="9016"/>
            </w:tabs>
            <w:rPr>
              <w:noProof/>
              <w:kern w:val="2"/>
              <w:lang w:eastAsia="en-GB"/>
              <w14:ligatures w14:val="standardContextual"/>
            </w:rPr>
          </w:pPr>
          <w:hyperlink w:history="1" w:anchor="_Toc211858931">
            <w:r w:rsidRPr="002309BB">
              <w:rPr>
                <w:rStyle w:val="Hyperlink"/>
                <w:noProof/>
                <w:lang w:val="en-US"/>
              </w:rPr>
              <w:t>1.0 Introduction</w:t>
            </w:r>
            <w:r>
              <w:rPr>
                <w:noProof/>
                <w:webHidden/>
              </w:rPr>
              <w:tab/>
            </w:r>
            <w:r>
              <w:rPr>
                <w:noProof/>
                <w:webHidden/>
              </w:rPr>
              <w:fldChar w:fldCharType="begin"/>
            </w:r>
            <w:r>
              <w:rPr>
                <w:noProof/>
                <w:webHidden/>
              </w:rPr>
              <w:instrText xml:space="preserve"> PAGEREF _Toc211858931 \h </w:instrText>
            </w:r>
            <w:r>
              <w:rPr>
                <w:noProof/>
                <w:webHidden/>
              </w:rPr>
            </w:r>
            <w:r>
              <w:rPr>
                <w:noProof/>
                <w:webHidden/>
              </w:rPr>
              <w:fldChar w:fldCharType="separate"/>
            </w:r>
            <w:r w:rsidR="00934924">
              <w:rPr>
                <w:noProof/>
                <w:webHidden/>
              </w:rPr>
              <w:t>3</w:t>
            </w:r>
            <w:r>
              <w:rPr>
                <w:noProof/>
                <w:webHidden/>
              </w:rPr>
              <w:fldChar w:fldCharType="end"/>
            </w:r>
          </w:hyperlink>
        </w:p>
        <w:p w:rsidR="00FD623B" w:rsidRDefault="00FD623B" w14:paraId="39D8263D" w14:textId="7EBEB015">
          <w:pPr>
            <w:pStyle w:val="TOC3"/>
            <w:tabs>
              <w:tab w:val="right" w:leader="dot" w:pos="9016"/>
            </w:tabs>
            <w:rPr>
              <w:noProof/>
              <w:kern w:val="2"/>
              <w:lang w:eastAsia="en-GB"/>
              <w14:ligatures w14:val="standardContextual"/>
            </w:rPr>
          </w:pPr>
          <w:hyperlink w:history="1" w:anchor="_Toc211858932">
            <w:r w:rsidRPr="002309BB">
              <w:rPr>
                <w:rStyle w:val="Hyperlink"/>
                <w:rFonts w:ascii="Aptos" w:hAnsi="Aptos" w:eastAsia="Aptos" w:cs="Aptos"/>
                <w:noProof/>
                <w:lang w:val="en-US"/>
              </w:rPr>
              <w:t>1.1 Project Field Context</w:t>
            </w:r>
            <w:r>
              <w:rPr>
                <w:noProof/>
                <w:webHidden/>
              </w:rPr>
              <w:tab/>
            </w:r>
            <w:r>
              <w:rPr>
                <w:noProof/>
                <w:webHidden/>
              </w:rPr>
              <w:fldChar w:fldCharType="begin"/>
            </w:r>
            <w:r>
              <w:rPr>
                <w:noProof/>
                <w:webHidden/>
              </w:rPr>
              <w:instrText xml:space="preserve"> PAGEREF _Toc211858932 \h </w:instrText>
            </w:r>
            <w:r>
              <w:rPr>
                <w:noProof/>
                <w:webHidden/>
              </w:rPr>
            </w:r>
            <w:r>
              <w:rPr>
                <w:noProof/>
                <w:webHidden/>
              </w:rPr>
              <w:fldChar w:fldCharType="separate"/>
            </w:r>
            <w:r w:rsidR="00934924">
              <w:rPr>
                <w:noProof/>
                <w:webHidden/>
              </w:rPr>
              <w:t>3</w:t>
            </w:r>
            <w:r>
              <w:rPr>
                <w:noProof/>
                <w:webHidden/>
              </w:rPr>
              <w:fldChar w:fldCharType="end"/>
            </w:r>
          </w:hyperlink>
        </w:p>
        <w:p w:rsidR="00FD623B" w:rsidRDefault="00FD623B" w14:paraId="343FC27C" w14:textId="6F339517">
          <w:pPr>
            <w:pStyle w:val="TOC3"/>
            <w:tabs>
              <w:tab w:val="right" w:leader="dot" w:pos="9016"/>
            </w:tabs>
            <w:rPr>
              <w:noProof/>
              <w:kern w:val="2"/>
              <w:lang w:eastAsia="en-GB"/>
              <w14:ligatures w14:val="standardContextual"/>
            </w:rPr>
          </w:pPr>
          <w:hyperlink w:history="1" w:anchor="_Toc211858933">
            <w:r w:rsidRPr="002309BB">
              <w:rPr>
                <w:rStyle w:val="Hyperlink"/>
                <w:rFonts w:ascii="Aptos" w:hAnsi="Aptos" w:eastAsia="Aptos" w:cs="Aptos"/>
                <w:noProof/>
                <w:lang w:val="en-US"/>
              </w:rPr>
              <w:t>1.2 Background Research</w:t>
            </w:r>
            <w:r>
              <w:rPr>
                <w:noProof/>
                <w:webHidden/>
              </w:rPr>
              <w:tab/>
            </w:r>
            <w:r>
              <w:rPr>
                <w:noProof/>
                <w:webHidden/>
              </w:rPr>
              <w:fldChar w:fldCharType="begin"/>
            </w:r>
            <w:r>
              <w:rPr>
                <w:noProof/>
                <w:webHidden/>
              </w:rPr>
              <w:instrText xml:space="preserve"> PAGEREF _Toc211858933 \h </w:instrText>
            </w:r>
            <w:r>
              <w:rPr>
                <w:noProof/>
                <w:webHidden/>
              </w:rPr>
            </w:r>
            <w:r>
              <w:rPr>
                <w:noProof/>
                <w:webHidden/>
              </w:rPr>
              <w:fldChar w:fldCharType="separate"/>
            </w:r>
            <w:r w:rsidR="00934924">
              <w:rPr>
                <w:noProof/>
                <w:webHidden/>
              </w:rPr>
              <w:t>3</w:t>
            </w:r>
            <w:r>
              <w:rPr>
                <w:noProof/>
                <w:webHidden/>
              </w:rPr>
              <w:fldChar w:fldCharType="end"/>
            </w:r>
          </w:hyperlink>
        </w:p>
        <w:p w:rsidR="00FD623B" w:rsidRDefault="00FD623B" w14:paraId="0D14DE1A" w14:textId="6CE55098">
          <w:pPr>
            <w:pStyle w:val="TOC3"/>
            <w:tabs>
              <w:tab w:val="right" w:leader="dot" w:pos="9016"/>
            </w:tabs>
            <w:rPr>
              <w:noProof/>
              <w:kern w:val="2"/>
              <w:lang w:eastAsia="en-GB"/>
              <w14:ligatures w14:val="standardContextual"/>
            </w:rPr>
          </w:pPr>
          <w:hyperlink w:history="1" w:anchor="_Toc211858934">
            <w:r w:rsidRPr="002309BB">
              <w:rPr>
                <w:rStyle w:val="Hyperlink"/>
                <w:noProof/>
                <w:lang w:val="en-US"/>
              </w:rPr>
              <w:t>1.3 Problem Statement</w:t>
            </w:r>
            <w:r>
              <w:rPr>
                <w:noProof/>
                <w:webHidden/>
              </w:rPr>
              <w:tab/>
            </w:r>
            <w:r>
              <w:rPr>
                <w:noProof/>
                <w:webHidden/>
              </w:rPr>
              <w:fldChar w:fldCharType="begin"/>
            </w:r>
            <w:r>
              <w:rPr>
                <w:noProof/>
                <w:webHidden/>
              </w:rPr>
              <w:instrText xml:space="preserve"> PAGEREF _Toc211858934 \h </w:instrText>
            </w:r>
            <w:r>
              <w:rPr>
                <w:noProof/>
                <w:webHidden/>
              </w:rPr>
            </w:r>
            <w:r>
              <w:rPr>
                <w:noProof/>
                <w:webHidden/>
              </w:rPr>
              <w:fldChar w:fldCharType="separate"/>
            </w:r>
            <w:r w:rsidR="00934924">
              <w:rPr>
                <w:noProof/>
                <w:webHidden/>
              </w:rPr>
              <w:t>4</w:t>
            </w:r>
            <w:r>
              <w:rPr>
                <w:noProof/>
                <w:webHidden/>
              </w:rPr>
              <w:fldChar w:fldCharType="end"/>
            </w:r>
          </w:hyperlink>
        </w:p>
        <w:p w:rsidR="00FD623B" w:rsidRDefault="00FD623B" w14:paraId="749930C2" w14:textId="429CBDBD">
          <w:pPr>
            <w:pStyle w:val="TOC3"/>
            <w:tabs>
              <w:tab w:val="right" w:leader="dot" w:pos="9016"/>
            </w:tabs>
            <w:rPr>
              <w:noProof/>
              <w:kern w:val="2"/>
              <w:lang w:eastAsia="en-GB"/>
              <w14:ligatures w14:val="standardContextual"/>
            </w:rPr>
          </w:pPr>
          <w:hyperlink w:history="1" w:anchor="_Toc211858935">
            <w:r w:rsidRPr="002309BB">
              <w:rPr>
                <w:rStyle w:val="Hyperlink"/>
                <w:rFonts w:ascii="Aptos" w:hAnsi="Aptos" w:eastAsia="Aptos" w:cs="Aptos"/>
                <w:noProof/>
                <w:lang w:val="en-US"/>
              </w:rPr>
              <w:t>1.4 Project Aim</w:t>
            </w:r>
            <w:r>
              <w:rPr>
                <w:noProof/>
                <w:webHidden/>
              </w:rPr>
              <w:tab/>
            </w:r>
            <w:r>
              <w:rPr>
                <w:noProof/>
                <w:webHidden/>
              </w:rPr>
              <w:fldChar w:fldCharType="begin"/>
            </w:r>
            <w:r>
              <w:rPr>
                <w:noProof/>
                <w:webHidden/>
              </w:rPr>
              <w:instrText xml:space="preserve"> PAGEREF _Toc211858935 \h </w:instrText>
            </w:r>
            <w:r>
              <w:rPr>
                <w:noProof/>
                <w:webHidden/>
              </w:rPr>
            </w:r>
            <w:r>
              <w:rPr>
                <w:noProof/>
                <w:webHidden/>
              </w:rPr>
              <w:fldChar w:fldCharType="separate"/>
            </w:r>
            <w:r w:rsidR="00934924">
              <w:rPr>
                <w:noProof/>
                <w:webHidden/>
              </w:rPr>
              <w:t>4</w:t>
            </w:r>
            <w:r>
              <w:rPr>
                <w:noProof/>
                <w:webHidden/>
              </w:rPr>
              <w:fldChar w:fldCharType="end"/>
            </w:r>
          </w:hyperlink>
        </w:p>
        <w:p w:rsidR="00FD623B" w:rsidRDefault="00FD623B" w14:paraId="33F06DDA" w14:textId="1BC391DB">
          <w:pPr>
            <w:pStyle w:val="TOC3"/>
            <w:tabs>
              <w:tab w:val="right" w:leader="dot" w:pos="9016"/>
            </w:tabs>
            <w:rPr>
              <w:noProof/>
              <w:kern w:val="2"/>
              <w:lang w:eastAsia="en-GB"/>
              <w14:ligatures w14:val="standardContextual"/>
            </w:rPr>
          </w:pPr>
          <w:hyperlink w:history="1" w:anchor="_Toc211858936">
            <w:r w:rsidRPr="002309BB">
              <w:rPr>
                <w:rStyle w:val="Hyperlink"/>
                <w:rFonts w:ascii="Aptos" w:hAnsi="Aptos" w:eastAsia="Aptos" w:cs="Aptos"/>
                <w:noProof/>
                <w:lang w:val="en-US"/>
              </w:rPr>
              <w:t>1.5 SMART Objectives</w:t>
            </w:r>
            <w:r>
              <w:rPr>
                <w:noProof/>
                <w:webHidden/>
              </w:rPr>
              <w:tab/>
            </w:r>
            <w:r>
              <w:rPr>
                <w:noProof/>
                <w:webHidden/>
              </w:rPr>
              <w:fldChar w:fldCharType="begin"/>
            </w:r>
            <w:r>
              <w:rPr>
                <w:noProof/>
                <w:webHidden/>
              </w:rPr>
              <w:instrText xml:space="preserve"> PAGEREF _Toc211858936 \h </w:instrText>
            </w:r>
            <w:r>
              <w:rPr>
                <w:noProof/>
                <w:webHidden/>
              </w:rPr>
            </w:r>
            <w:r>
              <w:rPr>
                <w:noProof/>
                <w:webHidden/>
              </w:rPr>
              <w:fldChar w:fldCharType="separate"/>
            </w:r>
            <w:r w:rsidR="00934924">
              <w:rPr>
                <w:noProof/>
                <w:webHidden/>
              </w:rPr>
              <w:t>5</w:t>
            </w:r>
            <w:r>
              <w:rPr>
                <w:noProof/>
                <w:webHidden/>
              </w:rPr>
              <w:fldChar w:fldCharType="end"/>
            </w:r>
          </w:hyperlink>
        </w:p>
        <w:p w:rsidR="00FD623B" w:rsidRDefault="00FD623B" w14:paraId="29B302E9" w14:textId="1ECBFCF2">
          <w:pPr>
            <w:pStyle w:val="TOC3"/>
            <w:tabs>
              <w:tab w:val="right" w:leader="dot" w:pos="9016"/>
            </w:tabs>
            <w:rPr>
              <w:noProof/>
              <w:kern w:val="2"/>
              <w:lang w:eastAsia="en-GB"/>
              <w14:ligatures w14:val="standardContextual"/>
            </w:rPr>
          </w:pPr>
          <w:hyperlink w:history="1" w:anchor="_Toc211858937">
            <w:r w:rsidRPr="002309BB">
              <w:rPr>
                <w:rStyle w:val="Hyperlink"/>
                <w:rFonts w:ascii="Aptos" w:hAnsi="Aptos" w:eastAsia="Aptos" w:cs="Aptos"/>
                <w:noProof/>
                <w:lang w:val="en-US"/>
              </w:rPr>
              <w:t>1.6 Expected Outcomes / Deliverables</w:t>
            </w:r>
            <w:r>
              <w:rPr>
                <w:noProof/>
                <w:webHidden/>
              </w:rPr>
              <w:tab/>
            </w:r>
            <w:r>
              <w:rPr>
                <w:noProof/>
                <w:webHidden/>
              </w:rPr>
              <w:fldChar w:fldCharType="begin"/>
            </w:r>
            <w:r>
              <w:rPr>
                <w:noProof/>
                <w:webHidden/>
              </w:rPr>
              <w:instrText xml:space="preserve"> PAGEREF _Toc211858937 \h </w:instrText>
            </w:r>
            <w:r>
              <w:rPr>
                <w:noProof/>
                <w:webHidden/>
              </w:rPr>
            </w:r>
            <w:r>
              <w:rPr>
                <w:noProof/>
                <w:webHidden/>
              </w:rPr>
              <w:fldChar w:fldCharType="separate"/>
            </w:r>
            <w:r w:rsidR="00934924">
              <w:rPr>
                <w:noProof/>
                <w:webHidden/>
              </w:rPr>
              <w:t>5</w:t>
            </w:r>
            <w:r>
              <w:rPr>
                <w:noProof/>
                <w:webHidden/>
              </w:rPr>
              <w:fldChar w:fldCharType="end"/>
            </w:r>
          </w:hyperlink>
        </w:p>
        <w:p w:rsidR="00FD623B" w:rsidRDefault="00FD623B" w14:paraId="53837FC2" w14:textId="0E7EE594">
          <w:pPr>
            <w:pStyle w:val="TOC1"/>
            <w:tabs>
              <w:tab w:val="right" w:leader="dot" w:pos="9016"/>
            </w:tabs>
            <w:rPr>
              <w:noProof/>
              <w:kern w:val="2"/>
              <w:lang w:eastAsia="en-GB"/>
              <w14:ligatures w14:val="standardContextual"/>
            </w:rPr>
          </w:pPr>
          <w:hyperlink w:history="1" w:anchor="_Toc211858938">
            <w:r w:rsidRPr="002309BB">
              <w:rPr>
                <w:rStyle w:val="Hyperlink"/>
                <w:rFonts w:ascii="Aptos" w:hAnsi="Aptos" w:eastAsia="Aptos" w:cs="Aptos"/>
                <w:noProof/>
                <w:lang w:val="en-US"/>
              </w:rPr>
              <w:t>2. PROJECT DESIGN</w:t>
            </w:r>
            <w:r>
              <w:rPr>
                <w:noProof/>
                <w:webHidden/>
              </w:rPr>
              <w:tab/>
            </w:r>
            <w:r>
              <w:rPr>
                <w:noProof/>
                <w:webHidden/>
              </w:rPr>
              <w:fldChar w:fldCharType="begin"/>
            </w:r>
            <w:r>
              <w:rPr>
                <w:noProof/>
                <w:webHidden/>
              </w:rPr>
              <w:instrText xml:space="preserve"> PAGEREF _Toc211858938 \h </w:instrText>
            </w:r>
            <w:r>
              <w:rPr>
                <w:noProof/>
                <w:webHidden/>
              </w:rPr>
            </w:r>
            <w:r>
              <w:rPr>
                <w:noProof/>
                <w:webHidden/>
              </w:rPr>
              <w:fldChar w:fldCharType="separate"/>
            </w:r>
            <w:r w:rsidR="00934924">
              <w:rPr>
                <w:noProof/>
                <w:webHidden/>
              </w:rPr>
              <w:t>6</w:t>
            </w:r>
            <w:r>
              <w:rPr>
                <w:noProof/>
                <w:webHidden/>
              </w:rPr>
              <w:fldChar w:fldCharType="end"/>
            </w:r>
          </w:hyperlink>
        </w:p>
        <w:p w:rsidR="00FD623B" w:rsidRDefault="00FD623B" w14:paraId="76C90A84" w14:textId="0F310DD4">
          <w:pPr>
            <w:pStyle w:val="TOC3"/>
            <w:tabs>
              <w:tab w:val="right" w:leader="dot" w:pos="9016"/>
            </w:tabs>
            <w:rPr>
              <w:noProof/>
              <w:kern w:val="2"/>
              <w:lang w:eastAsia="en-GB"/>
              <w14:ligatures w14:val="standardContextual"/>
            </w:rPr>
          </w:pPr>
          <w:hyperlink w:history="1" w:anchor="_Toc211858939">
            <w:r w:rsidRPr="002309BB">
              <w:rPr>
                <w:rStyle w:val="Hyperlink"/>
                <w:rFonts w:ascii="Aptos" w:hAnsi="Aptos" w:eastAsia="Aptos" w:cs="Aptos"/>
                <w:noProof/>
                <w:lang w:val="en-US"/>
              </w:rPr>
              <w:t>2.1 Overview of System Architecture</w:t>
            </w:r>
            <w:r>
              <w:rPr>
                <w:noProof/>
                <w:webHidden/>
              </w:rPr>
              <w:tab/>
            </w:r>
            <w:r>
              <w:rPr>
                <w:noProof/>
                <w:webHidden/>
              </w:rPr>
              <w:fldChar w:fldCharType="begin"/>
            </w:r>
            <w:r>
              <w:rPr>
                <w:noProof/>
                <w:webHidden/>
              </w:rPr>
              <w:instrText xml:space="preserve"> PAGEREF _Toc211858939 \h </w:instrText>
            </w:r>
            <w:r>
              <w:rPr>
                <w:noProof/>
                <w:webHidden/>
              </w:rPr>
            </w:r>
            <w:r>
              <w:rPr>
                <w:noProof/>
                <w:webHidden/>
              </w:rPr>
              <w:fldChar w:fldCharType="separate"/>
            </w:r>
            <w:r w:rsidR="00934924">
              <w:rPr>
                <w:noProof/>
                <w:webHidden/>
              </w:rPr>
              <w:t>6</w:t>
            </w:r>
            <w:r>
              <w:rPr>
                <w:noProof/>
                <w:webHidden/>
              </w:rPr>
              <w:fldChar w:fldCharType="end"/>
            </w:r>
          </w:hyperlink>
        </w:p>
        <w:p w:rsidRPr="00934924" w:rsidR="00FD623B" w:rsidRDefault="00FD623B" w14:paraId="19A57061" w14:textId="6D138AD8">
          <w:pPr>
            <w:pStyle w:val="TOC3"/>
            <w:tabs>
              <w:tab w:val="right" w:leader="dot" w:pos="9016"/>
            </w:tabs>
            <w:rPr>
              <w:noProof/>
              <w:kern w:val="2"/>
              <w:lang w:eastAsia="en-GB"/>
              <w14:ligatures w14:val="standardContextual"/>
            </w:rPr>
          </w:pPr>
          <w:hyperlink w:history="1" w:anchor="_Toc211858940">
            <w:r w:rsidRPr="00934924">
              <w:rPr>
                <w:rStyle w:val="Hyperlink"/>
                <w:rFonts w:ascii="Aptos" w:hAnsi="Aptos" w:eastAsia="Aptos" w:cs="Aptos"/>
                <w:noProof/>
                <w:lang w:val="en-US"/>
              </w:rPr>
              <w:t>2.2 Design and Development Methodology</w:t>
            </w:r>
            <w:r w:rsidRPr="00934924">
              <w:rPr>
                <w:noProof/>
                <w:webHidden/>
              </w:rPr>
              <w:tab/>
            </w:r>
            <w:r w:rsidRPr="00934924">
              <w:rPr>
                <w:noProof/>
                <w:webHidden/>
              </w:rPr>
              <w:fldChar w:fldCharType="begin"/>
            </w:r>
            <w:r w:rsidRPr="00934924">
              <w:rPr>
                <w:noProof/>
                <w:webHidden/>
              </w:rPr>
              <w:instrText xml:space="preserve"> PAGEREF _Toc211858940 \h </w:instrText>
            </w:r>
            <w:r w:rsidRPr="00934924">
              <w:rPr>
                <w:noProof/>
                <w:webHidden/>
              </w:rPr>
            </w:r>
            <w:r w:rsidRPr="00934924">
              <w:rPr>
                <w:noProof/>
                <w:webHidden/>
              </w:rPr>
              <w:fldChar w:fldCharType="separate"/>
            </w:r>
            <w:r w:rsidRPr="00934924" w:rsidR="00934924">
              <w:rPr>
                <w:noProof/>
                <w:webHidden/>
              </w:rPr>
              <w:t>7</w:t>
            </w:r>
            <w:r w:rsidRPr="00934924">
              <w:rPr>
                <w:noProof/>
                <w:webHidden/>
              </w:rPr>
              <w:fldChar w:fldCharType="end"/>
            </w:r>
          </w:hyperlink>
        </w:p>
        <w:p w:rsidR="00FD623B" w:rsidRDefault="00FD623B" w14:paraId="7AD4E79E" w14:textId="3E16F4EC">
          <w:pPr>
            <w:pStyle w:val="TOC3"/>
            <w:tabs>
              <w:tab w:val="right" w:leader="dot" w:pos="9016"/>
            </w:tabs>
            <w:rPr>
              <w:noProof/>
              <w:kern w:val="2"/>
              <w:lang w:eastAsia="en-GB"/>
              <w14:ligatures w14:val="standardContextual"/>
            </w:rPr>
          </w:pPr>
          <w:hyperlink w:history="1" w:anchor="_Toc211858941">
            <w:r w:rsidRPr="002309BB">
              <w:rPr>
                <w:rStyle w:val="Hyperlink"/>
                <w:rFonts w:ascii="Aptos" w:hAnsi="Aptos" w:eastAsia="Aptos" w:cs="Aptos"/>
                <w:noProof/>
                <w:lang w:val="en-US"/>
              </w:rPr>
              <w:t>2.3 Testing, Commissioning, and Validation</w:t>
            </w:r>
            <w:r>
              <w:rPr>
                <w:noProof/>
                <w:webHidden/>
              </w:rPr>
              <w:tab/>
            </w:r>
            <w:r>
              <w:rPr>
                <w:noProof/>
                <w:webHidden/>
              </w:rPr>
              <w:fldChar w:fldCharType="begin"/>
            </w:r>
            <w:r>
              <w:rPr>
                <w:noProof/>
                <w:webHidden/>
              </w:rPr>
              <w:instrText xml:space="preserve"> PAGEREF _Toc211858941 \h </w:instrText>
            </w:r>
            <w:r>
              <w:rPr>
                <w:noProof/>
                <w:webHidden/>
              </w:rPr>
            </w:r>
            <w:r>
              <w:rPr>
                <w:noProof/>
                <w:webHidden/>
              </w:rPr>
              <w:fldChar w:fldCharType="separate"/>
            </w:r>
            <w:r w:rsidR="00934924">
              <w:rPr>
                <w:noProof/>
                <w:webHidden/>
              </w:rPr>
              <w:t>7</w:t>
            </w:r>
            <w:r>
              <w:rPr>
                <w:noProof/>
                <w:webHidden/>
              </w:rPr>
              <w:fldChar w:fldCharType="end"/>
            </w:r>
          </w:hyperlink>
        </w:p>
        <w:p w:rsidR="00FD623B" w:rsidRDefault="00FD623B" w14:paraId="54C682F2" w14:textId="63B7F407">
          <w:pPr>
            <w:pStyle w:val="TOC3"/>
            <w:tabs>
              <w:tab w:val="right" w:leader="dot" w:pos="9016"/>
            </w:tabs>
            <w:rPr>
              <w:noProof/>
              <w:kern w:val="2"/>
              <w:lang w:eastAsia="en-GB"/>
              <w14:ligatures w14:val="standardContextual"/>
            </w:rPr>
          </w:pPr>
          <w:hyperlink w:history="1" w:anchor="_Toc211858942">
            <w:r w:rsidRPr="002309BB">
              <w:rPr>
                <w:rStyle w:val="Hyperlink"/>
                <w:rFonts w:ascii="Aptos" w:hAnsi="Aptos" w:eastAsia="Aptos" w:cs="Aptos"/>
                <w:noProof/>
                <w:lang w:val="en-US"/>
              </w:rPr>
              <w:t>2.4 Risk, Safety, and Ethical Considerations</w:t>
            </w:r>
            <w:r>
              <w:rPr>
                <w:noProof/>
                <w:webHidden/>
              </w:rPr>
              <w:tab/>
            </w:r>
            <w:r>
              <w:rPr>
                <w:noProof/>
                <w:webHidden/>
              </w:rPr>
              <w:fldChar w:fldCharType="begin"/>
            </w:r>
            <w:r>
              <w:rPr>
                <w:noProof/>
                <w:webHidden/>
              </w:rPr>
              <w:instrText xml:space="preserve"> PAGEREF _Toc211858942 \h </w:instrText>
            </w:r>
            <w:r>
              <w:rPr>
                <w:noProof/>
                <w:webHidden/>
              </w:rPr>
            </w:r>
            <w:r>
              <w:rPr>
                <w:noProof/>
                <w:webHidden/>
              </w:rPr>
              <w:fldChar w:fldCharType="separate"/>
            </w:r>
            <w:r w:rsidR="00934924">
              <w:rPr>
                <w:noProof/>
                <w:webHidden/>
              </w:rPr>
              <w:t>7</w:t>
            </w:r>
            <w:r>
              <w:rPr>
                <w:noProof/>
                <w:webHidden/>
              </w:rPr>
              <w:fldChar w:fldCharType="end"/>
            </w:r>
          </w:hyperlink>
        </w:p>
        <w:p w:rsidR="00FD623B" w:rsidRDefault="00FD623B" w14:paraId="5E9A6324" w14:textId="27CFECE7">
          <w:pPr>
            <w:pStyle w:val="TOC3"/>
            <w:tabs>
              <w:tab w:val="right" w:leader="dot" w:pos="9016"/>
            </w:tabs>
            <w:rPr>
              <w:noProof/>
              <w:kern w:val="2"/>
              <w:lang w:eastAsia="en-GB"/>
              <w14:ligatures w14:val="standardContextual"/>
            </w:rPr>
          </w:pPr>
          <w:hyperlink w:history="1" w:anchor="_Toc211858943">
            <w:r w:rsidRPr="002309BB">
              <w:rPr>
                <w:rStyle w:val="Hyperlink"/>
                <w:rFonts w:ascii="Aptos" w:hAnsi="Aptos" w:eastAsia="Aptos" w:cs="Aptos"/>
                <w:noProof/>
                <w:lang w:val="en-US"/>
              </w:rPr>
              <w:t>2.5 Environmental and Societal Impact</w:t>
            </w:r>
            <w:r>
              <w:rPr>
                <w:noProof/>
                <w:webHidden/>
              </w:rPr>
              <w:tab/>
            </w:r>
            <w:r>
              <w:rPr>
                <w:noProof/>
                <w:webHidden/>
              </w:rPr>
              <w:fldChar w:fldCharType="begin"/>
            </w:r>
            <w:r>
              <w:rPr>
                <w:noProof/>
                <w:webHidden/>
              </w:rPr>
              <w:instrText xml:space="preserve"> PAGEREF _Toc211858943 \h </w:instrText>
            </w:r>
            <w:r>
              <w:rPr>
                <w:noProof/>
                <w:webHidden/>
              </w:rPr>
            </w:r>
            <w:r>
              <w:rPr>
                <w:noProof/>
                <w:webHidden/>
              </w:rPr>
              <w:fldChar w:fldCharType="separate"/>
            </w:r>
            <w:r w:rsidR="00934924">
              <w:rPr>
                <w:noProof/>
                <w:webHidden/>
              </w:rPr>
              <w:t>8</w:t>
            </w:r>
            <w:r>
              <w:rPr>
                <w:noProof/>
                <w:webHidden/>
              </w:rPr>
              <w:fldChar w:fldCharType="end"/>
            </w:r>
          </w:hyperlink>
        </w:p>
        <w:p w:rsidR="00FD623B" w:rsidRDefault="00FD623B" w14:paraId="63DA4520" w14:textId="5B21B297">
          <w:pPr>
            <w:pStyle w:val="TOC3"/>
            <w:tabs>
              <w:tab w:val="right" w:leader="dot" w:pos="9016"/>
            </w:tabs>
            <w:rPr>
              <w:noProof/>
              <w:kern w:val="2"/>
              <w:lang w:eastAsia="en-GB"/>
              <w14:ligatures w14:val="standardContextual"/>
            </w:rPr>
          </w:pPr>
          <w:hyperlink w:history="1" w:anchor="_Toc211858944">
            <w:r w:rsidRPr="002309BB">
              <w:rPr>
                <w:rStyle w:val="Hyperlink"/>
                <w:rFonts w:ascii="Aptos" w:hAnsi="Aptos" w:eastAsia="Aptos" w:cs="Aptos"/>
                <w:noProof/>
                <w:lang w:val="en-US"/>
              </w:rPr>
              <w:t>2.6 Data Analysis and Evaluation</w:t>
            </w:r>
            <w:r>
              <w:rPr>
                <w:noProof/>
                <w:webHidden/>
              </w:rPr>
              <w:tab/>
            </w:r>
            <w:r>
              <w:rPr>
                <w:noProof/>
                <w:webHidden/>
              </w:rPr>
              <w:fldChar w:fldCharType="begin"/>
            </w:r>
            <w:r>
              <w:rPr>
                <w:noProof/>
                <w:webHidden/>
              </w:rPr>
              <w:instrText xml:space="preserve"> PAGEREF _Toc211858944 \h </w:instrText>
            </w:r>
            <w:r>
              <w:rPr>
                <w:noProof/>
                <w:webHidden/>
              </w:rPr>
            </w:r>
            <w:r>
              <w:rPr>
                <w:noProof/>
                <w:webHidden/>
              </w:rPr>
              <w:fldChar w:fldCharType="separate"/>
            </w:r>
            <w:r w:rsidR="00934924">
              <w:rPr>
                <w:noProof/>
                <w:webHidden/>
              </w:rPr>
              <w:t>8</w:t>
            </w:r>
            <w:r>
              <w:rPr>
                <w:noProof/>
                <w:webHidden/>
              </w:rPr>
              <w:fldChar w:fldCharType="end"/>
            </w:r>
          </w:hyperlink>
        </w:p>
        <w:p w:rsidR="00FD623B" w:rsidRDefault="00FD623B" w14:paraId="479ACFCA" w14:textId="7B5B206A">
          <w:pPr>
            <w:pStyle w:val="TOC1"/>
            <w:tabs>
              <w:tab w:val="right" w:leader="dot" w:pos="9016"/>
            </w:tabs>
            <w:rPr>
              <w:noProof/>
              <w:kern w:val="2"/>
              <w:lang w:eastAsia="en-GB"/>
              <w14:ligatures w14:val="standardContextual"/>
            </w:rPr>
          </w:pPr>
          <w:hyperlink w:history="1" w:anchor="_Toc211858945">
            <w:r w:rsidRPr="002309BB">
              <w:rPr>
                <w:rStyle w:val="Hyperlink"/>
                <w:rFonts w:ascii="Aptos" w:hAnsi="Aptos" w:eastAsia="Aptos" w:cs="Aptos"/>
                <w:noProof/>
                <w:lang w:val="en-US"/>
              </w:rPr>
              <w:t>3. RESOURCES &amp; PLANNING</w:t>
            </w:r>
            <w:r>
              <w:rPr>
                <w:noProof/>
                <w:webHidden/>
              </w:rPr>
              <w:tab/>
            </w:r>
            <w:r>
              <w:rPr>
                <w:noProof/>
                <w:webHidden/>
              </w:rPr>
              <w:fldChar w:fldCharType="begin"/>
            </w:r>
            <w:r>
              <w:rPr>
                <w:noProof/>
                <w:webHidden/>
              </w:rPr>
              <w:instrText xml:space="preserve"> PAGEREF _Toc211858945 \h </w:instrText>
            </w:r>
            <w:r>
              <w:rPr>
                <w:noProof/>
                <w:webHidden/>
              </w:rPr>
            </w:r>
            <w:r>
              <w:rPr>
                <w:noProof/>
                <w:webHidden/>
              </w:rPr>
              <w:fldChar w:fldCharType="separate"/>
            </w:r>
            <w:r w:rsidR="00934924">
              <w:rPr>
                <w:noProof/>
                <w:webHidden/>
              </w:rPr>
              <w:t>9</w:t>
            </w:r>
            <w:r>
              <w:rPr>
                <w:noProof/>
                <w:webHidden/>
              </w:rPr>
              <w:fldChar w:fldCharType="end"/>
            </w:r>
          </w:hyperlink>
        </w:p>
        <w:p w:rsidR="00FD623B" w:rsidRDefault="00FD623B" w14:paraId="19225931" w14:textId="3CA0F16C">
          <w:pPr>
            <w:pStyle w:val="TOC3"/>
            <w:tabs>
              <w:tab w:val="right" w:leader="dot" w:pos="9016"/>
            </w:tabs>
            <w:rPr>
              <w:noProof/>
              <w:kern w:val="2"/>
              <w:lang w:eastAsia="en-GB"/>
              <w14:ligatures w14:val="standardContextual"/>
            </w:rPr>
          </w:pPr>
          <w:hyperlink w:history="1" w:anchor="_Toc211858946">
            <w:r w:rsidRPr="002309BB">
              <w:rPr>
                <w:rStyle w:val="Hyperlink"/>
                <w:rFonts w:ascii="Aptos" w:hAnsi="Aptos" w:eastAsia="Aptos" w:cs="Aptos"/>
                <w:noProof/>
                <w:lang w:val="en-US"/>
              </w:rPr>
              <w:t>3.1 Resources and Tools</w:t>
            </w:r>
            <w:r>
              <w:rPr>
                <w:noProof/>
                <w:webHidden/>
              </w:rPr>
              <w:tab/>
            </w:r>
            <w:r>
              <w:rPr>
                <w:noProof/>
                <w:webHidden/>
              </w:rPr>
              <w:fldChar w:fldCharType="begin"/>
            </w:r>
            <w:r>
              <w:rPr>
                <w:noProof/>
                <w:webHidden/>
              </w:rPr>
              <w:instrText xml:space="preserve"> PAGEREF _Toc211858946 \h </w:instrText>
            </w:r>
            <w:r>
              <w:rPr>
                <w:noProof/>
                <w:webHidden/>
              </w:rPr>
            </w:r>
            <w:r>
              <w:rPr>
                <w:noProof/>
                <w:webHidden/>
              </w:rPr>
              <w:fldChar w:fldCharType="separate"/>
            </w:r>
            <w:r w:rsidR="00934924">
              <w:rPr>
                <w:noProof/>
                <w:webHidden/>
              </w:rPr>
              <w:t>9</w:t>
            </w:r>
            <w:r>
              <w:rPr>
                <w:noProof/>
                <w:webHidden/>
              </w:rPr>
              <w:fldChar w:fldCharType="end"/>
            </w:r>
          </w:hyperlink>
        </w:p>
        <w:p w:rsidR="00FD623B" w:rsidRDefault="00FD623B" w14:paraId="55C47A5A" w14:textId="7BAFD170">
          <w:pPr>
            <w:pStyle w:val="TOC3"/>
            <w:tabs>
              <w:tab w:val="right" w:leader="dot" w:pos="9016"/>
            </w:tabs>
            <w:rPr>
              <w:noProof/>
              <w:kern w:val="2"/>
              <w:lang w:eastAsia="en-GB"/>
              <w14:ligatures w14:val="standardContextual"/>
            </w:rPr>
          </w:pPr>
          <w:hyperlink w:history="1" w:anchor="_Toc211858947">
            <w:r w:rsidRPr="002309BB">
              <w:rPr>
                <w:rStyle w:val="Hyperlink"/>
                <w:rFonts w:ascii="Aptos" w:hAnsi="Aptos" w:eastAsia="Aptos" w:cs="Aptos"/>
                <w:noProof/>
                <w:lang w:val="en-US"/>
              </w:rPr>
              <w:t>3.2 Project Timeline and Milestones</w:t>
            </w:r>
            <w:r>
              <w:rPr>
                <w:noProof/>
                <w:webHidden/>
              </w:rPr>
              <w:tab/>
            </w:r>
            <w:r>
              <w:rPr>
                <w:noProof/>
                <w:webHidden/>
              </w:rPr>
              <w:fldChar w:fldCharType="begin"/>
            </w:r>
            <w:r>
              <w:rPr>
                <w:noProof/>
                <w:webHidden/>
              </w:rPr>
              <w:instrText xml:space="preserve"> PAGEREF _Toc211858947 \h </w:instrText>
            </w:r>
            <w:r>
              <w:rPr>
                <w:noProof/>
                <w:webHidden/>
              </w:rPr>
            </w:r>
            <w:r>
              <w:rPr>
                <w:noProof/>
                <w:webHidden/>
              </w:rPr>
              <w:fldChar w:fldCharType="separate"/>
            </w:r>
            <w:r w:rsidR="00934924">
              <w:rPr>
                <w:noProof/>
                <w:webHidden/>
              </w:rPr>
              <w:t>9</w:t>
            </w:r>
            <w:r>
              <w:rPr>
                <w:noProof/>
                <w:webHidden/>
              </w:rPr>
              <w:fldChar w:fldCharType="end"/>
            </w:r>
          </w:hyperlink>
        </w:p>
        <w:p w:rsidR="00FD623B" w:rsidRDefault="00FD623B" w14:paraId="6D96A875" w14:textId="39A701F9">
          <w:pPr>
            <w:pStyle w:val="TOC1"/>
            <w:tabs>
              <w:tab w:val="right" w:leader="dot" w:pos="9016"/>
            </w:tabs>
            <w:rPr>
              <w:noProof/>
              <w:kern w:val="2"/>
              <w:lang w:eastAsia="en-GB"/>
              <w14:ligatures w14:val="standardContextual"/>
            </w:rPr>
          </w:pPr>
          <w:hyperlink w:history="1" w:anchor="_Toc211858948">
            <w:r w:rsidRPr="002309BB">
              <w:rPr>
                <w:rStyle w:val="Hyperlink"/>
                <w:noProof/>
                <w:lang w:val="en-US"/>
              </w:rPr>
              <w:t>4. Conclusion</w:t>
            </w:r>
            <w:r>
              <w:rPr>
                <w:noProof/>
                <w:webHidden/>
              </w:rPr>
              <w:tab/>
            </w:r>
            <w:r>
              <w:rPr>
                <w:noProof/>
                <w:webHidden/>
              </w:rPr>
              <w:fldChar w:fldCharType="begin"/>
            </w:r>
            <w:r>
              <w:rPr>
                <w:noProof/>
                <w:webHidden/>
              </w:rPr>
              <w:instrText xml:space="preserve"> PAGEREF _Toc211858948 \h </w:instrText>
            </w:r>
            <w:r>
              <w:rPr>
                <w:noProof/>
                <w:webHidden/>
              </w:rPr>
            </w:r>
            <w:r>
              <w:rPr>
                <w:noProof/>
                <w:webHidden/>
              </w:rPr>
              <w:fldChar w:fldCharType="separate"/>
            </w:r>
            <w:r w:rsidR="00934924">
              <w:rPr>
                <w:noProof/>
                <w:webHidden/>
              </w:rPr>
              <w:t>11</w:t>
            </w:r>
            <w:r>
              <w:rPr>
                <w:noProof/>
                <w:webHidden/>
              </w:rPr>
              <w:fldChar w:fldCharType="end"/>
            </w:r>
          </w:hyperlink>
        </w:p>
        <w:p w:rsidR="00FD623B" w:rsidRDefault="00FD623B" w14:paraId="47C98192" w14:textId="3C64AC0D">
          <w:pPr>
            <w:pStyle w:val="TOC1"/>
            <w:tabs>
              <w:tab w:val="right" w:leader="dot" w:pos="9016"/>
            </w:tabs>
            <w:rPr>
              <w:noProof/>
              <w:kern w:val="2"/>
              <w:lang w:eastAsia="en-GB"/>
              <w14:ligatures w14:val="standardContextual"/>
            </w:rPr>
          </w:pPr>
          <w:hyperlink w:history="1" w:anchor="_Toc211858949">
            <w:r w:rsidRPr="002309BB">
              <w:rPr>
                <w:rStyle w:val="Hyperlink"/>
                <w:noProof/>
                <w:lang w:val="en-US"/>
              </w:rPr>
              <w:t>References</w:t>
            </w:r>
            <w:r>
              <w:rPr>
                <w:noProof/>
                <w:webHidden/>
              </w:rPr>
              <w:tab/>
            </w:r>
            <w:r>
              <w:rPr>
                <w:noProof/>
                <w:webHidden/>
              </w:rPr>
              <w:fldChar w:fldCharType="begin"/>
            </w:r>
            <w:r>
              <w:rPr>
                <w:noProof/>
                <w:webHidden/>
              </w:rPr>
              <w:instrText xml:space="preserve"> PAGEREF _Toc211858949 \h </w:instrText>
            </w:r>
            <w:r>
              <w:rPr>
                <w:noProof/>
                <w:webHidden/>
              </w:rPr>
            </w:r>
            <w:r>
              <w:rPr>
                <w:noProof/>
                <w:webHidden/>
              </w:rPr>
              <w:fldChar w:fldCharType="separate"/>
            </w:r>
            <w:r w:rsidR="00934924">
              <w:rPr>
                <w:noProof/>
                <w:webHidden/>
              </w:rPr>
              <w:t>12</w:t>
            </w:r>
            <w:r>
              <w:rPr>
                <w:noProof/>
                <w:webHidden/>
              </w:rPr>
              <w:fldChar w:fldCharType="end"/>
            </w:r>
          </w:hyperlink>
        </w:p>
        <w:p w:rsidR="00FD623B" w:rsidRDefault="00FD623B" w14:paraId="187C9BA1" w14:textId="3275BDA2">
          <w:pPr>
            <w:pStyle w:val="TOC1"/>
            <w:tabs>
              <w:tab w:val="right" w:leader="dot" w:pos="9016"/>
            </w:tabs>
            <w:rPr>
              <w:noProof/>
              <w:kern w:val="2"/>
              <w:lang w:eastAsia="en-GB"/>
              <w14:ligatures w14:val="standardContextual"/>
            </w:rPr>
          </w:pPr>
          <w:hyperlink w:history="1" w:anchor="_Toc211858950">
            <w:r w:rsidRPr="002309BB">
              <w:rPr>
                <w:rStyle w:val="Hyperlink"/>
                <w:noProof/>
              </w:rPr>
              <w:t>Appendix 1</w:t>
            </w:r>
            <w:r>
              <w:rPr>
                <w:noProof/>
                <w:webHidden/>
              </w:rPr>
              <w:tab/>
            </w:r>
            <w:r>
              <w:rPr>
                <w:noProof/>
                <w:webHidden/>
              </w:rPr>
              <w:fldChar w:fldCharType="begin"/>
            </w:r>
            <w:r>
              <w:rPr>
                <w:noProof/>
                <w:webHidden/>
              </w:rPr>
              <w:instrText xml:space="preserve"> PAGEREF _Toc211858950 \h </w:instrText>
            </w:r>
            <w:r>
              <w:rPr>
                <w:noProof/>
                <w:webHidden/>
              </w:rPr>
            </w:r>
            <w:r>
              <w:rPr>
                <w:noProof/>
                <w:webHidden/>
              </w:rPr>
              <w:fldChar w:fldCharType="separate"/>
            </w:r>
            <w:r w:rsidR="00934924">
              <w:rPr>
                <w:noProof/>
                <w:webHidden/>
              </w:rPr>
              <w:t>13</w:t>
            </w:r>
            <w:r>
              <w:rPr>
                <w:noProof/>
                <w:webHidden/>
              </w:rPr>
              <w:fldChar w:fldCharType="end"/>
            </w:r>
          </w:hyperlink>
        </w:p>
        <w:p w:rsidR="00FD623B" w:rsidRDefault="00FD623B" w14:paraId="70726AD1" w14:textId="1C125D66">
          <w:r>
            <w:rPr>
              <w:b/>
              <w:bCs/>
              <w:noProof/>
            </w:rPr>
            <w:fldChar w:fldCharType="end"/>
          </w:r>
        </w:p>
      </w:sdtContent>
    </w:sdt>
    <w:p w:rsidR="00912893" w:rsidP="00912893" w:rsidRDefault="00912893" w14:paraId="05694AE4" w14:textId="07619C56">
      <w:pPr>
        <w:pStyle w:val="Heading2"/>
      </w:pPr>
      <w:bookmarkStart w:name="_Toc211858930" w:id="1"/>
      <w:r>
        <w:t>Table of Figures</w:t>
      </w:r>
      <w:bookmarkEnd w:id="1"/>
    </w:p>
    <w:p w:rsidR="00AB0075" w:rsidRDefault="00912893" w14:paraId="42069620" w14:textId="09FA5611">
      <w:pPr>
        <w:pStyle w:val="TableofFigures"/>
        <w:tabs>
          <w:tab w:val="right" w:leader="dot" w:pos="9016"/>
        </w:tabs>
        <w:rPr>
          <w:noProof/>
          <w:kern w:val="2"/>
          <w:lang w:eastAsia="en-GB"/>
          <w14:ligatures w14:val="standardContextual"/>
        </w:rPr>
      </w:pPr>
      <w:r>
        <w:fldChar w:fldCharType="begin"/>
      </w:r>
      <w:r>
        <w:instrText xml:space="preserve"> TOC \h \z \c "Figure" </w:instrText>
      </w:r>
      <w:r>
        <w:fldChar w:fldCharType="separate"/>
      </w:r>
      <w:hyperlink w:history="1" w:anchor="_Toc211844148">
        <w:r w:rsidRPr="00252CFE" w:rsidR="00AB0075">
          <w:rPr>
            <w:rStyle w:val="Hyperlink"/>
            <w:noProof/>
          </w:rPr>
          <w:t>Figure 1- Simplified block diagram of SO₂ detection and alarm integration with Foxboro DCS, showing Intrinsic segregation between hazardous and safe areas.</w:t>
        </w:r>
        <w:r w:rsidR="00AB0075">
          <w:rPr>
            <w:noProof/>
            <w:webHidden/>
          </w:rPr>
          <w:tab/>
        </w:r>
        <w:r w:rsidR="00AB0075">
          <w:rPr>
            <w:noProof/>
            <w:webHidden/>
          </w:rPr>
          <w:fldChar w:fldCharType="begin"/>
        </w:r>
        <w:r w:rsidR="00AB0075">
          <w:rPr>
            <w:noProof/>
            <w:webHidden/>
          </w:rPr>
          <w:instrText xml:space="preserve"> PAGEREF _Toc211844148 \h </w:instrText>
        </w:r>
        <w:r w:rsidR="00AB0075">
          <w:rPr>
            <w:noProof/>
            <w:webHidden/>
          </w:rPr>
        </w:r>
        <w:r w:rsidR="00AB0075">
          <w:rPr>
            <w:noProof/>
            <w:webHidden/>
          </w:rPr>
          <w:fldChar w:fldCharType="separate"/>
        </w:r>
        <w:r w:rsidR="00AB0075">
          <w:rPr>
            <w:noProof/>
            <w:webHidden/>
          </w:rPr>
          <w:t>6</w:t>
        </w:r>
        <w:r w:rsidR="00AB0075">
          <w:rPr>
            <w:noProof/>
            <w:webHidden/>
          </w:rPr>
          <w:fldChar w:fldCharType="end"/>
        </w:r>
      </w:hyperlink>
    </w:p>
    <w:p w:rsidR="00934924" w:rsidRDefault="00AB0075" w14:paraId="11BA26C4" w14:textId="117B1A81">
      <w:pPr>
        <w:pStyle w:val="TableofFigures"/>
        <w:tabs>
          <w:tab w:val="right" w:leader="dot" w:pos="9016"/>
        </w:tabs>
      </w:pPr>
      <w:hyperlink w:history="1" w:anchor="_Toc211844149">
        <w:r w:rsidRPr="00252CFE">
          <w:rPr>
            <w:rStyle w:val="Hyperlink"/>
            <w:noProof/>
          </w:rPr>
          <w:t>Figure 2-Project Lifecyle Gantt chart.</w:t>
        </w:r>
        <w:r>
          <w:rPr>
            <w:noProof/>
            <w:webHidden/>
          </w:rPr>
          <w:tab/>
        </w:r>
        <w:r>
          <w:rPr>
            <w:noProof/>
            <w:webHidden/>
          </w:rPr>
          <w:fldChar w:fldCharType="begin"/>
        </w:r>
        <w:r>
          <w:rPr>
            <w:noProof/>
            <w:webHidden/>
          </w:rPr>
          <w:instrText xml:space="preserve"> PAGEREF _Toc211844149 \h </w:instrText>
        </w:r>
        <w:r>
          <w:rPr>
            <w:noProof/>
            <w:webHidden/>
          </w:rPr>
        </w:r>
        <w:r>
          <w:rPr>
            <w:noProof/>
            <w:webHidden/>
          </w:rPr>
          <w:fldChar w:fldCharType="separate"/>
        </w:r>
        <w:r>
          <w:rPr>
            <w:noProof/>
            <w:webHidden/>
          </w:rPr>
          <w:t>10</w:t>
        </w:r>
        <w:r>
          <w:rPr>
            <w:noProof/>
            <w:webHidden/>
          </w:rPr>
          <w:fldChar w:fldCharType="end"/>
        </w:r>
      </w:hyperlink>
    </w:p>
    <w:p w:rsidRPr="00934924" w:rsidR="00AB0075" w:rsidP="00934924" w:rsidRDefault="00934924" w14:paraId="084D1DC1" w14:textId="3C7222FD">
      <w:r>
        <w:br w:type="page"/>
      </w:r>
    </w:p>
    <w:p w:rsidR="1F36F132" w:rsidP="7B373A70" w:rsidRDefault="00912893" w14:paraId="666668F7" w14:textId="2D6DD837">
      <w:pPr>
        <w:pStyle w:val="Heading1"/>
        <w:rPr>
          <w:lang w:val="en-US"/>
        </w:rPr>
      </w:pPr>
      <w:r>
        <w:rPr>
          <w:rFonts w:asciiTheme="minorHAnsi" w:hAnsiTheme="minorHAnsi" w:eastAsiaTheme="minorEastAsia" w:cstheme="minorBidi"/>
          <w:color w:val="auto"/>
          <w:sz w:val="24"/>
          <w:szCs w:val="24"/>
        </w:rPr>
        <w:lastRenderedPageBreak/>
        <w:fldChar w:fldCharType="end"/>
      </w:r>
      <w:bookmarkStart w:name="_Toc211858931" w:id="2"/>
      <w:r w:rsidRPr="3AE55E1A" w:rsidR="1F36F132">
        <w:rPr>
          <w:lang w:val="en-US"/>
        </w:rPr>
        <w:t>1.0 Introduction</w:t>
      </w:r>
      <w:bookmarkEnd w:id="2"/>
    </w:p>
    <w:p w:rsidRPr="00FD623B" w:rsidR="7937D54D" w:rsidP="7B373A70" w:rsidRDefault="7937D54D" w14:paraId="3D7DBA98" w14:textId="4D47573D">
      <w:pPr>
        <w:pStyle w:val="Heading3"/>
        <w:spacing w:before="281" w:after="281"/>
        <w:rPr>
          <w:rFonts w:ascii="Aptos" w:hAnsi="Aptos" w:eastAsia="Aptos" w:cs="Aptos"/>
          <w:lang w:val="en-US"/>
        </w:rPr>
      </w:pPr>
      <w:bookmarkStart w:name="_Toc211858932" w:id="3"/>
      <w:r w:rsidRPr="00FD623B">
        <w:rPr>
          <w:rFonts w:ascii="Aptos" w:hAnsi="Aptos" w:eastAsia="Aptos" w:cs="Aptos"/>
          <w:lang w:val="en-US"/>
        </w:rPr>
        <w:t>1.1 Project Field Context</w:t>
      </w:r>
      <w:bookmarkEnd w:id="3"/>
    </w:p>
    <w:p w:rsidRPr="00FD623B" w:rsidR="76703800" w:rsidP="3AE55E1A" w:rsidRDefault="76703800" w14:paraId="4F9FF5D1" w14:textId="4B30E584">
      <w:pPr>
        <w:spacing w:before="240" w:after="240"/>
        <w:rPr>
          <w:rFonts w:ascii="Aptos" w:hAnsi="Aptos" w:eastAsia="Aptos" w:cs="Aptos"/>
          <w:lang w:val="en-US"/>
        </w:rPr>
      </w:pPr>
      <w:r w:rsidRPr="00FD623B">
        <w:rPr>
          <w:rFonts w:ascii="Aptos" w:hAnsi="Aptos" w:eastAsia="Aptos" w:cs="Aptos"/>
          <w:lang w:val="en-US"/>
        </w:rPr>
        <w:t>Founded in 1902 by Ludwig Mond, Vale Clydach Nickel Refinery remains the world’s only facility operating the Mond carbonyl process to refine nickel to 99.9% purity [9], [10]. During this process, Sulphur dioxide (SO₂) is intentionally introduced at the activation-kiln stage to enhance nickel reactivity prior to forming nickel carbonyl, Ni (CO)₄. While chemically essential, this stage presents significant occupational health and environmental hazards.</w:t>
      </w:r>
    </w:p>
    <w:p w:rsidRPr="00FD623B" w:rsidR="76703800" w:rsidP="3AE55E1A" w:rsidRDefault="76703800" w14:paraId="07EDA72B" w14:textId="0DB721FD">
      <w:pPr>
        <w:spacing w:before="240" w:after="240"/>
        <w:rPr>
          <w:rFonts w:ascii="Aptos" w:hAnsi="Aptos" w:eastAsia="Aptos" w:cs="Aptos"/>
          <w:lang w:val="en-US"/>
        </w:rPr>
      </w:pPr>
      <w:r w:rsidRPr="00FD623B">
        <w:rPr>
          <w:rFonts w:ascii="Aptos" w:hAnsi="Aptos" w:eastAsia="Aptos" w:cs="Aptos"/>
          <w:lang w:val="en-US"/>
        </w:rPr>
        <w:t>Effective toxic-gas detection and alarm systems are therefore vital components of electrical</w:t>
      </w:r>
      <w:r w:rsidRPr="00FD623B" w:rsidR="22173CEA">
        <w:rPr>
          <w:rFonts w:ascii="Aptos" w:hAnsi="Aptos" w:eastAsia="Aptos" w:cs="Aptos"/>
          <w:lang w:val="en-US"/>
        </w:rPr>
        <w:t xml:space="preserve"> and electronic</w:t>
      </w:r>
      <w:r w:rsidRPr="00FD623B">
        <w:rPr>
          <w:rFonts w:ascii="Aptos" w:hAnsi="Aptos" w:eastAsia="Aptos" w:cs="Aptos"/>
          <w:lang w:val="en-US"/>
        </w:rPr>
        <w:t xml:space="preserve"> engineering. SO₂ is a corrosive and highly toxic gas with a UK workplace exposure limit (WEL) of 0.5 ppm and 1 ppm </w:t>
      </w:r>
      <w:r w:rsidRPr="00FD623B" w:rsidR="00912893">
        <w:rPr>
          <w:rFonts w:ascii="Aptos" w:hAnsi="Aptos" w:eastAsia="Aptos" w:cs="Aptos"/>
          <w:lang w:val="en-US"/>
        </w:rPr>
        <w:t>15-minute</w:t>
      </w:r>
      <w:r w:rsidRPr="00FD623B">
        <w:rPr>
          <w:rFonts w:ascii="Aptos" w:hAnsi="Aptos" w:eastAsia="Aptos" w:cs="Aptos"/>
          <w:lang w:val="en-US"/>
        </w:rPr>
        <w:t xml:space="preserve"> </w:t>
      </w:r>
      <w:r w:rsidRPr="00FD623B" w:rsidR="00912893">
        <w:rPr>
          <w:rFonts w:ascii="Aptos" w:hAnsi="Aptos" w:eastAsia="Aptos" w:cs="Aptos"/>
          <w:lang w:val="en-US"/>
        </w:rPr>
        <w:t>short</w:t>
      </w:r>
      <w:r w:rsidRPr="00FD623B" w:rsidR="22FEFBB8">
        <w:rPr>
          <w:rFonts w:ascii="Aptos" w:hAnsi="Aptos" w:eastAsia="Aptos" w:cs="Aptos"/>
          <w:lang w:val="en-US"/>
        </w:rPr>
        <w:t xml:space="preserve"> term exposure limit</w:t>
      </w:r>
      <w:r w:rsidRPr="00FD623B">
        <w:rPr>
          <w:rFonts w:ascii="Aptos" w:hAnsi="Aptos" w:eastAsia="Aptos" w:cs="Aptos"/>
          <w:lang w:val="en-US"/>
        </w:rPr>
        <w:t xml:space="preserve"> [1]. Continuous fixed detection is critical for compliance with the Control of Substances Hazardous to Health Regulations (COSHH)</w:t>
      </w:r>
      <w:r w:rsidRPr="00FD623B" w:rsidR="3183473B">
        <w:rPr>
          <w:rFonts w:ascii="Aptos" w:hAnsi="Aptos" w:eastAsia="Aptos" w:cs="Aptos"/>
          <w:lang w:val="en-US"/>
        </w:rPr>
        <w:t xml:space="preserve"> </w:t>
      </w:r>
      <w:r w:rsidRPr="00FD623B">
        <w:rPr>
          <w:rFonts w:ascii="Aptos" w:hAnsi="Aptos" w:eastAsia="Aptos" w:cs="Aptos"/>
          <w:lang w:val="en-US"/>
        </w:rPr>
        <w:t>and</w:t>
      </w:r>
      <w:r w:rsidRPr="00FD623B" w:rsidR="37A87C96">
        <w:rPr>
          <w:rFonts w:ascii="Aptos" w:hAnsi="Aptos" w:eastAsia="Aptos" w:cs="Aptos"/>
          <w:lang w:val="en-US"/>
        </w:rPr>
        <w:t xml:space="preserve"> Control of Major Accident Hazards Regulations</w:t>
      </w:r>
      <w:r w:rsidRPr="00FD623B" w:rsidR="2710D1FE">
        <w:rPr>
          <w:rFonts w:ascii="Aptos" w:hAnsi="Aptos" w:eastAsia="Aptos" w:cs="Aptos"/>
          <w:lang w:val="en-US"/>
        </w:rPr>
        <w:t xml:space="preserve"> (</w:t>
      </w:r>
      <w:r w:rsidRPr="00FD623B">
        <w:rPr>
          <w:rFonts w:ascii="Aptos" w:hAnsi="Aptos" w:eastAsia="Aptos" w:cs="Aptos"/>
          <w:lang w:val="en-US"/>
        </w:rPr>
        <w:t xml:space="preserve">COMAH) [8], [12], as personnel may be exposed to </w:t>
      </w:r>
      <w:r w:rsidRPr="00FD623B" w:rsidR="08C13B0B">
        <w:rPr>
          <w:rFonts w:ascii="Aptos" w:hAnsi="Aptos" w:eastAsia="Aptos" w:cs="Aptos"/>
          <w:lang w:val="en-US"/>
        </w:rPr>
        <w:t>toxic</w:t>
      </w:r>
      <w:r w:rsidRPr="00FD623B">
        <w:rPr>
          <w:rFonts w:ascii="Aptos" w:hAnsi="Aptos" w:eastAsia="Aptos" w:cs="Aptos"/>
          <w:lang w:val="en-US"/>
        </w:rPr>
        <w:t xml:space="preserve"> SO₂ concentrations during normal operations within the activation</w:t>
      </w:r>
      <w:r w:rsidRPr="00FD623B" w:rsidR="607594A1">
        <w:rPr>
          <w:rFonts w:ascii="Aptos" w:hAnsi="Aptos" w:eastAsia="Aptos" w:cs="Aptos"/>
          <w:lang w:val="en-US"/>
        </w:rPr>
        <w:t xml:space="preserve"> </w:t>
      </w:r>
      <w:r w:rsidRPr="00FD623B">
        <w:rPr>
          <w:rFonts w:ascii="Aptos" w:hAnsi="Aptos" w:eastAsia="Aptos" w:cs="Aptos"/>
          <w:lang w:val="en-US"/>
        </w:rPr>
        <w:t>kiln area.</w:t>
      </w:r>
    </w:p>
    <w:p w:rsidRPr="00FD623B" w:rsidR="498EB913" w:rsidP="7B373A70" w:rsidRDefault="498EB913" w14:paraId="7E9416E7" w14:textId="5BF02FB1">
      <w:pPr>
        <w:pStyle w:val="Heading3"/>
        <w:spacing w:before="281" w:after="281"/>
        <w:rPr>
          <w:rFonts w:ascii="Aptos" w:hAnsi="Aptos" w:eastAsia="Aptos" w:cs="Aptos"/>
          <w:lang w:val="en-US"/>
        </w:rPr>
      </w:pPr>
      <w:bookmarkStart w:name="_Toc211858933" w:id="4"/>
      <w:r w:rsidRPr="00FD623B">
        <w:rPr>
          <w:rFonts w:ascii="Aptos" w:hAnsi="Aptos" w:eastAsia="Aptos" w:cs="Aptos"/>
          <w:lang w:val="en-US"/>
        </w:rPr>
        <w:t>1.</w:t>
      </w:r>
      <w:r w:rsidRPr="00FD623B" w:rsidR="3360DCDA">
        <w:rPr>
          <w:rFonts w:ascii="Aptos" w:hAnsi="Aptos" w:eastAsia="Aptos" w:cs="Aptos"/>
          <w:lang w:val="en-US"/>
        </w:rPr>
        <w:t>2</w:t>
      </w:r>
      <w:r w:rsidRPr="00FD623B">
        <w:rPr>
          <w:rFonts w:ascii="Aptos" w:hAnsi="Aptos" w:eastAsia="Aptos" w:cs="Aptos"/>
          <w:lang w:val="en-US"/>
        </w:rPr>
        <w:t xml:space="preserve"> Background </w:t>
      </w:r>
      <w:r w:rsidRPr="00FD623B" w:rsidR="3798B09A">
        <w:rPr>
          <w:rFonts w:ascii="Aptos" w:hAnsi="Aptos" w:eastAsia="Aptos" w:cs="Aptos"/>
          <w:lang w:val="en-US"/>
        </w:rPr>
        <w:t>Research</w:t>
      </w:r>
      <w:bookmarkEnd w:id="4"/>
    </w:p>
    <w:p w:rsidR="498EB913" w:rsidP="3AE55E1A" w:rsidRDefault="42A9CBD5" w14:paraId="46F1873D" w14:textId="3197D269">
      <w:pPr>
        <w:spacing w:before="240" w:after="240"/>
      </w:pPr>
      <w:r w:rsidRPr="3AE55E1A">
        <w:rPr>
          <w:rFonts w:ascii="Aptos" w:hAnsi="Aptos" w:eastAsia="Aptos" w:cs="Aptos"/>
          <w:lang w:val="en-US"/>
        </w:rPr>
        <w:t xml:space="preserve">Recent studies and </w:t>
      </w:r>
      <w:r w:rsidRPr="3AE55E1A" w:rsidR="00BA5794">
        <w:rPr>
          <w:rFonts w:ascii="Aptos" w:hAnsi="Aptos" w:eastAsia="Aptos" w:cs="Aptos"/>
          <w:lang w:val="en-US"/>
        </w:rPr>
        <w:t>manufacturing</w:t>
      </w:r>
      <w:r w:rsidRPr="3AE55E1A">
        <w:rPr>
          <w:rFonts w:ascii="Aptos" w:hAnsi="Aptos" w:eastAsia="Aptos" w:cs="Aptos"/>
          <w:lang w:val="en-US"/>
        </w:rPr>
        <w:t xml:space="preserve"> data highlight the advantages of fixed gas-detection networks compared with portable monitors for continuous safety assurance in process industries [3], [4]. Fixed systems improve alarm reliability, enable automatic data trending, and support long-term exposure analysis. Modern transmitters using</w:t>
      </w:r>
      <w:r w:rsidR="00446A50">
        <w:rPr>
          <w:rFonts w:ascii="Aptos" w:hAnsi="Aptos" w:eastAsia="Aptos" w:cs="Aptos"/>
          <w:lang w:val="en-US"/>
        </w:rPr>
        <w:t xml:space="preserve"> </w:t>
      </w:r>
      <w:r w:rsidRPr="3AE55E1A">
        <w:rPr>
          <w:rFonts w:ascii="Aptos" w:hAnsi="Aptos" w:eastAsia="Aptos" w:cs="Aptos"/>
          <w:lang w:val="en-US"/>
        </w:rPr>
        <w:t>electrochemical SO₂ sensors achieve sub</w:t>
      </w:r>
      <w:r w:rsidRPr="3AE55E1A" w:rsidR="0281108C">
        <w:rPr>
          <w:rFonts w:ascii="Aptos" w:hAnsi="Aptos" w:eastAsia="Aptos" w:cs="Aptos"/>
          <w:lang w:val="en-US"/>
        </w:rPr>
        <w:t xml:space="preserve"> </w:t>
      </w:r>
      <w:r w:rsidRPr="3AE55E1A">
        <w:rPr>
          <w:rFonts w:ascii="Aptos" w:hAnsi="Aptos" w:eastAsia="Aptos" w:cs="Aptos"/>
          <w:lang w:val="en-US"/>
        </w:rPr>
        <w:t>ppm sensitivity and fast response times [2], while integration with plant control systems such as distributed control systems</w:t>
      </w:r>
      <w:r w:rsidRPr="3AE55E1A">
        <w:rPr>
          <w:rFonts w:ascii="Aptos" w:hAnsi="Aptos" w:eastAsia="Aptos" w:cs="Aptos"/>
          <w:b/>
          <w:bCs/>
          <w:lang w:val="en-US"/>
        </w:rPr>
        <w:t xml:space="preserve"> </w:t>
      </w:r>
      <w:r w:rsidRPr="3AE55E1A">
        <w:rPr>
          <w:rFonts w:ascii="Aptos" w:hAnsi="Aptos" w:eastAsia="Aptos" w:cs="Aptos"/>
          <w:lang w:val="en-US"/>
        </w:rPr>
        <w:t>(DCSs) provides real-time visibility and automated alarm handling [11].</w:t>
      </w:r>
    </w:p>
    <w:p w:rsidR="498EB913" w:rsidP="3AE55E1A" w:rsidRDefault="42A9CBD5" w14:paraId="02507331" w14:textId="21A4E23E">
      <w:pPr>
        <w:spacing w:before="240" w:after="240"/>
        <w:rPr>
          <w:rFonts w:ascii="Aptos" w:hAnsi="Aptos" w:eastAsia="Aptos" w:cs="Aptos"/>
          <w:b/>
          <w:bCs/>
          <w:sz w:val="28"/>
          <w:szCs w:val="28"/>
          <w:lang w:val="en-US"/>
        </w:rPr>
      </w:pPr>
      <w:r w:rsidRPr="3AE55E1A">
        <w:rPr>
          <w:rFonts w:ascii="Aptos" w:hAnsi="Aptos" w:eastAsia="Aptos" w:cs="Aptos"/>
          <w:lang w:val="en-US"/>
        </w:rPr>
        <w:t>At Vale Clydach, current SO₂ control relies on portable detectors vulnerable to battery and calibration faults, offering limited coverage. The proposed project therefore addresses this gap by installing five fixed SO₂ detection loops within the activation-kiln area, each interfaced via intrinsically safe (IS) 4–20 mA loops to the Foxboro FBM/TA I/O. IS protection to IEC 60079-11/14 limits circuit energy within the Zone 2 environment. Field Ex e sounder/beacons and a control-room HMI will provide visual and audible alarms, supporting proactive exposure control and regulatory compliance.</w:t>
      </w:r>
    </w:p>
    <w:p w:rsidR="498EB913" w:rsidP="3AE55E1A" w:rsidRDefault="498EB913" w14:paraId="53C66404" w14:textId="0362F6CE">
      <w:pPr>
        <w:spacing w:before="240" w:after="240"/>
        <w:rPr>
          <w:rFonts w:ascii="Aptos" w:hAnsi="Aptos" w:eastAsia="Aptos" w:cs="Aptos"/>
          <w:b/>
          <w:bCs/>
          <w:sz w:val="28"/>
          <w:szCs w:val="28"/>
          <w:lang w:val="en-US"/>
        </w:rPr>
      </w:pPr>
    </w:p>
    <w:p w:rsidRPr="00FD623B" w:rsidR="498EB913" w:rsidP="3AE55E1A" w:rsidRDefault="498EB913" w14:paraId="4B7A88D0" w14:textId="3CF3FA98">
      <w:pPr>
        <w:pStyle w:val="Heading3"/>
        <w:rPr>
          <w:rFonts w:ascii="Aptos" w:hAnsi="Aptos" w:eastAsia="Aptos" w:cs="Aptos"/>
          <w:lang w:val="en-US"/>
        </w:rPr>
      </w:pPr>
      <w:bookmarkStart w:name="_Toc211858934" w:id="5"/>
      <w:r w:rsidRPr="00FD623B">
        <w:rPr>
          <w:lang w:val="en-US"/>
        </w:rPr>
        <w:lastRenderedPageBreak/>
        <w:t>1.</w:t>
      </w:r>
      <w:r w:rsidRPr="00FD623B" w:rsidR="155DD1BF">
        <w:rPr>
          <w:lang w:val="en-US"/>
        </w:rPr>
        <w:t>3</w:t>
      </w:r>
      <w:r w:rsidRPr="00FD623B">
        <w:rPr>
          <w:lang w:val="en-US"/>
        </w:rPr>
        <w:t xml:space="preserve"> Problem Statement</w:t>
      </w:r>
      <w:bookmarkEnd w:id="5"/>
    </w:p>
    <w:p w:rsidR="24ABD110" w:rsidP="3AE55E1A" w:rsidRDefault="24ABD110" w14:paraId="3944DA1A" w14:textId="41A5763A">
      <w:pPr>
        <w:spacing w:before="240" w:after="240"/>
        <w:rPr>
          <w:rFonts w:ascii="Aptos" w:hAnsi="Aptos" w:eastAsia="Aptos" w:cs="Aptos"/>
          <w:lang w:val="en-US"/>
        </w:rPr>
      </w:pPr>
      <w:r w:rsidRPr="3AE55E1A">
        <w:rPr>
          <w:rFonts w:ascii="Aptos" w:hAnsi="Aptos" w:eastAsia="Aptos" w:cs="Aptos"/>
          <w:lang w:val="en-US"/>
        </w:rPr>
        <w:t xml:space="preserve">The activation-kiln area currently has no fixed SO₂ detection system. Gas releases are only recognized when operators are already present either through Oduor detection or activation of personal portable gas monitors. </w:t>
      </w:r>
      <w:r w:rsidR="00C70444">
        <w:rPr>
          <w:rFonts w:ascii="Aptos" w:hAnsi="Aptos" w:eastAsia="Aptos" w:cs="Aptos"/>
          <w:lang w:val="en-US"/>
        </w:rPr>
        <w:t>I</w:t>
      </w:r>
      <w:r w:rsidRPr="3AE55E1A">
        <w:rPr>
          <w:rFonts w:ascii="Aptos" w:hAnsi="Aptos" w:eastAsia="Aptos" w:cs="Aptos"/>
          <w:lang w:val="en-US"/>
        </w:rPr>
        <w:t xml:space="preserve">ncidents have occurred where personnel </w:t>
      </w:r>
      <w:r w:rsidR="00C70444">
        <w:rPr>
          <w:rFonts w:ascii="Aptos" w:hAnsi="Aptos" w:eastAsia="Aptos" w:cs="Aptos"/>
          <w:lang w:val="en-US"/>
        </w:rPr>
        <w:t xml:space="preserve">have </w:t>
      </w:r>
      <w:r w:rsidRPr="3AE55E1A">
        <w:rPr>
          <w:rFonts w:ascii="Aptos" w:hAnsi="Aptos" w:eastAsia="Aptos" w:cs="Aptos"/>
          <w:lang w:val="en-US"/>
        </w:rPr>
        <w:t>entered the area without monitors, resulting in uncontrolled exposure to toxic SO₂.</w:t>
      </w:r>
    </w:p>
    <w:p w:rsidR="24ABD110" w:rsidP="3AE55E1A" w:rsidRDefault="24ABD110" w14:paraId="57BB83D0" w14:noSpellErr="1" w14:textId="1A441BD1">
      <w:pPr>
        <w:spacing w:before="240" w:after="240"/>
        <w:rPr>
          <w:rFonts w:ascii="Aptos" w:hAnsi="Aptos" w:eastAsia="Aptos" w:cs="Aptos"/>
          <w:lang w:val="en-US"/>
        </w:rPr>
      </w:pPr>
      <w:r w:rsidRPr="7FE367ED" w:rsidR="24ABD110">
        <w:rPr>
          <w:rFonts w:ascii="Aptos" w:hAnsi="Aptos" w:eastAsia="Aptos" w:cs="Aptos"/>
          <w:lang w:val="en-US"/>
        </w:rPr>
        <w:t xml:space="preserve">This </w:t>
      </w:r>
      <w:r w:rsidRPr="7FE367ED" w:rsidR="24ABD110">
        <w:rPr>
          <w:rFonts w:ascii="Aptos" w:hAnsi="Aptos" w:eastAsia="Aptos" w:cs="Aptos"/>
          <w:lang w:val="en-US"/>
        </w:rPr>
        <w:t>represents</w:t>
      </w:r>
      <w:r w:rsidRPr="7FE367ED" w:rsidR="24ABD110">
        <w:rPr>
          <w:rFonts w:ascii="Aptos" w:hAnsi="Aptos" w:eastAsia="Aptos" w:cs="Aptos"/>
          <w:lang w:val="en-US"/>
        </w:rPr>
        <w:t xml:space="preserve"> a significant occupational-health risk under the Control of Substances Hazardous to Health Regulations (COSHH) and a loss-of-containment hazard under the Control of Major Accident Hazards Regulations 2015 (COMAH) [8], [12]. Installing a fixed SO₂ detection and alarm system will provide early warning via flashing Ex e sounder/beacons, </w:t>
      </w:r>
      <w:r w:rsidRPr="7FE367ED" w:rsidR="24ABD110">
        <w:rPr>
          <w:rFonts w:ascii="Aptos" w:hAnsi="Aptos" w:eastAsia="Aptos" w:cs="Aptos"/>
          <w:lang w:val="en-US"/>
        </w:rPr>
        <w:t>indicating</w:t>
      </w:r>
      <w:r w:rsidRPr="7FE367ED" w:rsidR="24ABD110">
        <w:rPr>
          <w:rFonts w:ascii="Aptos" w:hAnsi="Aptos" w:eastAsia="Aptos" w:cs="Aptos"/>
          <w:lang w:val="en-US"/>
        </w:rPr>
        <w:t xml:space="preserve"> when the area is unsafe to enter. </w:t>
      </w:r>
      <w:r w:rsidRPr="7FE367ED" w:rsidR="24ABD110">
        <w:rPr>
          <w:rFonts w:ascii="Aptos" w:hAnsi="Aptos" w:eastAsia="Aptos" w:cs="Aptos"/>
          <w:lang w:val="en-US"/>
        </w:rPr>
        <w:t>In the event of</w:t>
      </w:r>
      <w:r w:rsidRPr="7FE367ED" w:rsidR="24ABD110">
        <w:rPr>
          <w:rFonts w:ascii="Aptos" w:hAnsi="Aptos" w:eastAsia="Aptos" w:cs="Aptos"/>
          <w:lang w:val="en-US"/>
        </w:rPr>
        <w:t xml:space="preserve"> a major leak or elevated concentration, the system will automatically trigger the main </w:t>
      </w:r>
      <w:r w:rsidRPr="7FE367ED" w:rsidR="7838F652">
        <w:rPr>
          <w:rFonts w:ascii="Aptos" w:hAnsi="Aptos" w:eastAsia="Aptos" w:cs="Aptos"/>
          <w:lang w:val="en-US"/>
        </w:rPr>
        <w:t>plant's</w:t>
      </w:r>
      <w:r w:rsidRPr="7FE367ED" w:rsidR="24ABD110">
        <w:rPr>
          <w:rFonts w:ascii="Aptos" w:hAnsi="Aptos" w:eastAsia="Aptos" w:cs="Aptos"/>
          <w:lang w:val="en-US"/>
        </w:rPr>
        <w:t xml:space="preserve"> evacuation alarm, allowing personnel to reach safety before exposure </w:t>
      </w:r>
      <w:r w:rsidRPr="7FE367ED" w:rsidR="00C70444">
        <w:rPr>
          <w:rFonts w:ascii="Aptos" w:hAnsi="Aptos" w:eastAsia="Aptos" w:cs="Aptos"/>
          <w:lang w:val="en-US"/>
        </w:rPr>
        <w:t>occurs.</w:t>
      </w:r>
    </w:p>
    <w:p w:rsidRPr="00FD623B" w:rsidR="498EB913" w:rsidP="7B373A70" w:rsidRDefault="498EB913" w14:paraId="47BAB9C6" w14:textId="346F0AA1">
      <w:pPr>
        <w:pStyle w:val="Heading3"/>
        <w:spacing w:before="281" w:after="281"/>
        <w:rPr>
          <w:rFonts w:ascii="Aptos" w:hAnsi="Aptos" w:eastAsia="Aptos" w:cs="Aptos"/>
          <w:lang w:val="en-US"/>
        </w:rPr>
      </w:pPr>
      <w:bookmarkStart w:name="_Toc211858935" w:id="6"/>
      <w:r w:rsidRPr="00FD623B">
        <w:rPr>
          <w:rFonts w:ascii="Aptos" w:hAnsi="Aptos" w:eastAsia="Aptos" w:cs="Aptos"/>
          <w:lang w:val="en-US"/>
        </w:rPr>
        <w:t>1.</w:t>
      </w:r>
      <w:r w:rsidRPr="00FD623B" w:rsidR="2515B2AD">
        <w:rPr>
          <w:rFonts w:ascii="Aptos" w:hAnsi="Aptos" w:eastAsia="Aptos" w:cs="Aptos"/>
          <w:lang w:val="en-US"/>
        </w:rPr>
        <w:t>4</w:t>
      </w:r>
      <w:r w:rsidRPr="00FD623B">
        <w:rPr>
          <w:rFonts w:ascii="Aptos" w:hAnsi="Aptos" w:eastAsia="Aptos" w:cs="Aptos"/>
          <w:lang w:val="en-US"/>
        </w:rPr>
        <w:t xml:space="preserve"> Project Aim</w:t>
      </w:r>
      <w:bookmarkEnd w:id="6"/>
    </w:p>
    <w:p w:rsidR="6D249A9A" w:rsidP="3AE55E1A" w:rsidRDefault="6D249A9A" w14:paraId="77C2083E" w14:textId="414A42CF">
      <w:pPr>
        <w:spacing w:before="240" w:after="240"/>
        <w:rPr>
          <w:rFonts w:ascii="Aptos" w:hAnsi="Aptos" w:eastAsia="Aptos" w:cs="Aptos"/>
          <w:lang w:val="en-US"/>
        </w:rPr>
      </w:pPr>
      <w:r w:rsidRPr="3AE55E1A">
        <w:rPr>
          <w:rFonts w:ascii="Aptos" w:hAnsi="Aptos" w:eastAsia="Aptos" w:cs="Aptos"/>
          <w:lang w:val="en-US"/>
        </w:rPr>
        <w:t>To design, install, test, and commission five fixed intrinsically safe (IS) SO₂ detection loops within the activation-kiln process area at Vale Clydach Nickel Refinery. Each detector will interface with the Foxboro I/A Distributed Control System (DCS) via FBM/TA IS I/O modules, providing local Ex e sounder/beacon alarms and a safe-area HMI for real-time trending and alarm history. The system will</w:t>
      </w:r>
      <w:r w:rsidR="00C70444">
        <w:rPr>
          <w:rFonts w:ascii="Aptos" w:hAnsi="Aptos" w:eastAsia="Aptos" w:cs="Aptos"/>
          <w:lang w:val="en-US"/>
        </w:rPr>
        <w:t xml:space="preserve"> by the student</w:t>
      </w:r>
      <w:r w:rsidRPr="3AE55E1A">
        <w:rPr>
          <w:rFonts w:ascii="Aptos" w:hAnsi="Aptos" w:eastAsia="Aptos" w:cs="Aptos"/>
          <w:lang w:val="en-US"/>
        </w:rPr>
        <w:t xml:space="preserve"> to meet IEC 60079-14 and DSEAR (2002) requirements, verified in the Foxboro simulation environment, and validated through on-site commissioning and compliance inspection.</w:t>
      </w:r>
    </w:p>
    <w:p w:rsidRPr="00AB0075" w:rsidR="3AE55E1A" w:rsidP="00AB0075" w:rsidRDefault="3AE55E1A" w14:paraId="357D695A" w14:textId="0D76DD1E">
      <w:r>
        <w:br w:type="page"/>
      </w:r>
    </w:p>
    <w:p w:rsidRPr="00FD623B" w:rsidR="498EB913" w:rsidP="7B373A70" w:rsidRDefault="498EB913" w14:paraId="3E271D1B" w14:textId="67D05DEE">
      <w:pPr>
        <w:pStyle w:val="Heading3"/>
        <w:spacing w:before="281" w:after="281"/>
        <w:rPr>
          <w:rFonts w:ascii="Aptos" w:hAnsi="Aptos" w:eastAsia="Aptos" w:cs="Aptos"/>
          <w:lang w:val="en-US"/>
        </w:rPr>
      </w:pPr>
      <w:bookmarkStart w:name="_Toc211858936" w:id="7"/>
      <w:r w:rsidRPr="00FD623B">
        <w:rPr>
          <w:rFonts w:ascii="Aptos" w:hAnsi="Aptos" w:eastAsia="Aptos" w:cs="Aptos"/>
          <w:lang w:val="en-US"/>
        </w:rPr>
        <w:lastRenderedPageBreak/>
        <w:t>1.</w:t>
      </w:r>
      <w:r w:rsidRPr="00FD623B" w:rsidR="6285992F">
        <w:rPr>
          <w:rFonts w:ascii="Aptos" w:hAnsi="Aptos" w:eastAsia="Aptos" w:cs="Aptos"/>
          <w:lang w:val="en-US"/>
        </w:rPr>
        <w:t>5</w:t>
      </w:r>
      <w:r w:rsidRPr="00FD623B">
        <w:rPr>
          <w:rFonts w:ascii="Aptos" w:hAnsi="Aptos" w:eastAsia="Aptos" w:cs="Aptos"/>
          <w:lang w:val="en-US"/>
        </w:rPr>
        <w:t xml:space="preserve"> SMART Objectives</w:t>
      </w:r>
      <w:bookmarkEnd w:id="7"/>
    </w:p>
    <w:p w:rsidR="4D8A4231" w:rsidP="3AE55E1A" w:rsidRDefault="4D8A4231" w14:paraId="4837CB65" w14:textId="6650ABE7">
      <w:pPr>
        <w:pStyle w:val="ListParagraph"/>
        <w:numPr>
          <w:ilvl w:val="0"/>
          <w:numId w:val="17"/>
        </w:numPr>
        <w:spacing w:before="240" w:after="240"/>
        <w:rPr>
          <w:lang w:val="en-US"/>
        </w:rPr>
      </w:pPr>
      <w:r w:rsidRPr="3AE55E1A">
        <w:rPr>
          <w:lang w:val="en-US"/>
        </w:rPr>
        <w:t xml:space="preserve">Verify the existing Zone 2 classification and select </w:t>
      </w:r>
      <w:r w:rsidRPr="3AE55E1A" w:rsidR="00BA5794">
        <w:rPr>
          <w:lang w:val="en-US"/>
        </w:rPr>
        <w:t>suitable</w:t>
      </w:r>
      <w:r w:rsidRPr="3AE55E1A">
        <w:rPr>
          <w:lang w:val="en-US"/>
        </w:rPr>
        <w:t xml:space="preserve"> Ex-certified equipment in accordance with IEC 60079-14, updating the area-classification dossier to include the new devices.</w:t>
      </w:r>
    </w:p>
    <w:p w:rsidR="4D8A4231" w:rsidP="3AE55E1A" w:rsidRDefault="4D8A4231" w14:paraId="0BA75A05" w14:textId="744504A5">
      <w:pPr>
        <w:pStyle w:val="ListParagraph"/>
        <w:numPr>
          <w:ilvl w:val="0"/>
          <w:numId w:val="17"/>
        </w:numPr>
        <w:spacing w:before="240" w:after="240"/>
        <w:rPr>
          <w:lang w:val="en-US"/>
        </w:rPr>
      </w:pPr>
      <w:r w:rsidRPr="3AE55E1A">
        <w:rPr>
          <w:lang w:val="en-US"/>
        </w:rPr>
        <w:t>To design and document an intrinsically safe 4–20 mA SO₂ detection loop, completing entity verification, voltage-drop calculations, and loop drawings.</w:t>
      </w:r>
    </w:p>
    <w:p w:rsidR="4D8A4231" w:rsidP="3AE55E1A" w:rsidRDefault="4D8A4231" w14:paraId="0BA28F3E" w14:textId="5BDD4BA1">
      <w:pPr>
        <w:pStyle w:val="ListParagraph"/>
        <w:numPr>
          <w:ilvl w:val="0"/>
          <w:numId w:val="17"/>
        </w:numPr>
        <w:spacing w:before="240" w:after="240"/>
        <w:rPr>
          <w:lang w:val="en-US"/>
        </w:rPr>
      </w:pPr>
      <w:r w:rsidRPr="3AE55E1A">
        <w:rPr>
          <w:lang w:val="en-US"/>
        </w:rPr>
        <w:t xml:space="preserve">To install and integrate the detection loops into the Foxboro I/A DCS (FBM/TA I/O), </w:t>
      </w:r>
      <w:r w:rsidRPr="3AE55E1A" w:rsidR="33CBE444">
        <w:rPr>
          <w:lang w:val="en-US"/>
        </w:rPr>
        <w:t>configure</w:t>
      </w:r>
      <w:r w:rsidRPr="3AE55E1A">
        <w:rPr>
          <w:lang w:val="en-US"/>
        </w:rPr>
        <w:t xml:space="preserve"> alarm logic and FAULT conditions with latching, silence, and manual reset functions.</w:t>
      </w:r>
    </w:p>
    <w:p w:rsidR="4D8A4231" w:rsidP="3AE55E1A" w:rsidRDefault="4D8A4231" w14:paraId="7CC235B8" w14:textId="4D5C8EC5">
      <w:pPr>
        <w:pStyle w:val="ListParagraph"/>
        <w:numPr>
          <w:ilvl w:val="0"/>
          <w:numId w:val="17"/>
        </w:numPr>
        <w:spacing w:before="240" w:after="240"/>
        <w:rPr>
          <w:lang w:val="en-US"/>
        </w:rPr>
      </w:pPr>
      <w:r w:rsidRPr="3AE55E1A">
        <w:rPr>
          <w:lang w:val="en-US"/>
        </w:rPr>
        <w:t>Develop a new HMI graphic consistent with existing site standards, displaying live gas concentrations, alarm states, trends, and history, and delivering operator training on its use.</w:t>
      </w:r>
    </w:p>
    <w:p w:rsidR="4D8A4231" w:rsidP="3AE55E1A" w:rsidRDefault="4D8A4231" w14:paraId="15BEDDE2" w14:textId="31BF302B">
      <w:pPr>
        <w:pStyle w:val="ListParagraph"/>
        <w:numPr>
          <w:ilvl w:val="0"/>
          <w:numId w:val="17"/>
        </w:numPr>
        <w:spacing w:before="240" w:after="240"/>
        <w:rPr>
          <w:lang w:val="en-US"/>
        </w:rPr>
      </w:pPr>
      <w:r w:rsidRPr="3AE55E1A">
        <w:rPr>
          <w:lang w:val="en-US"/>
        </w:rPr>
        <w:t>Commission and function-test the complete system using simulated 4–20 mA signals and SO₂ bump-gas verification, recording alarm thresholds, response times (&lt;5 s), and verifying alarm outputs and zoning compliance.</w:t>
      </w:r>
    </w:p>
    <w:p w:rsidR="4D8A4231" w:rsidP="3AE55E1A" w:rsidRDefault="4D8A4231" w14:paraId="4EE9631B" w14:textId="449736FE">
      <w:pPr>
        <w:pStyle w:val="ListParagraph"/>
        <w:numPr>
          <w:ilvl w:val="0"/>
          <w:numId w:val="17"/>
        </w:numPr>
        <w:spacing w:before="240" w:after="240"/>
        <w:rPr>
          <w:lang w:val="en-US"/>
        </w:rPr>
      </w:pPr>
      <w:r w:rsidRPr="3AE55E1A">
        <w:rPr>
          <w:lang w:val="en-US"/>
        </w:rPr>
        <w:t xml:space="preserve">Evaluate overall system performance, confirm compliance with COSHH, COMAH, and DSEAR requirements, and produce a final commissioning </w:t>
      </w:r>
      <w:r w:rsidRPr="3AE55E1A" w:rsidR="29048768">
        <w:rPr>
          <w:lang w:val="en-US"/>
        </w:rPr>
        <w:t>and report</w:t>
      </w:r>
      <w:r w:rsidRPr="3AE55E1A">
        <w:rPr>
          <w:lang w:val="en-US"/>
        </w:rPr>
        <w:t xml:space="preserve"> demonstrating measurable safety improvement.</w:t>
      </w:r>
    </w:p>
    <w:p w:rsidRPr="00FD623B" w:rsidR="498EB913" w:rsidP="7B373A70" w:rsidRDefault="498EB913" w14:paraId="3B785AB8" w14:textId="6915D341">
      <w:pPr>
        <w:pStyle w:val="Heading3"/>
        <w:spacing w:before="281" w:after="281"/>
        <w:rPr>
          <w:rFonts w:ascii="Aptos" w:hAnsi="Aptos" w:eastAsia="Aptos" w:cs="Aptos"/>
          <w:lang w:val="en-US"/>
        </w:rPr>
      </w:pPr>
      <w:bookmarkStart w:name="_Toc211858937" w:id="8"/>
      <w:r w:rsidRPr="00FD623B">
        <w:rPr>
          <w:rFonts w:ascii="Aptos" w:hAnsi="Aptos" w:eastAsia="Aptos" w:cs="Aptos"/>
          <w:lang w:val="en-US"/>
        </w:rPr>
        <w:t>1.</w:t>
      </w:r>
      <w:r w:rsidRPr="00FD623B" w:rsidR="7DAE6A5F">
        <w:rPr>
          <w:rFonts w:ascii="Aptos" w:hAnsi="Aptos" w:eastAsia="Aptos" w:cs="Aptos"/>
          <w:lang w:val="en-US"/>
        </w:rPr>
        <w:t>6</w:t>
      </w:r>
      <w:r w:rsidRPr="00FD623B">
        <w:rPr>
          <w:rFonts w:ascii="Aptos" w:hAnsi="Aptos" w:eastAsia="Aptos" w:cs="Aptos"/>
          <w:lang w:val="en-US"/>
        </w:rPr>
        <w:t xml:space="preserve"> Expected Outcomes / Deliverables</w:t>
      </w:r>
      <w:bookmarkEnd w:id="8"/>
    </w:p>
    <w:p w:rsidR="194B1103" w:rsidP="3AE55E1A" w:rsidRDefault="194B1103" w14:paraId="47FA5AE1" w14:textId="6BF908A1">
      <w:pPr>
        <w:pStyle w:val="ListParagraph"/>
        <w:numPr>
          <w:ilvl w:val="0"/>
          <w:numId w:val="2"/>
        </w:numPr>
        <w:spacing w:before="240" w:after="240"/>
        <w:rPr>
          <w:rFonts w:ascii="Aptos" w:hAnsi="Aptos" w:eastAsia="Aptos" w:cs="Aptos"/>
          <w:lang w:val="en-US"/>
        </w:rPr>
      </w:pPr>
      <w:r w:rsidRPr="3AE55E1A">
        <w:rPr>
          <w:rFonts w:ascii="Aptos" w:hAnsi="Aptos" w:eastAsia="Aptos" w:cs="Aptos"/>
          <w:b/>
          <w:bCs/>
          <w:lang w:val="en-US"/>
        </w:rPr>
        <w:t xml:space="preserve">Design Documentation: </w:t>
      </w:r>
      <w:r w:rsidRPr="3AE55E1A">
        <w:rPr>
          <w:rFonts w:ascii="Aptos" w:hAnsi="Aptos" w:eastAsia="Aptos" w:cs="Aptos"/>
          <w:lang w:val="en-US"/>
        </w:rPr>
        <w:t>Area classification update and protection concept; entity-parameter verification sheets; voltage-drop calculations; AutoCAD loop and wiring diagrams.</w:t>
      </w:r>
    </w:p>
    <w:p w:rsidR="194B1103" w:rsidP="3AE55E1A" w:rsidRDefault="194B1103" w14:paraId="068DC87D" w14:textId="69B0AF98">
      <w:pPr>
        <w:pStyle w:val="ListParagraph"/>
        <w:numPr>
          <w:ilvl w:val="0"/>
          <w:numId w:val="2"/>
        </w:numPr>
        <w:spacing w:before="240" w:after="240"/>
        <w:rPr>
          <w:rFonts w:ascii="Aptos" w:hAnsi="Aptos" w:eastAsia="Aptos" w:cs="Aptos"/>
          <w:lang w:val="en-US"/>
        </w:rPr>
      </w:pPr>
      <w:r w:rsidRPr="3AE55E1A">
        <w:rPr>
          <w:rFonts w:ascii="Aptos" w:hAnsi="Aptos" w:eastAsia="Aptos" w:cs="Aptos"/>
          <w:b/>
          <w:bCs/>
          <w:lang w:val="en-US"/>
        </w:rPr>
        <w:t>Control and Alarm Configuration</w:t>
      </w:r>
      <w:r w:rsidRPr="3AE55E1A">
        <w:rPr>
          <w:rFonts w:ascii="Aptos" w:hAnsi="Aptos" w:eastAsia="Aptos" w:cs="Aptos"/>
          <w:lang w:val="en-US"/>
        </w:rPr>
        <w:t xml:space="preserve"> – Foxboro I/A DCS logic blocks for AL1, AL2, and FAULT alarms; alarm matrix; verified FBM/TA I/O allocations; and completed function-test records.</w:t>
      </w:r>
    </w:p>
    <w:p w:rsidR="194B1103" w:rsidP="3AE55E1A" w:rsidRDefault="194B1103" w14:paraId="4E4DE02C" w14:textId="4AF7A919">
      <w:pPr>
        <w:pStyle w:val="ListParagraph"/>
        <w:numPr>
          <w:ilvl w:val="0"/>
          <w:numId w:val="2"/>
        </w:numPr>
        <w:spacing w:before="240" w:after="240"/>
        <w:rPr>
          <w:rFonts w:ascii="Aptos" w:hAnsi="Aptos" w:eastAsia="Aptos" w:cs="Aptos"/>
          <w:lang w:val="en-US"/>
        </w:rPr>
      </w:pPr>
      <w:r w:rsidRPr="3AE55E1A">
        <w:rPr>
          <w:rFonts w:ascii="Aptos" w:hAnsi="Aptos" w:eastAsia="Aptos" w:cs="Aptos"/>
          <w:b/>
          <w:bCs/>
          <w:lang w:val="en-US"/>
        </w:rPr>
        <w:t>HMI and Operator Interface</w:t>
      </w:r>
      <w:r w:rsidRPr="3AE55E1A">
        <w:rPr>
          <w:rFonts w:ascii="Aptos" w:hAnsi="Aptos" w:eastAsia="Aptos" w:cs="Aptos"/>
          <w:lang w:val="en-US"/>
        </w:rPr>
        <w:t xml:space="preserve"> – New HMI graphic integrated with existing site layouts, displaying SO₂ concentrations, alarms, and </w:t>
      </w:r>
      <w:r w:rsidRPr="3AE55E1A" w:rsidR="00BA5794">
        <w:rPr>
          <w:rFonts w:ascii="Aptos" w:hAnsi="Aptos" w:eastAsia="Aptos" w:cs="Aptos"/>
          <w:lang w:val="en-US"/>
        </w:rPr>
        <w:t>trends,</w:t>
      </w:r>
      <w:r w:rsidRPr="3AE55E1A">
        <w:rPr>
          <w:rFonts w:ascii="Aptos" w:hAnsi="Aptos" w:eastAsia="Aptos" w:cs="Aptos"/>
          <w:lang w:val="en-US"/>
        </w:rPr>
        <w:t xml:space="preserve"> operator training materials and attendance record.</w:t>
      </w:r>
    </w:p>
    <w:p w:rsidR="194B1103" w:rsidP="3AE55E1A" w:rsidRDefault="194B1103" w14:paraId="2FEAF7E5" w14:textId="146B19BD">
      <w:pPr>
        <w:pStyle w:val="ListParagraph"/>
        <w:numPr>
          <w:ilvl w:val="0"/>
          <w:numId w:val="2"/>
        </w:numPr>
        <w:spacing w:before="240" w:after="240"/>
        <w:rPr>
          <w:rFonts w:ascii="Aptos" w:hAnsi="Aptos" w:eastAsia="Aptos" w:cs="Aptos"/>
          <w:lang w:val="en-US"/>
        </w:rPr>
      </w:pPr>
      <w:r w:rsidRPr="3AE55E1A">
        <w:rPr>
          <w:rFonts w:ascii="Aptos" w:hAnsi="Aptos" w:eastAsia="Aptos" w:cs="Aptos"/>
          <w:b/>
          <w:bCs/>
          <w:lang w:val="en-US"/>
        </w:rPr>
        <w:t>Installation and Commissioning Records</w:t>
      </w:r>
      <w:r w:rsidRPr="3AE55E1A">
        <w:rPr>
          <w:rFonts w:ascii="Aptos" w:hAnsi="Aptos" w:eastAsia="Aptos" w:cs="Aptos"/>
          <w:lang w:val="en-US"/>
        </w:rPr>
        <w:t xml:space="preserve"> – Installed transmitters </w:t>
      </w:r>
      <w:r w:rsidRPr="3AE55E1A" w:rsidR="21E27077">
        <w:rPr>
          <w:rFonts w:ascii="Aptos" w:hAnsi="Aptos" w:eastAsia="Aptos" w:cs="Aptos"/>
          <w:lang w:val="en-US"/>
        </w:rPr>
        <w:t>and sounder/</w:t>
      </w:r>
      <w:r w:rsidRPr="3AE55E1A">
        <w:rPr>
          <w:rFonts w:ascii="Aptos" w:hAnsi="Aptos" w:eastAsia="Aptos" w:cs="Aptos"/>
          <w:lang w:val="en-US"/>
        </w:rPr>
        <w:t>beacons with supporting photos; commissioning sheets for 4–20 mA simulation and SO₂ bump tests.</w:t>
      </w:r>
    </w:p>
    <w:p w:rsidR="194B1103" w:rsidP="3AE55E1A" w:rsidRDefault="194B1103" w14:paraId="6EC3628C" w14:textId="3F4BC593">
      <w:pPr>
        <w:pStyle w:val="ListParagraph"/>
        <w:numPr>
          <w:ilvl w:val="0"/>
          <w:numId w:val="2"/>
        </w:numPr>
        <w:spacing w:before="240" w:after="240"/>
        <w:rPr>
          <w:rFonts w:ascii="Aptos" w:hAnsi="Aptos" w:eastAsia="Aptos" w:cs="Aptos"/>
          <w:lang w:val="en-US"/>
        </w:rPr>
      </w:pPr>
      <w:r w:rsidRPr="3AE55E1A">
        <w:rPr>
          <w:rFonts w:ascii="Aptos" w:hAnsi="Aptos" w:eastAsia="Aptos" w:cs="Aptos"/>
          <w:b/>
          <w:bCs/>
          <w:lang w:val="en-US"/>
        </w:rPr>
        <w:t>Compliance and Evaluation Outputs</w:t>
      </w:r>
      <w:r w:rsidRPr="3AE55E1A">
        <w:rPr>
          <w:rFonts w:ascii="Aptos" w:hAnsi="Aptos" w:eastAsia="Aptos" w:cs="Aptos"/>
          <w:lang w:val="en-US"/>
        </w:rPr>
        <w:t xml:space="preserve"> – Completed DSEAR inspection checklist, proof-test and maintenance procedure, and final evaluation report comparing measured performance against design intent.</w:t>
      </w:r>
    </w:p>
    <w:p w:rsidR="03805D5E" w:rsidP="3AE55E1A" w:rsidRDefault="03805D5E" w14:paraId="2DA1828B" w14:textId="7403FF64">
      <w:pPr>
        <w:spacing w:before="322" w:after="322"/>
      </w:pPr>
      <w:r>
        <w:br w:type="page"/>
      </w:r>
    </w:p>
    <w:p w:rsidR="03805D5E" w:rsidP="3AE55E1A" w:rsidRDefault="03805D5E" w14:paraId="407BF7BB" w14:textId="50C82DF0">
      <w:pPr>
        <w:pStyle w:val="Heading1"/>
        <w:spacing w:before="322" w:after="322"/>
        <w:rPr>
          <w:rFonts w:ascii="Aptos" w:hAnsi="Aptos" w:eastAsia="Aptos" w:cs="Aptos"/>
          <w:lang w:val="en-US"/>
        </w:rPr>
      </w:pPr>
      <w:bookmarkStart w:name="_Toc211858938" w:id="9"/>
      <w:r w:rsidRPr="3AE55E1A">
        <w:rPr>
          <w:rFonts w:ascii="Aptos" w:hAnsi="Aptos" w:eastAsia="Aptos" w:cs="Aptos"/>
          <w:lang w:val="en-US"/>
        </w:rPr>
        <w:lastRenderedPageBreak/>
        <w:t>2. PROJECT DESIGN</w:t>
      </w:r>
      <w:bookmarkEnd w:id="9"/>
    </w:p>
    <w:p w:rsidRPr="00FD623B" w:rsidR="03805D5E" w:rsidP="7B373A70" w:rsidRDefault="03805D5E" w14:paraId="2C01B575" w14:textId="0A5F1311">
      <w:pPr>
        <w:pStyle w:val="Heading3"/>
        <w:spacing w:before="281" w:after="281"/>
        <w:rPr>
          <w:rFonts w:ascii="Aptos" w:hAnsi="Aptos" w:eastAsia="Aptos" w:cs="Aptos"/>
          <w:lang w:val="en-US"/>
        </w:rPr>
      </w:pPr>
      <w:bookmarkStart w:name="_Toc211858939" w:id="10"/>
      <w:r w:rsidRPr="00FD623B">
        <w:rPr>
          <w:rFonts w:ascii="Aptos" w:hAnsi="Aptos" w:eastAsia="Aptos" w:cs="Aptos"/>
          <w:lang w:val="en-US"/>
        </w:rPr>
        <w:t>2.1 Overview of System Architecture</w:t>
      </w:r>
      <w:bookmarkEnd w:id="10"/>
    </w:p>
    <w:p w:rsidR="03805D5E" w:rsidP="7B373A70" w:rsidRDefault="08B2F601" w14:paraId="05991CF5" w14:textId="12956BDC">
      <w:pPr>
        <w:spacing w:before="240" w:after="240"/>
        <w:rPr>
          <w:rFonts w:ascii="Aptos" w:hAnsi="Aptos" w:eastAsia="Aptos" w:cs="Aptos"/>
          <w:lang w:val="en-US"/>
        </w:rPr>
      </w:pPr>
      <w:r w:rsidRPr="3AE55E1A">
        <w:rPr>
          <w:rFonts w:ascii="Aptos" w:hAnsi="Aptos" w:eastAsia="Aptos" w:cs="Aptos"/>
        </w:rPr>
        <w:t xml:space="preserve">The project involves the design, installation, and commissioning of five SO₂ detection loops within the activation-kiln process. Each loop uses an electrochemical transmitter installed in the process area, connected via a 4–20 mA intrinsically safe (IS) circuit through a certified galvanic isolator to the Foxboro I/A (DCS) using FBM/TA I/O modules. The FBM input forms the core interface between the hazardous-area instrumentation and the safe-area control system. </w:t>
      </w:r>
      <w:r w:rsidRPr="3AE55E1A" w:rsidR="31C92A7B">
        <w:rPr>
          <w:rFonts w:ascii="Aptos" w:hAnsi="Aptos" w:eastAsia="Aptos" w:cs="Aptos"/>
        </w:rPr>
        <w:t>S</w:t>
      </w:r>
      <w:r w:rsidRPr="3AE55E1A">
        <w:rPr>
          <w:rFonts w:ascii="Aptos" w:hAnsi="Aptos" w:eastAsia="Aptos" w:cs="Aptos"/>
        </w:rPr>
        <w:t>ounder/beacon units provide local visual and audible alarms.</w:t>
      </w:r>
      <w:r w:rsidR="03805D5E">
        <w:br/>
      </w:r>
    </w:p>
    <w:p w:rsidR="00AB0075" w:rsidP="00AB0075" w:rsidRDefault="2DBC24ED" w14:paraId="1366E3AC" w14:textId="77777777">
      <w:pPr>
        <w:keepNext/>
        <w:spacing w:before="240" w:after="240"/>
        <w:jc w:val="center"/>
      </w:pPr>
      <w:r>
        <w:rPr>
          <w:noProof/>
        </w:rPr>
        <w:drawing>
          <wp:inline distT="0" distB="0" distL="0" distR="0" wp14:anchorId="39877761" wp14:editId="09824190">
            <wp:extent cx="5814204" cy="3258334"/>
            <wp:effectExtent l="0" t="0" r="0" b="0"/>
            <wp:docPr id="17956483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648363" name="Picture 1795648363"/>
                    <pic:cNvPicPr/>
                  </pic:nvPicPr>
                  <pic:blipFill>
                    <a:blip r:embed="rId9">
                      <a:extLst>
                        <a:ext uri="{28A0092B-C50C-407E-A947-70E740481C1C}">
                          <a14:useLocalDpi xmlns:a14="http://schemas.microsoft.com/office/drawing/2010/main"/>
                        </a:ext>
                      </a:extLst>
                    </a:blip>
                    <a:stretch>
                      <a:fillRect/>
                    </a:stretch>
                  </pic:blipFill>
                  <pic:spPr>
                    <a:xfrm>
                      <a:off x="0" y="0"/>
                      <a:ext cx="5814204" cy="3258334"/>
                    </a:xfrm>
                    <a:prstGeom prst="rect">
                      <a:avLst/>
                    </a:prstGeom>
                  </pic:spPr>
                </pic:pic>
              </a:graphicData>
            </a:graphic>
          </wp:inline>
        </w:drawing>
      </w:r>
    </w:p>
    <w:p w:rsidRPr="00912893" w:rsidR="03805D5E" w:rsidP="00AB0075" w:rsidRDefault="00AB0075" w14:paraId="5B43DEC1" w14:textId="23FF044B">
      <w:pPr>
        <w:pStyle w:val="Caption"/>
        <w:jc w:val="center"/>
      </w:pPr>
      <w:bookmarkStart w:name="_Toc211844148" w:id="11"/>
      <w:r>
        <w:t xml:space="preserve">Figure </w:t>
      </w:r>
      <w:r>
        <w:fldChar w:fldCharType="begin"/>
      </w:r>
      <w:r>
        <w:instrText xml:space="preserve"> SEQ Figure \* ARABIC </w:instrText>
      </w:r>
      <w:r>
        <w:fldChar w:fldCharType="separate"/>
      </w:r>
      <w:r>
        <w:rPr>
          <w:noProof/>
        </w:rPr>
        <w:t>1</w:t>
      </w:r>
      <w:r>
        <w:fldChar w:fldCharType="end"/>
      </w:r>
      <w:r>
        <w:t xml:space="preserve">- </w:t>
      </w:r>
      <w:r w:rsidRPr="00896BA4">
        <w:t>Simplified block diagram of SO₂ detection and alarm integration with Foxboro DCS, showing Intrinsic segregation between hazardous and safe</w:t>
      </w:r>
      <w:r>
        <w:t xml:space="preserve"> </w:t>
      </w:r>
      <w:r w:rsidRPr="00896BA4">
        <w:t>areas.</w:t>
      </w:r>
      <w:bookmarkEnd w:id="11"/>
      <w:r w:rsidR="03805D5E">
        <w:br/>
      </w:r>
    </w:p>
    <w:p w:rsidR="03805D5E" w:rsidP="3AE55E1A" w:rsidRDefault="79E384BE" w14:paraId="1E7CC4B8" w14:noSpellErr="1" w14:textId="1AE71F8E">
      <w:pPr>
        <w:spacing w:before="240" w:after="240"/>
        <w:rPr>
          <w:rFonts w:ascii="Aptos" w:hAnsi="Aptos" w:eastAsia="Aptos" w:cs="Aptos"/>
          <w:lang w:val="en-US"/>
        </w:rPr>
      </w:pPr>
      <w:r w:rsidRPr="7FE367ED" w:rsidR="79E384BE">
        <w:rPr>
          <w:rFonts w:ascii="Aptos" w:hAnsi="Aptos" w:eastAsia="Aptos" w:cs="Aptos"/>
          <w:lang w:val="en-US"/>
        </w:rPr>
        <w:t xml:space="preserve">The DCS hosts alarm logic, trending, and HMI displays. Set points configured as </w:t>
      </w:r>
      <w:r w:rsidRPr="7FE367ED" w:rsidR="00030C66">
        <w:rPr>
          <w:rFonts w:ascii="Aptos" w:hAnsi="Aptos" w:eastAsia="Aptos" w:cs="Aptos"/>
          <w:lang w:val="en-US"/>
        </w:rPr>
        <w:t xml:space="preserve">well as </w:t>
      </w:r>
      <w:r w:rsidRPr="7FE367ED" w:rsidR="79E384BE">
        <w:rPr>
          <w:rFonts w:ascii="Aptos" w:hAnsi="Aptos" w:eastAsia="Aptos" w:cs="Aptos"/>
          <w:lang w:val="en-US"/>
        </w:rPr>
        <w:t>Alarms latch until acknowledged and reset by authorized personnel.</w:t>
      </w:r>
      <w:r w:rsidRPr="7FE367ED" w:rsidR="00030C66">
        <w:rPr>
          <w:rFonts w:ascii="Aptos" w:hAnsi="Aptos" w:eastAsia="Aptos" w:cs="Aptos"/>
          <w:lang w:val="en-US"/>
        </w:rPr>
        <w:t xml:space="preserve"> Defeat </w:t>
      </w:r>
      <w:r w:rsidRPr="7FE367ED" w:rsidR="25DCC6BD">
        <w:rPr>
          <w:rFonts w:ascii="Aptos" w:hAnsi="Aptos" w:eastAsia="Aptos" w:cs="Aptos"/>
          <w:lang w:val="en-US"/>
        </w:rPr>
        <w:t>keys</w:t>
      </w:r>
      <w:r w:rsidRPr="7FE367ED" w:rsidR="00030C66">
        <w:rPr>
          <w:rFonts w:ascii="Aptos" w:hAnsi="Aptos" w:eastAsia="Aptos" w:cs="Aptos"/>
          <w:lang w:val="en-US"/>
        </w:rPr>
        <w:t xml:space="preserve"> will be </w:t>
      </w:r>
      <w:r w:rsidRPr="7FE367ED" w:rsidR="59FB6716">
        <w:rPr>
          <w:rFonts w:ascii="Aptos" w:hAnsi="Aptos" w:eastAsia="Aptos" w:cs="Aptos"/>
          <w:lang w:val="en-US"/>
        </w:rPr>
        <w:t>proposed</w:t>
      </w:r>
      <w:r w:rsidRPr="7FE367ED" w:rsidR="00030C66">
        <w:rPr>
          <w:rFonts w:ascii="Aptos" w:hAnsi="Aptos" w:eastAsia="Aptos" w:cs="Aptos"/>
          <w:lang w:val="en-US"/>
        </w:rPr>
        <w:t xml:space="preserve"> to the Plant superintendent to follow site </w:t>
      </w:r>
      <w:r w:rsidRPr="7FE367ED" w:rsidR="2E4C92F9">
        <w:rPr>
          <w:rFonts w:ascii="Aptos" w:hAnsi="Aptos" w:eastAsia="Aptos" w:cs="Aptos"/>
          <w:lang w:val="en-US"/>
        </w:rPr>
        <w:t>standards</w:t>
      </w:r>
      <w:r w:rsidRPr="7FE367ED" w:rsidR="00030C66">
        <w:rPr>
          <w:rFonts w:ascii="Aptos" w:hAnsi="Aptos" w:eastAsia="Aptos" w:cs="Aptos"/>
          <w:lang w:val="en-US"/>
        </w:rPr>
        <w:t xml:space="preserve"> as </w:t>
      </w:r>
      <w:r w:rsidRPr="7FE367ED" w:rsidR="00030C66">
        <w:rPr>
          <w:rFonts w:ascii="Aptos" w:hAnsi="Aptos" w:eastAsia="Aptos" w:cs="Aptos"/>
          <w:lang w:val="en-US"/>
        </w:rPr>
        <w:t>an option</w:t>
      </w:r>
      <w:r w:rsidRPr="7FE367ED" w:rsidR="00030C66">
        <w:rPr>
          <w:rFonts w:ascii="Aptos" w:hAnsi="Aptos" w:eastAsia="Aptos" w:cs="Aptos"/>
          <w:lang w:val="en-US"/>
        </w:rPr>
        <w:t xml:space="preserve">. </w:t>
      </w:r>
    </w:p>
    <w:p w:rsidR="03805D5E" w:rsidP="3AE55E1A" w:rsidRDefault="03805D5E" w14:paraId="66D76746" w14:textId="5CA1E56E">
      <w:pPr>
        <w:spacing w:before="281" w:after="281"/>
      </w:pPr>
      <w:r>
        <w:br w:type="page"/>
      </w:r>
    </w:p>
    <w:p w:rsidRPr="00934924" w:rsidR="03805D5E" w:rsidP="3AE55E1A" w:rsidRDefault="03805D5E" w14:paraId="0D72E992" w14:textId="0C04B531">
      <w:pPr>
        <w:pStyle w:val="Heading3"/>
        <w:spacing w:before="240" w:after="240"/>
        <w:rPr>
          <w:rFonts w:ascii="Aptos" w:hAnsi="Aptos" w:eastAsia="Aptos" w:cs="Aptos"/>
          <w:lang w:val="en-US"/>
        </w:rPr>
      </w:pPr>
      <w:bookmarkStart w:name="_Toc211858940" w:id="12"/>
      <w:r w:rsidRPr="00934924">
        <w:rPr>
          <w:rFonts w:ascii="Aptos" w:hAnsi="Aptos" w:eastAsia="Aptos" w:cs="Aptos"/>
          <w:lang w:val="en-US"/>
        </w:rPr>
        <w:lastRenderedPageBreak/>
        <w:t>2.2 Design and Development Methodology</w:t>
      </w:r>
      <w:bookmarkEnd w:id="12"/>
    </w:p>
    <w:p w:rsidR="055EBF5F" w:rsidP="3AE55E1A" w:rsidRDefault="055EBF5F" w14:paraId="078E2F75" w14:textId="6D682938">
      <w:pPr>
        <w:spacing w:before="240" w:after="240"/>
        <w:rPr>
          <w:rFonts w:ascii="Aptos" w:hAnsi="Aptos" w:eastAsia="Aptos" w:cs="Aptos"/>
          <w:lang w:val="en-US"/>
        </w:rPr>
      </w:pPr>
      <w:r w:rsidRPr="3AE55E1A">
        <w:rPr>
          <w:rFonts w:ascii="Aptos" w:hAnsi="Aptos" w:eastAsia="Aptos" w:cs="Aptos"/>
          <w:lang w:val="en-US"/>
        </w:rPr>
        <w:t xml:space="preserve">All configurations are first developed and verified within the Foxboro simulation environment, allowing alarm logic and HMI navigation to be </w:t>
      </w:r>
      <w:r w:rsidRPr="3AE55E1A" w:rsidR="00C70444">
        <w:rPr>
          <w:rFonts w:ascii="Aptos" w:hAnsi="Aptos" w:eastAsia="Aptos" w:cs="Aptos"/>
          <w:lang w:val="en-US"/>
        </w:rPr>
        <w:t>evaluated</w:t>
      </w:r>
      <w:r w:rsidRPr="3AE55E1A">
        <w:rPr>
          <w:rFonts w:ascii="Aptos" w:hAnsi="Aptos" w:eastAsia="Aptos" w:cs="Aptos"/>
          <w:lang w:val="en-US"/>
        </w:rPr>
        <w:t xml:space="preserve"> without impacting live operations. Each FBM input is scaled 4–20 mA = 0–10 ppm SO₂ and tagged in accordance with the plant instrumentation index. The logic incorporates signal validation to detect open- or short-circuit conditions.</w:t>
      </w:r>
    </w:p>
    <w:p w:rsidR="055EBF5F" w:rsidP="3AE55E1A" w:rsidRDefault="055EBF5F" w14:paraId="3346F323" w14:textId="11EDA6E1">
      <w:pPr>
        <w:spacing w:before="240" w:after="240"/>
        <w:rPr>
          <w:rFonts w:ascii="Aptos" w:hAnsi="Aptos" w:eastAsia="Aptos" w:cs="Aptos"/>
          <w:lang w:val="en-US"/>
        </w:rPr>
      </w:pPr>
      <w:r w:rsidRPr="3AE55E1A">
        <w:rPr>
          <w:rFonts w:ascii="Aptos" w:hAnsi="Aptos" w:eastAsia="Aptos" w:cs="Aptos"/>
          <w:lang w:val="en-US"/>
        </w:rPr>
        <w:t xml:space="preserve">During implementation, IS segregation, cable identification, and gland </w:t>
      </w:r>
      <w:r w:rsidR="00FD623B">
        <w:rPr>
          <w:rFonts w:ascii="Aptos" w:hAnsi="Aptos" w:eastAsia="Aptos" w:cs="Aptos"/>
          <w:lang w:val="en-US"/>
        </w:rPr>
        <w:t>selection based</w:t>
      </w:r>
      <w:r w:rsidRPr="3AE55E1A">
        <w:rPr>
          <w:rFonts w:ascii="Aptos" w:hAnsi="Aptos" w:eastAsia="Aptos" w:cs="Aptos"/>
          <w:lang w:val="en-US"/>
        </w:rPr>
        <w:t xml:space="preserve"> under the refinery’s electrical safety standards. AutoCAD will be </w:t>
      </w:r>
      <w:r w:rsidRPr="3AE55E1A" w:rsidR="27E88C78">
        <w:rPr>
          <w:rFonts w:ascii="Aptos" w:hAnsi="Aptos" w:eastAsia="Aptos" w:cs="Aptos"/>
          <w:lang w:val="en-US"/>
        </w:rPr>
        <w:t>utilized</w:t>
      </w:r>
      <w:r w:rsidRPr="3AE55E1A">
        <w:rPr>
          <w:rFonts w:ascii="Aptos" w:hAnsi="Aptos" w:eastAsia="Aptos" w:cs="Aptos"/>
          <w:lang w:val="en-US"/>
        </w:rPr>
        <w:t xml:space="preserve"> </w:t>
      </w:r>
      <w:r w:rsidR="00FD623B">
        <w:rPr>
          <w:rFonts w:ascii="Aptos" w:hAnsi="Aptos" w:eastAsia="Aptos" w:cs="Aptos"/>
          <w:lang w:val="en-US"/>
        </w:rPr>
        <w:t>by (</w:t>
      </w:r>
      <w:proofErr w:type="gramStart"/>
      <w:r w:rsidR="00FD623B">
        <w:rPr>
          <w:rFonts w:ascii="Aptos" w:hAnsi="Aptos" w:eastAsia="Aptos" w:cs="Aptos"/>
          <w:lang w:val="en-US"/>
        </w:rPr>
        <w:t>student</w:t>
      </w:r>
      <w:proofErr w:type="gramEnd"/>
      <w:r w:rsidR="00FD623B">
        <w:rPr>
          <w:rFonts w:ascii="Aptos" w:hAnsi="Aptos" w:eastAsia="Aptos" w:cs="Aptos"/>
          <w:lang w:val="en-US"/>
        </w:rPr>
        <w:t xml:space="preserve">) </w:t>
      </w:r>
      <w:r w:rsidRPr="3AE55E1A">
        <w:rPr>
          <w:rFonts w:ascii="Aptos" w:hAnsi="Aptos" w:eastAsia="Aptos" w:cs="Aptos"/>
          <w:lang w:val="en-US"/>
        </w:rPr>
        <w:t xml:space="preserve">for all drawings, which </w:t>
      </w:r>
      <w:r w:rsidRPr="3AE55E1A" w:rsidR="06FF2AC7">
        <w:rPr>
          <w:rFonts w:ascii="Aptos" w:hAnsi="Aptos" w:eastAsia="Aptos" w:cs="Aptos"/>
          <w:lang w:val="en-US"/>
        </w:rPr>
        <w:t>will be</w:t>
      </w:r>
      <w:r w:rsidRPr="3AE55E1A">
        <w:rPr>
          <w:rFonts w:ascii="Aptos" w:hAnsi="Aptos" w:eastAsia="Aptos" w:cs="Aptos"/>
          <w:lang w:val="en-US"/>
        </w:rPr>
        <w:t xml:space="preserve"> verified and approved before installation on site.</w:t>
      </w:r>
    </w:p>
    <w:p w:rsidRPr="00FD623B" w:rsidR="03805D5E" w:rsidP="7B373A70" w:rsidRDefault="03805D5E" w14:paraId="4B9FD726" w14:textId="750BC0E9">
      <w:pPr>
        <w:pStyle w:val="Heading3"/>
        <w:spacing w:before="281" w:after="281"/>
        <w:rPr>
          <w:rFonts w:ascii="Aptos" w:hAnsi="Aptos" w:eastAsia="Aptos" w:cs="Aptos"/>
          <w:lang w:val="en-US"/>
        </w:rPr>
      </w:pPr>
      <w:bookmarkStart w:name="_Toc211858941" w:id="13"/>
      <w:r w:rsidRPr="00FD623B">
        <w:rPr>
          <w:rFonts w:ascii="Aptos" w:hAnsi="Aptos" w:eastAsia="Aptos" w:cs="Aptos"/>
          <w:lang w:val="en-US"/>
        </w:rPr>
        <w:t>2.3 Testing, Commissioning, and Validation</w:t>
      </w:r>
      <w:bookmarkEnd w:id="13"/>
    </w:p>
    <w:p w:rsidR="4183B737" w:rsidP="3AE55E1A" w:rsidRDefault="4183B737" w14:paraId="005E295B" w14:textId="3161BCB2">
      <w:pPr>
        <w:spacing w:before="240" w:after="240"/>
      </w:pPr>
      <w:r w:rsidRPr="3AE55E1A">
        <w:rPr>
          <w:rFonts w:ascii="Aptos" w:hAnsi="Aptos" w:eastAsia="Aptos" w:cs="Aptos"/>
          <w:lang w:val="en-US"/>
        </w:rPr>
        <w:t>Each loop will undergo loop checks, including continuity, polarity, and DSEAR inspection, prior to energization. Live signal injection (4–20 mA) will verify scaling, fault detection, and open-circuit response within the DCS. Bump-gas testing will be completed under supervision of the commissioning engineer to confirm sensor functionality and alarm activation. All test data and verification results will be documented within the maintenance management system for traceability.</w:t>
      </w:r>
    </w:p>
    <w:p w:rsidRPr="00FD623B" w:rsidR="03805D5E" w:rsidP="7B373A70" w:rsidRDefault="03805D5E" w14:paraId="0D9A0A52" w14:textId="7FC9570A">
      <w:pPr>
        <w:pStyle w:val="Heading3"/>
        <w:spacing w:before="281" w:after="281"/>
        <w:rPr>
          <w:rFonts w:ascii="Aptos" w:hAnsi="Aptos" w:eastAsia="Aptos" w:cs="Aptos"/>
          <w:lang w:val="en-US"/>
        </w:rPr>
      </w:pPr>
      <w:bookmarkStart w:name="_Toc211858942" w:id="14"/>
      <w:r w:rsidRPr="00FD623B">
        <w:rPr>
          <w:rFonts w:ascii="Aptos" w:hAnsi="Aptos" w:eastAsia="Aptos" w:cs="Aptos"/>
          <w:lang w:val="en-US"/>
        </w:rPr>
        <w:t>2.4 Risk, Safety, and Ethical Considerations</w:t>
      </w:r>
      <w:bookmarkEnd w:id="14"/>
    </w:p>
    <w:p w:rsidR="58643CDD" w:rsidP="3AE55E1A" w:rsidRDefault="58643CDD" w14:paraId="1F6E3BD3" w14:textId="79F7115D">
      <w:pPr>
        <w:spacing w:before="240" w:after="240"/>
        <w:rPr>
          <w:rFonts w:ascii="Aptos" w:hAnsi="Aptos" w:eastAsia="Aptos" w:cs="Aptos"/>
          <w:lang w:val="en-US"/>
        </w:rPr>
      </w:pPr>
      <w:r w:rsidRPr="3AE55E1A">
        <w:rPr>
          <w:rFonts w:ascii="Aptos" w:hAnsi="Aptos" w:eastAsia="Aptos" w:cs="Aptos"/>
          <w:lang w:val="en-US"/>
        </w:rPr>
        <w:t xml:space="preserve">Principal risks include operator exposure to toxic SO₂, electrical ignition in the Zone 2 area, and </w:t>
      </w:r>
      <w:r w:rsidRPr="3AE55E1A" w:rsidR="00AB0075">
        <w:rPr>
          <w:rFonts w:ascii="Aptos" w:hAnsi="Aptos" w:eastAsia="Aptos" w:cs="Aptos"/>
          <w:lang w:val="en-US"/>
        </w:rPr>
        <w:t>unauthorized</w:t>
      </w:r>
      <w:r w:rsidRPr="3AE55E1A">
        <w:rPr>
          <w:rFonts w:ascii="Aptos" w:hAnsi="Aptos" w:eastAsia="Aptos" w:cs="Aptos"/>
          <w:lang w:val="en-US"/>
        </w:rPr>
        <w:t xml:space="preserve"> modification of live DCS code.</w:t>
      </w:r>
      <w:r>
        <w:br/>
      </w:r>
      <w:r w:rsidRPr="3AE55E1A">
        <w:rPr>
          <w:rFonts w:ascii="Aptos" w:hAnsi="Aptos" w:eastAsia="Aptos" w:cs="Aptos"/>
          <w:lang w:val="en-US"/>
        </w:rPr>
        <w:t xml:space="preserve"> Mitigation measures are implemented through the site’s Risk Assessment and Method Statemen</w:t>
      </w:r>
      <w:r w:rsidRPr="3AE55E1A" w:rsidR="2C4AE80C">
        <w:rPr>
          <w:rFonts w:ascii="Aptos" w:hAnsi="Aptos" w:eastAsia="Aptos" w:cs="Aptos"/>
          <w:lang w:val="en-US"/>
        </w:rPr>
        <w:t>t</w:t>
      </w:r>
      <w:r w:rsidRPr="3AE55E1A">
        <w:rPr>
          <w:rFonts w:ascii="Aptos" w:hAnsi="Aptos" w:eastAsia="Aptos" w:cs="Aptos"/>
          <w:lang w:val="en-US"/>
        </w:rPr>
        <w:t xml:space="preserve"> process and include:</w:t>
      </w:r>
    </w:p>
    <w:p w:rsidR="58643CDD" w:rsidP="3AE55E1A" w:rsidRDefault="58643CDD" w14:paraId="1296AFAD" w14:textId="4EB993BD">
      <w:pPr>
        <w:pStyle w:val="ListParagraph"/>
        <w:numPr>
          <w:ilvl w:val="0"/>
          <w:numId w:val="1"/>
        </w:numPr>
        <w:spacing w:before="240" w:after="240"/>
        <w:rPr>
          <w:rFonts w:ascii="Aptos" w:hAnsi="Aptos" w:eastAsia="Aptos" w:cs="Aptos"/>
          <w:lang w:val="en-US"/>
        </w:rPr>
      </w:pPr>
      <w:r w:rsidRPr="3AE55E1A">
        <w:rPr>
          <w:rFonts w:ascii="Aptos" w:hAnsi="Aptos" w:eastAsia="Aptos" w:cs="Aptos"/>
          <w:lang w:val="en-US"/>
        </w:rPr>
        <w:t xml:space="preserve">Adherence to permit-to-work and isolation/LOTO procedures before </w:t>
      </w:r>
      <w:r w:rsidRPr="3AE55E1A" w:rsidR="00AB0075">
        <w:rPr>
          <w:rFonts w:ascii="Aptos" w:hAnsi="Aptos" w:eastAsia="Aptos" w:cs="Aptos"/>
          <w:lang w:val="en-US"/>
        </w:rPr>
        <w:t>intervention.</w:t>
      </w:r>
    </w:p>
    <w:p w:rsidR="58643CDD" w:rsidP="3AE55E1A" w:rsidRDefault="58643CDD" w14:paraId="41FE5684" w14:textId="17731DA9">
      <w:pPr>
        <w:pStyle w:val="ListParagraph"/>
        <w:numPr>
          <w:ilvl w:val="0"/>
          <w:numId w:val="1"/>
        </w:numPr>
        <w:spacing w:before="240" w:after="240"/>
        <w:rPr>
          <w:rFonts w:ascii="Aptos" w:hAnsi="Aptos" w:eastAsia="Aptos" w:cs="Aptos"/>
          <w:lang w:val="en-US"/>
        </w:rPr>
      </w:pPr>
      <w:r w:rsidRPr="3AE55E1A">
        <w:rPr>
          <w:rFonts w:ascii="Aptos" w:hAnsi="Aptos" w:eastAsia="Aptos" w:cs="Aptos"/>
          <w:lang w:val="en-US"/>
        </w:rPr>
        <w:t xml:space="preserve">Simulation testing and logic verification prior to </w:t>
      </w:r>
      <w:r w:rsidRPr="3AE55E1A" w:rsidR="00AB0075">
        <w:rPr>
          <w:rFonts w:ascii="Aptos" w:hAnsi="Aptos" w:eastAsia="Aptos" w:cs="Aptos"/>
          <w:lang w:val="en-US"/>
        </w:rPr>
        <w:t>energization.</w:t>
      </w:r>
    </w:p>
    <w:p w:rsidR="58643CDD" w:rsidP="3AE55E1A" w:rsidRDefault="58643CDD" w14:paraId="66FB89E9" w14:textId="6BD96079">
      <w:pPr>
        <w:pStyle w:val="ListParagraph"/>
        <w:numPr>
          <w:ilvl w:val="0"/>
          <w:numId w:val="1"/>
        </w:numPr>
        <w:spacing w:before="240" w:after="240"/>
        <w:rPr>
          <w:rFonts w:ascii="Aptos" w:hAnsi="Aptos" w:eastAsia="Aptos" w:cs="Aptos"/>
          <w:lang w:val="en-US"/>
        </w:rPr>
      </w:pPr>
      <w:r w:rsidRPr="3AE55E1A">
        <w:rPr>
          <w:rFonts w:ascii="Aptos" w:hAnsi="Aptos" w:eastAsia="Aptos" w:cs="Aptos"/>
          <w:lang w:val="en-US"/>
        </w:rPr>
        <w:t>Installation of Ex-certified instrumentation compliant with DSEAR</w:t>
      </w:r>
    </w:p>
    <w:p w:rsidR="58643CDD" w:rsidP="3AE55E1A" w:rsidRDefault="58643CDD" w14:paraId="5F2ACAE7" w14:textId="6EDA03FA">
      <w:pPr>
        <w:pStyle w:val="ListParagraph"/>
        <w:numPr>
          <w:ilvl w:val="0"/>
          <w:numId w:val="1"/>
        </w:numPr>
        <w:spacing w:before="240" w:after="240"/>
        <w:rPr>
          <w:rFonts w:ascii="Aptos" w:hAnsi="Aptos" w:eastAsia="Aptos" w:cs="Aptos"/>
          <w:lang w:val="en-US"/>
        </w:rPr>
      </w:pPr>
      <w:r w:rsidRPr="3AE55E1A">
        <w:rPr>
          <w:rFonts w:ascii="Aptos" w:hAnsi="Aptos" w:eastAsia="Aptos" w:cs="Aptos"/>
          <w:lang w:val="en-US"/>
        </w:rPr>
        <w:t>Senior engineering review and authorization of all DCS logic changes.</w:t>
      </w:r>
    </w:p>
    <w:p w:rsidR="58643CDD" w:rsidP="3AE55E1A" w:rsidRDefault="58643CDD" w14:paraId="499E6980" w14:textId="31D911C8">
      <w:pPr>
        <w:spacing w:before="240" w:after="240"/>
        <w:rPr>
          <w:rFonts w:ascii="Aptos" w:hAnsi="Aptos" w:eastAsia="Aptos" w:cs="Aptos"/>
          <w:lang w:val="en-US"/>
        </w:rPr>
      </w:pPr>
      <w:r w:rsidRPr="3AE55E1A">
        <w:rPr>
          <w:rFonts w:ascii="Aptos" w:hAnsi="Aptos" w:eastAsia="Aptos" w:cs="Aptos"/>
          <w:lang w:val="en-US"/>
        </w:rPr>
        <w:t>Ethically, the project enhances worker safety, involves no personal data processing, and fully complies with the university’s research-ethics framework. An approved ethics form accompanies this proposal</w:t>
      </w:r>
      <w:r w:rsidRPr="3AE55E1A" w:rsidR="0AD31354">
        <w:rPr>
          <w:rFonts w:ascii="Aptos" w:hAnsi="Aptos" w:eastAsia="Aptos" w:cs="Aptos"/>
          <w:lang w:val="en-US"/>
        </w:rPr>
        <w:t>.</w:t>
      </w:r>
    </w:p>
    <w:p w:rsidR="3AE55E1A" w:rsidP="3AE55E1A" w:rsidRDefault="3AE55E1A" w14:paraId="10997DE3" w14:textId="1FA3ECBC"/>
    <w:p w:rsidRPr="00FD623B" w:rsidR="03805D5E" w:rsidP="7B373A70" w:rsidRDefault="03805D5E" w14:paraId="6595678E" w14:textId="1812BEAC">
      <w:pPr>
        <w:pStyle w:val="Heading3"/>
        <w:spacing w:before="281" w:after="281"/>
        <w:rPr>
          <w:rFonts w:ascii="Aptos" w:hAnsi="Aptos" w:eastAsia="Aptos" w:cs="Aptos"/>
          <w:lang w:val="en-US"/>
        </w:rPr>
      </w:pPr>
      <w:bookmarkStart w:name="_Toc211858943" w:id="15"/>
      <w:r w:rsidRPr="00FD623B">
        <w:rPr>
          <w:rFonts w:ascii="Aptos" w:hAnsi="Aptos" w:eastAsia="Aptos" w:cs="Aptos"/>
          <w:lang w:val="en-US"/>
        </w:rPr>
        <w:lastRenderedPageBreak/>
        <w:t>2.5 Environmental and Societal Impact</w:t>
      </w:r>
      <w:bookmarkEnd w:id="15"/>
    </w:p>
    <w:p w:rsidR="03805D5E" w:rsidP="7B373A70" w:rsidRDefault="03805D5E" w14:paraId="0BB63C3A" w14:textId="7C05CFB0">
      <w:pPr>
        <w:spacing w:before="240" w:after="240"/>
      </w:pPr>
      <w:r w:rsidRPr="3AE55E1A">
        <w:rPr>
          <w:rFonts w:ascii="Aptos" w:hAnsi="Aptos" w:eastAsia="Aptos" w:cs="Aptos"/>
          <w:lang w:val="en-US"/>
        </w:rPr>
        <w:t>The system directly supports the refinery’s sustainabi</w:t>
      </w:r>
      <w:r w:rsidRPr="3AE55E1A" w:rsidR="7E3182EB">
        <w:rPr>
          <w:rFonts w:ascii="Aptos" w:hAnsi="Aptos" w:eastAsia="Aptos" w:cs="Aptos"/>
          <w:lang w:val="en-US"/>
        </w:rPr>
        <w:t>lity</w:t>
      </w:r>
      <w:r w:rsidRPr="3AE55E1A" w:rsidR="5B2A00F7">
        <w:rPr>
          <w:rFonts w:ascii="Aptos" w:hAnsi="Aptos" w:eastAsia="Aptos" w:cs="Aptos"/>
          <w:lang w:val="en-US"/>
        </w:rPr>
        <w:t xml:space="preserve"> </w:t>
      </w:r>
      <w:r w:rsidRPr="3AE55E1A">
        <w:rPr>
          <w:rFonts w:ascii="Aptos" w:hAnsi="Aptos" w:eastAsia="Aptos" w:cs="Aptos"/>
          <w:lang w:val="en-US"/>
        </w:rPr>
        <w:t xml:space="preserve">by reducing unplanned releases and </w:t>
      </w:r>
      <w:r w:rsidRPr="3AE55E1A" w:rsidR="77553CDF">
        <w:rPr>
          <w:rFonts w:ascii="Aptos" w:hAnsi="Aptos" w:eastAsia="Aptos" w:cs="Aptos"/>
          <w:lang w:val="en-US"/>
        </w:rPr>
        <w:t xml:space="preserve">limiting </w:t>
      </w:r>
      <w:r w:rsidRPr="3AE55E1A">
        <w:rPr>
          <w:rFonts w:ascii="Aptos" w:hAnsi="Aptos" w:eastAsia="Aptos" w:cs="Aptos"/>
          <w:lang w:val="en-US"/>
        </w:rPr>
        <w:t>operator exposure to hazardous atmospheres. Early detection of SO₂ also mitigates atmospheric emissions, contributing to improved environmental stewardship and community reassurance</w:t>
      </w:r>
      <w:r w:rsidR="00446A50">
        <w:rPr>
          <w:rFonts w:ascii="Aptos" w:hAnsi="Aptos" w:eastAsia="Aptos" w:cs="Aptos"/>
          <w:lang w:val="en-US"/>
        </w:rPr>
        <w:t xml:space="preserve"> [10]</w:t>
      </w:r>
      <w:r w:rsidRPr="3AE55E1A">
        <w:rPr>
          <w:rFonts w:ascii="Aptos" w:hAnsi="Aptos" w:eastAsia="Aptos" w:cs="Aptos"/>
          <w:lang w:val="en-US"/>
        </w:rPr>
        <w:t>.</w:t>
      </w:r>
    </w:p>
    <w:p w:rsidRPr="00FD623B" w:rsidR="03805D5E" w:rsidP="7B373A70" w:rsidRDefault="03805D5E" w14:paraId="11ADAB40" w14:textId="6B881805">
      <w:pPr>
        <w:pStyle w:val="Heading3"/>
        <w:spacing w:before="281" w:after="281"/>
        <w:rPr>
          <w:rFonts w:ascii="Aptos" w:hAnsi="Aptos" w:eastAsia="Aptos" w:cs="Aptos"/>
          <w:lang w:val="en-US"/>
        </w:rPr>
      </w:pPr>
      <w:bookmarkStart w:name="_Toc211858944" w:id="16"/>
      <w:r w:rsidRPr="00FD623B">
        <w:rPr>
          <w:rFonts w:ascii="Aptos" w:hAnsi="Aptos" w:eastAsia="Aptos" w:cs="Aptos"/>
          <w:lang w:val="en-US"/>
        </w:rPr>
        <w:t>2.6 Data Analysis and Evaluation</w:t>
      </w:r>
      <w:bookmarkEnd w:id="16"/>
    </w:p>
    <w:p w:rsidR="193AE30F" w:rsidP="3AE55E1A" w:rsidRDefault="193AE30F" w14:paraId="6058A78A" w14:textId="2D177658">
      <w:pPr>
        <w:spacing w:before="240" w:after="240"/>
      </w:pPr>
      <w:r w:rsidRPr="3AE55E1A">
        <w:rPr>
          <w:rFonts w:ascii="Aptos" w:hAnsi="Aptos" w:eastAsia="Aptos" w:cs="Aptos"/>
          <w:lang w:val="en-US"/>
        </w:rPr>
        <w:t>Collected data (ppm vs. time, alarm logs, and trend CSVs) will be analyzed in Excel to confirm sensor linearity, alarm repeatability, and system latency. Mean response and standard deviation across all detectors will verify uniform performance. Results will be compared with historical portable monitor data to demonstrate enhanced safety coverage.</w:t>
      </w:r>
    </w:p>
    <w:p w:rsidR="3AE55E1A" w:rsidRDefault="3AE55E1A" w14:paraId="5EC50377" w14:textId="2B358FAA">
      <w:r>
        <w:br w:type="page"/>
      </w:r>
    </w:p>
    <w:p w:rsidR="3AE55E1A" w:rsidP="3AE55E1A" w:rsidRDefault="3AE55E1A" w14:paraId="0CCE66B4" w14:textId="69CBFCD5">
      <w:pPr>
        <w:spacing w:before="240" w:after="240"/>
        <w:rPr>
          <w:rFonts w:ascii="Aptos" w:hAnsi="Aptos" w:eastAsia="Aptos" w:cs="Aptos"/>
          <w:lang w:val="en-US"/>
        </w:rPr>
      </w:pPr>
    </w:p>
    <w:p w:rsidR="74FB7C37" w:rsidP="3AE55E1A" w:rsidRDefault="74FB7C37" w14:paraId="2F6D9CB5" w14:textId="32B6910C">
      <w:pPr>
        <w:pStyle w:val="Heading1"/>
        <w:spacing w:before="322" w:after="322"/>
        <w:rPr>
          <w:rFonts w:ascii="Aptos" w:hAnsi="Aptos" w:eastAsia="Aptos" w:cs="Aptos"/>
          <w:lang w:val="en-US"/>
        </w:rPr>
      </w:pPr>
      <w:bookmarkStart w:name="_Toc211858945" w:id="17"/>
      <w:r w:rsidRPr="3AE55E1A">
        <w:rPr>
          <w:rFonts w:ascii="Aptos" w:hAnsi="Aptos" w:eastAsia="Aptos" w:cs="Aptos"/>
          <w:lang w:val="en-US"/>
        </w:rPr>
        <w:t>3. RESOURCES &amp; PLANNING</w:t>
      </w:r>
      <w:bookmarkEnd w:id="17"/>
    </w:p>
    <w:p w:rsidRPr="00FD623B" w:rsidR="74FB7C37" w:rsidP="7B373A70" w:rsidRDefault="74FB7C37" w14:paraId="681F871E" w14:textId="68A855CD">
      <w:pPr>
        <w:pStyle w:val="Heading3"/>
        <w:spacing w:before="281" w:after="281"/>
        <w:rPr>
          <w:rFonts w:ascii="Aptos" w:hAnsi="Aptos" w:eastAsia="Aptos" w:cs="Aptos"/>
          <w:lang w:val="en-US"/>
        </w:rPr>
      </w:pPr>
      <w:bookmarkStart w:name="_Toc211858946" w:id="18"/>
      <w:r w:rsidRPr="00FD623B">
        <w:rPr>
          <w:rFonts w:ascii="Aptos" w:hAnsi="Aptos" w:eastAsia="Aptos" w:cs="Aptos"/>
          <w:lang w:val="en-US"/>
        </w:rPr>
        <w:t>3.1 Resources and Tools</w:t>
      </w:r>
      <w:bookmarkEnd w:id="18"/>
    </w:p>
    <w:p w:rsidR="74FB7C37" w:rsidP="7B373A70" w:rsidRDefault="74FB7C37" w14:paraId="5F4427D3" w14:textId="33AB1E48">
      <w:pPr>
        <w:spacing w:before="240" w:after="240"/>
      </w:pPr>
      <w:r w:rsidRPr="7B373A70">
        <w:rPr>
          <w:rFonts w:ascii="Aptos" w:hAnsi="Aptos" w:eastAsia="Aptos" w:cs="Aptos"/>
          <w:lang w:val="en-US"/>
        </w:rPr>
        <w:t xml:space="preserve">The project will </w:t>
      </w:r>
      <w:r w:rsidRPr="7B373A70" w:rsidR="1C2A0C9E">
        <w:rPr>
          <w:rFonts w:ascii="Aptos" w:hAnsi="Aptos" w:eastAsia="Aptos" w:cs="Aptos"/>
          <w:lang w:val="en-US"/>
        </w:rPr>
        <w:t xml:space="preserve">use </w:t>
      </w:r>
      <w:r w:rsidRPr="7B373A70">
        <w:rPr>
          <w:rFonts w:ascii="Aptos" w:hAnsi="Aptos" w:eastAsia="Aptos" w:cs="Aptos"/>
          <w:lang w:val="en-US"/>
        </w:rPr>
        <w:t>standard industrial and academic resources.</w:t>
      </w:r>
    </w:p>
    <w:p w:rsidR="290FC7B2" w:rsidP="7B373A70" w:rsidRDefault="290FC7B2" w14:paraId="72A017CF" w14:textId="43120188">
      <w:pPr>
        <w:pStyle w:val="ListParagraph"/>
        <w:numPr>
          <w:ilvl w:val="0"/>
          <w:numId w:val="3"/>
        </w:numPr>
        <w:spacing w:before="240" w:after="240"/>
        <w:rPr>
          <w:lang w:val="en-US"/>
        </w:rPr>
      </w:pPr>
      <w:r w:rsidRPr="7B373A70">
        <w:rPr>
          <w:b/>
          <w:bCs/>
          <w:lang w:val="en-US"/>
        </w:rPr>
        <w:t>Hardware:</w:t>
      </w:r>
      <w:r w:rsidRPr="7B373A70">
        <w:rPr>
          <w:lang w:val="en-US"/>
        </w:rPr>
        <w:t xml:space="preserve"> </w:t>
      </w:r>
      <w:r w:rsidRPr="7B373A70" w:rsidR="121346E3">
        <w:rPr>
          <w:lang w:val="en-US"/>
        </w:rPr>
        <w:t>Five</w:t>
      </w:r>
      <w:r w:rsidRPr="7B373A70">
        <w:rPr>
          <w:lang w:val="en-US"/>
        </w:rPr>
        <w:t xml:space="preserve"> transmitters, galvanic IS barriers, Ex e sounders/beacons, FBM/TA modules, and screened cabling</w:t>
      </w:r>
      <w:r w:rsidRPr="7B373A70" w:rsidR="72FB98F9">
        <w:rPr>
          <w:lang w:val="en-US"/>
        </w:rPr>
        <w:t xml:space="preserve">, Terminals &amp; control panel. </w:t>
      </w:r>
    </w:p>
    <w:p w:rsidR="290FC7B2" w:rsidP="7B373A70" w:rsidRDefault="290FC7B2" w14:paraId="49116FDE" w14:textId="0C8287B3">
      <w:pPr>
        <w:pStyle w:val="ListParagraph"/>
        <w:numPr>
          <w:ilvl w:val="0"/>
          <w:numId w:val="3"/>
        </w:numPr>
        <w:spacing w:before="240" w:after="240"/>
        <w:rPr>
          <w:lang w:val="en-US"/>
        </w:rPr>
      </w:pPr>
      <w:r w:rsidRPr="3AE55E1A">
        <w:rPr>
          <w:b/>
          <w:bCs/>
          <w:lang w:val="en-US"/>
        </w:rPr>
        <w:t>Software:</w:t>
      </w:r>
      <w:r w:rsidRPr="3AE55E1A">
        <w:rPr>
          <w:lang w:val="en-US"/>
        </w:rPr>
        <w:t xml:space="preserve"> Foxboro</w:t>
      </w:r>
      <w:r w:rsidRPr="3AE55E1A" w:rsidR="0DC938E4">
        <w:rPr>
          <w:lang w:val="en-US"/>
        </w:rPr>
        <w:t xml:space="preserve"> DCS</w:t>
      </w:r>
      <w:r w:rsidRPr="3AE55E1A">
        <w:rPr>
          <w:lang w:val="en-US"/>
        </w:rPr>
        <w:t xml:space="preserve"> Configurator</w:t>
      </w:r>
      <w:r w:rsidRPr="3AE55E1A" w:rsidR="3CD7C43A">
        <w:rPr>
          <w:lang w:val="en-US"/>
        </w:rPr>
        <w:t>/ IA System</w:t>
      </w:r>
      <w:r w:rsidRPr="3AE55E1A">
        <w:rPr>
          <w:lang w:val="en-US"/>
        </w:rPr>
        <w:t>, AutoCAD Electrical, Excel</w:t>
      </w:r>
      <w:r w:rsidRPr="3AE55E1A" w:rsidR="5437D8D2">
        <w:rPr>
          <w:lang w:val="en-US"/>
        </w:rPr>
        <w:t xml:space="preserve"> </w:t>
      </w:r>
      <w:r w:rsidRPr="3AE55E1A">
        <w:rPr>
          <w:lang w:val="en-US"/>
        </w:rPr>
        <w:t>for data analysis.</w:t>
      </w:r>
    </w:p>
    <w:p w:rsidR="290FC7B2" w:rsidP="7B373A70" w:rsidRDefault="290FC7B2" w14:paraId="70134CC4" w14:textId="2CE6F273">
      <w:pPr>
        <w:pStyle w:val="ListParagraph"/>
        <w:numPr>
          <w:ilvl w:val="0"/>
          <w:numId w:val="3"/>
        </w:numPr>
        <w:spacing w:before="240" w:after="240"/>
        <w:rPr>
          <w:lang w:val="en-US"/>
        </w:rPr>
      </w:pPr>
      <w:r w:rsidRPr="7B373A70">
        <w:rPr>
          <w:b/>
          <w:bCs/>
          <w:lang w:val="en-US"/>
        </w:rPr>
        <w:t>Standards:</w:t>
      </w:r>
      <w:r w:rsidRPr="7B373A70">
        <w:rPr>
          <w:lang w:val="en-US"/>
        </w:rPr>
        <w:t xml:space="preserve"> IEC 60079 series, BS EN 61511, DSEAR (2002), COMAH (2015).</w:t>
      </w:r>
    </w:p>
    <w:p w:rsidR="290FC7B2" w:rsidP="3AE55E1A" w:rsidRDefault="290FC7B2" w14:paraId="48E2508C" w14:textId="6C874260">
      <w:pPr>
        <w:pStyle w:val="ListParagraph"/>
        <w:numPr>
          <w:ilvl w:val="0"/>
          <w:numId w:val="3"/>
        </w:numPr>
        <w:spacing w:before="240" w:after="240"/>
      </w:pPr>
      <w:r w:rsidRPr="3AE55E1A">
        <w:rPr>
          <w:b/>
          <w:bCs/>
        </w:rPr>
        <w:t>Personnel:</w:t>
      </w:r>
      <w:r w:rsidRPr="3AE55E1A">
        <w:t xml:space="preserve"> EC&amp;I project engineer (student), </w:t>
      </w:r>
      <w:r w:rsidRPr="3AE55E1A" w:rsidR="23B8EBBC">
        <w:t xml:space="preserve">EC&amp;I Senior Engineer (Vale </w:t>
      </w:r>
      <w:r w:rsidRPr="3AE55E1A" w:rsidR="0AB69D5E">
        <w:t>Staff</w:t>
      </w:r>
      <w:r w:rsidRPr="3AE55E1A" w:rsidR="23B8EBBC">
        <w:t xml:space="preserve">) </w:t>
      </w:r>
      <w:r w:rsidRPr="3AE55E1A" w:rsidR="22650EC7">
        <w:t>Plant Superintendent</w:t>
      </w:r>
      <w:r w:rsidRPr="3AE55E1A" w:rsidR="092982E5">
        <w:t xml:space="preserve"> (Vale staff)</w:t>
      </w:r>
      <w:r w:rsidRPr="3AE55E1A">
        <w:t xml:space="preserve">, </w:t>
      </w:r>
      <w:r w:rsidRPr="3AE55E1A" w:rsidR="24F7ABCD">
        <w:t>C</w:t>
      </w:r>
      <w:r w:rsidRPr="3AE55E1A">
        <w:t>ommissioning</w:t>
      </w:r>
      <w:r w:rsidRPr="3AE55E1A" w:rsidR="4FAB0F7D">
        <w:t xml:space="preserve"> Engineer</w:t>
      </w:r>
      <w:r w:rsidRPr="3AE55E1A" w:rsidR="25FBB8BA">
        <w:t xml:space="preserve"> (gas detection specific)</w:t>
      </w:r>
      <w:r w:rsidRPr="3AE55E1A">
        <w:t xml:space="preserve">, </w:t>
      </w:r>
      <w:r w:rsidRPr="3AE55E1A" w:rsidR="2CB4CC92">
        <w:t>A</w:t>
      </w:r>
      <w:r w:rsidRPr="3AE55E1A">
        <w:t xml:space="preserve">cademic </w:t>
      </w:r>
      <w:r w:rsidRPr="3AE55E1A" w:rsidR="6F0C8CAA">
        <w:t>A</w:t>
      </w:r>
      <w:r w:rsidRPr="3AE55E1A">
        <w:t>dvisor</w:t>
      </w:r>
      <w:r w:rsidRPr="3AE55E1A" w:rsidR="04DCAFC8">
        <w:t xml:space="preserve"> (UWTSD)</w:t>
      </w:r>
      <w:r w:rsidRPr="3AE55E1A" w:rsidR="1428688F">
        <w:t>.</w:t>
      </w:r>
    </w:p>
    <w:p w:rsidRPr="00FD623B" w:rsidR="74FB7C37" w:rsidP="7B373A70" w:rsidRDefault="74FB7C37" w14:paraId="15A740FF" w14:textId="4B8253C9">
      <w:pPr>
        <w:pStyle w:val="Heading3"/>
        <w:spacing w:before="281" w:after="281"/>
        <w:rPr>
          <w:rFonts w:ascii="Aptos" w:hAnsi="Aptos" w:eastAsia="Aptos" w:cs="Aptos"/>
          <w:lang w:val="en-US"/>
        </w:rPr>
      </w:pPr>
      <w:bookmarkStart w:name="_Toc211858947" w:id="19"/>
      <w:r w:rsidRPr="00FD623B">
        <w:rPr>
          <w:rFonts w:ascii="Aptos" w:hAnsi="Aptos" w:eastAsia="Aptos" w:cs="Aptos"/>
          <w:lang w:val="en-US"/>
        </w:rPr>
        <w:t>3.2 Project Timeline and Milestones</w:t>
      </w:r>
      <w:bookmarkEnd w:id="19"/>
    </w:p>
    <w:p w:rsidR="6E8FE4C7" w:rsidP="3AE55E1A" w:rsidRDefault="6E8FE4C7" w14:paraId="316E936C" w14:noSpellErr="1" w14:textId="0F29E67E">
      <w:pPr>
        <w:spacing w:before="240" w:after="240"/>
        <w:rPr>
          <w:rFonts w:ascii="Aptos" w:hAnsi="Aptos" w:eastAsia="Aptos" w:cs="Aptos"/>
          <w:lang w:val="en-US"/>
        </w:rPr>
      </w:pPr>
      <w:r w:rsidRPr="7FE367ED" w:rsidR="6E8FE4C7">
        <w:rPr>
          <w:rFonts w:ascii="Aptos" w:hAnsi="Aptos" w:eastAsia="Aptos" w:cs="Aptos"/>
          <w:lang w:val="en-US"/>
        </w:rPr>
        <w:t>Progress will be reviewed weekly with the site’s Engineer</w:t>
      </w:r>
      <w:r w:rsidRPr="7FE367ED" w:rsidR="00446A50">
        <w:rPr>
          <w:rFonts w:ascii="Aptos" w:hAnsi="Aptos" w:eastAsia="Aptos" w:cs="Aptos"/>
          <w:lang w:val="en-US"/>
        </w:rPr>
        <w:t xml:space="preserve"> (student)</w:t>
      </w:r>
      <w:r w:rsidRPr="7FE367ED" w:rsidR="6E8FE4C7">
        <w:rPr>
          <w:rFonts w:ascii="Aptos" w:hAnsi="Aptos" w:eastAsia="Aptos" w:cs="Aptos"/>
          <w:lang w:val="en-US"/>
        </w:rPr>
        <w:t xml:space="preserve"> and with the </w:t>
      </w:r>
      <w:r w:rsidRPr="7FE367ED" w:rsidR="5047EE00">
        <w:rPr>
          <w:rFonts w:ascii="Aptos" w:hAnsi="Aptos" w:eastAsia="Aptos" w:cs="Aptos"/>
          <w:lang w:val="en-US"/>
        </w:rPr>
        <w:t>university’s</w:t>
      </w:r>
      <w:r w:rsidRPr="7FE367ED" w:rsidR="6E8FE4C7">
        <w:rPr>
          <w:rFonts w:ascii="Aptos" w:hAnsi="Aptos" w:eastAsia="Aptos" w:cs="Aptos"/>
          <w:lang w:val="en-US"/>
        </w:rPr>
        <w:t xml:space="preserve"> academic advisor. All drawings, test records, and calculations will be managed under the refinery’s quality-assurance (QA) system. The ethics form </w:t>
      </w:r>
      <w:r w:rsidRPr="7FE367ED" w:rsidR="6E8FE4C7">
        <w:rPr>
          <w:rFonts w:ascii="Aptos" w:hAnsi="Aptos" w:eastAsia="Aptos" w:cs="Aptos"/>
          <w:lang w:val="en-US"/>
        </w:rPr>
        <w:t>submitted</w:t>
      </w:r>
      <w:r w:rsidRPr="7FE367ED" w:rsidR="6E8FE4C7">
        <w:rPr>
          <w:rFonts w:ascii="Aptos" w:hAnsi="Aptos" w:eastAsia="Aptos" w:cs="Aptos"/>
          <w:lang w:val="en-US"/>
        </w:rPr>
        <w:t xml:space="preserve"> with this proposal confirms compliance with institutional research-integrity requirements.</w:t>
      </w:r>
    </w:p>
    <w:p w:rsidR="3AE55E1A" w:rsidRDefault="3AE55E1A" w14:paraId="3D434721" w14:textId="7E16A294">
      <w:r>
        <w:br w:type="page"/>
      </w:r>
    </w:p>
    <w:p w:rsidR="3AE55E1A" w:rsidP="3AE55E1A" w:rsidRDefault="6E8FE4C7" w14:paraId="468DDE1B" w14:textId="28892EB8">
      <w:pPr>
        <w:spacing w:before="240" w:after="240"/>
        <w:rPr>
          <w:rFonts w:ascii="Aptos" w:hAnsi="Aptos" w:eastAsia="Aptos" w:cs="Aptos"/>
          <w:lang w:val="en-US"/>
        </w:rPr>
      </w:pPr>
      <w:r w:rsidRPr="00912893">
        <w:rPr>
          <w:rFonts w:ascii="Aptos" w:hAnsi="Aptos" w:eastAsia="Aptos" w:cs="Aptos"/>
          <w:lang w:val="en-US"/>
        </w:rPr>
        <w:lastRenderedPageBreak/>
        <w:t>Figure 2 presents</w:t>
      </w:r>
      <w:r w:rsidRPr="3AE55E1A">
        <w:rPr>
          <w:rFonts w:ascii="Aptos" w:hAnsi="Aptos" w:eastAsia="Aptos" w:cs="Aptos"/>
          <w:lang w:val="en-US"/>
        </w:rPr>
        <w:t xml:space="preserve"> the project Gantt chart, illustrating the full lifecycle from concept through design, installation, testing, and commissioning. The chart also accounts for external factors such as deadlines, holidays, and hardware lead times. It will serve as a key project-management tool to ensure progress remains on schedule, and all milestones are achieved.</w:t>
      </w:r>
    </w:p>
    <w:p w:rsidR="00AB0075" w:rsidP="00AB0075" w:rsidRDefault="00912893" w14:paraId="67986EC5" w14:textId="77777777">
      <w:pPr>
        <w:keepNext/>
        <w:spacing w:before="240" w:after="240"/>
        <w:jc w:val="center"/>
      </w:pPr>
      <w:r>
        <w:rPr>
          <w:noProof/>
        </w:rPr>
        <w:drawing>
          <wp:inline distT="0" distB="0" distL="0" distR="0" wp14:anchorId="19D15C66" wp14:editId="57AC5694">
            <wp:extent cx="5859145" cy="4313208"/>
            <wp:effectExtent l="0" t="0" r="8255" b="0"/>
            <wp:docPr id="13469454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387614" name="Picture 882387614"/>
                    <pic:cNvPicPr/>
                  </pic:nvPicPr>
                  <pic:blipFill>
                    <a:blip r:embed="rId10">
                      <a:extLst>
                        <a:ext uri="{28A0092B-C50C-407E-A947-70E740481C1C}">
                          <a14:useLocalDpi xmlns:a14="http://schemas.microsoft.com/office/drawing/2010/main"/>
                        </a:ext>
                      </a:extLst>
                    </a:blip>
                    <a:stretch>
                      <a:fillRect/>
                    </a:stretch>
                  </pic:blipFill>
                  <pic:spPr>
                    <a:xfrm>
                      <a:off x="0" y="0"/>
                      <a:ext cx="5859145" cy="4313208"/>
                    </a:xfrm>
                    <a:prstGeom prst="rect">
                      <a:avLst/>
                    </a:prstGeom>
                  </pic:spPr>
                </pic:pic>
              </a:graphicData>
            </a:graphic>
          </wp:inline>
        </w:drawing>
      </w:r>
    </w:p>
    <w:p w:rsidRPr="00AB0075" w:rsidR="3AE55E1A" w:rsidP="00AB0075" w:rsidRDefault="00AB0075" w14:paraId="5CBF16BE" w14:noSpellErr="1" w14:textId="015D4BB4">
      <w:pPr>
        <w:pStyle w:val="Caption"/>
        <w:jc w:val="center"/>
      </w:pPr>
      <w:bookmarkStart w:name="_Toc211844149" w:id="20"/>
      <w:r w:rsidR="00AB0075">
        <w:rPr/>
        <w:t xml:space="preserve">Figure </w:t>
      </w:r>
      <w:r>
        <w:fldChar w:fldCharType="begin"/>
      </w:r>
      <w:r>
        <w:instrText xml:space="preserve"> SEQ Figure \* ARABIC </w:instrText>
      </w:r>
      <w:r>
        <w:fldChar w:fldCharType="separate"/>
      </w:r>
      <w:r w:rsidRPr="7FE367ED" w:rsidR="00AB0075">
        <w:rPr>
          <w:noProof/>
        </w:rPr>
        <w:t>2</w:t>
      </w:r>
      <w:r>
        <w:fldChar w:fldCharType="end"/>
      </w:r>
      <w:r w:rsidR="00AB0075">
        <w:rPr/>
        <w:t>-</w:t>
      </w:r>
      <w:r w:rsidR="00AB0075">
        <w:rPr/>
        <w:t xml:space="preserve">Project Lifecyle Gantt </w:t>
      </w:r>
      <w:r w:rsidR="4B5B257D">
        <w:rPr/>
        <w:t xml:space="preserve">chart. </w:t>
      </w:r>
      <w:bookmarkEnd w:id="20"/>
    </w:p>
    <w:p w:rsidR="7FE367ED" w:rsidRDefault="7FE367ED" w14:paraId="2942EFA1" w14:textId="07788558">
      <w:r>
        <w:br w:type="page"/>
      </w:r>
    </w:p>
    <w:p w:rsidR="7FE367ED" w:rsidP="7FE367ED" w:rsidRDefault="7FE367ED" w14:paraId="5B6D9E08" w14:textId="22B8C87B">
      <w:pPr>
        <w:pStyle w:val="Caption"/>
        <w:jc w:val="center"/>
      </w:pPr>
    </w:p>
    <w:p w:rsidR="170A0FAD" w:rsidP="7B373A70" w:rsidRDefault="3F1A00B5" w14:paraId="546797C3" w14:textId="1073C11B">
      <w:pPr>
        <w:pStyle w:val="Heading1"/>
        <w:rPr>
          <w:rStyle w:val="Heading2Char"/>
          <w:lang w:val="en-US"/>
        </w:rPr>
      </w:pPr>
      <w:bookmarkStart w:name="_Toc211858948" w:id="21"/>
      <w:r w:rsidRPr="3AE55E1A">
        <w:rPr>
          <w:lang w:val="en-US"/>
        </w:rPr>
        <w:lastRenderedPageBreak/>
        <w:t>4. Conclusion</w:t>
      </w:r>
      <w:bookmarkEnd w:id="21"/>
    </w:p>
    <w:p w:rsidR="170A0FAD" w:rsidP="3AE55E1A" w:rsidRDefault="170A0FAD" w14:paraId="2D96CBBC" w14:textId="004B4041">
      <w:pPr>
        <w:pStyle w:val="NoSpacing"/>
        <w:rPr>
          <w:rFonts w:ascii="Aptos" w:hAnsi="Aptos" w:eastAsia="Aptos" w:cs="Aptos"/>
        </w:rPr>
      </w:pPr>
      <w:r>
        <w:br/>
      </w:r>
      <w:r w:rsidRPr="3AE55E1A" w:rsidR="355D9CAF">
        <w:rPr>
          <w:rFonts w:ascii="Aptos" w:hAnsi="Aptos" w:eastAsia="Aptos" w:cs="Aptos"/>
        </w:rPr>
        <w:t>This proposal outlines the design, installation, testing, and commissioning of five intrinsically safe (IS) SO₂ detection loops integrated into Vale Clydach’s Foxboro DCS. The system replaces unreliable portable detection with a fixed, networked monitoring solution providing alarm history, trending, and exposure analytics. Designed to IEC 60079 and DSEAR/COMAH standards, the project delivers measurable safety improvements, supports the refinery’s sustainability objectives, and demonstrates applied EC&amp;I engineering within a live industrial environment.</w:t>
      </w:r>
    </w:p>
    <w:p w:rsidRPr="00A348F8" w:rsidR="3AE55E1A" w:rsidP="00A348F8" w:rsidRDefault="3AE55E1A" w14:paraId="76952B84" w14:textId="774988AF">
      <w:r>
        <w:br w:type="page"/>
      </w:r>
    </w:p>
    <w:p w:rsidR="5E52D612" w:rsidP="7B373A70" w:rsidRDefault="5E52D612" w14:paraId="183F5EDD" w14:textId="4010CFF5">
      <w:pPr>
        <w:pStyle w:val="Heading1"/>
      </w:pPr>
      <w:bookmarkStart w:name="_Toc211858949" w:id="22"/>
      <w:r w:rsidRPr="3AE55E1A">
        <w:rPr>
          <w:lang w:val="en-US"/>
        </w:rPr>
        <w:lastRenderedPageBreak/>
        <w:t>References</w:t>
      </w:r>
      <w:bookmarkEnd w:id="22"/>
      <w:r w:rsidRPr="3AE55E1A">
        <w:rPr>
          <w:lang w:val="en-US"/>
        </w:rPr>
        <w:t xml:space="preserve"> </w:t>
      </w:r>
    </w:p>
    <w:p w:rsidR="7B3B3C81" w:rsidP="3AE55E1A" w:rsidRDefault="7B3B3C81" w14:paraId="2B6706DA" w14:textId="20439437">
      <w:pPr>
        <w:spacing w:before="100" w:after="100" w:line="360" w:lineRule="auto"/>
        <w:rPr>
          <w:rFonts w:ascii="Aptos" w:hAnsi="Aptos" w:eastAsia="Aptos" w:cs="Aptos"/>
          <w:sz w:val="20"/>
          <w:szCs w:val="20"/>
          <w:lang w:val="en-US"/>
        </w:rPr>
      </w:pPr>
      <w:r w:rsidRPr="3AE55E1A">
        <w:rPr>
          <w:rFonts w:ascii="Aptos" w:hAnsi="Aptos" w:eastAsia="Aptos" w:cs="Aptos"/>
          <w:sz w:val="20"/>
          <w:szCs w:val="20"/>
          <w:lang w:val="en-US"/>
        </w:rPr>
        <w:t>[</w:t>
      </w:r>
      <w:bookmarkStart w:name="_Hlk211850194" w:id="23"/>
      <w:r w:rsidRPr="3AE55E1A">
        <w:rPr>
          <w:rFonts w:ascii="Aptos" w:hAnsi="Aptos" w:eastAsia="Aptos" w:cs="Aptos"/>
          <w:sz w:val="20"/>
          <w:szCs w:val="20"/>
          <w:lang w:val="en-US"/>
        </w:rPr>
        <w:t xml:space="preserve">1] HSE, </w:t>
      </w:r>
      <w:r w:rsidRPr="3AE55E1A">
        <w:rPr>
          <w:rFonts w:ascii="Aptos" w:hAnsi="Aptos" w:eastAsia="Aptos" w:cs="Aptos"/>
          <w:i/>
          <w:iCs/>
          <w:sz w:val="20"/>
          <w:szCs w:val="20"/>
          <w:lang w:val="en-US"/>
        </w:rPr>
        <w:t>EH40/2005 Workplace Exposure Limits</w:t>
      </w:r>
      <w:r w:rsidRPr="3AE55E1A">
        <w:rPr>
          <w:rFonts w:ascii="Aptos" w:hAnsi="Aptos" w:eastAsia="Aptos" w:cs="Aptos"/>
          <w:sz w:val="20"/>
          <w:szCs w:val="20"/>
          <w:lang w:val="en-US"/>
        </w:rPr>
        <w:t>, 4th ed., 2020.</w:t>
      </w:r>
      <w:r>
        <w:br/>
      </w:r>
      <w:r w:rsidRPr="3AE55E1A">
        <w:rPr>
          <w:rFonts w:ascii="Aptos" w:hAnsi="Aptos" w:eastAsia="Aptos" w:cs="Aptos"/>
          <w:sz w:val="20"/>
          <w:szCs w:val="20"/>
          <w:lang w:val="en-US"/>
        </w:rPr>
        <w:t xml:space="preserve"> [2] Crowcon Detection Instruments, </w:t>
      </w:r>
      <w:r w:rsidRPr="3AE55E1A">
        <w:rPr>
          <w:rFonts w:ascii="Aptos" w:hAnsi="Aptos" w:eastAsia="Aptos" w:cs="Aptos"/>
          <w:i/>
          <w:iCs/>
          <w:sz w:val="20"/>
          <w:szCs w:val="20"/>
          <w:lang w:val="en-US"/>
        </w:rPr>
        <w:t>Xgard Fixed Gas Detector Datasheet</w:t>
      </w:r>
      <w:r w:rsidRPr="3AE55E1A">
        <w:rPr>
          <w:rFonts w:ascii="Aptos" w:hAnsi="Aptos" w:eastAsia="Aptos" w:cs="Aptos"/>
          <w:sz w:val="20"/>
          <w:szCs w:val="20"/>
          <w:lang w:val="en-US"/>
        </w:rPr>
        <w:t>, 2024.</w:t>
      </w:r>
      <w:r w:rsidRPr="00CB72A0" w:rsidR="00CB72A0">
        <w:t xml:space="preserve"> </w:t>
      </w:r>
      <w:hyperlink w:history="1" r:id="rId11">
        <w:r w:rsidRPr="00CB72A0" w:rsidR="00CB72A0">
          <w:rPr>
            <w:rStyle w:val="Hyperlink"/>
            <w:rFonts w:ascii="Aptos" w:hAnsi="Aptos" w:eastAsia="Aptos" w:cs="Aptos"/>
            <w:sz w:val="20"/>
            <w:szCs w:val="20"/>
          </w:rPr>
          <w:t>Xgard-Datasheet-2025.pdf</w:t>
        </w:r>
      </w:hyperlink>
      <w:r>
        <w:br/>
      </w:r>
      <w:r w:rsidRPr="3AE55E1A">
        <w:rPr>
          <w:rFonts w:ascii="Aptos" w:hAnsi="Aptos" w:eastAsia="Aptos" w:cs="Aptos"/>
          <w:sz w:val="20"/>
          <w:szCs w:val="20"/>
          <w:lang w:val="en-US"/>
        </w:rPr>
        <w:t xml:space="preserve"> [3] </w:t>
      </w:r>
      <w:r w:rsidRPr="000B4556" w:rsidR="000B4556">
        <w:rPr>
          <w:rFonts w:ascii="Aptos" w:hAnsi="Aptos" w:eastAsia="Aptos" w:cs="Aptos"/>
          <w:sz w:val="20"/>
          <w:szCs w:val="20"/>
        </w:rPr>
        <w:t>Menon, S.K., Kumar, A. and Mondal, S., 2025. Advancements in hydrogen gas leakage detection sensor technologies and safety measures. </w:t>
      </w:r>
      <w:r w:rsidRPr="000B4556" w:rsidR="000B4556">
        <w:rPr>
          <w:rFonts w:ascii="Aptos" w:hAnsi="Aptos" w:eastAsia="Aptos" w:cs="Aptos"/>
          <w:i/>
          <w:iCs/>
          <w:sz w:val="20"/>
          <w:szCs w:val="20"/>
        </w:rPr>
        <w:t>Clean Energy</w:t>
      </w:r>
      <w:r w:rsidRPr="000B4556" w:rsidR="000B4556">
        <w:rPr>
          <w:rFonts w:ascii="Aptos" w:hAnsi="Aptos" w:eastAsia="Aptos" w:cs="Aptos"/>
          <w:sz w:val="20"/>
          <w:szCs w:val="20"/>
        </w:rPr>
        <w:t>, </w:t>
      </w:r>
      <w:r w:rsidRPr="000B4556" w:rsidR="000B4556">
        <w:rPr>
          <w:rFonts w:ascii="Aptos" w:hAnsi="Aptos" w:eastAsia="Aptos" w:cs="Aptos"/>
          <w:i/>
          <w:iCs/>
          <w:sz w:val="20"/>
          <w:szCs w:val="20"/>
        </w:rPr>
        <w:t>9</w:t>
      </w:r>
      <w:r w:rsidRPr="000B4556" w:rsidR="000B4556">
        <w:rPr>
          <w:rFonts w:ascii="Aptos" w:hAnsi="Aptos" w:eastAsia="Aptos" w:cs="Aptos"/>
          <w:sz w:val="20"/>
          <w:szCs w:val="20"/>
        </w:rPr>
        <w:t>(1), pp.263-277.</w:t>
      </w:r>
      <w:r>
        <w:br/>
      </w:r>
      <w:r w:rsidRPr="3AE55E1A">
        <w:rPr>
          <w:rFonts w:ascii="Aptos" w:hAnsi="Aptos" w:eastAsia="Aptos" w:cs="Aptos"/>
          <w:sz w:val="20"/>
          <w:szCs w:val="20"/>
          <w:lang w:val="en-US"/>
        </w:rPr>
        <w:t xml:space="preserve"> [4] </w:t>
      </w:r>
      <w:r w:rsidRPr="000B4556" w:rsidR="000B4556">
        <w:rPr>
          <w:rFonts w:ascii="Aptos" w:hAnsi="Aptos" w:eastAsia="Aptos" w:cs="Aptos"/>
          <w:sz w:val="20"/>
          <w:szCs w:val="20"/>
        </w:rPr>
        <w:t>Kumar NS, Chandrasekaran G, Rajamanickam KP. An integrated system for smart industrial monitoring system in the context of hazards based on the internet of things. International Journal of Safety and Security Engineering. 2021 Feb;11(1):123-7.</w:t>
      </w:r>
      <w:r>
        <w:br/>
      </w:r>
      <w:r w:rsidRPr="3AE55E1A">
        <w:rPr>
          <w:rFonts w:ascii="Aptos" w:hAnsi="Aptos" w:eastAsia="Aptos" w:cs="Aptos"/>
          <w:sz w:val="20"/>
          <w:szCs w:val="20"/>
          <w:lang w:val="en-US"/>
        </w:rPr>
        <w:t xml:space="preserve"> [5] Schneider Electric, </w:t>
      </w:r>
      <w:r w:rsidRPr="3AE55E1A">
        <w:rPr>
          <w:rFonts w:ascii="Aptos" w:hAnsi="Aptos" w:eastAsia="Aptos" w:cs="Aptos"/>
          <w:i/>
          <w:iCs/>
          <w:sz w:val="20"/>
          <w:szCs w:val="20"/>
          <w:lang w:val="en-US"/>
        </w:rPr>
        <w:t>EcoStruxure Foxboro DCS System Overview</w:t>
      </w:r>
      <w:r w:rsidRPr="3AE55E1A">
        <w:rPr>
          <w:rFonts w:ascii="Aptos" w:hAnsi="Aptos" w:eastAsia="Aptos" w:cs="Aptos"/>
          <w:sz w:val="20"/>
          <w:szCs w:val="20"/>
          <w:lang w:val="en-US"/>
        </w:rPr>
        <w:t>, 2024.</w:t>
      </w:r>
      <w:r w:rsidRPr="00C70FDE" w:rsidR="00C70FDE">
        <w:t xml:space="preserve"> </w:t>
      </w:r>
      <w:hyperlink w:history="1" r:id="rId12">
        <w:r w:rsidRPr="00C70FDE" w:rsidR="00C70FDE">
          <w:rPr>
            <w:rStyle w:val="Hyperlink"/>
            <w:rFonts w:ascii="Aptos" w:hAnsi="Aptos" w:eastAsia="Aptos" w:cs="Aptos"/>
            <w:sz w:val="20"/>
            <w:szCs w:val="20"/>
          </w:rPr>
          <w:t>What is a DCS? - Schneider Electric Blog</w:t>
        </w:r>
      </w:hyperlink>
      <w:r>
        <w:br/>
      </w:r>
      <w:r w:rsidRPr="3AE55E1A">
        <w:rPr>
          <w:rFonts w:ascii="Aptos" w:hAnsi="Aptos" w:eastAsia="Aptos" w:cs="Aptos"/>
          <w:sz w:val="20"/>
          <w:szCs w:val="20"/>
          <w:lang w:val="en-US"/>
        </w:rPr>
        <w:t xml:space="preserve"> [6] Schneider Electric, </w:t>
      </w:r>
      <w:r w:rsidRPr="3AE55E1A">
        <w:rPr>
          <w:rFonts w:ascii="Aptos" w:hAnsi="Aptos" w:eastAsia="Aptos" w:cs="Aptos"/>
          <w:i/>
          <w:iCs/>
          <w:sz w:val="20"/>
          <w:szCs w:val="20"/>
          <w:lang w:val="en-US"/>
        </w:rPr>
        <w:t>FBM201/FBM204 Analog I/O Specification</w:t>
      </w:r>
      <w:r w:rsidRPr="3AE55E1A">
        <w:rPr>
          <w:rFonts w:ascii="Aptos" w:hAnsi="Aptos" w:eastAsia="Aptos" w:cs="Aptos"/>
          <w:sz w:val="20"/>
          <w:szCs w:val="20"/>
          <w:lang w:val="en-US"/>
        </w:rPr>
        <w:t>, 2024.</w:t>
      </w:r>
      <w:r>
        <w:br/>
      </w:r>
      <w:r w:rsidRPr="3AE55E1A">
        <w:rPr>
          <w:rFonts w:ascii="Aptos" w:hAnsi="Aptos" w:eastAsia="Aptos" w:cs="Aptos"/>
          <w:sz w:val="20"/>
          <w:szCs w:val="20"/>
          <w:lang w:val="en-US"/>
        </w:rPr>
        <w:t xml:space="preserve"> [7] IEC, </w:t>
      </w:r>
      <w:r w:rsidRPr="3AE55E1A">
        <w:rPr>
          <w:rFonts w:ascii="Aptos" w:hAnsi="Aptos" w:eastAsia="Aptos" w:cs="Aptos"/>
          <w:i/>
          <w:iCs/>
          <w:sz w:val="20"/>
          <w:szCs w:val="20"/>
          <w:lang w:val="en-US"/>
        </w:rPr>
        <w:t>IEC 60079-11:2023 Explosive Atmospheres — Equipment Protection by Intrinsic Safety ‘</w:t>
      </w:r>
      <w:proofErr w:type="spellStart"/>
      <w:r w:rsidRPr="3AE55E1A">
        <w:rPr>
          <w:rFonts w:ascii="Aptos" w:hAnsi="Aptos" w:eastAsia="Aptos" w:cs="Aptos"/>
          <w:i/>
          <w:iCs/>
          <w:sz w:val="20"/>
          <w:szCs w:val="20"/>
          <w:lang w:val="en-US"/>
        </w:rPr>
        <w:t>i</w:t>
      </w:r>
      <w:proofErr w:type="spellEnd"/>
      <w:r w:rsidRPr="3AE55E1A">
        <w:rPr>
          <w:rFonts w:ascii="Aptos" w:hAnsi="Aptos" w:eastAsia="Aptos" w:cs="Aptos"/>
          <w:i/>
          <w:iCs/>
          <w:sz w:val="20"/>
          <w:szCs w:val="20"/>
          <w:lang w:val="en-US"/>
        </w:rPr>
        <w:t>’</w:t>
      </w:r>
      <w:r w:rsidRPr="3AE55E1A">
        <w:rPr>
          <w:rFonts w:ascii="Aptos" w:hAnsi="Aptos" w:eastAsia="Aptos" w:cs="Aptos"/>
          <w:sz w:val="20"/>
          <w:szCs w:val="20"/>
          <w:lang w:val="en-US"/>
        </w:rPr>
        <w:t>, 2023.</w:t>
      </w:r>
      <w:r>
        <w:br/>
      </w:r>
      <w:r w:rsidRPr="3AE55E1A">
        <w:rPr>
          <w:rFonts w:ascii="Aptos" w:hAnsi="Aptos" w:eastAsia="Aptos" w:cs="Aptos"/>
          <w:sz w:val="20"/>
          <w:szCs w:val="20"/>
          <w:lang w:val="en-US"/>
        </w:rPr>
        <w:t xml:space="preserve"> [8] UK HSE, </w:t>
      </w:r>
      <w:r w:rsidRPr="3AE55E1A">
        <w:rPr>
          <w:rFonts w:ascii="Aptos" w:hAnsi="Aptos" w:eastAsia="Aptos" w:cs="Aptos"/>
          <w:i/>
          <w:iCs/>
          <w:sz w:val="20"/>
          <w:szCs w:val="20"/>
          <w:lang w:val="en-US"/>
        </w:rPr>
        <w:t>Control of Major Accident Hazards Regulations 2015 (SI 2015/483)</w:t>
      </w:r>
      <w:r w:rsidRPr="3AE55E1A">
        <w:rPr>
          <w:rFonts w:ascii="Aptos" w:hAnsi="Aptos" w:eastAsia="Aptos" w:cs="Aptos"/>
          <w:sz w:val="20"/>
          <w:szCs w:val="20"/>
          <w:lang w:val="en-US"/>
        </w:rPr>
        <w:t>, 2015.</w:t>
      </w:r>
      <w:r w:rsidRPr="00CB72A0" w:rsidR="00CB72A0">
        <w:t xml:space="preserve"> </w:t>
      </w:r>
      <w:hyperlink w:history="1" r:id="rId13">
        <w:r w:rsidRPr="00CB72A0" w:rsidR="00CB72A0">
          <w:rPr>
            <w:rStyle w:val="Hyperlink"/>
            <w:rFonts w:ascii="Aptos" w:hAnsi="Aptos" w:eastAsia="Aptos" w:cs="Aptos"/>
            <w:sz w:val="20"/>
            <w:szCs w:val="20"/>
          </w:rPr>
          <w:t>A guide to the Control of Major Accident Hazards Regulations (COMAH) 2015 - HSE</w:t>
        </w:r>
      </w:hyperlink>
      <w:r>
        <w:br/>
      </w:r>
      <w:r w:rsidRPr="3AE55E1A">
        <w:rPr>
          <w:rFonts w:ascii="Aptos" w:hAnsi="Aptos" w:eastAsia="Aptos" w:cs="Aptos"/>
          <w:sz w:val="20"/>
          <w:szCs w:val="20"/>
          <w:lang w:val="en-US"/>
        </w:rPr>
        <w:t xml:space="preserve"> [9] </w:t>
      </w:r>
      <w:proofErr w:type="spellStart"/>
      <w:r w:rsidRPr="00B53B9F" w:rsidR="00B53B9F">
        <w:rPr>
          <w:rFonts w:ascii="Aptos" w:hAnsi="Aptos" w:eastAsia="Aptos" w:cs="Aptos"/>
          <w:sz w:val="20"/>
          <w:szCs w:val="20"/>
        </w:rPr>
        <w:t>Paserin</w:t>
      </w:r>
      <w:proofErr w:type="spellEnd"/>
      <w:r w:rsidRPr="00B53B9F" w:rsidR="00B53B9F">
        <w:rPr>
          <w:rFonts w:ascii="Aptos" w:hAnsi="Aptos" w:eastAsia="Aptos" w:cs="Aptos"/>
          <w:sz w:val="20"/>
          <w:szCs w:val="20"/>
        </w:rPr>
        <w:t>, Vladimir, Vahid Barahimi, Param Dave, Alex Cimprich, Eric Croiset, and Steven Young. "Revisiting the Mond Process: The Greenest Approach to Battery-Grade Nickel, Iron, and Cobalt." In </w:t>
      </w:r>
      <w:r w:rsidRPr="00B53B9F" w:rsidR="00B53B9F">
        <w:rPr>
          <w:rFonts w:ascii="Aptos" w:hAnsi="Aptos" w:eastAsia="Aptos" w:cs="Aptos"/>
          <w:i/>
          <w:iCs/>
          <w:sz w:val="20"/>
          <w:szCs w:val="20"/>
        </w:rPr>
        <w:t>Conference of Metallurgists</w:t>
      </w:r>
      <w:r w:rsidRPr="00B53B9F" w:rsidR="00B53B9F">
        <w:rPr>
          <w:rFonts w:ascii="Aptos" w:hAnsi="Aptos" w:eastAsia="Aptos" w:cs="Aptos"/>
          <w:sz w:val="20"/>
          <w:szCs w:val="20"/>
        </w:rPr>
        <w:t>, pp. 1483-1486. Cham: Springer Nature Switzerland, 2024.</w:t>
      </w:r>
      <w:r>
        <w:br/>
      </w:r>
      <w:r w:rsidRPr="3AE55E1A">
        <w:rPr>
          <w:rFonts w:ascii="Aptos" w:hAnsi="Aptos" w:eastAsia="Aptos" w:cs="Aptos"/>
          <w:sz w:val="20"/>
          <w:szCs w:val="20"/>
          <w:lang w:val="en-US"/>
        </w:rPr>
        <w:t xml:space="preserve"> [10] Vale Nickel Refinery Clydach,</w:t>
      </w:r>
      <w:r w:rsidRPr="00446A50" w:rsidR="00446A50">
        <w:t xml:space="preserve"> </w:t>
      </w:r>
      <w:hyperlink w:history="1" r:id="rId14">
        <w:r w:rsidRPr="00446A50" w:rsidR="00446A50">
          <w:rPr>
            <w:rStyle w:val="Hyperlink"/>
            <w:rFonts w:ascii="Aptos" w:hAnsi="Aptos" w:eastAsia="Aptos" w:cs="Aptos"/>
            <w:sz w:val="20"/>
            <w:szCs w:val="20"/>
          </w:rPr>
          <w:t>In a pioneering and voluntary initiative, Vale releases report on sustainability-related financial information - Vale</w:t>
        </w:r>
      </w:hyperlink>
      <w:r w:rsidR="00C70FDE">
        <w:rPr>
          <w:rFonts w:ascii="Aptos" w:hAnsi="Aptos" w:eastAsia="Aptos" w:cs="Aptos"/>
          <w:sz w:val="20"/>
          <w:szCs w:val="20"/>
          <w:lang w:val="en-US"/>
        </w:rPr>
        <w:t xml:space="preserve"> </w:t>
      </w:r>
      <w:hyperlink w:history="1" r:id="rId15">
        <w:r w:rsidRPr="002F6E1A" w:rsidR="002F6E1A">
          <w:rPr>
            <w:rStyle w:val="Hyperlink"/>
            <w:rFonts w:ascii="Aptos" w:hAnsi="Aptos" w:eastAsia="Aptos" w:cs="Aptos"/>
            <w:sz w:val="20"/>
            <w:szCs w:val="20"/>
          </w:rPr>
          <w:t>United Kingdom - Vale</w:t>
        </w:r>
      </w:hyperlink>
      <w:r>
        <w:br/>
      </w:r>
      <w:r w:rsidRPr="3AE55E1A">
        <w:rPr>
          <w:rFonts w:ascii="Aptos" w:hAnsi="Aptos" w:eastAsia="Aptos" w:cs="Aptos"/>
          <w:sz w:val="20"/>
          <w:szCs w:val="20"/>
          <w:lang w:val="en-US"/>
        </w:rPr>
        <w:t xml:space="preserve"> [11] </w:t>
      </w:r>
      <w:r w:rsidRPr="00A6756E" w:rsidR="00A6756E">
        <w:rPr>
          <w:rFonts w:ascii="Aptos" w:hAnsi="Aptos" w:eastAsia="Aptos" w:cs="Aptos"/>
          <w:sz w:val="20"/>
          <w:szCs w:val="20"/>
        </w:rPr>
        <w:t>Bhullar, R. S. (1993). Strategies for implementing advanced process controls in a distributed control system (DCS). </w:t>
      </w:r>
      <w:r w:rsidRPr="00A6756E" w:rsidR="00A6756E">
        <w:rPr>
          <w:rFonts w:ascii="Aptos" w:hAnsi="Aptos" w:eastAsia="Aptos" w:cs="Aptos"/>
          <w:i/>
          <w:iCs/>
          <w:sz w:val="20"/>
          <w:szCs w:val="20"/>
        </w:rPr>
        <w:t>ISA Transactions</w:t>
      </w:r>
      <w:r w:rsidRPr="00A6756E" w:rsidR="00A6756E">
        <w:rPr>
          <w:rFonts w:ascii="Aptos" w:hAnsi="Aptos" w:eastAsia="Aptos" w:cs="Aptos"/>
          <w:sz w:val="20"/>
          <w:szCs w:val="20"/>
        </w:rPr>
        <w:t>, </w:t>
      </w:r>
      <w:r w:rsidRPr="00A6756E" w:rsidR="00A6756E">
        <w:rPr>
          <w:rFonts w:ascii="Aptos" w:hAnsi="Aptos" w:eastAsia="Aptos" w:cs="Aptos"/>
          <w:i/>
          <w:iCs/>
          <w:sz w:val="20"/>
          <w:szCs w:val="20"/>
        </w:rPr>
        <w:t>32</w:t>
      </w:r>
      <w:r w:rsidRPr="00A6756E" w:rsidR="00A6756E">
        <w:rPr>
          <w:rFonts w:ascii="Aptos" w:hAnsi="Aptos" w:eastAsia="Aptos" w:cs="Aptos"/>
          <w:sz w:val="20"/>
          <w:szCs w:val="20"/>
        </w:rPr>
        <w:t>(2), 147-156.</w:t>
      </w:r>
    </w:p>
    <w:p w:rsidR="3202B563" w:rsidP="3AE55E1A" w:rsidRDefault="3202B563" w14:paraId="31D0043B" w14:textId="490F1BC7">
      <w:pPr>
        <w:spacing w:before="100" w:after="100" w:line="360" w:lineRule="auto"/>
        <w:rPr>
          <w:rFonts w:ascii="Aptos" w:hAnsi="Aptos" w:eastAsia="Aptos" w:cs="Aptos"/>
          <w:sz w:val="20"/>
          <w:szCs w:val="20"/>
          <w:lang w:val="en-US"/>
        </w:rPr>
      </w:pPr>
      <w:r w:rsidRPr="3AE55E1A">
        <w:rPr>
          <w:rFonts w:ascii="Aptos" w:hAnsi="Aptos" w:eastAsia="Aptos" w:cs="Aptos"/>
          <w:sz w:val="20"/>
          <w:szCs w:val="20"/>
          <w:lang w:val="en-US"/>
        </w:rPr>
        <w:t xml:space="preserve">[12] UK HSE, </w:t>
      </w:r>
      <w:r w:rsidRPr="3AE55E1A">
        <w:rPr>
          <w:rFonts w:ascii="Aptos" w:hAnsi="Aptos" w:eastAsia="Aptos" w:cs="Aptos"/>
          <w:i/>
          <w:iCs/>
          <w:sz w:val="20"/>
          <w:szCs w:val="20"/>
          <w:lang w:val="en-US"/>
        </w:rPr>
        <w:t>Control of Substances Hazardous to Health Regulations 2002 (SI 2002 No. 2677)</w:t>
      </w:r>
      <w:r w:rsidRPr="3AE55E1A">
        <w:rPr>
          <w:rFonts w:ascii="Aptos" w:hAnsi="Aptos" w:eastAsia="Aptos" w:cs="Aptos"/>
          <w:sz w:val="20"/>
          <w:szCs w:val="20"/>
          <w:lang w:val="en-US"/>
        </w:rPr>
        <w:t>, HMSO, London, 2002.</w:t>
      </w:r>
      <w:r w:rsidRPr="00B53B9F" w:rsidR="00B53B9F">
        <w:t xml:space="preserve"> </w:t>
      </w:r>
      <w:hyperlink w:history="1" r:id="rId16">
        <w:r w:rsidRPr="00B53B9F" w:rsidR="00B53B9F">
          <w:rPr>
            <w:rStyle w:val="Hyperlink"/>
            <w:rFonts w:ascii="Aptos" w:hAnsi="Aptos" w:eastAsia="Aptos" w:cs="Aptos"/>
            <w:sz w:val="20"/>
            <w:szCs w:val="20"/>
          </w:rPr>
          <w:t>Control of substances hazardous to health (Sixth edition) - HSE</w:t>
        </w:r>
      </w:hyperlink>
    </w:p>
    <w:p w:rsidR="00C70FDE" w:rsidP="3AE55E1A" w:rsidRDefault="00C70FDE" w14:paraId="38E8D5AC" w14:textId="13E36DB1">
      <w:pPr>
        <w:spacing w:before="100" w:after="100" w:line="360" w:lineRule="auto"/>
        <w:rPr>
          <w:rFonts w:ascii="Aptos" w:hAnsi="Aptos" w:eastAsia="Aptos" w:cs="Aptos"/>
          <w:sz w:val="20"/>
          <w:szCs w:val="20"/>
          <w:lang w:val="en-US"/>
        </w:rPr>
      </w:pPr>
      <w:hyperlink w:history="1" w:anchor=":~:text=Page%201-,Transforming%20the%20future%20%E2%80%93%20Vale%20in%20Wales%2C%20U.K.,threshold%20quantities%20of%20dangerous%20substances.)" r:id="rId17">
        <w:r w:rsidRPr="00C70FDE">
          <w:rPr>
            <w:rStyle w:val="Hyperlink"/>
            <w:rFonts w:ascii="Aptos" w:hAnsi="Aptos" w:eastAsia="Aptos" w:cs="Aptos"/>
            <w:sz w:val="20"/>
            <w:szCs w:val="20"/>
          </w:rPr>
          <w:t>https://vale.com/documents/d/guest/transforming-the-future-vale-in-wales-u-k</w:t>
        </w:r>
      </w:hyperlink>
    </w:p>
    <w:p w:rsidR="000C49B7" w:rsidRDefault="000C49B7" w14:paraId="49545AD4" w14:textId="5E4DE76A">
      <w:pPr>
        <w:rPr>
          <w:rFonts w:ascii="Aptos" w:hAnsi="Aptos" w:eastAsia="Aptos" w:cs="Aptos"/>
          <w:sz w:val="20"/>
          <w:szCs w:val="20"/>
          <w:lang w:val="en-US"/>
        </w:rPr>
      </w:pPr>
      <w:r>
        <w:rPr>
          <w:rFonts w:ascii="Aptos" w:hAnsi="Aptos" w:eastAsia="Aptos" w:cs="Aptos"/>
          <w:sz w:val="20"/>
          <w:szCs w:val="20"/>
          <w:lang w:val="en-US"/>
        </w:rPr>
        <w:br w:type="page"/>
      </w:r>
    </w:p>
    <w:p w:rsidR="000C49B7" w:rsidP="000C49B7" w:rsidRDefault="000C49B7" w14:paraId="6DB3AE03" w14:textId="77777777">
      <w:pPr>
        <w:pStyle w:val="Heading2"/>
        <w:rPr>
          <w:rFonts w:eastAsia="Aptos"/>
          <w:lang w:val="en-US"/>
        </w:rPr>
      </w:pPr>
    </w:p>
    <w:p w:rsidRPr="00FD623B" w:rsidR="000C49B7" w:rsidP="00FD623B" w:rsidRDefault="000C49B7" w14:paraId="1E7F5D85" w14:textId="32D5B25C">
      <w:pPr>
        <w:pStyle w:val="Heading1"/>
      </w:pPr>
      <w:bookmarkStart w:name="_Toc211858950" w:id="24"/>
      <w:r w:rsidRPr="00517E73">
        <w:t>Appendix 1</w:t>
      </w:r>
      <w:bookmarkEnd w:id="24"/>
    </w:p>
    <w:tbl>
      <w:tblPr>
        <w:tblW w:w="0" w:type="auto"/>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29"/>
        <w:gridCol w:w="7797"/>
      </w:tblGrid>
      <w:tr w:rsidRPr="000C49B7" w:rsidR="000C49B7" w:rsidTr="00517E73" w14:paraId="45264E7E" w14:textId="77777777">
        <w:trPr>
          <w:trHeight w:val="566"/>
          <w:tblCellSpacing w:w="0" w:type="dxa"/>
        </w:trPr>
        <w:tc>
          <w:tcPr>
            <w:tcW w:w="1129" w:type="dxa"/>
            <w:tcMar>
              <w:top w:w="15" w:type="dxa"/>
              <w:left w:w="15" w:type="dxa"/>
              <w:bottom w:w="15" w:type="dxa"/>
              <w:right w:w="15" w:type="dxa"/>
            </w:tcMar>
            <w:vAlign w:val="center"/>
            <w:hideMark/>
          </w:tcPr>
          <w:p w:rsidRPr="000C49B7" w:rsidR="000C49B7" w:rsidP="000C49B7" w:rsidRDefault="000C49B7" w14:paraId="223C9F1E"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DCS</w:t>
            </w:r>
          </w:p>
        </w:tc>
        <w:tc>
          <w:tcPr>
            <w:tcW w:w="7797" w:type="dxa"/>
            <w:tcMar>
              <w:top w:w="15" w:type="dxa"/>
              <w:left w:w="15" w:type="dxa"/>
              <w:bottom w:w="15" w:type="dxa"/>
              <w:right w:w="15" w:type="dxa"/>
            </w:tcMar>
            <w:vAlign w:val="center"/>
            <w:hideMark/>
          </w:tcPr>
          <w:p w:rsidRPr="000C49B7" w:rsidR="000C49B7" w:rsidP="000C49B7" w:rsidRDefault="000C49B7" w14:paraId="0AB10C02"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Distributed Control System</w:t>
            </w:r>
          </w:p>
        </w:tc>
      </w:tr>
      <w:tr w:rsidRPr="000C49B7" w:rsidR="000C49B7" w:rsidTr="00517E73" w14:paraId="3B445383"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699E003A"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FBM</w:t>
            </w:r>
          </w:p>
        </w:tc>
        <w:tc>
          <w:tcPr>
            <w:tcW w:w="7797" w:type="dxa"/>
            <w:tcMar>
              <w:top w:w="15" w:type="dxa"/>
              <w:left w:w="15" w:type="dxa"/>
              <w:bottom w:w="15" w:type="dxa"/>
              <w:right w:w="15" w:type="dxa"/>
            </w:tcMar>
            <w:vAlign w:val="center"/>
            <w:hideMark/>
          </w:tcPr>
          <w:p w:rsidRPr="000C49B7" w:rsidR="000C49B7" w:rsidP="000C49B7" w:rsidRDefault="000C49B7" w14:paraId="6D7BA3B5"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Field Bus Module</w:t>
            </w:r>
          </w:p>
        </w:tc>
      </w:tr>
      <w:tr w:rsidRPr="000C49B7" w:rsidR="000C49B7" w:rsidTr="00517E73" w14:paraId="60F156F2"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47448CB3"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TA</w:t>
            </w:r>
          </w:p>
        </w:tc>
        <w:tc>
          <w:tcPr>
            <w:tcW w:w="7797" w:type="dxa"/>
            <w:tcMar>
              <w:top w:w="15" w:type="dxa"/>
              <w:left w:w="15" w:type="dxa"/>
              <w:bottom w:w="15" w:type="dxa"/>
              <w:right w:w="15" w:type="dxa"/>
            </w:tcMar>
            <w:vAlign w:val="center"/>
            <w:hideMark/>
          </w:tcPr>
          <w:p w:rsidRPr="000C49B7" w:rsidR="000C49B7" w:rsidP="000C49B7" w:rsidRDefault="000C49B7" w14:paraId="2BD68D24"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Termination Assembly</w:t>
            </w:r>
          </w:p>
        </w:tc>
      </w:tr>
      <w:tr w:rsidRPr="000C49B7" w:rsidR="000C49B7" w:rsidTr="00517E73" w14:paraId="101B51FA"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25A17CF3"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IS</w:t>
            </w:r>
          </w:p>
        </w:tc>
        <w:tc>
          <w:tcPr>
            <w:tcW w:w="7797" w:type="dxa"/>
            <w:tcMar>
              <w:top w:w="15" w:type="dxa"/>
              <w:left w:w="15" w:type="dxa"/>
              <w:bottom w:w="15" w:type="dxa"/>
              <w:right w:w="15" w:type="dxa"/>
            </w:tcMar>
            <w:vAlign w:val="center"/>
            <w:hideMark/>
          </w:tcPr>
          <w:p w:rsidRPr="000C49B7" w:rsidR="000C49B7" w:rsidP="000C49B7" w:rsidRDefault="000C49B7" w14:paraId="3F43337E"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Intrinsically Safe</w:t>
            </w:r>
          </w:p>
        </w:tc>
      </w:tr>
      <w:tr w:rsidRPr="000C49B7" w:rsidR="000C49B7" w:rsidTr="00517E73" w14:paraId="5A436A3C"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03249833"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Ex e</w:t>
            </w:r>
          </w:p>
        </w:tc>
        <w:tc>
          <w:tcPr>
            <w:tcW w:w="7797" w:type="dxa"/>
            <w:tcMar>
              <w:top w:w="15" w:type="dxa"/>
              <w:left w:w="15" w:type="dxa"/>
              <w:bottom w:w="15" w:type="dxa"/>
              <w:right w:w="15" w:type="dxa"/>
            </w:tcMar>
            <w:vAlign w:val="center"/>
            <w:hideMark/>
          </w:tcPr>
          <w:p w:rsidRPr="000C49B7" w:rsidR="000C49B7" w:rsidP="000C49B7" w:rsidRDefault="000C49B7" w14:paraId="2DEF8EBB"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Increased Safety (Equipment protection method)</w:t>
            </w:r>
          </w:p>
        </w:tc>
      </w:tr>
      <w:tr w:rsidRPr="000C49B7" w:rsidR="000C49B7" w:rsidTr="00517E73" w14:paraId="6A3BF5AC"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674F6985" w14:textId="230C713B">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SO</w:t>
            </w:r>
            <w:r>
              <w:rPr>
                <w:rFonts w:ascii="Aptos" w:hAnsi="Aptos" w:eastAsia="Aptos" w:cs="Aptos"/>
                <w:sz w:val="20"/>
                <w:szCs w:val="20"/>
              </w:rPr>
              <w:t>2</w:t>
            </w:r>
          </w:p>
        </w:tc>
        <w:tc>
          <w:tcPr>
            <w:tcW w:w="7797" w:type="dxa"/>
            <w:tcMar>
              <w:top w:w="15" w:type="dxa"/>
              <w:left w:w="15" w:type="dxa"/>
              <w:bottom w:w="15" w:type="dxa"/>
              <w:right w:w="15" w:type="dxa"/>
            </w:tcMar>
            <w:vAlign w:val="center"/>
            <w:hideMark/>
          </w:tcPr>
          <w:p w:rsidRPr="000C49B7" w:rsidR="000C49B7" w:rsidP="000C49B7" w:rsidRDefault="000C49B7" w14:paraId="6C8FF878"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Sulphur Dioxide</w:t>
            </w:r>
          </w:p>
        </w:tc>
      </w:tr>
      <w:tr w:rsidRPr="000C49B7" w:rsidR="000C49B7" w:rsidTr="00517E73" w14:paraId="7A6576F6"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194CBED9"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COMAH</w:t>
            </w:r>
          </w:p>
        </w:tc>
        <w:tc>
          <w:tcPr>
            <w:tcW w:w="7797" w:type="dxa"/>
            <w:tcMar>
              <w:top w:w="15" w:type="dxa"/>
              <w:left w:w="15" w:type="dxa"/>
              <w:bottom w:w="15" w:type="dxa"/>
              <w:right w:w="15" w:type="dxa"/>
            </w:tcMar>
            <w:vAlign w:val="center"/>
            <w:hideMark/>
          </w:tcPr>
          <w:p w:rsidRPr="000C49B7" w:rsidR="000C49B7" w:rsidP="000C49B7" w:rsidRDefault="000C49B7" w14:paraId="30424BDF"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Control of Major Accident Hazards Regulations</w:t>
            </w:r>
          </w:p>
        </w:tc>
      </w:tr>
      <w:tr w:rsidRPr="000C49B7" w:rsidR="000C49B7" w:rsidTr="00517E73" w14:paraId="3698FBB9" w14:textId="77777777">
        <w:trPr>
          <w:trHeight w:val="961"/>
          <w:tblCellSpacing w:w="0" w:type="dxa"/>
        </w:trPr>
        <w:tc>
          <w:tcPr>
            <w:tcW w:w="1129" w:type="dxa"/>
            <w:tcMar>
              <w:top w:w="15" w:type="dxa"/>
              <w:left w:w="15" w:type="dxa"/>
              <w:bottom w:w="15" w:type="dxa"/>
              <w:right w:w="15" w:type="dxa"/>
            </w:tcMar>
            <w:vAlign w:val="center"/>
            <w:hideMark/>
          </w:tcPr>
          <w:p w:rsidRPr="000C49B7" w:rsidR="000C49B7" w:rsidP="000C49B7" w:rsidRDefault="000C49B7" w14:paraId="2191AA1D"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COSHH</w:t>
            </w:r>
          </w:p>
        </w:tc>
        <w:tc>
          <w:tcPr>
            <w:tcW w:w="7797" w:type="dxa"/>
            <w:tcMar>
              <w:top w:w="15" w:type="dxa"/>
              <w:left w:w="15" w:type="dxa"/>
              <w:bottom w:w="15" w:type="dxa"/>
              <w:right w:w="15" w:type="dxa"/>
            </w:tcMar>
            <w:vAlign w:val="center"/>
            <w:hideMark/>
          </w:tcPr>
          <w:p w:rsidRPr="000C49B7" w:rsidR="000C49B7" w:rsidP="000C49B7" w:rsidRDefault="000C49B7" w14:paraId="6C37DFFE"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Control of Substances Hazardous to Health Regulations</w:t>
            </w:r>
          </w:p>
        </w:tc>
      </w:tr>
      <w:tr w:rsidRPr="000C49B7" w:rsidR="000C49B7" w:rsidTr="00517E73" w14:paraId="0AFD707E" w14:textId="77777777">
        <w:trPr>
          <w:trHeight w:val="947"/>
          <w:tblCellSpacing w:w="0" w:type="dxa"/>
        </w:trPr>
        <w:tc>
          <w:tcPr>
            <w:tcW w:w="1129" w:type="dxa"/>
            <w:tcMar>
              <w:top w:w="15" w:type="dxa"/>
              <w:left w:w="15" w:type="dxa"/>
              <w:bottom w:w="15" w:type="dxa"/>
              <w:right w:w="15" w:type="dxa"/>
            </w:tcMar>
            <w:vAlign w:val="center"/>
            <w:hideMark/>
          </w:tcPr>
          <w:p w:rsidRPr="000C49B7" w:rsidR="000C49B7" w:rsidP="000C49B7" w:rsidRDefault="000C49B7" w14:paraId="25FDCA24"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DSEAR</w:t>
            </w:r>
          </w:p>
        </w:tc>
        <w:tc>
          <w:tcPr>
            <w:tcW w:w="7797" w:type="dxa"/>
            <w:tcMar>
              <w:top w:w="15" w:type="dxa"/>
              <w:left w:w="15" w:type="dxa"/>
              <w:bottom w:w="15" w:type="dxa"/>
              <w:right w:w="15" w:type="dxa"/>
            </w:tcMar>
            <w:vAlign w:val="center"/>
            <w:hideMark/>
          </w:tcPr>
          <w:p w:rsidRPr="000C49B7" w:rsidR="000C49B7" w:rsidP="000C49B7" w:rsidRDefault="000C49B7" w14:paraId="14408A11"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Dangerous Substances and Explosive Atmospheres Regulations</w:t>
            </w:r>
          </w:p>
        </w:tc>
      </w:tr>
      <w:tr w:rsidRPr="000C49B7" w:rsidR="000C49B7" w:rsidTr="00517E73" w14:paraId="5F15A402"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37D13BBC"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RAMS</w:t>
            </w:r>
          </w:p>
        </w:tc>
        <w:tc>
          <w:tcPr>
            <w:tcW w:w="7797" w:type="dxa"/>
            <w:tcMar>
              <w:top w:w="15" w:type="dxa"/>
              <w:left w:w="15" w:type="dxa"/>
              <w:bottom w:w="15" w:type="dxa"/>
              <w:right w:w="15" w:type="dxa"/>
            </w:tcMar>
            <w:vAlign w:val="center"/>
            <w:hideMark/>
          </w:tcPr>
          <w:p w:rsidRPr="000C49B7" w:rsidR="000C49B7" w:rsidP="000C49B7" w:rsidRDefault="000C49B7" w14:paraId="70ED6A58"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Risk Assessment and Method Statement</w:t>
            </w:r>
          </w:p>
        </w:tc>
      </w:tr>
      <w:tr w:rsidRPr="000C49B7" w:rsidR="000C49B7" w:rsidTr="00517E73" w14:paraId="7C45B3EA"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5C41CC3F"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LOTO</w:t>
            </w:r>
          </w:p>
        </w:tc>
        <w:tc>
          <w:tcPr>
            <w:tcW w:w="7797" w:type="dxa"/>
            <w:tcMar>
              <w:top w:w="15" w:type="dxa"/>
              <w:left w:w="15" w:type="dxa"/>
              <w:bottom w:w="15" w:type="dxa"/>
              <w:right w:w="15" w:type="dxa"/>
            </w:tcMar>
            <w:vAlign w:val="center"/>
            <w:hideMark/>
          </w:tcPr>
          <w:p w:rsidRPr="000C49B7" w:rsidR="000C49B7" w:rsidP="000C49B7" w:rsidRDefault="000C49B7" w14:paraId="63457FD3"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Lock-Out / Tag-Out</w:t>
            </w:r>
          </w:p>
        </w:tc>
      </w:tr>
      <w:tr w:rsidRPr="000C49B7" w:rsidR="000C49B7" w:rsidTr="00517E73" w14:paraId="690BD729"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1914184A"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HMI</w:t>
            </w:r>
          </w:p>
        </w:tc>
        <w:tc>
          <w:tcPr>
            <w:tcW w:w="7797" w:type="dxa"/>
            <w:tcMar>
              <w:top w:w="15" w:type="dxa"/>
              <w:left w:w="15" w:type="dxa"/>
              <w:bottom w:w="15" w:type="dxa"/>
              <w:right w:w="15" w:type="dxa"/>
            </w:tcMar>
            <w:vAlign w:val="center"/>
            <w:hideMark/>
          </w:tcPr>
          <w:p w:rsidRPr="000C49B7" w:rsidR="000C49B7" w:rsidP="000C49B7" w:rsidRDefault="000C49B7" w14:paraId="32F48129" w14:textId="7E1D000F">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Hum</w:t>
            </w:r>
            <w:r>
              <w:rPr>
                <w:rFonts w:ascii="Aptos" w:hAnsi="Aptos" w:eastAsia="Aptos" w:cs="Aptos"/>
                <w:sz w:val="20"/>
                <w:szCs w:val="20"/>
              </w:rPr>
              <w:t xml:space="preserve">an </w:t>
            </w:r>
            <w:r w:rsidRPr="000C49B7">
              <w:rPr>
                <w:rFonts w:ascii="Aptos" w:hAnsi="Aptos" w:eastAsia="Aptos" w:cs="Aptos"/>
                <w:sz w:val="20"/>
                <w:szCs w:val="20"/>
              </w:rPr>
              <w:t>Machine Interface</w:t>
            </w:r>
          </w:p>
        </w:tc>
      </w:tr>
      <w:tr w:rsidRPr="000C49B7" w:rsidR="000C49B7" w:rsidTr="00517E73" w14:paraId="49D849E7"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064A34DD"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PPE</w:t>
            </w:r>
          </w:p>
        </w:tc>
        <w:tc>
          <w:tcPr>
            <w:tcW w:w="7797" w:type="dxa"/>
            <w:tcMar>
              <w:top w:w="15" w:type="dxa"/>
              <w:left w:w="15" w:type="dxa"/>
              <w:bottom w:w="15" w:type="dxa"/>
              <w:right w:w="15" w:type="dxa"/>
            </w:tcMar>
            <w:vAlign w:val="center"/>
            <w:hideMark/>
          </w:tcPr>
          <w:p w:rsidRPr="000C49B7" w:rsidR="000C49B7" w:rsidP="000C49B7" w:rsidRDefault="000C49B7" w14:paraId="67DAA427"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Personal Protective Equipment</w:t>
            </w:r>
          </w:p>
        </w:tc>
      </w:tr>
      <w:tr w:rsidRPr="000C49B7" w:rsidR="000C49B7" w:rsidTr="00517E73" w14:paraId="353E742F"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099805AD"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QA</w:t>
            </w:r>
          </w:p>
        </w:tc>
        <w:tc>
          <w:tcPr>
            <w:tcW w:w="7797" w:type="dxa"/>
            <w:tcMar>
              <w:top w:w="15" w:type="dxa"/>
              <w:left w:w="15" w:type="dxa"/>
              <w:bottom w:w="15" w:type="dxa"/>
              <w:right w:w="15" w:type="dxa"/>
            </w:tcMar>
            <w:vAlign w:val="center"/>
            <w:hideMark/>
          </w:tcPr>
          <w:p w:rsidRPr="000C49B7" w:rsidR="000C49B7" w:rsidP="000C49B7" w:rsidRDefault="000C49B7" w14:paraId="281E80C3"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Quality Assurance</w:t>
            </w:r>
          </w:p>
        </w:tc>
      </w:tr>
      <w:tr w:rsidRPr="000C49B7" w:rsidR="000C49B7" w:rsidTr="00517E73" w14:paraId="1214867A"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37FC0385"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WEL</w:t>
            </w:r>
          </w:p>
        </w:tc>
        <w:tc>
          <w:tcPr>
            <w:tcW w:w="7797" w:type="dxa"/>
            <w:tcMar>
              <w:top w:w="15" w:type="dxa"/>
              <w:left w:w="15" w:type="dxa"/>
              <w:bottom w:w="15" w:type="dxa"/>
              <w:right w:w="15" w:type="dxa"/>
            </w:tcMar>
            <w:vAlign w:val="center"/>
            <w:hideMark/>
          </w:tcPr>
          <w:p w:rsidRPr="000C49B7" w:rsidR="000C49B7" w:rsidP="000C49B7" w:rsidRDefault="000C49B7" w14:paraId="5A1FD3FD"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Workplace Exposure Limit</w:t>
            </w:r>
          </w:p>
        </w:tc>
      </w:tr>
      <w:tr w:rsidRPr="000C49B7" w:rsidR="000C49B7" w:rsidTr="00517E73" w14:paraId="64853C5F" w14:textId="77777777">
        <w:trPr>
          <w:trHeight w:val="585"/>
          <w:tblCellSpacing w:w="0" w:type="dxa"/>
        </w:trPr>
        <w:tc>
          <w:tcPr>
            <w:tcW w:w="1129" w:type="dxa"/>
            <w:tcMar>
              <w:top w:w="15" w:type="dxa"/>
              <w:left w:w="15" w:type="dxa"/>
              <w:bottom w:w="15" w:type="dxa"/>
              <w:right w:w="15" w:type="dxa"/>
            </w:tcMar>
            <w:vAlign w:val="center"/>
            <w:hideMark/>
          </w:tcPr>
          <w:p w:rsidRPr="000C49B7" w:rsidR="000C49B7" w:rsidP="000C49B7" w:rsidRDefault="000C49B7" w14:paraId="3877A992"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TWA</w:t>
            </w:r>
          </w:p>
        </w:tc>
        <w:tc>
          <w:tcPr>
            <w:tcW w:w="7797" w:type="dxa"/>
            <w:tcMar>
              <w:top w:w="15" w:type="dxa"/>
              <w:left w:w="15" w:type="dxa"/>
              <w:bottom w:w="15" w:type="dxa"/>
              <w:right w:w="15" w:type="dxa"/>
            </w:tcMar>
            <w:vAlign w:val="center"/>
            <w:hideMark/>
          </w:tcPr>
          <w:p w:rsidRPr="000C49B7" w:rsidR="000C49B7" w:rsidP="000C49B7" w:rsidRDefault="000C49B7" w14:paraId="61B1292B"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Time-Weighted Average</w:t>
            </w:r>
          </w:p>
        </w:tc>
      </w:tr>
      <w:tr w:rsidRPr="000C49B7" w:rsidR="000C49B7" w:rsidTr="00517E73" w14:paraId="604B2E25" w14:textId="77777777">
        <w:trPr>
          <w:trHeight w:val="571"/>
          <w:tblCellSpacing w:w="0" w:type="dxa"/>
        </w:trPr>
        <w:tc>
          <w:tcPr>
            <w:tcW w:w="1129" w:type="dxa"/>
            <w:tcMar>
              <w:top w:w="15" w:type="dxa"/>
              <w:left w:w="15" w:type="dxa"/>
              <w:bottom w:w="15" w:type="dxa"/>
              <w:right w:w="15" w:type="dxa"/>
            </w:tcMar>
            <w:vAlign w:val="center"/>
            <w:hideMark/>
          </w:tcPr>
          <w:p w:rsidRPr="000C49B7" w:rsidR="000C49B7" w:rsidP="000C49B7" w:rsidRDefault="000C49B7" w14:paraId="6669FBF9" w14:textId="77777777">
            <w:pPr>
              <w:pBdr>
                <w:between w:val="single" w:color="auto" w:sz="4" w:space="1"/>
              </w:pBdr>
              <w:spacing w:before="100" w:after="100" w:line="240" w:lineRule="auto"/>
              <w:jc w:val="center"/>
              <w:rPr>
                <w:rFonts w:ascii="Aptos" w:hAnsi="Aptos" w:eastAsia="Aptos" w:cs="Aptos"/>
                <w:sz w:val="20"/>
                <w:szCs w:val="20"/>
              </w:rPr>
            </w:pPr>
            <w:r w:rsidRPr="000C49B7">
              <w:rPr>
                <w:rFonts w:ascii="Aptos" w:hAnsi="Aptos" w:eastAsia="Aptos" w:cs="Aptos"/>
                <w:sz w:val="20"/>
                <w:szCs w:val="20"/>
              </w:rPr>
              <w:t>STEL</w:t>
            </w:r>
          </w:p>
        </w:tc>
        <w:tc>
          <w:tcPr>
            <w:tcW w:w="7797" w:type="dxa"/>
            <w:tcMar>
              <w:top w:w="15" w:type="dxa"/>
              <w:left w:w="15" w:type="dxa"/>
              <w:bottom w:w="15" w:type="dxa"/>
              <w:right w:w="15" w:type="dxa"/>
            </w:tcMar>
            <w:vAlign w:val="center"/>
            <w:hideMark/>
          </w:tcPr>
          <w:p w:rsidRPr="000C49B7" w:rsidR="000C49B7" w:rsidP="000C49B7" w:rsidRDefault="000C49B7" w14:paraId="0AF47C24" w14:textId="77777777">
            <w:pPr>
              <w:pBdr>
                <w:between w:val="single" w:color="auto" w:sz="4" w:space="1"/>
              </w:pBdr>
              <w:spacing w:before="100" w:after="100" w:line="240" w:lineRule="auto"/>
              <w:rPr>
                <w:rFonts w:ascii="Aptos" w:hAnsi="Aptos" w:eastAsia="Aptos" w:cs="Aptos"/>
                <w:sz w:val="20"/>
                <w:szCs w:val="20"/>
              </w:rPr>
            </w:pPr>
            <w:r w:rsidRPr="000C49B7">
              <w:rPr>
                <w:rFonts w:ascii="Aptos" w:hAnsi="Aptos" w:eastAsia="Aptos" w:cs="Aptos"/>
                <w:sz w:val="20"/>
                <w:szCs w:val="20"/>
              </w:rPr>
              <w:t>Short-Term Exposure Limit</w:t>
            </w:r>
          </w:p>
        </w:tc>
      </w:tr>
    </w:tbl>
    <w:p w:rsidR="000C49B7" w:rsidP="3AE55E1A" w:rsidRDefault="000C49B7" w14:paraId="32B75648" w14:textId="77777777">
      <w:pPr>
        <w:spacing w:before="100" w:after="100" w:line="360" w:lineRule="auto"/>
        <w:rPr>
          <w:rFonts w:ascii="Aptos" w:hAnsi="Aptos" w:eastAsia="Aptos" w:cs="Aptos"/>
          <w:sz w:val="20"/>
          <w:szCs w:val="20"/>
          <w:lang w:val="en-US"/>
        </w:rPr>
      </w:pPr>
    </w:p>
    <w:p w:rsidR="000C49B7" w:rsidP="3AE55E1A" w:rsidRDefault="000C49B7" w14:paraId="55A84637" w14:textId="77777777">
      <w:pPr>
        <w:spacing w:before="100" w:after="100" w:line="360" w:lineRule="auto"/>
        <w:rPr>
          <w:rFonts w:ascii="Aptos" w:hAnsi="Aptos" w:eastAsia="Aptos" w:cs="Aptos"/>
          <w:sz w:val="20"/>
          <w:szCs w:val="20"/>
          <w:lang w:val="en-US"/>
        </w:rPr>
      </w:pPr>
    </w:p>
    <w:bookmarkEnd w:id="23"/>
    <w:p w:rsidR="04DB2047" w:rsidP="04DB2047" w:rsidRDefault="04DB2047" w14:paraId="6A63CACE" w14:textId="76401D45">
      <w:pPr>
        <w:spacing w:before="20" w:after="20"/>
        <w:rPr>
          <w:rFonts w:ascii="Aptos" w:hAnsi="Aptos" w:eastAsia="Aptos" w:cs="Aptos"/>
          <w:lang w:val="en-US"/>
        </w:rPr>
      </w:pPr>
    </w:p>
    <w:p w:rsidR="04DB2047" w:rsidP="04DB2047" w:rsidRDefault="04DB2047" w14:paraId="016A2E83" w14:textId="442B3D41">
      <w:pPr>
        <w:spacing w:before="20" w:after="20"/>
        <w:jc w:val="center"/>
      </w:pPr>
    </w:p>
    <w:p w:rsidR="170A0FAD" w:rsidP="170A0FAD" w:rsidRDefault="170A0FAD" w14:paraId="1BEF812E" w14:textId="7B495DA2">
      <w:pPr>
        <w:rPr>
          <w:lang w:val="en-US"/>
        </w:rPr>
      </w:pPr>
    </w:p>
    <w:p w:rsidR="170A0FAD" w:rsidP="170A0FAD" w:rsidRDefault="170A0FAD" w14:paraId="7229A064" w14:textId="625A3BDA">
      <w:pPr>
        <w:rPr>
          <w:lang w:val="en-US"/>
        </w:rPr>
      </w:pPr>
    </w:p>
    <w:sectPr w:rsidR="170A0FAD">
      <w:headerReference w:type="default" r:id="rId18"/>
      <w:footerReference w:type="default" r:id="rId1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84A0B" w:rsidRDefault="00A84A0B" w14:paraId="0D318521" w14:textId="77777777">
      <w:pPr>
        <w:spacing w:after="0" w:line="240" w:lineRule="auto"/>
      </w:pPr>
      <w:r>
        <w:separator/>
      </w:r>
    </w:p>
  </w:endnote>
  <w:endnote w:type="continuationSeparator" w:id="0">
    <w:p w:rsidR="00A84A0B" w:rsidRDefault="00A84A0B" w14:paraId="3659F66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12893" w:rsidRDefault="00912893" w14:paraId="4FC512E9" w14:textId="77777777">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rsidR="10DBCDBB" w:rsidP="10DBCDBB" w:rsidRDefault="10DBCDBB" w14:paraId="4DC6A3F7" w14:textId="19E9F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84A0B" w:rsidRDefault="00A84A0B" w14:paraId="45ED5476" w14:textId="77777777">
      <w:pPr>
        <w:spacing w:after="0" w:line="240" w:lineRule="auto"/>
      </w:pPr>
      <w:r>
        <w:separator/>
      </w:r>
    </w:p>
  </w:footnote>
  <w:footnote w:type="continuationSeparator" w:id="0">
    <w:p w:rsidR="00A84A0B" w:rsidRDefault="00A84A0B" w14:paraId="4620E09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0DBCDBB" w:rsidTr="10DBCDBB" w14:paraId="0A545BB4" w14:textId="77777777">
      <w:trPr>
        <w:trHeight w:val="300"/>
      </w:trPr>
      <w:tc>
        <w:tcPr>
          <w:tcW w:w="3005" w:type="dxa"/>
        </w:tcPr>
        <w:p w:rsidR="10DBCDBB" w:rsidP="10DBCDBB" w:rsidRDefault="10DBCDBB" w14:paraId="265AA53E" w14:textId="38F3292A">
          <w:pPr>
            <w:pStyle w:val="Header"/>
            <w:ind w:left="-115"/>
          </w:pPr>
        </w:p>
      </w:tc>
      <w:tc>
        <w:tcPr>
          <w:tcW w:w="3005" w:type="dxa"/>
        </w:tcPr>
        <w:p w:rsidR="10DBCDBB" w:rsidP="10DBCDBB" w:rsidRDefault="10DBCDBB" w14:paraId="6DF43D41" w14:textId="606B45F0">
          <w:pPr>
            <w:pStyle w:val="Header"/>
            <w:jc w:val="center"/>
          </w:pPr>
        </w:p>
      </w:tc>
      <w:tc>
        <w:tcPr>
          <w:tcW w:w="3005" w:type="dxa"/>
        </w:tcPr>
        <w:p w:rsidR="10DBCDBB" w:rsidP="10DBCDBB" w:rsidRDefault="10DBCDBB" w14:paraId="542B0052" w14:textId="1C8158AC">
          <w:pPr>
            <w:pStyle w:val="Header"/>
            <w:ind w:right="-115"/>
            <w:jc w:val="right"/>
          </w:pPr>
        </w:p>
      </w:tc>
    </w:tr>
  </w:tbl>
  <w:p w:rsidR="10DBCDBB" w:rsidP="10DBCDBB" w:rsidRDefault="10DBCDBB" w14:paraId="20E5A7CC" w14:textId="28409CA6">
    <w:pPr>
      <w:pStyle w:val="Header"/>
    </w:pPr>
  </w:p>
</w:hdr>
</file>

<file path=word/intelligence2.xml><?xml version="1.0" encoding="utf-8"?>
<int2:intelligence xmlns:int2="http://schemas.microsoft.com/office/intelligence/2020/intelligence" xmlns:oel="http://schemas.microsoft.com/office/2019/extlst">
  <int2:observations>
    <int2:textHash int2:hashCode="AfY5fszuxsH9Fa" int2:id="ltVkRHI1">
      <int2:state int2:value="Rejected" int2:type="spell"/>
    </int2:textHash>
    <int2:textHash int2:hashCode="AXmYCf7mcC5a6G" int2:id="9erlS4Mg">
      <int2:state int2:value="Rejected" int2:type="spell"/>
    </int2:textHash>
    <int2:textHash int2:hashCode="Uf/nT60uD+1Z/Y" int2:id="3WwuIEai">
      <int2:state int2:value="Rejected" int2:type="spell"/>
    </int2:textHash>
    <int2:textHash int2:hashCode="1IYAt6q2scAVoC" int2:id="8qmJwino">
      <int2:state int2:value="Rejected" int2:type="AugLoop_Text_Critique"/>
    </int2:textHash>
    <int2:textHash int2:hashCode="3rM6EJW4HFsHIv" int2:id="IqpUMjHU">
      <int2:state int2:value="Rejected" int2:type="AugLoop_Text_Critique"/>
    </int2:textHash>
    <int2:textHash int2:hashCode="CVmskumMzk/bnJ" int2:id="U4vTBvqK">
      <int2:state int2:value="Rejected" int2:type="AugLoop_Text_Critique"/>
    </int2:textHash>
    <int2:textHash int2:hashCode="nI5pXcrnv46XM4" int2:id="p1aj5Qfo">
      <int2:state int2:value="Rejected" int2:type="AugLoop_Text_Critique"/>
    </int2:textHash>
    <int2:textHash int2:hashCode="y4RTyxZo6vKFsF" int2:id="O9xgFBS5">
      <int2:state int2:value="Rejected" int2:type="AugLoop_Text_Critique"/>
    </int2:textHash>
    <int2:textHash int2:hashCode="TYnBYSyjgrMJG3" int2:id="1GmaCYM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AB767"/>
    <w:multiLevelType w:val="hybridMultilevel"/>
    <w:tmpl w:val="6C0C9658"/>
    <w:lvl w:ilvl="0" w:tplc="128A88CA">
      <w:start w:val="1"/>
      <w:numFmt w:val="bullet"/>
      <w:lvlText w:val=""/>
      <w:lvlJc w:val="left"/>
      <w:pPr>
        <w:ind w:left="720" w:hanging="360"/>
      </w:pPr>
      <w:rPr>
        <w:rFonts w:hint="default" w:ascii="Symbol" w:hAnsi="Symbol"/>
      </w:rPr>
    </w:lvl>
    <w:lvl w:ilvl="1" w:tplc="2A16F362">
      <w:start w:val="1"/>
      <w:numFmt w:val="bullet"/>
      <w:lvlText w:val="o"/>
      <w:lvlJc w:val="left"/>
      <w:pPr>
        <w:ind w:left="1440" w:hanging="360"/>
      </w:pPr>
      <w:rPr>
        <w:rFonts w:hint="default" w:ascii="Courier New" w:hAnsi="Courier New"/>
      </w:rPr>
    </w:lvl>
    <w:lvl w:ilvl="2" w:tplc="A7C6F804">
      <w:start w:val="1"/>
      <w:numFmt w:val="bullet"/>
      <w:lvlText w:val=""/>
      <w:lvlJc w:val="left"/>
      <w:pPr>
        <w:ind w:left="2160" w:hanging="360"/>
      </w:pPr>
      <w:rPr>
        <w:rFonts w:hint="default" w:ascii="Wingdings" w:hAnsi="Wingdings"/>
      </w:rPr>
    </w:lvl>
    <w:lvl w:ilvl="3" w:tplc="45B83722">
      <w:start w:val="1"/>
      <w:numFmt w:val="bullet"/>
      <w:lvlText w:val=""/>
      <w:lvlJc w:val="left"/>
      <w:pPr>
        <w:ind w:left="2880" w:hanging="360"/>
      </w:pPr>
      <w:rPr>
        <w:rFonts w:hint="default" w:ascii="Symbol" w:hAnsi="Symbol"/>
      </w:rPr>
    </w:lvl>
    <w:lvl w:ilvl="4" w:tplc="5A6075F0">
      <w:start w:val="1"/>
      <w:numFmt w:val="bullet"/>
      <w:lvlText w:val="o"/>
      <w:lvlJc w:val="left"/>
      <w:pPr>
        <w:ind w:left="3600" w:hanging="360"/>
      </w:pPr>
      <w:rPr>
        <w:rFonts w:hint="default" w:ascii="Courier New" w:hAnsi="Courier New"/>
      </w:rPr>
    </w:lvl>
    <w:lvl w:ilvl="5" w:tplc="E902B16C">
      <w:start w:val="1"/>
      <w:numFmt w:val="bullet"/>
      <w:lvlText w:val=""/>
      <w:lvlJc w:val="left"/>
      <w:pPr>
        <w:ind w:left="4320" w:hanging="360"/>
      </w:pPr>
      <w:rPr>
        <w:rFonts w:hint="default" w:ascii="Wingdings" w:hAnsi="Wingdings"/>
      </w:rPr>
    </w:lvl>
    <w:lvl w:ilvl="6" w:tplc="16F88DBE">
      <w:start w:val="1"/>
      <w:numFmt w:val="bullet"/>
      <w:lvlText w:val=""/>
      <w:lvlJc w:val="left"/>
      <w:pPr>
        <w:ind w:left="5040" w:hanging="360"/>
      </w:pPr>
      <w:rPr>
        <w:rFonts w:hint="default" w:ascii="Symbol" w:hAnsi="Symbol"/>
      </w:rPr>
    </w:lvl>
    <w:lvl w:ilvl="7" w:tplc="34A64F7A">
      <w:start w:val="1"/>
      <w:numFmt w:val="bullet"/>
      <w:lvlText w:val="o"/>
      <w:lvlJc w:val="left"/>
      <w:pPr>
        <w:ind w:left="5760" w:hanging="360"/>
      </w:pPr>
      <w:rPr>
        <w:rFonts w:hint="default" w:ascii="Courier New" w:hAnsi="Courier New"/>
      </w:rPr>
    </w:lvl>
    <w:lvl w:ilvl="8" w:tplc="4A5AE66A">
      <w:start w:val="1"/>
      <w:numFmt w:val="bullet"/>
      <w:lvlText w:val=""/>
      <w:lvlJc w:val="left"/>
      <w:pPr>
        <w:ind w:left="6480" w:hanging="360"/>
      </w:pPr>
      <w:rPr>
        <w:rFonts w:hint="default" w:ascii="Wingdings" w:hAnsi="Wingdings"/>
      </w:rPr>
    </w:lvl>
  </w:abstractNum>
  <w:abstractNum w:abstractNumId="1" w15:restartNumberingAfterBreak="0">
    <w:nsid w:val="03786F8C"/>
    <w:multiLevelType w:val="hybridMultilevel"/>
    <w:tmpl w:val="57641940"/>
    <w:lvl w:ilvl="0" w:tplc="20C815A2">
      <w:start w:val="1"/>
      <w:numFmt w:val="bullet"/>
      <w:lvlText w:val=""/>
      <w:lvlJc w:val="left"/>
      <w:pPr>
        <w:ind w:left="720" w:hanging="360"/>
      </w:pPr>
      <w:rPr>
        <w:rFonts w:hint="default" w:ascii="Symbol" w:hAnsi="Symbol"/>
      </w:rPr>
    </w:lvl>
    <w:lvl w:ilvl="1" w:tplc="54CC6ADC">
      <w:start w:val="1"/>
      <w:numFmt w:val="bullet"/>
      <w:lvlText w:val="o"/>
      <w:lvlJc w:val="left"/>
      <w:pPr>
        <w:ind w:left="1440" w:hanging="360"/>
      </w:pPr>
      <w:rPr>
        <w:rFonts w:hint="default" w:ascii="Courier New" w:hAnsi="Courier New"/>
      </w:rPr>
    </w:lvl>
    <w:lvl w:ilvl="2" w:tplc="149E3C3C">
      <w:start w:val="1"/>
      <w:numFmt w:val="bullet"/>
      <w:lvlText w:val=""/>
      <w:lvlJc w:val="left"/>
      <w:pPr>
        <w:ind w:left="2160" w:hanging="360"/>
      </w:pPr>
      <w:rPr>
        <w:rFonts w:hint="default" w:ascii="Wingdings" w:hAnsi="Wingdings"/>
      </w:rPr>
    </w:lvl>
    <w:lvl w:ilvl="3" w:tplc="418AD534">
      <w:start w:val="1"/>
      <w:numFmt w:val="bullet"/>
      <w:lvlText w:val=""/>
      <w:lvlJc w:val="left"/>
      <w:pPr>
        <w:ind w:left="2880" w:hanging="360"/>
      </w:pPr>
      <w:rPr>
        <w:rFonts w:hint="default" w:ascii="Symbol" w:hAnsi="Symbol"/>
      </w:rPr>
    </w:lvl>
    <w:lvl w:ilvl="4" w:tplc="C4AA288E">
      <w:start w:val="1"/>
      <w:numFmt w:val="bullet"/>
      <w:lvlText w:val="o"/>
      <w:lvlJc w:val="left"/>
      <w:pPr>
        <w:ind w:left="3600" w:hanging="360"/>
      </w:pPr>
      <w:rPr>
        <w:rFonts w:hint="default" w:ascii="Courier New" w:hAnsi="Courier New"/>
      </w:rPr>
    </w:lvl>
    <w:lvl w:ilvl="5" w:tplc="488ED9FC">
      <w:start w:val="1"/>
      <w:numFmt w:val="bullet"/>
      <w:lvlText w:val=""/>
      <w:lvlJc w:val="left"/>
      <w:pPr>
        <w:ind w:left="4320" w:hanging="360"/>
      </w:pPr>
      <w:rPr>
        <w:rFonts w:hint="default" w:ascii="Wingdings" w:hAnsi="Wingdings"/>
      </w:rPr>
    </w:lvl>
    <w:lvl w:ilvl="6" w:tplc="430E00D4">
      <w:start w:val="1"/>
      <w:numFmt w:val="bullet"/>
      <w:lvlText w:val=""/>
      <w:lvlJc w:val="left"/>
      <w:pPr>
        <w:ind w:left="5040" w:hanging="360"/>
      </w:pPr>
      <w:rPr>
        <w:rFonts w:hint="default" w:ascii="Symbol" w:hAnsi="Symbol"/>
      </w:rPr>
    </w:lvl>
    <w:lvl w:ilvl="7" w:tplc="3DCC2068">
      <w:start w:val="1"/>
      <w:numFmt w:val="bullet"/>
      <w:lvlText w:val="o"/>
      <w:lvlJc w:val="left"/>
      <w:pPr>
        <w:ind w:left="5760" w:hanging="360"/>
      </w:pPr>
      <w:rPr>
        <w:rFonts w:hint="default" w:ascii="Courier New" w:hAnsi="Courier New"/>
      </w:rPr>
    </w:lvl>
    <w:lvl w:ilvl="8" w:tplc="835E147C">
      <w:start w:val="1"/>
      <w:numFmt w:val="bullet"/>
      <w:lvlText w:val=""/>
      <w:lvlJc w:val="left"/>
      <w:pPr>
        <w:ind w:left="6480" w:hanging="360"/>
      </w:pPr>
      <w:rPr>
        <w:rFonts w:hint="default" w:ascii="Wingdings" w:hAnsi="Wingdings"/>
      </w:rPr>
    </w:lvl>
  </w:abstractNum>
  <w:abstractNum w:abstractNumId="2" w15:restartNumberingAfterBreak="0">
    <w:nsid w:val="043C82A1"/>
    <w:multiLevelType w:val="hybridMultilevel"/>
    <w:tmpl w:val="4AA64C6C"/>
    <w:lvl w:ilvl="0" w:tplc="4F84E7EE">
      <w:start w:val="1"/>
      <w:numFmt w:val="bullet"/>
      <w:lvlText w:val=""/>
      <w:lvlJc w:val="left"/>
      <w:pPr>
        <w:ind w:left="720" w:hanging="360"/>
      </w:pPr>
      <w:rPr>
        <w:rFonts w:hint="default" w:ascii="Symbol" w:hAnsi="Symbol"/>
      </w:rPr>
    </w:lvl>
    <w:lvl w:ilvl="1" w:tplc="29040A6E">
      <w:start w:val="1"/>
      <w:numFmt w:val="bullet"/>
      <w:lvlText w:val="o"/>
      <w:lvlJc w:val="left"/>
      <w:pPr>
        <w:ind w:left="1440" w:hanging="360"/>
      </w:pPr>
      <w:rPr>
        <w:rFonts w:hint="default" w:ascii="Courier New" w:hAnsi="Courier New"/>
      </w:rPr>
    </w:lvl>
    <w:lvl w:ilvl="2" w:tplc="9CFC0BD2">
      <w:start w:val="1"/>
      <w:numFmt w:val="bullet"/>
      <w:lvlText w:val=""/>
      <w:lvlJc w:val="left"/>
      <w:pPr>
        <w:ind w:left="2160" w:hanging="360"/>
      </w:pPr>
      <w:rPr>
        <w:rFonts w:hint="default" w:ascii="Wingdings" w:hAnsi="Wingdings"/>
      </w:rPr>
    </w:lvl>
    <w:lvl w:ilvl="3" w:tplc="FA08B39A">
      <w:start w:val="1"/>
      <w:numFmt w:val="bullet"/>
      <w:lvlText w:val=""/>
      <w:lvlJc w:val="left"/>
      <w:pPr>
        <w:ind w:left="2880" w:hanging="360"/>
      </w:pPr>
      <w:rPr>
        <w:rFonts w:hint="default" w:ascii="Symbol" w:hAnsi="Symbol"/>
      </w:rPr>
    </w:lvl>
    <w:lvl w:ilvl="4" w:tplc="8B6C247C">
      <w:start w:val="1"/>
      <w:numFmt w:val="bullet"/>
      <w:lvlText w:val="o"/>
      <w:lvlJc w:val="left"/>
      <w:pPr>
        <w:ind w:left="3600" w:hanging="360"/>
      </w:pPr>
      <w:rPr>
        <w:rFonts w:hint="default" w:ascii="Courier New" w:hAnsi="Courier New"/>
      </w:rPr>
    </w:lvl>
    <w:lvl w:ilvl="5" w:tplc="2E608CF6">
      <w:start w:val="1"/>
      <w:numFmt w:val="bullet"/>
      <w:lvlText w:val=""/>
      <w:lvlJc w:val="left"/>
      <w:pPr>
        <w:ind w:left="4320" w:hanging="360"/>
      </w:pPr>
      <w:rPr>
        <w:rFonts w:hint="default" w:ascii="Wingdings" w:hAnsi="Wingdings"/>
      </w:rPr>
    </w:lvl>
    <w:lvl w:ilvl="6" w:tplc="47B0840E">
      <w:start w:val="1"/>
      <w:numFmt w:val="bullet"/>
      <w:lvlText w:val=""/>
      <w:lvlJc w:val="left"/>
      <w:pPr>
        <w:ind w:left="5040" w:hanging="360"/>
      </w:pPr>
      <w:rPr>
        <w:rFonts w:hint="default" w:ascii="Symbol" w:hAnsi="Symbol"/>
      </w:rPr>
    </w:lvl>
    <w:lvl w:ilvl="7" w:tplc="87287CD6">
      <w:start w:val="1"/>
      <w:numFmt w:val="bullet"/>
      <w:lvlText w:val="o"/>
      <w:lvlJc w:val="left"/>
      <w:pPr>
        <w:ind w:left="5760" w:hanging="360"/>
      </w:pPr>
      <w:rPr>
        <w:rFonts w:hint="default" w:ascii="Courier New" w:hAnsi="Courier New"/>
      </w:rPr>
    </w:lvl>
    <w:lvl w:ilvl="8" w:tplc="93442340">
      <w:start w:val="1"/>
      <w:numFmt w:val="bullet"/>
      <w:lvlText w:val=""/>
      <w:lvlJc w:val="left"/>
      <w:pPr>
        <w:ind w:left="6480" w:hanging="360"/>
      </w:pPr>
      <w:rPr>
        <w:rFonts w:hint="default" w:ascii="Wingdings" w:hAnsi="Wingdings"/>
      </w:rPr>
    </w:lvl>
  </w:abstractNum>
  <w:abstractNum w:abstractNumId="3" w15:restartNumberingAfterBreak="0">
    <w:nsid w:val="07742839"/>
    <w:multiLevelType w:val="hybridMultilevel"/>
    <w:tmpl w:val="7534BB24"/>
    <w:lvl w:ilvl="0" w:tplc="F836CDCE">
      <w:start w:val="1"/>
      <w:numFmt w:val="decimal"/>
      <w:lvlText w:val="%1."/>
      <w:lvlJc w:val="left"/>
      <w:pPr>
        <w:ind w:left="720" w:hanging="360"/>
      </w:pPr>
    </w:lvl>
    <w:lvl w:ilvl="1" w:tplc="F5C06D6E">
      <w:start w:val="1"/>
      <w:numFmt w:val="lowerLetter"/>
      <w:lvlText w:val="%2."/>
      <w:lvlJc w:val="left"/>
      <w:pPr>
        <w:ind w:left="1440" w:hanging="360"/>
      </w:pPr>
    </w:lvl>
    <w:lvl w:ilvl="2" w:tplc="759A2642">
      <w:start w:val="1"/>
      <w:numFmt w:val="lowerRoman"/>
      <w:lvlText w:val="%3."/>
      <w:lvlJc w:val="right"/>
      <w:pPr>
        <w:ind w:left="2160" w:hanging="180"/>
      </w:pPr>
    </w:lvl>
    <w:lvl w:ilvl="3" w:tplc="0FB4BD6C">
      <w:start w:val="1"/>
      <w:numFmt w:val="decimal"/>
      <w:lvlText w:val="%4."/>
      <w:lvlJc w:val="left"/>
      <w:pPr>
        <w:ind w:left="2880" w:hanging="360"/>
      </w:pPr>
    </w:lvl>
    <w:lvl w:ilvl="4" w:tplc="8214B2BE">
      <w:start w:val="1"/>
      <w:numFmt w:val="lowerLetter"/>
      <w:lvlText w:val="%5."/>
      <w:lvlJc w:val="left"/>
      <w:pPr>
        <w:ind w:left="3600" w:hanging="360"/>
      </w:pPr>
    </w:lvl>
    <w:lvl w:ilvl="5" w:tplc="A40A9BBC">
      <w:start w:val="1"/>
      <w:numFmt w:val="lowerRoman"/>
      <w:lvlText w:val="%6."/>
      <w:lvlJc w:val="right"/>
      <w:pPr>
        <w:ind w:left="4320" w:hanging="180"/>
      </w:pPr>
    </w:lvl>
    <w:lvl w:ilvl="6" w:tplc="2090B28C">
      <w:start w:val="1"/>
      <w:numFmt w:val="decimal"/>
      <w:lvlText w:val="%7."/>
      <w:lvlJc w:val="left"/>
      <w:pPr>
        <w:ind w:left="5040" w:hanging="360"/>
      </w:pPr>
    </w:lvl>
    <w:lvl w:ilvl="7" w:tplc="188C218C">
      <w:start w:val="1"/>
      <w:numFmt w:val="lowerLetter"/>
      <w:lvlText w:val="%8."/>
      <w:lvlJc w:val="left"/>
      <w:pPr>
        <w:ind w:left="5760" w:hanging="360"/>
      </w:pPr>
    </w:lvl>
    <w:lvl w:ilvl="8" w:tplc="7FF423FE">
      <w:start w:val="1"/>
      <w:numFmt w:val="lowerRoman"/>
      <w:lvlText w:val="%9."/>
      <w:lvlJc w:val="right"/>
      <w:pPr>
        <w:ind w:left="6480" w:hanging="180"/>
      </w:pPr>
    </w:lvl>
  </w:abstractNum>
  <w:abstractNum w:abstractNumId="4" w15:restartNumberingAfterBreak="0">
    <w:nsid w:val="10227D8E"/>
    <w:multiLevelType w:val="hybridMultilevel"/>
    <w:tmpl w:val="DB5E5BA2"/>
    <w:lvl w:ilvl="0" w:tplc="EC88D2D0">
      <w:start w:val="1"/>
      <w:numFmt w:val="bullet"/>
      <w:lvlText w:val=""/>
      <w:lvlJc w:val="left"/>
      <w:pPr>
        <w:ind w:left="720" w:hanging="360"/>
      </w:pPr>
      <w:rPr>
        <w:rFonts w:hint="default" w:ascii="Symbol" w:hAnsi="Symbol"/>
      </w:rPr>
    </w:lvl>
    <w:lvl w:ilvl="1" w:tplc="F7FC2230">
      <w:start w:val="1"/>
      <w:numFmt w:val="bullet"/>
      <w:lvlText w:val="o"/>
      <w:lvlJc w:val="left"/>
      <w:pPr>
        <w:ind w:left="1440" w:hanging="360"/>
      </w:pPr>
      <w:rPr>
        <w:rFonts w:hint="default" w:ascii="Courier New" w:hAnsi="Courier New"/>
      </w:rPr>
    </w:lvl>
    <w:lvl w:ilvl="2" w:tplc="E040BC96">
      <w:start w:val="1"/>
      <w:numFmt w:val="bullet"/>
      <w:lvlText w:val=""/>
      <w:lvlJc w:val="left"/>
      <w:pPr>
        <w:ind w:left="2160" w:hanging="360"/>
      </w:pPr>
      <w:rPr>
        <w:rFonts w:hint="default" w:ascii="Wingdings" w:hAnsi="Wingdings"/>
      </w:rPr>
    </w:lvl>
    <w:lvl w:ilvl="3" w:tplc="6FE66046">
      <w:start w:val="1"/>
      <w:numFmt w:val="bullet"/>
      <w:lvlText w:val=""/>
      <w:lvlJc w:val="left"/>
      <w:pPr>
        <w:ind w:left="2880" w:hanging="360"/>
      </w:pPr>
      <w:rPr>
        <w:rFonts w:hint="default" w:ascii="Symbol" w:hAnsi="Symbol"/>
      </w:rPr>
    </w:lvl>
    <w:lvl w:ilvl="4" w:tplc="E0025A90">
      <w:start w:val="1"/>
      <w:numFmt w:val="bullet"/>
      <w:lvlText w:val="o"/>
      <w:lvlJc w:val="left"/>
      <w:pPr>
        <w:ind w:left="3600" w:hanging="360"/>
      </w:pPr>
      <w:rPr>
        <w:rFonts w:hint="default" w:ascii="Courier New" w:hAnsi="Courier New"/>
      </w:rPr>
    </w:lvl>
    <w:lvl w:ilvl="5" w:tplc="9B3011EE">
      <w:start w:val="1"/>
      <w:numFmt w:val="bullet"/>
      <w:lvlText w:val=""/>
      <w:lvlJc w:val="left"/>
      <w:pPr>
        <w:ind w:left="4320" w:hanging="360"/>
      </w:pPr>
      <w:rPr>
        <w:rFonts w:hint="default" w:ascii="Wingdings" w:hAnsi="Wingdings"/>
      </w:rPr>
    </w:lvl>
    <w:lvl w:ilvl="6" w:tplc="4FA4CDDA">
      <w:start w:val="1"/>
      <w:numFmt w:val="bullet"/>
      <w:lvlText w:val=""/>
      <w:lvlJc w:val="left"/>
      <w:pPr>
        <w:ind w:left="5040" w:hanging="360"/>
      </w:pPr>
      <w:rPr>
        <w:rFonts w:hint="default" w:ascii="Symbol" w:hAnsi="Symbol"/>
      </w:rPr>
    </w:lvl>
    <w:lvl w:ilvl="7" w:tplc="AC42E6D4">
      <w:start w:val="1"/>
      <w:numFmt w:val="bullet"/>
      <w:lvlText w:val="o"/>
      <w:lvlJc w:val="left"/>
      <w:pPr>
        <w:ind w:left="5760" w:hanging="360"/>
      </w:pPr>
      <w:rPr>
        <w:rFonts w:hint="default" w:ascii="Courier New" w:hAnsi="Courier New"/>
      </w:rPr>
    </w:lvl>
    <w:lvl w:ilvl="8" w:tplc="194CDD42">
      <w:start w:val="1"/>
      <w:numFmt w:val="bullet"/>
      <w:lvlText w:val=""/>
      <w:lvlJc w:val="left"/>
      <w:pPr>
        <w:ind w:left="6480" w:hanging="360"/>
      </w:pPr>
      <w:rPr>
        <w:rFonts w:hint="default" w:ascii="Wingdings" w:hAnsi="Wingdings"/>
      </w:rPr>
    </w:lvl>
  </w:abstractNum>
  <w:abstractNum w:abstractNumId="5" w15:restartNumberingAfterBreak="0">
    <w:nsid w:val="115DA68C"/>
    <w:multiLevelType w:val="hybridMultilevel"/>
    <w:tmpl w:val="ADBC7416"/>
    <w:lvl w:ilvl="0" w:tplc="F6F6EBF2">
      <w:start w:val="1"/>
      <w:numFmt w:val="bullet"/>
      <w:lvlText w:val=""/>
      <w:lvlJc w:val="left"/>
      <w:pPr>
        <w:ind w:left="720" w:hanging="360"/>
      </w:pPr>
      <w:rPr>
        <w:rFonts w:hint="default" w:ascii="Symbol" w:hAnsi="Symbol"/>
      </w:rPr>
    </w:lvl>
    <w:lvl w:ilvl="1" w:tplc="656AE85C">
      <w:start w:val="1"/>
      <w:numFmt w:val="bullet"/>
      <w:lvlText w:val="o"/>
      <w:lvlJc w:val="left"/>
      <w:pPr>
        <w:ind w:left="1440" w:hanging="360"/>
      </w:pPr>
      <w:rPr>
        <w:rFonts w:hint="default" w:ascii="Courier New" w:hAnsi="Courier New"/>
      </w:rPr>
    </w:lvl>
    <w:lvl w:ilvl="2" w:tplc="BF280358">
      <w:start w:val="1"/>
      <w:numFmt w:val="bullet"/>
      <w:lvlText w:val=""/>
      <w:lvlJc w:val="left"/>
      <w:pPr>
        <w:ind w:left="2160" w:hanging="360"/>
      </w:pPr>
      <w:rPr>
        <w:rFonts w:hint="default" w:ascii="Wingdings" w:hAnsi="Wingdings"/>
      </w:rPr>
    </w:lvl>
    <w:lvl w:ilvl="3" w:tplc="AEDEE614">
      <w:start w:val="1"/>
      <w:numFmt w:val="bullet"/>
      <w:lvlText w:val=""/>
      <w:lvlJc w:val="left"/>
      <w:pPr>
        <w:ind w:left="2880" w:hanging="360"/>
      </w:pPr>
      <w:rPr>
        <w:rFonts w:hint="default" w:ascii="Symbol" w:hAnsi="Symbol"/>
      </w:rPr>
    </w:lvl>
    <w:lvl w:ilvl="4" w:tplc="1376F2DA">
      <w:start w:val="1"/>
      <w:numFmt w:val="bullet"/>
      <w:lvlText w:val="o"/>
      <w:lvlJc w:val="left"/>
      <w:pPr>
        <w:ind w:left="3600" w:hanging="360"/>
      </w:pPr>
      <w:rPr>
        <w:rFonts w:hint="default" w:ascii="Courier New" w:hAnsi="Courier New"/>
      </w:rPr>
    </w:lvl>
    <w:lvl w:ilvl="5" w:tplc="31AACBF8">
      <w:start w:val="1"/>
      <w:numFmt w:val="bullet"/>
      <w:lvlText w:val=""/>
      <w:lvlJc w:val="left"/>
      <w:pPr>
        <w:ind w:left="4320" w:hanging="360"/>
      </w:pPr>
      <w:rPr>
        <w:rFonts w:hint="default" w:ascii="Wingdings" w:hAnsi="Wingdings"/>
      </w:rPr>
    </w:lvl>
    <w:lvl w:ilvl="6" w:tplc="A4D85C90">
      <w:start w:val="1"/>
      <w:numFmt w:val="bullet"/>
      <w:lvlText w:val=""/>
      <w:lvlJc w:val="left"/>
      <w:pPr>
        <w:ind w:left="5040" w:hanging="360"/>
      </w:pPr>
      <w:rPr>
        <w:rFonts w:hint="default" w:ascii="Symbol" w:hAnsi="Symbol"/>
      </w:rPr>
    </w:lvl>
    <w:lvl w:ilvl="7" w:tplc="808CE660">
      <w:start w:val="1"/>
      <w:numFmt w:val="bullet"/>
      <w:lvlText w:val="o"/>
      <w:lvlJc w:val="left"/>
      <w:pPr>
        <w:ind w:left="5760" w:hanging="360"/>
      </w:pPr>
      <w:rPr>
        <w:rFonts w:hint="default" w:ascii="Courier New" w:hAnsi="Courier New"/>
      </w:rPr>
    </w:lvl>
    <w:lvl w:ilvl="8" w:tplc="8BFCAF28">
      <w:start w:val="1"/>
      <w:numFmt w:val="bullet"/>
      <w:lvlText w:val=""/>
      <w:lvlJc w:val="left"/>
      <w:pPr>
        <w:ind w:left="6480" w:hanging="360"/>
      </w:pPr>
      <w:rPr>
        <w:rFonts w:hint="default" w:ascii="Wingdings" w:hAnsi="Wingdings"/>
      </w:rPr>
    </w:lvl>
  </w:abstractNum>
  <w:abstractNum w:abstractNumId="6" w15:restartNumberingAfterBreak="0">
    <w:nsid w:val="1182D51D"/>
    <w:multiLevelType w:val="hybridMultilevel"/>
    <w:tmpl w:val="13225894"/>
    <w:lvl w:ilvl="0" w:tplc="9EE2BFA6">
      <w:start w:val="1"/>
      <w:numFmt w:val="bullet"/>
      <w:lvlText w:val=""/>
      <w:lvlJc w:val="left"/>
      <w:pPr>
        <w:ind w:left="720" w:hanging="360"/>
      </w:pPr>
      <w:rPr>
        <w:rFonts w:hint="default" w:ascii="Symbol" w:hAnsi="Symbol"/>
      </w:rPr>
    </w:lvl>
    <w:lvl w:ilvl="1" w:tplc="E99EEF62">
      <w:start w:val="1"/>
      <w:numFmt w:val="bullet"/>
      <w:lvlText w:val="o"/>
      <w:lvlJc w:val="left"/>
      <w:pPr>
        <w:ind w:left="1440" w:hanging="360"/>
      </w:pPr>
      <w:rPr>
        <w:rFonts w:hint="default" w:ascii="Courier New" w:hAnsi="Courier New"/>
      </w:rPr>
    </w:lvl>
    <w:lvl w:ilvl="2" w:tplc="31BC5FF2">
      <w:start w:val="1"/>
      <w:numFmt w:val="bullet"/>
      <w:lvlText w:val=""/>
      <w:lvlJc w:val="left"/>
      <w:pPr>
        <w:ind w:left="2160" w:hanging="360"/>
      </w:pPr>
      <w:rPr>
        <w:rFonts w:hint="default" w:ascii="Wingdings" w:hAnsi="Wingdings"/>
      </w:rPr>
    </w:lvl>
    <w:lvl w:ilvl="3" w:tplc="422E4C34">
      <w:start w:val="1"/>
      <w:numFmt w:val="bullet"/>
      <w:lvlText w:val=""/>
      <w:lvlJc w:val="left"/>
      <w:pPr>
        <w:ind w:left="2880" w:hanging="360"/>
      </w:pPr>
      <w:rPr>
        <w:rFonts w:hint="default" w:ascii="Symbol" w:hAnsi="Symbol"/>
      </w:rPr>
    </w:lvl>
    <w:lvl w:ilvl="4" w:tplc="D6ECD84C">
      <w:start w:val="1"/>
      <w:numFmt w:val="bullet"/>
      <w:lvlText w:val="o"/>
      <w:lvlJc w:val="left"/>
      <w:pPr>
        <w:ind w:left="3600" w:hanging="360"/>
      </w:pPr>
      <w:rPr>
        <w:rFonts w:hint="default" w:ascii="Courier New" w:hAnsi="Courier New"/>
      </w:rPr>
    </w:lvl>
    <w:lvl w:ilvl="5" w:tplc="94B8DE4E">
      <w:start w:val="1"/>
      <w:numFmt w:val="bullet"/>
      <w:lvlText w:val=""/>
      <w:lvlJc w:val="left"/>
      <w:pPr>
        <w:ind w:left="4320" w:hanging="360"/>
      </w:pPr>
      <w:rPr>
        <w:rFonts w:hint="default" w:ascii="Wingdings" w:hAnsi="Wingdings"/>
      </w:rPr>
    </w:lvl>
    <w:lvl w:ilvl="6" w:tplc="04AE01CC">
      <w:start w:val="1"/>
      <w:numFmt w:val="bullet"/>
      <w:lvlText w:val=""/>
      <w:lvlJc w:val="left"/>
      <w:pPr>
        <w:ind w:left="5040" w:hanging="360"/>
      </w:pPr>
      <w:rPr>
        <w:rFonts w:hint="default" w:ascii="Symbol" w:hAnsi="Symbol"/>
      </w:rPr>
    </w:lvl>
    <w:lvl w:ilvl="7" w:tplc="4432A8C4">
      <w:start w:val="1"/>
      <w:numFmt w:val="bullet"/>
      <w:lvlText w:val="o"/>
      <w:lvlJc w:val="left"/>
      <w:pPr>
        <w:ind w:left="5760" w:hanging="360"/>
      </w:pPr>
      <w:rPr>
        <w:rFonts w:hint="default" w:ascii="Courier New" w:hAnsi="Courier New"/>
      </w:rPr>
    </w:lvl>
    <w:lvl w:ilvl="8" w:tplc="1676F3DE">
      <w:start w:val="1"/>
      <w:numFmt w:val="bullet"/>
      <w:lvlText w:val=""/>
      <w:lvlJc w:val="left"/>
      <w:pPr>
        <w:ind w:left="6480" w:hanging="360"/>
      </w:pPr>
      <w:rPr>
        <w:rFonts w:hint="default" w:ascii="Wingdings" w:hAnsi="Wingdings"/>
      </w:rPr>
    </w:lvl>
  </w:abstractNum>
  <w:abstractNum w:abstractNumId="7" w15:restartNumberingAfterBreak="0">
    <w:nsid w:val="1492F409"/>
    <w:multiLevelType w:val="hybridMultilevel"/>
    <w:tmpl w:val="AA9EE0A8"/>
    <w:lvl w:ilvl="0" w:tplc="4D9E03B4">
      <w:start w:val="1"/>
      <w:numFmt w:val="decimal"/>
      <w:lvlText w:val="%1."/>
      <w:lvlJc w:val="left"/>
      <w:pPr>
        <w:ind w:left="720" w:hanging="360"/>
      </w:pPr>
    </w:lvl>
    <w:lvl w:ilvl="1" w:tplc="7584A636">
      <w:start w:val="1"/>
      <w:numFmt w:val="lowerLetter"/>
      <w:lvlText w:val="%2."/>
      <w:lvlJc w:val="left"/>
      <w:pPr>
        <w:ind w:left="1440" w:hanging="360"/>
      </w:pPr>
    </w:lvl>
    <w:lvl w:ilvl="2" w:tplc="15C81DE0">
      <w:start w:val="1"/>
      <w:numFmt w:val="lowerRoman"/>
      <w:lvlText w:val="%3."/>
      <w:lvlJc w:val="right"/>
      <w:pPr>
        <w:ind w:left="2160" w:hanging="180"/>
      </w:pPr>
    </w:lvl>
    <w:lvl w:ilvl="3" w:tplc="95E057AC">
      <w:start w:val="1"/>
      <w:numFmt w:val="decimal"/>
      <w:lvlText w:val="%4."/>
      <w:lvlJc w:val="left"/>
      <w:pPr>
        <w:ind w:left="2880" w:hanging="360"/>
      </w:pPr>
    </w:lvl>
    <w:lvl w:ilvl="4" w:tplc="D868B238">
      <w:start w:val="1"/>
      <w:numFmt w:val="lowerLetter"/>
      <w:lvlText w:val="%5."/>
      <w:lvlJc w:val="left"/>
      <w:pPr>
        <w:ind w:left="3600" w:hanging="360"/>
      </w:pPr>
    </w:lvl>
    <w:lvl w:ilvl="5" w:tplc="94D05B42">
      <w:start w:val="1"/>
      <w:numFmt w:val="lowerRoman"/>
      <w:lvlText w:val="%6."/>
      <w:lvlJc w:val="right"/>
      <w:pPr>
        <w:ind w:left="4320" w:hanging="180"/>
      </w:pPr>
    </w:lvl>
    <w:lvl w:ilvl="6" w:tplc="7CF4213C">
      <w:start w:val="1"/>
      <w:numFmt w:val="decimal"/>
      <w:lvlText w:val="%7."/>
      <w:lvlJc w:val="left"/>
      <w:pPr>
        <w:ind w:left="5040" w:hanging="360"/>
      </w:pPr>
    </w:lvl>
    <w:lvl w:ilvl="7" w:tplc="48CAC048">
      <w:start w:val="1"/>
      <w:numFmt w:val="lowerLetter"/>
      <w:lvlText w:val="%8."/>
      <w:lvlJc w:val="left"/>
      <w:pPr>
        <w:ind w:left="5760" w:hanging="360"/>
      </w:pPr>
    </w:lvl>
    <w:lvl w:ilvl="8" w:tplc="2976E502">
      <w:start w:val="1"/>
      <w:numFmt w:val="lowerRoman"/>
      <w:lvlText w:val="%9."/>
      <w:lvlJc w:val="right"/>
      <w:pPr>
        <w:ind w:left="6480" w:hanging="180"/>
      </w:pPr>
    </w:lvl>
  </w:abstractNum>
  <w:abstractNum w:abstractNumId="8" w15:restartNumberingAfterBreak="0">
    <w:nsid w:val="1568CD1B"/>
    <w:multiLevelType w:val="hybridMultilevel"/>
    <w:tmpl w:val="035C53A8"/>
    <w:lvl w:ilvl="0" w:tplc="EA5EE0BE">
      <w:start w:val="1"/>
      <w:numFmt w:val="bullet"/>
      <w:lvlText w:val=""/>
      <w:lvlJc w:val="left"/>
      <w:pPr>
        <w:ind w:left="720" w:hanging="360"/>
      </w:pPr>
      <w:rPr>
        <w:rFonts w:hint="default" w:ascii="Symbol" w:hAnsi="Symbol"/>
      </w:rPr>
    </w:lvl>
    <w:lvl w:ilvl="1" w:tplc="634610B6">
      <w:start w:val="1"/>
      <w:numFmt w:val="bullet"/>
      <w:lvlText w:val="o"/>
      <w:lvlJc w:val="left"/>
      <w:pPr>
        <w:ind w:left="1440" w:hanging="360"/>
      </w:pPr>
      <w:rPr>
        <w:rFonts w:hint="default" w:ascii="Courier New" w:hAnsi="Courier New"/>
      </w:rPr>
    </w:lvl>
    <w:lvl w:ilvl="2" w:tplc="8EE2D5F6">
      <w:start w:val="1"/>
      <w:numFmt w:val="bullet"/>
      <w:lvlText w:val=""/>
      <w:lvlJc w:val="left"/>
      <w:pPr>
        <w:ind w:left="2160" w:hanging="360"/>
      </w:pPr>
      <w:rPr>
        <w:rFonts w:hint="default" w:ascii="Wingdings" w:hAnsi="Wingdings"/>
      </w:rPr>
    </w:lvl>
    <w:lvl w:ilvl="3" w:tplc="C7BCF580">
      <w:start w:val="1"/>
      <w:numFmt w:val="bullet"/>
      <w:lvlText w:val=""/>
      <w:lvlJc w:val="left"/>
      <w:pPr>
        <w:ind w:left="2880" w:hanging="360"/>
      </w:pPr>
      <w:rPr>
        <w:rFonts w:hint="default" w:ascii="Symbol" w:hAnsi="Symbol"/>
      </w:rPr>
    </w:lvl>
    <w:lvl w:ilvl="4" w:tplc="D57A2358">
      <w:start w:val="1"/>
      <w:numFmt w:val="bullet"/>
      <w:lvlText w:val="o"/>
      <w:lvlJc w:val="left"/>
      <w:pPr>
        <w:ind w:left="3600" w:hanging="360"/>
      </w:pPr>
      <w:rPr>
        <w:rFonts w:hint="default" w:ascii="Courier New" w:hAnsi="Courier New"/>
      </w:rPr>
    </w:lvl>
    <w:lvl w:ilvl="5" w:tplc="402C35F8">
      <w:start w:val="1"/>
      <w:numFmt w:val="bullet"/>
      <w:lvlText w:val=""/>
      <w:lvlJc w:val="left"/>
      <w:pPr>
        <w:ind w:left="4320" w:hanging="360"/>
      </w:pPr>
      <w:rPr>
        <w:rFonts w:hint="default" w:ascii="Wingdings" w:hAnsi="Wingdings"/>
      </w:rPr>
    </w:lvl>
    <w:lvl w:ilvl="6" w:tplc="E996A478">
      <w:start w:val="1"/>
      <w:numFmt w:val="bullet"/>
      <w:lvlText w:val=""/>
      <w:lvlJc w:val="left"/>
      <w:pPr>
        <w:ind w:left="5040" w:hanging="360"/>
      </w:pPr>
      <w:rPr>
        <w:rFonts w:hint="default" w:ascii="Symbol" w:hAnsi="Symbol"/>
      </w:rPr>
    </w:lvl>
    <w:lvl w:ilvl="7" w:tplc="4392C50A">
      <w:start w:val="1"/>
      <w:numFmt w:val="bullet"/>
      <w:lvlText w:val="o"/>
      <w:lvlJc w:val="left"/>
      <w:pPr>
        <w:ind w:left="5760" w:hanging="360"/>
      </w:pPr>
      <w:rPr>
        <w:rFonts w:hint="default" w:ascii="Courier New" w:hAnsi="Courier New"/>
      </w:rPr>
    </w:lvl>
    <w:lvl w:ilvl="8" w:tplc="8D6CE382">
      <w:start w:val="1"/>
      <w:numFmt w:val="bullet"/>
      <w:lvlText w:val=""/>
      <w:lvlJc w:val="left"/>
      <w:pPr>
        <w:ind w:left="6480" w:hanging="360"/>
      </w:pPr>
      <w:rPr>
        <w:rFonts w:hint="default" w:ascii="Wingdings" w:hAnsi="Wingdings"/>
      </w:rPr>
    </w:lvl>
  </w:abstractNum>
  <w:abstractNum w:abstractNumId="9" w15:restartNumberingAfterBreak="0">
    <w:nsid w:val="180B664D"/>
    <w:multiLevelType w:val="hybridMultilevel"/>
    <w:tmpl w:val="4EE04CC8"/>
    <w:lvl w:ilvl="0" w:tplc="04AA2670">
      <w:start w:val="1"/>
      <w:numFmt w:val="bullet"/>
      <w:lvlText w:val=""/>
      <w:lvlJc w:val="left"/>
      <w:pPr>
        <w:ind w:left="1080" w:hanging="360"/>
      </w:pPr>
      <w:rPr>
        <w:rFonts w:hint="default" w:ascii="Symbol" w:hAnsi="Symbol"/>
      </w:rPr>
    </w:lvl>
    <w:lvl w:ilvl="1" w:tplc="DE3E74A0">
      <w:start w:val="1"/>
      <w:numFmt w:val="bullet"/>
      <w:lvlText w:val="o"/>
      <w:lvlJc w:val="left"/>
      <w:pPr>
        <w:ind w:left="1800" w:hanging="360"/>
      </w:pPr>
      <w:rPr>
        <w:rFonts w:hint="default" w:ascii="Courier New" w:hAnsi="Courier New"/>
      </w:rPr>
    </w:lvl>
    <w:lvl w:ilvl="2" w:tplc="804C6912">
      <w:start w:val="1"/>
      <w:numFmt w:val="bullet"/>
      <w:lvlText w:val=""/>
      <w:lvlJc w:val="left"/>
      <w:pPr>
        <w:ind w:left="2520" w:hanging="360"/>
      </w:pPr>
      <w:rPr>
        <w:rFonts w:hint="default" w:ascii="Wingdings" w:hAnsi="Wingdings"/>
      </w:rPr>
    </w:lvl>
    <w:lvl w:ilvl="3" w:tplc="4642B28E">
      <w:start w:val="1"/>
      <w:numFmt w:val="bullet"/>
      <w:lvlText w:val=""/>
      <w:lvlJc w:val="left"/>
      <w:pPr>
        <w:ind w:left="3240" w:hanging="360"/>
      </w:pPr>
      <w:rPr>
        <w:rFonts w:hint="default" w:ascii="Symbol" w:hAnsi="Symbol"/>
      </w:rPr>
    </w:lvl>
    <w:lvl w:ilvl="4" w:tplc="90BA96A4">
      <w:start w:val="1"/>
      <w:numFmt w:val="bullet"/>
      <w:lvlText w:val="o"/>
      <w:lvlJc w:val="left"/>
      <w:pPr>
        <w:ind w:left="3960" w:hanging="360"/>
      </w:pPr>
      <w:rPr>
        <w:rFonts w:hint="default" w:ascii="Courier New" w:hAnsi="Courier New"/>
      </w:rPr>
    </w:lvl>
    <w:lvl w:ilvl="5" w:tplc="A7E46E7E">
      <w:start w:val="1"/>
      <w:numFmt w:val="bullet"/>
      <w:lvlText w:val=""/>
      <w:lvlJc w:val="left"/>
      <w:pPr>
        <w:ind w:left="4680" w:hanging="360"/>
      </w:pPr>
      <w:rPr>
        <w:rFonts w:hint="default" w:ascii="Wingdings" w:hAnsi="Wingdings"/>
      </w:rPr>
    </w:lvl>
    <w:lvl w:ilvl="6" w:tplc="6EC8903A">
      <w:start w:val="1"/>
      <w:numFmt w:val="bullet"/>
      <w:lvlText w:val=""/>
      <w:lvlJc w:val="left"/>
      <w:pPr>
        <w:ind w:left="5400" w:hanging="360"/>
      </w:pPr>
      <w:rPr>
        <w:rFonts w:hint="default" w:ascii="Symbol" w:hAnsi="Symbol"/>
      </w:rPr>
    </w:lvl>
    <w:lvl w:ilvl="7" w:tplc="932EB1DE">
      <w:start w:val="1"/>
      <w:numFmt w:val="bullet"/>
      <w:lvlText w:val="o"/>
      <w:lvlJc w:val="left"/>
      <w:pPr>
        <w:ind w:left="6120" w:hanging="360"/>
      </w:pPr>
      <w:rPr>
        <w:rFonts w:hint="default" w:ascii="Courier New" w:hAnsi="Courier New"/>
      </w:rPr>
    </w:lvl>
    <w:lvl w:ilvl="8" w:tplc="39AAB790">
      <w:start w:val="1"/>
      <w:numFmt w:val="bullet"/>
      <w:lvlText w:val=""/>
      <w:lvlJc w:val="left"/>
      <w:pPr>
        <w:ind w:left="6840" w:hanging="360"/>
      </w:pPr>
      <w:rPr>
        <w:rFonts w:hint="default" w:ascii="Wingdings" w:hAnsi="Wingdings"/>
      </w:rPr>
    </w:lvl>
  </w:abstractNum>
  <w:abstractNum w:abstractNumId="10" w15:restartNumberingAfterBreak="0">
    <w:nsid w:val="1B17259A"/>
    <w:multiLevelType w:val="hybridMultilevel"/>
    <w:tmpl w:val="7740768E"/>
    <w:lvl w:ilvl="0" w:tplc="975ADAF2">
      <w:start w:val="1"/>
      <w:numFmt w:val="decimal"/>
      <w:lvlText w:val="%1."/>
      <w:lvlJc w:val="left"/>
      <w:pPr>
        <w:ind w:left="720" w:hanging="360"/>
      </w:pPr>
    </w:lvl>
    <w:lvl w:ilvl="1" w:tplc="08285334">
      <w:start w:val="1"/>
      <w:numFmt w:val="lowerLetter"/>
      <w:lvlText w:val="%2."/>
      <w:lvlJc w:val="left"/>
      <w:pPr>
        <w:ind w:left="1440" w:hanging="360"/>
      </w:pPr>
    </w:lvl>
    <w:lvl w:ilvl="2" w:tplc="4E1AA594">
      <w:start w:val="1"/>
      <w:numFmt w:val="lowerRoman"/>
      <w:lvlText w:val="%3."/>
      <w:lvlJc w:val="right"/>
      <w:pPr>
        <w:ind w:left="2160" w:hanging="180"/>
      </w:pPr>
    </w:lvl>
    <w:lvl w:ilvl="3" w:tplc="87AA0E94">
      <w:start w:val="1"/>
      <w:numFmt w:val="decimal"/>
      <w:lvlText w:val="%4."/>
      <w:lvlJc w:val="left"/>
      <w:pPr>
        <w:ind w:left="2880" w:hanging="360"/>
      </w:pPr>
    </w:lvl>
    <w:lvl w:ilvl="4" w:tplc="AE42A9B6">
      <w:start w:val="1"/>
      <w:numFmt w:val="lowerLetter"/>
      <w:lvlText w:val="%5."/>
      <w:lvlJc w:val="left"/>
      <w:pPr>
        <w:ind w:left="3600" w:hanging="360"/>
      </w:pPr>
    </w:lvl>
    <w:lvl w:ilvl="5" w:tplc="3D0A017E">
      <w:start w:val="1"/>
      <w:numFmt w:val="lowerRoman"/>
      <w:lvlText w:val="%6."/>
      <w:lvlJc w:val="right"/>
      <w:pPr>
        <w:ind w:left="4320" w:hanging="180"/>
      </w:pPr>
    </w:lvl>
    <w:lvl w:ilvl="6" w:tplc="7B3E573E">
      <w:start w:val="1"/>
      <w:numFmt w:val="decimal"/>
      <w:lvlText w:val="%7."/>
      <w:lvlJc w:val="left"/>
      <w:pPr>
        <w:ind w:left="5040" w:hanging="360"/>
      </w:pPr>
    </w:lvl>
    <w:lvl w:ilvl="7" w:tplc="4E4ADC2E">
      <w:start w:val="1"/>
      <w:numFmt w:val="lowerLetter"/>
      <w:lvlText w:val="%8."/>
      <w:lvlJc w:val="left"/>
      <w:pPr>
        <w:ind w:left="5760" w:hanging="360"/>
      </w:pPr>
    </w:lvl>
    <w:lvl w:ilvl="8" w:tplc="799E1D0C">
      <w:start w:val="1"/>
      <w:numFmt w:val="lowerRoman"/>
      <w:lvlText w:val="%9."/>
      <w:lvlJc w:val="right"/>
      <w:pPr>
        <w:ind w:left="6480" w:hanging="180"/>
      </w:pPr>
    </w:lvl>
  </w:abstractNum>
  <w:abstractNum w:abstractNumId="11" w15:restartNumberingAfterBreak="0">
    <w:nsid w:val="1E889141"/>
    <w:multiLevelType w:val="hybridMultilevel"/>
    <w:tmpl w:val="4B9C26C8"/>
    <w:lvl w:ilvl="0" w:tplc="0F5CBD3C">
      <w:start w:val="1"/>
      <w:numFmt w:val="decimal"/>
      <w:lvlText w:val="%1."/>
      <w:lvlJc w:val="left"/>
      <w:pPr>
        <w:ind w:left="720" w:hanging="360"/>
      </w:pPr>
    </w:lvl>
    <w:lvl w:ilvl="1" w:tplc="3050C33E">
      <w:start w:val="1"/>
      <w:numFmt w:val="lowerLetter"/>
      <w:lvlText w:val="%2."/>
      <w:lvlJc w:val="left"/>
      <w:pPr>
        <w:ind w:left="1440" w:hanging="360"/>
      </w:pPr>
    </w:lvl>
    <w:lvl w:ilvl="2" w:tplc="9FAC1A22">
      <w:start w:val="1"/>
      <w:numFmt w:val="lowerRoman"/>
      <w:lvlText w:val="%3."/>
      <w:lvlJc w:val="right"/>
      <w:pPr>
        <w:ind w:left="2160" w:hanging="180"/>
      </w:pPr>
    </w:lvl>
    <w:lvl w:ilvl="3" w:tplc="F5EE2E36">
      <w:start w:val="1"/>
      <w:numFmt w:val="decimal"/>
      <w:lvlText w:val="%4."/>
      <w:lvlJc w:val="left"/>
      <w:pPr>
        <w:ind w:left="2880" w:hanging="360"/>
      </w:pPr>
    </w:lvl>
    <w:lvl w:ilvl="4" w:tplc="264A5246">
      <w:start w:val="1"/>
      <w:numFmt w:val="lowerLetter"/>
      <w:lvlText w:val="%5."/>
      <w:lvlJc w:val="left"/>
      <w:pPr>
        <w:ind w:left="3600" w:hanging="360"/>
      </w:pPr>
    </w:lvl>
    <w:lvl w:ilvl="5" w:tplc="97983AB8">
      <w:start w:val="1"/>
      <w:numFmt w:val="lowerRoman"/>
      <w:lvlText w:val="%6."/>
      <w:lvlJc w:val="right"/>
      <w:pPr>
        <w:ind w:left="4320" w:hanging="180"/>
      </w:pPr>
    </w:lvl>
    <w:lvl w:ilvl="6" w:tplc="12DE1D36">
      <w:start w:val="1"/>
      <w:numFmt w:val="decimal"/>
      <w:lvlText w:val="%7."/>
      <w:lvlJc w:val="left"/>
      <w:pPr>
        <w:ind w:left="5040" w:hanging="360"/>
      </w:pPr>
    </w:lvl>
    <w:lvl w:ilvl="7" w:tplc="F47CE070">
      <w:start w:val="1"/>
      <w:numFmt w:val="lowerLetter"/>
      <w:lvlText w:val="%8."/>
      <w:lvlJc w:val="left"/>
      <w:pPr>
        <w:ind w:left="5760" w:hanging="360"/>
      </w:pPr>
    </w:lvl>
    <w:lvl w:ilvl="8" w:tplc="E6BC51F2">
      <w:start w:val="1"/>
      <w:numFmt w:val="lowerRoman"/>
      <w:lvlText w:val="%9."/>
      <w:lvlJc w:val="right"/>
      <w:pPr>
        <w:ind w:left="6480" w:hanging="180"/>
      </w:pPr>
    </w:lvl>
  </w:abstractNum>
  <w:abstractNum w:abstractNumId="12" w15:restartNumberingAfterBreak="0">
    <w:nsid w:val="2252688C"/>
    <w:multiLevelType w:val="hybridMultilevel"/>
    <w:tmpl w:val="54EAFF60"/>
    <w:lvl w:ilvl="0" w:tplc="8D7EBA00">
      <w:start w:val="1"/>
      <w:numFmt w:val="decimal"/>
      <w:lvlText w:val="%1."/>
      <w:lvlJc w:val="left"/>
      <w:pPr>
        <w:ind w:left="720" w:hanging="360"/>
      </w:pPr>
    </w:lvl>
    <w:lvl w:ilvl="1" w:tplc="2EC8FC88">
      <w:start w:val="1"/>
      <w:numFmt w:val="lowerLetter"/>
      <w:lvlText w:val="%2."/>
      <w:lvlJc w:val="left"/>
      <w:pPr>
        <w:ind w:left="1440" w:hanging="360"/>
      </w:pPr>
    </w:lvl>
    <w:lvl w:ilvl="2" w:tplc="B8D65D34">
      <w:start w:val="1"/>
      <w:numFmt w:val="lowerRoman"/>
      <w:lvlText w:val="%3."/>
      <w:lvlJc w:val="right"/>
      <w:pPr>
        <w:ind w:left="2160" w:hanging="180"/>
      </w:pPr>
    </w:lvl>
    <w:lvl w:ilvl="3" w:tplc="11926D36">
      <w:start w:val="1"/>
      <w:numFmt w:val="decimal"/>
      <w:lvlText w:val="%4."/>
      <w:lvlJc w:val="left"/>
      <w:pPr>
        <w:ind w:left="2880" w:hanging="360"/>
      </w:pPr>
    </w:lvl>
    <w:lvl w:ilvl="4" w:tplc="46361480">
      <w:start w:val="1"/>
      <w:numFmt w:val="lowerLetter"/>
      <w:lvlText w:val="%5."/>
      <w:lvlJc w:val="left"/>
      <w:pPr>
        <w:ind w:left="3600" w:hanging="360"/>
      </w:pPr>
    </w:lvl>
    <w:lvl w:ilvl="5" w:tplc="DA742C7C">
      <w:start w:val="1"/>
      <w:numFmt w:val="lowerRoman"/>
      <w:lvlText w:val="%6."/>
      <w:lvlJc w:val="right"/>
      <w:pPr>
        <w:ind w:left="4320" w:hanging="180"/>
      </w:pPr>
    </w:lvl>
    <w:lvl w:ilvl="6" w:tplc="E9CCC8B2">
      <w:start w:val="1"/>
      <w:numFmt w:val="decimal"/>
      <w:lvlText w:val="%7."/>
      <w:lvlJc w:val="left"/>
      <w:pPr>
        <w:ind w:left="5040" w:hanging="360"/>
      </w:pPr>
    </w:lvl>
    <w:lvl w:ilvl="7" w:tplc="D8ACDA9E">
      <w:start w:val="1"/>
      <w:numFmt w:val="lowerLetter"/>
      <w:lvlText w:val="%8."/>
      <w:lvlJc w:val="left"/>
      <w:pPr>
        <w:ind w:left="5760" w:hanging="360"/>
      </w:pPr>
    </w:lvl>
    <w:lvl w:ilvl="8" w:tplc="975299BC">
      <w:start w:val="1"/>
      <w:numFmt w:val="lowerRoman"/>
      <w:lvlText w:val="%9."/>
      <w:lvlJc w:val="right"/>
      <w:pPr>
        <w:ind w:left="6480" w:hanging="180"/>
      </w:pPr>
    </w:lvl>
  </w:abstractNum>
  <w:abstractNum w:abstractNumId="13" w15:restartNumberingAfterBreak="0">
    <w:nsid w:val="234872E7"/>
    <w:multiLevelType w:val="hybridMultilevel"/>
    <w:tmpl w:val="28B28876"/>
    <w:lvl w:ilvl="0" w:tplc="BD1A3454">
      <w:start w:val="1"/>
      <w:numFmt w:val="bullet"/>
      <w:lvlText w:val=""/>
      <w:lvlJc w:val="left"/>
      <w:pPr>
        <w:ind w:left="720" w:hanging="360"/>
      </w:pPr>
      <w:rPr>
        <w:rFonts w:hint="default" w:ascii="Symbol" w:hAnsi="Symbol"/>
      </w:rPr>
    </w:lvl>
    <w:lvl w:ilvl="1" w:tplc="F4B2E02A">
      <w:start w:val="1"/>
      <w:numFmt w:val="bullet"/>
      <w:lvlText w:val="o"/>
      <w:lvlJc w:val="left"/>
      <w:pPr>
        <w:ind w:left="1440" w:hanging="360"/>
      </w:pPr>
      <w:rPr>
        <w:rFonts w:hint="default" w:ascii="Courier New" w:hAnsi="Courier New"/>
      </w:rPr>
    </w:lvl>
    <w:lvl w:ilvl="2" w:tplc="3044088C">
      <w:start w:val="1"/>
      <w:numFmt w:val="bullet"/>
      <w:lvlText w:val=""/>
      <w:lvlJc w:val="left"/>
      <w:pPr>
        <w:ind w:left="2160" w:hanging="360"/>
      </w:pPr>
      <w:rPr>
        <w:rFonts w:hint="default" w:ascii="Wingdings" w:hAnsi="Wingdings"/>
      </w:rPr>
    </w:lvl>
    <w:lvl w:ilvl="3" w:tplc="3AD42EC8">
      <w:start w:val="1"/>
      <w:numFmt w:val="bullet"/>
      <w:lvlText w:val=""/>
      <w:lvlJc w:val="left"/>
      <w:pPr>
        <w:ind w:left="2880" w:hanging="360"/>
      </w:pPr>
      <w:rPr>
        <w:rFonts w:hint="default" w:ascii="Symbol" w:hAnsi="Symbol"/>
      </w:rPr>
    </w:lvl>
    <w:lvl w:ilvl="4" w:tplc="FB10419C">
      <w:start w:val="1"/>
      <w:numFmt w:val="bullet"/>
      <w:lvlText w:val="o"/>
      <w:lvlJc w:val="left"/>
      <w:pPr>
        <w:ind w:left="3600" w:hanging="360"/>
      </w:pPr>
      <w:rPr>
        <w:rFonts w:hint="default" w:ascii="Courier New" w:hAnsi="Courier New"/>
      </w:rPr>
    </w:lvl>
    <w:lvl w:ilvl="5" w:tplc="61E2A024">
      <w:start w:val="1"/>
      <w:numFmt w:val="bullet"/>
      <w:lvlText w:val=""/>
      <w:lvlJc w:val="left"/>
      <w:pPr>
        <w:ind w:left="4320" w:hanging="360"/>
      </w:pPr>
      <w:rPr>
        <w:rFonts w:hint="default" w:ascii="Wingdings" w:hAnsi="Wingdings"/>
      </w:rPr>
    </w:lvl>
    <w:lvl w:ilvl="6" w:tplc="08DEB208">
      <w:start w:val="1"/>
      <w:numFmt w:val="bullet"/>
      <w:lvlText w:val=""/>
      <w:lvlJc w:val="left"/>
      <w:pPr>
        <w:ind w:left="5040" w:hanging="360"/>
      </w:pPr>
      <w:rPr>
        <w:rFonts w:hint="default" w:ascii="Symbol" w:hAnsi="Symbol"/>
      </w:rPr>
    </w:lvl>
    <w:lvl w:ilvl="7" w:tplc="75585092">
      <w:start w:val="1"/>
      <w:numFmt w:val="bullet"/>
      <w:lvlText w:val="o"/>
      <w:lvlJc w:val="left"/>
      <w:pPr>
        <w:ind w:left="5760" w:hanging="360"/>
      </w:pPr>
      <w:rPr>
        <w:rFonts w:hint="default" w:ascii="Courier New" w:hAnsi="Courier New"/>
      </w:rPr>
    </w:lvl>
    <w:lvl w:ilvl="8" w:tplc="57F83876">
      <w:start w:val="1"/>
      <w:numFmt w:val="bullet"/>
      <w:lvlText w:val=""/>
      <w:lvlJc w:val="left"/>
      <w:pPr>
        <w:ind w:left="6480" w:hanging="360"/>
      </w:pPr>
      <w:rPr>
        <w:rFonts w:hint="default" w:ascii="Wingdings" w:hAnsi="Wingdings"/>
      </w:rPr>
    </w:lvl>
  </w:abstractNum>
  <w:abstractNum w:abstractNumId="14" w15:restartNumberingAfterBreak="0">
    <w:nsid w:val="258C8373"/>
    <w:multiLevelType w:val="hybridMultilevel"/>
    <w:tmpl w:val="61FC97F2"/>
    <w:lvl w:ilvl="0" w:tplc="A9F0EB06">
      <w:start w:val="1"/>
      <w:numFmt w:val="decimal"/>
      <w:lvlText w:val="%1."/>
      <w:lvlJc w:val="left"/>
      <w:pPr>
        <w:ind w:left="720" w:hanging="360"/>
      </w:pPr>
    </w:lvl>
    <w:lvl w:ilvl="1" w:tplc="FB965C00">
      <w:start w:val="1"/>
      <w:numFmt w:val="lowerLetter"/>
      <w:lvlText w:val="%2."/>
      <w:lvlJc w:val="left"/>
      <w:pPr>
        <w:ind w:left="1440" w:hanging="360"/>
      </w:pPr>
    </w:lvl>
    <w:lvl w:ilvl="2" w:tplc="FBB612A0">
      <w:start w:val="1"/>
      <w:numFmt w:val="lowerRoman"/>
      <w:lvlText w:val="%3."/>
      <w:lvlJc w:val="right"/>
      <w:pPr>
        <w:ind w:left="2160" w:hanging="180"/>
      </w:pPr>
    </w:lvl>
    <w:lvl w:ilvl="3" w:tplc="C374F602">
      <w:start w:val="1"/>
      <w:numFmt w:val="decimal"/>
      <w:lvlText w:val="%4."/>
      <w:lvlJc w:val="left"/>
      <w:pPr>
        <w:ind w:left="2880" w:hanging="360"/>
      </w:pPr>
    </w:lvl>
    <w:lvl w:ilvl="4" w:tplc="61C4F260">
      <w:start w:val="1"/>
      <w:numFmt w:val="lowerLetter"/>
      <w:lvlText w:val="%5."/>
      <w:lvlJc w:val="left"/>
      <w:pPr>
        <w:ind w:left="3600" w:hanging="360"/>
      </w:pPr>
    </w:lvl>
    <w:lvl w:ilvl="5" w:tplc="E7D81006">
      <w:start w:val="1"/>
      <w:numFmt w:val="lowerRoman"/>
      <w:lvlText w:val="%6."/>
      <w:lvlJc w:val="right"/>
      <w:pPr>
        <w:ind w:left="4320" w:hanging="180"/>
      </w:pPr>
    </w:lvl>
    <w:lvl w:ilvl="6" w:tplc="0BF2B25A">
      <w:start w:val="1"/>
      <w:numFmt w:val="decimal"/>
      <w:lvlText w:val="%7."/>
      <w:lvlJc w:val="left"/>
      <w:pPr>
        <w:ind w:left="5040" w:hanging="360"/>
      </w:pPr>
    </w:lvl>
    <w:lvl w:ilvl="7" w:tplc="9F142B8C">
      <w:start w:val="1"/>
      <w:numFmt w:val="lowerLetter"/>
      <w:lvlText w:val="%8."/>
      <w:lvlJc w:val="left"/>
      <w:pPr>
        <w:ind w:left="5760" w:hanging="360"/>
      </w:pPr>
    </w:lvl>
    <w:lvl w:ilvl="8" w:tplc="127EC7E8">
      <w:start w:val="1"/>
      <w:numFmt w:val="lowerRoman"/>
      <w:lvlText w:val="%9."/>
      <w:lvlJc w:val="right"/>
      <w:pPr>
        <w:ind w:left="6480" w:hanging="180"/>
      </w:pPr>
    </w:lvl>
  </w:abstractNum>
  <w:abstractNum w:abstractNumId="15" w15:restartNumberingAfterBreak="0">
    <w:nsid w:val="25D75207"/>
    <w:multiLevelType w:val="hybridMultilevel"/>
    <w:tmpl w:val="207A4CB0"/>
    <w:lvl w:ilvl="0" w:tplc="509CC026">
      <w:start w:val="1"/>
      <w:numFmt w:val="bullet"/>
      <w:lvlText w:val=""/>
      <w:lvlJc w:val="left"/>
      <w:pPr>
        <w:ind w:left="720" w:hanging="360"/>
      </w:pPr>
      <w:rPr>
        <w:rFonts w:hint="default" w:ascii="Symbol" w:hAnsi="Symbol"/>
      </w:rPr>
    </w:lvl>
    <w:lvl w:ilvl="1" w:tplc="2272BE54">
      <w:start w:val="1"/>
      <w:numFmt w:val="bullet"/>
      <w:lvlText w:val="o"/>
      <w:lvlJc w:val="left"/>
      <w:pPr>
        <w:ind w:left="1440" w:hanging="360"/>
      </w:pPr>
      <w:rPr>
        <w:rFonts w:hint="default" w:ascii="Courier New" w:hAnsi="Courier New"/>
      </w:rPr>
    </w:lvl>
    <w:lvl w:ilvl="2" w:tplc="1AF8F690">
      <w:start w:val="1"/>
      <w:numFmt w:val="bullet"/>
      <w:lvlText w:val=""/>
      <w:lvlJc w:val="left"/>
      <w:pPr>
        <w:ind w:left="2160" w:hanging="360"/>
      </w:pPr>
      <w:rPr>
        <w:rFonts w:hint="default" w:ascii="Wingdings" w:hAnsi="Wingdings"/>
      </w:rPr>
    </w:lvl>
    <w:lvl w:ilvl="3" w:tplc="868C2AAE">
      <w:start w:val="1"/>
      <w:numFmt w:val="bullet"/>
      <w:lvlText w:val=""/>
      <w:lvlJc w:val="left"/>
      <w:pPr>
        <w:ind w:left="2880" w:hanging="360"/>
      </w:pPr>
      <w:rPr>
        <w:rFonts w:hint="default" w:ascii="Symbol" w:hAnsi="Symbol"/>
      </w:rPr>
    </w:lvl>
    <w:lvl w:ilvl="4" w:tplc="D95E6EC2">
      <w:start w:val="1"/>
      <w:numFmt w:val="bullet"/>
      <w:lvlText w:val="o"/>
      <w:lvlJc w:val="left"/>
      <w:pPr>
        <w:ind w:left="3600" w:hanging="360"/>
      </w:pPr>
      <w:rPr>
        <w:rFonts w:hint="default" w:ascii="Courier New" w:hAnsi="Courier New"/>
      </w:rPr>
    </w:lvl>
    <w:lvl w:ilvl="5" w:tplc="6AB07990">
      <w:start w:val="1"/>
      <w:numFmt w:val="bullet"/>
      <w:lvlText w:val=""/>
      <w:lvlJc w:val="left"/>
      <w:pPr>
        <w:ind w:left="4320" w:hanging="360"/>
      </w:pPr>
      <w:rPr>
        <w:rFonts w:hint="default" w:ascii="Wingdings" w:hAnsi="Wingdings"/>
      </w:rPr>
    </w:lvl>
    <w:lvl w:ilvl="6" w:tplc="1B6E997C">
      <w:start w:val="1"/>
      <w:numFmt w:val="bullet"/>
      <w:lvlText w:val=""/>
      <w:lvlJc w:val="left"/>
      <w:pPr>
        <w:ind w:left="5040" w:hanging="360"/>
      </w:pPr>
      <w:rPr>
        <w:rFonts w:hint="default" w:ascii="Symbol" w:hAnsi="Symbol"/>
      </w:rPr>
    </w:lvl>
    <w:lvl w:ilvl="7" w:tplc="9CCCBA2E">
      <w:start w:val="1"/>
      <w:numFmt w:val="bullet"/>
      <w:lvlText w:val="o"/>
      <w:lvlJc w:val="left"/>
      <w:pPr>
        <w:ind w:left="5760" w:hanging="360"/>
      </w:pPr>
      <w:rPr>
        <w:rFonts w:hint="default" w:ascii="Courier New" w:hAnsi="Courier New"/>
      </w:rPr>
    </w:lvl>
    <w:lvl w:ilvl="8" w:tplc="173A9504">
      <w:start w:val="1"/>
      <w:numFmt w:val="bullet"/>
      <w:lvlText w:val=""/>
      <w:lvlJc w:val="left"/>
      <w:pPr>
        <w:ind w:left="6480" w:hanging="360"/>
      </w:pPr>
      <w:rPr>
        <w:rFonts w:hint="default" w:ascii="Wingdings" w:hAnsi="Wingdings"/>
      </w:rPr>
    </w:lvl>
  </w:abstractNum>
  <w:abstractNum w:abstractNumId="16" w15:restartNumberingAfterBreak="0">
    <w:nsid w:val="2764737D"/>
    <w:multiLevelType w:val="hybridMultilevel"/>
    <w:tmpl w:val="D01A061A"/>
    <w:lvl w:ilvl="0" w:tplc="5ACA6432">
      <w:start w:val="1"/>
      <w:numFmt w:val="bullet"/>
      <w:lvlText w:val=""/>
      <w:lvlJc w:val="left"/>
      <w:pPr>
        <w:ind w:left="720" w:hanging="360"/>
      </w:pPr>
      <w:rPr>
        <w:rFonts w:hint="default" w:ascii="Symbol" w:hAnsi="Symbol"/>
      </w:rPr>
    </w:lvl>
    <w:lvl w:ilvl="1" w:tplc="670A548E">
      <w:start w:val="1"/>
      <w:numFmt w:val="bullet"/>
      <w:lvlText w:val="o"/>
      <w:lvlJc w:val="left"/>
      <w:pPr>
        <w:ind w:left="1440" w:hanging="360"/>
      </w:pPr>
      <w:rPr>
        <w:rFonts w:hint="default" w:ascii="Courier New" w:hAnsi="Courier New"/>
      </w:rPr>
    </w:lvl>
    <w:lvl w:ilvl="2" w:tplc="4692B7DE">
      <w:start w:val="1"/>
      <w:numFmt w:val="bullet"/>
      <w:lvlText w:val=""/>
      <w:lvlJc w:val="left"/>
      <w:pPr>
        <w:ind w:left="2160" w:hanging="360"/>
      </w:pPr>
      <w:rPr>
        <w:rFonts w:hint="default" w:ascii="Wingdings" w:hAnsi="Wingdings"/>
      </w:rPr>
    </w:lvl>
    <w:lvl w:ilvl="3" w:tplc="721AC322">
      <w:start w:val="1"/>
      <w:numFmt w:val="bullet"/>
      <w:lvlText w:val=""/>
      <w:lvlJc w:val="left"/>
      <w:pPr>
        <w:ind w:left="2880" w:hanging="360"/>
      </w:pPr>
      <w:rPr>
        <w:rFonts w:hint="default" w:ascii="Symbol" w:hAnsi="Symbol"/>
      </w:rPr>
    </w:lvl>
    <w:lvl w:ilvl="4" w:tplc="9D1E32FA">
      <w:start w:val="1"/>
      <w:numFmt w:val="bullet"/>
      <w:lvlText w:val="o"/>
      <w:lvlJc w:val="left"/>
      <w:pPr>
        <w:ind w:left="3600" w:hanging="360"/>
      </w:pPr>
      <w:rPr>
        <w:rFonts w:hint="default" w:ascii="Courier New" w:hAnsi="Courier New"/>
      </w:rPr>
    </w:lvl>
    <w:lvl w:ilvl="5" w:tplc="09A4367E">
      <w:start w:val="1"/>
      <w:numFmt w:val="bullet"/>
      <w:lvlText w:val=""/>
      <w:lvlJc w:val="left"/>
      <w:pPr>
        <w:ind w:left="4320" w:hanging="360"/>
      </w:pPr>
      <w:rPr>
        <w:rFonts w:hint="default" w:ascii="Wingdings" w:hAnsi="Wingdings"/>
      </w:rPr>
    </w:lvl>
    <w:lvl w:ilvl="6" w:tplc="06DC6EBC">
      <w:start w:val="1"/>
      <w:numFmt w:val="bullet"/>
      <w:lvlText w:val=""/>
      <w:lvlJc w:val="left"/>
      <w:pPr>
        <w:ind w:left="5040" w:hanging="360"/>
      </w:pPr>
      <w:rPr>
        <w:rFonts w:hint="default" w:ascii="Symbol" w:hAnsi="Symbol"/>
      </w:rPr>
    </w:lvl>
    <w:lvl w:ilvl="7" w:tplc="93CEE6C4">
      <w:start w:val="1"/>
      <w:numFmt w:val="bullet"/>
      <w:lvlText w:val="o"/>
      <w:lvlJc w:val="left"/>
      <w:pPr>
        <w:ind w:left="5760" w:hanging="360"/>
      </w:pPr>
      <w:rPr>
        <w:rFonts w:hint="default" w:ascii="Courier New" w:hAnsi="Courier New"/>
      </w:rPr>
    </w:lvl>
    <w:lvl w:ilvl="8" w:tplc="A8E266D8">
      <w:start w:val="1"/>
      <w:numFmt w:val="bullet"/>
      <w:lvlText w:val=""/>
      <w:lvlJc w:val="left"/>
      <w:pPr>
        <w:ind w:left="6480" w:hanging="360"/>
      </w:pPr>
      <w:rPr>
        <w:rFonts w:hint="default" w:ascii="Wingdings" w:hAnsi="Wingdings"/>
      </w:rPr>
    </w:lvl>
  </w:abstractNum>
  <w:abstractNum w:abstractNumId="17" w15:restartNumberingAfterBreak="0">
    <w:nsid w:val="2B5438E3"/>
    <w:multiLevelType w:val="hybridMultilevel"/>
    <w:tmpl w:val="FA4A9866"/>
    <w:lvl w:ilvl="0" w:tplc="EFC04D2E">
      <w:start w:val="1"/>
      <w:numFmt w:val="bullet"/>
      <w:lvlText w:val=""/>
      <w:lvlJc w:val="left"/>
      <w:pPr>
        <w:ind w:left="1080" w:hanging="360"/>
      </w:pPr>
      <w:rPr>
        <w:rFonts w:hint="default" w:ascii="Symbol" w:hAnsi="Symbol"/>
      </w:rPr>
    </w:lvl>
    <w:lvl w:ilvl="1" w:tplc="6CDE2172">
      <w:start w:val="1"/>
      <w:numFmt w:val="bullet"/>
      <w:lvlText w:val="o"/>
      <w:lvlJc w:val="left"/>
      <w:pPr>
        <w:ind w:left="1800" w:hanging="360"/>
      </w:pPr>
      <w:rPr>
        <w:rFonts w:hint="default" w:ascii="Courier New" w:hAnsi="Courier New"/>
      </w:rPr>
    </w:lvl>
    <w:lvl w:ilvl="2" w:tplc="75EEC526">
      <w:start w:val="1"/>
      <w:numFmt w:val="bullet"/>
      <w:lvlText w:val=""/>
      <w:lvlJc w:val="left"/>
      <w:pPr>
        <w:ind w:left="2520" w:hanging="360"/>
      </w:pPr>
      <w:rPr>
        <w:rFonts w:hint="default" w:ascii="Wingdings" w:hAnsi="Wingdings"/>
      </w:rPr>
    </w:lvl>
    <w:lvl w:ilvl="3" w:tplc="BEDA3FAE">
      <w:start w:val="1"/>
      <w:numFmt w:val="bullet"/>
      <w:lvlText w:val=""/>
      <w:lvlJc w:val="left"/>
      <w:pPr>
        <w:ind w:left="3240" w:hanging="360"/>
      </w:pPr>
      <w:rPr>
        <w:rFonts w:hint="default" w:ascii="Symbol" w:hAnsi="Symbol"/>
      </w:rPr>
    </w:lvl>
    <w:lvl w:ilvl="4" w:tplc="42729670">
      <w:start w:val="1"/>
      <w:numFmt w:val="bullet"/>
      <w:lvlText w:val="o"/>
      <w:lvlJc w:val="left"/>
      <w:pPr>
        <w:ind w:left="3960" w:hanging="360"/>
      </w:pPr>
      <w:rPr>
        <w:rFonts w:hint="default" w:ascii="Courier New" w:hAnsi="Courier New"/>
      </w:rPr>
    </w:lvl>
    <w:lvl w:ilvl="5" w:tplc="E056E3E4">
      <w:start w:val="1"/>
      <w:numFmt w:val="bullet"/>
      <w:lvlText w:val=""/>
      <w:lvlJc w:val="left"/>
      <w:pPr>
        <w:ind w:left="4680" w:hanging="360"/>
      </w:pPr>
      <w:rPr>
        <w:rFonts w:hint="default" w:ascii="Wingdings" w:hAnsi="Wingdings"/>
      </w:rPr>
    </w:lvl>
    <w:lvl w:ilvl="6" w:tplc="516CEF94">
      <w:start w:val="1"/>
      <w:numFmt w:val="bullet"/>
      <w:lvlText w:val=""/>
      <w:lvlJc w:val="left"/>
      <w:pPr>
        <w:ind w:left="5400" w:hanging="360"/>
      </w:pPr>
      <w:rPr>
        <w:rFonts w:hint="default" w:ascii="Symbol" w:hAnsi="Symbol"/>
      </w:rPr>
    </w:lvl>
    <w:lvl w:ilvl="7" w:tplc="AA180D1E">
      <w:start w:val="1"/>
      <w:numFmt w:val="bullet"/>
      <w:lvlText w:val="o"/>
      <w:lvlJc w:val="left"/>
      <w:pPr>
        <w:ind w:left="6120" w:hanging="360"/>
      </w:pPr>
      <w:rPr>
        <w:rFonts w:hint="default" w:ascii="Courier New" w:hAnsi="Courier New"/>
      </w:rPr>
    </w:lvl>
    <w:lvl w:ilvl="8" w:tplc="A69078AE">
      <w:start w:val="1"/>
      <w:numFmt w:val="bullet"/>
      <w:lvlText w:val=""/>
      <w:lvlJc w:val="left"/>
      <w:pPr>
        <w:ind w:left="6840" w:hanging="360"/>
      </w:pPr>
      <w:rPr>
        <w:rFonts w:hint="default" w:ascii="Wingdings" w:hAnsi="Wingdings"/>
      </w:rPr>
    </w:lvl>
  </w:abstractNum>
  <w:abstractNum w:abstractNumId="18" w15:restartNumberingAfterBreak="0">
    <w:nsid w:val="2B9CB773"/>
    <w:multiLevelType w:val="hybridMultilevel"/>
    <w:tmpl w:val="C9707140"/>
    <w:lvl w:ilvl="0" w:tplc="349A8734">
      <w:start w:val="1"/>
      <w:numFmt w:val="bullet"/>
      <w:lvlText w:val=""/>
      <w:lvlJc w:val="left"/>
      <w:pPr>
        <w:ind w:left="720" w:hanging="360"/>
      </w:pPr>
      <w:rPr>
        <w:rFonts w:hint="default" w:ascii="Symbol" w:hAnsi="Symbol"/>
      </w:rPr>
    </w:lvl>
    <w:lvl w:ilvl="1" w:tplc="5B56768C">
      <w:start w:val="1"/>
      <w:numFmt w:val="bullet"/>
      <w:lvlText w:val="o"/>
      <w:lvlJc w:val="left"/>
      <w:pPr>
        <w:ind w:left="1440" w:hanging="360"/>
      </w:pPr>
      <w:rPr>
        <w:rFonts w:hint="default" w:ascii="Courier New" w:hAnsi="Courier New"/>
      </w:rPr>
    </w:lvl>
    <w:lvl w:ilvl="2" w:tplc="36DE3F42">
      <w:start w:val="1"/>
      <w:numFmt w:val="bullet"/>
      <w:lvlText w:val=""/>
      <w:lvlJc w:val="left"/>
      <w:pPr>
        <w:ind w:left="2160" w:hanging="360"/>
      </w:pPr>
      <w:rPr>
        <w:rFonts w:hint="default" w:ascii="Wingdings" w:hAnsi="Wingdings"/>
      </w:rPr>
    </w:lvl>
    <w:lvl w:ilvl="3" w:tplc="48D48150">
      <w:start w:val="1"/>
      <w:numFmt w:val="bullet"/>
      <w:lvlText w:val=""/>
      <w:lvlJc w:val="left"/>
      <w:pPr>
        <w:ind w:left="2880" w:hanging="360"/>
      </w:pPr>
      <w:rPr>
        <w:rFonts w:hint="default" w:ascii="Symbol" w:hAnsi="Symbol"/>
      </w:rPr>
    </w:lvl>
    <w:lvl w:ilvl="4" w:tplc="3F981794">
      <w:start w:val="1"/>
      <w:numFmt w:val="bullet"/>
      <w:lvlText w:val="o"/>
      <w:lvlJc w:val="left"/>
      <w:pPr>
        <w:ind w:left="3600" w:hanging="360"/>
      </w:pPr>
      <w:rPr>
        <w:rFonts w:hint="default" w:ascii="Courier New" w:hAnsi="Courier New"/>
      </w:rPr>
    </w:lvl>
    <w:lvl w:ilvl="5" w:tplc="09D69D10">
      <w:start w:val="1"/>
      <w:numFmt w:val="bullet"/>
      <w:lvlText w:val=""/>
      <w:lvlJc w:val="left"/>
      <w:pPr>
        <w:ind w:left="4320" w:hanging="360"/>
      </w:pPr>
      <w:rPr>
        <w:rFonts w:hint="default" w:ascii="Wingdings" w:hAnsi="Wingdings"/>
      </w:rPr>
    </w:lvl>
    <w:lvl w:ilvl="6" w:tplc="15D4E1A6">
      <w:start w:val="1"/>
      <w:numFmt w:val="bullet"/>
      <w:lvlText w:val=""/>
      <w:lvlJc w:val="left"/>
      <w:pPr>
        <w:ind w:left="5040" w:hanging="360"/>
      </w:pPr>
      <w:rPr>
        <w:rFonts w:hint="default" w:ascii="Symbol" w:hAnsi="Symbol"/>
      </w:rPr>
    </w:lvl>
    <w:lvl w:ilvl="7" w:tplc="625A8950">
      <w:start w:val="1"/>
      <w:numFmt w:val="bullet"/>
      <w:lvlText w:val="o"/>
      <w:lvlJc w:val="left"/>
      <w:pPr>
        <w:ind w:left="5760" w:hanging="360"/>
      </w:pPr>
      <w:rPr>
        <w:rFonts w:hint="default" w:ascii="Courier New" w:hAnsi="Courier New"/>
      </w:rPr>
    </w:lvl>
    <w:lvl w:ilvl="8" w:tplc="4BCC3ABE">
      <w:start w:val="1"/>
      <w:numFmt w:val="bullet"/>
      <w:lvlText w:val=""/>
      <w:lvlJc w:val="left"/>
      <w:pPr>
        <w:ind w:left="6480" w:hanging="360"/>
      </w:pPr>
      <w:rPr>
        <w:rFonts w:hint="default" w:ascii="Wingdings" w:hAnsi="Wingdings"/>
      </w:rPr>
    </w:lvl>
  </w:abstractNum>
  <w:abstractNum w:abstractNumId="19" w15:restartNumberingAfterBreak="0">
    <w:nsid w:val="2C3E9204"/>
    <w:multiLevelType w:val="hybridMultilevel"/>
    <w:tmpl w:val="5BD6932C"/>
    <w:lvl w:ilvl="0" w:tplc="82B4DB18">
      <w:start w:val="1"/>
      <w:numFmt w:val="bullet"/>
      <w:lvlText w:val=""/>
      <w:lvlJc w:val="left"/>
      <w:pPr>
        <w:ind w:left="720" w:hanging="360"/>
      </w:pPr>
      <w:rPr>
        <w:rFonts w:hint="default" w:ascii="Symbol" w:hAnsi="Symbol"/>
      </w:rPr>
    </w:lvl>
    <w:lvl w:ilvl="1" w:tplc="DDD6069C">
      <w:start w:val="1"/>
      <w:numFmt w:val="bullet"/>
      <w:lvlText w:val="o"/>
      <w:lvlJc w:val="left"/>
      <w:pPr>
        <w:ind w:left="1440" w:hanging="360"/>
      </w:pPr>
      <w:rPr>
        <w:rFonts w:hint="default" w:ascii="Courier New" w:hAnsi="Courier New"/>
      </w:rPr>
    </w:lvl>
    <w:lvl w:ilvl="2" w:tplc="0C1E2C38">
      <w:start w:val="1"/>
      <w:numFmt w:val="bullet"/>
      <w:lvlText w:val=""/>
      <w:lvlJc w:val="left"/>
      <w:pPr>
        <w:ind w:left="2160" w:hanging="360"/>
      </w:pPr>
      <w:rPr>
        <w:rFonts w:hint="default" w:ascii="Wingdings" w:hAnsi="Wingdings"/>
      </w:rPr>
    </w:lvl>
    <w:lvl w:ilvl="3" w:tplc="CD025A62">
      <w:start w:val="1"/>
      <w:numFmt w:val="bullet"/>
      <w:lvlText w:val=""/>
      <w:lvlJc w:val="left"/>
      <w:pPr>
        <w:ind w:left="2880" w:hanging="360"/>
      </w:pPr>
      <w:rPr>
        <w:rFonts w:hint="default" w:ascii="Symbol" w:hAnsi="Symbol"/>
      </w:rPr>
    </w:lvl>
    <w:lvl w:ilvl="4" w:tplc="C9929F18">
      <w:start w:val="1"/>
      <w:numFmt w:val="bullet"/>
      <w:lvlText w:val="o"/>
      <w:lvlJc w:val="left"/>
      <w:pPr>
        <w:ind w:left="3600" w:hanging="360"/>
      </w:pPr>
      <w:rPr>
        <w:rFonts w:hint="default" w:ascii="Courier New" w:hAnsi="Courier New"/>
      </w:rPr>
    </w:lvl>
    <w:lvl w:ilvl="5" w:tplc="DF985EA8">
      <w:start w:val="1"/>
      <w:numFmt w:val="bullet"/>
      <w:lvlText w:val=""/>
      <w:lvlJc w:val="left"/>
      <w:pPr>
        <w:ind w:left="4320" w:hanging="360"/>
      </w:pPr>
      <w:rPr>
        <w:rFonts w:hint="default" w:ascii="Wingdings" w:hAnsi="Wingdings"/>
      </w:rPr>
    </w:lvl>
    <w:lvl w:ilvl="6" w:tplc="EF564624">
      <w:start w:val="1"/>
      <w:numFmt w:val="bullet"/>
      <w:lvlText w:val=""/>
      <w:lvlJc w:val="left"/>
      <w:pPr>
        <w:ind w:left="5040" w:hanging="360"/>
      </w:pPr>
      <w:rPr>
        <w:rFonts w:hint="default" w:ascii="Symbol" w:hAnsi="Symbol"/>
      </w:rPr>
    </w:lvl>
    <w:lvl w:ilvl="7" w:tplc="4C1415DA">
      <w:start w:val="1"/>
      <w:numFmt w:val="bullet"/>
      <w:lvlText w:val="o"/>
      <w:lvlJc w:val="left"/>
      <w:pPr>
        <w:ind w:left="5760" w:hanging="360"/>
      </w:pPr>
      <w:rPr>
        <w:rFonts w:hint="default" w:ascii="Courier New" w:hAnsi="Courier New"/>
      </w:rPr>
    </w:lvl>
    <w:lvl w:ilvl="8" w:tplc="C55E35C8">
      <w:start w:val="1"/>
      <w:numFmt w:val="bullet"/>
      <w:lvlText w:val=""/>
      <w:lvlJc w:val="left"/>
      <w:pPr>
        <w:ind w:left="6480" w:hanging="360"/>
      </w:pPr>
      <w:rPr>
        <w:rFonts w:hint="default" w:ascii="Wingdings" w:hAnsi="Wingdings"/>
      </w:rPr>
    </w:lvl>
  </w:abstractNum>
  <w:abstractNum w:abstractNumId="20" w15:restartNumberingAfterBreak="0">
    <w:nsid w:val="2E16F026"/>
    <w:multiLevelType w:val="hybridMultilevel"/>
    <w:tmpl w:val="8CFE7980"/>
    <w:lvl w:ilvl="0" w:tplc="7E24D390">
      <w:start w:val="1"/>
      <w:numFmt w:val="bullet"/>
      <w:lvlText w:val=""/>
      <w:lvlJc w:val="left"/>
      <w:pPr>
        <w:ind w:left="720" w:hanging="360"/>
      </w:pPr>
      <w:rPr>
        <w:rFonts w:hint="default" w:ascii="Symbol" w:hAnsi="Symbol"/>
      </w:rPr>
    </w:lvl>
    <w:lvl w:ilvl="1" w:tplc="CC4AB750">
      <w:start w:val="1"/>
      <w:numFmt w:val="bullet"/>
      <w:lvlText w:val="o"/>
      <w:lvlJc w:val="left"/>
      <w:pPr>
        <w:ind w:left="1440" w:hanging="360"/>
      </w:pPr>
      <w:rPr>
        <w:rFonts w:hint="default" w:ascii="Courier New" w:hAnsi="Courier New"/>
      </w:rPr>
    </w:lvl>
    <w:lvl w:ilvl="2" w:tplc="1D442BFC">
      <w:start w:val="1"/>
      <w:numFmt w:val="bullet"/>
      <w:lvlText w:val=""/>
      <w:lvlJc w:val="left"/>
      <w:pPr>
        <w:ind w:left="2160" w:hanging="360"/>
      </w:pPr>
      <w:rPr>
        <w:rFonts w:hint="default" w:ascii="Wingdings" w:hAnsi="Wingdings"/>
      </w:rPr>
    </w:lvl>
    <w:lvl w:ilvl="3" w:tplc="E5B63654">
      <w:start w:val="1"/>
      <w:numFmt w:val="bullet"/>
      <w:lvlText w:val=""/>
      <w:lvlJc w:val="left"/>
      <w:pPr>
        <w:ind w:left="2880" w:hanging="360"/>
      </w:pPr>
      <w:rPr>
        <w:rFonts w:hint="default" w:ascii="Symbol" w:hAnsi="Symbol"/>
      </w:rPr>
    </w:lvl>
    <w:lvl w:ilvl="4" w:tplc="C5920FA6">
      <w:start w:val="1"/>
      <w:numFmt w:val="bullet"/>
      <w:lvlText w:val="o"/>
      <w:lvlJc w:val="left"/>
      <w:pPr>
        <w:ind w:left="3600" w:hanging="360"/>
      </w:pPr>
      <w:rPr>
        <w:rFonts w:hint="default" w:ascii="Courier New" w:hAnsi="Courier New"/>
      </w:rPr>
    </w:lvl>
    <w:lvl w:ilvl="5" w:tplc="C2B2E206">
      <w:start w:val="1"/>
      <w:numFmt w:val="bullet"/>
      <w:lvlText w:val=""/>
      <w:lvlJc w:val="left"/>
      <w:pPr>
        <w:ind w:left="4320" w:hanging="360"/>
      </w:pPr>
      <w:rPr>
        <w:rFonts w:hint="default" w:ascii="Wingdings" w:hAnsi="Wingdings"/>
      </w:rPr>
    </w:lvl>
    <w:lvl w:ilvl="6" w:tplc="8DD82ADA">
      <w:start w:val="1"/>
      <w:numFmt w:val="bullet"/>
      <w:lvlText w:val=""/>
      <w:lvlJc w:val="left"/>
      <w:pPr>
        <w:ind w:left="5040" w:hanging="360"/>
      </w:pPr>
      <w:rPr>
        <w:rFonts w:hint="default" w:ascii="Symbol" w:hAnsi="Symbol"/>
      </w:rPr>
    </w:lvl>
    <w:lvl w:ilvl="7" w:tplc="4E3244DA">
      <w:start w:val="1"/>
      <w:numFmt w:val="bullet"/>
      <w:lvlText w:val="o"/>
      <w:lvlJc w:val="left"/>
      <w:pPr>
        <w:ind w:left="5760" w:hanging="360"/>
      </w:pPr>
      <w:rPr>
        <w:rFonts w:hint="default" w:ascii="Courier New" w:hAnsi="Courier New"/>
      </w:rPr>
    </w:lvl>
    <w:lvl w:ilvl="8" w:tplc="E072F31E">
      <w:start w:val="1"/>
      <w:numFmt w:val="bullet"/>
      <w:lvlText w:val=""/>
      <w:lvlJc w:val="left"/>
      <w:pPr>
        <w:ind w:left="6480" w:hanging="360"/>
      </w:pPr>
      <w:rPr>
        <w:rFonts w:hint="default" w:ascii="Wingdings" w:hAnsi="Wingdings"/>
      </w:rPr>
    </w:lvl>
  </w:abstractNum>
  <w:abstractNum w:abstractNumId="21" w15:restartNumberingAfterBreak="0">
    <w:nsid w:val="35D0721D"/>
    <w:multiLevelType w:val="hybridMultilevel"/>
    <w:tmpl w:val="70223858"/>
    <w:lvl w:ilvl="0" w:tplc="102CBC0C">
      <w:start w:val="1"/>
      <w:numFmt w:val="decimal"/>
      <w:lvlText w:val="%1."/>
      <w:lvlJc w:val="left"/>
      <w:pPr>
        <w:ind w:left="720" w:hanging="360"/>
      </w:pPr>
    </w:lvl>
    <w:lvl w:ilvl="1" w:tplc="B46AD316">
      <w:start w:val="1"/>
      <w:numFmt w:val="lowerLetter"/>
      <w:lvlText w:val="%2."/>
      <w:lvlJc w:val="left"/>
      <w:pPr>
        <w:ind w:left="1440" w:hanging="360"/>
      </w:pPr>
    </w:lvl>
    <w:lvl w:ilvl="2" w:tplc="79ECAF60">
      <w:start w:val="1"/>
      <w:numFmt w:val="lowerRoman"/>
      <w:lvlText w:val="%3."/>
      <w:lvlJc w:val="right"/>
      <w:pPr>
        <w:ind w:left="2160" w:hanging="180"/>
      </w:pPr>
    </w:lvl>
    <w:lvl w:ilvl="3" w:tplc="76A4FBEE">
      <w:start w:val="1"/>
      <w:numFmt w:val="decimal"/>
      <w:lvlText w:val="%4."/>
      <w:lvlJc w:val="left"/>
      <w:pPr>
        <w:ind w:left="2880" w:hanging="360"/>
      </w:pPr>
    </w:lvl>
    <w:lvl w:ilvl="4" w:tplc="830AA38A">
      <w:start w:val="1"/>
      <w:numFmt w:val="lowerLetter"/>
      <w:lvlText w:val="%5."/>
      <w:lvlJc w:val="left"/>
      <w:pPr>
        <w:ind w:left="3600" w:hanging="360"/>
      </w:pPr>
    </w:lvl>
    <w:lvl w:ilvl="5" w:tplc="95D81AE4">
      <w:start w:val="1"/>
      <w:numFmt w:val="lowerRoman"/>
      <w:lvlText w:val="%6."/>
      <w:lvlJc w:val="right"/>
      <w:pPr>
        <w:ind w:left="4320" w:hanging="180"/>
      </w:pPr>
    </w:lvl>
    <w:lvl w:ilvl="6" w:tplc="E15AEAEE">
      <w:start w:val="1"/>
      <w:numFmt w:val="decimal"/>
      <w:lvlText w:val="%7."/>
      <w:lvlJc w:val="left"/>
      <w:pPr>
        <w:ind w:left="5040" w:hanging="360"/>
      </w:pPr>
    </w:lvl>
    <w:lvl w:ilvl="7" w:tplc="319EF744">
      <w:start w:val="1"/>
      <w:numFmt w:val="lowerLetter"/>
      <w:lvlText w:val="%8."/>
      <w:lvlJc w:val="left"/>
      <w:pPr>
        <w:ind w:left="5760" w:hanging="360"/>
      </w:pPr>
    </w:lvl>
    <w:lvl w:ilvl="8" w:tplc="A2449998">
      <w:start w:val="1"/>
      <w:numFmt w:val="lowerRoman"/>
      <w:lvlText w:val="%9."/>
      <w:lvlJc w:val="right"/>
      <w:pPr>
        <w:ind w:left="6480" w:hanging="180"/>
      </w:pPr>
    </w:lvl>
  </w:abstractNum>
  <w:abstractNum w:abstractNumId="22" w15:restartNumberingAfterBreak="0">
    <w:nsid w:val="3A5E6050"/>
    <w:multiLevelType w:val="hybridMultilevel"/>
    <w:tmpl w:val="836C26E8"/>
    <w:lvl w:ilvl="0" w:tplc="136A3758">
      <w:start w:val="1"/>
      <w:numFmt w:val="bullet"/>
      <w:lvlText w:val=""/>
      <w:lvlJc w:val="left"/>
      <w:pPr>
        <w:ind w:left="720" w:hanging="360"/>
      </w:pPr>
      <w:rPr>
        <w:rFonts w:hint="default" w:ascii="Symbol" w:hAnsi="Symbol"/>
      </w:rPr>
    </w:lvl>
    <w:lvl w:ilvl="1" w:tplc="762AC9D0">
      <w:start w:val="1"/>
      <w:numFmt w:val="bullet"/>
      <w:lvlText w:val="o"/>
      <w:lvlJc w:val="left"/>
      <w:pPr>
        <w:ind w:left="1440" w:hanging="360"/>
      </w:pPr>
      <w:rPr>
        <w:rFonts w:hint="default" w:ascii="Courier New" w:hAnsi="Courier New"/>
      </w:rPr>
    </w:lvl>
    <w:lvl w:ilvl="2" w:tplc="BF52529C">
      <w:start w:val="1"/>
      <w:numFmt w:val="bullet"/>
      <w:lvlText w:val=""/>
      <w:lvlJc w:val="left"/>
      <w:pPr>
        <w:ind w:left="2160" w:hanging="360"/>
      </w:pPr>
      <w:rPr>
        <w:rFonts w:hint="default" w:ascii="Wingdings" w:hAnsi="Wingdings"/>
      </w:rPr>
    </w:lvl>
    <w:lvl w:ilvl="3" w:tplc="7DE8C150">
      <w:start w:val="1"/>
      <w:numFmt w:val="bullet"/>
      <w:lvlText w:val=""/>
      <w:lvlJc w:val="left"/>
      <w:pPr>
        <w:ind w:left="2880" w:hanging="360"/>
      </w:pPr>
      <w:rPr>
        <w:rFonts w:hint="default" w:ascii="Symbol" w:hAnsi="Symbol"/>
      </w:rPr>
    </w:lvl>
    <w:lvl w:ilvl="4" w:tplc="944E0598">
      <w:start w:val="1"/>
      <w:numFmt w:val="bullet"/>
      <w:lvlText w:val="o"/>
      <w:lvlJc w:val="left"/>
      <w:pPr>
        <w:ind w:left="3600" w:hanging="360"/>
      </w:pPr>
      <w:rPr>
        <w:rFonts w:hint="default" w:ascii="Courier New" w:hAnsi="Courier New"/>
      </w:rPr>
    </w:lvl>
    <w:lvl w:ilvl="5" w:tplc="0C28CEA6">
      <w:start w:val="1"/>
      <w:numFmt w:val="bullet"/>
      <w:lvlText w:val=""/>
      <w:lvlJc w:val="left"/>
      <w:pPr>
        <w:ind w:left="4320" w:hanging="360"/>
      </w:pPr>
      <w:rPr>
        <w:rFonts w:hint="default" w:ascii="Wingdings" w:hAnsi="Wingdings"/>
      </w:rPr>
    </w:lvl>
    <w:lvl w:ilvl="6" w:tplc="400218D6">
      <w:start w:val="1"/>
      <w:numFmt w:val="bullet"/>
      <w:lvlText w:val=""/>
      <w:lvlJc w:val="left"/>
      <w:pPr>
        <w:ind w:left="5040" w:hanging="360"/>
      </w:pPr>
      <w:rPr>
        <w:rFonts w:hint="default" w:ascii="Symbol" w:hAnsi="Symbol"/>
      </w:rPr>
    </w:lvl>
    <w:lvl w:ilvl="7" w:tplc="4828B336">
      <w:start w:val="1"/>
      <w:numFmt w:val="bullet"/>
      <w:lvlText w:val="o"/>
      <w:lvlJc w:val="left"/>
      <w:pPr>
        <w:ind w:left="5760" w:hanging="360"/>
      </w:pPr>
      <w:rPr>
        <w:rFonts w:hint="default" w:ascii="Courier New" w:hAnsi="Courier New"/>
      </w:rPr>
    </w:lvl>
    <w:lvl w:ilvl="8" w:tplc="CFA6CF10">
      <w:start w:val="1"/>
      <w:numFmt w:val="bullet"/>
      <w:lvlText w:val=""/>
      <w:lvlJc w:val="left"/>
      <w:pPr>
        <w:ind w:left="6480" w:hanging="360"/>
      </w:pPr>
      <w:rPr>
        <w:rFonts w:hint="default" w:ascii="Wingdings" w:hAnsi="Wingdings"/>
      </w:rPr>
    </w:lvl>
  </w:abstractNum>
  <w:abstractNum w:abstractNumId="23" w15:restartNumberingAfterBreak="0">
    <w:nsid w:val="3B45F54C"/>
    <w:multiLevelType w:val="hybridMultilevel"/>
    <w:tmpl w:val="1116BEB0"/>
    <w:lvl w:ilvl="0" w:tplc="18247858">
      <w:start w:val="1"/>
      <w:numFmt w:val="decimal"/>
      <w:lvlText w:val="%1."/>
      <w:lvlJc w:val="left"/>
      <w:pPr>
        <w:ind w:left="720" w:hanging="360"/>
      </w:pPr>
    </w:lvl>
    <w:lvl w:ilvl="1" w:tplc="350428E2">
      <w:start w:val="1"/>
      <w:numFmt w:val="lowerLetter"/>
      <w:lvlText w:val="%2."/>
      <w:lvlJc w:val="left"/>
      <w:pPr>
        <w:ind w:left="1440" w:hanging="360"/>
      </w:pPr>
    </w:lvl>
    <w:lvl w:ilvl="2" w:tplc="B0903968">
      <w:start w:val="1"/>
      <w:numFmt w:val="lowerRoman"/>
      <w:lvlText w:val="%3."/>
      <w:lvlJc w:val="right"/>
      <w:pPr>
        <w:ind w:left="2160" w:hanging="180"/>
      </w:pPr>
    </w:lvl>
    <w:lvl w:ilvl="3" w:tplc="B59A7460">
      <w:start w:val="1"/>
      <w:numFmt w:val="decimal"/>
      <w:lvlText w:val="%4."/>
      <w:lvlJc w:val="left"/>
      <w:pPr>
        <w:ind w:left="2880" w:hanging="360"/>
      </w:pPr>
    </w:lvl>
    <w:lvl w:ilvl="4" w:tplc="FE56ADDE">
      <w:start w:val="1"/>
      <w:numFmt w:val="lowerLetter"/>
      <w:lvlText w:val="%5."/>
      <w:lvlJc w:val="left"/>
      <w:pPr>
        <w:ind w:left="3600" w:hanging="360"/>
      </w:pPr>
    </w:lvl>
    <w:lvl w:ilvl="5" w:tplc="CA3C0694">
      <w:start w:val="1"/>
      <w:numFmt w:val="lowerRoman"/>
      <w:lvlText w:val="%6."/>
      <w:lvlJc w:val="right"/>
      <w:pPr>
        <w:ind w:left="4320" w:hanging="180"/>
      </w:pPr>
    </w:lvl>
    <w:lvl w:ilvl="6" w:tplc="C26E8198">
      <w:start w:val="1"/>
      <w:numFmt w:val="decimal"/>
      <w:lvlText w:val="%7."/>
      <w:lvlJc w:val="left"/>
      <w:pPr>
        <w:ind w:left="5040" w:hanging="360"/>
      </w:pPr>
    </w:lvl>
    <w:lvl w:ilvl="7" w:tplc="0C54629C">
      <w:start w:val="1"/>
      <w:numFmt w:val="lowerLetter"/>
      <w:lvlText w:val="%8."/>
      <w:lvlJc w:val="left"/>
      <w:pPr>
        <w:ind w:left="5760" w:hanging="360"/>
      </w:pPr>
    </w:lvl>
    <w:lvl w:ilvl="8" w:tplc="975A0042">
      <w:start w:val="1"/>
      <w:numFmt w:val="lowerRoman"/>
      <w:lvlText w:val="%9."/>
      <w:lvlJc w:val="right"/>
      <w:pPr>
        <w:ind w:left="6480" w:hanging="180"/>
      </w:pPr>
    </w:lvl>
  </w:abstractNum>
  <w:abstractNum w:abstractNumId="24" w15:restartNumberingAfterBreak="0">
    <w:nsid w:val="3CFA8169"/>
    <w:multiLevelType w:val="hybridMultilevel"/>
    <w:tmpl w:val="B370570E"/>
    <w:lvl w:ilvl="0" w:tplc="19CAB5F8">
      <w:start w:val="1"/>
      <w:numFmt w:val="bullet"/>
      <w:lvlText w:val=""/>
      <w:lvlJc w:val="left"/>
      <w:pPr>
        <w:ind w:left="720" w:hanging="360"/>
      </w:pPr>
      <w:rPr>
        <w:rFonts w:hint="default" w:ascii="Symbol" w:hAnsi="Symbol"/>
      </w:rPr>
    </w:lvl>
    <w:lvl w:ilvl="1" w:tplc="A02AE8C8">
      <w:start w:val="1"/>
      <w:numFmt w:val="bullet"/>
      <w:lvlText w:val="o"/>
      <w:lvlJc w:val="left"/>
      <w:pPr>
        <w:ind w:left="1440" w:hanging="360"/>
      </w:pPr>
      <w:rPr>
        <w:rFonts w:hint="default" w:ascii="Courier New" w:hAnsi="Courier New"/>
      </w:rPr>
    </w:lvl>
    <w:lvl w:ilvl="2" w:tplc="D70C9BDA">
      <w:start w:val="1"/>
      <w:numFmt w:val="bullet"/>
      <w:lvlText w:val=""/>
      <w:lvlJc w:val="left"/>
      <w:pPr>
        <w:ind w:left="2160" w:hanging="360"/>
      </w:pPr>
      <w:rPr>
        <w:rFonts w:hint="default" w:ascii="Wingdings" w:hAnsi="Wingdings"/>
      </w:rPr>
    </w:lvl>
    <w:lvl w:ilvl="3" w:tplc="6A025E04">
      <w:start w:val="1"/>
      <w:numFmt w:val="bullet"/>
      <w:lvlText w:val=""/>
      <w:lvlJc w:val="left"/>
      <w:pPr>
        <w:ind w:left="2880" w:hanging="360"/>
      </w:pPr>
      <w:rPr>
        <w:rFonts w:hint="default" w:ascii="Symbol" w:hAnsi="Symbol"/>
      </w:rPr>
    </w:lvl>
    <w:lvl w:ilvl="4" w:tplc="5002CBA2">
      <w:start w:val="1"/>
      <w:numFmt w:val="bullet"/>
      <w:lvlText w:val="o"/>
      <w:lvlJc w:val="left"/>
      <w:pPr>
        <w:ind w:left="3600" w:hanging="360"/>
      </w:pPr>
      <w:rPr>
        <w:rFonts w:hint="default" w:ascii="Courier New" w:hAnsi="Courier New"/>
      </w:rPr>
    </w:lvl>
    <w:lvl w:ilvl="5" w:tplc="89865EDE">
      <w:start w:val="1"/>
      <w:numFmt w:val="bullet"/>
      <w:lvlText w:val=""/>
      <w:lvlJc w:val="left"/>
      <w:pPr>
        <w:ind w:left="4320" w:hanging="360"/>
      </w:pPr>
      <w:rPr>
        <w:rFonts w:hint="default" w:ascii="Wingdings" w:hAnsi="Wingdings"/>
      </w:rPr>
    </w:lvl>
    <w:lvl w:ilvl="6" w:tplc="C172C88A">
      <w:start w:val="1"/>
      <w:numFmt w:val="bullet"/>
      <w:lvlText w:val=""/>
      <w:lvlJc w:val="left"/>
      <w:pPr>
        <w:ind w:left="5040" w:hanging="360"/>
      </w:pPr>
      <w:rPr>
        <w:rFonts w:hint="default" w:ascii="Symbol" w:hAnsi="Symbol"/>
      </w:rPr>
    </w:lvl>
    <w:lvl w:ilvl="7" w:tplc="D23840E4">
      <w:start w:val="1"/>
      <w:numFmt w:val="bullet"/>
      <w:lvlText w:val="o"/>
      <w:lvlJc w:val="left"/>
      <w:pPr>
        <w:ind w:left="5760" w:hanging="360"/>
      </w:pPr>
      <w:rPr>
        <w:rFonts w:hint="default" w:ascii="Courier New" w:hAnsi="Courier New"/>
      </w:rPr>
    </w:lvl>
    <w:lvl w:ilvl="8" w:tplc="CC706BD6">
      <w:start w:val="1"/>
      <w:numFmt w:val="bullet"/>
      <w:lvlText w:val=""/>
      <w:lvlJc w:val="left"/>
      <w:pPr>
        <w:ind w:left="6480" w:hanging="360"/>
      </w:pPr>
      <w:rPr>
        <w:rFonts w:hint="default" w:ascii="Wingdings" w:hAnsi="Wingdings"/>
      </w:rPr>
    </w:lvl>
  </w:abstractNum>
  <w:abstractNum w:abstractNumId="25" w15:restartNumberingAfterBreak="0">
    <w:nsid w:val="3F1F6F5E"/>
    <w:multiLevelType w:val="hybridMultilevel"/>
    <w:tmpl w:val="2FC05640"/>
    <w:lvl w:ilvl="0" w:tplc="324AA636">
      <w:start w:val="1"/>
      <w:numFmt w:val="bullet"/>
      <w:lvlText w:val=""/>
      <w:lvlJc w:val="left"/>
      <w:pPr>
        <w:ind w:left="720" w:hanging="360"/>
      </w:pPr>
      <w:rPr>
        <w:rFonts w:hint="default" w:ascii="Symbol" w:hAnsi="Symbol"/>
      </w:rPr>
    </w:lvl>
    <w:lvl w:ilvl="1" w:tplc="13C26AB6">
      <w:start w:val="1"/>
      <w:numFmt w:val="bullet"/>
      <w:lvlText w:val="o"/>
      <w:lvlJc w:val="left"/>
      <w:pPr>
        <w:ind w:left="1440" w:hanging="360"/>
      </w:pPr>
      <w:rPr>
        <w:rFonts w:hint="default" w:ascii="Courier New" w:hAnsi="Courier New"/>
      </w:rPr>
    </w:lvl>
    <w:lvl w:ilvl="2" w:tplc="23C6E2A2">
      <w:start w:val="1"/>
      <w:numFmt w:val="bullet"/>
      <w:lvlText w:val=""/>
      <w:lvlJc w:val="left"/>
      <w:pPr>
        <w:ind w:left="2160" w:hanging="360"/>
      </w:pPr>
      <w:rPr>
        <w:rFonts w:hint="default" w:ascii="Wingdings" w:hAnsi="Wingdings"/>
      </w:rPr>
    </w:lvl>
    <w:lvl w:ilvl="3" w:tplc="E190EDA2">
      <w:start w:val="1"/>
      <w:numFmt w:val="bullet"/>
      <w:lvlText w:val=""/>
      <w:lvlJc w:val="left"/>
      <w:pPr>
        <w:ind w:left="2880" w:hanging="360"/>
      </w:pPr>
      <w:rPr>
        <w:rFonts w:hint="default" w:ascii="Symbol" w:hAnsi="Symbol"/>
      </w:rPr>
    </w:lvl>
    <w:lvl w:ilvl="4" w:tplc="171E25DA">
      <w:start w:val="1"/>
      <w:numFmt w:val="bullet"/>
      <w:lvlText w:val="o"/>
      <w:lvlJc w:val="left"/>
      <w:pPr>
        <w:ind w:left="3600" w:hanging="360"/>
      </w:pPr>
      <w:rPr>
        <w:rFonts w:hint="default" w:ascii="Courier New" w:hAnsi="Courier New"/>
      </w:rPr>
    </w:lvl>
    <w:lvl w:ilvl="5" w:tplc="64C8D63A">
      <w:start w:val="1"/>
      <w:numFmt w:val="bullet"/>
      <w:lvlText w:val=""/>
      <w:lvlJc w:val="left"/>
      <w:pPr>
        <w:ind w:left="4320" w:hanging="360"/>
      </w:pPr>
      <w:rPr>
        <w:rFonts w:hint="default" w:ascii="Wingdings" w:hAnsi="Wingdings"/>
      </w:rPr>
    </w:lvl>
    <w:lvl w:ilvl="6" w:tplc="FDCACAEC">
      <w:start w:val="1"/>
      <w:numFmt w:val="bullet"/>
      <w:lvlText w:val=""/>
      <w:lvlJc w:val="left"/>
      <w:pPr>
        <w:ind w:left="5040" w:hanging="360"/>
      </w:pPr>
      <w:rPr>
        <w:rFonts w:hint="default" w:ascii="Symbol" w:hAnsi="Symbol"/>
      </w:rPr>
    </w:lvl>
    <w:lvl w:ilvl="7" w:tplc="5350BACC">
      <w:start w:val="1"/>
      <w:numFmt w:val="bullet"/>
      <w:lvlText w:val="o"/>
      <w:lvlJc w:val="left"/>
      <w:pPr>
        <w:ind w:left="5760" w:hanging="360"/>
      </w:pPr>
      <w:rPr>
        <w:rFonts w:hint="default" w:ascii="Courier New" w:hAnsi="Courier New"/>
      </w:rPr>
    </w:lvl>
    <w:lvl w:ilvl="8" w:tplc="C5FE48B2">
      <w:start w:val="1"/>
      <w:numFmt w:val="bullet"/>
      <w:lvlText w:val=""/>
      <w:lvlJc w:val="left"/>
      <w:pPr>
        <w:ind w:left="6480" w:hanging="360"/>
      </w:pPr>
      <w:rPr>
        <w:rFonts w:hint="default" w:ascii="Wingdings" w:hAnsi="Wingdings"/>
      </w:rPr>
    </w:lvl>
  </w:abstractNum>
  <w:abstractNum w:abstractNumId="26" w15:restartNumberingAfterBreak="0">
    <w:nsid w:val="3F7BBDA5"/>
    <w:multiLevelType w:val="hybridMultilevel"/>
    <w:tmpl w:val="CE0062B2"/>
    <w:lvl w:ilvl="0" w:tplc="BF66200C">
      <w:start w:val="1"/>
      <w:numFmt w:val="decimal"/>
      <w:lvlText w:val="%1."/>
      <w:lvlJc w:val="left"/>
      <w:pPr>
        <w:ind w:left="720" w:hanging="360"/>
      </w:pPr>
    </w:lvl>
    <w:lvl w:ilvl="1" w:tplc="EBD6F3BA">
      <w:start w:val="1"/>
      <w:numFmt w:val="lowerLetter"/>
      <w:lvlText w:val="%2."/>
      <w:lvlJc w:val="left"/>
      <w:pPr>
        <w:ind w:left="1440" w:hanging="360"/>
      </w:pPr>
    </w:lvl>
    <w:lvl w:ilvl="2" w:tplc="E976DA9E">
      <w:start w:val="1"/>
      <w:numFmt w:val="lowerRoman"/>
      <w:lvlText w:val="%3."/>
      <w:lvlJc w:val="right"/>
      <w:pPr>
        <w:ind w:left="2160" w:hanging="180"/>
      </w:pPr>
    </w:lvl>
    <w:lvl w:ilvl="3" w:tplc="931AC2D4">
      <w:start w:val="1"/>
      <w:numFmt w:val="decimal"/>
      <w:lvlText w:val="%4."/>
      <w:lvlJc w:val="left"/>
      <w:pPr>
        <w:ind w:left="2880" w:hanging="360"/>
      </w:pPr>
    </w:lvl>
    <w:lvl w:ilvl="4" w:tplc="DBF020D0">
      <w:start w:val="1"/>
      <w:numFmt w:val="lowerLetter"/>
      <w:lvlText w:val="%5."/>
      <w:lvlJc w:val="left"/>
      <w:pPr>
        <w:ind w:left="3600" w:hanging="360"/>
      </w:pPr>
    </w:lvl>
    <w:lvl w:ilvl="5" w:tplc="33B28510">
      <w:start w:val="1"/>
      <w:numFmt w:val="lowerRoman"/>
      <w:lvlText w:val="%6."/>
      <w:lvlJc w:val="right"/>
      <w:pPr>
        <w:ind w:left="4320" w:hanging="180"/>
      </w:pPr>
    </w:lvl>
    <w:lvl w:ilvl="6" w:tplc="5E0C6700">
      <w:start w:val="1"/>
      <w:numFmt w:val="decimal"/>
      <w:lvlText w:val="%7."/>
      <w:lvlJc w:val="left"/>
      <w:pPr>
        <w:ind w:left="5040" w:hanging="360"/>
      </w:pPr>
    </w:lvl>
    <w:lvl w:ilvl="7" w:tplc="CCA8D88A">
      <w:start w:val="1"/>
      <w:numFmt w:val="lowerLetter"/>
      <w:lvlText w:val="%8."/>
      <w:lvlJc w:val="left"/>
      <w:pPr>
        <w:ind w:left="5760" w:hanging="360"/>
      </w:pPr>
    </w:lvl>
    <w:lvl w:ilvl="8" w:tplc="C9C085DC">
      <w:start w:val="1"/>
      <w:numFmt w:val="lowerRoman"/>
      <w:lvlText w:val="%9."/>
      <w:lvlJc w:val="right"/>
      <w:pPr>
        <w:ind w:left="6480" w:hanging="180"/>
      </w:pPr>
    </w:lvl>
  </w:abstractNum>
  <w:abstractNum w:abstractNumId="27" w15:restartNumberingAfterBreak="0">
    <w:nsid w:val="40D96A4E"/>
    <w:multiLevelType w:val="hybridMultilevel"/>
    <w:tmpl w:val="0DCCA7B4"/>
    <w:lvl w:ilvl="0" w:tplc="36FCAEE8">
      <w:start w:val="1"/>
      <w:numFmt w:val="bullet"/>
      <w:lvlText w:val=""/>
      <w:lvlJc w:val="left"/>
      <w:pPr>
        <w:ind w:left="720" w:hanging="360"/>
      </w:pPr>
      <w:rPr>
        <w:rFonts w:hint="default" w:ascii="Symbol" w:hAnsi="Symbol"/>
      </w:rPr>
    </w:lvl>
    <w:lvl w:ilvl="1" w:tplc="9C3E97E6">
      <w:start w:val="1"/>
      <w:numFmt w:val="bullet"/>
      <w:lvlText w:val="o"/>
      <w:lvlJc w:val="left"/>
      <w:pPr>
        <w:ind w:left="1440" w:hanging="360"/>
      </w:pPr>
      <w:rPr>
        <w:rFonts w:hint="default" w:ascii="Courier New" w:hAnsi="Courier New"/>
      </w:rPr>
    </w:lvl>
    <w:lvl w:ilvl="2" w:tplc="E744A5A4">
      <w:start w:val="1"/>
      <w:numFmt w:val="bullet"/>
      <w:lvlText w:val=""/>
      <w:lvlJc w:val="left"/>
      <w:pPr>
        <w:ind w:left="2160" w:hanging="360"/>
      </w:pPr>
      <w:rPr>
        <w:rFonts w:hint="default" w:ascii="Wingdings" w:hAnsi="Wingdings"/>
      </w:rPr>
    </w:lvl>
    <w:lvl w:ilvl="3" w:tplc="F7F06172">
      <w:start w:val="1"/>
      <w:numFmt w:val="bullet"/>
      <w:lvlText w:val=""/>
      <w:lvlJc w:val="left"/>
      <w:pPr>
        <w:ind w:left="2880" w:hanging="360"/>
      </w:pPr>
      <w:rPr>
        <w:rFonts w:hint="default" w:ascii="Symbol" w:hAnsi="Symbol"/>
      </w:rPr>
    </w:lvl>
    <w:lvl w:ilvl="4" w:tplc="CA56F020">
      <w:start w:val="1"/>
      <w:numFmt w:val="bullet"/>
      <w:lvlText w:val="o"/>
      <w:lvlJc w:val="left"/>
      <w:pPr>
        <w:ind w:left="3600" w:hanging="360"/>
      </w:pPr>
      <w:rPr>
        <w:rFonts w:hint="default" w:ascii="Courier New" w:hAnsi="Courier New"/>
      </w:rPr>
    </w:lvl>
    <w:lvl w:ilvl="5" w:tplc="A2E4AF16">
      <w:start w:val="1"/>
      <w:numFmt w:val="bullet"/>
      <w:lvlText w:val=""/>
      <w:lvlJc w:val="left"/>
      <w:pPr>
        <w:ind w:left="4320" w:hanging="360"/>
      </w:pPr>
      <w:rPr>
        <w:rFonts w:hint="default" w:ascii="Wingdings" w:hAnsi="Wingdings"/>
      </w:rPr>
    </w:lvl>
    <w:lvl w:ilvl="6" w:tplc="4B683484">
      <w:start w:val="1"/>
      <w:numFmt w:val="bullet"/>
      <w:lvlText w:val=""/>
      <w:lvlJc w:val="left"/>
      <w:pPr>
        <w:ind w:left="5040" w:hanging="360"/>
      </w:pPr>
      <w:rPr>
        <w:rFonts w:hint="default" w:ascii="Symbol" w:hAnsi="Symbol"/>
      </w:rPr>
    </w:lvl>
    <w:lvl w:ilvl="7" w:tplc="0330817C">
      <w:start w:val="1"/>
      <w:numFmt w:val="bullet"/>
      <w:lvlText w:val="o"/>
      <w:lvlJc w:val="left"/>
      <w:pPr>
        <w:ind w:left="5760" w:hanging="360"/>
      </w:pPr>
      <w:rPr>
        <w:rFonts w:hint="default" w:ascii="Courier New" w:hAnsi="Courier New"/>
      </w:rPr>
    </w:lvl>
    <w:lvl w:ilvl="8" w:tplc="06288CA8">
      <w:start w:val="1"/>
      <w:numFmt w:val="bullet"/>
      <w:lvlText w:val=""/>
      <w:lvlJc w:val="left"/>
      <w:pPr>
        <w:ind w:left="6480" w:hanging="360"/>
      </w:pPr>
      <w:rPr>
        <w:rFonts w:hint="default" w:ascii="Wingdings" w:hAnsi="Wingdings"/>
      </w:rPr>
    </w:lvl>
  </w:abstractNum>
  <w:abstractNum w:abstractNumId="28" w15:restartNumberingAfterBreak="0">
    <w:nsid w:val="450F6BA2"/>
    <w:multiLevelType w:val="hybridMultilevel"/>
    <w:tmpl w:val="F2622A02"/>
    <w:lvl w:ilvl="0" w:tplc="DAFCB866">
      <w:start w:val="1"/>
      <w:numFmt w:val="bullet"/>
      <w:lvlText w:val=""/>
      <w:lvlJc w:val="left"/>
      <w:pPr>
        <w:ind w:left="720" w:hanging="360"/>
      </w:pPr>
      <w:rPr>
        <w:rFonts w:hint="default" w:ascii="Symbol" w:hAnsi="Symbol"/>
      </w:rPr>
    </w:lvl>
    <w:lvl w:ilvl="1" w:tplc="CC0EBDD0">
      <w:start w:val="1"/>
      <w:numFmt w:val="bullet"/>
      <w:lvlText w:val="o"/>
      <w:lvlJc w:val="left"/>
      <w:pPr>
        <w:ind w:left="1440" w:hanging="360"/>
      </w:pPr>
      <w:rPr>
        <w:rFonts w:hint="default" w:ascii="Courier New" w:hAnsi="Courier New"/>
      </w:rPr>
    </w:lvl>
    <w:lvl w:ilvl="2" w:tplc="65AA8C24">
      <w:start w:val="1"/>
      <w:numFmt w:val="bullet"/>
      <w:lvlText w:val=""/>
      <w:lvlJc w:val="left"/>
      <w:pPr>
        <w:ind w:left="2160" w:hanging="360"/>
      </w:pPr>
      <w:rPr>
        <w:rFonts w:hint="default" w:ascii="Wingdings" w:hAnsi="Wingdings"/>
      </w:rPr>
    </w:lvl>
    <w:lvl w:ilvl="3" w:tplc="E9EA7D4E">
      <w:start w:val="1"/>
      <w:numFmt w:val="bullet"/>
      <w:lvlText w:val=""/>
      <w:lvlJc w:val="left"/>
      <w:pPr>
        <w:ind w:left="2880" w:hanging="360"/>
      </w:pPr>
      <w:rPr>
        <w:rFonts w:hint="default" w:ascii="Symbol" w:hAnsi="Symbol"/>
      </w:rPr>
    </w:lvl>
    <w:lvl w:ilvl="4" w:tplc="B940611A">
      <w:start w:val="1"/>
      <w:numFmt w:val="bullet"/>
      <w:lvlText w:val="o"/>
      <w:lvlJc w:val="left"/>
      <w:pPr>
        <w:ind w:left="3600" w:hanging="360"/>
      </w:pPr>
      <w:rPr>
        <w:rFonts w:hint="default" w:ascii="Courier New" w:hAnsi="Courier New"/>
      </w:rPr>
    </w:lvl>
    <w:lvl w:ilvl="5" w:tplc="ACFE0C8E">
      <w:start w:val="1"/>
      <w:numFmt w:val="bullet"/>
      <w:lvlText w:val=""/>
      <w:lvlJc w:val="left"/>
      <w:pPr>
        <w:ind w:left="4320" w:hanging="360"/>
      </w:pPr>
      <w:rPr>
        <w:rFonts w:hint="default" w:ascii="Wingdings" w:hAnsi="Wingdings"/>
      </w:rPr>
    </w:lvl>
    <w:lvl w:ilvl="6" w:tplc="1F8EEDFE">
      <w:start w:val="1"/>
      <w:numFmt w:val="bullet"/>
      <w:lvlText w:val=""/>
      <w:lvlJc w:val="left"/>
      <w:pPr>
        <w:ind w:left="5040" w:hanging="360"/>
      </w:pPr>
      <w:rPr>
        <w:rFonts w:hint="default" w:ascii="Symbol" w:hAnsi="Symbol"/>
      </w:rPr>
    </w:lvl>
    <w:lvl w:ilvl="7" w:tplc="AD6EF926">
      <w:start w:val="1"/>
      <w:numFmt w:val="bullet"/>
      <w:lvlText w:val="o"/>
      <w:lvlJc w:val="left"/>
      <w:pPr>
        <w:ind w:left="5760" w:hanging="360"/>
      </w:pPr>
      <w:rPr>
        <w:rFonts w:hint="default" w:ascii="Courier New" w:hAnsi="Courier New"/>
      </w:rPr>
    </w:lvl>
    <w:lvl w:ilvl="8" w:tplc="CD7A5D7C">
      <w:start w:val="1"/>
      <w:numFmt w:val="bullet"/>
      <w:lvlText w:val=""/>
      <w:lvlJc w:val="left"/>
      <w:pPr>
        <w:ind w:left="6480" w:hanging="360"/>
      </w:pPr>
      <w:rPr>
        <w:rFonts w:hint="default" w:ascii="Wingdings" w:hAnsi="Wingdings"/>
      </w:rPr>
    </w:lvl>
  </w:abstractNum>
  <w:abstractNum w:abstractNumId="29" w15:restartNumberingAfterBreak="0">
    <w:nsid w:val="46D46C17"/>
    <w:multiLevelType w:val="hybridMultilevel"/>
    <w:tmpl w:val="58764224"/>
    <w:lvl w:ilvl="0" w:tplc="AE02388E">
      <w:start w:val="1"/>
      <w:numFmt w:val="bullet"/>
      <w:lvlText w:val=""/>
      <w:lvlJc w:val="left"/>
      <w:pPr>
        <w:ind w:left="1080" w:hanging="360"/>
      </w:pPr>
      <w:rPr>
        <w:rFonts w:hint="default" w:ascii="Symbol" w:hAnsi="Symbol"/>
      </w:rPr>
    </w:lvl>
    <w:lvl w:ilvl="1" w:tplc="F47A9EE8">
      <w:start w:val="1"/>
      <w:numFmt w:val="bullet"/>
      <w:lvlText w:val="o"/>
      <w:lvlJc w:val="left"/>
      <w:pPr>
        <w:ind w:left="1800" w:hanging="360"/>
      </w:pPr>
      <w:rPr>
        <w:rFonts w:hint="default" w:ascii="Courier New" w:hAnsi="Courier New"/>
      </w:rPr>
    </w:lvl>
    <w:lvl w:ilvl="2" w:tplc="C35646DC">
      <w:start w:val="1"/>
      <w:numFmt w:val="bullet"/>
      <w:lvlText w:val=""/>
      <w:lvlJc w:val="left"/>
      <w:pPr>
        <w:ind w:left="2520" w:hanging="360"/>
      </w:pPr>
      <w:rPr>
        <w:rFonts w:hint="default" w:ascii="Wingdings" w:hAnsi="Wingdings"/>
      </w:rPr>
    </w:lvl>
    <w:lvl w:ilvl="3" w:tplc="BF4E97D6">
      <w:start w:val="1"/>
      <w:numFmt w:val="bullet"/>
      <w:lvlText w:val=""/>
      <w:lvlJc w:val="left"/>
      <w:pPr>
        <w:ind w:left="3240" w:hanging="360"/>
      </w:pPr>
      <w:rPr>
        <w:rFonts w:hint="default" w:ascii="Symbol" w:hAnsi="Symbol"/>
      </w:rPr>
    </w:lvl>
    <w:lvl w:ilvl="4" w:tplc="8312B61E">
      <w:start w:val="1"/>
      <w:numFmt w:val="bullet"/>
      <w:lvlText w:val="o"/>
      <w:lvlJc w:val="left"/>
      <w:pPr>
        <w:ind w:left="3960" w:hanging="360"/>
      </w:pPr>
      <w:rPr>
        <w:rFonts w:hint="default" w:ascii="Courier New" w:hAnsi="Courier New"/>
      </w:rPr>
    </w:lvl>
    <w:lvl w:ilvl="5" w:tplc="23C82388">
      <w:start w:val="1"/>
      <w:numFmt w:val="bullet"/>
      <w:lvlText w:val=""/>
      <w:lvlJc w:val="left"/>
      <w:pPr>
        <w:ind w:left="4680" w:hanging="360"/>
      </w:pPr>
      <w:rPr>
        <w:rFonts w:hint="default" w:ascii="Wingdings" w:hAnsi="Wingdings"/>
      </w:rPr>
    </w:lvl>
    <w:lvl w:ilvl="6" w:tplc="95FA027C">
      <w:start w:val="1"/>
      <w:numFmt w:val="bullet"/>
      <w:lvlText w:val=""/>
      <w:lvlJc w:val="left"/>
      <w:pPr>
        <w:ind w:left="5400" w:hanging="360"/>
      </w:pPr>
      <w:rPr>
        <w:rFonts w:hint="default" w:ascii="Symbol" w:hAnsi="Symbol"/>
      </w:rPr>
    </w:lvl>
    <w:lvl w:ilvl="7" w:tplc="9A428068">
      <w:start w:val="1"/>
      <w:numFmt w:val="bullet"/>
      <w:lvlText w:val="o"/>
      <w:lvlJc w:val="left"/>
      <w:pPr>
        <w:ind w:left="6120" w:hanging="360"/>
      </w:pPr>
      <w:rPr>
        <w:rFonts w:hint="default" w:ascii="Courier New" w:hAnsi="Courier New"/>
      </w:rPr>
    </w:lvl>
    <w:lvl w:ilvl="8" w:tplc="B3F41094">
      <w:start w:val="1"/>
      <w:numFmt w:val="bullet"/>
      <w:lvlText w:val=""/>
      <w:lvlJc w:val="left"/>
      <w:pPr>
        <w:ind w:left="6840" w:hanging="360"/>
      </w:pPr>
      <w:rPr>
        <w:rFonts w:hint="default" w:ascii="Wingdings" w:hAnsi="Wingdings"/>
      </w:rPr>
    </w:lvl>
  </w:abstractNum>
  <w:abstractNum w:abstractNumId="30" w15:restartNumberingAfterBreak="0">
    <w:nsid w:val="4AB7C54D"/>
    <w:multiLevelType w:val="hybridMultilevel"/>
    <w:tmpl w:val="19B8F9C0"/>
    <w:lvl w:ilvl="0" w:tplc="E7DCA85A">
      <w:start w:val="1"/>
      <w:numFmt w:val="decimal"/>
      <w:lvlText w:val="%1."/>
      <w:lvlJc w:val="left"/>
      <w:pPr>
        <w:ind w:left="720" w:hanging="360"/>
      </w:pPr>
    </w:lvl>
    <w:lvl w:ilvl="1" w:tplc="EEB8CBB6">
      <w:start w:val="1"/>
      <w:numFmt w:val="lowerLetter"/>
      <w:lvlText w:val="%2."/>
      <w:lvlJc w:val="left"/>
      <w:pPr>
        <w:ind w:left="1440" w:hanging="360"/>
      </w:pPr>
    </w:lvl>
    <w:lvl w:ilvl="2" w:tplc="ACDCDF98">
      <w:start w:val="1"/>
      <w:numFmt w:val="lowerRoman"/>
      <w:lvlText w:val="%3."/>
      <w:lvlJc w:val="right"/>
      <w:pPr>
        <w:ind w:left="2160" w:hanging="180"/>
      </w:pPr>
    </w:lvl>
    <w:lvl w:ilvl="3" w:tplc="79843526">
      <w:start w:val="1"/>
      <w:numFmt w:val="decimal"/>
      <w:lvlText w:val="%4."/>
      <w:lvlJc w:val="left"/>
      <w:pPr>
        <w:ind w:left="2880" w:hanging="360"/>
      </w:pPr>
    </w:lvl>
    <w:lvl w:ilvl="4" w:tplc="7676F87E">
      <w:start w:val="1"/>
      <w:numFmt w:val="lowerLetter"/>
      <w:lvlText w:val="%5."/>
      <w:lvlJc w:val="left"/>
      <w:pPr>
        <w:ind w:left="3600" w:hanging="360"/>
      </w:pPr>
    </w:lvl>
    <w:lvl w:ilvl="5" w:tplc="BC20A704">
      <w:start w:val="1"/>
      <w:numFmt w:val="lowerRoman"/>
      <w:lvlText w:val="%6."/>
      <w:lvlJc w:val="right"/>
      <w:pPr>
        <w:ind w:left="4320" w:hanging="180"/>
      </w:pPr>
    </w:lvl>
    <w:lvl w:ilvl="6" w:tplc="AD54F7B6">
      <w:start w:val="1"/>
      <w:numFmt w:val="decimal"/>
      <w:lvlText w:val="%7."/>
      <w:lvlJc w:val="left"/>
      <w:pPr>
        <w:ind w:left="5040" w:hanging="360"/>
      </w:pPr>
    </w:lvl>
    <w:lvl w:ilvl="7" w:tplc="8F40F032">
      <w:start w:val="1"/>
      <w:numFmt w:val="lowerLetter"/>
      <w:lvlText w:val="%8."/>
      <w:lvlJc w:val="left"/>
      <w:pPr>
        <w:ind w:left="5760" w:hanging="360"/>
      </w:pPr>
    </w:lvl>
    <w:lvl w:ilvl="8" w:tplc="4F62CF00">
      <w:start w:val="1"/>
      <w:numFmt w:val="lowerRoman"/>
      <w:lvlText w:val="%9."/>
      <w:lvlJc w:val="right"/>
      <w:pPr>
        <w:ind w:left="6480" w:hanging="180"/>
      </w:pPr>
    </w:lvl>
  </w:abstractNum>
  <w:abstractNum w:abstractNumId="31" w15:restartNumberingAfterBreak="0">
    <w:nsid w:val="4AD28EAC"/>
    <w:multiLevelType w:val="hybridMultilevel"/>
    <w:tmpl w:val="98CC56C4"/>
    <w:lvl w:ilvl="0" w:tplc="375AFF1E">
      <w:start w:val="1"/>
      <w:numFmt w:val="bullet"/>
      <w:lvlText w:val=""/>
      <w:lvlJc w:val="left"/>
      <w:pPr>
        <w:ind w:left="720" w:hanging="360"/>
      </w:pPr>
      <w:rPr>
        <w:rFonts w:hint="default" w:ascii="Symbol" w:hAnsi="Symbol"/>
      </w:rPr>
    </w:lvl>
    <w:lvl w:ilvl="1" w:tplc="BCAEF258">
      <w:start w:val="1"/>
      <w:numFmt w:val="bullet"/>
      <w:lvlText w:val="o"/>
      <w:lvlJc w:val="left"/>
      <w:pPr>
        <w:ind w:left="1440" w:hanging="360"/>
      </w:pPr>
      <w:rPr>
        <w:rFonts w:hint="default" w:ascii="Courier New" w:hAnsi="Courier New"/>
      </w:rPr>
    </w:lvl>
    <w:lvl w:ilvl="2" w:tplc="9C46BF24">
      <w:start w:val="1"/>
      <w:numFmt w:val="bullet"/>
      <w:lvlText w:val=""/>
      <w:lvlJc w:val="left"/>
      <w:pPr>
        <w:ind w:left="2160" w:hanging="360"/>
      </w:pPr>
      <w:rPr>
        <w:rFonts w:hint="default" w:ascii="Wingdings" w:hAnsi="Wingdings"/>
      </w:rPr>
    </w:lvl>
    <w:lvl w:ilvl="3" w:tplc="5C7C7180">
      <w:start w:val="1"/>
      <w:numFmt w:val="bullet"/>
      <w:lvlText w:val=""/>
      <w:lvlJc w:val="left"/>
      <w:pPr>
        <w:ind w:left="2880" w:hanging="360"/>
      </w:pPr>
      <w:rPr>
        <w:rFonts w:hint="default" w:ascii="Symbol" w:hAnsi="Symbol"/>
      </w:rPr>
    </w:lvl>
    <w:lvl w:ilvl="4" w:tplc="DFBCD2D0">
      <w:start w:val="1"/>
      <w:numFmt w:val="bullet"/>
      <w:lvlText w:val="o"/>
      <w:lvlJc w:val="left"/>
      <w:pPr>
        <w:ind w:left="3600" w:hanging="360"/>
      </w:pPr>
      <w:rPr>
        <w:rFonts w:hint="default" w:ascii="Courier New" w:hAnsi="Courier New"/>
      </w:rPr>
    </w:lvl>
    <w:lvl w:ilvl="5" w:tplc="0576DE86">
      <w:start w:val="1"/>
      <w:numFmt w:val="bullet"/>
      <w:lvlText w:val=""/>
      <w:lvlJc w:val="left"/>
      <w:pPr>
        <w:ind w:left="4320" w:hanging="360"/>
      </w:pPr>
      <w:rPr>
        <w:rFonts w:hint="default" w:ascii="Wingdings" w:hAnsi="Wingdings"/>
      </w:rPr>
    </w:lvl>
    <w:lvl w:ilvl="6" w:tplc="45F658A2">
      <w:start w:val="1"/>
      <w:numFmt w:val="bullet"/>
      <w:lvlText w:val=""/>
      <w:lvlJc w:val="left"/>
      <w:pPr>
        <w:ind w:left="5040" w:hanging="360"/>
      </w:pPr>
      <w:rPr>
        <w:rFonts w:hint="default" w:ascii="Symbol" w:hAnsi="Symbol"/>
      </w:rPr>
    </w:lvl>
    <w:lvl w:ilvl="7" w:tplc="AEAA2698">
      <w:start w:val="1"/>
      <w:numFmt w:val="bullet"/>
      <w:lvlText w:val="o"/>
      <w:lvlJc w:val="left"/>
      <w:pPr>
        <w:ind w:left="5760" w:hanging="360"/>
      </w:pPr>
      <w:rPr>
        <w:rFonts w:hint="default" w:ascii="Courier New" w:hAnsi="Courier New"/>
      </w:rPr>
    </w:lvl>
    <w:lvl w:ilvl="8" w:tplc="0CDA53A8">
      <w:start w:val="1"/>
      <w:numFmt w:val="bullet"/>
      <w:lvlText w:val=""/>
      <w:lvlJc w:val="left"/>
      <w:pPr>
        <w:ind w:left="6480" w:hanging="360"/>
      </w:pPr>
      <w:rPr>
        <w:rFonts w:hint="default" w:ascii="Wingdings" w:hAnsi="Wingdings"/>
      </w:rPr>
    </w:lvl>
  </w:abstractNum>
  <w:abstractNum w:abstractNumId="32" w15:restartNumberingAfterBreak="0">
    <w:nsid w:val="4D6ABE50"/>
    <w:multiLevelType w:val="hybridMultilevel"/>
    <w:tmpl w:val="F968CCC8"/>
    <w:lvl w:ilvl="0" w:tplc="BC34CC90">
      <w:start w:val="1"/>
      <w:numFmt w:val="bullet"/>
      <w:lvlText w:val=""/>
      <w:lvlJc w:val="left"/>
      <w:pPr>
        <w:ind w:left="720" w:hanging="360"/>
      </w:pPr>
      <w:rPr>
        <w:rFonts w:hint="default" w:ascii="Symbol" w:hAnsi="Symbol"/>
      </w:rPr>
    </w:lvl>
    <w:lvl w:ilvl="1" w:tplc="381E631A">
      <w:start w:val="1"/>
      <w:numFmt w:val="bullet"/>
      <w:lvlText w:val="o"/>
      <w:lvlJc w:val="left"/>
      <w:pPr>
        <w:ind w:left="1440" w:hanging="360"/>
      </w:pPr>
      <w:rPr>
        <w:rFonts w:hint="default" w:ascii="Courier New" w:hAnsi="Courier New"/>
      </w:rPr>
    </w:lvl>
    <w:lvl w:ilvl="2" w:tplc="365E0FAA">
      <w:start w:val="1"/>
      <w:numFmt w:val="bullet"/>
      <w:lvlText w:val=""/>
      <w:lvlJc w:val="left"/>
      <w:pPr>
        <w:ind w:left="2160" w:hanging="360"/>
      </w:pPr>
      <w:rPr>
        <w:rFonts w:hint="default" w:ascii="Wingdings" w:hAnsi="Wingdings"/>
      </w:rPr>
    </w:lvl>
    <w:lvl w:ilvl="3" w:tplc="2934FD46">
      <w:start w:val="1"/>
      <w:numFmt w:val="bullet"/>
      <w:lvlText w:val=""/>
      <w:lvlJc w:val="left"/>
      <w:pPr>
        <w:ind w:left="2880" w:hanging="360"/>
      </w:pPr>
      <w:rPr>
        <w:rFonts w:hint="default" w:ascii="Symbol" w:hAnsi="Symbol"/>
      </w:rPr>
    </w:lvl>
    <w:lvl w:ilvl="4" w:tplc="02A24836">
      <w:start w:val="1"/>
      <w:numFmt w:val="bullet"/>
      <w:lvlText w:val="o"/>
      <w:lvlJc w:val="left"/>
      <w:pPr>
        <w:ind w:left="3600" w:hanging="360"/>
      </w:pPr>
      <w:rPr>
        <w:rFonts w:hint="default" w:ascii="Courier New" w:hAnsi="Courier New"/>
      </w:rPr>
    </w:lvl>
    <w:lvl w:ilvl="5" w:tplc="AAD058F6">
      <w:start w:val="1"/>
      <w:numFmt w:val="bullet"/>
      <w:lvlText w:val=""/>
      <w:lvlJc w:val="left"/>
      <w:pPr>
        <w:ind w:left="4320" w:hanging="360"/>
      </w:pPr>
      <w:rPr>
        <w:rFonts w:hint="default" w:ascii="Wingdings" w:hAnsi="Wingdings"/>
      </w:rPr>
    </w:lvl>
    <w:lvl w:ilvl="6" w:tplc="6908CDBA">
      <w:start w:val="1"/>
      <w:numFmt w:val="bullet"/>
      <w:lvlText w:val=""/>
      <w:lvlJc w:val="left"/>
      <w:pPr>
        <w:ind w:left="5040" w:hanging="360"/>
      </w:pPr>
      <w:rPr>
        <w:rFonts w:hint="default" w:ascii="Symbol" w:hAnsi="Symbol"/>
      </w:rPr>
    </w:lvl>
    <w:lvl w:ilvl="7" w:tplc="0464DFB8">
      <w:start w:val="1"/>
      <w:numFmt w:val="bullet"/>
      <w:lvlText w:val="o"/>
      <w:lvlJc w:val="left"/>
      <w:pPr>
        <w:ind w:left="5760" w:hanging="360"/>
      </w:pPr>
      <w:rPr>
        <w:rFonts w:hint="default" w:ascii="Courier New" w:hAnsi="Courier New"/>
      </w:rPr>
    </w:lvl>
    <w:lvl w:ilvl="8" w:tplc="4AA634EE">
      <w:start w:val="1"/>
      <w:numFmt w:val="bullet"/>
      <w:lvlText w:val=""/>
      <w:lvlJc w:val="left"/>
      <w:pPr>
        <w:ind w:left="6480" w:hanging="360"/>
      </w:pPr>
      <w:rPr>
        <w:rFonts w:hint="default" w:ascii="Wingdings" w:hAnsi="Wingdings"/>
      </w:rPr>
    </w:lvl>
  </w:abstractNum>
  <w:abstractNum w:abstractNumId="33" w15:restartNumberingAfterBreak="0">
    <w:nsid w:val="4DA4CA98"/>
    <w:multiLevelType w:val="multilevel"/>
    <w:tmpl w:val="A7ACDBB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4" w15:restartNumberingAfterBreak="0">
    <w:nsid w:val="4E41928A"/>
    <w:multiLevelType w:val="hybridMultilevel"/>
    <w:tmpl w:val="CF50A6F4"/>
    <w:lvl w:ilvl="0" w:tplc="798672EA">
      <w:start w:val="1"/>
      <w:numFmt w:val="bullet"/>
      <w:lvlText w:val=""/>
      <w:lvlJc w:val="left"/>
      <w:pPr>
        <w:ind w:left="720" w:hanging="360"/>
      </w:pPr>
      <w:rPr>
        <w:rFonts w:hint="default" w:ascii="Symbol" w:hAnsi="Symbol"/>
      </w:rPr>
    </w:lvl>
    <w:lvl w:ilvl="1" w:tplc="EA7C3B10">
      <w:start w:val="1"/>
      <w:numFmt w:val="bullet"/>
      <w:lvlText w:val="o"/>
      <w:lvlJc w:val="left"/>
      <w:pPr>
        <w:ind w:left="1440" w:hanging="360"/>
      </w:pPr>
      <w:rPr>
        <w:rFonts w:hint="default" w:ascii="Courier New" w:hAnsi="Courier New"/>
      </w:rPr>
    </w:lvl>
    <w:lvl w:ilvl="2" w:tplc="48B8263C">
      <w:start w:val="1"/>
      <w:numFmt w:val="bullet"/>
      <w:lvlText w:val=""/>
      <w:lvlJc w:val="left"/>
      <w:pPr>
        <w:ind w:left="2160" w:hanging="360"/>
      </w:pPr>
      <w:rPr>
        <w:rFonts w:hint="default" w:ascii="Wingdings" w:hAnsi="Wingdings"/>
      </w:rPr>
    </w:lvl>
    <w:lvl w:ilvl="3" w:tplc="539CDB5A">
      <w:start w:val="1"/>
      <w:numFmt w:val="bullet"/>
      <w:lvlText w:val=""/>
      <w:lvlJc w:val="left"/>
      <w:pPr>
        <w:ind w:left="2880" w:hanging="360"/>
      </w:pPr>
      <w:rPr>
        <w:rFonts w:hint="default" w:ascii="Symbol" w:hAnsi="Symbol"/>
      </w:rPr>
    </w:lvl>
    <w:lvl w:ilvl="4" w:tplc="B5D2A9A8">
      <w:start w:val="1"/>
      <w:numFmt w:val="bullet"/>
      <w:lvlText w:val="o"/>
      <w:lvlJc w:val="left"/>
      <w:pPr>
        <w:ind w:left="3600" w:hanging="360"/>
      </w:pPr>
      <w:rPr>
        <w:rFonts w:hint="default" w:ascii="Courier New" w:hAnsi="Courier New"/>
      </w:rPr>
    </w:lvl>
    <w:lvl w:ilvl="5" w:tplc="18606AA6">
      <w:start w:val="1"/>
      <w:numFmt w:val="bullet"/>
      <w:lvlText w:val=""/>
      <w:lvlJc w:val="left"/>
      <w:pPr>
        <w:ind w:left="4320" w:hanging="360"/>
      </w:pPr>
      <w:rPr>
        <w:rFonts w:hint="default" w:ascii="Wingdings" w:hAnsi="Wingdings"/>
      </w:rPr>
    </w:lvl>
    <w:lvl w:ilvl="6" w:tplc="E23CA0DA">
      <w:start w:val="1"/>
      <w:numFmt w:val="bullet"/>
      <w:lvlText w:val=""/>
      <w:lvlJc w:val="left"/>
      <w:pPr>
        <w:ind w:left="5040" w:hanging="360"/>
      </w:pPr>
      <w:rPr>
        <w:rFonts w:hint="default" w:ascii="Symbol" w:hAnsi="Symbol"/>
      </w:rPr>
    </w:lvl>
    <w:lvl w:ilvl="7" w:tplc="71C29F9A">
      <w:start w:val="1"/>
      <w:numFmt w:val="bullet"/>
      <w:lvlText w:val="o"/>
      <w:lvlJc w:val="left"/>
      <w:pPr>
        <w:ind w:left="5760" w:hanging="360"/>
      </w:pPr>
      <w:rPr>
        <w:rFonts w:hint="default" w:ascii="Courier New" w:hAnsi="Courier New"/>
      </w:rPr>
    </w:lvl>
    <w:lvl w:ilvl="8" w:tplc="6C8E1C2A">
      <w:start w:val="1"/>
      <w:numFmt w:val="bullet"/>
      <w:lvlText w:val=""/>
      <w:lvlJc w:val="left"/>
      <w:pPr>
        <w:ind w:left="6480" w:hanging="360"/>
      </w:pPr>
      <w:rPr>
        <w:rFonts w:hint="default" w:ascii="Wingdings" w:hAnsi="Wingdings"/>
      </w:rPr>
    </w:lvl>
  </w:abstractNum>
  <w:abstractNum w:abstractNumId="35" w15:restartNumberingAfterBreak="0">
    <w:nsid w:val="4E55CFD9"/>
    <w:multiLevelType w:val="hybridMultilevel"/>
    <w:tmpl w:val="65723154"/>
    <w:lvl w:ilvl="0" w:tplc="AED6E032">
      <w:start w:val="1"/>
      <w:numFmt w:val="bullet"/>
      <w:lvlText w:val=""/>
      <w:lvlJc w:val="left"/>
      <w:pPr>
        <w:ind w:left="1080" w:hanging="360"/>
      </w:pPr>
      <w:rPr>
        <w:rFonts w:hint="default" w:ascii="Symbol" w:hAnsi="Symbol"/>
      </w:rPr>
    </w:lvl>
    <w:lvl w:ilvl="1" w:tplc="8EC80BDA">
      <w:start w:val="1"/>
      <w:numFmt w:val="bullet"/>
      <w:lvlText w:val="o"/>
      <w:lvlJc w:val="left"/>
      <w:pPr>
        <w:ind w:left="1800" w:hanging="360"/>
      </w:pPr>
      <w:rPr>
        <w:rFonts w:hint="default" w:ascii="Courier New" w:hAnsi="Courier New"/>
      </w:rPr>
    </w:lvl>
    <w:lvl w:ilvl="2" w:tplc="1668D0A6">
      <w:start w:val="1"/>
      <w:numFmt w:val="bullet"/>
      <w:lvlText w:val=""/>
      <w:lvlJc w:val="left"/>
      <w:pPr>
        <w:ind w:left="2520" w:hanging="360"/>
      </w:pPr>
      <w:rPr>
        <w:rFonts w:hint="default" w:ascii="Wingdings" w:hAnsi="Wingdings"/>
      </w:rPr>
    </w:lvl>
    <w:lvl w:ilvl="3" w:tplc="FA2E3AC8">
      <w:start w:val="1"/>
      <w:numFmt w:val="bullet"/>
      <w:lvlText w:val=""/>
      <w:lvlJc w:val="left"/>
      <w:pPr>
        <w:ind w:left="3240" w:hanging="360"/>
      </w:pPr>
      <w:rPr>
        <w:rFonts w:hint="default" w:ascii="Symbol" w:hAnsi="Symbol"/>
      </w:rPr>
    </w:lvl>
    <w:lvl w:ilvl="4" w:tplc="718ECA86">
      <w:start w:val="1"/>
      <w:numFmt w:val="bullet"/>
      <w:lvlText w:val="o"/>
      <w:lvlJc w:val="left"/>
      <w:pPr>
        <w:ind w:left="3960" w:hanging="360"/>
      </w:pPr>
      <w:rPr>
        <w:rFonts w:hint="default" w:ascii="Courier New" w:hAnsi="Courier New"/>
      </w:rPr>
    </w:lvl>
    <w:lvl w:ilvl="5" w:tplc="EEC00350">
      <w:start w:val="1"/>
      <w:numFmt w:val="bullet"/>
      <w:lvlText w:val=""/>
      <w:lvlJc w:val="left"/>
      <w:pPr>
        <w:ind w:left="4680" w:hanging="360"/>
      </w:pPr>
      <w:rPr>
        <w:rFonts w:hint="default" w:ascii="Wingdings" w:hAnsi="Wingdings"/>
      </w:rPr>
    </w:lvl>
    <w:lvl w:ilvl="6" w:tplc="4CF00BF8">
      <w:start w:val="1"/>
      <w:numFmt w:val="bullet"/>
      <w:lvlText w:val=""/>
      <w:lvlJc w:val="left"/>
      <w:pPr>
        <w:ind w:left="5400" w:hanging="360"/>
      </w:pPr>
      <w:rPr>
        <w:rFonts w:hint="default" w:ascii="Symbol" w:hAnsi="Symbol"/>
      </w:rPr>
    </w:lvl>
    <w:lvl w:ilvl="7" w:tplc="A30C7D74">
      <w:start w:val="1"/>
      <w:numFmt w:val="bullet"/>
      <w:lvlText w:val="o"/>
      <w:lvlJc w:val="left"/>
      <w:pPr>
        <w:ind w:left="6120" w:hanging="360"/>
      </w:pPr>
      <w:rPr>
        <w:rFonts w:hint="default" w:ascii="Courier New" w:hAnsi="Courier New"/>
      </w:rPr>
    </w:lvl>
    <w:lvl w:ilvl="8" w:tplc="6AD60A18">
      <w:start w:val="1"/>
      <w:numFmt w:val="bullet"/>
      <w:lvlText w:val=""/>
      <w:lvlJc w:val="left"/>
      <w:pPr>
        <w:ind w:left="6840" w:hanging="360"/>
      </w:pPr>
      <w:rPr>
        <w:rFonts w:hint="default" w:ascii="Wingdings" w:hAnsi="Wingdings"/>
      </w:rPr>
    </w:lvl>
  </w:abstractNum>
  <w:abstractNum w:abstractNumId="36" w15:restartNumberingAfterBreak="0">
    <w:nsid w:val="5892BAC7"/>
    <w:multiLevelType w:val="hybridMultilevel"/>
    <w:tmpl w:val="CC241562"/>
    <w:lvl w:ilvl="0" w:tplc="CD280BB8">
      <w:start w:val="1"/>
      <w:numFmt w:val="bullet"/>
      <w:lvlText w:val=""/>
      <w:lvlJc w:val="left"/>
      <w:pPr>
        <w:ind w:left="720" w:hanging="360"/>
      </w:pPr>
      <w:rPr>
        <w:rFonts w:hint="default" w:ascii="Symbol" w:hAnsi="Symbol"/>
      </w:rPr>
    </w:lvl>
    <w:lvl w:ilvl="1" w:tplc="E272F3D2">
      <w:start w:val="1"/>
      <w:numFmt w:val="bullet"/>
      <w:lvlText w:val="o"/>
      <w:lvlJc w:val="left"/>
      <w:pPr>
        <w:ind w:left="1440" w:hanging="360"/>
      </w:pPr>
      <w:rPr>
        <w:rFonts w:hint="default" w:ascii="Courier New" w:hAnsi="Courier New"/>
      </w:rPr>
    </w:lvl>
    <w:lvl w:ilvl="2" w:tplc="656EA35A">
      <w:start w:val="1"/>
      <w:numFmt w:val="bullet"/>
      <w:lvlText w:val=""/>
      <w:lvlJc w:val="left"/>
      <w:pPr>
        <w:ind w:left="2160" w:hanging="360"/>
      </w:pPr>
      <w:rPr>
        <w:rFonts w:hint="default" w:ascii="Wingdings" w:hAnsi="Wingdings"/>
      </w:rPr>
    </w:lvl>
    <w:lvl w:ilvl="3" w:tplc="303A825C">
      <w:start w:val="1"/>
      <w:numFmt w:val="bullet"/>
      <w:lvlText w:val=""/>
      <w:lvlJc w:val="left"/>
      <w:pPr>
        <w:ind w:left="2880" w:hanging="360"/>
      </w:pPr>
      <w:rPr>
        <w:rFonts w:hint="default" w:ascii="Symbol" w:hAnsi="Symbol"/>
      </w:rPr>
    </w:lvl>
    <w:lvl w:ilvl="4" w:tplc="932A254A">
      <w:start w:val="1"/>
      <w:numFmt w:val="bullet"/>
      <w:lvlText w:val="o"/>
      <w:lvlJc w:val="left"/>
      <w:pPr>
        <w:ind w:left="3600" w:hanging="360"/>
      </w:pPr>
      <w:rPr>
        <w:rFonts w:hint="default" w:ascii="Courier New" w:hAnsi="Courier New"/>
      </w:rPr>
    </w:lvl>
    <w:lvl w:ilvl="5" w:tplc="D4C2B14E">
      <w:start w:val="1"/>
      <w:numFmt w:val="bullet"/>
      <w:lvlText w:val=""/>
      <w:lvlJc w:val="left"/>
      <w:pPr>
        <w:ind w:left="4320" w:hanging="360"/>
      </w:pPr>
      <w:rPr>
        <w:rFonts w:hint="default" w:ascii="Wingdings" w:hAnsi="Wingdings"/>
      </w:rPr>
    </w:lvl>
    <w:lvl w:ilvl="6" w:tplc="7BFA936A">
      <w:start w:val="1"/>
      <w:numFmt w:val="bullet"/>
      <w:lvlText w:val=""/>
      <w:lvlJc w:val="left"/>
      <w:pPr>
        <w:ind w:left="5040" w:hanging="360"/>
      </w:pPr>
      <w:rPr>
        <w:rFonts w:hint="default" w:ascii="Symbol" w:hAnsi="Symbol"/>
      </w:rPr>
    </w:lvl>
    <w:lvl w:ilvl="7" w:tplc="D5C0DDC0">
      <w:start w:val="1"/>
      <w:numFmt w:val="bullet"/>
      <w:lvlText w:val="o"/>
      <w:lvlJc w:val="left"/>
      <w:pPr>
        <w:ind w:left="5760" w:hanging="360"/>
      </w:pPr>
      <w:rPr>
        <w:rFonts w:hint="default" w:ascii="Courier New" w:hAnsi="Courier New"/>
      </w:rPr>
    </w:lvl>
    <w:lvl w:ilvl="8" w:tplc="A5CE3E5A">
      <w:start w:val="1"/>
      <w:numFmt w:val="bullet"/>
      <w:lvlText w:val=""/>
      <w:lvlJc w:val="left"/>
      <w:pPr>
        <w:ind w:left="6480" w:hanging="360"/>
      </w:pPr>
      <w:rPr>
        <w:rFonts w:hint="default" w:ascii="Wingdings" w:hAnsi="Wingdings"/>
      </w:rPr>
    </w:lvl>
  </w:abstractNum>
  <w:abstractNum w:abstractNumId="37" w15:restartNumberingAfterBreak="0">
    <w:nsid w:val="5BD8C9CA"/>
    <w:multiLevelType w:val="multilevel"/>
    <w:tmpl w:val="FADA0ED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8" w15:restartNumberingAfterBreak="0">
    <w:nsid w:val="5CAFD0CE"/>
    <w:multiLevelType w:val="hybridMultilevel"/>
    <w:tmpl w:val="4644082C"/>
    <w:lvl w:ilvl="0" w:tplc="EA869A92">
      <w:start w:val="1"/>
      <w:numFmt w:val="bullet"/>
      <w:lvlText w:val=""/>
      <w:lvlJc w:val="left"/>
      <w:pPr>
        <w:ind w:left="720" w:hanging="360"/>
      </w:pPr>
      <w:rPr>
        <w:rFonts w:hint="default" w:ascii="Symbol" w:hAnsi="Symbol"/>
      </w:rPr>
    </w:lvl>
    <w:lvl w:ilvl="1" w:tplc="37BC89DC">
      <w:start w:val="1"/>
      <w:numFmt w:val="bullet"/>
      <w:lvlText w:val="o"/>
      <w:lvlJc w:val="left"/>
      <w:pPr>
        <w:ind w:left="1440" w:hanging="360"/>
      </w:pPr>
      <w:rPr>
        <w:rFonts w:hint="default" w:ascii="Courier New" w:hAnsi="Courier New"/>
      </w:rPr>
    </w:lvl>
    <w:lvl w:ilvl="2" w:tplc="41C6D1A4">
      <w:start w:val="1"/>
      <w:numFmt w:val="bullet"/>
      <w:lvlText w:val=""/>
      <w:lvlJc w:val="left"/>
      <w:pPr>
        <w:ind w:left="2160" w:hanging="360"/>
      </w:pPr>
      <w:rPr>
        <w:rFonts w:hint="default" w:ascii="Wingdings" w:hAnsi="Wingdings"/>
      </w:rPr>
    </w:lvl>
    <w:lvl w:ilvl="3" w:tplc="3AC28802">
      <w:start w:val="1"/>
      <w:numFmt w:val="bullet"/>
      <w:lvlText w:val=""/>
      <w:lvlJc w:val="left"/>
      <w:pPr>
        <w:ind w:left="2880" w:hanging="360"/>
      </w:pPr>
      <w:rPr>
        <w:rFonts w:hint="default" w:ascii="Symbol" w:hAnsi="Symbol"/>
      </w:rPr>
    </w:lvl>
    <w:lvl w:ilvl="4" w:tplc="1DC678C4">
      <w:start w:val="1"/>
      <w:numFmt w:val="bullet"/>
      <w:lvlText w:val="o"/>
      <w:lvlJc w:val="left"/>
      <w:pPr>
        <w:ind w:left="3600" w:hanging="360"/>
      </w:pPr>
      <w:rPr>
        <w:rFonts w:hint="default" w:ascii="Courier New" w:hAnsi="Courier New"/>
      </w:rPr>
    </w:lvl>
    <w:lvl w:ilvl="5" w:tplc="5A721DF0">
      <w:start w:val="1"/>
      <w:numFmt w:val="bullet"/>
      <w:lvlText w:val=""/>
      <w:lvlJc w:val="left"/>
      <w:pPr>
        <w:ind w:left="4320" w:hanging="360"/>
      </w:pPr>
      <w:rPr>
        <w:rFonts w:hint="default" w:ascii="Wingdings" w:hAnsi="Wingdings"/>
      </w:rPr>
    </w:lvl>
    <w:lvl w:ilvl="6" w:tplc="CFCC4A7E">
      <w:start w:val="1"/>
      <w:numFmt w:val="bullet"/>
      <w:lvlText w:val=""/>
      <w:lvlJc w:val="left"/>
      <w:pPr>
        <w:ind w:left="5040" w:hanging="360"/>
      </w:pPr>
      <w:rPr>
        <w:rFonts w:hint="default" w:ascii="Symbol" w:hAnsi="Symbol"/>
      </w:rPr>
    </w:lvl>
    <w:lvl w:ilvl="7" w:tplc="1CC0789E">
      <w:start w:val="1"/>
      <w:numFmt w:val="bullet"/>
      <w:lvlText w:val="o"/>
      <w:lvlJc w:val="left"/>
      <w:pPr>
        <w:ind w:left="5760" w:hanging="360"/>
      </w:pPr>
      <w:rPr>
        <w:rFonts w:hint="default" w:ascii="Courier New" w:hAnsi="Courier New"/>
      </w:rPr>
    </w:lvl>
    <w:lvl w:ilvl="8" w:tplc="B16AD3B8">
      <w:start w:val="1"/>
      <w:numFmt w:val="bullet"/>
      <w:lvlText w:val=""/>
      <w:lvlJc w:val="left"/>
      <w:pPr>
        <w:ind w:left="6480" w:hanging="360"/>
      </w:pPr>
      <w:rPr>
        <w:rFonts w:hint="default" w:ascii="Wingdings" w:hAnsi="Wingdings"/>
      </w:rPr>
    </w:lvl>
  </w:abstractNum>
  <w:abstractNum w:abstractNumId="39" w15:restartNumberingAfterBreak="0">
    <w:nsid w:val="5DC10BA6"/>
    <w:multiLevelType w:val="hybridMultilevel"/>
    <w:tmpl w:val="706EA478"/>
    <w:lvl w:ilvl="0" w:tplc="16389F70">
      <w:start w:val="1"/>
      <w:numFmt w:val="bullet"/>
      <w:lvlText w:val=""/>
      <w:lvlJc w:val="left"/>
      <w:pPr>
        <w:ind w:left="720" w:hanging="360"/>
      </w:pPr>
      <w:rPr>
        <w:rFonts w:hint="default" w:ascii="Symbol" w:hAnsi="Symbol"/>
      </w:rPr>
    </w:lvl>
    <w:lvl w:ilvl="1" w:tplc="349EDBBE">
      <w:start w:val="1"/>
      <w:numFmt w:val="bullet"/>
      <w:lvlText w:val="o"/>
      <w:lvlJc w:val="left"/>
      <w:pPr>
        <w:ind w:left="1440" w:hanging="360"/>
      </w:pPr>
      <w:rPr>
        <w:rFonts w:hint="default" w:ascii="Courier New" w:hAnsi="Courier New"/>
      </w:rPr>
    </w:lvl>
    <w:lvl w:ilvl="2" w:tplc="92C2BE5E">
      <w:start w:val="1"/>
      <w:numFmt w:val="bullet"/>
      <w:lvlText w:val=""/>
      <w:lvlJc w:val="left"/>
      <w:pPr>
        <w:ind w:left="2160" w:hanging="360"/>
      </w:pPr>
      <w:rPr>
        <w:rFonts w:hint="default" w:ascii="Wingdings" w:hAnsi="Wingdings"/>
      </w:rPr>
    </w:lvl>
    <w:lvl w:ilvl="3" w:tplc="93E66766">
      <w:start w:val="1"/>
      <w:numFmt w:val="bullet"/>
      <w:lvlText w:val=""/>
      <w:lvlJc w:val="left"/>
      <w:pPr>
        <w:ind w:left="2880" w:hanging="360"/>
      </w:pPr>
      <w:rPr>
        <w:rFonts w:hint="default" w:ascii="Symbol" w:hAnsi="Symbol"/>
      </w:rPr>
    </w:lvl>
    <w:lvl w:ilvl="4" w:tplc="50CAB4BA">
      <w:start w:val="1"/>
      <w:numFmt w:val="bullet"/>
      <w:lvlText w:val="o"/>
      <w:lvlJc w:val="left"/>
      <w:pPr>
        <w:ind w:left="3600" w:hanging="360"/>
      </w:pPr>
      <w:rPr>
        <w:rFonts w:hint="default" w:ascii="Courier New" w:hAnsi="Courier New"/>
      </w:rPr>
    </w:lvl>
    <w:lvl w:ilvl="5" w:tplc="D2A0CD44">
      <w:start w:val="1"/>
      <w:numFmt w:val="bullet"/>
      <w:lvlText w:val=""/>
      <w:lvlJc w:val="left"/>
      <w:pPr>
        <w:ind w:left="4320" w:hanging="360"/>
      </w:pPr>
      <w:rPr>
        <w:rFonts w:hint="default" w:ascii="Wingdings" w:hAnsi="Wingdings"/>
      </w:rPr>
    </w:lvl>
    <w:lvl w:ilvl="6" w:tplc="3AE00FF0">
      <w:start w:val="1"/>
      <w:numFmt w:val="bullet"/>
      <w:lvlText w:val=""/>
      <w:lvlJc w:val="left"/>
      <w:pPr>
        <w:ind w:left="5040" w:hanging="360"/>
      </w:pPr>
      <w:rPr>
        <w:rFonts w:hint="default" w:ascii="Symbol" w:hAnsi="Symbol"/>
      </w:rPr>
    </w:lvl>
    <w:lvl w:ilvl="7" w:tplc="E05CE664">
      <w:start w:val="1"/>
      <w:numFmt w:val="bullet"/>
      <w:lvlText w:val="o"/>
      <w:lvlJc w:val="left"/>
      <w:pPr>
        <w:ind w:left="5760" w:hanging="360"/>
      </w:pPr>
      <w:rPr>
        <w:rFonts w:hint="default" w:ascii="Courier New" w:hAnsi="Courier New"/>
      </w:rPr>
    </w:lvl>
    <w:lvl w:ilvl="8" w:tplc="4BC4172A">
      <w:start w:val="1"/>
      <w:numFmt w:val="bullet"/>
      <w:lvlText w:val=""/>
      <w:lvlJc w:val="left"/>
      <w:pPr>
        <w:ind w:left="6480" w:hanging="360"/>
      </w:pPr>
      <w:rPr>
        <w:rFonts w:hint="default" w:ascii="Wingdings" w:hAnsi="Wingdings"/>
      </w:rPr>
    </w:lvl>
  </w:abstractNum>
  <w:abstractNum w:abstractNumId="40" w15:restartNumberingAfterBreak="0">
    <w:nsid w:val="664B537C"/>
    <w:multiLevelType w:val="hybridMultilevel"/>
    <w:tmpl w:val="65025270"/>
    <w:lvl w:ilvl="0" w:tplc="F8EACEC4">
      <w:start w:val="1"/>
      <w:numFmt w:val="bullet"/>
      <w:lvlText w:val=""/>
      <w:lvlJc w:val="left"/>
      <w:pPr>
        <w:ind w:left="720" w:hanging="360"/>
      </w:pPr>
      <w:rPr>
        <w:rFonts w:hint="default" w:ascii="Symbol" w:hAnsi="Symbol"/>
      </w:rPr>
    </w:lvl>
    <w:lvl w:ilvl="1" w:tplc="DC10E9DC">
      <w:start w:val="1"/>
      <w:numFmt w:val="bullet"/>
      <w:lvlText w:val="o"/>
      <w:lvlJc w:val="left"/>
      <w:pPr>
        <w:ind w:left="1440" w:hanging="360"/>
      </w:pPr>
      <w:rPr>
        <w:rFonts w:hint="default" w:ascii="Courier New" w:hAnsi="Courier New"/>
      </w:rPr>
    </w:lvl>
    <w:lvl w:ilvl="2" w:tplc="28E07620">
      <w:start w:val="1"/>
      <w:numFmt w:val="bullet"/>
      <w:lvlText w:val=""/>
      <w:lvlJc w:val="left"/>
      <w:pPr>
        <w:ind w:left="2160" w:hanging="360"/>
      </w:pPr>
      <w:rPr>
        <w:rFonts w:hint="default" w:ascii="Wingdings" w:hAnsi="Wingdings"/>
      </w:rPr>
    </w:lvl>
    <w:lvl w:ilvl="3" w:tplc="4202C21A">
      <w:start w:val="1"/>
      <w:numFmt w:val="bullet"/>
      <w:lvlText w:val=""/>
      <w:lvlJc w:val="left"/>
      <w:pPr>
        <w:ind w:left="2880" w:hanging="360"/>
      </w:pPr>
      <w:rPr>
        <w:rFonts w:hint="default" w:ascii="Symbol" w:hAnsi="Symbol"/>
      </w:rPr>
    </w:lvl>
    <w:lvl w:ilvl="4" w:tplc="14C62DBA">
      <w:start w:val="1"/>
      <w:numFmt w:val="bullet"/>
      <w:lvlText w:val="o"/>
      <w:lvlJc w:val="left"/>
      <w:pPr>
        <w:ind w:left="3600" w:hanging="360"/>
      </w:pPr>
      <w:rPr>
        <w:rFonts w:hint="default" w:ascii="Courier New" w:hAnsi="Courier New"/>
      </w:rPr>
    </w:lvl>
    <w:lvl w:ilvl="5" w:tplc="B9EC2DB0">
      <w:start w:val="1"/>
      <w:numFmt w:val="bullet"/>
      <w:lvlText w:val=""/>
      <w:lvlJc w:val="left"/>
      <w:pPr>
        <w:ind w:left="4320" w:hanging="360"/>
      </w:pPr>
      <w:rPr>
        <w:rFonts w:hint="default" w:ascii="Wingdings" w:hAnsi="Wingdings"/>
      </w:rPr>
    </w:lvl>
    <w:lvl w:ilvl="6" w:tplc="23608E44">
      <w:start w:val="1"/>
      <w:numFmt w:val="bullet"/>
      <w:lvlText w:val=""/>
      <w:lvlJc w:val="left"/>
      <w:pPr>
        <w:ind w:left="5040" w:hanging="360"/>
      </w:pPr>
      <w:rPr>
        <w:rFonts w:hint="default" w:ascii="Symbol" w:hAnsi="Symbol"/>
      </w:rPr>
    </w:lvl>
    <w:lvl w:ilvl="7" w:tplc="2E340E84">
      <w:start w:val="1"/>
      <w:numFmt w:val="bullet"/>
      <w:lvlText w:val="o"/>
      <w:lvlJc w:val="left"/>
      <w:pPr>
        <w:ind w:left="5760" w:hanging="360"/>
      </w:pPr>
      <w:rPr>
        <w:rFonts w:hint="default" w:ascii="Courier New" w:hAnsi="Courier New"/>
      </w:rPr>
    </w:lvl>
    <w:lvl w:ilvl="8" w:tplc="5178D0FE">
      <w:start w:val="1"/>
      <w:numFmt w:val="bullet"/>
      <w:lvlText w:val=""/>
      <w:lvlJc w:val="left"/>
      <w:pPr>
        <w:ind w:left="6480" w:hanging="360"/>
      </w:pPr>
      <w:rPr>
        <w:rFonts w:hint="default" w:ascii="Wingdings" w:hAnsi="Wingdings"/>
      </w:rPr>
    </w:lvl>
  </w:abstractNum>
  <w:abstractNum w:abstractNumId="41" w15:restartNumberingAfterBreak="0">
    <w:nsid w:val="68A92AE5"/>
    <w:multiLevelType w:val="hybridMultilevel"/>
    <w:tmpl w:val="8E5E46B0"/>
    <w:lvl w:ilvl="0" w:tplc="65C80784">
      <w:start w:val="1"/>
      <w:numFmt w:val="decimal"/>
      <w:lvlText w:val="%1."/>
      <w:lvlJc w:val="left"/>
      <w:pPr>
        <w:ind w:left="720" w:hanging="360"/>
      </w:pPr>
    </w:lvl>
    <w:lvl w:ilvl="1" w:tplc="CF5234B0">
      <w:start w:val="1"/>
      <w:numFmt w:val="lowerLetter"/>
      <w:lvlText w:val="%2."/>
      <w:lvlJc w:val="left"/>
      <w:pPr>
        <w:ind w:left="1440" w:hanging="360"/>
      </w:pPr>
    </w:lvl>
    <w:lvl w:ilvl="2" w:tplc="C4267C86">
      <w:start w:val="1"/>
      <w:numFmt w:val="lowerRoman"/>
      <w:lvlText w:val="%3."/>
      <w:lvlJc w:val="right"/>
      <w:pPr>
        <w:ind w:left="2160" w:hanging="180"/>
      </w:pPr>
    </w:lvl>
    <w:lvl w:ilvl="3" w:tplc="B86C7958">
      <w:start w:val="1"/>
      <w:numFmt w:val="decimal"/>
      <w:lvlText w:val="%4."/>
      <w:lvlJc w:val="left"/>
      <w:pPr>
        <w:ind w:left="2880" w:hanging="360"/>
      </w:pPr>
    </w:lvl>
    <w:lvl w:ilvl="4" w:tplc="B32C0F76">
      <w:start w:val="1"/>
      <w:numFmt w:val="lowerLetter"/>
      <w:lvlText w:val="%5."/>
      <w:lvlJc w:val="left"/>
      <w:pPr>
        <w:ind w:left="3600" w:hanging="360"/>
      </w:pPr>
    </w:lvl>
    <w:lvl w:ilvl="5" w:tplc="74C6325C">
      <w:start w:val="1"/>
      <w:numFmt w:val="lowerRoman"/>
      <w:lvlText w:val="%6."/>
      <w:lvlJc w:val="right"/>
      <w:pPr>
        <w:ind w:left="4320" w:hanging="180"/>
      </w:pPr>
    </w:lvl>
    <w:lvl w:ilvl="6" w:tplc="62BE9800">
      <w:start w:val="1"/>
      <w:numFmt w:val="decimal"/>
      <w:lvlText w:val="%7."/>
      <w:lvlJc w:val="left"/>
      <w:pPr>
        <w:ind w:left="5040" w:hanging="360"/>
      </w:pPr>
    </w:lvl>
    <w:lvl w:ilvl="7" w:tplc="CFD008F8">
      <w:start w:val="1"/>
      <w:numFmt w:val="lowerLetter"/>
      <w:lvlText w:val="%8."/>
      <w:lvlJc w:val="left"/>
      <w:pPr>
        <w:ind w:left="5760" w:hanging="360"/>
      </w:pPr>
    </w:lvl>
    <w:lvl w:ilvl="8" w:tplc="62E67734">
      <w:start w:val="1"/>
      <w:numFmt w:val="lowerRoman"/>
      <w:lvlText w:val="%9."/>
      <w:lvlJc w:val="right"/>
      <w:pPr>
        <w:ind w:left="6480" w:hanging="180"/>
      </w:pPr>
    </w:lvl>
  </w:abstractNum>
  <w:abstractNum w:abstractNumId="42" w15:restartNumberingAfterBreak="0">
    <w:nsid w:val="6B57E411"/>
    <w:multiLevelType w:val="hybridMultilevel"/>
    <w:tmpl w:val="9CEA31B2"/>
    <w:lvl w:ilvl="0" w:tplc="D4F8F060">
      <w:start w:val="1"/>
      <w:numFmt w:val="decimal"/>
      <w:lvlText w:val="%1."/>
      <w:lvlJc w:val="left"/>
      <w:pPr>
        <w:ind w:left="720" w:hanging="360"/>
      </w:pPr>
    </w:lvl>
    <w:lvl w:ilvl="1" w:tplc="5A54A982">
      <w:start w:val="1"/>
      <w:numFmt w:val="lowerLetter"/>
      <w:lvlText w:val="%2."/>
      <w:lvlJc w:val="left"/>
      <w:pPr>
        <w:ind w:left="1440" w:hanging="360"/>
      </w:pPr>
    </w:lvl>
    <w:lvl w:ilvl="2" w:tplc="59D82D0E">
      <w:start w:val="1"/>
      <w:numFmt w:val="lowerRoman"/>
      <w:lvlText w:val="%3."/>
      <w:lvlJc w:val="right"/>
      <w:pPr>
        <w:ind w:left="2160" w:hanging="180"/>
      </w:pPr>
    </w:lvl>
    <w:lvl w:ilvl="3" w:tplc="01CEA794">
      <w:start w:val="1"/>
      <w:numFmt w:val="decimal"/>
      <w:lvlText w:val="%4."/>
      <w:lvlJc w:val="left"/>
      <w:pPr>
        <w:ind w:left="2880" w:hanging="360"/>
      </w:pPr>
    </w:lvl>
    <w:lvl w:ilvl="4" w:tplc="796A3670">
      <w:start w:val="1"/>
      <w:numFmt w:val="lowerLetter"/>
      <w:lvlText w:val="%5."/>
      <w:lvlJc w:val="left"/>
      <w:pPr>
        <w:ind w:left="3600" w:hanging="360"/>
      </w:pPr>
    </w:lvl>
    <w:lvl w:ilvl="5" w:tplc="AF34CF38">
      <w:start w:val="1"/>
      <w:numFmt w:val="lowerRoman"/>
      <w:lvlText w:val="%6."/>
      <w:lvlJc w:val="right"/>
      <w:pPr>
        <w:ind w:left="4320" w:hanging="180"/>
      </w:pPr>
    </w:lvl>
    <w:lvl w:ilvl="6" w:tplc="0F629102">
      <w:start w:val="1"/>
      <w:numFmt w:val="decimal"/>
      <w:lvlText w:val="%7."/>
      <w:lvlJc w:val="left"/>
      <w:pPr>
        <w:ind w:left="5040" w:hanging="360"/>
      </w:pPr>
    </w:lvl>
    <w:lvl w:ilvl="7" w:tplc="9EBC14B4">
      <w:start w:val="1"/>
      <w:numFmt w:val="lowerLetter"/>
      <w:lvlText w:val="%8."/>
      <w:lvlJc w:val="left"/>
      <w:pPr>
        <w:ind w:left="5760" w:hanging="360"/>
      </w:pPr>
    </w:lvl>
    <w:lvl w:ilvl="8" w:tplc="B9D23882">
      <w:start w:val="1"/>
      <w:numFmt w:val="lowerRoman"/>
      <w:lvlText w:val="%9."/>
      <w:lvlJc w:val="right"/>
      <w:pPr>
        <w:ind w:left="6480" w:hanging="180"/>
      </w:pPr>
    </w:lvl>
  </w:abstractNum>
  <w:abstractNum w:abstractNumId="43" w15:restartNumberingAfterBreak="0">
    <w:nsid w:val="6BFACF75"/>
    <w:multiLevelType w:val="hybridMultilevel"/>
    <w:tmpl w:val="8E2800E4"/>
    <w:lvl w:ilvl="0" w:tplc="6D7A6B54">
      <w:start w:val="1"/>
      <w:numFmt w:val="bullet"/>
      <w:lvlText w:val=""/>
      <w:lvlJc w:val="left"/>
      <w:pPr>
        <w:ind w:left="720" w:hanging="360"/>
      </w:pPr>
      <w:rPr>
        <w:rFonts w:hint="default" w:ascii="Symbol" w:hAnsi="Symbol"/>
      </w:rPr>
    </w:lvl>
    <w:lvl w:ilvl="1" w:tplc="D408B4A4">
      <w:start w:val="1"/>
      <w:numFmt w:val="bullet"/>
      <w:lvlText w:val="o"/>
      <w:lvlJc w:val="left"/>
      <w:pPr>
        <w:ind w:left="1440" w:hanging="360"/>
      </w:pPr>
      <w:rPr>
        <w:rFonts w:hint="default" w:ascii="Courier New" w:hAnsi="Courier New"/>
      </w:rPr>
    </w:lvl>
    <w:lvl w:ilvl="2" w:tplc="6B40FEF2">
      <w:start w:val="1"/>
      <w:numFmt w:val="bullet"/>
      <w:lvlText w:val=""/>
      <w:lvlJc w:val="left"/>
      <w:pPr>
        <w:ind w:left="2160" w:hanging="360"/>
      </w:pPr>
      <w:rPr>
        <w:rFonts w:hint="default" w:ascii="Wingdings" w:hAnsi="Wingdings"/>
      </w:rPr>
    </w:lvl>
    <w:lvl w:ilvl="3" w:tplc="2492482A">
      <w:start w:val="1"/>
      <w:numFmt w:val="bullet"/>
      <w:lvlText w:val=""/>
      <w:lvlJc w:val="left"/>
      <w:pPr>
        <w:ind w:left="2880" w:hanging="360"/>
      </w:pPr>
      <w:rPr>
        <w:rFonts w:hint="default" w:ascii="Symbol" w:hAnsi="Symbol"/>
      </w:rPr>
    </w:lvl>
    <w:lvl w:ilvl="4" w:tplc="D37CEC50">
      <w:start w:val="1"/>
      <w:numFmt w:val="bullet"/>
      <w:lvlText w:val="o"/>
      <w:lvlJc w:val="left"/>
      <w:pPr>
        <w:ind w:left="3600" w:hanging="360"/>
      </w:pPr>
      <w:rPr>
        <w:rFonts w:hint="default" w:ascii="Courier New" w:hAnsi="Courier New"/>
      </w:rPr>
    </w:lvl>
    <w:lvl w:ilvl="5" w:tplc="82AEB59A">
      <w:start w:val="1"/>
      <w:numFmt w:val="bullet"/>
      <w:lvlText w:val=""/>
      <w:lvlJc w:val="left"/>
      <w:pPr>
        <w:ind w:left="4320" w:hanging="360"/>
      </w:pPr>
      <w:rPr>
        <w:rFonts w:hint="default" w:ascii="Wingdings" w:hAnsi="Wingdings"/>
      </w:rPr>
    </w:lvl>
    <w:lvl w:ilvl="6" w:tplc="86C830F4">
      <w:start w:val="1"/>
      <w:numFmt w:val="bullet"/>
      <w:lvlText w:val=""/>
      <w:lvlJc w:val="left"/>
      <w:pPr>
        <w:ind w:left="5040" w:hanging="360"/>
      </w:pPr>
      <w:rPr>
        <w:rFonts w:hint="default" w:ascii="Symbol" w:hAnsi="Symbol"/>
      </w:rPr>
    </w:lvl>
    <w:lvl w:ilvl="7" w:tplc="5F6646F2">
      <w:start w:val="1"/>
      <w:numFmt w:val="bullet"/>
      <w:lvlText w:val="o"/>
      <w:lvlJc w:val="left"/>
      <w:pPr>
        <w:ind w:left="5760" w:hanging="360"/>
      </w:pPr>
      <w:rPr>
        <w:rFonts w:hint="default" w:ascii="Courier New" w:hAnsi="Courier New"/>
      </w:rPr>
    </w:lvl>
    <w:lvl w:ilvl="8" w:tplc="2A0C7D20">
      <w:start w:val="1"/>
      <w:numFmt w:val="bullet"/>
      <w:lvlText w:val=""/>
      <w:lvlJc w:val="left"/>
      <w:pPr>
        <w:ind w:left="6480" w:hanging="360"/>
      </w:pPr>
      <w:rPr>
        <w:rFonts w:hint="default" w:ascii="Wingdings" w:hAnsi="Wingdings"/>
      </w:rPr>
    </w:lvl>
  </w:abstractNum>
  <w:abstractNum w:abstractNumId="44" w15:restartNumberingAfterBreak="0">
    <w:nsid w:val="6C267AF0"/>
    <w:multiLevelType w:val="hybridMultilevel"/>
    <w:tmpl w:val="3560309E"/>
    <w:lvl w:ilvl="0" w:tplc="833041D2">
      <w:start w:val="1"/>
      <w:numFmt w:val="bullet"/>
      <w:lvlText w:val=""/>
      <w:lvlJc w:val="left"/>
      <w:pPr>
        <w:ind w:left="720" w:hanging="360"/>
      </w:pPr>
      <w:rPr>
        <w:rFonts w:hint="default" w:ascii="Symbol" w:hAnsi="Symbol"/>
      </w:rPr>
    </w:lvl>
    <w:lvl w:ilvl="1" w:tplc="681202CE">
      <w:start w:val="1"/>
      <w:numFmt w:val="bullet"/>
      <w:lvlText w:val="o"/>
      <w:lvlJc w:val="left"/>
      <w:pPr>
        <w:ind w:left="1440" w:hanging="360"/>
      </w:pPr>
      <w:rPr>
        <w:rFonts w:hint="default" w:ascii="Courier New" w:hAnsi="Courier New"/>
      </w:rPr>
    </w:lvl>
    <w:lvl w:ilvl="2" w:tplc="D95897F8">
      <w:start w:val="1"/>
      <w:numFmt w:val="bullet"/>
      <w:lvlText w:val=""/>
      <w:lvlJc w:val="left"/>
      <w:pPr>
        <w:ind w:left="2160" w:hanging="360"/>
      </w:pPr>
      <w:rPr>
        <w:rFonts w:hint="default" w:ascii="Wingdings" w:hAnsi="Wingdings"/>
      </w:rPr>
    </w:lvl>
    <w:lvl w:ilvl="3" w:tplc="74848FFE">
      <w:start w:val="1"/>
      <w:numFmt w:val="bullet"/>
      <w:lvlText w:val=""/>
      <w:lvlJc w:val="left"/>
      <w:pPr>
        <w:ind w:left="2880" w:hanging="360"/>
      </w:pPr>
      <w:rPr>
        <w:rFonts w:hint="default" w:ascii="Symbol" w:hAnsi="Symbol"/>
      </w:rPr>
    </w:lvl>
    <w:lvl w:ilvl="4" w:tplc="9A32D492">
      <w:start w:val="1"/>
      <w:numFmt w:val="bullet"/>
      <w:lvlText w:val="o"/>
      <w:lvlJc w:val="left"/>
      <w:pPr>
        <w:ind w:left="3600" w:hanging="360"/>
      </w:pPr>
      <w:rPr>
        <w:rFonts w:hint="default" w:ascii="Courier New" w:hAnsi="Courier New"/>
      </w:rPr>
    </w:lvl>
    <w:lvl w:ilvl="5" w:tplc="A6140108">
      <w:start w:val="1"/>
      <w:numFmt w:val="bullet"/>
      <w:lvlText w:val=""/>
      <w:lvlJc w:val="left"/>
      <w:pPr>
        <w:ind w:left="4320" w:hanging="360"/>
      </w:pPr>
      <w:rPr>
        <w:rFonts w:hint="default" w:ascii="Wingdings" w:hAnsi="Wingdings"/>
      </w:rPr>
    </w:lvl>
    <w:lvl w:ilvl="6" w:tplc="0DC213EC">
      <w:start w:val="1"/>
      <w:numFmt w:val="bullet"/>
      <w:lvlText w:val=""/>
      <w:lvlJc w:val="left"/>
      <w:pPr>
        <w:ind w:left="5040" w:hanging="360"/>
      </w:pPr>
      <w:rPr>
        <w:rFonts w:hint="default" w:ascii="Symbol" w:hAnsi="Symbol"/>
      </w:rPr>
    </w:lvl>
    <w:lvl w:ilvl="7" w:tplc="AD66CBDC">
      <w:start w:val="1"/>
      <w:numFmt w:val="bullet"/>
      <w:lvlText w:val="o"/>
      <w:lvlJc w:val="left"/>
      <w:pPr>
        <w:ind w:left="5760" w:hanging="360"/>
      </w:pPr>
      <w:rPr>
        <w:rFonts w:hint="default" w:ascii="Courier New" w:hAnsi="Courier New"/>
      </w:rPr>
    </w:lvl>
    <w:lvl w:ilvl="8" w:tplc="5ACA5AC4">
      <w:start w:val="1"/>
      <w:numFmt w:val="bullet"/>
      <w:lvlText w:val=""/>
      <w:lvlJc w:val="left"/>
      <w:pPr>
        <w:ind w:left="6480" w:hanging="360"/>
      </w:pPr>
      <w:rPr>
        <w:rFonts w:hint="default" w:ascii="Wingdings" w:hAnsi="Wingdings"/>
      </w:rPr>
    </w:lvl>
  </w:abstractNum>
  <w:abstractNum w:abstractNumId="45" w15:restartNumberingAfterBreak="0">
    <w:nsid w:val="6E27C985"/>
    <w:multiLevelType w:val="hybridMultilevel"/>
    <w:tmpl w:val="1BFCF1CC"/>
    <w:lvl w:ilvl="0" w:tplc="E65006B2">
      <w:start w:val="1"/>
      <w:numFmt w:val="bullet"/>
      <w:lvlText w:val=""/>
      <w:lvlJc w:val="left"/>
      <w:pPr>
        <w:ind w:left="720" w:hanging="360"/>
      </w:pPr>
      <w:rPr>
        <w:rFonts w:hint="default" w:ascii="Symbol" w:hAnsi="Symbol"/>
      </w:rPr>
    </w:lvl>
    <w:lvl w:ilvl="1" w:tplc="41B42504">
      <w:start w:val="1"/>
      <w:numFmt w:val="bullet"/>
      <w:lvlText w:val="o"/>
      <w:lvlJc w:val="left"/>
      <w:pPr>
        <w:ind w:left="1440" w:hanging="360"/>
      </w:pPr>
      <w:rPr>
        <w:rFonts w:hint="default" w:ascii="Courier New" w:hAnsi="Courier New"/>
      </w:rPr>
    </w:lvl>
    <w:lvl w:ilvl="2" w:tplc="65E6901E">
      <w:start w:val="1"/>
      <w:numFmt w:val="bullet"/>
      <w:lvlText w:val=""/>
      <w:lvlJc w:val="left"/>
      <w:pPr>
        <w:ind w:left="2160" w:hanging="360"/>
      </w:pPr>
      <w:rPr>
        <w:rFonts w:hint="default" w:ascii="Wingdings" w:hAnsi="Wingdings"/>
      </w:rPr>
    </w:lvl>
    <w:lvl w:ilvl="3" w:tplc="7780D05E">
      <w:start w:val="1"/>
      <w:numFmt w:val="bullet"/>
      <w:lvlText w:val=""/>
      <w:lvlJc w:val="left"/>
      <w:pPr>
        <w:ind w:left="2880" w:hanging="360"/>
      </w:pPr>
      <w:rPr>
        <w:rFonts w:hint="default" w:ascii="Symbol" w:hAnsi="Symbol"/>
      </w:rPr>
    </w:lvl>
    <w:lvl w:ilvl="4" w:tplc="422A9106">
      <w:start w:val="1"/>
      <w:numFmt w:val="bullet"/>
      <w:lvlText w:val="o"/>
      <w:lvlJc w:val="left"/>
      <w:pPr>
        <w:ind w:left="3600" w:hanging="360"/>
      </w:pPr>
      <w:rPr>
        <w:rFonts w:hint="default" w:ascii="Courier New" w:hAnsi="Courier New"/>
      </w:rPr>
    </w:lvl>
    <w:lvl w:ilvl="5" w:tplc="2A72BCDA">
      <w:start w:val="1"/>
      <w:numFmt w:val="bullet"/>
      <w:lvlText w:val=""/>
      <w:lvlJc w:val="left"/>
      <w:pPr>
        <w:ind w:left="4320" w:hanging="360"/>
      </w:pPr>
      <w:rPr>
        <w:rFonts w:hint="default" w:ascii="Wingdings" w:hAnsi="Wingdings"/>
      </w:rPr>
    </w:lvl>
    <w:lvl w:ilvl="6" w:tplc="6E10B65E">
      <w:start w:val="1"/>
      <w:numFmt w:val="bullet"/>
      <w:lvlText w:val=""/>
      <w:lvlJc w:val="left"/>
      <w:pPr>
        <w:ind w:left="5040" w:hanging="360"/>
      </w:pPr>
      <w:rPr>
        <w:rFonts w:hint="default" w:ascii="Symbol" w:hAnsi="Symbol"/>
      </w:rPr>
    </w:lvl>
    <w:lvl w:ilvl="7" w:tplc="E082779E">
      <w:start w:val="1"/>
      <w:numFmt w:val="bullet"/>
      <w:lvlText w:val="o"/>
      <w:lvlJc w:val="left"/>
      <w:pPr>
        <w:ind w:left="5760" w:hanging="360"/>
      </w:pPr>
      <w:rPr>
        <w:rFonts w:hint="default" w:ascii="Courier New" w:hAnsi="Courier New"/>
      </w:rPr>
    </w:lvl>
    <w:lvl w:ilvl="8" w:tplc="65200E40">
      <w:start w:val="1"/>
      <w:numFmt w:val="bullet"/>
      <w:lvlText w:val=""/>
      <w:lvlJc w:val="left"/>
      <w:pPr>
        <w:ind w:left="6480" w:hanging="360"/>
      </w:pPr>
      <w:rPr>
        <w:rFonts w:hint="default" w:ascii="Wingdings" w:hAnsi="Wingdings"/>
      </w:rPr>
    </w:lvl>
  </w:abstractNum>
  <w:abstractNum w:abstractNumId="46" w15:restartNumberingAfterBreak="0">
    <w:nsid w:val="7105DBC9"/>
    <w:multiLevelType w:val="hybridMultilevel"/>
    <w:tmpl w:val="872C49FC"/>
    <w:lvl w:ilvl="0" w:tplc="AE906444">
      <w:start w:val="1"/>
      <w:numFmt w:val="decimal"/>
      <w:lvlText w:val="%1."/>
      <w:lvlJc w:val="left"/>
      <w:pPr>
        <w:ind w:left="720" w:hanging="360"/>
      </w:pPr>
    </w:lvl>
    <w:lvl w:ilvl="1" w:tplc="0E38E37A">
      <w:start w:val="1"/>
      <w:numFmt w:val="lowerLetter"/>
      <w:lvlText w:val="%2."/>
      <w:lvlJc w:val="left"/>
      <w:pPr>
        <w:ind w:left="1440" w:hanging="360"/>
      </w:pPr>
    </w:lvl>
    <w:lvl w:ilvl="2" w:tplc="43206EDA">
      <w:start w:val="1"/>
      <w:numFmt w:val="lowerRoman"/>
      <w:lvlText w:val="%3."/>
      <w:lvlJc w:val="right"/>
      <w:pPr>
        <w:ind w:left="2160" w:hanging="180"/>
      </w:pPr>
    </w:lvl>
    <w:lvl w:ilvl="3" w:tplc="2CE83CD4">
      <w:start w:val="1"/>
      <w:numFmt w:val="decimal"/>
      <w:lvlText w:val="%4."/>
      <w:lvlJc w:val="left"/>
      <w:pPr>
        <w:ind w:left="2880" w:hanging="360"/>
      </w:pPr>
    </w:lvl>
    <w:lvl w:ilvl="4" w:tplc="E95C1AE0">
      <w:start w:val="1"/>
      <w:numFmt w:val="lowerLetter"/>
      <w:lvlText w:val="%5."/>
      <w:lvlJc w:val="left"/>
      <w:pPr>
        <w:ind w:left="3600" w:hanging="360"/>
      </w:pPr>
    </w:lvl>
    <w:lvl w:ilvl="5" w:tplc="62BEAF4A">
      <w:start w:val="1"/>
      <w:numFmt w:val="lowerRoman"/>
      <w:lvlText w:val="%6."/>
      <w:lvlJc w:val="right"/>
      <w:pPr>
        <w:ind w:left="4320" w:hanging="180"/>
      </w:pPr>
    </w:lvl>
    <w:lvl w:ilvl="6" w:tplc="21C2526C">
      <w:start w:val="1"/>
      <w:numFmt w:val="decimal"/>
      <w:lvlText w:val="%7."/>
      <w:lvlJc w:val="left"/>
      <w:pPr>
        <w:ind w:left="5040" w:hanging="360"/>
      </w:pPr>
    </w:lvl>
    <w:lvl w:ilvl="7" w:tplc="890AAF2C">
      <w:start w:val="1"/>
      <w:numFmt w:val="lowerLetter"/>
      <w:lvlText w:val="%8."/>
      <w:lvlJc w:val="left"/>
      <w:pPr>
        <w:ind w:left="5760" w:hanging="360"/>
      </w:pPr>
    </w:lvl>
    <w:lvl w:ilvl="8" w:tplc="C53286E0">
      <w:start w:val="1"/>
      <w:numFmt w:val="lowerRoman"/>
      <w:lvlText w:val="%9."/>
      <w:lvlJc w:val="right"/>
      <w:pPr>
        <w:ind w:left="6480" w:hanging="180"/>
      </w:pPr>
    </w:lvl>
  </w:abstractNum>
  <w:abstractNum w:abstractNumId="47" w15:restartNumberingAfterBreak="0">
    <w:nsid w:val="71BA8E8D"/>
    <w:multiLevelType w:val="hybridMultilevel"/>
    <w:tmpl w:val="0F58F93C"/>
    <w:lvl w:ilvl="0" w:tplc="2ACEA504">
      <w:start w:val="1"/>
      <w:numFmt w:val="decimal"/>
      <w:lvlText w:val="%1."/>
      <w:lvlJc w:val="left"/>
      <w:pPr>
        <w:ind w:left="720" w:hanging="360"/>
      </w:pPr>
    </w:lvl>
    <w:lvl w:ilvl="1" w:tplc="042A1B50">
      <w:start w:val="1"/>
      <w:numFmt w:val="lowerLetter"/>
      <w:lvlText w:val="%2."/>
      <w:lvlJc w:val="left"/>
      <w:pPr>
        <w:ind w:left="1440" w:hanging="360"/>
      </w:pPr>
    </w:lvl>
    <w:lvl w:ilvl="2" w:tplc="31C6CE38">
      <w:start w:val="1"/>
      <w:numFmt w:val="lowerRoman"/>
      <w:lvlText w:val="%3."/>
      <w:lvlJc w:val="right"/>
      <w:pPr>
        <w:ind w:left="2160" w:hanging="180"/>
      </w:pPr>
    </w:lvl>
    <w:lvl w:ilvl="3" w:tplc="C97AFB38">
      <w:start w:val="1"/>
      <w:numFmt w:val="decimal"/>
      <w:lvlText w:val="%4."/>
      <w:lvlJc w:val="left"/>
      <w:pPr>
        <w:ind w:left="2880" w:hanging="360"/>
      </w:pPr>
    </w:lvl>
    <w:lvl w:ilvl="4" w:tplc="4DCC1578">
      <w:start w:val="1"/>
      <w:numFmt w:val="lowerLetter"/>
      <w:lvlText w:val="%5."/>
      <w:lvlJc w:val="left"/>
      <w:pPr>
        <w:ind w:left="3600" w:hanging="360"/>
      </w:pPr>
    </w:lvl>
    <w:lvl w:ilvl="5" w:tplc="031C8BDE">
      <w:start w:val="1"/>
      <w:numFmt w:val="lowerRoman"/>
      <w:lvlText w:val="%6."/>
      <w:lvlJc w:val="right"/>
      <w:pPr>
        <w:ind w:left="4320" w:hanging="180"/>
      </w:pPr>
    </w:lvl>
    <w:lvl w:ilvl="6" w:tplc="69DEEF3E">
      <w:start w:val="1"/>
      <w:numFmt w:val="decimal"/>
      <w:lvlText w:val="%7."/>
      <w:lvlJc w:val="left"/>
      <w:pPr>
        <w:ind w:left="5040" w:hanging="360"/>
      </w:pPr>
    </w:lvl>
    <w:lvl w:ilvl="7" w:tplc="9F3C3316">
      <w:start w:val="1"/>
      <w:numFmt w:val="lowerLetter"/>
      <w:lvlText w:val="%8."/>
      <w:lvlJc w:val="left"/>
      <w:pPr>
        <w:ind w:left="5760" w:hanging="360"/>
      </w:pPr>
    </w:lvl>
    <w:lvl w:ilvl="8" w:tplc="5BAC66AA">
      <w:start w:val="1"/>
      <w:numFmt w:val="lowerRoman"/>
      <w:lvlText w:val="%9."/>
      <w:lvlJc w:val="right"/>
      <w:pPr>
        <w:ind w:left="6480" w:hanging="180"/>
      </w:pPr>
    </w:lvl>
  </w:abstractNum>
  <w:abstractNum w:abstractNumId="48" w15:restartNumberingAfterBreak="0">
    <w:nsid w:val="72C2D5E5"/>
    <w:multiLevelType w:val="hybridMultilevel"/>
    <w:tmpl w:val="D8B40D80"/>
    <w:lvl w:ilvl="0" w:tplc="67C46022">
      <w:start w:val="1"/>
      <w:numFmt w:val="bullet"/>
      <w:lvlText w:val=""/>
      <w:lvlJc w:val="left"/>
      <w:pPr>
        <w:ind w:left="720" w:hanging="360"/>
      </w:pPr>
      <w:rPr>
        <w:rFonts w:hint="default" w:ascii="Symbol" w:hAnsi="Symbol"/>
      </w:rPr>
    </w:lvl>
    <w:lvl w:ilvl="1" w:tplc="81947EF4">
      <w:start w:val="1"/>
      <w:numFmt w:val="bullet"/>
      <w:lvlText w:val="o"/>
      <w:lvlJc w:val="left"/>
      <w:pPr>
        <w:ind w:left="1440" w:hanging="360"/>
      </w:pPr>
      <w:rPr>
        <w:rFonts w:hint="default" w:ascii="Courier New" w:hAnsi="Courier New"/>
      </w:rPr>
    </w:lvl>
    <w:lvl w:ilvl="2" w:tplc="CFF0D2B2">
      <w:start w:val="1"/>
      <w:numFmt w:val="bullet"/>
      <w:lvlText w:val=""/>
      <w:lvlJc w:val="left"/>
      <w:pPr>
        <w:ind w:left="2160" w:hanging="360"/>
      </w:pPr>
      <w:rPr>
        <w:rFonts w:hint="default" w:ascii="Wingdings" w:hAnsi="Wingdings"/>
      </w:rPr>
    </w:lvl>
    <w:lvl w:ilvl="3" w:tplc="B3483FC0">
      <w:start w:val="1"/>
      <w:numFmt w:val="bullet"/>
      <w:lvlText w:val=""/>
      <w:lvlJc w:val="left"/>
      <w:pPr>
        <w:ind w:left="2880" w:hanging="360"/>
      </w:pPr>
      <w:rPr>
        <w:rFonts w:hint="default" w:ascii="Symbol" w:hAnsi="Symbol"/>
      </w:rPr>
    </w:lvl>
    <w:lvl w:ilvl="4" w:tplc="24401B3C">
      <w:start w:val="1"/>
      <w:numFmt w:val="bullet"/>
      <w:lvlText w:val="o"/>
      <w:lvlJc w:val="left"/>
      <w:pPr>
        <w:ind w:left="3600" w:hanging="360"/>
      </w:pPr>
      <w:rPr>
        <w:rFonts w:hint="default" w:ascii="Courier New" w:hAnsi="Courier New"/>
      </w:rPr>
    </w:lvl>
    <w:lvl w:ilvl="5" w:tplc="3FD64EB8">
      <w:start w:val="1"/>
      <w:numFmt w:val="bullet"/>
      <w:lvlText w:val=""/>
      <w:lvlJc w:val="left"/>
      <w:pPr>
        <w:ind w:left="4320" w:hanging="360"/>
      </w:pPr>
      <w:rPr>
        <w:rFonts w:hint="default" w:ascii="Wingdings" w:hAnsi="Wingdings"/>
      </w:rPr>
    </w:lvl>
    <w:lvl w:ilvl="6" w:tplc="8214E176">
      <w:start w:val="1"/>
      <w:numFmt w:val="bullet"/>
      <w:lvlText w:val=""/>
      <w:lvlJc w:val="left"/>
      <w:pPr>
        <w:ind w:left="5040" w:hanging="360"/>
      </w:pPr>
      <w:rPr>
        <w:rFonts w:hint="default" w:ascii="Symbol" w:hAnsi="Symbol"/>
      </w:rPr>
    </w:lvl>
    <w:lvl w:ilvl="7" w:tplc="E65E3B2E">
      <w:start w:val="1"/>
      <w:numFmt w:val="bullet"/>
      <w:lvlText w:val="o"/>
      <w:lvlJc w:val="left"/>
      <w:pPr>
        <w:ind w:left="5760" w:hanging="360"/>
      </w:pPr>
      <w:rPr>
        <w:rFonts w:hint="default" w:ascii="Courier New" w:hAnsi="Courier New"/>
      </w:rPr>
    </w:lvl>
    <w:lvl w:ilvl="8" w:tplc="DDB4EF8E">
      <w:start w:val="1"/>
      <w:numFmt w:val="bullet"/>
      <w:lvlText w:val=""/>
      <w:lvlJc w:val="left"/>
      <w:pPr>
        <w:ind w:left="6480" w:hanging="360"/>
      </w:pPr>
      <w:rPr>
        <w:rFonts w:hint="default" w:ascii="Wingdings" w:hAnsi="Wingdings"/>
      </w:rPr>
    </w:lvl>
  </w:abstractNum>
  <w:abstractNum w:abstractNumId="49" w15:restartNumberingAfterBreak="0">
    <w:nsid w:val="738595E6"/>
    <w:multiLevelType w:val="hybridMultilevel"/>
    <w:tmpl w:val="C792B226"/>
    <w:lvl w:ilvl="0" w:tplc="0A048430">
      <w:start w:val="1"/>
      <w:numFmt w:val="decimal"/>
      <w:lvlText w:val="%1."/>
      <w:lvlJc w:val="left"/>
      <w:pPr>
        <w:ind w:left="720" w:hanging="360"/>
      </w:pPr>
    </w:lvl>
    <w:lvl w:ilvl="1" w:tplc="8AD8071C">
      <w:start w:val="1"/>
      <w:numFmt w:val="lowerLetter"/>
      <w:lvlText w:val="%2."/>
      <w:lvlJc w:val="left"/>
      <w:pPr>
        <w:ind w:left="1440" w:hanging="360"/>
      </w:pPr>
    </w:lvl>
    <w:lvl w:ilvl="2" w:tplc="1B828D86">
      <w:start w:val="1"/>
      <w:numFmt w:val="lowerRoman"/>
      <w:lvlText w:val="%3."/>
      <w:lvlJc w:val="right"/>
      <w:pPr>
        <w:ind w:left="2160" w:hanging="180"/>
      </w:pPr>
    </w:lvl>
    <w:lvl w:ilvl="3" w:tplc="C24ED386">
      <w:start w:val="1"/>
      <w:numFmt w:val="decimal"/>
      <w:lvlText w:val="%4."/>
      <w:lvlJc w:val="left"/>
      <w:pPr>
        <w:ind w:left="2880" w:hanging="360"/>
      </w:pPr>
    </w:lvl>
    <w:lvl w:ilvl="4" w:tplc="3F24A36E">
      <w:start w:val="1"/>
      <w:numFmt w:val="lowerLetter"/>
      <w:lvlText w:val="%5."/>
      <w:lvlJc w:val="left"/>
      <w:pPr>
        <w:ind w:left="3600" w:hanging="360"/>
      </w:pPr>
    </w:lvl>
    <w:lvl w:ilvl="5" w:tplc="29D40EEE">
      <w:start w:val="1"/>
      <w:numFmt w:val="lowerRoman"/>
      <w:lvlText w:val="%6."/>
      <w:lvlJc w:val="right"/>
      <w:pPr>
        <w:ind w:left="4320" w:hanging="180"/>
      </w:pPr>
    </w:lvl>
    <w:lvl w:ilvl="6" w:tplc="2B00234C">
      <w:start w:val="1"/>
      <w:numFmt w:val="decimal"/>
      <w:lvlText w:val="%7."/>
      <w:lvlJc w:val="left"/>
      <w:pPr>
        <w:ind w:left="5040" w:hanging="360"/>
      </w:pPr>
    </w:lvl>
    <w:lvl w:ilvl="7" w:tplc="6B6C92F4">
      <w:start w:val="1"/>
      <w:numFmt w:val="lowerLetter"/>
      <w:lvlText w:val="%8."/>
      <w:lvlJc w:val="left"/>
      <w:pPr>
        <w:ind w:left="5760" w:hanging="360"/>
      </w:pPr>
    </w:lvl>
    <w:lvl w:ilvl="8" w:tplc="0D724260">
      <w:start w:val="1"/>
      <w:numFmt w:val="lowerRoman"/>
      <w:lvlText w:val="%9."/>
      <w:lvlJc w:val="right"/>
      <w:pPr>
        <w:ind w:left="6480" w:hanging="180"/>
      </w:pPr>
    </w:lvl>
  </w:abstractNum>
  <w:abstractNum w:abstractNumId="50" w15:restartNumberingAfterBreak="0">
    <w:nsid w:val="77571837"/>
    <w:multiLevelType w:val="hybridMultilevel"/>
    <w:tmpl w:val="34FE7D8C"/>
    <w:lvl w:ilvl="0" w:tplc="FDA069C0">
      <w:start w:val="1"/>
      <w:numFmt w:val="decimal"/>
      <w:lvlText w:val="%1."/>
      <w:lvlJc w:val="left"/>
      <w:pPr>
        <w:ind w:left="720" w:hanging="360"/>
      </w:pPr>
    </w:lvl>
    <w:lvl w:ilvl="1" w:tplc="6FCC84F0">
      <w:start w:val="1"/>
      <w:numFmt w:val="lowerLetter"/>
      <w:lvlText w:val="%2."/>
      <w:lvlJc w:val="left"/>
      <w:pPr>
        <w:ind w:left="1440" w:hanging="360"/>
      </w:pPr>
    </w:lvl>
    <w:lvl w:ilvl="2" w:tplc="4B9E66DA">
      <w:start w:val="1"/>
      <w:numFmt w:val="lowerRoman"/>
      <w:lvlText w:val="%3."/>
      <w:lvlJc w:val="right"/>
      <w:pPr>
        <w:ind w:left="2160" w:hanging="180"/>
      </w:pPr>
    </w:lvl>
    <w:lvl w:ilvl="3" w:tplc="33021B98">
      <w:start w:val="1"/>
      <w:numFmt w:val="decimal"/>
      <w:lvlText w:val="%4."/>
      <w:lvlJc w:val="left"/>
      <w:pPr>
        <w:ind w:left="2880" w:hanging="360"/>
      </w:pPr>
    </w:lvl>
    <w:lvl w:ilvl="4" w:tplc="19F06EAA">
      <w:start w:val="1"/>
      <w:numFmt w:val="lowerLetter"/>
      <w:lvlText w:val="%5."/>
      <w:lvlJc w:val="left"/>
      <w:pPr>
        <w:ind w:left="3600" w:hanging="360"/>
      </w:pPr>
    </w:lvl>
    <w:lvl w:ilvl="5" w:tplc="D3F86AB4">
      <w:start w:val="1"/>
      <w:numFmt w:val="lowerRoman"/>
      <w:lvlText w:val="%6."/>
      <w:lvlJc w:val="right"/>
      <w:pPr>
        <w:ind w:left="4320" w:hanging="180"/>
      </w:pPr>
    </w:lvl>
    <w:lvl w:ilvl="6" w:tplc="020AB694">
      <w:start w:val="1"/>
      <w:numFmt w:val="decimal"/>
      <w:lvlText w:val="%7."/>
      <w:lvlJc w:val="left"/>
      <w:pPr>
        <w:ind w:left="5040" w:hanging="360"/>
      </w:pPr>
    </w:lvl>
    <w:lvl w:ilvl="7" w:tplc="E25432BE">
      <w:start w:val="1"/>
      <w:numFmt w:val="lowerLetter"/>
      <w:lvlText w:val="%8."/>
      <w:lvlJc w:val="left"/>
      <w:pPr>
        <w:ind w:left="5760" w:hanging="360"/>
      </w:pPr>
    </w:lvl>
    <w:lvl w:ilvl="8" w:tplc="2C0C56A2">
      <w:start w:val="1"/>
      <w:numFmt w:val="lowerRoman"/>
      <w:lvlText w:val="%9."/>
      <w:lvlJc w:val="right"/>
      <w:pPr>
        <w:ind w:left="6480" w:hanging="180"/>
      </w:pPr>
    </w:lvl>
  </w:abstractNum>
  <w:abstractNum w:abstractNumId="51" w15:restartNumberingAfterBreak="0">
    <w:nsid w:val="7A5EACDF"/>
    <w:multiLevelType w:val="hybridMultilevel"/>
    <w:tmpl w:val="EBD6317E"/>
    <w:lvl w:ilvl="0" w:tplc="2788DF40">
      <w:start w:val="1"/>
      <w:numFmt w:val="bullet"/>
      <w:lvlText w:val=""/>
      <w:lvlJc w:val="left"/>
      <w:pPr>
        <w:ind w:left="720" w:hanging="360"/>
      </w:pPr>
      <w:rPr>
        <w:rFonts w:hint="default" w:ascii="Symbol" w:hAnsi="Symbol"/>
      </w:rPr>
    </w:lvl>
    <w:lvl w:ilvl="1" w:tplc="5874EF50">
      <w:start w:val="1"/>
      <w:numFmt w:val="bullet"/>
      <w:lvlText w:val="o"/>
      <w:lvlJc w:val="left"/>
      <w:pPr>
        <w:ind w:left="1440" w:hanging="360"/>
      </w:pPr>
      <w:rPr>
        <w:rFonts w:hint="default" w:ascii="Courier New" w:hAnsi="Courier New"/>
      </w:rPr>
    </w:lvl>
    <w:lvl w:ilvl="2" w:tplc="85826ABE">
      <w:start w:val="1"/>
      <w:numFmt w:val="bullet"/>
      <w:lvlText w:val=""/>
      <w:lvlJc w:val="left"/>
      <w:pPr>
        <w:ind w:left="2160" w:hanging="360"/>
      </w:pPr>
      <w:rPr>
        <w:rFonts w:hint="default" w:ascii="Wingdings" w:hAnsi="Wingdings"/>
      </w:rPr>
    </w:lvl>
    <w:lvl w:ilvl="3" w:tplc="9DB24B20">
      <w:start w:val="1"/>
      <w:numFmt w:val="bullet"/>
      <w:lvlText w:val=""/>
      <w:lvlJc w:val="left"/>
      <w:pPr>
        <w:ind w:left="2880" w:hanging="360"/>
      </w:pPr>
      <w:rPr>
        <w:rFonts w:hint="default" w:ascii="Symbol" w:hAnsi="Symbol"/>
      </w:rPr>
    </w:lvl>
    <w:lvl w:ilvl="4" w:tplc="88827928">
      <w:start w:val="1"/>
      <w:numFmt w:val="bullet"/>
      <w:lvlText w:val="o"/>
      <w:lvlJc w:val="left"/>
      <w:pPr>
        <w:ind w:left="3600" w:hanging="360"/>
      </w:pPr>
      <w:rPr>
        <w:rFonts w:hint="default" w:ascii="Courier New" w:hAnsi="Courier New"/>
      </w:rPr>
    </w:lvl>
    <w:lvl w:ilvl="5" w:tplc="940CF91E">
      <w:start w:val="1"/>
      <w:numFmt w:val="bullet"/>
      <w:lvlText w:val=""/>
      <w:lvlJc w:val="left"/>
      <w:pPr>
        <w:ind w:left="4320" w:hanging="360"/>
      </w:pPr>
      <w:rPr>
        <w:rFonts w:hint="default" w:ascii="Wingdings" w:hAnsi="Wingdings"/>
      </w:rPr>
    </w:lvl>
    <w:lvl w:ilvl="6" w:tplc="B5505DAA">
      <w:start w:val="1"/>
      <w:numFmt w:val="bullet"/>
      <w:lvlText w:val=""/>
      <w:lvlJc w:val="left"/>
      <w:pPr>
        <w:ind w:left="5040" w:hanging="360"/>
      </w:pPr>
      <w:rPr>
        <w:rFonts w:hint="default" w:ascii="Symbol" w:hAnsi="Symbol"/>
      </w:rPr>
    </w:lvl>
    <w:lvl w:ilvl="7" w:tplc="D24EB772">
      <w:start w:val="1"/>
      <w:numFmt w:val="bullet"/>
      <w:lvlText w:val="o"/>
      <w:lvlJc w:val="left"/>
      <w:pPr>
        <w:ind w:left="5760" w:hanging="360"/>
      </w:pPr>
      <w:rPr>
        <w:rFonts w:hint="default" w:ascii="Courier New" w:hAnsi="Courier New"/>
      </w:rPr>
    </w:lvl>
    <w:lvl w:ilvl="8" w:tplc="28BE48A0">
      <w:start w:val="1"/>
      <w:numFmt w:val="bullet"/>
      <w:lvlText w:val=""/>
      <w:lvlJc w:val="left"/>
      <w:pPr>
        <w:ind w:left="6480" w:hanging="360"/>
      </w:pPr>
      <w:rPr>
        <w:rFonts w:hint="default" w:ascii="Wingdings" w:hAnsi="Wingdings"/>
      </w:rPr>
    </w:lvl>
  </w:abstractNum>
  <w:abstractNum w:abstractNumId="52" w15:restartNumberingAfterBreak="0">
    <w:nsid w:val="7BC15EF4"/>
    <w:multiLevelType w:val="hybridMultilevel"/>
    <w:tmpl w:val="1166D924"/>
    <w:lvl w:ilvl="0" w:tplc="C986AB9A">
      <w:start w:val="1"/>
      <w:numFmt w:val="bullet"/>
      <w:lvlText w:val=""/>
      <w:lvlJc w:val="left"/>
      <w:pPr>
        <w:ind w:left="720" w:hanging="360"/>
      </w:pPr>
      <w:rPr>
        <w:rFonts w:hint="default" w:ascii="Symbol" w:hAnsi="Symbol"/>
      </w:rPr>
    </w:lvl>
    <w:lvl w:ilvl="1" w:tplc="BAC00C94">
      <w:start w:val="1"/>
      <w:numFmt w:val="bullet"/>
      <w:lvlText w:val="o"/>
      <w:lvlJc w:val="left"/>
      <w:pPr>
        <w:ind w:left="1440" w:hanging="360"/>
      </w:pPr>
      <w:rPr>
        <w:rFonts w:hint="default" w:ascii="Courier New" w:hAnsi="Courier New"/>
      </w:rPr>
    </w:lvl>
    <w:lvl w:ilvl="2" w:tplc="E0B2C958">
      <w:start w:val="1"/>
      <w:numFmt w:val="bullet"/>
      <w:lvlText w:val=""/>
      <w:lvlJc w:val="left"/>
      <w:pPr>
        <w:ind w:left="2160" w:hanging="360"/>
      </w:pPr>
      <w:rPr>
        <w:rFonts w:hint="default" w:ascii="Wingdings" w:hAnsi="Wingdings"/>
      </w:rPr>
    </w:lvl>
    <w:lvl w:ilvl="3" w:tplc="AA981A84">
      <w:start w:val="1"/>
      <w:numFmt w:val="bullet"/>
      <w:lvlText w:val=""/>
      <w:lvlJc w:val="left"/>
      <w:pPr>
        <w:ind w:left="2880" w:hanging="360"/>
      </w:pPr>
      <w:rPr>
        <w:rFonts w:hint="default" w:ascii="Symbol" w:hAnsi="Symbol"/>
      </w:rPr>
    </w:lvl>
    <w:lvl w:ilvl="4" w:tplc="BC42D7A2">
      <w:start w:val="1"/>
      <w:numFmt w:val="bullet"/>
      <w:lvlText w:val="o"/>
      <w:lvlJc w:val="left"/>
      <w:pPr>
        <w:ind w:left="3600" w:hanging="360"/>
      </w:pPr>
      <w:rPr>
        <w:rFonts w:hint="default" w:ascii="Courier New" w:hAnsi="Courier New"/>
      </w:rPr>
    </w:lvl>
    <w:lvl w:ilvl="5" w:tplc="E0D4CEB0">
      <w:start w:val="1"/>
      <w:numFmt w:val="bullet"/>
      <w:lvlText w:val=""/>
      <w:lvlJc w:val="left"/>
      <w:pPr>
        <w:ind w:left="4320" w:hanging="360"/>
      </w:pPr>
      <w:rPr>
        <w:rFonts w:hint="default" w:ascii="Wingdings" w:hAnsi="Wingdings"/>
      </w:rPr>
    </w:lvl>
    <w:lvl w:ilvl="6" w:tplc="B34E2F82">
      <w:start w:val="1"/>
      <w:numFmt w:val="bullet"/>
      <w:lvlText w:val=""/>
      <w:lvlJc w:val="left"/>
      <w:pPr>
        <w:ind w:left="5040" w:hanging="360"/>
      </w:pPr>
      <w:rPr>
        <w:rFonts w:hint="default" w:ascii="Symbol" w:hAnsi="Symbol"/>
      </w:rPr>
    </w:lvl>
    <w:lvl w:ilvl="7" w:tplc="F224F58C">
      <w:start w:val="1"/>
      <w:numFmt w:val="bullet"/>
      <w:lvlText w:val="o"/>
      <w:lvlJc w:val="left"/>
      <w:pPr>
        <w:ind w:left="5760" w:hanging="360"/>
      </w:pPr>
      <w:rPr>
        <w:rFonts w:hint="default" w:ascii="Courier New" w:hAnsi="Courier New"/>
      </w:rPr>
    </w:lvl>
    <w:lvl w:ilvl="8" w:tplc="AC968B9E">
      <w:start w:val="1"/>
      <w:numFmt w:val="bullet"/>
      <w:lvlText w:val=""/>
      <w:lvlJc w:val="left"/>
      <w:pPr>
        <w:ind w:left="6480" w:hanging="360"/>
      </w:pPr>
      <w:rPr>
        <w:rFonts w:hint="default" w:ascii="Wingdings" w:hAnsi="Wingdings"/>
      </w:rPr>
    </w:lvl>
  </w:abstractNum>
  <w:abstractNum w:abstractNumId="53" w15:restartNumberingAfterBreak="0">
    <w:nsid w:val="7C54CD69"/>
    <w:multiLevelType w:val="hybridMultilevel"/>
    <w:tmpl w:val="E84E7A2E"/>
    <w:lvl w:ilvl="0" w:tplc="A0EA9A3C">
      <w:start w:val="1"/>
      <w:numFmt w:val="bullet"/>
      <w:lvlText w:val=""/>
      <w:lvlJc w:val="left"/>
      <w:pPr>
        <w:ind w:left="1080" w:hanging="360"/>
      </w:pPr>
      <w:rPr>
        <w:rFonts w:hint="default" w:ascii="Symbol" w:hAnsi="Symbol"/>
      </w:rPr>
    </w:lvl>
    <w:lvl w:ilvl="1" w:tplc="76726402">
      <w:start w:val="1"/>
      <w:numFmt w:val="bullet"/>
      <w:lvlText w:val="o"/>
      <w:lvlJc w:val="left"/>
      <w:pPr>
        <w:ind w:left="1800" w:hanging="360"/>
      </w:pPr>
      <w:rPr>
        <w:rFonts w:hint="default" w:ascii="Courier New" w:hAnsi="Courier New"/>
      </w:rPr>
    </w:lvl>
    <w:lvl w:ilvl="2" w:tplc="396E8CDE">
      <w:start w:val="1"/>
      <w:numFmt w:val="bullet"/>
      <w:lvlText w:val=""/>
      <w:lvlJc w:val="left"/>
      <w:pPr>
        <w:ind w:left="2520" w:hanging="360"/>
      </w:pPr>
      <w:rPr>
        <w:rFonts w:hint="default" w:ascii="Wingdings" w:hAnsi="Wingdings"/>
      </w:rPr>
    </w:lvl>
    <w:lvl w:ilvl="3" w:tplc="8E689352">
      <w:start w:val="1"/>
      <w:numFmt w:val="bullet"/>
      <w:lvlText w:val=""/>
      <w:lvlJc w:val="left"/>
      <w:pPr>
        <w:ind w:left="3240" w:hanging="360"/>
      </w:pPr>
      <w:rPr>
        <w:rFonts w:hint="default" w:ascii="Symbol" w:hAnsi="Symbol"/>
      </w:rPr>
    </w:lvl>
    <w:lvl w:ilvl="4" w:tplc="3460C1BE">
      <w:start w:val="1"/>
      <w:numFmt w:val="bullet"/>
      <w:lvlText w:val="o"/>
      <w:lvlJc w:val="left"/>
      <w:pPr>
        <w:ind w:left="3960" w:hanging="360"/>
      </w:pPr>
      <w:rPr>
        <w:rFonts w:hint="default" w:ascii="Courier New" w:hAnsi="Courier New"/>
      </w:rPr>
    </w:lvl>
    <w:lvl w:ilvl="5" w:tplc="10BC6AAE">
      <w:start w:val="1"/>
      <w:numFmt w:val="bullet"/>
      <w:lvlText w:val=""/>
      <w:lvlJc w:val="left"/>
      <w:pPr>
        <w:ind w:left="4680" w:hanging="360"/>
      </w:pPr>
      <w:rPr>
        <w:rFonts w:hint="default" w:ascii="Wingdings" w:hAnsi="Wingdings"/>
      </w:rPr>
    </w:lvl>
    <w:lvl w:ilvl="6" w:tplc="FDA068AE">
      <w:start w:val="1"/>
      <w:numFmt w:val="bullet"/>
      <w:lvlText w:val=""/>
      <w:lvlJc w:val="left"/>
      <w:pPr>
        <w:ind w:left="5400" w:hanging="360"/>
      </w:pPr>
      <w:rPr>
        <w:rFonts w:hint="default" w:ascii="Symbol" w:hAnsi="Symbol"/>
      </w:rPr>
    </w:lvl>
    <w:lvl w:ilvl="7" w:tplc="6ABC12BA">
      <w:start w:val="1"/>
      <w:numFmt w:val="bullet"/>
      <w:lvlText w:val="o"/>
      <w:lvlJc w:val="left"/>
      <w:pPr>
        <w:ind w:left="6120" w:hanging="360"/>
      </w:pPr>
      <w:rPr>
        <w:rFonts w:hint="default" w:ascii="Courier New" w:hAnsi="Courier New"/>
      </w:rPr>
    </w:lvl>
    <w:lvl w:ilvl="8" w:tplc="B8DA077C">
      <w:start w:val="1"/>
      <w:numFmt w:val="bullet"/>
      <w:lvlText w:val=""/>
      <w:lvlJc w:val="left"/>
      <w:pPr>
        <w:ind w:left="6840" w:hanging="360"/>
      </w:pPr>
      <w:rPr>
        <w:rFonts w:hint="default" w:ascii="Wingdings" w:hAnsi="Wingdings"/>
      </w:rPr>
    </w:lvl>
  </w:abstractNum>
  <w:num w:numId="1" w16cid:durableId="1219435395">
    <w:abstractNumId w:val="38"/>
  </w:num>
  <w:num w:numId="2" w16cid:durableId="936862090">
    <w:abstractNumId w:val="11"/>
  </w:num>
  <w:num w:numId="3" w16cid:durableId="1933780611">
    <w:abstractNumId w:val="27"/>
  </w:num>
  <w:num w:numId="4" w16cid:durableId="1176192869">
    <w:abstractNumId w:val="18"/>
  </w:num>
  <w:num w:numId="5" w16cid:durableId="402223111">
    <w:abstractNumId w:val="2"/>
  </w:num>
  <w:num w:numId="6" w16cid:durableId="191577859">
    <w:abstractNumId w:val="9"/>
  </w:num>
  <w:num w:numId="7" w16cid:durableId="1027174022">
    <w:abstractNumId w:val="35"/>
  </w:num>
  <w:num w:numId="8" w16cid:durableId="1543131716">
    <w:abstractNumId w:val="17"/>
  </w:num>
  <w:num w:numId="9" w16cid:durableId="1399791945">
    <w:abstractNumId w:val="53"/>
  </w:num>
  <w:num w:numId="10" w16cid:durableId="943876719">
    <w:abstractNumId w:val="29"/>
  </w:num>
  <w:num w:numId="11" w16cid:durableId="73286481">
    <w:abstractNumId w:val="49"/>
  </w:num>
  <w:num w:numId="12" w16cid:durableId="2040667312">
    <w:abstractNumId w:val="52"/>
  </w:num>
  <w:num w:numId="13" w16cid:durableId="2058821507">
    <w:abstractNumId w:val="28"/>
  </w:num>
  <w:num w:numId="14" w16cid:durableId="1154447084">
    <w:abstractNumId w:val="6"/>
  </w:num>
  <w:num w:numId="15" w16cid:durableId="1905143663">
    <w:abstractNumId w:val="24"/>
  </w:num>
  <w:num w:numId="16" w16cid:durableId="495803798">
    <w:abstractNumId w:val="8"/>
  </w:num>
  <w:num w:numId="17" w16cid:durableId="111755255">
    <w:abstractNumId w:val="7"/>
  </w:num>
  <w:num w:numId="18" w16cid:durableId="1778524630">
    <w:abstractNumId w:val="43"/>
  </w:num>
  <w:num w:numId="19" w16cid:durableId="1608195621">
    <w:abstractNumId w:val="47"/>
  </w:num>
  <w:num w:numId="20" w16cid:durableId="1804542336">
    <w:abstractNumId w:val="40"/>
  </w:num>
  <w:num w:numId="21" w16cid:durableId="184558836">
    <w:abstractNumId w:val="31"/>
  </w:num>
  <w:num w:numId="22" w16cid:durableId="1494027996">
    <w:abstractNumId w:val="34"/>
  </w:num>
  <w:num w:numId="23" w16cid:durableId="407845901">
    <w:abstractNumId w:val="44"/>
  </w:num>
  <w:num w:numId="24" w16cid:durableId="689189058">
    <w:abstractNumId w:val="1"/>
  </w:num>
  <w:num w:numId="25" w16cid:durableId="250352917">
    <w:abstractNumId w:val="23"/>
  </w:num>
  <w:num w:numId="26" w16cid:durableId="2128698051">
    <w:abstractNumId w:val="16"/>
  </w:num>
  <w:num w:numId="27" w16cid:durableId="1703093279">
    <w:abstractNumId w:val="30"/>
  </w:num>
  <w:num w:numId="28" w16cid:durableId="1440487999">
    <w:abstractNumId w:val="51"/>
  </w:num>
  <w:num w:numId="29" w16cid:durableId="637303589">
    <w:abstractNumId w:val="20"/>
  </w:num>
  <w:num w:numId="30" w16cid:durableId="1559316286">
    <w:abstractNumId w:val="22"/>
  </w:num>
  <w:num w:numId="31" w16cid:durableId="1389182147">
    <w:abstractNumId w:val="10"/>
  </w:num>
  <w:num w:numId="32" w16cid:durableId="1969046044">
    <w:abstractNumId w:val="32"/>
  </w:num>
  <w:num w:numId="33" w16cid:durableId="586693732">
    <w:abstractNumId w:val="3"/>
  </w:num>
  <w:num w:numId="34" w16cid:durableId="748967127">
    <w:abstractNumId w:val="48"/>
  </w:num>
  <w:num w:numId="35" w16cid:durableId="728302580">
    <w:abstractNumId w:val="25"/>
  </w:num>
  <w:num w:numId="36" w16cid:durableId="800347431">
    <w:abstractNumId w:val="45"/>
  </w:num>
  <w:num w:numId="37" w16cid:durableId="928540840">
    <w:abstractNumId w:val="26"/>
  </w:num>
  <w:num w:numId="38" w16cid:durableId="1122116833">
    <w:abstractNumId w:val="42"/>
  </w:num>
  <w:num w:numId="39" w16cid:durableId="1240864371">
    <w:abstractNumId w:val="46"/>
  </w:num>
  <w:num w:numId="40" w16cid:durableId="680164634">
    <w:abstractNumId w:val="37"/>
  </w:num>
  <w:num w:numId="41" w16cid:durableId="646281587">
    <w:abstractNumId w:val="33"/>
  </w:num>
  <w:num w:numId="42" w16cid:durableId="294288844">
    <w:abstractNumId w:val="21"/>
  </w:num>
  <w:num w:numId="43" w16cid:durableId="680007439">
    <w:abstractNumId w:val="13"/>
  </w:num>
  <w:num w:numId="44" w16cid:durableId="1719940474">
    <w:abstractNumId w:val="5"/>
  </w:num>
  <w:num w:numId="45" w16cid:durableId="1204245050">
    <w:abstractNumId w:val="12"/>
  </w:num>
  <w:num w:numId="46" w16cid:durableId="1990867023">
    <w:abstractNumId w:val="41"/>
  </w:num>
  <w:num w:numId="47" w16cid:durableId="1272007869">
    <w:abstractNumId w:val="36"/>
  </w:num>
  <w:num w:numId="48" w16cid:durableId="1038119366">
    <w:abstractNumId w:val="50"/>
  </w:num>
  <w:num w:numId="49" w16cid:durableId="207497076">
    <w:abstractNumId w:val="14"/>
  </w:num>
  <w:num w:numId="50" w16cid:durableId="727610215">
    <w:abstractNumId w:val="19"/>
  </w:num>
  <w:num w:numId="51" w16cid:durableId="233442897">
    <w:abstractNumId w:val="39"/>
  </w:num>
  <w:num w:numId="52" w16cid:durableId="1124347246">
    <w:abstractNumId w:val="0"/>
  </w:num>
  <w:num w:numId="53" w16cid:durableId="647826622">
    <w:abstractNumId w:val="4"/>
  </w:num>
  <w:num w:numId="54" w16cid:durableId="795682215">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7E987D"/>
    <w:rsid w:val="0002A87B"/>
    <w:rsid w:val="00030C66"/>
    <w:rsid w:val="000B4556"/>
    <w:rsid w:val="000C49B7"/>
    <w:rsid w:val="001D7CA6"/>
    <w:rsid w:val="0026176F"/>
    <w:rsid w:val="002F6E1A"/>
    <w:rsid w:val="003219E7"/>
    <w:rsid w:val="0033149E"/>
    <w:rsid w:val="00356805"/>
    <w:rsid w:val="00446A50"/>
    <w:rsid w:val="004F3083"/>
    <w:rsid w:val="00517E73"/>
    <w:rsid w:val="005F3F20"/>
    <w:rsid w:val="0073B311"/>
    <w:rsid w:val="007712F0"/>
    <w:rsid w:val="007983EB"/>
    <w:rsid w:val="007C4827"/>
    <w:rsid w:val="007F3E53"/>
    <w:rsid w:val="008000A2"/>
    <w:rsid w:val="008231EF"/>
    <w:rsid w:val="0088B616"/>
    <w:rsid w:val="00912893"/>
    <w:rsid w:val="00934924"/>
    <w:rsid w:val="0093723E"/>
    <w:rsid w:val="009F2778"/>
    <w:rsid w:val="00A26B65"/>
    <w:rsid w:val="00A348F8"/>
    <w:rsid w:val="00A6756E"/>
    <w:rsid w:val="00A84A0B"/>
    <w:rsid w:val="00A9BA7A"/>
    <w:rsid w:val="00AB0075"/>
    <w:rsid w:val="00ACBC47"/>
    <w:rsid w:val="00B53B9F"/>
    <w:rsid w:val="00B7CA73"/>
    <w:rsid w:val="00BA5794"/>
    <w:rsid w:val="00BA6E7F"/>
    <w:rsid w:val="00BC88A1"/>
    <w:rsid w:val="00C1B310"/>
    <w:rsid w:val="00C31B23"/>
    <w:rsid w:val="00C61BDA"/>
    <w:rsid w:val="00C70444"/>
    <w:rsid w:val="00C70FDE"/>
    <w:rsid w:val="00C76ACA"/>
    <w:rsid w:val="00C9C137"/>
    <w:rsid w:val="00CB72A0"/>
    <w:rsid w:val="00D2542B"/>
    <w:rsid w:val="00D57A0E"/>
    <w:rsid w:val="00D8207D"/>
    <w:rsid w:val="00DCF49A"/>
    <w:rsid w:val="00DD9A13"/>
    <w:rsid w:val="00E7AD03"/>
    <w:rsid w:val="00EC299F"/>
    <w:rsid w:val="00F9D99D"/>
    <w:rsid w:val="00FD54A0"/>
    <w:rsid w:val="00FD623B"/>
    <w:rsid w:val="010AA674"/>
    <w:rsid w:val="01161EEB"/>
    <w:rsid w:val="0123EDE8"/>
    <w:rsid w:val="014D1F0D"/>
    <w:rsid w:val="014F52E0"/>
    <w:rsid w:val="015E0E0D"/>
    <w:rsid w:val="0175EB9F"/>
    <w:rsid w:val="01856B34"/>
    <w:rsid w:val="018E1C90"/>
    <w:rsid w:val="01901405"/>
    <w:rsid w:val="01916EA1"/>
    <w:rsid w:val="0191B96C"/>
    <w:rsid w:val="0195F263"/>
    <w:rsid w:val="01A83A78"/>
    <w:rsid w:val="01AB72C8"/>
    <w:rsid w:val="01B63E8B"/>
    <w:rsid w:val="01C001D8"/>
    <w:rsid w:val="01D425D8"/>
    <w:rsid w:val="01DCB5E8"/>
    <w:rsid w:val="01E24EC8"/>
    <w:rsid w:val="01F210B3"/>
    <w:rsid w:val="01F68776"/>
    <w:rsid w:val="0203F760"/>
    <w:rsid w:val="020CD6F1"/>
    <w:rsid w:val="020D012F"/>
    <w:rsid w:val="021042A3"/>
    <w:rsid w:val="02118F1B"/>
    <w:rsid w:val="021BE50B"/>
    <w:rsid w:val="02339F03"/>
    <w:rsid w:val="0235E63A"/>
    <w:rsid w:val="02376277"/>
    <w:rsid w:val="0242B632"/>
    <w:rsid w:val="0242CAFF"/>
    <w:rsid w:val="024D25B6"/>
    <w:rsid w:val="02520C29"/>
    <w:rsid w:val="0258478D"/>
    <w:rsid w:val="0258948D"/>
    <w:rsid w:val="025B4537"/>
    <w:rsid w:val="025E017A"/>
    <w:rsid w:val="0260F1AE"/>
    <w:rsid w:val="0275016B"/>
    <w:rsid w:val="027F607A"/>
    <w:rsid w:val="02809BA6"/>
    <w:rsid w:val="0281108C"/>
    <w:rsid w:val="0294C770"/>
    <w:rsid w:val="0295CEE6"/>
    <w:rsid w:val="02B1ECF1"/>
    <w:rsid w:val="02BB31A3"/>
    <w:rsid w:val="02BF1473"/>
    <w:rsid w:val="02C3E064"/>
    <w:rsid w:val="02C622FA"/>
    <w:rsid w:val="02D6E61C"/>
    <w:rsid w:val="02F38675"/>
    <w:rsid w:val="03006C31"/>
    <w:rsid w:val="03075A84"/>
    <w:rsid w:val="030D8FE9"/>
    <w:rsid w:val="031500F8"/>
    <w:rsid w:val="03156915"/>
    <w:rsid w:val="03238EE6"/>
    <w:rsid w:val="03270AD7"/>
    <w:rsid w:val="032E6865"/>
    <w:rsid w:val="0331DAFE"/>
    <w:rsid w:val="0355A3C0"/>
    <w:rsid w:val="0363A18D"/>
    <w:rsid w:val="0363F0B4"/>
    <w:rsid w:val="036500FE"/>
    <w:rsid w:val="0376C5E4"/>
    <w:rsid w:val="037B0584"/>
    <w:rsid w:val="037BFAF2"/>
    <w:rsid w:val="03805D5E"/>
    <w:rsid w:val="038C7433"/>
    <w:rsid w:val="038F9B38"/>
    <w:rsid w:val="039588C0"/>
    <w:rsid w:val="039F29F7"/>
    <w:rsid w:val="03A7ABFE"/>
    <w:rsid w:val="03AF037E"/>
    <w:rsid w:val="03B3B28F"/>
    <w:rsid w:val="03BCE1AA"/>
    <w:rsid w:val="03C182F8"/>
    <w:rsid w:val="03C73A45"/>
    <w:rsid w:val="03D06DC6"/>
    <w:rsid w:val="03D530EA"/>
    <w:rsid w:val="03D5D972"/>
    <w:rsid w:val="03D9C247"/>
    <w:rsid w:val="03F3D962"/>
    <w:rsid w:val="03F70444"/>
    <w:rsid w:val="03F8DB87"/>
    <w:rsid w:val="03FA55CB"/>
    <w:rsid w:val="040933E0"/>
    <w:rsid w:val="04142B41"/>
    <w:rsid w:val="041B137D"/>
    <w:rsid w:val="044C7CD2"/>
    <w:rsid w:val="045010D1"/>
    <w:rsid w:val="046E17BB"/>
    <w:rsid w:val="04773F27"/>
    <w:rsid w:val="048069C8"/>
    <w:rsid w:val="04976D16"/>
    <w:rsid w:val="04A4F83B"/>
    <w:rsid w:val="04BB884E"/>
    <w:rsid w:val="04C172A7"/>
    <w:rsid w:val="04C58D4C"/>
    <w:rsid w:val="04D21BBD"/>
    <w:rsid w:val="04DB2047"/>
    <w:rsid w:val="04DCAFC8"/>
    <w:rsid w:val="04F754FD"/>
    <w:rsid w:val="04FEC421"/>
    <w:rsid w:val="050F3F98"/>
    <w:rsid w:val="0513698E"/>
    <w:rsid w:val="0525B23B"/>
    <w:rsid w:val="052693F5"/>
    <w:rsid w:val="052FB999"/>
    <w:rsid w:val="0535164A"/>
    <w:rsid w:val="053DA9B4"/>
    <w:rsid w:val="053E7D57"/>
    <w:rsid w:val="0544623C"/>
    <w:rsid w:val="05474EDF"/>
    <w:rsid w:val="054E85C9"/>
    <w:rsid w:val="05527A8C"/>
    <w:rsid w:val="055847C0"/>
    <w:rsid w:val="05594E16"/>
    <w:rsid w:val="055C673B"/>
    <w:rsid w:val="055EBF5F"/>
    <w:rsid w:val="056E86A5"/>
    <w:rsid w:val="056EA2F6"/>
    <w:rsid w:val="056F1D51"/>
    <w:rsid w:val="057BEF69"/>
    <w:rsid w:val="057CEC1E"/>
    <w:rsid w:val="059F9976"/>
    <w:rsid w:val="05A2144D"/>
    <w:rsid w:val="05AC9028"/>
    <w:rsid w:val="05BDC861"/>
    <w:rsid w:val="05E0438C"/>
    <w:rsid w:val="05E989EE"/>
    <w:rsid w:val="05ED7C5C"/>
    <w:rsid w:val="060C6EF4"/>
    <w:rsid w:val="060E974F"/>
    <w:rsid w:val="061C1AA4"/>
    <w:rsid w:val="061DD180"/>
    <w:rsid w:val="062265B3"/>
    <w:rsid w:val="0624CD76"/>
    <w:rsid w:val="062D74AD"/>
    <w:rsid w:val="062F9F01"/>
    <w:rsid w:val="0632EEE6"/>
    <w:rsid w:val="0635A827"/>
    <w:rsid w:val="063B1450"/>
    <w:rsid w:val="063B57B1"/>
    <w:rsid w:val="06443864"/>
    <w:rsid w:val="06600090"/>
    <w:rsid w:val="0660ED30"/>
    <w:rsid w:val="066C550A"/>
    <w:rsid w:val="067C9180"/>
    <w:rsid w:val="0690CD92"/>
    <w:rsid w:val="0695C2FF"/>
    <w:rsid w:val="06A36FE5"/>
    <w:rsid w:val="06AA8838"/>
    <w:rsid w:val="06DDE540"/>
    <w:rsid w:val="06E21861"/>
    <w:rsid w:val="06E83C60"/>
    <w:rsid w:val="06F193CA"/>
    <w:rsid w:val="06F9B60C"/>
    <w:rsid w:val="06FEB24E"/>
    <w:rsid w:val="06FF2AC7"/>
    <w:rsid w:val="0702B77F"/>
    <w:rsid w:val="0705E379"/>
    <w:rsid w:val="0706042C"/>
    <w:rsid w:val="07095016"/>
    <w:rsid w:val="070E1E3C"/>
    <w:rsid w:val="072B24EE"/>
    <w:rsid w:val="072CB1F3"/>
    <w:rsid w:val="07350B3B"/>
    <w:rsid w:val="0746D6F0"/>
    <w:rsid w:val="075C1853"/>
    <w:rsid w:val="075F99CC"/>
    <w:rsid w:val="0763CC83"/>
    <w:rsid w:val="076CC22A"/>
    <w:rsid w:val="0778176F"/>
    <w:rsid w:val="07897C26"/>
    <w:rsid w:val="078F8E96"/>
    <w:rsid w:val="07B9CE9B"/>
    <w:rsid w:val="07C2D1BB"/>
    <w:rsid w:val="07CF2331"/>
    <w:rsid w:val="07D399A9"/>
    <w:rsid w:val="07D8CBA5"/>
    <w:rsid w:val="07F509B5"/>
    <w:rsid w:val="08225FC6"/>
    <w:rsid w:val="08263823"/>
    <w:rsid w:val="0843A870"/>
    <w:rsid w:val="08451BA6"/>
    <w:rsid w:val="0845652E"/>
    <w:rsid w:val="085011CD"/>
    <w:rsid w:val="085647D5"/>
    <w:rsid w:val="0858BE2D"/>
    <w:rsid w:val="085AE485"/>
    <w:rsid w:val="085EB5D7"/>
    <w:rsid w:val="086299C3"/>
    <w:rsid w:val="086BBFDE"/>
    <w:rsid w:val="0876E668"/>
    <w:rsid w:val="087784D1"/>
    <w:rsid w:val="088C3F39"/>
    <w:rsid w:val="088CAEEA"/>
    <w:rsid w:val="08A8D5C3"/>
    <w:rsid w:val="08B2F601"/>
    <w:rsid w:val="08B694B2"/>
    <w:rsid w:val="08BA06DF"/>
    <w:rsid w:val="08BD4804"/>
    <w:rsid w:val="08C13B0B"/>
    <w:rsid w:val="08C75183"/>
    <w:rsid w:val="08CA5E6A"/>
    <w:rsid w:val="08CF5B83"/>
    <w:rsid w:val="08D0CECB"/>
    <w:rsid w:val="08D25A2D"/>
    <w:rsid w:val="08D69C18"/>
    <w:rsid w:val="08FFC93A"/>
    <w:rsid w:val="0917814A"/>
    <w:rsid w:val="092247CE"/>
    <w:rsid w:val="092982E5"/>
    <w:rsid w:val="0940FC29"/>
    <w:rsid w:val="0952F910"/>
    <w:rsid w:val="0955273A"/>
    <w:rsid w:val="09596343"/>
    <w:rsid w:val="095D275B"/>
    <w:rsid w:val="096D8415"/>
    <w:rsid w:val="09704E08"/>
    <w:rsid w:val="0975F5A2"/>
    <w:rsid w:val="097F79D6"/>
    <w:rsid w:val="097F8460"/>
    <w:rsid w:val="09839B6B"/>
    <w:rsid w:val="0992B75F"/>
    <w:rsid w:val="09A56321"/>
    <w:rsid w:val="09A65E97"/>
    <w:rsid w:val="09A7C4BE"/>
    <w:rsid w:val="09AF2BBB"/>
    <w:rsid w:val="09AF3D2B"/>
    <w:rsid w:val="09B6F446"/>
    <w:rsid w:val="09C08135"/>
    <w:rsid w:val="09C10472"/>
    <w:rsid w:val="09C7F824"/>
    <w:rsid w:val="09CBB89F"/>
    <w:rsid w:val="09D06D26"/>
    <w:rsid w:val="09F23D0E"/>
    <w:rsid w:val="0A14EEA2"/>
    <w:rsid w:val="0A2F0BD9"/>
    <w:rsid w:val="0A305105"/>
    <w:rsid w:val="0A37BD9A"/>
    <w:rsid w:val="0A60F88F"/>
    <w:rsid w:val="0A610E47"/>
    <w:rsid w:val="0A61F149"/>
    <w:rsid w:val="0A7A52AC"/>
    <w:rsid w:val="0A8E038B"/>
    <w:rsid w:val="0A911871"/>
    <w:rsid w:val="0A9C601F"/>
    <w:rsid w:val="0AAB6BDA"/>
    <w:rsid w:val="0AADAEE3"/>
    <w:rsid w:val="0AB62AEC"/>
    <w:rsid w:val="0AB69D5E"/>
    <w:rsid w:val="0AB70D37"/>
    <w:rsid w:val="0AD31354"/>
    <w:rsid w:val="0ADA096F"/>
    <w:rsid w:val="0ADE561C"/>
    <w:rsid w:val="0AE5DE19"/>
    <w:rsid w:val="0B4FE7BA"/>
    <w:rsid w:val="0B51B64A"/>
    <w:rsid w:val="0B5A17EA"/>
    <w:rsid w:val="0B62DA32"/>
    <w:rsid w:val="0B636C99"/>
    <w:rsid w:val="0B67B858"/>
    <w:rsid w:val="0B6CE83D"/>
    <w:rsid w:val="0B6D6296"/>
    <w:rsid w:val="0B776BB7"/>
    <w:rsid w:val="0B8175A1"/>
    <w:rsid w:val="0B8D1A90"/>
    <w:rsid w:val="0B924A29"/>
    <w:rsid w:val="0BA2D1DF"/>
    <w:rsid w:val="0BABB209"/>
    <w:rsid w:val="0BB2FC49"/>
    <w:rsid w:val="0BBDC4D1"/>
    <w:rsid w:val="0BBE7AAD"/>
    <w:rsid w:val="0BC18046"/>
    <w:rsid w:val="0BD0535B"/>
    <w:rsid w:val="0BD59FA1"/>
    <w:rsid w:val="0BD5ECF6"/>
    <w:rsid w:val="0BE1BC6B"/>
    <w:rsid w:val="0BE6AD9C"/>
    <w:rsid w:val="0BECBB65"/>
    <w:rsid w:val="0BF12871"/>
    <w:rsid w:val="0BFADF4C"/>
    <w:rsid w:val="0C053496"/>
    <w:rsid w:val="0C09F5A7"/>
    <w:rsid w:val="0C110FFE"/>
    <w:rsid w:val="0C1529BD"/>
    <w:rsid w:val="0C3B8AE0"/>
    <w:rsid w:val="0C465F9E"/>
    <w:rsid w:val="0C49E298"/>
    <w:rsid w:val="0C55D738"/>
    <w:rsid w:val="0C63C1C8"/>
    <w:rsid w:val="0C65D81F"/>
    <w:rsid w:val="0C79DC57"/>
    <w:rsid w:val="0C842E13"/>
    <w:rsid w:val="0C87F4FC"/>
    <w:rsid w:val="0C92F0DD"/>
    <w:rsid w:val="0C98CDD2"/>
    <w:rsid w:val="0C9BE2CF"/>
    <w:rsid w:val="0CA15CD6"/>
    <w:rsid w:val="0CA3BE47"/>
    <w:rsid w:val="0CAA40B6"/>
    <w:rsid w:val="0CB5728E"/>
    <w:rsid w:val="0CBA22B3"/>
    <w:rsid w:val="0CBAB4EB"/>
    <w:rsid w:val="0CBB2CFC"/>
    <w:rsid w:val="0CBF0C04"/>
    <w:rsid w:val="0CC0DFE1"/>
    <w:rsid w:val="0CC491BB"/>
    <w:rsid w:val="0CC9D215"/>
    <w:rsid w:val="0CCB963E"/>
    <w:rsid w:val="0CCB9B55"/>
    <w:rsid w:val="0CD0594D"/>
    <w:rsid w:val="0CF72330"/>
    <w:rsid w:val="0CF744A1"/>
    <w:rsid w:val="0CF7A393"/>
    <w:rsid w:val="0CFB43BC"/>
    <w:rsid w:val="0D092515"/>
    <w:rsid w:val="0D129246"/>
    <w:rsid w:val="0D13E15E"/>
    <w:rsid w:val="0D1A1828"/>
    <w:rsid w:val="0D2090F6"/>
    <w:rsid w:val="0D22F99E"/>
    <w:rsid w:val="0D311045"/>
    <w:rsid w:val="0D3F6231"/>
    <w:rsid w:val="0D4C0A86"/>
    <w:rsid w:val="0D51B9B5"/>
    <w:rsid w:val="0D64B6FE"/>
    <w:rsid w:val="0D874120"/>
    <w:rsid w:val="0D8AAB39"/>
    <w:rsid w:val="0D8AB529"/>
    <w:rsid w:val="0D8E87EB"/>
    <w:rsid w:val="0D9101CC"/>
    <w:rsid w:val="0D949344"/>
    <w:rsid w:val="0D95DAA3"/>
    <w:rsid w:val="0D980536"/>
    <w:rsid w:val="0DA3AC26"/>
    <w:rsid w:val="0DAA759E"/>
    <w:rsid w:val="0DB8C9B6"/>
    <w:rsid w:val="0DC92019"/>
    <w:rsid w:val="0DC938E4"/>
    <w:rsid w:val="0DED7F1B"/>
    <w:rsid w:val="0DF634A5"/>
    <w:rsid w:val="0DFB00D8"/>
    <w:rsid w:val="0DFBF3B4"/>
    <w:rsid w:val="0E05A8CE"/>
    <w:rsid w:val="0E061408"/>
    <w:rsid w:val="0E094017"/>
    <w:rsid w:val="0E20599D"/>
    <w:rsid w:val="0E2AC21C"/>
    <w:rsid w:val="0E38F237"/>
    <w:rsid w:val="0E39CEFF"/>
    <w:rsid w:val="0E4401E2"/>
    <w:rsid w:val="0E500270"/>
    <w:rsid w:val="0E5046F5"/>
    <w:rsid w:val="0E63AD00"/>
    <w:rsid w:val="0E7B2A87"/>
    <w:rsid w:val="0E80FE1A"/>
    <w:rsid w:val="0E857C49"/>
    <w:rsid w:val="0EA31438"/>
    <w:rsid w:val="0EA3D1A0"/>
    <w:rsid w:val="0EA491BB"/>
    <w:rsid w:val="0EA6F5B6"/>
    <w:rsid w:val="0EAEA243"/>
    <w:rsid w:val="0EB0ABE8"/>
    <w:rsid w:val="0EBBFFEA"/>
    <w:rsid w:val="0EBDA958"/>
    <w:rsid w:val="0ED19600"/>
    <w:rsid w:val="0ED23826"/>
    <w:rsid w:val="0ED69336"/>
    <w:rsid w:val="0EE4E465"/>
    <w:rsid w:val="0EEA6A7E"/>
    <w:rsid w:val="0EF90855"/>
    <w:rsid w:val="0EFA8B20"/>
    <w:rsid w:val="0EFA927E"/>
    <w:rsid w:val="0F173506"/>
    <w:rsid w:val="0F17C59B"/>
    <w:rsid w:val="0F1CE99B"/>
    <w:rsid w:val="0F1DF98F"/>
    <w:rsid w:val="0F2D5720"/>
    <w:rsid w:val="0F2E31B9"/>
    <w:rsid w:val="0F33D597"/>
    <w:rsid w:val="0F3495D8"/>
    <w:rsid w:val="0F4311EC"/>
    <w:rsid w:val="0F5365B7"/>
    <w:rsid w:val="0F72BB35"/>
    <w:rsid w:val="0F738488"/>
    <w:rsid w:val="0F794BF8"/>
    <w:rsid w:val="0F7F9AD4"/>
    <w:rsid w:val="0F8383E4"/>
    <w:rsid w:val="0F86455D"/>
    <w:rsid w:val="0F89A058"/>
    <w:rsid w:val="0F8A8843"/>
    <w:rsid w:val="0F97C07A"/>
    <w:rsid w:val="0FADEB5A"/>
    <w:rsid w:val="0FAFBC84"/>
    <w:rsid w:val="0FBB60FC"/>
    <w:rsid w:val="0FE34E4B"/>
    <w:rsid w:val="10047894"/>
    <w:rsid w:val="101677FC"/>
    <w:rsid w:val="1022DCC1"/>
    <w:rsid w:val="1024C22E"/>
    <w:rsid w:val="1035B098"/>
    <w:rsid w:val="104BE264"/>
    <w:rsid w:val="10500ADA"/>
    <w:rsid w:val="10521F5C"/>
    <w:rsid w:val="1056D700"/>
    <w:rsid w:val="1067D590"/>
    <w:rsid w:val="1072E60F"/>
    <w:rsid w:val="107AAA74"/>
    <w:rsid w:val="109103A5"/>
    <w:rsid w:val="109AD9DD"/>
    <w:rsid w:val="10B3F810"/>
    <w:rsid w:val="10C373E2"/>
    <w:rsid w:val="10CFA5F8"/>
    <w:rsid w:val="10D1EFF5"/>
    <w:rsid w:val="10D4D490"/>
    <w:rsid w:val="10D551CC"/>
    <w:rsid w:val="10DBCDBB"/>
    <w:rsid w:val="10EAA9E7"/>
    <w:rsid w:val="10FCD4CA"/>
    <w:rsid w:val="11090622"/>
    <w:rsid w:val="111DC0BC"/>
    <w:rsid w:val="111E17A6"/>
    <w:rsid w:val="11251056"/>
    <w:rsid w:val="1126AE45"/>
    <w:rsid w:val="113668F8"/>
    <w:rsid w:val="114D0F8E"/>
    <w:rsid w:val="11521B56"/>
    <w:rsid w:val="115B965C"/>
    <w:rsid w:val="1160CD64"/>
    <w:rsid w:val="1164A8C5"/>
    <w:rsid w:val="1164BAA9"/>
    <w:rsid w:val="116859F9"/>
    <w:rsid w:val="116F59AA"/>
    <w:rsid w:val="11742855"/>
    <w:rsid w:val="1174C565"/>
    <w:rsid w:val="1176A7C6"/>
    <w:rsid w:val="117989D7"/>
    <w:rsid w:val="1186C9DF"/>
    <w:rsid w:val="118A04EB"/>
    <w:rsid w:val="119109E4"/>
    <w:rsid w:val="11A4768A"/>
    <w:rsid w:val="11B2F6DB"/>
    <w:rsid w:val="11D3B805"/>
    <w:rsid w:val="11DD7425"/>
    <w:rsid w:val="11F78692"/>
    <w:rsid w:val="120B5932"/>
    <w:rsid w:val="120BA5FF"/>
    <w:rsid w:val="121065A6"/>
    <w:rsid w:val="121346E3"/>
    <w:rsid w:val="12141329"/>
    <w:rsid w:val="121CA21E"/>
    <w:rsid w:val="122C94A1"/>
    <w:rsid w:val="1232E70B"/>
    <w:rsid w:val="1232FD94"/>
    <w:rsid w:val="1241FD60"/>
    <w:rsid w:val="12454892"/>
    <w:rsid w:val="124DA639"/>
    <w:rsid w:val="1251D969"/>
    <w:rsid w:val="1252C86C"/>
    <w:rsid w:val="1252F71E"/>
    <w:rsid w:val="12550102"/>
    <w:rsid w:val="125C8E1F"/>
    <w:rsid w:val="12637D7E"/>
    <w:rsid w:val="126899EE"/>
    <w:rsid w:val="126D3349"/>
    <w:rsid w:val="127CEC91"/>
    <w:rsid w:val="12833A30"/>
    <w:rsid w:val="1287F9DE"/>
    <w:rsid w:val="1294AF0B"/>
    <w:rsid w:val="129C98A1"/>
    <w:rsid w:val="129EF382"/>
    <w:rsid w:val="129F3252"/>
    <w:rsid w:val="12A1428D"/>
    <w:rsid w:val="12B24C67"/>
    <w:rsid w:val="12C52DE2"/>
    <w:rsid w:val="12E2729E"/>
    <w:rsid w:val="12EA83F3"/>
    <w:rsid w:val="12EBE210"/>
    <w:rsid w:val="13031DF9"/>
    <w:rsid w:val="131180DE"/>
    <w:rsid w:val="131B2C46"/>
    <w:rsid w:val="133C49A8"/>
    <w:rsid w:val="133DF85D"/>
    <w:rsid w:val="135670DC"/>
    <w:rsid w:val="13573CEE"/>
    <w:rsid w:val="13575A18"/>
    <w:rsid w:val="13577920"/>
    <w:rsid w:val="135CCFFA"/>
    <w:rsid w:val="135D55A8"/>
    <w:rsid w:val="1368EAF6"/>
    <w:rsid w:val="1377AC8A"/>
    <w:rsid w:val="137DB3BB"/>
    <w:rsid w:val="1390E117"/>
    <w:rsid w:val="13AA884B"/>
    <w:rsid w:val="13AB36A9"/>
    <w:rsid w:val="13B3232A"/>
    <w:rsid w:val="13B7B367"/>
    <w:rsid w:val="13BBE772"/>
    <w:rsid w:val="13C13500"/>
    <w:rsid w:val="13C50007"/>
    <w:rsid w:val="13CAF3B2"/>
    <w:rsid w:val="13CBC358"/>
    <w:rsid w:val="13D3906D"/>
    <w:rsid w:val="13D72C0C"/>
    <w:rsid w:val="13E2B5F1"/>
    <w:rsid w:val="13EACFF6"/>
    <w:rsid w:val="13F1B426"/>
    <w:rsid w:val="1403EC3A"/>
    <w:rsid w:val="14064C26"/>
    <w:rsid w:val="140BA308"/>
    <w:rsid w:val="141EFA50"/>
    <w:rsid w:val="14238525"/>
    <w:rsid w:val="1428688F"/>
    <w:rsid w:val="142BA104"/>
    <w:rsid w:val="142C9732"/>
    <w:rsid w:val="142F7D92"/>
    <w:rsid w:val="1436C1EC"/>
    <w:rsid w:val="14391EAE"/>
    <w:rsid w:val="14478A14"/>
    <w:rsid w:val="144C4488"/>
    <w:rsid w:val="146A1A33"/>
    <w:rsid w:val="146DD66C"/>
    <w:rsid w:val="147816DD"/>
    <w:rsid w:val="147EB627"/>
    <w:rsid w:val="1495FBFB"/>
    <w:rsid w:val="149CB1E2"/>
    <w:rsid w:val="14B27608"/>
    <w:rsid w:val="14BF9082"/>
    <w:rsid w:val="14DDAC21"/>
    <w:rsid w:val="14EC3615"/>
    <w:rsid w:val="151BEEEC"/>
    <w:rsid w:val="153013E0"/>
    <w:rsid w:val="153405F5"/>
    <w:rsid w:val="153D6B02"/>
    <w:rsid w:val="154CA188"/>
    <w:rsid w:val="154DAD38"/>
    <w:rsid w:val="1555658D"/>
    <w:rsid w:val="155DD1BF"/>
    <w:rsid w:val="1585D38C"/>
    <w:rsid w:val="158CD130"/>
    <w:rsid w:val="159F5981"/>
    <w:rsid w:val="15A6BEE2"/>
    <w:rsid w:val="15B91F53"/>
    <w:rsid w:val="15C4B05A"/>
    <w:rsid w:val="15DDC565"/>
    <w:rsid w:val="15E7BF1C"/>
    <w:rsid w:val="15EBE99F"/>
    <w:rsid w:val="15ED062E"/>
    <w:rsid w:val="15EF0C07"/>
    <w:rsid w:val="15FBFB67"/>
    <w:rsid w:val="160AEB3A"/>
    <w:rsid w:val="161AA46E"/>
    <w:rsid w:val="161CD2AA"/>
    <w:rsid w:val="161ECD8A"/>
    <w:rsid w:val="163A7443"/>
    <w:rsid w:val="164A18E9"/>
    <w:rsid w:val="1656F08B"/>
    <w:rsid w:val="16610FC7"/>
    <w:rsid w:val="1663B473"/>
    <w:rsid w:val="1677821A"/>
    <w:rsid w:val="167795FC"/>
    <w:rsid w:val="167E7187"/>
    <w:rsid w:val="16917BEA"/>
    <w:rsid w:val="16A4E4B0"/>
    <w:rsid w:val="16A61AA6"/>
    <w:rsid w:val="16A6EE07"/>
    <w:rsid w:val="16C85D61"/>
    <w:rsid w:val="16D36B24"/>
    <w:rsid w:val="16DC34AD"/>
    <w:rsid w:val="16DEE43A"/>
    <w:rsid w:val="16E282DD"/>
    <w:rsid w:val="16E84D9F"/>
    <w:rsid w:val="16ED16CC"/>
    <w:rsid w:val="16FB0F64"/>
    <w:rsid w:val="16FE425A"/>
    <w:rsid w:val="170A0FAD"/>
    <w:rsid w:val="17104EFE"/>
    <w:rsid w:val="17177180"/>
    <w:rsid w:val="172A820E"/>
    <w:rsid w:val="173ECBE4"/>
    <w:rsid w:val="174085E4"/>
    <w:rsid w:val="1747E040"/>
    <w:rsid w:val="174AE223"/>
    <w:rsid w:val="174C9B0F"/>
    <w:rsid w:val="174EE24B"/>
    <w:rsid w:val="174F1FB9"/>
    <w:rsid w:val="175822B0"/>
    <w:rsid w:val="176AA4BE"/>
    <w:rsid w:val="176F968C"/>
    <w:rsid w:val="1787A60A"/>
    <w:rsid w:val="17938B32"/>
    <w:rsid w:val="17A8D0FE"/>
    <w:rsid w:val="17B54A3F"/>
    <w:rsid w:val="17BE2D16"/>
    <w:rsid w:val="17C3DD4C"/>
    <w:rsid w:val="17C593B4"/>
    <w:rsid w:val="17CF50AB"/>
    <w:rsid w:val="17D5CBF8"/>
    <w:rsid w:val="17E08DCB"/>
    <w:rsid w:val="17EEDEB5"/>
    <w:rsid w:val="17F7A31C"/>
    <w:rsid w:val="1809C4B2"/>
    <w:rsid w:val="1815EBBB"/>
    <w:rsid w:val="181A78E9"/>
    <w:rsid w:val="181FA8B0"/>
    <w:rsid w:val="181FF20D"/>
    <w:rsid w:val="1820413A"/>
    <w:rsid w:val="182DDCB4"/>
    <w:rsid w:val="183177BD"/>
    <w:rsid w:val="185626B4"/>
    <w:rsid w:val="185AC1B9"/>
    <w:rsid w:val="1876479A"/>
    <w:rsid w:val="1880DC17"/>
    <w:rsid w:val="18941034"/>
    <w:rsid w:val="18942668"/>
    <w:rsid w:val="18C78F5A"/>
    <w:rsid w:val="18CF3D84"/>
    <w:rsid w:val="18CFF930"/>
    <w:rsid w:val="18D205AD"/>
    <w:rsid w:val="18D861E9"/>
    <w:rsid w:val="18DA53F6"/>
    <w:rsid w:val="18E56FBD"/>
    <w:rsid w:val="18F7BD62"/>
    <w:rsid w:val="1909C5D7"/>
    <w:rsid w:val="190D13C0"/>
    <w:rsid w:val="19105194"/>
    <w:rsid w:val="1914DD5B"/>
    <w:rsid w:val="191DA089"/>
    <w:rsid w:val="192C8438"/>
    <w:rsid w:val="1936522D"/>
    <w:rsid w:val="193AE30F"/>
    <w:rsid w:val="193ED25E"/>
    <w:rsid w:val="193FE37B"/>
    <w:rsid w:val="194B1103"/>
    <w:rsid w:val="1954ADC9"/>
    <w:rsid w:val="19552D9C"/>
    <w:rsid w:val="195D26F6"/>
    <w:rsid w:val="1967C7F6"/>
    <w:rsid w:val="196A67CD"/>
    <w:rsid w:val="1975B1A8"/>
    <w:rsid w:val="197DA47C"/>
    <w:rsid w:val="198F1801"/>
    <w:rsid w:val="199BD201"/>
    <w:rsid w:val="199E5A7E"/>
    <w:rsid w:val="19A7F41A"/>
    <w:rsid w:val="19AB24B6"/>
    <w:rsid w:val="19CA2441"/>
    <w:rsid w:val="19F1D524"/>
    <w:rsid w:val="19FAE26B"/>
    <w:rsid w:val="1A09D030"/>
    <w:rsid w:val="1A215A77"/>
    <w:rsid w:val="1A3A7018"/>
    <w:rsid w:val="1A5291D0"/>
    <w:rsid w:val="1A5B958B"/>
    <w:rsid w:val="1A6321E1"/>
    <w:rsid w:val="1A695557"/>
    <w:rsid w:val="1A944340"/>
    <w:rsid w:val="1A96F3FC"/>
    <w:rsid w:val="1A9882B7"/>
    <w:rsid w:val="1A9F7E46"/>
    <w:rsid w:val="1A9FE0B2"/>
    <w:rsid w:val="1AA7AC8F"/>
    <w:rsid w:val="1AB12EAC"/>
    <w:rsid w:val="1AC78153"/>
    <w:rsid w:val="1ACD383A"/>
    <w:rsid w:val="1ACD3B86"/>
    <w:rsid w:val="1ACF580A"/>
    <w:rsid w:val="1AE87DEF"/>
    <w:rsid w:val="1AF79E8B"/>
    <w:rsid w:val="1B05CDA4"/>
    <w:rsid w:val="1B0D7476"/>
    <w:rsid w:val="1B0DAB54"/>
    <w:rsid w:val="1B0DF61F"/>
    <w:rsid w:val="1B11EB14"/>
    <w:rsid w:val="1B159C19"/>
    <w:rsid w:val="1B1D8A0C"/>
    <w:rsid w:val="1B3490DE"/>
    <w:rsid w:val="1B407B2D"/>
    <w:rsid w:val="1B443491"/>
    <w:rsid w:val="1B45F0EF"/>
    <w:rsid w:val="1B4E2AE2"/>
    <w:rsid w:val="1B4F2E27"/>
    <w:rsid w:val="1B5A8948"/>
    <w:rsid w:val="1B613725"/>
    <w:rsid w:val="1B61A207"/>
    <w:rsid w:val="1B6BE69E"/>
    <w:rsid w:val="1B7F13A8"/>
    <w:rsid w:val="1B85F020"/>
    <w:rsid w:val="1B88C97B"/>
    <w:rsid w:val="1B8AD28F"/>
    <w:rsid w:val="1B9F8431"/>
    <w:rsid w:val="1BA7B4A8"/>
    <w:rsid w:val="1BA9B406"/>
    <w:rsid w:val="1BAE8691"/>
    <w:rsid w:val="1BAF0B51"/>
    <w:rsid w:val="1BB934D2"/>
    <w:rsid w:val="1BC06FEB"/>
    <w:rsid w:val="1BD09FFF"/>
    <w:rsid w:val="1BD38220"/>
    <w:rsid w:val="1BD49C2D"/>
    <w:rsid w:val="1BFBE024"/>
    <w:rsid w:val="1BFD1FDB"/>
    <w:rsid w:val="1C05E4BB"/>
    <w:rsid w:val="1C0728E9"/>
    <w:rsid w:val="1C14FAA2"/>
    <w:rsid w:val="1C19933F"/>
    <w:rsid w:val="1C2551FC"/>
    <w:rsid w:val="1C2A0C9E"/>
    <w:rsid w:val="1C2A0DE7"/>
    <w:rsid w:val="1C4BB7AA"/>
    <w:rsid w:val="1C4DA8F0"/>
    <w:rsid w:val="1C4E36A5"/>
    <w:rsid w:val="1C52AD70"/>
    <w:rsid w:val="1C6943CF"/>
    <w:rsid w:val="1C7442C9"/>
    <w:rsid w:val="1C799484"/>
    <w:rsid w:val="1C8E5529"/>
    <w:rsid w:val="1C9BBD87"/>
    <w:rsid w:val="1CB3D2A6"/>
    <w:rsid w:val="1CC97850"/>
    <w:rsid w:val="1CCBB0D1"/>
    <w:rsid w:val="1CD7AE1E"/>
    <w:rsid w:val="1CEA097F"/>
    <w:rsid w:val="1D02EA85"/>
    <w:rsid w:val="1D0B37FA"/>
    <w:rsid w:val="1D15AF6C"/>
    <w:rsid w:val="1D16EC59"/>
    <w:rsid w:val="1D17D9A2"/>
    <w:rsid w:val="1D1B1B50"/>
    <w:rsid w:val="1D1E5A43"/>
    <w:rsid w:val="1D2496DC"/>
    <w:rsid w:val="1D2704AC"/>
    <w:rsid w:val="1D2D2F4C"/>
    <w:rsid w:val="1D3DFED3"/>
    <w:rsid w:val="1D43DA65"/>
    <w:rsid w:val="1D47EC49"/>
    <w:rsid w:val="1D4FA3E7"/>
    <w:rsid w:val="1D7F064C"/>
    <w:rsid w:val="1D886D60"/>
    <w:rsid w:val="1D91BE05"/>
    <w:rsid w:val="1D985F1D"/>
    <w:rsid w:val="1D9C39E2"/>
    <w:rsid w:val="1DA792A1"/>
    <w:rsid w:val="1DAD44BB"/>
    <w:rsid w:val="1DB1774D"/>
    <w:rsid w:val="1DB57A34"/>
    <w:rsid w:val="1DBA8470"/>
    <w:rsid w:val="1DBB341A"/>
    <w:rsid w:val="1DC210EF"/>
    <w:rsid w:val="1DC5AF53"/>
    <w:rsid w:val="1DCBE524"/>
    <w:rsid w:val="1DD4A0EC"/>
    <w:rsid w:val="1DD635E7"/>
    <w:rsid w:val="1DDB8B81"/>
    <w:rsid w:val="1DE5498D"/>
    <w:rsid w:val="1DEBE956"/>
    <w:rsid w:val="1DF6BB78"/>
    <w:rsid w:val="1E0604BB"/>
    <w:rsid w:val="1E081F77"/>
    <w:rsid w:val="1E1E6C1B"/>
    <w:rsid w:val="1E220225"/>
    <w:rsid w:val="1E249A55"/>
    <w:rsid w:val="1E294693"/>
    <w:rsid w:val="1E3F05F0"/>
    <w:rsid w:val="1E4B862C"/>
    <w:rsid w:val="1E597BED"/>
    <w:rsid w:val="1E6208E6"/>
    <w:rsid w:val="1E6B4C40"/>
    <w:rsid w:val="1E6C91C4"/>
    <w:rsid w:val="1E7A72E5"/>
    <w:rsid w:val="1E7EBF4F"/>
    <w:rsid w:val="1E88B083"/>
    <w:rsid w:val="1E929020"/>
    <w:rsid w:val="1E92F87C"/>
    <w:rsid w:val="1E994988"/>
    <w:rsid w:val="1E9F547D"/>
    <w:rsid w:val="1EA755F3"/>
    <w:rsid w:val="1ECC4264"/>
    <w:rsid w:val="1ED5EBE1"/>
    <w:rsid w:val="1EE46F3C"/>
    <w:rsid w:val="1EE7CF99"/>
    <w:rsid w:val="1EF060DD"/>
    <w:rsid w:val="1F14CC01"/>
    <w:rsid w:val="1F19EDA7"/>
    <w:rsid w:val="1F257F74"/>
    <w:rsid w:val="1F2B6E23"/>
    <w:rsid w:val="1F36F132"/>
    <w:rsid w:val="1F5A2190"/>
    <w:rsid w:val="1F655636"/>
    <w:rsid w:val="1F66EDE9"/>
    <w:rsid w:val="1F744796"/>
    <w:rsid w:val="1F7DF250"/>
    <w:rsid w:val="1F8289BF"/>
    <w:rsid w:val="1F87F89D"/>
    <w:rsid w:val="1F8EFF0C"/>
    <w:rsid w:val="1F9A6026"/>
    <w:rsid w:val="1F9BE4C4"/>
    <w:rsid w:val="1F9D6459"/>
    <w:rsid w:val="1FA0668B"/>
    <w:rsid w:val="1FA43EF3"/>
    <w:rsid w:val="1FA87109"/>
    <w:rsid w:val="1FBA6918"/>
    <w:rsid w:val="1FCAF1E8"/>
    <w:rsid w:val="1FE5986A"/>
    <w:rsid w:val="1FE85BAC"/>
    <w:rsid w:val="1FE95617"/>
    <w:rsid w:val="1FEDB9E5"/>
    <w:rsid w:val="1FFF3A5A"/>
    <w:rsid w:val="1FFF4488"/>
    <w:rsid w:val="20026CC3"/>
    <w:rsid w:val="2009D8FA"/>
    <w:rsid w:val="20163263"/>
    <w:rsid w:val="20581DD3"/>
    <w:rsid w:val="2062FC96"/>
    <w:rsid w:val="2066CA48"/>
    <w:rsid w:val="207A4DC9"/>
    <w:rsid w:val="207C5549"/>
    <w:rsid w:val="20823B01"/>
    <w:rsid w:val="20832FF6"/>
    <w:rsid w:val="208A6EFD"/>
    <w:rsid w:val="209415A1"/>
    <w:rsid w:val="209D85AE"/>
    <w:rsid w:val="20A6576F"/>
    <w:rsid w:val="20B50546"/>
    <w:rsid w:val="20B72CC3"/>
    <w:rsid w:val="20C66C56"/>
    <w:rsid w:val="20D4F686"/>
    <w:rsid w:val="20D76368"/>
    <w:rsid w:val="20DC675F"/>
    <w:rsid w:val="20F88DD6"/>
    <w:rsid w:val="20FF897E"/>
    <w:rsid w:val="210388A1"/>
    <w:rsid w:val="210A3261"/>
    <w:rsid w:val="210BE365"/>
    <w:rsid w:val="210E819C"/>
    <w:rsid w:val="211443D6"/>
    <w:rsid w:val="21145CFB"/>
    <w:rsid w:val="21156754"/>
    <w:rsid w:val="211A88EC"/>
    <w:rsid w:val="21290037"/>
    <w:rsid w:val="212A136D"/>
    <w:rsid w:val="2132B99F"/>
    <w:rsid w:val="214531C0"/>
    <w:rsid w:val="215263AA"/>
    <w:rsid w:val="215BD7BB"/>
    <w:rsid w:val="2173E09C"/>
    <w:rsid w:val="2181645D"/>
    <w:rsid w:val="219A8D0A"/>
    <w:rsid w:val="219E08D6"/>
    <w:rsid w:val="21A142EE"/>
    <w:rsid w:val="21A2F27C"/>
    <w:rsid w:val="21AEA001"/>
    <w:rsid w:val="21CE4498"/>
    <w:rsid w:val="21D838B4"/>
    <w:rsid w:val="21E27077"/>
    <w:rsid w:val="21EA0CDD"/>
    <w:rsid w:val="21EEE15D"/>
    <w:rsid w:val="21F48B10"/>
    <w:rsid w:val="21FEA1D4"/>
    <w:rsid w:val="22079A0D"/>
    <w:rsid w:val="22173CEA"/>
    <w:rsid w:val="2223896A"/>
    <w:rsid w:val="222A2A7B"/>
    <w:rsid w:val="223287F3"/>
    <w:rsid w:val="223B0D92"/>
    <w:rsid w:val="223DF430"/>
    <w:rsid w:val="22404067"/>
    <w:rsid w:val="224069A9"/>
    <w:rsid w:val="2241E095"/>
    <w:rsid w:val="2244DFEC"/>
    <w:rsid w:val="224AB590"/>
    <w:rsid w:val="224DB360"/>
    <w:rsid w:val="224E5D1C"/>
    <w:rsid w:val="2251C1AA"/>
    <w:rsid w:val="225757A0"/>
    <w:rsid w:val="22650EC7"/>
    <w:rsid w:val="22725207"/>
    <w:rsid w:val="22824540"/>
    <w:rsid w:val="2291E80A"/>
    <w:rsid w:val="2297609B"/>
    <w:rsid w:val="229B527B"/>
    <w:rsid w:val="22A75BF6"/>
    <w:rsid w:val="22B92BE6"/>
    <w:rsid w:val="22B96EC7"/>
    <w:rsid w:val="22BE4CDF"/>
    <w:rsid w:val="22C39677"/>
    <w:rsid w:val="22C5DA23"/>
    <w:rsid w:val="22CF9971"/>
    <w:rsid w:val="22D731F1"/>
    <w:rsid w:val="22F6C1FA"/>
    <w:rsid w:val="22F92B89"/>
    <w:rsid w:val="22FEFBB8"/>
    <w:rsid w:val="23008861"/>
    <w:rsid w:val="23121B66"/>
    <w:rsid w:val="231BE648"/>
    <w:rsid w:val="231F2D41"/>
    <w:rsid w:val="2322863B"/>
    <w:rsid w:val="2329859C"/>
    <w:rsid w:val="232E7F81"/>
    <w:rsid w:val="233EE241"/>
    <w:rsid w:val="2340B524"/>
    <w:rsid w:val="23535770"/>
    <w:rsid w:val="235BD913"/>
    <w:rsid w:val="236163AC"/>
    <w:rsid w:val="23656DB9"/>
    <w:rsid w:val="236767EA"/>
    <w:rsid w:val="237B2A4A"/>
    <w:rsid w:val="237D904D"/>
    <w:rsid w:val="23930066"/>
    <w:rsid w:val="2393117F"/>
    <w:rsid w:val="239706A9"/>
    <w:rsid w:val="239B6278"/>
    <w:rsid w:val="23A8F026"/>
    <w:rsid w:val="23AA89BE"/>
    <w:rsid w:val="23B8EBBC"/>
    <w:rsid w:val="23BC1995"/>
    <w:rsid w:val="23C052C9"/>
    <w:rsid w:val="23C2439B"/>
    <w:rsid w:val="23C89821"/>
    <w:rsid w:val="23EF252C"/>
    <w:rsid w:val="23FEF1CE"/>
    <w:rsid w:val="24036224"/>
    <w:rsid w:val="240828CD"/>
    <w:rsid w:val="242503AF"/>
    <w:rsid w:val="24306273"/>
    <w:rsid w:val="244CF845"/>
    <w:rsid w:val="244D7C7B"/>
    <w:rsid w:val="2458ADDF"/>
    <w:rsid w:val="245C7E35"/>
    <w:rsid w:val="245CC983"/>
    <w:rsid w:val="246589A1"/>
    <w:rsid w:val="246FE9E1"/>
    <w:rsid w:val="247460D9"/>
    <w:rsid w:val="248579DB"/>
    <w:rsid w:val="249B7FAA"/>
    <w:rsid w:val="24A418C1"/>
    <w:rsid w:val="24A5EA4E"/>
    <w:rsid w:val="24ABD110"/>
    <w:rsid w:val="24AF6201"/>
    <w:rsid w:val="24AF8D64"/>
    <w:rsid w:val="24B9E509"/>
    <w:rsid w:val="24C0360A"/>
    <w:rsid w:val="24C38D2C"/>
    <w:rsid w:val="24D2426E"/>
    <w:rsid w:val="24DE0BBD"/>
    <w:rsid w:val="24F63EB4"/>
    <w:rsid w:val="24F7ABCD"/>
    <w:rsid w:val="24FF09EE"/>
    <w:rsid w:val="2501570E"/>
    <w:rsid w:val="250A0713"/>
    <w:rsid w:val="250E558E"/>
    <w:rsid w:val="25142B43"/>
    <w:rsid w:val="2515B2AD"/>
    <w:rsid w:val="2517A298"/>
    <w:rsid w:val="251AD983"/>
    <w:rsid w:val="25255858"/>
    <w:rsid w:val="25378AE8"/>
    <w:rsid w:val="254D9E93"/>
    <w:rsid w:val="255BD6EA"/>
    <w:rsid w:val="255D485E"/>
    <w:rsid w:val="25662DEF"/>
    <w:rsid w:val="256C46E0"/>
    <w:rsid w:val="256CB08A"/>
    <w:rsid w:val="2570E32B"/>
    <w:rsid w:val="258C71AB"/>
    <w:rsid w:val="25917E42"/>
    <w:rsid w:val="25AFC358"/>
    <w:rsid w:val="25C29FBA"/>
    <w:rsid w:val="25CBFEF9"/>
    <w:rsid w:val="25DCC6BD"/>
    <w:rsid w:val="25E38F24"/>
    <w:rsid w:val="25E469E8"/>
    <w:rsid w:val="25E6CEEB"/>
    <w:rsid w:val="25E902D8"/>
    <w:rsid w:val="25EDA39B"/>
    <w:rsid w:val="25EF8890"/>
    <w:rsid w:val="25F74362"/>
    <w:rsid w:val="25FBB8BA"/>
    <w:rsid w:val="26009B49"/>
    <w:rsid w:val="262E2AB0"/>
    <w:rsid w:val="2645FDC9"/>
    <w:rsid w:val="26465D4C"/>
    <w:rsid w:val="26486226"/>
    <w:rsid w:val="264F7643"/>
    <w:rsid w:val="265E93F8"/>
    <w:rsid w:val="266C13CF"/>
    <w:rsid w:val="26713DC4"/>
    <w:rsid w:val="26895FB9"/>
    <w:rsid w:val="269444BB"/>
    <w:rsid w:val="26A37151"/>
    <w:rsid w:val="26AA530E"/>
    <w:rsid w:val="26BFC1EC"/>
    <w:rsid w:val="26C2FE57"/>
    <w:rsid w:val="26C5A664"/>
    <w:rsid w:val="26DC8C49"/>
    <w:rsid w:val="26DDBFA1"/>
    <w:rsid w:val="26E1C9B3"/>
    <w:rsid w:val="26E9EEC4"/>
    <w:rsid w:val="26ECAD56"/>
    <w:rsid w:val="26EE881A"/>
    <w:rsid w:val="26F1547C"/>
    <w:rsid w:val="26F36EC7"/>
    <w:rsid w:val="270038E3"/>
    <w:rsid w:val="27005730"/>
    <w:rsid w:val="270DCDE7"/>
    <w:rsid w:val="2710D1FE"/>
    <w:rsid w:val="27116A1E"/>
    <w:rsid w:val="2715BB16"/>
    <w:rsid w:val="271A3064"/>
    <w:rsid w:val="272DFCF2"/>
    <w:rsid w:val="27434884"/>
    <w:rsid w:val="2747975F"/>
    <w:rsid w:val="274AA3F9"/>
    <w:rsid w:val="2754E287"/>
    <w:rsid w:val="2760E0F4"/>
    <w:rsid w:val="2766F19E"/>
    <w:rsid w:val="276A99C9"/>
    <w:rsid w:val="27943F6F"/>
    <w:rsid w:val="27A9EDEA"/>
    <w:rsid w:val="27B336E4"/>
    <w:rsid w:val="27B55558"/>
    <w:rsid w:val="27C62A04"/>
    <w:rsid w:val="27DE46F7"/>
    <w:rsid w:val="27E88C78"/>
    <w:rsid w:val="27E8B23B"/>
    <w:rsid w:val="280115E7"/>
    <w:rsid w:val="28042AA4"/>
    <w:rsid w:val="28059E3E"/>
    <w:rsid w:val="2818F125"/>
    <w:rsid w:val="281AB46C"/>
    <w:rsid w:val="281C6ABD"/>
    <w:rsid w:val="281F9642"/>
    <w:rsid w:val="282480A6"/>
    <w:rsid w:val="282EE0D8"/>
    <w:rsid w:val="28341A6C"/>
    <w:rsid w:val="2836D8F2"/>
    <w:rsid w:val="284490C1"/>
    <w:rsid w:val="28637B4E"/>
    <w:rsid w:val="28774624"/>
    <w:rsid w:val="287A4C4C"/>
    <w:rsid w:val="2886AC88"/>
    <w:rsid w:val="28880ADC"/>
    <w:rsid w:val="288F7A24"/>
    <w:rsid w:val="2893D191"/>
    <w:rsid w:val="289745F1"/>
    <w:rsid w:val="2897F8A2"/>
    <w:rsid w:val="289D836B"/>
    <w:rsid w:val="28AA017B"/>
    <w:rsid w:val="28B46956"/>
    <w:rsid w:val="28C29DC7"/>
    <w:rsid w:val="28C78088"/>
    <w:rsid w:val="28CBCEBA"/>
    <w:rsid w:val="28DA5E45"/>
    <w:rsid w:val="28DFBDB8"/>
    <w:rsid w:val="28E3025F"/>
    <w:rsid w:val="28ED7961"/>
    <w:rsid w:val="28EF0038"/>
    <w:rsid w:val="28FE2C62"/>
    <w:rsid w:val="29048768"/>
    <w:rsid w:val="290D69B7"/>
    <w:rsid w:val="290FC7B2"/>
    <w:rsid w:val="29189C14"/>
    <w:rsid w:val="2922724B"/>
    <w:rsid w:val="29236A43"/>
    <w:rsid w:val="292DA80B"/>
    <w:rsid w:val="2932DC83"/>
    <w:rsid w:val="29494A5A"/>
    <w:rsid w:val="294BDDDA"/>
    <w:rsid w:val="29512467"/>
    <w:rsid w:val="2965482B"/>
    <w:rsid w:val="2971F01C"/>
    <w:rsid w:val="2974F461"/>
    <w:rsid w:val="29788C77"/>
    <w:rsid w:val="29A2604B"/>
    <w:rsid w:val="29B43515"/>
    <w:rsid w:val="29BB05B6"/>
    <w:rsid w:val="29C7F254"/>
    <w:rsid w:val="29CB2F81"/>
    <w:rsid w:val="29D49B1D"/>
    <w:rsid w:val="29D53C70"/>
    <w:rsid w:val="29D875AA"/>
    <w:rsid w:val="29DB2E9D"/>
    <w:rsid w:val="29DC1EA9"/>
    <w:rsid w:val="29E1F3D0"/>
    <w:rsid w:val="29E6B238"/>
    <w:rsid w:val="29ED6363"/>
    <w:rsid w:val="29F0C1E2"/>
    <w:rsid w:val="29FA86D2"/>
    <w:rsid w:val="2A0BB14E"/>
    <w:rsid w:val="2A101DC5"/>
    <w:rsid w:val="2A17A240"/>
    <w:rsid w:val="2A1B0928"/>
    <w:rsid w:val="2A1D37CC"/>
    <w:rsid w:val="2A37C8A9"/>
    <w:rsid w:val="2A37D9A5"/>
    <w:rsid w:val="2A533C65"/>
    <w:rsid w:val="2A543367"/>
    <w:rsid w:val="2A567062"/>
    <w:rsid w:val="2A572DF4"/>
    <w:rsid w:val="2A58EF7B"/>
    <w:rsid w:val="2A593135"/>
    <w:rsid w:val="2A5951DB"/>
    <w:rsid w:val="2A5E3C10"/>
    <w:rsid w:val="2A69F943"/>
    <w:rsid w:val="2A6EFF14"/>
    <w:rsid w:val="2A86E508"/>
    <w:rsid w:val="2A8DFBDD"/>
    <w:rsid w:val="2A9EC245"/>
    <w:rsid w:val="2AB51307"/>
    <w:rsid w:val="2ABC86DC"/>
    <w:rsid w:val="2ABF93A7"/>
    <w:rsid w:val="2ACF322F"/>
    <w:rsid w:val="2AE4C3D0"/>
    <w:rsid w:val="2B0D22E1"/>
    <w:rsid w:val="2B0FAB3C"/>
    <w:rsid w:val="2B13082D"/>
    <w:rsid w:val="2B2B494A"/>
    <w:rsid w:val="2B373B8B"/>
    <w:rsid w:val="2B3B7BB1"/>
    <w:rsid w:val="2B4B56F5"/>
    <w:rsid w:val="2B4E27EB"/>
    <w:rsid w:val="2B50F85E"/>
    <w:rsid w:val="2B5AD045"/>
    <w:rsid w:val="2B66F8DC"/>
    <w:rsid w:val="2B797A48"/>
    <w:rsid w:val="2B9291F8"/>
    <w:rsid w:val="2B9C86D7"/>
    <w:rsid w:val="2BA32CAA"/>
    <w:rsid w:val="2BAEBD16"/>
    <w:rsid w:val="2BBED53C"/>
    <w:rsid w:val="2BD3CAF6"/>
    <w:rsid w:val="2BD4088C"/>
    <w:rsid w:val="2BD9364B"/>
    <w:rsid w:val="2BDC4CD3"/>
    <w:rsid w:val="2BDF22D1"/>
    <w:rsid w:val="2BDFC298"/>
    <w:rsid w:val="2BED28AC"/>
    <w:rsid w:val="2BF239A1"/>
    <w:rsid w:val="2BF860FD"/>
    <w:rsid w:val="2BF941D4"/>
    <w:rsid w:val="2C069CA3"/>
    <w:rsid w:val="2C0767DE"/>
    <w:rsid w:val="2C0FD453"/>
    <w:rsid w:val="2C11B5C8"/>
    <w:rsid w:val="2C1CB3F1"/>
    <w:rsid w:val="2C29E599"/>
    <w:rsid w:val="2C3EFDCB"/>
    <w:rsid w:val="2C4AE80C"/>
    <w:rsid w:val="2C50051F"/>
    <w:rsid w:val="2C59B3AE"/>
    <w:rsid w:val="2C5BCAB8"/>
    <w:rsid w:val="2C6D14A0"/>
    <w:rsid w:val="2C6DD3DF"/>
    <w:rsid w:val="2C7CAE80"/>
    <w:rsid w:val="2C7FC6C9"/>
    <w:rsid w:val="2C8C75A7"/>
    <w:rsid w:val="2C8F4B8B"/>
    <w:rsid w:val="2C929876"/>
    <w:rsid w:val="2C9476CB"/>
    <w:rsid w:val="2C9DAF6C"/>
    <w:rsid w:val="2CB41644"/>
    <w:rsid w:val="2CB4CC92"/>
    <w:rsid w:val="2CB6DA55"/>
    <w:rsid w:val="2CB7105F"/>
    <w:rsid w:val="2CBF5155"/>
    <w:rsid w:val="2CE12DD9"/>
    <w:rsid w:val="2CE92145"/>
    <w:rsid w:val="2CE94AFE"/>
    <w:rsid w:val="2CEA6559"/>
    <w:rsid w:val="2CEEB395"/>
    <w:rsid w:val="2CFD8C38"/>
    <w:rsid w:val="2D1D8A7F"/>
    <w:rsid w:val="2D1FAD0B"/>
    <w:rsid w:val="2D2A799A"/>
    <w:rsid w:val="2D2AF0C7"/>
    <w:rsid w:val="2D341285"/>
    <w:rsid w:val="2D50A035"/>
    <w:rsid w:val="2D65E696"/>
    <w:rsid w:val="2D724747"/>
    <w:rsid w:val="2D8F5CCC"/>
    <w:rsid w:val="2D90DD35"/>
    <w:rsid w:val="2D9710C3"/>
    <w:rsid w:val="2D9A4A4F"/>
    <w:rsid w:val="2DA39233"/>
    <w:rsid w:val="2DA55C83"/>
    <w:rsid w:val="2DA75FDB"/>
    <w:rsid w:val="2DA79257"/>
    <w:rsid w:val="2DAAD593"/>
    <w:rsid w:val="2DB043DB"/>
    <w:rsid w:val="2DB65738"/>
    <w:rsid w:val="2DBC24ED"/>
    <w:rsid w:val="2DCC6D79"/>
    <w:rsid w:val="2DE425D0"/>
    <w:rsid w:val="2DE6F220"/>
    <w:rsid w:val="2DEB52E4"/>
    <w:rsid w:val="2DEF144E"/>
    <w:rsid w:val="2DF6C74A"/>
    <w:rsid w:val="2DFD15CA"/>
    <w:rsid w:val="2E065217"/>
    <w:rsid w:val="2E13ED0E"/>
    <w:rsid w:val="2E178642"/>
    <w:rsid w:val="2E19CFD0"/>
    <w:rsid w:val="2E26DEEA"/>
    <w:rsid w:val="2E4C92F9"/>
    <w:rsid w:val="2E5CF4D8"/>
    <w:rsid w:val="2E5EEC75"/>
    <w:rsid w:val="2E8352BF"/>
    <w:rsid w:val="2E861FBC"/>
    <w:rsid w:val="2E87F6B3"/>
    <w:rsid w:val="2EA085CB"/>
    <w:rsid w:val="2EA854EA"/>
    <w:rsid w:val="2EAC210C"/>
    <w:rsid w:val="2EAC6C67"/>
    <w:rsid w:val="2EAF9A02"/>
    <w:rsid w:val="2EB4026D"/>
    <w:rsid w:val="2ECA4EA6"/>
    <w:rsid w:val="2EE8484C"/>
    <w:rsid w:val="2EF228A6"/>
    <w:rsid w:val="2EF77A82"/>
    <w:rsid w:val="2F00FBD3"/>
    <w:rsid w:val="2F09E47B"/>
    <w:rsid w:val="2F1D428D"/>
    <w:rsid w:val="2F33B690"/>
    <w:rsid w:val="2F36EC5A"/>
    <w:rsid w:val="2F38543F"/>
    <w:rsid w:val="2F434A6E"/>
    <w:rsid w:val="2F50BF9B"/>
    <w:rsid w:val="2F5317EE"/>
    <w:rsid w:val="2F608ED6"/>
    <w:rsid w:val="2F62E91D"/>
    <w:rsid w:val="2F870113"/>
    <w:rsid w:val="2F8F843F"/>
    <w:rsid w:val="2F97FCE0"/>
    <w:rsid w:val="2F9E5641"/>
    <w:rsid w:val="2FB0324D"/>
    <w:rsid w:val="2FB2CC42"/>
    <w:rsid w:val="2FBC2991"/>
    <w:rsid w:val="2FCB0BEC"/>
    <w:rsid w:val="2FD20649"/>
    <w:rsid w:val="2FD30841"/>
    <w:rsid w:val="2FE3DABE"/>
    <w:rsid w:val="2FE67950"/>
    <w:rsid w:val="2FF2DC17"/>
    <w:rsid w:val="2FF3960C"/>
    <w:rsid w:val="2FF459E3"/>
    <w:rsid w:val="2FF634AA"/>
    <w:rsid w:val="3013AAD3"/>
    <w:rsid w:val="3015F33F"/>
    <w:rsid w:val="3028A71B"/>
    <w:rsid w:val="3028D33F"/>
    <w:rsid w:val="302DC7D0"/>
    <w:rsid w:val="30746380"/>
    <w:rsid w:val="30760663"/>
    <w:rsid w:val="30855702"/>
    <w:rsid w:val="30A2E595"/>
    <w:rsid w:val="30A90206"/>
    <w:rsid w:val="30AB5178"/>
    <w:rsid w:val="30AE5653"/>
    <w:rsid w:val="30B34461"/>
    <w:rsid w:val="30B6EF19"/>
    <w:rsid w:val="30C1E3BB"/>
    <w:rsid w:val="30C3FC32"/>
    <w:rsid w:val="30D1EB11"/>
    <w:rsid w:val="3103BA54"/>
    <w:rsid w:val="31169F26"/>
    <w:rsid w:val="3123996C"/>
    <w:rsid w:val="312AF819"/>
    <w:rsid w:val="3135559C"/>
    <w:rsid w:val="313D4D54"/>
    <w:rsid w:val="3142A755"/>
    <w:rsid w:val="314818C5"/>
    <w:rsid w:val="314C597B"/>
    <w:rsid w:val="3153C9BC"/>
    <w:rsid w:val="3153FB9E"/>
    <w:rsid w:val="315DF59F"/>
    <w:rsid w:val="3168290F"/>
    <w:rsid w:val="3168C19C"/>
    <w:rsid w:val="31690573"/>
    <w:rsid w:val="316B89A6"/>
    <w:rsid w:val="316CFEAC"/>
    <w:rsid w:val="3172A1C2"/>
    <w:rsid w:val="3173EB0B"/>
    <w:rsid w:val="3180D9F1"/>
    <w:rsid w:val="318249B1"/>
    <w:rsid w:val="3182C005"/>
    <w:rsid w:val="3183473B"/>
    <w:rsid w:val="3186981C"/>
    <w:rsid w:val="3192EF55"/>
    <w:rsid w:val="3195927B"/>
    <w:rsid w:val="319E95B3"/>
    <w:rsid w:val="31A6B915"/>
    <w:rsid w:val="31BA6D0C"/>
    <w:rsid w:val="31BE94B3"/>
    <w:rsid w:val="31C92A7B"/>
    <w:rsid w:val="31D1B5CF"/>
    <w:rsid w:val="31D3797C"/>
    <w:rsid w:val="31DF82B0"/>
    <w:rsid w:val="31E04619"/>
    <w:rsid w:val="31F51CB3"/>
    <w:rsid w:val="31FACAB0"/>
    <w:rsid w:val="31FD4F38"/>
    <w:rsid w:val="3202B563"/>
    <w:rsid w:val="3207D17D"/>
    <w:rsid w:val="32136779"/>
    <w:rsid w:val="321DD7B6"/>
    <w:rsid w:val="321E5C38"/>
    <w:rsid w:val="322E86A5"/>
    <w:rsid w:val="3234A946"/>
    <w:rsid w:val="3257DD67"/>
    <w:rsid w:val="32597117"/>
    <w:rsid w:val="325B1701"/>
    <w:rsid w:val="325B854D"/>
    <w:rsid w:val="325C6EE0"/>
    <w:rsid w:val="325C776C"/>
    <w:rsid w:val="32777991"/>
    <w:rsid w:val="32779188"/>
    <w:rsid w:val="3295993B"/>
    <w:rsid w:val="32A228E9"/>
    <w:rsid w:val="32B15622"/>
    <w:rsid w:val="32B66CFC"/>
    <w:rsid w:val="32B70784"/>
    <w:rsid w:val="32C917DA"/>
    <w:rsid w:val="32EE69BA"/>
    <w:rsid w:val="32F52AD1"/>
    <w:rsid w:val="330956FE"/>
    <w:rsid w:val="331E1A12"/>
    <w:rsid w:val="33247A31"/>
    <w:rsid w:val="333A12E5"/>
    <w:rsid w:val="333D057C"/>
    <w:rsid w:val="333F061D"/>
    <w:rsid w:val="335990DF"/>
    <w:rsid w:val="335F2E7E"/>
    <w:rsid w:val="3360DCDA"/>
    <w:rsid w:val="336D8630"/>
    <w:rsid w:val="337FB429"/>
    <w:rsid w:val="33840F33"/>
    <w:rsid w:val="338BD7F0"/>
    <w:rsid w:val="3390DC46"/>
    <w:rsid w:val="339973F9"/>
    <w:rsid w:val="33B56F3B"/>
    <w:rsid w:val="33C82180"/>
    <w:rsid w:val="33CBE444"/>
    <w:rsid w:val="33D60DA5"/>
    <w:rsid w:val="33D990EE"/>
    <w:rsid w:val="33DC5C11"/>
    <w:rsid w:val="33E035F2"/>
    <w:rsid w:val="33F8881C"/>
    <w:rsid w:val="33FFEC1A"/>
    <w:rsid w:val="34020112"/>
    <w:rsid w:val="340A0018"/>
    <w:rsid w:val="341CF664"/>
    <w:rsid w:val="34326779"/>
    <w:rsid w:val="3438E74E"/>
    <w:rsid w:val="34427C48"/>
    <w:rsid w:val="3453CF95"/>
    <w:rsid w:val="345F4926"/>
    <w:rsid w:val="34618F9C"/>
    <w:rsid w:val="34916609"/>
    <w:rsid w:val="34AA631F"/>
    <w:rsid w:val="34ACF12E"/>
    <w:rsid w:val="34B6CBF8"/>
    <w:rsid w:val="34B9EA73"/>
    <w:rsid w:val="34C5315E"/>
    <w:rsid w:val="34D0ECF7"/>
    <w:rsid w:val="34DE198A"/>
    <w:rsid w:val="34EBF35D"/>
    <w:rsid w:val="34ED8F10"/>
    <w:rsid w:val="34F0347A"/>
    <w:rsid w:val="34F49484"/>
    <w:rsid w:val="34FA101C"/>
    <w:rsid w:val="350196CC"/>
    <w:rsid w:val="35160CE4"/>
    <w:rsid w:val="3521D1BA"/>
    <w:rsid w:val="3529C402"/>
    <w:rsid w:val="352B83F1"/>
    <w:rsid w:val="352C5E1C"/>
    <w:rsid w:val="352D6DDD"/>
    <w:rsid w:val="35328072"/>
    <w:rsid w:val="35364824"/>
    <w:rsid w:val="35460061"/>
    <w:rsid w:val="35487500"/>
    <w:rsid w:val="355D9CAF"/>
    <w:rsid w:val="35652F93"/>
    <w:rsid w:val="35713DC9"/>
    <w:rsid w:val="35731492"/>
    <w:rsid w:val="357615B8"/>
    <w:rsid w:val="357ED2C2"/>
    <w:rsid w:val="35824DF7"/>
    <w:rsid w:val="358BE650"/>
    <w:rsid w:val="35A0C93B"/>
    <w:rsid w:val="35A7C93E"/>
    <w:rsid w:val="35ADDFF5"/>
    <w:rsid w:val="35B40E59"/>
    <w:rsid w:val="35B494FD"/>
    <w:rsid w:val="35B9B132"/>
    <w:rsid w:val="35C1E74F"/>
    <w:rsid w:val="35D5A4C1"/>
    <w:rsid w:val="35E01960"/>
    <w:rsid w:val="35EC3781"/>
    <w:rsid w:val="35F2F02D"/>
    <w:rsid w:val="3605A5A1"/>
    <w:rsid w:val="362473C8"/>
    <w:rsid w:val="362AAEB2"/>
    <w:rsid w:val="36308149"/>
    <w:rsid w:val="36334755"/>
    <w:rsid w:val="363E518A"/>
    <w:rsid w:val="3662A4B3"/>
    <w:rsid w:val="3679584D"/>
    <w:rsid w:val="36914BA5"/>
    <w:rsid w:val="36B15670"/>
    <w:rsid w:val="36C337C9"/>
    <w:rsid w:val="36C3B2C5"/>
    <w:rsid w:val="36CBBB68"/>
    <w:rsid w:val="36E20865"/>
    <w:rsid w:val="36E26A26"/>
    <w:rsid w:val="36E9FEE2"/>
    <w:rsid w:val="36EE8166"/>
    <w:rsid w:val="36FE8F91"/>
    <w:rsid w:val="37047031"/>
    <w:rsid w:val="37122914"/>
    <w:rsid w:val="3713A337"/>
    <w:rsid w:val="371F825A"/>
    <w:rsid w:val="372BD1C8"/>
    <w:rsid w:val="373771DB"/>
    <w:rsid w:val="3742E96F"/>
    <w:rsid w:val="37493DFB"/>
    <w:rsid w:val="375C4081"/>
    <w:rsid w:val="3762314A"/>
    <w:rsid w:val="37689970"/>
    <w:rsid w:val="37770A19"/>
    <w:rsid w:val="377D0FF0"/>
    <w:rsid w:val="37841496"/>
    <w:rsid w:val="3785E0AA"/>
    <w:rsid w:val="3793A020"/>
    <w:rsid w:val="3798B09A"/>
    <w:rsid w:val="3799A216"/>
    <w:rsid w:val="379A0D7A"/>
    <w:rsid w:val="379BEF38"/>
    <w:rsid w:val="37A87C96"/>
    <w:rsid w:val="37C0D043"/>
    <w:rsid w:val="37DB22FB"/>
    <w:rsid w:val="37E00DF9"/>
    <w:rsid w:val="37EA6118"/>
    <w:rsid w:val="37EF4C2A"/>
    <w:rsid w:val="37F3DDD8"/>
    <w:rsid w:val="37F7EDD7"/>
    <w:rsid w:val="3800DE60"/>
    <w:rsid w:val="38046C9A"/>
    <w:rsid w:val="38052C1F"/>
    <w:rsid w:val="38187371"/>
    <w:rsid w:val="38464B30"/>
    <w:rsid w:val="3849323E"/>
    <w:rsid w:val="3860A904"/>
    <w:rsid w:val="386A19FF"/>
    <w:rsid w:val="386B0F6A"/>
    <w:rsid w:val="3876B1FE"/>
    <w:rsid w:val="387C48EC"/>
    <w:rsid w:val="3886CBB2"/>
    <w:rsid w:val="388C4F43"/>
    <w:rsid w:val="388CC208"/>
    <w:rsid w:val="389400EF"/>
    <w:rsid w:val="3898DD82"/>
    <w:rsid w:val="38A27B33"/>
    <w:rsid w:val="38A7D28A"/>
    <w:rsid w:val="38AD5C7E"/>
    <w:rsid w:val="38AEF545"/>
    <w:rsid w:val="38B354B0"/>
    <w:rsid w:val="38B5D52D"/>
    <w:rsid w:val="38C49CE0"/>
    <w:rsid w:val="38D3A317"/>
    <w:rsid w:val="38DC980B"/>
    <w:rsid w:val="38DCFB8B"/>
    <w:rsid w:val="38E46A63"/>
    <w:rsid w:val="38E56879"/>
    <w:rsid w:val="38FFA40A"/>
    <w:rsid w:val="390482D5"/>
    <w:rsid w:val="39079C98"/>
    <w:rsid w:val="3913F6A4"/>
    <w:rsid w:val="391FEFFF"/>
    <w:rsid w:val="39246B5B"/>
    <w:rsid w:val="3928E2E7"/>
    <w:rsid w:val="393DDB7F"/>
    <w:rsid w:val="39475A2E"/>
    <w:rsid w:val="394D4C2C"/>
    <w:rsid w:val="395239E3"/>
    <w:rsid w:val="395943A8"/>
    <w:rsid w:val="39653B31"/>
    <w:rsid w:val="397321EA"/>
    <w:rsid w:val="3986AE47"/>
    <w:rsid w:val="3987A6AB"/>
    <w:rsid w:val="398FFE29"/>
    <w:rsid w:val="399A5632"/>
    <w:rsid w:val="399D95E6"/>
    <w:rsid w:val="39ACB068"/>
    <w:rsid w:val="39B354D4"/>
    <w:rsid w:val="39B4B725"/>
    <w:rsid w:val="39B6AE91"/>
    <w:rsid w:val="39C5D67C"/>
    <w:rsid w:val="39CB15BE"/>
    <w:rsid w:val="39D1DE06"/>
    <w:rsid w:val="39D289CE"/>
    <w:rsid w:val="39D5B9FC"/>
    <w:rsid w:val="39DABBAE"/>
    <w:rsid w:val="39DD7866"/>
    <w:rsid w:val="39F074C7"/>
    <w:rsid w:val="39F9DF24"/>
    <w:rsid w:val="39FF318A"/>
    <w:rsid w:val="3A08AAF1"/>
    <w:rsid w:val="3A2146EA"/>
    <w:rsid w:val="3A27448B"/>
    <w:rsid w:val="3A3247D7"/>
    <w:rsid w:val="3A33DF22"/>
    <w:rsid w:val="3A3ACFC4"/>
    <w:rsid w:val="3A3D82D8"/>
    <w:rsid w:val="3A44F039"/>
    <w:rsid w:val="3A4D7AA5"/>
    <w:rsid w:val="3A50AB48"/>
    <w:rsid w:val="3A63E0B1"/>
    <w:rsid w:val="3A6EDB07"/>
    <w:rsid w:val="3A703DC7"/>
    <w:rsid w:val="3A916FFA"/>
    <w:rsid w:val="3A968EF9"/>
    <w:rsid w:val="3A9F263D"/>
    <w:rsid w:val="3AA55532"/>
    <w:rsid w:val="3AABC9A6"/>
    <w:rsid w:val="3AAF199D"/>
    <w:rsid w:val="3AB69724"/>
    <w:rsid w:val="3AC21969"/>
    <w:rsid w:val="3AD09693"/>
    <w:rsid w:val="3AD4E014"/>
    <w:rsid w:val="3AD751C4"/>
    <w:rsid w:val="3AE55E1A"/>
    <w:rsid w:val="3AFBFD5E"/>
    <w:rsid w:val="3AFE9995"/>
    <w:rsid w:val="3B0145A1"/>
    <w:rsid w:val="3B07BA5D"/>
    <w:rsid w:val="3B09662B"/>
    <w:rsid w:val="3B0C45FB"/>
    <w:rsid w:val="3B151EA0"/>
    <w:rsid w:val="3B154771"/>
    <w:rsid w:val="3B1A19B9"/>
    <w:rsid w:val="3B45D0D6"/>
    <w:rsid w:val="3B4981FF"/>
    <w:rsid w:val="3B57B8A9"/>
    <w:rsid w:val="3B815256"/>
    <w:rsid w:val="3B8178F9"/>
    <w:rsid w:val="3B85F85F"/>
    <w:rsid w:val="3B9BFE58"/>
    <w:rsid w:val="3BA6EF9E"/>
    <w:rsid w:val="3BB5F950"/>
    <w:rsid w:val="3BB9B379"/>
    <w:rsid w:val="3BC17BBF"/>
    <w:rsid w:val="3BC2CDA0"/>
    <w:rsid w:val="3BCBCE28"/>
    <w:rsid w:val="3BE065C6"/>
    <w:rsid w:val="3BF225AB"/>
    <w:rsid w:val="3BFB751F"/>
    <w:rsid w:val="3C04B30F"/>
    <w:rsid w:val="3C06ED44"/>
    <w:rsid w:val="3C0F2D00"/>
    <w:rsid w:val="3C0FB786"/>
    <w:rsid w:val="3C216EDD"/>
    <w:rsid w:val="3C2224D2"/>
    <w:rsid w:val="3C2F6CD0"/>
    <w:rsid w:val="3C313255"/>
    <w:rsid w:val="3C4B7F76"/>
    <w:rsid w:val="3C581433"/>
    <w:rsid w:val="3C5951CD"/>
    <w:rsid w:val="3C5A48D9"/>
    <w:rsid w:val="3C65F1FC"/>
    <w:rsid w:val="3C6647C7"/>
    <w:rsid w:val="3C68644E"/>
    <w:rsid w:val="3C7611EF"/>
    <w:rsid w:val="3C7C38BF"/>
    <w:rsid w:val="3C7E94A7"/>
    <w:rsid w:val="3C80F4C6"/>
    <w:rsid w:val="3C83A0DF"/>
    <w:rsid w:val="3C98F585"/>
    <w:rsid w:val="3C9ECB1E"/>
    <w:rsid w:val="3CA2D90E"/>
    <w:rsid w:val="3CA75296"/>
    <w:rsid w:val="3CC37568"/>
    <w:rsid w:val="3CCB5A78"/>
    <w:rsid w:val="3CCBABC7"/>
    <w:rsid w:val="3CD77690"/>
    <w:rsid w:val="3CD7C43A"/>
    <w:rsid w:val="3D046D17"/>
    <w:rsid w:val="3D0571E9"/>
    <w:rsid w:val="3D1BB912"/>
    <w:rsid w:val="3D293323"/>
    <w:rsid w:val="3D2A7055"/>
    <w:rsid w:val="3D3E250F"/>
    <w:rsid w:val="3D3F5B93"/>
    <w:rsid w:val="3D667065"/>
    <w:rsid w:val="3D68DF6E"/>
    <w:rsid w:val="3D6B125F"/>
    <w:rsid w:val="3D6B7AF7"/>
    <w:rsid w:val="3D79ABC1"/>
    <w:rsid w:val="3D826384"/>
    <w:rsid w:val="3D8FFC13"/>
    <w:rsid w:val="3DA2B2B4"/>
    <w:rsid w:val="3DBCF507"/>
    <w:rsid w:val="3DC22676"/>
    <w:rsid w:val="3DCA2568"/>
    <w:rsid w:val="3DCB1B9F"/>
    <w:rsid w:val="3DD3C1C7"/>
    <w:rsid w:val="3DD60A58"/>
    <w:rsid w:val="3DE619B4"/>
    <w:rsid w:val="3DEB09F0"/>
    <w:rsid w:val="3DF31262"/>
    <w:rsid w:val="3E109F6C"/>
    <w:rsid w:val="3E137789"/>
    <w:rsid w:val="3E168110"/>
    <w:rsid w:val="3E1A2FAA"/>
    <w:rsid w:val="3E1F773A"/>
    <w:rsid w:val="3E227BB7"/>
    <w:rsid w:val="3E23428B"/>
    <w:rsid w:val="3E3ED87E"/>
    <w:rsid w:val="3E459EAE"/>
    <w:rsid w:val="3E4EA1C4"/>
    <w:rsid w:val="3E6F446A"/>
    <w:rsid w:val="3E76E264"/>
    <w:rsid w:val="3E79960F"/>
    <w:rsid w:val="3E8BC29F"/>
    <w:rsid w:val="3E8C7E70"/>
    <w:rsid w:val="3E9C62DF"/>
    <w:rsid w:val="3E9F34EE"/>
    <w:rsid w:val="3EAB2ACE"/>
    <w:rsid w:val="3EB6C660"/>
    <w:rsid w:val="3ED38BC8"/>
    <w:rsid w:val="3EDB39F6"/>
    <w:rsid w:val="3EE4AB92"/>
    <w:rsid w:val="3EE59244"/>
    <w:rsid w:val="3EF93CD9"/>
    <w:rsid w:val="3F0272EA"/>
    <w:rsid w:val="3F0A74A4"/>
    <w:rsid w:val="3F113E54"/>
    <w:rsid w:val="3F144D13"/>
    <w:rsid w:val="3F1A00B5"/>
    <w:rsid w:val="3F24CF13"/>
    <w:rsid w:val="3F380627"/>
    <w:rsid w:val="3F38747B"/>
    <w:rsid w:val="3F444EEA"/>
    <w:rsid w:val="3F4CAC77"/>
    <w:rsid w:val="3F504C32"/>
    <w:rsid w:val="3F5720FC"/>
    <w:rsid w:val="3F58E450"/>
    <w:rsid w:val="3F598405"/>
    <w:rsid w:val="3F6612B7"/>
    <w:rsid w:val="3F6A6C92"/>
    <w:rsid w:val="3F6E8AFD"/>
    <w:rsid w:val="3F90F28F"/>
    <w:rsid w:val="3F98D763"/>
    <w:rsid w:val="3FAAE38C"/>
    <w:rsid w:val="3FAAEB63"/>
    <w:rsid w:val="3FAB6C62"/>
    <w:rsid w:val="3FB05713"/>
    <w:rsid w:val="3FC82B8E"/>
    <w:rsid w:val="3FCC9303"/>
    <w:rsid w:val="3FD0FC3A"/>
    <w:rsid w:val="3FDC038C"/>
    <w:rsid w:val="3FDEF053"/>
    <w:rsid w:val="3FEDA6EA"/>
    <w:rsid w:val="3FF59434"/>
    <w:rsid w:val="3FFAE9EC"/>
    <w:rsid w:val="4006816F"/>
    <w:rsid w:val="400BD45C"/>
    <w:rsid w:val="4015FE49"/>
    <w:rsid w:val="4016D7B8"/>
    <w:rsid w:val="401FCDB2"/>
    <w:rsid w:val="402887B3"/>
    <w:rsid w:val="403C8183"/>
    <w:rsid w:val="40450EE4"/>
    <w:rsid w:val="404AF80F"/>
    <w:rsid w:val="4060F801"/>
    <w:rsid w:val="40634BD1"/>
    <w:rsid w:val="407B98EF"/>
    <w:rsid w:val="407D972E"/>
    <w:rsid w:val="40809440"/>
    <w:rsid w:val="408FCEC3"/>
    <w:rsid w:val="4097137F"/>
    <w:rsid w:val="409CBA6B"/>
    <w:rsid w:val="409F3B59"/>
    <w:rsid w:val="40A2277F"/>
    <w:rsid w:val="40BF6E33"/>
    <w:rsid w:val="40BF7AFF"/>
    <w:rsid w:val="40CB08CB"/>
    <w:rsid w:val="40CF96D7"/>
    <w:rsid w:val="40D33291"/>
    <w:rsid w:val="40E3465B"/>
    <w:rsid w:val="40E936E7"/>
    <w:rsid w:val="40F5DD7C"/>
    <w:rsid w:val="410489A4"/>
    <w:rsid w:val="412702B1"/>
    <w:rsid w:val="412D9B29"/>
    <w:rsid w:val="413716C1"/>
    <w:rsid w:val="4138FF26"/>
    <w:rsid w:val="4143945E"/>
    <w:rsid w:val="414BEFC1"/>
    <w:rsid w:val="415E25B7"/>
    <w:rsid w:val="41618920"/>
    <w:rsid w:val="4166E8F2"/>
    <w:rsid w:val="416748EE"/>
    <w:rsid w:val="416D2914"/>
    <w:rsid w:val="4183B737"/>
    <w:rsid w:val="41850506"/>
    <w:rsid w:val="4192E1E7"/>
    <w:rsid w:val="4196173B"/>
    <w:rsid w:val="419A5FF2"/>
    <w:rsid w:val="419E20BF"/>
    <w:rsid w:val="419EDA59"/>
    <w:rsid w:val="41A05B01"/>
    <w:rsid w:val="41A1264E"/>
    <w:rsid w:val="41A1E133"/>
    <w:rsid w:val="41A76AAB"/>
    <w:rsid w:val="41BDDB18"/>
    <w:rsid w:val="41C0AE21"/>
    <w:rsid w:val="41C4B033"/>
    <w:rsid w:val="41C8BC05"/>
    <w:rsid w:val="41E5C873"/>
    <w:rsid w:val="41ED4ADD"/>
    <w:rsid w:val="41EE6393"/>
    <w:rsid w:val="42050FAC"/>
    <w:rsid w:val="420793E4"/>
    <w:rsid w:val="420BD96F"/>
    <w:rsid w:val="421FFF2A"/>
    <w:rsid w:val="42228A0A"/>
    <w:rsid w:val="422CB522"/>
    <w:rsid w:val="4237518D"/>
    <w:rsid w:val="423E734F"/>
    <w:rsid w:val="42443E33"/>
    <w:rsid w:val="42497A61"/>
    <w:rsid w:val="424FAD24"/>
    <w:rsid w:val="427157D9"/>
    <w:rsid w:val="42775302"/>
    <w:rsid w:val="428E7C8E"/>
    <w:rsid w:val="42A29D63"/>
    <w:rsid w:val="42A9CBD5"/>
    <w:rsid w:val="42B4DFC4"/>
    <w:rsid w:val="42C48F68"/>
    <w:rsid w:val="42CB474D"/>
    <w:rsid w:val="42D80C5B"/>
    <w:rsid w:val="42DE0891"/>
    <w:rsid w:val="42DEEEA2"/>
    <w:rsid w:val="42E0ACF1"/>
    <w:rsid w:val="42F20618"/>
    <w:rsid w:val="43010754"/>
    <w:rsid w:val="431B559D"/>
    <w:rsid w:val="4321C325"/>
    <w:rsid w:val="43279AB3"/>
    <w:rsid w:val="433A6DA9"/>
    <w:rsid w:val="433C2B62"/>
    <w:rsid w:val="433EE6F3"/>
    <w:rsid w:val="4347AE5A"/>
    <w:rsid w:val="434FEF4A"/>
    <w:rsid w:val="4350C38F"/>
    <w:rsid w:val="436533CB"/>
    <w:rsid w:val="436EE43F"/>
    <w:rsid w:val="436FCAB1"/>
    <w:rsid w:val="43700987"/>
    <w:rsid w:val="4370D14A"/>
    <w:rsid w:val="437689DF"/>
    <w:rsid w:val="438608F1"/>
    <w:rsid w:val="438B944C"/>
    <w:rsid w:val="439D7614"/>
    <w:rsid w:val="43A6A36D"/>
    <w:rsid w:val="43CCA787"/>
    <w:rsid w:val="43F886DB"/>
    <w:rsid w:val="43FDA13C"/>
    <w:rsid w:val="44167808"/>
    <w:rsid w:val="4422F2D1"/>
    <w:rsid w:val="4432CEA3"/>
    <w:rsid w:val="4445A0D0"/>
    <w:rsid w:val="444842E0"/>
    <w:rsid w:val="444B9CDD"/>
    <w:rsid w:val="4452FB8D"/>
    <w:rsid w:val="445EFD2C"/>
    <w:rsid w:val="44799476"/>
    <w:rsid w:val="44820F37"/>
    <w:rsid w:val="44938283"/>
    <w:rsid w:val="44954882"/>
    <w:rsid w:val="449BF1D1"/>
    <w:rsid w:val="449EB9B9"/>
    <w:rsid w:val="44A44024"/>
    <w:rsid w:val="44BB1007"/>
    <w:rsid w:val="44BF45B6"/>
    <w:rsid w:val="44CA0CC9"/>
    <w:rsid w:val="44CA0F96"/>
    <w:rsid w:val="44EB2AA8"/>
    <w:rsid w:val="44F3DFF8"/>
    <w:rsid w:val="4501431C"/>
    <w:rsid w:val="4511A733"/>
    <w:rsid w:val="451717F0"/>
    <w:rsid w:val="4529A9BB"/>
    <w:rsid w:val="45491728"/>
    <w:rsid w:val="454D759D"/>
    <w:rsid w:val="45827874"/>
    <w:rsid w:val="4582C842"/>
    <w:rsid w:val="4588C0DF"/>
    <w:rsid w:val="458C0A99"/>
    <w:rsid w:val="45A8B8FB"/>
    <w:rsid w:val="45C16D0C"/>
    <w:rsid w:val="45CF7D56"/>
    <w:rsid w:val="45D35BB1"/>
    <w:rsid w:val="45D84816"/>
    <w:rsid w:val="45E194A9"/>
    <w:rsid w:val="45E5BAC8"/>
    <w:rsid w:val="45E66E84"/>
    <w:rsid w:val="45EB9A7E"/>
    <w:rsid w:val="45F52BBF"/>
    <w:rsid w:val="461EAB22"/>
    <w:rsid w:val="463C78F1"/>
    <w:rsid w:val="463F1474"/>
    <w:rsid w:val="4657C655"/>
    <w:rsid w:val="465B633E"/>
    <w:rsid w:val="466171CC"/>
    <w:rsid w:val="4661EA67"/>
    <w:rsid w:val="4663C883"/>
    <w:rsid w:val="466B310B"/>
    <w:rsid w:val="466C84CE"/>
    <w:rsid w:val="46750A19"/>
    <w:rsid w:val="467525E6"/>
    <w:rsid w:val="469A7581"/>
    <w:rsid w:val="469DF274"/>
    <w:rsid w:val="469FE6BF"/>
    <w:rsid w:val="46AA60AE"/>
    <w:rsid w:val="46CC5296"/>
    <w:rsid w:val="46DC03D0"/>
    <w:rsid w:val="46FD1133"/>
    <w:rsid w:val="470D3E9B"/>
    <w:rsid w:val="4719423D"/>
    <w:rsid w:val="472236A2"/>
    <w:rsid w:val="472A3616"/>
    <w:rsid w:val="474FD35A"/>
    <w:rsid w:val="47555884"/>
    <w:rsid w:val="475A2B87"/>
    <w:rsid w:val="476BB220"/>
    <w:rsid w:val="4772B69D"/>
    <w:rsid w:val="478F7016"/>
    <w:rsid w:val="4796F8B4"/>
    <w:rsid w:val="479B574C"/>
    <w:rsid w:val="479B994A"/>
    <w:rsid w:val="47AF1078"/>
    <w:rsid w:val="47B13538"/>
    <w:rsid w:val="47BACE9B"/>
    <w:rsid w:val="47BCE207"/>
    <w:rsid w:val="47BEF762"/>
    <w:rsid w:val="47C523CD"/>
    <w:rsid w:val="47C6059C"/>
    <w:rsid w:val="47C93B4F"/>
    <w:rsid w:val="47D8D328"/>
    <w:rsid w:val="47E1A59F"/>
    <w:rsid w:val="4804BD04"/>
    <w:rsid w:val="48054309"/>
    <w:rsid w:val="4807BF00"/>
    <w:rsid w:val="4809E745"/>
    <w:rsid w:val="481651E9"/>
    <w:rsid w:val="481B5A70"/>
    <w:rsid w:val="481FBA4A"/>
    <w:rsid w:val="4834196D"/>
    <w:rsid w:val="48343D42"/>
    <w:rsid w:val="48369C05"/>
    <w:rsid w:val="483FE1C0"/>
    <w:rsid w:val="48410B4D"/>
    <w:rsid w:val="484CEF82"/>
    <w:rsid w:val="48503A5A"/>
    <w:rsid w:val="48590267"/>
    <w:rsid w:val="485E914E"/>
    <w:rsid w:val="486194E3"/>
    <w:rsid w:val="4861AF6F"/>
    <w:rsid w:val="486EEC27"/>
    <w:rsid w:val="4881E9B4"/>
    <w:rsid w:val="4895672C"/>
    <w:rsid w:val="48B7C258"/>
    <w:rsid w:val="48BCF2A7"/>
    <w:rsid w:val="48BDD0E4"/>
    <w:rsid w:val="48C2B9CB"/>
    <w:rsid w:val="48C4B14C"/>
    <w:rsid w:val="48D231AA"/>
    <w:rsid w:val="48E0F35B"/>
    <w:rsid w:val="48EF4E4B"/>
    <w:rsid w:val="49061751"/>
    <w:rsid w:val="4909CF44"/>
    <w:rsid w:val="49189706"/>
    <w:rsid w:val="49231D4A"/>
    <w:rsid w:val="4942F414"/>
    <w:rsid w:val="4944D4A8"/>
    <w:rsid w:val="49618830"/>
    <w:rsid w:val="49653A68"/>
    <w:rsid w:val="4967CB54"/>
    <w:rsid w:val="496B5809"/>
    <w:rsid w:val="4970253F"/>
    <w:rsid w:val="497B78D2"/>
    <w:rsid w:val="497FFE97"/>
    <w:rsid w:val="498D1FE1"/>
    <w:rsid w:val="498EB913"/>
    <w:rsid w:val="49983AFF"/>
    <w:rsid w:val="499BE278"/>
    <w:rsid w:val="499E8C01"/>
    <w:rsid w:val="49AADE97"/>
    <w:rsid w:val="49AFFB66"/>
    <w:rsid w:val="49B4EFCD"/>
    <w:rsid w:val="49BEED14"/>
    <w:rsid w:val="49CEF415"/>
    <w:rsid w:val="49D36679"/>
    <w:rsid w:val="49D9A843"/>
    <w:rsid w:val="49DF523F"/>
    <w:rsid w:val="49EF5FB2"/>
    <w:rsid w:val="49FA3C01"/>
    <w:rsid w:val="49FBF06D"/>
    <w:rsid w:val="4A17E308"/>
    <w:rsid w:val="4A1AC383"/>
    <w:rsid w:val="4A309434"/>
    <w:rsid w:val="4A35D8B6"/>
    <w:rsid w:val="4A43DF79"/>
    <w:rsid w:val="4A4E2E71"/>
    <w:rsid w:val="4A5269CA"/>
    <w:rsid w:val="4A539C6A"/>
    <w:rsid w:val="4A5A6D9D"/>
    <w:rsid w:val="4A5CF44D"/>
    <w:rsid w:val="4A675942"/>
    <w:rsid w:val="4A722528"/>
    <w:rsid w:val="4A727CB9"/>
    <w:rsid w:val="4A7F7D7D"/>
    <w:rsid w:val="4A88A7BE"/>
    <w:rsid w:val="4A8CCBA4"/>
    <w:rsid w:val="4AA11C57"/>
    <w:rsid w:val="4AA84012"/>
    <w:rsid w:val="4AB609FC"/>
    <w:rsid w:val="4AC7DAB1"/>
    <w:rsid w:val="4ACFB1EC"/>
    <w:rsid w:val="4AD59FF8"/>
    <w:rsid w:val="4AD86A93"/>
    <w:rsid w:val="4ADA5454"/>
    <w:rsid w:val="4ADDA3F6"/>
    <w:rsid w:val="4AE91DAA"/>
    <w:rsid w:val="4AEC7CBD"/>
    <w:rsid w:val="4AEF0FC8"/>
    <w:rsid w:val="4B0EBDCB"/>
    <w:rsid w:val="4B114AAA"/>
    <w:rsid w:val="4B1CAFA9"/>
    <w:rsid w:val="4B1DBEDA"/>
    <w:rsid w:val="4B23A110"/>
    <w:rsid w:val="4B29E62E"/>
    <w:rsid w:val="4B2A5A2C"/>
    <w:rsid w:val="4B2E2C42"/>
    <w:rsid w:val="4B2E97C2"/>
    <w:rsid w:val="4B361493"/>
    <w:rsid w:val="4B3EAE51"/>
    <w:rsid w:val="4B430007"/>
    <w:rsid w:val="4B44047E"/>
    <w:rsid w:val="4B45E0D5"/>
    <w:rsid w:val="4B5B257D"/>
    <w:rsid w:val="4B5FB6FE"/>
    <w:rsid w:val="4B674CF3"/>
    <w:rsid w:val="4B74BC6D"/>
    <w:rsid w:val="4B7CA28E"/>
    <w:rsid w:val="4B802FC0"/>
    <w:rsid w:val="4B8F82C1"/>
    <w:rsid w:val="4B9AA663"/>
    <w:rsid w:val="4BA520F5"/>
    <w:rsid w:val="4BB101E4"/>
    <w:rsid w:val="4BCC8934"/>
    <w:rsid w:val="4BF07D98"/>
    <w:rsid w:val="4BF19DD5"/>
    <w:rsid w:val="4BF705D9"/>
    <w:rsid w:val="4BF906D5"/>
    <w:rsid w:val="4C04F6A3"/>
    <w:rsid w:val="4C2D7BBA"/>
    <w:rsid w:val="4C407873"/>
    <w:rsid w:val="4C4B675E"/>
    <w:rsid w:val="4C5877B6"/>
    <w:rsid w:val="4C65E1BB"/>
    <w:rsid w:val="4C72F1B6"/>
    <w:rsid w:val="4C780C2E"/>
    <w:rsid w:val="4C7975F2"/>
    <w:rsid w:val="4C7D0942"/>
    <w:rsid w:val="4C8B2211"/>
    <w:rsid w:val="4C8B2B33"/>
    <w:rsid w:val="4C948FC1"/>
    <w:rsid w:val="4C95877A"/>
    <w:rsid w:val="4CA6C1FA"/>
    <w:rsid w:val="4CAC02A8"/>
    <w:rsid w:val="4CB5E9CB"/>
    <w:rsid w:val="4CB9E3EE"/>
    <w:rsid w:val="4CD38487"/>
    <w:rsid w:val="4CD8CA11"/>
    <w:rsid w:val="4CDA39C7"/>
    <w:rsid w:val="4CE212F3"/>
    <w:rsid w:val="4CE750B4"/>
    <w:rsid w:val="4CEEF6F7"/>
    <w:rsid w:val="4CF1B270"/>
    <w:rsid w:val="4D05E8D4"/>
    <w:rsid w:val="4D066C45"/>
    <w:rsid w:val="4D0B4053"/>
    <w:rsid w:val="4D0EAB30"/>
    <w:rsid w:val="4D13CB89"/>
    <w:rsid w:val="4D15CDE6"/>
    <w:rsid w:val="4D17B731"/>
    <w:rsid w:val="4D287420"/>
    <w:rsid w:val="4D3861D0"/>
    <w:rsid w:val="4D406EC9"/>
    <w:rsid w:val="4D441912"/>
    <w:rsid w:val="4D4420A4"/>
    <w:rsid w:val="4D48766C"/>
    <w:rsid w:val="4D730B86"/>
    <w:rsid w:val="4D887E72"/>
    <w:rsid w:val="4D8A4231"/>
    <w:rsid w:val="4D8D7F39"/>
    <w:rsid w:val="4D94C6F8"/>
    <w:rsid w:val="4DA33B5D"/>
    <w:rsid w:val="4DBD4DF8"/>
    <w:rsid w:val="4DC630CE"/>
    <w:rsid w:val="4DD1D235"/>
    <w:rsid w:val="4DD8B950"/>
    <w:rsid w:val="4DE32FC1"/>
    <w:rsid w:val="4DEED457"/>
    <w:rsid w:val="4E07148C"/>
    <w:rsid w:val="4E079354"/>
    <w:rsid w:val="4E1ADBC0"/>
    <w:rsid w:val="4E219A65"/>
    <w:rsid w:val="4E283550"/>
    <w:rsid w:val="4E2BB98E"/>
    <w:rsid w:val="4E30D692"/>
    <w:rsid w:val="4E3B680A"/>
    <w:rsid w:val="4E46C653"/>
    <w:rsid w:val="4E59BDB6"/>
    <w:rsid w:val="4E6597BA"/>
    <w:rsid w:val="4E6BBEDD"/>
    <w:rsid w:val="4E7C307A"/>
    <w:rsid w:val="4E84BEAA"/>
    <w:rsid w:val="4E8685C5"/>
    <w:rsid w:val="4E9251CA"/>
    <w:rsid w:val="4EBA8497"/>
    <w:rsid w:val="4EBA9F70"/>
    <w:rsid w:val="4EC7D130"/>
    <w:rsid w:val="4EF6C613"/>
    <w:rsid w:val="4EFDBCC7"/>
    <w:rsid w:val="4F04E7E8"/>
    <w:rsid w:val="4F0B9C92"/>
    <w:rsid w:val="4F12677B"/>
    <w:rsid w:val="4F13BB70"/>
    <w:rsid w:val="4F247D75"/>
    <w:rsid w:val="4F35C2BB"/>
    <w:rsid w:val="4F3A9E65"/>
    <w:rsid w:val="4F3D4B8B"/>
    <w:rsid w:val="4F462C55"/>
    <w:rsid w:val="4F674C68"/>
    <w:rsid w:val="4F766427"/>
    <w:rsid w:val="4F7E46BA"/>
    <w:rsid w:val="4F897737"/>
    <w:rsid w:val="4F9C4B73"/>
    <w:rsid w:val="4FAA4A82"/>
    <w:rsid w:val="4FAB0F7D"/>
    <w:rsid w:val="4FAEDB4E"/>
    <w:rsid w:val="4FB8BCD6"/>
    <w:rsid w:val="4FC4A34B"/>
    <w:rsid w:val="4FD0E931"/>
    <w:rsid w:val="4FD36A41"/>
    <w:rsid w:val="4FD52EAE"/>
    <w:rsid w:val="4FD87250"/>
    <w:rsid w:val="4FD8D4C9"/>
    <w:rsid w:val="4FE8BEB5"/>
    <w:rsid w:val="4FF26BAD"/>
    <w:rsid w:val="50046A10"/>
    <w:rsid w:val="50068DB2"/>
    <w:rsid w:val="50101EBE"/>
    <w:rsid w:val="50123CB7"/>
    <w:rsid w:val="501AC72B"/>
    <w:rsid w:val="5029F783"/>
    <w:rsid w:val="50302DBA"/>
    <w:rsid w:val="5047EE00"/>
    <w:rsid w:val="504D49AC"/>
    <w:rsid w:val="505AEFDE"/>
    <w:rsid w:val="506524A8"/>
    <w:rsid w:val="50702401"/>
    <w:rsid w:val="5078C2FB"/>
    <w:rsid w:val="50798DFC"/>
    <w:rsid w:val="50831FCD"/>
    <w:rsid w:val="50956568"/>
    <w:rsid w:val="50ACDDBB"/>
    <w:rsid w:val="50B543A6"/>
    <w:rsid w:val="50BB20E3"/>
    <w:rsid w:val="50C79D8F"/>
    <w:rsid w:val="50D431F2"/>
    <w:rsid w:val="50F00D4F"/>
    <w:rsid w:val="50F19EFD"/>
    <w:rsid w:val="510B8236"/>
    <w:rsid w:val="5124F8E7"/>
    <w:rsid w:val="512C0852"/>
    <w:rsid w:val="512F5096"/>
    <w:rsid w:val="513236A3"/>
    <w:rsid w:val="51329C73"/>
    <w:rsid w:val="514053CF"/>
    <w:rsid w:val="514C28DA"/>
    <w:rsid w:val="514CD725"/>
    <w:rsid w:val="514DF381"/>
    <w:rsid w:val="515C42DB"/>
    <w:rsid w:val="517A331D"/>
    <w:rsid w:val="51802A24"/>
    <w:rsid w:val="51839E7B"/>
    <w:rsid w:val="519A27EE"/>
    <w:rsid w:val="51B03024"/>
    <w:rsid w:val="51B301DC"/>
    <w:rsid w:val="51B8A4C3"/>
    <w:rsid w:val="51BA7D3A"/>
    <w:rsid w:val="51C47C14"/>
    <w:rsid w:val="51D3D5A2"/>
    <w:rsid w:val="51DA6A46"/>
    <w:rsid w:val="51DE620D"/>
    <w:rsid w:val="51DE6A2E"/>
    <w:rsid w:val="51E7F0CF"/>
    <w:rsid w:val="51F19281"/>
    <w:rsid w:val="51F2D1DA"/>
    <w:rsid w:val="51F506FA"/>
    <w:rsid w:val="51F558DD"/>
    <w:rsid w:val="51F8E257"/>
    <w:rsid w:val="5205BEF8"/>
    <w:rsid w:val="52143166"/>
    <w:rsid w:val="521D8150"/>
    <w:rsid w:val="5223CD28"/>
    <w:rsid w:val="5229D887"/>
    <w:rsid w:val="524AC3AA"/>
    <w:rsid w:val="525051E1"/>
    <w:rsid w:val="5254F2F3"/>
    <w:rsid w:val="52559300"/>
    <w:rsid w:val="52585100"/>
    <w:rsid w:val="526F444D"/>
    <w:rsid w:val="527C113D"/>
    <w:rsid w:val="52875447"/>
    <w:rsid w:val="52961DFC"/>
    <w:rsid w:val="5299FA08"/>
    <w:rsid w:val="529BD8D4"/>
    <w:rsid w:val="52BC0B16"/>
    <w:rsid w:val="52D239D4"/>
    <w:rsid w:val="52DB0E78"/>
    <w:rsid w:val="52DB92A9"/>
    <w:rsid w:val="52E0447C"/>
    <w:rsid w:val="52FB7AB2"/>
    <w:rsid w:val="53121F8E"/>
    <w:rsid w:val="5322A842"/>
    <w:rsid w:val="532976E8"/>
    <w:rsid w:val="532B9403"/>
    <w:rsid w:val="5333785D"/>
    <w:rsid w:val="53341224"/>
    <w:rsid w:val="5349C980"/>
    <w:rsid w:val="534B820C"/>
    <w:rsid w:val="534F558A"/>
    <w:rsid w:val="5357A000"/>
    <w:rsid w:val="535B753F"/>
    <w:rsid w:val="53600E31"/>
    <w:rsid w:val="5373F6FB"/>
    <w:rsid w:val="53863B98"/>
    <w:rsid w:val="538D62E2"/>
    <w:rsid w:val="538DD3EA"/>
    <w:rsid w:val="53C3E9C5"/>
    <w:rsid w:val="53DCC5EC"/>
    <w:rsid w:val="53F0B7E7"/>
    <w:rsid w:val="53F0D75C"/>
    <w:rsid w:val="53F98D00"/>
    <w:rsid w:val="53FFDE49"/>
    <w:rsid w:val="54004A5C"/>
    <w:rsid w:val="5404AA40"/>
    <w:rsid w:val="540AC290"/>
    <w:rsid w:val="5410A973"/>
    <w:rsid w:val="542C3135"/>
    <w:rsid w:val="54354FBE"/>
    <w:rsid w:val="54375737"/>
    <w:rsid w:val="5437D8D2"/>
    <w:rsid w:val="543AF3B5"/>
    <w:rsid w:val="5443C71F"/>
    <w:rsid w:val="545002FA"/>
    <w:rsid w:val="5451F730"/>
    <w:rsid w:val="5490800B"/>
    <w:rsid w:val="549099DF"/>
    <w:rsid w:val="54AFEF53"/>
    <w:rsid w:val="54BB1814"/>
    <w:rsid w:val="54C2BD74"/>
    <w:rsid w:val="54CF1070"/>
    <w:rsid w:val="54D61F29"/>
    <w:rsid w:val="54D78ABC"/>
    <w:rsid w:val="54D804EB"/>
    <w:rsid w:val="54D9C6E7"/>
    <w:rsid w:val="54F93F60"/>
    <w:rsid w:val="54F9EE26"/>
    <w:rsid w:val="550AAB86"/>
    <w:rsid w:val="551253C6"/>
    <w:rsid w:val="551262AB"/>
    <w:rsid w:val="551F265F"/>
    <w:rsid w:val="551FBB1E"/>
    <w:rsid w:val="552EE1C1"/>
    <w:rsid w:val="553E5EE3"/>
    <w:rsid w:val="55547969"/>
    <w:rsid w:val="556358C7"/>
    <w:rsid w:val="5580C56D"/>
    <w:rsid w:val="559D1785"/>
    <w:rsid w:val="55AFDDB4"/>
    <w:rsid w:val="55B62928"/>
    <w:rsid w:val="55BECB30"/>
    <w:rsid w:val="55C99C0F"/>
    <w:rsid w:val="55D53EBF"/>
    <w:rsid w:val="55DC48FD"/>
    <w:rsid w:val="55F9F3E9"/>
    <w:rsid w:val="5604E565"/>
    <w:rsid w:val="560690C1"/>
    <w:rsid w:val="5613D5DA"/>
    <w:rsid w:val="561B5FFD"/>
    <w:rsid w:val="561B71FD"/>
    <w:rsid w:val="563279D7"/>
    <w:rsid w:val="56361D5C"/>
    <w:rsid w:val="563A2B5A"/>
    <w:rsid w:val="563A4B66"/>
    <w:rsid w:val="5648E505"/>
    <w:rsid w:val="564DCDEB"/>
    <w:rsid w:val="5658B716"/>
    <w:rsid w:val="565CA06C"/>
    <w:rsid w:val="565D6B0A"/>
    <w:rsid w:val="5673AA53"/>
    <w:rsid w:val="5673B532"/>
    <w:rsid w:val="5674110A"/>
    <w:rsid w:val="5675FB54"/>
    <w:rsid w:val="567B3D34"/>
    <w:rsid w:val="567C1233"/>
    <w:rsid w:val="5684BF7E"/>
    <w:rsid w:val="568A6888"/>
    <w:rsid w:val="568D0A2B"/>
    <w:rsid w:val="568E46E4"/>
    <w:rsid w:val="56902550"/>
    <w:rsid w:val="56931601"/>
    <w:rsid w:val="56A67BE7"/>
    <w:rsid w:val="56A6BF1E"/>
    <w:rsid w:val="56C12A08"/>
    <w:rsid w:val="56C3FA62"/>
    <w:rsid w:val="56E40357"/>
    <w:rsid w:val="56E9B631"/>
    <w:rsid w:val="56EA78BB"/>
    <w:rsid w:val="56F005D2"/>
    <w:rsid w:val="56F47ED8"/>
    <w:rsid w:val="570DAE06"/>
    <w:rsid w:val="572A506C"/>
    <w:rsid w:val="572E4742"/>
    <w:rsid w:val="5733F740"/>
    <w:rsid w:val="5739CF98"/>
    <w:rsid w:val="573C05AE"/>
    <w:rsid w:val="5745DE9D"/>
    <w:rsid w:val="574E3E01"/>
    <w:rsid w:val="5750B3BC"/>
    <w:rsid w:val="5751DE5E"/>
    <w:rsid w:val="5777A743"/>
    <w:rsid w:val="5777F5A6"/>
    <w:rsid w:val="577DD228"/>
    <w:rsid w:val="578C9D6D"/>
    <w:rsid w:val="578E3EE5"/>
    <w:rsid w:val="579AE961"/>
    <w:rsid w:val="579B655C"/>
    <w:rsid w:val="57A16AC2"/>
    <w:rsid w:val="57A8FDD8"/>
    <w:rsid w:val="57AE121A"/>
    <w:rsid w:val="57B8340B"/>
    <w:rsid w:val="57D4253A"/>
    <w:rsid w:val="57D8A6DF"/>
    <w:rsid w:val="57F4D060"/>
    <w:rsid w:val="57F96D6A"/>
    <w:rsid w:val="58068DBF"/>
    <w:rsid w:val="580CAF33"/>
    <w:rsid w:val="5812A7F6"/>
    <w:rsid w:val="58191B65"/>
    <w:rsid w:val="581D6B5B"/>
    <w:rsid w:val="5823FC5A"/>
    <w:rsid w:val="58391465"/>
    <w:rsid w:val="5839D23E"/>
    <w:rsid w:val="5839D340"/>
    <w:rsid w:val="583B1410"/>
    <w:rsid w:val="584C927B"/>
    <w:rsid w:val="58511769"/>
    <w:rsid w:val="58517C0E"/>
    <w:rsid w:val="5857B08D"/>
    <w:rsid w:val="585E1F54"/>
    <w:rsid w:val="5861508E"/>
    <w:rsid w:val="58643CDD"/>
    <w:rsid w:val="58770EC0"/>
    <w:rsid w:val="587C41A9"/>
    <w:rsid w:val="58834E4C"/>
    <w:rsid w:val="588DDA9E"/>
    <w:rsid w:val="58A89AC5"/>
    <w:rsid w:val="58A8E854"/>
    <w:rsid w:val="58BB105C"/>
    <w:rsid w:val="58C167DE"/>
    <w:rsid w:val="58D084EE"/>
    <w:rsid w:val="58D67D11"/>
    <w:rsid w:val="58E10BEC"/>
    <w:rsid w:val="58E863B6"/>
    <w:rsid w:val="58F7776E"/>
    <w:rsid w:val="59096118"/>
    <w:rsid w:val="59123567"/>
    <w:rsid w:val="59161172"/>
    <w:rsid w:val="592D91BB"/>
    <w:rsid w:val="5943E192"/>
    <w:rsid w:val="5945122B"/>
    <w:rsid w:val="5949085E"/>
    <w:rsid w:val="5953FBF3"/>
    <w:rsid w:val="5986F638"/>
    <w:rsid w:val="5998DD60"/>
    <w:rsid w:val="599F7796"/>
    <w:rsid w:val="59B5042C"/>
    <w:rsid w:val="59B5979D"/>
    <w:rsid w:val="59BAF0F4"/>
    <w:rsid w:val="59BDB9DD"/>
    <w:rsid w:val="59D9611F"/>
    <w:rsid w:val="59E3386C"/>
    <w:rsid w:val="59E6DC0E"/>
    <w:rsid w:val="59EACE8A"/>
    <w:rsid w:val="59EB5BE3"/>
    <w:rsid w:val="59EBE39F"/>
    <w:rsid w:val="59FB6716"/>
    <w:rsid w:val="5A058E5C"/>
    <w:rsid w:val="5A1FF2E0"/>
    <w:rsid w:val="5A289B1F"/>
    <w:rsid w:val="5A44265B"/>
    <w:rsid w:val="5A4CBB19"/>
    <w:rsid w:val="5A569B4B"/>
    <w:rsid w:val="5A58CE00"/>
    <w:rsid w:val="5A6661A0"/>
    <w:rsid w:val="5A6955FA"/>
    <w:rsid w:val="5A6FFD34"/>
    <w:rsid w:val="5A7519B4"/>
    <w:rsid w:val="5A84E63F"/>
    <w:rsid w:val="5A8A29F0"/>
    <w:rsid w:val="5A8AB103"/>
    <w:rsid w:val="5AC1B560"/>
    <w:rsid w:val="5AD036D7"/>
    <w:rsid w:val="5AD4ACE3"/>
    <w:rsid w:val="5ADB074A"/>
    <w:rsid w:val="5ADD183D"/>
    <w:rsid w:val="5ADF348C"/>
    <w:rsid w:val="5AE728DB"/>
    <w:rsid w:val="5AF64F2C"/>
    <w:rsid w:val="5AF95301"/>
    <w:rsid w:val="5B01EC81"/>
    <w:rsid w:val="5B055718"/>
    <w:rsid w:val="5B0D9B51"/>
    <w:rsid w:val="5B12C72F"/>
    <w:rsid w:val="5B16251E"/>
    <w:rsid w:val="5B1774BA"/>
    <w:rsid w:val="5B2A00F7"/>
    <w:rsid w:val="5B3648D0"/>
    <w:rsid w:val="5B38D67F"/>
    <w:rsid w:val="5B3D057F"/>
    <w:rsid w:val="5B46F7CD"/>
    <w:rsid w:val="5B68C900"/>
    <w:rsid w:val="5B6E1FFE"/>
    <w:rsid w:val="5B7BEDA0"/>
    <w:rsid w:val="5B91BF66"/>
    <w:rsid w:val="5B92072D"/>
    <w:rsid w:val="5BAC24EE"/>
    <w:rsid w:val="5BB2699C"/>
    <w:rsid w:val="5BCD6251"/>
    <w:rsid w:val="5BD4D6B8"/>
    <w:rsid w:val="5BE6A86A"/>
    <w:rsid w:val="5BE8709E"/>
    <w:rsid w:val="5BF0F2F3"/>
    <w:rsid w:val="5BFE18D2"/>
    <w:rsid w:val="5C028D16"/>
    <w:rsid w:val="5C04A06C"/>
    <w:rsid w:val="5C210C9C"/>
    <w:rsid w:val="5C3397DE"/>
    <w:rsid w:val="5C4B7382"/>
    <w:rsid w:val="5C50678D"/>
    <w:rsid w:val="5C6A3CF6"/>
    <w:rsid w:val="5C6C22C9"/>
    <w:rsid w:val="5C78AB91"/>
    <w:rsid w:val="5C7BD7F4"/>
    <w:rsid w:val="5C7CCBE1"/>
    <w:rsid w:val="5C866981"/>
    <w:rsid w:val="5C875113"/>
    <w:rsid w:val="5C905EDE"/>
    <w:rsid w:val="5C9DD6F4"/>
    <w:rsid w:val="5CAD68DB"/>
    <w:rsid w:val="5CBB0D89"/>
    <w:rsid w:val="5CDB1838"/>
    <w:rsid w:val="5CF1DE64"/>
    <w:rsid w:val="5CFA30F4"/>
    <w:rsid w:val="5CFA3600"/>
    <w:rsid w:val="5CFB5F70"/>
    <w:rsid w:val="5CFE2E6D"/>
    <w:rsid w:val="5D14896D"/>
    <w:rsid w:val="5D1DD621"/>
    <w:rsid w:val="5D29094A"/>
    <w:rsid w:val="5D2F0143"/>
    <w:rsid w:val="5D4A664C"/>
    <w:rsid w:val="5D533286"/>
    <w:rsid w:val="5D5FFFDB"/>
    <w:rsid w:val="5D615624"/>
    <w:rsid w:val="5D66497A"/>
    <w:rsid w:val="5D6FAD4A"/>
    <w:rsid w:val="5D703508"/>
    <w:rsid w:val="5D737E3E"/>
    <w:rsid w:val="5D84162F"/>
    <w:rsid w:val="5D8C51F0"/>
    <w:rsid w:val="5D9C710F"/>
    <w:rsid w:val="5D9D0605"/>
    <w:rsid w:val="5DC25E60"/>
    <w:rsid w:val="5DC7CF6C"/>
    <w:rsid w:val="5DDB9726"/>
    <w:rsid w:val="5DDD2597"/>
    <w:rsid w:val="5DE76B1D"/>
    <w:rsid w:val="5DEA19D2"/>
    <w:rsid w:val="5DECE183"/>
    <w:rsid w:val="5DEE2F32"/>
    <w:rsid w:val="5DF27057"/>
    <w:rsid w:val="5DF4D938"/>
    <w:rsid w:val="5E03EAA6"/>
    <w:rsid w:val="5E053B65"/>
    <w:rsid w:val="5E0639F9"/>
    <w:rsid w:val="5E0F42D5"/>
    <w:rsid w:val="5E20DE70"/>
    <w:rsid w:val="5E32C306"/>
    <w:rsid w:val="5E36BB6F"/>
    <w:rsid w:val="5E4C9540"/>
    <w:rsid w:val="5E4DC660"/>
    <w:rsid w:val="5E51E46E"/>
    <w:rsid w:val="5E52D612"/>
    <w:rsid w:val="5E569E31"/>
    <w:rsid w:val="5E66623A"/>
    <w:rsid w:val="5E6FBABB"/>
    <w:rsid w:val="5E6FCFFC"/>
    <w:rsid w:val="5E75CA79"/>
    <w:rsid w:val="5E802CAB"/>
    <w:rsid w:val="5E8AAE02"/>
    <w:rsid w:val="5E8FB380"/>
    <w:rsid w:val="5E9FE9DF"/>
    <w:rsid w:val="5EA37EF7"/>
    <w:rsid w:val="5EBCE018"/>
    <w:rsid w:val="5EE6E476"/>
    <w:rsid w:val="5EEA2FE4"/>
    <w:rsid w:val="5F0D54AD"/>
    <w:rsid w:val="5F254051"/>
    <w:rsid w:val="5F27D81B"/>
    <w:rsid w:val="5F2B5303"/>
    <w:rsid w:val="5F2B5E18"/>
    <w:rsid w:val="5F2C3051"/>
    <w:rsid w:val="5F2FCF1A"/>
    <w:rsid w:val="5F35130A"/>
    <w:rsid w:val="5F504601"/>
    <w:rsid w:val="5F5FD339"/>
    <w:rsid w:val="5F62303E"/>
    <w:rsid w:val="5F888722"/>
    <w:rsid w:val="5F9099B1"/>
    <w:rsid w:val="5FA08A10"/>
    <w:rsid w:val="5FA179C4"/>
    <w:rsid w:val="5FAD3CE7"/>
    <w:rsid w:val="5FC05EEC"/>
    <w:rsid w:val="5FCC8777"/>
    <w:rsid w:val="5FE537B2"/>
    <w:rsid w:val="5FEFF427"/>
    <w:rsid w:val="5FFAB564"/>
    <w:rsid w:val="5FFBC575"/>
    <w:rsid w:val="600B3B8D"/>
    <w:rsid w:val="60284F2D"/>
    <w:rsid w:val="602BA51F"/>
    <w:rsid w:val="603042F1"/>
    <w:rsid w:val="6039EF13"/>
    <w:rsid w:val="603BC2C1"/>
    <w:rsid w:val="60439887"/>
    <w:rsid w:val="604953C7"/>
    <w:rsid w:val="604B78C3"/>
    <w:rsid w:val="6054CC98"/>
    <w:rsid w:val="605B5634"/>
    <w:rsid w:val="606128D5"/>
    <w:rsid w:val="60618A6E"/>
    <w:rsid w:val="607594A1"/>
    <w:rsid w:val="607B4285"/>
    <w:rsid w:val="60ADCB85"/>
    <w:rsid w:val="60B5AF06"/>
    <w:rsid w:val="60DA12DA"/>
    <w:rsid w:val="60E2DE01"/>
    <w:rsid w:val="60E4B913"/>
    <w:rsid w:val="60F33DE1"/>
    <w:rsid w:val="61147CEB"/>
    <w:rsid w:val="61356B67"/>
    <w:rsid w:val="6142B420"/>
    <w:rsid w:val="614E0C56"/>
    <w:rsid w:val="6150ABF1"/>
    <w:rsid w:val="61544B16"/>
    <w:rsid w:val="6154C93F"/>
    <w:rsid w:val="6157F1A9"/>
    <w:rsid w:val="61612164"/>
    <w:rsid w:val="6175FBEC"/>
    <w:rsid w:val="617679DE"/>
    <w:rsid w:val="61844215"/>
    <w:rsid w:val="618D8613"/>
    <w:rsid w:val="618E9A80"/>
    <w:rsid w:val="619019E5"/>
    <w:rsid w:val="6198759C"/>
    <w:rsid w:val="61989903"/>
    <w:rsid w:val="619A9E29"/>
    <w:rsid w:val="619DCE24"/>
    <w:rsid w:val="619F88B2"/>
    <w:rsid w:val="61B0E00C"/>
    <w:rsid w:val="61C632EB"/>
    <w:rsid w:val="61C987EA"/>
    <w:rsid w:val="61DDB369"/>
    <w:rsid w:val="61E3731D"/>
    <w:rsid w:val="61F355B2"/>
    <w:rsid w:val="61F49104"/>
    <w:rsid w:val="61F593F6"/>
    <w:rsid w:val="61FBC29A"/>
    <w:rsid w:val="61FC7AA5"/>
    <w:rsid w:val="62044CAA"/>
    <w:rsid w:val="6211428D"/>
    <w:rsid w:val="62121935"/>
    <w:rsid w:val="62184AC9"/>
    <w:rsid w:val="621B25E3"/>
    <w:rsid w:val="6220A67C"/>
    <w:rsid w:val="6250ABB1"/>
    <w:rsid w:val="625A7C2C"/>
    <w:rsid w:val="62615E13"/>
    <w:rsid w:val="626473B1"/>
    <w:rsid w:val="62672F68"/>
    <w:rsid w:val="628580D8"/>
    <w:rsid w:val="6285992F"/>
    <w:rsid w:val="628AA1DE"/>
    <w:rsid w:val="628AD124"/>
    <w:rsid w:val="629487A3"/>
    <w:rsid w:val="629A71FF"/>
    <w:rsid w:val="629DF2B8"/>
    <w:rsid w:val="62A6683A"/>
    <w:rsid w:val="62CBDDE8"/>
    <w:rsid w:val="62D11034"/>
    <w:rsid w:val="62D930B4"/>
    <w:rsid w:val="62EE677B"/>
    <w:rsid w:val="63050E61"/>
    <w:rsid w:val="632084F1"/>
    <w:rsid w:val="632B95D8"/>
    <w:rsid w:val="632DCF23"/>
    <w:rsid w:val="6331C13D"/>
    <w:rsid w:val="6342869E"/>
    <w:rsid w:val="6343117D"/>
    <w:rsid w:val="63550D68"/>
    <w:rsid w:val="6358EE3F"/>
    <w:rsid w:val="635BFAC9"/>
    <w:rsid w:val="6376D57A"/>
    <w:rsid w:val="63968B3C"/>
    <w:rsid w:val="6396AF89"/>
    <w:rsid w:val="6396F342"/>
    <w:rsid w:val="639836D3"/>
    <w:rsid w:val="63A5D112"/>
    <w:rsid w:val="63B0AFC4"/>
    <w:rsid w:val="63B6B36A"/>
    <w:rsid w:val="63C2D0C6"/>
    <w:rsid w:val="63C74702"/>
    <w:rsid w:val="63CA792D"/>
    <w:rsid w:val="63DBFAFE"/>
    <w:rsid w:val="63E2B630"/>
    <w:rsid w:val="63E3AD54"/>
    <w:rsid w:val="63ED02D8"/>
    <w:rsid w:val="63FF0140"/>
    <w:rsid w:val="6404BE71"/>
    <w:rsid w:val="6409930F"/>
    <w:rsid w:val="64113162"/>
    <w:rsid w:val="6412DD7A"/>
    <w:rsid w:val="641348E7"/>
    <w:rsid w:val="6417B370"/>
    <w:rsid w:val="642AD68A"/>
    <w:rsid w:val="6440444B"/>
    <w:rsid w:val="6441FC38"/>
    <w:rsid w:val="6447A391"/>
    <w:rsid w:val="64484313"/>
    <w:rsid w:val="646F2481"/>
    <w:rsid w:val="6474D51B"/>
    <w:rsid w:val="647EABF1"/>
    <w:rsid w:val="648AB0B4"/>
    <w:rsid w:val="64B4C2D5"/>
    <w:rsid w:val="64B789F0"/>
    <w:rsid w:val="64D6E7CC"/>
    <w:rsid w:val="64E65CED"/>
    <w:rsid w:val="6521C9C4"/>
    <w:rsid w:val="65258DE5"/>
    <w:rsid w:val="652C3383"/>
    <w:rsid w:val="6540C086"/>
    <w:rsid w:val="654546C9"/>
    <w:rsid w:val="6546E8B4"/>
    <w:rsid w:val="6547310A"/>
    <w:rsid w:val="654C2174"/>
    <w:rsid w:val="65526983"/>
    <w:rsid w:val="6552CE60"/>
    <w:rsid w:val="65543078"/>
    <w:rsid w:val="6557EE51"/>
    <w:rsid w:val="655873AD"/>
    <w:rsid w:val="65779835"/>
    <w:rsid w:val="6577CB5F"/>
    <w:rsid w:val="65917A93"/>
    <w:rsid w:val="659AB74F"/>
    <w:rsid w:val="65A2BFEE"/>
    <w:rsid w:val="65A3B29C"/>
    <w:rsid w:val="65BE4293"/>
    <w:rsid w:val="65C261FA"/>
    <w:rsid w:val="65DF69CE"/>
    <w:rsid w:val="65E98EA3"/>
    <w:rsid w:val="65ECDD00"/>
    <w:rsid w:val="65F3F82D"/>
    <w:rsid w:val="65F93DBE"/>
    <w:rsid w:val="66218EAD"/>
    <w:rsid w:val="6625CFF2"/>
    <w:rsid w:val="66398C2F"/>
    <w:rsid w:val="663DB400"/>
    <w:rsid w:val="664A17C4"/>
    <w:rsid w:val="664FE25B"/>
    <w:rsid w:val="6657CF67"/>
    <w:rsid w:val="665AC468"/>
    <w:rsid w:val="665C71DC"/>
    <w:rsid w:val="6665A691"/>
    <w:rsid w:val="666B3A5B"/>
    <w:rsid w:val="6677D48E"/>
    <w:rsid w:val="667C06B2"/>
    <w:rsid w:val="667CD153"/>
    <w:rsid w:val="6684007D"/>
    <w:rsid w:val="6687AD42"/>
    <w:rsid w:val="668E956B"/>
    <w:rsid w:val="668E9DCF"/>
    <w:rsid w:val="6692AA7C"/>
    <w:rsid w:val="669823ED"/>
    <w:rsid w:val="669C9F31"/>
    <w:rsid w:val="66A76EEE"/>
    <w:rsid w:val="66AB9EE3"/>
    <w:rsid w:val="66ACD1AE"/>
    <w:rsid w:val="66B42726"/>
    <w:rsid w:val="66C52826"/>
    <w:rsid w:val="66D7DD9B"/>
    <w:rsid w:val="66D92C1A"/>
    <w:rsid w:val="66DD2902"/>
    <w:rsid w:val="66DEE4E1"/>
    <w:rsid w:val="66F8CB80"/>
    <w:rsid w:val="67139BC0"/>
    <w:rsid w:val="672A9E40"/>
    <w:rsid w:val="67312943"/>
    <w:rsid w:val="67353E12"/>
    <w:rsid w:val="673B61CF"/>
    <w:rsid w:val="67407170"/>
    <w:rsid w:val="6751DBEA"/>
    <w:rsid w:val="676469B6"/>
    <w:rsid w:val="6769A0F6"/>
    <w:rsid w:val="6769DCE5"/>
    <w:rsid w:val="676C940F"/>
    <w:rsid w:val="6771AA27"/>
    <w:rsid w:val="677524AC"/>
    <w:rsid w:val="6779CF06"/>
    <w:rsid w:val="678068D5"/>
    <w:rsid w:val="6788185B"/>
    <w:rsid w:val="67978FD3"/>
    <w:rsid w:val="67A748F1"/>
    <w:rsid w:val="67BA9BE7"/>
    <w:rsid w:val="67BBF6F3"/>
    <w:rsid w:val="67C99ABA"/>
    <w:rsid w:val="67CE71FD"/>
    <w:rsid w:val="67E0A6BD"/>
    <w:rsid w:val="67E298F6"/>
    <w:rsid w:val="67EF0CC6"/>
    <w:rsid w:val="67F16A1E"/>
    <w:rsid w:val="68025245"/>
    <w:rsid w:val="681009F4"/>
    <w:rsid w:val="6813D44E"/>
    <w:rsid w:val="681EEFA0"/>
    <w:rsid w:val="68242EA7"/>
    <w:rsid w:val="6826289F"/>
    <w:rsid w:val="6827621A"/>
    <w:rsid w:val="683CB181"/>
    <w:rsid w:val="683D532C"/>
    <w:rsid w:val="68458476"/>
    <w:rsid w:val="684EA213"/>
    <w:rsid w:val="684FF1B2"/>
    <w:rsid w:val="68558030"/>
    <w:rsid w:val="6857D8B3"/>
    <w:rsid w:val="685E08F6"/>
    <w:rsid w:val="686670B2"/>
    <w:rsid w:val="6876CCB2"/>
    <w:rsid w:val="687D5183"/>
    <w:rsid w:val="688676D6"/>
    <w:rsid w:val="6889DEF2"/>
    <w:rsid w:val="688FE7C6"/>
    <w:rsid w:val="689B8394"/>
    <w:rsid w:val="689D3890"/>
    <w:rsid w:val="68B0BA8D"/>
    <w:rsid w:val="68B7F8A7"/>
    <w:rsid w:val="68BA0D6A"/>
    <w:rsid w:val="68CFE6C1"/>
    <w:rsid w:val="68D4B017"/>
    <w:rsid w:val="68E1428C"/>
    <w:rsid w:val="68FFCC84"/>
    <w:rsid w:val="69028DAB"/>
    <w:rsid w:val="69035A03"/>
    <w:rsid w:val="6903BEF1"/>
    <w:rsid w:val="69075387"/>
    <w:rsid w:val="69298997"/>
    <w:rsid w:val="694A81F4"/>
    <w:rsid w:val="695579D3"/>
    <w:rsid w:val="69625E70"/>
    <w:rsid w:val="698A0F95"/>
    <w:rsid w:val="69A9500E"/>
    <w:rsid w:val="69A9B527"/>
    <w:rsid w:val="69ADFE40"/>
    <w:rsid w:val="69BD85FF"/>
    <w:rsid w:val="69C33908"/>
    <w:rsid w:val="69CF3960"/>
    <w:rsid w:val="69D7A956"/>
    <w:rsid w:val="69E1B92A"/>
    <w:rsid w:val="69E2747D"/>
    <w:rsid w:val="69EB24F8"/>
    <w:rsid w:val="69ED52F3"/>
    <w:rsid w:val="69ED826D"/>
    <w:rsid w:val="69F89691"/>
    <w:rsid w:val="6A0B865D"/>
    <w:rsid w:val="6A20C451"/>
    <w:rsid w:val="6A30E85E"/>
    <w:rsid w:val="6A35E0A0"/>
    <w:rsid w:val="6A39EF03"/>
    <w:rsid w:val="6A3D34F6"/>
    <w:rsid w:val="6A3FE9C5"/>
    <w:rsid w:val="6A5B23A3"/>
    <w:rsid w:val="6A763FD9"/>
    <w:rsid w:val="6A8C4D8F"/>
    <w:rsid w:val="6A950478"/>
    <w:rsid w:val="6A981564"/>
    <w:rsid w:val="6AB02BEA"/>
    <w:rsid w:val="6AB54B52"/>
    <w:rsid w:val="6ACC7A5C"/>
    <w:rsid w:val="6ACF36B0"/>
    <w:rsid w:val="6AD124E0"/>
    <w:rsid w:val="6AD8382D"/>
    <w:rsid w:val="6ADC8B91"/>
    <w:rsid w:val="6AE0A863"/>
    <w:rsid w:val="6AF2FA49"/>
    <w:rsid w:val="6AFABEBB"/>
    <w:rsid w:val="6B00522C"/>
    <w:rsid w:val="6B007F10"/>
    <w:rsid w:val="6B0096B9"/>
    <w:rsid w:val="6B0E6B13"/>
    <w:rsid w:val="6B14BB50"/>
    <w:rsid w:val="6B2073BE"/>
    <w:rsid w:val="6B2AB7A5"/>
    <w:rsid w:val="6B308DDC"/>
    <w:rsid w:val="6B31864E"/>
    <w:rsid w:val="6B338BE4"/>
    <w:rsid w:val="6B3BB969"/>
    <w:rsid w:val="6B3E850A"/>
    <w:rsid w:val="6B4070B7"/>
    <w:rsid w:val="6B4489AF"/>
    <w:rsid w:val="6B51E30A"/>
    <w:rsid w:val="6B58D7F0"/>
    <w:rsid w:val="6B607E18"/>
    <w:rsid w:val="6B65B62C"/>
    <w:rsid w:val="6B7665F8"/>
    <w:rsid w:val="6B7FD753"/>
    <w:rsid w:val="6B955A80"/>
    <w:rsid w:val="6B960009"/>
    <w:rsid w:val="6BA6B280"/>
    <w:rsid w:val="6BA82FCE"/>
    <w:rsid w:val="6BAAB28A"/>
    <w:rsid w:val="6BAF9366"/>
    <w:rsid w:val="6BBA1828"/>
    <w:rsid w:val="6BD2CF1E"/>
    <w:rsid w:val="6BDAC8FB"/>
    <w:rsid w:val="6C0DEAA2"/>
    <w:rsid w:val="6C1176F7"/>
    <w:rsid w:val="6C33E524"/>
    <w:rsid w:val="6C33E5C5"/>
    <w:rsid w:val="6C370556"/>
    <w:rsid w:val="6C458C70"/>
    <w:rsid w:val="6C45A8DB"/>
    <w:rsid w:val="6C462F0A"/>
    <w:rsid w:val="6C57054C"/>
    <w:rsid w:val="6C5A58B1"/>
    <w:rsid w:val="6C6AE095"/>
    <w:rsid w:val="6C8EEEB6"/>
    <w:rsid w:val="6C8F6262"/>
    <w:rsid w:val="6CA7CD78"/>
    <w:rsid w:val="6CADEF3F"/>
    <w:rsid w:val="6CB505D5"/>
    <w:rsid w:val="6CB8A058"/>
    <w:rsid w:val="6CB981ED"/>
    <w:rsid w:val="6CE37B17"/>
    <w:rsid w:val="6CFD0424"/>
    <w:rsid w:val="6D091A8B"/>
    <w:rsid w:val="6D227FE2"/>
    <w:rsid w:val="6D249A9A"/>
    <w:rsid w:val="6D2C903D"/>
    <w:rsid w:val="6D2CE4A2"/>
    <w:rsid w:val="6D75B28D"/>
    <w:rsid w:val="6D7C7280"/>
    <w:rsid w:val="6D7CBA7E"/>
    <w:rsid w:val="6D8DD026"/>
    <w:rsid w:val="6D928B1A"/>
    <w:rsid w:val="6D9B6EBF"/>
    <w:rsid w:val="6D9BB3BC"/>
    <w:rsid w:val="6D9DD26D"/>
    <w:rsid w:val="6DAA7D75"/>
    <w:rsid w:val="6DABB392"/>
    <w:rsid w:val="6DB2A797"/>
    <w:rsid w:val="6DCAC718"/>
    <w:rsid w:val="6DCFB626"/>
    <w:rsid w:val="6DD2B9EB"/>
    <w:rsid w:val="6DE06FB0"/>
    <w:rsid w:val="6DEE6E85"/>
    <w:rsid w:val="6DF09F51"/>
    <w:rsid w:val="6DF9D0A6"/>
    <w:rsid w:val="6E0269DB"/>
    <w:rsid w:val="6E0EDEC9"/>
    <w:rsid w:val="6E121EAC"/>
    <w:rsid w:val="6E148DF5"/>
    <w:rsid w:val="6E2A5EFF"/>
    <w:rsid w:val="6E2C6B58"/>
    <w:rsid w:val="6E363BD4"/>
    <w:rsid w:val="6E4C8B92"/>
    <w:rsid w:val="6E511280"/>
    <w:rsid w:val="6E5F4FC3"/>
    <w:rsid w:val="6E61DAD7"/>
    <w:rsid w:val="6E633BE0"/>
    <w:rsid w:val="6E68F27B"/>
    <w:rsid w:val="6E705E67"/>
    <w:rsid w:val="6E73853B"/>
    <w:rsid w:val="6E78840C"/>
    <w:rsid w:val="6E8438A3"/>
    <w:rsid w:val="6E8C9224"/>
    <w:rsid w:val="6E8FE4C7"/>
    <w:rsid w:val="6EB1E0F9"/>
    <w:rsid w:val="6EB99D7C"/>
    <w:rsid w:val="6EC17DDA"/>
    <w:rsid w:val="6EC2FF35"/>
    <w:rsid w:val="6EC5D60C"/>
    <w:rsid w:val="6ECC07B4"/>
    <w:rsid w:val="6EDE84F7"/>
    <w:rsid w:val="6EEADB4F"/>
    <w:rsid w:val="6EEC9AD2"/>
    <w:rsid w:val="6EF37B4E"/>
    <w:rsid w:val="6F06EB82"/>
    <w:rsid w:val="6F07CE5D"/>
    <w:rsid w:val="6F099BD2"/>
    <w:rsid w:val="6F0C8CAA"/>
    <w:rsid w:val="6F1BE517"/>
    <w:rsid w:val="6F1E3EA2"/>
    <w:rsid w:val="6F2E9732"/>
    <w:rsid w:val="6F3EABA0"/>
    <w:rsid w:val="6F444DA7"/>
    <w:rsid w:val="6F66661C"/>
    <w:rsid w:val="6F69BF8B"/>
    <w:rsid w:val="6F7FB4C5"/>
    <w:rsid w:val="6F83C754"/>
    <w:rsid w:val="6F8F13DE"/>
    <w:rsid w:val="6F91E3EB"/>
    <w:rsid w:val="6F98D3BB"/>
    <w:rsid w:val="6F9ADB91"/>
    <w:rsid w:val="6FA8099B"/>
    <w:rsid w:val="6FB5E11D"/>
    <w:rsid w:val="6FBC7A08"/>
    <w:rsid w:val="6FCD251F"/>
    <w:rsid w:val="6FE58881"/>
    <w:rsid w:val="6FFEA2DB"/>
    <w:rsid w:val="6FFFD4C3"/>
    <w:rsid w:val="7000EE72"/>
    <w:rsid w:val="7002398F"/>
    <w:rsid w:val="7008E249"/>
    <w:rsid w:val="700D8E10"/>
    <w:rsid w:val="7013C3F5"/>
    <w:rsid w:val="70149F7F"/>
    <w:rsid w:val="70234A89"/>
    <w:rsid w:val="7025449F"/>
    <w:rsid w:val="7028903E"/>
    <w:rsid w:val="702DFE87"/>
    <w:rsid w:val="702F789E"/>
    <w:rsid w:val="70308763"/>
    <w:rsid w:val="70440592"/>
    <w:rsid w:val="704DD502"/>
    <w:rsid w:val="70519D4F"/>
    <w:rsid w:val="706218E4"/>
    <w:rsid w:val="7065DB06"/>
    <w:rsid w:val="7071234A"/>
    <w:rsid w:val="708C6436"/>
    <w:rsid w:val="708EF661"/>
    <w:rsid w:val="7092EECD"/>
    <w:rsid w:val="709A5E42"/>
    <w:rsid w:val="709C2E48"/>
    <w:rsid w:val="70A84183"/>
    <w:rsid w:val="70C12869"/>
    <w:rsid w:val="70D47D37"/>
    <w:rsid w:val="70DE516E"/>
    <w:rsid w:val="70E69C68"/>
    <w:rsid w:val="71057EBC"/>
    <w:rsid w:val="71092E56"/>
    <w:rsid w:val="712309CA"/>
    <w:rsid w:val="712B5E6F"/>
    <w:rsid w:val="712C5BD0"/>
    <w:rsid w:val="712EC2A2"/>
    <w:rsid w:val="713A3984"/>
    <w:rsid w:val="714CBA5F"/>
    <w:rsid w:val="719067E5"/>
    <w:rsid w:val="71AEBDFE"/>
    <w:rsid w:val="71B00EFC"/>
    <w:rsid w:val="71B24B25"/>
    <w:rsid w:val="71BA06FC"/>
    <w:rsid w:val="71C6F2CD"/>
    <w:rsid w:val="71C8E1D6"/>
    <w:rsid w:val="71CA2A94"/>
    <w:rsid w:val="71CEB482"/>
    <w:rsid w:val="71D4CC71"/>
    <w:rsid w:val="71DEC26D"/>
    <w:rsid w:val="71EB1338"/>
    <w:rsid w:val="71F223AA"/>
    <w:rsid w:val="71FF8044"/>
    <w:rsid w:val="71FF9A44"/>
    <w:rsid w:val="7216D7E3"/>
    <w:rsid w:val="72236227"/>
    <w:rsid w:val="722AFD9F"/>
    <w:rsid w:val="722B8EA5"/>
    <w:rsid w:val="723293C7"/>
    <w:rsid w:val="723794C7"/>
    <w:rsid w:val="72426748"/>
    <w:rsid w:val="7256BC2C"/>
    <w:rsid w:val="725B9C35"/>
    <w:rsid w:val="7260B475"/>
    <w:rsid w:val="72642F41"/>
    <w:rsid w:val="726AEC7F"/>
    <w:rsid w:val="72703A16"/>
    <w:rsid w:val="727B10C5"/>
    <w:rsid w:val="7298B968"/>
    <w:rsid w:val="72A28061"/>
    <w:rsid w:val="72A7E720"/>
    <w:rsid w:val="72A9CC5B"/>
    <w:rsid w:val="72BBC8D5"/>
    <w:rsid w:val="72C616EF"/>
    <w:rsid w:val="72D03DFB"/>
    <w:rsid w:val="72D10208"/>
    <w:rsid w:val="72DCDE79"/>
    <w:rsid w:val="72E02FFB"/>
    <w:rsid w:val="72E5A734"/>
    <w:rsid w:val="72F6ED9D"/>
    <w:rsid w:val="72FB98F9"/>
    <w:rsid w:val="72FC193F"/>
    <w:rsid w:val="73000D70"/>
    <w:rsid w:val="73003561"/>
    <w:rsid w:val="730448C3"/>
    <w:rsid w:val="730E0DAD"/>
    <w:rsid w:val="730E7315"/>
    <w:rsid w:val="73260869"/>
    <w:rsid w:val="733041E9"/>
    <w:rsid w:val="733560D7"/>
    <w:rsid w:val="733DF992"/>
    <w:rsid w:val="73443278"/>
    <w:rsid w:val="7345AC90"/>
    <w:rsid w:val="734F7A07"/>
    <w:rsid w:val="735BB033"/>
    <w:rsid w:val="735D42A1"/>
    <w:rsid w:val="7363B5B2"/>
    <w:rsid w:val="73784505"/>
    <w:rsid w:val="737862DA"/>
    <w:rsid w:val="738F7A13"/>
    <w:rsid w:val="73918188"/>
    <w:rsid w:val="7391BB4F"/>
    <w:rsid w:val="73AA04B5"/>
    <w:rsid w:val="73AA4635"/>
    <w:rsid w:val="73B3A58A"/>
    <w:rsid w:val="73BCF501"/>
    <w:rsid w:val="73C132B2"/>
    <w:rsid w:val="73CE76A3"/>
    <w:rsid w:val="73D49DFE"/>
    <w:rsid w:val="73D6BF2F"/>
    <w:rsid w:val="73E77EE3"/>
    <w:rsid w:val="73EBF074"/>
    <w:rsid w:val="74056AFE"/>
    <w:rsid w:val="740B3CF5"/>
    <w:rsid w:val="740E5998"/>
    <w:rsid w:val="7417D8C1"/>
    <w:rsid w:val="74181588"/>
    <w:rsid w:val="74199776"/>
    <w:rsid w:val="7420CC42"/>
    <w:rsid w:val="743FD4FE"/>
    <w:rsid w:val="7446D3D9"/>
    <w:rsid w:val="74478F93"/>
    <w:rsid w:val="744CDCEE"/>
    <w:rsid w:val="745830BC"/>
    <w:rsid w:val="745CAAE6"/>
    <w:rsid w:val="745DD7ED"/>
    <w:rsid w:val="746BDBFC"/>
    <w:rsid w:val="746DE2AF"/>
    <w:rsid w:val="7472D29B"/>
    <w:rsid w:val="74819139"/>
    <w:rsid w:val="7483D23C"/>
    <w:rsid w:val="748831EE"/>
    <w:rsid w:val="748B7D8F"/>
    <w:rsid w:val="748DAF93"/>
    <w:rsid w:val="749A7C16"/>
    <w:rsid w:val="74AC8D8D"/>
    <w:rsid w:val="74ADB868"/>
    <w:rsid w:val="74AFEAB2"/>
    <w:rsid w:val="74B2139E"/>
    <w:rsid w:val="74B3E322"/>
    <w:rsid w:val="74B83C01"/>
    <w:rsid w:val="74BC53C9"/>
    <w:rsid w:val="74BF50CE"/>
    <w:rsid w:val="74C2ADCC"/>
    <w:rsid w:val="74D3CF78"/>
    <w:rsid w:val="74D8D568"/>
    <w:rsid w:val="74DACE07"/>
    <w:rsid w:val="74DBC4AE"/>
    <w:rsid w:val="74F2628D"/>
    <w:rsid w:val="74FB7C37"/>
    <w:rsid w:val="75001967"/>
    <w:rsid w:val="75024A03"/>
    <w:rsid w:val="75068DC1"/>
    <w:rsid w:val="7508963C"/>
    <w:rsid w:val="751DED0F"/>
    <w:rsid w:val="751F6639"/>
    <w:rsid w:val="752068AE"/>
    <w:rsid w:val="752091E2"/>
    <w:rsid w:val="7533E7D2"/>
    <w:rsid w:val="753C8FBE"/>
    <w:rsid w:val="754DC33D"/>
    <w:rsid w:val="7551675D"/>
    <w:rsid w:val="7551CB06"/>
    <w:rsid w:val="755A5059"/>
    <w:rsid w:val="7561C6ED"/>
    <w:rsid w:val="75671CEE"/>
    <w:rsid w:val="756ACED2"/>
    <w:rsid w:val="756E4704"/>
    <w:rsid w:val="759DDB68"/>
    <w:rsid w:val="759F3700"/>
    <w:rsid w:val="75A5AEC7"/>
    <w:rsid w:val="75A5F6B6"/>
    <w:rsid w:val="75BDB939"/>
    <w:rsid w:val="75C19789"/>
    <w:rsid w:val="75C381A0"/>
    <w:rsid w:val="75C70ED6"/>
    <w:rsid w:val="75C8F3BA"/>
    <w:rsid w:val="75DBC3E1"/>
    <w:rsid w:val="75E87713"/>
    <w:rsid w:val="75F85DE2"/>
    <w:rsid w:val="75FC71BB"/>
    <w:rsid w:val="7607AF11"/>
    <w:rsid w:val="760D7F52"/>
    <w:rsid w:val="7634AE01"/>
    <w:rsid w:val="76393736"/>
    <w:rsid w:val="763AFCF1"/>
    <w:rsid w:val="763BC5E0"/>
    <w:rsid w:val="7640E756"/>
    <w:rsid w:val="7642D5D6"/>
    <w:rsid w:val="76554081"/>
    <w:rsid w:val="766E1743"/>
    <w:rsid w:val="76703800"/>
    <w:rsid w:val="76726958"/>
    <w:rsid w:val="76756332"/>
    <w:rsid w:val="769383D1"/>
    <w:rsid w:val="76956E86"/>
    <w:rsid w:val="76980277"/>
    <w:rsid w:val="76B4607E"/>
    <w:rsid w:val="76D29563"/>
    <w:rsid w:val="76D569A9"/>
    <w:rsid w:val="76D7E128"/>
    <w:rsid w:val="76D9428E"/>
    <w:rsid w:val="76D9664A"/>
    <w:rsid w:val="76DB5707"/>
    <w:rsid w:val="76DD9C7D"/>
    <w:rsid w:val="76E122CA"/>
    <w:rsid w:val="76E30955"/>
    <w:rsid w:val="7712FCBB"/>
    <w:rsid w:val="7724E8FE"/>
    <w:rsid w:val="77273165"/>
    <w:rsid w:val="772A02B4"/>
    <w:rsid w:val="772D8C03"/>
    <w:rsid w:val="77303F84"/>
    <w:rsid w:val="773A5851"/>
    <w:rsid w:val="77553CDF"/>
    <w:rsid w:val="775893AF"/>
    <w:rsid w:val="775DF32D"/>
    <w:rsid w:val="775EDE34"/>
    <w:rsid w:val="776866A2"/>
    <w:rsid w:val="77769B4B"/>
    <w:rsid w:val="777E6D5F"/>
    <w:rsid w:val="77817471"/>
    <w:rsid w:val="77861B0C"/>
    <w:rsid w:val="77B0B38C"/>
    <w:rsid w:val="77D91904"/>
    <w:rsid w:val="77DB32AD"/>
    <w:rsid w:val="77FBABF6"/>
    <w:rsid w:val="78117EC0"/>
    <w:rsid w:val="78136B82"/>
    <w:rsid w:val="781E1557"/>
    <w:rsid w:val="781F937C"/>
    <w:rsid w:val="7825926E"/>
    <w:rsid w:val="7830C230"/>
    <w:rsid w:val="78339A23"/>
    <w:rsid w:val="783620DC"/>
    <w:rsid w:val="7838F652"/>
    <w:rsid w:val="783BDC3E"/>
    <w:rsid w:val="783BE25A"/>
    <w:rsid w:val="78413825"/>
    <w:rsid w:val="78519599"/>
    <w:rsid w:val="7869CAD3"/>
    <w:rsid w:val="7871508E"/>
    <w:rsid w:val="78869464"/>
    <w:rsid w:val="78900D6B"/>
    <w:rsid w:val="7893F53B"/>
    <w:rsid w:val="78942E3C"/>
    <w:rsid w:val="78A2F75A"/>
    <w:rsid w:val="78B71CA4"/>
    <w:rsid w:val="78B720BD"/>
    <w:rsid w:val="78C09E76"/>
    <w:rsid w:val="78C42767"/>
    <w:rsid w:val="78C75DD2"/>
    <w:rsid w:val="78ED4151"/>
    <w:rsid w:val="78F20C16"/>
    <w:rsid w:val="78FE575D"/>
    <w:rsid w:val="7905F2EA"/>
    <w:rsid w:val="790C9D5E"/>
    <w:rsid w:val="7923FA62"/>
    <w:rsid w:val="7925A346"/>
    <w:rsid w:val="7926723F"/>
    <w:rsid w:val="792DCA88"/>
    <w:rsid w:val="7937D54D"/>
    <w:rsid w:val="79498D6C"/>
    <w:rsid w:val="7959C705"/>
    <w:rsid w:val="795C9FE4"/>
    <w:rsid w:val="796AD72D"/>
    <w:rsid w:val="796FA613"/>
    <w:rsid w:val="79844522"/>
    <w:rsid w:val="798969E9"/>
    <w:rsid w:val="798B2876"/>
    <w:rsid w:val="79977F4C"/>
    <w:rsid w:val="79A76691"/>
    <w:rsid w:val="79B84610"/>
    <w:rsid w:val="79C40A0A"/>
    <w:rsid w:val="79C70245"/>
    <w:rsid w:val="79D1A8D4"/>
    <w:rsid w:val="79D69CFA"/>
    <w:rsid w:val="79D8BA8D"/>
    <w:rsid w:val="79E384BE"/>
    <w:rsid w:val="79EBD548"/>
    <w:rsid w:val="79F1F1D9"/>
    <w:rsid w:val="7A0FF3E7"/>
    <w:rsid w:val="7A173C0D"/>
    <w:rsid w:val="7A176839"/>
    <w:rsid w:val="7A22FB44"/>
    <w:rsid w:val="7A26216F"/>
    <w:rsid w:val="7A31D385"/>
    <w:rsid w:val="7A32EFDC"/>
    <w:rsid w:val="7A4DF9E5"/>
    <w:rsid w:val="7A50EA46"/>
    <w:rsid w:val="7A57F68E"/>
    <w:rsid w:val="7A72639A"/>
    <w:rsid w:val="7A7F2791"/>
    <w:rsid w:val="7A89522D"/>
    <w:rsid w:val="7AA8F41C"/>
    <w:rsid w:val="7ABD004A"/>
    <w:rsid w:val="7AD6F030"/>
    <w:rsid w:val="7AFB1F4D"/>
    <w:rsid w:val="7B0AEB29"/>
    <w:rsid w:val="7B0C902C"/>
    <w:rsid w:val="7B12BBF0"/>
    <w:rsid w:val="7B373A70"/>
    <w:rsid w:val="7B3B3C81"/>
    <w:rsid w:val="7B3BFAE2"/>
    <w:rsid w:val="7B464B84"/>
    <w:rsid w:val="7B594FC3"/>
    <w:rsid w:val="7B677697"/>
    <w:rsid w:val="7B73B0C5"/>
    <w:rsid w:val="7B826C8E"/>
    <w:rsid w:val="7B8FD893"/>
    <w:rsid w:val="7B94FBCE"/>
    <w:rsid w:val="7B966B96"/>
    <w:rsid w:val="7B9B4F11"/>
    <w:rsid w:val="7BAF1773"/>
    <w:rsid w:val="7BE439A4"/>
    <w:rsid w:val="7BEEC00A"/>
    <w:rsid w:val="7BEEF393"/>
    <w:rsid w:val="7BF09858"/>
    <w:rsid w:val="7BF60E0E"/>
    <w:rsid w:val="7BF9687D"/>
    <w:rsid w:val="7C027D68"/>
    <w:rsid w:val="7C089C4A"/>
    <w:rsid w:val="7C0BCA73"/>
    <w:rsid w:val="7C0C04D2"/>
    <w:rsid w:val="7C0E2898"/>
    <w:rsid w:val="7C179863"/>
    <w:rsid w:val="7C1C032E"/>
    <w:rsid w:val="7C20F53D"/>
    <w:rsid w:val="7C25B7D2"/>
    <w:rsid w:val="7C26C325"/>
    <w:rsid w:val="7C297DF3"/>
    <w:rsid w:val="7C3B7BDD"/>
    <w:rsid w:val="7C3E12B5"/>
    <w:rsid w:val="7C3FFE02"/>
    <w:rsid w:val="7C493781"/>
    <w:rsid w:val="7C49AEA2"/>
    <w:rsid w:val="7C5947CC"/>
    <w:rsid w:val="7C5A5A22"/>
    <w:rsid w:val="7C602A18"/>
    <w:rsid w:val="7C6CD42A"/>
    <w:rsid w:val="7C77C405"/>
    <w:rsid w:val="7C8AD7F3"/>
    <w:rsid w:val="7CA1AE81"/>
    <w:rsid w:val="7CA7D5E4"/>
    <w:rsid w:val="7CB5EC9C"/>
    <w:rsid w:val="7CB98438"/>
    <w:rsid w:val="7CDC3C70"/>
    <w:rsid w:val="7CDEAF37"/>
    <w:rsid w:val="7CED1D45"/>
    <w:rsid w:val="7D0D2D6B"/>
    <w:rsid w:val="7D166D70"/>
    <w:rsid w:val="7D19182A"/>
    <w:rsid w:val="7D1B2884"/>
    <w:rsid w:val="7D1B8FD7"/>
    <w:rsid w:val="7D2F5036"/>
    <w:rsid w:val="7D30201A"/>
    <w:rsid w:val="7D332C36"/>
    <w:rsid w:val="7D3C00FE"/>
    <w:rsid w:val="7D465013"/>
    <w:rsid w:val="7D4B1F7D"/>
    <w:rsid w:val="7D5F0750"/>
    <w:rsid w:val="7D683D64"/>
    <w:rsid w:val="7D7C44AB"/>
    <w:rsid w:val="7D8B1278"/>
    <w:rsid w:val="7D92A9B5"/>
    <w:rsid w:val="7DA598A0"/>
    <w:rsid w:val="7DA784B3"/>
    <w:rsid w:val="7DAD356C"/>
    <w:rsid w:val="7DAE6A5F"/>
    <w:rsid w:val="7DB27696"/>
    <w:rsid w:val="7DB89B57"/>
    <w:rsid w:val="7DCBAFD3"/>
    <w:rsid w:val="7DCBB574"/>
    <w:rsid w:val="7DCFE92E"/>
    <w:rsid w:val="7DD9981E"/>
    <w:rsid w:val="7DDCC829"/>
    <w:rsid w:val="7DDDDEAE"/>
    <w:rsid w:val="7DEB7695"/>
    <w:rsid w:val="7DEBF659"/>
    <w:rsid w:val="7DEF914B"/>
    <w:rsid w:val="7DF9A5CF"/>
    <w:rsid w:val="7E01915C"/>
    <w:rsid w:val="7E06C588"/>
    <w:rsid w:val="7E07969B"/>
    <w:rsid w:val="7E0CE545"/>
    <w:rsid w:val="7E0EFBD4"/>
    <w:rsid w:val="7E1392AC"/>
    <w:rsid w:val="7E1EC6A3"/>
    <w:rsid w:val="7E20F5B3"/>
    <w:rsid w:val="7E3182EB"/>
    <w:rsid w:val="7E322DE3"/>
    <w:rsid w:val="7E3278B8"/>
    <w:rsid w:val="7E398425"/>
    <w:rsid w:val="7E3A1E10"/>
    <w:rsid w:val="7E3EE6C6"/>
    <w:rsid w:val="7E49A2CD"/>
    <w:rsid w:val="7E550849"/>
    <w:rsid w:val="7E5FC9E1"/>
    <w:rsid w:val="7E694FC9"/>
    <w:rsid w:val="7E6AE02A"/>
    <w:rsid w:val="7E7475B6"/>
    <w:rsid w:val="7E7D7933"/>
    <w:rsid w:val="7E7DFFBC"/>
    <w:rsid w:val="7E7F41F4"/>
    <w:rsid w:val="7E8143A0"/>
    <w:rsid w:val="7E87EDA8"/>
    <w:rsid w:val="7E89B111"/>
    <w:rsid w:val="7E96E62B"/>
    <w:rsid w:val="7E9FFF84"/>
    <w:rsid w:val="7EA32B44"/>
    <w:rsid w:val="7EA6F34E"/>
    <w:rsid w:val="7EA8B726"/>
    <w:rsid w:val="7EC0C212"/>
    <w:rsid w:val="7EC5C4F2"/>
    <w:rsid w:val="7ED53B8E"/>
    <w:rsid w:val="7EDBCAA1"/>
    <w:rsid w:val="7EEA820F"/>
    <w:rsid w:val="7EEE8D37"/>
    <w:rsid w:val="7EEFC463"/>
    <w:rsid w:val="7EF03BC2"/>
    <w:rsid w:val="7F0EF109"/>
    <w:rsid w:val="7F162CA0"/>
    <w:rsid w:val="7F1B069B"/>
    <w:rsid w:val="7F21375A"/>
    <w:rsid w:val="7F253EEE"/>
    <w:rsid w:val="7F30A9F1"/>
    <w:rsid w:val="7F39E6A8"/>
    <w:rsid w:val="7F44B318"/>
    <w:rsid w:val="7F582353"/>
    <w:rsid w:val="7F5EBCB4"/>
    <w:rsid w:val="7F6BBD11"/>
    <w:rsid w:val="7F6FE38B"/>
    <w:rsid w:val="7F701F50"/>
    <w:rsid w:val="7F771E2E"/>
    <w:rsid w:val="7F7E987D"/>
    <w:rsid w:val="7F8EAAC8"/>
    <w:rsid w:val="7FAC2A67"/>
    <w:rsid w:val="7FADEE0E"/>
    <w:rsid w:val="7FB0D84E"/>
    <w:rsid w:val="7FBC66AD"/>
    <w:rsid w:val="7FC1598B"/>
    <w:rsid w:val="7FC39921"/>
    <w:rsid w:val="7FC8CE85"/>
    <w:rsid w:val="7FCCA52D"/>
    <w:rsid w:val="7FDDA53A"/>
    <w:rsid w:val="7FE367ED"/>
    <w:rsid w:val="7FEB0B85"/>
    <w:rsid w:val="7FF93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7E987D"/>
  <w15:chartTrackingRefBased/>
  <w15:docId w15:val="{10C33FBA-026A-496C-A870-9512B0BAD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ListParagraph">
    <w:name w:val="List Paragraph"/>
    <w:basedOn w:val="Normal"/>
    <w:uiPriority w:val="34"/>
    <w:qFormat/>
    <w:pPr>
      <w:ind w:left="720"/>
      <w:contextualSpacing/>
    </w:pPr>
  </w:style>
  <w:style w:type="paragraph" w:styleId="TOC3">
    <w:name w:val="toc 3"/>
    <w:basedOn w:val="Normal"/>
    <w:next w:val="Normal"/>
    <w:uiPriority w:val="39"/>
    <w:unhideWhenUsed/>
    <w:rsid w:val="027F607A"/>
    <w:pPr>
      <w:spacing w:after="100"/>
      <w:ind w:left="440"/>
    </w:pPr>
  </w:style>
  <w:style w:type="paragraph" w:styleId="TOC4">
    <w:name w:val="toc 4"/>
    <w:basedOn w:val="Normal"/>
    <w:next w:val="Normal"/>
    <w:uiPriority w:val="39"/>
    <w:unhideWhenUsed/>
    <w:rsid w:val="027F607A"/>
    <w:pPr>
      <w:spacing w:after="100"/>
      <w:ind w:left="66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5">
    <w:name w:val="toc 5"/>
    <w:basedOn w:val="Normal"/>
    <w:next w:val="Normal"/>
    <w:uiPriority w:val="39"/>
    <w:unhideWhenUsed/>
    <w:rsid w:val="265E93F8"/>
    <w:pPr>
      <w:spacing w:after="100"/>
      <w:ind w:left="880"/>
    </w:pPr>
  </w:style>
  <w:style w:type="paragraph" w:styleId="TOC6">
    <w:name w:val="toc 6"/>
    <w:basedOn w:val="Normal"/>
    <w:next w:val="Normal"/>
    <w:uiPriority w:val="39"/>
    <w:unhideWhenUsed/>
    <w:rsid w:val="265E93F8"/>
    <w:pPr>
      <w:spacing w:after="100"/>
      <w:ind w:left="1100"/>
    </w:pPr>
  </w:style>
  <w:style w:type="paragraph" w:styleId="FootnoteText">
    <w:name w:val="footnote text"/>
    <w:basedOn w:val="Normal"/>
    <w:uiPriority w:val="99"/>
    <w:semiHidden/>
    <w:unhideWhenUsed/>
    <w:rsid w:val="10DBCDBB"/>
    <w:pPr>
      <w:spacing w:after="0" w:line="240" w:lineRule="auto"/>
    </w:pPr>
    <w:rPr>
      <w:sz w:val="20"/>
      <w:szCs w:val="20"/>
    </w:rPr>
  </w:style>
  <w:style w:type="character" w:styleId="FootnoteReference">
    <w:name w:val="footnote reference"/>
    <w:basedOn w:val="DefaultParagraphFont"/>
    <w:uiPriority w:val="99"/>
    <w:semiHidden/>
    <w:unhideWhenUsed/>
    <w:rsid w:val="10DBCDBB"/>
    <w:rPr>
      <w:vertAlign w:val="superscript"/>
    </w:rPr>
  </w:style>
  <w:style w:type="paragraph" w:styleId="Header">
    <w:name w:val="header"/>
    <w:basedOn w:val="Normal"/>
    <w:uiPriority w:val="99"/>
    <w:unhideWhenUsed/>
    <w:rsid w:val="10DBCDBB"/>
    <w:pPr>
      <w:tabs>
        <w:tab w:val="center" w:pos="4680"/>
        <w:tab w:val="right" w:pos="9360"/>
      </w:tabs>
      <w:spacing w:after="0" w:line="240" w:lineRule="auto"/>
    </w:pPr>
  </w:style>
  <w:style w:type="paragraph" w:styleId="Footer">
    <w:name w:val="footer"/>
    <w:basedOn w:val="Normal"/>
    <w:uiPriority w:val="99"/>
    <w:unhideWhenUsed/>
    <w:rsid w:val="10DBCDBB"/>
    <w:pPr>
      <w:tabs>
        <w:tab w:val="center" w:pos="4680"/>
        <w:tab w:val="right" w:pos="9360"/>
      </w:tabs>
      <w:spacing w:after="0" w:line="240" w:lineRule="auto"/>
    </w:pPr>
  </w:style>
  <w:style w:type="paragraph" w:styleId="Caption">
    <w:name w:val="caption"/>
    <w:basedOn w:val="Normal"/>
    <w:next w:val="Normal"/>
    <w:uiPriority w:val="35"/>
    <w:unhideWhenUsed/>
    <w:qFormat/>
    <w:rsid w:val="00EC299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C299F"/>
    <w:pPr>
      <w:spacing w:after="0"/>
    </w:pPr>
  </w:style>
  <w:style w:type="paragraph" w:styleId="NoSpacing">
    <w:name w:val="No Spacing"/>
    <w:uiPriority w:val="1"/>
    <w:qFormat/>
    <w:rsid w:val="7B373A70"/>
    <w:pPr>
      <w:spacing w:after="0"/>
    </w:pPr>
  </w:style>
  <w:style w:type="character" w:styleId="UnresolvedMention">
    <w:name w:val="Unresolved Mention"/>
    <w:basedOn w:val="DefaultParagraphFont"/>
    <w:uiPriority w:val="99"/>
    <w:semiHidden/>
    <w:unhideWhenUsed/>
    <w:rsid w:val="00B53B9F"/>
    <w:rPr>
      <w:color w:val="605E5C"/>
      <w:shd w:val="clear" w:color="auto" w:fill="E1DFDD"/>
    </w:rPr>
  </w:style>
  <w:style w:type="paragraph" w:styleId="TOCHeading">
    <w:name w:val="TOC Heading"/>
    <w:basedOn w:val="Heading1"/>
    <w:next w:val="Normal"/>
    <w:uiPriority w:val="39"/>
    <w:unhideWhenUsed/>
    <w:qFormat/>
    <w:rsid w:val="00FD623B"/>
    <w:pPr>
      <w:spacing w:before="240" w:after="0" w:line="259" w:lineRule="auto"/>
      <w:outlineLvl w:val="9"/>
    </w:pPr>
    <w:rPr>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9312240">
      <w:bodyDiv w:val="1"/>
      <w:marLeft w:val="0"/>
      <w:marRight w:val="0"/>
      <w:marTop w:val="0"/>
      <w:marBottom w:val="0"/>
      <w:divBdr>
        <w:top w:val="none" w:sz="0" w:space="0" w:color="auto"/>
        <w:left w:val="none" w:sz="0" w:space="0" w:color="auto"/>
        <w:bottom w:val="none" w:sz="0" w:space="0" w:color="auto"/>
        <w:right w:val="none" w:sz="0" w:space="0" w:color="auto"/>
      </w:divBdr>
    </w:div>
    <w:div w:id="198720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hse.gov.uk/pubns/books/l111.htm" TargetMode="External" Id="rId13" /><Relationship Type="http://schemas.openxmlformats.org/officeDocument/2006/relationships/header" Target="header1.xm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hyperlink" Target="https://blog.se.com/industry/2024/01/30/what-is-a-dcs/" TargetMode="External" Id="rId12" /><Relationship Type="http://schemas.openxmlformats.org/officeDocument/2006/relationships/hyperlink" Target="https://vale.com/documents/d/guest/transforming-the-future-vale-in-wales-u-k" TargetMode="External" Id="rId17" /><Relationship Type="http://schemas.openxmlformats.org/officeDocument/2006/relationships/numbering" Target="numbering.xml" Id="rId2" /><Relationship Type="http://schemas.openxmlformats.org/officeDocument/2006/relationships/hyperlink" Target="https://www.hse.gov.uk/pubns/books/l5.htm"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crowcon.com/wp-content/uploads/2025/01/Xgard-Datasheet-2025.pdf" TargetMode="External" Id="rId11" /><Relationship Type="http://schemas.openxmlformats.org/officeDocument/2006/relationships/webSettings" Target="webSettings.xml" Id="rId5" /><Relationship Type="http://schemas.openxmlformats.org/officeDocument/2006/relationships/hyperlink" Target="https://vale.com/united-kingdom" TargetMode="External" Id="rId15" /><Relationship Type="http://schemas.openxmlformats.org/officeDocument/2006/relationships/image" Target="media/image3.png" Id="rId10" /><Relationship Type="http://schemas.openxmlformats.org/officeDocument/2006/relationships/footer" Target="footer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vale.com/w/in-a-pioneering-and-voluntary-initiative-vale-releases-report-on-sustainability-related-financial-information-1-1" TargetMode="External" Id="rId14" /><Relationship Type="http://schemas.microsoft.com/office/2020/10/relationships/intelligence" Target="intelligence2.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0B429-9470-4AE2-B9F2-87C7F059EFA2}">
  <ds:schemaRefs>
    <ds:schemaRef ds:uri="http://schemas.openxmlformats.org/officeDocument/2006/bibliography"/>
  </ds:schemaRefs>
</ds:datastoreItem>
</file>

<file path=docMetadata/LabelInfo.xml><?xml version="1.0" encoding="utf-8"?>
<clbl:labelList xmlns:clbl="http://schemas.microsoft.com/office/2020/mipLabelMetadata">
  <clbl:label id="{340ed6a7-0f03-43d9-901d-02d4a7e408aa}" enabled="1" method="Privileged" siteId="{7893571b-6c2c-4cef-b4da-7d4b266a0626}" contentBits="0"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Luis Lloyd (2220588)</dc:creator>
  <keywords/>
  <dc:description/>
  <lastModifiedBy>Luis Lloyd (2220588)</lastModifiedBy>
  <revision>24</revision>
  <dcterms:created xsi:type="dcterms:W3CDTF">2025-04-23T22:15:00.0000000Z</dcterms:created>
  <dcterms:modified xsi:type="dcterms:W3CDTF">2025-10-20T13:18:42.2033027Z</dcterms:modified>
</coreProperties>
</file>