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A270C8" w:rsidRPr="00772ED6" w:rsidRDefault="003771DC" w:rsidP="00A270C8">
      <w:pPr>
        <w:rPr>
          <w:rFonts w:ascii="Arial" w:hAnsi="Arial" w:cs="Arial"/>
          <w:noProof/>
          <w:sz w:val="22"/>
        </w:rPr>
      </w:pPr>
      <w:r w:rsidRPr="00772ED6">
        <w:rPr>
          <w:rFonts w:ascii="Arial" w:hAnsi="Arial" w:cs="Arial"/>
          <w:noProof/>
          <w:sz w:val="22"/>
        </w:rPr>
        <w:drawing>
          <wp:inline distT="0" distB="0" distL="0" distR="0" wp14:anchorId="67E62E48" wp14:editId="07777777">
            <wp:extent cx="2885440" cy="1133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5440" cy="1133475"/>
                    </a:xfrm>
                    <a:prstGeom prst="rect">
                      <a:avLst/>
                    </a:prstGeom>
                    <a:noFill/>
                    <a:ln>
                      <a:noFill/>
                    </a:ln>
                  </pic:spPr>
                </pic:pic>
              </a:graphicData>
            </a:graphic>
          </wp:inline>
        </w:drawing>
      </w:r>
    </w:p>
    <w:p w14:paraId="0A37501D" w14:textId="77777777" w:rsidR="00A270C8" w:rsidRPr="00772ED6" w:rsidRDefault="00A270C8" w:rsidP="00A270C8">
      <w:pPr>
        <w:jc w:val="center"/>
        <w:rPr>
          <w:rFonts w:ascii="Arial" w:hAnsi="Arial" w:cs="Arial"/>
          <w:b/>
          <w:noProof/>
          <w:sz w:val="22"/>
        </w:rPr>
      </w:pPr>
    </w:p>
    <w:p w14:paraId="5DAB6C7B" w14:textId="77777777" w:rsidR="00A270C8" w:rsidRPr="00772ED6" w:rsidRDefault="00A270C8" w:rsidP="00A270C8">
      <w:pPr>
        <w:jc w:val="center"/>
        <w:rPr>
          <w:rFonts w:ascii="Arial" w:hAnsi="Arial" w:cs="Arial"/>
          <w:b/>
          <w:noProof/>
          <w:sz w:val="22"/>
        </w:rPr>
      </w:pPr>
    </w:p>
    <w:p w14:paraId="02EB378F" w14:textId="77777777" w:rsidR="00A270C8" w:rsidRPr="00772ED6" w:rsidRDefault="00A270C8" w:rsidP="00A270C8">
      <w:pPr>
        <w:jc w:val="center"/>
        <w:rPr>
          <w:rFonts w:ascii="Arial" w:hAnsi="Arial" w:cs="Arial"/>
          <w:b/>
          <w:noProof/>
          <w:sz w:val="22"/>
        </w:rPr>
      </w:pPr>
    </w:p>
    <w:p w14:paraId="6A05A809" w14:textId="77777777" w:rsidR="00A270C8" w:rsidRPr="00772ED6" w:rsidRDefault="00A270C8" w:rsidP="00A270C8">
      <w:pPr>
        <w:jc w:val="center"/>
        <w:rPr>
          <w:rFonts w:ascii="Arial" w:hAnsi="Arial" w:cs="Arial"/>
          <w:b/>
          <w:noProof/>
          <w:sz w:val="22"/>
        </w:rPr>
      </w:pPr>
    </w:p>
    <w:p w14:paraId="5A39BBE3" w14:textId="77777777" w:rsidR="00A270C8" w:rsidRPr="00772ED6" w:rsidRDefault="00A270C8" w:rsidP="00A270C8">
      <w:pPr>
        <w:jc w:val="center"/>
        <w:rPr>
          <w:rFonts w:ascii="Arial" w:hAnsi="Arial" w:cs="Arial"/>
          <w:b/>
          <w:noProof/>
          <w:sz w:val="22"/>
        </w:rPr>
      </w:pPr>
    </w:p>
    <w:p w14:paraId="41C8F396" w14:textId="77777777" w:rsidR="00A270C8" w:rsidRPr="00772ED6" w:rsidRDefault="00A270C8" w:rsidP="00A270C8">
      <w:pPr>
        <w:ind w:right="-957"/>
        <w:rPr>
          <w:rFonts w:ascii="Arial" w:hAnsi="Arial" w:cs="Arial"/>
          <w:b/>
          <w:noProof/>
          <w:sz w:val="22"/>
        </w:rPr>
      </w:pPr>
    </w:p>
    <w:p w14:paraId="1ABDB536" w14:textId="77777777" w:rsidR="00A270C8" w:rsidRPr="00772ED6" w:rsidRDefault="00A270C8" w:rsidP="00A270C8">
      <w:pPr>
        <w:ind w:right="-957"/>
        <w:rPr>
          <w:rFonts w:ascii="Arial" w:hAnsi="Arial" w:cs="Arial"/>
          <w:b/>
          <w:sz w:val="48"/>
        </w:rPr>
      </w:pPr>
      <w:r w:rsidRPr="00772ED6">
        <w:rPr>
          <w:rFonts w:ascii="Arial" w:hAnsi="Arial" w:cs="Arial"/>
          <w:b/>
          <w:sz w:val="48"/>
        </w:rPr>
        <w:t>MODULE HANDBOOK</w:t>
      </w:r>
    </w:p>
    <w:p w14:paraId="72A3D3EC" w14:textId="77777777" w:rsidR="00A270C8" w:rsidRPr="00772ED6" w:rsidRDefault="00A270C8" w:rsidP="00A270C8">
      <w:pPr>
        <w:ind w:right="-957"/>
        <w:rPr>
          <w:rFonts w:ascii="Arial" w:hAnsi="Arial" w:cs="Arial"/>
          <w:b/>
          <w:sz w:val="48"/>
        </w:rPr>
      </w:pPr>
    </w:p>
    <w:p w14:paraId="4E6FC9BE" w14:textId="0AA8CF84" w:rsidR="00A270C8" w:rsidRPr="00772ED6" w:rsidRDefault="00534D1D" w:rsidP="00A270C8">
      <w:pPr>
        <w:ind w:right="-957"/>
        <w:rPr>
          <w:rFonts w:ascii="Arial" w:hAnsi="Arial" w:cs="Arial"/>
          <w:b/>
          <w:sz w:val="48"/>
        </w:rPr>
      </w:pPr>
      <w:r>
        <w:rPr>
          <w:rFonts w:ascii="Arial" w:hAnsi="Arial" w:cs="Arial"/>
          <w:b/>
          <w:sz w:val="48"/>
        </w:rPr>
        <w:t>Supporting Learning</w:t>
      </w:r>
    </w:p>
    <w:p w14:paraId="0D0B940D" w14:textId="77777777" w:rsidR="00A270C8" w:rsidRPr="00772ED6" w:rsidRDefault="00A270C8" w:rsidP="00A270C8">
      <w:pPr>
        <w:ind w:right="-957"/>
        <w:rPr>
          <w:rFonts w:ascii="Arial" w:hAnsi="Arial" w:cs="Arial"/>
          <w:b/>
          <w:sz w:val="48"/>
        </w:rPr>
      </w:pPr>
    </w:p>
    <w:p w14:paraId="3DC9937E" w14:textId="378F6EE3" w:rsidR="00A270C8" w:rsidRPr="00772ED6" w:rsidRDefault="009A5C52" w:rsidP="00A270C8">
      <w:pPr>
        <w:pStyle w:val="fixed"/>
        <w:jc w:val="both"/>
        <w:rPr>
          <w:rFonts w:ascii="Arial" w:hAnsi="Arial" w:cs="Arial"/>
          <w:sz w:val="48"/>
          <w:szCs w:val="48"/>
        </w:rPr>
      </w:pPr>
      <w:r>
        <w:rPr>
          <w:rFonts w:ascii="Arial" w:hAnsi="Arial" w:cs="Arial"/>
          <w:sz w:val="48"/>
          <w:szCs w:val="48"/>
        </w:rPr>
        <w:t>BMHR701</w:t>
      </w:r>
      <w:r w:rsidR="00534D1D">
        <w:rPr>
          <w:rFonts w:ascii="Arial" w:hAnsi="Arial" w:cs="Arial"/>
          <w:sz w:val="48"/>
          <w:szCs w:val="48"/>
        </w:rPr>
        <w:t>7</w:t>
      </w:r>
    </w:p>
    <w:p w14:paraId="0E27B00A" w14:textId="77777777" w:rsidR="00A270C8" w:rsidRPr="00772ED6" w:rsidRDefault="00A270C8" w:rsidP="00A270C8">
      <w:pPr>
        <w:ind w:right="-957"/>
        <w:rPr>
          <w:rFonts w:ascii="Arial" w:hAnsi="Arial" w:cs="Arial"/>
          <w:b/>
          <w:sz w:val="48"/>
        </w:rPr>
      </w:pPr>
    </w:p>
    <w:p w14:paraId="6A564E74" w14:textId="77777777" w:rsidR="00A270C8" w:rsidRPr="00772ED6" w:rsidRDefault="009A5C52" w:rsidP="00A270C8">
      <w:pPr>
        <w:ind w:right="-957"/>
        <w:rPr>
          <w:rFonts w:ascii="Arial" w:hAnsi="Arial" w:cs="Arial"/>
          <w:b/>
          <w:sz w:val="40"/>
        </w:rPr>
      </w:pPr>
      <w:r>
        <w:rPr>
          <w:rFonts w:ascii="Arial" w:hAnsi="Arial" w:cs="Arial"/>
          <w:b/>
          <w:sz w:val="40"/>
        </w:rPr>
        <w:t>LEVEL 7</w:t>
      </w:r>
    </w:p>
    <w:p w14:paraId="60061E4C" w14:textId="77777777" w:rsidR="00A270C8" w:rsidRPr="00772ED6" w:rsidRDefault="00A270C8" w:rsidP="00A270C8">
      <w:pPr>
        <w:ind w:right="-957"/>
        <w:rPr>
          <w:rFonts w:ascii="Arial" w:hAnsi="Arial" w:cs="Arial"/>
          <w:b/>
          <w:sz w:val="48"/>
        </w:rPr>
      </w:pPr>
    </w:p>
    <w:p w14:paraId="44EAFD9C" w14:textId="77777777" w:rsidR="00A270C8" w:rsidRPr="00772ED6" w:rsidRDefault="00A270C8" w:rsidP="00A270C8">
      <w:pPr>
        <w:ind w:right="-957"/>
        <w:rPr>
          <w:rFonts w:ascii="Arial" w:hAnsi="Arial" w:cs="Arial"/>
          <w:b/>
          <w:sz w:val="48"/>
        </w:rPr>
      </w:pPr>
    </w:p>
    <w:p w14:paraId="4B94D5A5" w14:textId="77777777" w:rsidR="00A270C8" w:rsidRPr="00772ED6" w:rsidRDefault="00A270C8" w:rsidP="00A270C8">
      <w:pPr>
        <w:ind w:right="-957"/>
        <w:rPr>
          <w:rFonts w:ascii="Arial" w:hAnsi="Arial" w:cs="Arial"/>
          <w:b/>
          <w:sz w:val="48"/>
        </w:rPr>
      </w:pPr>
    </w:p>
    <w:p w14:paraId="3A09F3F7" w14:textId="14E821D3" w:rsidR="00A270C8" w:rsidRDefault="00274D6B" w:rsidP="00A270C8">
      <w:pPr>
        <w:ind w:right="-957"/>
        <w:rPr>
          <w:rFonts w:ascii="Arial" w:hAnsi="Arial" w:cs="Arial"/>
          <w:b/>
          <w:sz w:val="48"/>
        </w:rPr>
      </w:pPr>
      <w:r>
        <w:rPr>
          <w:rFonts w:ascii="Arial" w:hAnsi="Arial" w:cs="Arial"/>
          <w:b/>
          <w:sz w:val="48"/>
        </w:rPr>
        <w:t>202</w:t>
      </w:r>
      <w:r w:rsidR="001B6799">
        <w:rPr>
          <w:rFonts w:ascii="Arial" w:hAnsi="Arial" w:cs="Arial"/>
          <w:b/>
          <w:sz w:val="48"/>
        </w:rPr>
        <w:t>5</w:t>
      </w:r>
      <w:r>
        <w:rPr>
          <w:rFonts w:ascii="Arial" w:hAnsi="Arial" w:cs="Arial"/>
          <w:b/>
          <w:sz w:val="48"/>
        </w:rPr>
        <w:t>-202</w:t>
      </w:r>
      <w:r w:rsidR="001B6799">
        <w:rPr>
          <w:rFonts w:ascii="Arial" w:hAnsi="Arial" w:cs="Arial"/>
          <w:b/>
          <w:sz w:val="48"/>
        </w:rPr>
        <w:t>6</w:t>
      </w:r>
    </w:p>
    <w:p w14:paraId="3DEEC669" w14:textId="77777777" w:rsidR="009B6088" w:rsidRDefault="009B6088" w:rsidP="00A270C8">
      <w:pPr>
        <w:ind w:right="-957"/>
        <w:rPr>
          <w:rFonts w:ascii="Arial" w:hAnsi="Arial" w:cs="Arial"/>
          <w:b/>
          <w:sz w:val="48"/>
        </w:rPr>
      </w:pPr>
    </w:p>
    <w:p w14:paraId="41046A8A" w14:textId="3EAA74BE" w:rsidR="009B6088" w:rsidRPr="00772ED6" w:rsidRDefault="009B6088" w:rsidP="00A270C8">
      <w:pPr>
        <w:ind w:right="-957"/>
        <w:rPr>
          <w:rFonts w:ascii="Arial" w:hAnsi="Arial" w:cs="Arial"/>
          <w:b/>
          <w:sz w:val="48"/>
        </w:rPr>
      </w:pPr>
      <w:r>
        <w:rPr>
          <w:rFonts w:ascii="Arial" w:hAnsi="Arial" w:cs="Arial"/>
          <w:b/>
          <w:sz w:val="48"/>
        </w:rPr>
        <w:t xml:space="preserve">Module Lead: </w:t>
      </w:r>
      <w:r w:rsidR="001B6799">
        <w:rPr>
          <w:rFonts w:ascii="Arial" w:hAnsi="Arial" w:cs="Arial"/>
          <w:b/>
          <w:sz w:val="48"/>
        </w:rPr>
        <w:t>Natasha Davies</w:t>
      </w:r>
    </w:p>
    <w:p w14:paraId="3656B9AB" w14:textId="77777777" w:rsidR="00A270C8" w:rsidRPr="00772ED6" w:rsidRDefault="00A270C8" w:rsidP="00A270C8">
      <w:pPr>
        <w:ind w:right="-957"/>
        <w:rPr>
          <w:rFonts w:ascii="Arial" w:hAnsi="Arial" w:cs="Arial"/>
          <w:b/>
          <w:sz w:val="48"/>
        </w:rPr>
      </w:pPr>
    </w:p>
    <w:p w14:paraId="45FB0818" w14:textId="77777777" w:rsidR="00A270C8" w:rsidRPr="00772ED6" w:rsidRDefault="00A270C8" w:rsidP="00A270C8">
      <w:pPr>
        <w:ind w:right="-957"/>
        <w:rPr>
          <w:rFonts w:ascii="Arial" w:hAnsi="Arial" w:cs="Arial"/>
          <w:b/>
          <w:sz w:val="48"/>
        </w:rPr>
      </w:pPr>
    </w:p>
    <w:p w14:paraId="049F31CB" w14:textId="77777777" w:rsidR="00A270C8" w:rsidRPr="00772ED6" w:rsidRDefault="00A270C8" w:rsidP="00A270C8">
      <w:pPr>
        <w:ind w:right="-957"/>
        <w:rPr>
          <w:rFonts w:ascii="Arial" w:hAnsi="Arial" w:cs="Arial"/>
          <w:b/>
          <w:sz w:val="48"/>
        </w:rPr>
      </w:pPr>
    </w:p>
    <w:p w14:paraId="53128261" w14:textId="77777777" w:rsidR="00A270C8" w:rsidRPr="00772ED6" w:rsidRDefault="00A270C8" w:rsidP="00A270C8">
      <w:pPr>
        <w:ind w:right="-957"/>
        <w:rPr>
          <w:rFonts w:ascii="Arial" w:hAnsi="Arial" w:cs="Arial"/>
          <w:b/>
          <w:sz w:val="48"/>
        </w:rPr>
      </w:pPr>
    </w:p>
    <w:p w14:paraId="62486C05" w14:textId="77777777" w:rsidR="00A270C8" w:rsidRPr="00772ED6" w:rsidRDefault="00A270C8" w:rsidP="00A270C8">
      <w:pPr>
        <w:ind w:right="-957"/>
        <w:rPr>
          <w:rFonts w:ascii="Arial" w:hAnsi="Arial" w:cs="Arial"/>
          <w:b/>
          <w:sz w:val="48"/>
        </w:rPr>
      </w:pPr>
    </w:p>
    <w:p w14:paraId="4101652C" w14:textId="77777777" w:rsidR="00A270C8" w:rsidRPr="00772ED6" w:rsidRDefault="00A270C8" w:rsidP="00A270C8">
      <w:pPr>
        <w:pStyle w:val="fixed"/>
        <w:jc w:val="both"/>
        <w:rPr>
          <w:rFonts w:ascii="Arial" w:hAnsi="Arial" w:cs="Arial"/>
          <w:sz w:val="22"/>
          <w:szCs w:val="22"/>
        </w:rPr>
      </w:pPr>
    </w:p>
    <w:p w14:paraId="4B99056E" w14:textId="77777777" w:rsidR="00A270C8" w:rsidRPr="00772ED6" w:rsidRDefault="00A270C8" w:rsidP="00A270C8">
      <w:pPr>
        <w:pStyle w:val="fixed"/>
        <w:jc w:val="both"/>
        <w:rPr>
          <w:rFonts w:ascii="Arial" w:hAnsi="Arial" w:cs="Arial"/>
          <w:sz w:val="22"/>
          <w:szCs w:val="22"/>
        </w:rPr>
      </w:pPr>
    </w:p>
    <w:p w14:paraId="1299C43A" w14:textId="77777777" w:rsidR="00A270C8" w:rsidRPr="00772ED6" w:rsidRDefault="00A270C8" w:rsidP="00A270C8">
      <w:pPr>
        <w:pStyle w:val="fixed"/>
        <w:jc w:val="both"/>
        <w:rPr>
          <w:rFonts w:ascii="Arial" w:hAnsi="Arial" w:cs="Arial"/>
          <w:sz w:val="22"/>
          <w:szCs w:val="22"/>
        </w:rPr>
      </w:pPr>
    </w:p>
    <w:p w14:paraId="4DDBEF00" w14:textId="77777777" w:rsidR="00772ED6" w:rsidRDefault="00772ED6" w:rsidP="005C4D7F">
      <w:pPr>
        <w:pStyle w:val="Heading8"/>
        <w:jc w:val="center"/>
        <w:rPr>
          <w:rFonts w:ascii="Arial" w:hAnsi="Arial" w:cs="Arial"/>
          <w:b/>
          <w:i w:val="0"/>
          <w:sz w:val="28"/>
          <w:szCs w:val="28"/>
        </w:rPr>
      </w:pPr>
    </w:p>
    <w:p w14:paraId="3461D779" w14:textId="77777777" w:rsidR="00C55E9D" w:rsidRPr="00C55E9D" w:rsidRDefault="009B6088" w:rsidP="00C55E9D">
      <w:pPr>
        <w:pStyle w:val="Style1"/>
        <w:jc w:val="both"/>
        <w:rPr>
          <w:rFonts w:cs="Arial"/>
          <w:b/>
        </w:rPr>
      </w:pPr>
      <w:r>
        <w:rPr>
          <w:rFonts w:cs="Arial"/>
          <w:b/>
        </w:rPr>
        <w:br w:type="page"/>
      </w:r>
    </w:p>
    <w:p w14:paraId="78356A93" w14:textId="77777777" w:rsidR="00F647C4" w:rsidRPr="00F647C4" w:rsidRDefault="00F647C4">
      <w:pPr>
        <w:pStyle w:val="TOCHeading"/>
        <w:rPr>
          <w:rFonts w:ascii="Arial" w:hAnsi="Arial" w:cs="Arial"/>
          <w:sz w:val="24"/>
          <w:szCs w:val="24"/>
        </w:rPr>
      </w:pPr>
      <w:r w:rsidRPr="00F647C4">
        <w:rPr>
          <w:rFonts w:ascii="Arial" w:hAnsi="Arial" w:cs="Arial"/>
          <w:sz w:val="24"/>
          <w:szCs w:val="24"/>
        </w:rPr>
        <w:lastRenderedPageBreak/>
        <w:t>TABLE OF CONTENTS</w:t>
      </w:r>
    </w:p>
    <w:p w14:paraId="59CAC4D9" w14:textId="77777777" w:rsidR="00F647C4" w:rsidRPr="00F647C4" w:rsidRDefault="00F647C4">
      <w:pPr>
        <w:pStyle w:val="TOC2"/>
        <w:tabs>
          <w:tab w:val="right" w:leader="dot" w:pos="10444"/>
        </w:tabs>
        <w:rPr>
          <w:rFonts w:ascii="Arial" w:hAnsi="Arial" w:cs="Arial"/>
          <w:noProof/>
          <w:sz w:val="24"/>
          <w:szCs w:val="24"/>
        </w:rPr>
      </w:pPr>
      <w:r w:rsidRPr="00F647C4">
        <w:rPr>
          <w:rFonts w:ascii="Arial" w:hAnsi="Arial" w:cs="Arial"/>
          <w:sz w:val="24"/>
          <w:szCs w:val="24"/>
        </w:rPr>
        <w:fldChar w:fldCharType="begin"/>
      </w:r>
      <w:r w:rsidRPr="00F647C4">
        <w:rPr>
          <w:rFonts w:ascii="Arial" w:hAnsi="Arial" w:cs="Arial"/>
          <w:sz w:val="24"/>
          <w:szCs w:val="24"/>
        </w:rPr>
        <w:instrText xml:space="preserve"> TOC \o "1-3" \h \z \u </w:instrText>
      </w:r>
      <w:r w:rsidRPr="00F647C4">
        <w:rPr>
          <w:rFonts w:ascii="Arial" w:hAnsi="Arial" w:cs="Arial"/>
          <w:sz w:val="24"/>
          <w:szCs w:val="24"/>
        </w:rPr>
        <w:fldChar w:fldCharType="separate"/>
      </w:r>
      <w:hyperlink w:anchor="_Toc79411023" w:history="1">
        <w:r w:rsidRPr="00F647C4">
          <w:rPr>
            <w:rStyle w:val="Hyperlink"/>
            <w:rFonts w:ascii="Arial" w:hAnsi="Arial" w:cs="Arial"/>
            <w:noProof/>
            <w:sz w:val="24"/>
            <w:szCs w:val="24"/>
          </w:rPr>
          <w:t>LEARNING AIM(S)</w:t>
        </w:r>
        <w:r w:rsidRPr="00F647C4">
          <w:rPr>
            <w:rFonts w:ascii="Arial" w:hAnsi="Arial" w:cs="Arial"/>
            <w:noProof/>
            <w:webHidden/>
            <w:sz w:val="24"/>
            <w:szCs w:val="24"/>
          </w:rPr>
          <w:tab/>
        </w:r>
        <w:r w:rsidRPr="00F647C4">
          <w:rPr>
            <w:rFonts w:ascii="Arial" w:hAnsi="Arial" w:cs="Arial"/>
            <w:noProof/>
            <w:webHidden/>
            <w:sz w:val="24"/>
            <w:szCs w:val="24"/>
          </w:rPr>
          <w:fldChar w:fldCharType="begin"/>
        </w:r>
        <w:r w:rsidRPr="00F647C4">
          <w:rPr>
            <w:rFonts w:ascii="Arial" w:hAnsi="Arial" w:cs="Arial"/>
            <w:noProof/>
            <w:webHidden/>
            <w:sz w:val="24"/>
            <w:szCs w:val="24"/>
          </w:rPr>
          <w:instrText xml:space="preserve"> PAGEREF _Toc79411023 \h </w:instrText>
        </w:r>
        <w:r w:rsidRPr="00F647C4">
          <w:rPr>
            <w:rFonts w:ascii="Arial" w:hAnsi="Arial" w:cs="Arial"/>
            <w:noProof/>
            <w:webHidden/>
            <w:sz w:val="24"/>
            <w:szCs w:val="24"/>
          </w:rPr>
        </w:r>
        <w:r w:rsidRPr="00F647C4">
          <w:rPr>
            <w:rFonts w:ascii="Arial" w:hAnsi="Arial" w:cs="Arial"/>
            <w:noProof/>
            <w:webHidden/>
            <w:sz w:val="24"/>
            <w:szCs w:val="24"/>
          </w:rPr>
          <w:fldChar w:fldCharType="separate"/>
        </w:r>
        <w:r w:rsidRPr="00F647C4">
          <w:rPr>
            <w:rFonts w:ascii="Arial" w:hAnsi="Arial" w:cs="Arial"/>
            <w:noProof/>
            <w:webHidden/>
            <w:sz w:val="24"/>
            <w:szCs w:val="24"/>
          </w:rPr>
          <w:t>3</w:t>
        </w:r>
        <w:r w:rsidRPr="00F647C4">
          <w:rPr>
            <w:rFonts w:ascii="Arial" w:hAnsi="Arial" w:cs="Arial"/>
            <w:noProof/>
            <w:webHidden/>
            <w:sz w:val="24"/>
            <w:szCs w:val="24"/>
          </w:rPr>
          <w:fldChar w:fldCharType="end"/>
        </w:r>
      </w:hyperlink>
    </w:p>
    <w:p w14:paraId="59BA1BF6" w14:textId="77777777" w:rsidR="00F647C4" w:rsidRPr="00F647C4" w:rsidRDefault="00F647C4">
      <w:pPr>
        <w:pStyle w:val="TOC2"/>
        <w:tabs>
          <w:tab w:val="right" w:leader="dot" w:pos="10444"/>
        </w:tabs>
        <w:rPr>
          <w:rFonts w:ascii="Arial" w:hAnsi="Arial" w:cs="Arial"/>
          <w:noProof/>
          <w:sz w:val="24"/>
          <w:szCs w:val="24"/>
        </w:rPr>
      </w:pPr>
      <w:hyperlink w:anchor="_Toc79411024" w:history="1">
        <w:r w:rsidRPr="00F647C4">
          <w:rPr>
            <w:rStyle w:val="Hyperlink"/>
            <w:rFonts w:ascii="Arial" w:hAnsi="Arial" w:cs="Arial"/>
            <w:noProof/>
            <w:sz w:val="24"/>
            <w:szCs w:val="24"/>
          </w:rPr>
          <w:t>LEARNING OUTCOMES</w:t>
        </w:r>
        <w:r w:rsidRPr="00F647C4">
          <w:rPr>
            <w:rFonts w:ascii="Arial" w:hAnsi="Arial" w:cs="Arial"/>
            <w:noProof/>
            <w:webHidden/>
            <w:sz w:val="24"/>
            <w:szCs w:val="24"/>
          </w:rPr>
          <w:tab/>
        </w:r>
        <w:r w:rsidRPr="00F647C4">
          <w:rPr>
            <w:rFonts w:ascii="Arial" w:hAnsi="Arial" w:cs="Arial"/>
            <w:noProof/>
            <w:webHidden/>
            <w:sz w:val="24"/>
            <w:szCs w:val="24"/>
          </w:rPr>
          <w:fldChar w:fldCharType="begin"/>
        </w:r>
        <w:r w:rsidRPr="00F647C4">
          <w:rPr>
            <w:rFonts w:ascii="Arial" w:hAnsi="Arial" w:cs="Arial"/>
            <w:noProof/>
            <w:webHidden/>
            <w:sz w:val="24"/>
            <w:szCs w:val="24"/>
          </w:rPr>
          <w:instrText xml:space="preserve"> PAGEREF _Toc79411024 \h </w:instrText>
        </w:r>
        <w:r w:rsidRPr="00F647C4">
          <w:rPr>
            <w:rFonts w:ascii="Arial" w:hAnsi="Arial" w:cs="Arial"/>
            <w:noProof/>
            <w:webHidden/>
            <w:sz w:val="24"/>
            <w:szCs w:val="24"/>
          </w:rPr>
        </w:r>
        <w:r w:rsidRPr="00F647C4">
          <w:rPr>
            <w:rFonts w:ascii="Arial" w:hAnsi="Arial" w:cs="Arial"/>
            <w:noProof/>
            <w:webHidden/>
            <w:sz w:val="24"/>
            <w:szCs w:val="24"/>
          </w:rPr>
          <w:fldChar w:fldCharType="separate"/>
        </w:r>
        <w:r w:rsidRPr="00F647C4">
          <w:rPr>
            <w:rFonts w:ascii="Arial" w:hAnsi="Arial" w:cs="Arial"/>
            <w:noProof/>
            <w:webHidden/>
            <w:sz w:val="24"/>
            <w:szCs w:val="24"/>
          </w:rPr>
          <w:t>3</w:t>
        </w:r>
        <w:r w:rsidRPr="00F647C4">
          <w:rPr>
            <w:rFonts w:ascii="Arial" w:hAnsi="Arial" w:cs="Arial"/>
            <w:noProof/>
            <w:webHidden/>
            <w:sz w:val="24"/>
            <w:szCs w:val="24"/>
          </w:rPr>
          <w:fldChar w:fldCharType="end"/>
        </w:r>
      </w:hyperlink>
    </w:p>
    <w:p w14:paraId="7EC10098" w14:textId="77777777" w:rsidR="00F647C4" w:rsidRPr="00F647C4" w:rsidRDefault="00F647C4">
      <w:pPr>
        <w:pStyle w:val="TOC2"/>
        <w:tabs>
          <w:tab w:val="right" w:leader="dot" w:pos="10444"/>
        </w:tabs>
        <w:rPr>
          <w:rFonts w:ascii="Arial" w:hAnsi="Arial" w:cs="Arial"/>
          <w:noProof/>
          <w:sz w:val="24"/>
          <w:szCs w:val="24"/>
        </w:rPr>
      </w:pPr>
      <w:hyperlink w:anchor="_Toc79411025" w:history="1">
        <w:r w:rsidRPr="00F647C4">
          <w:rPr>
            <w:rStyle w:val="Hyperlink"/>
            <w:rFonts w:ascii="Arial" w:hAnsi="Arial" w:cs="Arial"/>
            <w:noProof/>
            <w:sz w:val="24"/>
            <w:szCs w:val="24"/>
          </w:rPr>
          <w:t>INDICATIVE CONTENT</w:t>
        </w:r>
        <w:r w:rsidRPr="00F647C4">
          <w:rPr>
            <w:rFonts w:ascii="Arial" w:hAnsi="Arial" w:cs="Arial"/>
            <w:noProof/>
            <w:webHidden/>
            <w:sz w:val="24"/>
            <w:szCs w:val="24"/>
          </w:rPr>
          <w:tab/>
        </w:r>
        <w:r w:rsidRPr="00F647C4">
          <w:rPr>
            <w:rFonts w:ascii="Arial" w:hAnsi="Arial" w:cs="Arial"/>
            <w:noProof/>
            <w:webHidden/>
            <w:sz w:val="24"/>
            <w:szCs w:val="24"/>
          </w:rPr>
          <w:fldChar w:fldCharType="begin"/>
        </w:r>
        <w:r w:rsidRPr="00F647C4">
          <w:rPr>
            <w:rFonts w:ascii="Arial" w:hAnsi="Arial" w:cs="Arial"/>
            <w:noProof/>
            <w:webHidden/>
            <w:sz w:val="24"/>
            <w:szCs w:val="24"/>
          </w:rPr>
          <w:instrText xml:space="preserve"> PAGEREF _Toc79411025 \h </w:instrText>
        </w:r>
        <w:r w:rsidRPr="00F647C4">
          <w:rPr>
            <w:rFonts w:ascii="Arial" w:hAnsi="Arial" w:cs="Arial"/>
            <w:noProof/>
            <w:webHidden/>
            <w:sz w:val="24"/>
            <w:szCs w:val="24"/>
          </w:rPr>
        </w:r>
        <w:r w:rsidRPr="00F647C4">
          <w:rPr>
            <w:rFonts w:ascii="Arial" w:hAnsi="Arial" w:cs="Arial"/>
            <w:noProof/>
            <w:webHidden/>
            <w:sz w:val="24"/>
            <w:szCs w:val="24"/>
          </w:rPr>
          <w:fldChar w:fldCharType="separate"/>
        </w:r>
        <w:r w:rsidRPr="00F647C4">
          <w:rPr>
            <w:rFonts w:ascii="Arial" w:hAnsi="Arial" w:cs="Arial"/>
            <w:noProof/>
            <w:webHidden/>
            <w:sz w:val="24"/>
            <w:szCs w:val="24"/>
          </w:rPr>
          <w:t>3</w:t>
        </w:r>
        <w:r w:rsidRPr="00F647C4">
          <w:rPr>
            <w:rFonts w:ascii="Arial" w:hAnsi="Arial" w:cs="Arial"/>
            <w:noProof/>
            <w:webHidden/>
            <w:sz w:val="24"/>
            <w:szCs w:val="24"/>
          </w:rPr>
          <w:fldChar w:fldCharType="end"/>
        </w:r>
      </w:hyperlink>
    </w:p>
    <w:p w14:paraId="0D7AC0BA" w14:textId="77777777" w:rsidR="00F647C4" w:rsidRPr="00F647C4" w:rsidRDefault="00F647C4">
      <w:pPr>
        <w:pStyle w:val="TOC2"/>
        <w:tabs>
          <w:tab w:val="right" w:leader="dot" w:pos="10444"/>
        </w:tabs>
        <w:rPr>
          <w:rFonts w:ascii="Arial" w:hAnsi="Arial" w:cs="Arial"/>
          <w:noProof/>
          <w:sz w:val="24"/>
          <w:szCs w:val="24"/>
        </w:rPr>
      </w:pPr>
      <w:hyperlink w:anchor="_Toc79411026" w:history="1">
        <w:r w:rsidRPr="00F647C4">
          <w:rPr>
            <w:rStyle w:val="Hyperlink"/>
            <w:rFonts w:ascii="Arial" w:hAnsi="Arial" w:cs="Arial"/>
            <w:noProof/>
            <w:sz w:val="24"/>
            <w:szCs w:val="24"/>
          </w:rPr>
          <w:t>ASSESSMENT TYPE</w:t>
        </w:r>
        <w:r w:rsidRPr="00F647C4">
          <w:rPr>
            <w:rFonts w:ascii="Arial" w:hAnsi="Arial" w:cs="Arial"/>
            <w:noProof/>
            <w:webHidden/>
            <w:sz w:val="24"/>
            <w:szCs w:val="24"/>
          </w:rPr>
          <w:tab/>
        </w:r>
        <w:r w:rsidRPr="00F647C4">
          <w:rPr>
            <w:rFonts w:ascii="Arial" w:hAnsi="Arial" w:cs="Arial"/>
            <w:noProof/>
            <w:webHidden/>
            <w:sz w:val="24"/>
            <w:szCs w:val="24"/>
          </w:rPr>
          <w:fldChar w:fldCharType="begin"/>
        </w:r>
        <w:r w:rsidRPr="00F647C4">
          <w:rPr>
            <w:rFonts w:ascii="Arial" w:hAnsi="Arial" w:cs="Arial"/>
            <w:noProof/>
            <w:webHidden/>
            <w:sz w:val="24"/>
            <w:szCs w:val="24"/>
          </w:rPr>
          <w:instrText xml:space="preserve"> PAGEREF _Toc79411026 \h </w:instrText>
        </w:r>
        <w:r w:rsidRPr="00F647C4">
          <w:rPr>
            <w:rFonts w:ascii="Arial" w:hAnsi="Arial" w:cs="Arial"/>
            <w:noProof/>
            <w:webHidden/>
            <w:sz w:val="24"/>
            <w:szCs w:val="24"/>
          </w:rPr>
        </w:r>
        <w:r w:rsidRPr="00F647C4">
          <w:rPr>
            <w:rFonts w:ascii="Arial" w:hAnsi="Arial" w:cs="Arial"/>
            <w:noProof/>
            <w:webHidden/>
            <w:sz w:val="24"/>
            <w:szCs w:val="24"/>
          </w:rPr>
          <w:fldChar w:fldCharType="separate"/>
        </w:r>
        <w:r w:rsidRPr="00F647C4">
          <w:rPr>
            <w:rFonts w:ascii="Arial" w:hAnsi="Arial" w:cs="Arial"/>
            <w:noProof/>
            <w:webHidden/>
            <w:sz w:val="24"/>
            <w:szCs w:val="24"/>
          </w:rPr>
          <w:t>5</w:t>
        </w:r>
        <w:r w:rsidRPr="00F647C4">
          <w:rPr>
            <w:rFonts w:ascii="Arial" w:hAnsi="Arial" w:cs="Arial"/>
            <w:noProof/>
            <w:webHidden/>
            <w:sz w:val="24"/>
            <w:szCs w:val="24"/>
          </w:rPr>
          <w:fldChar w:fldCharType="end"/>
        </w:r>
      </w:hyperlink>
    </w:p>
    <w:p w14:paraId="56C53BA4" w14:textId="77777777" w:rsidR="00F647C4" w:rsidRPr="00F647C4" w:rsidRDefault="00F647C4">
      <w:pPr>
        <w:pStyle w:val="TOC2"/>
        <w:tabs>
          <w:tab w:val="right" w:leader="dot" w:pos="10444"/>
        </w:tabs>
        <w:rPr>
          <w:rFonts w:ascii="Arial" w:hAnsi="Arial" w:cs="Arial"/>
          <w:noProof/>
          <w:sz w:val="24"/>
          <w:szCs w:val="24"/>
        </w:rPr>
      </w:pPr>
      <w:hyperlink w:anchor="_Toc79411027" w:history="1">
        <w:r w:rsidRPr="00F647C4">
          <w:rPr>
            <w:rStyle w:val="Hyperlink"/>
            <w:rFonts w:ascii="Arial" w:hAnsi="Arial" w:cs="Arial"/>
            <w:noProof/>
            <w:sz w:val="24"/>
            <w:szCs w:val="24"/>
          </w:rPr>
          <w:t>READING LIST</w:t>
        </w:r>
        <w:r w:rsidRPr="00F647C4">
          <w:rPr>
            <w:rFonts w:ascii="Arial" w:hAnsi="Arial" w:cs="Arial"/>
            <w:noProof/>
            <w:webHidden/>
            <w:sz w:val="24"/>
            <w:szCs w:val="24"/>
          </w:rPr>
          <w:tab/>
        </w:r>
        <w:r w:rsidRPr="00F647C4">
          <w:rPr>
            <w:rFonts w:ascii="Arial" w:hAnsi="Arial" w:cs="Arial"/>
            <w:noProof/>
            <w:webHidden/>
            <w:sz w:val="24"/>
            <w:szCs w:val="24"/>
          </w:rPr>
          <w:fldChar w:fldCharType="begin"/>
        </w:r>
        <w:r w:rsidRPr="00F647C4">
          <w:rPr>
            <w:rFonts w:ascii="Arial" w:hAnsi="Arial" w:cs="Arial"/>
            <w:noProof/>
            <w:webHidden/>
            <w:sz w:val="24"/>
            <w:szCs w:val="24"/>
          </w:rPr>
          <w:instrText xml:space="preserve"> PAGEREF _Toc79411027 \h </w:instrText>
        </w:r>
        <w:r w:rsidRPr="00F647C4">
          <w:rPr>
            <w:rFonts w:ascii="Arial" w:hAnsi="Arial" w:cs="Arial"/>
            <w:noProof/>
            <w:webHidden/>
            <w:sz w:val="24"/>
            <w:szCs w:val="24"/>
          </w:rPr>
        </w:r>
        <w:r w:rsidRPr="00F647C4">
          <w:rPr>
            <w:rFonts w:ascii="Arial" w:hAnsi="Arial" w:cs="Arial"/>
            <w:noProof/>
            <w:webHidden/>
            <w:sz w:val="24"/>
            <w:szCs w:val="24"/>
          </w:rPr>
          <w:fldChar w:fldCharType="separate"/>
        </w:r>
        <w:r w:rsidRPr="00F647C4">
          <w:rPr>
            <w:rFonts w:ascii="Arial" w:hAnsi="Arial" w:cs="Arial"/>
            <w:noProof/>
            <w:webHidden/>
            <w:sz w:val="24"/>
            <w:szCs w:val="24"/>
          </w:rPr>
          <w:t>6</w:t>
        </w:r>
        <w:r w:rsidRPr="00F647C4">
          <w:rPr>
            <w:rFonts w:ascii="Arial" w:hAnsi="Arial" w:cs="Arial"/>
            <w:noProof/>
            <w:webHidden/>
            <w:sz w:val="24"/>
            <w:szCs w:val="24"/>
          </w:rPr>
          <w:fldChar w:fldCharType="end"/>
        </w:r>
      </w:hyperlink>
    </w:p>
    <w:p w14:paraId="11594247" w14:textId="2FA0AF7B" w:rsidR="00F647C4" w:rsidRPr="00F647C4" w:rsidRDefault="00F647C4">
      <w:pPr>
        <w:pStyle w:val="TOC2"/>
        <w:tabs>
          <w:tab w:val="right" w:leader="dot" w:pos="10444"/>
        </w:tabs>
        <w:rPr>
          <w:rFonts w:ascii="Arial" w:hAnsi="Arial" w:cs="Arial"/>
          <w:noProof/>
          <w:sz w:val="24"/>
          <w:szCs w:val="24"/>
        </w:rPr>
      </w:pPr>
    </w:p>
    <w:p w14:paraId="3CF2D8B6" w14:textId="77777777" w:rsidR="00F647C4" w:rsidRDefault="00F647C4">
      <w:r w:rsidRPr="00F647C4">
        <w:rPr>
          <w:rFonts w:ascii="Arial" w:hAnsi="Arial" w:cs="Arial"/>
          <w:b/>
          <w:bCs/>
          <w:noProof/>
          <w:sz w:val="24"/>
          <w:szCs w:val="24"/>
        </w:rPr>
        <w:fldChar w:fldCharType="end"/>
      </w:r>
    </w:p>
    <w:p w14:paraId="656CF75F" w14:textId="77777777" w:rsidR="00C55E9D" w:rsidRPr="00C55E9D" w:rsidRDefault="00551515" w:rsidP="00551515">
      <w:pPr>
        <w:pStyle w:val="Heading2"/>
      </w:pPr>
      <w:r>
        <w:br w:type="page"/>
      </w:r>
      <w:bookmarkStart w:id="0" w:name="_Toc79411023"/>
      <w:r>
        <w:lastRenderedPageBreak/>
        <w:t xml:space="preserve">LEARNING </w:t>
      </w:r>
      <w:r w:rsidR="00C55E9D" w:rsidRPr="00C55E9D">
        <w:t>AIM(S)</w:t>
      </w:r>
      <w:bookmarkEnd w:id="0"/>
    </w:p>
    <w:p w14:paraId="0FB78278" w14:textId="77777777" w:rsidR="00C55E9D" w:rsidRPr="00C55E9D" w:rsidRDefault="00C55E9D" w:rsidP="00C55E9D">
      <w:pPr>
        <w:pStyle w:val="Style1"/>
        <w:jc w:val="both"/>
        <w:rPr>
          <w:rFonts w:cs="Arial"/>
          <w:b/>
        </w:rPr>
      </w:pPr>
    </w:p>
    <w:p w14:paraId="48325CEF" w14:textId="77777777" w:rsidR="00EA1B83" w:rsidRDefault="00EA1B83" w:rsidP="00EA1B83">
      <w:pPr>
        <w:pStyle w:val="Style1"/>
        <w:numPr>
          <w:ilvl w:val="0"/>
          <w:numId w:val="24"/>
        </w:numPr>
        <w:ind w:left="360"/>
        <w:jc w:val="both"/>
        <w:textAlignment w:val="auto"/>
        <w:rPr>
          <w:rFonts w:cs="Arial"/>
          <w:b/>
          <w:bCs/>
          <w:szCs w:val="22"/>
        </w:rPr>
      </w:pPr>
      <w:r>
        <w:rPr>
          <w:rFonts w:cs="Arial"/>
          <w:szCs w:val="22"/>
        </w:rPr>
        <w:t xml:space="preserve">This module is intended to develop the professional knowledge and skills required to perform effectively in generalist and specialist roles associated with the design, delivery and evaluation of learning and development. It requires learners to reflect critically on theory and practice from an ethical and professional standpoint and provides opportunities for applied learning and continuous professional development. </w:t>
      </w:r>
    </w:p>
    <w:p w14:paraId="4F242666" w14:textId="77777777" w:rsidR="00EA1B83" w:rsidRDefault="00EA1B83" w:rsidP="00EA1B83">
      <w:pPr>
        <w:pStyle w:val="bullet"/>
        <w:numPr>
          <w:ilvl w:val="0"/>
          <w:numId w:val="24"/>
        </w:numPr>
        <w:overflowPunct/>
        <w:autoSpaceDE/>
        <w:adjustRightInd/>
        <w:spacing w:before="0"/>
        <w:ind w:left="360"/>
        <w:textAlignment w:val="auto"/>
        <w:rPr>
          <w:rFonts w:ascii="Arial" w:hAnsi="Arial" w:cs="Arial"/>
          <w:b/>
          <w:sz w:val="22"/>
          <w:szCs w:val="22"/>
        </w:rPr>
      </w:pPr>
      <w:r>
        <w:rPr>
          <w:rFonts w:ascii="Arial" w:hAnsi="Arial" w:cs="Arial"/>
          <w:sz w:val="22"/>
          <w:szCs w:val="22"/>
        </w:rPr>
        <w:t xml:space="preserve">You will learn about new trends in the design and delivery of learning, the importance of learning cultures as well as innovative ways to evaluate effectiveness. </w:t>
      </w:r>
    </w:p>
    <w:p w14:paraId="38E1EE46" w14:textId="77777777" w:rsidR="00EA1B83" w:rsidRDefault="00EA1B83" w:rsidP="00EA1B83">
      <w:pPr>
        <w:pStyle w:val="bullet"/>
        <w:numPr>
          <w:ilvl w:val="0"/>
          <w:numId w:val="24"/>
        </w:numPr>
        <w:overflowPunct/>
        <w:autoSpaceDE/>
        <w:adjustRightInd/>
        <w:spacing w:before="0"/>
        <w:ind w:left="360"/>
        <w:textAlignment w:val="auto"/>
        <w:rPr>
          <w:rFonts w:ascii="Arial" w:hAnsi="Arial" w:cs="Arial"/>
          <w:bCs/>
          <w:sz w:val="22"/>
          <w:szCs w:val="22"/>
        </w:rPr>
      </w:pPr>
      <w:r>
        <w:rPr>
          <w:rFonts w:ascii="Arial" w:hAnsi="Arial" w:cs="Arial"/>
          <w:bCs/>
          <w:sz w:val="22"/>
          <w:szCs w:val="22"/>
        </w:rPr>
        <w:t xml:space="preserve">It will equip you with the knowledge required to operate at CIPD Chartered Member level, by exploring topics covered in the specialist knowledge area of learning and development. </w:t>
      </w:r>
    </w:p>
    <w:p w14:paraId="4E7EB764" w14:textId="77777777" w:rsidR="00EA1B83" w:rsidRDefault="00EA1B83" w:rsidP="00EA1B83">
      <w:pPr>
        <w:pStyle w:val="bullet"/>
        <w:numPr>
          <w:ilvl w:val="0"/>
          <w:numId w:val="24"/>
        </w:numPr>
        <w:overflowPunct/>
        <w:autoSpaceDE/>
        <w:adjustRightInd/>
        <w:spacing w:before="0"/>
        <w:ind w:left="360"/>
        <w:textAlignment w:val="auto"/>
        <w:rPr>
          <w:rFonts w:ascii="Arial" w:hAnsi="Arial" w:cs="Arial"/>
          <w:b/>
          <w:sz w:val="22"/>
          <w:szCs w:val="22"/>
        </w:rPr>
      </w:pPr>
      <w:r>
        <w:rPr>
          <w:rFonts w:ascii="Arial" w:hAnsi="Arial" w:cs="Arial"/>
          <w:sz w:val="22"/>
          <w:szCs w:val="22"/>
        </w:rPr>
        <w:t xml:space="preserve">The assessment of this unit will include a report on a learning intervention as well as a practical demonstration of an e-learning solution. </w:t>
      </w:r>
    </w:p>
    <w:p w14:paraId="1FC39945" w14:textId="77777777" w:rsidR="00C42177" w:rsidRDefault="00C42177" w:rsidP="00551515">
      <w:pPr>
        <w:pStyle w:val="Heading2"/>
      </w:pPr>
    </w:p>
    <w:p w14:paraId="0947F543" w14:textId="77777777" w:rsidR="00C55E9D" w:rsidRPr="00C55E9D" w:rsidRDefault="00C55E9D" w:rsidP="00551515">
      <w:pPr>
        <w:pStyle w:val="Heading2"/>
      </w:pPr>
      <w:bookmarkStart w:id="1" w:name="_Toc79411024"/>
      <w:r w:rsidRPr="00C55E9D">
        <w:t>LEARNING OUTCOMES</w:t>
      </w:r>
      <w:bookmarkEnd w:id="1"/>
    </w:p>
    <w:p w14:paraId="0562CB0E" w14:textId="77777777" w:rsidR="00C55E9D" w:rsidRPr="00C55E9D" w:rsidRDefault="00C55E9D" w:rsidP="00C55E9D">
      <w:pPr>
        <w:pStyle w:val="Style1"/>
        <w:jc w:val="both"/>
        <w:rPr>
          <w:rFonts w:cs="Arial"/>
          <w:b/>
        </w:rPr>
      </w:pPr>
    </w:p>
    <w:p w14:paraId="16DF5E0D" w14:textId="77777777" w:rsidR="592E6381" w:rsidRDefault="592E6381" w:rsidP="592E6381">
      <w:pPr>
        <w:pStyle w:val="Style1"/>
        <w:jc w:val="both"/>
        <w:rPr>
          <w:rFonts w:cs="Arial"/>
          <w:b/>
          <w:bCs/>
        </w:rPr>
      </w:pPr>
    </w:p>
    <w:p w14:paraId="59FF7DD3" w14:textId="77777777" w:rsidR="59B4EF5A" w:rsidRDefault="59B4EF5A" w:rsidP="592E6381">
      <w:pPr>
        <w:pStyle w:val="bullet"/>
        <w:spacing w:before="0"/>
        <w:ind w:left="0" w:firstLine="0"/>
        <w:rPr>
          <w:rFonts w:ascii="Arial" w:hAnsi="Arial" w:cs="Arial"/>
        </w:rPr>
      </w:pPr>
      <w:r w:rsidRPr="592E6381">
        <w:rPr>
          <w:rFonts w:ascii="Arial" w:hAnsi="Arial" w:cs="Arial"/>
        </w:rPr>
        <w:t>By the end of the module you will have a critical understanding of:</w:t>
      </w:r>
    </w:p>
    <w:p w14:paraId="766C7A26" w14:textId="29CF7B27" w:rsidR="592E6381" w:rsidRDefault="592E6381" w:rsidP="592E6381">
      <w:pPr>
        <w:pStyle w:val="Style1"/>
        <w:jc w:val="both"/>
        <w:rPr>
          <w:szCs w:val="24"/>
        </w:rPr>
      </w:pPr>
    </w:p>
    <w:p w14:paraId="34CE0A41" w14:textId="77777777" w:rsidR="00010089" w:rsidRPr="00C55E9D" w:rsidRDefault="00010089" w:rsidP="00C55E9D">
      <w:pPr>
        <w:pStyle w:val="Style1"/>
        <w:jc w:val="both"/>
        <w:rPr>
          <w:rFonts w:cs="Arial"/>
        </w:rPr>
      </w:pPr>
    </w:p>
    <w:p w14:paraId="3DB322DB" w14:textId="77777777" w:rsidR="0092282D" w:rsidRDefault="0092282D" w:rsidP="0092282D">
      <w:pPr>
        <w:pStyle w:val="bullet"/>
        <w:numPr>
          <w:ilvl w:val="0"/>
          <w:numId w:val="46"/>
        </w:numPr>
        <w:overflowPunct/>
        <w:autoSpaceDE/>
        <w:adjustRightInd/>
        <w:spacing w:before="0"/>
        <w:textAlignment w:val="auto"/>
        <w:rPr>
          <w:rFonts w:ascii="Arial" w:hAnsi="Arial" w:cs="Arial"/>
          <w:bCs/>
          <w:sz w:val="22"/>
          <w:szCs w:val="22"/>
        </w:rPr>
      </w:pPr>
      <w:r>
        <w:rPr>
          <w:rFonts w:ascii="Arial" w:hAnsi="Arial" w:cs="Arial"/>
          <w:bCs/>
          <w:sz w:val="22"/>
          <w:szCs w:val="22"/>
        </w:rPr>
        <w:t>The value of learning cultures and how they can support organisational growth.</w:t>
      </w:r>
    </w:p>
    <w:p w14:paraId="1C4D0926" w14:textId="77777777" w:rsidR="0092282D" w:rsidRDefault="0092282D" w:rsidP="0092282D">
      <w:pPr>
        <w:pStyle w:val="bullet"/>
        <w:spacing w:before="0"/>
        <w:rPr>
          <w:rFonts w:ascii="Arial" w:hAnsi="Arial" w:cs="Arial"/>
          <w:bCs/>
          <w:sz w:val="22"/>
          <w:szCs w:val="22"/>
        </w:rPr>
      </w:pPr>
    </w:p>
    <w:p w14:paraId="5264A542" w14:textId="77777777" w:rsidR="0092282D" w:rsidRDefault="0092282D" w:rsidP="0092282D">
      <w:pPr>
        <w:pStyle w:val="bullet"/>
        <w:numPr>
          <w:ilvl w:val="0"/>
          <w:numId w:val="46"/>
        </w:numPr>
        <w:overflowPunct/>
        <w:autoSpaceDE/>
        <w:adjustRightInd/>
        <w:spacing w:before="0"/>
        <w:textAlignment w:val="auto"/>
        <w:rPr>
          <w:rFonts w:ascii="Arial" w:hAnsi="Arial" w:cs="Arial"/>
          <w:bCs/>
          <w:sz w:val="22"/>
          <w:szCs w:val="22"/>
        </w:rPr>
      </w:pPr>
      <w:r>
        <w:rPr>
          <w:rFonts w:ascii="Arial" w:hAnsi="Arial" w:cs="Arial"/>
          <w:bCs/>
          <w:sz w:val="22"/>
          <w:szCs w:val="22"/>
        </w:rPr>
        <w:t xml:space="preserve">How to engage with stakeholders to define capability needs and their implications for learning. </w:t>
      </w:r>
    </w:p>
    <w:p w14:paraId="7A24C67D" w14:textId="77777777" w:rsidR="0092282D" w:rsidRDefault="0092282D" w:rsidP="0092282D">
      <w:pPr>
        <w:pStyle w:val="bullet"/>
        <w:spacing w:before="0"/>
        <w:ind w:left="0" w:firstLine="0"/>
        <w:rPr>
          <w:rFonts w:ascii="Arial" w:hAnsi="Arial" w:cs="Arial"/>
          <w:bCs/>
          <w:sz w:val="22"/>
          <w:szCs w:val="22"/>
        </w:rPr>
      </w:pPr>
    </w:p>
    <w:p w14:paraId="6FDFB0BA" w14:textId="77777777" w:rsidR="0092282D" w:rsidRDefault="0092282D" w:rsidP="0092282D">
      <w:pPr>
        <w:pStyle w:val="bullet"/>
        <w:numPr>
          <w:ilvl w:val="0"/>
          <w:numId w:val="46"/>
        </w:numPr>
        <w:overflowPunct/>
        <w:autoSpaceDE/>
        <w:adjustRightInd/>
        <w:spacing w:before="0"/>
        <w:textAlignment w:val="auto"/>
        <w:rPr>
          <w:rFonts w:ascii="Arial" w:hAnsi="Arial" w:cs="Arial"/>
          <w:bCs/>
          <w:sz w:val="22"/>
          <w:szCs w:val="22"/>
        </w:rPr>
      </w:pPr>
      <w:r>
        <w:rPr>
          <w:rFonts w:ascii="Arial" w:hAnsi="Arial" w:cs="Arial"/>
          <w:bCs/>
          <w:sz w:val="22"/>
          <w:szCs w:val="22"/>
        </w:rPr>
        <w:t>Current thinking regarding how people learn.</w:t>
      </w:r>
    </w:p>
    <w:p w14:paraId="738BD191" w14:textId="77777777" w:rsidR="0092282D" w:rsidRDefault="0092282D" w:rsidP="0092282D">
      <w:pPr>
        <w:pStyle w:val="ListParagraph"/>
        <w:rPr>
          <w:rFonts w:ascii="Arial" w:hAnsi="Arial" w:cs="Arial"/>
          <w:bCs/>
        </w:rPr>
      </w:pPr>
    </w:p>
    <w:p w14:paraId="55F3AD92" w14:textId="77777777" w:rsidR="0092282D" w:rsidRDefault="0092282D" w:rsidP="0092282D">
      <w:pPr>
        <w:pStyle w:val="Style1"/>
        <w:numPr>
          <w:ilvl w:val="0"/>
          <w:numId w:val="46"/>
        </w:numPr>
        <w:jc w:val="both"/>
        <w:textAlignment w:val="auto"/>
        <w:rPr>
          <w:rFonts w:cs="Arial"/>
          <w:bCs/>
          <w:szCs w:val="22"/>
        </w:rPr>
      </w:pPr>
      <w:r>
        <w:rPr>
          <w:rFonts w:cs="Arial"/>
          <w:bCs/>
          <w:szCs w:val="22"/>
        </w:rPr>
        <w:t xml:space="preserve">Developing learning and development plans. </w:t>
      </w:r>
    </w:p>
    <w:p w14:paraId="0056AAA9" w14:textId="77777777" w:rsidR="0092282D" w:rsidRDefault="0092282D" w:rsidP="0092282D">
      <w:pPr>
        <w:pStyle w:val="bullet"/>
        <w:spacing w:before="0"/>
        <w:ind w:left="720" w:firstLine="0"/>
        <w:rPr>
          <w:rFonts w:ascii="Arial" w:hAnsi="Arial" w:cs="Arial"/>
          <w:bCs/>
          <w:sz w:val="22"/>
          <w:szCs w:val="22"/>
        </w:rPr>
      </w:pPr>
    </w:p>
    <w:p w14:paraId="17DDC919" w14:textId="77777777" w:rsidR="0092282D" w:rsidRDefault="0092282D" w:rsidP="0092282D">
      <w:pPr>
        <w:pStyle w:val="bullet"/>
        <w:numPr>
          <w:ilvl w:val="0"/>
          <w:numId w:val="46"/>
        </w:numPr>
        <w:overflowPunct/>
        <w:autoSpaceDE/>
        <w:adjustRightInd/>
        <w:spacing w:before="0"/>
        <w:textAlignment w:val="auto"/>
        <w:rPr>
          <w:rFonts w:ascii="Arial" w:hAnsi="Arial" w:cs="Arial"/>
          <w:bCs/>
          <w:sz w:val="22"/>
          <w:szCs w:val="22"/>
        </w:rPr>
      </w:pPr>
      <w:r>
        <w:rPr>
          <w:rFonts w:ascii="Arial" w:hAnsi="Arial" w:cs="Arial"/>
          <w:bCs/>
          <w:sz w:val="22"/>
          <w:szCs w:val="22"/>
        </w:rPr>
        <w:t>Methods to deliver learning.</w:t>
      </w:r>
    </w:p>
    <w:p w14:paraId="3278844C" w14:textId="77777777" w:rsidR="0092282D" w:rsidRDefault="0092282D" w:rsidP="0092282D">
      <w:pPr>
        <w:pStyle w:val="bullet"/>
        <w:spacing w:before="0"/>
        <w:rPr>
          <w:rFonts w:ascii="Arial" w:hAnsi="Arial" w:cs="Arial"/>
          <w:bCs/>
          <w:sz w:val="22"/>
          <w:szCs w:val="22"/>
        </w:rPr>
      </w:pPr>
    </w:p>
    <w:p w14:paraId="54783301" w14:textId="77777777" w:rsidR="0092282D" w:rsidRDefault="0092282D" w:rsidP="0092282D">
      <w:pPr>
        <w:pStyle w:val="bullet"/>
        <w:numPr>
          <w:ilvl w:val="0"/>
          <w:numId w:val="46"/>
        </w:numPr>
        <w:overflowPunct/>
        <w:autoSpaceDE/>
        <w:adjustRightInd/>
        <w:spacing w:before="0"/>
        <w:textAlignment w:val="auto"/>
        <w:rPr>
          <w:rFonts w:ascii="Arial" w:hAnsi="Arial" w:cs="Arial"/>
          <w:bCs/>
          <w:sz w:val="22"/>
          <w:szCs w:val="22"/>
        </w:rPr>
      </w:pPr>
      <w:r>
        <w:rPr>
          <w:rFonts w:ascii="Arial" w:hAnsi="Arial" w:cs="Arial"/>
          <w:bCs/>
          <w:sz w:val="22"/>
          <w:szCs w:val="22"/>
        </w:rPr>
        <w:t>Evaluation of learning.</w:t>
      </w:r>
    </w:p>
    <w:p w14:paraId="3FE9F23F" w14:textId="77777777" w:rsidR="00010089" w:rsidRDefault="00010089" w:rsidP="00010089">
      <w:pPr>
        <w:pStyle w:val="bullet"/>
        <w:overflowPunct/>
        <w:autoSpaceDE/>
        <w:autoSpaceDN/>
        <w:adjustRightInd/>
        <w:spacing w:before="0"/>
        <w:ind w:left="0" w:firstLine="0"/>
        <w:textAlignment w:val="auto"/>
        <w:rPr>
          <w:rFonts w:ascii="Arial" w:hAnsi="Arial" w:cs="Arial"/>
          <w:b/>
          <w:sz w:val="22"/>
          <w:szCs w:val="22"/>
        </w:rPr>
      </w:pPr>
    </w:p>
    <w:p w14:paraId="1F72F646" w14:textId="77777777" w:rsidR="00C55E9D" w:rsidRPr="00C55E9D" w:rsidRDefault="00C55E9D" w:rsidP="00C55E9D">
      <w:pPr>
        <w:pStyle w:val="Style1"/>
        <w:jc w:val="both"/>
        <w:rPr>
          <w:rFonts w:cs="Arial"/>
          <w:b/>
        </w:rPr>
      </w:pPr>
    </w:p>
    <w:p w14:paraId="082F4E32" w14:textId="77777777" w:rsidR="00C55E9D" w:rsidRDefault="00C55E9D" w:rsidP="00551515">
      <w:pPr>
        <w:pStyle w:val="Heading2"/>
      </w:pPr>
      <w:bookmarkStart w:id="2" w:name="_Toc79411025"/>
      <w:r w:rsidRPr="00C55E9D">
        <w:t>INDICATIVE CONTENT</w:t>
      </w:r>
      <w:bookmarkEnd w:id="2"/>
    </w:p>
    <w:p w14:paraId="61CDCEAD" w14:textId="6D42BF12" w:rsidR="00010089" w:rsidRDefault="00010089" w:rsidP="592E6381">
      <w:pPr>
        <w:pStyle w:val="bullet"/>
        <w:overflowPunct/>
        <w:autoSpaceDE/>
        <w:autoSpaceDN/>
        <w:adjustRightInd/>
        <w:spacing w:before="0"/>
        <w:textAlignment w:val="auto"/>
        <w:rPr>
          <w:rFonts w:cs="Arial"/>
          <w:b/>
          <w:bCs/>
          <w:szCs w:val="24"/>
        </w:rPr>
      </w:pPr>
    </w:p>
    <w:p w14:paraId="7AE7BD84" w14:textId="77777777" w:rsidR="0056676D" w:rsidRDefault="0056676D" w:rsidP="0056676D">
      <w:pPr>
        <w:pStyle w:val="bullet"/>
        <w:numPr>
          <w:ilvl w:val="0"/>
          <w:numId w:val="47"/>
        </w:numPr>
        <w:overflowPunct/>
        <w:autoSpaceDE/>
        <w:adjustRightInd/>
        <w:spacing w:before="0"/>
        <w:textAlignment w:val="auto"/>
        <w:rPr>
          <w:rFonts w:ascii="Arial" w:hAnsi="Arial" w:cs="Arial"/>
          <w:b/>
          <w:sz w:val="22"/>
          <w:szCs w:val="22"/>
        </w:rPr>
      </w:pPr>
      <w:bookmarkStart w:id="3" w:name="_Hlk69744607"/>
      <w:r>
        <w:rPr>
          <w:rFonts w:ascii="Arial" w:hAnsi="Arial" w:cs="Arial"/>
          <w:b/>
          <w:sz w:val="22"/>
          <w:szCs w:val="22"/>
        </w:rPr>
        <w:t>The value of learning cultures and how they can support organisational growth.</w:t>
      </w:r>
    </w:p>
    <w:p w14:paraId="275E6698" w14:textId="77777777" w:rsidR="0056676D" w:rsidRDefault="0056676D" w:rsidP="0056676D">
      <w:pPr>
        <w:pStyle w:val="bullet"/>
        <w:spacing w:before="0"/>
        <w:rPr>
          <w:rFonts w:ascii="Arial" w:hAnsi="Arial" w:cs="Arial"/>
          <w:bCs/>
          <w:sz w:val="22"/>
          <w:szCs w:val="22"/>
        </w:rPr>
      </w:pPr>
    </w:p>
    <w:p w14:paraId="6B928F96" w14:textId="77777777" w:rsidR="0056676D" w:rsidRDefault="0056676D" w:rsidP="0056676D">
      <w:pPr>
        <w:pStyle w:val="Style1"/>
        <w:ind w:left="720"/>
        <w:rPr>
          <w:rFonts w:cs="Arial"/>
          <w:szCs w:val="22"/>
        </w:rPr>
      </w:pPr>
      <w:r>
        <w:rPr>
          <w:rFonts w:cs="Arial"/>
          <w:szCs w:val="22"/>
        </w:rPr>
        <w:t>The role and impact of external factors such as economic and legislative conditions (including health and safety aspects) and internal factors such as organisational plans and priorities, learning climate and resource availability.</w:t>
      </w:r>
    </w:p>
    <w:p w14:paraId="709B5A6F" w14:textId="77777777" w:rsidR="0056676D" w:rsidRDefault="0056676D" w:rsidP="0056676D">
      <w:pPr>
        <w:pStyle w:val="Style1"/>
        <w:ind w:left="720"/>
        <w:rPr>
          <w:rFonts w:cs="Arial"/>
          <w:szCs w:val="22"/>
        </w:rPr>
      </w:pPr>
    </w:p>
    <w:p w14:paraId="12E958BA" w14:textId="77777777" w:rsidR="0056676D" w:rsidRDefault="0056676D" w:rsidP="0056676D">
      <w:pPr>
        <w:pStyle w:val="bullet"/>
        <w:spacing w:before="0"/>
        <w:ind w:left="720" w:firstLine="0"/>
        <w:rPr>
          <w:rFonts w:ascii="Arial" w:hAnsi="Arial" w:cs="Arial"/>
          <w:bCs/>
          <w:sz w:val="22"/>
          <w:szCs w:val="22"/>
        </w:rPr>
      </w:pPr>
      <w:r>
        <w:rPr>
          <w:rFonts w:ascii="Arial" w:hAnsi="Arial" w:cs="Arial"/>
          <w:bCs/>
          <w:sz w:val="22"/>
          <w:szCs w:val="22"/>
        </w:rPr>
        <w:t xml:space="preserve">The need for continuous upskilling to support the business and create ready talent pools. How to create a learning culture that supports continuous professional development. </w:t>
      </w:r>
    </w:p>
    <w:p w14:paraId="1CFD898D" w14:textId="77777777" w:rsidR="0056676D" w:rsidRDefault="0056676D" w:rsidP="0056676D">
      <w:pPr>
        <w:pStyle w:val="bullet"/>
        <w:spacing w:before="0"/>
        <w:ind w:left="0" w:firstLine="0"/>
        <w:rPr>
          <w:rFonts w:ascii="Arial" w:hAnsi="Arial" w:cs="Arial"/>
          <w:bCs/>
          <w:sz w:val="22"/>
          <w:szCs w:val="22"/>
        </w:rPr>
      </w:pPr>
    </w:p>
    <w:p w14:paraId="45929F9E" w14:textId="77777777" w:rsidR="0056676D" w:rsidRDefault="0056676D" w:rsidP="0056676D">
      <w:pPr>
        <w:pStyle w:val="bullet"/>
        <w:numPr>
          <w:ilvl w:val="0"/>
          <w:numId w:val="47"/>
        </w:numPr>
        <w:overflowPunct/>
        <w:autoSpaceDE/>
        <w:adjustRightInd/>
        <w:spacing w:before="0"/>
        <w:textAlignment w:val="auto"/>
        <w:rPr>
          <w:rFonts w:ascii="Arial" w:hAnsi="Arial" w:cs="Arial"/>
          <w:b/>
          <w:sz w:val="22"/>
          <w:szCs w:val="22"/>
        </w:rPr>
      </w:pPr>
      <w:r>
        <w:rPr>
          <w:rFonts w:ascii="Arial" w:hAnsi="Arial" w:cs="Arial"/>
          <w:b/>
          <w:sz w:val="22"/>
          <w:szCs w:val="22"/>
        </w:rPr>
        <w:t xml:space="preserve">How to engage with stakeholders to define capability needs and their implications for learning. </w:t>
      </w:r>
    </w:p>
    <w:p w14:paraId="25024F7C" w14:textId="77777777" w:rsidR="0056676D" w:rsidRDefault="0056676D" w:rsidP="0056676D">
      <w:pPr>
        <w:pStyle w:val="bullet"/>
        <w:spacing w:before="0"/>
        <w:rPr>
          <w:rFonts w:ascii="Arial" w:hAnsi="Arial" w:cs="Arial"/>
          <w:bCs/>
          <w:sz w:val="22"/>
          <w:szCs w:val="22"/>
        </w:rPr>
      </w:pPr>
    </w:p>
    <w:p w14:paraId="64B00EC7" w14:textId="77777777" w:rsidR="0056676D" w:rsidRDefault="0056676D" w:rsidP="0056676D">
      <w:pPr>
        <w:pStyle w:val="Style1"/>
        <w:ind w:left="720"/>
        <w:rPr>
          <w:rFonts w:cs="Arial"/>
          <w:szCs w:val="22"/>
        </w:rPr>
      </w:pPr>
      <w:r>
        <w:rPr>
          <w:rFonts w:cs="Arial"/>
          <w:szCs w:val="22"/>
        </w:rPr>
        <w:t>Specifying and analysing the role of stakeholders in identifying learning and development needs; strengths and limitations of approaches to and methods of identifying learning needs at organisational, occupational and individual levels; the role of data and the forms they take in organisational settings and contexts, and their use in identifying learning needs; approaches to and methods of building support among stakeholders; person-centred learning.</w:t>
      </w:r>
    </w:p>
    <w:p w14:paraId="5133D41D" w14:textId="77777777" w:rsidR="0056676D" w:rsidRDefault="0056676D" w:rsidP="0056676D">
      <w:pPr>
        <w:pStyle w:val="Style1"/>
        <w:rPr>
          <w:rFonts w:cs="Arial"/>
          <w:szCs w:val="22"/>
        </w:rPr>
      </w:pPr>
    </w:p>
    <w:p w14:paraId="4C5D44FC" w14:textId="77777777" w:rsidR="0056676D" w:rsidRDefault="0056676D" w:rsidP="0056676D">
      <w:pPr>
        <w:pStyle w:val="bullet"/>
        <w:spacing w:before="0"/>
        <w:ind w:left="0" w:firstLine="0"/>
        <w:rPr>
          <w:rFonts w:ascii="Arial" w:hAnsi="Arial" w:cs="Arial"/>
          <w:bCs/>
          <w:sz w:val="22"/>
          <w:szCs w:val="22"/>
        </w:rPr>
      </w:pPr>
    </w:p>
    <w:p w14:paraId="312C5954" w14:textId="77777777" w:rsidR="0056676D" w:rsidRDefault="0056676D" w:rsidP="0056676D">
      <w:pPr>
        <w:pStyle w:val="bullet"/>
        <w:numPr>
          <w:ilvl w:val="0"/>
          <w:numId w:val="47"/>
        </w:numPr>
        <w:overflowPunct/>
        <w:autoSpaceDE/>
        <w:adjustRightInd/>
        <w:spacing w:before="0"/>
        <w:textAlignment w:val="auto"/>
        <w:rPr>
          <w:rFonts w:ascii="Arial" w:hAnsi="Arial" w:cs="Arial"/>
          <w:b/>
          <w:sz w:val="22"/>
          <w:szCs w:val="22"/>
        </w:rPr>
      </w:pPr>
      <w:r>
        <w:rPr>
          <w:rFonts w:ascii="Arial" w:hAnsi="Arial" w:cs="Arial"/>
          <w:b/>
          <w:sz w:val="22"/>
          <w:szCs w:val="22"/>
        </w:rPr>
        <w:t>Current thinking regarding how people learn.</w:t>
      </w:r>
    </w:p>
    <w:p w14:paraId="0D6BC6EE" w14:textId="77777777" w:rsidR="0056676D" w:rsidRDefault="0056676D" w:rsidP="0056676D">
      <w:pPr>
        <w:pStyle w:val="ListParagraph"/>
        <w:rPr>
          <w:rFonts w:ascii="Arial" w:hAnsi="Arial" w:cs="Arial"/>
          <w:bCs/>
        </w:rPr>
      </w:pPr>
    </w:p>
    <w:p w14:paraId="7ABB6303" w14:textId="77777777" w:rsidR="0056676D" w:rsidRDefault="0056676D" w:rsidP="0056676D">
      <w:pPr>
        <w:pStyle w:val="bullet"/>
        <w:spacing w:before="0"/>
        <w:ind w:left="720" w:firstLine="0"/>
        <w:rPr>
          <w:rFonts w:ascii="Arial" w:hAnsi="Arial" w:cs="Arial"/>
          <w:bCs/>
          <w:sz w:val="22"/>
          <w:szCs w:val="22"/>
        </w:rPr>
      </w:pPr>
      <w:r>
        <w:rPr>
          <w:rFonts w:ascii="Arial" w:hAnsi="Arial" w:cs="Arial"/>
          <w:sz w:val="22"/>
          <w:szCs w:val="22"/>
        </w:rPr>
        <w:t xml:space="preserve">Background including a range of theories of individual and collective learning including cognitive, behavioural, social and constructivist; models and frameworks of instructional design; methods of </w:t>
      </w:r>
      <w:r>
        <w:rPr>
          <w:rFonts w:ascii="Arial" w:hAnsi="Arial" w:cs="Arial"/>
          <w:sz w:val="22"/>
          <w:szCs w:val="22"/>
        </w:rPr>
        <w:lastRenderedPageBreak/>
        <w:t>learning and development appropriate to a range of purposes and audiences.</w:t>
      </w:r>
      <w:r>
        <w:rPr>
          <w:rFonts w:cs="Arial"/>
        </w:rPr>
        <w:t xml:space="preserve"> </w:t>
      </w:r>
      <w:r>
        <w:rPr>
          <w:rFonts w:ascii="Arial" w:hAnsi="Arial" w:cs="Arial"/>
          <w:bCs/>
          <w:sz w:val="22"/>
          <w:szCs w:val="22"/>
        </w:rPr>
        <w:t xml:space="preserve">Resources not courses. Informal and collaborative learning. </w:t>
      </w:r>
    </w:p>
    <w:p w14:paraId="01D26008" w14:textId="77777777" w:rsidR="0056676D" w:rsidRDefault="0056676D" w:rsidP="0056676D">
      <w:pPr>
        <w:pStyle w:val="bullet"/>
        <w:spacing w:before="0"/>
        <w:ind w:left="720" w:firstLine="0"/>
        <w:rPr>
          <w:rFonts w:ascii="Arial" w:hAnsi="Arial" w:cs="Arial"/>
          <w:bCs/>
          <w:sz w:val="22"/>
          <w:szCs w:val="22"/>
        </w:rPr>
      </w:pPr>
    </w:p>
    <w:p w14:paraId="7EBAC2C8" w14:textId="77777777" w:rsidR="0056676D" w:rsidRDefault="0056676D" w:rsidP="0056676D">
      <w:pPr>
        <w:pStyle w:val="Style1"/>
        <w:numPr>
          <w:ilvl w:val="0"/>
          <w:numId w:val="47"/>
        </w:numPr>
        <w:jc w:val="both"/>
        <w:textAlignment w:val="auto"/>
        <w:rPr>
          <w:rFonts w:cs="Arial"/>
          <w:b/>
          <w:bCs/>
          <w:szCs w:val="22"/>
        </w:rPr>
      </w:pPr>
      <w:r>
        <w:rPr>
          <w:rFonts w:cs="Arial"/>
          <w:b/>
          <w:bCs/>
          <w:szCs w:val="22"/>
        </w:rPr>
        <w:t xml:space="preserve">Developing learning and development plans. </w:t>
      </w:r>
    </w:p>
    <w:p w14:paraId="5DCF757B" w14:textId="77777777" w:rsidR="0056676D" w:rsidRDefault="0056676D" w:rsidP="0056676D">
      <w:pPr>
        <w:pStyle w:val="Style1"/>
        <w:ind w:left="720"/>
        <w:rPr>
          <w:rFonts w:cs="Arial"/>
          <w:szCs w:val="22"/>
        </w:rPr>
      </w:pPr>
    </w:p>
    <w:p w14:paraId="7ADAE624" w14:textId="77777777" w:rsidR="0056676D" w:rsidRDefault="0056676D" w:rsidP="0056676D">
      <w:pPr>
        <w:pStyle w:val="Style1"/>
        <w:ind w:left="720"/>
        <w:rPr>
          <w:rFonts w:cs="Arial"/>
          <w:szCs w:val="22"/>
        </w:rPr>
      </w:pPr>
      <w:r>
        <w:rPr>
          <w:rFonts w:cs="Arial"/>
          <w:szCs w:val="22"/>
        </w:rPr>
        <w:t>Factors determining and influencing learning and development plans; ways of meeting organisational, occupational-level and individual-level learning needs in a timely way; components and features of organisational, departmental, team and individual learning plans; estimating and justifying costs; planning, designing and managing implementation of feasible learning interventions and events.</w:t>
      </w:r>
    </w:p>
    <w:p w14:paraId="3ABBF9F3" w14:textId="77777777" w:rsidR="0056676D" w:rsidRDefault="0056676D" w:rsidP="0056676D">
      <w:pPr>
        <w:pStyle w:val="bullet"/>
        <w:spacing w:before="0"/>
        <w:ind w:left="720" w:firstLine="0"/>
        <w:rPr>
          <w:rFonts w:ascii="Arial" w:hAnsi="Arial" w:cs="Arial"/>
          <w:bCs/>
          <w:sz w:val="22"/>
          <w:szCs w:val="22"/>
        </w:rPr>
      </w:pPr>
    </w:p>
    <w:p w14:paraId="5870B751" w14:textId="77777777" w:rsidR="0056676D" w:rsidRDefault="0056676D" w:rsidP="0056676D">
      <w:pPr>
        <w:pStyle w:val="bullet"/>
        <w:spacing w:before="0"/>
        <w:ind w:left="720" w:firstLine="0"/>
        <w:rPr>
          <w:rFonts w:ascii="Arial" w:hAnsi="Arial" w:cs="Arial"/>
          <w:bCs/>
          <w:sz w:val="22"/>
          <w:szCs w:val="22"/>
        </w:rPr>
      </w:pPr>
    </w:p>
    <w:p w14:paraId="773588AC" w14:textId="77777777" w:rsidR="0056676D" w:rsidRDefault="0056676D" w:rsidP="0056676D">
      <w:pPr>
        <w:pStyle w:val="bullet"/>
        <w:numPr>
          <w:ilvl w:val="0"/>
          <w:numId w:val="47"/>
        </w:numPr>
        <w:overflowPunct/>
        <w:autoSpaceDE/>
        <w:adjustRightInd/>
        <w:spacing w:before="0"/>
        <w:textAlignment w:val="auto"/>
        <w:rPr>
          <w:rFonts w:ascii="Arial" w:hAnsi="Arial" w:cs="Arial"/>
          <w:b/>
          <w:sz w:val="22"/>
          <w:szCs w:val="22"/>
        </w:rPr>
      </w:pPr>
      <w:r>
        <w:rPr>
          <w:rFonts w:ascii="Arial" w:hAnsi="Arial" w:cs="Arial"/>
          <w:b/>
          <w:sz w:val="22"/>
          <w:szCs w:val="22"/>
        </w:rPr>
        <w:t>Methods to deliver learning.</w:t>
      </w:r>
    </w:p>
    <w:p w14:paraId="5BC91E0D" w14:textId="77777777" w:rsidR="0056676D" w:rsidRDefault="0056676D" w:rsidP="0056676D">
      <w:pPr>
        <w:pStyle w:val="bullet"/>
        <w:spacing w:before="0"/>
        <w:rPr>
          <w:rFonts w:ascii="Arial" w:hAnsi="Arial" w:cs="Arial"/>
          <w:bCs/>
          <w:sz w:val="22"/>
          <w:szCs w:val="22"/>
        </w:rPr>
      </w:pPr>
    </w:p>
    <w:p w14:paraId="4D92C465" w14:textId="77777777" w:rsidR="0056676D" w:rsidRDefault="0056676D" w:rsidP="0056676D">
      <w:pPr>
        <w:pStyle w:val="bullet"/>
        <w:spacing w:before="0"/>
        <w:ind w:left="720" w:firstLine="0"/>
        <w:rPr>
          <w:rFonts w:ascii="Arial" w:hAnsi="Arial" w:cs="Arial"/>
          <w:bCs/>
          <w:sz w:val="22"/>
          <w:szCs w:val="22"/>
        </w:rPr>
      </w:pPr>
      <w:r>
        <w:rPr>
          <w:rFonts w:ascii="Arial" w:hAnsi="Arial" w:cs="Arial"/>
          <w:bCs/>
          <w:sz w:val="22"/>
          <w:szCs w:val="22"/>
        </w:rPr>
        <w:t>Use of technology – gamification and virtual reality. Relative benefits of face-to-face and virtual delivery. Impact of pandemic. Methods of learning facilitation. How to design learning using theories and methods that maximise learner engagement, learning transfer and impact. Use of infographics and other mediums. How to lead the creation and curation of content that can be stored, searched, accessed, linked and used to create meaningful learning. Legal requirements.</w:t>
      </w:r>
    </w:p>
    <w:p w14:paraId="12853135" w14:textId="77777777" w:rsidR="0056676D" w:rsidRDefault="0056676D" w:rsidP="0056676D">
      <w:pPr>
        <w:pStyle w:val="bullet"/>
        <w:spacing w:before="0"/>
        <w:rPr>
          <w:rFonts w:ascii="Arial" w:hAnsi="Arial" w:cs="Arial"/>
          <w:bCs/>
          <w:sz w:val="22"/>
          <w:szCs w:val="22"/>
        </w:rPr>
      </w:pPr>
      <w:r>
        <w:rPr>
          <w:rFonts w:ascii="Arial" w:hAnsi="Arial" w:cs="Arial"/>
          <w:bCs/>
          <w:sz w:val="22"/>
          <w:szCs w:val="22"/>
        </w:rPr>
        <w:t xml:space="preserve"> </w:t>
      </w:r>
    </w:p>
    <w:p w14:paraId="1ABD81EB" w14:textId="77777777" w:rsidR="0056676D" w:rsidRDefault="0056676D" w:rsidP="0056676D">
      <w:pPr>
        <w:pStyle w:val="bullet"/>
        <w:numPr>
          <w:ilvl w:val="0"/>
          <w:numId w:val="47"/>
        </w:numPr>
        <w:overflowPunct/>
        <w:autoSpaceDE/>
        <w:adjustRightInd/>
        <w:spacing w:before="0"/>
        <w:textAlignment w:val="auto"/>
        <w:rPr>
          <w:rFonts w:ascii="Arial" w:hAnsi="Arial" w:cs="Arial"/>
          <w:b/>
          <w:sz w:val="22"/>
          <w:szCs w:val="22"/>
        </w:rPr>
      </w:pPr>
      <w:r>
        <w:rPr>
          <w:rFonts w:ascii="Arial" w:hAnsi="Arial" w:cs="Arial"/>
          <w:b/>
          <w:sz w:val="22"/>
          <w:szCs w:val="22"/>
        </w:rPr>
        <w:t>Evaluation of learning.</w:t>
      </w:r>
    </w:p>
    <w:bookmarkEnd w:id="3"/>
    <w:p w14:paraId="732DC8AB" w14:textId="77777777" w:rsidR="0056676D" w:rsidRDefault="0056676D" w:rsidP="0056676D">
      <w:pPr>
        <w:pStyle w:val="bullet"/>
        <w:spacing w:before="0"/>
        <w:ind w:left="720" w:firstLine="0"/>
        <w:rPr>
          <w:rFonts w:ascii="Arial" w:hAnsi="Arial" w:cs="Arial"/>
          <w:bCs/>
          <w:sz w:val="22"/>
          <w:szCs w:val="22"/>
        </w:rPr>
      </w:pPr>
    </w:p>
    <w:p w14:paraId="3E784015" w14:textId="77777777" w:rsidR="0056676D" w:rsidRDefault="0056676D" w:rsidP="0056676D">
      <w:pPr>
        <w:pStyle w:val="Style1"/>
        <w:ind w:left="720"/>
        <w:rPr>
          <w:rFonts w:cs="Arial"/>
          <w:szCs w:val="22"/>
        </w:rPr>
      </w:pPr>
      <w:r>
        <w:rPr>
          <w:rFonts w:cs="Arial"/>
          <w:szCs w:val="22"/>
        </w:rPr>
        <w:t>A range of approaches to and methods and techniques of validation and evaluation including return on expectation, return on investment (ROI), value-added and stakeholder satisfaction; models and frameworks of evaluation; sources and types of data; the role and contribution of formative and summative assessment in evaluation; problems of measurement; the politics of evaluation.</w:t>
      </w:r>
      <w:r>
        <w:rPr>
          <w:rFonts w:cs="Arial"/>
          <w:bCs/>
          <w:szCs w:val="22"/>
        </w:rPr>
        <w:t xml:space="preserve"> Need for learning to support wellbeing, engagement and retention.</w:t>
      </w:r>
    </w:p>
    <w:p w14:paraId="263F3820" w14:textId="77777777" w:rsidR="0056676D" w:rsidRDefault="0056676D" w:rsidP="0056676D">
      <w:pPr>
        <w:pStyle w:val="bullet"/>
        <w:spacing w:before="0"/>
        <w:ind w:left="720" w:firstLine="0"/>
        <w:rPr>
          <w:rFonts w:ascii="Arial" w:hAnsi="Arial" w:cs="Arial"/>
          <w:bCs/>
          <w:sz w:val="22"/>
          <w:szCs w:val="22"/>
        </w:rPr>
      </w:pPr>
    </w:p>
    <w:p w14:paraId="6258FCF0" w14:textId="77777777" w:rsidR="0056676D" w:rsidRDefault="0056676D" w:rsidP="0056676D">
      <w:pPr>
        <w:rPr>
          <w:rFonts w:cs="Arial"/>
          <w:szCs w:val="22"/>
        </w:rPr>
      </w:pPr>
    </w:p>
    <w:p w14:paraId="0AEC70D0" w14:textId="77777777" w:rsidR="0056676D" w:rsidRDefault="0056676D" w:rsidP="0056676D">
      <w:pPr>
        <w:spacing w:after="160" w:line="256" w:lineRule="auto"/>
        <w:rPr>
          <w:rFonts w:cs="Arial"/>
          <w:b/>
          <w:szCs w:val="22"/>
        </w:rPr>
      </w:pPr>
      <w:r>
        <w:rPr>
          <w:rFonts w:cs="Arial"/>
          <w:szCs w:val="22"/>
        </w:rPr>
        <w:br w:type="page"/>
      </w:r>
    </w:p>
    <w:p w14:paraId="463F29E8" w14:textId="77777777" w:rsidR="00C42177" w:rsidRDefault="00C42177" w:rsidP="00C55E9D">
      <w:pPr>
        <w:pStyle w:val="Style1"/>
        <w:jc w:val="both"/>
        <w:rPr>
          <w:rFonts w:cs="Arial"/>
          <w:b/>
        </w:rPr>
      </w:pPr>
    </w:p>
    <w:p w14:paraId="63D6438A" w14:textId="77777777" w:rsidR="00C55E9D" w:rsidRPr="00C55E9D" w:rsidRDefault="00C55E9D" w:rsidP="00C55E9D">
      <w:pPr>
        <w:pStyle w:val="Style1"/>
        <w:jc w:val="both"/>
        <w:rPr>
          <w:rFonts w:cs="Arial"/>
        </w:rPr>
      </w:pPr>
      <w:r w:rsidRPr="00C55E9D">
        <w:rPr>
          <w:rFonts w:cs="Arial"/>
        </w:rPr>
        <w:t>The allocation of teaching to deliver the module is:</w:t>
      </w:r>
    </w:p>
    <w:p w14:paraId="3B7B4B86" w14:textId="77777777" w:rsidR="00C55E9D" w:rsidRPr="00C55E9D" w:rsidRDefault="00C55E9D" w:rsidP="00C55E9D">
      <w:pPr>
        <w:pStyle w:val="Style1"/>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5E9D" w:rsidRPr="00AF6BB4" w14:paraId="303F872C" w14:textId="77777777" w:rsidTr="00AF6BB4">
        <w:tc>
          <w:tcPr>
            <w:tcW w:w="3969" w:type="dxa"/>
          </w:tcPr>
          <w:p w14:paraId="2302286F" w14:textId="77777777" w:rsidR="00C55E9D" w:rsidRPr="00AF6BB4" w:rsidRDefault="00C55E9D" w:rsidP="00AF6BB4">
            <w:pPr>
              <w:pStyle w:val="Style1"/>
              <w:jc w:val="both"/>
              <w:rPr>
                <w:rFonts w:cs="Arial"/>
                <w:b/>
              </w:rPr>
            </w:pPr>
            <w:r w:rsidRPr="00AF6BB4">
              <w:rPr>
                <w:rFonts w:cs="Arial"/>
                <w:b/>
              </w:rPr>
              <w:t>Activity type</w:t>
            </w:r>
          </w:p>
        </w:tc>
        <w:tc>
          <w:tcPr>
            <w:tcW w:w="1701" w:type="dxa"/>
          </w:tcPr>
          <w:p w14:paraId="310018A9" w14:textId="77777777" w:rsidR="00C55E9D" w:rsidRPr="00AF6BB4" w:rsidRDefault="00C55E9D" w:rsidP="00AF6BB4">
            <w:pPr>
              <w:pStyle w:val="Style1"/>
              <w:jc w:val="both"/>
              <w:rPr>
                <w:rFonts w:cs="Arial"/>
                <w:b/>
              </w:rPr>
            </w:pPr>
            <w:r w:rsidRPr="00AF6BB4">
              <w:rPr>
                <w:rFonts w:cs="Arial"/>
                <w:b/>
              </w:rPr>
              <w:t>Hours</w:t>
            </w:r>
          </w:p>
        </w:tc>
        <w:tc>
          <w:tcPr>
            <w:tcW w:w="1843" w:type="dxa"/>
          </w:tcPr>
          <w:p w14:paraId="391D83BE" w14:textId="77777777" w:rsidR="00C55E9D" w:rsidRPr="00AF6BB4" w:rsidRDefault="00C55E9D" w:rsidP="00AF6BB4">
            <w:pPr>
              <w:pStyle w:val="Style1"/>
              <w:jc w:val="both"/>
              <w:rPr>
                <w:rFonts w:cs="Arial"/>
                <w:b/>
              </w:rPr>
            </w:pPr>
            <w:r w:rsidRPr="00AF6BB4">
              <w:rPr>
                <w:rFonts w:cs="Arial"/>
                <w:b/>
              </w:rPr>
              <w:t>Percentage</w:t>
            </w:r>
          </w:p>
        </w:tc>
      </w:tr>
      <w:tr w:rsidR="00C55E9D" w:rsidRPr="00AF6BB4" w14:paraId="5470CC8A" w14:textId="77777777" w:rsidTr="00AF6BB4">
        <w:tc>
          <w:tcPr>
            <w:tcW w:w="3969" w:type="dxa"/>
          </w:tcPr>
          <w:p w14:paraId="4532DD0D" w14:textId="77777777" w:rsidR="00C55E9D" w:rsidRPr="00AF6BB4" w:rsidRDefault="00C55E9D" w:rsidP="00AF6BB4">
            <w:pPr>
              <w:pStyle w:val="Style1"/>
              <w:jc w:val="both"/>
              <w:rPr>
                <w:rFonts w:cs="Arial"/>
              </w:rPr>
            </w:pPr>
            <w:r w:rsidRPr="00AF6BB4">
              <w:rPr>
                <w:rFonts w:cs="Arial"/>
              </w:rPr>
              <w:t>Scheduled learning</w:t>
            </w:r>
          </w:p>
        </w:tc>
        <w:tc>
          <w:tcPr>
            <w:tcW w:w="1701" w:type="dxa"/>
          </w:tcPr>
          <w:p w14:paraId="219897CE" w14:textId="77777777" w:rsidR="00C55E9D" w:rsidRPr="00AF6BB4" w:rsidRDefault="00010089" w:rsidP="00AF6BB4">
            <w:pPr>
              <w:pStyle w:val="Style1"/>
              <w:jc w:val="both"/>
              <w:rPr>
                <w:rFonts w:cs="Arial"/>
              </w:rPr>
            </w:pPr>
            <w:r>
              <w:rPr>
                <w:rFonts w:cs="Arial"/>
              </w:rPr>
              <w:t>30</w:t>
            </w:r>
          </w:p>
        </w:tc>
        <w:tc>
          <w:tcPr>
            <w:tcW w:w="1843" w:type="dxa"/>
          </w:tcPr>
          <w:p w14:paraId="17DCED26" w14:textId="77777777" w:rsidR="00C55E9D" w:rsidRPr="00AF6BB4" w:rsidRDefault="00010089" w:rsidP="00AF6BB4">
            <w:pPr>
              <w:pStyle w:val="Style1"/>
              <w:jc w:val="both"/>
              <w:rPr>
                <w:rFonts w:cs="Arial"/>
              </w:rPr>
            </w:pPr>
            <w:r>
              <w:rPr>
                <w:rFonts w:cs="Arial"/>
              </w:rPr>
              <w:t>20</w:t>
            </w:r>
            <w:r w:rsidR="00C55E9D" w:rsidRPr="00AF6BB4">
              <w:rPr>
                <w:rFonts w:cs="Arial"/>
              </w:rPr>
              <w:t>%</w:t>
            </w:r>
          </w:p>
        </w:tc>
      </w:tr>
      <w:tr w:rsidR="00C55E9D" w:rsidRPr="00AF6BB4" w14:paraId="4EF0B9A5" w14:textId="77777777" w:rsidTr="00AF6BB4">
        <w:tc>
          <w:tcPr>
            <w:tcW w:w="3969" w:type="dxa"/>
          </w:tcPr>
          <w:p w14:paraId="5F8822C9" w14:textId="77777777" w:rsidR="00C55E9D" w:rsidRPr="00AF6BB4" w:rsidRDefault="00C55E9D" w:rsidP="00AF6BB4">
            <w:pPr>
              <w:pStyle w:val="Style1"/>
              <w:jc w:val="both"/>
              <w:rPr>
                <w:rFonts w:cs="Arial"/>
              </w:rPr>
            </w:pPr>
            <w:r w:rsidRPr="00AF6BB4">
              <w:rPr>
                <w:rFonts w:cs="Arial"/>
              </w:rPr>
              <w:t>Independent learning</w:t>
            </w:r>
          </w:p>
        </w:tc>
        <w:tc>
          <w:tcPr>
            <w:tcW w:w="1701" w:type="dxa"/>
          </w:tcPr>
          <w:p w14:paraId="6CC8039C" w14:textId="77777777" w:rsidR="00C55E9D" w:rsidRPr="00AF6BB4" w:rsidRDefault="00010089" w:rsidP="00AF6BB4">
            <w:pPr>
              <w:pStyle w:val="Style1"/>
              <w:jc w:val="both"/>
              <w:rPr>
                <w:rFonts w:cs="Arial"/>
              </w:rPr>
            </w:pPr>
            <w:r>
              <w:rPr>
                <w:rFonts w:cs="Arial"/>
              </w:rPr>
              <w:t>120</w:t>
            </w:r>
          </w:p>
        </w:tc>
        <w:tc>
          <w:tcPr>
            <w:tcW w:w="1843" w:type="dxa"/>
          </w:tcPr>
          <w:p w14:paraId="1008D354" w14:textId="77777777" w:rsidR="00C55E9D" w:rsidRPr="00AF6BB4" w:rsidRDefault="00010089" w:rsidP="00AF6BB4">
            <w:pPr>
              <w:pStyle w:val="Style1"/>
              <w:jc w:val="both"/>
              <w:rPr>
                <w:rFonts w:cs="Arial"/>
              </w:rPr>
            </w:pPr>
            <w:r>
              <w:rPr>
                <w:rFonts w:cs="Arial"/>
              </w:rPr>
              <w:t>8</w:t>
            </w:r>
            <w:r w:rsidR="00C55E9D" w:rsidRPr="00AF6BB4">
              <w:rPr>
                <w:rFonts w:cs="Arial"/>
              </w:rPr>
              <w:t>0%</w:t>
            </w:r>
          </w:p>
        </w:tc>
      </w:tr>
      <w:tr w:rsidR="00C55E9D" w:rsidRPr="00AF6BB4" w14:paraId="08D7EEF9" w14:textId="77777777" w:rsidTr="00AF6BB4">
        <w:tc>
          <w:tcPr>
            <w:tcW w:w="3969" w:type="dxa"/>
          </w:tcPr>
          <w:p w14:paraId="21BA322C" w14:textId="77777777" w:rsidR="00C55E9D" w:rsidRPr="00AF6BB4" w:rsidRDefault="00C55E9D" w:rsidP="00AF6BB4">
            <w:pPr>
              <w:pStyle w:val="Style1"/>
              <w:jc w:val="both"/>
              <w:rPr>
                <w:rFonts w:cs="Arial"/>
              </w:rPr>
            </w:pPr>
            <w:r w:rsidRPr="00AF6BB4">
              <w:rPr>
                <w:rFonts w:cs="Arial"/>
              </w:rPr>
              <w:t>Placement learning</w:t>
            </w:r>
          </w:p>
        </w:tc>
        <w:tc>
          <w:tcPr>
            <w:tcW w:w="1701" w:type="dxa"/>
          </w:tcPr>
          <w:p w14:paraId="4B584315" w14:textId="77777777" w:rsidR="00C55E9D" w:rsidRPr="00AF6BB4" w:rsidRDefault="00C55E9D" w:rsidP="00AF6BB4">
            <w:pPr>
              <w:pStyle w:val="Style1"/>
              <w:jc w:val="both"/>
              <w:rPr>
                <w:rFonts w:cs="Arial"/>
              </w:rPr>
            </w:pPr>
            <w:r w:rsidRPr="00AF6BB4">
              <w:rPr>
                <w:rFonts w:cs="Arial"/>
              </w:rPr>
              <w:t>0</w:t>
            </w:r>
          </w:p>
        </w:tc>
        <w:tc>
          <w:tcPr>
            <w:tcW w:w="1843" w:type="dxa"/>
          </w:tcPr>
          <w:p w14:paraId="2322F001" w14:textId="77777777" w:rsidR="00C55E9D" w:rsidRPr="00AF6BB4" w:rsidRDefault="00C55E9D" w:rsidP="00AF6BB4">
            <w:pPr>
              <w:pStyle w:val="Style1"/>
              <w:jc w:val="both"/>
              <w:rPr>
                <w:rFonts w:cs="Arial"/>
              </w:rPr>
            </w:pPr>
            <w:r w:rsidRPr="00AF6BB4">
              <w:rPr>
                <w:rFonts w:cs="Arial"/>
              </w:rPr>
              <w:t>0</w:t>
            </w:r>
          </w:p>
        </w:tc>
      </w:tr>
      <w:tr w:rsidR="00C55E9D" w:rsidRPr="00AF6BB4" w14:paraId="66687A91" w14:textId="77777777" w:rsidTr="00AF6BB4">
        <w:tc>
          <w:tcPr>
            <w:tcW w:w="3969" w:type="dxa"/>
          </w:tcPr>
          <w:p w14:paraId="4BF53985" w14:textId="77777777" w:rsidR="00C55E9D" w:rsidRPr="00AF6BB4" w:rsidRDefault="00C55E9D" w:rsidP="00AF6BB4">
            <w:pPr>
              <w:pStyle w:val="Style1"/>
              <w:jc w:val="both"/>
              <w:rPr>
                <w:rFonts w:cs="Arial"/>
                <w:b/>
              </w:rPr>
            </w:pPr>
            <w:r w:rsidRPr="00AF6BB4">
              <w:rPr>
                <w:rFonts w:cs="Arial"/>
                <w:b/>
              </w:rPr>
              <w:t>TOTAL</w:t>
            </w:r>
          </w:p>
        </w:tc>
        <w:tc>
          <w:tcPr>
            <w:tcW w:w="1701" w:type="dxa"/>
          </w:tcPr>
          <w:p w14:paraId="6A89157D" w14:textId="77777777" w:rsidR="00C55E9D" w:rsidRPr="00AF6BB4" w:rsidRDefault="00C55E9D" w:rsidP="00AF6BB4">
            <w:pPr>
              <w:pStyle w:val="Style1"/>
              <w:jc w:val="both"/>
              <w:rPr>
                <w:rFonts w:cs="Arial"/>
                <w:b/>
              </w:rPr>
            </w:pPr>
            <w:r w:rsidRPr="00AF6BB4">
              <w:rPr>
                <w:rFonts w:cs="Arial"/>
                <w:b/>
              </w:rPr>
              <w:t>150</w:t>
            </w:r>
          </w:p>
        </w:tc>
        <w:tc>
          <w:tcPr>
            <w:tcW w:w="1843" w:type="dxa"/>
          </w:tcPr>
          <w:p w14:paraId="135237C8" w14:textId="77777777" w:rsidR="00C55E9D" w:rsidRPr="00AF6BB4" w:rsidRDefault="00C55E9D" w:rsidP="00AF6BB4">
            <w:pPr>
              <w:pStyle w:val="Style1"/>
              <w:jc w:val="both"/>
              <w:rPr>
                <w:rFonts w:cs="Arial"/>
                <w:b/>
              </w:rPr>
            </w:pPr>
            <w:r w:rsidRPr="00AF6BB4">
              <w:rPr>
                <w:rFonts w:cs="Arial"/>
                <w:b/>
              </w:rPr>
              <w:t>100%</w:t>
            </w:r>
          </w:p>
        </w:tc>
      </w:tr>
    </w:tbl>
    <w:p w14:paraId="3A0FF5F2" w14:textId="77777777" w:rsidR="00C55E9D" w:rsidRPr="00C55E9D" w:rsidRDefault="00C55E9D" w:rsidP="00C55E9D">
      <w:pPr>
        <w:pStyle w:val="Style1"/>
        <w:jc w:val="both"/>
        <w:rPr>
          <w:rFonts w:cs="Arial"/>
          <w:b/>
        </w:rPr>
      </w:pPr>
    </w:p>
    <w:p w14:paraId="5630AD66" w14:textId="77777777" w:rsidR="00551515" w:rsidRDefault="00551515" w:rsidP="00C55E9D">
      <w:pPr>
        <w:pStyle w:val="Style1"/>
        <w:jc w:val="both"/>
        <w:rPr>
          <w:rFonts w:cs="Arial"/>
          <w:b/>
        </w:rPr>
      </w:pPr>
    </w:p>
    <w:p w14:paraId="61829076" w14:textId="77777777" w:rsidR="00551515" w:rsidRDefault="00551515" w:rsidP="00C55E9D">
      <w:pPr>
        <w:pStyle w:val="Style1"/>
        <w:jc w:val="both"/>
        <w:rPr>
          <w:rFonts w:cs="Arial"/>
          <w:b/>
        </w:rPr>
      </w:pPr>
    </w:p>
    <w:p w14:paraId="2BA226A1" w14:textId="77777777" w:rsidR="00551515" w:rsidRDefault="00551515" w:rsidP="00C55E9D">
      <w:pPr>
        <w:pStyle w:val="Style1"/>
        <w:jc w:val="both"/>
        <w:rPr>
          <w:rFonts w:cs="Arial"/>
          <w:b/>
        </w:rPr>
      </w:pPr>
    </w:p>
    <w:p w14:paraId="17AD93B2" w14:textId="0EB3B5A1" w:rsidR="00551515" w:rsidRDefault="00551515" w:rsidP="00C55E9D">
      <w:pPr>
        <w:pStyle w:val="Style1"/>
        <w:jc w:val="both"/>
        <w:rPr>
          <w:rFonts w:cs="Arial"/>
          <w:b/>
        </w:rPr>
      </w:pPr>
    </w:p>
    <w:p w14:paraId="1F4B8E39" w14:textId="77777777" w:rsidR="004A11CA" w:rsidRDefault="004A11CA" w:rsidP="00C55E9D">
      <w:pPr>
        <w:pStyle w:val="Style1"/>
        <w:jc w:val="both"/>
        <w:rPr>
          <w:rFonts w:cs="Arial"/>
          <w:b/>
        </w:rPr>
      </w:pPr>
    </w:p>
    <w:p w14:paraId="6E9EED7B" w14:textId="77777777" w:rsidR="00C55E9D" w:rsidRPr="00C55E9D" w:rsidRDefault="00C55E9D" w:rsidP="00551515">
      <w:pPr>
        <w:pStyle w:val="Heading2"/>
      </w:pPr>
      <w:bookmarkStart w:id="4" w:name="_Toc79411026"/>
      <w:r w:rsidRPr="00C55E9D">
        <w:t>ASSESSMENT</w:t>
      </w:r>
      <w:r w:rsidR="00551515">
        <w:t xml:space="preserve"> TYPE</w:t>
      </w:r>
      <w:bookmarkEnd w:id="4"/>
    </w:p>
    <w:p w14:paraId="0DE4B5B7" w14:textId="77777777" w:rsidR="00C55E9D" w:rsidRPr="00C55E9D" w:rsidRDefault="00C55E9D" w:rsidP="00C55E9D">
      <w:pPr>
        <w:pStyle w:val="Style1"/>
        <w:jc w:val="both"/>
        <w:rPr>
          <w:rFonts w:cs="Arial"/>
          <w:b/>
        </w:rPr>
      </w:pPr>
    </w:p>
    <w:p w14:paraId="7FD19C82" w14:textId="77777777" w:rsidR="00010089" w:rsidRPr="00B1208A" w:rsidRDefault="00010089" w:rsidP="00010089">
      <w:pPr>
        <w:rPr>
          <w:rFonts w:ascii="Arial" w:hAnsi="Arial" w:cs="Arial"/>
          <w:b/>
          <w:sz w:val="22"/>
          <w:szCs w:val="22"/>
        </w:rPr>
      </w:pPr>
      <w:r w:rsidRPr="00B1208A">
        <w:rPr>
          <w:rFonts w:ascii="Arial" w:hAnsi="Arial" w:cs="Arial"/>
          <w:b/>
          <w:sz w:val="22"/>
          <w:szCs w:val="22"/>
        </w:rPr>
        <w:t>Assessment Component 1</w:t>
      </w:r>
    </w:p>
    <w:p w14:paraId="0D29A481" w14:textId="77777777" w:rsidR="00010089" w:rsidRPr="00BA343F" w:rsidRDefault="00010089" w:rsidP="00010089">
      <w:pPr>
        <w:rPr>
          <w:rFonts w:ascii="Arial" w:hAnsi="Arial" w:cs="Arial"/>
          <w:b/>
          <w:i/>
        </w:rPr>
      </w:pPr>
      <w:r w:rsidRPr="00BA343F">
        <w:rPr>
          <w:rFonts w:ascii="Arial" w:hAnsi="Arial" w:cs="Arial"/>
          <w:b/>
          <w:i/>
        </w:rPr>
        <w:t>(Tick one)</w:t>
      </w:r>
    </w:p>
    <w:tbl>
      <w:tblPr>
        <w:tblW w:w="0" w:type="auto"/>
        <w:tblLook w:val="04A0" w:firstRow="1" w:lastRow="0" w:firstColumn="1" w:lastColumn="0" w:noHBand="0" w:noVBand="1"/>
      </w:tblPr>
      <w:tblGrid>
        <w:gridCol w:w="562"/>
        <w:gridCol w:w="2458"/>
        <w:gridCol w:w="538"/>
        <w:gridCol w:w="2482"/>
        <w:gridCol w:w="538"/>
        <w:gridCol w:w="2482"/>
      </w:tblGrid>
      <w:tr w:rsidR="00010089" w:rsidRPr="00B1208A" w14:paraId="2B688BE3" w14:textId="77777777" w:rsidTr="00EA44B8">
        <w:tc>
          <w:tcPr>
            <w:tcW w:w="562" w:type="dxa"/>
          </w:tcPr>
          <w:p w14:paraId="0D1C84E6" w14:textId="77777777" w:rsidR="00010089" w:rsidRPr="00EA44B8" w:rsidRDefault="00010089" w:rsidP="00EA44B8">
            <w:pPr>
              <w:rPr>
                <w:rFonts w:ascii="Arial" w:hAnsi="Arial" w:cs="Arial"/>
                <w:b/>
                <w:sz w:val="22"/>
                <w:szCs w:val="22"/>
              </w:rPr>
            </w:pPr>
            <w:r w:rsidRPr="00EA44B8">
              <w:rPr>
                <w:rFonts w:ascii="MS Gothic" w:eastAsia="MS Gothic" w:hAnsi="MS Gothic" w:cs="Arial" w:hint="eastAsia"/>
                <w:sz w:val="22"/>
                <w:szCs w:val="22"/>
              </w:rPr>
              <w:t>☐</w:t>
            </w:r>
          </w:p>
        </w:tc>
        <w:tc>
          <w:tcPr>
            <w:tcW w:w="2458" w:type="dxa"/>
          </w:tcPr>
          <w:p w14:paraId="2DB02058" w14:textId="77777777" w:rsidR="00010089" w:rsidRPr="00EA44B8" w:rsidRDefault="00010089" w:rsidP="00EA44B8">
            <w:pPr>
              <w:rPr>
                <w:rFonts w:ascii="Arial" w:hAnsi="Arial" w:cs="Arial"/>
                <w:b/>
                <w:sz w:val="22"/>
                <w:szCs w:val="22"/>
              </w:rPr>
            </w:pPr>
            <w:r w:rsidRPr="00EA44B8">
              <w:rPr>
                <w:rFonts w:ascii="Arial" w:hAnsi="Arial" w:cs="Arial"/>
                <w:b/>
                <w:sz w:val="22"/>
                <w:szCs w:val="22"/>
              </w:rPr>
              <w:t>Written exam</w:t>
            </w:r>
          </w:p>
        </w:tc>
        <w:tc>
          <w:tcPr>
            <w:tcW w:w="538" w:type="dxa"/>
          </w:tcPr>
          <w:p w14:paraId="3CA8F8EF" w14:textId="77777777" w:rsidR="00010089" w:rsidRPr="00EA44B8" w:rsidRDefault="00010089" w:rsidP="00EA44B8">
            <w:pPr>
              <w:rPr>
                <w:rFonts w:ascii="Arial" w:hAnsi="Arial" w:cs="Arial"/>
                <w:b/>
                <w:sz w:val="22"/>
                <w:szCs w:val="22"/>
              </w:rPr>
            </w:pPr>
            <w:r w:rsidRPr="00EA44B8">
              <w:rPr>
                <w:rFonts w:ascii="MS Gothic" w:eastAsia="MS Gothic" w:hAnsi="MS Gothic" w:cs="Arial" w:hint="eastAsia"/>
                <w:sz w:val="22"/>
                <w:szCs w:val="22"/>
              </w:rPr>
              <w:t>☒</w:t>
            </w:r>
          </w:p>
        </w:tc>
        <w:tc>
          <w:tcPr>
            <w:tcW w:w="2482" w:type="dxa"/>
          </w:tcPr>
          <w:p w14:paraId="06B606ED" w14:textId="77777777" w:rsidR="00010089" w:rsidRPr="00EA44B8" w:rsidRDefault="00010089" w:rsidP="00EA44B8">
            <w:pPr>
              <w:rPr>
                <w:rFonts w:ascii="Arial" w:hAnsi="Arial" w:cs="Arial"/>
                <w:b/>
                <w:sz w:val="22"/>
                <w:szCs w:val="22"/>
              </w:rPr>
            </w:pPr>
            <w:r w:rsidRPr="00EA44B8">
              <w:rPr>
                <w:rFonts w:ascii="Arial" w:hAnsi="Arial" w:cs="Arial"/>
                <w:b/>
                <w:sz w:val="22"/>
                <w:szCs w:val="22"/>
              </w:rPr>
              <w:t>Coursework</w:t>
            </w:r>
          </w:p>
        </w:tc>
        <w:tc>
          <w:tcPr>
            <w:tcW w:w="538" w:type="dxa"/>
          </w:tcPr>
          <w:p w14:paraId="412DD878" w14:textId="77777777" w:rsidR="00010089" w:rsidRPr="00EA44B8" w:rsidRDefault="00010089" w:rsidP="00EA44B8">
            <w:pPr>
              <w:rPr>
                <w:rFonts w:ascii="Arial" w:hAnsi="Arial" w:cs="Arial"/>
                <w:b/>
                <w:sz w:val="22"/>
                <w:szCs w:val="22"/>
              </w:rPr>
            </w:pPr>
            <w:r w:rsidRPr="00EA44B8">
              <w:rPr>
                <w:rFonts w:ascii="MS Gothic" w:eastAsia="MS Gothic" w:hAnsi="MS Gothic" w:cs="Arial" w:hint="eastAsia"/>
                <w:sz w:val="22"/>
                <w:szCs w:val="22"/>
              </w:rPr>
              <w:t>☐</w:t>
            </w:r>
          </w:p>
        </w:tc>
        <w:tc>
          <w:tcPr>
            <w:tcW w:w="2482" w:type="dxa"/>
          </w:tcPr>
          <w:p w14:paraId="260D162B" w14:textId="77777777" w:rsidR="00010089" w:rsidRPr="00EA44B8" w:rsidRDefault="00010089" w:rsidP="00EA44B8">
            <w:pPr>
              <w:rPr>
                <w:rFonts w:ascii="Arial" w:hAnsi="Arial" w:cs="Arial"/>
                <w:b/>
                <w:sz w:val="22"/>
                <w:szCs w:val="22"/>
              </w:rPr>
            </w:pPr>
            <w:r w:rsidRPr="00EA44B8">
              <w:rPr>
                <w:rFonts w:ascii="Arial" w:hAnsi="Arial" w:cs="Arial"/>
                <w:b/>
                <w:sz w:val="22"/>
                <w:szCs w:val="22"/>
              </w:rPr>
              <w:t>Practical</w:t>
            </w:r>
          </w:p>
        </w:tc>
      </w:tr>
    </w:tbl>
    <w:p w14:paraId="66204FF1" w14:textId="77777777" w:rsidR="00010089" w:rsidRPr="00B1208A" w:rsidRDefault="00010089" w:rsidP="00010089">
      <w:pPr>
        <w:rPr>
          <w:rFonts w:ascii="Arial" w:hAnsi="Arial"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010089" w:rsidRPr="00B1208A" w14:paraId="5B370380" w14:textId="77777777" w:rsidTr="00EA44B8">
        <w:tc>
          <w:tcPr>
            <w:tcW w:w="3256" w:type="dxa"/>
          </w:tcPr>
          <w:p w14:paraId="55ECC0DF" w14:textId="77777777" w:rsidR="00010089" w:rsidRPr="00EA44B8" w:rsidRDefault="00010089" w:rsidP="00EA44B8">
            <w:pPr>
              <w:jc w:val="center"/>
              <w:rPr>
                <w:rFonts w:ascii="Arial" w:hAnsi="Arial" w:cs="Arial"/>
                <w:b/>
                <w:sz w:val="22"/>
                <w:szCs w:val="22"/>
              </w:rPr>
            </w:pPr>
            <w:r w:rsidRPr="00EA44B8">
              <w:rPr>
                <w:rFonts w:ascii="Arial" w:hAnsi="Arial" w:cs="Arial"/>
                <w:b/>
                <w:sz w:val="22"/>
                <w:szCs w:val="22"/>
              </w:rPr>
              <w:t>Mode of assessment</w:t>
            </w:r>
          </w:p>
        </w:tc>
        <w:tc>
          <w:tcPr>
            <w:tcW w:w="3969" w:type="dxa"/>
          </w:tcPr>
          <w:p w14:paraId="1FDD7C70" w14:textId="77777777" w:rsidR="00010089" w:rsidRPr="00EA44B8" w:rsidRDefault="00010089" w:rsidP="00EA44B8">
            <w:pPr>
              <w:rPr>
                <w:rFonts w:ascii="Arial" w:hAnsi="Arial" w:cs="Arial"/>
                <w:sz w:val="22"/>
                <w:szCs w:val="22"/>
              </w:rPr>
            </w:pPr>
            <w:r w:rsidRPr="00EA44B8">
              <w:rPr>
                <w:rFonts w:ascii="Arial" w:hAnsi="Arial" w:cs="Arial"/>
                <w:b/>
                <w:sz w:val="22"/>
                <w:szCs w:val="22"/>
              </w:rPr>
              <w:t>Volume</w:t>
            </w:r>
          </w:p>
        </w:tc>
        <w:tc>
          <w:tcPr>
            <w:tcW w:w="1559" w:type="dxa"/>
          </w:tcPr>
          <w:p w14:paraId="4A7CE1D0" w14:textId="77777777" w:rsidR="00010089" w:rsidRPr="00EA44B8" w:rsidRDefault="00010089" w:rsidP="00EA44B8">
            <w:pPr>
              <w:rPr>
                <w:rFonts w:ascii="Arial" w:hAnsi="Arial" w:cs="Arial"/>
                <w:sz w:val="22"/>
                <w:szCs w:val="22"/>
              </w:rPr>
            </w:pPr>
            <w:r w:rsidRPr="00EA44B8">
              <w:rPr>
                <w:rFonts w:ascii="Arial" w:hAnsi="Arial" w:cs="Arial"/>
                <w:b/>
                <w:sz w:val="22"/>
                <w:szCs w:val="22"/>
              </w:rPr>
              <w:t>Weighting</w:t>
            </w:r>
          </w:p>
        </w:tc>
      </w:tr>
      <w:tr w:rsidR="00010089" w:rsidRPr="00B1208A" w14:paraId="5AAA8F64" w14:textId="77777777" w:rsidTr="00EA44B8">
        <w:tc>
          <w:tcPr>
            <w:tcW w:w="3256" w:type="dxa"/>
          </w:tcPr>
          <w:p w14:paraId="3BCAB702" w14:textId="5547094B" w:rsidR="00010089" w:rsidRPr="00EA44B8" w:rsidRDefault="00010089" w:rsidP="00EA44B8">
            <w:pPr>
              <w:jc w:val="center"/>
              <w:rPr>
                <w:rFonts w:ascii="Arial" w:hAnsi="Arial" w:cs="Arial"/>
                <w:sz w:val="22"/>
                <w:szCs w:val="22"/>
              </w:rPr>
            </w:pPr>
            <w:r w:rsidRPr="00EA44B8">
              <w:rPr>
                <w:rFonts w:ascii="Arial" w:hAnsi="Arial" w:cs="Arial"/>
                <w:sz w:val="22"/>
                <w:szCs w:val="22"/>
              </w:rPr>
              <w:t xml:space="preserve">Report and </w:t>
            </w:r>
            <w:r w:rsidR="00A51830">
              <w:rPr>
                <w:rFonts w:ascii="Arial" w:hAnsi="Arial" w:cs="Arial"/>
                <w:sz w:val="22"/>
                <w:szCs w:val="22"/>
              </w:rPr>
              <w:t>practical demonstration</w:t>
            </w:r>
          </w:p>
        </w:tc>
        <w:tc>
          <w:tcPr>
            <w:tcW w:w="3969" w:type="dxa"/>
          </w:tcPr>
          <w:p w14:paraId="5B087417" w14:textId="36D1DBB0" w:rsidR="00010089" w:rsidRPr="00297632" w:rsidRDefault="00A51830" w:rsidP="00EA44B8">
            <w:pPr>
              <w:rPr>
                <w:rFonts w:ascii="Arial" w:hAnsi="Arial" w:cs="Arial"/>
                <w:sz w:val="22"/>
                <w:szCs w:val="22"/>
                <w:highlight w:val="yellow"/>
              </w:rPr>
            </w:pPr>
            <w:r w:rsidRPr="00297632">
              <w:rPr>
                <w:rFonts w:ascii="Arial" w:hAnsi="Arial" w:cs="Arial"/>
                <w:szCs w:val="22"/>
              </w:rPr>
              <w:t>Report outlining a learning resource for managers (3500 words) plus practical demonstration (</w:t>
            </w:r>
            <w:r w:rsidR="00F16051" w:rsidRPr="00297632">
              <w:rPr>
                <w:rFonts w:ascii="Arial" w:hAnsi="Arial" w:cs="Arial"/>
                <w:szCs w:val="22"/>
              </w:rPr>
              <w:t>5</w:t>
            </w:r>
            <w:r w:rsidRPr="00297632">
              <w:rPr>
                <w:rFonts w:ascii="Arial" w:hAnsi="Arial" w:cs="Arial"/>
                <w:szCs w:val="22"/>
              </w:rPr>
              <w:t>00 words).</w:t>
            </w:r>
          </w:p>
        </w:tc>
        <w:tc>
          <w:tcPr>
            <w:tcW w:w="1559" w:type="dxa"/>
          </w:tcPr>
          <w:p w14:paraId="3F393A7F" w14:textId="77777777" w:rsidR="00010089" w:rsidRPr="00EA44B8" w:rsidRDefault="00010089" w:rsidP="00EA44B8">
            <w:pPr>
              <w:rPr>
                <w:rFonts w:ascii="Arial" w:hAnsi="Arial" w:cs="Arial"/>
                <w:sz w:val="22"/>
                <w:szCs w:val="22"/>
              </w:rPr>
            </w:pPr>
            <w:r w:rsidRPr="00EA44B8">
              <w:rPr>
                <w:rFonts w:ascii="Arial" w:hAnsi="Arial" w:cs="Arial"/>
                <w:sz w:val="22"/>
                <w:szCs w:val="22"/>
              </w:rPr>
              <w:t>100%</w:t>
            </w:r>
          </w:p>
        </w:tc>
      </w:tr>
    </w:tbl>
    <w:p w14:paraId="6B62F1B3" w14:textId="77777777" w:rsidR="00010089" w:rsidRPr="00B1208A" w:rsidRDefault="00010089" w:rsidP="00010089">
      <w:pPr>
        <w:rPr>
          <w:rFonts w:ascii="Arial" w:hAnsi="Arial" w:cs="Arial"/>
          <w:b/>
          <w:sz w:val="22"/>
          <w:szCs w:val="22"/>
        </w:rPr>
      </w:pPr>
    </w:p>
    <w:p w14:paraId="02F2C34E" w14:textId="77777777" w:rsidR="00010089" w:rsidRPr="00B1208A" w:rsidRDefault="00010089" w:rsidP="00010089">
      <w:pPr>
        <w:rPr>
          <w:rFonts w:ascii="Arial" w:hAnsi="Arial" w:cs="Arial"/>
          <w:b/>
          <w:sz w:val="22"/>
          <w:szCs w:val="22"/>
          <w:highlight w:val="cyan"/>
        </w:rPr>
      </w:pPr>
    </w:p>
    <w:p w14:paraId="680A4E5D" w14:textId="77777777" w:rsidR="00010089" w:rsidRPr="00B1208A" w:rsidRDefault="00010089" w:rsidP="00010089">
      <w:pPr>
        <w:pStyle w:val="fixed"/>
        <w:ind w:left="0" w:firstLine="0"/>
        <w:rPr>
          <w:rFonts w:ascii="Arial" w:hAnsi="Arial" w:cs="Arial"/>
          <w:b w:val="0"/>
          <w:sz w:val="22"/>
          <w:szCs w:val="22"/>
        </w:rPr>
      </w:pPr>
    </w:p>
    <w:p w14:paraId="2B73C3CC" w14:textId="77777777" w:rsidR="00010089" w:rsidRPr="00B1208A" w:rsidRDefault="00010089" w:rsidP="0001008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10089" w:rsidRPr="00B1208A" w14:paraId="4F37A39C" w14:textId="77777777" w:rsidTr="00EA44B8">
        <w:tc>
          <w:tcPr>
            <w:tcW w:w="3261" w:type="dxa"/>
            <w:tcBorders>
              <w:top w:val="single" w:sz="4" w:space="0" w:color="auto"/>
              <w:left w:val="single" w:sz="4" w:space="0" w:color="auto"/>
            </w:tcBorders>
          </w:tcPr>
          <w:p w14:paraId="60FDD3AC" w14:textId="77777777" w:rsidR="00010089" w:rsidRPr="00EA44B8" w:rsidRDefault="00010089" w:rsidP="00EA44B8">
            <w:pPr>
              <w:keepNext/>
              <w:rPr>
                <w:rFonts w:ascii="Arial" w:hAnsi="Arial" w:cs="Arial"/>
                <w:b/>
                <w:sz w:val="22"/>
                <w:szCs w:val="22"/>
              </w:rPr>
            </w:pPr>
            <w:r w:rsidRPr="00EA44B8">
              <w:rPr>
                <w:rFonts w:ascii="Arial" w:hAnsi="Arial" w:cs="Arial"/>
                <w:b/>
                <w:sz w:val="22"/>
                <w:szCs w:val="22"/>
              </w:rPr>
              <w:t>Activity type</w:t>
            </w:r>
          </w:p>
        </w:tc>
        <w:tc>
          <w:tcPr>
            <w:tcW w:w="1842" w:type="dxa"/>
          </w:tcPr>
          <w:p w14:paraId="4FA770A3" w14:textId="77777777" w:rsidR="00010089" w:rsidRPr="00EA44B8" w:rsidRDefault="00010089" w:rsidP="00EA44B8">
            <w:pPr>
              <w:keepNext/>
              <w:jc w:val="center"/>
              <w:rPr>
                <w:rFonts w:ascii="Arial" w:hAnsi="Arial" w:cs="Arial"/>
                <w:b/>
                <w:sz w:val="22"/>
                <w:szCs w:val="22"/>
              </w:rPr>
            </w:pPr>
            <w:r w:rsidRPr="00EA44B8">
              <w:rPr>
                <w:rFonts w:ascii="Arial" w:hAnsi="Arial" w:cs="Arial"/>
                <w:b/>
                <w:sz w:val="22"/>
                <w:szCs w:val="22"/>
              </w:rPr>
              <w:t>Percentage</w:t>
            </w:r>
          </w:p>
        </w:tc>
      </w:tr>
      <w:tr w:rsidR="00010089" w:rsidRPr="00B1208A" w14:paraId="0AC4D89F" w14:textId="77777777" w:rsidTr="00EA44B8">
        <w:tc>
          <w:tcPr>
            <w:tcW w:w="3261" w:type="dxa"/>
          </w:tcPr>
          <w:p w14:paraId="42157D58" w14:textId="77777777" w:rsidR="00010089" w:rsidRPr="00EA44B8" w:rsidRDefault="00010089" w:rsidP="00EA44B8">
            <w:pPr>
              <w:keepNext/>
              <w:rPr>
                <w:rFonts w:ascii="Arial" w:hAnsi="Arial" w:cs="Arial"/>
                <w:sz w:val="22"/>
                <w:szCs w:val="22"/>
              </w:rPr>
            </w:pPr>
            <w:r w:rsidRPr="00EA44B8">
              <w:rPr>
                <w:rFonts w:ascii="Arial" w:hAnsi="Arial" w:cs="Arial"/>
                <w:sz w:val="22"/>
                <w:szCs w:val="22"/>
              </w:rPr>
              <w:t>Written exam</w:t>
            </w:r>
          </w:p>
        </w:tc>
        <w:tc>
          <w:tcPr>
            <w:tcW w:w="1842" w:type="dxa"/>
          </w:tcPr>
          <w:p w14:paraId="19219836" w14:textId="77777777" w:rsidR="00010089" w:rsidRPr="00EA44B8" w:rsidRDefault="00010089" w:rsidP="00EA44B8">
            <w:pPr>
              <w:keepNext/>
              <w:jc w:val="center"/>
              <w:rPr>
                <w:rFonts w:ascii="Arial" w:hAnsi="Arial" w:cs="Arial"/>
                <w:sz w:val="22"/>
                <w:szCs w:val="22"/>
              </w:rPr>
            </w:pPr>
          </w:p>
        </w:tc>
      </w:tr>
      <w:tr w:rsidR="00010089" w:rsidRPr="00B1208A" w14:paraId="55E8655D" w14:textId="77777777" w:rsidTr="00EA44B8">
        <w:tc>
          <w:tcPr>
            <w:tcW w:w="3261" w:type="dxa"/>
          </w:tcPr>
          <w:p w14:paraId="08E71AAE" w14:textId="77777777" w:rsidR="00010089" w:rsidRPr="00EA44B8" w:rsidRDefault="00010089" w:rsidP="00EA44B8">
            <w:pPr>
              <w:keepNext/>
              <w:rPr>
                <w:rFonts w:ascii="Arial" w:hAnsi="Arial" w:cs="Arial"/>
                <w:sz w:val="22"/>
                <w:szCs w:val="22"/>
              </w:rPr>
            </w:pPr>
            <w:r w:rsidRPr="00EA44B8">
              <w:rPr>
                <w:rFonts w:ascii="Arial" w:hAnsi="Arial" w:cs="Arial"/>
                <w:sz w:val="22"/>
                <w:szCs w:val="22"/>
              </w:rPr>
              <w:t>Coursework</w:t>
            </w:r>
          </w:p>
        </w:tc>
        <w:tc>
          <w:tcPr>
            <w:tcW w:w="1842" w:type="dxa"/>
          </w:tcPr>
          <w:p w14:paraId="0CCF700D" w14:textId="77777777" w:rsidR="00010089" w:rsidRPr="00EA44B8" w:rsidRDefault="00010089" w:rsidP="00EA44B8">
            <w:pPr>
              <w:keepNext/>
              <w:jc w:val="center"/>
              <w:rPr>
                <w:rFonts w:ascii="Arial" w:hAnsi="Arial" w:cs="Arial"/>
                <w:sz w:val="22"/>
                <w:szCs w:val="22"/>
              </w:rPr>
            </w:pPr>
            <w:r w:rsidRPr="00EA44B8">
              <w:rPr>
                <w:rFonts w:ascii="Arial" w:hAnsi="Arial" w:cs="Arial"/>
                <w:sz w:val="22"/>
                <w:szCs w:val="22"/>
              </w:rPr>
              <w:t>100</w:t>
            </w:r>
          </w:p>
        </w:tc>
      </w:tr>
      <w:tr w:rsidR="00010089" w:rsidRPr="00B1208A" w14:paraId="2B45A7ED" w14:textId="77777777" w:rsidTr="00EA44B8">
        <w:tc>
          <w:tcPr>
            <w:tcW w:w="3261" w:type="dxa"/>
          </w:tcPr>
          <w:p w14:paraId="36E147AF" w14:textId="77777777" w:rsidR="00010089" w:rsidRPr="00EA44B8" w:rsidRDefault="00010089" w:rsidP="00EA44B8">
            <w:pPr>
              <w:keepNext/>
              <w:rPr>
                <w:rFonts w:ascii="Arial" w:hAnsi="Arial" w:cs="Arial"/>
                <w:sz w:val="22"/>
                <w:szCs w:val="22"/>
              </w:rPr>
            </w:pPr>
            <w:r w:rsidRPr="00EA44B8">
              <w:rPr>
                <w:rFonts w:ascii="Arial" w:hAnsi="Arial" w:cs="Arial"/>
                <w:sz w:val="22"/>
                <w:szCs w:val="22"/>
              </w:rPr>
              <w:t>Practical</w:t>
            </w:r>
          </w:p>
        </w:tc>
        <w:tc>
          <w:tcPr>
            <w:tcW w:w="1842" w:type="dxa"/>
          </w:tcPr>
          <w:p w14:paraId="296FEF7D" w14:textId="77777777" w:rsidR="00010089" w:rsidRPr="00EA44B8" w:rsidRDefault="00010089" w:rsidP="00EA44B8">
            <w:pPr>
              <w:keepNext/>
              <w:jc w:val="center"/>
              <w:rPr>
                <w:rFonts w:ascii="Arial" w:hAnsi="Arial" w:cs="Arial"/>
                <w:sz w:val="22"/>
                <w:szCs w:val="22"/>
              </w:rPr>
            </w:pPr>
          </w:p>
        </w:tc>
      </w:tr>
      <w:tr w:rsidR="00010089" w:rsidRPr="00B1208A" w14:paraId="2609EE58" w14:textId="77777777" w:rsidTr="00EA44B8">
        <w:tc>
          <w:tcPr>
            <w:tcW w:w="3261" w:type="dxa"/>
          </w:tcPr>
          <w:p w14:paraId="596C654B" w14:textId="77777777" w:rsidR="00010089" w:rsidRPr="00EA44B8" w:rsidRDefault="00010089" w:rsidP="00EA44B8">
            <w:pPr>
              <w:keepNext/>
              <w:rPr>
                <w:rFonts w:ascii="Arial" w:hAnsi="Arial" w:cs="Arial"/>
                <w:sz w:val="22"/>
                <w:szCs w:val="22"/>
              </w:rPr>
            </w:pPr>
            <w:r w:rsidRPr="00EA44B8">
              <w:rPr>
                <w:rFonts w:ascii="Arial" w:hAnsi="Arial" w:cs="Arial"/>
                <w:b/>
                <w:sz w:val="22"/>
                <w:szCs w:val="22"/>
              </w:rPr>
              <w:t>TOTAL</w:t>
            </w:r>
          </w:p>
        </w:tc>
        <w:tc>
          <w:tcPr>
            <w:tcW w:w="1842" w:type="dxa"/>
          </w:tcPr>
          <w:p w14:paraId="0B7AE7F6" w14:textId="77777777" w:rsidR="00010089" w:rsidRPr="00EA44B8" w:rsidRDefault="00010089" w:rsidP="00EA44B8">
            <w:pPr>
              <w:keepNext/>
              <w:jc w:val="center"/>
              <w:rPr>
                <w:rFonts w:ascii="Arial" w:hAnsi="Arial" w:cs="Arial"/>
                <w:b/>
                <w:sz w:val="22"/>
                <w:szCs w:val="22"/>
              </w:rPr>
            </w:pPr>
            <w:r w:rsidRPr="00EA44B8">
              <w:rPr>
                <w:rFonts w:ascii="Arial" w:hAnsi="Arial" w:cs="Arial"/>
                <w:b/>
                <w:sz w:val="22"/>
                <w:szCs w:val="22"/>
              </w:rPr>
              <w:t>100%</w:t>
            </w:r>
          </w:p>
        </w:tc>
      </w:tr>
    </w:tbl>
    <w:p w14:paraId="73943CF8" w14:textId="77777777" w:rsidR="00C55E9D" w:rsidRDefault="00FA2246" w:rsidP="00551515">
      <w:pPr>
        <w:pStyle w:val="Heading2"/>
      </w:pPr>
      <w:r>
        <w:br w:type="page"/>
      </w:r>
      <w:bookmarkStart w:id="5" w:name="_Toc79411027"/>
      <w:r w:rsidR="00C55E9D" w:rsidRPr="00C55E9D">
        <w:lastRenderedPageBreak/>
        <w:t>READING LIST</w:t>
      </w:r>
      <w:bookmarkEnd w:id="5"/>
    </w:p>
    <w:p w14:paraId="01B9E702" w14:textId="77777777" w:rsidR="00166644" w:rsidRDefault="00166644" w:rsidP="00166644"/>
    <w:p w14:paraId="055FF044" w14:textId="77777777" w:rsidR="00166644" w:rsidRDefault="00166644" w:rsidP="00166644">
      <w:pPr>
        <w:rPr>
          <w:rFonts w:cs="Arial"/>
          <w:b/>
          <w:szCs w:val="22"/>
        </w:rPr>
      </w:pPr>
    </w:p>
    <w:tbl>
      <w:tblPr>
        <w:tblStyle w:val="TableGrid"/>
        <w:tblW w:w="0" w:type="auto"/>
        <w:tblLook w:val="04A0" w:firstRow="1" w:lastRow="0" w:firstColumn="1" w:lastColumn="0" w:noHBand="0" w:noVBand="1"/>
      </w:tblPr>
      <w:tblGrid>
        <w:gridCol w:w="1689"/>
        <w:gridCol w:w="5605"/>
        <w:gridCol w:w="1366"/>
      </w:tblGrid>
      <w:tr w:rsidR="00166644" w14:paraId="4F25EFFC" w14:textId="77777777" w:rsidTr="00CD1697">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9105CB"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72981336"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BMHR7017</w:t>
            </w:r>
          </w:p>
        </w:tc>
      </w:tr>
      <w:tr w:rsidR="00166644" w14:paraId="5155A772" w14:textId="77777777" w:rsidTr="00CD1697">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D7469A4"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7605A346"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Supporting Learning</w:t>
            </w:r>
          </w:p>
        </w:tc>
      </w:tr>
      <w:tr w:rsidR="00166644" w14:paraId="0CF23438" w14:textId="77777777" w:rsidTr="00CD1697">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05935C"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F30D30"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54D98F9" w14:textId="77777777" w:rsidR="00166644" w:rsidRPr="00166644" w:rsidRDefault="00166644" w:rsidP="00CD1697">
            <w:pPr>
              <w:tabs>
                <w:tab w:val="num" w:pos="720"/>
                <w:tab w:val="left" w:pos="1440"/>
              </w:tabs>
              <w:rPr>
                <w:rFonts w:ascii="Arial" w:hAnsi="Arial" w:cs="Arial"/>
                <w:b/>
                <w:szCs w:val="22"/>
              </w:rPr>
            </w:pPr>
            <w:r w:rsidRPr="00166644">
              <w:rPr>
                <w:rFonts w:ascii="Arial" w:hAnsi="Arial" w:cs="Arial"/>
                <w:b/>
                <w:szCs w:val="22"/>
              </w:rPr>
              <w:t>Electronic*</w:t>
            </w:r>
          </w:p>
        </w:tc>
      </w:tr>
      <w:tr w:rsidR="00166644" w14:paraId="51FEC2AD" w14:textId="77777777" w:rsidTr="00CD1697">
        <w:tc>
          <w:tcPr>
            <w:tcW w:w="1689" w:type="dxa"/>
            <w:tcBorders>
              <w:top w:val="single" w:sz="4" w:space="0" w:color="auto"/>
              <w:left w:val="single" w:sz="4" w:space="0" w:color="auto"/>
              <w:bottom w:val="single" w:sz="4" w:space="0" w:color="auto"/>
              <w:right w:val="single" w:sz="4" w:space="0" w:color="auto"/>
            </w:tcBorders>
            <w:hideMark/>
          </w:tcPr>
          <w:p w14:paraId="42C9FED1" w14:textId="77777777" w:rsidR="00166644" w:rsidRPr="00166644" w:rsidRDefault="00166644" w:rsidP="00CD1697">
            <w:pPr>
              <w:tabs>
                <w:tab w:val="num" w:pos="720"/>
                <w:tab w:val="left" w:pos="1440"/>
              </w:tabs>
              <w:rPr>
                <w:rFonts w:ascii="Arial" w:hAnsi="Arial" w:cs="Arial"/>
                <w:szCs w:val="22"/>
              </w:rPr>
            </w:pPr>
            <w:r w:rsidRPr="00166644">
              <w:rPr>
                <w:rFonts w:ascii="Arial" w:hAnsi="Arial" w:cs="Arial"/>
                <w:szCs w:val="22"/>
              </w:rPr>
              <w:t>Essential</w:t>
            </w:r>
          </w:p>
        </w:tc>
        <w:tc>
          <w:tcPr>
            <w:tcW w:w="5605" w:type="dxa"/>
            <w:tcBorders>
              <w:top w:val="single" w:sz="4" w:space="0" w:color="auto"/>
              <w:left w:val="single" w:sz="4" w:space="0" w:color="auto"/>
              <w:bottom w:val="single" w:sz="4" w:space="0" w:color="auto"/>
              <w:right w:val="single" w:sz="4" w:space="0" w:color="auto"/>
            </w:tcBorders>
          </w:tcPr>
          <w:p w14:paraId="5A4173C9" w14:textId="77777777" w:rsidR="00166644" w:rsidRPr="00166644" w:rsidRDefault="00166644" w:rsidP="00CD1697">
            <w:pPr>
              <w:tabs>
                <w:tab w:val="num" w:pos="720"/>
                <w:tab w:val="left" w:pos="1440"/>
              </w:tabs>
              <w:rPr>
                <w:rFonts w:ascii="Arial" w:hAnsi="Arial" w:cs="Arial"/>
                <w:szCs w:val="22"/>
              </w:rPr>
            </w:pPr>
            <w:r w:rsidRPr="00166644">
              <w:rPr>
                <w:rFonts w:ascii="Arial" w:hAnsi="Arial" w:cs="Arial"/>
                <w:szCs w:val="22"/>
              </w:rPr>
              <w:t xml:space="preserve">Shackleton-Jones, N (2019) </w:t>
            </w:r>
            <w:r w:rsidRPr="00166644">
              <w:rPr>
                <w:rFonts w:ascii="Arial" w:hAnsi="Arial" w:cs="Arial"/>
                <w:i/>
                <w:iCs/>
                <w:szCs w:val="22"/>
              </w:rPr>
              <w:t>How People Learn</w:t>
            </w:r>
            <w:r w:rsidRPr="00166644">
              <w:rPr>
                <w:rFonts w:ascii="Arial" w:hAnsi="Arial" w:cs="Arial"/>
                <w:szCs w:val="22"/>
              </w:rPr>
              <w:t xml:space="preserve">. London: Kogan Page. </w:t>
            </w:r>
          </w:p>
          <w:p w14:paraId="1C03DA63" w14:textId="77777777" w:rsidR="00166644" w:rsidRPr="00166644" w:rsidRDefault="00166644" w:rsidP="00CD1697">
            <w:pPr>
              <w:tabs>
                <w:tab w:val="num" w:pos="720"/>
                <w:tab w:val="left" w:pos="1440"/>
              </w:tabs>
              <w:rPr>
                <w:rFonts w:ascii="Arial" w:hAnsi="Arial" w:cs="Arial"/>
                <w:szCs w:val="22"/>
              </w:rPr>
            </w:pPr>
          </w:p>
          <w:p w14:paraId="5ADDBED0" w14:textId="77777777" w:rsidR="00166644" w:rsidRPr="00166644" w:rsidRDefault="00166644" w:rsidP="00CD1697">
            <w:pPr>
              <w:tabs>
                <w:tab w:val="num" w:pos="720"/>
                <w:tab w:val="left" w:pos="1440"/>
              </w:tabs>
              <w:rPr>
                <w:rFonts w:ascii="Arial" w:hAnsi="Arial" w:cs="Arial"/>
                <w:szCs w:val="22"/>
              </w:rPr>
            </w:pPr>
            <w:r w:rsidRPr="00166644">
              <w:rPr>
                <w:rFonts w:ascii="Arial" w:eastAsia="Calibri" w:hAnsi="Arial" w:cs="Arial"/>
                <w:szCs w:val="22"/>
                <w:lang w:eastAsia="en-US"/>
              </w:rPr>
              <w:t xml:space="preserve">Stewart, J. and Cureton, P. (2014) </w:t>
            </w:r>
            <w:r w:rsidRPr="00166644">
              <w:rPr>
                <w:rFonts w:ascii="Arial" w:eastAsia="Calibri" w:hAnsi="Arial" w:cs="Arial"/>
                <w:i/>
                <w:szCs w:val="22"/>
                <w:lang w:eastAsia="en-US"/>
              </w:rPr>
              <w:t>Designing, Delivering and Evaluating Learning and Development.</w:t>
            </w:r>
            <w:r w:rsidRPr="00166644">
              <w:rPr>
                <w:rFonts w:ascii="Arial" w:eastAsia="Calibri" w:hAnsi="Arial" w:cs="Arial"/>
                <w:szCs w:val="22"/>
                <w:lang w:eastAsia="en-US"/>
              </w:rPr>
              <w:t xml:space="preserve"> London: Chartered Institute of Personnel and Development.</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2"/>
              </w:rPr>
              <w:id w:val="750696683"/>
              <w14:checkbox>
                <w14:checked w14:val="0"/>
                <w14:checkedState w14:val="2612" w14:font="MS Gothic"/>
                <w14:uncheckedState w14:val="2610" w14:font="MS Gothic"/>
              </w14:checkbox>
            </w:sdtPr>
            <w:sdtContent>
              <w:p w14:paraId="07EE09E8" w14:textId="77777777" w:rsidR="00166644" w:rsidRPr="00166644" w:rsidRDefault="00166644" w:rsidP="00CD1697">
                <w:pPr>
                  <w:jc w:val="center"/>
                  <w:rPr>
                    <w:rFonts w:ascii="Arial" w:hAnsi="Arial" w:cs="Arial"/>
                    <w:szCs w:val="22"/>
                  </w:rPr>
                </w:pPr>
                <w:r w:rsidRPr="00166644">
                  <w:rPr>
                    <w:rFonts w:ascii="Segoe UI Symbol" w:eastAsia="MS Gothic" w:hAnsi="Segoe UI Symbol" w:cs="Segoe UI Symbol"/>
                    <w:szCs w:val="22"/>
                  </w:rPr>
                  <w:t>☐</w:t>
                </w:r>
              </w:p>
            </w:sdtContent>
          </w:sdt>
        </w:tc>
      </w:tr>
      <w:tr w:rsidR="00166644" w14:paraId="4420ED4E" w14:textId="77777777" w:rsidTr="00CD1697">
        <w:tc>
          <w:tcPr>
            <w:tcW w:w="1689" w:type="dxa"/>
            <w:tcBorders>
              <w:top w:val="single" w:sz="4" w:space="0" w:color="auto"/>
              <w:left w:val="single" w:sz="4" w:space="0" w:color="auto"/>
              <w:bottom w:val="single" w:sz="4" w:space="0" w:color="auto"/>
              <w:right w:val="single" w:sz="4" w:space="0" w:color="auto"/>
            </w:tcBorders>
            <w:hideMark/>
          </w:tcPr>
          <w:p w14:paraId="357F45EF" w14:textId="77777777" w:rsidR="00166644" w:rsidRPr="00166644" w:rsidRDefault="00166644" w:rsidP="00CD1697">
            <w:pPr>
              <w:tabs>
                <w:tab w:val="num" w:pos="720"/>
                <w:tab w:val="left" w:pos="1440"/>
              </w:tabs>
              <w:rPr>
                <w:rFonts w:ascii="Arial" w:hAnsi="Arial" w:cs="Arial"/>
                <w:szCs w:val="22"/>
              </w:rPr>
            </w:pPr>
            <w:r w:rsidRPr="00166644">
              <w:rPr>
                <w:rFonts w:ascii="Arial" w:hAnsi="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EAAA88E" w14:textId="77777777" w:rsidR="00166644" w:rsidRPr="00166644" w:rsidRDefault="00166644" w:rsidP="00CD1697">
            <w:pPr>
              <w:tabs>
                <w:tab w:val="num" w:pos="720"/>
                <w:tab w:val="left" w:pos="1440"/>
              </w:tabs>
              <w:rPr>
                <w:rFonts w:ascii="Arial" w:hAnsi="Arial" w:cs="Arial"/>
                <w:szCs w:val="22"/>
              </w:rPr>
            </w:pPr>
            <w:r w:rsidRPr="00166644">
              <w:rPr>
                <w:rFonts w:ascii="Arial" w:hAnsi="Arial" w:cs="Arial"/>
                <w:szCs w:val="22"/>
              </w:rPr>
              <w:t xml:space="preserve">Taylor, D.H. (2017) </w:t>
            </w:r>
            <w:r w:rsidRPr="00166644">
              <w:rPr>
                <w:rFonts w:ascii="Arial" w:hAnsi="Arial" w:cs="Arial"/>
                <w:i/>
                <w:iCs/>
                <w:szCs w:val="22"/>
              </w:rPr>
              <w:t>Learning technologies in the workplace: how to successfully implement learning technologies in organisations</w:t>
            </w:r>
            <w:r w:rsidRPr="00166644">
              <w:rPr>
                <w:rFonts w:ascii="Arial" w:hAnsi="Arial" w:cs="Arial"/>
                <w:szCs w:val="22"/>
              </w:rPr>
              <w:t>. London: Kogan Page.</w:t>
            </w:r>
          </w:p>
        </w:tc>
        <w:tc>
          <w:tcPr>
            <w:tcW w:w="1366" w:type="dxa"/>
            <w:tcBorders>
              <w:top w:val="single" w:sz="4" w:space="0" w:color="auto"/>
              <w:left w:val="single" w:sz="4" w:space="0" w:color="auto"/>
              <w:bottom w:val="single" w:sz="4" w:space="0" w:color="auto"/>
              <w:right w:val="single" w:sz="4" w:space="0" w:color="auto"/>
            </w:tcBorders>
          </w:tcPr>
          <w:p w14:paraId="24113B69" w14:textId="77777777" w:rsidR="00166644" w:rsidRPr="00166644" w:rsidRDefault="00166644" w:rsidP="00CD1697">
            <w:pPr>
              <w:jc w:val="center"/>
              <w:rPr>
                <w:rFonts w:ascii="Arial" w:hAnsi="Arial" w:cs="Arial"/>
                <w:szCs w:val="22"/>
              </w:rPr>
            </w:pPr>
          </w:p>
        </w:tc>
      </w:tr>
    </w:tbl>
    <w:p w14:paraId="3E3CB216" w14:textId="77777777" w:rsidR="00166644" w:rsidRDefault="00166644" w:rsidP="00166644">
      <w:pPr>
        <w:pStyle w:val="heading"/>
        <w:spacing w:before="0" w:after="0"/>
        <w:ind w:left="0" w:firstLine="0"/>
        <w:rPr>
          <w:rFonts w:ascii="Arial" w:hAnsi="Arial" w:cs="Arial"/>
          <w:sz w:val="22"/>
          <w:szCs w:val="22"/>
        </w:rPr>
      </w:pPr>
    </w:p>
    <w:p w14:paraId="4E3293E1" w14:textId="77777777" w:rsidR="00166644" w:rsidRPr="00166644" w:rsidRDefault="00166644" w:rsidP="00166644"/>
    <w:p w14:paraId="63AABB44" w14:textId="77777777" w:rsidR="00551515" w:rsidRDefault="00010089" w:rsidP="00A035A1">
      <w:pPr>
        <w:pStyle w:val="Style1"/>
        <w:jc w:val="both"/>
        <w:rPr>
          <w:rFonts w:cs="Arial"/>
        </w:rPr>
      </w:pPr>
      <w:r>
        <w:rPr>
          <w:rFonts w:cs="Arial"/>
        </w:rPr>
        <w:t>You will find further reading recommendations on the module Moodle page.</w:t>
      </w:r>
    </w:p>
    <w:p w14:paraId="48A21919" w14:textId="77777777" w:rsidR="00551515" w:rsidRDefault="00551515" w:rsidP="00A035A1">
      <w:pPr>
        <w:pStyle w:val="Style1"/>
        <w:jc w:val="both"/>
        <w:rPr>
          <w:rFonts w:cs="Arial"/>
        </w:rPr>
      </w:pPr>
    </w:p>
    <w:p w14:paraId="76614669" w14:textId="52806FAB" w:rsidR="00551515" w:rsidRPr="00C55E9D" w:rsidRDefault="00551515" w:rsidP="00A035A1">
      <w:pPr>
        <w:pStyle w:val="Style1"/>
        <w:jc w:val="both"/>
        <w:rPr>
          <w:rFonts w:cs="Arial"/>
        </w:rPr>
      </w:pPr>
    </w:p>
    <w:sectPr w:rsidR="00551515" w:rsidRPr="00C55E9D" w:rsidSect="002973DE">
      <w:footerReference w:type="default" r:id="rId12"/>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C7AD9" w14:textId="77777777" w:rsidR="00F02C74" w:rsidRDefault="00F02C74">
      <w:r>
        <w:separator/>
      </w:r>
    </w:p>
  </w:endnote>
  <w:endnote w:type="continuationSeparator" w:id="0">
    <w:p w14:paraId="05BB5EDA" w14:textId="77777777" w:rsidR="00F02C74" w:rsidRDefault="00F02C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828E4" w14:textId="77777777" w:rsidR="00C36D9A" w:rsidRDefault="00C36D9A" w:rsidP="00082952">
    <w:pPr>
      <w:pStyle w:val="Footer"/>
      <w:jc w:val="cen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93B8A" w14:textId="77777777" w:rsidR="00F02C74" w:rsidRDefault="00F02C74">
      <w:r>
        <w:separator/>
      </w:r>
    </w:p>
  </w:footnote>
  <w:footnote w:type="continuationSeparator" w:id="0">
    <w:p w14:paraId="14BB6627" w14:textId="77777777" w:rsidR="00F02C74" w:rsidRDefault="00F02C74">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3BC5"/>
    <w:multiLevelType w:val="hybridMultilevel"/>
    <w:tmpl w:val="FD28A33C"/>
    <w:numStyleLink w:val="ImportedStyle30"/>
  </w:abstractNum>
  <w:abstractNum w:abstractNumId="1" w15:restartNumberingAfterBreak="0">
    <w:nsid w:val="06B7516D"/>
    <w:multiLevelType w:val="hybridMultilevel"/>
    <w:tmpl w:val="19E4C70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07B13B1F"/>
    <w:multiLevelType w:val="hybridMultilevel"/>
    <w:tmpl w:val="B1D6EB58"/>
    <w:lvl w:ilvl="0" w:tplc="08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B6E1BC9"/>
    <w:multiLevelType w:val="hybridMultilevel"/>
    <w:tmpl w:val="208C1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4A0BB0"/>
    <w:multiLevelType w:val="hybridMultilevel"/>
    <w:tmpl w:val="FF2A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AE3266"/>
    <w:multiLevelType w:val="hybridMultilevel"/>
    <w:tmpl w:val="DFBA90D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413B34"/>
    <w:multiLevelType w:val="hybridMultilevel"/>
    <w:tmpl w:val="FA74FC8A"/>
    <w:lvl w:ilvl="0" w:tplc="3EAA60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782CF5"/>
    <w:multiLevelType w:val="hybridMultilevel"/>
    <w:tmpl w:val="C53401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74A726D"/>
    <w:multiLevelType w:val="hybridMultilevel"/>
    <w:tmpl w:val="2E98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176274"/>
    <w:multiLevelType w:val="hybridMultilevel"/>
    <w:tmpl w:val="FDD6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09626C"/>
    <w:multiLevelType w:val="hybridMultilevel"/>
    <w:tmpl w:val="D49C0E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E644422"/>
    <w:multiLevelType w:val="hybridMultilevel"/>
    <w:tmpl w:val="022C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613E64"/>
    <w:multiLevelType w:val="hybridMultilevel"/>
    <w:tmpl w:val="FDD6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C15F29"/>
    <w:multiLevelType w:val="hybridMultilevel"/>
    <w:tmpl w:val="C4C69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02759F"/>
    <w:multiLevelType w:val="hybridMultilevel"/>
    <w:tmpl w:val="98B2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2521F8"/>
    <w:multiLevelType w:val="hybridMultilevel"/>
    <w:tmpl w:val="C21654CA"/>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D36F61"/>
    <w:multiLevelType w:val="hybridMultilevel"/>
    <w:tmpl w:val="247884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F61CCB"/>
    <w:multiLevelType w:val="hybridMultilevel"/>
    <w:tmpl w:val="69F8B3F8"/>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9B005A8"/>
    <w:multiLevelType w:val="hybridMultilevel"/>
    <w:tmpl w:val="E0CEFC16"/>
    <w:lvl w:ilvl="0" w:tplc="D3BA4510">
      <w:start w:val="1"/>
      <w:numFmt w:val="decimal"/>
      <w:lvlText w:val="%1."/>
      <w:lvlJc w:val="left"/>
      <w:pPr>
        <w:ind w:left="1146" w:hanging="78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60A73A38"/>
    <w:multiLevelType w:val="hybridMultilevel"/>
    <w:tmpl w:val="6DE8D6A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75A2A"/>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F02DE4"/>
    <w:multiLevelType w:val="hybridMultilevel"/>
    <w:tmpl w:val="53A694FE"/>
    <w:lvl w:ilvl="0" w:tplc="79F42CC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E48B80E"/>
    <w:multiLevelType w:val="hybridMultilevel"/>
    <w:tmpl w:val="49AA603A"/>
    <w:lvl w:ilvl="0" w:tplc="208C1258">
      <w:start w:val="1"/>
      <w:numFmt w:val="decimal"/>
      <w:lvlText w:val="%1."/>
      <w:lvlJc w:val="left"/>
      <w:pPr>
        <w:ind w:left="720" w:hanging="360"/>
      </w:pPr>
    </w:lvl>
    <w:lvl w:ilvl="1" w:tplc="20721EE6">
      <w:start w:val="1"/>
      <w:numFmt w:val="lowerLetter"/>
      <w:lvlText w:val="%2."/>
      <w:lvlJc w:val="left"/>
      <w:pPr>
        <w:ind w:left="1440" w:hanging="360"/>
      </w:pPr>
    </w:lvl>
    <w:lvl w:ilvl="2" w:tplc="CACED6E8">
      <w:start w:val="1"/>
      <w:numFmt w:val="lowerRoman"/>
      <w:lvlText w:val="%3."/>
      <w:lvlJc w:val="right"/>
      <w:pPr>
        <w:ind w:left="2160" w:hanging="180"/>
      </w:pPr>
    </w:lvl>
    <w:lvl w:ilvl="3" w:tplc="074068A2">
      <w:start w:val="1"/>
      <w:numFmt w:val="decimal"/>
      <w:lvlText w:val="%4."/>
      <w:lvlJc w:val="left"/>
      <w:pPr>
        <w:ind w:left="2880" w:hanging="360"/>
      </w:pPr>
    </w:lvl>
    <w:lvl w:ilvl="4" w:tplc="676E5F44">
      <w:start w:val="1"/>
      <w:numFmt w:val="lowerLetter"/>
      <w:lvlText w:val="%5."/>
      <w:lvlJc w:val="left"/>
      <w:pPr>
        <w:ind w:left="3600" w:hanging="360"/>
      </w:pPr>
    </w:lvl>
    <w:lvl w:ilvl="5" w:tplc="313E8122">
      <w:start w:val="1"/>
      <w:numFmt w:val="lowerRoman"/>
      <w:lvlText w:val="%6."/>
      <w:lvlJc w:val="right"/>
      <w:pPr>
        <w:ind w:left="4320" w:hanging="180"/>
      </w:pPr>
    </w:lvl>
    <w:lvl w:ilvl="6" w:tplc="9152933C">
      <w:start w:val="1"/>
      <w:numFmt w:val="decimal"/>
      <w:lvlText w:val="%7."/>
      <w:lvlJc w:val="left"/>
      <w:pPr>
        <w:ind w:left="5040" w:hanging="360"/>
      </w:pPr>
    </w:lvl>
    <w:lvl w:ilvl="7" w:tplc="F59E46F4">
      <w:start w:val="1"/>
      <w:numFmt w:val="lowerLetter"/>
      <w:lvlText w:val="%8."/>
      <w:lvlJc w:val="left"/>
      <w:pPr>
        <w:ind w:left="5760" w:hanging="360"/>
      </w:pPr>
    </w:lvl>
    <w:lvl w:ilvl="8" w:tplc="82A44640">
      <w:start w:val="1"/>
      <w:numFmt w:val="lowerRoman"/>
      <w:lvlText w:val="%9."/>
      <w:lvlJc w:val="right"/>
      <w:pPr>
        <w:ind w:left="6480" w:hanging="180"/>
      </w:pPr>
    </w:lvl>
  </w:abstractNum>
  <w:abstractNum w:abstractNumId="3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701770DC"/>
    <w:multiLevelType w:val="hybridMultilevel"/>
    <w:tmpl w:val="58D44C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3A66C6C"/>
    <w:multiLevelType w:val="hybridMultilevel"/>
    <w:tmpl w:val="4BA8C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DC2DFB"/>
    <w:multiLevelType w:val="hybridMultilevel"/>
    <w:tmpl w:val="7254812A"/>
    <w:lvl w:ilvl="0" w:tplc="08090001">
      <w:start w:val="1"/>
      <w:numFmt w:val="bullet"/>
      <w:lvlText w:val=""/>
      <w:lvlJc w:val="left"/>
      <w:pPr>
        <w:ind w:left="360" w:hanging="360"/>
      </w:pPr>
      <w:rPr>
        <w:rFonts w:ascii="Symbol" w:hAnsi="Symbol" w:hint="default"/>
        <w:caps w:val="0"/>
        <w:smallCaps w:val="0"/>
        <w:strike w:val="0"/>
        <w:dstrike w:val="0"/>
        <w:color w:val="000000"/>
        <w:spacing w:val="0"/>
        <w:w w:val="100"/>
        <w:kern w:val="0"/>
        <w:position w:val="0"/>
        <w:highlight w:val="none"/>
        <w:vertAlign w:val="baseline"/>
      </w:rPr>
    </w:lvl>
    <w:lvl w:ilvl="1" w:tplc="1FC42A36">
      <w:start w:val="1"/>
      <w:numFmt w:val="lowerLetter"/>
      <w:lvlText w:val="%2."/>
      <w:lvlJc w:val="left"/>
      <w:pPr>
        <w:ind w:left="1080" w:hanging="360"/>
      </w:pPr>
      <w:rPr>
        <w:rFonts w:hAnsi="Arial Unicode MS"/>
        <w:caps w:val="0"/>
        <w:smallCaps w:val="0"/>
        <w:strike w:val="0"/>
        <w:dstrike w:val="0"/>
        <w:color w:val="000000"/>
        <w:spacing w:val="0"/>
        <w:w w:val="100"/>
        <w:kern w:val="0"/>
        <w:position w:val="0"/>
        <w:highlight w:val="none"/>
        <w:vertAlign w:val="baseline"/>
      </w:rPr>
    </w:lvl>
    <w:lvl w:ilvl="2" w:tplc="D676112C">
      <w:start w:val="1"/>
      <w:numFmt w:val="lowerRoman"/>
      <w:lvlText w:val="%3."/>
      <w:lvlJc w:val="left"/>
      <w:pPr>
        <w:ind w:left="1800" w:hanging="284"/>
      </w:pPr>
      <w:rPr>
        <w:rFonts w:hAnsi="Arial Unicode MS"/>
        <w:caps w:val="0"/>
        <w:smallCaps w:val="0"/>
        <w:strike w:val="0"/>
        <w:dstrike w:val="0"/>
        <w:color w:val="000000"/>
        <w:spacing w:val="0"/>
        <w:w w:val="100"/>
        <w:kern w:val="0"/>
        <w:position w:val="0"/>
        <w:highlight w:val="none"/>
        <w:vertAlign w:val="baseline"/>
      </w:rPr>
    </w:lvl>
    <w:lvl w:ilvl="3" w:tplc="2ABCFCB6">
      <w:start w:val="1"/>
      <w:numFmt w:val="decimal"/>
      <w:lvlText w:val="%4."/>
      <w:lvlJc w:val="left"/>
      <w:pPr>
        <w:ind w:left="2520" w:hanging="360"/>
      </w:pPr>
      <w:rPr>
        <w:rFonts w:hAnsi="Arial Unicode MS"/>
        <w:caps w:val="0"/>
        <w:smallCaps w:val="0"/>
        <w:strike w:val="0"/>
        <w:dstrike w:val="0"/>
        <w:color w:val="000000"/>
        <w:spacing w:val="0"/>
        <w:w w:val="100"/>
        <w:kern w:val="0"/>
        <w:position w:val="0"/>
        <w:highlight w:val="none"/>
        <w:vertAlign w:val="baseline"/>
      </w:rPr>
    </w:lvl>
    <w:lvl w:ilvl="4" w:tplc="90D27286">
      <w:start w:val="1"/>
      <w:numFmt w:val="lowerLetter"/>
      <w:lvlText w:val="%5."/>
      <w:lvlJc w:val="left"/>
      <w:pPr>
        <w:ind w:left="3240" w:hanging="360"/>
      </w:pPr>
      <w:rPr>
        <w:rFonts w:hAnsi="Arial Unicode MS"/>
        <w:caps w:val="0"/>
        <w:smallCaps w:val="0"/>
        <w:strike w:val="0"/>
        <w:dstrike w:val="0"/>
        <w:color w:val="000000"/>
        <w:spacing w:val="0"/>
        <w:w w:val="100"/>
        <w:kern w:val="0"/>
        <w:position w:val="0"/>
        <w:highlight w:val="none"/>
        <w:vertAlign w:val="baseline"/>
      </w:rPr>
    </w:lvl>
    <w:lvl w:ilvl="5" w:tplc="EC343F14">
      <w:start w:val="1"/>
      <w:numFmt w:val="lowerRoman"/>
      <w:lvlText w:val="%6."/>
      <w:lvlJc w:val="left"/>
      <w:pPr>
        <w:ind w:left="3960" w:hanging="284"/>
      </w:pPr>
      <w:rPr>
        <w:rFonts w:hAnsi="Arial Unicode MS"/>
        <w:caps w:val="0"/>
        <w:smallCaps w:val="0"/>
        <w:strike w:val="0"/>
        <w:dstrike w:val="0"/>
        <w:color w:val="000000"/>
        <w:spacing w:val="0"/>
        <w:w w:val="100"/>
        <w:kern w:val="0"/>
        <w:position w:val="0"/>
        <w:highlight w:val="none"/>
        <w:vertAlign w:val="baseline"/>
      </w:rPr>
    </w:lvl>
    <w:lvl w:ilvl="6" w:tplc="33465DCE">
      <w:start w:val="1"/>
      <w:numFmt w:val="decimal"/>
      <w:lvlText w:val="%7."/>
      <w:lvlJc w:val="left"/>
      <w:pPr>
        <w:ind w:left="4680" w:hanging="360"/>
      </w:pPr>
      <w:rPr>
        <w:rFonts w:hAnsi="Arial Unicode MS"/>
        <w:caps w:val="0"/>
        <w:smallCaps w:val="0"/>
        <w:strike w:val="0"/>
        <w:dstrike w:val="0"/>
        <w:color w:val="000000"/>
        <w:spacing w:val="0"/>
        <w:w w:val="100"/>
        <w:kern w:val="0"/>
        <w:position w:val="0"/>
        <w:highlight w:val="none"/>
        <w:vertAlign w:val="baseline"/>
      </w:rPr>
    </w:lvl>
    <w:lvl w:ilvl="7" w:tplc="29FE8436">
      <w:start w:val="1"/>
      <w:numFmt w:val="lowerLetter"/>
      <w:lvlText w:val="%8."/>
      <w:lvlJc w:val="left"/>
      <w:pPr>
        <w:ind w:left="5400" w:hanging="360"/>
      </w:pPr>
      <w:rPr>
        <w:rFonts w:hAnsi="Arial Unicode MS"/>
        <w:caps w:val="0"/>
        <w:smallCaps w:val="0"/>
        <w:strike w:val="0"/>
        <w:dstrike w:val="0"/>
        <w:color w:val="000000"/>
        <w:spacing w:val="0"/>
        <w:w w:val="100"/>
        <w:kern w:val="0"/>
        <w:position w:val="0"/>
        <w:highlight w:val="none"/>
        <w:vertAlign w:val="baseline"/>
      </w:rPr>
    </w:lvl>
    <w:lvl w:ilvl="8" w:tplc="A5728586">
      <w:start w:val="1"/>
      <w:numFmt w:val="lowerRoman"/>
      <w:lvlText w:val="%9."/>
      <w:lvlJc w:val="left"/>
      <w:pPr>
        <w:ind w:left="6120" w:hanging="284"/>
      </w:pPr>
      <w:rPr>
        <w:rFonts w:hAnsi="Arial Unicode MS"/>
        <w:caps w:val="0"/>
        <w:smallCaps w:val="0"/>
        <w:strike w:val="0"/>
        <w:dstrike w:val="0"/>
        <w:color w:val="000000"/>
        <w:spacing w:val="0"/>
        <w:w w:val="100"/>
        <w:kern w:val="0"/>
        <w:position w:val="0"/>
        <w:highlight w:val="none"/>
        <w:vertAlign w:val="baseline"/>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9D2449"/>
    <w:multiLevelType w:val="hybridMultilevel"/>
    <w:tmpl w:val="5412C77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637152">
    <w:abstractNumId w:val="31"/>
  </w:num>
  <w:num w:numId="2" w16cid:durableId="1393845941">
    <w:abstractNumId w:val="5"/>
  </w:num>
  <w:num w:numId="3" w16cid:durableId="560799160">
    <w:abstractNumId w:val="16"/>
  </w:num>
  <w:num w:numId="4" w16cid:durableId="1570966857">
    <w:abstractNumId w:val="35"/>
  </w:num>
  <w:num w:numId="5" w16cid:durableId="1143812673">
    <w:abstractNumId w:val="20"/>
  </w:num>
  <w:num w:numId="6" w16cid:durableId="1581406911">
    <w:abstractNumId w:val="13"/>
  </w:num>
  <w:num w:numId="7" w16cid:durableId="939684612">
    <w:abstractNumId w:val="34"/>
  </w:num>
  <w:num w:numId="8" w16cid:durableId="688600278">
    <w:abstractNumId w:val="9"/>
  </w:num>
  <w:num w:numId="9" w16cid:durableId="1055665879">
    <w:abstractNumId w:val="36"/>
  </w:num>
  <w:num w:numId="10" w16cid:durableId="1129712928">
    <w:abstractNumId w:val="27"/>
  </w:num>
  <w:num w:numId="11" w16cid:durableId="1989935286">
    <w:abstractNumId w:val="3"/>
  </w:num>
  <w:num w:numId="12" w16cid:durableId="1989162548">
    <w:abstractNumId w:val="25"/>
  </w:num>
  <w:num w:numId="13" w16cid:durableId="146826837">
    <w:abstractNumId w:val="14"/>
  </w:num>
  <w:num w:numId="14" w16cid:durableId="1987080454">
    <w:abstractNumId w:val="29"/>
  </w:num>
  <w:num w:numId="15" w16cid:durableId="343552095">
    <w:abstractNumId w:val="26"/>
  </w:num>
  <w:num w:numId="16" w16cid:durableId="1415392745">
    <w:abstractNumId w:val="33"/>
  </w:num>
  <w:num w:numId="17" w16cid:durableId="1460151066">
    <w:abstractNumId w:val="21"/>
  </w:num>
  <w:num w:numId="18" w16cid:durableId="415977923">
    <w:abstractNumId w:val="13"/>
  </w:num>
  <w:num w:numId="19" w16cid:durableId="395513117">
    <w:abstractNumId w:val="3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1845500">
    <w:abstractNumId w:val="35"/>
  </w:num>
  <w:num w:numId="21" w16cid:durableId="209879257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7475950">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652438316">
    <w:abstractNumId w:val="9"/>
  </w:num>
  <w:num w:numId="24" w16cid:durableId="1795757826">
    <w:abstractNumId w:val="38"/>
  </w:num>
  <w:num w:numId="25" w16cid:durableId="948926797">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17953740">
    <w:abstractNumId w:val="23"/>
  </w:num>
  <w:num w:numId="27" w16cid:durableId="307322676">
    <w:abstractNumId w:val="24"/>
  </w:num>
  <w:num w:numId="28" w16cid:durableId="664936419">
    <w:abstractNumId w:val="7"/>
  </w:num>
  <w:num w:numId="29" w16cid:durableId="751705237">
    <w:abstractNumId w:val="19"/>
  </w:num>
  <w:num w:numId="30" w16cid:durableId="1610501663">
    <w:abstractNumId w:val="28"/>
  </w:num>
  <w:num w:numId="31" w16cid:durableId="1230268463">
    <w:abstractNumId w:val="15"/>
  </w:num>
  <w:num w:numId="32" w16cid:durableId="1420637537">
    <w:abstractNumId w:val="2"/>
  </w:num>
  <w:num w:numId="33" w16cid:durableId="2038386062">
    <w:abstractNumId w:val="11"/>
  </w:num>
  <w:num w:numId="34" w16cid:durableId="387265387">
    <w:abstractNumId w:val="32"/>
  </w:num>
  <w:num w:numId="35" w16cid:durableId="730419721">
    <w:abstractNumId w:val="0"/>
  </w:num>
  <w:num w:numId="36" w16cid:durableId="122578977">
    <w:abstractNumId w:val="37"/>
  </w:num>
  <w:num w:numId="37" w16cid:durableId="1414813103">
    <w:abstractNumId w:val="8"/>
  </w:num>
  <w:num w:numId="38" w16cid:durableId="1636791018">
    <w:abstractNumId w:val="39"/>
  </w:num>
  <w:num w:numId="39" w16cid:durableId="1996953560">
    <w:abstractNumId w:val="6"/>
  </w:num>
  <w:num w:numId="40" w16cid:durableId="2030375697">
    <w:abstractNumId w:val="22"/>
  </w:num>
  <w:num w:numId="41" w16cid:durableId="1490631014">
    <w:abstractNumId w:val="12"/>
  </w:num>
  <w:num w:numId="42" w16cid:durableId="1355494623">
    <w:abstractNumId w:val="30"/>
  </w:num>
  <w:num w:numId="43" w16cid:durableId="1393119104">
    <w:abstractNumId w:val="18"/>
  </w:num>
  <w:num w:numId="44" w16cid:durableId="1418474547">
    <w:abstractNumId w:val="17"/>
  </w:num>
  <w:num w:numId="45" w16cid:durableId="1218660893">
    <w:abstractNumId w:val="4"/>
  </w:num>
  <w:num w:numId="46" w16cid:durableId="113062846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7481909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K0MDE3MjMwMjY1sbRQ0lEKTi0uzszPAykwqgUAd2cKYCwAAAA="/>
  </w:docVars>
  <w:rsids>
    <w:rsidRoot w:val="00FB4521"/>
    <w:rsid w:val="00010089"/>
    <w:rsid w:val="000278C6"/>
    <w:rsid w:val="00045029"/>
    <w:rsid w:val="00082952"/>
    <w:rsid w:val="000971FC"/>
    <w:rsid w:val="000A2A3A"/>
    <w:rsid w:val="000A492A"/>
    <w:rsid w:val="000E413A"/>
    <w:rsid w:val="000F29C4"/>
    <w:rsid w:val="000F5AA3"/>
    <w:rsid w:val="00100396"/>
    <w:rsid w:val="00100B5C"/>
    <w:rsid w:val="001106E9"/>
    <w:rsid w:val="0011376A"/>
    <w:rsid w:val="001300EE"/>
    <w:rsid w:val="00134F77"/>
    <w:rsid w:val="0014511D"/>
    <w:rsid w:val="00154487"/>
    <w:rsid w:val="00156763"/>
    <w:rsid w:val="00166644"/>
    <w:rsid w:val="00181752"/>
    <w:rsid w:val="001A1AE7"/>
    <w:rsid w:val="001A6E3C"/>
    <w:rsid w:val="001B3C2C"/>
    <w:rsid w:val="001B3F78"/>
    <w:rsid w:val="001B4101"/>
    <w:rsid w:val="001B5F45"/>
    <w:rsid w:val="001B6799"/>
    <w:rsid w:val="001C3433"/>
    <w:rsid w:val="001C3619"/>
    <w:rsid w:val="001D486F"/>
    <w:rsid w:val="001D57EC"/>
    <w:rsid w:val="001D6A57"/>
    <w:rsid w:val="001E09F7"/>
    <w:rsid w:val="001E1050"/>
    <w:rsid w:val="001E1E1F"/>
    <w:rsid w:val="001E2007"/>
    <w:rsid w:val="001E57C1"/>
    <w:rsid w:val="001F07EF"/>
    <w:rsid w:val="001F6D7A"/>
    <w:rsid w:val="00201D8F"/>
    <w:rsid w:val="00235F71"/>
    <w:rsid w:val="002444CA"/>
    <w:rsid w:val="00260DE6"/>
    <w:rsid w:val="00264983"/>
    <w:rsid w:val="00273FEE"/>
    <w:rsid w:val="002749E9"/>
    <w:rsid w:val="00274D6B"/>
    <w:rsid w:val="0028204E"/>
    <w:rsid w:val="0028591B"/>
    <w:rsid w:val="00287808"/>
    <w:rsid w:val="00291841"/>
    <w:rsid w:val="002930A4"/>
    <w:rsid w:val="002973DE"/>
    <w:rsid w:val="00297632"/>
    <w:rsid w:val="002A7F63"/>
    <w:rsid w:val="002C449B"/>
    <w:rsid w:val="002C6040"/>
    <w:rsid w:val="002D5B3F"/>
    <w:rsid w:val="002E272E"/>
    <w:rsid w:val="002E7EBD"/>
    <w:rsid w:val="002F17AE"/>
    <w:rsid w:val="002F4BB3"/>
    <w:rsid w:val="002F5778"/>
    <w:rsid w:val="00303012"/>
    <w:rsid w:val="0030368B"/>
    <w:rsid w:val="0030768E"/>
    <w:rsid w:val="003223E0"/>
    <w:rsid w:val="00322A4D"/>
    <w:rsid w:val="00352C4A"/>
    <w:rsid w:val="00362560"/>
    <w:rsid w:val="00371ABD"/>
    <w:rsid w:val="0037228E"/>
    <w:rsid w:val="003732FD"/>
    <w:rsid w:val="003753B2"/>
    <w:rsid w:val="00375E92"/>
    <w:rsid w:val="00376559"/>
    <w:rsid w:val="003771DC"/>
    <w:rsid w:val="0038049E"/>
    <w:rsid w:val="00384D73"/>
    <w:rsid w:val="00390763"/>
    <w:rsid w:val="00393EB6"/>
    <w:rsid w:val="003A3CE5"/>
    <w:rsid w:val="003A4D85"/>
    <w:rsid w:val="003B366F"/>
    <w:rsid w:val="003B3F9D"/>
    <w:rsid w:val="003E5751"/>
    <w:rsid w:val="003F3B14"/>
    <w:rsid w:val="003F404C"/>
    <w:rsid w:val="003F5FD7"/>
    <w:rsid w:val="00404B3B"/>
    <w:rsid w:val="00404C50"/>
    <w:rsid w:val="00413139"/>
    <w:rsid w:val="00423934"/>
    <w:rsid w:val="00426244"/>
    <w:rsid w:val="00434D29"/>
    <w:rsid w:val="004435A7"/>
    <w:rsid w:val="00453FC1"/>
    <w:rsid w:val="0046003B"/>
    <w:rsid w:val="0048317F"/>
    <w:rsid w:val="00485DBB"/>
    <w:rsid w:val="004874DE"/>
    <w:rsid w:val="004A11CA"/>
    <w:rsid w:val="004B5334"/>
    <w:rsid w:val="004B6A47"/>
    <w:rsid w:val="004B6C14"/>
    <w:rsid w:val="004C5645"/>
    <w:rsid w:val="004C6CD3"/>
    <w:rsid w:val="004E5EBB"/>
    <w:rsid w:val="00500094"/>
    <w:rsid w:val="0050249F"/>
    <w:rsid w:val="00506AA2"/>
    <w:rsid w:val="00507815"/>
    <w:rsid w:val="0051043F"/>
    <w:rsid w:val="00512D6C"/>
    <w:rsid w:val="0051367F"/>
    <w:rsid w:val="00524566"/>
    <w:rsid w:val="00530BEF"/>
    <w:rsid w:val="00532C83"/>
    <w:rsid w:val="00534D1D"/>
    <w:rsid w:val="00551515"/>
    <w:rsid w:val="00552770"/>
    <w:rsid w:val="00561F00"/>
    <w:rsid w:val="00562DEC"/>
    <w:rsid w:val="0056676D"/>
    <w:rsid w:val="00576AB4"/>
    <w:rsid w:val="00577917"/>
    <w:rsid w:val="00581FCC"/>
    <w:rsid w:val="00590667"/>
    <w:rsid w:val="00592311"/>
    <w:rsid w:val="005969E2"/>
    <w:rsid w:val="005A1689"/>
    <w:rsid w:val="005A1E34"/>
    <w:rsid w:val="005B586C"/>
    <w:rsid w:val="005B61CD"/>
    <w:rsid w:val="005B7CD5"/>
    <w:rsid w:val="005C4D7F"/>
    <w:rsid w:val="005D1D58"/>
    <w:rsid w:val="005D432C"/>
    <w:rsid w:val="005E285E"/>
    <w:rsid w:val="005E72F8"/>
    <w:rsid w:val="00603C31"/>
    <w:rsid w:val="00610700"/>
    <w:rsid w:val="00610A7D"/>
    <w:rsid w:val="00610E08"/>
    <w:rsid w:val="00613659"/>
    <w:rsid w:val="006140BF"/>
    <w:rsid w:val="00620787"/>
    <w:rsid w:val="0062632B"/>
    <w:rsid w:val="00632434"/>
    <w:rsid w:val="00644256"/>
    <w:rsid w:val="00656C7D"/>
    <w:rsid w:val="00661D6F"/>
    <w:rsid w:val="0066725E"/>
    <w:rsid w:val="006716C7"/>
    <w:rsid w:val="006749F0"/>
    <w:rsid w:val="00681208"/>
    <w:rsid w:val="0069050A"/>
    <w:rsid w:val="006934D4"/>
    <w:rsid w:val="006A00B8"/>
    <w:rsid w:val="006A4F2A"/>
    <w:rsid w:val="006A6DC3"/>
    <w:rsid w:val="006C22AD"/>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57839"/>
    <w:rsid w:val="00770C81"/>
    <w:rsid w:val="007711C0"/>
    <w:rsid w:val="007726C4"/>
    <w:rsid w:val="00772ED6"/>
    <w:rsid w:val="00775F8D"/>
    <w:rsid w:val="00776163"/>
    <w:rsid w:val="00784868"/>
    <w:rsid w:val="0079002C"/>
    <w:rsid w:val="007C0AC7"/>
    <w:rsid w:val="007C0F26"/>
    <w:rsid w:val="007C682C"/>
    <w:rsid w:val="007D2385"/>
    <w:rsid w:val="007D6FCB"/>
    <w:rsid w:val="007F2281"/>
    <w:rsid w:val="007F545B"/>
    <w:rsid w:val="007F758A"/>
    <w:rsid w:val="00800069"/>
    <w:rsid w:val="008079C7"/>
    <w:rsid w:val="008310A0"/>
    <w:rsid w:val="00842E7F"/>
    <w:rsid w:val="00852933"/>
    <w:rsid w:val="00865B46"/>
    <w:rsid w:val="00867069"/>
    <w:rsid w:val="0087105C"/>
    <w:rsid w:val="00883E5A"/>
    <w:rsid w:val="00895E91"/>
    <w:rsid w:val="00896134"/>
    <w:rsid w:val="008A2D55"/>
    <w:rsid w:val="008A4B0A"/>
    <w:rsid w:val="008A5133"/>
    <w:rsid w:val="008A62BC"/>
    <w:rsid w:val="008B0652"/>
    <w:rsid w:val="008B43E7"/>
    <w:rsid w:val="008C3BFE"/>
    <w:rsid w:val="008C63B4"/>
    <w:rsid w:val="008D763F"/>
    <w:rsid w:val="008E4EBE"/>
    <w:rsid w:val="008F036F"/>
    <w:rsid w:val="008F78C2"/>
    <w:rsid w:val="00902097"/>
    <w:rsid w:val="00902DB0"/>
    <w:rsid w:val="009107C3"/>
    <w:rsid w:val="00911394"/>
    <w:rsid w:val="0091379E"/>
    <w:rsid w:val="0092282D"/>
    <w:rsid w:val="00923EF2"/>
    <w:rsid w:val="00926D25"/>
    <w:rsid w:val="00926E9D"/>
    <w:rsid w:val="00932C6E"/>
    <w:rsid w:val="00933F10"/>
    <w:rsid w:val="00934D2A"/>
    <w:rsid w:val="009433C5"/>
    <w:rsid w:val="00965881"/>
    <w:rsid w:val="00965B2B"/>
    <w:rsid w:val="009668F1"/>
    <w:rsid w:val="009871FF"/>
    <w:rsid w:val="009926A0"/>
    <w:rsid w:val="00993494"/>
    <w:rsid w:val="009A5C52"/>
    <w:rsid w:val="009B4900"/>
    <w:rsid w:val="009B6088"/>
    <w:rsid w:val="009D3EA4"/>
    <w:rsid w:val="009E0ECF"/>
    <w:rsid w:val="009E2D65"/>
    <w:rsid w:val="009E4BC1"/>
    <w:rsid w:val="00A035A1"/>
    <w:rsid w:val="00A03BB8"/>
    <w:rsid w:val="00A13653"/>
    <w:rsid w:val="00A270C8"/>
    <w:rsid w:val="00A34DE5"/>
    <w:rsid w:val="00A4036F"/>
    <w:rsid w:val="00A4641C"/>
    <w:rsid w:val="00A50D47"/>
    <w:rsid w:val="00A51830"/>
    <w:rsid w:val="00A527D1"/>
    <w:rsid w:val="00A55876"/>
    <w:rsid w:val="00A6580F"/>
    <w:rsid w:val="00A660B8"/>
    <w:rsid w:val="00A83A40"/>
    <w:rsid w:val="00A868A9"/>
    <w:rsid w:val="00A933E3"/>
    <w:rsid w:val="00AB6FE7"/>
    <w:rsid w:val="00AB7AD7"/>
    <w:rsid w:val="00AC4C0E"/>
    <w:rsid w:val="00AD2430"/>
    <w:rsid w:val="00AE0A9E"/>
    <w:rsid w:val="00AF0E34"/>
    <w:rsid w:val="00AF271D"/>
    <w:rsid w:val="00AF4BC7"/>
    <w:rsid w:val="00AF56C2"/>
    <w:rsid w:val="00AF6BB4"/>
    <w:rsid w:val="00B004E6"/>
    <w:rsid w:val="00B071D4"/>
    <w:rsid w:val="00B0744D"/>
    <w:rsid w:val="00B15075"/>
    <w:rsid w:val="00B368CF"/>
    <w:rsid w:val="00B404BC"/>
    <w:rsid w:val="00B42869"/>
    <w:rsid w:val="00B44A39"/>
    <w:rsid w:val="00B7616C"/>
    <w:rsid w:val="00B81AD3"/>
    <w:rsid w:val="00B829D8"/>
    <w:rsid w:val="00B84B5B"/>
    <w:rsid w:val="00B90EAE"/>
    <w:rsid w:val="00B92D93"/>
    <w:rsid w:val="00BA1176"/>
    <w:rsid w:val="00BC79B4"/>
    <w:rsid w:val="00BE0B01"/>
    <w:rsid w:val="00BE1172"/>
    <w:rsid w:val="00BE79C7"/>
    <w:rsid w:val="00BF3CB5"/>
    <w:rsid w:val="00BF67B9"/>
    <w:rsid w:val="00C1285B"/>
    <w:rsid w:val="00C1361B"/>
    <w:rsid w:val="00C351EE"/>
    <w:rsid w:val="00C36D9A"/>
    <w:rsid w:val="00C41F72"/>
    <w:rsid w:val="00C42177"/>
    <w:rsid w:val="00C44A72"/>
    <w:rsid w:val="00C55097"/>
    <w:rsid w:val="00C55E9D"/>
    <w:rsid w:val="00C606A2"/>
    <w:rsid w:val="00C705F9"/>
    <w:rsid w:val="00C779CD"/>
    <w:rsid w:val="00C80F0F"/>
    <w:rsid w:val="00C91F86"/>
    <w:rsid w:val="00C93BCB"/>
    <w:rsid w:val="00C97987"/>
    <w:rsid w:val="00CC081D"/>
    <w:rsid w:val="00CC241A"/>
    <w:rsid w:val="00CE65AB"/>
    <w:rsid w:val="00CF4266"/>
    <w:rsid w:val="00D010E4"/>
    <w:rsid w:val="00D01E80"/>
    <w:rsid w:val="00D22FE2"/>
    <w:rsid w:val="00D231E3"/>
    <w:rsid w:val="00D241F1"/>
    <w:rsid w:val="00D275CB"/>
    <w:rsid w:val="00D27719"/>
    <w:rsid w:val="00D42B1B"/>
    <w:rsid w:val="00D5766E"/>
    <w:rsid w:val="00D6609C"/>
    <w:rsid w:val="00D82902"/>
    <w:rsid w:val="00DB116D"/>
    <w:rsid w:val="00DB2E86"/>
    <w:rsid w:val="00DB6F5C"/>
    <w:rsid w:val="00DC678E"/>
    <w:rsid w:val="00DD17CC"/>
    <w:rsid w:val="00E141C7"/>
    <w:rsid w:val="00E230E0"/>
    <w:rsid w:val="00E236EB"/>
    <w:rsid w:val="00E32FF9"/>
    <w:rsid w:val="00E470FD"/>
    <w:rsid w:val="00E51AAC"/>
    <w:rsid w:val="00E66CC0"/>
    <w:rsid w:val="00E728A9"/>
    <w:rsid w:val="00EA0F4E"/>
    <w:rsid w:val="00EA1B83"/>
    <w:rsid w:val="00EA295B"/>
    <w:rsid w:val="00EA44B8"/>
    <w:rsid w:val="00EB4F96"/>
    <w:rsid w:val="00EC1570"/>
    <w:rsid w:val="00ED0415"/>
    <w:rsid w:val="00EE3132"/>
    <w:rsid w:val="00EE3D9D"/>
    <w:rsid w:val="00EE6F25"/>
    <w:rsid w:val="00EF3C47"/>
    <w:rsid w:val="00F02126"/>
    <w:rsid w:val="00F02C74"/>
    <w:rsid w:val="00F03D85"/>
    <w:rsid w:val="00F11C1C"/>
    <w:rsid w:val="00F16051"/>
    <w:rsid w:val="00F249F1"/>
    <w:rsid w:val="00F25B9D"/>
    <w:rsid w:val="00F26441"/>
    <w:rsid w:val="00F2664E"/>
    <w:rsid w:val="00F31163"/>
    <w:rsid w:val="00F31C04"/>
    <w:rsid w:val="00F53C4F"/>
    <w:rsid w:val="00F61A20"/>
    <w:rsid w:val="00F647C4"/>
    <w:rsid w:val="00F65B4F"/>
    <w:rsid w:val="00F83547"/>
    <w:rsid w:val="00F8381F"/>
    <w:rsid w:val="00FA04CD"/>
    <w:rsid w:val="00FA2246"/>
    <w:rsid w:val="00FA3667"/>
    <w:rsid w:val="00FA68F8"/>
    <w:rsid w:val="00FB15CC"/>
    <w:rsid w:val="00FB1DC0"/>
    <w:rsid w:val="00FB341D"/>
    <w:rsid w:val="00FB4521"/>
    <w:rsid w:val="00FB4F84"/>
    <w:rsid w:val="00FB5CF8"/>
    <w:rsid w:val="00FF7881"/>
    <w:rsid w:val="01CDCA86"/>
    <w:rsid w:val="092CDBF4"/>
    <w:rsid w:val="139EF42C"/>
    <w:rsid w:val="26AE2FB9"/>
    <w:rsid w:val="333B0C1D"/>
    <w:rsid w:val="45720B28"/>
    <w:rsid w:val="4B817C1C"/>
    <w:rsid w:val="4C269432"/>
    <w:rsid w:val="519AB4AA"/>
    <w:rsid w:val="55C4964B"/>
    <w:rsid w:val="592E6381"/>
    <w:rsid w:val="59B4EF5A"/>
    <w:rsid w:val="63D672BB"/>
    <w:rsid w:val="691A485D"/>
    <w:rsid w:val="6DEDB9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99F18"/>
  <w15:chartTrackingRefBased/>
  <w15:docId w15:val="{A7FE943F-79AE-47FB-BCEA-228183115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551515"/>
    <w:pPr>
      <w:keepNext/>
      <w:jc w:val="both"/>
      <w:outlineLvl w:val="1"/>
    </w:pPr>
    <w:rPr>
      <w:rFonts w:ascii="Arial" w:hAnsi="Arial"/>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551515"/>
    <w:rPr>
      <w:rFonts w:ascii="Arial" w:hAnsi="Arial"/>
      <w:b/>
      <w:sz w:val="24"/>
      <w:lang w:eastAsia="en-GB"/>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uiPriority w:val="99"/>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uiPriority w:val="99"/>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4"/>
      </w:numPr>
    </w:pPr>
  </w:style>
  <w:style w:type="table" w:styleId="TableTheme">
    <w:name w:val="Table Theme"/>
    <w:basedOn w:val="TableNormal"/>
    <w:rsid w:val="00C421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551515"/>
    <w:rPr>
      <w:lang w:eastAsia="en-GB"/>
    </w:rPr>
  </w:style>
  <w:style w:type="character" w:styleId="UnresolvedMention">
    <w:name w:val="Unresolved Mention"/>
    <w:uiPriority w:val="99"/>
    <w:semiHidden/>
    <w:unhideWhenUsed/>
    <w:rsid w:val="00D42B1B"/>
    <w:rPr>
      <w:color w:val="605E5C"/>
      <w:shd w:val="clear" w:color="auto" w:fill="E1DFDD"/>
    </w:rPr>
  </w:style>
  <w:style w:type="paragraph" w:styleId="TOCHeading">
    <w:name w:val="TOC Heading"/>
    <w:basedOn w:val="Heading1"/>
    <w:next w:val="Normal"/>
    <w:uiPriority w:val="39"/>
    <w:unhideWhenUsed/>
    <w:qFormat/>
    <w:rsid w:val="00F647C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eastAsia="DengXian Light" w:hAnsi="Calibri Light"/>
      <w:b w:val="0"/>
      <w:color w:val="2F5496"/>
      <w:sz w:val="32"/>
      <w:szCs w:val="32"/>
      <w:lang w:val="en-US" w:eastAsia="en-US"/>
    </w:rPr>
  </w:style>
  <w:style w:type="paragraph" w:styleId="TOC2">
    <w:name w:val="toc 2"/>
    <w:basedOn w:val="Normal"/>
    <w:next w:val="Normal"/>
    <w:autoRedefine/>
    <w:uiPriority w:val="39"/>
    <w:rsid w:val="00F647C4"/>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808bcf13348e62d115bc0bcef8e85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c91d4150e165ca74fa273f91d2bf09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417A98-FB5A-484B-A22E-81F618074108}">
  <ds:schemaRefs>
    <ds:schemaRef ds:uri="http://schemas.microsoft.com/sharepoint/v3/contenttype/forms"/>
  </ds:schemaRefs>
</ds:datastoreItem>
</file>

<file path=customXml/itemProps2.xml><?xml version="1.0" encoding="utf-8"?>
<ds:datastoreItem xmlns:ds="http://schemas.openxmlformats.org/officeDocument/2006/customXml" ds:itemID="{EEEAD806-3197-4426-A7EC-85674848ED7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A096C9F0-8592-4B55-8121-16FC085DE328}">
  <ds:schemaRefs>
    <ds:schemaRef ds:uri="http://schemas.openxmlformats.org/officeDocument/2006/bibliography"/>
  </ds:schemaRefs>
</ds:datastoreItem>
</file>

<file path=customXml/itemProps4.xml><?xml version="1.0" encoding="utf-8"?>
<ds:datastoreItem xmlns:ds="http://schemas.openxmlformats.org/officeDocument/2006/customXml" ds:itemID="{84856A31-C672-46E9-BA4D-13064B9DCC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833</Words>
  <Characters>5090</Characters>
  <Application>Microsoft Office Word</Application>
  <DocSecurity>0</DocSecurity>
  <Lines>231</Lines>
  <Paragraphs>116</Paragraphs>
  <ScaleCrop>false</ScaleCrop>
  <Company>S.I.H.E.</Company>
  <LinksUpToDate>false</LinksUpToDate>
  <CharactersWithSpaces>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Natasha Davies (IMH)</cp:lastModifiedBy>
  <cp:revision>3</cp:revision>
  <cp:lastPrinted>2016-09-14T18:22:00Z</cp:lastPrinted>
  <dcterms:created xsi:type="dcterms:W3CDTF">2025-11-26T09:41:00Z</dcterms:created>
  <dcterms:modified xsi:type="dcterms:W3CDTF">2025-11-26T09:41:00Z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