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5F97B" w14:textId="4BD9D513" w:rsidR="00BA0EF0" w:rsidRPr="00BA0EF0" w:rsidRDefault="00BA0EF0" w:rsidP="00BA0EF0">
      <w:pPr>
        <w:spacing w:line="360" w:lineRule="auto"/>
        <w:jc w:val="both"/>
        <w:rPr>
          <w:rFonts w:ascii="Calibri Light" w:hAnsi="Calibri Light" w:cs="Calibri Light"/>
          <w:b/>
          <w:bCs/>
          <w:sz w:val="24"/>
          <w:szCs w:val="24"/>
        </w:rPr>
      </w:pPr>
      <w:bookmarkStart w:id="0" w:name="_Hlk129164695"/>
      <w:r w:rsidRPr="00BA0EF0">
        <w:rPr>
          <w:rFonts w:ascii="Calibri Light" w:hAnsi="Calibri Light" w:cs="Calibri Light"/>
          <w:b/>
          <w:bCs/>
          <w:sz w:val="24"/>
          <w:szCs w:val="24"/>
        </w:rPr>
        <w:t xml:space="preserve">How does an Early Years teacher’s knowledge and understandings and their perspectives of physical development influence the outcomes of </w:t>
      </w:r>
      <w:r w:rsidR="00C7683B">
        <w:rPr>
          <w:rFonts w:ascii="Calibri Light" w:hAnsi="Calibri Light" w:cs="Calibri Light"/>
          <w:b/>
          <w:bCs/>
          <w:sz w:val="24"/>
          <w:szCs w:val="24"/>
        </w:rPr>
        <w:t xml:space="preserve">the </w:t>
      </w:r>
      <w:r w:rsidRPr="00BA0EF0">
        <w:rPr>
          <w:rFonts w:ascii="Calibri Light" w:hAnsi="Calibri Light" w:cs="Calibri Light"/>
          <w:b/>
          <w:bCs/>
          <w:sz w:val="24"/>
          <w:szCs w:val="24"/>
        </w:rPr>
        <w:t>children they work with?</w:t>
      </w:r>
    </w:p>
    <w:p w14:paraId="2A40A3AD" w14:textId="77777777" w:rsidR="00BA0EF0" w:rsidRPr="00BA0EF0" w:rsidRDefault="00BA0EF0" w:rsidP="00BA0EF0">
      <w:pPr>
        <w:spacing w:line="360" w:lineRule="auto"/>
        <w:jc w:val="both"/>
        <w:rPr>
          <w:rFonts w:ascii="Calibri Light" w:hAnsi="Calibri Light" w:cs="Calibri Light"/>
          <w:b/>
          <w:bCs/>
          <w:sz w:val="24"/>
          <w:szCs w:val="24"/>
        </w:rPr>
      </w:pPr>
    </w:p>
    <w:p w14:paraId="0CD3DBF9"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Physical development involves providing opportunities for young children to be active and to develop their co-ordination, control, and movement. Children must also be helped to understand the importance of physical activity, and to make healthy choices in relation to food. (DfE, 2008, p. 5)</w:t>
      </w:r>
    </w:p>
    <w:p w14:paraId="36AA94CF"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r w:rsidRPr="00BA0EF0">
        <w:rPr>
          <w:rFonts w:ascii="Calibri Light" w:hAnsi="Calibri Light" w:cs="Calibri Light"/>
          <w:sz w:val="24"/>
          <w:szCs w:val="24"/>
        </w:rPr>
        <w:t xml:space="preserve">It </w:t>
      </w:r>
      <w:r w:rsidRPr="00BA0EF0">
        <w:rPr>
          <w:rFonts w:ascii="Calibri Light" w:hAnsi="Calibri Light" w:cs="Calibri Light"/>
          <w:sz w:val="24"/>
          <w:szCs w:val="24"/>
          <w:shd w:val="clear" w:color="auto" w:fill="FFFFFF"/>
        </w:rPr>
        <w:t>is seen as the progression and modifications in children's multi skills and their ability to use and control their body. Woodfield (2004) suggests that the 'physical' element relates to the</w:t>
      </w:r>
      <w:r w:rsidRPr="00BA0EF0">
        <w:rPr>
          <w:rFonts w:ascii="Calibri Light" w:hAnsi="Calibri Light" w:cs="Calibri Light"/>
          <w:sz w:val="24"/>
          <w:szCs w:val="24"/>
        </w:rPr>
        <w:t xml:space="preserve"> </w:t>
      </w:r>
      <w:r w:rsidRPr="00BA0EF0">
        <w:rPr>
          <w:rFonts w:ascii="Calibri Light" w:hAnsi="Calibri Light" w:cs="Calibri Light"/>
          <w:sz w:val="24"/>
          <w:szCs w:val="24"/>
          <w:shd w:val="clear" w:color="auto" w:fill="FFFFFF"/>
        </w:rPr>
        <w:t>body whereas 'development' has the notion of progress but has seen to have many difficulties in its delivery in our educational system.</w:t>
      </w:r>
    </w:p>
    <w:p w14:paraId="491B8943"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Duncombe (2019) found that ‘many practitioners who have no background in sports, movement, or dance, lack confidence in providing playful physical activities that are creative and child led. Training and resources would need to be offered to support a new pathway’.</w:t>
      </w:r>
    </w:p>
    <w:p w14:paraId="406DB4CB"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r w:rsidRPr="00BA0EF0">
        <w:rPr>
          <w:rFonts w:ascii="Calibri Light" w:hAnsi="Calibri Light" w:cs="Calibri Light"/>
          <w:sz w:val="24"/>
          <w:szCs w:val="24"/>
          <w:shd w:val="clear" w:color="auto" w:fill="FFFFFF"/>
        </w:rPr>
        <w:t>Duncombe and Purdy (2018) discuss that the EYFS framework (2008), doesn’t fully explain what constitutes good physical development and how teachers can develop this within the young children the work with. This was addressed in 2012 when Development Matters was produced to give further clarification on all areas of the curriculum. Although in practice this still did not show what good physical development provision should look like in schools and left it up to the teachers to determine.</w:t>
      </w:r>
    </w:p>
    <w:p w14:paraId="4BBDA756"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r w:rsidRPr="00BA0EF0">
        <w:rPr>
          <w:rFonts w:ascii="Calibri Light" w:hAnsi="Calibri Light" w:cs="Calibri Light"/>
          <w:sz w:val="24"/>
          <w:szCs w:val="24"/>
          <w:shd w:val="clear" w:color="auto" w:fill="FFFFFF"/>
        </w:rPr>
        <w:t>The EYFS statutory framework (2008) and Development Matters (2012) are in place to provide a meaning to what being physically ready for school look like in terms of moving and handling. According to the Department for Education’s findings (2017) it shows that approximately 90% of children achieved at least expected level of development as children left Early Years.</w:t>
      </w:r>
    </w:p>
    <w:p w14:paraId="45C9750B" w14:textId="77777777" w:rsidR="00BA0EF0" w:rsidRPr="00BA0EF0" w:rsidRDefault="00BA0EF0" w:rsidP="00BA0EF0">
      <w:pPr>
        <w:autoSpaceDE w:val="0"/>
        <w:autoSpaceDN w:val="0"/>
        <w:adjustRightInd w:val="0"/>
        <w:spacing w:line="360" w:lineRule="auto"/>
        <w:jc w:val="both"/>
        <w:rPr>
          <w:rFonts w:ascii="Calibri Light" w:hAnsi="Calibri Light" w:cs="Calibri Light"/>
          <w:sz w:val="24"/>
          <w:szCs w:val="24"/>
        </w:rPr>
      </w:pPr>
      <w:r w:rsidRPr="00BA0EF0">
        <w:rPr>
          <w:rFonts w:ascii="Calibri Light" w:hAnsi="Calibri Light" w:cs="Calibri Light"/>
          <w:sz w:val="24"/>
          <w:szCs w:val="24"/>
        </w:rPr>
        <w:t xml:space="preserve">However, the Movement for Learning research by Duncombe &amp; Preedy (2018) showed that over the past 10 years the physical development level of children entering early years was significantly lower. They also went on to say the children in reception made very little progress within physical development compared to a target group who participated in the Movement for Learning programme. </w:t>
      </w:r>
    </w:p>
    <w:p w14:paraId="5C9C08ED"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r w:rsidRPr="00BA0EF0">
        <w:rPr>
          <w:rFonts w:ascii="Calibri Light" w:hAnsi="Calibri Light" w:cs="Calibri Light"/>
          <w:sz w:val="24"/>
          <w:szCs w:val="24"/>
          <w:shd w:val="clear" w:color="auto" w:fill="FFFFFF"/>
        </w:rPr>
        <w:t>Additionally, another indication that shows physical development of young children is not being met comes from the research project in Leicestershire called ‘Big Moves’. This project indicated that the physical development needs of children were not being met in EYFS. ‘Big Moves’ was a project that allowed children the chance to revisit elements of physical development that they were taught in Early Years with a view to improve both their fine and gross motor skills. The programme was initially seen as an intervention to help those children most in need but as the research progressed it was seen that more children were being identified having poor levels of physical development (</w:t>
      </w:r>
      <w:hyperlink r:id="rId11" w:history="1">
        <w:r w:rsidRPr="00BA0EF0">
          <w:rPr>
            <w:rStyle w:val="Hyperlink"/>
            <w:rFonts w:ascii="Calibri Light" w:hAnsi="Calibri Light" w:cs="Calibri Light"/>
            <w:sz w:val="24"/>
            <w:szCs w:val="24"/>
            <w:shd w:val="clear" w:color="auto" w:fill="FFFFFF"/>
          </w:rPr>
          <w:t>www.learningsouthleicestershiressp.org.uk</w:t>
        </w:r>
      </w:hyperlink>
      <w:r w:rsidRPr="00BA0EF0">
        <w:rPr>
          <w:rFonts w:ascii="Calibri Light" w:hAnsi="Calibri Light" w:cs="Calibri Light"/>
          <w:sz w:val="24"/>
          <w:szCs w:val="24"/>
          <w:shd w:val="clear" w:color="auto" w:fill="FFFFFF"/>
        </w:rPr>
        <w:t xml:space="preserve">). </w:t>
      </w:r>
      <w:r w:rsidRPr="00BA0EF0">
        <w:rPr>
          <w:rFonts w:ascii="Calibri Light" w:hAnsi="Calibri Light" w:cs="Calibri Light"/>
          <w:sz w:val="24"/>
          <w:szCs w:val="24"/>
        </w:rPr>
        <w:t xml:space="preserve">The initial pilot research was developed in a second-year study which showed very similar figures with the levels of </w:t>
      </w:r>
      <w:r w:rsidRPr="00BA0EF0">
        <w:rPr>
          <w:rFonts w:ascii="Calibri Light" w:hAnsi="Calibri Light" w:cs="Calibri Light"/>
          <w:sz w:val="24"/>
          <w:szCs w:val="24"/>
        </w:rPr>
        <w:lastRenderedPageBreak/>
        <w:t>physical development being well below those of a child a decade ago.</w:t>
      </w:r>
      <w:r w:rsidRPr="00BA0EF0">
        <w:rPr>
          <w:rFonts w:ascii="Calibri Light" w:hAnsi="Calibri Light" w:cs="Calibri Light"/>
          <w:sz w:val="24"/>
          <w:szCs w:val="24"/>
          <w:shd w:val="clear" w:color="auto" w:fill="FFFFFF"/>
        </w:rPr>
        <w:t xml:space="preserve"> The results from this research project over the past five years showed a large number of children have consistently been failing the basic tests of PD.</w:t>
      </w:r>
    </w:p>
    <w:p w14:paraId="690F5572"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r w:rsidRPr="00BA0EF0">
        <w:rPr>
          <w:rFonts w:ascii="Calibri Light" w:hAnsi="Calibri Light" w:cs="Calibri Light"/>
          <w:sz w:val="24"/>
          <w:szCs w:val="24"/>
          <w:shd w:val="clear" w:color="auto" w:fill="FFFFFF"/>
        </w:rPr>
        <w:t>Data from both Movement for Learning and Big Moves shows that children's physical development within reception and at the end of early years is below what it should be. An area in which this issue could be addressed is to work with teachers to develop their knowledge and understanding of physical development and ways to effectively respond to the situation.</w:t>
      </w:r>
    </w:p>
    <w:p w14:paraId="0C4DDF18"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p>
    <w:p w14:paraId="227445AE"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 xml:space="preserve">The Early Years of a child’s education are shown to make a distinctive impact to their learning experience and may support cognitive, social, emotional, and physical domains (Ross 2013). </w:t>
      </w:r>
      <w:r w:rsidRPr="00BA0EF0">
        <w:rPr>
          <w:rFonts w:ascii="Calibri Light" w:hAnsi="Calibri Light" w:cs="Calibri Light"/>
          <w:color w:val="222222"/>
          <w:sz w:val="24"/>
          <w:szCs w:val="24"/>
          <w:shd w:val="clear" w:color="auto" w:fill="FFFFFF"/>
        </w:rPr>
        <w:t xml:space="preserve">Tsangaridou (2017) </w:t>
      </w:r>
      <w:r w:rsidRPr="00BA0EF0">
        <w:rPr>
          <w:rFonts w:ascii="Calibri Light" w:hAnsi="Calibri Light" w:cs="Calibri Light"/>
          <w:sz w:val="24"/>
          <w:szCs w:val="24"/>
        </w:rPr>
        <w:t xml:space="preserve">describes physical development as a foundation for the development of other areas of the Early Years curriculum. She then goes on to say good physical development is essential for healthy, emotional development and well-being, as well as good general health. </w:t>
      </w:r>
    </w:p>
    <w:p w14:paraId="61A1F342" w14:textId="77777777" w:rsidR="00BA0EF0" w:rsidRPr="00BA0EF0" w:rsidRDefault="00BA0EF0" w:rsidP="00BA0EF0">
      <w:pPr>
        <w:spacing w:line="360" w:lineRule="auto"/>
        <w:jc w:val="both"/>
        <w:rPr>
          <w:rFonts w:ascii="Calibri Light" w:hAnsi="Calibri Light" w:cs="Calibri Light"/>
          <w:sz w:val="24"/>
          <w:szCs w:val="24"/>
        </w:rPr>
      </w:pPr>
    </w:p>
    <w:p w14:paraId="1CFE1D05"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 xml:space="preserve">Ball (1994) has suggested that parental responsibility for physical development has been passed onto schools, as children have fewer opportunities for walking in the park, playing in the playground, going swimming, or taking part in any of these activities at home. School is now where the majority of daily physical activity happens, so therefore more emphasis on the setting developing the physical domain. Having good subject knowledge around the quality of movement will make for better delivery of the Physical development and the early PE curriculum. </w:t>
      </w:r>
    </w:p>
    <w:p w14:paraId="5BAC0DD3"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Cooper and Doherty (2010) have looked at the need for professionals to have a good knowledge of each area of learning and a clear understanding of the development of concepts within each area. Although many professionals have a good understanding of high-quality Early Years practice, their knowledge of specific areas of learning may vary.</w:t>
      </w:r>
    </w:p>
    <w:p w14:paraId="729B3CA7"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r w:rsidRPr="00BA0EF0">
        <w:rPr>
          <w:rFonts w:ascii="Calibri Light" w:hAnsi="Calibri Light" w:cs="Calibri Light"/>
          <w:sz w:val="24"/>
          <w:szCs w:val="24"/>
          <w:shd w:val="clear" w:color="auto" w:fill="FFFFFF"/>
        </w:rPr>
        <w:t>EYFS educators must provide children with developmentally appropriate multi skill instruction in an effort to build a foundation for successful participation in physical activities. (Ignico 1994)</w:t>
      </w:r>
    </w:p>
    <w:p w14:paraId="4872CD2D"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Given teachers the understanding of how each movement is broken down can give them greater confidence when analysing what makes up a quality movement and consequentially help in their assessment of a child (Gallahue and Osman, 2011) If a teacher has low confidence or knowledge of physical development then the provision, they offer will be detrimental to their students’. Whitebread and Bingham (2014, p. 187) argue that “if we wish to improve the quality of early education for all children, particularly those who are disadvantaged in some way we need to locate the problem, not in the children, but in inappropriate provision.”</w:t>
      </w:r>
    </w:p>
    <w:p w14:paraId="77361096"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r w:rsidRPr="00BA0EF0">
        <w:rPr>
          <w:rFonts w:ascii="Calibri Light" w:hAnsi="Calibri Light" w:cs="Calibri Light"/>
          <w:sz w:val="24"/>
          <w:szCs w:val="24"/>
          <w:shd w:val="clear" w:color="auto" w:fill="FFFFFF"/>
        </w:rPr>
        <w:t>Teachers need to know how physical</w:t>
      </w:r>
      <w:r w:rsidRPr="00BA0EF0">
        <w:rPr>
          <w:rFonts w:ascii="Calibri Light" w:hAnsi="Calibri Light" w:cs="Calibri Light"/>
          <w:sz w:val="24"/>
          <w:szCs w:val="24"/>
        </w:rPr>
        <w:t xml:space="preserve"> </w:t>
      </w:r>
      <w:r w:rsidRPr="00BA0EF0">
        <w:rPr>
          <w:rFonts w:ascii="Calibri Light" w:hAnsi="Calibri Light" w:cs="Calibri Light"/>
          <w:sz w:val="24"/>
          <w:szCs w:val="24"/>
          <w:shd w:val="clear" w:color="auto" w:fill="FFFFFF"/>
        </w:rPr>
        <w:t>skills are acquired and developed in order to plan the next step. This understanding of</w:t>
      </w:r>
      <w:r w:rsidRPr="00BA0EF0">
        <w:rPr>
          <w:rFonts w:ascii="Calibri Light" w:hAnsi="Calibri Light" w:cs="Calibri Light"/>
          <w:sz w:val="24"/>
          <w:szCs w:val="24"/>
        </w:rPr>
        <w:t xml:space="preserve"> </w:t>
      </w:r>
      <w:r w:rsidRPr="00BA0EF0">
        <w:rPr>
          <w:rFonts w:ascii="Calibri Light" w:hAnsi="Calibri Light" w:cs="Calibri Light"/>
          <w:sz w:val="24"/>
          <w:szCs w:val="24"/>
          <w:shd w:val="clear" w:color="auto" w:fill="FFFFFF"/>
        </w:rPr>
        <w:t>how the body develops and acquires FMS is vital and not</w:t>
      </w:r>
      <w:r w:rsidRPr="00BA0EF0">
        <w:rPr>
          <w:rFonts w:ascii="Calibri Light" w:hAnsi="Calibri Light" w:cs="Calibri Light"/>
          <w:sz w:val="24"/>
          <w:szCs w:val="24"/>
        </w:rPr>
        <w:t xml:space="preserve"> </w:t>
      </w:r>
      <w:r w:rsidRPr="00BA0EF0">
        <w:rPr>
          <w:rFonts w:ascii="Calibri Light" w:hAnsi="Calibri Light" w:cs="Calibri Light"/>
          <w:sz w:val="24"/>
          <w:szCs w:val="24"/>
          <w:shd w:val="clear" w:color="auto" w:fill="FFFFFF"/>
        </w:rPr>
        <w:t>present children with movement tasks which are inappropriate</w:t>
      </w:r>
      <w:r w:rsidRPr="00BA0EF0">
        <w:rPr>
          <w:rFonts w:ascii="Calibri Light" w:hAnsi="Calibri Light" w:cs="Calibri Light"/>
          <w:sz w:val="24"/>
          <w:szCs w:val="24"/>
        </w:rPr>
        <w:t xml:space="preserve"> </w:t>
      </w:r>
      <w:r w:rsidRPr="00BA0EF0">
        <w:rPr>
          <w:rFonts w:ascii="Calibri Light" w:hAnsi="Calibri Light" w:cs="Calibri Light"/>
          <w:sz w:val="24"/>
          <w:szCs w:val="24"/>
          <w:shd w:val="clear" w:color="auto" w:fill="FFFFFF"/>
        </w:rPr>
        <w:t>for their developmental level.</w:t>
      </w:r>
    </w:p>
    <w:p w14:paraId="70273124"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p>
    <w:p w14:paraId="2A952C96"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Tannehill and MacPhail (2014) outlines that teachers play a crucial role in what is going on in the teaching environment, so therefore, understanding teachers’ views and perspectives in relation to teaching is important when it comes to improving practices. There are a number of studies highlighting the perceptions faced when teaching physical education by Primary and secondary teachers (Morgan and Hansen 2008), but very little in terms of the challenges Early Years teachers face in delivering appropriate physical development activities (Ross 2013).</w:t>
      </w:r>
    </w:p>
    <w:p w14:paraId="37DC4FBC" w14:textId="77777777" w:rsidR="00BA0EF0" w:rsidRPr="00BA0EF0" w:rsidRDefault="00BA0EF0" w:rsidP="00BA0EF0">
      <w:pPr>
        <w:spacing w:line="360" w:lineRule="auto"/>
        <w:jc w:val="both"/>
        <w:rPr>
          <w:rFonts w:ascii="Calibri Light" w:hAnsi="Calibri Light" w:cs="Calibri Light"/>
          <w:sz w:val="24"/>
          <w:szCs w:val="24"/>
        </w:rPr>
      </w:pPr>
    </w:p>
    <w:p w14:paraId="19EB9F97"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Duncombe (2019) when looking at the physical development needs of young children states we as educators and the policy makers need to be able to accurately identify what the specific needs are. They then need to look at whether they have the skills to support and build on these needs. Conkbayir (2017) suggests that barriers to addressing this area comes from general lack of knowledge and understanding amongst the Early Years profession. This could be down to the lack of clear instruction within official guidance in physical development. What we expect of children is not clearly defined and is inconsistent from one source to another. Early Years professionals will need a sound understanding of how to develop balance, locomotion, control, and co-ordination.</w:t>
      </w:r>
    </w:p>
    <w:p w14:paraId="7F56117C" w14:textId="77777777" w:rsidR="00BA0EF0" w:rsidRPr="00BA0EF0" w:rsidRDefault="00BA0EF0" w:rsidP="00BA0EF0">
      <w:pPr>
        <w:spacing w:line="360" w:lineRule="auto"/>
        <w:jc w:val="both"/>
        <w:rPr>
          <w:rFonts w:ascii="Calibri Light" w:hAnsi="Calibri Light" w:cs="Calibri Light"/>
          <w:sz w:val="24"/>
          <w:szCs w:val="24"/>
        </w:rPr>
      </w:pPr>
    </w:p>
    <w:p w14:paraId="23E9B3A4"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The official data from the DfE shows that children meet the expectations in PD, but studies have shown that when looked into children they lack the basic fundamentals and in turn are not fully ‘school ready’.</w:t>
      </w:r>
    </w:p>
    <w:p w14:paraId="579D5C24"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Looking into Early Years teachers’ perspectives and understanding of physical development is needed, and this is the angle my research project will look into.</w:t>
      </w:r>
    </w:p>
    <w:p w14:paraId="4AE4A872" w14:textId="77777777" w:rsidR="00BA0EF0" w:rsidRPr="00BA0EF0" w:rsidRDefault="00BA0EF0" w:rsidP="00BA0EF0">
      <w:pPr>
        <w:spacing w:line="360" w:lineRule="auto"/>
        <w:jc w:val="both"/>
        <w:rPr>
          <w:rFonts w:ascii="Calibri Light" w:hAnsi="Calibri Light" w:cs="Calibri Light"/>
          <w:b/>
          <w:sz w:val="24"/>
          <w:szCs w:val="24"/>
          <w:u w:val="single"/>
        </w:rPr>
      </w:pPr>
    </w:p>
    <w:p w14:paraId="411EEF50" w14:textId="77777777" w:rsidR="00BA0EF0" w:rsidRPr="00A33B98" w:rsidRDefault="00BA0EF0" w:rsidP="00BA0EF0">
      <w:pPr>
        <w:spacing w:line="360" w:lineRule="auto"/>
        <w:jc w:val="both"/>
        <w:rPr>
          <w:rFonts w:ascii="Calibri Light" w:hAnsi="Calibri Light" w:cs="Calibri Light"/>
          <w:b/>
          <w:sz w:val="24"/>
          <w:szCs w:val="24"/>
        </w:rPr>
      </w:pPr>
      <w:r w:rsidRPr="00A33B98">
        <w:rPr>
          <w:rFonts w:ascii="Calibri Light" w:hAnsi="Calibri Light" w:cs="Calibri Light"/>
          <w:b/>
          <w:sz w:val="24"/>
          <w:szCs w:val="24"/>
        </w:rPr>
        <w:t xml:space="preserve">Theoretical and methodological basis </w:t>
      </w:r>
    </w:p>
    <w:p w14:paraId="5ACF97FE" w14:textId="77777777" w:rsidR="00BA0EF0" w:rsidRPr="00BA0EF0" w:rsidRDefault="00BA0EF0" w:rsidP="00BA0EF0">
      <w:pPr>
        <w:spacing w:line="360" w:lineRule="auto"/>
        <w:jc w:val="both"/>
        <w:rPr>
          <w:rFonts w:ascii="Calibri Light" w:hAnsi="Calibri Light" w:cs="Calibri Light"/>
          <w:sz w:val="24"/>
          <w:szCs w:val="24"/>
        </w:rPr>
      </w:pPr>
    </w:p>
    <w:p w14:paraId="6906D37F" w14:textId="77777777" w:rsidR="00BA0EF0" w:rsidRPr="00BA0EF0" w:rsidRDefault="00BA0EF0" w:rsidP="00BA0EF0">
      <w:pPr>
        <w:spacing w:line="360" w:lineRule="auto"/>
        <w:jc w:val="both"/>
        <w:rPr>
          <w:rFonts w:ascii="Calibri Light" w:hAnsi="Calibri Light" w:cs="Calibri Light"/>
          <w:sz w:val="24"/>
          <w:szCs w:val="24"/>
          <w:shd w:val="clear" w:color="auto" w:fill="FFFFFF"/>
        </w:rPr>
      </w:pPr>
      <w:r w:rsidRPr="00BA0EF0">
        <w:rPr>
          <w:rFonts w:ascii="Calibri Light" w:hAnsi="Calibri Light" w:cs="Calibri Light"/>
          <w:sz w:val="24"/>
          <w:szCs w:val="24"/>
          <w:shd w:val="clear" w:color="auto" w:fill="FFFFFF"/>
        </w:rPr>
        <w:t>At its very simplest, a dictionary definition tells us that research is a ‘methodical investigation into a subject in order to discover facts, to establish or revise a theory, or to develop a plan of action based on the facts discovered’. For the process of my findings, I will be using Qualitative research methods. Qualitative research is described as an unfolding model that occurs in a natural setting that enables the researcher to develop a level of detail from high involvement in the actual experiences (Creswell, 1999).</w:t>
      </w:r>
    </w:p>
    <w:p w14:paraId="45ECA260" w14:textId="77777777" w:rsidR="00BA0EF0" w:rsidRPr="00BA0EF0" w:rsidRDefault="00BA0EF0" w:rsidP="00BA0EF0">
      <w:pPr>
        <w:spacing w:line="360" w:lineRule="auto"/>
        <w:jc w:val="both"/>
        <w:rPr>
          <w:rFonts w:ascii="Calibri Light" w:hAnsi="Calibri Light" w:cs="Calibri Light"/>
          <w:kern w:val="28"/>
          <w:sz w:val="24"/>
          <w:szCs w:val="24"/>
          <w:shd w:val="clear" w:color="auto" w:fill="FFFFFF"/>
          <w:lang w:eastAsia="en-GB"/>
          <w14:ligatures w14:val="standard"/>
          <w14:cntxtAlts/>
        </w:rPr>
      </w:pPr>
      <w:r w:rsidRPr="00BA0EF0">
        <w:rPr>
          <w:rFonts w:ascii="Calibri Light" w:hAnsi="Calibri Light" w:cs="Calibri Light"/>
          <w:sz w:val="24"/>
          <w:szCs w:val="24"/>
        </w:rPr>
        <w:t>Data will be collected through interview questions; I will record and dictated the formal interviews with a select group of participants.</w:t>
      </w:r>
      <w:r w:rsidRPr="00BA0EF0">
        <w:rPr>
          <w:rFonts w:ascii="Calibri Light" w:hAnsi="Calibri Light" w:cs="Calibri Light"/>
          <w:sz w:val="24"/>
          <w:szCs w:val="24"/>
          <w:shd w:val="clear" w:color="auto" w:fill="FFFFFF"/>
        </w:rPr>
        <w:t xml:space="preserve"> </w:t>
      </w:r>
      <w:r w:rsidRPr="00BA0EF0">
        <w:rPr>
          <w:rFonts w:ascii="Calibri Light" w:hAnsi="Calibri Light" w:cs="Calibri Light"/>
          <w:sz w:val="24"/>
          <w:szCs w:val="24"/>
        </w:rPr>
        <w:t xml:space="preserve">Patton (1990) describes qualitative interviewing as a tool in which participants can express their own understandings in their own words. </w:t>
      </w:r>
    </w:p>
    <w:p w14:paraId="221E24A7"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shd w:val="clear" w:color="auto" w:fill="FFFFFF"/>
        </w:rPr>
        <w:lastRenderedPageBreak/>
        <w:t>Phenomenological research is </w:t>
      </w:r>
      <w:r w:rsidRPr="00BA0EF0">
        <w:rPr>
          <w:rFonts w:ascii="Calibri Light" w:hAnsi="Calibri Light" w:cs="Calibri Light"/>
          <w:sz w:val="24"/>
          <w:szCs w:val="24"/>
        </w:rPr>
        <w:t>a qualitative research approach that seeks to understand and describe the universal essence of a phenomenon</w:t>
      </w:r>
      <w:r w:rsidRPr="00BA0EF0">
        <w:rPr>
          <w:rFonts w:ascii="Calibri Light" w:hAnsi="Calibri Light" w:cs="Calibri Light"/>
          <w:sz w:val="24"/>
          <w:szCs w:val="24"/>
          <w:shd w:val="clear" w:color="auto" w:fill="FFFFFF"/>
        </w:rPr>
        <w:t>. This approach investigates the everyday experiences of human beings while suspending the researchers' preconceived assumptions about the phenomenon.</w:t>
      </w:r>
    </w:p>
    <w:p w14:paraId="7970E418"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The purpose of this phenomenological study is “to understand an experience from the participants‟ point of view” (</w:t>
      </w:r>
      <w:proofErr w:type="spellStart"/>
      <w:r w:rsidRPr="00BA0EF0">
        <w:rPr>
          <w:rFonts w:ascii="Calibri Light" w:hAnsi="Calibri Light" w:cs="Calibri Light"/>
          <w:sz w:val="24"/>
          <w:szCs w:val="24"/>
        </w:rPr>
        <w:t>Leedy</w:t>
      </w:r>
      <w:proofErr w:type="spellEnd"/>
      <w:r w:rsidRPr="00BA0EF0">
        <w:rPr>
          <w:rFonts w:ascii="Calibri Light" w:hAnsi="Calibri Light" w:cs="Calibri Light"/>
          <w:sz w:val="24"/>
          <w:szCs w:val="24"/>
        </w:rPr>
        <w:t xml:space="preserve"> &amp; Ormrod, 2001, p. 157). </w:t>
      </w:r>
    </w:p>
    <w:p w14:paraId="7AEB6D38" w14:textId="77777777" w:rsidR="00BA0EF0" w:rsidRPr="00BA0EF0" w:rsidRDefault="00BA0EF0" w:rsidP="00BA0EF0">
      <w:pPr>
        <w:spacing w:line="360" w:lineRule="auto"/>
        <w:jc w:val="both"/>
        <w:rPr>
          <w:rFonts w:ascii="Calibri Light" w:hAnsi="Calibri Light" w:cs="Calibri Light"/>
          <w:sz w:val="24"/>
          <w:szCs w:val="24"/>
        </w:rPr>
      </w:pPr>
      <w:r w:rsidRPr="00BA0EF0">
        <w:rPr>
          <w:rFonts w:ascii="Calibri Light" w:hAnsi="Calibri Light" w:cs="Calibri Light"/>
          <w:sz w:val="24"/>
          <w:szCs w:val="24"/>
        </w:rPr>
        <w:t>The fundamental nature of this research is for “the central underlying meaning of the experiences’’ and will focus on the participants perceptions. The research proposal looks to distinguish themes in people’s perceptions of their experiences (Creswell, 2016)</w:t>
      </w:r>
    </w:p>
    <w:bookmarkEnd w:id="0"/>
    <w:p w14:paraId="34C9EAF7" w14:textId="77777777" w:rsidR="00BA0EF0" w:rsidRPr="00BA0EF0" w:rsidRDefault="00BA0EF0" w:rsidP="00BA0EF0">
      <w:pPr>
        <w:spacing w:line="360" w:lineRule="auto"/>
        <w:jc w:val="both"/>
        <w:rPr>
          <w:rFonts w:ascii="Calibri Light" w:hAnsi="Calibri Light" w:cs="Calibri Light"/>
          <w:b/>
          <w:sz w:val="24"/>
          <w:szCs w:val="24"/>
          <w:u w:val="single"/>
        </w:rPr>
      </w:pPr>
    </w:p>
    <w:p w14:paraId="4147D5AE" w14:textId="77777777" w:rsidR="00BA0EF0" w:rsidRPr="00A33B98" w:rsidRDefault="00BA0EF0" w:rsidP="00BA0EF0">
      <w:pPr>
        <w:spacing w:line="360" w:lineRule="auto"/>
        <w:jc w:val="both"/>
        <w:rPr>
          <w:rFonts w:ascii="Calibri Light" w:hAnsi="Calibri Light" w:cs="Calibri Light"/>
          <w:b/>
          <w:sz w:val="24"/>
          <w:szCs w:val="24"/>
        </w:rPr>
      </w:pPr>
      <w:r w:rsidRPr="00A33B98">
        <w:rPr>
          <w:rFonts w:ascii="Calibri Light" w:hAnsi="Calibri Light" w:cs="Calibri Light"/>
          <w:b/>
          <w:sz w:val="24"/>
          <w:szCs w:val="24"/>
        </w:rPr>
        <w:t>Ethical considerations</w:t>
      </w:r>
    </w:p>
    <w:p w14:paraId="7BDD46C7" w14:textId="77777777" w:rsidR="00BA0EF0" w:rsidRPr="00BA0EF0" w:rsidRDefault="00BA0EF0" w:rsidP="00BA0EF0">
      <w:pPr>
        <w:spacing w:line="360" w:lineRule="auto"/>
        <w:jc w:val="both"/>
        <w:rPr>
          <w:rFonts w:ascii="Calibri Light" w:hAnsi="Calibri Light" w:cs="Calibri Light"/>
          <w:bCs/>
          <w:sz w:val="24"/>
          <w:szCs w:val="24"/>
        </w:rPr>
      </w:pPr>
      <w:r w:rsidRPr="00BA0EF0">
        <w:rPr>
          <w:rFonts w:ascii="Calibri Light" w:hAnsi="Calibri Light" w:cs="Calibri Light"/>
          <w:bCs/>
          <w:sz w:val="24"/>
          <w:szCs w:val="24"/>
        </w:rPr>
        <w:t xml:space="preserve"> </w:t>
      </w:r>
    </w:p>
    <w:p w14:paraId="72F146F0" w14:textId="108D1B7D" w:rsidR="00BA0EF0" w:rsidRPr="00BA0EF0" w:rsidRDefault="00BA0EF0" w:rsidP="00BA0EF0">
      <w:pPr>
        <w:spacing w:line="360" w:lineRule="auto"/>
        <w:jc w:val="both"/>
        <w:rPr>
          <w:rFonts w:ascii="Calibri Light" w:hAnsi="Calibri Light" w:cs="Calibri Light"/>
          <w:kern w:val="28"/>
          <w:sz w:val="24"/>
          <w:szCs w:val="24"/>
          <w:lang w:eastAsia="en-GB"/>
          <w14:ligatures w14:val="standard"/>
          <w14:cntxtAlts/>
        </w:rPr>
      </w:pPr>
      <w:r w:rsidRPr="00BA0EF0">
        <w:rPr>
          <w:rFonts w:ascii="Calibri Light" w:hAnsi="Calibri Light" w:cs="Calibri Light"/>
          <w:sz w:val="24"/>
          <w:szCs w:val="24"/>
        </w:rPr>
        <w:t xml:space="preserve">There are a number of ethical considerations when undertaking this type of research, one is that </w:t>
      </w:r>
      <w:r w:rsidRPr="00BA0EF0">
        <w:rPr>
          <w:rFonts w:ascii="Calibri Light" w:eastAsiaTheme="minorHAnsi" w:hAnsi="Calibri Light" w:cs="Calibri Light"/>
          <w:sz w:val="24"/>
          <w:szCs w:val="24"/>
        </w:rPr>
        <w:t xml:space="preserve">as the researcher </w:t>
      </w:r>
      <w:r w:rsidRPr="00BA0EF0">
        <w:rPr>
          <w:rFonts w:ascii="Calibri Light" w:hAnsi="Calibri Light" w:cs="Calibri Light"/>
          <w:sz w:val="24"/>
          <w:szCs w:val="24"/>
        </w:rPr>
        <w:t xml:space="preserve">may have </w:t>
      </w:r>
      <w:r w:rsidRPr="00BA0EF0">
        <w:rPr>
          <w:rFonts w:ascii="Calibri Light" w:eastAsiaTheme="minorHAnsi" w:hAnsi="Calibri Light" w:cs="Calibri Light"/>
          <w:sz w:val="24"/>
          <w:szCs w:val="24"/>
        </w:rPr>
        <w:t>some preconceived perceptions of the area surrounding physical development and Early Years</w:t>
      </w:r>
      <w:r w:rsidRPr="00BA0EF0">
        <w:rPr>
          <w:rFonts w:ascii="Calibri Light" w:hAnsi="Calibri Light" w:cs="Calibri Light"/>
          <w:sz w:val="24"/>
          <w:szCs w:val="24"/>
        </w:rPr>
        <w:t>. So,</w:t>
      </w:r>
      <w:r w:rsidRPr="00BA0EF0">
        <w:rPr>
          <w:rFonts w:ascii="Calibri Light" w:eastAsiaTheme="minorHAnsi" w:hAnsi="Calibri Light" w:cs="Calibri Light"/>
          <w:sz w:val="24"/>
          <w:szCs w:val="24"/>
        </w:rPr>
        <w:t xml:space="preserve"> setting aside all prejudgments is required</w:t>
      </w:r>
      <w:r w:rsidRPr="00BA0EF0">
        <w:rPr>
          <w:rFonts w:ascii="Calibri Light" w:hAnsi="Calibri Light" w:cs="Calibri Light"/>
          <w:sz w:val="24"/>
          <w:szCs w:val="24"/>
        </w:rPr>
        <w:t xml:space="preserve"> by myself</w:t>
      </w:r>
      <w:r w:rsidRPr="00BA0EF0">
        <w:rPr>
          <w:rFonts w:ascii="Calibri Light" w:eastAsiaTheme="minorHAnsi" w:hAnsi="Calibri Light" w:cs="Calibri Light"/>
          <w:sz w:val="24"/>
          <w:szCs w:val="24"/>
        </w:rPr>
        <w:t>. Another is the use of recording equipment during the interviews. All recordings with be saved anonymously, with the use of ‘participant …’ as the title. All participants will be told that data will be saved and used for the purpose of this study</w:t>
      </w:r>
      <w:r w:rsidRPr="00BA0EF0">
        <w:rPr>
          <w:rFonts w:ascii="Calibri Light" w:hAnsi="Calibri Light" w:cs="Calibri Light"/>
          <w:sz w:val="24"/>
          <w:szCs w:val="24"/>
        </w:rPr>
        <w:t xml:space="preserve"> only</w:t>
      </w:r>
      <w:r w:rsidRPr="00BA0EF0">
        <w:rPr>
          <w:rFonts w:ascii="Calibri Light" w:eastAsiaTheme="minorHAnsi" w:hAnsi="Calibri Light" w:cs="Calibri Light"/>
          <w:sz w:val="24"/>
          <w:szCs w:val="24"/>
        </w:rPr>
        <w:t>, and that direct quotes may be used, but will not be named.</w:t>
      </w:r>
      <w:r w:rsidRPr="00BA0EF0">
        <w:rPr>
          <w:rFonts w:ascii="Calibri Light" w:eastAsiaTheme="minorHAnsi" w:hAnsi="Calibri Light" w:cs="Calibri Light"/>
          <w:caps/>
          <w:sz w:val="24"/>
          <w:szCs w:val="24"/>
        </w:rPr>
        <w:t xml:space="preserve"> I </w:t>
      </w:r>
      <w:r w:rsidRPr="00BA0EF0">
        <w:rPr>
          <w:rFonts w:ascii="Calibri Light" w:eastAsiaTheme="minorHAnsi" w:hAnsi="Calibri Light" w:cs="Calibri Light"/>
          <w:sz w:val="24"/>
          <w:szCs w:val="24"/>
        </w:rPr>
        <w:t xml:space="preserve">will gain </w:t>
      </w:r>
      <w:r w:rsidRPr="00BA0EF0">
        <w:rPr>
          <w:rFonts w:ascii="Calibri Light" w:hAnsi="Calibri Light" w:cs="Calibri Light"/>
          <w:sz w:val="24"/>
          <w:szCs w:val="24"/>
        </w:rPr>
        <w:t xml:space="preserve">consent for each interview, and I will follow the correct ethical processes of keeping data safe, </w:t>
      </w:r>
      <w:r w:rsidR="00C7683B" w:rsidRPr="00BA0EF0">
        <w:rPr>
          <w:rFonts w:ascii="Calibri Light" w:hAnsi="Calibri Light" w:cs="Calibri Light"/>
          <w:sz w:val="24"/>
          <w:szCs w:val="24"/>
        </w:rPr>
        <w:t>confidential,</w:t>
      </w:r>
      <w:r w:rsidRPr="00BA0EF0">
        <w:rPr>
          <w:rFonts w:ascii="Calibri Light" w:hAnsi="Calibri Light" w:cs="Calibri Light"/>
          <w:sz w:val="24"/>
          <w:szCs w:val="24"/>
        </w:rPr>
        <w:t xml:space="preserve"> and anonymous (</w:t>
      </w:r>
      <w:bookmarkStart w:id="1" w:name="_Hlk129160332"/>
      <w:r w:rsidRPr="00BA0EF0">
        <w:rPr>
          <w:rFonts w:ascii="Calibri Light" w:hAnsi="Calibri Light" w:cs="Calibri Light"/>
          <w:sz w:val="24"/>
          <w:szCs w:val="24"/>
        </w:rPr>
        <w:t>Basit, 2010</w:t>
      </w:r>
      <w:bookmarkEnd w:id="1"/>
      <w:r w:rsidRPr="00BA0EF0">
        <w:rPr>
          <w:rFonts w:ascii="Calibri Light" w:hAnsi="Calibri Light" w:cs="Calibri Light"/>
          <w:sz w:val="24"/>
          <w:szCs w:val="24"/>
        </w:rPr>
        <w:t>). Offering participants, the chance to withdraw from the research will also give them autonomy within the study. I will adhere to the UWTSD and BERA guidelines.</w:t>
      </w:r>
    </w:p>
    <w:p w14:paraId="2D3B4EC3" w14:textId="77777777" w:rsidR="00BA0EF0" w:rsidRPr="00A33B98" w:rsidRDefault="00BA0EF0" w:rsidP="00BA0EF0">
      <w:pPr>
        <w:jc w:val="both"/>
        <w:rPr>
          <w:rFonts w:ascii="Calibri Light" w:hAnsi="Calibri Light" w:cs="Calibri Light"/>
          <w:b/>
          <w:bCs/>
          <w:sz w:val="24"/>
          <w:szCs w:val="24"/>
        </w:rPr>
      </w:pPr>
      <w:r w:rsidRPr="00A33B98">
        <w:rPr>
          <w:rFonts w:ascii="Calibri Light" w:hAnsi="Calibri Light" w:cs="Calibri Light"/>
          <w:b/>
          <w:bCs/>
          <w:sz w:val="24"/>
          <w:szCs w:val="24"/>
        </w:rPr>
        <w:br/>
        <w:t>Schedule</w:t>
      </w:r>
    </w:p>
    <w:p w14:paraId="57496621" w14:textId="77777777" w:rsidR="00BA0EF0" w:rsidRPr="00BA0EF0" w:rsidRDefault="00BA0EF0" w:rsidP="00BA0EF0">
      <w:pPr>
        <w:jc w:val="both"/>
        <w:rPr>
          <w:rFonts w:ascii="Calibri Light" w:hAnsi="Calibri Light" w:cs="Calibri Light"/>
          <w:sz w:val="24"/>
          <w:szCs w:val="24"/>
        </w:rPr>
      </w:pPr>
    </w:p>
    <w:p w14:paraId="35DFF148" w14:textId="77777777" w:rsidR="00BA0EF0" w:rsidRPr="00BA0EF0" w:rsidRDefault="00BA0EF0" w:rsidP="00BA0EF0">
      <w:pPr>
        <w:jc w:val="both"/>
        <w:rPr>
          <w:rFonts w:ascii="Calibri Light" w:hAnsi="Calibri Light" w:cs="Calibri Light"/>
          <w:sz w:val="24"/>
          <w:szCs w:val="24"/>
        </w:rPr>
      </w:pPr>
    </w:p>
    <w:tbl>
      <w:tblPr>
        <w:tblStyle w:val="TableGrid"/>
        <w:tblW w:w="0" w:type="auto"/>
        <w:tblLook w:val="04A0" w:firstRow="1" w:lastRow="0" w:firstColumn="1" w:lastColumn="0" w:noHBand="0" w:noVBand="1"/>
      </w:tblPr>
      <w:tblGrid>
        <w:gridCol w:w="2518"/>
        <w:gridCol w:w="6724"/>
      </w:tblGrid>
      <w:tr w:rsidR="00BA0EF0" w:rsidRPr="00BA0EF0" w14:paraId="47C42C5B" w14:textId="77777777" w:rsidTr="004C630C">
        <w:tc>
          <w:tcPr>
            <w:tcW w:w="2518" w:type="dxa"/>
          </w:tcPr>
          <w:p w14:paraId="6B382335"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W/C 6</w:t>
            </w:r>
            <w:r w:rsidRPr="00BA0EF0">
              <w:rPr>
                <w:rFonts w:ascii="Calibri Light" w:hAnsi="Calibri Light" w:cs="Calibri Light"/>
                <w:sz w:val="24"/>
                <w:szCs w:val="24"/>
                <w:vertAlign w:val="superscript"/>
              </w:rPr>
              <w:t>th</w:t>
            </w:r>
            <w:r w:rsidRPr="00BA0EF0">
              <w:rPr>
                <w:rFonts w:ascii="Calibri Light" w:hAnsi="Calibri Light" w:cs="Calibri Light"/>
                <w:sz w:val="24"/>
                <w:szCs w:val="24"/>
              </w:rPr>
              <w:t xml:space="preserve"> March</w:t>
            </w:r>
          </w:p>
        </w:tc>
        <w:tc>
          <w:tcPr>
            <w:tcW w:w="6724" w:type="dxa"/>
          </w:tcPr>
          <w:p w14:paraId="63AB901A"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Prepare interview questions, resources for recording observations.</w:t>
            </w:r>
          </w:p>
        </w:tc>
      </w:tr>
      <w:tr w:rsidR="00BA0EF0" w:rsidRPr="00BA0EF0" w14:paraId="6DC71EB2" w14:textId="77777777" w:rsidTr="004C630C">
        <w:tc>
          <w:tcPr>
            <w:tcW w:w="2518" w:type="dxa"/>
          </w:tcPr>
          <w:p w14:paraId="4BE68303"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W/C 20</w:t>
            </w:r>
            <w:r w:rsidRPr="00BA0EF0">
              <w:rPr>
                <w:rFonts w:ascii="Calibri Light" w:hAnsi="Calibri Light" w:cs="Calibri Light"/>
                <w:sz w:val="24"/>
                <w:szCs w:val="24"/>
                <w:vertAlign w:val="superscript"/>
              </w:rPr>
              <w:t>th</w:t>
            </w:r>
            <w:r w:rsidRPr="00BA0EF0">
              <w:rPr>
                <w:rFonts w:ascii="Calibri Light" w:hAnsi="Calibri Light" w:cs="Calibri Light"/>
                <w:sz w:val="24"/>
                <w:szCs w:val="24"/>
              </w:rPr>
              <w:t xml:space="preserve"> March</w:t>
            </w:r>
          </w:p>
        </w:tc>
        <w:tc>
          <w:tcPr>
            <w:tcW w:w="6724" w:type="dxa"/>
          </w:tcPr>
          <w:p w14:paraId="653CEFC4"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Interview participants.</w:t>
            </w:r>
          </w:p>
        </w:tc>
      </w:tr>
      <w:tr w:rsidR="00BA0EF0" w:rsidRPr="00BA0EF0" w14:paraId="22C6F22D" w14:textId="77777777" w:rsidTr="004C630C">
        <w:tc>
          <w:tcPr>
            <w:tcW w:w="2518" w:type="dxa"/>
          </w:tcPr>
          <w:p w14:paraId="0AF19378"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W/C 3</w:t>
            </w:r>
            <w:r w:rsidRPr="00BA0EF0">
              <w:rPr>
                <w:rFonts w:ascii="Calibri Light" w:hAnsi="Calibri Light" w:cs="Calibri Light"/>
                <w:sz w:val="24"/>
                <w:szCs w:val="24"/>
                <w:vertAlign w:val="superscript"/>
              </w:rPr>
              <w:t>rd</w:t>
            </w:r>
            <w:r w:rsidRPr="00BA0EF0">
              <w:rPr>
                <w:rFonts w:ascii="Calibri Light" w:hAnsi="Calibri Light" w:cs="Calibri Light"/>
                <w:sz w:val="24"/>
                <w:szCs w:val="24"/>
              </w:rPr>
              <w:t xml:space="preserve"> April</w:t>
            </w:r>
          </w:p>
        </w:tc>
        <w:tc>
          <w:tcPr>
            <w:tcW w:w="6724" w:type="dxa"/>
          </w:tcPr>
          <w:p w14:paraId="70B31F5C"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Interpret results.</w:t>
            </w:r>
          </w:p>
        </w:tc>
      </w:tr>
      <w:tr w:rsidR="00BA0EF0" w:rsidRPr="00BA0EF0" w14:paraId="3E1FB6EE" w14:textId="77777777" w:rsidTr="004C630C">
        <w:tc>
          <w:tcPr>
            <w:tcW w:w="2518" w:type="dxa"/>
          </w:tcPr>
          <w:p w14:paraId="45457599"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W/C 17</w:t>
            </w:r>
            <w:r w:rsidRPr="00BA0EF0">
              <w:rPr>
                <w:rFonts w:ascii="Calibri Light" w:hAnsi="Calibri Light" w:cs="Calibri Light"/>
                <w:sz w:val="24"/>
                <w:szCs w:val="24"/>
                <w:vertAlign w:val="superscript"/>
              </w:rPr>
              <w:t>th</w:t>
            </w:r>
            <w:r w:rsidRPr="00BA0EF0">
              <w:rPr>
                <w:rFonts w:ascii="Calibri Light" w:hAnsi="Calibri Light" w:cs="Calibri Light"/>
                <w:sz w:val="24"/>
                <w:szCs w:val="24"/>
              </w:rPr>
              <w:t xml:space="preserve"> April </w:t>
            </w:r>
          </w:p>
        </w:tc>
        <w:tc>
          <w:tcPr>
            <w:tcW w:w="6724" w:type="dxa"/>
          </w:tcPr>
          <w:p w14:paraId="14BD52D7"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 xml:space="preserve">Create Poster and write up reflection paper. </w:t>
            </w:r>
          </w:p>
        </w:tc>
      </w:tr>
    </w:tbl>
    <w:p w14:paraId="61B9A479" w14:textId="77777777" w:rsidR="00BA0EF0" w:rsidRPr="00BA0EF0" w:rsidRDefault="00BA0EF0" w:rsidP="00BA0EF0">
      <w:pPr>
        <w:jc w:val="both"/>
        <w:rPr>
          <w:rFonts w:ascii="Calibri Light" w:hAnsi="Calibri Light" w:cs="Calibri Light"/>
          <w:sz w:val="24"/>
          <w:szCs w:val="24"/>
        </w:rPr>
      </w:pPr>
    </w:p>
    <w:p w14:paraId="32259EC2" w14:textId="77777777" w:rsidR="00C7683B" w:rsidRPr="00A33B98" w:rsidRDefault="00C7683B" w:rsidP="00C7683B">
      <w:pPr>
        <w:rPr>
          <w:rFonts w:ascii="Calibri Light" w:hAnsi="Calibri Light" w:cs="Calibri Light"/>
          <w:b/>
          <w:bCs/>
          <w:sz w:val="24"/>
          <w:szCs w:val="24"/>
        </w:rPr>
      </w:pPr>
      <w:r w:rsidRPr="00A33B98">
        <w:rPr>
          <w:rFonts w:ascii="Calibri Light" w:hAnsi="Calibri Light" w:cs="Calibri Light"/>
          <w:b/>
          <w:bCs/>
          <w:sz w:val="24"/>
          <w:szCs w:val="24"/>
        </w:rPr>
        <w:t>Appendix</w:t>
      </w:r>
    </w:p>
    <w:p w14:paraId="6848347E" w14:textId="77777777" w:rsidR="00C7683B" w:rsidRDefault="00C7683B" w:rsidP="00C7683B">
      <w:pPr>
        <w:rPr>
          <w:rFonts w:ascii="Calibri Light" w:hAnsi="Calibri Light" w:cs="Calibri Light"/>
          <w:sz w:val="24"/>
          <w:szCs w:val="24"/>
        </w:rPr>
      </w:pPr>
    </w:p>
    <w:p w14:paraId="3512B292" w14:textId="77777777" w:rsidR="00C7683B" w:rsidRDefault="00C7683B" w:rsidP="00C7683B">
      <w:pPr>
        <w:rPr>
          <w:rFonts w:ascii="Calibri Light" w:hAnsi="Calibri Light" w:cs="Calibri Light"/>
          <w:sz w:val="24"/>
          <w:szCs w:val="24"/>
        </w:rPr>
      </w:pPr>
      <w:r>
        <w:rPr>
          <w:rFonts w:ascii="Calibri Light" w:hAnsi="Calibri Light" w:cs="Calibri Light"/>
          <w:sz w:val="24"/>
          <w:szCs w:val="24"/>
        </w:rPr>
        <w:t xml:space="preserve">Research Questions for Participants. </w:t>
      </w:r>
    </w:p>
    <w:p w14:paraId="29595AFD" w14:textId="77777777" w:rsidR="00C7683B" w:rsidRDefault="00C7683B" w:rsidP="00C7683B">
      <w:pPr>
        <w:rPr>
          <w:rFonts w:ascii="Calibri Light" w:hAnsi="Calibri Light" w:cs="Calibri Light"/>
          <w:sz w:val="24"/>
          <w:szCs w:val="24"/>
        </w:rPr>
      </w:pPr>
    </w:p>
    <w:p w14:paraId="64046E7B" w14:textId="77777777" w:rsidR="00C7683B" w:rsidRDefault="00C7683B"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t>What is your background in Sport, Physical Education and Physical Activity?</w:t>
      </w:r>
    </w:p>
    <w:p w14:paraId="190F44F8" w14:textId="77777777" w:rsidR="00C7683B" w:rsidRDefault="00C7683B"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t>What do you understand by Physical Development?</w:t>
      </w:r>
    </w:p>
    <w:p w14:paraId="79D5A13A" w14:textId="77777777" w:rsidR="00C7683B" w:rsidRDefault="00C7683B"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t>What are the areas that you as a teacher need to work on when delivering Physical Development?</w:t>
      </w:r>
    </w:p>
    <w:p w14:paraId="139724AF" w14:textId="1113A77C" w:rsidR="00C7683B" w:rsidRDefault="00C7683B"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t>What provision / resources do you currently have in place within your school, that is specific to Physical Development?</w:t>
      </w:r>
    </w:p>
    <w:p w14:paraId="3A0D020F" w14:textId="2BEA8312" w:rsidR="00D05BD0" w:rsidRDefault="00D05BD0"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t>In your school is Physical Development viewed as a ‘prime’ subject?</w:t>
      </w:r>
    </w:p>
    <w:p w14:paraId="5EB31271" w14:textId="654D7DD4" w:rsidR="00D05BD0" w:rsidRDefault="00D05BD0"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t>In your school in PE, School Sport and Physical Activity valued as a core element of the curriculum?</w:t>
      </w:r>
    </w:p>
    <w:p w14:paraId="286715BB" w14:textId="77777777" w:rsidR="00C7683B" w:rsidRDefault="00C7683B"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lastRenderedPageBreak/>
        <w:t>What training have you received in the area of Physical Development?</w:t>
      </w:r>
    </w:p>
    <w:p w14:paraId="15B97DB4" w14:textId="77777777" w:rsidR="00C7683B" w:rsidRDefault="00C7683B" w:rsidP="00C7683B">
      <w:pPr>
        <w:pStyle w:val="ListParagraph"/>
        <w:numPr>
          <w:ilvl w:val="4"/>
          <w:numId w:val="28"/>
        </w:numPr>
        <w:rPr>
          <w:rFonts w:ascii="Calibri Light" w:hAnsi="Calibri Light" w:cs="Calibri Light"/>
          <w:sz w:val="24"/>
          <w:szCs w:val="24"/>
        </w:rPr>
      </w:pPr>
      <w:r>
        <w:rPr>
          <w:rFonts w:ascii="Calibri Light" w:hAnsi="Calibri Light" w:cs="Calibri Light"/>
          <w:sz w:val="24"/>
          <w:szCs w:val="24"/>
        </w:rPr>
        <w:t>CPD.</w:t>
      </w:r>
    </w:p>
    <w:p w14:paraId="081822E8" w14:textId="77777777" w:rsidR="00C7683B" w:rsidRDefault="00C7683B" w:rsidP="00C7683B">
      <w:pPr>
        <w:pStyle w:val="ListParagraph"/>
        <w:numPr>
          <w:ilvl w:val="4"/>
          <w:numId w:val="28"/>
        </w:numPr>
        <w:rPr>
          <w:rFonts w:ascii="Calibri Light" w:hAnsi="Calibri Light" w:cs="Calibri Light"/>
          <w:sz w:val="24"/>
          <w:szCs w:val="24"/>
        </w:rPr>
      </w:pPr>
      <w:r>
        <w:rPr>
          <w:rFonts w:ascii="Calibri Light" w:hAnsi="Calibri Light" w:cs="Calibri Light"/>
          <w:sz w:val="24"/>
          <w:szCs w:val="24"/>
        </w:rPr>
        <w:t>Teacher Training.</w:t>
      </w:r>
    </w:p>
    <w:p w14:paraId="20FFE0D2" w14:textId="77777777" w:rsidR="00C7683B" w:rsidRDefault="00C7683B"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t>Do you understand what a good level of physical development looks like, and know how to support children to achieve this?</w:t>
      </w:r>
    </w:p>
    <w:p w14:paraId="13609728" w14:textId="7B733668" w:rsidR="00C7683B" w:rsidRDefault="00C7683B"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t>Do you believe the current policies and documentation, support you when delivering Physical Education Development?</w:t>
      </w:r>
    </w:p>
    <w:p w14:paraId="0DFB32DD" w14:textId="44BC8D6E" w:rsidR="00A33B98" w:rsidRDefault="00A33B98" w:rsidP="00C7683B">
      <w:pPr>
        <w:pStyle w:val="ListParagraph"/>
        <w:numPr>
          <w:ilvl w:val="0"/>
          <w:numId w:val="28"/>
        </w:numPr>
        <w:rPr>
          <w:rFonts w:ascii="Calibri Light" w:hAnsi="Calibri Light" w:cs="Calibri Light"/>
          <w:sz w:val="24"/>
          <w:szCs w:val="24"/>
        </w:rPr>
      </w:pPr>
      <w:r>
        <w:rPr>
          <w:rFonts w:ascii="Calibri Light" w:hAnsi="Calibri Light" w:cs="Calibri Light"/>
          <w:sz w:val="24"/>
          <w:szCs w:val="24"/>
        </w:rPr>
        <w:t xml:space="preserve">How can you enhance a child’s physical development in </w:t>
      </w:r>
      <w:proofErr w:type="gramStart"/>
      <w:r>
        <w:rPr>
          <w:rFonts w:ascii="Calibri Light" w:hAnsi="Calibri Light" w:cs="Calibri Light"/>
          <w:sz w:val="24"/>
          <w:szCs w:val="24"/>
        </w:rPr>
        <w:t>you</w:t>
      </w:r>
      <w:proofErr w:type="gramEnd"/>
      <w:r>
        <w:rPr>
          <w:rFonts w:ascii="Calibri Light" w:hAnsi="Calibri Light" w:cs="Calibri Light"/>
          <w:sz w:val="24"/>
          <w:szCs w:val="24"/>
        </w:rPr>
        <w:t xml:space="preserve"> classroom setting?</w:t>
      </w:r>
    </w:p>
    <w:p w14:paraId="1787560C" w14:textId="77777777" w:rsidR="00C7683B" w:rsidRDefault="00C7683B" w:rsidP="00BA0EF0">
      <w:pPr>
        <w:jc w:val="both"/>
        <w:rPr>
          <w:rFonts w:ascii="Calibri Light" w:hAnsi="Calibri Light" w:cs="Calibri Light"/>
          <w:sz w:val="24"/>
          <w:szCs w:val="24"/>
        </w:rPr>
      </w:pPr>
    </w:p>
    <w:p w14:paraId="29E791E5" w14:textId="06DAEB73" w:rsidR="00BA0EF0" w:rsidRPr="00A33B98" w:rsidRDefault="00BA0EF0" w:rsidP="00BA0EF0">
      <w:pPr>
        <w:jc w:val="both"/>
        <w:rPr>
          <w:rFonts w:ascii="Calibri Light" w:hAnsi="Calibri Light" w:cs="Calibri Light"/>
          <w:b/>
          <w:bCs/>
          <w:sz w:val="24"/>
          <w:szCs w:val="24"/>
        </w:rPr>
      </w:pPr>
      <w:r w:rsidRPr="00A33B98">
        <w:rPr>
          <w:rFonts w:ascii="Calibri Light" w:hAnsi="Calibri Light" w:cs="Calibri Light"/>
          <w:b/>
          <w:bCs/>
          <w:sz w:val="24"/>
          <w:szCs w:val="24"/>
        </w:rPr>
        <w:t xml:space="preserve">References </w:t>
      </w:r>
    </w:p>
    <w:p w14:paraId="33D4D329" w14:textId="77777777" w:rsidR="00BA0EF0" w:rsidRPr="00BA0EF0" w:rsidRDefault="00BA0EF0" w:rsidP="00BA0EF0">
      <w:pPr>
        <w:jc w:val="both"/>
        <w:rPr>
          <w:rFonts w:ascii="Calibri Light" w:hAnsi="Calibri Light" w:cs="Calibri Light"/>
          <w:sz w:val="24"/>
          <w:szCs w:val="24"/>
        </w:rPr>
      </w:pPr>
    </w:p>
    <w:p w14:paraId="06B5A4FD"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Ball, C., 1994. Start right: The importance of early learning.</w:t>
      </w:r>
    </w:p>
    <w:p w14:paraId="01873044"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3A535694"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Basit, T.N., 2010. </w:t>
      </w:r>
      <w:r w:rsidRPr="00BA0EF0">
        <w:rPr>
          <w:rFonts w:ascii="Calibri Light" w:hAnsi="Calibri Light" w:cs="Calibri Light"/>
          <w:i/>
          <w:iCs/>
          <w:color w:val="222222"/>
          <w:sz w:val="24"/>
          <w:szCs w:val="24"/>
          <w:shd w:val="clear" w:color="auto" w:fill="FFFFFF"/>
        </w:rPr>
        <w:t>Conducting research in educational contexts</w:t>
      </w:r>
      <w:r w:rsidRPr="00BA0EF0">
        <w:rPr>
          <w:rFonts w:ascii="Calibri Light" w:hAnsi="Calibri Light" w:cs="Calibri Light"/>
          <w:color w:val="222222"/>
          <w:sz w:val="24"/>
          <w:szCs w:val="24"/>
          <w:shd w:val="clear" w:color="auto" w:fill="FFFFFF"/>
        </w:rPr>
        <w:t>. Bloomsbury Publishing.</w:t>
      </w:r>
    </w:p>
    <w:p w14:paraId="2A2D363F" w14:textId="77777777" w:rsidR="00BA0EF0" w:rsidRPr="00BA0EF0" w:rsidRDefault="00BA0EF0" w:rsidP="00BA0EF0">
      <w:pPr>
        <w:jc w:val="both"/>
        <w:rPr>
          <w:rFonts w:ascii="Calibri Light" w:hAnsi="Calibri Light" w:cs="Calibri Light"/>
          <w:sz w:val="24"/>
          <w:szCs w:val="24"/>
        </w:rPr>
      </w:pPr>
    </w:p>
    <w:p w14:paraId="2386E2F5"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Beijaard, D., Verloop, N. and Vermunt, J.D., 2000. Teachers’ perceptions of professional identity: An exploratory study from a personal knowledge perspective. </w:t>
      </w:r>
      <w:r w:rsidRPr="00BA0EF0">
        <w:rPr>
          <w:rFonts w:ascii="Calibri Light" w:hAnsi="Calibri Light" w:cs="Calibri Light"/>
          <w:i/>
          <w:iCs/>
          <w:color w:val="222222"/>
          <w:sz w:val="24"/>
          <w:szCs w:val="24"/>
          <w:shd w:val="clear" w:color="auto" w:fill="FFFFFF"/>
        </w:rPr>
        <w:t>Teaching and teacher education</w:t>
      </w:r>
      <w:r w:rsidRPr="00BA0EF0">
        <w:rPr>
          <w:rFonts w:ascii="Calibri Light" w:hAnsi="Calibri Light" w:cs="Calibri Light"/>
          <w:color w:val="222222"/>
          <w:sz w:val="24"/>
          <w:szCs w:val="24"/>
          <w:shd w:val="clear" w:color="auto" w:fill="FFFFFF"/>
        </w:rPr>
        <w:t>, </w:t>
      </w:r>
      <w:r w:rsidRPr="00BA0EF0">
        <w:rPr>
          <w:rFonts w:ascii="Calibri Light" w:hAnsi="Calibri Light" w:cs="Calibri Light"/>
          <w:i/>
          <w:iCs/>
          <w:color w:val="222222"/>
          <w:sz w:val="24"/>
          <w:szCs w:val="24"/>
          <w:shd w:val="clear" w:color="auto" w:fill="FFFFFF"/>
        </w:rPr>
        <w:t>16</w:t>
      </w:r>
      <w:r w:rsidRPr="00BA0EF0">
        <w:rPr>
          <w:rFonts w:ascii="Calibri Light" w:hAnsi="Calibri Light" w:cs="Calibri Light"/>
          <w:color w:val="222222"/>
          <w:sz w:val="24"/>
          <w:szCs w:val="24"/>
          <w:shd w:val="clear" w:color="auto" w:fill="FFFFFF"/>
        </w:rPr>
        <w:t>(7), pp.749-764.</w:t>
      </w:r>
    </w:p>
    <w:p w14:paraId="08BDA334"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6E2ABF54"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Cale, L., 2000. Physical Activity Promotion in Schools‐‐PE Teachers’ Views. </w:t>
      </w:r>
      <w:r w:rsidRPr="00BA0EF0">
        <w:rPr>
          <w:rFonts w:ascii="Calibri Light" w:hAnsi="Calibri Light" w:cs="Calibri Light"/>
          <w:i/>
          <w:iCs/>
          <w:color w:val="222222"/>
          <w:sz w:val="24"/>
          <w:szCs w:val="24"/>
          <w:shd w:val="clear" w:color="auto" w:fill="FFFFFF"/>
        </w:rPr>
        <w:t>European Journal of Physical Education</w:t>
      </w:r>
      <w:r w:rsidRPr="00BA0EF0">
        <w:rPr>
          <w:rFonts w:ascii="Calibri Light" w:hAnsi="Calibri Light" w:cs="Calibri Light"/>
          <w:color w:val="222222"/>
          <w:sz w:val="24"/>
          <w:szCs w:val="24"/>
          <w:shd w:val="clear" w:color="auto" w:fill="FFFFFF"/>
        </w:rPr>
        <w:t>, </w:t>
      </w:r>
      <w:r w:rsidRPr="00BA0EF0">
        <w:rPr>
          <w:rFonts w:ascii="Calibri Light" w:hAnsi="Calibri Light" w:cs="Calibri Light"/>
          <w:i/>
          <w:iCs/>
          <w:color w:val="222222"/>
          <w:sz w:val="24"/>
          <w:szCs w:val="24"/>
          <w:shd w:val="clear" w:color="auto" w:fill="FFFFFF"/>
        </w:rPr>
        <w:t>5</w:t>
      </w:r>
      <w:r w:rsidRPr="00BA0EF0">
        <w:rPr>
          <w:rFonts w:ascii="Calibri Light" w:hAnsi="Calibri Light" w:cs="Calibri Light"/>
          <w:color w:val="222222"/>
          <w:sz w:val="24"/>
          <w:szCs w:val="24"/>
          <w:shd w:val="clear" w:color="auto" w:fill="FFFFFF"/>
        </w:rPr>
        <w:t>(2), pp.158-168.</w:t>
      </w:r>
    </w:p>
    <w:p w14:paraId="78FAF79E"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4EFA5D36"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 xml:space="preserve">Conkbayir, M., 2021. Early childhood and neuroscience: Theory, </w:t>
      </w:r>
      <w:proofErr w:type="gramStart"/>
      <w:r w:rsidRPr="00BA0EF0">
        <w:rPr>
          <w:rFonts w:ascii="Calibri Light" w:hAnsi="Calibri Light" w:cs="Calibri Light"/>
          <w:color w:val="222222"/>
          <w:sz w:val="24"/>
          <w:szCs w:val="24"/>
          <w:shd w:val="clear" w:color="auto" w:fill="FFFFFF"/>
        </w:rPr>
        <w:t>research</w:t>
      </w:r>
      <w:proofErr w:type="gramEnd"/>
      <w:r w:rsidRPr="00BA0EF0">
        <w:rPr>
          <w:rFonts w:ascii="Calibri Light" w:hAnsi="Calibri Light" w:cs="Calibri Light"/>
          <w:color w:val="222222"/>
          <w:sz w:val="24"/>
          <w:szCs w:val="24"/>
          <w:shd w:val="clear" w:color="auto" w:fill="FFFFFF"/>
        </w:rPr>
        <w:t xml:space="preserve"> and implications for practice.</w:t>
      </w:r>
    </w:p>
    <w:p w14:paraId="75D6C159"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4AC46047"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Cooper, L. and Doherty, J., 2011. </w:t>
      </w:r>
      <w:r w:rsidRPr="00BA0EF0">
        <w:rPr>
          <w:rFonts w:ascii="Calibri Light" w:hAnsi="Calibri Light" w:cs="Calibri Light"/>
          <w:i/>
          <w:iCs/>
          <w:color w:val="222222"/>
          <w:sz w:val="24"/>
          <w:szCs w:val="24"/>
          <w:shd w:val="clear" w:color="auto" w:fill="FFFFFF"/>
        </w:rPr>
        <w:t>Physical development</w:t>
      </w:r>
      <w:r w:rsidRPr="00BA0EF0">
        <w:rPr>
          <w:rFonts w:ascii="Calibri Light" w:hAnsi="Calibri Light" w:cs="Calibri Light"/>
          <w:color w:val="222222"/>
          <w:sz w:val="24"/>
          <w:szCs w:val="24"/>
          <w:shd w:val="clear" w:color="auto" w:fill="FFFFFF"/>
        </w:rPr>
        <w:t>. A&amp;C Black.</w:t>
      </w:r>
    </w:p>
    <w:p w14:paraId="6AAE61D3"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3EEBDA48"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 xml:space="preserve">Creswell, J.W. and </w:t>
      </w:r>
      <w:proofErr w:type="spellStart"/>
      <w:r w:rsidRPr="00BA0EF0">
        <w:rPr>
          <w:rFonts w:ascii="Calibri Light" w:hAnsi="Calibri Light" w:cs="Calibri Light"/>
          <w:color w:val="222222"/>
          <w:sz w:val="24"/>
          <w:szCs w:val="24"/>
          <w:shd w:val="clear" w:color="auto" w:fill="FFFFFF"/>
        </w:rPr>
        <w:t>Poth</w:t>
      </w:r>
      <w:proofErr w:type="spellEnd"/>
      <w:r w:rsidRPr="00BA0EF0">
        <w:rPr>
          <w:rFonts w:ascii="Calibri Light" w:hAnsi="Calibri Light" w:cs="Calibri Light"/>
          <w:color w:val="222222"/>
          <w:sz w:val="24"/>
          <w:szCs w:val="24"/>
          <w:shd w:val="clear" w:color="auto" w:fill="FFFFFF"/>
        </w:rPr>
        <w:t>, C.N., 2016. Qualitative inquiry and research design: Choosing among five approaches.</w:t>
      </w:r>
    </w:p>
    <w:p w14:paraId="7921D4F1"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21F32B1F"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Creswell, J.W., 1999. Mixed-method research: Introduction and application. </w:t>
      </w:r>
      <w:r w:rsidRPr="00BA0EF0">
        <w:rPr>
          <w:rFonts w:ascii="Calibri Light" w:hAnsi="Calibri Light" w:cs="Calibri Light"/>
          <w:i/>
          <w:iCs/>
          <w:color w:val="222222"/>
          <w:sz w:val="24"/>
          <w:szCs w:val="24"/>
          <w:shd w:val="clear" w:color="auto" w:fill="FFFFFF"/>
        </w:rPr>
        <w:t>Handbook of educational policy</w:t>
      </w:r>
      <w:r w:rsidRPr="00BA0EF0">
        <w:rPr>
          <w:rFonts w:ascii="Calibri Light" w:hAnsi="Calibri Light" w:cs="Calibri Light"/>
          <w:color w:val="222222"/>
          <w:sz w:val="24"/>
          <w:szCs w:val="24"/>
          <w:shd w:val="clear" w:color="auto" w:fill="FFFFFF"/>
        </w:rPr>
        <w:t>, pp.455-472.</w:t>
      </w:r>
    </w:p>
    <w:p w14:paraId="08CA0AA0"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4A063EBE"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 xml:space="preserve">Department for Education (2021) </w:t>
      </w:r>
      <w:r w:rsidRPr="00BA0EF0">
        <w:rPr>
          <w:rFonts w:ascii="Calibri Light" w:hAnsi="Calibri Light" w:cs="Calibri Light"/>
          <w:i/>
          <w:iCs/>
          <w:sz w:val="24"/>
          <w:szCs w:val="24"/>
        </w:rPr>
        <w:t>Early years foundation stage (EYFS) statutory framework</w:t>
      </w:r>
      <w:r w:rsidRPr="00BA0EF0">
        <w:rPr>
          <w:rFonts w:ascii="Calibri Light" w:hAnsi="Calibri Light" w:cs="Calibri Light"/>
          <w:sz w:val="24"/>
          <w:szCs w:val="24"/>
        </w:rPr>
        <w:t xml:space="preserve">. Available at: </w:t>
      </w:r>
      <w:hyperlink r:id="rId12" w:history="1">
        <w:r w:rsidRPr="00BA0EF0">
          <w:rPr>
            <w:rStyle w:val="Hyperlink"/>
            <w:rFonts w:ascii="Calibri Light" w:hAnsi="Calibri Light" w:cs="Calibri Light"/>
            <w:sz w:val="24"/>
            <w:szCs w:val="24"/>
          </w:rPr>
          <w:t>https://www.gov.uk/government/publications/early-years-foundation-stage-framework--2</w:t>
        </w:r>
      </w:hyperlink>
      <w:r w:rsidRPr="00BA0EF0">
        <w:rPr>
          <w:rFonts w:ascii="Calibri Light" w:hAnsi="Calibri Light" w:cs="Calibri Light"/>
          <w:sz w:val="24"/>
          <w:szCs w:val="24"/>
        </w:rPr>
        <w:t>.</w:t>
      </w:r>
    </w:p>
    <w:p w14:paraId="6CA1D5B7" w14:textId="77777777" w:rsidR="00BA0EF0" w:rsidRPr="00BA0EF0" w:rsidRDefault="00BA0EF0" w:rsidP="00BA0EF0">
      <w:pPr>
        <w:jc w:val="both"/>
        <w:rPr>
          <w:rFonts w:ascii="Calibri Light" w:hAnsi="Calibri Light" w:cs="Calibri Light"/>
          <w:sz w:val="24"/>
          <w:szCs w:val="24"/>
        </w:rPr>
      </w:pPr>
    </w:p>
    <w:p w14:paraId="1790AD64"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 xml:space="preserve">Department for Education (2021a) </w:t>
      </w:r>
      <w:r w:rsidRPr="00BA0EF0">
        <w:rPr>
          <w:rFonts w:ascii="Calibri Light" w:hAnsi="Calibri Light" w:cs="Calibri Light"/>
          <w:i/>
          <w:iCs/>
          <w:sz w:val="24"/>
          <w:szCs w:val="24"/>
        </w:rPr>
        <w:t>Development Matters</w:t>
      </w:r>
      <w:r w:rsidRPr="00BA0EF0">
        <w:rPr>
          <w:rFonts w:ascii="Calibri Light" w:hAnsi="Calibri Light" w:cs="Calibri Light"/>
          <w:sz w:val="24"/>
          <w:szCs w:val="24"/>
        </w:rPr>
        <w:t xml:space="preserve">. Available at: </w:t>
      </w:r>
      <w:hyperlink r:id="rId13" w:history="1">
        <w:r w:rsidRPr="00BA0EF0">
          <w:rPr>
            <w:rStyle w:val="Hyperlink"/>
            <w:rFonts w:ascii="Calibri Light" w:hAnsi="Calibri Light" w:cs="Calibri Light"/>
            <w:sz w:val="24"/>
            <w:szCs w:val="24"/>
          </w:rPr>
          <w:t>https://www.gov.uk/government/publications/development-matters--2</w:t>
        </w:r>
      </w:hyperlink>
      <w:r w:rsidRPr="00BA0EF0">
        <w:rPr>
          <w:rFonts w:ascii="Calibri Light" w:hAnsi="Calibri Light" w:cs="Calibri Light"/>
          <w:sz w:val="24"/>
          <w:szCs w:val="24"/>
        </w:rPr>
        <w:t>.</w:t>
      </w:r>
    </w:p>
    <w:p w14:paraId="24589BFD" w14:textId="77777777" w:rsidR="00BA0EF0" w:rsidRPr="00BA0EF0" w:rsidRDefault="00BA0EF0" w:rsidP="00BA0EF0">
      <w:pPr>
        <w:jc w:val="both"/>
        <w:rPr>
          <w:rFonts w:ascii="Calibri Light" w:hAnsi="Calibri Light" w:cs="Calibri Light"/>
          <w:sz w:val="24"/>
          <w:szCs w:val="24"/>
        </w:rPr>
      </w:pPr>
    </w:p>
    <w:p w14:paraId="7664F766" w14:textId="77777777" w:rsidR="00BA0EF0" w:rsidRPr="00BA0EF0" w:rsidRDefault="00BA0EF0" w:rsidP="00BA0EF0">
      <w:pPr>
        <w:autoSpaceDE w:val="0"/>
        <w:autoSpaceDN w:val="0"/>
        <w:adjustRightInd w:val="0"/>
        <w:jc w:val="both"/>
        <w:rPr>
          <w:rFonts w:ascii="Calibri Light" w:hAnsi="Calibri Light" w:cs="Calibri Light"/>
          <w:sz w:val="24"/>
          <w:szCs w:val="24"/>
        </w:rPr>
      </w:pPr>
      <w:r w:rsidRPr="00BA0EF0">
        <w:rPr>
          <w:rFonts w:ascii="Calibri Light" w:hAnsi="Calibri Light" w:cs="Calibri Light"/>
          <w:sz w:val="24"/>
          <w:szCs w:val="24"/>
        </w:rPr>
        <w:t xml:space="preserve">DfE. (2017b). </w:t>
      </w:r>
      <w:r w:rsidRPr="00BA0EF0">
        <w:rPr>
          <w:rFonts w:ascii="Calibri Light" w:hAnsi="Calibri Light" w:cs="Calibri Light"/>
          <w:i/>
          <w:iCs/>
          <w:sz w:val="24"/>
          <w:szCs w:val="24"/>
        </w:rPr>
        <w:t>Early Years Foundation Stage profile results in England</w:t>
      </w:r>
      <w:r w:rsidRPr="00BA0EF0">
        <w:rPr>
          <w:rFonts w:ascii="Calibri Light" w:hAnsi="Calibri Light" w:cs="Calibri Light"/>
          <w:sz w:val="24"/>
          <w:szCs w:val="24"/>
        </w:rPr>
        <w:t>. Darlington: DfE. Retrieved from</w:t>
      </w:r>
      <w:hyperlink r:id="rId14" w:history="1">
        <w:r w:rsidRPr="00BA0EF0">
          <w:rPr>
            <w:rStyle w:val="Hyperlink"/>
            <w:rFonts w:ascii="Calibri Light" w:hAnsi="Calibri Light" w:cs="Calibri Light"/>
            <w:sz w:val="24"/>
            <w:szCs w:val="24"/>
          </w:rPr>
          <w:t>https://assets.publishing.service.gov.uk/government/uploads/system/uploads/attachment_data/file/652602/SFR60_2017_Text.pdf</w:t>
        </w:r>
      </w:hyperlink>
      <w:r w:rsidRPr="00BA0EF0">
        <w:rPr>
          <w:rFonts w:ascii="Calibri Light" w:hAnsi="Calibri Light" w:cs="Calibri Light"/>
          <w:sz w:val="24"/>
          <w:szCs w:val="24"/>
        </w:rPr>
        <w:t xml:space="preserve"> </w:t>
      </w:r>
    </w:p>
    <w:p w14:paraId="1A73F0A1" w14:textId="77777777" w:rsidR="00BA0EF0" w:rsidRPr="00BA0EF0" w:rsidRDefault="00BA0EF0" w:rsidP="00BA0EF0">
      <w:pPr>
        <w:autoSpaceDE w:val="0"/>
        <w:autoSpaceDN w:val="0"/>
        <w:adjustRightInd w:val="0"/>
        <w:jc w:val="both"/>
        <w:rPr>
          <w:rFonts w:ascii="Calibri Light" w:hAnsi="Calibri Light" w:cs="Calibri Light"/>
          <w:sz w:val="24"/>
          <w:szCs w:val="24"/>
        </w:rPr>
      </w:pPr>
    </w:p>
    <w:p w14:paraId="6CE30B9B"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Duncombe, R. ed., 2019. </w:t>
      </w:r>
      <w:r w:rsidRPr="00BA0EF0">
        <w:rPr>
          <w:rFonts w:ascii="Calibri Light" w:hAnsi="Calibri Light" w:cs="Calibri Light"/>
          <w:i/>
          <w:iCs/>
          <w:color w:val="222222"/>
          <w:sz w:val="24"/>
          <w:szCs w:val="24"/>
          <w:shd w:val="clear" w:color="auto" w:fill="FFFFFF"/>
        </w:rPr>
        <w:t>The Physical Development Needs of Young Children</w:t>
      </w:r>
      <w:r w:rsidRPr="00BA0EF0">
        <w:rPr>
          <w:rFonts w:ascii="Calibri Light" w:hAnsi="Calibri Light" w:cs="Calibri Light"/>
          <w:color w:val="222222"/>
          <w:sz w:val="24"/>
          <w:szCs w:val="24"/>
          <w:shd w:val="clear" w:color="auto" w:fill="FFFFFF"/>
        </w:rPr>
        <w:t>. Routledge.</w:t>
      </w:r>
    </w:p>
    <w:p w14:paraId="5D411F36"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265735A8" w14:textId="77777777" w:rsidR="00BA0EF0" w:rsidRPr="00BA0EF0" w:rsidRDefault="00BA0EF0" w:rsidP="00BA0EF0">
      <w:pPr>
        <w:autoSpaceDE w:val="0"/>
        <w:autoSpaceDN w:val="0"/>
        <w:adjustRightInd w:val="0"/>
        <w:jc w:val="both"/>
        <w:rPr>
          <w:rFonts w:ascii="Calibri Light" w:hAnsi="Calibri Light" w:cs="Calibri Light"/>
          <w:sz w:val="24"/>
          <w:szCs w:val="24"/>
        </w:rPr>
      </w:pPr>
      <w:r w:rsidRPr="00BA0EF0">
        <w:rPr>
          <w:rFonts w:ascii="Calibri Light" w:hAnsi="Calibri Light" w:cs="Calibri Light"/>
          <w:sz w:val="24"/>
          <w:szCs w:val="24"/>
        </w:rPr>
        <w:t xml:space="preserve">Duncombe, R., &amp; Preedy, P. (2018). Movement for learning. In P. Preedy, K. Sanderson, &amp; C. Ball (Eds.), </w:t>
      </w:r>
      <w:r w:rsidRPr="00BA0EF0">
        <w:rPr>
          <w:rFonts w:ascii="Calibri Light" w:hAnsi="Calibri Light" w:cs="Calibri Light"/>
          <w:i/>
          <w:iCs/>
          <w:sz w:val="24"/>
          <w:szCs w:val="24"/>
        </w:rPr>
        <w:t>Early childhood redefined: Reflections and recommendations on the impact of</w:t>
      </w:r>
      <w:r w:rsidRPr="00BA0EF0">
        <w:rPr>
          <w:rFonts w:ascii="Calibri Light" w:hAnsi="Calibri Light" w:cs="Calibri Light"/>
          <w:sz w:val="24"/>
          <w:szCs w:val="24"/>
        </w:rPr>
        <w:t xml:space="preserve"> </w:t>
      </w:r>
      <w:r w:rsidRPr="00BA0EF0">
        <w:rPr>
          <w:rFonts w:ascii="Calibri Light" w:hAnsi="Calibri Light" w:cs="Calibri Light"/>
          <w:i/>
          <w:iCs/>
          <w:sz w:val="24"/>
          <w:szCs w:val="24"/>
        </w:rPr>
        <w:t xml:space="preserve">start right. </w:t>
      </w:r>
      <w:r w:rsidRPr="00BA0EF0">
        <w:rPr>
          <w:rFonts w:ascii="Calibri Light" w:hAnsi="Calibri Light" w:cs="Calibri Light"/>
          <w:sz w:val="24"/>
          <w:szCs w:val="24"/>
        </w:rPr>
        <w:t>Oxford: Routledge</w:t>
      </w:r>
    </w:p>
    <w:p w14:paraId="7AB23C1A" w14:textId="77777777" w:rsidR="00BA0EF0" w:rsidRPr="00BA0EF0" w:rsidRDefault="00BA0EF0" w:rsidP="00BA0EF0">
      <w:pPr>
        <w:autoSpaceDE w:val="0"/>
        <w:autoSpaceDN w:val="0"/>
        <w:adjustRightInd w:val="0"/>
        <w:jc w:val="both"/>
        <w:rPr>
          <w:rFonts w:ascii="Calibri Light" w:hAnsi="Calibri Light" w:cs="Calibri Light"/>
          <w:sz w:val="24"/>
          <w:szCs w:val="24"/>
        </w:rPr>
      </w:pPr>
    </w:p>
    <w:p w14:paraId="22B8BBFD" w14:textId="77777777" w:rsidR="00BA0EF0" w:rsidRPr="00BA0EF0" w:rsidRDefault="00BA0EF0" w:rsidP="00BA0EF0">
      <w:pPr>
        <w:autoSpaceDE w:val="0"/>
        <w:autoSpaceDN w:val="0"/>
        <w:adjustRightInd w:val="0"/>
        <w:jc w:val="both"/>
        <w:rPr>
          <w:rFonts w:ascii="Calibri Light" w:hAnsi="Calibri Light" w:cs="Calibri Light"/>
          <w:i/>
          <w:iCs/>
          <w:sz w:val="24"/>
          <w:szCs w:val="24"/>
        </w:rPr>
      </w:pPr>
      <w:r w:rsidRPr="00BA0EF0">
        <w:rPr>
          <w:rFonts w:ascii="Calibri Light" w:hAnsi="Calibri Light" w:cs="Calibri Light"/>
          <w:sz w:val="24"/>
          <w:szCs w:val="24"/>
        </w:rPr>
        <w:t xml:space="preserve">Gallahue, D. L., &amp; Ozmun, J. C. (2011). </w:t>
      </w:r>
      <w:r w:rsidRPr="00BA0EF0">
        <w:rPr>
          <w:rFonts w:ascii="Calibri Light" w:hAnsi="Calibri Light" w:cs="Calibri Light"/>
          <w:i/>
          <w:iCs/>
          <w:sz w:val="24"/>
          <w:szCs w:val="24"/>
        </w:rPr>
        <w:t>Understanding motor development: Infants, children,</w:t>
      </w:r>
    </w:p>
    <w:p w14:paraId="2410AD35" w14:textId="77777777" w:rsidR="00BA0EF0" w:rsidRPr="00BA0EF0" w:rsidRDefault="00BA0EF0" w:rsidP="00BA0EF0">
      <w:pPr>
        <w:autoSpaceDE w:val="0"/>
        <w:autoSpaceDN w:val="0"/>
        <w:adjustRightInd w:val="0"/>
        <w:jc w:val="both"/>
        <w:rPr>
          <w:rFonts w:ascii="Calibri Light" w:hAnsi="Calibri Light" w:cs="Calibri Light"/>
          <w:i/>
          <w:iCs/>
          <w:sz w:val="24"/>
          <w:szCs w:val="24"/>
        </w:rPr>
      </w:pPr>
    </w:p>
    <w:p w14:paraId="2ED18AFE" w14:textId="77777777" w:rsidR="00BA0EF0" w:rsidRPr="00BA0EF0" w:rsidRDefault="00BA0EF0" w:rsidP="00BA0EF0">
      <w:pPr>
        <w:jc w:val="both"/>
        <w:rPr>
          <w:rFonts w:ascii="Calibri Light" w:hAnsi="Calibri Light" w:cs="Calibri Light"/>
          <w:color w:val="222222"/>
          <w:sz w:val="24"/>
          <w:szCs w:val="24"/>
          <w:shd w:val="clear" w:color="auto" w:fill="FFFFFF"/>
        </w:rPr>
      </w:pPr>
      <w:proofErr w:type="spellStart"/>
      <w:r w:rsidRPr="00BA0EF0">
        <w:rPr>
          <w:rFonts w:ascii="Calibri Light" w:hAnsi="Calibri Light" w:cs="Calibri Light"/>
          <w:color w:val="222222"/>
          <w:sz w:val="24"/>
          <w:szCs w:val="24"/>
          <w:shd w:val="clear" w:color="auto" w:fill="FFFFFF"/>
        </w:rPr>
        <w:t>Gehris</w:t>
      </w:r>
      <w:proofErr w:type="spellEnd"/>
      <w:r w:rsidRPr="00BA0EF0">
        <w:rPr>
          <w:rFonts w:ascii="Calibri Light" w:hAnsi="Calibri Light" w:cs="Calibri Light"/>
          <w:color w:val="222222"/>
          <w:sz w:val="24"/>
          <w:szCs w:val="24"/>
          <w:shd w:val="clear" w:color="auto" w:fill="FFFFFF"/>
        </w:rPr>
        <w:t xml:space="preserve">, J.S., </w:t>
      </w:r>
      <w:proofErr w:type="spellStart"/>
      <w:r w:rsidRPr="00BA0EF0">
        <w:rPr>
          <w:rFonts w:ascii="Calibri Light" w:hAnsi="Calibri Light" w:cs="Calibri Light"/>
          <w:color w:val="222222"/>
          <w:sz w:val="24"/>
          <w:szCs w:val="24"/>
          <w:shd w:val="clear" w:color="auto" w:fill="FFFFFF"/>
        </w:rPr>
        <w:t>Gooze</w:t>
      </w:r>
      <w:proofErr w:type="spellEnd"/>
      <w:r w:rsidRPr="00BA0EF0">
        <w:rPr>
          <w:rFonts w:ascii="Calibri Light" w:hAnsi="Calibri Light" w:cs="Calibri Light"/>
          <w:color w:val="222222"/>
          <w:sz w:val="24"/>
          <w:szCs w:val="24"/>
          <w:shd w:val="clear" w:color="auto" w:fill="FFFFFF"/>
        </w:rPr>
        <w:t>, R.A. and Whitaker, R.C., 2015. Teachers' perceptions about children's movement and learning in early childhood education programmes. </w:t>
      </w:r>
      <w:r w:rsidRPr="00BA0EF0">
        <w:rPr>
          <w:rFonts w:ascii="Calibri Light" w:hAnsi="Calibri Light" w:cs="Calibri Light"/>
          <w:i/>
          <w:iCs/>
          <w:color w:val="222222"/>
          <w:sz w:val="24"/>
          <w:szCs w:val="24"/>
          <w:shd w:val="clear" w:color="auto" w:fill="FFFFFF"/>
        </w:rPr>
        <w:t xml:space="preserve">Child: care, </w:t>
      </w:r>
      <w:proofErr w:type="gramStart"/>
      <w:r w:rsidRPr="00BA0EF0">
        <w:rPr>
          <w:rFonts w:ascii="Calibri Light" w:hAnsi="Calibri Light" w:cs="Calibri Light"/>
          <w:i/>
          <w:iCs/>
          <w:color w:val="222222"/>
          <w:sz w:val="24"/>
          <w:szCs w:val="24"/>
          <w:shd w:val="clear" w:color="auto" w:fill="FFFFFF"/>
        </w:rPr>
        <w:t>health</w:t>
      </w:r>
      <w:proofErr w:type="gramEnd"/>
      <w:r w:rsidRPr="00BA0EF0">
        <w:rPr>
          <w:rFonts w:ascii="Calibri Light" w:hAnsi="Calibri Light" w:cs="Calibri Light"/>
          <w:i/>
          <w:iCs/>
          <w:color w:val="222222"/>
          <w:sz w:val="24"/>
          <w:szCs w:val="24"/>
          <w:shd w:val="clear" w:color="auto" w:fill="FFFFFF"/>
        </w:rPr>
        <w:t xml:space="preserve"> and development</w:t>
      </w:r>
      <w:r w:rsidRPr="00BA0EF0">
        <w:rPr>
          <w:rFonts w:ascii="Calibri Light" w:hAnsi="Calibri Light" w:cs="Calibri Light"/>
          <w:color w:val="222222"/>
          <w:sz w:val="24"/>
          <w:szCs w:val="24"/>
          <w:shd w:val="clear" w:color="auto" w:fill="FFFFFF"/>
        </w:rPr>
        <w:t>, </w:t>
      </w:r>
      <w:r w:rsidRPr="00BA0EF0">
        <w:rPr>
          <w:rFonts w:ascii="Calibri Light" w:hAnsi="Calibri Light" w:cs="Calibri Light"/>
          <w:i/>
          <w:iCs/>
          <w:color w:val="222222"/>
          <w:sz w:val="24"/>
          <w:szCs w:val="24"/>
          <w:shd w:val="clear" w:color="auto" w:fill="FFFFFF"/>
        </w:rPr>
        <w:t>41</w:t>
      </w:r>
      <w:r w:rsidRPr="00BA0EF0">
        <w:rPr>
          <w:rFonts w:ascii="Calibri Light" w:hAnsi="Calibri Light" w:cs="Calibri Light"/>
          <w:color w:val="222222"/>
          <w:sz w:val="24"/>
          <w:szCs w:val="24"/>
          <w:shd w:val="clear" w:color="auto" w:fill="FFFFFF"/>
        </w:rPr>
        <w:t>(1), pp.122-131.</w:t>
      </w:r>
    </w:p>
    <w:p w14:paraId="37CE09B7"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76578A58"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Ignico, A., 1994. Early childhood physical education: Providing the foundation. </w:t>
      </w:r>
      <w:r w:rsidRPr="00BA0EF0">
        <w:rPr>
          <w:rFonts w:ascii="Calibri Light" w:hAnsi="Calibri Light" w:cs="Calibri Light"/>
          <w:i/>
          <w:iCs/>
          <w:color w:val="222222"/>
          <w:sz w:val="24"/>
          <w:szCs w:val="24"/>
          <w:shd w:val="clear" w:color="auto" w:fill="FFFFFF"/>
        </w:rPr>
        <w:t>Journal of Physical Education, Recreation &amp; Dance</w:t>
      </w:r>
      <w:r w:rsidRPr="00BA0EF0">
        <w:rPr>
          <w:rFonts w:ascii="Calibri Light" w:hAnsi="Calibri Light" w:cs="Calibri Light"/>
          <w:color w:val="222222"/>
          <w:sz w:val="24"/>
          <w:szCs w:val="24"/>
          <w:shd w:val="clear" w:color="auto" w:fill="FFFFFF"/>
        </w:rPr>
        <w:t>, </w:t>
      </w:r>
      <w:r w:rsidRPr="00BA0EF0">
        <w:rPr>
          <w:rFonts w:ascii="Calibri Light" w:hAnsi="Calibri Light" w:cs="Calibri Light"/>
          <w:i/>
          <w:iCs/>
          <w:color w:val="222222"/>
          <w:sz w:val="24"/>
          <w:szCs w:val="24"/>
          <w:shd w:val="clear" w:color="auto" w:fill="FFFFFF"/>
        </w:rPr>
        <w:t>65</w:t>
      </w:r>
      <w:r w:rsidRPr="00BA0EF0">
        <w:rPr>
          <w:rFonts w:ascii="Calibri Light" w:hAnsi="Calibri Light" w:cs="Calibri Light"/>
          <w:color w:val="222222"/>
          <w:sz w:val="24"/>
          <w:szCs w:val="24"/>
          <w:shd w:val="clear" w:color="auto" w:fill="FFFFFF"/>
        </w:rPr>
        <w:t>(6), pp.28-30.</w:t>
      </w:r>
    </w:p>
    <w:p w14:paraId="17633C25"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550719C1"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i/>
          <w:iCs/>
          <w:sz w:val="24"/>
          <w:szCs w:val="24"/>
        </w:rPr>
        <w:t>Learning South Leicestershire School Sports Partnership</w:t>
      </w:r>
      <w:r w:rsidRPr="00BA0EF0">
        <w:rPr>
          <w:rFonts w:ascii="Calibri Light" w:hAnsi="Calibri Light" w:cs="Calibri Light"/>
          <w:sz w:val="24"/>
          <w:szCs w:val="24"/>
        </w:rPr>
        <w:t xml:space="preserve"> (no date). Available at: </w:t>
      </w:r>
      <w:hyperlink r:id="rId15" w:history="1">
        <w:r w:rsidRPr="00BA0EF0">
          <w:rPr>
            <w:rStyle w:val="Hyperlink"/>
            <w:rFonts w:ascii="Calibri Light" w:hAnsi="Calibri Light" w:cs="Calibri Light"/>
            <w:sz w:val="24"/>
            <w:szCs w:val="24"/>
          </w:rPr>
          <w:t>https://www.learningsouthleicestershiressp.org.uk/</w:t>
        </w:r>
      </w:hyperlink>
      <w:r w:rsidRPr="00BA0EF0">
        <w:rPr>
          <w:rFonts w:ascii="Calibri Light" w:hAnsi="Calibri Light" w:cs="Calibri Light"/>
          <w:sz w:val="24"/>
          <w:szCs w:val="24"/>
        </w:rPr>
        <w:t>.</w:t>
      </w:r>
    </w:p>
    <w:p w14:paraId="0C73D171" w14:textId="77777777" w:rsidR="00BA0EF0" w:rsidRPr="00BA0EF0" w:rsidRDefault="00BA0EF0" w:rsidP="00BA0EF0">
      <w:pPr>
        <w:jc w:val="both"/>
        <w:rPr>
          <w:rFonts w:ascii="Calibri Light" w:hAnsi="Calibri Light" w:cs="Calibri Light"/>
          <w:sz w:val="24"/>
          <w:szCs w:val="24"/>
        </w:rPr>
      </w:pPr>
    </w:p>
    <w:p w14:paraId="523684BC" w14:textId="77777777" w:rsidR="00BA0EF0" w:rsidRPr="00BA0EF0" w:rsidRDefault="00BA0EF0" w:rsidP="00BA0EF0">
      <w:pPr>
        <w:jc w:val="both"/>
        <w:rPr>
          <w:rFonts w:ascii="Calibri Light" w:hAnsi="Calibri Light" w:cs="Calibri Light"/>
          <w:color w:val="222222"/>
          <w:sz w:val="24"/>
          <w:szCs w:val="24"/>
          <w:shd w:val="clear" w:color="auto" w:fill="FFFFFF"/>
        </w:rPr>
      </w:pPr>
      <w:proofErr w:type="spellStart"/>
      <w:r w:rsidRPr="00BA0EF0">
        <w:rPr>
          <w:rFonts w:ascii="Calibri Light" w:hAnsi="Calibri Light" w:cs="Calibri Light"/>
          <w:color w:val="222222"/>
          <w:sz w:val="24"/>
          <w:szCs w:val="24"/>
          <w:shd w:val="clear" w:color="auto" w:fill="FFFFFF"/>
        </w:rPr>
        <w:t>Leedy</w:t>
      </w:r>
      <w:proofErr w:type="spellEnd"/>
      <w:r w:rsidRPr="00BA0EF0">
        <w:rPr>
          <w:rFonts w:ascii="Calibri Light" w:hAnsi="Calibri Light" w:cs="Calibri Light"/>
          <w:color w:val="222222"/>
          <w:sz w:val="24"/>
          <w:szCs w:val="24"/>
          <w:shd w:val="clear" w:color="auto" w:fill="FFFFFF"/>
        </w:rPr>
        <w:t>, P.D. and Ormrod, J.E., 2001. Practical research: Planning and designing. </w:t>
      </w:r>
      <w:r w:rsidRPr="00BA0EF0">
        <w:rPr>
          <w:rFonts w:ascii="Calibri Light" w:hAnsi="Calibri Light" w:cs="Calibri Light"/>
          <w:i/>
          <w:iCs/>
          <w:color w:val="222222"/>
          <w:sz w:val="24"/>
          <w:szCs w:val="24"/>
          <w:shd w:val="clear" w:color="auto" w:fill="FFFFFF"/>
        </w:rPr>
        <w:t>New Jersey: Merritt Prentice Hall</w:t>
      </w:r>
      <w:r w:rsidRPr="00BA0EF0">
        <w:rPr>
          <w:rFonts w:ascii="Calibri Light" w:hAnsi="Calibri Light" w:cs="Calibri Light"/>
          <w:color w:val="222222"/>
          <w:sz w:val="24"/>
          <w:szCs w:val="24"/>
          <w:shd w:val="clear" w:color="auto" w:fill="FFFFFF"/>
        </w:rPr>
        <w:t>.</w:t>
      </w:r>
    </w:p>
    <w:p w14:paraId="108F1257"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5BBF589D"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Morgan, P.J. and Hansen, V., 2008. Classroom teachers' perceptions of the impact of barriers to teaching physical education on the quality of physical education programs. </w:t>
      </w:r>
      <w:r w:rsidRPr="00BA0EF0">
        <w:rPr>
          <w:rFonts w:ascii="Calibri Light" w:hAnsi="Calibri Light" w:cs="Calibri Light"/>
          <w:i/>
          <w:iCs/>
          <w:color w:val="222222"/>
          <w:sz w:val="24"/>
          <w:szCs w:val="24"/>
          <w:shd w:val="clear" w:color="auto" w:fill="FFFFFF"/>
        </w:rPr>
        <w:t>Research quarterly for exercise and sport</w:t>
      </w:r>
      <w:r w:rsidRPr="00BA0EF0">
        <w:rPr>
          <w:rFonts w:ascii="Calibri Light" w:hAnsi="Calibri Light" w:cs="Calibri Light"/>
          <w:color w:val="222222"/>
          <w:sz w:val="24"/>
          <w:szCs w:val="24"/>
          <w:shd w:val="clear" w:color="auto" w:fill="FFFFFF"/>
        </w:rPr>
        <w:t>, </w:t>
      </w:r>
      <w:r w:rsidRPr="00BA0EF0">
        <w:rPr>
          <w:rFonts w:ascii="Calibri Light" w:hAnsi="Calibri Light" w:cs="Calibri Light"/>
          <w:i/>
          <w:iCs/>
          <w:color w:val="222222"/>
          <w:sz w:val="24"/>
          <w:szCs w:val="24"/>
          <w:shd w:val="clear" w:color="auto" w:fill="FFFFFF"/>
        </w:rPr>
        <w:t>79</w:t>
      </w:r>
      <w:r w:rsidRPr="00BA0EF0">
        <w:rPr>
          <w:rFonts w:ascii="Calibri Light" w:hAnsi="Calibri Light" w:cs="Calibri Light"/>
          <w:color w:val="222222"/>
          <w:sz w:val="24"/>
          <w:szCs w:val="24"/>
          <w:shd w:val="clear" w:color="auto" w:fill="FFFFFF"/>
        </w:rPr>
        <w:t>(4), pp.506-516.</w:t>
      </w:r>
    </w:p>
    <w:p w14:paraId="56B7640A"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5485A7C7"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O'Connor, A. and Daly, A., 2016. Understanding physical development in the early years: Linking bodies and minds.</w:t>
      </w:r>
    </w:p>
    <w:p w14:paraId="26825676"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713BA62F"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Patton, M.J., 1991. Qualitative research on college students: Philosophical and methodological comparisons with the quantitative approach. </w:t>
      </w:r>
      <w:r w:rsidRPr="00BA0EF0">
        <w:rPr>
          <w:rFonts w:ascii="Calibri Light" w:hAnsi="Calibri Light" w:cs="Calibri Light"/>
          <w:i/>
          <w:iCs/>
          <w:color w:val="222222"/>
          <w:sz w:val="24"/>
          <w:szCs w:val="24"/>
          <w:shd w:val="clear" w:color="auto" w:fill="FFFFFF"/>
        </w:rPr>
        <w:t>Journal of college student development</w:t>
      </w:r>
      <w:r w:rsidRPr="00BA0EF0">
        <w:rPr>
          <w:rFonts w:ascii="Calibri Light" w:hAnsi="Calibri Light" w:cs="Calibri Light"/>
          <w:color w:val="222222"/>
          <w:sz w:val="24"/>
          <w:szCs w:val="24"/>
          <w:shd w:val="clear" w:color="auto" w:fill="FFFFFF"/>
        </w:rPr>
        <w:t>.</w:t>
      </w:r>
    </w:p>
    <w:p w14:paraId="1863578E"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3622AD71"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Patton, M.Q., 1990. Qualitative evaluation and research methods.</w:t>
      </w:r>
    </w:p>
    <w:p w14:paraId="6B648D22"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0B873D54" w14:textId="77777777"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i/>
          <w:iCs/>
          <w:sz w:val="24"/>
          <w:szCs w:val="24"/>
        </w:rPr>
        <w:t>Physical development - Help for early years providers - GOV.UK</w:t>
      </w:r>
      <w:r w:rsidRPr="00BA0EF0">
        <w:rPr>
          <w:rFonts w:ascii="Calibri Light" w:hAnsi="Calibri Light" w:cs="Calibri Light"/>
          <w:sz w:val="24"/>
          <w:szCs w:val="24"/>
        </w:rPr>
        <w:t xml:space="preserve"> (no date). Available at: </w:t>
      </w:r>
      <w:hyperlink r:id="rId16" w:history="1">
        <w:r w:rsidRPr="00BA0EF0">
          <w:rPr>
            <w:rStyle w:val="Hyperlink"/>
            <w:rFonts w:ascii="Calibri Light" w:hAnsi="Calibri Light" w:cs="Calibri Light"/>
            <w:sz w:val="24"/>
            <w:szCs w:val="24"/>
          </w:rPr>
          <w:t>https://help-for-early-years-providers.education.gov.uk/physical-development</w:t>
        </w:r>
      </w:hyperlink>
      <w:r w:rsidRPr="00BA0EF0">
        <w:rPr>
          <w:rFonts w:ascii="Calibri Light" w:hAnsi="Calibri Light" w:cs="Calibri Light"/>
          <w:sz w:val="24"/>
          <w:szCs w:val="24"/>
        </w:rPr>
        <w:t>.</w:t>
      </w:r>
    </w:p>
    <w:p w14:paraId="5E486940" w14:textId="77777777" w:rsidR="00BA0EF0" w:rsidRPr="00BA0EF0" w:rsidRDefault="00BA0EF0" w:rsidP="00BA0EF0">
      <w:pPr>
        <w:jc w:val="both"/>
        <w:rPr>
          <w:rFonts w:ascii="Calibri Light" w:hAnsi="Calibri Light" w:cs="Calibri Light"/>
          <w:sz w:val="24"/>
          <w:szCs w:val="24"/>
        </w:rPr>
      </w:pPr>
    </w:p>
    <w:p w14:paraId="1AFA9CC3" w14:textId="35D3F349"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 xml:space="preserve">Robinson, D.B., Randall, L. and Barrett, J., 2018. Physical literacy (mis) understandings: What do leading physical education teachers know about physical </w:t>
      </w:r>
      <w:r w:rsidR="00C7683B" w:rsidRPr="00BA0EF0">
        <w:rPr>
          <w:rFonts w:ascii="Calibri Light" w:hAnsi="Calibri Light" w:cs="Calibri Light"/>
          <w:color w:val="222222"/>
          <w:sz w:val="24"/>
          <w:szCs w:val="24"/>
          <w:shd w:val="clear" w:color="auto" w:fill="FFFFFF"/>
        </w:rPr>
        <w:t>literacy?</w:t>
      </w:r>
      <w:r w:rsidRPr="00BA0EF0">
        <w:rPr>
          <w:rFonts w:ascii="Calibri Light" w:hAnsi="Calibri Light" w:cs="Calibri Light"/>
          <w:color w:val="222222"/>
          <w:sz w:val="24"/>
          <w:szCs w:val="24"/>
          <w:shd w:val="clear" w:color="auto" w:fill="FFFFFF"/>
        </w:rPr>
        <w:t> </w:t>
      </w:r>
      <w:r w:rsidRPr="00BA0EF0">
        <w:rPr>
          <w:rFonts w:ascii="Calibri Light" w:hAnsi="Calibri Light" w:cs="Calibri Light"/>
          <w:i/>
          <w:iCs/>
          <w:color w:val="222222"/>
          <w:sz w:val="24"/>
          <w:szCs w:val="24"/>
          <w:shd w:val="clear" w:color="auto" w:fill="FFFFFF"/>
        </w:rPr>
        <w:t>Journal of Teaching in Physical Education</w:t>
      </w:r>
      <w:r w:rsidRPr="00BA0EF0">
        <w:rPr>
          <w:rFonts w:ascii="Calibri Light" w:hAnsi="Calibri Light" w:cs="Calibri Light"/>
          <w:color w:val="222222"/>
          <w:sz w:val="24"/>
          <w:szCs w:val="24"/>
          <w:shd w:val="clear" w:color="auto" w:fill="FFFFFF"/>
        </w:rPr>
        <w:t>, </w:t>
      </w:r>
      <w:r w:rsidRPr="00BA0EF0">
        <w:rPr>
          <w:rFonts w:ascii="Calibri Light" w:hAnsi="Calibri Light" w:cs="Calibri Light"/>
          <w:i/>
          <w:iCs/>
          <w:color w:val="222222"/>
          <w:sz w:val="24"/>
          <w:szCs w:val="24"/>
          <w:shd w:val="clear" w:color="auto" w:fill="FFFFFF"/>
        </w:rPr>
        <w:t>37</w:t>
      </w:r>
      <w:r w:rsidRPr="00BA0EF0">
        <w:rPr>
          <w:rFonts w:ascii="Calibri Light" w:hAnsi="Calibri Light" w:cs="Calibri Light"/>
          <w:color w:val="222222"/>
          <w:sz w:val="24"/>
          <w:szCs w:val="24"/>
          <w:shd w:val="clear" w:color="auto" w:fill="FFFFFF"/>
        </w:rPr>
        <w:t>(3), pp.288-298.</w:t>
      </w:r>
    </w:p>
    <w:p w14:paraId="1B5C9685"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4A073033"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Ross, S.M., 2013. Pre-K physical education: Universal initiatives and teacher preparation recommendations. </w:t>
      </w:r>
      <w:r w:rsidRPr="00BA0EF0">
        <w:rPr>
          <w:rFonts w:ascii="Calibri Light" w:hAnsi="Calibri Light" w:cs="Calibri Light"/>
          <w:i/>
          <w:iCs/>
          <w:color w:val="222222"/>
          <w:sz w:val="24"/>
          <w:szCs w:val="24"/>
          <w:shd w:val="clear" w:color="auto" w:fill="FFFFFF"/>
        </w:rPr>
        <w:t>Quest</w:t>
      </w:r>
      <w:r w:rsidRPr="00BA0EF0">
        <w:rPr>
          <w:rFonts w:ascii="Calibri Light" w:hAnsi="Calibri Light" w:cs="Calibri Light"/>
          <w:color w:val="222222"/>
          <w:sz w:val="24"/>
          <w:szCs w:val="24"/>
          <w:shd w:val="clear" w:color="auto" w:fill="FFFFFF"/>
        </w:rPr>
        <w:t>, </w:t>
      </w:r>
      <w:r w:rsidRPr="00BA0EF0">
        <w:rPr>
          <w:rFonts w:ascii="Calibri Light" w:hAnsi="Calibri Light" w:cs="Calibri Light"/>
          <w:i/>
          <w:iCs/>
          <w:color w:val="222222"/>
          <w:sz w:val="24"/>
          <w:szCs w:val="24"/>
          <w:shd w:val="clear" w:color="auto" w:fill="FFFFFF"/>
        </w:rPr>
        <w:t>65</w:t>
      </w:r>
      <w:r w:rsidRPr="00BA0EF0">
        <w:rPr>
          <w:rFonts w:ascii="Calibri Light" w:hAnsi="Calibri Light" w:cs="Calibri Light"/>
          <w:color w:val="222222"/>
          <w:sz w:val="24"/>
          <w:szCs w:val="24"/>
          <w:shd w:val="clear" w:color="auto" w:fill="FFFFFF"/>
        </w:rPr>
        <w:t>(1), pp.1-13.</w:t>
      </w:r>
    </w:p>
    <w:p w14:paraId="10D10419"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3D96F851" w14:textId="5CAE356D"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 xml:space="preserve">Tannehill, D., and A. MacPhail.2014.“What Examining Teaching Metaphors Tells us About pre-Service Teachers’ Developing Beliefs about Teaching and Learning. </w:t>
      </w:r>
      <w:r w:rsidR="00C7683B" w:rsidRPr="00BA0EF0">
        <w:rPr>
          <w:rFonts w:ascii="Calibri Light" w:hAnsi="Calibri Light" w:cs="Calibri Light"/>
          <w:sz w:val="24"/>
          <w:szCs w:val="24"/>
        </w:rPr>
        <w:t>” Physical</w:t>
      </w:r>
      <w:r w:rsidRPr="00BA0EF0">
        <w:rPr>
          <w:rFonts w:ascii="Calibri Light" w:hAnsi="Calibri Light" w:cs="Calibri Light"/>
          <w:sz w:val="24"/>
          <w:szCs w:val="24"/>
        </w:rPr>
        <w:t xml:space="preserve"> Education and Sport Pedagogy19 (2): 149–163.</w:t>
      </w:r>
    </w:p>
    <w:p w14:paraId="63C10EF8" w14:textId="77777777" w:rsidR="00BA0EF0" w:rsidRPr="00BA0EF0" w:rsidRDefault="00BA0EF0" w:rsidP="00BA0EF0">
      <w:pPr>
        <w:jc w:val="both"/>
        <w:rPr>
          <w:rFonts w:ascii="Calibri Light" w:hAnsi="Calibri Light" w:cs="Calibri Light"/>
          <w:sz w:val="24"/>
          <w:szCs w:val="24"/>
        </w:rPr>
      </w:pPr>
    </w:p>
    <w:p w14:paraId="00682E3E"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Tsangaridou, N., 2017. Early childhood teachers’ views about teaching physical education: Challenges and recommendations. </w:t>
      </w:r>
      <w:r w:rsidRPr="00BA0EF0">
        <w:rPr>
          <w:rFonts w:ascii="Calibri Light" w:hAnsi="Calibri Light" w:cs="Calibri Light"/>
          <w:i/>
          <w:iCs/>
          <w:color w:val="222222"/>
          <w:sz w:val="24"/>
          <w:szCs w:val="24"/>
          <w:shd w:val="clear" w:color="auto" w:fill="FFFFFF"/>
        </w:rPr>
        <w:t>Physical Education and Sport Pedagogy</w:t>
      </w:r>
      <w:r w:rsidRPr="00BA0EF0">
        <w:rPr>
          <w:rFonts w:ascii="Calibri Light" w:hAnsi="Calibri Light" w:cs="Calibri Light"/>
          <w:color w:val="222222"/>
          <w:sz w:val="24"/>
          <w:szCs w:val="24"/>
          <w:shd w:val="clear" w:color="auto" w:fill="FFFFFF"/>
        </w:rPr>
        <w:t>, </w:t>
      </w:r>
      <w:r w:rsidRPr="00BA0EF0">
        <w:rPr>
          <w:rFonts w:ascii="Calibri Light" w:hAnsi="Calibri Light" w:cs="Calibri Light"/>
          <w:i/>
          <w:iCs/>
          <w:color w:val="222222"/>
          <w:sz w:val="24"/>
          <w:szCs w:val="24"/>
          <w:shd w:val="clear" w:color="auto" w:fill="FFFFFF"/>
        </w:rPr>
        <w:t>22</w:t>
      </w:r>
      <w:r w:rsidRPr="00BA0EF0">
        <w:rPr>
          <w:rFonts w:ascii="Calibri Light" w:hAnsi="Calibri Light" w:cs="Calibri Light"/>
          <w:color w:val="222222"/>
          <w:sz w:val="24"/>
          <w:szCs w:val="24"/>
          <w:shd w:val="clear" w:color="auto" w:fill="FFFFFF"/>
        </w:rPr>
        <w:t>(3), pp.283-300.</w:t>
      </w:r>
    </w:p>
    <w:p w14:paraId="37C2B473" w14:textId="77777777" w:rsidR="00BA0EF0" w:rsidRPr="00BA0EF0" w:rsidRDefault="00BA0EF0" w:rsidP="00BA0EF0">
      <w:pPr>
        <w:jc w:val="both"/>
        <w:rPr>
          <w:rFonts w:ascii="Calibri Light" w:hAnsi="Calibri Light" w:cs="Calibri Light"/>
          <w:color w:val="222222"/>
          <w:sz w:val="24"/>
          <w:szCs w:val="24"/>
          <w:shd w:val="clear" w:color="auto" w:fill="FFFFFF"/>
        </w:rPr>
      </w:pPr>
    </w:p>
    <w:p w14:paraId="439174E6" w14:textId="40D1E335" w:rsidR="00BA0EF0" w:rsidRPr="00BA0EF0" w:rsidRDefault="00BA0EF0" w:rsidP="00BA0EF0">
      <w:pPr>
        <w:jc w:val="both"/>
        <w:rPr>
          <w:rFonts w:ascii="Calibri Light" w:hAnsi="Calibri Light" w:cs="Calibri Light"/>
          <w:sz w:val="24"/>
          <w:szCs w:val="24"/>
        </w:rPr>
      </w:pPr>
      <w:r w:rsidRPr="00BA0EF0">
        <w:rPr>
          <w:rFonts w:ascii="Calibri Light" w:hAnsi="Calibri Light" w:cs="Calibri Light"/>
          <w:sz w:val="24"/>
          <w:szCs w:val="24"/>
        </w:rPr>
        <w:t>Whitebread, D., and S. Bingham.</w:t>
      </w:r>
      <w:r w:rsidR="00C7683B" w:rsidRPr="00BA0EF0">
        <w:rPr>
          <w:rFonts w:ascii="Calibri Light" w:hAnsi="Calibri Light" w:cs="Calibri Light"/>
          <w:sz w:val="24"/>
          <w:szCs w:val="24"/>
        </w:rPr>
        <w:t>2014. “</w:t>
      </w:r>
      <w:r w:rsidRPr="00BA0EF0">
        <w:rPr>
          <w:rFonts w:ascii="Calibri Light" w:hAnsi="Calibri Light" w:cs="Calibri Light"/>
          <w:sz w:val="24"/>
          <w:szCs w:val="24"/>
        </w:rPr>
        <w:t>School Readiness: Starting Age, Cohorts and Transitions in the Early Years.”</w:t>
      </w:r>
      <w:r w:rsidR="00C7683B">
        <w:rPr>
          <w:rFonts w:ascii="Calibri Light" w:hAnsi="Calibri Light" w:cs="Calibri Light"/>
          <w:sz w:val="24"/>
          <w:szCs w:val="24"/>
        </w:rPr>
        <w:t xml:space="preserve"> </w:t>
      </w:r>
      <w:r w:rsidRPr="00BA0EF0">
        <w:rPr>
          <w:rFonts w:ascii="Calibri Light" w:hAnsi="Calibri Light" w:cs="Calibri Light"/>
          <w:sz w:val="24"/>
          <w:szCs w:val="24"/>
        </w:rPr>
        <w:t>In Early Years Foundations: Critical Issues, 2nd ed., edited by Janet Moyles, Jan Georgeson, and Jane Payler, 179–191. Berkshire: Open University Press</w:t>
      </w:r>
    </w:p>
    <w:p w14:paraId="3E3E6A9B" w14:textId="77777777" w:rsidR="00BA0EF0" w:rsidRPr="00BA0EF0" w:rsidRDefault="00BA0EF0" w:rsidP="00BA0EF0">
      <w:pPr>
        <w:jc w:val="both"/>
        <w:rPr>
          <w:rFonts w:ascii="Calibri Light" w:hAnsi="Calibri Light" w:cs="Calibri Light"/>
          <w:sz w:val="24"/>
          <w:szCs w:val="24"/>
        </w:rPr>
      </w:pPr>
    </w:p>
    <w:p w14:paraId="7B8C87FC" w14:textId="77777777" w:rsidR="00BA0EF0" w:rsidRPr="00BA0EF0" w:rsidRDefault="00BA0EF0" w:rsidP="00BA0EF0">
      <w:pPr>
        <w:jc w:val="both"/>
        <w:rPr>
          <w:rFonts w:ascii="Calibri Light" w:hAnsi="Calibri Light" w:cs="Calibri Light"/>
          <w:color w:val="222222"/>
          <w:sz w:val="24"/>
          <w:szCs w:val="24"/>
          <w:shd w:val="clear" w:color="auto" w:fill="FFFFFF"/>
        </w:rPr>
      </w:pPr>
      <w:r w:rsidRPr="00BA0EF0">
        <w:rPr>
          <w:rFonts w:ascii="Calibri Light" w:hAnsi="Calibri Light" w:cs="Calibri Light"/>
          <w:color w:val="222222"/>
          <w:sz w:val="24"/>
          <w:szCs w:val="24"/>
          <w:shd w:val="clear" w:color="auto" w:fill="FFFFFF"/>
        </w:rPr>
        <w:t>Woodfield, L., 2004. </w:t>
      </w:r>
      <w:r w:rsidRPr="00BA0EF0">
        <w:rPr>
          <w:rFonts w:ascii="Calibri Light" w:hAnsi="Calibri Light" w:cs="Calibri Light"/>
          <w:i/>
          <w:iCs/>
          <w:color w:val="222222"/>
          <w:sz w:val="24"/>
          <w:szCs w:val="24"/>
          <w:shd w:val="clear" w:color="auto" w:fill="FFFFFF"/>
        </w:rPr>
        <w:t>Physical development in the early years</w:t>
      </w:r>
      <w:r w:rsidRPr="00BA0EF0">
        <w:rPr>
          <w:rFonts w:ascii="Calibri Light" w:hAnsi="Calibri Light" w:cs="Calibri Light"/>
          <w:color w:val="222222"/>
          <w:sz w:val="24"/>
          <w:szCs w:val="24"/>
          <w:shd w:val="clear" w:color="auto" w:fill="FFFFFF"/>
        </w:rPr>
        <w:t>. Bloomsbury Publishing.</w:t>
      </w:r>
    </w:p>
    <w:p w14:paraId="5949B9EB" w14:textId="27BFE3CE" w:rsidR="00BA0EF0" w:rsidRDefault="00BA0EF0" w:rsidP="00BA0EF0"/>
    <w:p w14:paraId="0D62E4BA" w14:textId="77777777" w:rsidR="00145A9D" w:rsidRDefault="00145A9D" w:rsidP="00BA0EF0"/>
    <w:p w14:paraId="498CECD2" w14:textId="77777777" w:rsidR="00BA0EF0" w:rsidRDefault="00BA0EF0" w:rsidP="00BA0EF0">
      <w:pPr>
        <w:tabs>
          <w:tab w:val="left" w:pos="5103"/>
        </w:tabs>
        <w:rPr>
          <w:rFonts w:ascii="Arial" w:hAnsi="Arial" w:cs="Arial"/>
          <w:b/>
          <w:bCs/>
          <w:sz w:val="24"/>
          <w:szCs w:val="24"/>
        </w:rPr>
      </w:pPr>
    </w:p>
    <w:p w14:paraId="2592C5B4" w14:textId="6131AB7E"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lastRenderedPageBreak/>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lastRenderedPageBreak/>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5F3845B" w:rsidR="005E6C44" w:rsidRPr="00A42F82" w:rsidRDefault="008714B5" w:rsidP="00A91894">
            <w:pPr>
              <w:rPr>
                <w:rFonts w:ascii="Arial" w:hAnsi="Arial" w:cs="Arial"/>
                <w:sz w:val="22"/>
                <w:szCs w:val="22"/>
              </w:rPr>
            </w:pPr>
            <w:r>
              <w:rPr>
                <w:rFonts w:ascii="Arial" w:hAnsi="Arial" w:cs="Arial"/>
                <w:sz w:val="22"/>
                <w:szCs w:val="22"/>
              </w:rPr>
              <w:t>TOM FEIGHAN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788C36E" w:rsidR="005E6C44" w:rsidRPr="00A42F82" w:rsidRDefault="008714B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714B5" w:rsidRPr="00A42F82" w14:paraId="0AEEE38A" w14:textId="77777777" w:rsidTr="008714B5">
        <w:trPr>
          <w:cantSplit/>
          <w:trHeight w:val="334"/>
        </w:trPr>
        <w:tc>
          <w:tcPr>
            <w:tcW w:w="559" w:type="dxa"/>
            <w:shd w:val="clear" w:color="auto" w:fill="F2F2F2" w:themeFill="background1" w:themeFillShade="F2"/>
            <w:vAlign w:val="center"/>
          </w:tcPr>
          <w:p w14:paraId="23A5BC11" w14:textId="25C82FDA" w:rsidR="008714B5" w:rsidRPr="00A42F82" w:rsidRDefault="008714B5" w:rsidP="008714B5">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8714B5" w:rsidRPr="00A42F82" w:rsidRDefault="008714B5" w:rsidP="008714B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AE1E5FA" w:rsidR="008714B5" w:rsidRPr="008714B5" w:rsidRDefault="008714B5" w:rsidP="008714B5">
            <w:pPr>
              <w:rPr>
                <w:rFonts w:ascii="Arial" w:hAnsi="Arial" w:cs="Arial"/>
                <w:caps/>
                <w:sz w:val="22"/>
                <w:szCs w:val="22"/>
              </w:rPr>
            </w:pPr>
            <w:r w:rsidRPr="008714B5">
              <w:rPr>
                <w:rFonts w:ascii="Arial" w:hAnsi="Arial" w:cs="Arial"/>
                <w:caps/>
                <w:sz w:val="22"/>
                <w:szCs w:val="22"/>
              </w:rPr>
              <w:t xml:space="preserve">School of Sport, </w:t>
            </w:r>
            <w:proofErr w:type="gramStart"/>
            <w:r w:rsidRPr="008714B5">
              <w:rPr>
                <w:rFonts w:ascii="Arial" w:hAnsi="Arial" w:cs="Arial"/>
                <w:caps/>
                <w:sz w:val="22"/>
                <w:szCs w:val="22"/>
              </w:rPr>
              <w:t>Health</w:t>
            </w:r>
            <w:proofErr w:type="gramEnd"/>
            <w:r w:rsidRPr="008714B5">
              <w:rPr>
                <w:rFonts w:ascii="Arial" w:hAnsi="Arial" w:cs="Arial"/>
                <w:caps/>
                <w:sz w:val="22"/>
                <w:szCs w:val="22"/>
              </w:rPr>
              <w:t xml:space="preserve"> and Outdoor Education</w:t>
            </w:r>
          </w:p>
        </w:tc>
      </w:tr>
      <w:tr w:rsidR="008714B5"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8714B5" w:rsidRPr="00A42F82" w:rsidRDefault="008714B5" w:rsidP="008714B5">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8714B5" w:rsidRPr="00A42F82" w:rsidRDefault="008714B5" w:rsidP="008714B5">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74880AD4" w:rsidR="008714B5" w:rsidRPr="00A42F82" w:rsidRDefault="008714B5" w:rsidP="008714B5">
            <w:pPr>
              <w:rPr>
                <w:rFonts w:ascii="Arial" w:hAnsi="Arial" w:cs="Arial"/>
                <w:sz w:val="22"/>
                <w:szCs w:val="22"/>
              </w:rPr>
            </w:pPr>
            <w:r>
              <w:rPr>
                <w:rFonts w:ascii="Arial" w:hAnsi="Arial" w:cs="Arial"/>
                <w:sz w:val="22"/>
                <w:szCs w:val="22"/>
              </w:rPr>
              <w:t>CAMARTHEN CAMPUS</w:t>
            </w:r>
          </w:p>
        </w:tc>
      </w:tr>
      <w:tr w:rsidR="008714B5"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8714B5" w:rsidRPr="00A42F82" w:rsidRDefault="008714B5" w:rsidP="008714B5">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8714B5" w:rsidRPr="00A42F82" w:rsidRDefault="008714B5" w:rsidP="008714B5">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56F10D9" w:rsidR="008714B5" w:rsidRPr="00A42F82" w:rsidRDefault="008714B5" w:rsidP="008714B5">
            <w:pPr>
              <w:rPr>
                <w:rFonts w:ascii="Arial" w:hAnsi="Arial" w:cs="Arial"/>
                <w:sz w:val="22"/>
                <w:szCs w:val="22"/>
              </w:rPr>
            </w:pPr>
            <w:r>
              <w:rPr>
                <w:rFonts w:ascii="Arial" w:hAnsi="Arial" w:cs="Arial"/>
                <w:sz w:val="22"/>
                <w:szCs w:val="22"/>
              </w:rPr>
              <w:t>2111499@student.uwtsd.ac.uk</w:t>
            </w:r>
          </w:p>
        </w:tc>
      </w:tr>
      <w:tr w:rsidR="008714B5"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8714B5" w:rsidRPr="00A42F82" w:rsidRDefault="008714B5" w:rsidP="008714B5">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8714B5" w:rsidRPr="00A42F82" w:rsidRDefault="008714B5" w:rsidP="008714B5">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F8E302C" w:rsidR="008714B5" w:rsidRPr="00A42F82" w:rsidRDefault="008714B5" w:rsidP="008714B5">
            <w:pPr>
              <w:rPr>
                <w:rFonts w:ascii="Arial" w:hAnsi="Arial" w:cs="Arial"/>
                <w:sz w:val="22"/>
                <w:szCs w:val="22"/>
              </w:rPr>
            </w:pPr>
            <w:r>
              <w:rPr>
                <w:rFonts w:ascii="Arial" w:hAnsi="Arial" w:cs="Arial"/>
                <w:sz w:val="22"/>
                <w:szCs w:val="22"/>
              </w:rPr>
              <w:t>07842552130</w:t>
            </w:r>
          </w:p>
        </w:tc>
      </w:tr>
      <w:tr w:rsidR="008714B5" w:rsidRPr="00A42F82" w14:paraId="165283C3" w14:textId="77777777" w:rsidTr="003F6F7B">
        <w:tc>
          <w:tcPr>
            <w:tcW w:w="559" w:type="dxa"/>
            <w:shd w:val="clear" w:color="auto" w:fill="BFBFBF" w:themeFill="background1" w:themeFillShade="BF"/>
            <w:vAlign w:val="center"/>
          </w:tcPr>
          <w:p w14:paraId="74299548" w14:textId="77777777" w:rsidR="008714B5" w:rsidRPr="00A42F82" w:rsidRDefault="008714B5" w:rsidP="008714B5">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8714B5" w:rsidRPr="00A42F82" w:rsidRDefault="008714B5" w:rsidP="008714B5">
            <w:pPr>
              <w:rPr>
                <w:rFonts w:ascii="Arial" w:hAnsi="Arial" w:cs="Arial"/>
                <w:sz w:val="22"/>
                <w:szCs w:val="22"/>
              </w:rPr>
            </w:pPr>
            <w:r w:rsidRPr="00A42F82">
              <w:rPr>
                <w:rFonts w:ascii="Arial" w:hAnsi="Arial" w:cs="Arial"/>
                <w:b/>
                <w:i/>
                <w:sz w:val="22"/>
                <w:szCs w:val="22"/>
              </w:rPr>
              <w:t>For students:</w:t>
            </w:r>
          </w:p>
        </w:tc>
      </w:tr>
      <w:tr w:rsidR="008714B5"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8714B5" w:rsidRPr="00A42F82" w:rsidRDefault="008714B5" w:rsidP="008714B5">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8714B5" w:rsidRPr="00A42F82" w:rsidRDefault="008714B5" w:rsidP="008714B5">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C3C73B3" w:rsidR="008714B5" w:rsidRPr="00A42F82" w:rsidRDefault="008714B5" w:rsidP="008714B5">
            <w:pPr>
              <w:rPr>
                <w:rFonts w:ascii="Arial" w:hAnsi="Arial" w:cs="Arial"/>
                <w:sz w:val="22"/>
                <w:szCs w:val="22"/>
              </w:rPr>
            </w:pPr>
            <w:r>
              <w:rPr>
                <w:rFonts w:ascii="Arial" w:hAnsi="Arial" w:cs="Arial"/>
                <w:sz w:val="22"/>
                <w:szCs w:val="22"/>
              </w:rPr>
              <w:t>2111499</w:t>
            </w:r>
          </w:p>
        </w:tc>
      </w:tr>
      <w:tr w:rsidR="008714B5"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8714B5" w:rsidRPr="00A42F82" w:rsidRDefault="008714B5" w:rsidP="008714B5">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8714B5" w:rsidRPr="00A42F82" w:rsidRDefault="008714B5" w:rsidP="008714B5">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BF0DADD" w:rsidR="008714B5" w:rsidRPr="00A42F82" w:rsidRDefault="008714B5" w:rsidP="008714B5">
            <w:pPr>
              <w:rPr>
                <w:rFonts w:ascii="Arial" w:hAnsi="Arial" w:cs="Arial"/>
                <w:sz w:val="22"/>
                <w:szCs w:val="22"/>
              </w:rPr>
            </w:pPr>
            <w:r>
              <w:rPr>
                <w:rFonts w:ascii="Arial" w:hAnsi="Arial" w:cs="Arial"/>
                <w:sz w:val="22"/>
                <w:szCs w:val="22"/>
              </w:rPr>
              <w:t>MA PHYSICAL EDUCATION, SPORT AND PHYSICAL LITERACY</w:t>
            </w:r>
          </w:p>
        </w:tc>
      </w:tr>
      <w:tr w:rsidR="008714B5"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8714B5" w:rsidRPr="00A42F82" w:rsidRDefault="008714B5" w:rsidP="008714B5">
            <w:pPr>
              <w:rPr>
                <w:rFonts w:ascii="Arial" w:hAnsi="Arial" w:cs="Arial"/>
                <w:sz w:val="22"/>
                <w:szCs w:val="22"/>
              </w:rPr>
            </w:pPr>
            <w:r w:rsidRPr="00A42F82">
              <w:rPr>
                <w:rFonts w:ascii="Arial" w:hAnsi="Arial" w:cs="Arial"/>
                <w:sz w:val="22"/>
                <w:szCs w:val="22"/>
              </w:rPr>
              <w:lastRenderedPageBreak/>
              <w:t>9</w:t>
            </w:r>
          </w:p>
        </w:tc>
        <w:tc>
          <w:tcPr>
            <w:tcW w:w="3253" w:type="dxa"/>
            <w:shd w:val="clear" w:color="auto" w:fill="F2F2F2" w:themeFill="background1" w:themeFillShade="F2"/>
            <w:vAlign w:val="center"/>
          </w:tcPr>
          <w:p w14:paraId="451128FE" w14:textId="5E2CD279" w:rsidR="008714B5" w:rsidRPr="00A42F82" w:rsidRDefault="008714B5" w:rsidP="008714B5">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2A78A4" w:rsidR="008714B5" w:rsidRPr="00A42F82" w:rsidRDefault="008714B5" w:rsidP="008714B5">
            <w:pPr>
              <w:rPr>
                <w:rFonts w:ascii="Arial" w:hAnsi="Arial" w:cs="Arial"/>
                <w:sz w:val="22"/>
                <w:szCs w:val="22"/>
              </w:rPr>
            </w:pPr>
            <w:r>
              <w:rPr>
                <w:rFonts w:ascii="Arial" w:hAnsi="Arial" w:cs="Arial"/>
                <w:sz w:val="22"/>
                <w:szCs w:val="22"/>
              </w:rPr>
              <w:t>NALDA WAINWRIGHT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8E4683C" w:rsidR="005E6C44" w:rsidRPr="00A42F82" w:rsidRDefault="008714B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33B98" w:rsidP="00A91894">
            <w:pPr>
              <w:autoSpaceDE w:val="0"/>
              <w:autoSpaceDN w:val="0"/>
              <w:adjustRightInd w:val="0"/>
              <w:rPr>
                <w:rFonts w:ascii="Arial" w:hAnsi="Arial" w:cs="Arial"/>
                <w:b/>
                <w:bCs/>
                <w:sz w:val="22"/>
                <w:szCs w:val="22"/>
              </w:rPr>
            </w:pPr>
            <w:hyperlink r:id="rId19"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7EA760C" w:rsidR="005E6C44"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3C9E686" w:rsidR="005E6C44" w:rsidRPr="00A42F82" w:rsidRDefault="008714B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33B9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33B9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33B9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33B9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8F30C31" w:rsidR="004C3D85" w:rsidRPr="00A42F82" w:rsidRDefault="008714B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AB0DA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5BFDAB8" w:rsidR="004C3D85" w:rsidRPr="00AB0DAB" w:rsidRDefault="00AB0DAB" w:rsidP="00AB0DAB">
            <w:pPr>
              <w:rPr>
                <w:rFonts w:ascii="Arial" w:hAnsi="Arial" w:cs="Arial"/>
                <w:sz w:val="22"/>
                <w:szCs w:val="22"/>
              </w:rPr>
            </w:pPr>
            <w:bookmarkStart w:id="2" w:name="_Hlk129335928"/>
            <w:r w:rsidRPr="00AB0DAB">
              <w:rPr>
                <w:rFonts w:ascii="Arial" w:hAnsi="Arial" w:cs="Arial"/>
                <w:sz w:val="22"/>
                <w:szCs w:val="22"/>
              </w:rPr>
              <w:t>How does an Early Years teacher’s knowledge and understandings and their perspectives of physical development influence the outcomes of children they work with?</w:t>
            </w:r>
            <w:bookmarkEnd w:id="2"/>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E8E18E2" w:rsidR="004C3D85" w:rsidRPr="00A42F82" w:rsidRDefault="008714B5" w:rsidP="00A91894">
            <w:pPr>
              <w:rPr>
                <w:rFonts w:ascii="Arial" w:hAnsi="Arial" w:cs="Arial"/>
                <w:sz w:val="22"/>
                <w:szCs w:val="22"/>
              </w:rPr>
            </w:pPr>
            <w:r>
              <w:rPr>
                <w:rFonts w:ascii="Arial" w:hAnsi="Arial" w:cs="Arial"/>
                <w:sz w:val="22"/>
                <w:szCs w:val="22"/>
              </w:rPr>
              <w:t>13/3/2023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30230A" w:rsidR="004C3D85" w:rsidRPr="00A42F82" w:rsidRDefault="008714B5" w:rsidP="00A91894">
            <w:pPr>
              <w:rPr>
                <w:rFonts w:ascii="Arial" w:hAnsi="Arial" w:cs="Arial"/>
                <w:sz w:val="22"/>
                <w:szCs w:val="22"/>
              </w:rPr>
            </w:pPr>
            <w:r>
              <w:rPr>
                <w:rFonts w:ascii="Arial" w:hAnsi="Arial" w:cs="Arial"/>
                <w:sz w:val="22"/>
                <w:szCs w:val="22"/>
              </w:rPr>
              <w:t>15/5/2023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D3A7B7E" w14:textId="77777777" w:rsidR="00AB0DAB" w:rsidRPr="00AB0DAB" w:rsidRDefault="00AB0DAB" w:rsidP="00AB0DAB">
            <w:pPr>
              <w:jc w:val="both"/>
              <w:rPr>
                <w:rFonts w:ascii="Arial" w:hAnsi="Arial" w:cs="Arial"/>
                <w:sz w:val="22"/>
                <w:szCs w:val="22"/>
              </w:rPr>
            </w:pPr>
            <w:r w:rsidRPr="00AB0DAB">
              <w:rPr>
                <w:rFonts w:ascii="Arial" w:hAnsi="Arial" w:cs="Arial"/>
                <w:sz w:val="22"/>
                <w:szCs w:val="22"/>
              </w:rPr>
              <w:t>Physical development involves providing opportunities for young children to be active and to develop their co-ordination, control, and movement. Children must also be helped to understand the importance of physical activity, and to make healthy choices in relation to food. (DfE, 2008, p. 5)</w:t>
            </w:r>
          </w:p>
          <w:p w14:paraId="07A05D34" w14:textId="77777777" w:rsidR="00AB0DAB" w:rsidRPr="00AB0DAB" w:rsidRDefault="00AB0DAB" w:rsidP="00AB0DAB">
            <w:pPr>
              <w:jc w:val="both"/>
              <w:rPr>
                <w:rFonts w:ascii="Arial" w:hAnsi="Arial" w:cs="Arial"/>
                <w:sz w:val="22"/>
                <w:szCs w:val="22"/>
                <w:shd w:val="clear" w:color="auto" w:fill="FFFFFF"/>
              </w:rPr>
            </w:pPr>
            <w:r w:rsidRPr="00AB0DAB">
              <w:rPr>
                <w:rFonts w:ascii="Arial" w:hAnsi="Arial" w:cs="Arial"/>
                <w:sz w:val="22"/>
                <w:szCs w:val="22"/>
              </w:rPr>
              <w:t xml:space="preserve">It </w:t>
            </w:r>
            <w:r w:rsidRPr="00AB0DAB">
              <w:rPr>
                <w:rFonts w:ascii="Arial" w:hAnsi="Arial" w:cs="Arial"/>
                <w:sz w:val="22"/>
                <w:szCs w:val="22"/>
                <w:shd w:val="clear" w:color="auto" w:fill="FFFFFF"/>
              </w:rPr>
              <w:t>is seen as the progression and modifications in children's multi skills and their ability to use and control their body. Woodfield (2004) suggests that the 'physical' element relates to the</w:t>
            </w:r>
            <w:r w:rsidRPr="00AB0DAB">
              <w:rPr>
                <w:rFonts w:ascii="Arial" w:hAnsi="Arial" w:cs="Arial"/>
                <w:sz w:val="22"/>
                <w:szCs w:val="22"/>
              </w:rPr>
              <w:t xml:space="preserve"> </w:t>
            </w:r>
            <w:r w:rsidRPr="00AB0DAB">
              <w:rPr>
                <w:rFonts w:ascii="Arial" w:hAnsi="Arial" w:cs="Arial"/>
                <w:sz w:val="22"/>
                <w:szCs w:val="22"/>
                <w:shd w:val="clear" w:color="auto" w:fill="FFFFFF"/>
              </w:rPr>
              <w:t>body whereas 'development' has the notion of progress but has seen to have many difficulties in its delivery in our educational system.</w:t>
            </w:r>
          </w:p>
          <w:p w14:paraId="2E2451DC" w14:textId="77777777" w:rsidR="00AB0DAB" w:rsidRPr="00AB0DAB" w:rsidRDefault="00AB0DAB" w:rsidP="00AB0DAB">
            <w:pPr>
              <w:jc w:val="both"/>
              <w:rPr>
                <w:rFonts w:ascii="Arial" w:hAnsi="Arial" w:cs="Arial"/>
                <w:sz w:val="22"/>
                <w:szCs w:val="22"/>
              </w:rPr>
            </w:pPr>
            <w:r w:rsidRPr="00AB0DAB">
              <w:rPr>
                <w:rFonts w:ascii="Arial" w:hAnsi="Arial" w:cs="Arial"/>
                <w:sz w:val="22"/>
                <w:szCs w:val="22"/>
              </w:rPr>
              <w:t>Duncombe (2019) found that ‘many practitioners who have no background in sports, movement, or dance, lack confidence in providing playful physical activities that are creative and child led. Training and resources would need to be offered to support a new pathway’.</w:t>
            </w:r>
          </w:p>
          <w:p w14:paraId="72BAFC6F" w14:textId="3C2D612E" w:rsidR="00F96C3F" w:rsidRDefault="00AB0DAB" w:rsidP="00AB0DAB">
            <w:pPr>
              <w:rPr>
                <w:rFonts w:ascii="Arial" w:hAnsi="Arial" w:cs="Arial"/>
                <w:sz w:val="22"/>
                <w:szCs w:val="22"/>
                <w:shd w:val="clear" w:color="auto" w:fill="FFFFFF"/>
              </w:rPr>
            </w:pPr>
            <w:r w:rsidRPr="00AB0DAB">
              <w:rPr>
                <w:rFonts w:ascii="Arial" w:hAnsi="Arial" w:cs="Arial"/>
                <w:sz w:val="22"/>
                <w:szCs w:val="22"/>
                <w:shd w:val="clear" w:color="auto" w:fill="FFFFFF"/>
              </w:rPr>
              <w:t>Duncombe and Purdy (2018) discuss that the EYFS framework (2008), doesn’t fully explain what constitutes good physical development and how teachers can develop this within the young children the work with.</w:t>
            </w:r>
          </w:p>
          <w:p w14:paraId="33F5F555" w14:textId="6DD4E901" w:rsidR="00AB0DAB" w:rsidRPr="00AB0DAB" w:rsidRDefault="00AB0DAB" w:rsidP="00AB0DAB">
            <w:pPr>
              <w:jc w:val="both"/>
              <w:rPr>
                <w:rFonts w:ascii="Arial" w:hAnsi="Arial" w:cs="Arial"/>
                <w:sz w:val="22"/>
                <w:szCs w:val="22"/>
              </w:rPr>
            </w:pPr>
            <w:r w:rsidRPr="00AB0DAB">
              <w:rPr>
                <w:rFonts w:ascii="Arial" w:hAnsi="Arial" w:cs="Arial"/>
                <w:sz w:val="22"/>
                <w:szCs w:val="22"/>
              </w:rPr>
              <w:t>Duncombe (2019) when looking at the physical development needs of young children states we as educators and the policy makers need to be able to accurately identify what the specific needs are. They then need to look at whether they have the skills to support and build on these needs. Conkbayir (2017) suggests that barriers to addressing this area comes from general lack of knowledge and understanding amongst the Early Years profession. This could be down to the lack of clear instruction within official guidance in physical development. What we expect of children is not clearly defined and is inconsistent from one source to another. Early Years professionals will need a sound understanding of how to develop balance, locomotion, control, and co-ordination.</w:t>
            </w:r>
          </w:p>
          <w:p w14:paraId="0A732730" w14:textId="77777777" w:rsidR="00AB0DAB" w:rsidRPr="00AB0DAB" w:rsidRDefault="00AB0DAB" w:rsidP="00AB0DAB">
            <w:pPr>
              <w:jc w:val="both"/>
              <w:rPr>
                <w:rFonts w:ascii="Arial" w:hAnsi="Arial" w:cs="Arial"/>
                <w:sz w:val="22"/>
                <w:szCs w:val="22"/>
              </w:rPr>
            </w:pPr>
            <w:r w:rsidRPr="00AB0DAB">
              <w:rPr>
                <w:rFonts w:ascii="Arial" w:hAnsi="Arial" w:cs="Arial"/>
                <w:sz w:val="22"/>
                <w:szCs w:val="22"/>
              </w:rPr>
              <w:t>The official data from the DfE shows that children meet the expectations in PD, but studies have shown that when looked into children they lack the basic fundamentals and in turn are not fully ‘school ready’.</w:t>
            </w:r>
          </w:p>
          <w:p w14:paraId="5F64A457" w14:textId="5337BF50" w:rsidR="00AB0DAB" w:rsidRPr="00AB0DAB" w:rsidDel="00425DA7" w:rsidRDefault="00AB0DAB" w:rsidP="00AB0DAB">
            <w:pPr>
              <w:jc w:val="both"/>
              <w:rPr>
                <w:sz w:val="24"/>
                <w:szCs w:val="24"/>
              </w:rPr>
            </w:pPr>
            <w:r w:rsidRPr="00AB0DAB">
              <w:rPr>
                <w:rFonts w:ascii="Arial" w:hAnsi="Arial" w:cs="Arial"/>
                <w:sz w:val="22"/>
                <w:szCs w:val="22"/>
              </w:rPr>
              <w:t>Looking into Early Years teachers’ perspectives and understanding of physical development is needed, and this is the angle my research project will look into.</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343F6605" w:rsidR="00F96C3F" w:rsidRPr="00A42F82" w:rsidRDefault="00AB0DAB" w:rsidP="00A91894">
            <w:pPr>
              <w:rPr>
                <w:rFonts w:ascii="Arial" w:hAnsi="Arial" w:cs="Arial"/>
                <w:sz w:val="22"/>
                <w:szCs w:val="22"/>
              </w:rPr>
            </w:pPr>
            <w:r w:rsidRPr="00AB0DAB">
              <w:rPr>
                <w:rFonts w:ascii="Arial" w:hAnsi="Arial" w:cs="Arial"/>
                <w:sz w:val="22"/>
                <w:szCs w:val="22"/>
              </w:rPr>
              <w:t>How does an Early Years teacher’s knowledge and understandings and their perspectives of physical development influence the outcomes of children they work with?</w:t>
            </w:r>
          </w:p>
          <w:p w14:paraId="76C0468A" w14:textId="7C386246"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10FFB2B2" w:rsidR="00F96C3F" w:rsidRPr="00A42F82" w:rsidRDefault="00AB0DAB" w:rsidP="00A91894">
            <w:pPr>
              <w:rPr>
                <w:rFonts w:ascii="Arial" w:hAnsi="Arial" w:cs="Arial"/>
              </w:rPr>
            </w:pPr>
            <w:r w:rsidRPr="00AB0DAB">
              <w:rPr>
                <w:rFonts w:ascii="Arial" w:hAnsi="Arial" w:cs="Arial"/>
                <w:sz w:val="22"/>
                <w:szCs w:val="22"/>
              </w:rPr>
              <w:t>To find out the perceptions of physical development of Early Years Teachers and look at what knowledge and understanding they have in regards this area of the EYFS Framework.</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B0DAB" w:rsidRDefault="00F96C3F" w:rsidP="00A91894">
            <w:pPr>
              <w:autoSpaceDE w:val="0"/>
              <w:autoSpaceDN w:val="0"/>
              <w:adjustRightInd w:val="0"/>
              <w:rPr>
                <w:rFonts w:ascii="Arial" w:hAnsi="Arial" w:cs="Arial"/>
                <w:b/>
                <w:bCs/>
                <w:sz w:val="22"/>
                <w:szCs w:val="22"/>
              </w:rPr>
            </w:pPr>
            <w:r w:rsidRPr="00AB0DAB">
              <w:rPr>
                <w:rFonts w:ascii="Arial" w:hAnsi="Arial" w:cs="Arial"/>
                <w:b/>
                <w:bCs/>
                <w:sz w:val="22"/>
                <w:szCs w:val="22"/>
              </w:rPr>
              <w:t>Objectives of Research Activity</w:t>
            </w:r>
          </w:p>
          <w:p w14:paraId="195CBC88" w14:textId="42F23A4A" w:rsidR="00F96C3F" w:rsidRPr="00AB0DAB" w:rsidRDefault="00AB0DAB" w:rsidP="00A91894">
            <w:pPr>
              <w:rPr>
                <w:rFonts w:ascii="Arial" w:hAnsi="Arial" w:cs="Arial"/>
                <w:sz w:val="22"/>
                <w:szCs w:val="22"/>
              </w:rPr>
            </w:pPr>
            <w:r w:rsidRPr="00AB0DAB">
              <w:rPr>
                <w:rFonts w:ascii="Arial" w:hAnsi="Arial" w:cs="Arial"/>
                <w:sz w:val="22"/>
                <w:szCs w:val="22"/>
              </w:rPr>
              <w:t xml:space="preserve">Through interviews with teachers, gain an understanding of the </w:t>
            </w:r>
            <w:r w:rsidRPr="00AB0DAB">
              <w:rPr>
                <w:rFonts w:ascii="Arial" w:hAnsi="Arial" w:cs="Arial"/>
                <w:sz w:val="22"/>
                <w:szCs w:val="22"/>
              </w:rPr>
              <w:t>perceptions of physical development</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4B7600A"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w:t>
            </w:r>
            <w:r w:rsidR="00AB0DAB">
              <w:rPr>
                <w:rFonts w:ascii="Arial" w:hAnsi="Arial" w:cs="Arial"/>
                <w:sz w:val="22"/>
                <w:szCs w:val="22"/>
              </w:rPr>
              <w:t xml:space="preserve"> </w:t>
            </w:r>
            <w:r w:rsidR="00913567" w:rsidRPr="00A42F82">
              <w:rPr>
                <w:rFonts w:ascii="Arial" w:hAnsi="Arial" w:cs="Arial"/>
                <w:sz w:val="22"/>
                <w:szCs w:val="22"/>
              </w:rPr>
              <w:t>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A4607C9" w14:textId="77777777" w:rsidR="00D2124D" w:rsidRPr="00D2124D" w:rsidRDefault="00D2124D" w:rsidP="00D2124D">
            <w:pPr>
              <w:jc w:val="both"/>
              <w:rPr>
                <w:rFonts w:ascii="Arial" w:hAnsi="Arial" w:cs="Arial"/>
                <w:sz w:val="22"/>
                <w:szCs w:val="22"/>
                <w:shd w:val="clear" w:color="auto" w:fill="FFFFFF"/>
              </w:rPr>
            </w:pPr>
            <w:r w:rsidRPr="00D2124D">
              <w:rPr>
                <w:rFonts w:ascii="Arial" w:hAnsi="Arial" w:cs="Arial"/>
                <w:sz w:val="22"/>
                <w:szCs w:val="22"/>
                <w:shd w:val="clear" w:color="auto" w:fill="FFFFFF"/>
              </w:rPr>
              <w:t>I will be using Qualitative research methods. Qualitative research is described as an unfolding model that occurs in a natural setting that enables the researcher to develop a level of detail from high involvement in the actual experiences (Creswell, 1999).</w:t>
            </w:r>
          </w:p>
          <w:p w14:paraId="6BA5A726" w14:textId="77777777" w:rsidR="00D2124D" w:rsidRPr="00D2124D" w:rsidRDefault="00D2124D" w:rsidP="00D2124D">
            <w:pPr>
              <w:jc w:val="both"/>
              <w:rPr>
                <w:rFonts w:ascii="Arial" w:hAnsi="Arial" w:cs="Arial"/>
                <w:kern w:val="28"/>
                <w:sz w:val="22"/>
                <w:szCs w:val="22"/>
                <w:shd w:val="clear" w:color="auto" w:fill="FFFFFF"/>
                <w:lang w:eastAsia="en-GB"/>
                <w14:ligatures w14:val="standard"/>
                <w14:cntxtAlts/>
              </w:rPr>
            </w:pPr>
            <w:r w:rsidRPr="00D2124D">
              <w:rPr>
                <w:rFonts w:ascii="Arial" w:hAnsi="Arial" w:cs="Arial"/>
                <w:sz w:val="22"/>
                <w:szCs w:val="22"/>
              </w:rPr>
              <w:t>Data will be collected through interview questions; I will record and dictated the formal interviews with a select group of participants.</w:t>
            </w:r>
            <w:r w:rsidRPr="00D2124D">
              <w:rPr>
                <w:rFonts w:ascii="Arial" w:hAnsi="Arial" w:cs="Arial"/>
                <w:sz w:val="22"/>
                <w:szCs w:val="22"/>
                <w:shd w:val="clear" w:color="auto" w:fill="FFFFFF"/>
              </w:rPr>
              <w:t xml:space="preserve"> </w:t>
            </w:r>
            <w:r w:rsidRPr="00D2124D">
              <w:rPr>
                <w:rFonts w:ascii="Arial" w:hAnsi="Arial" w:cs="Arial"/>
                <w:sz w:val="22"/>
                <w:szCs w:val="22"/>
              </w:rPr>
              <w:t xml:space="preserve">Patton (1990) describes qualitative interviewing as a tool in which participants can express their own understandings in their own words. </w:t>
            </w:r>
          </w:p>
          <w:p w14:paraId="4D0A4F38" w14:textId="77777777" w:rsidR="00D2124D" w:rsidRPr="00D2124D" w:rsidRDefault="00D2124D" w:rsidP="00D2124D">
            <w:pPr>
              <w:jc w:val="both"/>
              <w:rPr>
                <w:rFonts w:ascii="Arial" w:hAnsi="Arial" w:cs="Arial"/>
                <w:sz w:val="22"/>
                <w:szCs w:val="22"/>
              </w:rPr>
            </w:pPr>
            <w:r w:rsidRPr="00D2124D">
              <w:rPr>
                <w:rFonts w:ascii="Arial" w:hAnsi="Arial" w:cs="Arial"/>
                <w:sz w:val="22"/>
                <w:szCs w:val="22"/>
                <w:shd w:val="clear" w:color="auto" w:fill="FFFFFF"/>
              </w:rPr>
              <w:t>Phenomenological research is </w:t>
            </w:r>
            <w:r w:rsidRPr="00D2124D">
              <w:rPr>
                <w:rFonts w:ascii="Arial" w:hAnsi="Arial" w:cs="Arial"/>
                <w:sz w:val="22"/>
                <w:szCs w:val="22"/>
              </w:rPr>
              <w:t>a qualitative research approach that seeks to understand and describe the universal essence of a phenomenon</w:t>
            </w:r>
            <w:r w:rsidRPr="00D2124D">
              <w:rPr>
                <w:rFonts w:ascii="Arial" w:hAnsi="Arial" w:cs="Arial"/>
                <w:sz w:val="22"/>
                <w:szCs w:val="22"/>
                <w:shd w:val="clear" w:color="auto" w:fill="FFFFFF"/>
              </w:rPr>
              <w:t>. This approach investigates the everyday experiences of human beings while suspending the researchers' preconceived assumptions about the phenomenon.</w:t>
            </w:r>
          </w:p>
          <w:p w14:paraId="1F8DFF46" w14:textId="77777777" w:rsidR="00D2124D" w:rsidRPr="00D2124D" w:rsidRDefault="00D2124D" w:rsidP="00D2124D">
            <w:pPr>
              <w:jc w:val="both"/>
              <w:rPr>
                <w:rFonts w:ascii="Arial" w:hAnsi="Arial" w:cs="Arial"/>
                <w:sz w:val="22"/>
                <w:szCs w:val="22"/>
              </w:rPr>
            </w:pPr>
            <w:r w:rsidRPr="00D2124D">
              <w:rPr>
                <w:rFonts w:ascii="Arial" w:hAnsi="Arial" w:cs="Arial"/>
                <w:sz w:val="22"/>
                <w:szCs w:val="22"/>
              </w:rPr>
              <w:t>The purpose of this phenomenological study is “to understand an experience from the participants‟ point of view” (</w:t>
            </w:r>
            <w:proofErr w:type="spellStart"/>
            <w:r w:rsidRPr="00D2124D">
              <w:rPr>
                <w:rFonts w:ascii="Arial" w:hAnsi="Arial" w:cs="Arial"/>
                <w:sz w:val="22"/>
                <w:szCs w:val="22"/>
              </w:rPr>
              <w:t>Leedy</w:t>
            </w:r>
            <w:proofErr w:type="spellEnd"/>
            <w:r w:rsidRPr="00D2124D">
              <w:rPr>
                <w:rFonts w:ascii="Arial" w:hAnsi="Arial" w:cs="Arial"/>
                <w:sz w:val="22"/>
                <w:szCs w:val="22"/>
              </w:rPr>
              <w:t xml:space="preserve"> &amp; Ormrod, 2001, p. 157). </w:t>
            </w:r>
          </w:p>
          <w:p w14:paraId="4EF45AE0" w14:textId="77777777" w:rsidR="00F96C3F" w:rsidRPr="00D2124D" w:rsidRDefault="00D2124D" w:rsidP="00D2124D">
            <w:pPr>
              <w:jc w:val="both"/>
              <w:rPr>
                <w:rFonts w:ascii="Arial" w:hAnsi="Arial" w:cs="Arial"/>
                <w:sz w:val="22"/>
                <w:szCs w:val="22"/>
              </w:rPr>
            </w:pPr>
            <w:r w:rsidRPr="00D2124D">
              <w:rPr>
                <w:rFonts w:ascii="Arial" w:hAnsi="Arial" w:cs="Arial"/>
                <w:sz w:val="22"/>
                <w:szCs w:val="22"/>
              </w:rPr>
              <w:t>The fundamental nature of this research is for “the central underlying meaning of the experiences’’ and will focus on the participants perceptions. The research proposal looks to distinguish themes in people’s perceptions of their experiences (Creswell, 2016)</w:t>
            </w:r>
          </w:p>
          <w:p w14:paraId="108EF2F7" w14:textId="60BC387C" w:rsidR="00D2124D" w:rsidRPr="00D2124D" w:rsidRDefault="00D2124D" w:rsidP="00D2124D">
            <w:pPr>
              <w:jc w:val="both"/>
              <w:rPr>
                <w:rFonts w:ascii="Arial" w:hAnsi="Arial" w:cs="Arial"/>
                <w:sz w:val="22"/>
                <w:szCs w:val="22"/>
              </w:rPr>
            </w:pPr>
            <w:r w:rsidRPr="00D2124D">
              <w:rPr>
                <w:rFonts w:ascii="Arial" w:eastAsiaTheme="minorHAnsi" w:hAnsi="Arial" w:cs="Arial"/>
                <w:sz w:val="22"/>
                <w:szCs w:val="22"/>
              </w:rPr>
              <w:t>I will</w:t>
            </w:r>
            <w:r w:rsidRPr="00D2124D">
              <w:rPr>
                <w:rFonts w:ascii="Arial" w:eastAsiaTheme="minorHAnsi" w:hAnsi="Arial" w:cs="Arial"/>
                <w:sz w:val="22"/>
                <w:szCs w:val="22"/>
              </w:rPr>
              <w:t xml:space="preserve"> use recording equipment during the interviews. All recordings with be saved anonymously, with the use of ‘participant …’ as the title. All participants will be told that data will be saved and used for the purpose of this study</w:t>
            </w:r>
            <w:r w:rsidRPr="00D2124D">
              <w:rPr>
                <w:rFonts w:ascii="Arial" w:hAnsi="Arial" w:cs="Arial"/>
                <w:sz w:val="22"/>
                <w:szCs w:val="22"/>
              </w:rPr>
              <w:t xml:space="preserve"> only</w:t>
            </w:r>
            <w:r w:rsidRPr="00D2124D">
              <w:rPr>
                <w:rFonts w:ascii="Arial" w:eastAsiaTheme="minorHAnsi" w:hAnsi="Arial" w:cs="Arial"/>
                <w:sz w:val="22"/>
                <w:szCs w:val="22"/>
              </w:rPr>
              <w:t>, and that direct quotes may be used, but will not be named</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37D8812" w14:textId="77777777" w:rsidR="00B23BFF" w:rsidRDefault="008714B5" w:rsidP="00A91894">
            <w:pPr>
              <w:rPr>
                <w:rFonts w:ascii="Arial" w:hAnsi="Arial" w:cs="Arial"/>
                <w:bCs/>
                <w:sz w:val="22"/>
                <w:szCs w:val="22"/>
              </w:rPr>
            </w:pPr>
            <w:r w:rsidRPr="008714B5">
              <w:rPr>
                <w:rFonts w:ascii="Arial" w:hAnsi="Arial" w:cs="Arial"/>
                <w:bCs/>
                <w:sz w:val="22"/>
                <w:szCs w:val="22"/>
              </w:rPr>
              <w:t>ROCHDALE MBC – SCHOOLS</w:t>
            </w:r>
          </w:p>
          <w:p w14:paraId="1E4484B6" w14:textId="5ED210CE" w:rsidR="00D2124D" w:rsidRPr="008714B5" w:rsidRDefault="00D2124D" w:rsidP="00A91894">
            <w:pPr>
              <w:rPr>
                <w:rFonts w:ascii="Arial" w:hAnsi="Arial" w:cs="Arial"/>
                <w:bCs/>
                <w:sz w:val="22"/>
                <w:szCs w:val="22"/>
              </w:rPr>
            </w:pPr>
            <w:r>
              <w:rPr>
                <w:rFonts w:ascii="Arial" w:hAnsi="Arial" w:cs="Arial"/>
                <w:bCs/>
                <w:sz w:val="22"/>
                <w:szCs w:val="22"/>
              </w:rPr>
              <w:t>Hamer Primary School, Calderdale Primary School, Castleton Primary School</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633CDFC" w:rsidR="004942B0" w:rsidRPr="00A42F82" w:rsidRDefault="008714B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33B9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CC6A8AF" w:rsidR="00D107AC"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FB51C95" w:rsidR="00D107AC"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1748F04" w:rsidR="00D107AC"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B1C825E" w:rsidR="00D107AC"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6AF2222" w:rsidR="00D107AC"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5B8F32E" w:rsidR="00D107AC"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B63E73E" w:rsidR="00D107AC"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5376E73" w:rsidR="00C11423"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64137A9" w:rsidR="00C11423"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AECF1E9"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FEA3D5C"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3C3BD1CF" w:rsidR="00D107AC"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0A0DB58E"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CC276B5"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268C6440"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FA7DA8D"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71AC5D9"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95BE789"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6410FA3"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2A7789E"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7AA941A"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F823932"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C1FF033"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A8EDAD5"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4FD04AD"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854F09D" w:rsidR="00770C66"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D1FF41F" w:rsidR="00ED0C59"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BDF1E57" w:rsidR="00ED0C59"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7DF73D8" w:rsidR="00ED0C59"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6B22E68" w:rsidR="00ED0C59"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6A2348E" w:rsidR="00ED0C59"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BABDB4E" w:rsidR="00ED0C59"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0EAAC27" w:rsidR="00ED0C59"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F2891F5" w:rsidR="00ED0C59"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2DF5D7C" w:rsidR="00ED0C59" w:rsidRPr="00A42F82" w:rsidRDefault="00871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5050DBE" w:rsidR="00025F69" w:rsidRPr="00D2124D" w:rsidRDefault="008714B5" w:rsidP="00A91894">
            <w:pPr>
              <w:rPr>
                <w:rFonts w:ascii="Arial" w:hAnsi="Arial" w:cs="Arial"/>
                <w:sz w:val="22"/>
                <w:szCs w:val="22"/>
              </w:rPr>
            </w:pPr>
            <w:r>
              <w:rPr>
                <w:rFonts w:ascii="Arial" w:hAnsi="Arial" w:cs="Arial"/>
                <w:sz w:val="22"/>
                <w:szCs w:val="22"/>
              </w:rPr>
              <w:t>4 VOLUNTEERS ASKED TO PARTICIPATE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2299ED5E" w:rsidR="00025F69" w:rsidRPr="00D2124D" w:rsidRDefault="00D2124D" w:rsidP="00A91894">
            <w:pPr>
              <w:rPr>
                <w:rFonts w:ascii="Arial" w:hAnsi="Arial" w:cs="Arial"/>
                <w:iCs/>
                <w:sz w:val="22"/>
                <w:szCs w:val="22"/>
              </w:rPr>
            </w:pPr>
            <w:r w:rsidRPr="00D2124D">
              <w:rPr>
                <w:rFonts w:ascii="Arial" w:hAnsi="Arial" w:cs="Arial"/>
                <w:iCs/>
                <w:sz w:val="22"/>
                <w:szCs w:val="22"/>
              </w:rPr>
              <w:t>Early Years Teachers from across the Rochdale Council Area.</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10B9C0AE" w:rsidR="00025F69" w:rsidRPr="00D2124D" w:rsidRDefault="00D2124D" w:rsidP="00A91894">
            <w:pPr>
              <w:rPr>
                <w:rFonts w:ascii="Arial" w:hAnsi="Arial" w:cs="Arial"/>
                <w:sz w:val="22"/>
                <w:szCs w:val="22"/>
              </w:rPr>
            </w:pPr>
            <w:r w:rsidRPr="00D2124D">
              <w:rPr>
                <w:rFonts w:ascii="Arial" w:hAnsi="Arial" w:cs="Arial"/>
                <w:sz w:val="22"/>
                <w:szCs w:val="22"/>
              </w:rPr>
              <w:t>Participants are from a varied selection of schools across the Borough, with a varying demographic of students.</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5FDBB07" w:rsidR="00025F69"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14440B4" w:rsidR="00025F69"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6BACD50" w:rsidR="00025F69"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E43FA72" w:rsidR="00025F69"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122181D" w:rsidR="00025F69"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0D6A980" w:rsidR="00025F69"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4C19BD8" w:rsidR="00025F69"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4A60C92" w:rsidR="00025F69"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40A54B7" w:rsidR="00025F69"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A8C457B" w:rsidR="00382031"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A3BD2A1" w:rsidR="00382031"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78346CB" w:rsidR="00382031"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2CA9CCB" w:rsidR="00382031" w:rsidRPr="00A42F82" w:rsidRDefault="00D212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33B9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CED209C" w:rsidR="008C1A38" w:rsidRPr="00A42F82" w:rsidRDefault="00A33B9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2124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F8FFE87" w14:textId="77777777" w:rsidR="00D2124D" w:rsidRDefault="00D2124D" w:rsidP="00A91894">
            <w:pPr>
              <w:autoSpaceDE w:val="0"/>
              <w:autoSpaceDN w:val="0"/>
              <w:adjustRightInd w:val="0"/>
              <w:rPr>
                <w:rFonts w:ascii="Arial" w:hAnsi="Arial" w:cs="Arial"/>
                <w:sz w:val="22"/>
                <w:szCs w:val="22"/>
              </w:rPr>
            </w:pPr>
            <w:r>
              <w:rPr>
                <w:rFonts w:ascii="Arial" w:hAnsi="Arial" w:cs="Arial"/>
                <w:sz w:val="22"/>
                <w:szCs w:val="22"/>
              </w:rPr>
              <w:t xml:space="preserve"> </w:t>
            </w:r>
          </w:p>
          <w:p w14:paraId="6645975A" w14:textId="4DBC6588" w:rsidR="00003E64" w:rsidRPr="00A42F82" w:rsidRDefault="00D2124D" w:rsidP="00A91894">
            <w:pPr>
              <w:autoSpaceDE w:val="0"/>
              <w:autoSpaceDN w:val="0"/>
              <w:adjustRightInd w:val="0"/>
              <w:rPr>
                <w:rFonts w:ascii="Arial" w:hAnsi="Arial" w:cs="Arial"/>
                <w:sz w:val="22"/>
                <w:szCs w:val="22"/>
              </w:rPr>
            </w:pPr>
            <w:r>
              <w:rPr>
                <w:rFonts w:ascii="Arial" w:hAnsi="Arial" w:cs="Arial"/>
                <w:sz w:val="22"/>
                <w:szCs w:val="22"/>
              </w:rPr>
              <w:t>NONE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743D32D" w:rsidR="00003E64" w:rsidRPr="00A42F82" w:rsidRDefault="00D2124D"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1567016" w:rsidR="00003E64" w:rsidRPr="00A42F82" w:rsidRDefault="00D2124D" w:rsidP="00A91894">
            <w:pPr>
              <w:rPr>
                <w:rFonts w:ascii="Arial" w:hAnsi="Arial" w:cs="Arial"/>
                <w:sz w:val="22"/>
                <w:szCs w:val="22"/>
              </w:rPr>
            </w:pPr>
            <w:r>
              <w:rPr>
                <w:rFonts w:ascii="Arial" w:hAnsi="Arial" w:cs="Arial"/>
                <w:sz w:val="22"/>
                <w:szCs w:val="22"/>
              </w:rPr>
              <w:t>N</w:t>
            </w:r>
            <w:r>
              <w:rPr>
                <w:rFonts w:ascii="Arial" w:hAnsi="Arial" w:cs="Arial"/>
                <w:sz w:val="22"/>
                <w:szCs w:val="22"/>
              </w:rPr>
              <w:t>/A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C8AD477" w:rsidR="00003E64" w:rsidRPr="00A42F82" w:rsidRDefault="00D2124D"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6323108" w:rsidR="00003E64" w:rsidRPr="00A42F82" w:rsidRDefault="00D2124D"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E9BB1D4" w:rsidR="0094056C" w:rsidRPr="00A42F82" w:rsidRDefault="00D2124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16631E1" w:rsidR="0094056C" w:rsidRPr="00A42F82" w:rsidRDefault="00D2124D"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EEBE637" w:rsidR="00003E64" w:rsidRPr="00A42F82" w:rsidRDefault="00D2124D"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B28D346" w:rsidR="00003E64" w:rsidRPr="00A42F82" w:rsidRDefault="00D2124D"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33B9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A33B9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BE23059" w:rsidR="006930C2" w:rsidRPr="00A42F82" w:rsidRDefault="00A33B9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A0EF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6E634908" w:rsidR="006930C2" w:rsidRPr="00A42F82" w:rsidRDefault="00BA0EF0" w:rsidP="00A91894">
            <w:pPr>
              <w:autoSpaceDE w:val="0"/>
              <w:autoSpaceDN w:val="0"/>
              <w:adjustRightInd w:val="0"/>
              <w:rPr>
                <w:rFonts w:ascii="Arial" w:hAnsi="Arial" w:cs="Arial"/>
              </w:rPr>
            </w:pPr>
            <w:r w:rsidRPr="00A1093E">
              <w:rPr>
                <w:rFonts w:ascii="Arial" w:hAnsi="Arial" w:cs="Arial"/>
              </w:rPr>
              <w:t>Discussion during interview. Sharing of results as appropriate.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757E4129" w:rsidR="006930C2" w:rsidRPr="00A42F82" w:rsidRDefault="00BA0EF0" w:rsidP="00A91894">
            <w:pPr>
              <w:autoSpaceDE w:val="0"/>
              <w:autoSpaceDN w:val="0"/>
              <w:adjustRightInd w:val="0"/>
              <w:rPr>
                <w:rFonts w:ascii="Arial" w:hAnsi="Arial" w:cs="Arial"/>
              </w:rPr>
            </w:pPr>
            <w:r w:rsidRPr="00A1093E">
              <w:rPr>
                <w:rFonts w:ascii="Arial" w:hAnsi="Arial" w:cs="Arial"/>
              </w:rPr>
              <w:t xml:space="preserve">Briefing at volunteer stage.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14CEEE33" w:rsidR="006930C2" w:rsidRPr="00A42F82" w:rsidRDefault="00BA0EF0" w:rsidP="00A91894">
            <w:pPr>
              <w:autoSpaceDE w:val="0"/>
              <w:autoSpaceDN w:val="0"/>
              <w:adjustRightInd w:val="0"/>
              <w:rPr>
                <w:rFonts w:ascii="Arial" w:hAnsi="Arial" w:cs="Arial"/>
              </w:rPr>
            </w:pPr>
            <w:r w:rsidRPr="00A1093E">
              <w:rPr>
                <w:rFonts w:ascii="Arial" w:hAnsi="Arial" w:cs="Arial"/>
              </w:rPr>
              <w:t>Remove names for data. Ensure data is not shared.</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eastAsiaTheme="minorHAnsi" w:hAnsi="Arial" w:cs="Arial"/>
                <w:b/>
                <w:bCs/>
              </w:rPr>
              <w:id w:val="-342547401"/>
              <w14:checkbox>
                <w14:checked w14:val="1"/>
                <w14:checkedState w14:val="2612" w14:font="MS Gothic"/>
                <w14:uncheckedState w14:val="2610" w14:font="MS Gothic"/>
              </w14:checkbox>
            </w:sdtPr>
            <w:sdtContent>
              <w:p w14:paraId="43668EE2" w14:textId="2AB8D1BB" w:rsidR="006930C2" w:rsidRPr="00BA0EF0" w:rsidRDefault="00BA0EF0" w:rsidP="00BA0EF0">
                <w:pPr>
                  <w:autoSpaceDE w:val="0"/>
                  <w:autoSpaceDN w:val="0"/>
                  <w:adjustRightInd w:val="0"/>
                  <w:jc w:val="center"/>
                  <w:rPr>
                    <w:rFonts w:ascii="Arial" w:eastAsiaTheme="minorHAnsi" w:hAnsi="Arial" w:cs="Arial"/>
                    <w:b/>
                    <w:bCs/>
                    <w:sz w:val="22"/>
                    <w:szCs w:val="22"/>
                  </w:rPr>
                </w:pPr>
                <w:r>
                  <w:rPr>
                    <w:rFonts w:ascii="MS Gothic" w:eastAsia="MS Gothic" w:hAnsi="MS Gothic" w:cs="Arial" w:hint="eastAsia"/>
                    <w:b/>
                    <w:bCs/>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5CD65755" w:rsidR="006930C2" w:rsidRPr="00BA0EF0" w:rsidRDefault="00BA0EF0" w:rsidP="00A91894">
            <w:pPr>
              <w:autoSpaceDE w:val="0"/>
              <w:autoSpaceDN w:val="0"/>
              <w:adjustRightInd w:val="0"/>
              <w:rPr>
                <w:rFonts w:ascii="Arial" w:hAnsi="Arial" w:cs="Arial"/>
                <w:iCs/>
                <w:sz w:val="22"/>
                <w:szCs w:val="22"/>
              </w:rPr>
            </w:pPr>
            <w:r>
              <w:rPr>
                <w:rFonts w:ascii="Arial" w:hAnsi="Arial" w:cs="Arial"/>
                <w:iCs/>
                <w:sz w:val="22"/>
                <w:szCs w:val="22"/>
              </w:rPr>
              <w:t>N/A</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eastAsiaTheme="minorHAnsi" w:hAnsi="Arial" w:cs="Arial"/>
                <w:b/>
                <w:bCs/>
              </w:rPr>
              <w:id w:val="-1819868666"/>
              <w14:checkbox>
                <w14:checked w14:val="1"/>
                <w14:checkedState w14:val="2612" w14:font="MS Gothic"/>
                <w14:uncheckedState w14:val="2610" w14:font="MS Gothic"/>
              </w14:checkbox>
            </w:sdtPr>
            <w:sdtContent>
              <w:p w14:paraId="681CE3BB" w14:textId="35C122F0" w:rsidR="006930C2" w:rsidRPr="00BA0EF0" w:rsidRDefault="00BA0EF0" w:rsidP="00BA0EF0">
                <w:pPr>
                  <w:autoSpaceDE w:val="0"/>
                  <w:autoSpaceDN w:val="0"/>
                  <w:adjustRightInd w:val="0"/>
                  <w:jc w:val="center"/>
                  <w:rPr>
                    <w:rFonts w:ascii="Arial" w:hAnsi="Arial" w:cs="Arial"/>
                    <w:b/>
                    <w:bCs/>
                  </w:rPr>
                </w:pPr>
                <w:r w:rsidRPr="00BA0EF0">
                  <w:rPr>
                    <w:rFonts w:ascii="MS Gothic" w:eastAsia="MS Gothic" w:hAnsi="MS Gothic" w:cs="Arial" w:hint="eastAsia"/>
                    <w:b/>
                    <w:bCs/>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050BED2B" w:rsidR="006930C2" w:rsidRPr="00A42F82" w:rsidRDefault="00BA0EF0" w:rsidP="00A91894">
            <w:pPr>
              <w:autoSpaceDE w:val="0"/>
              <w:autoSpaceDN w:val="0"/>
              <w:adjustRightInd w:val="0"/>
              <w:rPr>
                <w:rFonts w:ascii="Arial" w:hAnsi="Arial" w:cs="Arial"/>
              </w:rPr>
            </w:pPr>
            <w:r>
              <w:rPr>
                <w:rFonts w:ascii="Arial" w:hAnsi="Arial" w:cs="Arial"/>
              </w:rPr>
              <w:t>N/A</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0EFEA35"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D255DC1"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BCE07F2"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E29D234"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ADB3BE8"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F51D4AA"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23FBB9F"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42896B31" w:rsidR="004D0161" w:rsidRPr="00BA0EF0" w:rsidRDefault="00BA0EF0" w:rsidP="00A91894">
            <w:pPr>
              <w:autoSpaceDE w:val="0"/>
              <w:autoSpaceDN w:val="0"/>
              <w:adjustRightInd w:val="0"/>
              <w:rPr>
                <w:rFonts w:ascii="Arial" w:hAnsi="Arial" w:cs="Arial"/>
                <w:sz w:val="22"/>
                <w:szCs w:val="22"/>
              </w:rPr>
            </w:pPr>
            <w:r>
              <w:rPr>
                <w:rFonts w:ascii="Arial" w:hAnsi="Arial" w:cs="Arial"/>
                <w:sz w:val="22"/>
                <w:szCs w:val="22"/>
              </w:rPr>
              <w:t xml:space="preserve">Laptops / Home Computes have password, documents will </w:t>
            </w:r>
            <w:proofErr w:type="gramStart"/>
            <w:r>
              <w:rPr>
                <w:rFonts w:ascii="Arial" w:hAnsi="Arial" w:cs="Arial"/>
                <w:sz w:val="22"/>
                <w:szCs w:val="22"/>
              </w:rPr>
              <w:t>be  store</w:t>
            </w:r>
            <w:proofErr w:type="gramEnd"/>
            <w:r>
              <w:rPr>
                <w:rFonts w:ascii="Arial" w:hAnsi="Arial" w:cs="Arial"/>
                <w:sz w:val="22"/>
                <w:szCs w:val="22"/>
              </w:rPr>
              <w:t xml:space="preserve"> on external hard drives which also have password protection.</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DD3E438"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75D49A0"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4B13743"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1C52ED2"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7C84408"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57AA835"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C55230A"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1D9E194"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4E304D8" w:rsidR="004D0161" w:rsidRPr="00A42F82" w:rsidRDefault="00BA0E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34E3B8DE" w:rsidR="004D0161" w:rsidRPr="00A42F82" w:rsidRDefault="00BA0EF0" w:rsidP="00A91894">
            <w:pPr>
              <w:autoSpaceDE w:val="0"/>
              <w:autoSpaceDN w:val="0"/>
              <w:adjustRightInd w:val="0"/>
              <w:rPr>
                <w:rFonts w:ascii="Arial" w:hAnsi="Arial" w:cs="Arial"/>
              </w:rPr>
            </w:pPr>
            <w:r>
              <w:rPr>
                <w:rFonts w:ascii="Arial" w:hAnsi="Arial" w:cs="Arial"/>
              </w:rPr>
              <w:t>N/A</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6E42C6BC" w:rsidR="004D0161" w:rsidRPr="00A42F82" w:rsidRDefault="00BA0EF0" w:rsidP="00A91894">
            <w:pPr>
              <w:autoSpaceDE w:val="0"/>
              <w:autoSpaceDN w:val="0"/>
              <w:adjustRightInd w:val="0"/>
              <w:rPr>
                <w:rFonts w:ascii="Arial" w:hAnsi="Arial" w:cs="Arial"/>
                <w:sz w:val="22"/>
                <w:szCs w:val="22"/>
              </w:rPr>
            </w:pPr>
            <w:r>
              <w:rPr>
                <w:rFonts w:ascii="Arial" w:hAnsi="Arial" w:cs="Arial"/>
              </w:rPr>
              <w:t>N/A</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2E2A12F8" w:rsidR="004D0161" w:rsidRPr="00A42F82" w:rsidRDefault="00BA0EF0" w:rsidP="00A91894">
            <w:pPr>
              <w:autoSpaceDE w:val="0"/>
              <w:autoSpaceDN w:val="0"/>
              <w:adjustRightInd w:val="0"/>
              <w:rPr>
                <w:rFonts w:ascii="Arial" w:hAnsi="Arial" w:cs="Arial"/>
                <w:sz w:val="22"/>
                <w:szCs w:val="22"/>
              </w:rPr>
            </w:pPr>
            <w:r>
              <w:rPr>
                <w:rFonts w:ascii="Arial" w:hAnsi="Arial" w:cs="Arial"/>
              </w:rPr>
              <w:t>N/A</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BA0EF0">
        <w:trPr>
          <w:trHeight w:val="321"/>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247C02DF" w:rsidR="004D0161" w:rsidRPr="00A42F82" w:rsidRDefault="00BA0EF0" w:rsidP="00A91894">
            <w:pPr>
              <w:autoSpaceDE w:val="0"/>
              <w:autoSpaceDN w:val="0"/>
              <w:adjustRightInd w:val="0"/>
              <w:rPr>
                <w:rFonts w:ascii="Arial" w:hAnsi="Arial" w:cs="Arial"/>
                <w:sz w:val="22"/>
                <w:szCs w:val="22"/>
              </w:rPr>
            </w:pPr>
            <w:r>
              <w:rPr>
                <w:rFonts w:ascii="Arial" w:hAnsi="Arial" w:cs="Arial"/>
              </w:rPr>
              <w:t>N/A</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BA0EF0">
        <w:trPr>
          <w:trHeight w:val="177"/>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0CF5F99A" w:rsidR="004D0161" w:rsidRPr="00A42F82" w:rsidRDefault="00BA0EF0" w:rsidP="00A91894">
            <w:pPr>
              <w:autoSpaceDE w:val="0"/>
              <w:autoSpaceDN w:val="0"/>
              <w:adjustRightInd w:val="0"/>
              <w:rPr>
                <w:rFonts w:ascii="Arial" w:hAnsi="Arial" w:cs="Arial"/>
                <w:sz w:val="22"/>
                <w:szCs w:val="22"/>
              </w:rPr>
            </w:pPr>
            <w:r>
              <w:rPr>
                <w:rFonts w:ascii="Arial" w:hAnsi="Arial" w:cs="Arial"/>
              </w:rPr>
              <w:t>N/A</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6E3B2DF" w:rsidR="00240C32" w:rsidRPr="00A42F82" w:rsidRDefault="00A33B9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A0EF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2824B2B" w:rsidR="00240C32" w:rsidRPr="00A42F82" w:rsidRDefault="00A33B9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A0EF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AAFC0F8" w:rsidR="004D0161" w:rsidRPr="00BA0EF0" w:rsidRDefault="00BA0EF0" w:rsidP="00A91894">
            <w:pPr>
              <w:spacing w:before="100" w:beforeAutospacing="1" w:after="100" w:afterAutospacing="1"/>
              <w:rPr>
                <w:rFonts w:ascii="Brush Script MT" w:hAnsi="Brush Script MT" w:cs="Arial"/>
                <w:sz w:val="22"/>
                <w:szCs w:val="22"/>
              </w:rPr>
            </w:pPr>
            <w:proofErr w:type="spellStart"/>
            <w:proofErr w:type="gramStart"/>
            <w:r w:rsidRPr="00BA0EF0">
              <w:rPr>
                <w:rFonts w:ascii="Brush Script MT" w:hAnsi="Brush Script MT" w:cs="Arial"/>
                <w:sz w:val="36"/>
                <w:szCs w:val="36"/>
              </w:rPr>
              <w:t>T.Feighan</w:t>
            </w:r>
            <w:proofErr w:type="spellEnd"/>
            <w:proofErr w:type="gramEnd"/>
          </w:p>
        </w:tc>
        <w:tc>
          <w:tcPr>
            <w:tcW w:w="2139" w:type="dxa"/>
            <w:vAlign w:val="center"/>
          </w:tcPr>
          <w:p w14:paraId="6C1C1BE5" w14:textId="34117D38" w:rsidR="004D0161" w:rsidRPr="00BA0EF0"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A0EF0">
              <w:rPr>
                <w:rFonts w:ascii="Arial" w:hAnsi="Arial" w:cs="Arial"/>
                <w:b/>
                <w:bCs/>
                <w:sz w:val="22"/>
                <w:szCs w:val="22"/>
              </w:rPr>
              <w:t xml:space="preserve"> 10/03/2023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3C1ED41" w:rsidR="00CC2661" w:rsidRPr="00A42F82" w:rsidRDefault="00BA0EF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A085CB7" w:rsidR="00CC2661" w:rsidRPr="00A42F82" w:rsidRDefault="00BA0EF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51074A5" w:rsidR="00CC2661" w:rsidRPr="00A42F82" w:rsidRDefault="00BA0E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D1481A3" w:rsidR="00CC2661" w:rsidRPr="00A42F82" w:rsidRDefault="00BA0E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D03ACAD" w:rsidR="00743859" w:rsidRPr="00A42F82" w:rsidRDefault="00BA0EF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6ED403E" w:rsidR="00743859" w:rsidRPr="00A42F82" w:rsidRDefault="00BA0E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81886AA" w:rsidR="00743859" w:rsidRPr="00A42F82" w:rsidRDefault="00BA0E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12CE2116" w:rsidR="00683497" w:rsidRDefault="00683497" w:rsidP="00A91894">
      <w:pPr>
        <w:tabs>
          <w:tab w:val="left" w:pos="5103"/>
        </w:tabs>
        <w:rPr>
          <w:rFonts w:ascii="Arial" w:hAnsi="Arial" w:cs="Arial"/>
          <w:bCs/>
          <w:sz w:val="22"/>
          <w:szCs w:val="22"/>
        </w:rPr>
      </w:pPr>
    </w:p>
    <w:p w14:paraId="3CAF2F8C" w14:textId="77777777" w:rsidR="00145A9D" w:rsidRPr="00A42F82" w:rsidRDefault="00145A9D" w:rsidP="00A91894">
      <w:pPr>
        <w:tabs>
          <w:tab w:val="left" w:pos="5103"/>
        </w:tabs>
        <w:rPr>
          <w:rFonts w:ascii="Arial" w:hAnsi="Arial" w:cs="Arial"/>
          <w:bCs/>
          <w:sz w:val="22"/>
          <w:szCs w:val="22"/>
        </w:rPr>
      </w:pPr>
    </w:p>
    <w:sectPr w:rsidR="00145A9D" w:rsidRPr="00A42F82" w:rsidSect="000859E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F877F2"/>
    <w:multiLevelType w:val="hybridMultilevel"/>
    <w:tmpl w:val="D22C652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21357077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5A9D"/>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14B5"/>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3B98"/>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DAB"/>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0EF0"/>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683B"/>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BD0"/>
    <w:rsid w:val="00D07385"/>
    <w:rsid w:val="00D07C1B"/>
    <w:rsid w:val="00D107AC"/>
    <w:rsid w:val="00D155C0"/>
    <w:rsid w:val="00D174E2"/>
    <w:rsid w:val="00D2124D"/>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2C42"/>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development-matters--2"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settings" Target="settings.xml"/><Relationship Id="rId12" Type="http://schemas.openxmlformats.org/officeDocument/2006/relationships/hyperlink" Target="https://www.gov.uk/government/publications/early-years-foundation-stage-framework--2" TargetMode="External"/><Relationship Id="rId17" Type="http://schemas.openxmlformats.org/officeDocument/2006/relationships/hyperlink" Target="https://mytsd.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help-for-early-years-providers.education.gov.uk/physical-development"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learningsouthleicestershiressp.org.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s://www.learningsouthleicestershiressp.org.uk/" TargetMode="External"/><Relationship Id="rId23" Type="http://schemas.openxmlformats.org/officeDocument/2006/relationships/hyperlink" Target="https://mytsd.uwtsd.ac.uk" TargetMode="External"/><Relationship Id="rId10" Type="http://schemas.openxmlformats.org/officeDocument/2006/relationships/endnotes" Target="endnotes.xml"/><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652602/SFR60_2017_Text.pdf" TargetMode="External"/><Relationship Id="rId22"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17</Pages>
  <Words>6585</Words>
  <Characters>38250</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44746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Tom Feighan</cp:lastModifiedBy>
  <cp:revision>3</cp:revision>
  <cp:lastPrinted>2016-10-24T12:21:00Z</cp:lastPrinted>
  <dcterms:created xsi:type="dcterms:W3CDTF">2023-03-10T11:23:00Z</dcterms:created>
  <dcterms:modified xsi:type="dcterms:W3CDTF">2023-03-10T14:07:00Z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