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CA4AF" w14:textId="7FDF17C1"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Assignment Title:</w:t>
      </w:r>
      <w:r w:rsidR="00E6179A">
        <w:rPr>
          <w:rFonts w:ascii="Arial" w:hAnsi="Arial" w:cs="Arial"/>
          <w:sz w:val="36"/>
          <w:szCs w:val="36"/>
        </w:rPr>
        <w:t xml:space="preserve"> </w:t>
      </w:r>
      <w:r w:rsidRPr="000F3AA3">
        <w:rPr>
          <w:rFonts w:ascii="Arial" w:hAnsi="Arial" w:cs="Arial"/>
          <w:sz w:val="36"/>
          <w:szCs w:val="36"/>
        </w:rPr>
        <w:t>Job Adverts Analysis</w:t>
      </w:r>
      <w:r w:rsidRPr="00A7776B">
        <w:rPr>
          <w:rFonts w:ascii="Arial" w:hAnsi="Arial" w:cs="Arial"/>
          <w:sz w:val="36"/>
          <w:szCs w:val="36"/>
        </w:rPr>
        <w:t xml:space="preserve"> </w:t>
      </w:r>
    </w:p>
    <w:p w14:paraId="79F690C8"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Module Title: Employability and Career Development</w:t>
      </w:r>
    </w:p>
    <w:p w14:paraId="031D463D" w14:textId="77777777" w:rsidR="000F3AA3" w:rsidRDefault="000F3AA3" w:rsidP="00A7776B">
      <w:pPr>
        <w:spacing w:line="360" w:lineRule="auto"/>
        <w:jc w:val="center"/>
        <w:rPr>
          <w:rFonts w:ascii="Arial" w:hAnsi="Arial" w:cs="Arial"/>
          <w:sz w:val="36"/>
          <w:szCs w:val="36"/>
        </w:rPr>
      </w:pPr>
      <w:r w:rsidRPr="000F3AA3">
        <w:rPr>
          <w:rFonts w:ascii="Arial" w:hAnsi="Arial" w:cs="Arial"/>
          <w:sz w:val="36"/>
          <w:szCs w:val="36"/>
        </w:rPr>
        <w:t>Module Code: LCLM4005</w:t>
      </w:r>
    </w:p>
    <w:p w14:paraId="677B87D9" w14:textId="55950A74" w:rsidR="00E6179A" w:rsidRPr="000F3AA3" w:rsidRDefault="00E6179A" w:rsidP="00A7776B">
      <w:pPr>
        <w:spacing w:line="360" w:lineRule="auto"/>
        <w:jc w:val="center"/>
        <w:rPr>
          <w:rFonts w:ascii="Arial" w:hAnsi="Arial" w:cs="Arial"/>
          <w:sz w:val="36"/>
          <w:szCs w:val="36"/>
        </w:rPr>
      </w:pPr>
      <w:r>
        <w:rPr>
          <w:rFonts w:ascii="Arial" w:hAnsi="Arial" w:cs="Arial"/>
          <w:sz w:val="36"/>
          <w:szCs w:val="36"/>
        </w:rPr>
        <w:t>Lecturer: Sukhpreet Grewal</w:t>
      </w:r>
    </w:p>
    <w:p w14:paraId="151C5620"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Student Name: Mihai Barbu</w:t>
      </w:r>
    </w:p>
    <w:p w14:paraId="7B20B36F"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Student Number: 2332260</w:t>
      </w:r>
    </w:p>
    <w:p w14:paraId="3090A7CE" w14:textId="323BCF59" w:rsidR="000F3AA3" w:rsidRDefault="000F3AA3" w:rsidP="00A7776B">
      <w:pPr>
        <w:spacing w:line="360" w:lineRule="auto"/>
        <w:jc w:val="center"/>
        <w:rPr>
          <w:rFonts w:ascii="Arial" w:hAnsi="Arial" w:cs="Arial"/>
          <w:sz w:val="36"/>
          <w:szCs w:val="36"/>
        </w:rPr>
      </w:pPr>
      <w:r w:rsidRPr="000F3AA3">
        <w:rPr>
          <w:rFonts w:ascii="Arial" w:hAnsi="Arial" w:cs="Arial"/>
          <w:sz w:val="36"/>
          <w:szCs w:val="36"/>
        </w:rPr>
        <w:t>Submission Deadline: 16</w:t>
      </w:r>
      <w:r w:rsidRPr="000F3AA3">
        <w:rPr>
          <w:rFonts w:ascii="Arial" w:hAnsi="Arial" w:cs="Arial"/>
          <w:sz w:val="36"/>
          <w:szCs w:val="36"/>
          <w:vertAlign w:val="superscript"/>
        </w:rPr>
        <w:t>th</w:t>
      </w:r>
      <w:r w:rsidRPr="000F3AA3">
        <w:rPr>
          <w:rFonts w:ascii="Arial" w:hAnsi="Arial" w:cs="Arial"/>
          <w:sz w:val="36"/>
          <w:szCs w:val="36"/>
        </w:rPr>
        <w:t xml:space="preserve"> December</w:t>
      </w:r>
    </w:p>
    <w:p w14:paraId="5D7FB6F0" w14:textId="6E0EE174" w:rsidR="0050124B" w:rsidRPr="00A7776B" w:rsidRDefault="0050124B" w:rsidP="00A7776B">
      <w:pPr>
        <w:spacing w:line="360" w:lineRule="auto"/>
        <w:jc w:val="center"/>
        <w:rPr>
          <w:rFonts w:ascii="Arial" w:hAnsi="Arial" w:cs="Arial"/>
          <w:sz w:val="36"/>
          <w:szCs w:val="36"/>
        </w:rPr>
      </w:pPr>
      <w:r>
        <w:rPr>
          <w:rFonts w:ascii="Arial" w:hAnsi="Arial" w:cs="Arial"/>
          <w:sz w:val="36"/>
          <w:szCs w:val="36"/>
        </w:rPr>
        <w:t>Word Count:1234</w:t>
      </w:r>
    </w:p>
    <w:p w14:paraId="3B8E5D67" w14:textId="77777777" w:rsidR="000F3AA3" w:rsidRDefault="000F3AA3">
      <w:r>
        <w:br w:type="page"/>
      </w:r>
    </w:p>
    <w:sdt>
      <w:sdtPr>
        <w:rPr>
          <w:rFonts w:asciiTheme="minorHAnsi" w:eastAsiaTheme="minorHAnsi" w:hAnsiTheme="minorHAnsi" w:cstheme="minorBidi"/>
          <w:color w:val="auto"/>
          <w:kern w:val="2"/>
          <w:sz w:val="24"/>
          <w:szCs w:val="24"/>
          <w:lang w:eastAsia="en-US"/>
          <w14:ligatures w14:val="standardContextual"/>
        </w:rPr>
        <w:id w:val="-507361755"/>
        <w:docPartObj>
          <w:docPartGallery w:val="Table of Contents"/>
          <w:docPartUnique/>
        </w:docPartObj>
      </w:sdtPr>
      <w:sdtEndPr>
        <w:rPr>
          <w:b/>
          <w:bCs/>
        </w:rPr>
      </w:sdtEndPr>
      <w:sdtContent>
        <w:p w14:paraId="21A015DB" w14:textId="2FC0FCC2" w:rsidR="000F3AA3" w:rsidRDefault="000F3AA3">
          <w:pPr>
            <w:pStyle w:val="TOCHeading"/>
          </w:pPr>
          <w:r>
            <w:t>Contents</w:t>
          </w:r>
        </w:p>
        <w:p w14:paraId="78CEE1D8" w14:textId="6E41348C" w:rsidR="0050124B" w:rsidRDefault="000F3AA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16118" w:history="1">
            <w:r w:rsidR="0050124B" w:rsidRPr="000F1023">
              <w:rPr>
                <w:rStyle w:val="Hyperlink"/>
                <w:rFonts w:ascii="Arial" w:hAnsi="Arial" w:cs="Arial"/>
                <w:noProof/>
              </w:rPr>
              <w:t>Introduction</w:t>
            </w:r>
            <w:r w:rsidR="0050124B">
              <w:rPr>
                <w:noProof/>
                <w:webHidden/>
              </w:rPr>
              <w:tab/>
            </w:r>
            <w:r w:rsidR="0050124B">
              <w:rPr>
                <w:noProof/>
                <w:webHidden/>
              </w:rPr>
              <w:fldChar w:fldCharType="begin"/>
            </w:r>
            <w:r w:rsidR="0050124B">
              <w:rPr>
                <w:noProof/>
                <w:webHidden/>
              </w:rPr>
              <w:instrText xml:space="preserve"> PAGEREF _Toc216716118 \h </w:instrText>
            </w:r>
            <w:r w:rsidR="0050124B">
              <w:rPr>
                <w:noProof/>
                <w:webHidden/>
              </w:rPr>
            </w:r>
            <w:r w:rsidR="0050124B">
              <w:rPr>
                <w:noProof/>
                <w:webHidden/>
              </w:rPr>
              <w:fldChar w:fldCharType="separate"/>
            </w:r>
            <w:r w:rsidR="0050124B">
              <w:rPr>
                <w:noProof/>
                <w:webHidden/>
              </w:rPr>
              <w:t>3</w:t>
            </w:r>
            <w:r w:rsidR="0050124B">
              <w:rPr>
                <w:noProof/>
                <w:webHidden/>
              </w:rPr>
              <w:fldChar w:fldCharType="end"/>
            </w:r>
          </w:hyperlink>
        </w:p>
        <w:p w14:paraId="33BB1DC5" w14:textId="0216FC60" w:rsidR="0050124B" w:rsidRDefault="0050124B">
          <w:pPr>
            <w:pStyle w:val="TOC2"/>
            <w:tabs>
              <w:tab w:val="right" w:leader="dot" w:pos="9016"/>
            </w:tabs>
            <w:rPr>
              <w:rFonts w:eastAsiaTheme="minorEastAsia"/>
              <w:noProof/>
              <w:lang w:eastAsia="en-GB"/>
            </w:rPr>
          </w:pPr>
          <w:hyperlink w:anchor="_Toc216716119" w:history="1">
            <w:r w:rsidRPr="000F1023">
              <w:rPr>
                <w:rStyle w:val="Hyperlink"/>
                <w:rFonts w:ascii="Arial" w:hAnsi="Arial" w:cs="Arial"/>
                <w:noProof/>
              </w:rPr>
              <w:t>Job adverts</w:t>
            </w:r>
            <w:r>
              <w:rPr>
                <w:noProof/>
                <w:webHidden/>
              </w:rPr>
              <w:tab/>
            </w:r>
            <w:r>
              <w:rPr>
                <w:noProof/>
                <w:webHidden/>
              </w:rPr>
              <w:fldChar w:fldCharType="begin"/>
            </w:r>
            <w:r>
              <w:rPr>
                <w:noProof/>
                <w:webHidden/>
              </w:rPr>
              <w:instrText xml:space="preserve"> PAGEREF _Toc216716119 \h </w:instrText>
            </w:r>
            <w:r>
              <w:rPr>
                <w:noProof/>
                <w:webHidden/>
              </w:rPr>
            </w:r>
            <w:r>
              <w:rPr>
                <w:noProof/>
                <w:webHidden/>
              </w:rPr>
              <w:fldChar w:fldCharType="separate"/>
            </w:r>
            <w:r>
              <w:rPr>
                <w:noProof/>
                <w:webHidden/>
              </w:rPr>
              <w:t>3</w:t>
            </w:r>
            <w:r>
              <w:rPr>
                <w:noProof/>
                <w:webHidden/>
              </w:rPr>
              <w:fldChar w:fldCharType="end"/>
            </w:r>
          </w:hyperlink>
        </w:p>
        <w:p w14:paraId="2C71E39D" w14:textId="176D1DF8" w:rsidR="0050124B" w:rsidRDefault="0050124B">
          <w:pPr>
            <w:pStyle w:val="TOC2"/>
            <w:tabs>
              <w:tab w:val="right" w:leader="dot" w:pos="9016"/>
            </w:tabs>
            <w:rPr>
              <w:rFonts w:eastAsiaTheme="minorEastAsia"/>
              <w:noProof/>
              <w:lang w:eastAsia="en-GB"/>
            </w:rPr>
          </w:pPr>
          <w:hyperlink w:anchor="_Toc216716120" w:history="1">
            <w:r w:rsidRPr="000F1023">
              <w:rPr>
                <w:rStyle w:val="Hyperlink"/>
                <w:rFonts w:eastAsia="Times New Roman"/>
                <w:noProof/>
                <w:kern w:val="0"/>
                <w:lang w:eastAsia="en-GB"/>
                <w14:ligatures w14:val="none"/>
              </w:rPr>
              <w:t>S</w:t>
            </w:r>
            <w:r w:rsidRPr="000F1023">
              <w:rPr>
                <w:rStyle w:val="Hyperlink"/>
                <w:rFonts w:ascii="Arial" w:hAnsi="Arial" w:cs="Arial"/>
                <w:noProof/>
              </w:rPr>
              <w:t>hared skills and knowledge featured in the advertisements.</w:t>
            </w:r>
            <w:r>
              <w:rPr>
                <w:noProof/>
                <w:webHidden/>
              </w:rPr>
              <w:tab/>
            </w:r>
            <w:r>
              <w:rPr>
                <w:noProof/>
                <w:webHidden/>
              </w:rPr>
              <w:fldChar w:fldCharType="begin"/>
            </w:r>
            <w:r>
              <w:rPr>
                <w:noProof/>
                <w:webHidden/>
              </w:rPr>
              <w:instrText xml:space="preserve"> PAGEREF _Toc216716120 \h </w:instrText>
            </w:r>
            <w:r>
              <w:rPr>
                <w:noProof/>
                <w:webHidden/>
              </w:rPr>
            </w:r>
            <w:r>
              <w:rPr>
                <w:noProof/>
                <w:webHidden/>
              </w:rPr>
              <w:fldChar w:fldCharType="separate"/>
            </w:r>
            <w:r>
              <w:rPr>
                <w:noProof/>
                <w:webHidden/>
              </w:rPr>
              <w:t>3</w:t>
            </w:r>
            <w:r>
              <w:rPr>
                <w:noProof/>
                <w:webHidden/>
              </w:rPr>
              <w:fldChar w:fldCharType="end"/>
            </w:r>
          </w:hyperlink>
        </w:p>
        <w:p w14:paraId="2835B7BB" w14:textId="7C2ADDCA" w:rsidR="0050124B" w:rsidRDefault="0050124B">
          <w:pPr>
            <w:pStyle w:val="TOC2"/>
            <w:tabs>
              <w:tab w:val="right" w:leader="dot" w:pos="9016"/>
            </w:tabs>
            <w:rPr>
              <w:rFonts w:eastAsiaTheme="minorEastAsia"/>
              <w:noProof/>
              <w:lang w:eastAsia="en-GB"/>
            </w:rPr>
          </w:pPr>
          <w:hyperlink w:anchor="_Toc216716121" w:history="1">
            <w:r w:rsidRPr="000F1023">
              <w:rPr>
                <w:rStyle w:val="Hyperlink"/>
                <w:rFonts w:ascii="Arial" w:eastAsia="Times New Roman" w:hAnsi="Arial" w:cs="Arial"/>
                <w:noProof/>
                <w:lang w:eastAsia="en-GB"/>
              </w:rPr>
              <w:t>Differences Among Advertisements</w:t>
            </w:r>
            <w:r>
              <w:rPr>
                <w:noProof/>
                <w:webHidden/>
              </w:rPr>
              <w:tab/>
            </w:r>
            <w:r>
              <w:rPr>
                <w:noProof/>
                <w:webHidden/>
              </w:rPr>
              <w:fldChar w:fldCharType="begin"/>
            </w:r>
            <w:r>
              <w:rPr>
                <w:noProof/>
                <w:webHidden/>
              </w:rPr>
              <w:instrText xml:space="preserve"> PAGEREF _Toc216716121 \h </w:instrText>
            </w:r>
            <w:r>
              <w:rPr>
                <w:noProof/>
                <w:webHidden/>
              </w:rPr>
            </w:r>
            <w:r>
              <w:rPr>
                <w:noProof/>
                <w:webHidden/>
              </w:rPr>
              <w:fldChar w:fldCharType="separate"/>
            </w:r>
            <w:r>
              <w:rPr>
                <w:noProof/>
                <w:webHidden/>
              </w:rPr>
              <w:t>4</w:t>
            </w:r>
            <w:r>
              <w:rPr>
                <w:noProof/>
                <w:webHidden/>
              </w:rPr>
              <w:fldChar w:fldCharType="end"/>
            </w:r>
          </w:hyperlink>
        </w:p>
        <w:p w14:paraId="2FD65587" w14:textId="6BD2E345" w:rsidR="0050124B" w:rsidRDefault="0050124B">
          <w:pPr>
            <w:pStyle w:val="TOC2"/>
            <w:tabs>
              <w:tab w:val="right" w:leader="dot" w:pos="9016"/>
            </w:tabs>
            <w:rPr>
              <w:rFonts w:eastAsiaTheme="minorEastAsia"/>
              <w:noProof/>
              <w:lang w:eastAsia="en-GB"/>
            </w:rPr>
          </w:pPr>
          <w:hyperlink w:anchor="_Toc216716122" w:history="1">
            <w:r w:rsidRPr="000F1023">
              <w:rPr>
                <w:rStyle w:val="Hyperlink"/>
                <w:rFonts w:ascii="Arial" w:eastAsia="Times New Roman" w:hAnsi="Arial" w:cs="Arial"/>
                <w:noProof/>
                <w:lang w:eastAsia="en-GB"/>
              </w:rPr>
              <w:t>SWOT Analysis</w:t>
            </w:r>
            <w:r>
              <w:rPr>
                <w:noProof/>
                <w:webHidden/>
              </w:rPr>
              <w:tab/>
            </w:r>
            <w:r>
              <w:rPr>
                <w:noProof/>
                <w:webHidden/>
              </w:rPr>
              <w:fldChar w:fldCharType="begin"/>
            </w:r>
            <w:r>
              <w:rPr>
                <w:noProof/>
                <w:webHidden/>
              </w:rPr>
              <w:instrText xml:space="preserve"> PAGEREF _Toc216716122 \h </w:instrText>
            </w:r>
            <w:r>
              <w:rPr>
                <w:noProof/>
                <w:webHidden/>
              </w:rPr>
            </w:r>
            <w:r>
              <w:rPr>
                <w:noProof/>
                <w:webHidden/>
              </w:rPr>
              <w:fldChar w:fldCharType="separate"/>
            </w:r>
            <w:r>
              <w:rPr>
                <w:noProof/>
                <w:webHidden/>
              </w:rPr>
              <w:t>4</w:t>
            </w:r>
            <w:r>
              <w:rPr>
                <w:noProof/>
                <w:webHidden/>
              </w:rPr>
              <w:fldChar w:fldCharType="end"/>
            </w:r>
          </w:hyperlink>
        </w:p>
        <w:p w14:paraId="4C9BF8A7" w14:textId="20D21CF3" w:rsidR="0050124B" w:rsidRDefault="0050124B">
          <w:pPr>
            <w:pStyle w:val="TOC2"/>
            <w:tabs>
              <w:tab w:val="right" w:leader="dot" w:pos="9016"/>
            </w:tabs>
            <w:rPr>
              <w:rFonts w:eastAsiaTheme="minorEastAsia"/>
              <w:noProof/>
              <w:lang w:eastAsia="en-GB"/>
            </w:rPr>
          </w:pPr>
          <w:hyperlink w:anchor="_Toc216716123" w:history="1">
            <w:r w:rsidRPr="000F1023">
              <w:rPr>
                <w:rStyle w:val="Hyperlink"/>
                <w:rFonts w:ascii="Arial" w:eastAsia="Times New Roman" w:hAnsi="Arial" w:cs="Arial"/>
                <w:noProof/>
                <w:lang w:eastAsia="en-GB"/>
              </w:rPr>
              <w:t>Evidence of readiness</w:t>
            </w:r>
            <w:r>
              <w:rPr>
                <w:noProof/>
                <w:webHidden/>
              </w:rPr>
              <w:tab/>
            </w:r>
            <w:r>
              <w:rPr>
                <w:noProof/>
                <w:webHidden/>
              </w:rPr>
              <w:fldChar w:fldCharType="begin"/>
            </w:r>
            <w:r>
              <w:rPr>
                <w:noProof/>
                <w:webHidden/>
              </w:rPr>
              <w:instrText xml:space="preserve"> PAGEREF _Toc216716123 \h </w:instrText>
            </w:r>
            <w:r>
              <w:rPr>
                <w:noProof/>
                <w:webHidden/>
              </w:rPr>
            </w:r>
            <w:r>
              <w:rPr>
                <w:noProof/>
                <w:webHidden/>
              </w:rPr>
              <w:fldChar w:fldCharType="separate"/>
            </w:r>
            <w:r>
              <w:rPr>
                <w:noProof/>
                <w:webHidden/>
              </w:rPr>
              <w:t>5</w:t>
            </w:r>
            <w:r>
              <w:rPr>
                <w:noProof/>
                <w:webHidden/>
              </w:rPr>
              <w:fldChar w:fldCharType="end"/>
            </w:r>
          </w:hyperlink>
        </w:p>
        <w:p w14:paraId="169F0BFE" w14:textId="1234B1C6" w:rsidR="0050124B" w:rsidRDefault="0050124B">
          <w:pPr>
            <w:pStyle w:val="TOC2"/>
            <w:tabs>
              <w:tab w:val="right" w:leader="dot" w:pos="9016"/>
            </w:tabs>
            <w:rPr>
              <w:rFonts w:eastAsiaTheme="minorEastAsia"/>
              <w:noProof/>
              <w:lang w:eastAsia="en-GB"/>
            </w:rPr>
          </w:pPr>
          <w:hyperlink w:anchor="_Toc216716124" w:history="1">
            <w:r w:rsidRPr="000F1023">
              <w:rPr>
                <w:rStyle w:val="Hyperlink"/>
                <w:rFonts w:ascii="Arial" w:eastAsia="Times New Roman" w:hAnsi="Arial" w:cs="Arial"/>
                <w:noProof/>
                <w:lang w:eastAsia="en-GB"/>
              </w:rPr>
              <w:t>Employment goals aligned with Acas and CIPD guidelines.</w:t>
            </w:r>
            <w:r>
              <w:rPr>
                <w:noProof/>
                <w:webHidden/>
              </w:rPr>
              <w:tab/>
            </w:r>
            <w:r>
              <w:rPr>
                <w:noProof/>
                <w:webHidden/>
              </w:rPr>
              <w:fldChar w:fldCharType="begin"/>
            </w:r>
            <w:r>
              <w:rPr>
                <w:noProof/>
                <w:webHidden/>
              </w:rPr>
              <w:instrText xml:space="preserve"> PAGEREF _Toc216716124 \h </w:instrText>
            </w:r>
            <w:r>
              <w:rPr>
                <w:noProof/>
                <w:webHidden/>
              </w:rPr>
            </w:r>
            <w:r>
              <w:rPr>
                <w:noProof/>
                <w:webHidden/>
              </w:rPr>
              <w:fldChar w:fldCharType="separate"/>
            </w:r>
            <w:r>
              <w:rPr>
                <w:noProof/>
                <w:webHidden/>
              </w:rPr>
              <w:t>6</w:t>
            </w:r>
            <w:r>
              <w:rPr>
                <w:noProof/>
                <w:webHidden/>
              </w:rPr>
              <w:fldChar w:fldCharType="end"/>
            </w:r>
          </w:hyperlink>
        </w:p>
        <w:p w14:paraId="6E9BC345" w14:textId="063C3139" w:rsidR="0050124B" w:rsidRDefault="0050124B">
          <w:pPr>
            <w:pStyle w:val="TOC2"/>
            <w:tabs>
              <w:tab w:val="right" w:leader="dot" w:pos="9016"/>
            </w:tabs>
            <w:rPr>
              <w:rFonts w:eastAsiaTheme="minorEastAsia"/>
              <w:noProof/>
              <w:lang w:eastAsia="en-GB"/>
            </w:rPr>
          </w:pPr>
          <w:hyperlink w:anchor="_Toc216716125" w:history="1">
            <w:r w:rsidRPr="000F1023">
              <w:rPr>
                <w:rStyle w:val="Hyperlink"/>
                <w:rFonts w:ascii="Arial" w:hAnsi="Arial" w:cs="Arial"/>
                <w:noProof/>
              </w:rPr>
              <w:t>Personal Development Plan (PDP)</w:t>
            </w:r>
            <w:r>
              <w:rPr>
                <w:noProof/>
                <w:webHidden/>
              </w:rPr>
              <w:tab/>
            </w:r>
            <w:r>
              <w:rPr>
                <w:noProof/>
                <w:webHidden/>
              </w:rPr>
              <w:fldChar w:fldCharType="begin"/>
            </w:r>
            <w:r>
              <w:rPr>
                <w:noProof/>
                <w:webHidden/>
              </w:rPr>
              <w:instrText xml:space="preserve"> PAGEREF _Toc216716125 \h </w:instrText>
            </w:r>
            <w:r>
              <w:rPr>
                <w:noProof/>
                <w:webHidden/>
              </w:rPr>
            </w:r>
            <w:r>
              <w:rPr>
                <w:noProof/>
                <w:webHidden/>
              </w:rPr>
              <w:fldChar w:fldCharType="separate"/>
            </w:r>
            <w:r>
              <w:rPr>
                <w:noProof/>
                <w:webHidden/>
              </w:rPr>
              <w:t>6</w:t>
            </w:r>
            <w:r>
              <w:rPr>
                <w:noProof/>
                <w:webHidden/>
              </w:rPr>
              <w:fldChar w:fldCharType="end"/>
            </w:r>
          </w:hyperlink>
        </w:p>
        <w:p w14:paraId="689F3084" w14:textId="7C860638" w:rsidR="0050124B" w:rsidRDefault="0050124B">
          <w:pPr>
            <w:pStyle w:val="TOC2"/>
            <w:tabs>
              <w:tab w:val="right" w:leader="dot" w:pos="9016"/>
            </w:tabs>
            <w:rPr>
              <w:rFonts w:eastAsiaTheme="minorEastAsia"/>
              <w:noProof/>
              <w:lang w:eastAsia="en-GB"/>
            </w:rPr>
          </w:pPr>
          <w:hyperlink w:anchor="_Toc216716126" w:history="1">
            <w:r w:rsidRPr="000F1023">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_Toc216716126 \h </w:instrText>
            </w:r>
            <w:r>
              <w:rPr>
                <w:noProof/>
                <w:webHidden/>
              </w:rPr>
            </w:r>
            <w:r>
              <w:rPr>
                <w:noProof/>
                <w:webHidden/>
              </w:rPr>
              <w:fldChar w:fldCharType="separate"/>
            </w:r>
            <w:r>
              <w:rPr>
                <w:noProof/>
                <w:webHidden/>
              </w:rPr>
              <w:t>8</w:t>
            </w:r>
            <w:r>
              <w:rPr>
                <w:noProof/>
                <w:webHidden/>
              </w:rPr>
              <w:fldChar w:fldCharType="end"/>
            </w:r>
          </w:hyperlink>
        </w:p>
        <w:p w14:paraId="3E151AEF" w14:textId="4E9ECB18" w:rsidR="0050124B" w:rsidRDefault="0050124B">
          <w:pPr>
            <w:pStyle w:val="TOC2"/>
            <w:tabs>
              <w:tab w:val="right" w:leader="dot" w:pos="9016"/>
            </w:tabs>
            <w:rPr>
              <w:rFonts w:eastAsiaTheme="minorEastAsia"/>
              <w:noProof/>
              <w:lang w:eastAsia="en-GB"/>
            </w:rPr>
          </w:pPr>
          <w:hyperlink w:anchor="_Toc216716127" w:history="1">
            <w:r w:rsidRPr="000F10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_Toc216716127 \h </w:instrText>
            </w:r>
            <w:r>
              <w:rPr>
                <w:noProof/>
                <w:webHidden/>
              </w:rPr>
            </w:r>
            <w:r>
              <w:rPr>
                <w:noProof/>
                <w:webHidden/>
              </w:rPr>
              <w:fldChar w:fldCharType="separate"/>
            </w:r>
            <w:r>
              <w:rPr>
                <w:noProof/>
                <w:webHidden/>
              </w:rPr>
              <w:t>9</w:t>
            </w:r>
            <w:r>
              <w:rPr>
                <w:noProof/>
                <w:webHidden/>
              </w:rPr>
              <w:fldChar w:fldCharType="end"/>
            </w:r>
          </w:hyperlink>
        </w:p>
        <w:p w14:paraId="157327D6" w14:textId="4AB71AA4" w:rsidR="000F3AA3" w:rsidRDefault="000F3AA3">
          <w:r>
            <w:rPr>
              <w:b/>
              <w:bCs/>
            </w:rPr>
            <w:fldChar w:fldCharType="end"/>
          </w:r>
        </w:p>
      </w:sdtContent>
    </w:sdt>
    <w:p w14:paraId="0C624D4A" w14:textId="77777777" w:rsidR="000F3AA3" w:rsidRPr="000F3AA3" w:rsidRDefault="000F3AA3" w:rsidP="000F3AA3">
      <w:pPr>
        <w:jc w:val="center"/>
      </w:pPr>
    </w:p>
    <w:p w14:paraId="2C10F488" w14:textId="027189A4" w:rsidR="000F3AA3" w:rsidRDefault="000F3AA3" w:rsidP="000F3AA3"/>
    <w:p w14:paraId="58BA0409" w14:textId="77777777" w:rsidR="000F3AA3" w:rsidRDefault="000F3AA3">
      <w:r>
        <w:br w:type="page"/>
      </w:r>
    </w:p>
    <w:p w14:paraId="7F3AE204" w14:textId="77777777" w:rsidR="000F3AA3" w:rsidRPr="00F165E2" w:rsidRDefault="000F3AA3" w:rsidP="00F165E2">
      <w:pPr>
        <w:pStyle w:val="Heading2"/>
        <w:rPr>
          <w:rFonts w:ascii="Arial" w:hAnsi="Arial" w:cs="Arial"/>
          <w:color w:val="000000" w:themeColor="text1"/>
          <w:sz w:val="28"/>
          <w:szCs w:val="28"/>
        </w:rPr>
      </w:pPr>
      <w:bookmarkStart w:id="0" w:name="_Toc216716118"/>
      <w:r w:rsidRPr="00F165E2">
        <w:rPr>
          <w:rFonts w:ascii="Arial" w:hAnsi="Arial" w:cs="Arial"/>
          <w:color w:val="000000" w:themeColor="text1"/>
          <w:sz w:val="28"/>
          <w:szCs w:val="28"/>
        </w:rPr>
        <w:lastRenderedPageBreak/>
        <w:t>Introduction</w:t>
      </w:r>
      <w:bookmarkEnd w:id="0"/>
    </w:p>
    <w:p w14:paraId="31795179" w14:textId="77777777" w:rsidR="00F165E2" w:rsidRPr="00F165E2" w:rsidRDefault="00F165E2" w:rsidP="00F165E2"/>
    <w:p w14:paraId="10FDBEAC" w14:textId="5AA2D418" w:rsidR="000F3AA3" w:rsidRPr="000F3AA3" w:rsidRDefault="000F3AA3" w:rsidP="00E23831">
      <w:pPr>
        <w:spacing w:line="360" w:lineRule="auto"/>
        <w:jc w:val="both"/>
        <w:rPr>
          <w:rFonts w:ascii="Arial" w:hAnsi="Arial" w:cs="Arial"/>
        </w:rPr>
      </w:pPr>
      <w:r w:rsidRPr="00E23831">
        <w:rPr>
          <w:rFonts w:ascii="Arial" w:hAnsi="Arial" w:cs="Arial"/>
        </w:rPr>
        <w:t xml:space="preserve">This assignment centres on the role of an HGV Class 2 (Category C) driver. First, I analyse four similar job adverts, including Booker, to identify the </w:t>
      </w:r>
      <w:proofErr w:type="gramStart"/>
      <w:r w:rsidRPr="00E23831">
        <w:rPr>
          <w:rFonts w:ascii="Arial" w:hAnsi="Arial" w:cs="Arial"/>
        </w:rPr>
        <w:t>most commonly required</w:t>
      </w:r>
      <w:proofErr w:type="gramEnd"/>
      <w:r w:rsidRPr="00E23831">
        <w:rPr>
          <w:rFonts w:ascii="Arial" w:hAnsi="Arial" w:cs="Arial"/>
        </w:rPr>
        <w:t xml:space="preserve"> skills and knowledge</w:t>
      </w:r>
      <w:r w:rsidR="00DC58D7" w:rsidRPr="00E23831">
        <w:rPr>
          <w:rFonts w:ascii="Arial" w:hAnsi="Arial" w:cs="Arial"/>
        </w:rPr>
        <w:t>, as well as the differences between them</w:t>
      </w:r>
      <w:r w:rsidRPr="00E23831">
        <w:rPr>
          <w:rFonts w:ascii="Arial" w:hAnsi="Arial" w:cs="Arial"/>
        </w:rPr>
        <w:t xml:space="preserve">. Next, I perform a self-assessment (SWOT) to evaluate my current employability, then set specific employment goals and develop a personal development plan (PDP) based on established guidance from </w:t>
      </w:r>
      <w:proofErr w:type="spellStart"/>
      <w:r w:rsidRPr="00E23831">
        <w:rPr>
          <w:rFonts w:ascii="Arial" w:hAnsi="Arial" w:cs="Arial"/>
        </w:rPr>
        <w:t>Acas</w:t>
      </w:r>
      <w:proofErr w:type="spellEnd"/>
      <w:r w:rsidRPr="00E23831">
        <w:rPr>
          <w:rFonts w:ascii="Arial" w:hAnsi="Arial" w:cs="Arial"/>
        </w:rPr>
        <w:t xml:space="preserve"> and CIPD.</w:t>
      </w:r>
    </w:p>
    <w:p w14:paraId="3E32A955" w14:textId="045391B6" w:rsidR="00DC58D7" w:rsidRDefault="00DC58D7" w:rsidP="002A358C">
      <w:pPr>
        <w:pStyle w:val="Heading2"/>
        <w:rPr>
          <w:rFonts w:ascii="Arial" w:hAnsi="Arial" w:cs="Arial"/>
          <w:color w:val="000000" w:themeColor="text1"/>
          <w:sz w:val="28"/>
          <w:szCs w:val="28"/>
        </w:rPr>
      </w:pPr>
      <w:bookmarkStart w:id="1" w:name="_Toc216716119"/>
      <w:r w:rsidRPr="002A358C">
        <w:rPr>
          <w:rFonts w:ascii="Arial" w:hAnsi="Arial" w:cs="Arial"/>
          <w:color w:val="000000" w:themeColor="text1"/>
          <w:sz w:val="28"/>
          <w:szCs w:val="28"/>
        </w:rPr>
        <w:t>Job adverts</w:t>
      </w:r>
      <w:bookmarkEnd w:id="1"/>
    </w:p>
    <w:p w14:paraId="539A8052" w14:textId="77777777" w:rsidR="002A358C" w:rsidRPr="002A358C" w:rsidRDefault="002A358C" w:rsidP="002A358C"/>
    <w:p w14:paraId="26BB7BEB" w14:textId="77777777" w:rsidR="00DC58D7" w:rsidRPr="00E23831" w:rsidRDefault="00DC58D7" w:rsidP="00E23831">
      <w:pPr>
        <w:numPr>
          <w:ilvl w:val="0"/>
          <w:numId w:val="1"/>
        </w:numPr>
        <w:spacing w:line="360" w:lineRule="auto"/>
        <w:jc w:val="both"/>
        <w:rPr>
          <w:rFonts w:ascii="Arial" w:hAnsi="Arial" w:cs="Arial"/>
        </w:rPr>
      </w:pPr>
      <w:r w:rsidRPr="00E23831">
        <w:rPr>
          <w:rFonts w:ascii="Arial" w:hAnsi="Arial" w:cs="Arial"/>
        </w:rPr>
        <w:t xml:space="preserve"> Booker – HGV Class 2 Driver (local deliveries, loading/unloading, paperwork, customer service).  </w:t>
      </w:r>
    </w:p>
    <w:p w14:paraId="337E8709" w14:textId="12B4DA60" w:rsidR="00DC58D7" w:rsidRPr="00E23831" w:rsidRDefault="00DC58D7" w:rsidP="00E23831">
      <w:pPr>
        <w:numPr>
          <w:ilvl w:val="0"/>
          <w:numId w:val="1"/>
        </w:numPr>
        <w:spacing w:line="360" w:lineRule="auto"/>
        <w:jc w:val="both"/>
        <w:rPr>
          <w:rFonts w:ascii="Arial" w:hAnsi="Arial" w:cs="Arial"/>
        </w:rPr>
      </w:pPr>
      <w:r w:rsidRPr="00E23831">
        <w:rPr>
          <w:rFonts w:ascii="Arial" w:hAnsi="Arial" w:cs="Arial"/>
        </w:rPr>
        <w:t xml:space="preserve">Brakes – HGV Driver Class 2 (multi-drop food service, early starts, physical lifting).  </w:t>
      </w:r>
    </w:p>
    <w:p w14:paraId="2C5BB211" w14:textId="1B3500AD" w:rsidR="00DC58D7" w:rsidRPr="00E23831" w:rsidRDefault="00DC58D7" w:rsidP="00E23831">
      <w:pPr>
        <w:numPr>
          <w:ilvl w:val="0"/>
          <w:numId w:val="1"/>
        </w:numPr>
        <w:spacing w:line="360" w:lineRule="auto"/>
        <w:jc w:val="both"/>
        <w:rPr>
          <w:rFonts w:ascii="Arial" w:hAnsi="Arial" w:cs="Arial"/>
        </w:rPr>
      </w:pPr>
      <w:r w:rsidRPr="00E23831">
        <w:rPr>
          <w:rFonts w:ascii="Arial" w:hAnsi="Arial" w:cs="Arial"/>
        </w:rPr>
        <w:t xml:space="preserve">DHL Express – LGV 2 Driver (secure shipments between hubs, scanning/documentation, compliance).  </w:t>
      </w:r>
    </w:p>
    <w:p w14:paraId="43B27A74" w14:textId="154407A1" w:rsidR="00DC58D7" w:rsidRPr="00DC58D7" w:rsidRDefault="00DC58D7" w:rsidP="00E23831">
      <w:pPr>
        <w:numPr>
          <w:ilvl w:val="0"/>
          <w:numId w:val="1"/>
        </w:numPr>
        <w:spacing w:line="360" w:lineRule="auto"/>
        <w:jc w:val="both"/>
        <w:rPr>
          <w:rFonts w:ascii="Arial" w:hAnsi="Arial" w:cs="Arial"/>
        </w:rPr>
      </w:pPr>
      <w:r w:rsidRPr="00E23831">
        <w:rPr>
          <w:rFonts w:ascii="Arial" w:hAnsi="Arial" w:cs="Arial"/>
        </w:rPr>
        <w:t>Driver Hire Nationwide – HGV Driver Class 2 (multi-drop chilled/ambient/frozen goods, manual handling, CPC/tacho).</w:t>
      </w:r>
    </w:p>
    <w:p w14:paraId="2C34043A" w14:textId="0AC254BB" w:rsidR="00E23831" w:rsidRPr="002A358C" w:rsidRDefault="002A358C" w:rsidP="002A358C">
      <w:pPr>
        <w:pStyle w:val="Heading2"/>
        <w:rPr>
          <w:rStyle w:val="Heading2Char"/>
          <w:rFonts w:ascii="Arial" w:hAnsi="Arial" w:cs="Arial"/>
          <w:color w:val="000000" w:themeColor="text1"/>
          <w:sz w:val="28"/>
          <w:szCs w:val="28"/>
        </w:rPr>
      </w:pPr>
      <w:bookmarkStart w:id="2" w:name="_Toc216716120"/>
      <w:r w:rsidRPr="002A358C">
        <w:rPr>
          <w:rFonts w:eastAsia="Times New Roman"/>
          <w:kern w:val="0"/>
          <w:lang w:eastAsia="en-GB"/>
          <w14:ligatures w14:val="none"/>
        </w:rPr>
        <w:t>S</w:t>
      </w:r>
      <w:r w:rsidR="00E23831" w:rsidRPr="002A358C">
        <w:rPr>
          <w:rStyle w:val="Heading2Char"/>
          <w:rFonts w:ascii="Arial" w:hAnsi="Arial" w:cs="Arial"/>
          <w:color w:val="000000" w:themeColor="text1"/>
          <w:sz w:val="28"/>
          <w:szCs w:val="28"/>
        </w:rPr>
        <w:t>hared skills and knowledge featured in the advertisements.</w:t>
      </w:r>
      <w:bookmarkEnd w:id="2"/>
    </w:p>
    <w:p w14:paraId="1264A56B" w14:textId="7777777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Throughout all four adverts, the most consistently emphasised requirements are safe and compliant driving, effective time management, and professional customer-facing behaviour. Both Booker and DHL highlight the importance of accurately completing paperwork and scanning, as well as adhering to company procedures, which underscores the significance of attention to detail and digital skills (such as PDA/scanning). </w:t>
      </w:r>
    </w:p>
    <w:p w14:paraId="5C2240C3" w14:textId="12C22EC2"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Brakes and Driver Hire explicitly emphasise the physical demands of the role, including manual handling, lifting, and handballing, making fitness, safe lifting techniques, and stamina essential employability qualities. </w:t>
      </w:r>
    </w:p>
    <w:p w14:paraId="0A2E8289" w14:textId="500891CC" w:rsid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lastRenderedPageBreak/>
        <w:t xml:space="preserve">Frequently mentioned knowledge areas include vehicle safety checks and defect recognition, safe loading and unloading procedures, and adherence to driving rules and standards, with DHL explicitly associating this knowledge with maintaining compliance. </w:t>
      </w:r>
    </w:p>
    <w:p w14:paraId="1569BAA0" w14:textId="64902D80" w:rsidR="00DC58D7" w:rsidRPr="002A358C" w:rsidRDefault="00E23831" w:rsidP="002A358C">
      <w:pPr>
        <w:pStyle w:val="Heading2"/>
        <w:rPr>
          <w:rFonts w:ascii="Arial" w:eastAsia="Times New Roman" w:hAnsi="Arial" w:cs="Arial"/>
          <w:color w:val="000000" w:themeColor="text1"/>
          <w:sz w:val="28"/>
          <w:szCs w:val="28"/>
          <w:lang w:eastAsia="en-GB"/>
        </w:rPr>
      </w:pPr>
      <w:bookmarkStart w:id="3" w:name="_Toc216716121"/>
      <w:r w:rsidRPr="002A358C">
        <w:rPr>
          <w:rFonts w:ascii="Arial" w:eastAsia="Times New Roman" w:hAnsi="Arial" w:cs="Arial"/>
          <w:color w:val="000000" w:themeColor="text1"/>
          <w:sz w:val="28"/>
          <w:szCs w:val="28"/>
          <w:lang w:eastAsia="en-GB"/>
        </w:rPr>
        <w:t>Differences Among Advertisements</w:t>
      </w:r>
      <w:bookmarkEnd w:id="3"/>
    </w:p>
    <w:p w14:paraId="1CB61D01" w14:textId="7777777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Booker highlights the importance of local driving, maintaining customer relationships, delivery equipment such as tail lifts and cages, and being aware of vehicle defect policies and GDPR compliance. </w:t>
      </w:r>
    </w:p>
    <w:p w14:paraId="38032E3E" w14:textId="41B29AD0"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Brakes </w:t>
      </w:r>
      <w:proofErr w:type="gramStart"/>
      <w:r w:rsidRPr="00E23831">
        <w:rPr>
          <w:rFonts w:ascii="Arial" w:eastAsia="Times New Roman" w:hAnsi="Arial" w:cs="Arial"/>
          <w:kern w:val="0"/>
          <w:lang w:eastAsia="en-GB"/>
          <w14:ligatures w14:val="none"/>
        </w:rPr>
        <w:t>emphasises</w:t>
      </w:r>
      <w:proofErr w:type="gramEnd"/>
      <w:r w:rsidRPr="00E23831">
        <w:rPr>
          <w:rFonts w:ascii="Arial" w:eastAsia="Times New Roman" w:hAnsi="Arial" w:cs="Arial"/>
          <w:kern w:val="0"/>
          <w:lang w:eastAsia="en-GB"/>
          <w14:ligatures w14:val="none"/>
        </w:rPr>
        <w:t xml:space="preserve"> multi-drop foodservice, working calmly under pressure, </w:t>
      </w:r>
      <w:proofErr w:type="gramStart"/>
      <w:r w:rsidRPr="00E23831">
        <w:rPr>
          <w:rFonts w:ascii="Arial" w:eastAsia="Times New Roman" w:hAnsi="Arial" w:cs="Arial"/>
          <w:kern w:val="0"/>
          <w:lang w:eastAsia="en-GB"/>
          <w14:ligatures w14:val="none"/>
        </w:rPr>
        <w:t xml:space="preserve">lifting </w:t>
      </w:r>
      <w:r w:rsidR="00164982">
        <w:rPr>
          <w:rFonts w:ascii="Arial" w:eastAsia="Times New Roman" w:hAnsi="Arial" w:cs="Arial"/>
          <w:kern w:val="0"/>
          <w:lang w:eastAsia="en-GB"/>
          <w14:ligatures w14:val="none"/>
        </w:rPr>
        <w:t>up</w:t>
      </w:r>
      <w:proofErr w:type="gramEnd"/>
      <w:r w:rsidR="00164982">
        <w:rPr>
          <w:rFonts w:ascii="Arial" w:eastAsia="Times New Roman" w:hAnsi="Arial" w:cs="Arial"/>
          <w:kern w:val="0"/>
          <w:lang w:eastAsia="en-GB"/>
          <w14:ligatures w14:val="none"/>
        </w:rPr>
        <w:t xml:space="preserve"> </w:t>
      </w:r>
      <w:r w:rsidRPr="00E23831">
        <w:rPr>
          <w:rFonts w:ascii="Arial" w:eastAsia="Times New Roman" w:hAnsi="Arial" w:cs="Arial"/>
          <w:kern w:val="0"/>
          <w:lang w:eastAsia="en-GB"/>
          <w14:ligatures w14:val="none"/>
        </w:rPr>
        <w:t xml:space="preserve">to 25kg with ease, and receiving structured support through driver training. </w:t>
      </w:r>
    </w:p>
    <w:p w14:paraId="6B8AADB9" w14:textId="57FBF0A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DHL focuses on parcel security and hub-to-hub operations, including secure handling, documentation and scanning, route planning, and </w:t>
      </w:r>
      <w:r w:rsidR="00164982">
        <w:rPr>
          <w:rFonts w:ascii="Arial" w:eastAsia="Times New Roman" w:hAnsi="Arial" w:cs="Arial"/>
          <w:kern w:val="0"/>
          <w:lang w:eastAsia="en-GB"/>
          <w14:ligatures w14:val="none"/>
        </w:rPr>
        <w:t>employment background checks</w:t>
      </w:r>
      <w:r w:rsidRPr="00E23831">
        <w:rPr>
          <w:rFonts w:ascii="Arial" w:eastAsia="Times New Roman" w:hAnsi="Arial" w:cs="Arial"/>
          <w:kern w:val="0"/>
          <w:lang w:eastAsia="en-GB"/>
          <w14:ligatures w14:val="none"/>
        </w:rPr>
        <w:t xml:space="preserve">. </w:t>
      </w:r>
    </w:p>
    <w:p w14:paraId="7607C66F" w14:textId="42378FA3" w:rsidR="00DC58D7"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Driver Hire underscores early start times, delivery radius, handling sacks and </w:t>
      </w:r>
      <w:proofErr w:type="spellStart"/>
      <w:r w:rsidRPr="00E23831">
        <w:rPr>
          <w:rFonts w:ascii="Arial" w:eastAsia="Times New Roman" w:hAnsi="Arial" w:cs="Arial"/>
          <w:kern w:val="0"/>
          <w:lang w:eastAsia="en-GB"/>
          <w14:ligatures w14:val="none"/>
        </w:rPr>
        <w:t>handbarring</w:t>
      </w:r>
      <w:proofErr w:type="spellEnd"/>
      <w:r w:rsidRPr="00E23831">
        <w:rPr>
          <w:rFonts w:ascii="Arial" w:eastAsia="Times New Roman" w:hAnsi="Arial" w:cs="Arial"/>
          <w:kern w:val="0"/>
          <w:lang w:eastAsia="en-GB"/>
          <w14:ligatures w14:val="none"/>
        </w:rPr>
        <w:t>, and offering a pathway from temporary to permanent employment with training.</w:t>
      </w:r>
    </w:p>
    <w:p w14:paraId="68287CCF" w14:textId="03BEBB8C" w:rsidR="00DC58D7" w:rsidRPr="00F165E2" w:rsidRDefault="00DC58D7" w:rsidP="00F165E2">
      <w:pPr>
        <w:pStyle w:val="Heading2"/>
        <w:rPr>
          <w:rFonts w:ascii="Arial" w:eastAsia="Times New Roman" w:hAnsi="Arial" w:cs="Arial"/>
          <w:color w:val="000000" w:themeColor="text1"/>
          <w:sz w:val="28"/>
          <w:szCs w:val="28"/>
          <w:lang w:eastAsia="en-GB"/>
        </w:rPr>
      </w:pPr>
      <w:bookmarkStart w:id="4" w:name="_Toc216716122"/>
      <w:r w:rsidRPr="00F165E2">
        <w:rPr>
          <w:rFonts w:ascii="Arial" w:eastAsia="Times New Roman" w:hAnsi="Arial" w:cs="Arial"/>
          <w:color w:val="000000" w:themeColor="text1"/>
          <w:sz w:val="28"/>
          <w:szCs w:val="28"/>
          <w:lang w:eastAsia="en-GB"/>
        </w:rPr>
        <w:t>SWOT Analysis</w:t>
      </w:r>
      <w:bookmarkEnd w:id="4"/>
    </w:p>
    <w:p w14:paraId="7449026A"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Strengths</w:t>
      </w:r>
    </w:p>
    <w:p w14:paraId="1458BC1B" w14:textId="6AA20052"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Reliable and punctual: I plan, arrive early, and take schedules seriously, especially for timed delivery slots.</w:t>
      </w:r>
    </w:p>
    <w:p w14:paraId="1289FCAC" w14:textId="39DD0656"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Safety mindset: I instinctively check for risks such as weather, reversing space, and loading balance, prioritising doing tasks correctly over speed.</w:t>
      </w:r>
    </w:p>
    <w:p w14:paraId="217009ED" w14:textId="3C9FF755"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Customer service: I maintain politeness under pressure and communicate clearly with customers and colleagues.</w:t>
      </w:r>
    </w:p>
    <w:p w14:paraId="2D4086EC" w14:textId="4CD5DC87"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Resilience: I handle early starts and repetitive tasks without losing focus.</w:t>
      </w:r>
    </w:p>
    <w:p w14:paraId="1F84D039"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Weaknesses</w:t>
      </w:r>
    </w:p>
    <w:p w14:paraId="16CD8849" w14:textId="77777777"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 Limited Class 2 multi-drop experience: I need more real-world practice handling drop sequences, tight sites, and time constraints.</w:t>
      </w:r>
    </w:p>
    <w:p w14:paraId="12FF3916" w14:textId="77777777"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lastRenderedPageBreak/>
        <w:t>Confidence with manoeuvres: Reversing into tricky bays and accurately judging space are areas for improvement.</w:t>
      </w:r>
    </w:p>
    <w:p w14:paraId="7E403D78" w14:textId="77777777"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Digital admin speed: While I can use apps, I aim to increase speed and accuracy with PDAs, scanners, and delivery notes.</w:t>
      </w:r>
    </w:p>
    <w:p w14:paraId="37021C8C" w14:textId="018313CB"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Stress management: When faced with delays from traffic, waiting, or challenging drops, I tend to feel rushed.</w:t>
      </w:r>
    </w:p>
    <w:p w14:paraId="670DF5C2"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Opportunities</w:t>
      </w:r>
    </w:p>
    <w:p w14:paraId="620FA5F4" w14:textId="0D8F5FEC" w:rsidR="00DC58D7" w:rsidRPr="00DC58D7" w:rsidRDefault="00DC58D7" w:rsidP="00DC58D7">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Employers provide structured development opportunities: Booker mentions funded CPC hours, and Brakes emphasises training support for drivers, ensuring clear paths </w:t>
      </w:r>
      <w:r w:rsidR="00164982">
        <w:rPr>
          <w:rFonts w:ascii="Arial" w:eastAsia="Times New Roman" w:hAnsi="Arial" w:cs="Arial"/>
          <w:kern w:val="0"/>
          <w:lang w:eastAsia="en-GB"/>
          <w14:ligatures w14:val="none"/>
        </w:rPr>
        <w:t>to develop skills quickly</w:t>
      </w:r>
      <w:r w:rsidRPr="00DC58D7">
        <w:rPr>
          <w:rFonts w:ascii="Arial" w:eastAsia="Times New Roman" w:hAnsi="Arial" w:cs="Arial"/>
          <w:kern w:val="0"/>
          <w:lang w:eastAsia="en-GB"/>
          <w14:ligatures w14:val="none"/>
        </w:rPr>
        <w:t xml:space="preserve">. </w:t>
      </w:r>
    </w:p>
    <w:p w14:paraId="36BBDC62" w14:textId="5A9E745A" w:rsidR="00DC58D7" w:rsidRPr="00DC58D7" w:rsidRDefault="00DC58D7" w:rsidP="00DC58D7">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Continuing professional learning is practical: adopting a CPD approach (reflect, plan, act, record) enables systematic improvement. </w:t>
      </w:r>
    </w:p>
    <w:p w14:paraId="6002597E"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Threats</w:t>
      </w:r>
    </w:p>
    <w:p w14:paraId="5DCDF7A6" w14:textId="427147E7" w:rsidR="00DC58D7" w:rsidRPr="00DC58D7" w:rsidRDefault="00DC58D7" w:rsidP="00DC58D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Compliance risks: errors in safety checks, tachograph rules, or loading can cause incidents or penalties.</w:t>
      </w:r>
    </w:p>
    <w:p w14:paraId="11609383" w14:textId="77C7889E" w:rsidR="00DC58D7" w:rsidRPr="00DC58D7" w:rsidRDefault="00DC58D7" w:rsidP="00DC58D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Health and </w:t>
      </w:r>
      <w:proofErr w:type="gramStart"/>
      <w:r w:rsidRPr="00DC58D7">
        <w:rPr>
          <w:rFonts w:ascii="Arial" w:eastAsia="Times New Roman" w:hAnsi="Arial" w:cs="Arial"/>
          <w:kern w:val="0"/>
          <w:lang w:eastAsia="en-GB"/>
          <w14:ligatures w14:val="none"/>
        </w:rPr>
        <w:t>fatigue:</w:t>
      </w:r>
      <w:proofErr w:type="gramEnd"/>
      <w:r w:rsidRPr="00DC58D7">
        <w:rPr>
          <w:rFonts w:ascii="Arial" w:eastAsia="Times New Roman" w:hAnsi="Arial" w:cs="Arial"/>
          <w:kern w:val="0"/>
          <w:lang w:eastAsia="en-GB"/>
          <w14:ligatures w14:val="none"/>
        </w:rPr>
        <w:t xml:space="preserve"> early starts and manual handling raise injury and fatigue risks if I don’t manage sleep and proper technique.</w:t>
      </w:r>
    </w:p>
    <w:p w14:paraId="6BEBF32C" w14:textId="16287695" w:rsidR="00DC58D7" w:rsidRDefault="00DC58D7" w:rsidP="00DC58D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Competitive performance targets: the pressure to deliver rapidly may impact quality unless I remain organised.</w:t>
      </w:r>
    </w:p>
    <w:p w14:paraId="31B245EB" w14:textId="554A9748" w:rsidR="002A358C" w:rsidRPr="002A358C" w:rsidRDefault="002A358C" w:rsidP="002A358C">
      <w:pPr>
        <w:pStyle w:val="Heading2"/>
        <w:rPr>
          <w:rFonts w:ascii="Arial" w:eastAsia="Times New Roman" w:hAnsi="Arial" w:cs="Arial"/>
          <w:color w:val="000000" w:themeColor="text1"/>
          <w:sz w:val="28"/>
          <w:szCs w:val="28"/>
          <w:lang w:eastAsia="en-GB"/>
        </w:rPr>
      </w:pPr>
      <w:bookmarkStart w:id="5" w:name="_Toc216716123"/>
      <w:r w:rsidRPr="002A358C">
        <w:rPr>
          <w:rFonts w:ascii="Arial" w:eastAsia="Times New Roman" w:hAnsi="Arial" w:cs="Arial"/>
          <w:color w:val="000000" w:themeColor="text1"/>
          <w:sz w:val="28"/>
          <w:szCs w:val="28"/>
          <w:lang w:eastAsia="en-GB"/>
        </w:rPr>
        <w:t>Evidence of readiness</w:t>
      </w:r>
      <w:bookmarkEnd w:id="5"/>
    </w:p>
    <w:p w14:paraId="75F82589" w14:textId="7BD7332D" w:rsidR="00F165E2" w:rsidRDefault="00620114" w:rsidP="0062011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module was very helpful. I learned how to identify my weaknesses and prioritise my goals. In the mock interview (task one), we prepared answers to questions, which, along with creating a CV and Cover Letter, provided guidance and prepared me for a real interview.</w:t>
      </w:r>
      <w:r w:rsidR="00A7686F">
        <w:rPr>
          <w:rFonts w:ascii="Arial" w:eastAsia="Times New Roman" w:hAnsi="Arial" w:cs="Arial"/>
          <w:kern w:val="0"/>
          <w:lang w:eastAsia="en-GB"/>
          <w14:ligatures w14:val="none"/>
        </w:rPr>
        <w:t xml:space="preserve"> </w:t>
      </w:r>
      <w:r w:rsidR="00164982">
        <w:rPr>
          <w:rFonts w:ascii="Arial" w:eastAsia="Times New Roman" w:hAnsi="Arial" w:cs="Arial"/>
          <w:kern w:val="0"/>
          <w:lang w:eastAsia="en-GB"/>
          <w14:ligatures w14:val="none"/>
        </w:rPr>
        <w:t>Preparing answers to</w:t>
      </w:r>
      <w:r w:rsidR="00A7686F">
        <w:rPr>
          <w:rFonts w:ascii="Arial" w:eastAsia="Times New Roman" w:hAnsi="Arial" w:cs="Arial"/>
          <w:kern w:val="0"/>
          <w:lang w:eastAsia="en-GB"/>
          <w14:ligatures w14:val="none"/>
        </w:rPr>
        <w:t xml:space="preserve"> these questions was an excellent exercise.</w:t>
      </w:r>
    </w:p>
    <w:p w14:paraId="0C54A3C6" w14:textId="20B6F72F" w:rsidR="00F0445D" w:rsidRPr="00DC58D7" w:rsidRDefault="00F165E2" w:rsidP="0062011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Using the STAR method helped me become more organised and </w:t>
      </w:r>
      <w:proofErr w:type="gramStart"/>
      <w:r>
        <w:rPr>
          <w:rFonts w:ascii="Arial" w:eastAsia="Times New Roman" w:hAnsi="Arial" w:cs="Arial"/>
          <w:kern w:val="0"/>
          <w:lang w:eastAsia="en-GB"/>
          <w14:ligatures w14:val="none"/>
        </w:rPr>
        <w:t>plan ahead</w:t>
      </w:r>
      <w:proofErr w:type="gramEnd"/>
      <w:r>
        <w:rPr>
          <w:rFonts w:ascii="Arial" w:eastAsia="Times New Roman" w:hAnsi="Arial" w:cs="Arial"/>
          <w:kern w:val="0"/>
          <w:lang w:eastAsia="en-GB"/>
          <w14:ligatures w14:val="none"/>
        </w:rPr>
        <w:t>, so when I face a difficult situation, I know how to handle it using the STAR steps and can achieve a successful outcome.</w:t>
      </w:r>
      <w:r w:rsidR="00164982">
        <w:rPr>
          <w:rFonts w:ascii="Arial" w:eastAsia="Times New Roman" w:hAnsi="Arial" w:cs="Arial"/>
          <w:kern w:val="0"/>
          <w:lang w:eastAsia="en-GB"/>
          <w14:ligatures w14:val="none"/>
        </w:rPr>
        <w:t xml:space="preserve"> </w:t>
      </w:r>
      <w:r w:rsidR="00A7686F">
        <w:rPr>
          <w:rFonts w:ascii="Arial" w:eastAsia="Times New Roman" w:hAnsi="Arial" w:cs="Arial"/>
          <w:kern w:val="0"/>
          <w:lang w:eastAsia="en-GB"/>
          <w14:ligatures w14:val="none"/>
        </w:rPr>
        <w:t xml:space="preserve">My SMART goals to overcome my weaknesses are to improve route planning and delivery flow, become confident with bays and tight sites, </w:t>
      </w:r>
      <w:r w:rsidR="00164982">
        <w:rPr>
          <w:rFonts w:ascii="Arial" w:eastAsia="Times New Roman" w:hAnsi="Arial" w:cs="Arial"/>
          <w:kern w:val="0"/>
          <w:lang w:eastAsia="en-GB"/>
          <w14:ligatures w14:val="none"/>
        </w:rPr>
        <w:t xml:space="preserve">and </w:t>
      </w:r>
      <w:r w:rsidR="00A7686F">
        <w:rPr>
          <w:rFonts w:ascii="Arial" w:eastAsia="Times New Roman" w:hAnsi="Arial" w:cs="Arial"/>
          <w:kern w:val="0"/>
          <w:lang w:eastAsia="en-GB"/>
          <w14:ligatures w14:val="none"/>
        </w:rPr>
        <w:t xml:space="preserve">stay calm and organised during delays. To achieve this, I plan to shadow an </w:t>
      </w:r>
      <w:r w:rsidR="00A7686F">
        <w:rPr>
          <w:rFonts w:ascii="Arial" w:eastAsia="Times New Roman" w:hAnsi="Arial" w:cs="Arial"/>
          <w:kern w:val="0"/>
          <w:lang w:eastAsia="en-GB"/>
          <w14:ligatures w14:val="none"/>
        </w:rPr>
        <w:lastRenderedPageBreak/>
        <w:t>experienced driver, plan 1-2 routes per week, practise weekly, establish a sleep routine, and communicate effectively.</w:t>
      </w:r>
    </w:p>
    <w:p w14:paraId="20303FD6" w14:textId="4F9D9C6C" w:rsidR="00DC58D7" w:rsidRDefault="00E23831" w:rsidP="00F165E2">
      <w:pPr>
        <w:pStyle w:val="Heading2"/>
        <w:rPr>
          <w:rFonts w:ascii="Arial" w:eastAsia="Times New Roman" w:hAnsi="Arial" w:cs="Arial"/>
          <w:color w:val="000000" w:themeColor="text1"/>
          <w:sz w:val="28"/>
          <w:szCs w:val="28"/>
          <w:lang w:eastAsia="en-GB"/>
        </w:rPr>
      </w:pPr>
      <w:bookmarkStart w:id="6" w:name="_Toc216716124"/>
      <w:r w:rsidRPr="00F165E2">
        <w:rPr>
          <w:rFonts w:ascii="Arial" w:eastAsia="Times New Roman" w:hAnsi="Arial" w:cs="Arial"/>
          <w:color w:val="000000" w:themeColor="text1"/>
          <w:sz w:val="28"/>
          <w:szCs w:val="28"/>
          <w:lang w:eastAsia="en-GB"/>
        </w:rPr>
        <w:t xml:space="preserve">Employment goals aligned with </w:t>
      </w:r>
      <w:proofErr w:type="spellStart"/>
      <w:r w:rsidRPr="00F165E2">
        <w:rPr>
          <w:rFonts w:ascii="Arial" w:eastAsia="Times New Roman" w:hAnsi="Arial" w:cs="Arial"/>
          <w:color w:val="000000" w:themeColor="text1"/>
          <w:sz w:val="28"/>
          <w:szCs w:val="28"/>
          <w:lang w:eastAsia="en-GB"/>
        </w:rPr>
        <w:t>Acas</w:t>
      </w:r>
      <w:proofErr w:type="spellEnd"/>
      <w:r w:rsidRPr="00F165E2">
        <w:rPr>
          <w:rFonts w:ascii="Arial" w:eastAsia="Times New Roman" w:hAnsi="Arial" w:cs="Arial"/>
          <w:color w:val="000000" w:themeColor="text1"/>
          <w:sz w:val="28"/>
          <w:szCs w:val="28"/>
          <w:lang w:eastAsia="en-GB"/>
        </w:rPr>
        <w:t xml:space="preserve"> and CIPD guidelines.</w:t>
      </w:r>
      <w:bookmarkEnd w:id="6"/>
    </w:p>
    <w:p w14:paraId="1167E4BF" w14:textId="77777777" w:rsidR="00F165E2" w:rsidRPr="00F165E2" w:rsidRDefault="00F165E2" w:rsidP="00F165E2">
      <w:pPr>
        <w:rPr>
          <w:lang w:eastAsia="en-GB"/>
        </w:rPr>
      </w:pPr>
    </w:p>
    <w:p w14:paraId="5B4DD514" w14:textId="77777777" w:rsidR="00E23831" w:rsidRPr="00F165E2" w:rsidRDefault="00E23831" w:rsidP="00E23831">
      <w:pPr>
        <w:spacing w:line="360" w:lineRule="auto"/>
        <w:ind w:left="360"/>
        <w:jc w:val="both"/>
        <w:rPr>
          <w:rFonts w:ascii="Arial" w:hAnsi="Arial" w:cs="Arial"/>
          <w:b/>
          <w:bCs/>
        </w:rPr>
      </w:pPr>
      <w:r w:rsidRPr="00F165E2">
        <w:rPr>
          <w:rFonts w:ascii="Arial" w:hAnsi="Arial" w:cs="Arial"/>
          <w:b/>
          <w:bCs/>
        </w:rPr>
        <w:t>Employment goals aligned with my weaknesses.</w:t>
      </w:r>
    </w:p>
    <w:p w14:paraId="5BA80C81"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Short-term goals (next 3–6 months):</w:t>
      </w:r>
    </w:p>
    <w:p w14:paraId="3B73AACB"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1. Obtain a Class 2 driving position (or a driver’s mate/warehouse-to-driver pathway) that involves extensive multi-drop deliveries and interfacing with customers.</w:t>
      </w:r>
    </w:p>
    <w:p w14:paraId="10C6E870"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2. Enhance my skills and confidence in manoeuvring, particularly reversing and bay work, to operate safely and calmly under time constraints.</w:t>
      </w:r>
    </w:p>
    <w:p w14:paraId="20484898" w14:textId="39CFCFDA" w:rsidR="00E23831" w:rsidRPr="00E23831" w:rsidRDefault="00E23831" w:rsidP="00E23831">
      <w:pPr>
        <w:spacing w:line="360" w:lineRule="auto"/>
        <w:ind w:left="360"/>
        <w:jc w:val="both"/>
        <w:rPr>
          <w:rFonts w:ascii="Arial" w:hAnsi="Arial" w:cs="Arial"/>
        </w:rPr>
      </w:pPr>
      <w:r w:rsidRPr="00E23831">
        <w:rPr>
          <w:rFonts w:ascii="Arial" w:hAnsi="Arial" w:cs="Arial"/>
        </w:rPr>
        <w:t>3. Boost accuracy in PDA/scanning and paperwork to minimise errors and delays.</w:t>
      </w:r>
    </w:p>
    <w:p w14:paraId="3FD8B7A7"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Long-term goals (1–3 years):</w:t>
      </w:r>
    </w:p>
    <w:p w14:paraId="3D577F13"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1. Become a reliable, high-performing Class 2 driver recognised for safety, dependability, and customer service.</w:t>
      </w:r>
    </w:p>
    <w:p w14:paraId="0559E7C5" w14:textId="03B59446" w:rsidR="00E23831" w:rsidRPr="00E23831" w:rsidRDefault="00E23831" w:rsidP="00E23831">
      <w:pPr>
        <w:spacing w:line="360" w:lineRule="auto"/>
        <w:ind w:left="360"/>
        <w:jc w:val="both"/>
        <w:rPr>
          <w:rFonts w:ascii="Arial" w:hAnsi="Arial" w:cs="Arial"/>
        </w:rPr>
      </w:pPr>
      <w:r w:rsidRPr="00E23831">
        <w:rPr>
          <w:rFonts w:ascii="Arial" w:hAnsi="Arial" w:cs="Arial"/>
        </w:rPr>
        <w:t>2. Advance to a specialist or senior route, such as a driver mentor, transport team leader, or potentially move up to Class 1 if that aligns with my interests.</w:t>
      </w:r>
      <w:r w:rsidRPr="00E23831">
        <w:rPr>
          <w:rFonts w:ascii="Arial" w:hAnsi="Arial" w:cs="Arial"/>
        </w:rPr>
        <w:br/>
        <w:t xml:space="preserve">These objectives are important because they align with the qualities valued by advertisements- training, advancement, and professionalism- providing me with </w:t>
      </w:r>
      <w:r w:rsidR="00164982">
        <w:rPr>
          <w:rFonts w:ascii="Arial" w:hAnsi="Arial" w:cs="Arial"/>
        </w:rPr>
        <w:t xml:space="preserve">a </w:t>
      </w:r>
      <w:r w:rsidRPr="00E23831">
        <w:rPr>
          <w:rFonts w:ascii="Arial" w:hAnsi="Arial" w:cs="Arial"/>
        </w:rPr>
        <w:t xml:space="preserve">stable income and clear career progression. </w:t>
      </w:r>
    </w:p>
    <w:p w14:paraId="651D2E9B" w14:textId="77777777" w:rsidR="00E23831" w:rsidRDefault="00E23831" w:rsidP="00F165E2">
      <w:pPr>
        <w:pStyle w:val="Heading2"/>
        <w:rPr>
          <w:rFonts w:ascii="Arial" w:hAnsi="Arial" w:cs="Arial"/>
          <w:color w:val="000000" w:themeColor="text1"/>
          <w:sz w:val="28"/>
          <w:szCs w:val="28"/>
        </w:rPr>
      </w:pPr>
      <w:bookmarkStart w:id="7" w:name="_Toc216716125"/>
      <w:r w:rsidRPr="00F165E2">
        <w:rPr>
          <w:rFonts w:ascii="Arial" w:hAnsi="Arial" w:cs="Arial"/>
          <w:color w:val="000000" w:themeColor="text1"/>
          <w:sz w:val="28"/>
          <w:szCs w:val="28"/>
        </w:rPr>
        <w:t>Personal Development Plan (PDP)</w:t>
      </w:r>
      <w:bookmarkEnd w:id="7"/>
    </w:p>
    <w:p w14:paraId="202A83FC" w14:textId="77777777" w:rsidR="00F165E2" w:rsidRPr="00F165E2" w:rsidRDefault="00F165E2" w:rsidP="00F165E2"/>
    <w:p w14:paraId="2B91D96F" w14:textId="540F37CD" w:rsidR="00E23831" w:rsidRPr="00E23831" w:rsidRDefault="00CF2B4E" w:rsidP="00F165E2">
      <w:pPr>
        <w:spacing w:line="360" w:lineRule="auto"/>
        <w:jc w:val="both"/>
        <w:rPr>
          <w:rFonts w:ascii="Arial" w:hAnsi="Arial" w:cs="Arial"/>
        </w:rPr>
      </w:pPr>
      <w:proofErr w:type="spellStart"/>
      <w:r w:rsidRPr="00F165E2">
        <w:rPr>
          <w:rFonts w:ascii="Arial" w:hAnsi="Arial" w:cs="Arial"/>
        </w:rPr>
        <w:t>Acas</w:t>
      </w:r>
      <w:proofErr w:type="spellEnd"/>
      <w:r w:rsidRPr="00F165E2">
        <w:rPr>
          <w:rFonts w:ascii="Arial" w:hAnsi="Arial" w:cs="Arial"/>
        </w:rPr>
        <w:t xml:space="preserve"> suggests setting clear objectives, establishing a realistic timeline, and providing support and training within a structured improvement plan (</w:t>
      </w:r>
      <w:proofErr w:type="spellStart"/>
      <w:r w:rsidRPr="00F165E2">
        <w:rPr>
          <w:rFonts w:ascii="Arial" w:hAnsi="Arial" w:cs="Arial"/>
        </w:rPr>
        <w:t>Acas</w:t>
      </w:r>
      <w:proofErr w:type="spellEnd"/>
      <w:r w:rsidRPr="00F165E2">
        <w:rPr>
          <w:rFonts w:ascii="Arial" w:hAnsi="Arial" w:cs="Arial"/>
        </w:rPr>
        <w:t xml:space="preserve">, 2025). Meanwhile, CIPD describes development through a CPD cycle—reflecting on gaps, planning learning, </w:t>
      </w:r>
      <w:proofErr w:type="gramStart"/>
      <w:r w:rsidRPr="00F165E2">
        <w:rPr>
          <w:rFonts w:ascii="Arial" w:hAnsi="Arial" w:cs="Arial"/>
        </w:rPr>
        <w:t>taking action</w:t>
      </w:r>
      <w:proofErr w:type="gramEnd"/>
      <w:r w:rsidRPr="00F165E2">
        <w:rPr>
          <w:rFonts w:ascii="Arial" w:hAnsi="Arial" w:cs="Arial"/>
        </w:rPr>
        <w:t>, and recording impact (CIPD).</w:t>
      </w:r>
    </w:p>
    <w:p w14:paraId="462024B2" w14:textId="77777777" w:rsidR="00164982" w:rsidRDefault="00164982" w:rsidP="00CF2B4E">
      <w:pPr>
        <w:spacing w:line="360" w:lineRule="auto"/>
        <w:jc w:val="both"/>
        <w:rPr>
          <w:rFonts w:ascii="Arial" w:hAnsi="Arial" w:cs="Arial"/>
          <w:b/>
          <w:bCs/>
        </w:rPr>
      </w:pPr>
    </w:p>
    <w:p w14:paraId="79F41245" w14:textId="77777777" w:rsidR="00164982" w:rsidRDefault="00164982" w:rsidP="00CF2B4E">
      <w:pPr>
        <w:spacing w:line="360" w:lineRule="auto"/>
        <w:jc w:val="both"/>
        <w:rPr>
          <w:rFonts w:ascii="Arial" w:hAnsi="Arial" w:cs="Arial"/>
          <w:b/>
          <w:bCs/>
        </w:rPr>
      </w:pPr>
    </w:p>
    <w:p w14:paraId="3101CC87" w14:textId="236DC8EB" w:rsidR="00F165E2" w:rsidRPr="00164982" w:rsidRDefault="00CF2B4E" w:rsidP="00CF2B4E">
      <w:pPr>
        <w:spacing w:line="360" w:lineRule="auto"/>
        <w:jc w:val="both"/>
        <w:rPr>
          <w:rFonts w:ascii="Arial" w:hAnsi="Arial" w:cs="Arial"/>
          <w:b/>
          <w:bCs/>
        </w:rPr>
      </w:pPr>
      <w:r w:rsidRPr="00F165E2">
        <w:rPr>
          <w:rFonts w:ascii="Arial" w:hAnsi="Arial" w:cs="Arial"/>
          <w:b/>
          <w:bCs/>
        </w:rPr>
        <w:lastRenderedPageBreak/>
        <w:t>PDP (actions, timelines, resources, measures</w:t>
      </w:r>
      <w:r w:rsidR="00E23831" w:rsidRPr="00E23831">
        <w:rPr>
          <w:rFonts w:ascii="Arial" w:hAnsi="Arial" w:cs="Arial"/>
          <w:b/>
          <w:bCs/>
        </w:rPr>
        <w:t>)</w:t>
      </w:r>
    </w:p>
    <w:p w14:paraId="7F9F3A20" w14:textId="13A1608D" w:rsidR="00CF2B4E" w:rsidRPr="00F165E2" w:rsidRDefault="00CF2B4E" w:rsidP="00CF2B4E">
      <w:pPr>
        <w:spacing w:line="360" w:lineRule="auto"/>
        <w:jc w:val="both"/>
        <w:rPr>
          <w:rFonts w:ascii="Arial" w:hAnsi="Arial" w:cs="Arial"/>
          <w:b/>
          <w:bCs/>
        </w:rPr>
      </w:pPr>
      <w:r w:rsidRPr="00F165E2">
        <w:rPr>
          <w:rFonts w:ascii="Arial" w:hAnsi="Arial" w:cs="Arial"/>
          <w:b/>
          <w:bCs/>
        </w:rPr>
        <w:t>Manoeuvring &amp; reversing (Weeks 1–8):</w:t>
      </w:r>
    </w:p>
    <w:p w14:paraId="1D95F497" w14:textId="59C8F2D3" w:rsidR="00CF2B4E" w:rsidRPr="00CF2B4E" w:rsidRDefault="00CF2B4E" w:rsidP="00CF2B4E">
      <w:pPr>
        <w:pStyle w:val="ListParagraph"/>
        <w:numPr>
          <w:ilvl w:val="0"/>
          <w:numId w:val="10"/>
        </w:numPr>
        <w:spacing w:line="360" w:lineRule="auto"/>
        <w:jc w:val="both"/>
        <w:rPr>
          <w:rFonts w:ascii="Arial" w:hAnsi="Arial" w:cs="Arial"/>
        </w:rPr>
      </w:pPr>
      <w:r w:rsidRPr="00CF2B4E">
        <w:rPr>
          <w:rFonts w:ascii="Arial" w:hAnsi="Arial" w:cs="Arial"/>
        </w:rPr>
        <w:t>Actions: conduct weekly practice sessions with an experienced driver or mentor, concentrating on vehicle setup, mirror use, and safe stopping techniques.</w:t>
      </w:r>
    </w:p>
    <w:p w14:paraId="6FA08648" w14:textId="7AD51576" w:rsidR="00CF2B4E" w:rsidRPr="00CF2B4E" w:rsidRDefault="00CF2B4E" w:rsidP="00CF2B4E">
      <w:pPr>
        <w:pStyle w:val="ListParagraph"/>
        <w:numPr>
          <w:ilvl w:val="0"/>
          <w:numId w:val="10"/>
        </w:numPr>
        <w:spacing w:line="360" w:lineRule="auto"/>
        <w:jc w:val="both"/>
        <w:rPr>
          <w:rFonts w:ascii="Arial" w:hAnsi="Arial" w:cs="Arial"/>
        </w:rPr>
      </w:pPr>
      <w:r w:rsidRPr="00CF2B4E">
        <w:rPr>
          <w:rFonts w:ascii="Arial" w:hAnsi="Arial" w:cs="Arial"/>
        </w:rPr>
        <w:t>Resources: utilise depot buddying or training drivers, online practice videos, and a feedback checklist.</w:t>
      </w:r>
    </w:p>
    <w:p w14:paraId="0119531A" w14:textId="64AC208E" w:rsidR="00E23831" w:rsidRPr="00CF2B4E" w:rsidRDefault="00CF2B4E" w:rsidP="00CF2B4E">
      <w:pPr>
        <w:pStyle w:val="ListParagraph"/>
        <w:numPr>
          <w:ilvl w:val="0"/>
          <w:numId w:val="10"/>
        </w:numPr>
        <w:spacing w:line="360" w:lineRule="auto"/>
        <w:jc w:val="both"/>
        <w:rPr>
          <w:rFonts w:ascii="Arial" w:hAnsi="Arial" w:cs="Arial"/>
        </w:rPr>
      </w:pPr>
      <w:r w:rsidRPr="00CF2B4E">
        <w:rPr>
          <w:rFonts w:ascii="Arial" w:hAnsi="Arial" w:cs="Arial"/>
        </w:rPr>
        <w:t>Measure: track reduction in shunting, improved accuracy in parking bays, and obtain mentor sign-off after 8 weeks.</w:t>
      </w:r>
    </w:p>
    <w:p w14:paraId="4395C577" w14:textId="77777777" w:rsidR="00E23831" w:rsidRPr="00E23831" w:rsidRDefault="00E23831" w:rsidP="00CF2B4E">
      <w:pPr>
        <w:spacing w:line="360" w:lineRule="auto"/>
        <w:jc w:val="both"/>
        <w:rPr>
          <w:rFonts w:ascii="Arial" w:hAnsi="Arial" w:cs="Arial"/>
          <w:b/>
          <w:bCs/>
        </w:rPr>
      </w:pPr>
      <w:r w:rsidRPr="00E23831">
        <w:rPr>
          <w:rFonts w:ascii="Arial" w:hAnsi="Arial" w:cs="Arial"/>
          <w:b/>
          <w:bCs/>
        </w:rPr>
        <w:t>Multi-drop efficiency (Weeks 1–12):</w:t>
      </w:r>
    </w:p>
    <w:p w14:paraId="16A4D55F" w14:textId="6F1D5CC2" w:rsidR="00CF2B4E" w:rsidRPr="00CF2B4E" w:rsidRDefault="00CF2B4E" w:rsidP="00CF2B4E">
      <w:pPr>
        <w:pStyle w:val="ListParagraph"/>
        <w:numPr>
          <w:ilvl w:val="0"/>
          <w:numId w:val="12"/>
        </w:numPr>
        <w:spacing w:line="360" w:lineRule="auto"/>
        <w:jc w:val="both"/>
        <w:rPr>
          <w:rFonts w:ascii="Arial" w:hAnsi="Arial" w:cs="Arial"/>
        </w:rPr>
      </w:pPr>
      <w:r w:rsidRPr="00CF2B4E">
        <w:rPr>
          <w:rFonts w:ascii="Arial" w:hAnsi="Arial" w:cs="Arial"/>
        </w:rPr>
        <w:t>Actions: coordinate with the supervisor to plan the drop order; review route outcomes after the shift, focusing on delays and their causes.</w:t>
      </w:r>
    </w:p>
    <w:p w14:paraId="5B0A1E93" w14:textId="612EA8CB" w:rsidR="00CF2B4E" w:rsidRPr="00CF2B4E" w:rsidRDefault="00CF2B4E" w:rsidP="00CF2B4E">
      <w:pPr>
        <w:pStyle w:val="ListParagraph"/>
        <w:numPr>
          <w:ilvl w:val="0"/>
          <w:numId w:val="12"/>
        </w:numPr>
        <w:spacing w:line="360" w:lineRule="auto"/>
        <w:jc w:val="both"/>
        <w:rPr>
          <w:rFonts w:ascii="Arial" w:hAnsi="Arial" w:cs="Arial"/>
        </w:rPr>
      </w:pPr>
      <w:r w:rsidRPr="00CF2B4E">
        <w:rPr>
          <w:rFonts w:ascii="Arial" w:hAnsi="Arial" w:cs="Arial"/>
        </w:rPr>
        <w:t>Resources: route planning tools, local area study, and shadowing an experienced driver.</w:t>
      </w:r>
    </w:p>
    <w:p w14:paraId="5B55566D" w14:textId="46F5DD11" w:rsidR="00E23831" w:rsidRPr="00CF2B4E" w:rsidRDefault="00CF2B4E" w:rsidP="00CF2B4E">
      <w:pPr>
        <w:pStyle w:val="ListParagraph"/>
        <w:numPr>
          <w:ilvl w:val="0"/>
          <w:numId w:val="12"/>
        </w:numPr>
        <w:spacing w:line="360" w:lineRule="auto"/>
        <w:jc w:val="both"/>
        <w:rPr>
          <w:rFonts w:ascii="Arial" w:hAnsi="Arial" w:cs="Arial"/>
        </w:rPr>
      </w:pPr>
      <w:r w:rsidRPr="00CF2B4E">
        <w:rPr>
          <w:rFonts w:ascii="Arial" w:hAnsi="Arial" w:cs="Arial"/>
        </w:rPr>
        <w:t>Measure: aim to enhance the “on-time drops” rate and decrease the average time per stop, meeting specific targets (SMART format) (</w:t>
      </w:r>
      <w:proofErr w:type="spellStart"/>
      <w:r w:rsidRPr="00CF2B4E">
        <w:rPr>
          <w:rFonts w:ascii="Arial" w:hAnsi="Arial" w:cs="Arial"/>
        </w:rPr>
        <w:t>Acas</w:t>
      </w:r>
      <w:proofErr w:type="spellEnd"/>
      <w:r w:rsidRPr="00CF2B4E">
        <w:rPr>
          <w:rFonts w:ascii="Arial" w:hAnsi="Arial" w:cs="Arial"/>
        </w:rPr>
        <w:t>).</w:t>
      </w:r>
    </w:p>
    <w:p w14:paraId="2099C425" w14:textId="77777777" w:rsidR="00CF2B4E" w:rsidRPr="00CF2B4E" w:rsidRDefault="00CF2B4E" w:rsidP="00CF2B4E"/>
    <w:p w14:paraId="46E7ACD2" w14:textId="77777777" w:rsidR="00CF2B4E" w:rsidRPr="00F165E2" w:rsidRDefault="00CF2B4E" w:rsidP="00CF2B4E">
      <w:pPr>
        <w:spacing w:line="360" w:lineRule="auto"/>
        <w:jc w:val="both"/>
        <w:rPr>
          <w:rFonts w:ascii="Arial" w:hAnsi="Arial" w:cs="Arial"/>
          <w:b/>
          <w:bCs/>
        </w:rPr>
      </w:pPr>
      <w:r w:rsidRPr="00F165E2">
        <w:rPr>
          <w:rFonts w:ascii="Arial" w:hAnsi="Arial" w:cs="Arial"/>
          <w:b/>
          <w:bCs/>
        </w:rPr>
        <w:t>Digital admin and paperwork accuracy (Weeks 1–6):</w:t>
      </w:r>
    </w:p>
    <w:p w14:paraId="1AE5BAE2" w14:textId="7513871B" w:rsidR="00CF2B4E" w:rsidRPr="00CF2B4E" w:rsidRDefault="00CF2B4E" w:rsidP="00CF2B4E">
      <w:pPr>
        <w:pStyle w:val="ListParagraph"/>
        <w:numPr>
          <w:ilvl w:val="0"/>
          <w:numId w:val="11"/>
        </w:numPr>
        <w:spacing w:line="360" w:lineRule="auto"/>
        <w:jc w:val="both"/>
        <w:rPr>
          <w:rFonts w:ascii="Arial" w:hAnsi="Arial" w:cs="Arial"/>
        </w:rPr>
      </w:pPr>
      <w:r w:rsidRPr="00CF2B4E">
        <w:rPr>
          <w:rFonts w:ascii="Arial" w:hAnsi="Arial" w:cs="Arial"/>
        </w:rPr>
        <w:t>Actions: practise common PDA and scanning tasks; establish a routine (scan → verify quantity → confirm signature → note issues).</w:t>
      </w:r>
    </w:p>
    <w:p w14:paraId="65B19A80" w14:textId="571927F8" w:rsidR="00CF2B4E" w:rsidRPr="00CF2B4E" w:rsidRDefault="00CF2B4E" w:rsidP="00CF2B4E">
      <w:pPr>
        <w:pStyle w:val="ListParagraph"/>
        <w:numPr>
          <w:ilvl w:val="0"/>
          <w:numId w:val="11"/>
        </w:numPr>
        <w:spacing w:line="360" w:lineRule="auto"/>
        <w:jc w:val="both"/>
        <w:rPr>
          <w:rFonts w:ascii="Arial" w:hAnsi="Arial" w:cs="Arial"/>
        </w:rPr>
      </w:pPr>
      <w:r w:rsidRPr="00CF2B4E">
        <w:rPr>
          <w:rFonts w:ascii="Arial" w:hAnsi="Arial" w:cs="Arial"/>
        </w:rPr>
        <w:t>Resources: Short internal refresher training; error log.</w:t>
      </w:r>
    </w:p>
    <w:p w14:paraId="551B98A1" w14:textId="09331BF6" w:rsidR="00E23831" w:rsidRPr="00CF2B4E" w:rsidRDefault="00CF2B4E" w:rsidP="00CF2B4E">
      <w:pPr>
        <w:pStyle w:val="ListParagraph"/>
        <w:numPr>
          <w:ilvl w:val="0"/>
          <w:numId w:val="11"/>
        </w:numPr>
        <w:spacing w:line="360" w:lineRule="auto"/>
        <w:jc w:val="both"/>
        <w:rPr>
          <w:rFonts w:ascii="Arial" w:hAnsi="Arial" w:cs="Arial"/>
        </w:rPr>
      </w:pPr>
      <w:r w:rsidRPr="00CF2B4E">
        <w:rPr>
          <w:rFonts w:ascii="Arial" w:hAnsi="Arial" w:cs="Arial"/>
        </w:rPr>
        <w:t>Measure: Achieve zero preventable scan or documentation errors for four consecutive weeks.</w:t>
      </w:r>
    </w:p>
    <w:p w14:paraId="06847801" w14:textId="0F0830B5" w:rsidR="00CF2B4E" w:rsidRPr="00F165E2" w:rsidRDefault="00CF2B4E" w:rsidP="00CF2B4E">
      <w:pPr>
        <w:spacing w:line="360" w:lineRule="auto"/>
        <w:jc w:val="both"/>
        <w:rPr>
          <w:rFonts w:ascii="Arial" w:hAnsi="Arial" w:cs="Arial"/>
          <w:b/>
          <w:bCs/>
        </w:rPr>
      </w:pPr>
      <w:r w:rsidRPr="00F165E2">
        <w:rPr>
          <w:rFonts w:ascii="Arial" w:hAnsi="Arial" w:cs="Arial"/>
          <w:b/>
          <w:bCs/>
        </w:rPr>
        <w:t>Stress and fatigue management (Weeks 1–12):</w:t>
      </w:r>
    </w:p>
    <w:p w14:paraId="48A5626B" w14:textId="44BAEDDB" w:rsidR="00CF2B4E" w:rsidRPr="00CF2B4E" w:rsidRDefault="00CF2B4E" w:rsidP="00CF2B4E">
      <w:pPr>
        <w:pStyle w:val="ListParagraph"/>
        <w:numPr>
          <w:ilvl w:val="0"/>
          <w:numId w:val="13"/>
        </w:numPr>
        <w:spacing w:line="360" w:lineRule="auto"/>
        <w:jc w:val="both"/>
        <w:rPr>
          <w:rFonts w:ascii="Arial" w:hAnsi="Arial" w:cs="Arial"/>
        </w:rPr>
      </w:pPr>
      <w:r w:rsidRPr="00CF2B4E">
        <w:rPr>
          <w:rFonts w:ascii="Arial" w:hAnsi="Arial" w:cs="Arial"/>
        </w:rPr>
        <w:t xml:space="preserve">Actions include maintaining a consistent sleep routine for early starts, using short reset techniques between tasks, and seeking support early if delays increase. </w:t>
      </w:r>
    </w:p>
    <w:p w14:paraId="3C0F0904" w14:textId="0B4B6052" w:rsidR="00CF2B4E" w:rsidRPr="00CF2B4E" w:rsidRDefault="00CF2B4E" w:rsidP="00CF2B4E">
      <w:pPr>
        <w:pStyle w:val="ListParagraph"/>
        <w:numPr>
          <w:ilvl w:val="0"/>
          <w:numId w:val="13"/>
        </w:numPr>
        <w:spacing w:line="360" w:lineRule="auto"/>
        <w:jc w:val="both"/>
        <w:rPr>
          <w:rFonts w:ascii="Arial" w:hAnsi="Arial" w:cs="Arial"/>
        </w:rPr>
      </w:pPr>
      <w:r w:rsidRPr="00CF2B4E">
        <w:rPr>
          <w:rFonts w:ascii="Arial" w:hAnsi="Arial" w:cs="Arial"/>
        </w:rPr>
        <w:t>Resources involve wellbeing guidance at work and peer feedback.</w:t>
      </w:r>
    </w:p>
    <w:p w14:paraId="0E46CD96" w14:textId="2104B4AA" w:rsidR="00CF2B4E" w:rsidRDefault="00CF2B4E" w:rsidP="00CF2B4E">
      <w:pPr>
        <w:pStyle w:val="ListParagraph"/>
        <w:numPr>
          <w:ilvl w:val="0"/>
          <w:numId w:val="13"/>
        </w:numPr>
        <w:spacing w:line="360" w:lineRule="auto"/>
        <w:jc w:val="both"/>
        <w:rPr>
          <w:rFonts w:ascii="Arial" w:hAnsi="Arial" w:cs="Arial"/>
        </w:rPr>
      </w:pPr>
      <w:r w:rsidRPr="00CF2B4E">
        <w:rPr>
          <w:rFonts w:ascii="Arial" w:hAnsi="Arial" w:cs="Arial"/>
        </w:rPr>
        <w:t>Measure success through improved self-ratings after shifts and fewer reported "rushed” decisions in my reflective log (CPD record) (CIPD).</w:t>
      </w:r>
    </w:p>
    <w:p w14:paraId="0A998219" w14:textId="77777777" w:rsidR="00F165E2" w:rsidRDefault="00F165E2" w:rsidP="00626E99">
      <w:pPr>
        <w:spacing w:before="100" w:beforeAutospacing="1" w:after="100" w:afterAutospacing="1" w:line="360" w:lineRule="auto"/>
        <w:jc w:val="both"/>
        <w:rPr>
          <w:rFonts w:ascii="Arial" w:eastAsia="Times New Roman" w:hAnsi="Arial" w:cs="Arial"/>
          <w:kern w:val="0"/>
          <w:lang w:eastAsia="en-GB"/>
          <w14:ligatures w14:val="none"/>
        </w:rPr>
      </w:pPr>
    </w:p>
    <w:p w14:paraId="092F1D1B" w14:textId="77777777" w:rsidR="00F165E2" w:rsidRDefault="00F165E2" w:rsidP="00626E99">
      <w:pPr>
        <w:spacing w:before="100" w:beforeAutospacing="1" w:after="100" w:afterAutospacing="1" w:line="360" w:lineRule="auto"/>
        <w:jc w:val="both"/>
        <w:rPr>
          <w:rFonts w:ascii="Arial" w:eastAsia="Times New Roman" w:hAnsi="Arial" w:cs="Arial"/>
          <w:kern w:val="0"/>
          <w:lang w:eastAsia="en-GB"/>
          <w14:ligatures w14:val="none"/>
        </w:rPr>
      </w:pPr>
    </w:p>
    <w:p w14:paraId="7596F3A2" w14:textId="3E20BE3E" w:rsidR="00626E99" w:rsidRPr="00F165E2" w:rsidRDefault="00626E99" w:rsidP="00F165E2">
      <w:pPr>
        <w:pStyle w:val="Heading2"/>
        <w:rPr>
          <w:rFonts w:ascii="Arial" w:eastAsia="Times New Roman" w:hAnsi="Arial" w:cs="Arial"/>
          <w:color w:val="000000" w:themeColor="text1"/>
          <w:sz w:val="28"/>
          <w:szCs w:val="28"/>
          <w:lang w:eastAsia="en-GB"/>
        </w:rPr>
      </w:pPr>
      <w:bookmarkStart w:id="8" w:name="_Toc216716126"/>
      <w:r w:rsidRPr="00F165E2">
        <w:rPr>
          <w:rFonts w:ascii="Arial" w:eastAsia="Times New Roman" w:hAnsi="Arial" w:cs="Arial"/>
          <w:color w:val="000000" w:themeColor="text1"/>
          <w:sz w:val="28"/>
          <w:szCs w:val="28"/>
          <w:lang w:eastAsia="en-GB"/>
        </w:rPr>
        <w:t>Conclusion</w:t>
      </w:r>
      <w:bookmarkEnd w:id="8"/>
    </w:p>
    <w:p w14:paraId="4B3C4F96" w14:textId="3286AE54" w:rsidR="00626E99" w:rsidRPr="00626E99" w:rsidRDefault="00626E99" w:rsidP="00626E99">
      <w:pPr>
        <w:spacing w:before="100" w:beforeAutospacing="1" w:after="100" w:afterAutospacing="1" w:line="360" w:lineRule="auto"/>
        <w:jc w:val="both"/>
        <w:rPr>
          <w:rFonts w:ascii="Arial" w:eastAsia="Times New Roman" w:hAnsi="Arial" w:cs="Arial"/>
          <w:kern w:val="0"/>
          <w:lang w:eastAsia="en-GB"/>
          <w14:ligatures w14:val="none"/>
        </w:rPr>
      </w:pPr>
      <w:r w:rsidRPr="00626E99">
        <w:rPr>
          <w:rFonts w:ascii="Arial" w:eastAsia="Times New Roman" w:hAnsi="Arial" w:cs="Arial"/>
          <w:kern w:val="0"/>
          <w:lang w:eastAsia="en-GB"/>
          <w14:ligatures w14:val="none"/>
        </w:rPr>
        <w:t>Throughout the four adverts, employers consistently seek Class 2 drivers who demonstrate safe, compliant driving</w:t>
      </w:r>
      <w:r w:rsidR="00164982">
        <w:rPr>
          <w:rFonts w:ascii="Arial" w:eastAsia="Times New Roman" w:hAnsi="Arial" w:cs="Arial"/>
          <w:kern w:val="0"/>
          <w:lang w:eastAsia="en-GB"/>
          <w14:ligatures w14:val="none"/>
        </w:rPr>
        <w:t>, provide excellent customer service, have</w:t>
      </w:r>
      <w:r w:rsidRPr="00626E99">
        <w:rPr>
          <w:rFonts w:ascii="Arial" w:eastAsia="Times New Roman" w:hAnsi="Arial" w:cs="Arial"/>
          <w:kern w:val="0"/>
          <w:lang w:eastAsia="en-GB"/>
          <w14:ligatures w14:val="none"/>
        </w:rPr>
        <w:t xml:space="preserve"> physical capability, and maintain accurate digital and paper documentation. My SWOT analysis reveals strong reliability and safety awareness, but I need to improve my confidence in manoeuvres, efficiency in multi-drop deliveries, and speed in handling admin tasks. By applying </w:t>
      </w:r>
      <w:proofErr w:type="spellStart"/>
      <w:r w:rsidRPr="00626E99">
        <w:rPr>
          <w:rFonts w:ascii="Arial" w:eastAsia="Times New Roman" w:hAnsi="Arial" w:cs="Arial"/>
          <w:kern w:val="0"/>
          <w:lang w:eastAsia="en-GB"/>
          <w14:ligatures w14:val="none"/>
        </w:rPr>
        <w:t>Acas</w:t>
      </w:r>
      <w:proofErr w:type="spellEnd"/>
      <w:r w:rsidRPr="00626E99">
        <w:rPr>
          <w:rFonts w:ascii="Arial" w:eastAsia="Times New Roman" w:hAnsi="Arial" w:cs="Arial"/>
          <w:kern w:val="0"/>
          <w:lang w:eastAsia="en-GB"/>
          <w14:ligatures w14:val="none"/>
        </w:rPr>
        <w:t xml:space="preserve"> SMART objectives and adopting a CIPD-style CPD cycle, my Personal Development Plan (PDP) transforms these weaknesses into practical goals with specific timelines and measurable outcomes—enhancing both my immediate employability and future career growth.</w:t>
      </w:r>
    </w:p>
    <w:p w14:paraId="6B31ED7F" w14:textId="77777777" w:rsidR="00626E99" w:rsidRPr="00626E99" w:rsidRDefault="00626E99" w:rsidP="00626E99">
      <w:pPr>
        <w:spacing w:line="360" w:lineRule="auto"/>
        <w:ind w:left="360"/>
        <w:jc w:val="both"/>
        <w:rPr>
          <w:rFonts w:ascii="Arial" w:hAnsi="Arial" w:cs="Arial"/>
        </w:rPr>
      </w:pPr>
    </w:p>
    <w:p w14:paraId="4C93A949" w14:textId="77777777" w:rsidR="00CF2B4E" w:rsidRDefault="00CF2B4E">
      <w:pPr>
        <w:rPr>
          <w:rFonts w:ascii="Arial" w:hAnsi="Arial" w:cs="Arial"/>
        </w:rPr>
      </w:pPr>
      <w:r>
        <w:rPr>
          <w:rFonts w:ascii="Arial" w:hAnsi="Arial" w:cs="Arial"/>
        </w:rPr>
        <w:br w:type="page"/>
      </w:r>
    </w:p>
    <w:p w14:paraId="27206663" w14:textId="1CBEC230" w:rsidR="00E23831" w:rsidRDefault="00CF2B4E" w:rsidP="00F165E2">
      <w:pPr>
        <w:pStyle w:val="Heading2"/>
        <w:rPr>
          <w:rFonts w:ascii="Arial" w:hAnsi="Arial" w:cs="Arial"/>
          <w:color w:val="000000" w:themeColor="text1"/>
          <w:sz w:val="28"/>
          <w:szCs w:val="28"/>
        </w:rPr>
      </w:pPr>
      <w:bookmarkStart w:id="9" w:name="_Toc216716127"/>
      <w:r w:rsidRPr="00F165E2">
        <w:rPr>
          <w:rFonts w:ascii="Arial" w:hAnsi="Arial" w:cs="Arial"/>
          <w:color w:val="000000" w:themeColor="text1"/>
          <w:sz w:val="28"/>
          <w:szCs w:val="28"/>
        </w:rPr>
        <w:lastRenderedPageBreak/>
        <w:t>References</w:t>
      </w:r>
      <w:bookmarkEnd w:id="9"/>
    </w:p>
    <w:p w14:paraId="5D1A2BBC" w14:textId="77777777" w:rsidR="00F165E2" w:rsidRPr="00F165E2" w:rsidRDefault="00F165E2" w:rsidP="00F165E2"/>
    <w:p w14:paraId="0D10A85A" w14:textId="1AC1F956" w:rsidR="00CF2B4E" w:rsidRPr="00CF2B4E" w:rsidRDefault="00CF2B4E" w:rsidP="00CF2B4E">
      <w:pPr>
        <w:spacing w:line="360" w:lineRule="auto"/>
        <w:jc w:val="both"/>
        <w:rPr>
          <w:rFonts w:ascii="Arial" w:hAnsi="Arial" w:cs="Arial"/>
        </w:rPr>
      </w:pPr>
      <w:proofErr w:type="spellStart"/>
      <w:r w:rsidRPr="00CF2B4E">
        <w:rPr>
          <w:rFonts w:ascii="Arial" w:hAnsi="Arial" w:cs="Arial"/>
        </w:rPr>
        <w:t>Acas</w:t>
      </w:r>
      <w:proofErr w:type="spellEnd"/>
      <w:r w:rsidRPr="00CF2B4E">
        <w:rPr>
          <w:rFonts w:ascii="Arial" w:hAnsi="Arial" w:cs="Arial"/>
        </w:rPr>
        <w:t xml:space="preserve"> (2025). </w:t>
      </w:r>
      <w:r w:rsidRPr="00CF2B4E">
        <w:rPr>
          <w:rFonts w:ascii="Arial" w:hAnsi="Arial" w:cs="Arial"/>
          <w:i/>
          <w:iCs/>
        </w:rPr>
        <w:t>Reviews and appraisals – Performance management (SMART objectives).</w:t>
      </w:r>
      <w:r w:rsidRPr="00CF2B4E">
        <w:rPr>
          <w:rFonts w:ascii="Arial" w:hAnsi="Arial" w:cs="Arial"/>
        </w:rPr>
        <w:t xml:space="preserve"> </w:t>
      </w:r>
      <w:r w:rsidRPr="00CF2B4E">
        <w:rPr>
          <w:rFonts w:ascii="Arial" w:hAnsi="Arial" w:cs="Arial"/>
        </w:rPr>
        <w:br/>
      </w:r>
      <w:proofErr w:type="spellStart"/>
      <w:r w:rsidRPr="00CF2B4E">
        <w:rPr>
          <w:rFonts w:ascii="Arial" w:hAnsi="Arial" w:cs="Arial"/>
        </w:rPr>
        <w:t>Acas</w:t>
      </w:r>
      <w:proofErr w:type="spellEnd"/>
      <w:r w:rsidRPr="00CF2B4E">
        <w:rPr>
          <w:rFonts w:ascii="Arial" w:hAnsi="Arial" w:cs="Arial"/>
        </w:rPr>
        <w:t xml:space="preserve"> (2025). </w:t>
      </w:r>
      <w:r w:rsidRPr="00CF2B4E">
        <w:rPr>
          <w:rFonts w:ascii="Arial" w:hAnsi="Arial" w:cs="Arial"/>
          <w:i/>
          <w:iCs/>
        </w:rPr>
        <w:t>Problems with an employee’s performance (performance improvement plans).</w:t>
      </w:r>
      <w:r w:rsidRPr="00CF2B4E">
        <w:rPr>
          <w:rFonts w:ascii="Arial" w:hAnsi="Arial" w:cs="Arial"/>
        </w:rPr>
        <w:t xml:space="preserve"> </w:t>
      </w:r>
      <w:r w:rsidRPr="00CF2B4E">
        <w:rPr>
          <w:rFonts w:ascii="Arial" w:hAnsi="Arial" w:cs="Arial"/>
        </w:rPr>
        <w:br/>
      </w:r>
      <w:proofErr w:type="gramStart"/>
      <w:r w:rsidRPr="00CF2B4E">
        <w:rPr>
          <w:rFonts w:ascii="Arial" w:hAnsi="Arial" w:cs="Arial"/>
        </w:rPr>
        <w:t>CIPD(</w:t>
      </w:r>
      <w:proofErr w:type="gramEnd"/>
      <w:r w:rsidRPr="00CF2B4E">
        <w:rPr>
          <w:rFonts w:ascii="Arial" w:hAnsi="Arial" w:cs="Arial"/>
        </w:rPr>
        <w:t>n.d.).</w:t>
      </w:r>
      <w:r>
        <w:rPr>
          <w:rFonts w:ascii="Arial" w:hAnsi="Arial" w:cs="Arial"/>
        </w:rPr>
        <w:t xml:space="preserve"> </w:t>
      </w:r>
      <w:r w:rsidRPr="00CF2B4E">
        <w:rPr>
          <w:rFonts w:ascii="Arial" w:hAnsi="Arial" w:cs="Arial"/>
          <w:i/>
          <w:iCs/>
        </w:rPr>
        <w:t>What is Continuing Professional Development (CPD).</w:t>
      </w:r>
      <w:r w:rsidRPr="00CF2B4E">
        <w:rPr>
          <w:rFonts w:ascii="Arial" w:hAnsi="Arial" w:cs="Arial"/>
        </w:rPr>
        <w:t xml:space="preserve"> </w:t>
      </w:r>
      <w:r w:rsidRPr="00CF2B4E">
        <w:rPr>
          <w:rFonts w:ascii="Arial" w:hAnsi="Arial" w:cs="Arial"/>
        </w:rPr>
        <w:br/>
        <w:t xml:space="preserve">CIPD (n.d.). </w:t>
      </w:r>
      <w:r w:rsidRPr="00CF2B4E">
        <w:rPr>
          <w:rFonts w:ascii="Arial" w:hAnsi="Arial" w:cs="Arial"/>
          <w:i/>
          <w:iCs/>
        </w:rPr>
        <w:t>Getting started with your CPD (CPD cycle).</w:t>
      </w:r>
      <w:r w:rsidRPr="00CF2B4E">
        <w:rPr>
          <w:rFonts w:ascii="Arial" w:hAnsi="Arial" w:cs="Arial"/>
        </w:rPr>
        <w:t xml:space="preserve"> </w:t>
      </w:r>
    </w:p>
    <w:p w14:paraId="4BBF3C1A" w14:textId="77777777" w:rsidR="00143DAF" w:rsidRDefault="00143DAF" w:rsidP="000F3AA3"/>
    <w:sectPr w:rsidR="00143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F0F"/>
    <w:multiLevelType w:val="multilevel"/>
    <w:tmpl w:val="AFFE2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6127B"/>
    <w:multiLevelType w:val="multilevel"/>
    <w:tmpl w:val="3736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C6351"/>
    <w:multiLevelType w:val="multilevel"/>
    <w:tmpl w:val="B74EA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F60295"/>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7666CB"/>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478FA"/>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C52F5D"/>
    <w:multiLevelType w:val="multilevel"/>
    <w:tmpl w:val="78A8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36879"/>
    <w:multiLevelType w:val="multilevel"/>
    <w:tmpl w:val="81A8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C7773E"/>
    <w:multiLevelType w:val="multilevel"/>
    <w:tmpl w:val="D142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680F40"/>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6196B"/>
    <w:multiLevelType w:val="multilevel"/>
    <w:tmpl w:val="A262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707610"/>
    <w:multiLevelType w:val="multilevel"/>
    <w:tmpl w:val="4502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435910"/>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803156">
    <w:abstractNumId w:val="1"/>
  </w:num>
  <w:num w:numId="2" w16cid:durableId="1770926700">
    <w:abstractNumId w:val="6"/>
  </w:num>
  <w:num w:numId="3" w16cid:durableId="1442844932">
    <w:abstractNumId w:val="10"/>
  </w:num>
  <w:num w:numId="4" w16cid:durableId="230389720">
    <w:abstractNumId w:val="11"/>
  </w:num>
  <w:num w:numId="5" w16cid:durableId="432289764">
    <w:abstractNumId w:val="8"/>
  </w:num>
  <w:num w:numId="6" w16cid:durableId="438258878">
    <w:abstractNumId w:val="7"/>
  </w:num>
  <w:num w:numId="7" w16cid:durableId="2145073035">
    <w:abstractNumId w:val="2"/>
  </w:num>
  <w:num w:numId="8" w16cid:durableId="829247193">
    <w:abstractNumId w:val="0"/>
  </w:num>
  <w:num w:numId="9" w16cid:durableId="1943225761">
    <w:abstractNumId w:val="4"/>
  </w:num>
  <w:num w:numId="10" w16cid:durableId="474642947">
    <w:abstractNumId w:val="3"/>
  </w:num>
  <w:num w:numId="11" w16cid:durableId="146216560">
    <w:abstractNumId w:val="12"/>
  </w:num>
  <w:num w:numId="12" w16cid:durableId="779688896">
    <w:abstractNumId w:val="5"/>
  </w:num>
  <w:num w:numId="13" w16cid:durableId="16078138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AA3"/>
    <w:rsid w:val="000F3AA3"/>
    <w:rsid w:val="00143DAF"/>
    <w:rsid w:val="00164982"/>
    <w:rsid w:val="002121FE"/>
    <w:rsid w:val="002A358C"/>
    <w:rsid w:val="00462793"/>
    <w:rsid w:val="0050124B"/>
    <w:rsid w:val="00620114"/>
    <w:rsid w:val="00626E99"/>
    <w:rsid w:val="008617CF"/>
    <w:rsid w:val="00912FF4"/>
    <w:rsid w:val="00A7686F"/>
    <w:rsid w:val="00A7776B"/>
    <w:rsid w:val="00CF2B4E"/>
    <w:rsid w:val="00DC58D7"/>
    <w:rsid w:val="00E23831"/>
    <w:rsid w:val="00E6179A"/>
    <w:rsid w:val="00F0445D"/>
    <w:rsid w:val="00F1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626F"/>
  <w15:chartTrackingRefBased/>
  <w15:docId w15:val="{A644826B-1839-408F-BB8D-B457B6F8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3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3A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A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A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A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A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A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A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A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3A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3A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A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A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A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A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A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AA3"/>
    <w:rPr>
      <w:rFonts w:eastAsiaTheme="majorEastAsia" w:cstheme="majorBidi"/>
      <w:color w:val="272727" w:themeColor="text1" w:themeTint="D8"/>
    </w:rPr>
  </w:style>
  <w:style w:type="paragraph" w:styleId="Title">
    <w:name w:val="Title"/>
    <w:basedOn w:val="Normal"/>
    <w:next w:val="Normal"/>
    <w:link w:val="TitleChar"/>
    <w:uiPriority w:val="10"/>
    <w:qFormat/>
    <w:rsid w:val="000F3A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A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A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A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AA3"/>
    <w:pPr>
      <w:spacing w:before="160"/>
      <w:jc w:val="center"/>
    </w:pPr>
    <w:rPr>
      <w:i/>
      <w:iCs/>
      <w:color w:val="404040" w:themeColor="text1" w:themeTint="BF"/>
    </w:rPr>
  </w:style>
  <w:style w:type="character" w:customStyle="1" w:styleId="QuoteChar">
    <w:name w:val="Quote Char"/>
    <w:basedOn w:val="DefaultParagraphFont"/>
    <w:link w:val="Quote"/>
    <w:uiPriority w:val="29"/>
    <w:rsid w:val="000F3AA3"/>
    <w:rPr>
      <w:i/>
      <w:iCs/>
      <w:color w:val="404040" w:themeColor="text1" w:themeTint="BF"/>
    </w:rPr>
  </w:style>
  <w:style w:type="paragraph" w:styleId="ListParagraph">
    <w:name w:val="List Paragraph"/>
    <w:basedOn w:val="Normal"/>
    <w:uiPriority w:val="34"/>
    <w:qFormat/>
    <w:rsid w:val="000F3AA3"/>
    <w:pPr>
      <w:ind w:left="720"/>
      <w:contextualSpacing/>
    </w:pPr>
  </w:style>
  <w:style w:type="character" w:styleId="IntenseEmphasis">
    <w:name w:val="Intense Emphasis"/>
    <w:basedOn w:val="DefaultParagraphFont"/>
    <w:uiPriority w:val="21"/>
    <w:qFormat/>
    <w:rsid w:val="000F3AA3"/>
    <w:rPr>
      <w:i/>
      <w:iCs/>
      <w:color w:val="0F4761" w:themeColor="accent1" w:themeShade="BF"/>
    </w:rPr>
  </w:style>
  <w:style w:type="paragraph" w:styleId="IntenseQuote">
    <w:name w:val="Intense Quote"/>
    <w:basedOn w:val="Normal"/>
    <w:next w:val="Normal"/>
    <w:link w:val="IntenseQuoteChar"/>
    <w:uiPriority w:val="30"/>
    <w:qFormat/>
    <w:rsid w:val="000F3A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AA3"/>
    <w:rPr>
      <w:i/>
      <w:iCs/>
      <w:color w:val="0F4761" w:themeColor="accent1" w:themeShade="BF"/>
    </w:rPr>
  </w:style>
  <w:style w:type="character" w:styleId="IntenseReference">
    <w:name w:val="Intense Reference"/>
    <w:basedOn w:val="DefaultParagraphFont"/>
    <w:uiPriority w:val="32"/>
    <w:qFormat/>
    <w:rsid w:val="000F3AA3"/>
    <w:rPr>
      <w:b/>
      <w:bCs/>
      <w:smallCaps/>
      <w:color w:val="0F4761" w:themeColor="accent1" w:themeShade="BF"/>
      <w:spacing w:val="5"/>
    </w:rPr>
  </w:style>
  <w:style w:type="paragraph" w:styleId="TOCHeading">
    <w:name w:val="TOC Heading"/>
    <w:basedOn w:val="Heading1"/>
    <w:next w:val="Normal"/>
    <w:uiPriority w:val="39"/>
    <w:unhideWhenUsed/>
    <w:qFormat/>
    <w:rsid w:val="000F3AA3"/>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DC58D7"/>
    <w:rPr>
      <w:color w:val="467886" w:themeColor="hyperlink"/>
      <w:u w:val="single"/>
    </w:rPr>
  </w:style>
  <w:style w:type="character" w:styleId="UnresolvedMention">
    <w:name w:val="Unresolved Mention"/>
    <w:basedOn w:val="DefaultParagraphFont"/>
    <w:uiPriority w:val="99"/>
    <w:semiHidden/>
    <w:unhideWhenUsed/>
    <w:rsid w:val="00DC58D7"/>
    <w:rPr>
      <w:color w:val="605E5C"/>
      <w:shd w:val="clear" w:color="auto" w:fill="E1DFDD"/>
    </w:rPr>
  </w:style>
  <w:style w:type="paragraph" w:styleId="NormalWeb">
    <w:name w:val="Normal (Web)"/>
    <w:basedOn w:val="Normal"/>
    <w:uiPriority w:val="99"/>
    <w:semiHidden/>
    <w:unhideWhenUsed/>
    <w:rsid w:val="00DC58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C58D7"/>
    <w:rPr>
      <w:b/>
      <w:bCs/>
    </w:rPr>
  </w:style>
  <w:style w:type="character" w:customStyle="1" w:styleId="ms-1">
    <w:name w:val="ms-1"/>
    <w:basedOn w:val="DefaultParagraphFont"/>
    <w:rsid w:val="00DC58D7"/>
  </w:style>
  <w:style w:type="character" w:customStyle="1" w:styleId="max-w-15ch">
    <w:name w:val="max-w-[15ch]"/>
    <w:basedOn w:val="DefaultParagraphFont"/>
    <w:rsid w:val="00DC58D7"/>
  </w:style>
  <w:style w:type="character" w:customStyle="1" w:styleId="-me-1">
    <w:name w:val="-me-1"/>
    <w:basedOn w:val="DefaultParagraphFont"/>
    <w:rsid w:val="00DC58D7"/>
  </w:style>
  <w:style w:type="paragraph" w:styleId="TOC2">
    <w:name w:val="toc 2"/>
    <w:basedOn w:val="Normal"/>
    <w:next w:val="Normal"/>
    <w:autoRedefine/>
    <w:uiPriority w:val="39"/>
    <w:unhideWhenUsed/>
    <w:rsid w:val="00F165E2"/>
    <w:pPr>
      <w:spacing w:after="100"/>
      <w:ind w:left="240"/>
    </w:pPr>
  </w:style>
  <w:style w:type="paragraph" w:styleId="TOC3">
    <w:name w:val="toc 3"/>
    <w:basedOn w:val="Normal"/>
    <w:next w:val="Normal"/>
    <w:autoRedefine/>
    <w:uiPriority w:val="39"/>
    <w:unhideWhenUsed/>
    <w:rsid w:val="00F165E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18BE9-DB46-4981-A9DA-C9522C954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9</Pages>
  <Words>1529</Words>
  <Characters>8718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Barbu (2332258)</dc:creator>
  <cp:keywords/>
  <dc:description/>
  <cp:lastModifiedBy>Mari Barbu (2332258)</cp:lastModifiedBy>
  <cp:revision>4</cp:revision>
  <dcterms:created xsi:type="dcterms:W3CDTF">2025-12-15T14:38:00Z</dcterms:created>
  <dcterms:modified xsi:type="dcterms:W3CDTF">2025-12-15T22:24:00Z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33b5731a-59bf-4530-bcd4-d595062c0fdb</vt:lpwstr>
  </property>
</Properties>
</file>