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62948" w14:textId="413FD8EF" w:rsidR="412C1F6C" w:rsidRDefault="412C1F6C" w:rsidP="79A8B838">
      <w:pPr>
        <w:spacing w:before="100" w:after="0" w:line="360" w:lineRule="auto"/>
        <w:rPr>
          <w:rFonts w:ascii="Arial" w:eastAsia="Arial" w:hAnsi="Arial" w:cs="Arial"/>
          <w:b/>
          <w:bCs/>
          <w:u w:val="single"/>
        </w:rPr>
      </w:pPr>
      <w:r w:rsidRPr="79A8B838">
        <w:rPr>
          <w:rFonts w:ascii="Arial" w:eastAsia="Arial" w:hAnsi="Arial" w:cs="Arial"/>
          <w:b/>
          <w:bCs/>
          <w:u w:val="single"/>
        </w:rPr>
        <w:t>Safeguarding: practice, legislation and the multi-disciplinary team (ECEY5011)</w:t>
      </w:r>
      <w:r>
        <w:br/>
      </w:r>
      <w:r w:rsidR="0F266A4F" w:rsidRPr="79A8B838">
        <w:rPr>
          <w:rFonts w:ascii="Arial" w:eastAsia="Arial" w:hAnsi="Arial" w:cs="Arial"/>
          <w:u w:val="single"/>
        </w:rPr>
        <w:t>Group Performance Project Script</w:t>
      </w:r>
    </w:p>
    <w:p w14:paraId="6B5F644C" w14:textId="07AE05E4" w:rsidR="08423CB8" w:rsidRDefault="08423CB8" w:rsidP="79A8B838">
      <w:pPr>
        <w:spacing w:before="100" w:after="0" w:line="360" w:lineRule="auto"/>
        <w:rPr>
          <w:rFonts w:ascii="Arial" w:eastAsia="Arial" w:hAnsi="Arial" w:cs="Arial"/>
        </w:rPr>
      </w:pPr>
      <w:r w:rsidRPr="79A8B838">
        <w:rPr>
          <w:rFonts w:ascii="Arial" w:eastAsia="Arial" w:hAnsi="Arial" w:cs="Arial"/>
          <w:b/>
          <w:bCs/>
          <w:u w:val="single"/>
        </w:rPr>
        <w:t>Chelsey Imms</w:t>
      </w:r>
      <w:r w:rsidRPr="79A8B838">
        <w:rPr>
          <w:rFonts w:ascii="Arial" w:eastAsia="Arial" w:hAnsi="Arial" w:cs="Arial"/>
          <w:b/>
          <w:bCs/>
        </w:rPr>
        <w:t>: Introduction</w:t>
      </w:r>
      <w:r>
        <w:br/>
      </w:r>
      <w:r>
        <w:br/>
      </w:r>
      <w:r w:rsidR="37FE68AE" w:rsidRPr="79A8B838">
        <w:rPr>
          <w:rFonts w:ascii="Arial" w:eastAsia="Arial" w:hAnsi="Arial" w:cs="Arial"/>
        </w:rPr>
        <w:t xml:space="preserve">Good afternoon. Thank you for attending today’s initial child protection conference regarding Ryan. My name is Chelsey Imms, and I am reporting to conference as the family’s social worker. I have also been signposted as chairperson for this conference. All information that is discussed today will be utilised justly, legally, and openly in line with </w:t>
      </w:r>
      <w:r w:rsidR="2BB3E806" w:rsidRPr="79A8B838">
        <w:rPr>
          <w:rFonts w:ascii="Arial" w:eastAsia="Arial" w:hAnsi="Arial" w:cs="Arial"/>
        </w:rPr>
        <w:t xml:space="preserve">the </w:t>
      </w:r>
      <w:r w:rsidR="2BB3E806" w:rsidRPr="79A8B838">
        <w:rPr>
          <w:rFonts w:ascii="Arial" w:eastAsia="Arial" w:hAnsi="Arial" w:cs="Arial"/>
          <w:i/>
          <w:iCs/>
        </w:rPr>
        <w:t xml:space="preserve">General Data Protection Act </w:t>
      </w:r>
      <w:r w:rsidR="37FE68AE" w:rsidRPr="79A8B838">
        <w:rPr>
          <w:rFonts w:ascii="Arial" w:eastAsia="Arial" w:hAnsi="Arial" w:cs="Arial"/>
          <w:i/>
          <w:iCs/>
        </w:rPr>
        <w:t>2018</w:t>
      </w:r>
      <w:r w:rsidR="37FE68AE" w:rsidRPr="79A8B838">
        <w:rPr>
          <w:rFonts w:ascii="Arial" w:eastAsia="Arial" w:hAnsi="Arial" w:cs="Arial"/>
        </w:rPr>
        <w:t xml:space="preserve">. The purpose of today’s meeting is to discuss the concerns that have been raised about Ryan and to determine the best course of action to ensure their safety and well-being in line with section 10 of the </w:t>
      </w:r>
      <w:r w:rsidR="37FE68AE" w:rsidRPr="79A8B838">
        <w:rPr>
          <w:rFonts w:ascii="Arial" w:eastAsia="Arial" w:hAnsi="Arial" w:cs="Arial"/>
          <w:i/>
          <w:iCs/>
        </w:rPr>
        <w:t>Children Act 2004</w:t>
      </w:r>
      <w:r w:rsidR="37FE68AE" w:rsidRPr="79A8B838">
        <w:rPr>
          <w:rFonts w:ascii="Arial" w:eastAsia="Arial" w:hAnsi="Arial" w:cs="Arial"/>
        </w:rPr>
        <w:t>. Let’s begin our conference by everyone introducing themselves. Please state your name and your role.</w:t>
      </w:r>
      <w:r>
        <w:br/>
      </w:r>
    </w:p>
    <w:p w14:paraId="18E65613" w14:textId="15EEFC01" w:rsidR="37FE68AE" w:rsidRDefault="37FE68AE" w:rsidP="79A8B838">
      <w:pPr>
        <w:spacing w:line="360" w:lineRule="auto"/>
        <w:rPr>
          <w:rFonts w:ascii="Arial" w:eastAsia="Arial" w:hAnsi="Arial" w:cs="Arial"/>
          <w:b/>
          <w:bCs/>
        </w:rPr>
      </w:pPr>
      <w:r w:rsidRPr="79A8B838">
        <w:rPr>
          <w:rFonts w:ascii="Arial" w:eastAsia="Arial" w:hAnsi="Arial" w:cs="Arial"/>
          <w:b/>
          <w:bCs/>
        </w:rPr>
        <w:t>(Everyone to introduce themselves and their role)</w:t>
      </w:r>
      <w:r>
        <w:br/>
      </w:r>
    </w:p>
    <w:p w14:paraId="687C2C38" w14:textId="34257E8D" w:rsidR="58A7D8D9" w:rsidRDefault="58A7D8D9" w:rsidP="79A8B838">
      <w:pPr>
        <w:spacing w:line="360" w:lineRule="auto"/>
        <w:rPr>
          <w:rFonts w:ascii="Arial" w:eastAsia="Arial" w:hAnsi="Arial" w:cs="Arial"/>
        </w:rPr>
      </w:pPr>
      <w:r w:rsidRPr="79A8B838">
        <w:rPr>
          <w:rFonts w:ascii="Arial" w:eastAsia="Arial" w:hAnsi="Arial" w:cs="Arial"/>
        </w:rPr>
        <w:t>Hello, I</w:t>
      </w:r>
      <w:r w:rsidR="4BF72215" w:rsidRPr="79A8B838">
        <w:rPr>
          <w:rFonts w:ascii="Arial" w:eastAsia="Arial" w:hAnsi="Arial" w:cs="Arial"/>
        </w:rPr>
        <w:t xml:space="preserve"> a</w:t>
      </w:r>
      <w:r w:rsidRPr="79A8B838">
        <w:rPr>
          <w:rFonts w:ascii="Arial" w:eastAsia="Arial" w:hAnsi="Arial" w:cs="Arial"/>
        </w:rPr>
        <w:t xml:space="preserve">m </w:t>
      </w:r>
      <w:r w:rsidRPr="79A8B838">
        <w:rPr>
          <w:rFonts w:ascii="Arial" w:eastAsia="Arial" w:hAnsi="Arial" w:cs="Arial"/>
          <w:b/>
          <w:bCs/>
        </w:rPr>
        <w:t xml:space="preserve">Joanne </w:t>
      </w:r>
      <w:r w:rsidR="61746AB6" w:rsidRPr="79A8B838">
        <w:rPr>
          <w:rFonts w:ascii="Arial" w:eastAsia="Arial" w:hAnsi="Arial" w:cs="Arial"/>
          <w:b/>
          <w:bCs/>
        </w:rPr>
        <w:t>Harris,</w:t>
      </w:r>
      <w:r w:rsidRPr="79A8B838">
        <w:rPr>
          <w:rFonts w:ascii="Arial" w:eastAsia="Arial" w:hAnsi="Arial" w:cs="Arial"/>
        </w:rPr>
        <w:t xml:space="preserve"> and I am Ryan’s keyworker. </w:t>
      </w:r>
    </w:p>
    <w:p w14:paraId="7A3ED6CF" w14:textId="730086F2" w:rsidR="0AAB5E7A" w:rsidRDefault="0AAB5E7A" w:rsidP="79A8B838">
      <w:pPr>
        <w:spacing w:line="360" w:lineRule="auto"/>
        <w:rPr>
          <w:rFonts w:ascii="Arial" w:eastAsia="Arial" w:hAnsi="Arial" w:cs="Arial"/>
        </w:rPr>
      </w:pPr>
      <w:r w:rsidRPr="79A8B838">
        <w:rPr>
          <w:rFonts w:ascii="Arial" w:eastAsia="Arial" w:hAnsi="Arial" w:cs="Arial"/>
        </w:rPr>
        <w:t xml:space="preserve">Hello, I am </w:t>
      </w:r>
      <w:r w:rsidRPr="79A8B838">
        <w:rPr>
          <w:rFonts w:ascii="Arial" w:eastAsia="Arial" w:hAnsi="Arial" w:cs="Arial"/>
          <w:b/>
          <w:bCs/>
        </w:rPr>
        <w:t>Amy WIlliams</w:t>
      </w:r>
      <w:r w:rsidRPr="79A8B838">
        <w:rPr>
          <w:rFonts w:ascii="Arial" w:eastAsia="Arial" w:hAnsi="Arial" w:cs="Arial"/>
        </w:rPr>
        <w:t>, and I am the family support worker.</w:t>
      </w:r>
    </w:p>
    <w:p w14:paraId="37507E34" w14:textId="700B2AB6" w:rsidR="42EBE0BA" w:rsidRDefault="42EBE0BA" w:rsidP="79A8B838">
      <w:pPr>
        <w:spacing w:line="360" w:lineRule="auto"/>
        <w:rPr>
          <w:rFonts w:ascii="Arial" w:eastAsia="Arial" w:hAnsi="Arial" w:cs="Arial"/>
        </w:rPr>
      </w:pPr>
      <w:r w:rsidRPr="79A8B838">
        <w:rPr>
          <w:rFonts w:ascii="Arial" w:eastAsia="Arial" w:hAnsi="Arial" w:cs="Arial"/>
        </w:rPr>
        <w:t>Hello, I</w:t>
      </w:r>
      <w:r w:rsidR="3233BC74" w:rsidRPr="79A8B838">
        <w:rPr>
          <w:rFonts w:ascii="Arial" w:eastAsia="Arial" w:hAnsi="Arial" w:cs="Arial"/>
        </w:rPr>
        <w:t xml:space="preserve"> a</w:t>
      </w:r>
      <w:r w:rsidRPr="79A8B838">
        <w:rPr>
          <w:rFonts w:ascii="Arial" w:eastAsia="Arial" w:hAnsi="Arial" w:cs="Arial"/>
        </w:rPr>
        <w:t xml:space="preserve">m </w:t>
      </w:r>
      <w:r w:rsidRPr="79A8B838">
        <w:rPr>
          <w:rFonts w:ascii="Arial" w:eastAsia="Arial" w:hAnsi="Arial" w:cs="Arial"/>
          <w:b/>
          <w:bCs/>
        </w:rPr>
        <w:t xml:space="preserve">Lucy </w:t>
      </w:r>
      <w:r w:rsidR="40F73A89" w:rsidRPr="79A8B838">
        <w:rPr>
          <w:rFonts w:ascii="Arial" w:eastAsia="Arial" w:hAnsi="Arial" w:cs="Arial"/>
          <w:b/>
          <w:bCs/>
        </w:rPr>
        <w:t>Howells,</w:t>
      </w:r>
      <w:r w:rsidRPr="79A8B838">
        <w:rPr>
          <w:rFonts w:ascii="Arial" w:eastAsia="Arial" w:hAnsi="Arial" w:cs="Arial"/>
        </w:rPr>
        <w:t xml:space="preserve"> and I am </w:t>
      </w:r>
      <w:r w:rsidR="3164D20E" w:rsidRPr="79A8B838">
        <w:rPr>
          <w:rFonts w:ascii="Arial" w:eastAsia="Arial" w:hAnsi="Arial" w:cs="Arial"/>
        </w:rPr>
        <w:t>the families</w:t>
      </w:r>
      <w:r w:rsidRPr="79A8B838">
        <w:rPr>
          <w:rFonts w:ascii="Arial" w:eastAsia="Arial" w:hAnsi="Arial" w:cs="Arial"/>
        </w:rPr>
        <w:t xml:space="preserve"> Health Visitor.</w:t>
      </w:r>
    </w:p>
    <w:p w14:paraId="48BD29CE" w14:textId="1DAA16BE" w:rsidR="3457C085" w:rsidRDefault="3457C085" w:rsidP="79A8B838">
      <w:pPr>
        <w:spacing w:line="360" w:lineRule="auto"/>
        <w:rPr>
          <w:rFonts w:ascii="Arial" w:eastAsia="Arial" w:hAnsi="Arial" w:cs="Arial"/>
        </w:rPr>
      </w:pPr>
      <w:r w:rsidRPr="79A8B838">
        <w:rPr>
          <w:rFonts w:ascii="Arial" w:eastAsia="Arial" w:hAnsi="Arial" w:cs="Arial"/>
        </w:rPr>
        <w:t>H</w:t>
      </w:r>
      <w:r w:rsidR="517D13B2" w:rsidRPr="79A8B838">
        <w:rPr>
          <w:rFonts w:ascii="Arial" w:eastAsia="Arial" w:hAnsi="Arial" w:cs="Arial"/>
        </w:rPr>
        <w:t>ello,</w:t>
      </w:r>
      <w:r w:rsidRPr="79A8B838">
        <w:rPr>
          <w:rFonts w:ascii="Arial" w:eastAsia="Arial" w:hAnsi="Arial" w:cs="Arial"/>
        </w:rPr>
        <w:t xml:space="preserve"> </w:t>
      </w:r>
      <w:r w:rsidR="0A45EAD7" w:rsidRPr="79A8B838">
        <w:rPr>
          <w:rFonts w:ascii="Arial" w:eastAsia="Arial" w:hAnsi="Arial" w:cs="Arial"/>
        </w:rPr>
        <w:t>I</w:t>
      </w:r>
      <w:r w:rsidR="3FE81652" w:rsidRPr="79A8B838">
        <w:rPr>
          <w:rFonts w:ascii="Arial" w:eastAsia="Arial" w:hAnsi="Arial" w:cs="Arial"/>
        </w:rPr>
        <w:t xml:space="preserve"> a</w:t>
      </w:r>
      <w:r w:rsidR="0A45EAD7" w:rsidRPr="79A8B838">
        <w:rPr>
          <w:rFonts w:ascii="Arial" w:eastAsia="Arial" w:hAnsi="Arial" w:cs="Arial"/>
        </w:rPr>
        <w:t>m</w:t>
      </w:r>
      <w:r w:rsidRPr="79A8B838">
        <w:rPr>
          <w:rFonts w:ascii="Arial" w:eastAsia="Arial" w:hAnsi="Arial" w:cs="Arial"/>
        </w:rPr>
        <w:t xml:space="preserve"> </w:t>
      </w:r>
      <w:r w:rsidRPr="79A8B838">
        <w:rPr>
          <w:rFonts w:ascii="Arial" w:eastAsia="Arial" w:hAnsi="Arial" w:cs="Arial"/>
          <w:b/>
          <w:bCs/>
        </w:rPr>
        <w:t>Nurul</w:t>
      </w:r>
      <w:r w:rsidR="7CB2E6DB" w:rsidRPr="79A8B838">
        <w:rPr>
          <w:rFonts w:ascii="Arial" w:eastAsia="Arial" w:hAnsi="Arial" w:cs="Arial"/>
          <w:b/>
          <w:bCs/>
        </w:rPr>
        <w:t xml:space="preserve"> </w:t>
      </w:r>
      <w:r w:rsidR="18F5C5BA" w:rsidRPr="79A8B838">
        <w:rPr>
          <w:rFonts w:ascii="Arial" w:eastAsia="Arial" w:hAnsi="Arial" w:cs="Arial"/>
          <w:b/>
          <w:bCs/>
        </w:rPr>
        <w:t>Subhan,</w:t>
      </w:r>
      <w:r w:rsidRPr="79A8B838">
        <w:rPr>
          <w:rFonts w:ascii="Arial" w:eastAsia="Arial" w:hAnsi="Arial" w:cs="Arial"/>
        </w:rPr>
        <w:t xml:space="preserve"> and </w:t>
      </w:r>
      <w:r w:rsidR="38A9FC5C" w:rsidRPr="79A8B838">
        <w:rPr>
          <w:rFonts w:ascii="Arial" w:eastAsia="Arial" w:hAnsi="Arial" w:cs="Arial"/>
        </w:rPr>
        <w:t xml:space="preserve">I am the police </w:t>
      </w:r>
      <w:r w:rsidR="5248E3E9" w:rsidRPr="79A8B838">
        <w:rPr>
          <w:rFonts w:ascii="Arial" w:eastAsia="Arial" w:hAnsi="Arial" w:cs="Arial"/>
        </w:rPr>
        <w:t>officer</w:t>
      </w:r>
      <w:r w:rsidR="38A9FC5C" w:rsidRPr="79A8B838">
        <w:rPr>
          <w:rFonts w:ascii="Arial" w:eastAsia="Arial" w:hAnsi="Arial" w:cs="Arial"/>
        </w:rPr>
        <w:t xml:space="preserve"> in charge of this investigation.</w:t>
      </w:r>
    </w:p>
    <w:p w14:paraId="724A5740" w14:textId="40650B1E" w:rsidR="37FE68AE" w:rsidRDefault="37FE68AE" w:rsidP="79A8B838">
      <w:pPr>
        <w:spacing w:line="360" w:lineRule="auto"/>
        <w:rPr>
          <w:rFonts w:ascii="Arial" w:eastAsia="Arial" w:hAnsi="Arial" w:cs="Arial"/>
        </w:rPr>
      </w:pPr>
      <w:r w:rsidRPr="79A8B838">
        <w:rPr>
          <w:rFonts w:ascii="Arial" w:eastAsia="Arial" w:hAnsi="Arial" w:cs="Arial"/>
        </w:rPr>
        <w:t>Thank you for your introductions. We will now hear from each professional who is involved. Joanne, as key worker, please can you report to conference first.</w:t>
      </w:r>
    </w:p>
    <w:p w14:paraId="13D9BBC5" w14:textId="067C380A" w:rsidR="42267E00" w:rsidRDefault="42267E00" w:rsidP="79A8B838">
      <w:pPr>
        <w:spacing w:before="100" w:after="0" w:line="360" w:lineRule="auto"/>
        <w:rPr>
          <w:rFonts w:ascii="Arial" w:eastAsia="Arial" w:hAnsi="Arial" w:cs="Arial"/>
        </w:rPr>
      </w:pPr>
      <w:r w:rsidRPr="79A8B838">
        <w:rPr>
          <w:rFonts w:ascii="Arial" w:eastAsia="Arial" w:hAnsi="Arial" w:cs="Arial"/>
          <w:b/>
          <w:bCs/>
          <w:u w:val="single"/>
        </w:rPr>
        <w:t>Joanne Harris</w:t>
      </w:r>
      <w:r w:rsidR="52720B50" w:rsidRPr="79A8B838">
        <w:rPr>
          <w:rFonts w:ascii="Arial" w:eastAsia="Arial" w:hAnsi="Arial" w:cs="Arial"/>
          <w:b/>
          <w:bCs/>
        </w:rPr>
        <w:t>: Report</w:t>
      </w:r>
      <w:r>
        <w:br/>
      </w:r>
      <w:r>
        <w:br/>
      </w:r>
      <w:r w:rsidR="35461FB4" w:rsidRPr="79A8B838">
        <w:rPr>
          <w:rFonts w:ascii="Arial" w:eastAsia="Arial" w:hAnsi="Arial" w:cs="Arial"/>
        </w:rPr>
        <w:t>Hello, my name is Joanne Harris, and I am submitting my report to the conference today concerning the well-being and safeguarding of Ryan, whom I currently support as his keyworker. According to HM Government (2023), it is my duty to report any concerns I have regarding individuals under my care.</w:t>
      </w:r>
    </w:p>
    <w:p w14:paraId="2F8613C0" w14:textId="084234A1" w:rsidR="35461FB4" w:rsidRDefault="35461FB4" w:rsidP="79A8B838">
      <w:pPr>
        <w:spacing w:before="100" w:after="0" w:line="360" w:lineRule="auto"/>
        <w:rPr>
          <w:rFonts w:ascii="Arial" w:eastAsia="Arial" w:hAnsi="Arial" w:cs="Arial"/>
        </w:rPr>
      </w:pPr>
      <w:r w:rsidRPr="79A8B838">
        <w:rPr>
          <w:rFonts w:ascii="Arial" w:eastAsia="Arial" w:hAnsi="Arial" w:cs="Arial"/>
        </w:rPr>
        <w:lastRenderedPageBreak/>
        <w:t>The All-Wales Child Protection Procedures (</w:t>
      </w:r>
      <w:r w:rsidR="40C9E18B" w:rsidRPr="79A8B838">
        <w:rPr>
          <w:rFonts w:ascii="Arial" w:eastAsia="Arial" w:hAnsi="Arial" w:cs="Arial"/>
        </w:rPr>
        <w:t xml:space="preserve">Wales Safeguarding Procedures </w:t>
      </w:r>
      <w:r w:rsidRPr="79A8B838">
        <w:rPr>
          <w:rFonts w:ascii="Arial" w:eastAsia="Arial" w:hAnsi="Arial" w:cs="Arial"/>
        </w:rPr>
        <w:t>2021) stress the importance of vigilance in identifying signs of neglect and promptly assessing needs. Social Care Wales (</w:t>
      </w:r>
      <w:r w:rsidR="42FB28B0" w:rsidRPr="79A8B838">
        <w:rPr>
          <w:rFonts w:ascii="Arial" w:eastAsia="Arial" w:hAnsi="Arial" w:cs="Arial"/>
        </w:rPr>
        <w:t>2024</w:t>
      </w:r>
      <w:r w:rsidR="4894BF6F" w:rsidRPr="79A8B838">
        <w:rPr>
          <w:rFonts w:ascii="Arial" w:eastAsia="Arial" w:hAnsi="Arial" w:cs="Arial"/>
        </w:rPr>
        <w:t>a</w:t>
      </w:r>
      <w:r w:rsidRPr="79A8B838">
        <w:rPr>
          <w:rFonts w:ascii="Arial" w:eastAsia="Arial" w:hAnsi="Arial" w:cs="Arial"/>
        </w:rPr>
        <w:t>) ensures professionals follow consistent procedures to prevent and respond to abuse. I understand that if neglect is suspected, I must report it to the authorities immediately and make necessary referrals.</w:t>
      </w:r>
    </w:p>
    <w:p w14:paraId="1614D50F" w14:textId="42590543" w:rsidR="35461FB4" w:rsidRDefault="35461FB4" w:rsidP="79A8B838">
      <w:pPr>
        <w:spacing w:before="100" w:after="0" w:line="360" w:lineRule="auto"/>
        <w:rPr>
          <w:rFonts w:ascii="Arial" w:eastAsia="Arial" w:hAnsi="Arial" w:cs="Arial"/>
        </w:rPr>
      </w:pPr>
      <w:r w:rsidRPr="79A8B838">
        <w:rPr>
          <w:rFonts w:ascii="Arial" w:eastAsia="Arial" w:hAnsi="Arial" w:cs="Arial"/>
        </w:rPr>
        <w:t>I have had concerns about Ryan's well-being over the past few weeks due to noticeable changes in his behaviour and hygiene. Typically, a happy and content child, Ryan has recently exhibited uncharacteristic physical aggression towards other children, despite previously interacting well with them. Additionally, he has been crying frequently and displaying anger when things do not go his way. According to Buckler (2023), these behavioural shifts may indicate signs of neglect.</w:t>
      </w:r>
    </w:p>
    <w:p w14:paraId="492F81E3" w14:textId="1F03A2D7" w:rsidR="35461FB4" w:rsidRDefault="35461FB4" w:rsidP="79A8B838">
      <w:pPr>
        <w:spacing w:before="100" w:after="0" w:line="360" w:lineRule="auto"/>
        <w:rPr>
          <w:rFonts w:ascii="Arial" w:eastAsia="Arial" w:hAnsi="Arial" w:cs="Arial"/>
        </w:rPr>
      </w:pPr>
      <w:r w:rsidRPr="79A8B838">
        <w:rPr>
          <w:rFonts w:ascii="Arial" w:eastAsia="Arial" w:hAnsi="Arial" w:cs="Arial"/>
        </w:rPr>
        <w:t>Following this, I reported my concerns to my setting manager, Louise Mills, in line with Department for Education (2023</w:t>
      </w:r>
      <w:r w:rsidR="1410D205" w:rsidRPr="79A8B838">
        <w:rPr>
          <w:rFonts w:ascii="Arial" w:eastAsia="Arial" w:hAnsi="Arial" w:cs="Arial"/>
        </w:rPr>
        <w:t>a</w:t>
      </w:r>
      <w:r w:rsidRPr="79A8B838">
        <w:rPr>
          <w:rFonts w:ascii="Arial" w:eastAsia="Arial" w:hAnsi="Arial" w:cs="Arial"/>
        </w:rPr>
        <w:t>) guidelines. Louise then spoke with Ryan’s mother, Rebecca. Rebecca appeared hesitant to share any information with us when approached after session time and did not provide explanations for Ryan's recent changes in behaviour. She also did not disclose any alterations in the family's circumstances.</w:t>
      </w:r>
    </w:p>
    <w:p w14:paraId="23607055" w14:textId="747466E5" w:rsidR="35461FB4" w:rsidRDefault="35461FB4" w:rsidP="79A8B838">
      <w:pPr>
        <w:spacing w:before="100" w:after="0" w:line="360" w:lineRule="auto"/>
        <w:rPr>
          <w:rFonts w:ascii="Arial" w:eastAsia="Arial" w:hAnsi="Arial" w:cs="Arial"/>
        </w:rPr>
      </w:pPr>
      <w:r w:rsidRPr="79A8B838">
        <w:rPr>
          <w:rFonts w:ascii="Arial" w:eastAsia="Arial" w:hAnsi="Arial" w:cs="Arial"/>
        </w:rPr>
        <w:t xml:space="preserve">Following our conversation with Rebecca, Louise requested that I document all concerns regarding Ryan, as per the </w:t>
      </w:r>
      <w:r w:rsidRPr="79A8B838">
        <w:rPr>
          <w:rFonts w:ascii="Arial" w:eastAsia="Arial" w:hAnsi="Arial" w:cs="Arial"/>
          <w:i/>
          <w:iCs/>
        </w:rPr>
        <w:t xml:space="preserve">Social Services and Well-being </w:t>
      </w:r>
      <w:r w:rsidR="28900D50" w:rsidRPr="79A8B838">
        <w:rPr>
          <w:rFonts w:ascii="Arial" w:eastAsia="Arial" w:hAnsi="Arial" w:cs="Arial"/>
          <w:i/>
          <w:iCs/>
        </w:rPr>
        <w:t xml:space="preserve">(Wales) </w:t>
      </w:r>
      <w:r w:rsidRPr="79A8B838">
        <w:rPr>
          <w:rFonts w:ascii="Arial" w:eastAsia="Arial" w:hAnsi="Arial" w:cs="Arial"/>
          <w:i/>
          <w:iCs/>
        </w:rPr>
        <w:t>Act 2014</w:t>
      </w:r>
      <w:r w:rsidRPr="79A8B838">
        <w:rPr>
          <w:rFonts w:ascii="Arial" w:eastAsia="Arial" w:hAnsi="Arial" w:cs="Arial"/>
        </w:rPr>
        <w:t>. Article 19 of the UNCRC asserts children's rights to protection from violence, injury, or abuse while in their parents' or caregivers' care</w:t>
      </w:r>
      <w:r w:rsidR="2E3F7E5C" w:rsidRPr="79A8B838">
        <w:rPr>
          <w:rFonts w:ascii="Arial" w:eastAsia="Arial" w:hAnsi="Arial" w:cs="Arial"/>
        </w:rPr>
        <w:t xml:space="preserve"> (UNICEF, 1989)</w:t>
      </w:r>
      <w:r w:rsidRPr="79A8B838">
        <w:rPr>
          <w:rFonts w:ascii="Arial" w:eastAsia="Arial" w:hAnsi="Arial" w:cs="Arial"/>
        </w:rPr>
        <w:t xml:space="preserve">. This highlights the importance of ensuring Ryan's safety and well-being in a nurturing environment. Additionally, the </w:t>
      </w:r>
      <w:r w:rsidRPr="79A8B838">
        <w:rPr>
          <w:rFonts w:ascii="Arial" w:eastAsia="Arial" w:hAnsi="Arial" w:cs="Arial"/>
          <w:i/>
          <w:iCs/>
        </w:rPr>
        <w:t>Human Rights Act 1998</w:t>
      </w:r>
      <w:r w:rsidRPr="79A8B838">
        <w:rPr>
          <w:rFonts w:ascii="Arial" w:eastAsia="Arial" w:hAnsi="Arial" w:cs="Arial"/>
        </w:rPr>
        <w:t xml:space="preserve"> mandates that decisions regarding Ryan’s care, interventions, or support comply with human rights principles, promoting a holistic approach that balances his welfare with the rights of both him and his family.</w:t>
      </w:r>
    </w:p>
    <w:p w14:paraId="66B4E238" w14:textId="497D05B9" w:rsidR="35461FB4" w:rsidRDefault="35461FB4" w:rsidP="79A8B838">
      <w:pPr>
        <w:spacing w:before="100" w:after="0" w:line="360" w:lineRule="auto"/>
        <w:rPr>
          <w:rFonts w:ascii="Arial" w:eastAsia="Arial" w:hAnsi="Arial" w:cs="Arial"/>
        </w:rPr>
      </w:pPr>
      <w:r w:rsidRPr="79A8B838">
        <w:rPr>
          <w:rFonts w:ascii="Arial" w:eastAsia="Arial" w:hAnsi="Arial" w:cs="Arial"/>
        </w:rPr>
        <w:t xml:space="preserve">Furthermore, as we support Ryan, it's important to follow the </w:t>
      </w:r>
      <w:r w:rsidR="06A8A324" w:rsidRPr="79A8B838">
        <w:rPr>
          <w:rFonts w:ascii="Arial" w:eastAsia="Arial" w:hAnsi="Arial" w:cs="Arial"/>
          <w:i/>
          <w:iCs/>
        </w:rPr>
        <w:t>Childcare</w:t>
      </w:r>
      <w:r w:rsidRPr="79A8B838">
        <w:rPr>
          <w:rFonts w:ascii="Arial" w:eastAsia="Arial" w:hAnsi="Arial" w:cs="Arial"/>
          <w:i/>
          <w:iCs/>
        </w:rPr>
        <w:t xml:space="preserve"> Act</w:t>
      </w:r>
      <w:r w:rsidR="07A5F0F2" w:rsidRPr="79A8B838">
        <w:rPr>
          <w:rFonts w:ascii="Arial" w:eastAsia="Arial" w:hAnsi="Arial" w:cs="Arial"/>
          <w:i/>
          <w:iCs/>
        </w:rPr>
        <w:t xml:space="preserve"> </w:t>
      </w:r>
      <w:r w:rsidRPr="79A8B838">
        <w:rPr>
          <w:rFonts w:ascii="Arial" w:eastAsia="Arial" w:hAnsi="Arial" w:cs="Arial"/>
          <w:i/>
          <w:iCs/>
        </w:rPr>
        <w:t>2006</w:t>
      </w:r>
      <w:r w:rsidRPr="79A8B838">
        <w:rPr>
          <w:rFonts w:ascii="Arial" w:eastAsia="Arial" w:hAnsi="Arial" w:cs="Arial"/>
        </w:rPr>
        <w:t xml:space="preserve">, which ensures his needs are met and he's protected. This law guides us in providing essentials like clean clothes and creating a caring environment. According to Bronfenbrenner's theory, explained by Gray and MacBlain (2015), a child's development is influenced by their surroundings. As Ryan's keyworker, it is my duty to work closely </w:t>
      </w:r>
      <w:r w:rsidRPr="79A8B838">
        <w:rPr>
          <w:rFonts w:ascii="Arial" w:eastAsia="Arial" w:hAnsi="Arial" w:cs="Arial"/>
        </w:rPr>
        <w:lastRenderedPageBreak/>
        <w:t>with his family and use community resources to create a supportive environment that nurtures his well-being and growth.</w:t>
      </w:r>
    </w:p>
    <w:p w14:paraId="5BC1C489" w14:textId="0A47BF6C" w:rsidR="35461FB4" w:rsidRDefault="35461FB4" w:rsidP="79A8B838">
      <w:pPr>
        <w:spacing w:before="100" w:after="0" w:line="360" w:lineRule="auto"/>
        <w:rPr>
          <w:rFonts w:ascii="Arial" w:eastAsia="Arial" w:hAnsi="Arial" w:cs="Arial"/>
        </w:rPr>
      </w:pPr>
      <w:r w:rsidRPr="79A8B838">
        <w:rPr>
          <w:rFonts w:ascii="Arial" w:eastAsia="Arial" w:hAnsi="Arial" w:cs="Arial"/>
        </w:rPr>
        <w:t>Ryan’s situation deteriorated further after speaking with Rebecca. Ryan attended the setting wearing dirty, soiled clothing daily, with a noticeable decline in hygiene. There was a strong smell surrounding Ryan that we could not identify. He also seemed very hungry during snack time and kept asking for more to eat. UNICEF (1989) states in Article 27 of The United Nations Convention on the Rights of the Child that every child has the fundamental right to an adequate standard of living and access to appropriate clothing. This highlights the significance of acknowledging changes in Ryan's life circumstances and continuously adjusting our support to improve his overall well-being.</w:t>
      </w:r>
    </w:p>
    <w:p w14:paraId="39EFDB13" w14:textId="4244F1CD" w:rsidR="35461FB4" w:rsidRDefault="35461FB4" w:rsidP="79A8B838">
      <w:pPr>
        <w:spacing w:before="100" w:after="0" w:line="360" w:lineRule="auto"/>
        <w:rPr>
          <w:rFonts w:ascii="Arial" w:eastAsia="Arial" w:hAnsi="Arial" w:cs="Arial"/>
        </w:rPr>
      </w:pPr>
      <w:r w:rsidRPr="79A8B838">
        <w:rPr>
          <w:rFonts w:ascii="Arial" w:eastAsia="Arial" w:hAnsi="Arial" w:cs="Arial"/>
        </w:rPr>
        <w:t xml:space="preserve">One day Ryan arrived at the setting with an unfamiliar male, which raised concerns among staff. Ryan was hesitant to hold the man’s hand and seemed quick to move away. Section 11 of the </w:t>
      </w:r>
      <w:r w:rsidRPr="79A8B838">
        <w:rPr>
          <w:rFonts w:ascii="Arial" w:eastAsia="Arial" w:hAnsi="Arial" w:cs="Arial"/>
          <w:i/>
          <w:iCs/>
        </w:rPr>
        <w:t>Children Act 1989</w:t>
      </w:r>
      <w:r w:rsidRPr="79A8B838">
        <w:rPr>
          <w:rFonts w:ascii="Arial" w:eastAsia="Arial" w:hAnsi="Arial" w:cs="Arial"/>
        </w:rPr>
        <w:t xml:space="preserve"> mandates stringent procedures in childcare and educational settings to ensure the safety of children by verifying the identity and authority of those collecting them. I reported a strong smell of alcohol on the man. Social Care Wales (2022) highlights the important role of stable, nurturing relationships between children and their caregivers in fostering well-being and development.</w:t>
      </w:r>
    </w:p>
    <w:p w14:paraId="36151752" w14:textId="1D015E62" w:rsidR="35461FB4" w:rsidRDefault="35461FB4" w:rsidP="79A8B838">
      <w:pPr>
        <w:spacing w:before="100" w:after="0" w:line="360" w:lineRule="auto"/>
        <w:rPr>
          <w:rFonts w:ascii="Arial" w:eastAsia="Arial" w:hAnsi="Arial" w:cs="Arial"/>
        </w:rPr>
      </w:pPr>
      <w:r w:rsidRPr="79A8B838">
        <w:rPr>
          <w:rFonts w:ascii="Arial" w:eastAsia="Arial" w:hAnsi="Arial" w:cs="Arial"/>
        </w:rPr>
        <w:t>In line with the Wales Child Protection Procedures (</w:t>
      </w:r>
      <w:r w:rsidR="18EE5429" w:rsidRPr="79A8B838">
        <w:rPr>
          <w:rFonts w:ascii="Arial" w:eastAsia="Arial" w:hAnsi="Arial" w:cs="Arial"/>
        </w:rPr>
        <w:t xml:space="preserve">Wales Safeguarding Procedures, </w:t>
      </w:r>
      <w:r w:rsidRPr="79A8B838">
        <w:rPr>
          <w:rFonts w:ascii="Arial" w:eastAsia="Arial" w:hAnsi="Arial" w:cs="Arial"/>
        </w:rPr>
        <w:t>2021), supporting children's rights, the Office for National Statistics (2024) supports Ryan's entitlement to a safe and supportive environment and protection from harm. This rights-based approach provides a framework for addressing concerns related to Ryan's hygiene, recent behavioural changes, and interactions with unfamiliar caregivers.</w:t>
      </w:r>
      <w:r>
        <w:br/>
      </w:r>
      <w:r>
        <w:br/>
      </w:r>
      <w:r w:rsidRPr="79A8B838">
        <w:rPr>
          <w:rFonts w:ascii="Arial" w:eastAsia="Arial" w:hAnsi="Arial" w:cs="Arial"/>
        </w:rPr>
        <w:t xml:space="preserve">As Ryan's keyworker, I have reasonable grounds to suspect that he may be experiencing emotional abuse or neglect. Given the concerning deterioration in Ryan's hygiene and behaviour, immediate steps must be taken to address these issues. Under Section 17 of the </w:t>
      </w:r>
      <w:r w:rsidRPr="79A8B838">
        <w:rPr>
          <w:rFonts w:ascii="Arial" w:eastAsia="Arial" w:hAnsi="Arial" w:cs="Arial"/>
          <w:i/>
          <w:iCs/>
        </w:rPr>
        <w:t>Children Act 1989</w:t>
      </w:r>
      <w:r w:rsidRPr="79A8B838">
        <w:rPr>
          <w:rFonts w:ascii="Arial" w:eastAsia="Arial" w:hAnsi="Arial" w:cs="Arial"/>
        </w:rPr>
        <w:t xml:space="preserve">, we are committed to collaborating with relevant agencies and professionals such as social services, safeguarding teams, and healthcare professionals. Section 47 of the </w:t>
      </w:r>
      <w:r w:rsidR="2C9EF394" w:rsidRPr="79A8B838">
        <w:rPr>
          <w:rFonts w:ascii="Arial" w:eastAsia="Arial" w:hAnsi="Arial" w:cs="Arial"/>
          <w:i/>
          <w:iCs/>
        </w:rPr>
        <w:t>Children Act 1989</w:t>
      </w:r>
      <w:r w:rsidRPr="79A8B838">
        <w:rPr>
          <w:rFonts w:ascii="Arial" w:eastAsia="Arial" w:hAnsi="Arial" w:cs="Arial"/>
        </w:rPr>
        <w:t xml:space="preserve"> mandates that I report these concerns to the designated safeguarding lead within my setting to ensure Ryan's </w:t>
      </w:r>
      <w:r w:rsidRPr="79A8B838">
        <w:rPr>
          <w:rFonts w:ascii="Arial" w:eastAsia="Arial" w:hAnsi="Arial" w:cs="Arial"/>
        </w:rPr>
        <w:lastRenderedPageBreak/>
        <w:t>situation undergoes a thorough assessment and necessary steps are taken to safeguard his well-being.</w:t>
      </w:r>
      <w:r w:rsidR="5E18F8D0" w:rsidRPr="79A8B838">
        <w:rPr>
          <w:rFonts w:ascii="Arial" w:eastAsia="Arial" w:hAnsi="Arial" w:cs="Arial"/>
        </w:rPr>
        <w:t xml:space="preserve"> Thank you for listening.</w:t>
      </w:r>
      <w:r>
        <w:br/>
      </w:r>
    </w:p>
    <w:p w14:paraId="59E33EBC" w14:textId="2CA4D3A9" w:rsidR="4759AD09" w:rsidRDefault="4759AD09" w:rsidP="79A8B838">
      <w:pPr>
        <w:spacing w:after="0" w:line="360" w:lineRule="auto"/>
        <w:rPr>
          <w:rFonts w:ascii="Arial" w:eastAsia="Arial" w:hAnsi="Arial" w:cs="Arial"/>
        </w:rPr>
      </w:pPr>
      <w:r w:rsidRPr="79A8B838">
        <w:rPr>
          <w:rFonts w:ascii="Arial" w:eastAsia="Arial" w:hAnsi="Arial" w:cs="Arial"/>
        </w:rPr>
        <w:t>Thank you for reporting to conference Jo. Amy, please can you now present your report to conference.</w:t>
      </w:r>
      <w:r>
        <w:br/>
      </w:r>
    </w:p>
    <w:p w14:paraId="2BB2006C" w14:textId="113BAF05" w:rsidR="31775CD1" w:rsidRDefault="31775CD1" w:rsidP="79A8B838">
      <w:pPr>
        <w:spacing w:line="360" w:lineRule="auto"/>
        <w:rPr>
          <w:rFonts w:ascii="Arial" w:eastAsia="Arial" w:hAnsi="Arial" w:cs="Arial"/>
        </w:rPr>
      </w:pPr>
      <w:r w:rsidRPr="79A8B838">
        <w:rPr>
          <w:rFonts w:ascii="Arial" w:eastAsia="Arial" w:hAnsi="Arial" w:cs="Arial"/>
          <w:b/>
          <w:bCs/>
          <w:u w:val="single"/>
        </w:rPr>
        <w:t>Amy Williams</w:t>
      </w:r>
      <w:r w:rsidR="1BBB6A00" w:rsidRPr="79A8B838">
        <w:rPr>
          <w:rFonts w:ascii="Arial" w:eastAsia="Arial" w:hAnsi="Arial" w:cs="Arial"/>
          <w:b/>
          <w:bCs/>
        </w:rPr>
        <w:t>: Report</w:t>
      </w:r>
      <w:r>
        <w:br/>
      </w:r>
      <w:r>
        <w:br/>
      </w:r>
      <w:r w:rsidR="1FF39E68" w:rsidRPr="79A8B838">
        <w:rPr>
          <w:rFonts w:ascii="Arial" w:eastAsia="Arial" w:hAnsi="Arial" w:cs="Arial"/>
        </w:rPr>
        <w:t xml:space="preserve">Hello, my name is Amy Williams, and I am a family support worker. Today, I will present my report concerning Rebecca, Ryan, and Riri. Concerns were raised by Ryan's childcare provider, Jo, about Ryan's poor hygiene and aggressive </w:t>
      </w:r>
      <w:r w:rsidR="4E9FA68F" w:rsidRPr="79A8B838">
        <w:rPr>
          <w:rFonts w:ascii="Arial" w:eastAsia="Arial" w:hAnsi="Arial" w:cs="Arial"/>
        </w:rPr>
        <w:t>behaviour</w:t>
      </w:r>
      <w:r w:rsidR="1FF39E68" w:rsidRPr="79A8B838">
        <w:rPr>
          <w:rFonts w:ascii="Arial" w:eastAsia="Arial" w:hAnsi="Arial" w:cs="Arial"/>
        </w:rPr>
        <w:t xml:space="preserve"> at nursery, along with hi</w:t>
      </w:r>
      <w:r w:rsidR="3B0DCE43" w:rsidRPr="79A8B838">
        <w:rPr>
          <w:rFonts w:ascii="Arial" w:eastAsia="Arial" w:hAnsi="Arial" w:cs="Arial"/>
        </w:rPr>
        <w:t>m</w:t>
      </w:r>
      <w:r w:rsidR="1FF39E68" w:rsidRPr="79A8B838">
        <w:rPr>
          <w:rFonts w:ascii="Arial" w:eastAsia="Arial" w:hAnsi="Arial" w:cs="Arial"/>
        </w:rPr>
        <w:t xml:space="preserve"> being brought to the nursery by an unknown male who smelled of alcohol. </w:t>
      </w:r>
      <w:r w:rsidR="77540BBE" w:rsidRPr="79A8B838">
        <w:rPr>
          <w:rFonts w:ascii="Arial" w:eastAsia="Arial" w:hAnsi="Arial" w:cs="Arial"/>
        </w:rPr>
        <w:t xml:space="preserve"> according to Pacey (</w:t>
      </w:r>
      <w:r w:rsidR="5B13347F" w:rsidRPr="79A8B838">
        <w:rPr>
          <w:rFonts w:ascii="Arial" w:eastAsia="Arial" w:hAnsi="Arial" w:cs="Arial"/>
        </w:rPr>
        <w:t>2020) My</w:t>
      </w:r>
      <w:r w:rsidR="1FF39E68" w:rsidRPr="79A8B838">
        <w:rPr>
          <w:rFonts w:ascii="Arial" w:eastAsia="Arial" w:hAnsi="Arial" w:cs="Arial"/>
        </w:rPr>
        <w:t xml:space="preserve"> role is to understand family dynamics and create a support plan</w:t>
      </w:r>
      <w:r w:rsidR="257BA457" w:rsidRPr="79A8B838">
        <w:rPr>
          <w:rFonts w:ascii="Arial" w:eastAsia="Arial" w:hAnsi="Arial" w:cs="Arial"/>
        </w:rPr>
        <w:t>.</w:t>
      </w:r>
      <w:r w:rsidR="1FF39E68" w:rsidRPr="79A8B838">
        <w:rPr>
          <w:rFonts w:ascii="Arial" w:eastAsia="Arial" w:hAnsi="Arial" w:cs="Arial"/>
        </w:rPr>
        <w:t xml:space="preserve"> </w:t>
      </w:r>
      <w:r w:rsidR="71A2C164" w:rsidRPr="79A8B838">
        <w:rPr>
          <w:rFonts w:ascii="Arial" w:eastAsia="Arial" w:hAnsi="Arial" w:cs="Arial"/>
        </w:rPr>
        <w:t>I</w:t>
      </w:r>
      <w:r w:rsidR="1FF39E68" w:rsidRPr="79A8B838">
        <w:rPr>
          <w:rFonts w:ascii="Arial" w:eastAsia="Arial" w:hAnsi="Arial" w:cs="Arial"/>
        </w:rPr>
        <w:t>n accordance with HM Government guidelines</w:t>
      </w:r>
      <w:r w:rsidR="6AF58498" w:rsidRPr="79A8B838">
        <w:rPr>
          <w:rFonts w:ascii="Arial" w:eastAsia="Arial" w:hAnsi="Arial" w:cs="Arial"/>
        </w:rPr>
        <w:t xml:space="preserve"> i will document </w:t>
      </w:r>
      <w:r w:rsidR="159CC19E" w:rsidRPr="79A8B838">
        <w:rPr>
          <w:rFonts w:ascii="Arial" w:eastAsia="Arial" w:hAnsi="Arial" w:cs="Arial"/>
        </w:rPr>
        <w:t>concerns,</w:t>
      </w:r>
      <w:r w:rsidR="1FF39E68" w:rsidRPr="79A8B838">
        <w:rPr>
          <w:rFonts w:ascii="Arial" w:eastAsia="Arial" w:hAnsi="Arial" w:cs="Arial"/>
        </w:rPr>
        <w:t xml:space="preserve"> while complying with the </w:t>
      </w:r>
      <w:r w:rsidR="1FF39E68" w:rsidRPr="79A8B838">
        <w:rPr>
          <w:rFonts w:ascii="Arial" w:eastAsia="Arial" w:hAnsi="Arial" w:cs="Arial"/>
          <w:i/>
          <w:iCs/>
        </w:rPr>
        <w:t>Data Protection Act 2018</w:t>
      </w:r>
      <w:r w:rsidR="1FF39E68" w:rsidRPr="79A8B838">
        <w:rPr>
          <w:rFonts w:ascii="Arial" w:eastAsia="Arial" w:hAnsi="Arial" w:cs="Arial"/>
        </w:rPr>
        <w:t>.</w:t>
      </w:r>
    </w:p>
    <w:p w14:paraId="01FD28E5" w14:textId="26AD53EC" w:rsidR="1FF39E68" w:rsidRDefault="1FF39E68" w:rsidP="79A8B838">
      <w:pPr>
        <w:spacing w:line="360" w:lineRule="auto"/>
        <w:rPr>
          <w:rFonts w:ascii="Arial" w:eastAsia="Arial" w:hAnsi="Arial" w:cs="Arial"/>
        </w:rPr>
      </w:pPr>
      <w:r w:rsidRPr="79A8B838">
        <w:rPr>
          <w:rFonts w:ascii="Arial" w:eastAsia="Arial" w:hAnsi="Arial" w:cs="Arial"/>
        </w:rPr>
        <w:t xml:space="preserve">In line with the </w:t>
      </w:r>
      <w:r w:rsidRPr="79A8B838">
        <w:rPr>
          <w:rFonts w:ascii="Arial" w:eastAsia="Arial" w:hAnsi="Arial" w:cs="Arial"/>
          <w:i/>
          <w:iCs/>
        </w:rPr>
        <w:t>Social Services and Well-being Act 201</w:t>
      </w:r>
      <w:r w:rsidR="4F2CE303" w:rsidRPr="79A8B838">
        <w:rPr>
          <w:rFonts w:ascii="Arial" w:eastAsia="Arial" w:hAnsi="Arial" w:cs="Arial"/>
          <w:i/>
          <w:iCs/>
        </w:rPr>
        <w:t>4</w:t>
      </w:r>
      <w:r w:rsidRPr="79A8B838">
        <w:rPr>
          <w:rFonts w:ascii="Arial" w:eastAsia="Arial" w:hAnsi="Arial" w:cs="Arial"/>
        </w:rPr>
        <w:t>, my duty is to support and monitor individuals at risk of abuse or neglect. The NSPCC (202</w:t>
      </w:r>
      <w:r w:rsidR="17153034" w:rsidRPr="79A8B838">
        <w:rPr>
          <w:rFonts w:ascii="Arial" w:eastAsia="Arial" w:hAnsi="Arial" w:cs="Arial"/>
        </w:rPr>
        <w:t>3</w:t>
      </w:r>
      <w:r w:rsidRPr="79A8B838">
        <w:rPr>
          <w:rFonts w:ascii="Arial" w:eastAsia="Arial" w:hAnsi="Arial" w:cs="Arial"/>
        </w:rPr>
        <w:t xml:space="preserve">) identifies neglect as poor hygiene and failure to meet basic needs, aligning with Maslow's hierarchy of needs Taormina and Gao, </w:t>
      </w:r>
      <w:r w:rsidR="596326CE" w:rsidRPr="79A8B838">
        <w:rPr>
          <w:rFonts w:ascii="Arial" w:eastAsia="Arial" w:hAnsi="Arial" w:cs="Arial"/>
        </w:rPr>
        <w:t>(</w:t>
      </w:r>
      <w:r w:rsidRPr="79A8B838">
        <w:rPr>
          <w:rFonts w:ascii="Arial" w:eastAsia="Arial" w:hAnsi="Arial" w:cs="Arial"/>
        </w:rPr>
        <w:t xml:space="preserve">2013). Under Section 17 of the </w:t>
      </w:r>
      <w:r w:rsidRPr="79A8B838">
        <w:rPr>
          <w:rFonts w:ascii="Arial" w:eastAsia="Arial" w:hAnsi="Arial" w:cs="Arial"/>
          <w:i/>
          <w:iCs/>
        </w:rPr>
        <w:t>Children Act 1989</w:t>
      </w:r>
      <w:r w:rsidRPr="79A8B838">
        <w:rPr>
          <w:rFonts w:ascii="Arial" w:eastAsia="Arial" w:hAnsi="Arial" w:cs="Arial"/>
        </w:rPr>
        <w:t>, it is my duty to support families of children in need.</w:t>
      </w:r>
    </w:p>
    <w:p w14:paraId="00A80DC9" w14:textId="7905E639" w:rsidR="1FF39E68" w:rsidRDefault="1FF39E68" w:rsidP="79A8B838">
      <w:pPr>
        <w:spacing w:line="360" w:lineRule="auto"/>
        <w:rPr>
          <w:rFonts w:ascii="Arial" w:eastAsia="Arial" w:hAnsi="Arial" w:cs="Arial"/>
        </w:rPr>
      </w:pPr>
      <w:r w:rsidRPr="79A8B838">
        <w:rPr>
          <w:rFonts w:ascii="Arial" w:eastAsia="Arial" w:hAnsi="Arial" w:cs="Arial"/>
        </w:rPr>
        <w:t xml:space="preserve">During my visits, I observed a strong bond between Rebecca and the children in a stable, loving environment. However, Rebecca often felt lonely and isolated. I suggested she attend a "stay and play" session with Riri, where she could meet other families. The NSPCC (2022) states early intervention enhances parents' sensitivity to their children's needs. Rebecca enjoyed the session and felt happier, indicating she would return. </w:t>
      </w:r>
    </w:p>
    <w:p w14:paraId="20185710" w14:textId="3635D736" w:rsidR="1FF39E68" w:rsidRDefault="1FF39E68" w:rsidP="79A8B838">
      <w:pPr>
        <w:spacing w:line="360" w:lineRule="auto"/>
        <w:rPr>
          <w:rFonts w:ascii="Arial" w:eastAsia="Arial" w:hAnsi="Arial" w:cs="Arial"/>
        </w:rPr>
      </w:pPr>
      <w:r w:rsidRPr="79A8B838">
        <w:rPr>
          <w:rFonts w:ascii="Arial" w:eastAsia="Arial" w:hAnsi="Arial" w:cs="Arial"/>
        </w:rPr>
        <w:t>We agreed to work on home routines and explore parenting programs, aiming to improve Rebecca's mental state and provide a consistent routine for the children. According to gov.uk (2021),</w:t>
      </w:r>
      <w:r w:rsidR="53A9081A" w:rsidRPr="79A8B838">
        <w:rPr>
          <w:rFonts w:ascii="Arial" w:eastAsia="Arial" w:hAnsi="Arial" w:cs="Arial"/>
        </w:rPr>
        <w:t xml:space="preserve"> and NSPCC (2022)</w:t>
      </w:r>
      <w:r w:rsidRPr="79A8B838">
        <w:rPr>
          <w:rFonts w:ascii="Arial" w:eastAsia="Arial" w:hAnsi="Arial" w:cs="Arial"/>
        </w:rPr>
        <w:t xml:space="preserve"> a whole-family approach is essential to support families effectively. </w:t>
      </w:r>
    </w:p>
    <w:p w14:paraId="4964943C" w14:textId="0F7787C3" w:rsidR="1FF39E68" w:rsidRDefault="1FF39E68" w:rsidP="79A8B838">
      <w:pPr>
        <w:spacing w:line="360" w:lineRule="auto"/>
        <w:rPr>
          <w:rFonts w:ascii="Arial" w:eastAsia="Arial" w:hAnsi="Arial" w:cs="Arial"/>
        </w:rPr>
      </w:pPr>
      <w:r w:rsidRPr="79A8B838">
        <w:rPr>
          <w:rFonts w:ascii="Arial" w:eastAsia="Arial" w:hAnsi="Arial" w:cs="Arial"/>
        </w:rPr>
        <w:lastRenderedPageBreak/>
        <w:t xml:space="preserve">The following week, I </w:t>
      </w:r>
      <w:r w:rsidR="1FC611A2" w:rsidRPr="79A8B838">
        <w:rPr>
          <w:rFonts w:ascii="Arial" w:eastAsia="Arial" w:hAnsi="Arial" w:cs="Arial"/>
        </w:rPr>
        <w:t>could not</w:t>
      </w:r>
      <w:r w:rsidRPr="79A8B838">
        <w:rPr>
          <w:rFonts w:ascii="Arial" w:eastAsia="Arial" w:hAnsi="Arial" w:cs="Arial"/>
        </w:rPr>
        <w:t xml:space="preserve"> reach Rebecca by phone. After consulting with Chelsea, </w:t>
      </w:r>
      <w:r w:rsidR="54693B78" w:rsidRPr="79A8B838">
        <w:rPr>
          <w:rFonts w:ascii="Arial" w:eastAsia="Arial" w:hAnsi="Arial" w:cs="Arial"/>
        </w:rPr>
        <w:t>(social</w:t>
      </w:r>
      <w:r w:rsidRPr="79A8B838">
        <w:rPr>
          <w:rFonts w:ascii="Arial" w:eastAsia="Arial" w:hAnsi="Arial" w:cs="Arial"/>
        </w:rPr>
        <w:t xml:space="preserve"> worker</w:t>
      </w:r>
      <w:r w:rsidR="41C528AF" w:rsidRPr="79A8B838">
        <w:rPr>
          <w:rFonts w:ascii="Arial" w:eastAsia="Arial" w:hAnsi="Arial" w:cs="Arial"/>
        </w:rPr>
        <w:t>)</w:t>
      </w:r>
      <w:r w:rsidRPr="79A8B838">
        <w:rPr>
          <w:rFonts w:ascii="Arial" w:eastAsia="Arial" w:hAnsi="Arial" w:cs="Arial"/>
        </w:rPr>
        <w:t xml:space="preserve">, I visited Rebecca's home several times. On the fourth visit, Rebecca seemed panicked, and I heard a male shouting. She later agreed to meet me at a playgroup, where she was quiet and withdrawn. Subsequent attempts to contact her were unsuccessful. When I finally reached her home, it was unkempt, with empty beer cans visible. The children were in dirty clothes, and Riri was visibly </w:t>
      </w:r>
      <w:r w:rsidR="39CE62FE" w:rsidRPr="79A8B838">
        <w:rPr>
          <w:rFonts w:ascii="Arial" w:eastAsia="Arial" w:hAnsi="Arial" w:cs="Arial"/>
        </w:rPr>
        <w:t>unclean,</w:t>
      </w:r>
      <w:r w:rsidRPr="79A8B838">
        <w:rPr>
          <w:rFonts w:ascii="Arial" w:eastAsia="Arial" w:hAnsi="Arial" w:cs="Arial"/>
        </w:rPr>
        <w:t xml:space="preserve"> and Ryan withdrawn. According to </w:t>
      </w:r>
      <w:r w:rsidR="51E55E8E" w:rsidRPr="79A8B838">
        <w:rPr>
          <w:rFonts w:ascii="Arial" w:eastAsia="Arial" w:hAnsi="Arial" w:cs="Arial"/>
        </w:rPr>
        <w:t>Social Care Wales</w:t>
      </w:r>
      <w:r w:rsidRPr="79A8B838">
        <w:rPr>
          <w:rFonts w:ascii="Arial" w:eastAsia="Arial" w:hAnsi="Arial" w:cs="Arial"/>
        </w:rPr>
        <w:t xml:space="preserve"> (</w:t>
      </w:r>
      <w:r w:rsidR="25EA2B23" w:rsidRPr="79A8B838">
        <w:rPr>
          <w:rFonts w:ascii="Arial" w:eastAsia="Arial" w:hAnsi="Arial" w:cs="Arial"/>
        </w:rPr>
        <w:t>2024</w:t>
      </w:r>
      <w:r w:rsidR="36AA73FB" w:rsidRPr="79A8B838">
        <w:rPr>
          <w:rFonts w:ascii="Arial" w:eastAsia="Arial" w:hAnsi="Arial" w:cs="Arial"/>
        </w:rPr>
        <w:t>a</w:t>
      </w:r>
      <w:r w:rsidRPr="79A8B838">
        <w:rPr>
          <w:rFonts w:ascii="Arial" w:eastAsia="Arial" w:hAnsi="Arial" w:cs="Arial"/>
        </w:rPr>
        <w:t xml:space="preserve">), it is crucial to </w:t>
      </w:r>
      <w:r w:rsidR="760839E1" w:rsidRPr="79A8B838">
        <w:rPr>
          <w:rFonts w:ascii="Arial" w:eastAsia="Arial" w:hAnsi="Arial" w:cs="Arial"/>
        </w:rPr>
        <w:t>document,</w:t>
      </w:r>
      <w:r w:rsidRPr="79A8B838">
        <w:rPr>
          <w:rFonts w:ascii="Arial" w:eastAsia="Arial" w:hAnsi="Arial" w:cs="Arial"/>
        </w:rPr>
        <w:t xml:space="preserve"> and report concerns of neglect. Under Section 130 of the </w:t>
      </w:r>
      <w:r w:rsidRPr="79A8B838">
        <w:rPr>
          <w:rFonts w:ascii="Arial" w:eastAsia="Arial" w:hAnsi="Arial" w:cs="Arial"/>
          <w:i/>
          <w:iCs/>
        </w:rPr>
        <w:t xml:space="preserve">Social Services and Well-being </w:t>
      </w:r>
      <w:r w:rsidR="7AA63B18" w:rsidRPr="79A8B838">
        <w:rPr>
          <w:rFonts w:ascii="Arial" w:eastAsia="Arial" w:hAnsi="Arial" w:cs="Arial"/>
          <w:i/>
          <w:iCs/>
        </w:rPr>
        <w:t xml:space="preserve">(Wales) </w:t>
      </w:r>
      <w:r w:rsidRPr="79A8B838">
        <w:rPr>
          <w:rFonts w:ascii="Arial" w:eastAsia="Arial" w:hAnsi="Arial" w:cs="Arial"/>
          <w:i/>
          <w:iCs/>
        </w:rPr>
        <w:t>Act 2014</w:t>
      </w:r>
      <w:r w:rsidRPr="79A8B838">
        <w:rPr>
          <w:rFonts w:ascii="Arial" w:eastAsia="Arial" w:hAnsi="Arial" w:cs="Arial"/>
        </w:rPr>
        <w:t xml:space="preserve">, I have a duty to support children at risk. </w:t>
      </w:r>
    </w:p>
    <w:p w14:paraId="41D76E2A" w14:textId="6297C40B" w:rsidR="1FF39E68" w:rsidRDefault="1FF39E68" w:rsidP="79A8B838">
      <w:pPr>
        <w:spacing w:line="360" w:lineRule="auto"/>
        <w:rPr>
          <w:rFonts w:ascii="Arial" w:eastAsia="Arial" w:hAnsi="Arial" w:cs="Arial"/>
        </w:rPr>
      </w:pPr>
      <w:r w:rsidRPr="79A8B838">
        <w:rPr>
          <w:rFonts w:ascii="Arial" w:eastAsia="Arial" w:hAnsi="Arial" w:cs="Arial"/>
        </w:rPr>
        <w:t xml:space="preserve">The </w:t>
      </w:r>
      <w:r w:rsidRPr="79A8B838">
        <w:rPr>
          <w:rFonts w:ascii="Arial" w:eastAsia="Arial" w:hAnsi="Arial" w:cs="Arial"/>
          <w:i/>
          <w:iCs/>
        </w:rPr>
        <w:t>C</w:t>
      </w:r>
      <w:r w:rsidR="3E634AE6" w:rsidRPr="79A8B838">
        <w:rPr>
          <w:rFonts w:ascii="Arial" w:eastAsia="Arial" w:hAnsi="Arial" w:cs="Arial"/>
          <w:i/>
          <w:iCs/>
        </w:rPr>
        <w:t>are</w:t>
      </w:r>
      <w:r w:rsidRPr="79A8B838">
        <w:rPr>
          <w:rFonts w:ascii="Arial" w:eastAsia="Arial" w:hAnsi="Arial" w:cs="Arial"/>
          <w:i/>
          <w:iCs/>
        </w:rPr>
        <w:t xml:space="preserve"> Act 2014</w:t>
      </w:r>
      <w:r w:rsidRPr="79A8B838">
        <w:rPr>
          <w:rFonts w:ascii="Arial" w:eastAsia="Arial" w:hAnsi="Arial" w:cs="Arial"/>
        </w:rPr>
        <w:t xml:space="preserve"> mandates protecting children from neglect and ensuring suitable living conditions. Article 24 of the UNCRC states children have the right to a clean </w:t>
      </w:r>
      <w:r w:rsidR="06372941" w:rsidRPr="79A8B838">
        <w:rPr>
          <w:rFonts w:ascii="Arial" w:eastAsia="Arial" w:hAnsi="Arial" w:cs="Arial"/>
        </w:rPr>
        <w:t>environment</w:t>
      </w:r>
      <w:r w:rsidR="76BA0E96" w:rsidRPr="79A8B838">
        <w:rPr>
          <w:rFonts w:ascii="Arial" w:eastAsia="Arial" w:hAnsi="Arial" w:cs="Arial"/>
        </w:rPr>
        <w:t xml:space="preserve"> (</w:t>
      </w:r>
      <w:r w:rsidR="06372941" w:rsidRPr="79A8B838">
        <w:rPr>
          <w:rFonts w:ascii="Arial" w:eastAsia="Arial" w:hAnsi="Arial" w:cs="Arial"/>
        </w:rPr>
        <w:t>UNICEF</w:t>
      </w:r>
      <w:r w:rsidR="6CB588A7" w:rsidRPr="79A8B838">
        <w:rPr>
          <w:rFonts w:ascii="Arial" w:eastAsia="Arial" w:hAnsi="Arial" w:cs="Arial"/>
        </w:rPr>
        <w:t xml:space="preserve">, </w:t>
      </w:r>
      <w:r w:rsidRPr="79A8B838">
        <w:rPr>
          <w:rFonts w:ascii="Arial" w:eastAsia="Arial" w:hAnsi="Arial" w:cs="Arial"/>
        </w:rPr>
        <w:t>2022). Based on my observations, Ryan and Riri's home was neither clean nor safe, violating Article 19 of the UNCRC's protection from neglect</w:t>
      </w:r>
      <w:r w:rsidR="148C3463" w:rsidRPr="79A8B838">
        <w:rPr>
          <w:rFonts w:ascii="Arial" w:eastAsia="Arial" w:hAnsi="Arial" w:cs="Arial"/>
        </w:rPr>
        <w:t xml:space="preserve"> (UNICEF, 2022)</w:t>
      </w:r>
      <w:r w:rsidRPr="79A8B838">
        <w:rPr>
          <w:rFonts w:ascii="Arial" w:eastAsia="Arial" w:hAnsi="Arial" w:cs="Arial"/>
        </w:rPr>
        <w:t xml:space="preserve">. </w:t>
      </w:r>
    </w:p>
    <w:p w14:paraId="654D9D6F" w14:textId="60A7D791" w:rsidR="1FF39E68" w:rsidRDefault="1FF39E68" w:rsidP="79A8B838">
      <w:pPr>
        <w:spacing w:line="360" w:lineRule="auto"/>
        <w:rPr>
          <w:rFonts w:ascii="Arial" w:eastAsia="Arial" w:hAnsi="Arial" w:cs="Arial"/>
        </w:rPr>
      </w:pPr>
      <w:r w:rsidRPr="79A8B838">
        <w:rPr>
          <w:rFonts w:ascii="Arial" w:eastAsia="Arial" w:hAnsi="Arial" w:cs="Arial"/>
        </w:rPr>
        <w:t xml:space="preserve">In line with the </w:t>
      </w:r>
      <w:r w:rsidRPr="79A8B838">
        <w:rPr>
          <w:rFonts w:ascii="Arial" w:eastAsia="Arial" w:hAnsi="Arial" w:cs="Arial"/>
          <w:i/>
          <w:iCs/>
        </w:rPr>
        <w:t>Chil</w:t>
      </w:r>
      <w:r w:rsidR="11F57296" w:rsidRPr="79A8B838">
        <w:rPr>
          <w:rFonts w:ascii="Arial" w:eastAsia="Arial" w:hAnsi="Arial" w:cs="Arial"/>
          <w:i/>
          <w:iCs/>
        </w:rPr>
        <w:t>dcare</w:t>
      </w:r>
      <w:r w:rsidRPr="79A8B838">
        <w:rPr>
          <w:rFonts w:ascii="Arial" w:eastAsia="Arial" w:hAnsi="Arial" w:cs="Arial"/>
          <w:i/>
          <w:iCs/>
        </w:rPr>
        <w:t xml:space="preserve"> Act 2006</w:t>
      </w:r>
      <w:r w:rsidRPr="79A8B838">
        <w:rPr>
          <w:rFonts w:ascii="Arial" w:eastAsia="Arial" w:hAnsi="Arial" w:cs="Arial"/>
        </w:rPr>
        <w:t>, I have a duty to improve children's well-being, including their physical and mental health. Neglect has lasting effects on a child. Wilkinson and Bowyer (2017) emphasize safeguarding children, and Scott (2020) notes neglect can lead to adverse childhood experiences (ACEs), affecting both childhood and</w:t>
      </w:r>
      <w:r w:rsidR="1E2BDFA4" w:rsidRPr="79A8B838">
        <w:rPr>
          <w:rFonts w:ascii="Arial" w:eastAsia="Arial" w:hAnsi="Arial" w:cs="Arial"/>
        </w:rPr>
        <w:t xml:space="preserve"> into adulthood</w:t>
      </w:r>
      <w:r w:rsidRPr="79A8B838">
        <w:rPr>
          <w:rFonts w:ascii="Arial" w:eastAsia="Arial" w:hAnsi="Arial" w:cs="Arial"/>
        </w:rPr>
        <w:t xml:space="preserve">. </w:t>
      </w:r>
    </w:p>
    <w:p w14:paraId="03D07CE1" w14:textId="20388D04" w:rsidR="1FF39E68" w:rsidRDefault="1FF39E68" w:rsidP="79A8B838">
      <w:pPr>
        <w:spacing w:line="360" w:lineRule="auto"/>
        <w:rPr>
          <w:rFonts w:ascii="Arial" w:eastAsia="Arial" w:hAnsi="Arial" w:cs="Arial"/>
        </w:rPr>
      </w:pPr>
      <w:r w:rsidRPr="79A8B838">
        <w:rPr>
          <w:rFonts w:ascii="Arial" w:eastAsia="Arial" w:hAnsi="Arial" w:cs="Arial"/>
        </w:rPr>
        <w:t xml:space="preserve">I visited Ryan at his nursery the next day. Under the </w:t>
      </w:r>
      <w:r w:rsidR="3B37E113" w:rsidRPr="79A8B838">
        <w:rPr>
          <w:rFonts w:ascii="Arial" w:eastAsia="Arial" w:hAnsi="Arial" w:cs="Arial"/>
        </w:rPr>
        <w:t>‘</w:t>
      </w:r>
      <w:r w:rsidRPr="79A8B838">
        <w:rPr>
          <w:rFonts w:ascii="Arial" w:eastAsia="Arial" w:hAnsi="Arial" w:cs="Arial"/>
          <w:i/>
          <w:iCs/>
        </w:rPr>
        <w:t>Working Together to Safeguard Children</w:t>
      </w:r>
      <w:r w:rsidR="5425CD91" w:rsidRPr="79A8B838">
        <w:rPr>
          <w:rFonts w:ascii="Arial" w:eastAsia="Arial" w:hAnsi="Arial" w:cs="Arial"/>
          <w:i/>
          <w:iCs/>
        </w:rPr>
        <w:t>’</w:t>
      </w:r>
      <w:r w:rsidRPr="79A8B838">
        <w:rPr>
          <w:rFonts w:ascii="Arial" w:eastAsia="Arial" w:hAnsi="Arial" w:cs="Arial"/>
          <w:i/>
          <w:iCs/>
        </w:rPr>
        <w:t xml:space="preserve"> </w:t>
      </w:r>
      <w:r w:rsidR="3E7085DE" w:rsidRPr="79A8B838">
        <w:rPr>
          <w:rFonts w:ascii="Arial" w:eastAsia="Arial" w:hAnsi="Arial" w:cs="Arial"/>
        </w:rPr>
        <w:t>guidelines</w:t>
      </w:r>
      <w:r w:rsidRPr="79A8B838">
        <w:rPr>
          <w:rFonts w:ascii="Arial" w:eastAsia="Arial" w:hAnsi="Arial" w:cs="Arial"/>
        </w:rPr>
        <w:t xml:space="preserve"> (</w:t>
      </w:r>
      <w:r w:rsidR="4B512ECF" w:rsidRPr="79A8B838">
        <w:rPr>
          <w:rFonts w:ascii="Arial" w:eastAsia="Arial" w:hAnsi="Arial" w:cs="Arial"/>
        </w:rPr>
        <w:t xml:space="preserve">Department for Education, </w:t>
      </w:r>
      <w:r w:rsidRPr="79A8B838">
        <w:rPr>
          <w:rFonts w:ascii="Arial" w:eastAsia="Arial" w:hAnsi="Arial" w:cs="Arial"/>
        </w:rPr>
        <w:t>2023</w:t>
      </w:r>
      <w:r w:rsidR="28E2A72D" w:rsidRPr="79A8B838">
        <w:rPr>
          <w:rFonts w:ascii="Arial" w:eastAsia="Arial" w:hAnsi="Arial" w:cs="Arial"/>
        </w:rPr>
        <w:t>b</w:t>
      </w:r>
      <w:r w:rsidRPr="79A8B838">
        <w:rPr>
          <w:rFonts w:ascii="Arial" w:eastAsia="Arial" w:hAnsi="Arial" w:cs="Arial"/>
        </w:rPr>
        <w:t>), my role includes seeing and speaking to a child at risk. Article 13 of the UNCRC (</w:t>
      </w:r>
      <w:r w:rsidR="452D1F09" w:rsidRPr="79A8B838">
        <w:rPr>
          <w:rFonts w:ascii="Arial" w:eastAsia="Arial" w:hAnsi="Arial" w:cs="Arial"/>
        </w:rPr>
        <w:t xml:space="preserve">UNICEF, </w:t>
      </w:r>
      <w:r w:rsidRPr="79A8B838">
        <w:rPr>
          <w:rFonts w:ascii="Arial" w:eastAsia="Arial" w:hAnsi="Arial" w:cs="Arial"/>
        </w:rPr>
        <w:t xml:space="preserve">1989) states every child has the right to express themselves. I observed Ryan's aggression and disinterest. During one-on-one time, Ryan expressed his dislike for Ron and drew a picture excluding Ron. Ryan seemed angry and upset, showing signs of emotional abuse as noted by the NSPCC (2022). </w:t>
      </w:r>
    </w:p>
    <w:p w14:paraId="101F5CC0" w14:textId="1E5EDCFB" w:rsidR="1FF39E68" w:rsidRDefault="1FF39E68" w:rsidP="79A8B838">
      <w:pPr>
        <w:spacing w:line="360" w:lineRule="auto"/>
        <w:rPr>
          <w:rFonts w:ascii="Arial" w:eastAsia="Arial" w:hAnsi="Arial" w:cs="Arial"/>
        </w:rPr>
      </w:pPr>
      <w:r w:rsidRPr="79A8B838">
        <w:rPr>
          <w:rFonts w:ascii="Arial" w:eastAsia="Arial" w:hAnsi="Arial" w:cs="Arial"/>
        </w:rPr>
        <w:t xml:space="preserve">Immediate action is necessary to ensure Ryan and Riri's safety and well-being. I believe they may be suffering from neglect and emotional abuse. However, with the correct interventions, I am confident we can help Rebecca foster positive bonds. With appropriate support, we can meet the family's needs. </w:t>
      </w:r>
      <w:r w:rsidR="203FEE52" w:rsidRPr="79A8B838">
        <w:rPr>
          <w:rFonts w:ascii="Arial" w:eastAsia="Arial" w:hAnsi="Arial" w:cs="Arial"/>
        </w:rPr>
        <w:t xml:space="preserve">Social </w:t>
      </w:r>
      <w:r w:rsidR="5D6D7C0D" w:rsidRPr="79A8B838">
        <w:rPr>
          <w:rFonts w:ascii="Arial" w:eastAsia="Arial" w:hAnsi="Arial" w:cs="Arial"/>
        </w:rPr>
        <w:t>C</w:t>
      </w:r>
      <w:r w:rsidR="203FEE52" w:rsidRPr="79A8B838">
        <w:rPr>
          <w:rFonts w:ascii="Arial" w:eastAsia="Arial" w:hAnsi="Arial" w:cs="Arial"/>
        </w:rPr>
        <w:t xml:space="preserve">are </w:t>
      </w:r>
      <w:r w:rsidR="1BA3053B" w:rsidRPr="79A8B838">
        <w:rPr>
          <w:rFonts w:ascii="Arial" w:eastAsia="Arial" w:hAnsi="Arial" w:cs="Arial"/>
        </w:rPr>
        <w:t>Wales</w:t>
      </w:r>
      <w:r w:rsidRPr="79A8B838">
        <w:rPr>
          <w:rFonts w:ascii="Arial" w:eastAsia="Arial" w:hAnsi="Arial" w:cs="Arial"/>
        </w:rPr>
        <w:t xml:space="preserve"> (</w:t>
      </w:r>
      <w:r w:rsidR="646B54F7" w:rsidRPr="79A8B838">
        <w:rPr>
          <w:rFonts w:ascii="Arial" w:eastAsia="Arial" w:hAnsi="Arial" w:cs="Arial"/>
        </w:rPr>
        <w:t>2024</w:t>
      </w:r>
      <w:r w:rsidR="5FB00E33" w:rsidRPr="79A8B838">
        <w:rPr>
          <w:rFonts w:ascii="Arial" w:eastAsia="Arial" w:hAnsi="Arial" w:cs="Arial"/>
        </w:rPr>
        <w:t>a</w:t>
      </w:r>
      <w:r w:rsidRPr="79A8B838">
        <w:rPr>
          <w:rFonts w:ascii="Arial" w:eastAsia="Arial" w:hAnsi="Arial" w:cs="Arial"/>
        </w:rPr>
        <w:t xml:space="preserve">) </w:t>
      </w:r>
      <w:r w:rsidRPr="79A8B838">
        <w:rPr>
          <w:rFonts w:ascii="Arial" w:eastAsia="Arial" w:hAnsi="Arial" w:cs="Arial"/>
        </w:rPr>
        <w:lastRenderedPageBreak/>
        <w:t>emphasi</w:t>
      </w:r>
      <w:r w:rsidR="1BF6775F" w:rsidRPr="79A8B838">
        <w:rPr>
          <w:rFonts w:ascii="Arial" w:eastAsia="Arial" w:hAnsi="Arial" w:cs="Arial"/>
        </w:rPr>
        <w:t>s</w:t>
      </w:r>
      <w:r w:rsidRPr="79A8B838">
        <w:rPr>
          <w:rFonts w:ascii="Arial" w:eastAsia="Arial" w:hAnsi="Arial" w:cs="Arial"/>
        </w:rPr>
        <w:t xml:space="preserve">e that action enables the best outcomes for children and families. </w:t>
      </w:r>
      <w:r>
        <w:br/>
      </w:r>
      <w:r>
        <w:br/>
      </w:r>
      <w:r w:rsidR="5E761894" w:rsidRPr="79A8B838">
        <w:rPr>
          <w:rFonts w:ascii="Arial" w:eastAsia="Arial" w:hAnsi="Arial" w:cs="Arial"/>
        </w:rPr>
        <w:t>Thank you for reporting to conference Amy. Please can you now report to conference Lucy.</w:t>
      </w:r>
    </w:p>
    <w:p w14:paraId="51C35A8E" w14:textId="6F6F5E10" w:rsidR="79A8B838" w:rsidRDefault="79A8B838" w:rsidP="79A8B838">
      <w:pPr>
        <w:spacing w:line="360" w:lineRule="auto"/>
        <w:rPr>
          <w:rFonts w:ascii="Arial" w:eastAsia="Arial" w:hAnsi="Arial" w:cs="Arial"/>
        </w:rPr>
      </w:pPr>
      <w:r>
        <w:br/>
      </w:r>
      <w:r w:rsidR="495287A5" w:rsidRPr="79A8B838">
        <w:rPr>
          <w:rFonts w:ascii="Arial" w:eastAsia="Arial" w:hAnsi="Arial" w:cs="Arial"/>
          <w:b/>
          <w:bCs/>
          <w:u w:val="single"/>
        </w:rPr>
        <w:t>L</w:t>
      </w:r>
      <w:r w:rsidR="0989AD89" w:rsidRPr="79A8B838">
        <w:rPr>
          <w:rFonts w:ascii="Arial" w:eastAsia="Arial" w:hAnsi="Arial" w:cs="Arial"/>
          <w:b/>
          <w:bCs/>
          <w:u w:val="single"/>
        </w:rPr>
        <w:t>ucy Howells</w:t>
      </w:r>
      <w:r w:rsidR="7E9F93E4" w:rsidRPr="79A8B838">
        <w:rPr>
          <w:rFonts w:ascii="Arial" w:eastAsia="Arial" w:hAnsi="Arial" w:cs="Arial"/>
          <w:b/>
          <w:bCs/>
        </w:rPr>
        <w:t>: Report</w:t>
      </w:r>
      <w:r>
        <w:br/>
      </w:r>
      <w:r>
        <w:br/>
      </w:r>
      <w:r w:rsidR="4E2DD273" w:rsidRPr="79A8B838">
        <w:rPr>
          <w:rFonts w:ascii="Arial" w:eastAsia="Arial" w:hAnsi="Arial" w:cs="Arial"/>
        </w:rPr>
        <w:t>Hello, my name is Lucy Howells and I am Ryan, Riri, and Rebecca’s Health Visitor. It has been brought to my attention that Ryan and his family have been referred to social services for ongoing investigation, via the</w:t>
      </w:r>
      <w:r w:rsidR="15F35682" w:rsidRPr="79A8B838">
        <w:rPr>
          <w:rFonts w:ascii="Arial" w:eastAsia="Arial" w:hAnsi="Arial" w:cs="Arial"/>
        </w:rPr>
        <w:t xml:space="preserve"> </w:t>
      </w:r>
      <w:r w:rsidR="4E2DD273" w:rsidRPr="79A8B838">
        <w:rPr>
          <w:rFonts w:ascii="Arial" w:eastAsia="Arial" w:hAnsi="Arial" w:cs="Arial"/>
          <w:i/>
          <w:iCs/>
        </w:rPr>
        <w:t>Children Act 2004</w:t>
      </w:r>
      <w:r w:rsidR="4E2DD273" w:rsidRPr="79A8B838">
        <w:rPr>
          <w:rFonts w:ascii="Arial" w:eastAsia="Arial" w:hAnsi="Arial" w:cs="Arial"/>
        </w:rPr>
        <w:t xml:space="preserve">, Section 47 enquiries,  </w:t>
      </w:r>
    </w:p>
    <w:p w14:paraId="6A92A543" w14:textId="37FB5F63" w:rsidR="4E2DD273" w:rsidRDefault="4E2DD273" w:rsidP="79A8B838">
      <w:pPr>
        <w:spacing w:line="360" w:lineRule="auto"/>
        <w:rPr>
          <w:rFonts w:ascii="Arial" w:eastAsia="Arial" w:hAnsi="Arial" w:cs="Arial"/>
        </w:rPr>
      </w:pPr>
      <w:r w:rsidRPr="79A8B838">
        <w:rPr>
          <w:rFonts w:ascii="Arial" w:eastAsia="Arial" w:hAnsi="Arial" w:cs="Arial"/>
        </w:rPr>
        <w:t xml:space="preserve">I appreciate the chance to share this information with you today, in line with the Working Together to Safeguard Children 2018 guidelines. My role, as per </w:t>
      </w:r>
      <w:r w:rsidR="7EAB448E" w:rsidRPr="79A8B838">
        <w:rPr>
          <w:rFonts w:ascii="Arial" w:eastAsia="Arial" w:hAnsi="Arial" w:cs="Arial"/>
        </w:rPr>
        <w:t>‘</w:t>
      </w:r>
      <w:r w:rsidRPr="79A8B838">
        <w:rPr>
          <w:rFonts w:ascii="Arial" w:eastAsia="Arial" w:hAnsi="Arial" w:cs="Arial"/>
          <w:i/>
          <w:iCs/>
        </w:rPr>
        <w:t>A Vision for Health Visiting in Wales</w:t>
      </w:r>
      <w:r w:rsidR="4A4DC6CD" w:rsidRPr="79A8B838">
        <w:rPr>
          <w:rFonts w:ascii="Arial" w:eastAsia="Arial" w:hAnsi="Arial" w:cs="Arial"/>
          <w:i/>
          <w:iCs/>
        </w:rPr>
        <w:t>’</w:t>
      </w:r>
      <w:r w:rsidRPr="79A8B838">
        <w:rPr>
          <w:rFonts w:ascii="Arial" w:eastAsia="Arial" w:hAnsi="Arial" w:cs="Arial"/>
        </w:rPr>
        <w:t xml:space="preserve">, </w:t>
      </w:r>
      <w:r w:rsidR="26CEB2C1" w:rsidRPr="79A8B838">
        <w:rPr>
          <w:rFonts w:ascii="Arial" w:eastAsia="Arial" w:hAnsi="Arial" w:cs="Arial"/>
        </w:rPr>
        <w:t>(</w:t>
      </w:r>
      <w:r w:rsidR="79CC4096" w:rsidRPr="79A8B838">
        <w:rPr>
          <w:rFonts w:ascii="Arial" w:eastAsia="Arial" w:hAnsi="Arial" w:cs="Arial"/>
        </w:rPr>
        <w:t>GOV.U</w:t>
      </w:r>
      <w:r w:rsidR="1C1F2853" w:rsidRPr="79A8B838">
        <w:rPr>
          <w:rFonts w:ascii="Arial" w:eastAsia="Arial" w:hAnsi="Arial" w:cs="Arial"/>
        </w:rPr>
        <w:t>K</w:t>
      </w:r>
      <w:r w:rsidR="79CC4096" w:rsidRPr="79A8B838">
        <w:rPr>
          <w:rFonts w:ascii="Arial" w:eastAsia="Arial" w:hAnsi="Arial" w:cs="Arial"/>
        </w:rPr>
        <w:t xml:space="preserve">, </w:t>
      </w:r>
      <w:r w:rsidRPr="79A8B838">
        <w:rPr>
          <w:rFonts w:ascii="Arial" w:eastAsia="Arial" w:hAnsi="Arial" w:cs="Arial"/>
        </w:rPr>
        <w:t>2019</w:t>
      </w:r>
      <w:r w:rsidR="22EA15EE" w:rsidRPr="79A8B838">
        <w:rPr>
          <w:rFonts w:ascii="Arial" w:eastAsia="Arial" w:hAnsi="Arial" w:cs="Arial"/>
        </w:rPr>
        <w:t>)</w:t>
      </w:r>
      <w:r w:rsidRPr="79A8B838">
        <w:rPr>
          <w:rFonts w:ascii="Arial" w:eastAsia="Arial" w:hAnsi="Arial" w:cs="Arial"/>
        </w:rPr>
        <w:t xml:space="preserve"> and Section 28 of the </w:t>
      </w:r>
      <w:r w:rsidRPr="79A8B838">
        <w:rPr>
          <w:rFonts w:ascii="Arial" w:eastAsia="Arial" w:hAnsi="Arial" w:cs="Arial"/>
          <w:i/>
          <w:iCs/>
        </w:rPr>
        <w:t>Children Act 2004</w:t>
      </w:r>
      <w:r w:rsidRPr="79A8B838">
        <w:rPr>
          <w:rFonts w:ascii="Arial" w:eastAsia="Arial" w:hAnsi="Arial" w:cs="Arial"/>
        </w:rPr>
        <w:t xml:space="preserve"> and the Nursing and Midwifery Council (20</w:t>
      </w:r>
      <w:r w:rsidR="51AB07B2" w:rsidRPr="79A8B838">
        <w:rPr>
          <w:rFonts w:ascii="Arial" w:eastAsia="Arial" w:hAnsi="Arial" w:cs="Arial"/>
        </w:rPr>
        <w:t>21</w:t>
      </w:r>
      <w:r w:rsidRPr="79A8B838">
        <w:rPr>
          <w:rFonts w:ascii="Arial" w:eastAsia="Arial" w:hAnsi="Arial" w:cs="Arial"/>
        </w:rPr>
        <w:t xml:space="preserve">), focuses on putting children first, providing early support and intervention for children and families in the community to ensure their health and well-being. </w:t>
      </w:r>
    </w:p>
    <w:p w14:paraId="42B2F9F0" w14:textId="4DE93468" w:rsidR="4E2DD273" w:rsidRDefault="4E2DD273" w:rsidP="79A8B838">
      <w:pPr>
        <w:spacing w:line="360" w:lineRule="auto"/>
        <w:rPr>
          <w:rFonts w:ascii="Arial" w:eastAsia="Arial" w:hAnsi="Arial" w:cs="Arial"/>
        </w:rPr>
      </w:pPr>
      <w:r w:rsidRPr="79A8B838">
        <w:rPr>
          <w:rFonts w:ascii="Arial" w:eastAsia="Arial" w:hAnsi="Arial" w:cs="Arial"/>
        </w:rPr>
        <w:t xml:space="preserve">The Health Visiting service, as highlighted by UNICEF in 2019, primarily aims to assess and support children and families along with promoting key public health messages within the Healthy Child Wales Programme (HCWP) </w:t>
      </w:r>
      <w:r w:rsidR="6D468439" w:rsidRPr="79A8B838">
        <w:rPr>
          <w:rFonts w:ascii="Arial" w:eastAsia="Arial" w:hAnsi="Arial" w:cs="Arial"/>
        </w:rPr>
        <w:t>(Welsh Gov, 2024),</w:t>
      </w:r>
      <w:r w:rsidRPr="79A8B838">
        <w:rPr>
          <w:rFonts w:ascii="Arial" w:eastAsia="Arial" w:hAnsi="Arial" w:cs="Arial"/>
        </w:rPr>
        <w:t xml:space="preserve"> endorsed by Lord Laming in 2009. It is my responsibility, as per Article 24 of the United Nations Convention on the Rights of the Child (</w:t>
      </w:r>
      <w:r w:rsidR="5F533594" w:rsidRPr="79A8B838">
        <w:rPr>
          <w:rFonts w:ascii="Arial" w:eastAsia="Arial" w:hAnsi="Arial" w:cs="Arial"/>
        </w:rPr>
        <w:t xml:space="preserve">UNICEF, </w:t>
      </w:r>
      <w:r w:rsidRPr="79A8B838">
        <w:rPr>
          <w:rFonts w:ascii="Arial" w:eastAsia="Arial" w:hAnsi="Arial" w:cs="Arial"/>
        </w:rPr>
        <w:t xml:space="preserve">1989) and in the child's best interest under Article 3, to ensure children have access to good quality healthcare and have the opportunity to reach their full potential. </w:t>
      </w:r>
    </w:p>
    <w:p w14:paraId="03CDD09F" w14:textId="7956ECAA" w:rsidR="4E2DD273" w:rsidRDefault="4E2DD273" w:rsidP="79A8B838">
      <w:pPr>
        <w:spacing w:line="360" w:lineRule="auto"/>
        <w:rPr>
          <w:rFonts w:ascii="Arial" w:eastAsia="Arial" w:hAnsi="Arial" w:cs="Arial"/>
        </w:rPr>
      </w:pPr>
      <w:r w:rsidRPr="79A8B838">
        <w:rPr>
          <w:rFonts w:ascii="Arial" w:eastAsia="Arial" w:hAnsi="Arial" w:cs="Arial"/>
        </w:rPr>
        <w:t xml:space="preserve">This report details the significant concerns regarding the well-being of Ryan, his younger sister, Riri and their mother, Rebecca. </w:t>
      </w:r>
    </w:p>
    <w:p w14:paraId="35FD6434" w14:textId="734F602F" w:rsidR="4E2DD273" w:rsidRDefault="4E2DD273" w:rsidP="79A8B838">
      <w:pPr>
        <w:spacing w:line="360" w:lineRule="auto"/>
        <w:rPr>
          <w:rFonts w:ascii="Arial" w:eastAsia="Arial" w:hAnsi="Arial" w:cs="Arial"/>
        </w:rPr>
      </w:pPr>
      <w:r w:rsidRPr="79A8B838">
        <w:rPr>
          <w:rFonts w:ascii="Arial" w:eastAsia="Arial" w:hAnsi="Arial" w:cs="Arial"/>
        </w:rPr>
        <w:t>My first contact was with Rebecca when Ryan was just 14 days old. Since then, I have regularly visited the family in their home. Rebecca was found to be struggling during the postnatal period with Ryan, as revealed by the maternal mental health and family resilience assessments outlined in The Healthy Child Wales Programme (</w:t>
      </w:r>
      <w:r w:rsidR="0C9197F2" w:rsidRPr="79A8B838">
        <w:rPr>
          <w:rFonts w:ascii="Arial" w:eastAsia="Arial" w:hAnsi="Arial" w:cs="Arial"/>
        </w:rPr>
        <w:t xml:space="preserve">ABUHB, no </w:t>
      </w:r>
      <w:r w:rsidR="0C9197F2" w:rsidRPr="79A8B838">
        <w:rPr>
          <w:rFonts w:ascii="Arial" w:eastAsia="Arial" w:hAnsi="Arial" w:cs="Arial"/>
        </w:rPr>
        <w:lastRenderedPageBreak/>
        <w:t>date</w:t>
      </w:r>
      <w:r w:rsidRPr="79A8B838">
        <w:rPr>
          <w:rFonts w:ascii="Arial" w:eastAsia="Arial" w:hAnsi="Arial" w:cs="Arial"/>
        </w:rPr>
        <w:t>). These concerns were reported to the GP, who diagnosed Rebecca with Post Natal Depression. Following this diagnosis, Rebecca began refusing clinic visits, so home visits became more regular. Rebecca also sought support after Riri was born, as she experienced returning feelings of anxiety, leading to a second diagnosis of Post Natal Depression.</w:t>
      </w:r>
    </w:p>
    <w:p w14:paraId="36FC7C92" w14:textId="0D9F3CB1" w:rsidR="4E2DD273" w:rsidRDefault="4E2DD273" w:rsidP="79A8B838">
      <w:pPr>
        <w:spacing w:line="360" w:lineRule="auto"/>
        <w:rPr>
          <w:rFonts w:ascii="Arial" w:eastAsia="Arial" w:hAnsi="Arial" w:cs="Arial"/>
        </w:rPr>
      </w:pPr>
      <w:r w:rsidRPr="79A8B838">
        <w:rPr>
          <w:rFonts w:ascii="Arial" w:eastAsia="Arial" w:hAnsi="Arial" w:cs="Arial"/>
        </w:rPr>
        <w:t xml:space="preserve">Rebecca is doing well and is staying on top of her medication. Riri, who is 10 months old, is a happy and content baby. According to NHS </w:t>
      </w:r>
      <w:r w:rsidR="50015ACE" w:rsidRPr="79A8B838">
        <w:rPr>
          <w:rFonts w:ascii="Arial" w:eastAsia="Arial" w:hAnsi="Arial" w:cs="Arial"/>
        </w:rPr>
        <w:t>(</w:t>
      </w:r>
      <w:r w:rsidRPr="79A8B838">
        <w:rPr>
          <w:rFonts w:ascii="Arial" w:eastAsia="Arial" w:hAnsi="Arial" w:cs="Arial"/>
        </w:rPr>
        <w:t>2023</w:t>
      </w:r>
      <w:r w:rsidR="4297D96B" w:rsidRPr="79A8B838">
        <w:rPr>
          <w:rFonts w:ascii="Arial" w:eastAsia="Arial" w:hAnsi="Arial" w:cs="Arial"/>
        </w:rPr>
        <w:t>)</w:t>
      </w:r>
      <w:r w:rsidRPr="79A8B838">
        <w:rPr>
          <w:rFonts w:ascii="Arial" w:eastAsia="Arial" w:hAnsi="Arial" w:cs="Arial"/>
        </w:rPr>
        <w:t>, Riri received her vaccines at 8, 12, and 16 weeks old, and she is up to date on them. I have also completed all other routine service sessions at their home, including providing advice on weaning, baby safety, and conducting family resilience assessments. I am pleased to report that Riri's development is on track with the World Health Organization's guidelines (2006), and the Royal College of Paediatrics and Child Health's growth standards</w:t>
      </w:r>
      <w:r w:rsidR="3037934A" w:rsidRPr="79A8B838">
        <w:rPr>
          <w:rFonts w:ascii="Arial" w:eastAsia="Arial" w:hAnsi="Arial" w:cs="Arial"/>
        </w:rPr>
        <w:t xml:space="preserve"> (2013)</w:t>
      </w:r>
      <w:r w:rsidRPr="79A8B838">
        <w:rPr>
          <w:rFonts w:ascii="Arial" w:eastAsia="Arial" w:hAnsi="Arial" w:cs="Arial"/>
        </w:rPr>
        <w:t xml:space="preserve">, as well as meeting the developmental benchmarks as specified by the Centre for Disease Control and Prevention (2021) in terms of her physical, social, emotional, and cognitive growth. As for Riri's development, I have no worries. </w:t>
      </w:r>
    </w:p>
    <w:p w14:paraId="5BA43DA4" w14:textId="5E32FBE8" w:rsidR="4E2DD273" w:rsidRDefault="4E2DD273" w:rsidP="79A8B838">
      <w:pPr>
        <w:spacing w:line="360" w:lineRule="auto"/>
        <w:rPr>
          <w:rFonts w:ascii="Arial" w:eastAsia="Arial" w:hAnsi="Arial" w:cs="Arial"/>
        </w:rPr>
      </w:pPr>
      <w:r w:rsidRPr="79A8B838">
        <w:rPr>
          <w:rFonts w:ascii="Arial" w:eastAsia="Arial" w:hAnsi="Arial" w:cs="Arial"/>
        </w:rPr>
        <w:t xml:space="preserve">According to the Welsh government's 2020 Healthy Child Wales initiative, Ryan has always been a happy and friendly child. He has consistently shown great progress in all areas of his development and has formed strong relationships with his key caregivers in his childcare setting in accordance with </w:t>
      </w:r>
      <w:r w:rsidR="2AA2ED33" w:rsidRPr="79A8B838">
        <w:rPr>
          <w:rFonts w:ascii="Arial" w:eastAsia="Arial" w:hAnsi="Arial" w:cs="Arial"/>
        </w:rPr>
        <w:t xml:space="preserve">Crawford’s </w:t>
      </w:r>
      <w:r w:rsidRPr="79A8B838">
        <w:rPr>
          <w:rFonts w:ascii="Arial" w:eastAsia="Arial" w:hAnsi="Arial" w:cs="Arial"/>
        </w:rPr>
        <w:t>Bronfenbrenner attachment theory (</w:t>
      </w:r>
      <w:r w:rsidR="7A2E799A" w:rsidRPr="79A8B838">
        <w:rPr>
          <w:rFonts w:ascii="Arial" w:eastAsia="Arial" w:hAnsi="Arial" w:cs="Arial"/>
        </w:rPr>
        <w:t>Crawford, 2</w:t>
      </w:r>
      <w:r w:rsidR="5500A8DB" w:rsidRPr="79A8B838">
        <w:rPr>
          <w:rFonts w:ascii="Arial" w:eastAsia="Arial" w:hAnsi="Arial" w:cs="Arial"/>
        </w:rPr>
        <w:t>020</w:t>
      </w:r>
      <w:r w:rsidRPr="79A8B838">
        <w:rPr>
          <w:rFonts w:ascii="Arial" w:eastAsia="Arial" w:hAnsi="Arial" w:cs="Arial"/>
        </w:rPr>
        <w:t xml:space="preserve">). </w:t>
      </w:r>
    </w:p>
    <w:p w14:paraId="5FCFAAD6" w14:textId="24B690BD" w:rsidR="4E2DD273" w:rsidRDefault="4E2DD273" w:rsidP="79A8B838">
      <w:pPr>
        <w:spacing w:line="360" w:lineRule="auto"/>
        <w:rPr>
          <w:rFonts w:ascii="Arial" w:eastAsia="Arial" w:hAnsi="Arial" w:cs="Arial"/>
        </w:rPr>
      </w:pPr>
      <w:r w:rsidRPr="79A8B838">
        <w:rPr>
          <w:rFonts w:ascii="Arial" w:eastAsia="Arial" w:hAnsi="Arial" w:cs="Arial"/>
        </w:rPr>
        <w:t xml:space="preserve">However, for the past four to five weeks, his usual behaviour and levels of hygiene have started to </w:t>
      </w:r>
      <w:r w:rsidR="61FFCF60" w:rsidRPr="79A8B838">
        <w:rPr>
          <w:rFonts w:ascii="Arial" w:eastAsia="Arial" w:hAnsi="Arial" w:cs="Arial"/>
        </w:rPr>
        <w:t>decline,</w:t>
      </w:r>
      <w:r w:rsidRPr="79A8B838">
        <w:rPr>
          <w:rFonts w:ascii="Arial" w:eastAsia="Arial" w:hAnsi="Arial" w:cs="Arial"/>
        </w:rPr>
        <w:t xml:space="preserve"> and he has become more emotional and aggressive during nursery time and at home. Can you confirm this is accurate Joanne? </w:t>
      </w:r>
    </w:p>
    <w:p w14:paraId="214F0187" w14:textId="257E0FC6" w:rsidR="4E2DD273" w:rsidRDefault="4E2DD273" w:rsidP="79A8B838">
      <w:pPr>
        <w:spacing w:line="360" w:lineRule="auto"/>
        <w:rPr>
          <w:rFonts w:ascii="Arial" w:eastAsia="Arial" w:hAnsi="Arial" w:cs="Arial"/>
        </w:rPr>
      </w:pPr>
      <w:r w:rsidRPr="79A8B838">
        <w:rPr>
          <w:rFonts w:ascii="Arial" w:eastAsia="Arial" w:hAnsi="Arial" w:cs="Arial"/>
        </w:rPr>
        <w:t xml:space="preserve">I firmly believe that Rebecca has previously been a loving mother, providing utmost care and attending to the needs of her children in accordance with Articles 7 and 18 of the UNCRC </w:t>
      </w:r>
      <w:r w:rsidR="54F971B2" w:rsidRPr="79A8B838">
        <w:rPr>
          <w:rFonts w:ascii="Arial" w:eastAsia="Arial" w:hAnsi="Arial" w:cs="Arial"/>
        </w:rPr>
        <w:t>(UNICEF, 1989)</w:t>
      </w:r>
      <w:r w:rsidRPr="79A8B838">
        <w:rPr>
          <w:rFonts w:ascii="Arial" w:eastAsia="Arial" w:hAnsi="Arial" w:cs="Arial"/>
        </w:rPr>
        <w:t xml:space="preserve">. However, it has become evident that Rebecca was displaying signs of depression as outlined by </w:t>
      </w:r>
      <w:r w:rsidR="2E5375C4" w:rsidRPr="79A8B838">
        <w:rPr>
          <w:rFonts w:ascii="Arial" w:eastAsia="Arial" w:hAnsi="Arial" w:cs="Arial"/>
        </w:rPr>
        <w:t xml:space="preserve">the </w:t>
      </w:r>
      <w:r w:rsidRPr="79A8B838">
        <w:rPr>
          <w:rFonts w:ascii="Arial" w:eastAsia="Arial" w:hAnsi="Arial" w:cs="Arial"/>
        </w:rPr>
        <w:t xml:space="preserve">NHS </w:t>
      </w:r>
      <w:r w:rsidR="1787F285" w:rsidRPr="79A8B838">
        <w:rPr>
          <w:rFonts w:ascii="Arial" w:eastAsia="Arial" w:hAnsi="Arial" w:cs="Arial"/>
        </w:rPr>
        <w:t>(</w:t>
      </w:r>
      <w:r w:rsidRPr="79A8B838">
        <w:rPr>
          <w:rFonts w:ascii="Arial" w:eastAsia="Arial" w:hAnsi="Arial" w:cs="Arial"/>
        </w:rPr>
        <w:t>2022</w:t>
      </w:r>
      <w:r w:rsidR="0B8C4536" w:rsidRPr="79A8B838">
        <w:rPr>
          <w:rFonts w:ascii="Arial" w:eastAsia="Arial" w:hAnsi="Arial" w:cs="Arial"/>
        </w:rPr>
        <w:t>a</w:t>
      </w:r>
      <w:r w:rsidR="51F0B2DD" w:rsidRPr="79A8B838">
        <w:rPr>
          <w:rFonts w:ascii="Arial" w:eastAsia="Arial" w:hAnsi="Arial" w:cs="Arial"/>
        </w:rPr>
        <w:t>)</w:t>
      </w:r>
      <w:r w:rsidRPr="79A8B838">
        <w:rPr>
          <w:rFonts w:ascii="Arial" w:eastAsia="Arial" w:hAnsi="Arial" w:cs="Arial"/>
        </w:rPr>
        <w:t xml:space="preserve">. Consequently, she began drinking alcohol as a way of coping with low mood, lack of sleep, and exhibited a lack of interest in Ryan and Riri, displaying Bowlby’s maternal deprivation towards the children, </w:t>
      </w:r>
      <w:r w:rsidRPr="79A8B838">
        <w:rPr>
          <w:rFonts w:ascii="Arial" w:eastAsia="Arial" w:hAnsi="Arial" w:cs="Arial"/>
        </w:rPr>
        <w:lastRenderedPageBreak/>
        <w:t xml:space="preserve">according to Karbowa-Płowens (2021).  This may have long-term effects on the children's cognitive, social and emotional well-being. </w:t>
      </w:r>
    </w:p>
    <w:p w14:paraId="67325858" w14:textId="3226F83B" w:rsidR="4E2DD273" w:rsidRDefault="4E2DD273" w:rsidP="79A8B838">
      <w:pPr>
        <w:spacing w:line="360" w:lineRule="auto"/>
        <w:rPr>
          <w:rFonts w:ascii="Arial" w:eastAsia="Arial" w:hAnsi="Arial" w:cs="Arial"/>
        </w:rPr>
      </w:pPr>
      <w:r w:rsidRPr="79A8B838">
        <w:rPr>
          <w:rFonts w:ascii="Arial" w:eastAsia="Arial" w:hAnsi="Arial" w:cs="Arial"/>
        </w:rPr>
        <w:t>In the last five weeks, I've noticed that Rebecca has been less communicative during home visits. She seems to be avoiding questions about the children, her own health, and Ron. I've also observed that there are a lot of alcohol cans and bottles in the recycling bins, less food wrapping, and the house is not as tidy as it used to be.</w:t>
      </w:r>
    </w:p>
    <w:p w14:paraId="15C9EEA1" w14:textId="66A77939" w:rsidR="4E2DD273" w:rsidRDefault="4E2DD273" w:rsidP="79A8B838">
      <w:pPr>
        <w:spacing w:line="360" w:lineRule="auto"/>
        <w:rPr>
          <w:rFonts w:ascii="Arial" w:eastAsia="Arial" w:hAnsi="Arial" w:cs="Arial"/>
        </w:rPr>
      </w:pPr>
      <w:r w:rsidRPr="79A8B838">
        <w:rPr>
          <w:rFonts w:ascii="Arial" w:eastAsia="Arial" w:hAnsi="Arial" w:cs="Arial"/>
        </w:rPr>
        <w:t xml:space="preserve">Ron, Rebecca’s partner, has been visiting more often, and I believe he is the person who dropped Ryan off at nursery. I encouraged Rebecca to see her GP for help and suggested that she attend a local support group to maintain her mental health, in line with the </w:t>
      </w:r>
      <w:r w:rsidRPr="79A8B838">
        <w:rPr>
          <w:rFonts w:ascii="Arial" w:eastAsia="Arial" w:hAnsi="Arial" w:cs="Arial"/>
          <w:i/>
          <w:iCs/>
        </w:rPr>
        <w:t xml:space="preserve">Social Services and Well-Being </w:t>
      </w:r>
      <w:r w:rsidR="38D034F6" w:rsidRPr="79A8B838">
        <w:rPr>
          <w:rFonts w:ascii="Arial" w:eastAsia="Arial" w:hAnsi="Arial" w:cs="Arial"/>
          <w:i/>
          <w:iCs/>
        </w:rPr>
        <w:t>(</w:t>
      </w:r>
      <w:r w:rsidRPr="79A8B838">
        <w:rPr>
          <w:rFonts w:ascii="Arial" w:eastAsia="Arial" w:hAnsi="Arial" w:cs="Arial"/>
          <w:i/>
          <w:iCs/>
        </w:rPr>
        <w:t>Wales</w:t>
      </w:r>
      <w:r w:rsidR="061016AD" w:rsidRPr="79A8B838">
        <w:rPr>
          <w:rFonts w:ascii="Arial" w:eastAsia="Arial" w:hAnsi="Arial" w:cs="Arial"/>
          <w:i/>
          <w:iCs/>
        </w:rPr>
        <w:t>)</w:t>
      </w:r>
      <w:r w:rsidRPr="79A8B838">
        <w:rPr>
          <w:rFonts w:ascii="Arial" w:eastAsia="Arial" w:hAnsi="Arial" w:cs="Arial"/>
          <w:i/>
          <w:iCs/>
        </w:rPr>
        <w:t xml:space="preserve"> Act 2014</w:t>
      </w:r>
      <w:r w:rsidRPr="79A8B838">
        <w:rPr>
          <w:rFonts w:ascii="Arial" w:eastAsia="Arial" w:hAnsi="Arial" w:cs="Arial"/>
        </w:rPr>
        <w:t xml:space="preserve">.  </w:t>
      </w:r>
    </w:p>
    <w:p w14:paraId="315FC2EB" w14:textId="259C8628" w:rsidR="4E2DD273" w:rsidRDefault="4E2DD273" w:rsidP="79A8B838">
      <w:pPr>
        <w:spacing w:line="360" w:lineRule="auto"/>
        <w:rPr>
          <w:rFonts w:ascii="Arial" w:eastAsia="Arial" w:hAnsi="Arial" w:cs="Arial"/>
        </w:rPr>
      </w:pPr>
      <w:r w:rsidRPr="79A8B838">
        <w:rPr>
          <w:rFonts w:ascii="Arial" w:eastAsia="Arial" w:hAnsi="Arial" w:cs="Arial"/>
        </w:rPr>
        <w:t>During my last visit, Ryan seemed tired and withdrawn. He explained that he had to look after Riri at night when she cried because their mom wasn't always there, and Ron was frequently shouting at her. This demonstrates neglectful care, with potential harmful effects as outlined in Maslow's Hierarchy of Needs (1943).</w:t>
      </w:r>
    </w:p>
    <w:p w14:paraId="5DB031E4" w14:textId="785D255C" w:rsidR="4E2DD273" w:rsidRDefault="4E2DD273" w:rsidP="79A8B838">
      <w:pPr>
        <w:spacing w:line="360" w:lineRule="auto"/>
        <w:rPr>
          <w:rFonts w:ascii="Arial" w:eastAsia="Arial" w:hAnsi="Arial" w:cs="Arial"/>
        </w:rPr>
      </w:pPr>
      <w:r w:rsidRPr="79A8B838">
        <w:rPr>
          <w:rFonts w:ascii="Arial" w:eastAsia="Arial" w:hAnsi="Arial" w:cs="Arial"/>
        </w:rPr>
        <w:t xml:space="preserve">As Ryan has been in the presence of alcohol and verbal </w:t>
      </w:r>
      <w:r w:rsidR="19EAE8CF" w:rsidRPr="79A8B838">
        <w:rPr>
          <w:rFonts w:ascii="Arial" w:eastAsia="Arial" w:hAnsi="Arial" w:cs="Arial"/>
        </w:rPr>
        <w:t>abuse,</w:t>
      </w:r>
      <w:r w:rsidRPr="79A8B838">
        <w:rPr>
          <w:rFonts w:ascii="Arial" w:eastAsia="Arial" w:hAnsi="Arial" w:cs="Arial"/>
        </w:rPr>
        <w:t xml:space="preserve"> I am concerned about the possible exposure of Adverse Childhood Experiences as outlined by </w:t>
      </w:r>
      <w:r w:rsidR="1000ABEB" w:rsidRPr="79A8B838">
        <w:rPr>
          <w:rFonts w:ascii="Arial" w:eastAsia="Arial" w:hAnsi="Arial" w:cs="Arial"/>
        </w:rPr>
        <w:t xml:space="preserve">the </w:t>
      </w:r>
      <w:r w:rsidR="45B5B74D" w:rsidRPr="79A8B838">
        <w:rPr>
          <w:rFonts w:ascii="Arial" w:eastAsia="Arial" w:hAnsi="Arial" w:cs="Arial"/>
        </w:rPr>
        <w:t xml:space="preserve">NHS </w:t>
      </w:r>
      <w:r w:rsidR="7000BF3F" w:rsidRPr="79A8B838">
        <w:rPr>
          <w:rFonts w:ascii="Arial" w:eastAsia="Arial" w:hAnsi="Arial" w:cs="Arial"/>
        </w:rPr>
        <w:t>(</w:t>
      </w:r>
      <w:r w:rsidRPr="79A8B838">
        <w:rPr>
          <w:rFonts w:ascii="Arial" w:eastAsia="Arial" w:hAnsi="Arial" w:cs="Arial"/>
        </w:rPr>
        <w:t>2022</w:t>
      </w:r>
      <w:r w:rsidR="2107DD72" w:rsidRPr="79A8B838">
        <w:rPr>
          <w:rFonts w:ascii="Arial" w:eastAsia="Arial" w:hAnsi="Arial" w:cs="Arial"/>
        </w:rPr>
        <w:t>b</w:t>
      </w:r>
      <w:r w:rsidR="737F4A6D" w:rsidRPr="79A8B838">
        <w:rPr>
          <w:rFonts w:ascii="Arial" w:eastAsia="Arial" w:hAnsi="Arial" w:cs="Arial"/>
        </w:rPr>
        <w:t>)</w:t>
      </w:r>
      <w:r w:rsidRPr="79A8B838">
        <w:rPr>
          <w:rFonts w:ascii="Arial" w:eastAsia="Arial" w:hAnsi="Arial" w:cs="Arial"/>
        </w:rPr>
        <w:t xml:space="preserve">. </w:t>
      </w:r>
    </w:p>
    <w:p w14:paraId="292555AC" w14:textId="416E5579" w:rsidR="4E2DD273" w:rsidRDefault="4E2DD273" w:rsidP="79A8B838">
      <w:pPr>
        <w:spacing w:line="360" w:lineRule="auto"/>
        <w:rPr>
          <w:rFonts w:ascii="Arial" w:eastAsia="Arial" w:hAnsi="Arial" w:cs="Arial"/>
        </w:rPr>
      </w:pPr>
      <w:r w:rsidRPr="79A8B838">
        <w:rPr>
          <w:rFonts w:ascii="Arial" w:eastAsia="Arial" w:hAnsi="Arial" w:cs="Arial"/>
        </w:rPr>
        <w:t xml:space="preserve">The </w:t>
      </w:r>
      <w:r w:rsidRPr="79A8B838">
        <w:rPr>
          <w:rFonts w:ascii="Arial" w:eastAsia="Arial" w:hAnsi="Arial" w:cs="Arial"/>
          <w:i/>
          <w:iCs/>
        </w:rPr>
        <w:t>Children and Social Work Act 2017</w:t>
      </w:r>
      <w:r w:rsidRPr="79A8B838">
        <w:rPr>
          <w:rFonts w:ascii="Arial" w:eastAsia="Arial" w:hAnsi="Arial" w:cs="Arial"/>
        </w:rPr>
        <w:t xml:space="preserve"> requires the police, multi-agency and the local authority work together to safeguard and promote the welfare of all children in their area.</w:t>
      </w:r>
    </w:p>
    <w:p w14:paraId="53A5BAF2" w14:textId="1749D878" w:rsidR="4E2DD273" w:rsidRDefault="4E2DD273" w:rsidP="79A8B838">
      <w:pPr>
        <w:spacing w:line="360" w:lineRule="auto"/>
        <w:rPr>
          <w:rFonts w:ascii="Arial" w:eastAsia="Arial" w:hAnsi="Arial" w:cs="Arial"/>
        </w:rPr>
      </w:pPr>
      <w:r w:rsidRPr="79A8B838">
        <w:rPr>
          <w:rFonts w:ascii="Arial" w:eastAsia="Arial" w:hAnsi="Arial" w:cs="Arial"/>
        </w:rPr>
        <w:t xml:space="preserve">I believe this case qualifies for environmental and child neglect due to the children's housing conditions outlined by </w:t>
      </w:r>
      <w:r w:rsidR="0C978BEE" w:rsidRPr="79A8B838">
        <w:rPr>
          <w:rFonts w:ascii="Arial" w:eastAsia="Arial" w:hAnsi="Arial" w:cs="Arial"/>
        </w:rPr>
        <w:t xml:space="preserve">the </w:t>
      </w:r>
      <w:r w:rsidRPr="79A8B838">
        <w:rPr>
          <w:rFonts w:ascii="Arial" w:eastAsia="Arial" w:hAnsi="Arial" w:cs="Arial"/>
        </w:rPr>
        <w:t xml:space="preserve">NSPCC </w:t>
      </w:r>
      <w:r w:rsidR="212BE6F1" w:rsidRPr="79A8B838">
        <w:rPr>
          <w:rFonts w:ascii="Arial" w:eastAsia="Arial" w:hAnsi="Arial" w:cs="Arial"/>
        </w:rPr>
        <w:t>(</w:t>
      </w:r>
      <w:r w:rsidRPr="79A8B838">
        <w:rPr>
          <w:rFonts w:ascii="Arial" w:eastAsia="Arial" w:hAnsi="Arial" w:cs="Arial"/>
        </w:rPr>
        <w:t>2020</w:t>
      </w:r>
      <w:r w:rsidR="4C441868" w:rsidRPr="79A8B838">
        <w:rPr>
          <w:rFonts w:ascii="Arial" w:eastAsia="Arial" w:hAnsi="Arial" w:cs="Arial"/>
        </w:rPr>
        <w:t>)</w:t>
      </w:r>
      <w:r w:rsidRPr="79A8B838">
        <w:rPr>
          <w:rFonts w:ascii="Arial" w:eastAsia="Arial" w:hAnsi="Arial" w:cs="Arial"/>
        </w:rPr>
        <w:t xml:space="preserve"> and emotional abuse from overhearing arguments related to alcohol consumption (Holt, </w:t>
      </w:r>
      <w:r w:rsidR="29357778" w:rsidRPr="79A8B838">
        <w:rPr>
          <w:rFonts w:ascii="Arial" w:eastAsia="Arial" w:hAnsi="Arial" w:cs="Arial"/>
        </w:rPr>
        <w:t>s</w:t>
      </w:r>
      <w:r w:rsidRPr="79A8B838">
        <w:rPr>
          <w:rFonts w:ascii="Arial" w:eastAsia="Arial" w:hAnsi="Arial" w:cs="Arial"/>
        </w:rPr>
        <w:t>, 2008; NSPCC 2023). I recommend considering a care support plan for this family.</w:t>
      </w:r>
    </w:p>
    <w:p w14:paraId="0E0FF0FE" w14:textId="2FBD458E" w:rsidR="4E2DD273" w:rsidRDefault="4E2DD273" w:rsidP="79A8B838">
      <w:pPr>
        <w:spacing w:line="360" w:lineRule="auto"/>
        <w:rPr>
          <w:rFonts w:ascii="Arial" w:eastAsia="Arial" w:hAnsi="Arial" w:cs="Arial"/>
          <w:u w:val="single"/>
        </w:rPr>
      </w:pPr>
      <w:r w:rsidRPr="79A8B838">
        <w:rPr>
          <w:rFonts w:ascii="Arial" w:eastAsia="Arial" w:hAnsi="Arial" w:cs="Arial"/>
        </w:rPr>
        <w:t>That concludes my report. Thank you.</w:t>
      </w:r>
      <w:r>
        <w:br/>
      </w:r>
      <w:r>
        <w:br/>
      </w:r>
      <w:r w:rsidR="1119B8CD" w:rsidRPr="79A8B838">
        <w:rPr>
          <w:rFonts w:ascii="Arial" w:eastAsia="Arial" w:hAnsi="Arial" w:cs="Arial"/>
        </w:rPr>
        <w:t xml:space="preserve">Thank you for your </w:t>
      </w:r>
      <w:r w:rsidR="164D9591" w:rsidRPr="79A8B838">
        <w:rPr>
          <w:rFonts w:ascii="Arial" w:eastAsia="Arial" w:hAnsi="Arial" w:cs="Arial"/>
        </w:rPr>
        <w:t>report,</w:t>
      </w:r>
      <w:r w:rsidR="1119B8CD" w:rsidRPr="79A8B838">
        <w:rPr>
          <w:rFonts w:ascii="Arial" w:eastAsia="Arial" w:hAnsi="Arial" w:cs="Arial"/>
        </w:rPr>
        <w:t xml:space="preserve"> Lucy. Please can you now report to conference Nurul.</w:t>
      </w:r>
      <w:r>
        <w:br/>
      </w:r>
      <w:r>
        <w:lastRenderedPageBreak/>
        <w:br/>
      </w:r>
      <w:r w:rsidR="6D04640E" w:rsidRPr="79A8B838">
        <w:rPr>
          <w:rFonts w:ascii="Arial" w:eastAsia="Arial" w:hAnsi="Arial" w:cs="Arial"/>
          <w:b/>
          <w:bCs/>
          <w:u w:val="single"/>
        </w:rPr>
        <w:t>Nurul Subhan</w:t>
      </w:r>
      <w:r w:rsidR="015A1BE3" w:rsidRPr="79A8B838">
        <w:rPr>
          <w:rFonts w:ascii="Arial" w:eastAsia="Arial" w:hAnsi="Arial" w:cs="Arial"/>
          <w:b/>
          <w:bCs/>
        </w:rPr>
        <w:t>: Report</w:t>
      </w:r>
    </w:p>
    <w:p w14:paraId="410FF549" w14:textId="38942FE6" w:rsidR="621D2F69" w:rsidRDefault="621D2F69" w:rsidP="79A8B838">
      <w:pPr>
        <w:spacing w:after="0" w:line="360" w:lineRule="auto"/>
        <w:rPr>
          <w:rFonts w:ascii="Arial" w:eastAsia="Arial" w:hAnsi="Arial" w:cs="Arial"/>
        </w:rPr>
      </w:pPr>
      <w:r w:rsidRPr="79A8B838">
        <w:rPr>
          <w:rFonts w:ascii="Arial" w:eastAsia="Arial" w:hAnsi="Arial" w:cs="Arial"/>
        </w:rPr>
        <w:t>Hello. My name is Nurul Subhan, and I am the leading police investigator in this case. My role, as outlined by the College of Policing (2024), is to ensure the safety and protection of children under the Children Act 1989, sections 47 and 17, and to work collaboratively with other agencies in safeguarding efforts under the Working Together to Safeguard Children Act (2023).</w:t>
      </w:r>
    </w:p>
    <w:p w14:paraId="134E8BF4" w14:textId="445A858B" w:rsidR="621D2F69" w:rsidRDefault="621D2F69" w:rsidP="79A8B838">
      <w:pPr>
        <w:spacing w:after="0" w:line="360" w:lineRule="auto"/>
        <w:rPr>
          <w:rFonts w:ascii="Arial" w:eastAsia="Arial" w:hAnsi="Arial" w:cs="Arial"/>
        </w:rPr>
      </w:pPr>
      <w:r w:rsidRPr="79A8B838">
        <w:rPr>
          <w:rFonts w:ascii="Arial" w:eastAsia="Arial" w:hAnsi="Arial" w:cs="Arial"/>
        </w:rPr>
        <w:t xml:space="preserve"> </w:t>
      </w:r>
    </w:p>
    <w:p w14:paraId="6DD8EFD1" w14:textId="492A69FE" w:rsidR="621D2F69" w:rsidRDefault="621D2F69" w:rsidP="79A8B838">
      <w:pPr>
        <w:spacing w:after="0" w:line="360" w:lineRule="auto"/>
        <w:rPr>
          <w:rFonts w:ascii="Arial" w:eastAsia="Arial" w:hAnsi="Arial" w:cs="Arial"/>
        </w:rPr>
      </w:pPr>
      <w:r w:rsidRPr="79A8B838">
        <w:rPr>
          <w:rFonts w:ascii="Arial" w:eastAsia="Arial" w:hAnsi="Arial" w:cs="Arial"/>
        </w:rPr>
        <w:t>As per the Children Act 1989, we in the police service have been and continue to work collaboratively in following our legal responsibilities in making enquiries to safeguard and secure the well-being of any children who could be or are suffering significant harm.</w:t>
      </w:r>
    </w:p>
    <w:p w14:paraId="7057BC60" w14:textId="4B46E227" w:rsidR="79A8B838" w:rsidRDefault="79A8B838" w:rsidP="79A8B838">
      <w:pPr>
        <w:spacing w:after="0" w:line="360" w:lineRule="auto"/>
        <w:rPr>
          <w:rFonts w:ascii="Arial" w:eastAsia="Arial" w:hAnsi="Arial" w:cs="Arial"/>
        </w:rPr>
      </w:pPr>
    </w:p>
    <w:p w14:paraId="56371AE7" w14:textId="15808D90" w:rsidR="621D2F69" w:rsidRDefault="621D2F69" w:rsidP="79A8B838">
      <w:pPr>
        <w:spacing w:after="0" w:line="360" w:lineRule="auto"/>
        <w:rPr>
          <w:rFonts w:ascii="Arial" w:eastAsia="Arial" w:hAnsi="Arial" w:cs="Arial"/>
        </w:rPr>
      </w:pPr>
      <w:r w:rsidRPr="79A8B838">
        <w:rPr>
          <w:rFonts w:ascii="Arial" w:eastAsia="Arial" w:hAnsi="Arial" w:cs="Arial"/>
        </w:rPr>
        <w:t xml:space="preserve">I can confirm that our investigations regarding Ryan, Riri, and Rebecca were initiated as soon as we were notified, in line with the Wales Safeguarding Procedures 2019 and under Section 130 of the Social Services and Well-being (Wales) Act 2014. It is our collective duty investigate if there is reasonable cause to suspect that a child is suffering, or is likely to suffer, significant harm. </w:t>
      </w:r>
    </w:p>
    <w:p w14:paraId="0C1AE5E9" w14:textId="3FE5F951" w:rsidR="621D2F69" w:rsidRDefault="621D2F69" w:rsidP="79A8B838">
      <w:pPr>
        <w:spacing w:after="0" w:line="360" w:lineRule="auto"/>
        <w:rPr>
          <w:rFonts w:ascii="Arial" w:eastAsia="Arial" w:hAnsi="Arial" w:cs="Arial"/>
        </w:rPr>
      </w:pPr>
      <w:r w:rsidRPr="79A8B838">
        <w:rPr>
          <w:rFonts w:ascii="Arial" w:eastAsia="Arial" w:hAnsi="Arial" w:cs="Arial"/>
        </w:rPr>
        <w:t xml:space="preserve"> </w:t>
      </w:r>
    </w:p>
    <w:p w14:paraId="4A711C26" w14:textId="1CC34F39" w:rsidR="621D2F69" w:rsidRDefault="621D2F69" w:rsidP="79A8B838">
      <w:pPr>
        <w:spacing w:after="0" w:line="360" w:lineRule="auto"/>
        <w:rPr>
          <w:rFonts w:ascii="Arial" w:eastAsia="Arial" w:hAnsi="Arial" w:cs="Arial"/>
        </w:rPr>
      </w:pPr>
      <w:r w:rsidRPr="79A8B838">
        <w:rPr>
          <w:rFonts w:ascii="Arial" w:eastAsia="Arial" w:hAnsi="Arial" w:cs="Arial"/>
        </w:rPr>
        <w:t>I understand that Ryan's key worker initially reported her observations and concerns to social services regarding the child's well-being and the mother's reluctance to communicate and provide clarity about their circumstances. Additionally, it was noted that concerns extended to Ryan's younger sibling, Riri, given the presence of an un-identified male who smelled of alcohol.</w:t>
      </w:r>
    </w:p>
    <w:p w14:paraId="55F24ABD" w14:textId="4AB16EAC" w:rsidR="79A8B838" w:rsidRDefault="79A8B838" w:rsidP="79A8B838">
      <w:pPr>
        <w:spacing w:after="0" w:line="360" w:lineRule="auto"/>
        <w:rPr>
          <w:rFonts w:ascii="Arial" w:eastAsia="Arial" w:hAnsi="Arial" w:cs="Arial"/>
        </w:rPr>
      </w:pPr>
    </w:p>
    <w:p w14:paraId="14B4714A" w14:textId="685DB31C" w:rsidR="621D2F69" w:rsidRDefault="621D2F69" w:rsidP="79A8B838">
      <w:pPr>
        <w:spacing w:after="0" w:line="360" w:lineRule="auto"/>
        <w:rPr>
          <w:rFonts w:ascii="Arial" w:eastAsia="Arial" w:hAnsi="Arial" w:cs="Arial"/>
        </w:rPr>
      </w:pPr>
      <w:r w:rsidRPr="79A8B838">
        <w:rPr>
          <w:rFonts w:ascii="Arial" w:eastAsia="Arial" w:hAnsi="Arial" w:cs="Arial"/>
        </w:rPr>
        <w:t>This male has since been identified as Ron, in line with the Data Protection Act (2018) the surname of the male will not be shared at this time. Our investigation confirmed that Ron has a history of violence and intoxication, posing a significant risk to Ryan and Riri, these risks outlined by (NSPCC, 2021; Wales Safeguarding Procedures, 2019; National Child Protection Inspection, 2024).</w:t>
      </w:r>
      <w:r>
        <w:br/>
      </w:r>
      <w:r w:rsidRPr="79A8B838">
        <w:rPr>
          <w:rFonts w:ascii="Arial" w:eastAsia="Arial" w:hAnsi="Arial" w:cs="Arial"/>
        </w:rPr>
        <w:t xml:space="preserve"> </w:t>
      </w:r>
    </w:p>
    <w:p w14:paraId="0A5F914F" w14:textId="62E24732" w:rsidR="621D2F69" w:rsidRDefault="621D2F69" w:rsidP="79A8B838">
      <w:pPr>
        <w:spacing w:after="0" w:line="360" w:lineRule="auto"/>
        <w:rPr>
          <w:rFonts w:ascii="Arial" w:eastAsia="Arial" w:hAnsi="Arial" w:cs="Arial"/>
        </w:rPr>
      </w:pPr>
      <w:r w:rsidRPr="79A8B838">
        <w:rPr>
          <w:rFonts w:ascii="Arial" w:eastAsia="Arial" w:hAnsi="Arial" w:cs="Arial"/>
        </w:rPr>
        <w:lastRenderedPageBreak/>
        <w:t>According to Bandura’s Social Learning Theory, children learn behaviours through observation and imitation. Exposure to Ron’s aggressive and intoxicated behaviour could lead Ryan to model similar actions, increasing his aggression and behavioural issues (Bandura, 1977).</w:t>
      </w:r>
    </w:p>
    <w:p w14:paraId="6878B68B" w14:textId="2134374F" w:rsidR="79A8B838" w:rsidRDefault="79A8B838" w:rsidP="79A8B838">
      <w:pPr>
        <w:spacing w:after="0" w:line="360" w:lineRule="auto"/>
        <w:rPr>
          <w:rFonts w:ascii="Arial" w:eastAsia="Arial" w:hAnsi="Arial" w:cs="Arial"/>
        </w:rPr>
      </w:pPr>
    </w:p>
    <w:p w14:paraId="519F249C" w14:textId="0325149B" w:rsidR="621D2F69" w:rsidRDefault="621D2F69" w:rsidP="79A8B838">
      <w:pPr>
        <w:spacing w:after="0" w:line="360" w:lineRule="auto"/>
        <w:rPr>
          <w:rFonts w:ascii="Arial" w:eastAsia="Arial" w:hAnsi="Arial" w:cs="Arial"/>
        </w:rPr>
      </w:pPr>
      <w:r w:rsidRPr="79A8B838">
        <w:rPr>
          <w:rFonts w:ascii="Arial" w:eastAsia="Arial" w:hAnsi="Arial" w:cs="Arial"/>
        </w:rPr>
        <w:t xml:space="preserve">Amy Williams, the Family Support Worker, reported Rebecca’s fear and reluctance to discuss Ron. Our findings indicate that Rebecca is scared of Ron, which is likely contributing to her inability to provide a safe environment for her children (National Child Protection Inspection, 2024; Wales Safeguarding Procedures, 2019; NSPCC, 2021). </w:t>
      </w:r>
      <w:r>
        <w:br/>
      </w:r>
    </w:p>
    <w:p w14:paraId="021129F5" w14:textId="0B75033C" w:rsidR="621D2F69" w:rsidRDefault="621D2F69" w:rsidP="79A8B838">
      <w:pPr>
        <w:spacing w:after="0" w:line="360" w:lineRule="auto"/>
        <w:rPr>
          <w:rFonts w:ascii="Arial" w:eastAsia="Arial" w:hAnsi="Arial" w:cs="Arial"/>
        </w:rPr>
      </w:pPr>
      <w:r w:rsidRPr="79A8B838">
        <w:rPr>
          <w:rFonts w:ascii="Arial" w:eastAsia="Arial" w:hAnsi="Arial" w:cs="Arial"/>
        </w:rPr>
        <w:t>According to Walker’s Cycle of Abuse Theory, victims of domestic abuse often experience phases of tension-building, acute battering, and calm, making it difficult for them to leave abusive relationships (Walker, 1979). Rebecca’s fear may be a result of being caught in this cycle, impairing her ability to protect her children.</w:t>
      </w:r>
    </w:p>
    <w:p w14:paraId="5859FFA7" w14:textId="7CAF9968" w:rsidR="79A8B838" w:rsidRDefault="79A8B838" w:rsidP="79A8B838">
      <w:pPr>
        <w:spacing w:after="0" w:line="360" w:lineRule="auto"/>
        <w:rPr>
          <w:rFonts w:ascii="Arial" w:eastAsia="Arial" w:hAnsi="Arial" w:cs="Arial"/>
        </w:rPr>
      </w:pPr>
    </w:p>
    <w:p w14:paraId="1D017E8C" w14:textId="399081EA" w:rsidR="621D2F69" w:rsidRDefault="621D2F69" w:rsidP="79A8B838">
      <w:pPr>
        <w:spacing w:after="0" w:line="360" w:lineRule="auto"/>
        <w:rPr>
          <w:rFonts w:ascii="Arial" w:eastAsia="Arial" w:hAnsi="Arial" w:cs="Arial"/>
        </w:rPr>
      </w:pPr>
      <w:r w:rsidRPr="79A8B838">
        <w:rPr>
          <w:rFonts w:ascii="Arial" w:eastAsia="Arial" w:hAnsi="Arial" w:cs="Arial"/>
        </w:rPr>
        <w:t xml:space="preserve">Both children were found in unclean conditions, with Ryan showing signs of distress and aggression, and Riri also appearing neglected. The home environment was chaotic and unhygienic, further supporting the initial concerns raised by Joanne and Amy (NSPCC, 2021; Wales Safeguarding Procedures, 2019; National Child Protection Inspection, 2024). </w:t>
      </w:r>
    </w:p>
    <w:p w14:paraId="0C37EED2" w14:textId="34769338" w:rsidR="621D2F69" w:rsidRDefault="621D2F69" w:rsidP="79A8B838">
      <w:pPr>
        <w:spacing w:after="0" w:line="360" w:lineRule="auto"/>
        <w:rPr>
          <w:rFonts w:ascii="Arial" w:eastAsia="Arial" w:hAnsi="Arial" w:cs="Arial"/>
        </w:rPr>
      </w:pPr>
      <w:r w:rsidRPr="79A8B838">
        <w:rPr>
          <w:rFonts w:ascii="Arial" w:eastAsia="Arial" w:hAnsi="Arial" w:cs="Arial"/>
        </w:rPr>
        <w:t xml:space="preserve"> </w:t>
      </w:r>
    </w:p>
    <w:p w14:paraId="06058E96" w14:textId="0F148DC6" w:rsidR="621D2F69" w:rsidRDefault="621D2F69" w:rsidP="79A8B838">
      <w:pPr>
        <w:spacing w:after="0" w:line="360" w:lineRule="auto"/>
        <w:rPr>
          <w:rFonts w:ascii="Arial" w:eastAsia="Arial" w:hAnsi="Arial" w:cs="Arial"/>
        </w:rPr>
      </w:pPr>
      <w:r w:rsidRPr="79A8B838">
        <w:rPr>
          <w:rFonts w:ascii="Arial" w:eastAsia="Arial" w:hAnsi="Arial" w:cs="Arial"/>
        </w:rPr>
        <w:t>According to Erikson’s stages of psychosocial development, neglect during early childhood can hinder the development of trust and autonomy, leading to issues in later stages of development, such as shame, doubt, and a lack of initiative (Erikson, 1950).</w:t>
      </w:r>
    </w:p>
    <w:p w14:paraId="5CF34B2B" w14:textId="2DC52EB4" w:rsidR="621D2F69" w:rsidRDefault="621D2F69" w:rsidP="79A8B838">
      <w:pPr>
        <w:spacing w:after="0" w:line="360" w:lineRule="auto"/>
        <w:rPr>
          <w:rFonts w:ascii="Arial" w:eastAsia="Arial" w:hAnsi="Arial" w:cs="Arial"/>
        </w:rPr>
      </w:pPr>
      <w:r w:rsidRPr="79A8B838">
        <w:rPr>
          <w:rFonts w:ascii="Arial" w:eastAsia="Arial" w:hAnsi="Arial" w:cs="Arial"/>
        </w:rPr>
        <w:t xml:space="preserve"> </w:t>
      </w:r>
    </w:p>
    <w:p w14:paraId="0B925F16" w14:textId="5B4B02A5" w:rsidR="621D2F69" w:rsidRDefault="621D2F69" w:rsidP="79A8B838">
      <w:pPr>
        <w:spacing w:after="0" w:line="360" w:lineRule="auto"/>
        <w:rPr>
          <w:rFonts w:ascii="Arial" w:eastAsia="Arial" w:hAnsi="Arial" w:cs="Arial"/>
        </w:rPr>
      </w:pPr>
      <w:r w:rsidRPr="79A8B838">
        <w:rPr>
          <w:rFonts w:ascii="Arial" w:eastAsia="Arial" w:hAnsi="Arial" w:cs="Arial"/>
        </w:rPr>
        <w:t xml:space="preserve">Our investigation revealed that Ron has a criminal record with a history of violence and intoxication. Neighbours also reported disturbances, corroborating our findings of Ron's abusive and aggressive behaviour, which poses a risk of violence and neglect to both Rebecca and her children (National Child Protection Inspection, 2024; Wales Safeguarding Procedures, 2019). </w:t>
      </w:r>
      <w:r>
        <w:br/>
      </w:r>
    </w:p>
    <w:p w14:paraId="58BB5754" w14:textId="5D065094" w:rsidR="621D2F69" w:rsidRDefault="621D2F69" w:rsidP="79A8B838">
      <w:pPr>
        <w:spacing w:after="0" w:line="360" w:lineRule="auto"/>
        <w:rPr>
          <w:rFonts w:ascii="Arial" w:eastAsia="Arial" w:hAnsi="Arial" w:cs="Arial"/>
        </w:rPr>
      </w:pPr>
      <w:r w:rsidRPr="79A8B838">
        <w:rPr>
          <w:rFonts w:ascii="Arial" w:eastAsia="Arial" w:hAnsi="Arial" w:cs="Arial"/>
        </w:rPr>
        <w:lastRenderedPageBreak/>
        <w:t>According to Bronfenbrenner's Ecological Systems Theory, the immediate environment (microsystem) significantly influences a child’s development. Negative factors in this environment, such as exposure to violence, can adversely affect children’s mental and emotional well-being (Bronfenbrenner, 1979).</w:t>
      </w:r>
    </w:p>
    <w:p w14:paraId="51DF008C" w14:textId="1DDEBEDA" w:rsidR="79A8B838" w:rsidRDefault="79A8B838" w:rsidP="79A8B838">
      <w:pPr>
        <w:spacing w:after="0" w:line="360" w:lineRule="auto"/>
        <w:rPr>
          <w:rFonts w:ascii="Arial" w:eastAsia="Arial" w:hAnsi="Arial" w:cs="Arial"/>
        </w:rPr>
      </w:pPr>
    </w:p>
    <w:p w14:paraId="01422506" w14:textId="7E48BD75" w:rsidR="621D2F69" w:rsidRDefault="621D2F69" w:rsidP="79A8B838">
      <w:pPr>
        <w:spacing w:after="0" w:line="360" w:lineRule="auto"/>
        <w:rPr>
          <w:rFonts w:ascii="Arial" w:eastAsia="Arial" w:hAnsi="Arial" w:cs="Arial"/>
        </w:rPr>
      </w:pPr>
      <w:r w:rsidRPr="79A8B838">
        <w:rPr>
          <w:rFonts w:ascii="Arial" w:eastAsia="Arial" w:hAnsi="Arial" w:cs="Arial"/>
        </w:rPr>
        <w:t>In conclusion of the investigation and report shred, the police recommend the following.</w:t>
      </w:r>
    </w:p>
    <w:p w14:paraId="346EEAF5" w14:textId="2AF89B67" w:rsidR="621D2F69" w:rsidRDefault="621D2F69" w:rsidP="79A8B838">
      <w:pPr>
        <w:spacing w:after="0" w:line="360" w:lineRule="auto"/>
        <w:rPr>
          <w:rFonts w:ascii="Arial" w:eastAsia="Arial" w:hAnsi="Arial" w:cs="Arial"/>
        </w:rPr>
      </w:pPr>
      <w:r w:rsidRPr="79A8B838">
        <w:rPr>
          <w:rFonts w:ascii="Arial" w:eastAsia="Arial" w:hAnsi="Arial" w:cs="Arial"/>
        </w:rPr>
        <w:t>Based on the significant risk posed by Ron, there is reasonable cause to believe that the children are likely to be exposed to risks of significant harm and neglect if not safeguarded from the male.</w:t>
      </w:r>
      <w:r>
        <w:br/>
      </w:r>
    </w:p>
    <w:p w14:paraId="7E25149D" w14:textId="53BFB094" w:rsidR="621D2F69" w:rsidRDefault="621D2F69" w:rsidP="79A8B838">
      <w:pPr>
        <w:spacing w:after="0" w:line="360" w:lineRule="auto"/>
        <w:rPr>
          <w:rFonts w:ascii="Arial" w:eastAsia="Arial" w:hAnsi="Arial" w:cs="Arial"/>
        </w:rPr>
      </w:pPr>
      <w:r w:rsidRPr="79A8B838">
        <w:rPr>
          <w:rFonts w:ascii="Arial" w:eastAsia="Arial" w:hAnsi="Arial" w:cs="Arial"/>
        </w:rPr>
        <w:t>We recommend applying to an Emergency Protection Order (EPO) under Section 44 of the Children Act 1989. This order would ensure that the male is excluded from contacting both children and the mother, preventing him from posing any further risks.</w:t>
      </w:r>
    </w:p>
    <w:p w14:paraId="4546EC0F" w14:textId="6657F7B0" w:rsidR="621D2F69" w:rsidRDefault="621D2F69" w:rsidP="79A8B838">
      <w:pPr>
        <w:spacing w:after="0" w:line="360" w:lineRule="auto"/>
        <w:rPr>
          <w:rFonts w:ascii="Arial" w:eastAsia="Arial" w:hAnsi="Arial" w:cs="Arial"/>
        </w:rPr>
      </w:pPr>
      <w:r w:rsidRPr="79A8B838">
        <w:rPr>
          <w:rFonts w:ascii="Arial" w:eastAsia="Arial" w:hAnsi="Arial" w:cs="Arial"/>
        </w:rPr>
        <w:t xml:space="preserve"> </w:t>
      </w:r>
    </w:p>
    <w:p w14:paraId="4F2F4A47" w14:textId="704CF6C8" w:rsidR="621D2F69" w:rsidRDefault="621D2F69" w:rsidP="79A8B838">
      <w:pPr>
        <w:spacing w:after="0" w:line="360" w:lineRule="auto"/>
        <w:rPr>
          <w:rFonts w:ascii="Arial" w:eastAsia="Arial" w:hAnsi="Arial" w:cs="Arial"/>
        </w:rPr>
      </w:pPr>
      <w:r w:rsidRPr="79A8B838">
        <w:rPr>
          <w:rFonts w:ascii="Arial" w:eastAsia="Arial" w:hAnsi="Arial" w:cs="Arial"/>
        </w:rPr>
        <w:t>This step is crucial to remove the children from a potentially harmful environment (National Child Protection Inspection, 2024; Wales Safeguarding Procedures, 2019). According to the Trauma Theory, removing children from a traumatic environment and providing a stable, supportive setting can help mitigate the long-term effects of trauma (Van der Kolk, 2014).</w:t>
      </w:r>
    </w:p>
    <w:p w14:paraId="7925F57E" w14:textId="27E7C763" w:rsidR="79A8B838" w:rsidRDefault="79A8B838" w:rsidP="79A8B838">
      <w:pPr>
        <w:spacing w:after="0" w:line="360" w:lineRule="auto"/>
        <w:rPr>
          <w:rFonts w:ascii="Arial" w:eastAsia="Arial" w:hAnsi="Arial" w:cs="Arial"/>
        </w:rPr>
      </w:pPr>
    </w:p>
    <w:p w14:paraId="6DB1C94A" w14:textId="15B9ED31" w:rsidR="621D2F69" w:rsidRDefault="621D2F69" w:rsidP="79A8B838">
      <w:pPr>
        <w:spacing w:after="0" w:line="360" w:lineRule="auto"/>
        <w:rPr>
          <w:rFonts w:ascii="Arial" w:eastAsia="Arial" w:hAnsi="Arial" w:cs="Arial"/>
        </w:rPr>
      </w:pPr>
      <w:r w:rsidRPr="79A8B838">
        <w:rPr>
          <w:rFonts w:ascii="Arial" w:eastAsia="Arial" w:hAnsi="Arial" w:cs="Arial"/>
        </w:rPr>
        <w:t>At this time, we do not see an immediate risk necessitating the use of Police powers of protection under section 46, Children Act 1989. This decision is based on the current situation where the parent and Ron are not yet aware of the investigation's findings, avoiding any provocation or increased risk to Rebecca and her children (Wales Safeguarding Procedures, 2019; National Child Protection Inspection, 2024).</w:t>
      </w:r>
    </w:p>
    <w:p w14:paraId="4EBD07E9" w14:textId="0AE83AAE" w:rsidR="79A8B838" w:rsidRDefault="79A8B838" w:rsidP="79A8B838">
      <w:pPr>
        <w:spacing w:after="0" w:line="360" w:lineRule="auto"/>
        <w:rPr>
          <w:rFonts w:ascii="Arial" w:eastAsia="Arial" w:hAnsi="Arial" w:cs="Arial"/>
        </w:rPr>
      </w:pPr>
    </w:p>
    <w:p w14:paraId="2C874D2D" w14:textId="1AF38CA6" w:rsidR="4A76CEAD" w:rsidRDefault="4A76CEAD" w:rsidP="79A8B838">
      <w:pPr>
        <w:spacing w:after="0" w:line="360" w:lineRule="auto"/>
        <w:rPr>
          <w:rFonts w:ascii="Arial" w:eastAsia="Arial" w:hAnsi="Arial" w:cs="Arial"/>
        </w:rPr>
      </w:pPr>
      <w:r w:rsidRPr="79A8B838">
        <w:rPr>
          <w:rFonts w:ascii="Arial" w:eastAsia="Arial" w:hAnsi="Arial" w:cs="Arial"/>
        </w:rPr>
        <w:t>Finally,</w:t>
      </w:r>
      <w:r w:rsidR="621D2F69" w:rsidRPr="79A8B838">
        <w:rPr>
          <w:rFonts w:ascii="Arial" w:eastAsia="Arial" w:hAnsi="Arial" w:cs="Arial"/>
        </w:rPr>
        <w:t xml:space="preserve"> we recommend placing Ryan and Riri on the child protection register. This measure is essential to ensure ongoing monitoring and protection. Additionally, we propose extending support to Rebecca through interventions and signposting to relevant services to help her address the challenges she faces and improve the home </w:t>
      </w:r>
      <w:r w:rsidR="621D2F69" w:rsidRPr="79A8B838">
        <w:rPr>
          <w:rFonts w:ascii="Arial" w:eastAsia="Arial" w:hAnsi="Arial" w:cs="Arial"/>
        </w:rPr>
        <w:lastRenderedPageBreak/>
        <w:t xml:space="preserve">environment (Working Together to Safeguard Children, 2018; National Child Protection Inspection, 2024). </w:t>
      </w:r>
    </w:p>
    <w:p w14:paraId="54CEF418" w14:textId="19A07CC4" w:rsidR="79A8B838" w:rsidRDefault="79A8B838" w:rsidP="79A8B838">
      <w:pPr>
        <w:spacing w:after="0" w:line="360" w:lineRule="auto"/>
        <w:rPr>
          <w:rFonts w:ascii="Arial" w:eastAsia="Arial" w:hAnsi="Arial" w:cs="Arial"/>
        </w:rPr>
      </w:pPr>
    </w:p>
    <w:p w14:paraId="38814AF6" w14:textId="3D94D2DC" w:rsidR="621D2F69" w:rsidRDefault="621D2F69" w:rsidP="79A8B838">
      <w:pPr>
        <w:spacing w:after="0" w:line="360" w:lineRule="auto"/>
        <w:rPr>
          <w:rFonts w:ascii="Arial" w:eastAsia="Arial" w:hAnsi="Arial" w:cs="Arial"/>
        </w:rPr>
      </w:pPr>
      <w:r w:rsidRPr="79A8B838">
        <w:rPr>
          <w:rFonts w:ascii="Arial" w:eastAsia="Arial" w:hAnsi="Arial" w:cs="Arial"/>
        </w:rPr>
        <w:t>By applying Attachment Theory, we understand the importance of providing Rebecca with support to strengthen her relationship with her children, promoting secure attachments and emotional stability (Bowlby, 1988).</w:t>
      </w:r>
      <w:r>
        <w:br/>
      </w:r>
    </w:p>
    <w:p w14:paraId="3CD32E39" w14:textId="68AC6800" w:rsidR="621D2F69" w:rsidRDefault="621D2F69" w:rsidP="79A8B838">
      <w:pPr>
        <w:spacing w:after="0" w:line="360" w:lineRule="auto"/>
        <w:rPr>
          <w:rFonts w:ascii="Arial" w:eastAsia="Arial" w:hAnsi="Arial" w:cs="Arial"/>
        </w:rPr>
      </w:pPr>
      <w:r w:rsidRPr="79A8B838">
        <w:rPr>
          <w:rFonts w:ascii="Arial" w:eastAsia="Arial" w:hAnsi="Arial" w:cs="Arial"/>
        </w:rPr>
        <w:t xml:space="preserve">In conclusion and in accordance with section 3 part 2 of the Wales Safeguarding Procedures </w:t>
      </w:r>
      <w:r w:rsidR="27211176" w:rsidRPr="79A8B838">
        <w:rPr>
          <w:rFonts w:ascii="Arial" w:eastAsia="Arial" w:hAnsi="Arial" w:cs="Arial"/>
        </w:rPr>
        <w:t>(Social Care Wales</w:t>
      </w:r>
      <w:r w:rsidRPr="79A8B838">
        <w:rPr>
          <w:rFonts w:ascii="Arial" w:eastAsia="Arial" w:hAnsi="Arial" w:cs="Arial"/>
        </w:rPr>
        <w:t>,</w:t>
      </w:r>
      <w:r w:rsidR="61D4EDE0" w:rsidRPr="79A8B838">
        <w:rPr>
          <w:rFonts w:ascii="Arial" w:eastAsia="Arial" w:hAnsi="Arial" w:cs="Arial"/>
        </w:rPr>
        <w:t xml:space="preserve"> 2024b)</w:t>
      </w:r>
      <w:r w:rsidRPr="79A8B838">
        <w:rPr>
          <w:rFonts w:ascii="Arial" w:eastAsia="Arial" w:hAnsi="Arial" w:cs="Arial"/>
        </w:rPr>
        <w:t xml:space="preserve"> our findings indicate a clear need for immediate and decisive action to safeguard Ryan and Riri from risk of significant harm and continued neglect posed by Ron, and to support Rebecca in creating a safe and nurturing environment for her children. Thank you for your attention, and I am available to answer any questions or provide further information as needed.</w:t>
      </w:r>
    </w:p>
    <w:p w14:paraId="55C0C114" w14:textId="68733CAC" w:rsidR="79A8B838" w:rsidRDefault="79A8B838" w:rsidP="79A8B838">
      <w:pPr>
        <w:spacing w:line="360" w:lineRule="auto"/>
        <w:rPr>
          <w:rFonts w:ascii="Arial" w:eastAsia="Arial" w:hAnsi="Arial" w:cs="Arial"/>
        </w:rPr>
      </w:pPr>
      <w:r w:rsidRPr="79A8B838">
        <w:rPr>
          <w:rFonts w:ascii="Arial" w:eastAsia="Arial" w:hAnsi="Arial" w:cs="Arial"/>
        </w:rPr>
        <w:br w:type="page"/>
      </w:r>
    </w:p>
    <w:p w14:paraId="555CAD6C" w14:textId="10CF6229" w:rsidR="1866620E" w:rsidRDefault="1866620E" w:rsidP="79A8B838">
      <w:pPr>
        <w:spacing w:line="360" w:lineRule="auto"/>
        <w:rPr>
          <w:rFonts w:ascii="Arial" w:eastAsia="Arial" w:hAnsi="Arial" w:cs="Arial"/>
        </w:rPr>
      </w:pPr>
      <w:r w:rsidRPr="79A8B838">
        <w:rPr>
          <w:rFonts w:ascii="Arial" w:eastAsia="Arial" w:hAnsi="Arial" w:cs="Arial"/>
          <w:b/>
          <w:bCs/>
          <w:u w:val="single"/>
        </w:rPr>
        <w:lastRenderedPageBreak/>
        <w:t>C</w:t>
      </w:r>
      <w:r w:rsidR="6B2C845C" w:rsidRPr="79A8B838">
        <w:rPr>
          <w:rFonts w:ascii="Arial" w:eastAsia="Arial" w:hAnsi="Arial" w:cs="Arial"/>
          <w:b/>
          <w:bCs/>
          <w:u w:val="single"/>
        </w:rPr>
        <w:t>helsey Imms</w:t>
      </w:r>
      <w:r w:rsidR="39AA435B" w:rsidRPr="79A8B838">
        <w:rPr>
          <w:rFonts w:ascii="Arial" w:eastAsia="Arial" w:hAnsi="Arial" w:cs="Arial"/>
          <w:b/>
          <w:bCs/>
        </w:rPr>
        <w:t>: Report and Conclusion</w:t>
      </w:r>
      <w:r>
        <w:br/>
      </w:r>
      <w:r>
        <w:br/>
      </w:r>
      <w:r w:rsidR="18D454A7" w:rsidRPr="79A8B838">
        <w:rPr>
          <w:rFonts w:ascii="Arial" w:eastAsia="Arial" w:hAnsi="Arial" w:cs="Arial"/>
        </w:rPr>
        <w:t>I am now going to report to conference as the case social worker.</w:t>
      </w:r>
      <w:r w:rsidR="2C3488FB" w:rsidRPr="79A8B838">
        <w:rPr>
          <w:rFonts w:ascii="Arial" w:eastAsia="Arial" w:hAnsi="Arial" w:cs="Arial"/>
        </w:rPr>
        <w:t xml:space="preserve"> Rebecca was invited to this conference today but was reluctant to attend.</w:t>
      </w:r>
      <w:r w:rsidR="18D454A7" w:rsidRPr="79A8B838">
        <w:rPr>
          <w:rFonts w:ascii="Arial" w:eastAsia="Arial" w:hAnsi="Arial" w:cs="Arial"/>
        </w:rPr>
        <w:t xml:space="preserve"> As outlined by Social Care Wales (2017), it is my responsibility to protect vulnerable children from abuse, neglect and exploitation and work within legal frameworks to ensure the safety and the well-being of children. Under section 2 of Social Care Wales (</w:t>
      </w:r>
      <w:r w:rsidR="31FC7DD9" w:rsidRPr="79A8B838">
        <w:rPr>
          <w:rFonts w:ascii="Arial" w:eastAsia="Arial" w:hAnsi="Arial" w:cs="Arial"/>
        </w:rPr>
        <w:t>2024</w:t>
      </w:r>
      <w:r w:rsidR="49E4100F" w:rsidRPr="79A8B838">
        <w:rPr>
          <w:rFonts w:ascii="Arial" w:eastAsia="Arial" w:hAnsi="Arial" w:cs="Arial"/>
        </w:rPr>
        <w:t>c</w:t>
      </w:r>
      <w:r w:rsidR="18D454A7" w:rsidRPr="79A8B838">
        <w:rPr>
          <w:rFonts w:ascii="Arial" w:eastAsia="Arial" w:hAnsi="Arial" w:cs="Arial"/>
        </w:rPr>
        <w:t>), the need of today’s initial child protection conference</w:t>
      </w:r>
      <w:r w:rsidR="6A7C7D85" w:rsidRPr="79A8B838">
        <w:rPr>
          <w:rFonts w:ascii="Arial" w:eastAsia="Arial" w:hAnsi="Arial" w:cs="Arial"/>
        </w:rPr>
        <w:t xml:space="preserve"> is</w:t>
      </w:r>
      <w:r w:rsidR="18D454A7" w:rsidRPr="79A8B838">
        <w:rPr>
          <w:rFonts w:ascii="Arial" w:eastAsia="Arial" w:hAnsi="Arial" w:cs="Arial"/>
        </w:rPr>
        <w:t xml:space="preserve"> to evaluate the information provided to determine if a child is still at risk of serious </w:t>
      </w:r>
      <w:r w:rsidR="1045FA8D" w:rsidRPr="79A8B838">
        <w:rPr>
          <w:rFonts w:ascii="Arial" w:eastAsia="Arial" w:hAnsi="Arial" w:cs="Arial"/>
        </w:rPr>
        <w:t>injury and</w:t>
      </w:r>
      <w:r w:rsidR="18D454A7" w:rsidRPr="79A8B838">
        <w:rPr>
          <w:rFonts w:ascii="Arial" w:eastAsia="Arial" w:hAnsi="Arial" w:cs="Arial"/>
        </w:rPr>
        <w:t xml:space="preserve"> make decisions on the possibility that the child will experience abuse or other harm in the future.</w:t>
      </w:r>
    </w:p>
    <w:p w14:paraId="1E348E73" w14:textId="5D5CA1AC" w:rsidR="18D454A7" w:rsidRDefault="18D454A7" w:rsidP="79A8B838">
      <w:pPr>
        <w:spacing w:line="360" w:lineRule="auto"/>
        <w:rPr>
          <w:rFonts w:ascii="Arial" w:eastAsia="Arial" w:hAnsi="Arial" w:cs="Arial"/>
        </w:rPr>
      </w:pPr>
      <w:r w:rsidRPr="79A8B838">
        <w:rPr>
          <w:rFonts w:ascii="Arial" w:eastAsia="Arial" w:hAnsi="Arial" w:cs="Arial"/>
        </w:rPr>
        <w:t>This case came to my attention when Joanne made a referral as a result of concerns around Ryan’s appearance, well-being and behaviour that has been raised within the setting. Following procedures from section 3 of Social Care Wales (</w:t>
      </w:r>
      <w:r w:rsidR="70201144" w:rsidRPr="79A8B838">
        <w:rPr>
          <w:rFonts w:ascii="Arial" w:eastAsia="Arial" w:hAnsi="Arial" w:cs="Arial"/>
        </w:rPr>
        <w:t>2024</w:t>
      </w:r>
      <w:r w:rsidR="76E7E2B5" w:rsidRPr="79A8B838">
        <w:rPr>
          <w:rFonts w:ascii="Arial" w:eastAsia="Arial" w:hAnsi="Arial" w:cs="Arial"/>
        </w:rPr>
        <w:t>d</w:t>
      </w:r>
      <w:r w:rsidRPr="79A8B838">
        <w:rPr>
          <w:rFonts w:ascii="Arial" w:eastAsia="Arial" w:hAnsi="Arial" w:cs="Arial"/>
        </w:rPr>
        <w:t>), it was important that Joanne’s referral was acted upon immediately. Although he is living at this address, Ron</w:t>
      </w:r>
      <w:r w:rsidRPr="79A8B838">
        <w:rPr>
          <w:rFonts w:ascii="Arial" w:eastAsia="Arial" w:hAnsi="Arial" w:cs="Arial"/>
          <w:b/>
          <w:bCs/>
        </w:rPr>
        <w:t xml:space="preserve"> </w:t>
      </w:r>
      <w:r w:rsidRPr="79A8B838">
        <w:rPr>
          <w:rFonts w:ascii="Arial" w:eastAsia="Arial" w:hAnsi="Arial" w:cs="Arial"/>
        </w:rPr>
        <w:t xml:space="preserve">is not the biological father of the children and has a criminal record. Nurul, please can you confirm that this information is correct? </w:t>
      </w:r>
    </w:p>
    <w:p w14:paraId="24BBE8EB" w14:textId="70272730" w:rsidR="18D454A7" w:rsidRDefault="18D454A7" w:rsidP="79A8B838">
      <w:pPr>
        <w:spacing w:line="360" w:lineRule="auto"/>
        <w:rPr>
          <w:rFonts w:ascii="Arial" w:eastAsia="Arial" w:hAnsi="Arial" w:cs="Arial"/>
        </w:rPr>
      </w:pPr>
      <w:r w:rsidRPr="79A8B838">
        <w:rPr>
          <w:rFonts w:ascii="Arial" w:eastAsia="Arial" w:hAnsi="Arial" w:cs="Arial"/>
        </w:rPr>
        <w:t xml:space="preserve">Following this referral, under the guidance of legislation.gov and section 47 of the </w:t>
      </w:r>
      <w:r w:rsidRPr="79A8B838">
        <w:rPr>
          <w:rFonts w:ascii="Arial" w:eastAsia="Arial" w:hAnsi="Arial" w:cs="Arial"/>
          <w:i/>
          <w:iCs/>
        </w:rPr>
        <w:t>Children Act 1989</w:t>
      </w:r>
      <w:r w:rsidRPr="79A8B838">
        <w:rPr>
          <w:rFonts w:ascii="Arial" w:eastAsia="Arial" w:hAnsi="Arial" w:cs="Arial"/>
        </w:rPr>
        <w:t xml:space="preserve">, as well as Amy, I conducted a home visit to refamiliarise myself, assess Ryan’s living conditions, to meet the family and to gather initial information. </w:t>
      </w:r>
    </w:p>
    <w:p w14:paraId="1429F5C3" w14:textId="3F7EBD70" w:rsidR="18D454A7" w:rsidRDefault="18D454A7" w:rsidP="79A8B838">
      <w:pPr>
        <w:spacing w:line="360" w:lineRule="auto"/>
        <w:rPr>
          <w:rFonts w:ascii="Arial" w:eastAsia="Arial" w:hAnsi="Arial" w:cs="Arial"/>
        </w:rPr>
      </w:pPr>
      <w:r w:rsidRPr="79A8B838">
        <w:rPr>
          <w:rFonts w:ascii="Arial" w:eastAsia="Arial" w:hAnsi="Arial" w:cs="Arial"/>
        </w:rPr>
        <w:t xml:space="preserve">When I reached the home, I was greeted by Rebecca who appeared to be quiet and withdrawn. I explained who I was and why I was there and although hesitant at first, she allowed me to enter her home. I explained that a referral had been made in regard to Ryan’s hygiene, behaviour and well-being. </w:t>
      </w:r>
    </w:p>
    <w:p w14:paraId="4449692E" w14:textId="75AB25D2" w:rsidR="18D454A7" w:rsidRDefault="18D454A7" w:rsidP="79A8B838">
      <w:pPr>
        <w:spacing w:line="360" w:lineRule="auto"/>
        <w:rPr>
          <w:rFonts w:ascii="Arial" w:eastAsia="Arial" w:hAnsi="Arial" w:cs="Arial"/>
        </w:rPr>
      </w:pPr>
      <w:r w:rsidRPr="79A8B838">
        <w:rPr>
          <w:rFonts w:ascii="Arial" w:eastAsia="Arial" w:hAnsi="Arial" w:cs="Arial"/>
        </w:rPr>
        <w:t xml:space="preserve">Under section 11 of the </w:t>
      </w:r>
      <w:r w:rsidRPr="79A8B838">
        <w:rPr>
          <w:rFonts w:ascii="Arial" w:eastAsia="Arial" w:hAnsi="Arial" w:cs="Arial"/>
          <w:i/>
          <w:iCs/>
        </w:rPr>
        <w:t xml:space="preserve">Children Act </w:t>
      </w:r>
      <w:r w:rsidR="48BACC7C" w:rsidRPr="79A8B838">
        <w:rPr>
          <w:rFonts w:ascii="Arial" w:eastAsia="Arial" w:hAnsi="Arial" w:cs="Arial"/>
          <w:i/>
          <w:iCs/>
        </w:rPr>
        <w:t>2004</w:t>
      </w:r>
      <w:r w:rsidRPr="79A8B838">
        <w:rPr>
          <w:rFonts w:ascii="Arial" w:eastAsia="Arial" w:hAnsi="Arial" w:cs="Arial"/>
        </w:rPr>
        <w:t xml:space="preserve">, I explained that I have a responsibility and duty to promote children's safety and well-being. I noticed when I entered that Rebecca rushed to the kitchen </w:t>
      </w:r>
      <w:r w:rsidR="4DDDD7A6" w:rsidRPr="79A8B838">
        <w:rPr>
          <w:rFonts w:ascii="Arial" w:eastAsia="Arial" w:hAnsi="Arial" w:cs="Arial"/>
        </w:rPr>
        <w:t>before,</w:t>
      </w:r>
      <w:r w:rsidRPr="79A8B838">
        <w:rPr>
          <w:rFonts w:ascii="Arial" w:eastAsia="Arial" w:hAnsi="Arial" w:cs="Arial"/>
        </w:rPr>
        <w:t xml:space="preserve"> I could reach it to put what sounded like glass bottles into the bin. Ron</w:t>
      </w:r>
      <w:r w:rsidRPr="79A8B838">
        <w:rPr>
          <w:rFonts w:ascii="Arial" w:eastAsia="Arial" w:hAnsi="Arial" w:cs="Arial"/>
          <w:b/>
          <w:bCs/>
        </w:rPr>
        <w:t xml:space="preserve"> </w:t>
      </w:r>
      <w:r w:rsidRPr="79A8B838">
        <w:rPr>
          <w:rFonts w:ascii="Arial" w:eastAsia="Arial" w:hAnsi="Arial" w:cs="Arial"/>
        </w:rPr>
        <w:t>was at the property at the time of my home visit, but he failed to present himself. When Ron</w:t>
      </w:r>
      <w:r w:rsidRPr="79A8B838">
        <w:rPr>
          <w:rFonts w:ascii="Arial" w:eastAsia="Arial" w:hAnsi="Arial" w:cs="Arial"/>
          <w:b/>
          <w:bCs/>
        </w:rPr>
        <w:t xml:space="preserve"> </w:t>
      </w:r>
      <w:r w:rsidRPr="79A8B838">
        <w:rPr>
          <w:rFonts w:ascii="Arial" w:eastAsia="Arial" w:hAnsi="Arial" w:cs="Arial"/>
        </w:rPr>
        <w:t xml:space="preserve">questioned who was entering the property, Rebecca was very careful with her wording and seemed uneasy. The home was untidy and had an unpleasant smell. </w:t>
      </w:r>
    </w:p>
    <w:p w14:paraId="6F95DC87" w14:textId="429CD3EC" w:rsidR="18D454A7" w:rsidRDefault="18D454A7" w:rsidP="79A8B838">
      <w:pPr>
        <w:spacing w:line="360" w:lineRule="auto"/>
        <w:rPr>
          <w:rFonts w:ascii="Arial" w:eastAsia="Arial" w:hAnsi="Arial" w:cs="Arial"/>
        </w:rPr>
      </w:pPr>
      <w:r w:rsidRPr="79A8B838">
        <w:rPr>
          <w:rFonts w:ascii="Arial" w:eastAsia="Arial" w:hAnsi="Arial" w:cs="Arial"/>
        </w:rPr>
        <w:lastRenderedPageBreak/>
        <w:t>Whilst keeping article 3 of the UNCRC (</w:t>
      </w:r>
      <w:r w:rsidR="03A22315" w:rsidRPr="79A8B838">
        <w:rPr>
          <w:rFonts w:ascii="Arial" w:eastAsia="Arial" w:hAnsi="Arial" w:cs="Arial"/>
        </w:rPr>
        <w:t xml:space="preserve">UNICEF, </w:t>
      </w:r>
      <w:r w:rsidRPr="79A8B838">
        <w:rPr>
          <w:rFonts w:ascii="Arial" w:eastAsia="Arial" w:hAnsi="Arial" w:cs="Arial"/>
        </w:rPr>
        <w:t xml:space="preserve">1989) in mind which focuses on the best interests of the child, I asked Rebecca questions to gain a deeper understanding of the family dynamics. Whilst talking, Rebecca paced the room, picking things up from the floor. I felt Rebecca’s anxiousness. Under section 11 of the </w:t>
      </w:r>
      <w:r w:rsidRPr="79A8B838">
        <w:rPr>
          <w:rFonts w:ascii="Arial" w:eastAsia="Arial" w:hAnsi="Arial" w:cs="Arial"/>
          <w:i/>
          <w:iCs/>
        </w:rPr>
        <w:t>Children Act 2004</w:t>
      </w:r>
      <w:r w:rsidRPr="79A8B838">
        <w:rPr>
          <w:rFonts w:ascii="Arial" w:eastAsia="Arial" w:hAnsi="Arial" w:cs="Arial"/>
        </w:rPr>
        <w:t>, I explained that I have a responsibility and duty to promote children's safety and well-being. I questioned whether Rebecca was struggling with keeping the home underhand, and she explained that she is still coming to terms with the post-natal depression that she experienced after giving birth to her daughter just under a year ago. According to NHS (2022), this can be an ongoing depression. Lucy, please can I confirm that this information is correct?</w:t>
      </w:r>
    </w:p>
    <w:p w14:paraId="39312922" w14:textId="58EDAF33" w:rsidR="18D454A7" w:rsidRDefault="18D454A7" w:rsidP="79A8B838">
      <w:pPr>
        <w:spacing w:line="360" w:lineRule="auto"/>
        <w:rPr>
          <w:rFonts w:ascii="Arial" w:eastAsia="Arial" w:hAnsi="Arial" w:cs="Arial"/>
        </w:rPr>
      </w:pPr>
      <w:r w:rsidRPr="79A8B838">
        <w:rPr>
          <w:rFonts w:ascii="Arial" w:eastAsia="Arial" w:hAnsi="Arial" w:cs="Arial"/>
        </w:rPr>
        <w:t>Whilst at the property, there was also clear evidence that a large amount of alcohol was being consumed by empty bottles lying around and the recycling bin overflowing. When I questioned this, Rebecca explained that R</w:t>
      </w:r>
      <w:r w:rsidR="5673D2BF" w:rsidRPr="79A8B838">
        <w:rPr>
          <w:rFonts w:ascii="Arial" w:eastAsia="Arial" w:hAnsi="Arial" w:cs="Arial"/>
        </w:rPr>
        <w:t>o</w:t>
      </w:r>
      <w:r w:rsidRPr="79A8B838">
        <w:rPr>
          <w:rFonts w:ascii="Arial" w:eastAsia="Arial" w:hAnsi="Arial" w:cs="Arial"/>
        </w:rPr>
        <w:t xml:space="preserve">n suffered with his mental health as a result of his previous prison sentence and tended to drink alcohol to deal with this and insisted that he spent most of his time upstairs on his gaming console. Under section 17 of the </w:t>
      </w:r>
      <w:r w:rsidRPr="79A8B838">
        <w:rPr>
          <w:rFonts w:ascii="Arial" w:eastAsia="Arial" w:hAnsi="Arial" w:cs="Arial"/>
          <w:i/>
          <w:iCs/>
        </w:rPr>
        <w:t>Children Act 1989</w:t>
      </w:r>
      <w:r w:rsidRPr="79A8B838">
        <w:rPr>
          <w:rFonts w:ascii="Arial" w:eastAsia="Arial" w:hAnsi="Arial" w:cs="Arial"/>
        </w:rPr>
        <w:t xml:space="preserve"> this may indicate that Ryan and Riri’s needs are not being met because the male is frequently intoxicated and is unable to support Rebecca in the adequate care of both children. Also, under section 47 of the </w:t>
      </w:r>
      <w:r w:rsidRPr="79A8B838">
        <w:rPr>
          <w:rFonts w:ascii="Arial" w:eastAsia="Arial" w:hAnsi="Arial" w:cs="Arial"/>
          <w:i/>
          <w:iCs/>
        </w:rPr>
        <w:t>Children Act 1989</w:t>
      </w:r>
      <w:r w:rsidRPr="79A8B838">
        <w:rPr>
          <w:rFonts w:ascii="Arial" w:eastAsia="Arial" w:hAnsi="Arial" w:cs="Arial"/>
        </w:rPr>
        <w:t xml:space="preserve"> when undertaking child protection enquiries, there is reasonable cause to suspect that the children are suffering from significant harm due to neglect associated to the alcohol intake. </w:t>
      </w:r>
    </w:p>
    <w:p w14:paraId="7A670135" w14:textId="556CCD78" w:rsidR="18D454A7" w:rsidRDefault="18D454A7" w:rsidP="79A8B838">
      <w:pPr>
        <w:spacing w:after="240" w:line="360" w:lineRule="auto"/>
        <w:rPr>
          <w:rFonts w:ascii="Arial" w:eastAsia="Arial" w:hAnsi="Arial" w:cs="Arial"/>
        </w:rPr>
      </w:pPr>
      <w:r w:rsidRPr="79A8B838">
        <w:rPr>
          <w:rFonts w:ascii="Arial" w:eastAsia="Arial" w:hAnsi="Arial" w:cs="Arial"/>
        </w:rPr>
        <w:t xml:space="preserve">According to the </w:t>
      </w:r>
      <w:r w:rsidRPr="79A8B838">
        <w:rPr>
          <w:rFonts w:ascii="Arial" w:eastAsia="Arial" w:hAnsi="Arial" w:cs="Arial"/>
          <w:i/>
          <w:iCs/>
        </w:rPr>
        <w:t>Social Services and Well-being (Wales) Act 2014</w:t>
      </w:r>
      <w:r w:rsidRPr="79A8B838">
        <w:rPr>
          <w:rFonts w:ascii="Arial" w:eastAsia="Arial" w:hAnsi="Arial" w:cs="Arial"/>
        </w:rPr>
        <w:t>, the children fall under the definition as being at risk due to experiencing neglect and failure to being provided fundamental emotional, psychological, or physical requirements which could affect the children’s growth or health. According to the NSPCC (2020a), the most prevalent type of child abuse is neglect, which is the continuous failure to provide for a children's basic needs. It is possible for a child to go without food and clean clothes. The children may be at danger because of this. Additionally, it can have long-term consequences for their mental and physical health.</w:t>
      </w:r>
    </w:p>
    <w:p w14:paraId="23A396C1" w14:textId="18F6CBED" w:rsidR="18D454A7" w:rsidRDefault="18D454A7" w:rsidP="79A8B838">
      <w:pPr>
        <w:spacing w:line="360" w:lineRule="auto"/>
        <w:rPr>
          <w:rFonts w:ascii="Arial" w:eastAsia="Arial" w:hAnsi="Arial" w:cs="Arial"/>
        </w:rPr>
      </w:pPr>
      <w:r w:rsidRPr="79A8B838">
        <w:rPr>
          <w:rFonts w:ascii="Arial" w:eastAsia="Arial" w:hAnsi="Arial" w:cs="Arial"/>
        </w:rPr>
        <w:lastRenderedPageBreak/>
        <w:t xml:space="preserve">After discussions with the key worker and manager of the setting as designated safeguarding lead, it was apparent that the signs of neglect were becoming more obvious. Joanne, please can you confirm this? Following the differences that Joanne have noticed, according to </w:t>
      </w:r>
      <w:r w:rsidR="6827A7E6" w:rsidRPr="79A8B838">
        <w:rPr>
          <w:rFonts w:ascii="Arial" w:eastAsia="Arial" w:hAnsi="Arial" w:cs="Arial"/>
        </w:rPr>
        <w:t xml:space="preserve">the </w:t>
      </w:r>
      <w:r w:rsidRPr="79A8B838">
        <w:rPr>
          <w:rFonts w:ascii="Arial" w:eastAsia="Arial" w:hAnsi="Arial" w:cs="Arial"/>
        </w:rPr>
        <w:t xml:space="preserve">NSPCC (2016) it can be suggested that Ryan is showing signs of abuse. </w:t>
      </w:r>
      <w:r w:rsidR="28E9F8B5" w:rsidRPr="79A8B838">
        <w:rPr>
          <w:rFonts w:ascii="Arial" w:eastAsia="Arial" w:hAnsi="Arial" w:cs="Arial"/>
        </w:rPr>
        <w:t xml:space="preserve">The </w:t>
      </w:r>
      <w:r w:rsidRPr="79A8B838">
        <w:rPr>
          <w:rFonts w:ascii="Arial" w:eastAsia="Arial" w:hAnsi="Arial" w:cs="Arial"/>
        </w:rPr>
        <w:t xml:space="preserve">NSPCC (2016) claims that becoming withdrawn and unexplained changes in behaviour or personality are clear signs of abuse. In line with Article 2, right to life, of the </w:t>
      </w:r>
      <w:r w:rsidRPr="79A8B838">
        <w:rPr>
          <w:rFonts w:ascii="Arial" w:eastAsia="Arial" w:hAnsi="Arial" w:cs="Arial"/>
          <w:i/>
          <w:iCs/>
        </w:rPr>
        <w:t>Human Rights act 1998</w:t>
      </w:r>
      <w:r w:rsidRPr="79A8B838">
        <w:rPr>
          <w:rFonts w:ascii="Arial" w:eastAsia="Arial" w:hAnsi="Arial" w:cs="Arial"/>
        </w:rPr>
        <w:t xml:space="preserve">, I highlighted to Rebecca that it was my responsibility to safeguard Ryan and Riri following suspicions of neglect, as neglect can endanger a child’s life. According to Thompson (2016), when looking at Maslow’s Hierarchy of Needs, a child cannot progress to the next level without their needs being met at a lower level. My role as a social worker is concerned that Ryan’s and Riri’s physiology needs are struggling to be met. </w:t>
      </w:r>
    </w:p>
    <w:p w14:paraId="38296B76" w14:textId="0E3ABCAB" w:rsidR="18D454A7" w:rsidRDefault="18D454A7" w:rsidP="79A8B838">
      <w:pPr>
        <w:spacing w:line="360" w:lineRule="auto"/>
        <w:rPr>
          <w:rFonts w:ascii="Arial" w:eastAsia="Arial" w:hAnsi="Arial" w:cs="Arial"/>
        </w:rPr>
      </w:pPr>
      <w:r w:rsidRPr="79A8B838">
        <w:rPr>
          <w:rFonts w:ascii="Arial" w:eastAsia="Arial" w:hAnsi="Arial" w:cs="Arial"/>
        </w:rPr>
        <w:t xml:space="preserve">To continue my investigations under section 47 of the </w:t>
      </w:r>
      <w:r w:rsidRPr="79A8B838">
        <w:rPr>
          <w:rFonts w:ascii="Arial" w:eastAsia="Arial" w:hAnsi="Arial" w:cs="Arial"/>
          <w:i/>
          <w:iCs/>
        </w:rPr>
        <w:t>Children Act 1989</w:t>
      </w:r>
      <w:r w:rsidRPr="79A8B838">
        <w:rPr>
          <w:rFonts w:ascii="Arial" w:eastAsia="Arial" w:hAnsi="Arial" w:cs="Arial"/>
        </w:rPr>
        <w:t>, I interviewed Ryan and it is clear that these concerns have significantly impacted Ryan’s well-being. For instance, Ryan was observed to have been anxious and withdrawn. When I asked him about his home life, he said that it makes him sad that his mum is so sad all the time. Also, when questioned about Ron</w:t>
      </w:r>
      <w:r w:rsidRPr="79A8B838">
        <w:rPr>
          <w:rFonts w:ascii="Arial" w:eastAsia="Arial" w:hAnsi="Arial" w:cs="Arial"/>
          <w:b/>
          <w:bCs/>
        </w:rPr>
        <w:t xml:space="preserve">, </w:t>
      </w:r>
      <w:r w:rsidRPr="79A8B838">
        <w:rPr>
          <w:rFonts w:ascii="Arial" w:eastAsia="Arial" w:hAnsi="Arial" w:cs="Arial"/>
        </w:rPr>
        <w:t>Ryan was very reluctant to say anything at all. This gives me clear indication that the needs of these children are not being met, and therefore, following section 3, part 2 of Social Care Wales (</w:t>
      </w:r>
      <w:r w:rsidR="14CC3EC8" w:rsidRPr="79A8B838">
        <w:rPr>
          <w:rFonts w:ascii="Arial" w:eastAsia="Arial" w:hAnsi="Arial" w:cs="Arial"/>
        </w:rPr>
        <w:t>2024</w:t>
      </w:r>
      <w:r w:rsidR="0ABAA77C" w:rsidRPr="79A8B838">
        <w:rPr>
          <w:rFonts w:ascii="Arial" w:eastAsia="Arial" w:hAnsi="Arial" w:cs="Arial"/>
        </w:rPr>
        <w:t>b</w:t>
      </w:r>
      <w:r w:rsidRPr="79A8B838">
        <w:rPr>
          <w:rFonts w:ascii="Arial" w:eastAsia="Arial" w:hAnsi="Arial" w:cs="Arial"/>
        </w:rPr>
        <w:t>)</w:t>
      </w:r>
      <w:r w:rsidR="166721EB" w:rsidRPr="79A8B838">
        <w:rPr>
          <w:rFonts w:ascii="Arial" w:eastAsia="Arial" w:hAnsi="Arial" w:cs="Arial"/>
        </w:rPr>
        <w:t xml:space="preserve"> safeguarding procedures</w:t>
      </w:r>
      <w:r w:rsidRPr="79A8B838">
        <w:rPr>
          <w:rFonts w:ascii="Arial" w:eastAsia="Arial" w:hAnsi="Arial" w:cs="Arial"/>
        </w:rPr>
        <w:t>, when gathering all evidence from other professionals today, a child protection plan will be seriously considered.</w:t>
      </w:r>
      <w:r w:rsidR="29141B87" w:rsidRPr="79A8B838">
        <w:rPr>
          <w:rFonts w:ascii="Arial" w:eastAsia="Arial" w:hAnsi="Arial" w:cs="Arial"/>
        </w:rPr>
        <w:t xml:space="preserve"> That concludes my report.</w:t>
      </w:r>
    </w:p>
    <w:p w14:paraId="6C2B4FF1" w14:textId="289FE4C7" w:rsidR="29141B87" w:rsidRDefault="29141B87" w:rsidP="79A8B838">
      <w:pPr>
        <w:spacing w:line="360" w:lineRule="auto"/>
        <w:rPr>
          <w:rFonts w:ascii="Arial" w:eastAsia="Arial" w:hAnsi="Arial" w:cs="Arial"/>
        </w:rPr>
      </w:pPr>
      <w:r w:rsidRPr="79A8B838">
        <w:rPr>
          <w:rFonts w:ascii="Arial" w:eastAsia="Arial" w:hAnsi="Arial" w:cs="Arial"/>
        </w:rPr>
        <w:t>To summarise,</w:t>
      </w:r>
      <w:r w:rsidR="749B2599" w:rsidRPr="79A8B838">
        <w:rPr>
          <w:rFonts w:ascii="Arial" w:eastAsia="Arial" w:hAnsi="Arial" w:cs="Arial"/>
        </w:rPr>
        <w:t xml:space="preserve"> after hearing from all professionals today,</w:t>
      </w:r>
      <w:r w:rsidRPr="79A8B838">
        <w:rPr>
          <w:rFonts w:ascii="Arial" w:eastAsia="Arial" w:hAnsi="Arial" w:cs="Arial"/>
        </w:rPr>
        <w:t xml:space="preserve"> it is clear that there are </w:t>
      </w:r>
      <w:r w:rsidR="04B863EE" w:rsidRPr="79A8B838">
        <w:rPr>
          <w:rFonts w:ascii="Arial" w:eastAsia="Arial" w:hAnsi="Arial" w:cs="Arial"/>
        </w:rPr>
        <w:t xml:space="preserve">warning signs regarding Ryan and Riri’s health and well-being. Interventions will continue to be put into place and support systems already in place will be continued. It is important that this case is closely </w:t>
      </w:r>
      <w:r w:rsidR="5FE3234D" w:rsidRPr="79A8B838">
        <w:rPr>
          <w:rFonts w:ascii="Arial" w:eastAsia="Arial" w:hAnsi="Arial" w:cs="Arial"/>
        </w:rPr>
        <w:t xml:space="preserve">monitored </w:t>
      </w:r>
      <w:r w:rsidR="32760FD4" w:rsidRPr="79A8B838">
        <w:rPr>
          <w:rFonts w:ascii="Arial" w:eastAsia="Arial" w:hAnsi="Arial" w:cs="Arial"/>
        </w:rPr>
        <w:t>and</w:t>
      </w:r>
      <w:r w:rsidR="2C9EA08B" w:rsidRPr="79A8B838">
        <w:rPr>
          <w:rFonts w:ascii="Arial" w:eastAsia="Arial" w:hAnsi="Arial" w:cs="Arial"/>
        </w:rPr>
        <w:t xml:space="preserve"> after hearing everyone’s reports today, it is vital that a child protection plan is put into place with immediate effect</w:t>
      </w:r>
      <w:r w:rsidR="18E25ECA" w:rsidRPr="79A8B838">
        <w:rPr>
          <w:rFonts w:ascii="Arial" w:eastAsia="Arial" w:hAnsi="Arial" w:cs="Arial"/>
        </w:rPr>
        <w:t>.</w:t>
      </w:r>
      <w:r w:rsidR="75BACCF3" w:rsidRPr="79A8B838">
        <w:rPr>
          <w:rFonts w:ascii="Arial" w:eastAsia="Arial" w:hAnsi="Arial" w:cs="Arial"/>
        </w:rPr>
        <w:t xml:space="preserve"> I’d like to take this opportunity to thank all professionals for presenting their reports today. This concludes our conference.</w:t>
      </w:r>
    </w:p>
    <w:p w14:paraId="64637779" w14:textId="38525EBC" w:rsidR="29293665" w:rsidRDefault="29293665" w:rsidP="79A8B838">
      <w:pPr>
        <w:spacing w:line="360" w:lineRule="auto"/>
        <w:rPr>
          <w:rFonts w:ascii="Arial" w:eastAsia="Arial" w:hAnsi="Arial" w:cs="Arial"/>
          <w:b/>
          <w:bCs/>
        </w:rPr>
      </w:pPr>
      <w:r w:rsidRPr="79A8B838">
        <w:rPr>
          <w:rFonts w:ascii="Arial" w:eastAsia="Arial" w:hAnsi="Arial" w:cs="Arial"/>
          <w:b/>
          <w:bCs/>
        </w:rPr>
        <w:t>End of Script</w:t>
      </w:r>
    </w:p>
    <w:p w14:paraId="5937AC90" w14:textId="5D086D0B" w:rsidR="79A8B838" w:rsidRDefault="79A8B838">
      <w:r>
        <w:br w:type="page"/>
      </w:r>
    </w:p>
    <w:p w14:paraId="65B333A3" w14:textId="6542B00B" w:rsidR="528EDE83" w:rsidRDefault="528EDE83" w:rsidP="79A8B838">
      <w:pPr>
        <w:spacing w:line="360" w:lineRule="auto"/>
        <w:rPr>
          <w:rFonts w:ascii="Arial" w:eastAsia="Arial" w:hAnsi="Arial" w:cs="Arial"/>
        </w:rPr>
      </w:pPr>
      <w:r w:rsidRPr="79A8B838">
        <w:rPr>
          <w:rFonts w:ascii="Arial" w:eastAsia="Arial" w:hAnsi="Arial" w:cs="Arial"/>
          <w:b/>
          <w:bCs/>
        </w:rPr>
        <w:lastRenderedPageBreak/>
        <w:t>Reference List</w:t>
      </w:r>
    </w:p>
    <w:p w14:paraId="1B8684BD" w14:textId="21B28539" w:rsidR="6C291C95" w:rsidRDefault="6C291C95" w:rsidP="79A8B838">
      <w:pPr>
        <w:spacing w:line="360" w:lineRule="auto"/>
      </w:pPr>
      <w:r w:rsidRPr="79A8B838">
        <w:rPr>
          <w:rFonts w:ascii="Arial" w:eastAsia="Arial" w:hAnsi="Arial" w:cs="Arial"/>
        </w:rPr>
        <w:t xml:space="preserve">ABUHB (no date) </w:t>
      </w:r>
      <w:r w:rsidRPr="79A8B838">
        <w:rPr>
          <w:rFonts w:ascii="Arial" w:eastAsia="Arial" w:hAnsi="Arial" w:cs="Arial"/>
          <w:i/>
          <w:iCs/>
        </w:rPr>
        <w:t>Healthy child Wales programme.</w:t>
      </w:r>
      <w:r w:rsidRPr="79A8B838">
        <w:rPr>
          <w:rFonts w:ascii="Arial" w:eastAsia="Arial" w:hAnsi="Arial" w:cs="Arial"/>
        </w:rPr>
        <w:t xml:space="preserve"> Available at: </w:t>
      </w:r>
      <w:hyperlink r:id="rId5" w:anchor=":~:text=The%20Healthy%20Child%20Wales%20Programme%20is%20designed%20to,to%20a%20range%20of%20community%20services%20and%20resources">
        <w:r w:rsidRPr="79A8B838">
          <w:rPr>
            <w:rStyle w:val="Hyperlink"/>
            <w:rFonts w:ascii="Arial" w:eastAsia="Arial" w:hAnsi="Arial" w:cs="Arial"/>
            <w:color w:val="0563C1"/>
          </w:rPr>
          <w:t>https://abbhealthiertogether.cymru.nhs.uk/professionals/health-visitors/healthy-child-programme#:~:text=The%20Healthy%20Child%20Wales%20Programme%20is%20designed%20to,to%20a%20range%20of%20community%20services%20and%20resources</w:t>
        </w:r>
      </w:hyperlink>
      <w:r w:rsidRPr="79A8B838">
        <w:rPr>
          <w:rFonts w:ascii="Arial" w:eastAsia="Arial" w:hAnsi="Arial" w:cs="Arial"/>
        </w:rPr>
        <w:t>.  (Accessed: 20 June 2024).</w:t>
      </w:r>
    </w:p>
    <w:p w14:paraId="4E6409BD" w14:textId="133026B9" w:rsidR="6C291C95" w:rsidRDefault="6C291C95" w:rsidP="79A8B838">
      <w:pPr>
        <w:spacing w:line="360" w:lineRule="auto"/>
      </w:pPr>
      <w:r w:rsidRPr="79A8B838">
        <w:rPr>
          <w:rFonts w:ascii="Arial" w:eastAsia="Arial" w:hAnsi="Arial" w:cs="Arial"/>
          <w:lang w:val="en-US"/>
        </w:rPr>
        <w:t xml:space="preserve">Bandura, A. (1977) </w:t>
      </w:r>
      <w:r w:rsidRPr="79A8B838">
        <w:rPr>
          <w:rFonts w:ascii="Arial" w:eastAsia="Arial" w:hAnsi="Arial" w:cs="Arial"/>
          <w:i/>
          <w:iCs/>
          <w:lang w:val="en-US"/>
        </w:rPr>
        <w:t>Social learning theory</w:t>
      </w:r>
      <w:r w:rsidRPr="79A8B838">
        <w:rPr>
          <w:rFonts w:ascii="Arial" w:eastAsia="Arial" w:hAnsi="Arial" w:cs="Arial"/>
          <w:lang w:val="en-US"/>
        </w:rPr>
        <w:t>. Englewood Cliffs, NJ: Prentice Hall.</w:t>
      </w:r>
    </w:p>
    <w:p w14:paraId="305D5509" w14:textId="4B4C70FD" w:rsidR="6C291C95" w:rsidRDefault="6C291C95" w:rsidP="79A8B838">
      <w:pPr>
        <w:spacing w:line="360" w:lineRule="auto"/>
      </w:pPr>
      <w:r w:rsidRPr="79A8B838">
        <w:rPr>
          <w:rFonts w:ascii="Arial" w:eastAsia="Arial" w:hAnsi="Arial" w:cs="Arial"/>
        </w:rPr>
        <w:t>Bowlby, J. (1969</w:t>
      </w:r>
      <w:r w:rsidRPr="79A8B838">
        <w:rPr>
          <w:rFonts w:ascii="Arial" w:eastAsia="Arial" w:hAnsi="Arial" w:cs="Arial"/>
          <w:i/>
          <w:iCs/>
        </w:rPr>
        <w:t>) Attachment and loss volume 1</w:t>
      </w:r>
      <w:r w:rsidRPr="79A8B838">
        <w:rPr>
          <w:rFonts w:ascii="Arial" w:eastAsia="Arial" w:hAnsi="Arial" w:cs="Arial"/>
        </w:rPr>
        <w:t>. London: Pimilico.</w:t>
      </w:r>
    </w:p>
    <w:p w14:paraId="3E76A9E4" w14:textId="7003087D" w:rsidR="6C291C95" w:rsidRDefault="6C291C95" w:rsidP="79A8B838">
      <w:pPr>
        <w:spacing w:line="360" w:lineRule="auto"/>
      </w:pPr>
      <w:r w:rsidRPr="79A8B838">
        <w:rPr>
          <w:rFonts w:ascii="Arial" w:eastAsia="Arial" w:hAnsi="Arial" w:cs="Arial"/>
          <w:lang w:val="en-US"/>
        </w:rPr>
        <w:t xml:space="preserve">Bronfenbrenner, U. (1975) ‘Reality and research in the ecology of human development’. </w:t>
      </w:r>
      <w:r w:rsidRPr="79A8B838">
        <w:rPr>
          <w:rFonts w:ascii="Arial" w:eastAsia="Arial" w:hAnsi="Arial" w:cs="Arial"/>
          <w:i/>
          <w:iCs/>
          <w:lang w:val="en-US"/>
        </w:rPr>
        <w:t>Proceedings of the American Philosophical Society</w:t>
      </w:r>
      <w:r w:rsidRPr="79A8B838">
        <w:rPr>
          <w:rFonts w:ascii="Arial" w:eastAsia="Arial" w:hAnsi="Arial" w:cs="Arial"/>
          <w:lang w:val="en-US"/>
        </w:rPr>
        <w:t xml:space="preserve">, 119(6), 439–469. </w:t>
      </w:r>
      <w:hyperlink r:id="rId6">
        <w:r w:rsidRPr="79A8B838">
          <w:rPr>
            <w:rStyle w:val="Hyperlink"/>
            <w:rFonts w:ascii="Arial" w:eastAsia="Arial" w:hAnsi="Arial" w:cs="Arial"/>
            <w:color w:val="0563C1"/>
            <w:lang w:val="en-US"/>
          </w:rPr>
          <w:t>http://www.jstor.org/stable/986378</w:t>
        </w:r>
      </w:hyperlink>
      <w:r w:rsidRPr="79A8B838">
        <w:rPr>
          <w:rFonts w:ascii="Arial" w:eastAsia="Arial" w:hAnsi="Arial" w:cs="Arial"/>
          <w:lang w:val="en-US"/>
        </w:rPr>
        <w:t xml:space="preserve"> </w:t>
      </w:r>
    </w:p>
    <w:p w14:paraId="050EB157" w14:textId="10FCA159" w:rsidR="6C291C95" w:rsidRDefault="6C291C95" w:rsidP="79A8B838">
      <w:pPr>
        <w:spacing w:line="360" w:lineRule="auto"/>
      </w:pPr>
      <w:r w:rsidRPr="79A8B838">
        <w:rPr>
          <w:rFonts w:ascii="Arial" w:eastAsia="Arial" w:hAnsi="Arial" w:cs="Arial"/>
        </w:rPr>
        <w:t xml:space="preserve">Bronfenbrenner, U. (2005) </w:t>
      </w:r>
      <w:r w:rsidRPr="79A8B838">
        <w:rPr>
          <w:rFonts w:ascii="Arial" w:eastAsia="Arial" w:hAnsi="Arial" w:cs="Arial"/>
          <w:i/>
          <w:iCs/>
        </w:rPr>
        <w:t>Making human beings human: Bioecological perspectives on human development.</w:t>
      </w:r>
      <w:r w:rsidRPr="79A8B838">
        <w:rPr>
          <w:rFonts w:ascii="Arial" w:eastAsia="Arial" w:hAnsi="Arial" w:cs="Arial"/>
        </w:rPr>
        <w:t xml:space="preserve"> Sage Publications Ltd.</w:t>
      </w:r>
    </w:p>
    <w:p w14:paraId="652F959F" w14:textId="76FBC966" w:rsidR="6C291C95" w:rsidRDefault="6C291C95" w:rsidP="79A8B838">
      <w:pPr>
        <w:spacing w:line="360" w:lineRule="auto"/>
      </w:pPr>
      <w:r w:rsidRPr="79A8B838">
        <w:rPr>
          <w:rFonts w:ascii="Arial" w:eastAsia="Arial" w:hAnsi="Arial" w:cs="Arial"/>
        </w:rPr>
        <w:t xml:space="preserve">Buckler, R. (2023) </w:t>
      </w:r>
      <w:r w:rsidRPr="79A8B838">
        <w:rPr>
          <w:rFonts w:ascii="Arial" w:eastAsia="Arial" w:hAnsi="Arial" w:cs="Arial"/>
          <w:i/>
          <w:iCs/>
        </w:rPr>
        <w:t>Developing Child-Centred Practice for Safeguarding and Child Protection</w:t>
      </w:r>
      <w:r w:rsidRPr="79A8B838">
        <w:rPr>
          <w:rFonts w:ascii="Arial" w:eastAsia="Arial" w:hAnsi="Arial" w:cs="Arial"/>
        </w:rPr>
        <w:t>. 1st ed. Abingdon, Oxon, United Kingdom: Routledge.</w:t>
      </w:r>
    </w:p>
    <w:p w14:paraId="36251489" w14:textId="54470F24" w:rsidR="6C291C95" w:rsidRDefault="6C291C95" w:rsidP="79A8B838">
      <w:pPr>
        <w:spacing w:line="360" w:lineRule="auto"/>
      </w:pPr>
      <w:r w:rsidRPr="79A8B838">
        <w:rPr>
          <w:rFonts w:ascii="Arial" w:eastAsia="Arial" w:hAnsi="Arial" w:cs="Arial"/>
          <w:i/>
          <w:iCs/>
        </w:rPr>
        <w:t>Care Act 2014</w:t>
      </w:r>
      <w:r w:rsidRPr="79A8B838">
        <w:rPr>
          <w:rFonts w:ascii="Arial" w:eastAsia="Arial" w:hAnsi="Arial" w:cs="Arial"/>
        </w:rPr>
        <w:t xml:space="preserve">, c. 23. Available at: </w:t>
      </w:r>
      <w:hyperlink r:id="rId7">
        <w:r w:rsidRPr="79A8B838">
          <w:rPr>
            <w:rStyle w:val="Hyperlink"/>
            <w:rFonts w:ascii="Arial" w:eastAsia="Arial" w:hAnsi="Arial" w:cs="Arial"/>
            <w:color w:val="0563C1"/>
          </w:rPr>
          <w:t>https://www.legislation.gov.uk/ukpga/2014/23/section/1/enacted</w:t>
        </w:r>
      </w:hyperlink>
      <w:r w:rsidRPr="79A8B838">
        <w:rPr>
          <w:rFonts w:ascii="Arial" w:eastAsia="Arial" w:hAnsi="Arial" w:cs="Arial"/>
        </w:rPr>
        <w:t>. (Accessed: 1 July 2024).</w:t>
      </w:r>
    </w:p>
    <w:p w14:paraId="647F4A85" w14:textId="79A1F5E0" w:rsidR="6C291C95" w:rsidRDefault="6C291C95" w:rsidP="79A8B838">
      <w:pPr>
        <w:spacing w:line="360" w:lineRule="auto"/>
      </w:pPr>
      <w:r w:rsidRPr="79A8B838">
        <w:rPr>
          <w:rFonts w:ascii="Arial" w:eastAsia="Arial" w:hAnsi="Arial" w:cs="Arial"/>
          <w:i/>
          <w:iCs/>
        </w:rPr>
        <w:t>Care Standards Act 2000, c. 14</w:t>
      </w:r>
      <w:r w:rsidRPr="79A8B838">
        <w:rPr>
          <w:rFonts w:ascii="Arial" w:eastAsia="Arial" w:hAnsi="Arial" w:cs="Arial"/>
        </w:rPr>
        <w:t xml:space="preserve">. Available at: </w:t>
      </w:r>
      <w:hyperlink r:id="rId8">
        <w:r w:rsidRPr="79A8B838">
          <w:rPr>
            <w:rStyle w:val="Hyperlink"/>
            <w:rFonts w:ascii="Arial" w:eastAsia="Arial" w:hAnsi="Arial" w:cs="Arial"/>
            <w:color w:val="0563C1"/>
          </w:rPr>
          <w:t>https://www.legislation.gov.uk/ukpga/2000/14/section/49</w:t>
        </w:r>
      </w:hyperlink>
      <w:r w:rsidRPr="79A8B838">
        <w:rPr>
          <w:rFonts w:ascii="Arial" w:eastAsia="Arial" w:hAnsi="Arial" w:cs="Arial"/>
        </w:rPr>
        <w:t xml:space="preserve"> (Accessed: 26 June 2024).</w:t>
      </w:r>
    </w:p>
    <w:p w14:paraId="47803600" w14:textId="23DF7695" w:rsidR="6C291C95" w:rsidRDefault="6C291C95" w:rsidP="79A8B838">
      <w:pPr>
        <w:spacing w:line="360" w:lineRule="auto"/>
      </w:pPr>
      <w:r w:rsidRPr="79A8B838">
        <w:rPr>
          <w:rFonts w:ascii="Arial" w:eastAsia="Arial" w:hAnsi="Arial" w:cs="Arial"/>
        </w:rPr>
        <w:t xml:space="preserve">Centre for Disease Control and Prevention (2021) </w:t>
      </w:r>
      <w:r w:rsidRPr="79A8B838">
        <w:rPr>
          <w:rFonts w:ascii="Arial" w:eastAsia="Arial" w:hAnsi="Arial" w:cs="Arial"/>
          <w:i/>
          <w:iCs/>
        </w:rPr>
        <w:t>Growth Charts</w:t>
      </w:r>
      <w:r w:rsidRPr="79A8B838">
        <w:rPr>
          <w:rFonts w:ascii="Arial" w:eastAsia="Arial" w:hAnsi="Arial" w:cs="Arial"/>
        </w:rPr>
        <w:t xml:space="preserve">. Available at: </w:t>
      </w:r>
      <w:hyperlink r:id="rId9">
        <w:r w:rsidRPr="79A8B838">
          <w:rPr>
            <w:rStyle w:val="Hyperlink"/>
            <w:rFonts w:ascii="Arial" w:eastAsia="Arial" w:hAnsi="Arial" w:cs="Arial"/>
            <w:color w:val="0563C1"/>
          </w:rPr>
          <w:t>https://www.cdc.gov/growthcharts/index.htm</w:t>
        </w:r>
      </w:hyperlink>
      <w:r w:rsidRPr="79A8B838">
        <w:rPr>
          <w:rFonts w:ascii="Arial" w:eastAsia="Arial" w:hAnsi="Arial" w:cs="Arial"/>
        </w:rPr>
        <w:t>. (Accessed 3 July 2024).</w:t>
      </w:r>
    </w:p>
    <w:p w14:paraId="79E3C39C" w14:textId="7CEC81F3" w:rsidR="6C291C95" w:rsidRDefault="6C291C95" w:rsidP="79A8B838">
      <w:pPr>
        <w:spacing w:line="360" w:lineRule="auto"/>
      </w:pPr>
      <w:r w:rsidRPr="79A8B838">
        <w:rPr>
          <w:rFonts w:ascii="Arial" w:eastAsia="Arial" w:hAnsi="Arial" w:cs="Arial"/>
          <w:i/>
          <w:iCs/>
        </w:rPr>
        <w:t>Childcare Act 2006</w:t>
      </w:r>
      <w:r w:rsidRPr="79A8B838">
        <w:rPr>
          <w:rFonts w:ascii="Arial" w:eastAsia="Arial" w:hAnsi="Arial" w:cs="Arial"/>
        </w:rPr>
        <w:t xml:space="preserve">, c. 21.  Available at: </w:t>
      </w:r>
      <w:hyperlink r:id="rId10">
        <w:r w:rsidRPr="79A8B838">
          <w:rPr>
            <w:rStyle w:val="Hyperlink"/>
            <w:rFonts w:ascii="Arial" w:eastAsia="Arial" w:hAnsi="Arial" w:cs="Arial"/>
            <w:color w:val="0563C1"/>
          </w:rPr>
          <w:t>https://www.legislation.gov.uk/ukpga/2006/21</w:t>
        </w:r>
      </w:hyperlink>
      <w:r w:rsidRPr="79A8B838">
        <w:rPr>
          <w:rFonts w:ascii="Arial" w:eastAsia="Arial" w:hAnsi="Arial" w:cs="Arial"/>
        </w:rPr>
        <w:t>. (Accessed: 1 July 2024).</w:t>
      </w:r>
    </w:p>
    <w:p w14:paraId="1CF04798" w14:textId="697979DC" w:rsidR="6C291C95" w:rsidRDefault="6C291C95" w:rsidP="79A8B838">
      <w:pPr>
        <w:spacing w:line="360" w:lineRule="auto"/>
      </w:pPr>
      <w:r w:rsidRPr="79A8B838">
        <w:rPr>
          <w:rFonts w:ascii="Arial" w:eastAsia="Arial" w:hAnsi="Arial" w:cs="Arial"/>
          <w:i/>
          <w:iCs/>
          <w:lang w:val="en-US"/>
        </w:rPr>
        <w:t xml:space="preserve">Children Act 1989, c. 41, s. 1. </w:t>
      </w:r>
      <w:r w:rsidRPr="79A8B838">
        <w:rPr>
          <w:rFonts w:ascii="Arial" w:eastAsia="Arial" w:hAnsi="Arial" w:cs="Arial"/>
          <w:lang w:val="en-US"/>
        </w:rPr>
        <w:t xml:space="preserve">Available at: </w:t>
      </w:r>
      <w:hyperlink r:id="rId11">
        <w:r w:rsidRPr="79A8B838">
          <w:rPr>
            <w:rStyle w:val="Hyperlink"/>
            <w:rFonts w:ascii="Arial" w:eastAsia="Arial" w:hAnsi="Arial" w:cs="Arial"/>
            <w:color w:val="0563C1"/>
            <w:lang w:val="en-US"/>
          </w:rPr>
          <w:t>https://www.legislation.gov.uk/ukpga/1989/41/section/1</w:t>
        </w:r>
      </w:hyperlink>
      <w:r w:rsidRPr="79A8B838">
        <w:rPr>
          <w:rFonts w:ascii="Arial" w:eastAsia="Arial" w:hAnsi="Arial" w:cs="Arial"/>
          <w:lang w:val="en-US"/>
        </w:rPr>
        <w:t>. (Accessed: 22 June 2024).</w:t>
      </w:r>
    </w:p>
    <w:p w14:paraId="4633B9B4" w14:textId="64FBA558" w:rsidR="6C291C95" w:rsidRDefault="6C291C95" w:rsidP="79A8B838">
      <w:pPr>
        <w:spacing w:line="360" w:lineRule="auto"/>
      </w:pPr>
      <w:r w:rsidRPr="79A8B838">
        <w:rPr>
          <w:rFonts w:ascii="Arial" w:eastAsia="Arial" w:hAnsi="Arial" w:cs="Arial"/>
          <w:i/>
          <w:iCs/>
          <w:lang w:val="en-US"/>
        </w:rPr>
        <w:lastRenderedPageBreak/>
        <w:t xml:space="preserve">Children Act 1989, c. 41, s. 11. </w:t>
      </w:r>
      <w:r w:rsidRPr="79A8B838">
        <w:rPr>
          <w:rFonts w:ascii="Arial" w:eastAsia="Arial" w:hAnsi="Arial" w:cs="Arial"/>
          <w:lang w:val="en-US"/>
        </w:rPr>
        <w:t xml:space="preserve">Available at: </w:t>
      </w:r>
      <w:hyperlink r:id="rId12">
        <w:r w:rsidRPr="79A8B838">
          <w:rPr>
            <w:rStyle w:val="Hyperlink"/>
            <w:rFonts w:ascii="Arial" w:eastAsia="Arial" w:hAnsi="Arial" w:cs="Arial"/>
            <w:color w:val="0563C1"/>
            <w:lang w:val="en-US"/>
          </w:rPr>
          <w:t>https://www.legislation.gov.uk/ukpga/1989/41/section/11</w:t>
        </w:r>
      </w:hyperlink>
      <w:r w:rsidRPr="79A8B838">
        <w:rPr>
          <w:rFonts w:ascii="Arial" w:eastAsia="Arial" w:hAnsi="Arial" w:cs="Arial"/>
          <w:lang w:val="en-US"/>
        </w:rPr>
        <w:t>. (Accessed: 22 June 2024).</w:t>
      </w:r>
    </w:p>
    <w:p w14:paraId="118B375C" w14:textId="264AF4F9" w:rsidR="6C291C95" w:rsidRDefault="6C291C95" w:rsidP="79A8B838">
      <w:pPr>
        <w:spacing w:line="360" w:lineRule="auto"/>
      </w:pPr>
      <w:r w:rsidRPr="79A8B838">
        <w:rPr>
          <w:rFonts w:ascii="Arial" w:eastAsia="Arial" w:hAnsi="Arial" w:cs="Arial"/>
          <w:i/>
          <w:iCs/>
          <w:lang w:val="en-US"/>
        </w:rPr>
        <w:t xml:space="preserve">Children Act 1989, c. 41, s. 17. </w:t>
      </w:r>
      <w:r w:rsidRPr="79A8B838">
        <w:rPr>
          <w:rFonts w:ascii="Arial" w:eastAsia="Arial" w:hAnsi="Arial" w:cs="Arial"/>
          <w:lang w:val="en-US"/>
        </w:rPr>
        <w:t xml:space="preserve">Available at: </w:t>
      </w:r>
      <w:hyperlink r:id="rId13">
        <w:r w:rsidRPr="79A8B838">
          <w:rPr>
            <w:rStyle w:val="Hyperlink"/>
            <w:rFonts w:ascii="Arial" w:eastAsia="Arial" w:hAnsi="Arial" w:cs="Arial"/>
            <w:color w:val="0563C1"/>
            <w:lang w:val="en-US"/>
          </w:rPr>
          <w:t>https://www.legislation.gov.uk/ukpga/1989/41/section/17</w:t>
        </w:r>
      </w:hyperlink>
      <w:r w:rsidRPr="79A8B838">
        <w:rPr>
          <w:rFonts w:ascii="Arial" w:eastAsia="Arial" w:hAnsi="Arial" w:cs="Arial"/>
          <w:lang w:val="en-US"/>
        </w:rPr>
        <w:t>. (Accessed: 10 July 2024).</w:t>
      </w:r>
    </w:p>
    <w:p w14:paraId="00795790" w14:textId="78B3B66D" w:rsidR="6C291C95" w:rsidRDefault="6C291C95" w:rsidP="79A8B838">
      <w:pPr>
        <w:spacing w:line="360" w:lineRule="auto"/>
      </w:pPr>
      <w:r w:rsidRPr="79A8B838">
        <w:rPr>
          <w:rFonts w:ascii="Arial" w:eastAsia="Arial" w:hAnsi="Arial" w:cs="Arial"/>
          <w:i/>
          <w:iCs/>
          <w:lang w:val="en-US"/>
        </w:rPr>
        <w:t xml:space="preserve">Children Act 1989, c. 41, s. 44. </w:t>
      </w:r>
      <w:r w:rsidRPr="79A8B838">
        <w:rPr>
          <w:rFonts w:ascii="Arial" w:eastAsia="Arial" w:hAnsi="Arial" w:cs="Arial"/>
          <w:lang w:val="en-US"/>
        </w:rPr>
        <w:t xml:space="preserve">Available at: </w:t>
      </w:r>
      <w:hyperlink r:id="rId14">
        <w:r w:rsidRPr="79A8B838">
          <w:rPr>
            <w:rStyle w:val="Hyperlink"/>
            <w:rFonts w:ascii="Arial" w:eastAsia="Arial" w:hAnsi="Arial" w:cs="Arial"/>
            <w:color w:val="0563C1"/>
            <w:lang w:val="en-US"/>
          </w:rPr>
          <w:t>https://www.legislation.gov.uk/ukpga/1989/41/section/44</w:t>
        </w:r>
      </w:hyperlink>
      <w:r w:rsidRPr="79A8B838">
        <w:rPr>
          <w:rFonts w:ascii="Arial" w:eastAsia="Arial" w:hAnsi="Arial" w:cs="Arial"/>
          <w:lang w:val="en-US"/>
        </w:rPr>
        <w:t>. Accessed: 10 July 2024).</w:t>
      </w:r>
    </w:p>
    <w:p w14:paraId="2A453952" w14:textId="4E8FB81F" w:rsidR="6C291C95" w:rsidRDefault="6C291C95" w:rsidP="79A8B838">
      <w:pPr>
        <w:spacing w:line="360" w:lineRule="auto"/>
      </w:pPr>
      <w:r w:rsidRPr="79A8B838">
        <w:rPr>
          <w:rFonts w:ascii="Arial" w:eastAsia="Arial" w:hAnsi="Arial" w:cs="Arial"/>
          <w:i/>
          <w:iCs/>
          <w:lang w:val="en-US"/>
        </w:rPr>
        <w:t xml:space="preserve">Children Act 1989, c. 41, s. 46. </w:t>
      </w:r>
      <w:r w:rsidRPr="79A8B838">
        <w:rPr>
          <w:rFonts w:ascii="Arial" w:eastAsia="Arial" w:hAnsi="Arial" w:cs="Arial"/>
          <w:lang w:val="en-US"/>
        </w:rPr>
        <w:t xml:space="preserve">Available at: </w:t>
      </w:r>
      <w:hyperlink r:id="rId15">
        <w:r w:rsidRPr="79A8B838">
          <w:rPr>
            <w:rStyle w:val="Hyperlink"/>
            <w:rFonts w:ascii="Arial" w:eastAsia="Arial" w:hAnsi="Arial" w:cs="Arial"/>
            <w:color w:val="0563C1"/>
            <w:lang w:val="en-US"/>
          </w:rPr>
          <w:t>https://www.legislation.gov.uk/ukpga/1989/41/section/46</w:t>
        </w:r>
      </w:hyperlink>
      <w:r w:rsidRPr="79A8B838">
        <w:rPr>
          <w:rFonts w:ascii="Arial" w:eastAsia="Arial" w:hAnsi="Arial" w:cs="Arial"/>
          <w:lang w:val="en-US"/>
        </w:rPr>
        <w:t>. (Accessed: 10 July 2024).</w:t>
      </w:r>
    </w:p>
    <w:p w14:paraId="1C0D14A5" w14:textId="617A94AF" w:rsidR="6C291C95" w:rsidRDefault="6C291C95" w:rsidP="79A8B838">
      <w:pPr>
        <w:spacing w:line="360" w:lineRule="auto"/>
      </w:pPr>
      <w:r w:rsidRPr="79A8B838">
        <w:rPr>
          <w:rFonts w:ascii="Arial" w:eastAsia="Arial" w:hAnsi="Arial" w:cs="Arial"/>
          <w:i/>
          <w:iCs/>
          <w:lang w:val="en-US"/>
        </w:rPr>
        <w:t xml:space="preserve">Children Act 1989, c. 41, s. 47. </w:t>
      </w:r>
      <w:r w:rsidRPr="79A8B838">
        <w:rPr>
          <w:rFonts w:ascii="Arial" w:eastAsia="Arial" w:hAnsi="Arial" w:cs="Arial"/>
          <w:lang w:val="en-US"/>
        </w:rPr>
        <w:t xml:space="preserve">Available at: </w:t>
      </w:r>
      <w:hyperlink r:id="rId16">
        <w:r w:rsidRPr="79A8B838">
          <w:rPr>
            <w:rStyle w:val="Hyperlink"/>
            <w:rFonts w:ascii="Arial" w:eastAsia="Arial" w:hAnsi="Arial" w:cs="Arial"/>
            <w:color w:val="0563C1"/>
            <w:lang w:val="en-US"/>
          </w:rPr>
          <w:t>https://www.legislation.gov.uk/ukpga/1989/41/section/47</w:t>
        </w:r>
      </w:hyperlink>
      <w:r w:rsidRPr="79A8B838">
        <w:rPr>
          <w:rFonts w:ascii="Arial" w:eastAsia="Arial" w:hAnsi="Arial" w:cs="Arial"/>
          <w:lang w:val="en-US"/>
        </w:rPr>
        <w:t>. (Accessed: 10 July 2024).</w:t>
      </w:r>
    </w:p>
    <w:p w14:paraId="2E9E7AB7" w14:textId="05072BD3" w:rsidR="6C291C95" w:rsidRDefault="6C291C95" w:rsidP="79A8B838">
      <w:pPr>
        <w:spacing w:line="360" w:lineRule="auto"/>
      </w:pPr>
      <w:r w:rsidRPr="79A8B838">
        <w:rPr>
          <w:rFonts w:ascii="Arial" w:eastAsia="Arial" w:hAnsi="Arial" w:cs="Arial"/>
          <w:i/>
          <w:iCs/>
          <w:lang w:val="en-US"/>
        </w:rPr>
        <w:t xml:space="preserve">Children Act 1989, c. 41. </w:t>
      </w:r>
      <w:r w:rsidRPr="79A8B838">
        <w:rPr>
          <w:rFonts w:ascii="Arial" w:eastAsia="Arial" w:hAnsi="Arial" w:cs="Arial"/>
          <w:lang w:val="en-US"/>
        </w:rPr>
        <w:t xml:space="preserve">Available at: </w:t>
      </w:r>
      <w:hyperlink r:id="rId17">
        <w:r w:rsidRPr="79A8B838">
          <w:rPr>
            <w:rStyle w:val="Hyperlink"/>
            <w:rFonts w:ascii="Arial" w:eastAsia="Arial" w:hAnsi="Arial" w:cs="Arial"/>
            <w:color w:val="0563C1"/>
            <w:lang w:val="en-US"/>
          </w:rPr>
          <w:t>https://www.legislation.gov.uk/ukpga/1989/41/contents</w:t>
        </w:r>
      </w:hyperlink>
      <w:r w:rsidRPr="79A8B838">
        <w:rPr>
          <w:rFonts w:ascii="Arial" w:eastAsia="Arial" w:hAnsi="Arial" w:cs="Arial"/>
          <w:lang w:val="en-US"/>
        </w:rPr>
        <w:t>. (Accessed: 10 July 2024).</w:t>
      </w:r>
    </w:p>
    <w:p w14:paraId="31BC7053" w14:textId="125444D4" w:rsidR="6C291C95" w:rsidRDefault="6C291C95" w:rsidP="79A8B838">
      <w:pPr>
        <w:spacing w:line="360" w:lineRule="auto"/>
      </w:pPr>
      <w:r w:rsidRPr="79A8B838">
        <w:rPr>
          <w:rFonts w:ascii="Arial" w:eastAsia="Arial" w:hAnsi="Arial" w:cs="Arial"/>
          <w:i/>
          <w:iCs/>
        </w:rPr>
        <w:t>Children Act 2004, c. 31, s. 10</w:t>
      </w:r>
      <w:r w:rsidRPr="79A8B838">
        <w:rPr>
          <w:rFonts w:ascii="Arial" w:eastAsia="Arial" w:hAnsi="Arial" w:cs="Arial"/>
        </w:rPr>
        <w:t xml:space="preserve">. Available at: </w:t>
      </w:r>
      <w:hyperlink r:id="rId18">
        <w:r w:rsidRPr="79A8B838">
          <w:rPr>
            <w:rStyle w:val="Hyperlink"/>
            <w:rFonts w:ascii="Arial" w:eastAsia="Arial" w:hAnsi="Arial" w:cs="Arial"/>
            <w:color w:val="0563C1"/>
          </w:rPr>
          <w:t>https://www.legislation.gov.uk/ukpga/2004/31/section/10</w:t>
        </w:r>
      </w:hyperlink>
      <w:r w:rsidRPr="79A8B838">
        <w:rPr>
          <w:rFonts w:ascii="Arial" w:eastAsia="Arial" w:hAnsi="Arial" w:cs="Arial"/>
        </w:rPr>
        <w:t xml:space="preserve"> (Accessed 28 Jun 2024).</w:t>
      </w:r>
    </w:p>
    <w:p w14:paraId="0BEDA9D9" w14:textId="1836C5C5" w:rsidR="6C291C95" w:rsidRDefault="6C291C95" w:rsidP="79A8B838">
      <w:pPr>
        <w:spacing w:line="360" w:lineRule="auto"/>
      </w:pPr>
      <w:r w:rsidRPr="79A8B838">
        <w:rPr>
          <w:rFonts w:ascii="Arial" w:eastAsia="Arial" w:hAnsi="Arial" w:cs="Arial"/>
          <w:i/>
          <w:iCs/>
        </w:rPr>
        <w:t>Children Act 2004, c. 31, s. 11</w:t>
      </w:r>
      <w:r w:rsidRPr="79A8B838">
        <w:rPr>
          <w:rFonts w:ascii="Arial" w:eastAsia="Arial" w:hAnsi="Arial" w:cs="Arial"/>
        </w:rPr>
        <w:t xml:space="preserve">. Available at: </w:t>
      </w:r>
      <w:hyperlink r:id="rId19">
        <w:r w:rsidRPr="79A8B838">
          <w:rPr>
            <w:rStyle w:val="Hyperlink"/>
            <w:rFonts w:ascii="Arial" w:eastAsia="Arial" w:hAnsi="Arial" w:cs="Arial"/>
            <w:color w:val="0563C1"/>
          </w:rPr>
          <w:t>https://www.legislation.gov.uk/ukpga/2004/31/section/11</w:t>
        </w:r>
      </w:hyperlink>
      <w:r w:rsidRPr="79A8B838">
        <w:rPr>
          <w:rFonts w:ascii="Arial" w:eastAsia="Arial" w:hAnsi="Arial" w:cs="Arial"/>
        </w:rPr>
        <w:t>.</w:t>
      </w:r>
    </w:p>
    <w:p w14:paraId="5E35D535" w14:textId="68962DE6" w:rsidR="6C291C95" w:rsidRDefault="6C291C95" w:rsidP="79A8B838">
      <w:pPr>
        <w:spacing w:line="360" w:lineRule="auto"/>
      </w:pPr>
      <w:r w:rsidRPr="79A8B838">
        <w:rPr>
          <w:rFonts w:ascii="Arial" w:eastAsia="Arial" w:hAnsi="Arial" w:cs="Arial"/>
          <w:i/>
          <w:iCs/>
        </w:rPr>
        <w:t>Children Act 2004, c. 31, s. 28</w:t>
      </w:r>
      <w:r w:rsidRPr="79A8B838">
        <w:rPr>
          <w:rFonts w:ascii="Arial" w:eastAsia="Arial" w:hAnsi="Arial" w:cs="Arial"/>
        </w:rPr>
        <w:t xml:space="preserve">. Available at: </w:t>
      </w:r>
      <w:hyperlink r:id="rId20">
        <w:r w:rsidRPr="79A8B838">
          <w:rPr>
            <w:rStyle w:val="Hyperlink"/>
            <w:rFonts w:ascii="Arial" w:eastAsia="Arial" w:hAnsi="Arial" w:cs="Arial"/>
            <w:color w:val="0563C1"/>
          </w:rPr>
          <w:t>https://www.legislation.gov.uk/ukpga/2004/31/section/28</w:t>
        </w:r>
      </w:hyperlink>
      <w:r w:rsidRPr="79A8B838">
        <w:rPr>
          <w:rFonts w:ascii="Arial" w:eastAsia="Arial" w:hAnsi="Arial" w:cs="Arial"/>
        </w:rPr>
        <w:t>. (Accessed: 2 July 2024).</w:t>
      </w:r>
    </w:p>
    <w:p w14:paraId="025ACE8C" w14:textId="35017DDB" w:rsidR="6C291C95" w:rsidRDefault="6C291C95" w:rsidP="79A8B838">
      <w:pPr>
        <w:spacing w:line="360" w:lineRule="auto"/>
      </w:pPr>
      <w:r w:rsidRPr="79A8B838">
        <w:rPr>
          <w:rFonts w:ascii="Arial" w:eastAsia="Arial" w:hAnsi="Arial" w:cs="Arial"/>
          <w:i/>
          <w:iCs/>
        </w:rPr>
        <w:t>Children Act 2004, c. 31, s. 47</w:t>
      </w:r>
      <w:r w:rsidRPr="79A8B838">
        <w:rPr>
          <w:rFonts w:ascii="Arial" w:eastAsia="Arial" w:hAnsi="Arial" w:cs="Arial"/>
        </w:rPr>
        <w:t xml:space="preserve">. Available at: </w:t>
      </w:r>
      <w:hyperlink r:id="rId21">
        <w:r w:rsidRPr="79A8B838">
          <w:rPr>
            <w:rStyle w:val="Hyperlink"/>
            <w:rFonts w:ascii="Arial" w:eastAsia="Arial" w:hAnsi="Arial" w:cs="Arial"/>
            <w:color w:val="0563C1"/>
          </w:rPr>
          <w:t>https://www.legislation.gov.uk/ukpga/2004/31/section/47</w:t>
        </w:r>
      </w:hyperlink>
      <w:r w:rsidRPr="79A8B838">
        <w:rPr>
          <w:rFonts w:ascii="Arial" w:eastAsia="Arial" w:hAnsi="Arial" w:cs="Arial"/>
        </w:rPr>
        <w:t>. (Accessed: 2 July 2024).</w:t>
      </w:r>
    </w:p>
    <w:p w14:paraId="5E7199EE" w14:textId="6504C9F6" w:rsidR="6C291C95" w:rsidRDefault="6C291C95" w:rsidP="79A8B838">
      <w:pPr>
        <w:spacing w:line="360" w:lineRule="auto"/>
      </w:pPr>
      <w:r w:rsidRPr="79A8B838">
        <w:rPr>
          <w:rFonts w:ascii="Arial" w:eastAsia="Arial" w:hAnsi="Arial" w:cs="Arial"/>
          <w:i/>
          <w:iCs/>
        </w:rPr>
        <w:t>Children and Social Work Act 2017</w:t>
      </w:r>
      <w:r w:rsidRPr="79A8B838">
        <w:rPr>
          <w:rFonts w:ascii="Arial" w:eastAsia="Arial" w:hAnsi="Arial" w:cs="Arial"/>
        </w:rPr>
        <w:t xml:space="preserve">, c. 16. Available at: </w:t>
      </w:r>
      <w:hyperlink r:id="rId22">
        <w:r w:rsidRPr="79A8B838">
          <w:rPr>
            <w:rStyle w:val="Hyperlink"/>
            <w:rFonts w:ascii="Arial" w:eastAsia="Arial" w:hAnsi="Arial" w:cs="Arial"/>
            <w:color w:val="0563C1"/>
          </w:rPr>
          <w:t>https://www.legislation.gov.uk/ukpga/2017/16/contents</w:t>
        </w:r>
      </w:hyperlink>
      <w:r w:rsidRPr="79A8B838">
        <w:rPr>
          <w:rFonts w:ascii="Arial" w:eastAsia="Arial" w:hAnsi="Arial" w:cs="Arial"/>
        </w:rPr>
        <w:t>. (Accessed: 3 July 2024).</w:t>
      </w:r>
    </w:p>
    <w:p w14:paraId="02FC3D97" w14:textId="33D47F32" w:rsidR="6C291C95" w:rsidRDefault="6C291C95" w:rsidP="79A8B838">
      <w:pPr>
        <w:spacing w:line="360" w:lineRule="auto"/>
      </w:pPr>
      <w:r w:rsidRPr="79A8B838">
        <w:rPr>
          <w:rFonts w:ascii="Arial" w:eastAsia="Arial" w:hAnsi="Arial" w:cs="Arial"/>
        </w:rPr>
        <w:t xml:space="preserve">College of Policing (2024) </w:t>
      </w:r>
      <w:r w:rsidRPr="79A8B838">
        <w:rPr>
          <w:rFonts w:ascii="Arial" w:eastAsia="Arial" w:hAnsi="Arial" w:cs="Arial"/>
          <w:i/>
          <w:iCs/>
        </w:rPr>
        <w:t>Key definitions: Authorised professional practice.</w:t>
      </w:r>
      <w:r w:rsidRPr="79A8B838">
        <w:rPr>
          <w:rFonts w:ascii="Arial" w:eastAsia="Arial" w:hAnsi="Arial" w:cs="Arial"/>
        </w:rPr>
        <w:t xml:space="preserve"> Available at: </w:t>
      </w:r>
      <w:hyperlink r:id="rId23" w:anchor="child-protection">
        <w:r w:rsidRPr="79A8B838">
          <w:rPr>
            <w:rStyle w:val="Hyperlink"/>
            <w:rFonts w:ascii="Arial" w:eastAsia="Arial" w:hAnsi="Arial" w:cs="Arial"/>
            <w:color w:val="0563C1"/>
          </w:rPr>
          <w:t>https://www.college.police.uk/app/major-investigation-and-public-protection/investigating-child-abuse-and-safeguarding-children/key-definitions#child-protection</w:t>
        </w:r>
      </w:hyperlink>
      <w:r w:rsidRPr="79A8B838">
        <w:rPr>
          <w:rFonts w:ascii="Arial" w:eastAsia="Arial" w:hAnsi="Arial" w:cs="Arial"/>
        </w:rPr>
        <w:t>. (Accessed: 10 July 2024).</w:t>
      </w:r>
    </w:p>
    <w:p w14:paraId="67B5CE26" w14:textId="387C23A8" w:rsidR="6C291C95" w:rsidRDefault="6C291C95" w:rsidP="79A8B838">
      <w:pPr>
        <w:spacing w:line="360" w:lineRule="auto"/>
      </w:pPr>
      <w:r w:rsidRPr="79A8B838">
        <w:rPr>
          <w:rFonts w:ascii="Arial" w:eastAsia="Arial" w:hAnsi="Arial" w:cs="Arial"/>
        </w:rPr>
        <w:lastRenderedPageBreak/>
        <w:t xml:space="preserve">Crawford, M. (2020) </w:t>
      </w:r>
      <w:r w:rsidRPr="79A8B838">
        <w:rPr>
          <w:rFonts w:ascii="Arial" w:eastAsia="Arial" w:hAnsi="Arial" w:cs="Arial"/>
          <w:i/>
          <w:iCs/>
        </w:rPr>
        <w:t>Ecological Systems Theory: Exploring the Development of the Theoretical Framework as Conceived by Bronfenbrenner</w:t>
      </w:r>
      <w:r w:rsidRPr="79A8B838">
        <w:rPr>
          <w:rFonts w:ascii="Arial" w:eastAsia="Arial" w:hAnsi="Arial" w:cs="Arial"/>
        </w:rPr>
        <w:t xml:space="preserve">. J. Pub Health Issue Practice 4(2):170 Available at: </w:t>
      </w:r>
      <w:hyperlink r:id="rId24">
        <w:r w:rsidRPr="79A8B838">
          <w:rPr>
            <w:rStyle w:val="Hyperlink"/>
            <w:rFonts w:ascii="Arial" w:eastAsia="Arial" w:hAnsi="Arial" w:cs="Arial"/>
            <w:color w:val="0563C1"/>
          </w:rPr>
          <w:t>https://doi.org/10.33790/jphip1100170</w:t>
        </w:r>
      </w:hyperlink>
      <w:r w:rsidRPr="79A8B838">
        <w:rPr>
          <w:rFonts w:ascii="Arial" w:eastAsia="Arial" w:hAnsi="Arial" w:cs="Arial"/>
        </w:rPr>
        <w:t>. (Accessed: 5 July 2024).</w:t>
      </w:r>
    </w:p>
    <w:p w14:paraId="1C898FBE" w14:textId="5CC0113B" w:rsidR="6C291C95" w:rsidRDefault="6C291C95" w:rsidP="79A8B838">
      <w:pPr>
        <w:spacing w:line="360" w:lineRule="auto"/>
      </w:pPr>
      <w:r w:rsidRPr="79A8B838">
        <w:rPr>
          <w:rFonts w:ascii="Arial" w:eastAsia="Arial" w:hAnsi="Arial" w:cs="Arial"/>
          <w:i/>
          <w:iCs/>
          <w:lang w:val="en-US"/>
        </w:rPr>
        <w:t>Data Protection Act 2018, c. 12</w:t>
      </w:r>
      <w:r w:rsidRPr="79A8B838">
        <w:rPr>
          <w:rFonts w:ascii="Arial" w:eastAsia="Arial" w:hAnsi="Arial" w:cs="Arial"/>
          <w:lang w:val="en-US"/>
        </w:rPr>
        <w:t xml:space="preserve">. Available at: </w:t>
      </w:r>
      <w:hyperlink r:id="rId25">
        <w:r w:rsidRPr="79A8B838">
          <w:rPr>
            <w:rStyle w:val="Hyperlink"/>
            <w:rFonts w:ascii="Arial" w:eastAsia="Arial" w:hAnsi="Arial" w:cs="Arial"/>
            <w:color w:val="0563C1"/>
            <w:lang w:val="en-US"/>
          </w:rPr>
          <w:t>https://www.legislation.gov.uk/ukpga/2018/12/contents</w:t>
        </w:r>
      </w:hyperlink>
      <w:r w:rsidRPr="79A8B838">
        <w:rPr>
          <w:rFonts w:ascii="Arial" w:eastAsia="Arial" w:hAnsi="Arial" w:cs="Arial"/>
          <w:lang w:val="en-US"/>
        </w:rPr>
        <w:t xml:space="preserve">. (Accessed: 8 July 2024).  </w:t>
      </w:r>
    </w:p>
    <w:p w14:paraId="67170853" w14:textId="34513A34" w:rsidR="6C291C95" w:rsidRDefault="6C291C95" w:rsidP="79A8B838">
      <w:pPr>
        <w:spacing w:line="360" w:lineRule="auto"/>
      </w:pPr>
      <w:r w:rsidRPr="79A8B838">
        <w:rPr>
          <w:rFonts w:ascii="Arial" w:eastAsia="Arial" w:hAnsi="Arial" w:cs="Arial"/>
        </w:rPr>
        <w:t xml:space="preserve">Department for Education (2023a) </w:t>
      </w:r>
      <w:r w:rsidRPr="79A8B838">
        <w:rPr>
          <w:rFonts w:ascii="Arial" w:eastAsia="Arial" w:hAnsi="Arial" w:cs="Arial"/>
          <w:i/>
          <w:iCs/>
        </w:rPr>
        <w:t>Early Years Foundation Stage Statutory Framework: for Group and school-based Providers</w:t>
      </w:r>
      <w:r w:rsidRPr="79A8B838">
        <w:rPr>
          <w:rFonts w:ascii="Arial" w:eastAsia="Arial" w:hAnsi="Arial" w:cs="Arial"/>
        </w:rPr>
        <w:t xml:space="preserve">. Available at: </w:t>
      </w:r>
      <w:hyperlink r:id="rId26">
        <w:r w:rsidRPr="79A8B838">
          <w:rPr>
            <w:rStyle w:val="Hyperlink"/>
            <w:rFonts w:ascii="Arial" w:eastAsia="Arial" w:hAnsi="Arial" w:cs="Arial"/>
            <w:color w:val="0563C1"/>
          </w:rPr>
          <w:t>https://assets.publishing.service.gov.uk/media/65aa5e42ed27ca001327b2c7/EYFS_statutory_framework_for_group_and_school_based_providers.pdf</w:t>
        </w:r>
      </w:hyperlink>
      <w:r w:rsidRPr="79A8B838">
        <w:rPr>
          <w:rFonts w:ascii="Arial" w:eastAsia="Arial" w:hAnsi="Arial" w:cs="Arial"/>
        </w:rPr>
        <w:t xml:space="preserve"> (Accessed: 26 June 2024).</w:t>
      </w:r>
    </w:p>
    <w:p w14:paraId="2233E4C5" w14:textId="09AA890A" w:rsidR="6C291C95" w:rsidRDefault="6C291C95" w:rsidP="79A8B838">
      <w:pPr>
        <w:spacing w:line="360" w:lineRule="auto"/>
      </w:pPr>
      <w:r w:rsidRPr="79A8B838">
        <w:rPr>
          <w:rFonts w:ascii="Arial" w:eastAsia="Arial" w:hAnsi="Arial" w:cs="Arial"/>
        </w:rPr>
        <w:t xml:space="preserve">Department for Education (2023b) Working Together to Safeguard Children.  GOV.UK. Available at: </w:t>
      </w:r>
      <w:hyperlink r:id="rId27">
        <w:r w:rsidRPr="79A8B838">
          <w:rPr>
            <w:rStyle w:val="Hyperlink"/>
            <w:rFonts w:ascii="Arial" w:eastAsia="Arial" w:hAnsi="Arial" w:cs="Arial"/>
            <w:color w:val="0563C1"/>
          </w:rPr>
          <w:t>https://www.gov.uk/government/publications/working-together-to-safeguard-children--2</w:t>
        </w:r>
      </w:hyperlink>
      <w:r w:rsidRPr="79A8B838">
        <w:rPr>
          <w:rFonts w:ascii="Arial" w:eastAsia="Arial" w:hAnsi="Arial" w:cs="Arial"/>
        </w:rPr>
        <w:t>. (Accessed: 2 July 2024).</w:t>
      </w:r>
    </w:p>
    <w:p w14:paraId="5CC36863" w14:textId="52CF7F8D" w:rsidR="6C291C95" w:rsidRDefault="6C291C95" w:rsidP="79A8B838">
      <w:pPr>
        <w:spacing w:line="360" w:lineRule="auto"/>
      </w:pPr>
      <w:r w:rsidRPr="79A8B838">
        <w:rPr>
          <w:rFonts w:ascii="Arial" w:eastAsia="Arial" w:hAnsi="Arial" w:cs="Arial"/>
          <w:lang w:val="en-US"/>
        </w:rPr>
        <w:t xml:space="preserve">Erikson, E. H. (1950) </w:t>
      </w:r>
      <w:r w:rsidRPr="79A8B838">
        <w:rPr>
          <w:rFonts w:ascii="Arial" w:eastAsia="Arial" w:hAnsi="Arial" w:cs="Arial"/>
          <w:i/>
          <w:iCs/>
          <w:lang w:val="en-US"/>
        </w:rPr>
        <w:t xml:space="preserve">Childhood and society. </w:t>
      </w:r>
      <w:r w:rsidRPr="79A8B838">
        <w:rPr>
          <w:rFonts w:ascii="Arial" w:eastAsia="Arial" w:hAnsi="Arial" w:cs="Arial"/>
          <w:lang w:val="en-US"/>
        </w:rPr>
        <w:t>W W Norton &amp; Co.</w:t>
      </w:r>
    </w:p>
    <w:p w14:paraId="3DE495D2" w14:textId="7B792C97" w:rsidR="6C291C95" w:rsidRDefault="6C291C95" w:rsidP="79A8B838">
      <w:pPr>
        <w:spacing w:line="360" w:lineRule="auto"/>
      </w:pPr>
      <w:r w:rsidRPr="79A8B838">
        <w:rPr>
          <w:rFonts w:ascii="Arial" w:eastAsia="Arial" w:hAnsi="Arial" w:cs="Arial"/>
        </w:rPr>
        <w:t xml:space="preserve">GDPR (2018) </w:t>
      </w:r>
      <w:r w:rsidRPr="79A8B838">
        <w:rPr>
          <w:rFonts w:ascii="Arial" w:eastAsia="Arial" w:hAnsi="Arial" w:cs="Arial"/>
          <w:i/>
          <w:iCs/>
        </w:rPr>
        <w:t>Regulation (EU) 2016/679 of the European Parliament and of the Council</w:t>
      </w:r>
      <w:r w:rsidRPr="79A8B838">
        <w:rPr>
          <w:rFonts w:ascii="Arial" w:eastAsia="Arial" w:hAnsi="Arial" w:cs="Arial"/>
        </w:rPr>
        <w:t xml:space="preserve">. Available at: </w:t>
      </w:r>
      <w:hyperlink r:id="rId28">
        <w:r w:rsidRPr="79A8B838">
          <w:rPr>
            <w:rStyle w:val="Hyperlink"/>
            <w:rFonts w:ascii="Arial" w:eastAsia="Arial" w:hAnsi="Arial" w:cs="Arial"/>
            <w:color w:val="0563C1"/>
          </w:rPr>
          <w:t>https://www.legislation.gov.uk/eur/2016/679/contents</w:t>
        </w:r>
      </w:hyperlink>
      <w:r w:rsidRPr="79A8B838">
        <w:rPr>
          <w:rFonts w:ascii="Arial" w:eastAsia="Arial" w:hAnsi="Arial" w:cs="Arial"/>
        </w:rPr>
        <w:t xml:space="preserve">. (Accessed: 10 July 2024).  </w:t>
      </w:r>
    </w:p>
    <w:p w14:paraId="5E885EA7" w14:textId="676B91DB" w:rsidR="6C291C95" w:rsidRDefault="6C291C95" w:rsidP="79A8B838">
      <w:pPr>
        <w:spacing w:line="360" w:lineRule="auto"/>
      </w:pPr>
      <w:r w:rsidRPr="79A8B838">
        <w:rPr>
          <w:rFonts w:ascii="Arial" w:eastAsia="Arial" w:hAnsi="Arial" w:cs="Arial"/>
        </w:rPr>
        <w:t xml:space="preserve">GOV.UK (2009) </w:t>
      </w:r>
      <w:r w:rsidRPr="79A8B838">
        <w:rPr>
          <w:rFonts w:ascii="Arial" w:eastAsia="Arial" w:hAnsi="Arial" w:cs="Arial"/>
          <w:i/>
          <w:iCs/>
        </w:rPr>
        <w:t>The Protection of Children in England: a Progress Report</w:t>
      </w:r>
      <w:r w:rsidRPr="79A8B838">
        <w:rPr>
          <w:rFonts w:ascii="Arial" w:eastAsia="Arial" w:hAnsi="Arial" w:cs="Arial"/>
        </w:rPr>
        <w:t xml:space="preserve">. Available at: </w:t>
      </w:r>
      <w:hyperlink r:id="rId29">
        <w:r w:rsidRPr="79A8B838">
          <w:rPr>
            <w:rStyle w:val="Hyperlink"/>
            <w:rFonts w:ascii="Arial" w:eastAsia="Arial" w:hAnsi="Arial" w:cs="Arial"/>
            <w:color w:val="0563C1"/>
          </w:rPr>
          <w:t>https://www.gov.uk/government/publications/the-protection-of-children-in-england-a-progress-report</w:t>
        </w:r>
      </w:hyperlink>
      <w:r w:rsidRPr="79A8B838">
        <w:rPr>
          <w:rFonts w:ascii="Arial" w:eastAsia="Arial" w:hAnsi="Arial" w:cs="Arial"/>
        </w:rPr>
        <w:t>. (Accessed: 20</w:t>
      </w:r>
      <w:r w:rsidRPr="79A8B838">
        <w:rPr>
          <w:rFonts w:ascii="Arial" w:eastAsia="Arial" w:hAnsi="Arial" w:cs="Arial"/>
          <w:vertAlign w:val="superscript"/>
        </w:rPr>
        <w:t xml:space="preserve"> </w:t>
      </w:r>
      <w:r w:rsidRPr="79A8B838">
        <w:rPr>
          <w:rFonts w:ascii="Arial" w:eastAsia="Arial" w:hAnsi="Arial" w:cs="Arial"/>
        </w:rPr>
        <w:t>June 2024).</w:t>
      </w:r>
    </w:p>
    <w:p w14:paraId="25E53660" w14:textId="1406536C" w:rsidR="6C291C95" w:rsidRDefault="6C291C95" w:rsidP="79A8B838">
      <w:pPr>
        <w:spacing w:line="360" w:lineRule="auto"/>
      </w:pPr>
      <w:r w:rsidRPr="79A8B838">
        <w:rPr>
          <w:rFonts w:ascii="Arial" w:eastAsia="Arial" w:hAnsi="Arial" w:cs="Arial"/>
        </w:rPr>
        <w:t xml:space="preserve">GOV.UK (2019) </w:t>
      </w:r>
      <w:r w:rsidRPr="79A8B838">
        <w:rPr>
          <w:rFonts w:ascii="Arial" w:eastAsia="Arial" w:hAnsi="Arial" w:cs="Arial"/>
          <w:i/>
          <w:iCs/>
        </w:rPr>
        <w:t>A Vision for Health Visiting in Wales</w:t>
      </w:r>
      <w:r w:rsidRPr="79A8B838">
        <w:rPr>
          <w:rFonts w:ascii="Arial" w:eastAsia="Arial" w:hAnsi="Arial" w:cs="Arial"/>
        </w:rPr>
        <w:t xml:space="preserve">. Available at: </w:t>
      </w:r>
      <w:hyperlink r:id="rId30">
        <w:r w:rsidRPr="79A8B838">
          <w:rPr>
            <w:rStyle w:val="Hyperlink"/>
            <w:rFonts w:ascii="Arial" w:eastAsia="Arial" w:hAnsi="Arial" w:cs="Arial"/>
            <w:color w:val="0563C1"/>
          </w:rPr>
          <w:t>https://www.gov.wales/sites/default/files/publications/2019-03/a-vision-for-health-visiting-in-wales.pdf</w:t>
        </w:r>
      </w:hyperlink>
      <w:r w:rsidRPr="79A8B838">
        <w:rPr>
          <w:rFonts w:ascii="Arial" w:eastAsia="Arial" w:hAnsi="Arial" w:cs="Arial"/>
        </w:rPr>
        <w:t>. (Accessed: 2 July 2024).</w:t>
      </w:r>
    </w:p>
    <w:p w14:paraId="26D4E1E1" w14:textId="4407671D" w:rsidR="6C291C95" w:rsidRDefault="6C291C95" w:rsidP="79A8B838">
      <w:pPr>
        <w:spacing w:line="360" w:lineRule="auto"/>
      </w:pPr>
      <w:r w:rsidRPr="79A8B838">
        <w:rPr>
          <w:rFonts w:ascii="Arial" w:eastAsia="Arial" w:hAnsi="Arial" w:cs="Arial"/>
        </w:rPr>
        <w:t xml:space="preserve">GOV.UK (2021) </w:t>
      </w:r>
      <w:r w:rsidRPr="79A8B838">
        <w:rPr>
          <w:rFonts w:ascii="Arial" w:eastAsia="Arial" w:hAnsi="Arial" w:cs="Arial"/>
          <w:i/>
          <w:iCs/>
        </w:rPr>
        <w:t>Supporting Families - 2021-22 and beyond.</w:t>
      </w:r>
      <w:r w:rsidRPr="79A8B838">
        <w:rPr>
          <w:rFonts w:ascii="Arial" w:eastAsia="Arial" w:hAnsi="Arial" w:cs="Arial"/>
        </w:rPr>
        <w:t xml:space="preserve"> Available at: </w:t>
      </w:r>
      <w:hyperlink r:id="rId31">
        <w:r w:rsidRPr="79A8B838">
          <w:rPr>
            <w:rStyle w:val="Hyperlink"/>
            <w:rFonts w:ascii="Arial" w:eastAsia="Arial" w:hAnsi="Arial" w:cs="Arial"/>
            <w:color w:val="0563C1"/>
          </w:rPr>
          <w:t>https://www.gov.uk/government/publications/supporting-families-2021-to-2022-and-beyond/supporting-families-2021-22-and-beyond</w:t>
        </w:r>
      </w:hyperlink>
      <w:r w:rsidRPr="79A8B838">
        <w:rPr>
          <w:rFonts w:ascii="Arial" w:eastAsia="Arial" w:hAnsi="Arial" w:cs="Arial"/>
        </w:rPr>
        <w:t>. (Accessed: 2 July 2024).</w:t>
      </w:r>
    </w:p>
    <w:p w14:paraId="1B381B11" w14:textId="6CBEC684" w:rsidR="6C291C95" w:rsidRDefault="6C291C95" w:rsidP="79A8B838">
      <w:pPr>
        <w:spacing w:line="360" w:lineRule="auto"/>
      </w:pPr>
      <w:r w:rsidRPr="79A8B838">
        <w:rPr>
          <w:rFonts w:ascii="Arial" w:eastAsia="Arial" w:hAnsi="Arial" w:cs="Arial"/>
        </w:rPr>
        <w:t xml:space="preserve">Gray, C. and MacBlain, S. (2015) </w:t>
      </w:r>
      <w:r w:rsidRPr="79A8B838">
        <w:rPr>
          <w:rFonts w:ascii="Arial" w:eastAsia="Arial" w:hAnsi="Arial" w:cs="Arial"/>
          <w:i/>
          <w:iCs/>
        </w:rPr>
        <w:t>Learning Theories in Childhood</w:t>
      </w:r>
      <w:r w:rsidRPr="79A8B838">
        <w:rPr>
          <w:rFonts w:ascii="Arial" w:eastAsia="Arial" w:hAnsi="Arial" w:cs="Arial"/>
        </w:rPr>
        <w:t xml:space="preserve">. 2nd ed. SAGE. </w:t>
      </w:r>
    </w:p>
    <w:p w14:paraId="278D4E64" w14:textId="290928CE" w:rsidR="6C291C95" w:rsidRDefault="6C291C95" w:rsidP="79A8B838">
      <w:pPr>
        <w:spacing w:line="360" w:lineRule="auto"/>
      </w:pPr>
      <w:r w:rsidRPr="79A8B838">
        <w:rPr>
          <w:rFonts w:ascii="Arial" w:eastAsia="Arial" w:hAnsi="Arial" w:cs="Arial"/>
        </w:rPr>
        <w:lastRenderedPageBreak/>
        <w:t xml:space="preserve">Health Visiting Service, (2019). Available at: </w:t>
      </w:r>
      <w:hyperlink r:id="rId32">
        <w:r w:rsidRPr="79A8B838">
          <w:rPr>
            <w:rStyle w:val="Hyperlink"/>
            <w:rFonts w:ascii="Arial" w:eastAsia="Arial" w:hAnsi="Arial" w:cs="Arial"/>
            <w:color w:val="0563C1"/>
          </w:rPr>
          <w:t>https://www.unicef.org.uk/babyfriendly/wp-content/uploads/sites/2/2018/08/Conversations-for-the-health-visiting-team-Later-signature-sheet.pdf</w:t>
        </w:r>
      </w:hyperlink>
      <w:r w:rsidRPr="79A8B838">
        <w:rPr>
          <w:rFonts w:ascii="Arial" w:eastAsia="Arial" w:hAnsi="Arial" w:cs="Arial"/>
        </w:rPr>
        <w:t>. (Accessed: 3 July 2024).</w:t>
      </w:r>
    </w:p>
    <w:p w14:paraId="3045967B" w14:textId="3DC5AC3D" w:rsidR="6C291C95" w:rsidRDefault="6C291C95" w:rsidP="79A8B838">
      <w:pPr>
        <w:spacing w:line="360" w:lineRule="auto"/>
      </w:pPr>
      <w:r w:rsidRPr="79A8B838">
        <w:rPr>
          <w:rFonts w:ascii="Arial" w:eastAsia="Arial" w:hAnsi="Arial" w:cs="Arial"/>
        </w:rPr>
        <w:t xml:space="preserve">HM Government (2023) </w:t>
      </w:r>
      <w:r w:rsidRPr="79A8B838">
        <w:rPr>
          <w:rFonts w:ascii="Arial" w:eastAsia="Arial" w:hAnsi="Arial" w:cs="Arial"/>
          <w:i/>
          <w:iCs/>
        </w:rPr>
        <w:t>Working Together to Safeguard Children</w:t>
      </w:r>
      <w:r w:rsidRPr="79A8B838">
        <w:rPr>
          <w:rFonts w:ascii="Arial" w:eastAsia="Arial" w:hAnsi="Arial" w:cs="Arial"/>
        </w:rPr>
        <w:t xml:space="preserve">. Available at: </w:t>
      </w:r>
      <w:hyperlink r:id="rId33">
        <w:r w:rsidRPr="79A8B838">
          <w:rPr>
            <w:rStyle w:val="Hyperlink"/>
            <w:rFonts w:ascii="Arial" w:eastAsia="Arial" w:hAnsi="Arial" w:cs="Arial"/>
            <w:color w:val="0563C1"/>
          </w:rPr>
          <w:t>https://assets.publishing.service.gov.uk/media/65cb4349a7ded0000c79e4e1/Working_together_to_safeguard_children_2023_-_statutory_guidance.pdf</w:t>
        </w:r>
      </w:hyperlink>
      <w:r w:rsidRPr="79A8B838">
        <w:rPr>
          <w:rFonts w:ascii="Arial" w:eastAsia="Arial" w:hAnsi="Arial" w:cs="Arial"/>
        </w:rPr>
        <w:t xml:space="preserve"> (Accessed: 22 June 2024).</w:t>
      </w:r>
    </w:p>
    <w:p w14:paraId="51EA8F8C" w14:textId="0DBBBEE5" w:rsidR="6C291C95" w:rsidRDefault="6C291C95" w:rsidP="79A8B838">
      <w:pPr>
        <w:spacing w:line="360" w:lineRule="auto"/>
      </w:pPr>
      <w:r w:rsidRPr="79A8B838">
        <w:rPr>
          <w:rFonts w:ascii="Arial" w:eastAsia="Arial" w:hAnsi="Arial" w:cs="Arial"/>
        </w:rPr>
        <w:t>HMICFRS</w:t>
      </w:r>
      <w:r w:rsidRPr="79A8B838">
        <w:rPr>
          <w:rFonts w:ascii="Arial" w:eastAsia="Arial" w:hAnsi="Arial" w:cs="Arial"/>
          <w:i/>
          <w:iCs/>
        </w:rPr>
        <w:t xml:space="preserve"> </w:t>
      </w:r>
      <w:r w:rsidRPr="79A8B838">
        <w:rPr>
          <w:rFonts w:ascii="Arial" w:eastAsia="Arial" w:hAnsi="Arial" w:cs="Arial"/>
        </w:rPr>
        <w:t xml:space="preserve">(2015) </w:t>
      </w:r>
      <w:r w:rsidRPr="79A8B838">
        <w:rPr>
          <w:rFonts w:ascii="Arial" w:eastAsia="Arial" w:hAnsi="Arial" w:cs="Arial"/>
          <w:i/>
          <w:iCs/>
        </w:rPr>
        <w:t>National child protection inspections: South Wales Police 23 February - 6 March 2015.</w:t>
      </w:r>
      <w:r w:rsidRPr="79A8B838">
        <w:rPr>
          <w:rFonts w:ascii="Arial" w:eastAsia="Arial" w:hAnsi="Arial" w:cs="Arial"/>
        </w:rPr>
        <w:t xml:space="preserve"> Available at: </w:t>
      </w:r>
      <w:hyperlink r:id="rId34">
        <w:r w:rsidRPr="79A8B838">
          <w:rPr>
            <w:rStyle w:val="Hyperlink"/>
            <w:rFonts w:ascii="Arial" w:eastAsia="Arial" w:hAnsi="Arial" w:cs="Arial"/>
            <w:color w:val="0563C1"/>
          </w:rPr>
          <w:t>https://hmicfrs.justiceinspectorates.gov.uk/publications/south-wales-national-child-protection-inspection/</w:t>
        </w:r>
      </w:hyperlink>
      <w:r w:rsidRPr="79A8B838">
        <w:rPr>
          <w:rFonts w:ascii="Arial" w:eastAsia="Arial" w:hAnsi="Arial" w:cs="Arial"/>
        </w:rPr>
        <w:t>. (Accessed: 7 July 2024).</w:t>
      </w:r>
    </w:p>
    <w:p w14:paraId="13F4791D" w14:textId="01C395AD" w:rsidR="6C291C95" w:rsidRDefault="6C291C95" w:rsidP="79A8B838">
      <w:pPr>
        <w:spacing w:line="360" w:lineRule="auto"/>
      </w:pPr>
      <w:r w:rsidRPr="79A8B838">
        <w:rPr>
          <w:rFonts w:ascii="Arial" w:eastAsia="Arial" w:hAnsi="Arial" w:cs="Arial"/>
        </w:rPr>
        <w:t>HMICFRS</w:t>
      </w:r>
      <w:r w:rsidRPr="79A8B838">
        <w:rPr>
          <w:rFonts w:ascii="Arial" w:eastAsia="Arial" w:hAnsi="Arial" w:cs="Arial"/>
          <w:i/>
          <w:iCs/>
        </w:rPr>
        <w:t xml:space="preserve"> </w:t>
      </w:r>
      <w:r w:rsidRPr="79A8B838">
        <w:rPr>
          <w:rFonts w:ascii="Arial" w:eastAsia="Arial" w:hAnsi="Arial" w:cs="Arial"/>
        </w:rPr>
        <w:t xml:space="preserve">(2024) </w:t>
      </w:r>
      <w:r w:rsidRPr="79A8B838">
        <w:rPr>
          <w:rFonts w:ascii="Arial" w:eastAsia="Arial" w:hAnsi="Arial" w:cs="Arial"/>
          <w:i/>
          <w:iCs/>
        </w:rPr>
        <w:t>National child protection inspections.</w:t>
      </w:r>
      <w:r w:rsidRPr="79A8B838">
        <w:rPr>
          <w:rFonts w:ascii="Arial" w:eastAsia="Arial" w:hAnsi="Arial" w:cs="Arial"/>
        </w:rPr>
        <w:t xml:space="preserve"> Available at: </w:t>
      </w:r>
      <w:hyperlink r:id="rId35">
        <w:r w:rsidRPr="79A8B838">
          <w:rPr>
            <w:rStyle w:val="Hyperlink"/>
            <w:rFonts w:ascii="Arial" w:eastAsia="Arial" w:hAnsi="Arial" w:cs="Arial"/>
            <w:color w:val="0563C1"/>
          </w:rPr>
          <w:t>https://hmicfrs.justiceinspectorates.gov.uk/our-work/article/child-abuse-and-child-protection-issues/national-child-protection-inspection/</w:t>
        </w:r>
      </w:hyperlink>
      <w:r w:rsidRPr="79A8B838">
        <w:rPr>
          <w:rFonts w:ascii="Arial" w:eastAsia="Arial" w:hAnsi="Arial" w:cs="Arial"/>
        </w:rPr>
        <w:t>. (Accessed: 7 July 2024).</w:t>
      </w:r>
    </w:p>
    <w:p w14:paraId="51C31618" w14:textId="29433752" w:rsidR="6C291C95" w:rsidRDefault="6C291C95" w:rsidP="79A8B838">
      <w:pPr>
        <w:spacing w:line="360" w:lineRule="auto"/>
      </w:pPr>
      <w:r w:rsidRPr="79A8B838">
        <w:rPr>
          <w:rFonts w:ascii="Arial" w:eastAsia="Arial" w:hAnsi="Arial" w:cs="Arial"/>
        </w:rPr>
        <w:t xml:space="preserve">Holt, S., Buckley, H. and Whelan, S. (2008) The impact of exposure to domestic violence on children and young people: A review of the literature. </w:t>
      </w:r>
      <w:r w:rsidRPr="79A8B838">
        <w:rPr>
          <w:rFonts w:ascii="Arial" w:eastAsia="Arial" w:hAnsi="Arial" w:cs="Arial"/>
          <w:i/>
          <w:iCs/>
        </w:rPr>
        <w:t xml:space="preserve">Child Abuse and Neglect, </w:t>
      </w:r>
      <w:r w:rsidRPr="79A8B838">
        <w:rPr>
          <w:rFonts w:ascii="Arial" w:eastAsia="Arial" w:hAnsi="Arial" w:cs="Arial"/>
        </w:rPr>
        <w:t>32(8): 797-810.</w:t>
      </w:r>
    </w:p>
    <w:p w14:paraId="44DA35F9" w14:textId="34E60034" w:rsidR="6C291C95" w:rsidRDefault="6C291C95" w:rsidP="79A8B838">
      <w:pPr>
        <w:spacing w:line="360" w:lineRule="auto"/>
      </w:pPr>
      <w:r w:rsidRPr="79A8B838">
        <w:rPr>
          <w:rFonts w:ascii="Arial" w:eastAsia="Arial" w:hAnsi="Arial" w:cs="Arial"/>
          <w:i/>
          <w:iCs/>
        </w:rPr>
        <w:t>Human Rights Act 1998, c. 42</w:t>
      </w:r>
      <w:r w:rsidRPr="79A8B838">
        <w:rPr>
          <w:rFonts w:ascii="Arial" w:eastAsia="Arial" w:hAnsi="Arial" w:cs="Arial"/>
        </w:rPr>
        <w:t xml:space="preserve">. Available at: </w:t>
      </w:r>
      <w:hyperlink r:id="rId36">
        <w:r w:rsidRPr="79A8B838">
          <w:rPr>
            <w:rStyle w:val="Hyperlink"/>
            <w:rFonts w:ascii="Arial" w:eastAsia="Arial" w:hAnsi="Arial" w:cs="Arial"/>
            <w:color w:val="0563C1"/>
          </w:rPr>
          <w:t>https://www.legislation.gov.uk/ukpga/1998/42/section/8</w:t>
        </w:r>
      </w:hyperlink>
      <w:r w:rsidRPr="79A8B838">
        <w:rPr>
          <w:rFonts w:ascii="Arial" w:eastAsia="Arial" w:hAnsi="Arial" w:cs="Arial"/>
        </w:rPr>
        <w:t xml:space="preserve"> (Accessed: 26 June 2024).</w:t>
      </w:r>
    </w:p>
    <w:p w14:paraId="26DC6334" w14:textId="4F36A6AB" w:rsidR="6C291C95" w:rsidRDefault="6C291C95" w:rsidP="79A8B838">
      <w:pPr>
        <w:spacing w:line="360" w:lineRule="auto"/>
      </w:pPr>
      <w:r w:rsidRPr="79A8B838">
        <w:rPr>
          <w:rFonts w:ascii="Arial" w:eastAsia="Arial" w:hAnsi="Arial" w:cs="Arial"/>
        </w:rPr>
        <w:t>Karbowa-Płowens, M. (2021) John Bowlby and Attachment Theory. In: Shackelford, T.K., Weekes-Shackelford, V.A. (eds)</w:t>
      </w:r>
      <w:r w:rsidRPr="79A8B838">
        <w:rPr>
          <w:rFonts w:ascii="Arial" w:eastAsia="Arial" w:hAnsi="Arial" w:cs="Arial"/>
          <w:i/>
          <w:iCs/>
        </w:rPr>
        <w:t xml:space="preserve"> Encyclopedia of Evolutionary Psychological Science</w:t>
      </w:r>
      <w:r w:rsidRPr="79A8B838">
        <w:rPr>
          <w:rFonts w:ascii="Arial" w:eastAsia="Arial" w:hAnsi="Arial" w:cs="Arial"/>
        </w:rPr>
        <w:t xml:space="preserve">. Springer, Cham. Available at: </w:t>
      </w:r>
      <w:hyperlink r:id="rId37">
        <w:r w:rsidRPr="79A8B838">
          <w:rPr>
            <w:rStyle w:val="Hyperlink"/>
            <w:rFonts w:ascii="Arial" w:eastAsia="Arial" w:hAnsi="Arial" w:cs="Arial"/>
            <w:color w:val="0563C1"/>
          </w:rPr>
          <w:t>https://doi.org/10.1007/978-3-319-19650-3_3574</w:t>
        </w:r>
      </w:hyperlink>
      <w:r w:rsidRPr="79A8B838">
        <w:rPr>
          <w:rFonts w:ascii="Arial" w:eastAsia="Arial" w:hAnsi="Arial" w:cs="Arial"/>
        </w:rPr>
        <w:t>. (Accessed: 5 July 2024).</w:t>
      </w:r>
    </w:p>
    <w:p w14:paraId="5712BB2C" w14:textId="036F7C3C" w:rsidR="6C291C95" w:rsidRDefault="6C291C95" w:rsidP="79A8B838">
      <w:pPr>
        <w:spacing w:line="360" w:lineRule="auto"/>
      </w:pPr>
      <w:r w:rsidRPr="79A8B838">
        <w:rPr>
          <w:rFonts w:ascii="Arial" w:eastAsia="Arial" w:hAnsi="Arial" w:cs="Arial"/>
        </w:rPr>
        <w:t xml:space="preserve">Maslow, A. H. (1943) A theory of human motivation. </w:t>
      </w:r>
      <w:r w:rsidRPr="79A8B838">
        <w:rPr>
          <w:rFonts w:ascii="Arial" w:eastAsia="Arial" w:hAnsi="Arial" w:cs="Arial"/>
          <w:i/>
          <w:iCs/>
        </w:rPr>
        <w:t>Psychological Review, 50</w:t>
      </w:r>
      <w:r w:rsidRPr="79A8B838">
        <w:rPr>
          <w:rFonts w:ascii="Arial" w:eastAsia="Arial" w:hAnsi="Arial" w:cs="Arial"/>
        </w:rPr>
        <w:t xml:space="preserve">(4), 370–396. Available at: </w:t>
      </w:r>
      <w:hyperlink r:id="rId38">
        <w:r w:rsidRPr="79A8B838">
          <w:rPr>
            <w:rStyle w:val="Hyperlink"/>
            <w:rFonts w:ascii="Arial" w:eastAsia="Arial" w:hAnsi="Arial" w:cs="Arial"/>
            <w:color w:val="0563C1"/>
          </w:rPr>
          <w:t>https://doi.org/10.1037/h0054346</w:t>
        </w:r>
      </w:hyperlink>
      <w:r w:rsidRPr="79A8B838">
        <w:rPr>
          <w:rFonts w:ascii="Arial" w:eastAsia="Arial" w:hAnsi="Arial" w:cs="Arial"/>
        </w:rPr>
        <w:t>. (Accessed: 5 July 2024).</w:t>
      </w:r>
    </w:p>
    <w:p w14:paraId="08258D60" w14:textId="66C60CA6" w:rsidR="6C291C95" w:rsidRDefault="6C291C95" w:rsidP="79A8B838">
      <w:pPr>
        <w:spacing w:line="360" w:lineRule="auto"/>
      </w:pPr>
      <w:r w:rsidRPr="79A8B838">
        <w:rPr>
          <w:rFonts w:ascii="Arial" w:eastAsia="Arial" w:hAnsi="Arial" w:cs="Arial"/>
        </w:rPr>
        <w:t xml:space="preserve">NHS (2022a) </w:t>
      </w:r>
      <w:r w:rsidRPr="79A8B838">
        <w:rPr>
          <w:rFonts w:ascii="Arial" w:eastAsia="Arial" w:hAnsi="Arial" w:cs="Arial"/>
          <w:i/>
          <w:iCs/>
        </w:rPr>
        <w:t>Postnatal Depression</w:t>
      </w:r>
      <w:r w:rsidRPr="79A8B838">
        <w:rPr>
          <w:rFonts w:ascii="Arial" w:eastAsia="Arial" w:hAnsi="Arial" w:cs="Arial"/>
        </w:rPr>
        <w:t xml:space="preserve">. Available at: </w:t>
      </w:r>
      <w:hyperlink r:id="rId39">
        <w:r w:rsidRPr="79A8B838">
          <w:rPr>
            <w:rStyle w:val="Hyperlink"/>
            <w:rFonts w:ascii="Arial" w:eastAsia="Arial" w:hAnsi="Arial" w:cs="Arial"/>
            <w:color w:val="0563C1"/>
          </w:rPr>
          <w:t>https://www.nhs.uk/mental-health/conditions/post-natal-depression/overview/</w:t>
        </w:r>
      </w:hyperlink>
      <w:r w:rsidRPr="79A8B838">
        <w:rPr>
          <w:rFonts w:ascii="Arial" w:eastAsia="Arial" w:hAnsi="Arial" w:cs="Arial"/>
        </w:rPr>
        <w:t xml:space="preserve">. (Accessed: 04 July 2024). </w:t>
      </w:r>
    </w:p>
    <w:p w14:paraId="341DD893" w14:textId="120D7F49" w:rsidR="6C291C95" w:rsidRDefault="6C291C95" w:rsidP="79A8B838">
      <w:pPr>
        <w:spacing w:line="360" w:lineRule="auto"/>
      </w:pPr>
      <w:r w:rsidRPr="79A8B838">
        <w:rPr>
          <w:rFonts w:ascii="Arial" w:eastAsia="Arial" w:hAnsi="Arial" w:cs="Arial"/>
        </w:rPr>
        <w:lastRenderedPageBreak/>
        <w:t xml:space="preserve">NHS (2022b) </w:t>
      </w:r>
      <w:r w:rsidRPr="79A8B838">
        <w:rPr>
          <w:rFonts w:ascii="Arial" w:eastAsia="Arial" w:hAnsi="Arial" w:cs="Arial"/>
          <w:i/>
          <w:iCs/>
        </w:rPr>
        <w:t>Adverse Childhood Experiences</w:t>
      </w:r>
      <w:r w:rsidRPr="79A8B838">
        <w:rPr>
          <w:rFonts w:ascii="Arial" w:eastAsia="Arial" w:hAnsi="Arial" w:cs="Arial"/>
        </w:rPr>
        <w:t xml:space="preserve">. Available at: </w:t>
      </w:r>
      <w:hyperlink r:id="rId40">
        <w:r w:rsidRPr="79A8B838">
          <w:rPr>
            <w:rStyle w:val="Hyperlink"/>
            <w:rFonts w:ascii="Arial" w:eastAsia="Arial" w:hAnsi="Arial" w:cs="Arial"/>
            <w:color w:val="0563C1"/>
          </w:rPr>
          <w:t>https://learning.nspcc.org.uk/research-resources/pre-2013/emotional-neglect-abuse-pre-school-children-core-info-leaflet</w:t>
        </w:r>
      </w:hyperlink>
      <w:r w:rsidRPr="79A8B838">
        <w:rPr>
          <w:rFonts w:ascii="Arial" w:eastAsia="Arial" w:hAnsi="Arial" w:cs="Arial"/>
        </w:rPr>
        <w:t>. (Accessed: 29 June 2024).</w:t>
      </w:r>
    </w:p>
    <w:p w14:paraId="46C685C0" w14:textId="69D112AC" w:rsidR="6C291C95" w:rsidRDefault="6C291C95" w:rsidP="79A8B838">
      <w:pPr>
        <w:spacing w:line="360" w:lineRule="auto"/>
      </w:pPr>
      <w:r w:rsidRPr="79A8B838">
        <w:rPr>
          <w:rFonts w:ascii="Arial" w:eastAsia="Arial" w:hAnsi="Arial" w:cs="Arial"/>
        </w:rPr>
        <w:t xml:space="preserve">NHS (2023) </w:t>
      </w:r>
      <w:r w:rsidRPr="79A8B838">
        <w:rPr>
          <w:rFonts w:ascii="Arial" w:eastAsia="Arial" w:hAnsi="Arial" w:cs="Arial"/>
          <w:i/>
          <w:iCs/>
        </w:rPr>
        <w:t>Childhood Routine Vaccinations</w:t>
      </w:r>
      <w:r w:rsidRPr="79A8B838">
        <w:rPr>
          <w:rFonts w:ascii="Arial" w:eastAsia="Arial" w:hAnsi="Arial" w:cs="Arial"/>
        </w:rPr>
        <w:t xml:space="preserve">. Available at:      </w:t>
      </w:r>
      <w:hyperlink r:id="rId41">
        <w:r w:rsidRPr="79A8B838">
          <w:rPr>
            <w:rStyle w:val="Hyperlink"/>
            <w:rFonts w:ascii="Arial" w:eastAsia="Arial" w:hAnsi="Arial" w:cs="Arial"/>
            <w:color w:val="0563C1"/>
          </w:rPr>
          <w:t>https://www.gov.wales/childhood-routine-vaccinationsdhood routine vaccinations | GOV.WALES</w:t>
        </w:r>
      </w:hyperlink>
      <w:r w:rsidRPr="79A8B838">
        <w:rPr>
          <w:rFonts w:ascii="Arial" w:eastAsia="Arial" w:hAnsi="Arial" w:cs="Arial"/>
        </w:rPr>
        <w:t>. (Accessed: 4 July 2024).</w:t>
      </w:r>
    </w:p>
    <w:p w14:paraId="2302FC27" w14:textId="5263725D" w:rsidR="6C291C95" w:rsidRDefault="6C291C95" w:rsidP="79A8B838">
      <w:pPr>
        <w:spacing w:line="360" w:lineRule="auto"/>
      </w:pPr>
      <w:r w:rsidRPr="79A8B838">
        <w:rPr>
          <w:rFonts w:ascii="Arial" w:eastAsia="Arial" w:hAnsi="Arial" w:cs="Arial"/>
        </w:rPr>
        <w:t xml:space="preserve">NSPCC (2012) </w:t>
      </w:r>
      <w:r w:rsidRPr="79A8B838">
        <w:rPr>
          <w:rFonts w:ascii="Arial" w:eastAsia="Arial" w:hAnsi="Arial" w:cs="Arial"/>
          <w:i/>
          <w:iCs/>
        </w:rPr>
        <w:t>Emotional neglect and emotional abuse in pre-school children: Core info leaflet</w:t>
      </w:r>
      <w:r w:rsidRPr="79A8B838">
        <w:rPr>
          <w:rFonts w:ascii="Arial" w:eastAsia="Arial" w:hAnsi="Arial" w:cs="Arial"/>
          <w:b/>
          <w:bCs/>
        </w:rPr>
        <w:t xml:space="preserve">. </w:t>
      </w:r>
      <w:r w:rsidRPr="79A8B838">
        <w:rPr>
          <w:rFonts w:ascii="Arial" w:eastAsia="Arial" w:hAnsi="Arial" w:cs="Arial"/>
        </w:rPr>
        <w:t xml:space="preserve">Available at: </w:t>
      </w:r>
      <w:hyperlink r:id="rId42">
        <w:r w:rsidRPr="79A8B838">
          <w:rPr>
            <w:rStyle w:val="Hyperlink"/>
            <w:rFonts w:ascii="Arial" w:eastAsia="Arial" w:hAnsi="Arial" w:cs="Arial"/>
            <w:color w:val="0563C1"/>
          </w:rPr>
          <w:t>Emotional neglect and emotional abuse in pre-school children: Core info leaflet | NSPCC Learning</w:t>
        </w:r>
      </w:hyperlink>
      <w:r w:rsidRPr="79A8B838">
        <w:rPr>
          <w:rFonts w:ascii="Arial" w:eastAsia="Arial" w:hAnsi="Arial" w:cs="Arial"/>
        </w:rPr>
        <w:t>. (Accessed: 4 July 2024).</w:t>
      </w:r>
    </w:p>
    <w:p w14:paraId="2D95BEAB" w14:textId="46C6B7DE" w:rsidR="6C291C95" w:rsidRDefault="6C291C95" w:rsidP="79A8B838">
      <w:pPr>
        <w:spacing w:line="360" w:lineRule="auto"/>
      </w:pPr>
      <w:r w:rsidRPr="79A8B838">
        <w:rPr>
          <w:rFonts w:ascii="Arial" w:eastAsia="Arial" w:hAnsi="Arial" w:cs="Arial"/>
        </w:rPr>
        <w:t xml:space="preserve">NSPCC (2016) </w:t>
      </w:r>
      <w:r w:rsidRPr="79A8B838">
        <w:rPr>
          <w:rFonts w:ascii="Arial" w:eastAsia="Arial" w:hAnsi="Arial" w:cs="Arial"/>
          <w:i/>
          <w:iCs/>
        </w:rPr>
        <w:t>Spotting the Signs of Child Abuse</w:t>
      </w:r>
      <w:r w:rsidRPr="79A8B838">
        <w:rPr>
          <w:rFonts w:ascii="Arial" w:eastAsia="Arial" w:hAnsi="Arial" w:cs="Arial"/>
        </w:rPr>
        <w:t xml:space="preserve">.  NSPCC. Available at: </w:t>
      </w:r>
      <w:hyperlink r:id="rId43">
        <w:r w:rsidRPr="79A8B838">
          <w:rPr>
            <w:rStyle w:val="Hyperlink"/>
            <w:rFonts w:ascii="Arial" w:eastAsia="Arial" w:hAnsi="Arial" w:cs="Arial"/>
            <w:color w:val="0563C1"/>
          </w:rPr>
          <w:t>https://www.nspcc.org.uk/what-is-child-abuse/spotting-signs-child-abuse/</w:t>
        </w:r>
      </w:hyperlink>
      <w:r w:rsidRPr="79A8B838">
        <w:rPr>
          <w:rFonts w:ascii="Arial" w:eastAsia="Arial" w:hAnsi="Arial" w:cs="Arial"/>
        </w:rPr>
        <w:t xml:space="preserve"> (Accessed 6 Jul 2024).</w:t>
      </w:r>
    </w:p>
    <w:p w14:paraId="5FDC3DAA" w14:textId="4E8716BD" w:rsidR="6C291C95" w:rsidRDefault="6C291C95" w:rsidP="79A8B838">
      <w:pPr>
        <w:spacing w:line="360" w:lineRule="auto"/>
      </w:pPr>
      <w:r w:rsidRPr="79A8B838">
        <w:rPr>
          <w:rFonts w:ascii="Arial" w:eastAsia="Arial" w:hAnsi="Arial" w:cs="Arial"/>
        </w:rPr>
        <w:t xml:space="preserve">NSPCC (2020) </w:t>
      </w:r>
      <w:r w:rsidRPr="79A8B838">
        <w:rPr>
          <w:rFonts w:ascii="Arial" w:eastAsia="Arial" w:hAnsi="Arial" w:cs="Arial"/>
          <w:i/>
          <w:iCs/>
        </w:rPr>
        <w:t>Definitions and signs of child abuse.</w:t>
      </w:r>
      <w:r w:rsidRPr="79A8B838">
        <w:rPr>
          <w:rFonts w:ascii="Arial" w:eastAsia="Arial" w:hAnsi="Arial" w:cs="Arial"/>
        </w:rPr>
        <w:t xml:space="preserve"> Available at: </w:t>
      </w:r>
      <w:hyperlink r:id="rId44">
        <w:r w:rsidRPr="79A8B838">
          <w:rPr>
            <w:rStyle w:val="Hyperlink"/>
            <w:rFonts w:ascii="Arial" w:eastAsia="Arial" w:hAnsi="Arial" w:cs="Arial"/>
            <w:color w:val="0563C1"/>
          </w:rPr>
          <w:t>https://learning.nspcc.org.uk/research-resources/briefings/definitions-signs-child-abuse</w:t>
        </w:r>
      </w:hyperlink>
      <w:r w:rsidRPr="79A8B838">
        <w:rPr>
          <w:rFonts w:ascii="Arial" w:eastAsia="Arial" w:hAnsi="Arial" w:cs="Arial"/>
        </w:rPr>
        <w:t>. (Accessed: 7 July 2024).</w:t>
      </w:r>
    </w:p>
    <w:p w14:paraId="2F25E7B7" w14:textId="22CCF489" w:rsidR="6C291C95" w:rsidRDefault="6C291C95" w:rsidP="79A8B838">
      <w:pPr>
        <w:spacing w:line="360" w:lineRule="auto"/>
      </w:pPr>
      <w:r w:rsidRPr="79A8B838">
        <w:rPr>
          <w:rFonts w:ascii="Arial" w:eastAsia="Arial" w:hAnsi="Arial" w:cs="Arial"/>
        </w:rPr>
        <w:t xml:space="preserve">NSPCC (2022) </w:t>
      </w:r>
      <w:r w:rsidRPr="79A8B838">
        <w:rPr>
          <w:rFonts w:ascii="Arial" w:eastAsia="Arial" w:hAnsi="Arial" w:cs="Arial"/>
          <w:i/>
          <w:iCs/>
        </w:rPr>
        <w:t>CORE-INFO: Emotional neglect and emotional abuse in pre-school children</w:t>
      </w:r>
      <w:r w:rsidRPr="79A8B838">
        <w:rPr>
          <w:rFonts w:ascii="Arial" w:eastAsia="Arial" w:hAnsi="Arial" w:cs="Arial"/>
        </w:rPr>
        <w:t xml:space="preserve">. Available at: </w:t>
      </w:r>
      <w:hyperlink r:id="rId45">
        <w:r w:rsidRPr="79A8B838">
          <w:rPr>
            <w:rStyle w:val="Hyperlink"/>
            <w:rFonts w:ascii="Arial" w:eastAsia="Arial" w:hAnsi="Arial" w:cs="Arial"/>
            <w:color w:val="0563C1"/>
          </w:rPr>
          <w:t>https://learning.nspcc.org.uk/media/1040/core-info-emotional-neglect-abuse.pdf</w:t>
        </w:r>
      </w:hyperlink>
      <w:r w:rsidRPr="79A8B838">
        <w:rPr>
          <w:rFonts w:ascii="Arial" w:eastAsia="Arial" w:hAnsi="Arial" w:cs="Arial"/>
        </w:rPr>
        <w:t>. (Accessed: 30 Jun 2024).</w:t>
      </w:r>
    </w:p>
    <w:p w14:paraId="42E72881" w14:textId="0DD68430" w:rsidR="6C291C95" w:rsidRDefault="6C291C95" w:rsidP="79A8B838">
      <w:pPr>
        <w:spacing w:line="360" w:lineRule="auto"/>
      </w:pPr>
      <w:r w:rsidRPr="79A8B838">
        <w:rPr>
          <w:rFonts w:ascii="Arial" w:eastAsia="Arial" w:hAnsi="Arial" w:cs="Arial"/>
        </w:rPr>
        <w:t xml:space="preserve">NSPCC (2023) </w:t>
      </w:r>
      <w:r w:rsidRPr="79A8B838">
        <w:rPr>
          <w:rFonts w:ascii="Arial" w:eastAsia="Arial" w:hAnsi="Arial" w:cs="Arial"/>
          <w:i/>
          <w:iCs/>
        </w:rPr>
        <w:t>Child abuse and neglect</w:t>
      </w:r>
      <w:r w:rsidRPr="79A8B838">
        <w:rPr>
          <w:rFonts w:ascii="Arial" w:eastAsia="Arial" w:hAnsi="Arial" w:cs="Arial"/>
        </w:rPr>
        <w:t xml:space="preserve">. </w:t>
      </w:r>
      <w:hyperlink r:id="rId46">
        <w:r w:rsidRPr="79A8B838">
          <w:rPr>
            <w:rStyle w:val="Hyperlink"/>
            <w:rFonts w:ascii="Arial" w:eastAsia="Arial" w:hAnsi="Arial" w:cs="Arial"/>
            <w:color w:val="0563C1"/>
          </w:rPr>
          <w:t>https://learning.nspcc.org.uk/child-abuse-and-neglect</w:t>
        </w:r>
      </w:hyperlink>
      <w:r w:rsidRPr="79A8B838">
        <w:rPr>
          <w:rFonts w:ascii="Arial" w:eastAsia="Arial" w:hAnsi="Arial" w:cs="Arial"/>
        </w:rPr>
        <w:t>. (Accessed: 23 July 2024).</w:t>
      </w:r>
    </w:p>
    <w:p w14:paraId="23929200" w14:textId="0F44FAD6" w:rsidR="6C291C95" w:rsidRDefault="6C291C95" w:rsidP="79A8B838">
      <w:pPr>
        <w:spacing w:line="360" w:lineRule="auto"/>
      </w:pPr>
      <w:r w:rsidRPr="79A8B838">
        <w:rPr>
          <w:rFonts w:ascii="Arial" w:eastAsia="Arial" w:hAnsi="Arial" w:cs="Arial"/>
        </w:rPr>
        <w:t xml:space="preserve">Nursing and Midwifery Council (2021) </w:t>
      </w:r>
      <w:r w:rsidRPr="79A8B838">
        <w:rPr>
          <w:rFonts w:ascii="Arial" w:eastAsia="Arial" w:hAnsi="Arial" w:cs="Arial"/>
          <w:i/>
          <w:iCs/>
        </w:rPr>
        <w:t>Standards of proficiency for specialist community public health nursing.</w:t>
      </w:r>
      <w:r w:rsidRPr="79A8B838">
        <w:rPr>
          <w:rFonts w:ascii="Arial" w:eastAsia="Arial" w:hAnsi="Arial" w:cs="Arial"/>
        </w:rPr>
        <w:t xml:space="preserve"> Available at: </w:t>
      </w:r>
      <w:hyperlink r:id="rId47">
        <w:r w:rsidRPr="79A8B838">
          <w:rPr>
            <w:rStyle w:val="Hyperlink"/>
            <w:rFonts w:ascii="Arial" w:eastAsia="Arial" w:hAnsi="Arial" w:cs="Arial"/>
            <w:color w:val="0563C1"/>
          </w:rPr>
          <w:t>Standards of proficiency for specialist community public health nursing (nmc.org.uk)</w:t>
        </w:r>
      </w:hyperlink>
      <w:r w:rsidRPr="79A8B838">
        <w:rPr>
          <w:rFonts w:ascii="Arial" w:eastAsia="Arial" w:hAnsi="Arial" w:cs="Arial"/>
        </w:rPr>
        <w:t>. (Accessed: 20 June 2024).</w:t>
      </w:r>
    </w:p>
    <w:p w14:paraId="32DAE07C" w14:textId="5E22B0C1" w:rsidR="6C291C95" w:rsidRDefault="6C291C95" w:rsidP="79A8B838">
      <w:pPr>
        <w:spacing w:line="360" w:lineRule="auto"/>
      </w:pPr>
      <w:r w:rsidRPr="79A8B838">
        <w:rPr>
          <w:rFonts w:ascii="Arial" w:eastAsia="Arial" w:hAnsi="Arial" w:cs="Arial"/>
        </w:rPr>
        <w:t xml:space="preserve">Office for National Statistics (2024) </w:t>
      </w:r>
      <w:r w:rsidRPr="79A8B838">
        <w:rPr>
          <w:rFonts w:ascii="Arial" w:eastAsia="Arial" w:hAnsi="Arial" w:cs="Arial"/>
          <w:i/>
          <w:iCs/>
        </w:rPr>
        <w:t>Children’s well-being measures: March 2024 - Office for National Statistics</w:t>
      </w:r>
      <w:r w:rsidRPr="79A8B838">
        <w:rPr>
          <w:rFonts w:ascii="Arial" w:eastAsia="Arial" w:hAnsi="Arial" w:cs="Arial"/>
        </w:rPr>
        <w:t xml:space="preserve">. Available at: </w:t>
      </w:r>
      <w:hyperlink r:id="rId48">
        <w:r w:rsidRPr="79A8B838">
          <w:rPr>
            <w:rStyle w:val="Hyperlink"/>
            <w:rFonts w:ascii="Arial" w:eastAsia="Arial" w:hAnsi="Arial" w:cs="Arial"/>
            <w:color w:val="0563C1"/>
          </w:rPr>
          <w:t>https://www.ons.gov.uk/releases/childrenswellbeingmeasuresmarch2024</w:t>
        </w:r>
      </w:hyperlink>
      <w:r w:rsidRPr="79A8B838">
        <w:rPr>
          <w:rFonts w:ascii="Arial" w:eastAsia="Arial" w:hAnsi="Arial" w:cs="Arial"/>
        </w:rPr>
        <w:t xml:space="preserve"> (Accessed: 22 June 2024).</w:t>
      </w:r>
    </w:p>
    <w:p w14:paraId="15888C9F" w14:textId="34224408" w:rsidR="6C291C95" w:rsidRDefault="6C291C95" w:rsidP="79A8B838">
      <w:pPr>
        <w:spacing w:line="360" w:lineRule="auto"/>
      </w:pPr>
      <w:r w:rsidRPr="79A8B838">
        <w:rPr>
          <w:rFonts w:ascii="Arial" w:eastAsia="Arial" w:hAnsi="Arial" w:cs="Arial"/>
        </w:rPr>
        <w:lastRenderedPageBreak/>
        <w:t xml:space="preserve">Pacey (2020) Supporting families.  Pacey.org.uk. Available at: </w:t>
      </w:r>
      <w:hyperlink r:id="rId49">
        <w:r w:rsidRPr="79A8B838">
          <w:rPr>
            <w:rStyle w:val="Hyperlink"/>
            <w:rFonts w:ascii="Arial" w:eastAsia="Arial" w:hAnsi="Arial" w:cs="Arial"/>
            <w:color w:val="0563C1"/>
          </w:rPr>
          <w:t>https://www.pacey.org.uk/working-in-childcare/spotlight-on/supporting-families/family-support-worker/what-is-a-family-support-worker/</w:t>
        </w:r>
      </w:hyperlink>
      <w:r w:rsidRPr="79A8B838">
        <w:rPr>
          <w:rFonts w:ascii="Arial" w:eastAsia="Arial" w:hAnsi="Arial" w:cs="Arial"/>
        </w:rPr>
        <w:t>. (Accessed: 1 July 2024).</w:t>
      </w:r>
    </w:p>
    <w:p w14:paraId="24C49939" w14:textId="684C7778" w:rsidR="6C291C95" w:rsidRDefault="6C291C95" w:rsidP="79A8B838">
      <w:pPr>
        <w:spacing w:line="360" w:lineRule="auto"/>
      </w:pPr>
      <w:r w:rsidRPr="79A8B838">
        <w:rPr>
          <w:rFonts w:ascii="Arial" w:eastAsia="Arial" w:hAnsi="Arial" w:cs="Arial"/>
        </w:rPr>
        <w:t xml:space="preserve">Royal College of Paediatrics and Child Health's growth standards, (2013). Available at: </w:t>
      </w:r>
      <w:hyperlink r:id="rId50">
        <w:r w:rsidRPr="79A8B838">
          <w:rPr>
            <w:rStyle w:val="Hyperlink"/>
            <w:rFonts w:ascii="Arial" w:eastAsia="Arial" w:hAnsi="Arial" w:cs="Arial"/>
            <w:color w:val="0563C1"/>
          </w:rPr>
          <w:t>Growth charts (rcpch.ac.uk)</w:t>
        </w:r>
      </w:hyperlink>
      <w:r w:rsidRPr="79A8B838">
        <w:rPr>
          <w:rFonts w:ascii="Arial" w:eastAsia="Arial" w:hAnsi="Arial" w:cs="Arial"/>
        </w:rPr>
        <w:t>. (Accessed: 3 July 2024)</w:t>
      </w:r>
    </w:p>
    <w:p w14:paraId="4FF6AD98" w14:textId="6F306217" w:rsidR="6C291C95" w:rsidRDefault="6C291C95" w:rsidP="79A8B838">
      <w:pPr>
        <w:spacing w:line="360" w:lineRule="auto"/>
      </w:pPr>
      <w:r w:rsidRPr="79A8B838">
        <w:rPr>
          <w:rFonts w:ascii="Arial" w:eastAsia="Arial" w:hAnsi="Arial" w:cs="Arial"/>
        </w:rPr>
        <w:t xml:space="preserve">Scott, K. (2020) Adverse Childhood Experiences. InnovAiT: Education and inspiration for general practice, 14(1), pp.6–11. Doi: </w:t>
      </w:r>
      <w:hyperlink r:id="rId51">
        <w:r w:rsidRPr="79A8B838">
          <w:rPr>
            <w:rStyle w:val="Hyperlink"/>
            <w:rFonts w:ascii="Arial" w:eastAsia="Arial" w:hAnsi="Arial" w:cs="Arial"/>
            <w:color w:val="0563C1"/>
          </w:rPr>
          <w:t>HTTPs://doi.org/10.1177/1755738020964498</w:t>
        </w:r>
      </w:hyperlink>
      <w:r w:rsidRPr="79A8B838">
        <w:rPr>
          <w:rFonts w:ascii="Arial" w:eastAsia="Arial" w:hAnsi="Arial" w:cs="Arial"/>
        </w:rPr>
        <w:t>. (Accessed: 1 July 2024).</w:t>
      </w:r>
    </w:p>
    <w:p w14:paraId="617256A9" w14:textId="299B5D76" w:rsidR="6C291C95" w:rsidRDefault="6C291C95" w:rsidP="79A8B838">
      <w:pPr>
        <w:spacing w:line="360" w:lineRule="auto"/>
      </w:pPr>
      <w:r w:rsidRPr="79A8B838">
        <w:rPr>
          <w:rFonts w:ascii="Arial" w:eastAsia="Arial" w:hAnsi="Arial" w:cs="Arial"/>
        </w:rPr>
        <w:t xml:space="preserve">Social Care Wales (2017) </w:t>
      </w:r>
      <w:r w:rsidRPr="79A8B838">
        <w:rPr>
          <w:rFonts w:ascii="Arial" w:eastAsia="Arial" w:hAnsi="Arial" w:cs="Arial"/>
          <w:i/>
          <w:iCs/>
        </w:rPr>
        <w:t>The Social Worker Practice Guidance for Social Workers Registered with Social Care Wales</w:t>
      </w:r>
      <w:r w:rsidRPr="79A8B838">
        <w:rPr>
          <w:rFonts w:ascii="Arial" w:eastAsia="Arial" w:hAnsi="Arial" w:cs="Arial"/>
        </w:rPr>
        <w:t xml:space="preserve">.  Available at: </w:t>
      </w:r>
      <w:hyperlink r:id="rId52">
        <w:r w:rsidRPr="79A8B838">
          <w:rPr>
            <w:rStyle w:val="Hyperlink"/>
            <w:rFonts w:ascii="Arial" w:eastAsia="Arial" w:hAnsi="Arial" w:cs="Arial"/>
            <w:color w:val="0563C1"/>
          </w:rPr>
          <w:t>https://socialcare.wales/cms-assets/documents/The-social-worker-April-2017.pdf</w:t>
        </w:r>
      </w:hyperlink>
      <w:r w:rsidRPr="79A8B838">
        <w:rPr>
          <w:rFonts w:ascii="Arial" w:eastAsia="Arial" w:hAnsi="Arial" w:cs="Arial"/>
        </w:rPr>
        <w:t xml:space="preserve"> (Accessed 1 Jul 2024).</w:t>
      </w:r>
    </w:p>
    <w:p w14:paraId="7A70D932" w14:textId="0A6AE9DE" w:rsidR="6C291C95" w:rsidRDefault="6C291C95" w:rsidP="79A8B838">
      <w:pPr>
        <w:spacing w:line="360" w:lineRule="auto"/>
      </w:pPr>
      <w:r w:rsidRPr="79A8B838">
        <w:rPr>
          <w:rFonts w:ascii="Arial" w:eastAsia="Arial" w:hAnsi="Arial" w:cs="Arial"/>
        </w:rPr>
        <w:t xml:space="preserve">Social Care Wales (2022) </w:t>
      </w:r>
      <w:r w:rsidRPr="79A8B838">
        <w:rPr>
          <w:rFonts w:ascii="Arial" w:eastAsia="Arial" w:hAnsi="Arial" w:cs="Arial"/>
          <w:i/>
          <w:iCs/>
        </w:rPr>
        <w:t>The importance of relationships to children living in residential child care</w:t>
      </w:r>
      <w:r w:rsidRPr="79A8B838">
        <w:rPr>
          <w:rFonts w:ascii="Arial" w:eastAsia="Arial" w:hAnsi="Arial" w:cs="Arial"/>
        </w:rPr>
        <w:t xml:space="preserve">. Available at: </w:t>
      </w:r>
      <w:hyperlink r:id="rId53">
        <w:r w:rsidRPr="79A8B838">
          <w:rPr>
            <w:rStyle w:val="Hyperlink"/>
            <w:rFonts w:ascii="Arial" w:eastAsia="Arial" w:hAnsi="Arial" w:cs="Arial"/>
            <w:color w:val="0563C1"/>
          </w:rPr>
          <w:t>https://socialcare.wales/resources-guidance/improving-care-and-support/children-who-are-looked-after/the-importance-of-relationships-to-children-living-in-residential-child-care</w:t>
        </w:r>
      </w:hyperlink>
      <w:r w:rsidRPr="79A8B838">
        <w:rPr>
          <w:rFonts w:ascii="Arial" w:eastAsia="Arial" w:hAnsi="Arial" w:cs="Arial"/>
        </w:rPr>
        <w:t>. (Accessed: 7</w:t>
      </w:r>
      <w:r w:rsidRPr="79A8B838">
        <w:rPr>
          <w:rFonts w:ascii="Arial" w:eastAsia="Arial" w:hAnsi="Arial" w:cs="Arial"/>
          <w:vertAlign w:val="superscript"/>
        </w:rPr>
        <w:t>th</w:t>
      </w:r>
      <w:r w:rsidRPr="79A8B838">
        <w:rPr>
          <w:rFonts w:ascii="Arial" w:eastAsia="Arial" w:hAnsi="Arial" w:cs="Arial"/>
        </w:rPr>
        <w:t xml:space="preserve"> December 2024).</w:t>
      </w:r>
    </w:p>
    <w:p w14:paraId="4633F56A" w14:textId="2FE6B2DC" w:rsidR="6C291C95" w:rsidRDefault="6C291C95" w:rsidP="79A8B838">
      <w:pPr>
        <w:spacing w:line="360" w:lineRule="auto"/>
      </w:pPr>
      <w:r w:rsidRPr="79A8B838">
        <w:rPr>
          <w:rFonts w:ascii="Arial" w:eastAsia="Arial" w:hAnsi="Arial" w:cs="Arial"/>
        </w:rPr>
        <w:t xml:space="preserve">Social Care Wales (2024a) Wales safeguarding procedures. Available at: </w:t>
      </w:r>
      <w:hyperlink r:id="rId54">
        <w:r w:rsidRPr="79A8B838">
          <w:rPr>
            <w:rStyle w:val="Hyperlink"/>
            <w:rFonts w:ascii="Arial" w:eastAsia="Arial" w:hAnsi="Arial" w:cs="Arial"/>
            <w:color w:val="0563C1"/>
          </w:rPr>
          <w:t>https://www.safeguarding.wales/en/</w:t>
        </w:r>
      </w:hyperlink>
      <w:r w:rsidRPr="79A8B838">
        <w:rPr>
          <w:rFonts w:ascii="Arial" w:eastAsia="Arial" w:hAnsi="Arial" w:cs="Arial"/>
        </w:rPr>
        <w:t>. (Accessed: 22 June 2024).</w:t>
      </w:r>
    </w:p>
    <w:p w14:paraId="07393ED1" w14:textId="0E461ED8" w:rsidR="6C291C95" w:rsidRDefault="6C291C95" w:rsidP="79A8B838">
      <w:pPr>
        <w:spacing w:line="360" w:lineRule="auto"/>
      </w:pPr>
      <w:r w:rsidRPr="79A8B838">
        <w:rPr>
          <w:rFonts w:ascii="Arial" w:eastAsia="Arial" w:hAnsi="Arial" w:cs="Arial"/>
        </w:rPr>
        <w:t xml:space="preserve">Social Care Wales (2024b) </w:t>
      </w:r>
      <w:r w:rsidRPr="79A8B838">
        <w:rPr>
          <w:rFonts w:ascii="Arial" w:eastAsia="Arial" w:hAnsi="Arial" w:cs="Arial"/>
          <w:i/>
          <w:iCs/>
        </w:rPr>
        <w:t>Wales safeguarding procedures: section 3 part 2.</w:t>
      </w:r>
      <w:r w:rsidRPr="79A8B838">
        <w:rPr>
          <w:rFonts w:ascii="Arial" w:eastAsia="Arial" w:hAnsi="Arial" w:cs="Arial"/>
        </w:rPr>
        <w:t xml:space="preserve"> Available at:</w:t>
      </w:r>
      <w:r w:rsidRPr="79A8B838">
        <w:rPr>
          <w:rFonts w:ascii="Arial" w:eastAsia="Arial" w:hAnsi="Arial" w:cs="Arial"/>
          <w:i/>
          <w:iCs/>
        </w:rPr>
        <w:t xml:space="preserve"> </w:t>
      </w:r>
      <w:hyperlink r:id="rId55">
        <w:r w:rsidRPr="79A8B838">
          <w:rPr>
            <w:rStyle w:val="Hyperlink"/>
            <w:rFonts w:ascii="Arial" w:eastAsia="Arial" w:hAnsi="Arial" w:cs="Arial"/>
            <w:color w:val="0563C1"/>
          </w:rPr>
          <w:t>https://www.safeguarding.wales/en/chi-i/chi-i-c3pt2/</w:t>
        </w:r>
      </w:hyperlink>
      <w:r w:rsidRPr="79A8B838">
        <w:rPr>
          <w:rFonts w:ascii="Arial" w:eastAsia="Arial" w:hAnsi="Arial" w:cs="Arial"/>
        </w:rPr>
        <w:t>. (Accessed: 6 July 2024).</w:t>
      </w:r>
    </w:p>
    <w:p w14:paraId="39BE9A6B" w14:textId="1FBAA6C9" w:rsidR="6C291C95" w:rsidRDefault="6C291C95" w:rsidP="79A8B838">
      <w:pPr>
        <w:spacing w:line="360" w:lineRule="auto"/>
      </w:pPr>
      <w:r w:rsidRPr="79A8B838">
        <w:rPr>
          <w:rFonts w:ascii="Arial" w:eastAsia="Arial" w:hAnsi="Arial" w:cs="Arial"/>
        </w:rPr>
        <w:t xml:space="preserve">Social Care Wales (2024c) </w:t>
      </w:r>
      <w:r w:rsidRPr="79A8B838">
        <w:rPr>
          <w:rFonts w:ascii="Arial" w:eastAsia="Arial" w:hAnsi="Arial" w:cs="Arial"/>
          <w:i/>
          <w:iCs/>
        </w:rPr>
        <w:t>Wales safeguarding procedures: section 2.</w:t>
      </w:r>
      <w:r w:rsidRPr="79A8B838">
        <w:rPr>
          <w:rFonts w:ascii="Arial" w:eastAsia="Arial" w:hAnsi="Arial" w:cs="Arial"/>
        </w:rPr>
        <w:t xml:space="preserve"> Available at: </w:t>
      </w:r>
      <w:hyperlink r:id="rId56">
        <w:r w:rsidRPr="79A8B838">
          <w:rPr>
            <w:rStyle w:val="Hyperlink"/>
            <w:rFonts w:ascii="Arial" w:eastAsia="Arial" w:hAnsi="Arial" w:cs="Arial"/>
            <w:color w:val="0563C1"/>
          </w:rPr>
          <w:t>https://www.safeguarding.wales/en/chi-i/chi-i-c2/</w:t>
        </w:r>
      </w:hyperlink>
      <w:r w:rsidRPr="79A8B838">
        <w:rPr>
          <w:rFonts w:ascii="Arial" w:eastAsia="Arial" w:hAnsi="Arial" w:cs="Arial"/>
        </w:rPr>
        <w:t>. (Accessed: 6 July 2024).</w:t>
      </w:r>
    </w:p>
    <w:p w14:paraId="24A6D1B9" w14:textId="330E3658" w:rsidR="6C291C95" w:rsidRDefault="6C291C95" w:rsidP="79A8B838">
      <w:pPr>
        <w:spacing w:line="360" w:lineRule="auto"/>
      </w:pPr>
      <w:r w:rsidRPr="79A8B838">
        <w:rPr>
          <w:rFonts w:ascii="Arial" w:eastAsia="Arial" w:hAnsi="Arial" w:cs="Arial"/>
        </w:rPr>
        <w:t xml:space="preserve">Social Care Wales (2024d) </w:t>
      </w:r>
      <w:r w:rsidRPr="79A8B838">
        <w:rPr>
          <w:rFonts w:ascii="Arial" w:eastAsia="Arial" w:hAnsi="Arial" w:cs="Arial"/>
          <w:i/>
          <w:iCs/>
        </w:rPr>
        <w:t>Wales safeguarding procedures: section 3, part 1</w:t>
      </w:r>
      <w:r w:rsidRPr="79A8B838">
        <w:rPr>
          <w:rFonts w:ascii="Arial" w:eastAsia="Arial" w:hAnsi="Arial" w:cs="Arial"/>
        </w:rPr>
        <w:t xml:space="preserve">. Available at: </w:t>
      </w:r>
      <w:hyperlink r:id="rId57">
        <w:r w:rsidRPr="79A8B838">
          <w:rPr>
            <w:rStyle w:val="Hyperlink"/>
            <w:rFonts w:ascii="Arial" w:eastAsia="Arial" w:hAnsi="Arial" w:cs="Arial"/>
            <w:color w:val="0563C1"/>
          </w:rPr>
          <w:t>https://www.safeguarding.wales/en/chi-i/chi-i-c3pt1/</w:t>
        </w:r>
      </w:hyperlink>
      <w:r w:rsidRPr="79A8B838">
        <w:rPr>
          <w:rFonts w:ascii="Arial" w:eastAsia="Arial" w:hAnsi="Arial" w:cs="Arial"/>
        </w:rPr>
        <w:t>. (Accessed: 5 July 2024).</w:t>
      </w:r>
    </w:p>
    <w:p w14:paraId="5FB96C6F" w14:textId="1F642955" w:rsidR="6C291C95" w:rsidRDefault="6C291C95" w:rsidP="79A8B838">
      <w:pPr>
        <w:spacing w:line="360" w:lineRule="auto"/>
      </w:pPr>
      <w:r w:rsidRPr="79A8B838">
        <w:rPr>
          <w:rFonts w:ascii="Arial" w:eastAsia="Arial" w:hAnsi="Arial" w:cs="Arial"/>
          <w:i/>
          <w:iCs/>
        </w:rPr>
        <w:t xml:space="preserve">Social Services and Well-being (Wales) Act 2014 </w:t>
      </w:r>
      <w:r w:rsidRPr="79A8B838">
        <w:rPr>
          <w:rFonts w:ascii="Arial" w:eastAsia="Arial" w:hAnsi="Arial" w:cs="Arial"/>
        </w:rPr>
        <w:t xml:space="preserve">(anaw 4). Available at: </w:t>
      </w:r>
      <w:hyperlink r:id="rId58">
        <w:r w:rsidRPr="79A8B838">
          <w:rPr>
            <w:rStyle w:val="Hyperlink"/>
            <w:rFonts w:ascii="Arial" w:eastAsia="Arial" w:hAnsi="Arial" w:cs="Arial"/>
            <w:color w:val="0563C1"/>
          </w:rPr>
          <w:t>https://www.legislation.gov.uk/anaw/2014/4/contents</w:t>
        </w:r>
      </w:hyperlink>
      <w:r w:rsidRPr="79A8B838">
        <w:rPr>
          <w:rFonts w:ascii="Arial" w:eastAsia="Arial" w:hAnsi="Arial" w:cs="Arial"/>
        </w:rPr>
        <w:t>. (Accessed: 9 July 2024).</w:t>
      </w:r>
    </w:p>
    <w:p w14:paraId="5C23E3FD" w14:textId="5AC77DFC" w:rsidR="6C291C95" w:rsidRDefault="6C291C95" w:rsidP="79A8B838">
      <w:pPr>
        <w:spacing w:line="360" w:lineRule="auto"/>
      </w:pPr>
      <w:r w:rsidRPr="79A8B838">
        <w:rPr>
          <w:rFonts w:ascii="Arial" w:eastAsia="Arial" w:hAnsi="Arial" w:cs="Arial"/>
          <w:i/>
          <w:iCs/>
        </w:rPr>
        <w:t>Social Services and Well-being (Wales) Act 2014, (anaw 4), s. 130</w:t>
      </w:r>
      <w:r w:rsidRPr="79A8B838">
        <w:rPr>
          <w:rFonts w:ascii="Arial" w:eastAsia="Arial" w:hAnsi="Arial" w:cs="Arial"/>
        </w:rPr>
        <w:t>. Available at:</w:t>
      </w:r>
      <w:r w:rsidRPr="79A8B838">
        <w:rPr>
          <w:rFonts w:ascii="Calibri" w:eastAsia="Calibri" w:hAnsi="Calibri" w:cs="Calibri"/>
          <w:sz w:val="22"/>
          <w:szCs w:val="22"/>
        </w:rPr>
        <w:t xml:space="preserve"> </w:t>
      </w:r>
      <w:hyperlink r:id="rId59">
        <w:r w:rsidRPr="79A8B838">
          <w:rPr>
            <w:rStyle w:val="Hyperlink"/>
            <w:rFonts w:ascii="Arial" w:eastAsia="Arial" w:hAnsi="Arial" w:cs="Arial"/>
            <w:color w:val="0563C1"/>
          </w:rPr>
          <w:t>https://www.legislation.gov.uk/anaw/2014/4/section/130</w:t>
        </w:r>
      </w:hyperlink>
      <w:r w:rsidRPr="79A8B838">
        <w:rPr>
          <w:rFonts w:ascii="Arial" w:eastAsia="Arial" w:hAnsi="Arial" w:cs="Arial"/>
        </w:rPr>
        <w:t>. (Accessed: 30 June 2024).</w:t>
      </w:r>
    </w:p>
    <w:p w14:paraId="78D4590F" w14:textId="1D1A5B2F" w:rsidR="6C291C95" w:rsidRDefault="6C291C95" w:rsidP="79A8B838">
      <w:pPr>
        <w:spacing w:line="360" w:lineRule="auto"/>
      </w:pPr>
      <w:r w:rsidRPr="79A8B838">
        <w:rPr>
          <w:rFonts w:ascii="Arial" w:eastAsia="Arial" w:hAnsi="Arial" w:cs="Arial"/>
        </w:rPr>
        <w:lastRenderedPageBreak/>
        <w:t xml:space="preserve">Taormina, R.J. and Gao, J.H. (2013) Maslow and the Motivation hierarchy: Measuring Satisfaction of the Needs. The American Journal of Psychology, 126(2), pp.155–177. Doi: </w:t>
      </w:r>
      <w:hyperlink r:id="rId60">
        <w:r w:rsidRPr="79A8B838">
          <w:rPr>
            <w:rStyle w:val="Hyperlink"/>
            <w:rFonts w:ascii="Arial" w:eastAsia="Arial" w:hAnsi="Arial" w:cs="Arial"/>
            <w:color w:val="0563C1"/>
          </w:rPr>
          <w:t>HTTPs://doi.org/10.5406/amerjpsyc.126.2.0155</w:t>
        </w:r>
      </w:hyperlink>
      <w:r w:rsidRPr="79A8B838">
        <w:rPr>
          <w:rFonts w:ascii="Arial" w:eastAsia="Arial" w:hAnsi="Arial" w:cs="Arial"/>
        </w:rPr>
        <w:t>. (Accessed: 2 July 2024).</w:t>
      </w:r>
    </w:p>
    <w:p w14:paraId="12DADFDA" w14:textId="145433BA" w:rsidR="6C291C95" w:rsidRDefault="6C291C95" w:rsidP="79A8B838">
      <w:pPr>
        <w:spacing w:line="360" w:lineRule="auto"/>
      </w:pPr>
      <w:r w:rsidRPr="79A8B838">
        <w:rPr>
          <w:rFonts w:ascii="Arial" w:eastAsia="Arial" w:hAnsi="Arial" w:cs="Arial"/>
        </w:rPr>
        <w:t xml:space="preserve">Thompson, N. (2016) </w:t>
      </w:r>
      <w:r w:rsidRPr="79A8B838">
        <w:rPr>
          <w:rFonts w:ascii="Arial" w:eastAsia="Arial" w:hAnsi="Arial" w:cs="Arial"/>
          <w:i/>
          <w:iCs/>
        </w:rPr>
        <w:t>The Professional Social Worker: Meeting the Challenge</w:t>
      </w:r>
      <w:r w:rsidRPr="79A8B838">
        <w:rPr>
          <w:rFonts w:ascii="Arial" w:eastAsia="Arial" w:hAnsi="Arial" w:cs="Arial"/>
        </w:rPr>
        <w:t>. London: Palgrave/Macmillan Education.</w:t>
      </w:r>
    </w:p>
    <w:p w14:paraId="2DEF3C72" w14:textId="666984A3" w:rsidR="6C291C95" w:rsidRDefault="6C291C95" w:rsidP="79A8B838">
      <w:pPr>
        <w:spacing w:line="360" w:lineRule="auto"/>
      </w:pPr>
      <w:r w:rsidRPr="79A8B838">
        <w:rPr>
          <w:rFonts w:ascii="Arial" w:eastAsia="Arial" w:hAnsi="Arial" w:cs="Arial"/>
        </w:rPr>
        <w:t xml:space="preserve">UNICEF (1989) </w:t>
      </w:r>
      <w:r w:rsidRPr="79A8B838">
        <w:rPr>
          <w:rFonts w:ascii="Arial" w:eastAsia="Arial" w:hAnsi="Arial" w:cs="Arial"/>
          <w:i/>
          <w:iCs/>
        </w:rPr>
        <w:t>United Nations Convention on the Rights of the Child.</w:t>
      </w:r>
      <w:r w:rsidRPr="79A8B838">
        <w:rPr>
          <w:rFonts w:ascii="Arial" w:eastAsia="Arial" w:hAnsi="Arial" w:cs="Arial"/>
        </w:rPr>
        <w:t xml:space="preserve"> Available at: </w:t>
      </w:r>
      <w:hyperlink r:id="rId61">
        <w:r w:rsidRPr="79A8B838">
          <w:rPr>
            <w:rStyle w:val="Hyperlink"/>
            <w:rFonts w:ascii="Arial" w:eastAsia="Arial" w:hAnsi="Arial" w:cs="Arial"/>
            <w:color w:val="0563C1"/>
          </w:rPr>
          <w:t>https://www.unicef.org.uk/wp-content/uploads/2016/08/unicef-convention-rights-child-uncrc.pdf</w:t>
        </w:r>
      </w:hyperlink>
      <w:r w:rsidRPr="79A8B838">
        <w:rPr>
          <w:rFonts w:ascii="Arial" w:eastAsia="Arial" w:hAnsi="Arial" w:cs="Arial"/>
        </w:rPr>
        <w:t>. (Accessed: 28</w:t>
      </w:r>
      <w:r w:rsidRPr="79A8B838">
        <w:rPr>
          <w:rFonts w:ascii="Arial" w:eastAsia="Arial" w:hAnsi="Arial" w:cs="Arial"/>
          <w:vertAlign w:val="superscript"/>
        </w:rPr>
        <w:t xml:space="preserve"> </w:t>
      </w:r>
      <w:r w:rsidRPr="79A8B838">
        <w:rPr>
          <w:rFonts w:ascii="Arial" w:eastAsia="Arial" w:hAnsi="Arial" w:cs="Arial"/>
        </w:rPr>
        <w:t>June 2024).</w:t>
      </w:r>
    </w:p>
    <w:p w14:paraId="5971C490" w14:textId="67FEB400" w:rsidR="6C291C95" w:rsidRDefault="6C291C95" w:rsidP="79A8B838">
      <w:pPr>
        <w:spacing w:line="360" w:lineRule="auto"/>
      </w:pPr>
      <w:r w:rsidRPr="79A8B838">
        <w:rPr>
          <w:rFonts w:ascii="Arial" w:eastAsia="Arial" w:hAnsi="Arial" w:cs="Arial"/>
        </w:rPr>
        <w:t xml:space="preserve">UNICEF (2016) </w:t>
      </w:r>
      <w:r w:rsidRPr="79A8B838">
        <w:rPr>
          <w:rFonts w:ascii="Arial" w:eastAsia="Arial" w:hAnsi="Arial" w:cs="Arial"/>
          <w:i/>
          <w:iCs/>
        </w:rPr>
        <w:t>Unicef UK - Children’s Charity - for Every Child in Danger</w:t>
      </w:r>
      <w:r w:rsidRPr="79A8B838">
        <w:rPr>
          <w:rFonts w:ascii="Arial" w:eastAsia="Arial" w:hAnsi="Arial" w:cs="Arial"/>
        </w:rPr>
        <w:t xml:space="preserve">. Available at: </w:t>
      </w:r>
      <w:hyperlink r:id="rId62">
        <w:r w:rsidRPr="79A8B838">
          <w:rPr>
            <w:rStyle w:val="Hyperlink"/>
            <w:rFonts w:ascii="Arial" w:eastAsia="Arial" w:hAnsi="Arial" w:cs="Arial"/>
            <w:color w:val="0563C1"/>
          </w:rPr>
          <w:t>https://www.unicef.org.uk</w:t>
        </w:r>
      </w:hyperlink>
      <w:r w:rsidRPr="79A8B838">
        <w:rPr>
          <w:rFonts w:ascii="Arial" w:eastAsia="Arial" w:hAnsi="Arial" w:cs="Arial"/>
        </w:rPr>
        <w:t xml:space="preserve"> (Accessed 30 Jun 2024).</w:t>
      </w:r>
    </w:p>
    <w:p w14:paraId="49748461" w14:textId="498DBD9F" w:rsidR="6C291C95" w:rsidRDefault="6C291C95" w:rsidP="79A8B838">
      <w:pPr>
        <w:spacing w:line="360" w:lineRule="auto"/>
      </w:pPr>
      <w:r w:rsidRPr="79A8B838">
        <w:rPr>
          <w:rFonts w:ascii="Arial" w:eastAsia="Arial" w:hAnsi="Arial" w:cs="Arial"/>
        </w:rPr>
        <w:t xml:space="preserve">UNICEF (2019) </w:t>
      </w:r>
      <w:r w:rsidRPr="79A8B838">
        <w:rPr>
          <w:rFonts w:ascii="Arial" w:eastAsia="Arial" w:hAnsi="Arial" w:cs="Arial"/>
          <w:i/>
          <w:iCs/>
        </w:rPr>
        <w:t>The Convention on the Rights of the Child: the Children’s Version</w:t>
      </w:r>
      <w:r w:rsidRPr="79A8B838">
        <w:rPr>
          <w:rFonts w:ascii="Arial" w:eastAsia="Arial" w:hAnsi="Arial" w:cs="Arial"/>
        </w:rPr>
        <w:t xml:space="preserve">. Available at: </w:t>
      </w:r>
      <w:hyperlink r:id="rId63">
        <w:r w:rsidRPr="79A8B838">
          <w:rPr>
            <w:rStyle w:val="Hyperlink"/>
            <w:rFonts w:ascii="Arial" w:eastAsia="Arial" w:hAnsi="Arial" w:cs="Arial"/>
            <w:color w:val="0563C1"/>
          </w:rPr>
          <w:t>https://www.unicef.org/child-rights-convention/convention-text-childrens-version</w:t>
        </w:r>
      </w:hyperlink>
      <w:r w:rsidRPr="79A8B838">
        <w:rPr>
          <w:rFonts w:ascii="Arial" w:eastAsia="Arial" w:hAnsi="Arial" w:cs="Arial"/>
        </w:rPr>
        <w:t>. (Accessed: 4 July 2024).</w:t>
      </w:r>
    </w:p>
    <w:p w14:paraId="44AC8697" w14:textId="341CFFDB" w:rsidR="6C291C95" w:rsidRDefault="6C291C95" w:rsidP="79A8B838">
      <w:pPr>
        <w:spacing w:line="360" w:lineRule="auto"/>
      </w:pPr>
      <w:r w:rsidRPr="79A8B838">
        <w:rPr>
          <w:rFonts w:ascii="Arial" w:eastAsia="Arial" w:hAnsi="Arial" w:cs="Arial"/>
        </w:rPr>
        <w:t xml:space="preserve">UNICEF (2022) UN Convention on the Rights of the Child (UNCRC). Available at: </w:t>
      </w:r>
      <w:hyperlink r:id="rId64">
        <w:r w:rsidRPr="79A8B838">
          <w:rPr>
            <w:rStyle w:val="Hyperlink"/>
            <w:rFonts w:ascii="Arial" w:eastAsia="Arial" w:hAnsi="Arial" w:cs="Arial"/>
            <w:color w:val="0563C1"/>
          </w:rPr>
          <w:t>https://www.unicef.org.uk/what-we-do/un-convention-child-rights/</w:t>
        </w:r>
      </w:hyperlink>
      <w:r w:rsidRPr="79A8B838">
        <w:rPr>
          <w:rFonts w:ascii="Arial" w:eastAsia="Arial" w:hAnsi="Arial" w:cs="Arial"/>
        </w:rPr>
        <w:t>. (Accessed: 1 July 2024).</w:t>
      </w:r>
    </w:p>
    <w:p w14:paraId="75C93196" w14:textId="1E29E579" w:rsidR="6C291C95" w:rsidRDefault="6C291C95" w:rsidP="79A8B838">
      <w:pPr>
        <w:spacing w:line="360" w:lineRule="auto"/>
      </w:pPr>
      <w:r w:rsidRPr="79A8B838">
        <w:rPr>
          <w:rFonts w:ascii="Arial" w:eastAsia="Arial" w:hAnsi="Arial" w:cs="Arial"/>
        </w:rPr>
        <w:t xml:space="preserve">United Nations (1989) </w:t>
      </w:r>
      <w:r w:rsidRPr="79A8B838">
        <w:rPr>
          <w:rFonts w:ascii="Arial" w:eastAsia="Arial" w:hAnsi="Arial" w:cs="Arial"/>
          <w:i/>
          <w:iCs/>
        </w:rPr>
        <w:t>Convention on the rights of the child</w:t>
      </w:r>
      <w:r w:rsidRPr="79A8B838">
        <w:rPr>
          <w:rFonts w:ascii="Arial" w:eastAsia="Arial" w:hAnsi="Arial" w:cs="Arial"/>
        </w:rPr>
        <w:t xml:space="preserve">. Available at: </w:t>
      </w:r>
      <w:hyperlink r:id="rId65">
        <w:r w:rsidRPr="79A8B838">
          <w:rPr>
            <w:rStyle w:val="Hyperlink"/>
            <w:rFonts w:ascii="Arial" w:eastAsia="Arial" w:hAnsi="Arial" w:cs="Arial"/>
            <w:color w:val="0563C1"/>
          </w:rPr>
          <w:t>https://www.ohchr.org/en/instruments-mechanisms/instruments/convention-rights-child</w:t>
        </w:r>
      </w:hyperlink>
      <w:r w:rsidRPr="79A8B838">
        <w:rPr>
          <w:rFonts w:ascii="Arial" w:eastAsia="Arial" w:hAnsi="Arial" w:cs="Arial"/>
        </w:rPr>
        <w:t xml:space="preserve"> (Accessed: 22 June 2024).</w:t>
      </w:r>
    </w:p>
    <w:p w14:paraId="3210DD5E" w14:textId="7ED4183C" w:rsidR="6C291C95" w:rsidRDefault="6C291C95" w:rsidP="79A8B838">
      <w:pPr>
        <w:spacing w:line="360" w:lineRule="auto"/>
      </w:pPr>
      <w:r w:rsidRPr="79A8B838">
        <w:rPr>
          <w:rFonts w:ascii="Arial" w:eastAsia="Arial" w:hAnsi="Arial" w:cs="Arial"/>
          <w:lang w:val="en-US"/>
        </w:rPr>
        <w:t xml:space="preserve">Van der Kolk, B. A. (2014) </w:t>
      </w:r>
      <w:r w:rsidRPr="79A8B838">
        <w:rPr>
          <w:rFonts w:ascii="Arial" w:eastAsia="Arial" w:hAnsi="Arial" w:cs="Arial"/>
          <w:i/>
          <w:iCs/>
          <w:lang w:val="en-US"/>
        </w:rPr>
        <w:t>The Body Keeps the Score: Brain, Mind, and Body in the Healing of Trauma</w:t>
      </w:r>
      <w:r w:rsidRPr="79A8B838">
        <w:rPr>
          <w:rFonts w:ascii="Arial" w:eastAsia="Arial" w:hAnsi="Arial" w:cs="Arial"/>
          <w:lang w:val="en-US"/>
        </w:rPr>
        <w:t>. Penguin Books.</w:t>
      </w:r>
    </w:p>
    <w:p w14:paraId="3C51B045" w14:textId="6E682C40" w:rsidR="6C291C95" w:rsidRDefault="6C291C95" w:rsidP="79A8B838">
      <w:pPr>
        <w:spacing w:line="360" w:lineRule="auto"/>
      </w:pPr>
      <w:r w:rsidRPr="79A8B838">
        <w:rPr>
          <w:rFonts w:ascii="Arial" w:eastAsia="Arial" w:hAnsi="Arial" w:cs="Arial"/>
        </w:rPr>
        <w:t xml:space="preserve">Wales Safeguarding Procedures (2021) </w:t>
      </w:r>
      <w:r w:rsidRPr="79A8B838">
        <w:rPr>
          <w:rFonts w:ascii="Arial" w:eastAsia="Arial" w:hAnsi="Arial" w:cs="Arial"/>
          <w:i/>
          <w:iCs/>
        </w:rPr>
        <w:t>All Wales practice guide</w:t>
      </w:r>
      <w:r w:rsidRPr="79A8B838">
        <w:rPr>
          <w:rFonts w:ascii="Arial" w:eastAsia="Arial" w:hAnsi="Arial" w:cs="Arial"/>
        </w:rPr>
        <w:t xml:space="preserve">. Available at: </w:t>
      </w:r>
      <w:hyperlink r:id="rId66">
        <w:r w:rsidRPr="79A8B838">
          <w:rPr>
            <w:rStyle w:val="Hyperlink"/>
            <w:rFonts w:ascii="Arial" w:eastAsia="Arial" w:hAnsi="Arial" w:cs="Arial"/>
            <w:color w:val="0563C1"/>
          </w:rPr>
          <w:t>https://www.safeguarding.wales/documents/69/safeguarding-children-from-neglect.pdf</w:t>
        </w:r>
      </w:hyperlink>
      <w:r w:rsidRPr="79A8B838">
        <w:rPr>
          <w:rFonts w:ascii="Arial" w:eastAsia="Arial" w:hAnsi="Arial" w:cs="Arial"/>
        </w:rPr>
        <w:t xml:space="preserve"> (Accessed: 22 June 2024).</w:t>
      </w:r>
    </w:p>
    <w:p w14:paraId="783C9EFD" w14:textId="5991DF4C" w:rsidR="6C291C95" w:rsidRDefault="6C291C95" w:rsidP="79A8B838">
      <w:pPr>
        <w:spacing w:line="360" w:lineRule="auto"/>
      </w:pPr>
      <w:r w:rsidRPr="79A8B838">
        <w:rPr>
          <w:rFonts w:ascii="Arial" w:eastAsia="Arial" w:hAnsi="Arial" w:cs="Arial"/>
          <w:lang w:val="en-US"/>
        </w:rPr>
        <w:t xml:space="preserve">Walker, L. E. (1979) </w:t>
      </w:r>
      <w:r w:rsidRPr="79A8B838">
        <w:rPr>
          <w:rFonts w:ascii="Arial" w:eastAsia="Arial" w:hAnsi="Arial" w:cs="Arial"/>
          <w:i/>
          <w:iCs/>
          <w:lang w:val="en-US"/>
        </w:rPr>
        <w:t>The battered woman</w:t>
      </w:r>
      <w:r w:rsidRPr="79A8B838">
        <w:rPr>
          <w:rFonts w:ascii="Arial" w:eastAsia="Arial" w:hAnsi="Arial" w:cs="Arial"/>
          <w:lang w:val="en-US"/>
        </w:rPr>
        <w:t>. New York: Harper &amp; Row.</w:t>
      </w:r>
    </w:p>
    <w:p w14:paraId="39DA86B4" w14:textId="4798BF4A" w:rsidR="6C291C95" w:rsidRDefault="6C291C95" w:rsidP="79A8B838">
      <w:pPr>
        <w:spacing w:line="360" w:lineRule="auto"/>
      </w:pPr>
      <w:r w:rsidRPr="79A8B838">
        <w:rPr>
          <w:rFonts w:ascii="Arial" w:eastAsia="Arial" w:hAnsi="Arial" w:cs="Arial"/>
        </w:rPr>
        <w:t xml:space="preserve">Welsh Gov (2024) </w:t>
      </w:r>
      <w:r w:rsidRPr="79A8B838">
        <w:rPr>
          <w:rFonts w:ascii="Arial" w:eastAsia="Arial" w:hAnsi="Arial" w:cs="Arial"/>
          <w:i/>
          <w:iCs/>
        </w:rPr>
        <w:t>Healthy Child Wales Programme, 2019.</w:t>
      </w:r>
      <w:r w:rsidRPr="79A8B838">
        <w:rPr>
          <w:rFonts w:ascii="Arial" w:eastAsia="Arial" w:hAnsi="Arial" w:cs="Arial"/>
        </w:rPr>
        <w:t xml:space="preserve"> Available at: </w:t>
      </w:r>
      <w:hyperlink r:id="rId67">
        <w:r w:rsidRPr="79A8B838">
          <w:rPr>
            <w:rStyle w:val="Hyperlink"/>
            <w:rFonts w:ascii="Arial" w:eastAsia="Arial" w:hAnsi="Arial" w:cs="Arial"/>
            <w:color w:val="0563C1"/>
          </w:rPr>
          <w:t>https://www.gov.wales/healthy-child-wales-programme</w:t>
        </w:r>
      </w:hyperlink>
      <w:r w:rsidRPr="79A8B838">
        <w:rPr>
          <w:rFonts w:ascii="Arial" w:eastAsia="Arial" w:hAnsi="Arial" w:cs="Arial"/>
        </w:rPr>
        <w:t>. (Accessed: 5 July 2024).</w:t>
      </w:r>
    </w:p>
    <w:p w14:paraId="7E1D9594" w14:textId="38A45518" w:rsidR="6C291C95" w:rsidRDefault="6C291C95" w:rsidP="79A8B838">
      <w:pPr>
        <w:spacing w:line="360" w:lineRule="auto"/>
      </w:pPr>
      <w:r w:rsidRPr="79A8B838">
        <w:rPr>
          <w:rFonts w:ascii="Arial" w:eastAsia="Arial" w:hAnsi="Arial" w:cs="Arial"/>
        </w:rPr>
        <w:lastRenderedPageBreak/>
        <w:t xml:space="preserve">Welsh Gov </w:t>
      </w:r>
      <w:r w:rsidR="308E5074" w:rsidRPr="79A8B838">
        <w:rPr>
          <w:rFonts w:ascii="Arial" w:eastAsia="Arial" w:hAnsi="Arial" w:cs="Arial"/>
        </w:rPr>
        <w:t>(</w:t>
      </w:r>
      <w:r w:rsidRPr="79A8B838">
        <w:rPr>
          <w:rFonts w:ascii="Arial" w:eastAsia="Arial" w:hAnsi="Arial" w:cs="Arial"/>
        </w:rPr>
        <w:t>2022).</w:t>
      </w:r>
      <w:r w:rsidRPr="79A8B838">
        <w:rPr>
          <w:rFonts w:ascii="Arial" w:eastAsia="Arial" w:hAnsi="Arial" w:cs="Arial"/>
          <w:i/>
          <w:iCs/>
        </w:rPr>
        <w:t xml:space="preserve"> Working together to safeguard people: code of safeguarding practice. </w:t>
      </w:r>
      <w:r w:rsidR="50534860" w:rsidRPr="79A8B838">
        <w:rPr>
          <w:rFonts w:ascii="Arial" w:eastAsia="Arial" w:hAnsi="Arial" w:cs="Arial"/>
        </w:rPr>
        <w:t>Available</w:t>
      </w:r>
      <w:r w:rsidRPr="79A8B838">
        <w:rPr>
          <w:rFonts w:ascii="Arial" w:eastAsia="Arial" w:hAnsi="Arial" w:cs="Arial"/>
        </w:rPr>
        <w:t xml:space="preserve"> at: </w:t>
      </w:r>
      <w:hyperlink r:id="rId68">
        <w:r w:rsidRPr="79A8B838">
          <w:rPr>
            <w:rStyle w:val="Hyperlink"/>
            <w:rFonts w:ascii="Arial" w:eastAsia="Arial" w:hAnsi="Arial" w:cs="Arial"/>
            <w:color w:val="0563C1"/>
          </w:rPr>
          <w:t>https://www.gov.wales/working-together-safeguard-people-code-safeguarding-practice</w:t>
        </w:r>
      </w:hyperlink>
      <w:r w:rsidRPr="79A8B838">
        <w:rPr>
          <w:rFonts w:ascii="Arial" w:eastAsia="Arial" w:hAnsi="Arial" w:cs="Arial"/>
        </w:rPr>
        <w:t>. (Accessed: 10 July 2024).</w:t>
      </w:r>
    </w:p>
    <w:p w14:paraId="4904621A" w14:textId="4D562B87" w:rsidR="6C291C95" w:rsidRDefault="6C291C95" w:rsidP="79A8B838">
      <w:pPr>
        <w:spacing w:line="360" w:lineRule="auto"/>
      </w:pPr>
      <w:r w:rsidRPr="79A8B838">
        <w:rPr>
          <w:rFonts w:ascii="Arial" w:eastAsia="Arial" w:hAnsi="Arial" w:cs="Arial"/>
        </w:rPr>
        <w:t xml:space="preserve">Wilkinson, J. and Bowyer, S. (2017) The impacts of abuse and neglect on children; and comparison of different placement options Evidence review March 2017.  Available at: </w:t>
      </w:r>
      <w:hyperlink r:id="rId69">
        <w:r w:rsidRPr="79A8B838">
          <w:rPr>
            <w:rStyle w:val="Hyperlink"/>
            <w:rFonts w:ascii="Arial" w:eastAsia="Arial" w:hAnsi="Arial" w:cs="Arial"/>
            <w:color w:val="0563C1"/>
          </w:rPr>
          <w:t>https://careleaverpp.org/wp-content/uploads/2017/04/R7-Childhood_neglect_and_abuse_comparing_placement_options.pdf</w:t>
        </w:r>
      </w:hyperlink>
      <w:r w:rsidRPr="79A8B838">
        <w:rPr>
          <w:rFonts w:ascii="Arial" w:eastAsia="Arial" w:hAnsi="Arial" w:cs="Arial"/>
        </w:rPr>
        <w:t>. (Accessed: 1 July 2024).</w:t>
      </w:r>
    </w:p>
    <w:p w14:paraId="14786DE8" w14:textId="62E037B1" w:rsidR="6C291C95" w:rsidRDefault="6C291C95" w:rsidP="79A8B838">
      <w:pPr>
        <w:spacing w:line="360" w:lineRule="auto"/>
      </w:pPr>
      <w:r w:rsidRPr="79A8B838">
        <w:rPr>
          <w:rFonts w:ascii="Arial" w:eastAsia="Arial" w:hAnsi="Arial" w:cs="Arial"/>
        </w:rPr>
        <w:t xml:space="preserve">World Health Organization's guidelines (2006) </w:t>
      </w:r>
      <w:r w:rsidRPr="79A8B838">
        <w:rPr>
          <w:rFonts w:ascii="Arial" w:eastAsia="Arial" w:hAnsi="Arial" w:cs="Arial"/>
          <w:i/>
          <w:iCs/>
        </w:rPr>
        <w:t>Child growth standards.</w:t>
      </w:r>
      <w:r w:rsidRPr="79A8B838">
        <w:rPr>
          <w:rFonts w:ascii="Arial" w:eastAsia="Arial" w:hAnsi="Arial" w:cs="Arial"/>
        </w:rPr>
        <w:t xml:space="preserve"> Available at: </w:t>
      </w:r>
      <w:hyperlink r:id="rId70">
        <w:r w:rsidRPr="79A8B838">
          <w:rPr>
            <w:rStyle w:val="Hyperlink"/>
            <w:rFonts w:ascii="Arial" w:eastAsia="Arial" w:hAnsi="Arial" w:cs="Arial"/>
            <w:color w:val="0563C1"/>
          </w:rPr>
          <w:t>https://www.who.int/tools/child-growth-standards</w:t>
        </w:r>
      </w:hyperlink>
      <w:r w:rsidRPr="79A8B838">
        <w:rPr>
          <w:rFonts w:ascii="Arial" w:eastAsia="Arial" w:hAnsi="Arial" w:cs="Arial"/>
        </w:rPr>
        <w:t>. (Accessed: 28</w:t>
      </w:r>
      <w:r w:rsidRPr="79A8B838">
        <w:rPr>
          <w:rFonts w:ascii="Arial" w:eastAsia="Arial" w:hAnsi="Arial" w:cs="Arial"/>
          <w:vertAlign w:val="superscript"/>
        </w:rPr>
        <w:t xml:space="preserve"> </w:t>
      </w:r>
      <w:r w:rsidRPr="79A8B838">
        <w:rPr>
          <w:rFonts w:ascii="Arial" w:eastAsia="Arial" w:hAnsi="Arial" w:cs="Arial"/>
        </w:rPr>
        <w:t>June 2024).</w:t>
      </w:r>
    </w:p>
    <w:sectPr w:rsidR="6C291C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7zWR0Y3osWYpTC" int2:id="G6Blm75A">
      <int2:state int2:value="Rejected" int2:type="AugLoop_Text_Critique"/>
    </int2:textHash>
    <int2:textHash int2:hashCode="kuku5Ek2vmv0CX" int2:id="G727jiFj">
      <int2:state int2:value="Rejected" int2:type="AugLoop_Text_Critique"/>
    </int2:textHash>
    <int2:textHash int2:hashCode="x19TngDcKpGLo2" int2:id="TAvYu6SE">
      <int2:state int2:value="Rejected" int2:type="AugLoop_Text_Critique"/>
    </int2:textHash>
    <int2:textHash int2:hashCode="4saL1tgcEhMq4j" int2:id="tqCJsP6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411087"/>
    <w:multiLevelType w:val="hybridMultilevel"/>
    <w:tmpl w:val="D030482E"/>
    <w:lvl w:ilvl="0" w:tplc="9C3C44C6">
      <w:start w:val="1"/>
      <w:numFmt w:val="bullet"/>
      <w:lvlText w:val=""/>
      <w:lvlJc w:val="left"/>
      <w:pPr>
        <w:ind w:left="720" w:hanging="360"/>
      </w:pPr>
      <w:rPr>
        <w:rFonts w:ascii="Symbol" w:hAnsi="Symbol" w:hint="default"/>
      </w:rPr>
    </w:lvl>
    <w:lvl w:ilvl="1" w:tplc="BA909524">
      <w:start w:val="1"/>
      <w:numFmt w:val="bullet"/>
      <w:lvlText w:val="o"/>
      <w:lvlJc w:val="left"/>
      <w:pPr>
        <w:ind w:left="1440" w:hanging="360"/>
      </w:pPr>
      <w:rPr>
        <w:rFonts w:ascii="Courier New" w:hAnsi="Courier New" w:hint="default"/>
      </w:rPr>
    </w:lvl>
    <w:lvl w:ilvl="2" w:tplc="18D2A5D2">
      <w:start w:val="1"/>
      <w:numFmt w:val="bullet"/>
      <w:lvlText w:val=""/>
      <w:lvlJc w:val="left"/>
      <w:pPr>
        <w:ind w:left="2160" w:hanging="360"/>
      </w:pPr>
      <w:rPr>
        <w:rFonts w:ascii="Symbol" w:hAnsi="Symbol" w:hint="default"/>
      </w:rPr>
    </w:lvl>
    <w:lvl w:ilvl="3" w:tplc="D5BC391A">
      <w:start w:val="1"/>
      <w:numFmt w:val="bullet"/>
      <w:lvlText w:val=""/>
      <w:lvlJc w:val="left"/>
      <w:pPr>
        <w:ind w:left="2880" w:hanging="360"/>
      </w:pPr>
      <w:rPr>
        <w:rFonts w:ascii="Symbol" w:hAnsi="Symbol" w:hint="default"/>
      </w:rPr>
    </w:lvl>
    <w:lvl w:ilvl="4" w:tplc="2260008C">
      <w:start w:val="1"/>
      <w:numFmt w:val="bullet"/>
      <w:lvlText w:val="o"/>
      <w:lvlJc w:val="left"/>
      <w:pPr>
        <w:ind w:left="3600" w:hanging="360"/>
      </w:pPr>
      <w:rPr>
        <w:rFonts w:ascii="Courier New" w:hAnsi="Courier New" w:hint="default"/>
      </w:rPr>
    </w:lvl>
    <w:lvl w:ilvl="5" w:tplc="7C568458">
      <w:start w:val="1"/>
      <w:numFmt w:val="bullet"/>
      <w:lvlText w:val=""/>
      <w:lvlJc w:val="left"/>
      <w:pPr>
        <w:ind w:left="4320" w:hanging="360"/>
      </w:pPr>
      <w:rPr>
        <w:rFonts w:ascii="Wingdings" w:hAnsi="Wingdings" w:hint="default"/>
      </w:rPr>
    </w:lvl>
    <w:lvl w:ilvl="6" w:tplc="86060028">
      <w:start w:val="1"/>
      <w:numFmt w:val="bullet"/>
      <w:lvlText w:val=""/>
      <w:lvlJc w:val="left"/>
      <w:pPr>
        <w:ind w:left="5040" w:hanging="360"/>
      </w:pPr>
      <w:rPr>
        <w:rFonts w:ascii="Symbol" w:hAnsi="Symbol" w:hint="default"/>
      </w:rPr>
    </w:lvl>
    <w:lvl w:ilvl="7" w:tplc="4412D090">
      <w:start w:val="1"/>
      <w:numFmt w:val="bullet"/>
      <w:lvlText w:val="o"/>
      <w:lvlJc w:val="left"/>
      <w:pPr>
        <w:ind w:left="5760" w:hanging="360"/>
      </w:pPr>
      <w:rPr>
        <w:rFonts w:ascii="Courier New" w:hAnsi="Courier New" w:hint="default"/>
      </w:rPr>
    </w:lvl>
    <w:lvl w:ilvl="8" w:tplc="9DC6293E">
      <w:start w:val="1"/>
      <w:numFmt w:val="bullet"/>
      <w:lvlText w:val=""/>
      <w:lvlJc w:val="left"/>
      <w:pPr>
        <w:ind w:left="6480" w:hanging="360"/>
      </w:pPr>
      <w:rPr>
        <w:rFonts w:ascii="Wingdings" w:hAnsi="Wingdings" w:hint="default"/>
      </w:rPr>
    </w:lvl>
  </w:abstractNum>
  <w:abstractNum w:abstractNumId="1" w15:restartNumberingAfterBreak="0">
    <w:nsid w:val="26A3D4A1"/>
    <w:multiLevelType w:val="hybridMultilevel"/>
    <w:tmpl w:val="C97C2D0C"/>
    <w:lvl w:ilvl="0" w:tplc="89B6A20A">
      <w:start w:val="1"/>
      <w:numFmt w:val="bullet"/>
      <w:lvlText w:val=""/>
      <w:lvlJc w:val="left"/>
      <w:pPr>
        <w:ind w:left="720" w:hanging="360"/>
      </w:pPr>
      <w:rPr>
        <w:rFonts w:ascii="Symbol" w:hAnsi="Symbol" w:hint="default"/>
      </w:rPr>
    </w:lvl>
    <w:lvl w:ilvl="1" w:tplc="C2F0169A">
      <w:start w:val="1"/>
      <w:numFmt w:val="bullet"/>
      <w:lvlText w:val="o"/>
      <w:lvlJc w:val="left"/>
      <w:pPr>
        <w:ind w:left="1440" w:hanging="360"/>
      </w:pPr>
      <w:rPr>
        <w:rFonts w:ascii="Courier New" w:hAnsi="Courier New" w:hint="default"/>
      </w:rPr>
    </w:lvl>
    <w:lvl w:ilvl="2" w:tplc="8638A706">
      <w:start w:val="1"/>
      <w:numFmt w:val="bullet"/>
      <w:lvlText w:val=""/>
      <w:lvlJc w:val="left"/>
      <w:pPr>
        <w:ind w:left="2160" w:hanging="360"/>
      </w:pPr>
      <w:rPr>
        <w:rFonts w:ascii="Wingdings" w:hAnsi="Wingdings" w:hint="default"/>
      </w:rPr>
    </w:lvl>
    <w:lvl w:ilvl="3" w:tplc="450E90D6">
      <w:start w:val="1"/>
      <w:numFmt w:val="bullet"/>
      <w:lvlText w:val=""/>
      <w:lvlJc w:val="left"/>
      <w:pPr>
        <w:ind w:left="2880" w:hanging="360"/>
      </w:pPr>
      <w:rPr>
        <w:rFonts w:ascii="Symbol" w:hAnsi="Symbol" w:hint="default"/>
      </w:rPr>
    </w:lvl>
    <w:lvl w:ilvl="4" w:tplc="EBD4C966">
      <w:start w:val="1"/>
      <w:numFmt w:val="bullet"/>
      <w:lvlText w:val="o"/>
      <w:lvlJc w:val="left"/>
      <w:pPr>
        <w:ind w:left="3600" w:hanging="360"/>
      </w:pPr>
      <w:rPr>
        <w:rFonts w:ascii="Courier New" w:hAnsi="Courier New" w:hint="default"/>
      </w:rPr>
    </w:lvl>
    <w:lvl w:ilvl="5" w:tplc="0D142482">
      <w:start w:val="1"/>
      <w:numFmt w:val="bullet"/>
      <w:lvlText w:val=""/>
      <w:lvlJc w:val="left"/>
      <w:pPr>
        <w:ind w:left="4320" w:hanging="360"/>
      </w:pPr>
      <w:rPr>
        <w:rFonts w:ascii="Wingdings" w:hAnsi="Wingdings" w:hint="default"/>
      </w:rPr>
    </w:lvl>
    <w:lvl w:ilvl="6" w:tplc="E0408C10">
      <w:start w:val="1"/>
      <w:numFmt w:val="bullet"/>
      <w:lvlText w:val=""/>
      <w:lvlJc w:val="left"/>
      <w:pPr>
        <w:ind w:left="5040" w:hanging="360"/>
      </w:pPr>
      <w:rPr>
        <w:rFonts w:ascii="Symbol" w:hAnsi="Symbol" w:hint="default"/>
      </w:rPr>
    </w:lvl>
    <w:lvl w:ilvl="7" w:tplc="D4265904">
      <w:start w:val="1"/>
      <w:numFmt w:val="bullet"/>
      <w:lvlText w:val="o"/>
      <w:lvlJc w:val="left"/>
      <w:pPr>
        <w:ind w:left="5760" w:hanging="360"/>
      </w:pPr>
      <w:rPr>
        <w:rFonts w:ascii="Courier New" w:hAnsi="Courier New" w:hint="default"/>
      </w:rPr>
    </w:lvl>
    <w:lvl w:ilvl="8" w:tplc="75B07030">
      <w:start w:val="1"/>
      <w:numFmt w:val="bullet"/>
      <w:lvlText w:val=""/>
      <w:lvlJc w:val="left"/>
      <w:pPr>
        <w:ind w:left="6480" w:hanging="360"/>
      </w:pPr>
      <w:rPr>
        <w:rFonts w:ascii="Wingdings" w:hAnsi="Wingdings" w:hint="default"/>
      </w:rPr>
    </w:lvl>
  </w:abstractNum>
  <w:abstractNum w:abstractNumId="2" w15:restartNumberingAfterBreak="0">
    <w:nsid w:val="40B54A8F"/>
    <w:multiLevelType w:val="hybridMultilevel"/>
    <w:tmpl w:val="2FD097A0"/>
    <w:lvl w:ilvl="0" w:tplc="3F809C96">
      <w:start w:val="1"/>
      <w:numFmt w:val="decimal"/>
      <w:lvlText w:val="%1."/>
      <w:lvlJc w:val="left"/>
      <w:pPr>
        <w:ind w:left="720" w:hanging="360"/>
      </w:pPr>
    </w:lvl>
    <w:lvl w:ilvl="1" w:tplc="B7FCE256">
      <w:start w:val="1"/>
      <w:numFmt w:val="lowerLetter"/>
      <w:lvlText w:val="%2."/>
      <w:lvlJc w:val="left"/>
      <w:pPr>
        <w:ind w:left="1440" w:hanging="360"/>
      </w:pPr>
    </w:lvl>
    <w:lvl w:ilvl="2" w:tplc="9926E458">
      <w:start w:val="1"/>
      <w:numFmt w:val="lowerRoman"/>
      <w:lvlText w:val="%3."/>
      <w:lvlJc w:val="right"/>
      <w:pPr>
        <w:ind w:left="2160" w:hanging="180"/>
      </w:pPr>
    </w:lvl>
    <w:lvl w:ilvl="3" w:tplc="AA9244DA">
      <w:start w:val="1"/>
      <w:numFmt w:val="decimal"/>
      <w:lvlText w:val="%4."/>
      <w:lvlJc w:val="left"/>
      <w:pPr>
        <w:ind w:left="2880" w:hanging="360"/>
      </w:pPr>
    </w:lvl>
    <w:lvl w:ilvl="4" w:tplc="E0B07246">
      <w:start w:val="1"/>
      <w:numFmt w:val="lowerLetter"/>
      <w:lvlText w:val="%5."/>
      <w:lvlJc w:val="left"/>
      <w:pPr>
        <w:ind w:left="3600" w:hanging="360"/>
      </w:pPr>
    </w:lvl>
    <w:lvl w:ilvl="5" w:tplc="4AAABD9C">
      <w:start w:val="1"/>
      <w:numFmt w:val="lowerRoman"/>
      <w:lvlText w:val="%6."/>
      <w:lvlJc w:val="right"/>
      <w:pPr>
        <w:ind w:left="4320" w:hanging="180"/>
      </w:pPr>
    </w:lvl>
    <w:lvl w:ilvl="6" w:tplc="7D6E437E">
      <w:start w:val="1"/>
      <w:numFmt w:val="decimal"/>
      <w:lvlText w:val="%7."/>
      <w:lvlJc w:val="left"/>
      <w:pPr>
        <w:ind w:left="5040" w:hanging="360"/>
      </w:pPr>
    </w:lvl>
    <w:lvl w:ilvl="7" w:tplc="C6F65FDE">
      <w:start w:val="1"/>
      <w:numFmt w:val="lowerLetter"/>
      <w:lvlText w:val="%8."/>
      <w:lvlJc w:val="left"/>
      <w:pPr>
        <w:ind w:left="5760" w:hanging="360"/>
      </w:pPr>
    </w:lvl>
    <w:lvl w:ilvl="8" w:tplc="2F02C9DC">
      <w:start w:val="1"/>
      <w:numFmt w:val="lowerRoman"/>
      <w:lvlText w:val="%9."/>
      <w:lvlJc w:val="right"/>
      <w:pPr>
        <w:ind w:left="6480" w:hanging="180"/>
      </w:pPr>
    </w:lvl>
  </w:abstractNum>
  <w:abstractNum w:abstractNumId="3" w15:restartNumberingAfterBreak="0">
    <w:nsid w:val="6C008A44"/>
    <w:multiLevelType w:val="hybridMultilevel"/>
    <w:tmpl w:val="45F67B78"/>
    <w:lvl w:ilvl="0" w:tplc="2C3E97D2">
      <w:start w:val="1"/>
      <w:numFmt w:val="bullet"/>
      <w:lvlText w:val=""/>
      <w:lvlJc w:val="left"/>
      <w:pPr>
        <w:ind w:left="720" w:hanging="360"/>
      </w:pPr>
      <w:rPr>
        <w:rFonts w:ascii="Symbol" w:hAnsi="Symbol" w:hint="default"/>
      </w:rPr>
    </w:lvl>
    <w:lvl w:ilvl="1" w:tplc="CC9C3BC8">
      <w:start w:val="1"/>
      <w:numFmt w:val="bullet"/>
      <w:lvlText w:val=""/>
      <w:lvlJc w:val="left"/>
      <w:pPr>
        <w:ind w:left="1440" w:hanging="360"/>
      </w:pPr>
      <w:rPr>
        <w:rFonts w:ascii="Symbol" w:hAnsi="Symbol" w:hint="default"/>
      </w:rPr>
    </w:lvl>
    <w:lvl w:ilvl="2" w:tplc="EF9CE5CA">
      <w:start w:val="1"/>
      <w:numFmt w:val="bullet"/>
      <w:lvlText w:val=""/>
      <w:lvlJc w:val="left"/>
      <w:pPr>
        <w:ind w:left="2160" w:hanging="360"/>
      </w:pPr>
      <w:rPr>
        <w:rFonts w:ascii="Wingdings" w:hAnsi="Wingdings" w:hint="default"/>
      </w:rPr>
    </w:lvl>
    <w:lvl w:ilvl="3" w:tplc="11C28986">
      <w:start w:val="1"/>
      <w:numFmt w:val="bullet"/>
      <w:lvlText w:val=""/>
      <w:lvlJc w:val="left"/>
      <w:pPr>
        <w:ind w:left="2880" w:hanging="360"/>
      </w:pPr>
      <w:rPr>
        <w:rFonts w:ascii="Symbol" w:hAnsi="Symbol" w:hint="default"/>
      </w:rPr>
    </w:lvl>
    <w:lvl w:ilvl="4" w:tplc="3CD2D15A">
      <w:start w:val="1"/>
      <w:numFmt w:val="bullet"/>
      <w:lvlText w:val="o"/>
      <w:lvlJc w:val="left"/>
      <w:pPr>
        <w:ind w:left="3600" w:hanging="360"/>
      </w:pPr>
      <w:rPr>
        <w:rFonts w:ascii="Courier New" w:hAnsi="Courier New" w:hint="default"/>
      </w:rPr>
    </w:lvl>
    <w:lvl w:ilvl="5" w:tplc="E6422C54">
      <w:start w:val="1"/>
      <w:numFmt w:val="bullet"/>
      <w:lvlText w:val=""/>
      <w:lvlJc w:val="left"/>
      <w:pPr>
        <w:ind w:left="4320" w:hanging="360"/>
      </w:pPr>
      <w:rPr>
        <w:rFonts w:ascii="Wingdings" w:hAnsi="Wingdings" w:hint="default"/>
      </w:rPr>
    </w:lvl>
    <w:lvl w:ilvl="6" w:tplc="DCA40378">
      <w:start w:val="1"/>
      <w:numFmt w:val="bullet"/>
      <w:lvlText w:val=""/>
      <w:lvlJc w:val="left"/>
      <w:pPr>
        <w:ind w:left="5040" w:hanging="360"/>
      </w:pPr>
      <w:rPr>
        <w:rFonts w:ascii="Symbol" w:hAnsi="Symbol" w:hint="default"/>
      </w:rPr>
    </w:lvl>
    <w:lvl w:ilvl="7" w:tplc="53323C72">
      <w:start w:val="1"/>
      <w:numFmt w:val="bullet"/>
      <w:lvlText w:val="o"/>
      <w:lvlJc w:val="left"/>
      <w:pPr>
        <w:ind w:left="5760" w:hanging="360"/>
      </w:pPr>
      <w:rPr>
        <w:rFonts w:ascii="Courier New" w:hAnsi="Courier New" w:hint="default"/>
      </w:rPr>
    </w:lvl>
    <w:lvl w:ilvl="8" w:tplc="72BAD598">
      <w:start w:val="1"/>
      <w:numFmt w:val="bullet"/>
      <w:lvlText w:val=""/>
      <w:lvlJc w:val="left"/>
      <w:pPr>
        <w:ind w:left="6480" w:hanging="360"/>
      </w:pPr>
      <w:rPr>
        <w:rFonts w:ascii="Wingdings" w:hAnsi="Wingdings" w:hint="default"/>
      </w:rPr>
    </w:lvl>
  </w:abstractNum>
  <w:abstractNum w:abstractNumId="4" w15:restartNumberingAfterBreak="0">
    <w:nsid w:val="765A7982"/>
    <w:multiLevelType w:val="hybridMultilevel"/>
    <w:tmpl w:val="FF3645D0"/>
    <w:lvl w:ilvl="0" w:tplc="D0FE15A8">
      <w:start w:val="1"/>
      <w:numFmt w:val="bullet"/>
      <w:lvlText w:val="-"/>
      <w:lvlJc w:val="left"/>
      <w:pPr>
        <w:ind w:left="720" w:hanging="360"/>
      </w:pPr>
      <w:rPr>
        <w:rFonts w:ascii="Aptos" w:hAnsi="Aptos" w:hint="default"/>
      </w:rPr>
    </w:lvl>
    <w:lvl w:ilvl="1" w:tplc="2C2AB8D4">
      <w:start w:val="1"/>
      <w:numFmt w:val="bullet"/>
      <w:lvlText w:val="o"/>
      <w:lvlJc w:val="left"/>
      <w:pPr>
        <w:ind w:left="1440" w:hanging="360"/>
      </w:pPr>
      <w:rPr>
        <w:rFonts w:ascii="Courier New" w:hAnsi="Courier New" w:hint="default"/>
      </w:rPr>
    </w:lvl>
    <w:lvl w:ilvl="2" w:tplc="21C0412A">
      <w:start w:val="1"/>
      <w:numFmt w:val="bullet"/>
      <w:lvlText w:val=""/>
      <w:lvlJc w:val="left"/>
      <w:pPr>
        <w:ind w:left="2160" w:hanging="360"/>
      </w:pPr>
      <w:rPr>
        <w:rFonts w:ascii="Wingdings" w:hAnsi="Wingdings" w:hint="default"/>
      </w:rPr>
    </w:lvl>
    <w:lvl w:ilvl="3" w:tplc="38B2544A">
      <w:start w:val="1"/>
      <w:numFmt w:val="bullet"/>
      <w:lvlText w:val=""/>
      <w:lvlJc w:val="left"/>
      <w:pPr>
        <w:ind w:left="2880" w:hanging="360"/>
      </w:pPr>
      <w:rPr>
        <w:rFonts w:ascii="Symbol" w:hAnsi="Symbol" w:hint="default"/>
      </w:rPr>
    </w:lvl>
    <w:lvl w:ilvl="4" w:tplc="1A827098">
      <w:start w:val="1"/>
      <w:numFmt w:val="bullet"/>
      <w:lvlText w:val="o"/>
      <w:lvlJc w:val="left"/>
      <w:pPr>
        <w:ind w:left="3600" w:hanging="360"/>
      </w:pPr>
      <w:rPr>
        <w:rFonts w:ascii="Courier New" w:hAnsi="Courier New" w:hint="default"/>
      </w:rPr>
    </w:lvl>
    <w:lvl w:ilvl="5" w:tplc="D6308380">
      <w:start w:val="1"/>
      <w:numFmt w:val="bullet"/>
      <w:lvlText w:val=""/>
      <w:lvlJc w:val="left"/>
      <w:pPr>
        <w:ind w:left="4320" w:hanging="360"/>
      </w:pPr>
      <w:rPr>
        <w:rFonts w:ascii="Wingdings" w:hAnsi="Wingdings" w:hint="default"/>
      </w:rPr>
    </w:lvl>
    <w:lvl w:ilvl="6" w:tplc="27263664">
      <w:start w:val="1"/>
      <w:numFmt w:val="bullet"/>
      <w:lvlText w:val=""/>
      <w:lvlJc w:val="left"/>
      <w:pPr>
        <w:ind w:left="5040" w:hanging="360"/>
      </w:pPr>
      <w:rPr>
        <w:rFonts w:ascii="Symbol" w:hAnsi="Symbol" w:hint="default"/>
      </w:rPr>
    </w:lvl>
    <w:lvl w:ilvl="7" w:tplc="FFBC61AE">
      <w:start w:val="1"/>
      <w:numFmt w:val="bullet"/>
      <w:lvlText w:val="o"/>
      <w:lvlJc w:val="left"/>
      <w:pPr>
        <w:ind w:left="5760" w:hanging="360"/>
      </w:pPr>
      <w:rPr>
        <w:rFonts w:ascii="Courier New" w:hAnsi="Courier New" w:hint="default"/>
      </w:rPr>
    </w:lvl>
    <w:lvl w:ilvl="8" w:tplc="CA386FCA">
      <w:start w:val="1"/>
      <w:numFmt w:val="bullet"/>
      <w:lvlText w:val=""/>
      <w:lvlJc w:val="left"/>
      <w:pPr>
        <w:ind w:left="6480" w:hanging="360"/>
      </w:pPr>
      <w:rPr>
        <w:rFonts w:ascii="Wingdings" w:hAnsi="Wingdings" w:hint="default"/>
      </w:rPr>
    </w:lvl>
  </w:abstractNum>
  <w:num w:numId="1" w16cid:durableId="144666175">
    <w:abstractNumId w:val="1"/>
  </w:num>
  <w:num w:numId="2" w16cid:durableId="1838570750">
    <w:abstractNumId w:val="4"/>
  </w:num>
  <w:num w:numId="3" w16cid:durableId="728578100">
    <w:abstractNumId w:val="0"/>
  </w:num>
  <w:num w:numId="4" w16cid:durableId="776676371">
    <w:abstractNumId w:val="3"/>
  </w:num>
  <w:num w:numId="5" w16cid:durableId="382876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1A6893"/>
    <w:rsid w:val="003937F7"/>
    <w:rsid w:val="007C7BE0"/>
    <w:rsid w:val="00825541"/>
    <w:rsid w:val="00F06027"/>
    <w:rsid w:val="00F22355"/>
    <w:rsid w:val="010C547C"/>
    <w:rsid w:val="01335CFF"/>
    <w:rsid w:val="015A1BE3"/>
    <w:rsid w:val="016DEDA3"/>
    <w:rsid w:val="01A0ED80"/>
    <w:rsid w:val="01DD86CC"/>
    <w:rsid w:val="01E6B1DE"/>
    <w:rsid w:val="020623BB"/>
    <w:rsid w:val="0223C3FC"/>
    <w:rsid w:val="02300F3D"/>
    <w:rsid w:val="02507E60"/>
    <w:rsid w:val="02A62C08"/>
    <w:rsid w:val="02CD65F6"/>
    <w:rsid w:val="03A22315"/>
    <w:rsid w:val="03FD97F5"/>
    <w:rsid w:val="0422E2FF"/>
    <w:rsid w:val="048F05D6"/>
    <w:rsid w:val="0499D01E"/>
    <w:rsid w:val="04A4E558"/>
    <w:rsid w:val="04B863EE"/>
    <w:rsid w:val="04C7B3AB"/>
    <w:rsid w:val="0502A527"/>
    <w:rsid w:val="05245F1A"/>
    <w:rsid w:val="05896461"/>
    <w:rsid w:val="061016AD"/>
    <w:rsid w:val="06280A2C"/>
    <w:rsid w:val="06372941"/>
    <w:rsid w:val="06600979"/>
    <w:rsid w:val="06A06AA5"/>
    <w:rsid w:val="06A8A324"/>
    <w:rsid w:val="06D90B7F"/>
    <w:rsid w:val="06E9DB2C"/>
    <w:rsid w:val="07A284D5"/>
    <w:rsid w:val="07A5F0F2"/>
    <w:rsid w:val="07EE7159"/>
    <w:rsid w:val="08423CB8"/>
    <w:rsid w:val="08A9384B"/>
    <w:rsid w:val="08AF21DB"/>
    <w:rsid w:val="0908EF4B"/>
    <w:rsid w:val="09691E1F"/>
    <w:rsid w:val="0989AD89"/>
    <w:rsid w:val="09A1A6F8"/>
    <w:rsid w:val="09AAC5A9"/>
    <w:rsid w:val="09EA3BEE"/>
    <w:rsid w:val="0A06A095"/>
    <w:rsid w:val="0A45EAD7"/>
    <w:rsid w:val="0AAB5E7A"/>
    <w:rsid w:val="0ABAA77C"/>
    <w:rsid w:val="0B3A7E74"/>
    <w:rsid w:val="0B5D0DD0"/>
    <w:rsid w:val="0B8C4536"/>
    <w:rsid w:val="0C233F81"/>
    <w:rsid w:val="0C25E244"/>
    <w:rsid w:val="0C9197F2"/>
    <w:rsid w:val="0C978BEE"/>
    <w:rsid w:val="0CB2A633"/>
    <w:rsid w:val="0D170119"/>
    <w:rsid w:val="0D4C981A"/>
    <w:rsid w:val="0DDA1196"/>
    <w:rsid w:val="0DEAC849"/>
    <w:rsid w:val="0EC94E24"/>
    <w:rsid w:val="0F17EF8D"/>
    <w:rsid w:val="0F266A4F"/>
    <w:rsid w:val="0FB1996A"/>
    <w:rsid w:val="0FC2A8BE"/>
    <w:rsid w:val="0FC522DF"/>
    <w:rsid w:val="0FD2B96B"/>
    <w:rsid w:val="1000ABEB"/>
    <w:rsid w:val="101792FD"/>
    <w:rsid w:val="1045FA8D"/>
    <w:rsid w:val="1049E604"/>
    <w:rsid w:val="107B8149"/>
    <w:rsid w:val="1119B8CD"/>
    <w:rsid w:val="111E4223"/>
    <w:rsid w:val="11782A80"/>
    <w:rsid w:val="11B66559"/>
    <w:rsid w:val="11F57296"/>
    <w:rsid w:val="120A808B"/>
    <w:rsid w:val="12116AF8"/>
    <w:rsid w:val="12632240"/>
    <w:rsid w:val="13189FF1"/>
    <w:rsid w:val="138083B2"/>
    <w:rsid w:val="1396ACFF"/>
    <w:rsid w:val="13E99486"/>
    <w:rsid w:val="1410D205"/>
    <w:rsid w:val="148C3463"/>
    <w:rsid w:val="14CC3EC8"/>
    <w:rsid w:val="15037423"/>
    <w:rsid w:val="1508CFC9"/>
    <w:rsid w:val="150FCDF0"/>
    <w:rsid w:val="15433E09"/>
    <w:rsid w:val="1567010B"/>
    <w:rsid w:val="157EE24C"/>
    <w:rsid w:val="159CC19E"/>
    <w:rsid w:val="15A92642"/>
    <w:rsid w:val="15B92DB9"/>
    <w:rsid w:val="15BF2F44"/>
    <w:rsid w:val="15F35682"/>
    <w:rsid w:val="15F9A25E"/>
    <w:rsid w:val="164D9591"/>
    <w:rsid w:val="165FFEC8"/>
    <w:rsid w:val="166721EB"/>
    <w:rsid w:val="169B28C2"/>
    <w:rsid w:val="16E95537"/>
    <w:rsid w:val="16F2BC63"/>
    <w:rsid w:val="17153034"/>
    <w:rsid w:val="1787F285"/>
    <w:rsid w:val="1866620E"/>
    <w:rsid w:val="18A225A2"/>
    <w:rsid w:val="18C81608"/>
    <w:rsid w:val="18C9E288"/>
    <w:rsid w:val="18D454A7"/>
    <w:rsid w:val="18E25ECA"/>
    <w:rsid w:val="18EE5429"/>
    <w:rsid w:val="18F5C5BA"/>
    <w:rsid w:val="192D241B"/>
    <w:rsid w:val="193E1AAC"/>
    <w:rsid w:val="19EAE8CF"/>
    <w:rsid w:val="1A488C39"/>
    <w:rsid w:val="1AB10863"/>
    <w:rsid w:val="1AD1DFD7"/>
    <w:rsid w:val="1B0C2315"/>
    <w:rsid w:val="1B0D2B6C"/>
    <w:rsid w:val="1B662D4C"/>
    <w:rsid w:val="1BA3053B"/>
    <w:rsid w:val="1BBB6A00"/>
    <w:rsid w:val="1BD56E15"/>
    <w:rsid w:val="1BF6775F"/>
    <w:rsid w:val="1C1F2853"/>
    <w:rsid w:val="1C409AB7"/>
    <w:rsid w:val="1C57DBD5"/>
    <w:rsid w:val="1DFD56F9"/>
    <w:rsid w:val="1E2BDFA4"/>
    <w:rsid w:val="1E9B6FAD"/>
    <w:rsid w:val="1FC611A2"/>
    <w:rsid w:val="1FF39E68"/>
    <w:rsid w:val="203B9F4A"/>
    <w:rsid w:val="203FEE52"/>
    <w:rsid w:val="20ABBB52"/>
    <w:rsid w:val="20B04A66"/>
    <w:rsid w:val="20B55A5F"/>
    <w:rsid w:val="20BC696B"/>
    <w:rsid w:val="20E481B0"/>
    <w:rsid w:val="2107DD72"/>
    <w:rsid w:val="21100A8E"/>
    <w:rsid w:val="21179A06"/>
    <w:rsid w:val="212BE6F1"/>
    <w:rsid w:val="2163A6E3"/>
    <w:rsid w:val="21A142F4"/>
    <w:rsid w:val="22819F90"/>
    <w:rsid w:val="22AA4162"/>
    <w:rsid w:val="22B70D55"/>
    <w:rsid w:val="22EA15EE"/>
    <w:rsid w:val="234BF885"/>
    <w:rsid w:val="23562A40"/>
    <w:rsid w:val="236461BE"/>
    <w:rsid w:val="239F0DE6"/>
    <w:rsid w:val="24659B3C"/>
    <w:rsid w:val="24699571"/>
    <w:rsid w:val="248F0A84"/>
    <w:rsid w:val="24DF9D3F"/>
    <w:rsid w:val="2500E500"/>
    <w:rsid w:val="2516F79A"/>
    <w:rsid w:val="255DD957"/>
    <w:rsid w:val="2569F031"/>
    <w:rsid w:val="257BA457"/>
    <w:rsid w:val="25893A20"/>
    <w:rsid w:val="25995272"/>
    <w:rsid w:val="25C6E9C3"/>
    <w:rsid w:val="25EA2B23"/>
    <w:rsid w:val="2672D65C"/>
    <w:rsid w:val="26B5D7F7"/>
    <w:rsid w:val="26CEB2C1"/>
    <w:rsid w:val="26DCAB2B"/>
    <w:rsid w:val="27211176"/>
    <w:rsid w:val="27557BED"/>
    <w:rsid w:val="2796EDA4"/>
    <w:rsid w:val="27B5AD1C"/>
    <w:rsid w:val="28900D50"/>
    <w:rsid w:val="28E2A72D"/>
    <w:rsid w:val="28E9F8B5"/>
    <w:rsid w:val="29141B87"/>
    <w:rsid w:val="29293665"/>
    <w:rsid w:val="29357778"/>
    <w:rsid w:val="296F0464"/>
    <w:rsid w:val="29ADBF3B"/>
    <w:rsid w:val="2A08345E"/>
    <w:rsid w:val="2A2238E7"/>
    <w:rsid w:val="2A30FFAB"/>
    <w:rsid w:val="2A75E326"/>
    <w:rsid w:val="2AA1BFD3"/>
    <w:rsid w:val="2AA2ED33"/>
    <w:rsid w:val="2AC11FEE"/>
    <w:rsid w:val="2AE10B2C"/>
    <w:rsid w:val="2B0634AE"/>
    <w:rsid w:val="2B36D584"/>
    <w:rsid w:val="2BB3E806"/>
    <w:rsid w:val="2C18492C"/>
    <w:rsid w:val="2C3488FB"/>
    <w:rsid w:val="2C361409"/>
    <w:rsid w:val="2C57F789"/>
    <w:rsid w:val="2C6EC556"/>
    <w:rsid w:val="2C9D58F2"/>
    <w:rsid w:val="2C9EA08B"/>
    <w:rsid w:val="2C9EF394"/>
    <w:rsid w:val="2CA2AA78"/>
    <w:rsid w:val="2CABBC56"/>
    <w:rsid w:val="2D0612FE"/>
    <w:rsid w:val="2D21CE2E"/>
    <w:rsid w:val="2D6323C4"/>
    <w:rsid w:val="2E24E5C5"/>
    <w:rsid w:val="2E356892"/>
    <w:rsid w:val="2E3F7E5C"/>
    <w:rsid w:val="2E5375C4"/>
    <w:rsid w:val="2E81530F"/>
    <w:rsid w:val="2EEA7340"/>
    <w:rsid w:val="2F7C650C"/>
    <w:rsid w:val="2F887B97"/>
    <w:rsid w:val="3003E624"/>
    <w:rsid w:val="3037934A"/>
    <w:rsid w:val="3049F42F"/>
    <w:rsid w:val="308E5074"/>
    <w:rsid w:val="30A0E6F0"/>
    <w:rsid w:val="3151956E"/>
    <w:rsid w:val="3164D20E"/>
    <w:rsid w:val="31775CD1"/>
    <w:rsid w:val="3196C4B3"/>
    <w:rsid w:val="31C2CC59"/>
    <w:rsid w:val="31FC7DD9"/>
    <w:rsid w:val="3233BC74"/>
    <w:rsid w:val="32547F58"/>
    <w:rsid w:val="32760FD4"/>
    <w:rsid w:val="328EE2CB"/>
    <w:rsid w:val="32B43312"/>
    <w:rsid w:val="3340B374"/>
    <w:rsid w:val="3345F00D"/>
    <w:rsid w:val="33622676"/>
    <w:rsid w:val="3373CF61"/>
    <w:rsid w:val="33B65A10"/>
    <w:rsid w:val="33BC7530"/>
    <w:rsid w:val="34386444"/>
    <w:rsid w:val="3457C085"/>
    <w:rsid w:val="34A8D2CC"/>
    <w:rsid w:val="34E6CFEF"/>
    <w:rsid w:val="34FBA19C"/>
    <w:rsid w:val="350FCB3A"/>
    <w:rsid w:val="35439C99"/>
    <w:rsid w:val="35461FB4"/>
    <w:rsid w:val="358E7FD7"/>
    <w:rsid w:val="362A1C47"/>
    <w:rsid w:val="36828278"/>
    <w:rsid w:val="36AA73FB"/>
    <w:rsid w:val="36D9D283"/>
    <w:rsid w:val="36E56A79"/>
    <w:rsid w:val="373E9303"/>
    <w:rsid w:val="3748ADB7"/>
    <w:rsid w:val="376747A9"/>
    <w:rsid w:val="37FE68AE"/>
    <w:rsid w:val="383B18AC"/>
    <w:rsid w:val="38669384"/>
    <w:rsid w:val="388574FB"/>
    <w:rsid w:val="38A9FC5C"/>
    <w:rsid w:val="38D034F6"/>
    <w:rsid w:val="38DFC4B3"/>
    <w:rsid w:val="38FAE6C3"/>
    <w:rsid w:val="39340DB7"/>
    <w:rsid w:val="39568B39"/>
    <w:rsid w:val="39AA435B"/>
    <w:rsid w:val="39CE62FE"/>
    <w:rsid w:val="3A12907B"/>
    <w:rsid w:val="3AAC9036"/>
    <w:rsid w:val="3ACF0537"/>
    <w:rsid w:val="3B0DCE43"/>
    <w:rsid w:val="3B37E113"/>
    <w:rsid w:val="3B39F7C0"/>
    <w:rsid w:val="3C0F0965"/>
    <w:rsid w:val="3C4C86A8"/>
    <w:rsid w:val="3C666170"/>
    <w:rsid w:val="3C76CD3D"/>
    <w:rsid w:val="3C7AEB8C"/>
    <w:rsid w:val="3CF41355"/>
    <w:rsid w:val="3D71E930"/>
    <w:rsid w:val="3DEEEED3"/>
    <w:rsid w:val="3E17E71A"/>
    <w:rsid w:val="3E1FD6AF"/>
    <w:rsid w:val="3E634AE6"/>
    <w:rsid w:val="3E7085DE"/>
    <w:rsid w:val="3E75E7DB"/>
    <w:rsid w:val="3EE9AD83"/>
    <w:rsid w:val="3FE81652"/>
    <w:rsid w:val="400CD921"/>
    <w:rsid w:val="400F839F"/>
    <w:rsid w:val="40AA0A16"/>
    <w:rsid w:val="40C9E18B"/>
    <w:rsid w:val="40F73A89"/>
    <w:rsid w:val="412C1F6C"/>
    <w:rsid w:val="413FF53D"/>
    <w:rsid w:val="416CDA2B"/>
    <w:rsid w:val="41C528AF"/>
    <w:rsid w:val="42267E00"/>
    <w:rsid w:val="422706BF"/>
    <w:rsid w:val="426F5A32"/>
    <w:rsid w:val="4297D96B"/>
    <w:rsid w:val="429E9213"/>
    <w:rsid w:val="42EBE0BA"/>
    <w:rsid w:val="42FB28B0"/>
    <w:rsid w:val="43274B90"/>
    <w:rsid w:val="434334A3"/>
    <w:rsid w:val="4393696E"/>
    <w:rsid w:val="4394F828"/>
    <w:rsid w:val="43E0F19F"/>
    <w:rsid w:val="43FDFF86"/>
    <w:rsid w:val="44119D97"/>
    <w:rsid w:val="443A9756"/>
    <w:rsid w:val="44F9A94F"/>
    <w:rsid w:val="44FA9EF9"/>
    <w:rsid w:val="452D1F09"/>
    <w:rsid w:val="4538D9F9"/>
    <w:rsid w:val="45986573"/>
    <w:rsid w:val="45B5B74D"/>
    <w:rsid w:val="46729EFD"/>
    <w:rsid w:val="4759AD09"/>
    <w:rsid w:val="476AC448"/>
    <w:rsid w:val="47F86D9C"/>
    <w:rsid w:val="4894BF6F"/>
    <w:rsid w:val="48BACC7C"/>
    <w:rsid w:val="48BD0C06"/>
    <w:rsid w:val="495287A5"/>
    <w:rsid w:val="49E4100F"/>
    <w:rsid w:val="4A197E37"/>
    <w:rsid w:val="4A26A8C8"/>
    <w:rsid w:val="4A4DC6CD"/>
    <w:rsid w:val="4A5D4258"/>
    <w:rsid w:val="4A76CEAD"/>
    <w:rsid w:val="4A782351"/>
    <w:rsid w:val="4B3B51B4"/>
    <w:rsid w:val="4B512ECF"/>
    <w:rsid w:val="4BF72215"/>
    <w:rsid w:val="4C05E8B8"/>
    <w:rsid w:val="4C441868"/>
    <w:rsid w:val="4CB4A83C"/>
    <w:rsid w:val="4D10D7A3"/>
    <w:rsid w:val="4D2996A8"/>
    <w:rsid w:val="4D2EFC6A"/>
    <w:rsid w:val="4DAB96DA"/>
    <w:rsid w:val="4DDDD7A6"/>
    <w:rsid w:val="4E2DD273"/>
    <w:rsid w:val="4E9FA68F"/>
    <w:rsid w:val="4EEF18D3"/>
    <w:rsid w:val="4EFBB475"/>
    <w:rsid w:val="4F175831"/>
    <w:rsid w:val="4F2CE303"/>
    <w:rsid w:val="50015ACE"/>
    <w:rsid w:val="50534860"/>
    <w:rsid w:val="51037082"/>
    <w:rsid w:val="517D13B2"/>
    <w:rsid w:val="51A56121"/>
    <w:rsid w:val="51AB07B2"/>
    <w:rsid w:val="51E55E8E"/>
    <w:rsid w:val="51F0B2DD"/>
    <w:rsid w:val="5248E3E9"/>
    <w:rsid w:val="526499D7"/>
    <w:rsid w:val="52720B50"/>
    <w:rsid w:val="52863637"/>
    <w:rsid w:val="528EDE83"/>
    <w:rsid w:val="52CA695F"/>
    <w:rsid w:val="53288E4E"/>
    <w:rsid w:val="535863DF"/>
    <w:rsid w:val="53A9081A"/>
    <w:rsid w:val="53E7A994"/>
    <w:rsid w:val="541C4BB4"/>
    <w:rsid w:val="5425CD91"/>
    <w:rsid w:val="5436AB06"/>
    <w:rsid w:val="54693B78"/>
    <w:rsid w:val="549A8DF5"/>
    <w:rsid w:val="54A88893"/>
    <w:rsid w:val="54F971B2"/>
    <w:rsid w:val="5500A8DB"/>
    <w:rsid w:val="55094EF9"/>
    <w:rsid w:val="5530E824"/>
    <w:rsid w:val="55A10DEC"/>
    <w:rsid w:val="561A6893"/>
    <w:rsid w:val="5624E9DC"/>
    <w:rsid w:val="56572A18"/>
    <w:rsid w:val="565F457F"/>
    <w:rsid w:val="5673D2BF"/>
    <w:rsid w:val="568364BF"/>
    <w:rsid w:val="5687DE88"/>
    <w:rsid w:val="56DCA895"/>
    <w:rsid w:val="57148530"/>
    <w:rsid w:val="5772B5F4"/>
    <w:rsid w:val="57FE4132"/>
    <w:rsid w:val="5803C2BB"/>
    <w:rsid w:val="58A7D8D9"/>
    <w:rsid w:val="58BBCAA9"/>
    <w:rsid w:val="58C781A7"/>
    <w:rsid w:val="596326CE"/>
    <w:rsid w:val="598B2193"/>
    <w:rsid w:val="598E8AFA"/>
    <w:rsid w:val="5A2F138B"/>
    <w:rsid w:val="5A7D45B6"/>
    <w:rsid w:val="5B13347F"/>
    <w:rsid w:val="5B201048"/>
    <w:rsid w:val="5B7F8081"/>
    <w:rsid w:val="5BCFD989"/>
    <w:rsid w:val="5BF38BB9"/>
    <w:rsid w:val="5C110D3C"/>
    <w:rsid w:val="5C12A0F4"/>
    <w:rsid w:val="5C4913CC"/>
    <w:rsid w:val="5C9D6DE9"/>
    <w:rsid w:val="5CF7FFE1"/>
    <w:rsid w:val="5D370851"/>
    <w:rsid w:val="5D4212C3"/>
    <w:rsid w:val="5D6D7C0D"/>
    <w:rsid w:val="5D73C4F9"/>
    <w:rsid w:val="5E18F8D0"/>
    <w:rsid w:val="5E5B4086"/>
    <w:rsid w:val="5E761894"/>
    <w:rsid w:val="5EB97DAD"/>
    <w:rsid w:val="5F0B92F0"/>
    <w:rsid w:val="5F4A5D73"/>
    <w:rsid w:val="5F533594"/>
    <w:rsid w:val="5F7AF2D6"/>
    <w:rsid w:val="5FB00E33"/>
    <w:rsid w:val="5FC925F4"/>
    <w:rsid w:val="5FD929ED"/>
    <w:rsid w:val="5FE3234D"/>
    <w:rsid w:val="5FEEF005"/>
    <w:rsid w:val="5FF5AA5E"/>
    <w:rsid w:val="600AC2D8"/>
    <w:rsid w:val="608E0539"/>
    <w:rsid w:val="60CBD918"/>
    <w:rsid w:val="612B77AB"/>
    <w:rsid w:val="6165EBE6"/>
    <w:rsid w:val="61746AB6"/>
    <w:rsid w:val="61B8A819"/>
    <w:rsid w:val="61D4EDE0"/>
    <w:rsid w:val="61EF554E"/>
    <w:rsid w:val="61FFCF60"/>
    <w:rsid w:val="621D2F69"/>
    <w:rsid w:val="628A3817"/>
    <w:rsid w:val="629B1D9E"/>
    <w:rsid w:val="634639D8"/>
    <w:rsid w:val="6362ECB9"/>
    <w:rsid w:val="639982D6"/>
    <w:rsid w:val="641BCDAE"/>
    <w:rsid w:val="646B54F7"/>
    <w:rsid w:val="652EE56A"/>
    <w:rsid w:val="6543A1D1"/>
    <w:rsid w:val="65E5A1ED"/>
    <w:rsid w:val="663B17AD"/>
    <w:rsid w:val="6711FE22"/>
    <w:rsid w:val="67724B65"/>
    <w:rsid w:val="679DE08F"/>
    <w:rsid w:val="67C02F49"/>
    <w:rsid w:val="67C8F169"/>
    <w:rsid w:val="67FFED42"/>
    <w:rsid w:val="6827A7E6"/>
    <w:rsid w:val="685B5505"/>
    <w:rsid w:val="68B7662D"/>
    <w:rsid w:val="69A05937"/>
    <w:rsid w:val="69BCAFDF"/>
    <w:rsid w:val="69BD68E9"/>
    <w:rsid w:val="69EA26F6"/>
    <w:rsid w:val="69FCDBCE"/>
    <w:rsid w:val="6A00D9D4"/>
    <w:rsid w:val="6A270C1E"/>
    <w:rsid w:val="6A2E6C2C"/>
    <w:rsid w:val="6A7C7D85"/>
    <w:rsid w:val="6A916B2B"/>
    <w:rsid w:val="6AA934F5"/>
    <w:rsid w:val="6AB01712"/>
    <w:rsid w:val="6AB2717D"/>
    <w:rsid w:val="6AF58498"/>
    <w:rsid w:val="6B2C845C"/>
    <w:rsid w:val="6B5B2781"/>
    <w:rsid w:val="6B8EE053"/>
    <w:rsid w:val="6C0C666F"/>
    <w:rsid w:val="6C12489A"/>
    <w:rsid w:val="6C291C95"/>
    <w:rsid w:val="6C34AA11"/>
    <w:rsid w:val="6C3B5213"/>
    <w:rsid w:val="6C90E33B"/>
    <w:rsid w:val="6CB588A7"/>
    <w:rsid w:val="6CC1E318"/>
    <w:rsid w:val="6D04640E"/>
    <w:rsid w:val="6D468439"/>
    <w:rsid w:val="6D5C7AA3"/>
    <w:rsid w:val="6DC01812"/>
    <w:rsid w:val="6DCCD0BA"/>
    <w:rsid w:val="6E26DDCA"/>
    <w:rsid w:val="6E59F3BD"/>
    <w:rsid w:val="6E9AEC0F"/>
    <w:rsid w:val="6EA9268A"/>
    <w:rsid w:val="6EB87D50"/>
    <w:rsid w:val="6ED37611"/>
    <w:rsid w:val="6EE768F3"/>
    <w:rsid w:val="6F04C75F"/>
    <w:rsid w:val="6F1C5DC2"/>
    <w:rsid w:val="6F8F0CBF"/>
    <w:rsid w:val="6FB54B13"/>
    <w:rsid w:val="7000BF3F"/>
    <w:rsid w:val="70156651"/>
    <w:rsid w:val="70201144"/>
    <w:rsid w:val="7027BFF3"/>
    <w:rsid w:val="7083038A"/>
    <w:rsid w:val="70CCB3C3"/>
    <w:rsid w:val="70D3B27F"/>
    <w:rsid w:val="70EB29AB"/>
    <w:rsid w:val="70FB5BD2"/>
    <w:rsid w:val="712A70EC"/>
    <w:rsid w:val="7163BF36"/>
    <w:rsid w:val="719C5916"/>
    <w:rsid w:val="71A2C164"/>
    <w:rsid w:val="71C1CE16"/>
    <w:rsid w:val="71C7E1DA"/>
    <w:rsid w:val="71E1E384"/>
    <w:rsid w:val="720DE661"/>
    <w:rsid w:val="7241449F"/>
    <w:rsid w:val="730B3678"/>
    <w:rsid w:val="73116905"/>
    <w:rsid w:val="733C0B37"/>
    <w:rsid w:val="737F4A6D"/>
    <w:rsid w:val="73CEA84A"/>
    <w:rsid w:val="741C90A0"/>
    <w:rsid w:val="741D8634"/>
    <w:rsid w:val="748D94EF"/>
    <w:rsid w:val="749B0404"/>
    <w:rsid w:val="749B2599"/>
    <w:rsid w:val="74EDF86B"/>
    <w:rsid w:val="750028DB"/>
    <w:rsid w:val="75BACCF3"/>
    <w:rsid w:val="75EE2540"/>
    <w:rsid w:val="760839E1"/>
    <w:rsid w:val="763EA67C"/>
    <w:rsid w:val="76BA0E96"/>
    <w:rsid w:val="76D5AF4E"/>
    <w:rsid w:val="76E7E2B5"/>
    <w:rsid w:val="770E75CF"/>
    <w:rsid w:val="77540BBE"/>
    <w:rsid w:val="776DB383"/>
    <w:rsid w:val="79369F59"/>
    <w:rsid w:val="796B3137"/>
    <w:rsid w:val="7973CD66"/>
    <w:rsid w:val="79A8B838"/>
    <w:rsid w:val="79CC4096"/>
    <w:rsid w:val="79DB3EDA"/>
    <w:rsid w:val="79EBEA6C"/>
    <w:rsid w:val="7A2E799A"/>
    <w:rsid w:val="7A69CE74"/>
    <w:rsid w:val="7AA2F39E"/>
    <w:rsid w:val="7AA63B18"/>
    <w:rsid w:val="7B08F8C0"/>
    <w:rsid w:val="7B676C5C"/>
    <w:rsid w:val="7BD0CEA9"/>
    <w:rsid w:val="7BE0B142"/>
    <w:rsid w:val="7C6B2897"/>
    <w:rsid w:val="7C78BD5B"/>
    <w:rsid w:val="7C95A5C5"/>
    <w:rsid w:val="7CB2E6DB"/>
    <w:rsid w:val="7CCF327E"/>
    <w:rsid w:val="7D1FE519"/>
    <w:rsid w:val="7D785FDC"/>
    <w:rsid w:val="7DF838DC"/>
    <w:rsid w:val="7E0DE856"/>
    <w:rsid w:val="7E7A924B"/>
    <w:rsid w:val="7E916EAA"/>
    <w:rsid w:val="7E9F93E4"/>
    <w:rsid w:val="7EAB448E"/>
    <w:rsid w:val="7F0EFD75"/>
    <w:rsid w:val="7F1A9EE7"/>
    <w:rsid w:val="7F3ADA1D"/>
    <w:rsid w:val="7F4AC581"/>
    <w:rsid w:val="7F7099CB"/>
    <w:rsid w:val="7FF1A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A6893"/>
  <w15:chartTrackingRefBased/>
  <w15:docId w15:val="{CFDA1BCA-AD7A-417D-8467-E98105F67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9A8B838"/>
    <w:rPr>
      <w:lang w:val="en-GB"/>
    </w:rPr>
  </w:style>
  <w:style w:type="paragraph" w:styleId="Heading1">
    <w:name w:val="heading 1"/>
    <w:basedOn w:val="Normal"/>
    <w:next w:val="Normal"/>
    <w:link w:val="Heading1Char"/>
    <w:uiPriority w:val="9"/>
    <w:qFormat/>
    <w:rsid w:val="79A8B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9A8B838"/>
    <w:pPr>
      <w:outlineLvl w:val="1"/>
    </w:pPr>
    <w:rPr>
      <w:color w:val="FF0000"/>
      <w:lang w:val="en-US"/>
    </w:rPr>
  </w:style>
  <w:style w:type="paragraph" w:styleId="Heading3">
    <w:name w:val="heading 3"/>
    <w:basedOn w:val="Normal"/>
    <w:next w:val="Normal"/>
    <w:link w:val="Heading3Char"/>
    <w:uiPriority w:val="9"/>
    <w:unhideWhenUsed/>
    <w:qFormat/>
    <w:rsid w:val="79A8B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9A8B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9A8B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9A8B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9A8B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9A8B838"/>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9A8B838"/>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link w:val="Heading2"/>
    <w:uiPriority w:val="9"/>
    <w:rsid w:val="79A8B838"/>
    <w:rPr>
      <w:rFonts w:asciiTheme="minorHAnsi" w:eastAsiaTheme="minorEastAsia" w:hAnsiTheme="minorHAnsi" w:cstheme="minorBidi"/>
      <w:color w:val="FF0000"/>
      <w:sz w:val="24"/>
      <w:szCs w:val="24"/>
      <w:lang w:val="en-US" w:eastAsia="ja-JP" w:bidi="ar-SA"/>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79A8B838"/>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79A8B838"/>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79A8B838"/>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79A8B838"/>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79A8B838"/>
    <w:pPr>
      <w:ind w:left="720"/>
      <w:contextualSpacing/>
    </w:pPr>
  </w:style>
  <w:style w:type="paragraph" w:styleId="TOC1">
    <w:name w:val="toc 1"/>
    <w:basedOn w:val="Normal"/>
    <w:next w:val="Normal"/>
    <w:uiPriority w:val="39"/>
    <w:unhideWhenUsed/>
    <w:rsid w:val="79A8B838"/>
    <w:pPr>
      <w:spacing w:after="100"/>
    </w:pPr>
  </w:style>
  <w:style w:type="paragraph" w:styleId="TOC2">
    <w:name w:val="toc 2"/>
    <w:basedOn w:val="Normal"/>
    <w:next w:val="Normal"/>
    <w:uiPriority w:val="39"/>
    <w:unhideWhenUsed/>
    <w:rsid w:val="79A8B838"/>
    <w:pPr>
      <w:spacing w:after="100"/>
      <w:ind w:left="220"/>
    </w:pPr>
  </w:style>
  <w:style w:type="paragraph" w:styleId="TOC3">
    <w:name w:val="toc 3"/>
    <w:basedOn w:val="Normal"/>
    <w:next w:val="Normal"/>
    <w:uiPriority w:val="39"/>
    <w:unhideWhenUsed/>
    <w:rsid w:val="79A8B838"/>
    <w:pPr>
      <w:spacing w:after="100"/>
      <w:ind w:left="440"/>
    </w:pPr>
  </w:style>
  <w:style w:type="paragraph" w:styleId="TOC4">
    <w:name w:val="toc 4"/>
    <w:basedOn w:val="Normal"/>
    <w:next w:val="Normal"/>
    <w:uiPriority w:val="39"/>
    <w:unhideWhenUsed/>
    <w:rsid w:val="79A8B838"/>
    <w:pPr>
      <w:spacing w:after="100"/>
      <w:ind w:left="660"/>
    </w:pPr>
  </w:style>
  <w:style w:type="paragraph" w:styleId="TOC5">
    <w:name w:val="toc 5"/>
    <w:basedOn w:val="Normal"/>
    <w:next w:val="Normal"/>
    <w:uiPriority w:val="39"/>
    <w:unhideWhenUsed/>
    <w:rsid w:val="79A8B838"/>
    <w:pPr>
      <w:spacing w:after="100"/>
      <w:ind w:left="880"/>
    </w:pPr>
  </w:style>
  <w:style w:type="paragraph" w:styleId="TOC6">
    <w:name w:val="toc 6"/>
    <w:basedOn w:val="Normal"/>
    <w:next w:val="Normal"/>
    <w:uiPriority w:val="39"/>
    <w:unhideWhenUsed/>
    <w:rsid w:val="79A8B838"/>
    <w:pPr>
      <w:spacing w:after="100"/>
      <w:ind w:left="1100"/>
    </w:pPr>
  </w:style>
  <w:style w:type="paragraph" w:styleId="TOC7">
    <w:name w:val="toc 7"/>
    <w:basedOn w:val="Normal"/>
    <w:next w:val="Normal"/>
    <w:uiPriority w:val="39"/>
    <w:unhideWhenUsed/>
    <w:rsid w:val="79A8B838"/>
    <w:pPr>
      <w:spacing w:after="100"/>
      <w:ind w:left="1320"/>
    </w:pPr>
  </w:style>
  <w:style w:type="paragraph" w:styleId="TOC8">
    <w:name w:val="toc 8"/>
    <w:basedOn w:val="Normal"/>
    <w:next w:val="Normal"/>
    <w:uiPriority w:val="39"/>
    <w:unhideWhenUsed/>
    <w:rsid w:val="79A8B838"/>
    <w:pPr>
      <w:spacing w:after="100"/>
      <w:ind w:left="1540"/>
    </w:pPr>
  </w:style>
  <w:style w:type="paragraph" w:styleId="TOC9">
    <w:name w:val="toc 9"/>
    <w:basedOn w:val="Normal"/>
    <w:next w:val="Normal"/>
    <w:uiPriority w:val="39"/>
    <w:unhideWhenUsed/>
    <w:rsid w:val="79A8B838"/>
    <w:pPr>
      <w:spacing w:after="100"/>
      <w:ind w:left="1760"/>
    </w:pPr>
  </w:style>
  <w:style w:type="paragraph" w:styleId="EndnoteText">
    <w:name w:val="endnote text"/>
    <w:basedOn w:val="Normal"/>
    <w:uiPriority w:val="99"/>
    <w:semiHidden/>
    <w:unhideWhenUsed/>
    <w:rsid w:val="79A8B838"/>
    <w:pPr>
      <w:spacing w:after="0" w:line="240" w:lineRule="auto"/>
    </w:pPr>
    <w:rPr>
      <w:sz w:val="20"/>
      <w:szCs w:val="20"/>
    </w:rPr>
  </w:style>
  <w:style w:type="paragraph" w:styleId="Footer">
    <w:name w:val="footer"/>
    <w:basedOn w:val="Normal"/>
    <w:uiPriority w:val="99"/>
    <w:unhideWhenUsed/>
    <w:rsid w:val="79A8B838"/>
    <w:pPr>
      <w:tabs>
        <w:tab w:val="center" w:pos="4680"/>
        <w:tab w:val="right" w:pos="9360"/>
      </w:tabs>
      <w:spacing w:after="0" w:line="240" w:lineRule="auto"/>
    </w:pPr>
  </w:style>
  <w:style w:type="paragraph" w:styleId="FootnoteText">
    <w:name w:val="footnote text"/>
    <w:basedOn w:val="Normal"/>
    <w:uiPriority w:val="99"/>
    <w:semiHidden/>
    <w:unhideWhenUsed/>
    <w:rsid w:val="79A8B838"/>
    <w:pPr>
      <w:spacing w:after="0" w:line="240" w:lineRule="auto"/>
    </w:pPr>
    <w:rPr>
      <w:sz w:val="20"/>
      <w:szCs w:val="20"/>
    </w:rPr>
  </w:style>
  <w:style w:type="paragraph" w:styleId="Header">
    <w:name w:val="header"/>
    <w:basedOn w:val="Normal"/>
    <w:uiPriority w:val="99"/>
    <w:unhideWhenUsed/>
    <w:rsid w:val="79A8B838"/>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5aa5e42ed27ca001327b2c7/EYFS_statutory_framework_for_group_and_school_based_providers.pdf" TargetMode="External"/><Relationship Id="rId21" Type="http://schemas.openxmlformats.org/officeDocument/2006/relationships/hyperlink" Target="https://www.legislation.gov.uk/ukpga/2004/31/section/47" TargetMode="External"/><Relationship Id="rId42" Type="http://schemas.openxmlformats.org/officeDocument/2006/relationships/hyperlink" Target="https://learning.nspcc.org.uk/research-resources/pre-2013/emotional-neglect-abuse-pre-school-children-core-info-leaflet" TargetMode="External"/><Relationship Id="rId47" Type="http://schemas.openxmlformats.org/officeDocument/2006/relationships/hyperlink" Target="https://www.nmc.org.uk/globalassets/sitedocuments/post-registration/final-documents/standards-of-proficiency-for-specialist-community-public-health-nursing-.pdf?_t_id=rYSMkpZPgM-vDKRimNjqiQ%3d%3d&amp;_t_uuid=9Onr1XpkRnO8_P1RBIJaMA&amp;_t_q=job+role+of+health+visitor&amp;_t_tags=language%3aen%2csiteid%3ad6891695-0234-463b-bf74-1bfb02644b38%2candquerymatch&amp;_t_hit.id=NMC_Web_Models_Media_DocumentFile/_9c2577ad-4da0-4f56-9551-64ab8bc5229e&amp;_t_hit.pos=1" TargetMode="External"/><Relationship Id="rId63" Type="http://schemas.openxmlformats.org/officeDocument/2006/relationships/hyperlink" Target="https://www.unicef.org/child-rights-convention/convention-text-childrens-version" TargetMode="External"/><Relationship Id="rId68" Type="http://schemas.openxmlformats.org/officeDocument/2006/relationships/hyperlink" Target="https://www.gov.wales/working-together-safeguard-people-code-safeguarding-practice" TargetMode="External"/><Relationship Id="rId2" Type="http://schemas.openxmlformats.org/officeDocument/2006/relationships/styles" Target="styles.xml"/><Relationship Id="rId16" Type="http://schemas.openxmlformats.org/officeDocument/2006/relationships/hyperlink" Target="https://www.legislation.gov.uk/ukpga/1989/41/section/47" TargetMode="External"/><Relationship Id="rId29" Type="http://schemas.openxmlformats.org/officeDocument/2006/relationships/hyperlink" Target="https://www.gov.uk/government/publications/the-protection-of-children-in-england-a-progress-report" TargetMode="External"/><Relationship Id="rId11" Type="http://schemas.openxmlformats.org/officeDocument/2006/relationships/hyperlink" Target="https://www.legislation.gov.uk/ukpga/1989/41/section/1" TargetMode="External"/><Relationship Id="rId24" Type="http://schemas.openxmlformats.org/officeDocument/2006/relationships/hyperlink" Target="https://doi.org/10.33790/jphip1100170" TargetMode="External"/><Relationship Id="rId32" Type="http://schemas.openxmlformats.org/officeDocument/2006/relationships/hyperlink" Target="https://www.unicef.org.uk/babyfriendly/wp-content/uploads/sites/2/2018/08/Conversations-for-the-health-visiting-team-Later-signature-sheet.pdf" TargetMode="External"/><Relationship Id="rId37" Type="http://schemas.openxmlformats.org/officeDocument/2006/relationships/hyperlink" Target="https://doi.org/10.1007/978-3-319-19650-3_3574" TargetMode="External"/><Relationship Id="rId40" Type="http://schemas.openxmlformats.org/officeDocument/2006/relationships/hyperlink" Target="https://learning.nspcc.org.uk/research-resources/pre-2013/emotional-neglect-abuse-pre-school-children-core-info-leaflet" TargetMode="External"/><Relationship Id="rId45" Type="http://schemas.openxmlformats.org/officeDocument/2006/relationships/hyperlink" Target="https://learning.nspcc.org.uk/media/1040/core-info-emotional-neglect-abuse.pdf" TargetMode="External"/><Relationship Id="rId53" Type="http://schemas.openxmlformats.org/officeDocument/2006/relationships/hyperlink" Target="https://socialcare.wales/resources-guidance/improving-care-and-support/children-who-are-looked-after/the-importance-of-relationships-to-children-living-in-residential-child-care" TargetMode="External"/><Relationship Id="rId58" Type="http://schemas.openxmlformats.org/officeDocument/2006/relationships/hyperlink" Target="https://www.legislation.gov.uk/anaw/2014/4/contents" TargetMode="External"/><Relationship Id="rId66" Type="http://schemas.openxmlformats.org/officeDocument/2006/relationships/hyperlink" Target="https://www.safeguarding.wales/documents/69/safeguarding-children-from-neglect.pdf" TargetMode="External"/><Relationship Id="rId5" Type="http://schemas.openxmlformats.org/officeDocument/2006/relationships/hyperlink" Target="https://abbhealthiertogether.cymru.nhs.uk/professionals/health-visitors/healthy-child-programme" TargetMode="External"/><Relationship Id="rId61" Type="http://schemas.openxmlformats.org/officeDocument/2006/relationships/hyperlink" Target="https://www.unicef.org.uk/wp-content/uploads/2016/08/unicef-convention-rights-child-uncrc.pdf" TargetMode="External"/><Relationship Id="rId19" Type="http://schemas.openxmlformats.org/officeDocument/2006/relationships/hyperlink" Target="https://www.legislation.gov.uk/ukpga/2004/31/section/11" TargetMode="External"/><Relationship Id="rId14" Type="http://schemas.openxmlformats.org/officeDocument/2006/relationships/hyperlink" Target="https://www.legislation.gov.uk/ukpga/1989/41/section/44." TargetMode="External"/><Relationship Id="rId22" Type="http://schemas.openxmlformats.org/officeDocument/2006/relationships/hyperlink" Target="https://www.legislation.gov.uk/ukpga/2017/16/contents" TargetMode="External"/><Relationship Id="rId27" Type="http://schemas.openxmlformats.org/officeDocument/2006/relationships/hyperlink" Target="https://www.gov.uk/government/publications/working-together-to-safeguard-children--2" TargetMode="External"/><Relationship Id="rId30" Type="http://schemas.openxmlformats.org/officeDocument/2006/relationships/hyperlink" Target="https://www.gov.wales/sites/default/files/publications/2019-03/a-vision-for-health-visiting-in-wales.pdf" TargetMode="External"/><Relationship Id="rId35" Type="http://schemas.openxmlformats.org/officeDocument/2006/relationships/hyperlink" Target="https://hmicfrs.justiceinspectorates.gov.uk/our-work/article/child-abuse-and-child-protection-issues/national-child-protection-inspection/" TargetMode="External"/><Relationship Id="rId43" Type="http://schemas.openxmlformats.org/officeDocument/2006/relationships/hyperlink" Target="https://www.nspcc.org.uk/what-is-child-abuse/spotting-signs-child-abuse/" TargetMode="External"/><Relationship Id="rId48" Type="http://schemas.openxmlformats.org/officeDocument/2006/relationships/hyperlink" Target="https://www.ons.gov.uk/releases/childrenswellbeingmeasuresmarch2024" TargetMode="External"/><Relationship Id="rId56" Type="http://schemas.openxmlformats.org/officeDocument/2006/relationships/hyperlink" Target="https://www.safeguarding.wales/en/chi-i/chi-i-c2/"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careleaverpp.org/wp-content/uploads/2017/04/R7-Childhood_neglect_and_abuse_comparing_placement_options.pdf" TargetMode="External"/><Relationship Id="rId8" Type="http://schemas.openxmlformats.org/officeDocument/2006/relationships/hyperlink" Target="https://www.legislation.gov.uk/ukpga/2000/14/section/49" TargetMode="External"/><Relationship Id="rId51" Type="http://schemas.openxmlformats.org/officeDocument/2006/relationships/hyperlink" Target="https://doi.org/10.1177/1755738020964498"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legislation.gov.uk/ukpga/1989/41/section/11"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legislation.gov.uk/ukpga/2018/12/contents" TargetMode="External"/><Relationship Id="rId33" Type="http://schemas.openxmlformats.org/officeDocument/2006/relationships/hyperlink" Target="https://assets.publishing.service.gov.uk/media/65cb4349a7ded0000c79e4e1/Working_together_to_safeguard_children_2023_-_statutory_guidance.pdf" TargetMode="External"/><Relationship Id="rId38" Type="http://schemas.openxmlformats.org/officeDocument/2006/relationships/hyperlink" Target="https://doi.org/10.1037/h0054346" TargetMode="External"/><Relationship Id="rId46" Type="http://schemas.openxmlformats.org/officeDocument/2006/relationships/hyperlink" Target="https://learning.nspcc.org.uk/child-abuse-and-neglect" TargetMode="External"/><Relationship Id="rId59" Type="http://schemas.openxmlformats.org/officeDocument/2006/relationships/hyperlink" Target="https://www.legislation.gov.uk/anaw/2014/4/section/130" TargetMode="External"/><Relationship Id="rId67" Type="http://schemas.openxmlformats.org/officeDocument/2006/relationships/hyperlink" Target="https://www.gov.wales/healthy-child-wales-programme" TargetMode="External"/><Relationship Id="rId20" Type="http://schemas.openxmlformats.org/officeDocument/2006/relationships/hyperlink" Target="https://www.legislation.gov.uk/ukpga/2004/31/section/28" TargetMode="External"/><Relationship Id="rId41" Type="http://schemas.openxmlformats.org/officeDocument/2006/relationships/hyperlink" Target="https://www.gov.wales/childhood-routine-vaccinationsdhood%20routine%20vaccinations%20%7C%20GOV.WALES" TargetMode="External"/><Relationship Id="rId54" Type="http://schemas.openxmlformats.org/officeDocument/2006/relationships/hyperlink" Target="https://www.safeguarding.wales/en/" TargetMode="External"/><Relationship Id="rId62" Type="http://schemas.openxmlformats.org/officeDocument/2006/relationships/hyperlink" Target="https://www.unicef.org.uk/" TargetMode="External"/><Relationship Id="rId70" Type="http://schemas.openxmlformats.org/officeDocument/2006/relationships/hyperlink" Target="https://www.who.int/tools/child-growth-standards" TargetMode="External"/><Relationship Id="rId1" Type="http://schemas.openxmlformats.org/officeDocument/2006/relationships/numbering" Target="numbering.xml"/><Relationship Id="rId6" Type="http://schemas.openxmlformats.org/officeDocument/2006/relationships/hyperlink" Target="http://www.jstor.org/stable/986378" TargetMode="External"/><Relationship Id="rId15" Type="http://schemas.openxmlformats.org/officeDocument/2006/relationships/hyperlink" Target="https://www.legislation.gov.uk/ukpga/1989/41/section/46" TargetMode="External"/><Relationship Id="rId23" Type="http://schemas.openxmlformats.org/officeDocument/2006/relationships/hyperlink" Target="https://www.college.police.uk/app/major-investigation-and-public-protection/investigating-child-abuse-and-safeguarding-children/key-definitions" TargetMode="External"/><Relationship Id="rId28" Type="http://schemas.openxmlformats.org/officeDocument/2006/relationships/hyperlink" Target="https://www.legislation.gov.uk/eur/2016/679/contents" TargetMode="External"/><Relationship Id="rId36" Type="http://schemas.openxmlformats.org/officeDocument/2006/relationships/hyperlink" Target="https://www.legislation.gov.uk/ukpga/1998/42/section/8" TargetMode="External"/><Relationship Id="rId49" Type="http://schemas.openxmlformats.org/officeDocument/2006/relationships/hyperlink" Target="https://www.pacey.org.uk/working-in-childcare/spotlight-on/supporting-families/family-support-worker/what-is-a-family-support-worker/" TargetMode="External"/><Relationship Id="rId57" Type="http://schemas.openxmlformats.org/officeDocument/2006/relationships/hyperlink" Target="https://www.safeguarding.wales/en/chi-i/chi-i-c3pt1/" TargetMode="External"/><Relationship Id="rId10" Type="http://schemas.openxmlformats.org/officeDocument/2006/relationships/hyperlink" Target="https://www.legislation.gov.uk/ukpga/2006/21" TargetMode="External"/><Relationship Id="rId31" Type="http://schemas.openxmlformats.org/officeDocument/2006/relationships/hyperlink" Target="https://www.gov.uk/government/publications/supporting-families-2021-to-2022-and-beyond/supporting-families-2021-22-and-beyond" TargetMode="External"/><Relationship Id="rId44" Type="http://schemas.openxmlformats.org/officeDocument/2006/relationships/hyperlink" Target="https://learning.nspcc.org.uk/research-resources/briefings/definitions-signs-child-abuse" TargetMode="External"/><Relationship Id="rId52" Type="http://schemas.openxmlformats.org/officeDocument/2006/relationships/hyperlink" Target="https://socialcare.wales/cms-assets/documents/The-social-worker-April-2017.pdf" TargetMode="External"/><Relationship Id="rId60" Type="http://schemas.openxmlformats.org/officeDocument/2006/relationships/hyperlink" Target="https://doi.org/10.5406/amerjpsyc.126.2.0155" TargetMode="External"/><Relationship Id="rId65" Type="http://schemas.openxmlformats.org/officeDocument/2006/relationships/hyperlink" Target="https://www.ohchr.org/en/instruments-mechanisms/instruments/convention-rights-child" TargetMode="External"/><Relationship Id="rId73"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cdc.gov/growthcharts/index.htm" TargetMode="External"/><Relationship Id="rId13" Type="http://schemas.openxmlformats.org/officeDocument/2006/relationships/hyperlink" Target="https://www.legislation.gov.uk/ukpga/1989/41/section/17" TargetMode="External"/><Relationship Id="rId18" Type="http://schemas.openxmlformats.org/officeDocument/2006/relationships/hyperlink" Target="https://www.legislation.gov.uk/ukpga/2004/31/section/10" TargetMode="External"/><Relationship Id="rId39" Type="http://schemas.openxmlformats.org/officeDocument/2006/relationships/hyperlink" Target="https://www.nhs.uk/mental-health/conditions/post-natal-depression/overview/" TargetMode="External"/><Relationship Id="rId34" Type="http://schemas.openxmlformats.org/officeDocument/2006/relationships/hyperlink" Target="https://hmicfrs.justiceinspectorates.gov.uk/publications/south-wales-national-child-protection-inspection/" TargetMode="External"/><Relationship Id="rId50" Type="http://schemas.openxmlformats.org/officeDocument/2006/relationships/hyperlink" Target="https://www.rcpch.ac.uk/resources/growth-charts" TargetMode="External"/><Relationship Id="rId55" Type="http://schemas.openxmlformats.org/officeDocument/2006/relationships/hyperlink" Target="https://www.safeguarding.wales/en/chi-i/chi-i-c3pt2/" TargetMode="External"/><Relationship Id="rId7" Type="http://schemas.openxmlformats.org/officeDocument/2006/relationships/hyperlink" Target="https://www.legislation.gov.uk/ukpga/2014/23/section/1/enacted" TargetMode="External"/><Relationship Id="rId7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7447</Words>
  <Characters>42448</Characters>
  <Application>Microsoft Office Word</Application>
  <DocSecurity>0</DocSecurity>
  <Lines>353</Lines>
  <Paragraphs>99</Paragraphs>
  <ScaleCrop>false</ScaleCrop>
  <Company/>
  <LinksUpToDate>false</LinksUpToDate>
  <CharactersWithSpaces>49796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Cecen (1400404)</dc:creator>
  <cp:keywords/>
  <dc:description/>
  <cp:lastModifiedBy>Nurul Subhan (2307239)</cp:lastModifiedBy>
  <cp:revision>2</cp:revision>
  <dcterms:created xsi:type="dcterms:W3CDTF">2024-07-14T12:30:00Z</dcterms:created>
  <dcterms:modified xsi:type="dcterms:W3CDTF">2024-07-14T12:30:00Z</dcterms:modified>
</cp:coreProperties>
</file>