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A1E8B4" w14:textId="77777777" w:rsidR="00E62022" w:rsidRPr="00D82E41" w:rsidRDefault="00E62022" w:rsidP="00D82E41">
      <w:pPr>
        <w:spacing w:line="360" w:lineRule="auto"/>
        <w:jc w:val="both"/>
        <w:rPr>
          <w:rFonts w:asciiTheme="majorBidi" w:hAnsiTheme="majorBidi" w:cstheme="majorBidi"/>
          <w:u w:val="single"/>
        </w:rPr>
      </w:pPr>
      <w:r w:rsidRPr="00D82E41">
        <w:rPr>
          <w:rFonts w:asciiTheme="majorBidi" w:hAnsiTheme="majorBidi" w:cstheme="majorBidi"/>
          <w:u w:val="single"/>
        </w:rPr>
        <w:t>What are the chief problems that philosophers have confronted in providing a definition of knowledge that would stand firm against the threat of sceptical doubt?</w:t>
      </w:r>
    </w:p>
    <w:p w14:paraId="48692F3C" w14:textId="77777777" w:rsidR="002076B6" w:rsidRPr="00D82E41" w:rsidRDefault="002076B6" w:rsidP="00D82E41">
      <w:pPr>
        <w:spacing w:line="360" w:lineRule="auto"/>
        <w:jc w:val="both"/>
        <w:rPr>
          <w:rFonts w:asciiTheme="majorBidi" w:hAnsiTheme="majorBidi" w:cstheme="majorBidi"/>
        </w:rPr>
      </w:pPr>
    </w:p>
    <w:p w14:paraId="0645F5BB" w14:textId="77777777" w:rsidR="00E62022" w:rsidRPr="00D82E41" w:rsidRDefault="00035DC7" w:rsidP="00D82E41">
      <w:pPr>
        <w:spacing w:line="360" w:lineRule="auto"/>
        <w:jc w:val="both"/>
        <w:rPr>
          <w:rFonts w:asciiTheme="majorBidi" w:hAnsiTheme="majorBidi" w:cstheme="majorBidi"/>
          <w:u w:val="single"/>
        </w:rPr>
      </w:pPr>
      <w:r w:rsidRPr="00D82E41">
        <w:rPr>
          <w:rFonts w:asciiTheme="majorBidi" w:hAnsiTheme="majorBidi" w:cstheme="majorBidi"/>
          <w:u w:val="single"/>
        </w:rPr>
        <w:t>Introduction</w:t>
      </w:r>
    </w:p>
    <w:p w14:paraId="44F0ADBF" w14:textId="5ABE01DE" w:rsidR="00E62022" w:rsidRPr="00D82E41" w:rsidRDefault="00914939" w:rsidP="00D82E41">
      <w:pPr>
        <w:spacing w:line="360" w:lineRule="auto"/>
        <w:jc w:val="both"/>
        <w:rPr>
          <w:rFonts w:asciiTheme="majorBidi" w:hAnsiTheme="majorBidi" w:cstheme="majorBidi"/>
        </w:rPr>
      </w:pPr>
      <w:r w:rsidRPr="00D82E41">
        <w:rPr>
          <w:rFonts w:asciiTheme="majorBidi" w:hAnsiTheme="majorBidi" w:cstheme="majorBidi"/>
        </w:rPr>
        <w:t xml:space="preserve">   </w:t>
      </w:r>
      <w:r w:rsidR="00035DC7" w:rsidRPr="00D82E41">
        <w:rPr>
          <w:rFonts w:asciiTheme="majorBidi" w:hAnsiTheme="majorBidi" w:cstheme="majorBidi"/>
        </w:rPr>
        <w:t xml:space="preserve">The </w:t>
      </w:r>
      <w:r w:rsidR="0076386D" w:rsidRPr="00D82E41">
        <w:rPr>
          <w:rFonts w:asciiTheme="majorBidi" w:hAnsiTheme="majorBidi" w:cstheme="majorBidi"/>
        </w:rPr>
        <w:t xml:space="preserve">Problem of the Criterion </w:t>
      </w:r>
      <w:r w:rsidR="00035DC7" w:rsidRPr="00D82E41">
        <w:rPr>
          <w:rFonts w:asciiTheme="majorBidi" w:hAnsiTheme="majorBidi" w:cstheme="majorBidi"/>
        </w:rPr>
        <w:t>and The Gettier Problem are chief problems that philosophers have confronted in providing a definition of knowledge that thus far are unsolved</w:t>
      </w:r>
      <w:r w:rsidR="00AB38CA" w:rsidRPr="00D82E41">
        <w:rPr>
          <w:rFonts w:asciiTheme="majorBidi" w:hAnsiTheme="majorBidi" w:cstheme="majorBidi"/>
        </w:rPr>
        <w:t>.</w:t>
      </w:r>
      <w:r w:rsidR="00035DC7" w:rsidRPr="00D82E41">
        <w:rPr>
          <w:rFonts w:asciiTheme="majorBidi" w:hAnsiTheme="majorBidi" w:cstheme="majorBidi"/>
        </w:rPr>
        <w:t xml:space="preserve"> </w:t>
      </w:r>
      <w:r w:rsidR="00AB38CA" w:rsidRPr="00D82E41">
        <w:rPr>
          <w:rFonts w:asciiTheme="majorBidi" w:hAnsiTheme="majorBidi" w:cstheme="majorBidi"/>
        </w:rPr>
        <w:t>S</w:t>
      </w:r>
      <w:r w:rsidR="00035DC7" w:rsidRPr="00D82E41">
        <w:rPr>
          <w:rFonts w:asciiTheme="majorBidi" w:hAnsiTheme="majorBidi" w:cstheme="majorBidi"/>
        </w:rPr>
        <w:t>cepticism remains a distinct threat.</w:t>
      </w:r>
      <w:r w:rsidR="00E16D43" w:rsidRPr="00D82E41">
        <w:rPr>
          <w:rFonts w:asciiTheme="majorBidi" w:hAnsiTheme="majorBidi" w:cstheme="majorBidi"/>
        </w:rPr>
        <w:t xml:space="preserve"> I will discuss each problem in turn.</w:t>
      </w:r>
      <w:r w:rsidR="0076386D" w:rsidRPr="00D82E41">
        <w:rPr>
          <w:rFonts w:asciiTheme="majorBidi" w:hAnsiTheme="majorBidi" w:cstheme="majorBidi"/>
        </w:rPr>
        <w:t xml:space="preserve"> </w:t>
      </w:r>
    </w:p>
    <w:p w14:paraId="055186CC" w14:textId="77777777" w:rsidR="00035DC7" w:rsidRPr="00D82E41" w:rsidRDefault="00035DC7" w:rsidP="00D82E41">
      <w:pPr>
        <w:spacing w:line="360" w:lineRule="auto"/>
        <w:jc w:val="both"/>
        <w:rPr>
          <w:rFonts w:asciiTheme="majorBidi" w:hAnsiTheme="majorBidi" w:cstheme="majorBidi"/>
        </w:rPr>
      </w:pPr>
    </w:p>
    <w:p w14:paraId="23ACF563" w14:textId="465A7B30" w:rsidR="00035DC7" w:rsidRPr="00D82E41" w:rsidRDefault="00035DC7" w:rsidP="00D82E41">
      <w:pPr>
        <w:spacing w:line="360" w:lineRule="auto"/>
        <w:jc w:val="both"/>
        <w:rPr>
          <w:rFonts w:asciiTheme="majorBidi" w:hAnsiTheme="majorBidi" w:cstheme="majorBidi"/>
          <w:u w:val="single"/>
        </w:rPr>
      </w:pPr>
      <w:r w:rsidRPr="00D82E41">
        <w:rPr>
          <w:rFonts w:asciiTheme="majorBidi" w:hAnsiTheme="majorBidi" w:cstheme="majorBidi"/>
          <w:u w:val="single"/>
        </w:rPr>
        <w:t>The Problem</w:t>
      </w:r>
      <w:r w:rsidR="006F3D55" w:rsidRPr="00D82E41">
        <w:rPr>
          <w:rFonts w:asciiTheme="majorBidi" w:hAnsiTheme="majorBidi" w:cstheme="majorBidi"/>
          <w:u w:val="single"/>
        </w:rPr>
        <w:t xml:space="preserve"> of the Criterion</w:t>
      </w:r>
    </w:p>
    <w:p w14:paraId="42A4B265" w14:textId="1BA27B4E" w:rsidR="00AC5074" w:rsidRPr="00D82E41" w:rsidRDefault="002D7497" w:rsidP="00D82E41">
      <w:pPr>
        <w:spacing w:line="360" w:lineRule="auto"/>
        <w:jc w:val="both"/>
        <w:rPr>
          <w:rFonts w:asciiTheme="majorBidi" w:hAnsiTheme="majorBidi" w:cstheme="majorBidi"/>
          <w:color w:val="000000"/>
        </w:rPr>
      </w:pPr>
      <w:r w:rsidRPr="00D82E41">
        <w:rPr>
          <w:rFonts w:asciiTheme="majorBidi" w:hAnsiTheme="majorBidi" w:cstheme="majorBidi"/>
        </w:rPr>
        <w:t xml:space="preserve">   </w:t>
      </w:r>
      <w:r w:rsidR="00914939" w:rsidRPr="00D82E41">
        <w:rPr>
          <w:rFonts w:asciiTheme="majorBidi" w:hAnsiTheme="majorBidi" w:cstheme="majorBidi"/>
        </w:rPr>
        <w:t xml:space="preserve"> </w:t>
      </w:r>
      <w:r w:rsidR="00D37A59" w:rsidRPr="00D82E41">
        <w:rPr>
          <w:rFonts w:asciiTheme="majorBidi" w:hAnsiTheme="majorBidi" w:cstheme="majorBidi"/>
        </w:rPr>
        <w:t>B</w:t>
      </w:r>
      <w:r w:rsidR="00AC5074" w:rsidRPr="00D82E41">
        <w:rPr>
          <w:rFonts w:asciiTheme="majorBidi" w:hAnsiTheme="majorBidi" w:cstheme="majorBidi"/>
        </w:rPr>
        <w:t xml:space="preserve">efore we can even begin </w:t>
      </w:r>
      <w:r w:rsidR="00D37A59" w:rsidRPr="00D82E41">
        <w:rPr>
          <w:rFonts w:asciiTheme="majorBidi" w:hAnsiTheme="majorBidi" w:cstheme="majorBidi"/>
        </w:rPr>
        <w:t xml:space="preserve">to define knowledge </w:t>
      </w:r>
      <w:r w:rsidR="00AC5074" w:rsidRPr="00D82E41">
        <w:rPr>
          <w:rFonts w:asciiTheme="majorBidi" w:hAnsiTheme="majorBidi" w:cstheme="majorBidi"/>
        </w:rPr>
        <w:t>we are faced with</w:t>
      </w:r>
      <w:r w:rsidR="00E16D43" w:rsidRPr="00D82E41">
        <w:rPr>
          <w:rFonts w:asciiTheme="majorBidi" w:hAnsiTheme="majorBidi" w:cstheme="majorBidi"/>
        </w:rPr>
        <w:t xml:space="preserve"> the </w:t>
      </w:r>
      <w:r w:rsidR="00AC5074" w:rsidRPr="00D82E41">
        <w:rPr>
          <w:rFonts w:asciiTheme="majorBidi" w:hAnsiTheme="majorBidi" w:cstheme="majorBidi"/>
        </w:rPr>
        <w:t>P</w:t>
      </w:r>
      <w:r w:rsidR="00E16D43" w:rsidRPr="00D82E41">
        <w:rPr>
          <w:rFonts w:asciiTheme="majorBidi" w:hAnsiTheme="majorBidi" w:cstheme="majorBidi"/>
        </w:rPr>
        <w:t xml:space="preserve">roblem of the </w:t>
      </w:r>
      <w:r w:rsidR="00AC5074" w:rsidRPr="00D82E41">
        <w:rPr>
          <w:rFonts w:asciiTheme="majorBidi" w:hAnsiTheme="majorBidi" w:cstheme="majorBidi"/>
        </w:rPr>
        <w:t>C</w:t>
      </w:r>
      <w:r w:rsidR="00E16D43" w:rsidRPr="00D82E41">
        <w:rPr>
          <w:rFonts w:asciiTheme="majorBidi" w:hAnsiTheme="majorBidi" w:cstheme="majorBidi"/>
        </w:rPr>
        <w:t>riterion</w:t>
      </w:r>
      <w:r w:rsidR="00AC5074" w:rsidRPr="00D82E41">
        <w:rPr>
          <w:rFonts w:asciiTheme="majorBidi" w:hAnsiTheme="majorBidi" w:cstheme="majorBidi"/>
        </w:rPr>
        <w:t xml:space="preserve">. </w:t>
      </w:r>
      <w:r w:rsidR="006F3D55" w:rsidRPr="00D82E41">
        <w:rPr>
          <w:rFonts w:asciiTheme="majorBidi" w:hAnsiTheme="majorBidi" w:cstheme="majorBidi"/>
        </w:rPr>
        <w:t>It</w:t>
      </w:r>
      <w:r w:rsidR="00FA6F13" w:rsidRPr="00D82E41">
        <w:rPr>
          <w:rFonts w:asciiTheme="majorBidi" w:hAnsiTheme="majorBidi" w:cstheme="majorBidi"/>
        </w:rPr>
        <w:t xml:space="preserve"> has been formulated in various ways dating back to </w:t>
      </w:r>
      <w:proofErr w:type="spellStart"/>
      <w:r w:rsidR="00FA6F13" w:rsidRPr="00D82E41">
        <w:rPr>
          <w:rFonts w:asciiTheme="majorBidi" w:hAnsiTheme="majorBidi" w:cstheme="majorBidi"/>
        </w:rPr>
        <w:t>Sextus</w:t>
      </w:r>
      <w:proofErr w:type="spellEnd"/>
      <w:r w:rsidR="00FA6F13" w:rsidRPr="00D82E41">
        <w:rPr>
          <w:rFonts w:asciiTheme="majorBidi" w:hAnsiTheme="majorBidi" w:cstheme="majorBidi"/>
        </w:rPr>
        <w:t xml:space="preserve"> </w:t>
      </w:r>
      <w:proofErr w:type="spellStart"/>
      <w:r w:rsidR="00FA6F13" w:rsidRPr="00D82E41">
        <w:rPr>
          <w:rFonts w:asciiTheme="majorBidi" w:hAnsiTheme="majorBidi" w:cstheme="majorBidi"/>
        </w:rPr>
        <w:t>Empiricus’s</w:t>
      </w:r>
      <w:proofErr w:type="spellEnd"/>
      <w:r w:rsidR="00FA6F13" w:rsidRPr="00D82E41">
        <w:rPr>
          <w:rFonts w:asciiTheme="majorBidi" w:hAnsiTheme="majorBidi" w:cstheme="majorBidi"/>
        </w:rPr>
        <w:t xml:space="preserve"> </w:t>
      </w:r>
      <w:r w:rsidR="00FA6F13" w:rsidRPr="00D82E41">
        <w:rPr>
          <w:rFonts w:asciiTheme="majorBidi" w:hAnsiTheme="majorBidi" w:cstheme="majorBidi"/>
          <w:i/>
          <w:iCs/>
        </w:rPr>
        <w:t xml:space="preserve">Outlines of </w:t>
      </w:r>
      <w:proofErr w:type="spellStart"/>
      <w:r w:rsidR="00FA6F13" w:rsidRPr="00D82E41">
        <w:rPr>
          <w:rFonts w:asciiTheme="majorBidi" w:hAnsiTheme="majorBidi" w:cstheme="majorBidi"/>
          <w:i/>
          <w:iCs/>
        </w:rPr>
        <w:t>Pyrrhonism</w:t>
      </w:r>
      <w:proofErr w:type="spellEnd"/>
      <w:r w:rsidR="00A63FA9" w:rsidRPr="00D82E41">
        <w:rPr>
          <w:rStyle w:val="FootnoteReference"/>
          <w:rFonts w:asciiTheme="majorBidi" w:hAnsiTheme="majorBidi" w:cstheme="majorBidi"/>
        </w:rPr>
        <w:footnoteReference w:id="1"/>
      </w:r>
      <w:r w:rsidR="00FA6F13" w:rsidRPr="00D82E41">
        <w:rPr>
          <w:rFonts w:asciiTheme="majorBidi" w:hAnsiTheme="majorBidi" w:cstheme="majorBidi"/>
        </w:rPr>
        <w:t xml:space="preserve"> </w:t>
      </w:r>
      <w:r w:rsidR="006F3D55" w:rsidRPr="00D82E41">
        <w:rPr>
          <w:rFonts w:asciiTheme="majorBidi" w:hAnsiTheme="majorBidi" w:cstheme="majorBidi"/>
        </w:rPr>
        <w:t>(2</w:t>
      </w:r>
      <w:r w:rsidR="006F3D55" w:rsidRPr="00D82E41">
        <w:rPr>
          <w:rFonts w:asciiTheme="majorBidi" w:hAnsiTheme="majorBidi" w:cstheme="majorBidi"/>
          <w:vertAlign w:val="superscript"/>
        </w:rPr>
        <w:t>nd</w:t>
      </w:r>
      <w:r w:rsidR="006F3D55" w:rsidRPr="00D82E41">
        <w:rPr>
          <w:rFonts w:asciiTheme="majorBidi" w:hAnsiTheme="majorBidi" w:cstheme="majorBidi"/>
        </w:rPr>
        <w:t>/3</w:t>
      </w:r>
      <w:r w:rsidR="006F3D55" w:rsidRPr="00D82E41">
        <w:rPr>
          <w:rFonts w:asciiTheme="majorBidi" w:hAnsiTheme="majorBidi" w:cstheme="majorBidi"/>
          <w:vertAlign w:val="superscript"/>
        </w:rPr>
        <w:t>rd</w:t>
      </w:r>
      <w:r w:rsidR="006F3D55" w:rsidRPr="00D82E41">
        <w:rPr>
          <w:rFonts w:asciiTheme="majorBidi" w:hAnsiTheme="majorBidi" w:cstheme="majorBidi"/>
        </w:rPr>
        <w:t xml:space="preserve"> AD). </w:t>
      </w:r>
      <w:r w:rsidRPr="00D82E41">
        <w:rPr>
          <w:rFonts w:asciiTheme="majorBidi" w:hAnsiTheme="majorBidi" w:cstheme="majorBidi"/>
        </w:rPr>
        <w:t>T</w:t>
      </w:r>
      <w:r w:rsidR="00456E28" w:rsidRPr="00D82E41">
        <w:rPr>
          <w:rFonts w:asciiTheme="majorBidi" w:hAnsiTheme="majorBidi" w:cstheme="majorBidi"/>
        </w:rPr>
        <w:t xml:space="preserve">he most relevant to this essay and </w:t>
      </w:r>
      <w:r w:rsidR="00E16D43" w:rsidRPr="00D82E41">
        <w:rPr>
          <w:rFonts w:asciiTheme="majorBidi" w:hAnsiTheme="majorBidi" w:cstheme="majorBidi"/>
        </w:rPr>
        <w:t xml:space="preserve">the one that has </w:t>
      </w:r>
      <w:r w:rsidR="00456E28" w:rsidRPr="00D82E41">
        <w:rPr>
          <w:rFonts w:asciiTheme="majorBidi" w:hAnsiTheme="majorBidi" w:cstheme="majorBidi"/>
        </w:rPr>
        <w:t>sparked contemporary debate</w:t>
      </w:r>
      <w:r w:rsidR="00E16D43" w:rsidRPr="00D82E41">
        <w:rPr>
          <w:rFonts w:asciiTheme="majorBidi" w:hAnsiTheme="majorBidi" w:cstheme="majorBidi"/>
        </w:rPr>
        <w:t>,</w:t>
      </w:r>
      <w:r w:rsidR="00456E28" w:rsidRPr="00D82E41">
        <w:rPr>
          <w:rFonts w:asciiTheme="majorBidi" w:hAnsiTheme="majorBidi" w:cstheme="majorBidi"/>
        </w:rPr>
        <w:t xml:space="preserve"> </w:t>
      </w:r>
      <w:r w:rsidR="00016563" w:rsidRPr="00D82E41">
        <w:rPr>
          <w:rFonts w:asciiTheme="majorBidi" w:hAnsiTheme="majorBidi" w:cstheme="majorBidi"/>
        </w:rPr>
        <w:t xml:space="preserve">is </w:t>
      </w:r>
      <w:r w:rsidR="00E16D43" w:rsidRPr="00D82E41">
        <w:rPr>
          <w:rFonts w:asciiTheme="majorBidi" w:hAnsiTheme="majorBidi" w:cstheme="majorBidi"/>
        </w:rPr>
        <w:t xml:space="preserve">the one </w:t>
      </w:r>
      <w:r w:rsidR="00016563" w:rsidRPr="00D82E41">
        <w:rPr>
          <w:rFonts w:asciiTheme="majorBidi" w:hAnsiTheme="majorBidi" w:cstheme="majorBidi"/>
        </w:rPr>
        <w:t xml:space="preserve">presented by </w:t>
      </w:r>
      <w:r w:rsidR="00AF4FAC" w:rsidRPr="00D82E41">
        <w:rPr>
          <w:rFonts w:asciiTheme="majorBidi" w:hAnsiTheme="majorBidi" w:cstheme="majorBidi"/>
        </w:rPr>
        <w:t xml:space="preserve">Roderick </w:t>
      </w:r>
      <w:r w:rsidR="00584801" w:rsidRPr="00D82E41">
        <w:rPr>
          <w:rFonts w:asciiTheme="majorBidi" w:hAnsiTheme="majorBidi" w:cstheme="majorBidi"/>
        </w:rPr>
        <w:t>Chisholm</w:t>
      </w:r>
      <w:r w:rsidR="00A63FA9" w:rsidRPr="00D82E41">
        <w:rPr>
          <w:rStyle w:val="FootnoteReference"/>
          <w:rFonts w:asciiTheme="majorBidi" w:hAnsiTheme="majorBidi" w:cstheme="majorBidi"/>
        </w:rPr>
        <w:footnoteReference w:id="2"/>
      </w:r>
      <w:r w:rsidR="0055513B" w:rsidRPr="00D82E41">
        <w:rPr>
          <w:rFonts w:asciiTheme="majorBidi" w:hAnsiTheme="majorBidi" w:cstheme="majorBidi"/>
        </w:rPr>
        <w:t>.</w:t>
      </w:r>
      <w:r w:rsidR="0055513B" w:rsidRPr="00D82E41">
        <w:rPr>
          <w:rFonts w:asciiTheme="majorBidi" w:hAnsiTheme="majorBidi" w:cstheme="majorBidi"/>
          <w:color w:val="000000"/>
        </w:rPr>
        <w:t xml:space="preserve"> </w:t>
      </w:r>
    </w:p>
    <w:p w14:paraId="436115F5" w14:textId="77777777" w:rsidR="002D7497" w:rsidRPr="00D82E41" w:rsidRDefault="002D7497" w:rsidP="00D82E41">
      <w:pPr>
        <w:spacing w:line="360" w:lineRule="auto"/>
        <w:jc w:val="both"/>
        <w:rPr>
          <w:rFonts w:asciiTheme="majorBidi" w:hAnsiTheme="majorBidi" w:cstheme="majorBidi"/>
          <w:color w:val="000000"/>
        </w:rPr>
      </w:pPr>
    </w:p>
    <w:p w14:paraId="435CB704" w14:textId="4A0B2BD7" w:rsidR="00035DC7" w:rsidRPr="00D82E41" w:rsidRDefault="00A63FA9" w:rsidP="00D82E41">
      <w:pPr>
        <w:spacing w:line="360" w:lineRule="auto"/>
        <w:jc w:val="both"/>
        <w:rPr>
          <w:rFonts w:asciiTheme="majorBidi" w:hAnsiTheme="majorBidi" w:cstheme="majorBidi"/>
        </w:rPr>
      </w:pPr>
      <w:r w:rsidRPr="00D82E41">
        <w:rPr>
          <w:rFonts w:asciiTheme="majorBidi" w:hAnsiTheme="majorBidi" w:cstheme="majorBidi"/>
          <w:color w:val="000000"/>
        </w:rPr>
        <w:t xml:space="preserve">   </w:t>
      </w:r>
      <w:r w:rsidR="00AC5074" w:rsidRPr="00D82E41">
        <w:rPr>
          <w:rFonts w:asciiTheme="majorBidi" w:hAnsiTheme="majorBidi" w:cstheme="majorBidi"/>
          <w:color w:val="000000"/>
        </w:rPr>
        <w:t>Chisholm argues i</w:t>
      </w:r>
      <w:r w:rsidR="0055513B" w:rsidRPr="00D82E41">
        <w:rPr>
          <w:rFonts w:asciiTheme="majorBidi" w:hAnsiTheme="majorBidi" w:cstheme="majorBidi"/>
          <w:color w:val="000000"/>
        </w:rPr>
        <w:t>n order for us to determine a criteria of knowledge we need to know particular instances of knowledge</w:t>
      </w:r>
      <w:r w:rsidR="00E86AD7" w:rsidRPr="00D82E41">
        <w:rPr>
          <w:rFonts w:asciiTheme="majorBidi" w:hAnsiTheme="majorBidi" w:cstheme="majorBidi"/>
          <w:color w:val="000000"/>
        </w:rPr>
        <w:t>; identifying their</w:t>
      </w:r>
      <w:r w:rsidRPr="00D82E41">
        <w:rPr>
          <w:rFonts w:asciiTheme="majorBidi" w:hAnsiTheme="majorBidi" w:cstheme="majorBidi"/>
          <w:color w:val="000000"/>
        </w:rPr>
        <w:t xml:space="preserve"> </w:t>
      </w:r>
      <w:r w:rsidR="00AB38CA" w:rsidRPr="00D82E41">
        <w:rPr>
          <w:rFonts w:asciiTheme="majorBidi" w:hAnsiTheme="majorBidi" w:cstheme="majorBidi"/>
          <w:color w:val="000000"/>
        </w:rPr>
        <w:t xml:space="preserve">common </w:t>
      </w:r>
      <w:r w:rsidRPr="00D82E41">
        <w:rPr>
          <w:rFonts w:asciiTheme="majorBidi" w:hAnsiTheme="majorBidi" w:cstheme="majorBidi"/>
          <w:color w:val="000000"/>
        </w:rPr>
        <w:t xml:space="preserve">properties </w:t>
      </w:r>
      <w:r w:rsidR="00AC5074" w:rsidRPr="00D82E41">
        <w:rPr>
          <w:rFonts w:asciiTheme="majorBidi" w:hAnsiTheme="majorBidi" w:cstheme="majorBidi"/>
          <w:color w:val="000000"/>
        </w:rPr>
        <w:t>will</w:t>
      </w:r>
      <w:r w:rsidR="0055513B" w:rsidRPr="00D82E41">
        <w:rPr>
          <w:rFonts w:asciiTheme="majorBidi" w:hAnsiTheme="majorBidi" w:cstheme="majorBidi"/>
          <w:color w:val="000000"/>
        </w:rPr>
        <w:t xml:space="preserve"> allow us to determine a criterion for knowledge</w:t>
      </w:r>
      <w:r w:rsidR="00E86AD7" w:rsidRPr="00D82E41">
        <w:rPr>
          <w:rStyle w:val="FootnoteReference"/>
          <w:rFonts w:asciiTheme="majorBidi" w:hAnsiTheme="majorBidi" w:cstheme="majorBidi"/>
          <w:color w:val="000000"/>
        </w:rPr>
        <w:footnoteReference w:id="3"/>
      </w:r>
      <w:r w:rsidR="0055513B" w:rsidRPr="00D82E41">
        <w:rPr>
          <w:rFonts w:asciiTheme="majorBidi" w:hAnsiTheme="majorBidi" w:cstheme="majorBidi"/>
          <w:color w:val="000000"/>
        </w:rPr>
        <w:t>. However, in order for us to decide wh</w:t>
      </w:r>
      <w:r w:rsidR="00E86AD7" w:rsidRPr="00D82E41">
        <w:rPr>
          <w:rFonts w:asciiTheme="majorBidi" w:hAnsiTheme="majorBidi" w:cstheme="majorBidi"/>
          <w:color w:val="000000"/>
        </w:rPr>
        <w:t>ich</w:t>
      </w:r>
      <w:r w:rsidR="0055513B" w:rsidRPr="00D82E41">
        <w:rPr>
          <w:rFonts w:asciiTheme="majorBidi" w:hAnsiTheme="majorBidi" w:cstheme="majorBidi"/>
          <w:color w:val="000000"/>
        </w:rPr>
        <w:t xml:space="preserve"> </w:t>
      </w:r>
      <w:r w:rsidR="00AC5074" w:rsidRPr="00D82E41">
        <w:rPr>
          <w:rFonts w:asciiTheme="majorBidi" w:hAnsiTheme="majorBidi" w:cstheme="majorBidi"/>
          <w:color w:val="000000"/>
        </w:rPr>
        <w:t>instances of knowledge we know</w:t>
      </w:r>
      <w:r w:rsidR="0055513B" w:rsidRPr="00D82E41">
        <w:rPr>
          <w:rFonts w:asciiTheme="majorBidi" w:hAnsiTheme="majorBidi" w:cstheme="majorBidi"/>
          <w:color w:val="000000"/>
        </w:rPr>
        <w:t xml:space="preserve">, we </w:t>
      </w:r>
      <w:r w:rsidR="00E86AD7" w:rsidRPr="00D82E41">
        <w:rPr>
          <w:rFonts w:asciiTheme="majorBidi" w:hAnsiTheme="majorBidi" w:cstheme="majorBidi"/>
          <w:color w:val="000000"/>
        </w:rPr>
        <w:t>require</w:t>
      </w:r>
      <w:r w:rsidR="0055513B" w:rsidRPr="00D82E41">
        <w:rPr>
          <w:rFonts w:asciiTheme="majorBidi" w:hAnsiTheme="majorBidi" w:cstheme="majorBidi"/>
          <w:color w:val="000000"/>
        </w:rPr>
        <w:t xml:space="preserve"> a criterion of knowledge </w:t>
      </w:r>
      <w:r w:rsidR="00E86AD7" w:rsidRPr="00D82E41">
        <w:rPr>
          <w:rFonts w:asciiTheme="majorBidi" w:hAnsiTheme="majorBidi" w:cstheme="majorBidi"/>
          <w:color w:val="000000"/>
        </w:rPr>
        <w:t>that</w:t>
      </w:r>
      <w:r w:rsidR="0055513B" w:rsidRPr="00D82E41">
        <w:rPr>
          <w:rFonts w:asciiTheme="majorBidi" w:hAnsiTheme="majorBidi" w:cstheme="majorBidi"/>
          <w:color w:val="000000"/>
        </w:rPr>
        <w:t xml:space="preserve"> allows us to distinguish cases of knowledge from cases that are not. This is presented by Chisholm </w:t>
      </w:r>
      <w:r w:rsidR="00E86AD7" w:rsidRPr="00D82E41">
        <w:rPr>
          <w:rFonts w:asciiTheme="majorBidi" w:hAnsiTheme="majorBidi" w:cstheme="majorBidi"/>
          <w:color w:val="000000"/>
        </w:rPr>
        <w:t>as</w:t>
      </w:r>
      <w:r w:rsidR="0055513B" w:rsidRPr="00D82E41">
        <w:rPr>
          <w:rFonts w:asciiTheme="majorBidi" w:hAnsiTheme="majorBidi" w:cstheme="majorBidi"/>
          <w:color w:val="000000"/>
        </w:rPr>
        <w:t>:</w:t>
      </w:r>
    </w:p>
    <w:p w14:paraId="56E5E4A0" w14:textId="77777777" w:rsidR="00584801" w:rsidRPr="00D82E41" w:rsidRDefault="00584801" w:rsidP="00D82E41">
      <w:pPr>
        <w:spacing w:line="360" w:lineRule="auto"/>
        <w:jc w:val="both"/>
        <w:rPr>
          <w:rFonts w:asciiTheme="majorBidi" w:hAnsiTheme="majorBidi" w:cstheme="majorBidi"/>
        </w:rPr>
      </w:pPr>
    </w:p>
    <w:p w14:paraId="4C80B59A" w14:textId="684FFDD8" w:rsidR="00584801" w:rsidRPr="00D82E41" w:rsidRDefault="00584801" w:rsidP="00D82E41">
      <w:pPr>
        <w:pStyle w:val="NormalWeb"/>
        <w:spacing w:before="0" w:beforeAutospacing="0" w:after="360" w:afterAutospacing="0" w:line="360" w:lineRule="auto"/>
        <w:jc w:val="both"/>
        <w:textAlignment w:val="baseline"/>
        <w:rPr>
          <w:rFonts w:asciiTheme="majorBidi" w:hAnsiTheme="majorBidi" w:cstheme="majorBidi"/>
          <w:color w:val="000000"/>
        </w:rPr>
      </w:pPr>
      <w:r w:rsidRPr="00D82E41">
        <w:rPr>
          <w:rFonts w:asciiTheme="majorBidi" w:hAnsiTheme="majorBidi" w:cstheme="majorBidi"/>
          <w:color w:val="000000"/>
        </w:rPr>
        <w:t>(A) What do we know? What is the extent of our knowledge?</w:t>
      </w:r>
    </w:p>
    <w:p w14:paraId="00C3A8DF" w14:textId="77777777" w:rsidR="00584801" w:rsidRPr="00D82E41" w:rsidRDefault="00584801" w:rsidP="00D82E41">
      <w:pPr>
        <w:pStyle w:val="NormalWeb"/>
        <w:spacing w:before="0" w:beforeAutospacing="0" w:after="360" w:afterAutospacing="0" w:line="360" w:lineRule="auto"/>
        <w:jc w:val="both"/>
        <w:textAlignment w:val="baseline"/>
        <w:rPr>
          <w:rFonts w:asciiTheme="majorBidi" w:hAnsiTheme="majorBidi" w:cstheme="majorBidi"/>
          <w:color w:val="000000"/>
        </w:rPr>
      </w:pPr>
      <w:r w:rsidRPr="00D82E41">
        <w:rPr>
          <w:rFonts w:asciiTheme="majorBidi" w:hAnsiTheme="majorBidi" w:cstheme="majorBidi"/>
          <w:color w:val="000000"/>
        </w:rPr>
        <w:t>(B) How are we to decide whether we know? What are the criteria of knowledge?</w:t>
      </w:r>
    </w:p>
    <w:p w14:paraId="6D3210E8" w14:textId="56FAD5C3" w:rsidR="00A63FA9" w:rsidRPr="00D82E41" w:rsidRDefault="00456E28" w:rsidP="00D82E41">
      <w:pPr>
        <w:pStyle w:val="NormalWeb"/>
        <w:spacing w:before="0" w:beforeAutospacing="0" w:after="360" w:afterAutospacing="0" w:line="360" w:lineRule="auto"/>
        <w:jc w:val="both"/>
        <w:textAlignment w:val="baseline"/>
        <w:rPr>
          <w:rFonts w:asciiTheme="majorBidi" w:hAnsiTheme="majorBidi" w:cstheme="majorBidi"/>
          <w:color w:val="000000"/>
        </w:rPr>
      </w:pPr>
      <w:r w:rsidRPr="00D82E41">
        <w:rPr>
          <w:rFonts w:asciiTheme="majorBidi" w:hAnsiTheme="majorBidi" w:cstheme="majorBidi"/>
          <w:color w:val="000000"/>
        </w:rPr>
        <w:t>The issue is clear</w:t>
      </w:r>
      <w:r w:rsidR="0055513B" w:rsidRPr="00D82E41">
        <w:rPr>
          <w:rFonts w:asciiTheme="majorBidi" w:hAnsiTheme="majorBidi" w:cstheme="majorBidi"/>
          <w:color w:val="000000"/>
        </w:rPr>
        <w:t>,</w:t>
      </w:r>
      <w:r w:rsidRPr="00D82E41">
        <w:rPr>
          <w:rFonts w:asciiTheme="majorBidi" w:hAnsiTheme="majorBidi" w:cstheme="majorBidi"/>
          <w:color w:val="000000"/>
        </w:rPr>
        <w:t xml:space="preserve"> </w:t>
      </w:r>
      <w:r w:rsidR="00437AF8" w:rsidRPr="00D82E41">
        <w:rPr>
          <w:rFonts w:asciiTheme="majorBidi" w:hAnsiTheme="majorBidi" w:cstheme="majorBidi"/>
          <w:color w:val="000000"/>
        </w:rPr>
        <w:t xml:space="preserve">we cannot answer A until we answer B and we cannot answer B until we answer A, </w:t>
      </w:r>
      <w:r w:rsidRPr="00D82E41">
        <w:rPr>
          <w:rFonts w:asciiTheme="majorBidi" w:hAnsiTheme="majorBidi" w:cstheme="majorBidi"/>
          <w:color w:val="000000"/>
        </w:rPr>
        <w:t>leading to circularity</w:t>
      </w:r>
      <w:r w:rsidR="00437AF8" w:rsidRPr="00D82E41">
        <w:rPr>
          <w:rFonts w:asciiTheme="majorBidi" w:hAnsiTheme="majorBidi" w:cstheme="majorBidi"/>
          <w:color w:val="000000"/>
        </w:rPr>
        <w:t xml:space="preserve">. </w:t>
      </w:r>
      <w:r w:rsidRPr="00D82E41">
        <w:rPr>
          <w:rFonts w:asciiTheme="majorBidi" w:hAnsiTheme="majorBidi" w:cstheme="majorBidi"/>
          <w:color w:val="000000"/>
        </w:rPr>
        <w:t>Unless this problem is solved</w:t>
      </w:r>
      <w:r w:rsidR="00A63FA9" w:rsidRPr="00D82E41">
        <w:rPr>
          <w:rFonts w:asciiTheme="majorBidi" w:hAnsiTheme="majorBidi" w:cstheme="majorBidi"/>
          <w:color w:val="000000"/>
        </w:rPr>
        <w:t>,</w:t>
      </w:r>
      <w:r w:rsidR="00AF4FAC" w:rsidRPr="00D82E41">
        <w:rPr>
          <w:rFonts w:asciiTheme="majorBidi" w:hAnsiTheme="majorBidi" w:cstheme="majorBidi"/>
          <w:color w:val="000000"/>
        </w:rPr>
        <w:t xml:space="preserve"> </w:t>
      </w:r>
      <w:r w:rsidRPr="00D82E41">
        <w:rPr>
          <w:rFonts w:asciiTheme="majorBidi" w:hAnsiTheme="majorBidi" w:cstheme="majorBidi"/>
          <w:color w:val="000000"/>
        </w:rPr>
        <w:t>we are</w:t>
      </w:r>
      <w:r w:rsidR="0055513B" w:rsidRPr="00D82E41">
        <w:rPr>
          <w:rFonts w:asciiTheme="majorBidi" w:hAnsiTheme="majorBidi" w:cstheme="majorBidi"/>
          <w:color w:val="000000"/>
        </w:rPr>
        <w:t xml:space="preserve"> at an impasse</w:t>
      </w:r>
      <w:r w:rsidR="00AF4FAC" w:rsidRPr="00D82E41">
        <w:rPr>
          <w:rFonts w:asciiTheme="majorBidi" w:hAnsiTheme="majorBidi" w:cstheme="majorBidi"/>
          <w:color w:val="000000"/>
        </w:rPr>
        <w:t xml:space="preserve"> and</w:t>
      </w:r>
      <w:r w:rsidR="0055513B" w:rsidRPr="00D82E41">
        <w:rPr>
          <w:rFonts w:asciiTheme="majorBidi" w:hAnsiTheme="majorBidi" w:cstheme="majorBidi"/>
          <w:color w:val="000000"/>
        </w:rPr>
        <w:t xml:space="preserve"> are</w:t>
      </w:r>
      <w:r w:rsidRPr="00D82E41">
        <w:rPr>
          <w:rFonts w:asciiTheme="majorBidi" w:hAnsiTheme="majorBidi" w:cstheme="majorBidi"/>
          <w:color w:val="000000"/>
        </w:rPr>
        <w:t xml:space="preserve"> unable to even begin theorising a definition of knowledge. </w:t>
      </w:r>
      <w:r w:rsidR="0055513B" w:rsidRPr="00D82E41">
        <w:rPr>
          <w:rFonts w:asciiTheme="majorBidi" w:hAnsiTheme="majorBidi" w:cstheme="majorBidi"/>
          <w:color w:val="000000"/>
        </w:rPr>
        <w:t xml:space="preserve"> Further, </w:t>
      </w:r>
      <w:r w:rsidRPr="00D82E41">
        <w:rPr>
          <w:rFonts w:asciiTheme="majorBidi" w:hAnsiTheme="majorBidi" w:cstheme="majorBidi"/>
          <w:color w:val="000000"/>
        </w:rPr>
        <w:t>we are unable to s</w:t>
      </w:r>
      <w:r w:rsidR="0055513B" w:rsidRPr="00D82E41">
        <w:rPr>
          <w:rFonts w:asciiTheme="majorBidi" w:hAnsiTheme="majorBidi" w:cstheme="majorBidi"/>
          <w:color w:val="000000"/>
        </w:rPr>
        <w:t>tate</w:t>
      </w:r>
      <w:r w:rsidRPr="00D82E41">
        <w:rPr>
          <w:rFonts w:asciiTheme="majorBidi" w:hAnsiTheme="majorBidi" w:cstheme="majorBidi"/>
          <w:color w:val="000000"/>
        </w:rPr>
        <w:t xml:space="preserve"> what we know and even if we d</w:t>
      </w:r>
      <w:r w:rsidR="0055513B" w:rsidRPr="00D82E41">
        <w:rPr>
          <w:rFonts w:asciiTheme="majorBidi" w:hAnsiTheme="majorBidi" w:cstheme="majorBidi"/>
          <w:color w:val="000000"/>
        </w:rPr>
        <w:t>o</w:t>
      </w:r>
      <w:r w:rsidRPr="00D82E41">
        <w:rPr>
          <w:rFonts w:asciiTheme="majorBidi" w:hAnsiTheme="majorBidi" w:cstheme="majorBidi"/>
          <w:color w:val="000000"/>
        </w:rPr>
        <w:t xml:space="preserve"> know anything at all</w:t>
      </w:r>
      <w:r w:rsidR="0055513B" w:rsidRPr="00D82E41">
        <w:rPr>
          <w:rFonts w:asciiTheme="majorBidi" w:hAnsiTheme="majorBidi" w:cstheme="majorBidi"/>
          <w:color w:val="000000"/>
        </w:rPr>
        <w:t>,</w:t>
      </w:r>
      <w:r w:rsidRPr="00D82E41">
        <w:rPr>
          <w:rFonts w:asciiTheme="majorBidi" w:hAnsiTheme="majorBidi" w:cstheme="majorBidi"/>
          <w:color w:val="000000"/>
        </w:rPr>
        <w:t xml:space="preserve"> we have no method of ever finding out</w:t>
      </w:r>
      <w:r w:rsidR="00AF4FAC" w:rsidRPr="00D82E41">
        <w:rPr>
          <w:rFonts w:asciiTheme="majorBidi" w:hAnsiTheme="majorBidi" w:cstheme="majorBidi"/>
          <w:color w:val="000000"/>
        </w:rPr>
        <w:t>. ‘H</w:t>
      </w:r>
      <w:r w:rsidRPr="00D82E41">
        <w:rPr>
          <w:rFonts w:asciiTheme="majorBidi" w:hAnsiTheme="majorBidi" w:cstheme="majorBidi"/>
          <w:color w:val="000000"/>
        </w:rPr>
        <w:t xml:space="preserve">ow </w:t>
      </w:r>
      <w:r w:rsidRPr="00D82E41">
        <w:rPr>
          <w:rFonts w:asciiTheme="majorBidi" w:hAnsiTheme="majorBidi" w:cstheme="majorBidi"/>
          <w:color w:val="000000"/>
        </w:rPr>
        <w:lastRenderedPageBreak/>
        <w:t xml:space="preserve">can we confidently say </w:t>
      </w:r>
      <w:r w:rsidR="0055513B" w:rsidRPr="00D82E41">
        <w:rPr>
          <w:rFonts w:asciiTheme="majorBidi" w:hAnsiTheme="majorBidi" w:cstheme="majorBidi"/>
          <w:color w:val="000000"/>
        </w:rPr>
        <w:t xml:space="preserve">that we </w:t>
      </w:r>
      <w:r w:rsidRPr="00D82E41">
        <w:rPr>
          <w:rFonts w:asciiTheme="majorBidi" w:hAnsiTheme="majorBidi" w:cstheme="majorBidi"/>
          <w:color w:val="000000"/>
        </w:rPr>
        <w:t xml:space="preserve">know anything </w:t>
      </w:r>
      <w:r w:rsidR="0055513B" w:rsidRPr="00D82E41">
        <w:rPr>
          <w:rFonts w:asciiTheme="majorBidi" w:hAnsiTheme="majorBidi" w:cstheme="majorBidi"/>
          <w:color w:val="000000"/>
        </w:rPr>
        <w:t>at all</w:t>
      </w:r>
      <w:r w:rsidR="00AF4FAC" w:rsidRPr="00D82E41">
        <w:rPr>
          <w:rFonts w:asciiTheme="majorBidi" w:hAnsiTheme="majorBidi" w:cstheme="majorBidi"/>
          <w:color w:val="000000"/>
        </w:rPr>
        <w:t>?’,</w:t>
      </w:r>
      <w:r w:rsidR="0055513B" w:rsidRPr="00D82E41">
        <w:rPr>
          <w:rFonts w:asciiTheme="majorBidi" w:hAnsiTheme="majorBidi" w:cstheme="majorBidi"/>
          <w:color w:val="000000"/>
        </w:rPr>
        <w:t xml:space="preserve"> </w:t>
      </w:r>
      <w:r w:rsidRPr="00D82E41">
        <w:rPr>
          <w:rFonts w:asciiTheme="majorBidi" w:hAnsiTheme="majorBidi" w:cstheme="majorBidi"/>
          <w:color w:val="000000"/>
        </w:rPr>
        <w:t xml:space="preserve">a sceptic will ask.  </w:t>
      </w:r>
      <w:r w:rsidR="00F36127" w:rsidRPr="00D82E41">
        <w:rPr>
          <w:rFonts w:asciiTheme="majorBidi" w:hAnsiTheme="majorBidi" w:cstheme="majorBidi"/>
          <w:color w:val="000000"/>
        </w:rPr>
        <w:t>Thus</w:t>
      </w:r>
      <w:r w:rsidR="0055513B" w:rsidRPr="00D82E41">
        <w:rPr>
          <w:rFonts w:asciiTheme="majorBidi" w:hAnsiTheme="majorBidi" w:cstheme="majorBidi"/>
          <w:color w:val="000000"/>
        </w:rPr>
        <w:t>,</w:t>
      </w:r>
      <w:r w:rsidR="00F36127" w:rsidRPr="00D82E41">
        <w:rPr>
          <w:rFonts w:asciiTheme="majorBidi" w:hAnsiTheme="majorBidi" w:cstheme="majorBidi"/>
          <w:color w:val="000000"/>
        </w:rPr>
        <w:t xml:space="preserve"> Chisholm claims </w:t>
      </w:r>
      <w:r w:rsidR="0055513B" w:rsidRPr="00D82E41">
        <w:rPr>
          <w:rFonts w:asciiTheme="majorBidi" w:hAnsiTheme="majorBidi" w:cstheme="majorBidi"/>
          <w:color w:val="000000"/>
        </w:rPr>
        <w:t>it is</w:t>
      </w:r>
      <w:r w:rsidR="002B5955" w:rsidRPr="00D82E41">
        <w:rPr>
          <w:rFonts w:asciiTheme="majorBidi" w:hAnsiTheme="majorBidi" w:cstheme="majorBidi"/>
          <w:color w:val="000000"/>
        </w:rPr>
        <w:t xml:space="preserve"> one of the most </w:t>
      </w:r>
      <w:r w:rsidR="008D308A" w:rsidRPr="00D82E41">
        <w:rPr>
          <w:rFonts w:asciiTheme="majorBidi" w:hAnsiTheme="majorBidi" w:cstheme="majorBidi"/>
          <w:color w:val="000000"/>
        </w:rPr>
        <w:t>important</w:t>
      </w:r>
      <w:r w:rsidR="002B5955" w:rsidRPr="00D82E41">
        <w:rPr>
          <w:rFonts w:asciiTheme="majorBidi" w:hAnsiTheme="majorBidi" w:cstheme="majorBidi"/>
          <w:color w:val="000000"/>
        </w:rPr>
        <w:t xml:space="preserve"> and</w:t>
      </w:r>
      <w:r w:rsidR="008D308A" w:rsidRPr="00D82E41">
        <w:rPr>
          <w:rFonts w:asciiTheme="majorBidi" w:hAnsiTheme="majorBidi" w:cstheme="majorBidi"/>
          <w:color w:val="000000"/>
        </w:rPr>
        <w:t xml:space="preserve"> difficult</w:t>
      </w:r>
      <w:r w:rsidR="002B5955" w:rsidRPr="00D82E41">
        <w:rPr>
          <w:rFonts w:asciiTheme="majorBidi" w:hAnsiTheme="majorBidi" w:cstheme="majorBidi"/>
          <w:color w:val="000000"/>
        </w:rPr>
        <w:t xml:space="preserve"> problems in philosophy</w:t>
      </w:r>
      <w:r w:rsidR="00A63FA9" w:rsidRPr="00D82E41">
        <w:rPr>
          <w:rStyle w:val="FootnoteReference"/>
          <w:rFonts w:asciiTheme="majorBidi" w:hAnsiTheme="majorBidi" w:cstheme="majorBidi"/>
          <w:color w:val="000000"/>
        </w:rPr>
        <w:footnoteReference w:id="4"/>
      </w:r>
      <w:r w:rsidR="00F36127" w:rsidRPr="00D82E41">
        <w:rPr>
          <w:rFonts w:asciiTheme="majorBidi" w:hAnsiTheme="majorBidi" w:cstheme="majorBidi"/>
          <w:color w:val="000000"/>
        </w:rPr>
        <w:t>.</w:t>
      </w:r>
      <w:r w:rsidR="00EE6513" w:rsidRPr="00D82E41">
        <w:rPr>
          <w:rFonts w:asciiTheme="majorBidi" w:hAnsiTheme="majorBidi" w:cstheme="majorBidi"/>
          <w:color w:val="000000"/>
        </w:rPr>
        <w:t xml:space="preserve"> </w:t>
      </w:r>
    </w:p>
    <w:p w14:paraId="31AAF90C" w14:textId="74D1344D" w:rsidR="009762EE" w:rsidRPr="00D82E41" w:rsidRDefault="00A63FA9" w:rsidP="00D82E41">
      <w:pPr>
        <w:pStyle w:val="NormalWeb"/>
        <w:spacing w:after="360" w:line="360" w:lineRule="auto"/>
        <w:jc w:val="both"/>
        <w:textAlignment w:val="baseline"/>
        <w:rPr>
          <w:rFonts w:asciiTheme="majorBidi" w:hAnsiTheme="majorBidi" w:cstheme="majorBidi"/>
          <w:color w:val="000000"/>
        </w:rPr>
      </w:pPr>
      <w:r w:rsidRPr="00D82E41">
        <w:rPr>
          <w:rFonts w:asciiTheme="majorBidi" w:hAnsiTheme="majorBidi" w:cstheme="majorBidi"/>
          <w:color w:val="000000"/>
        </w:rPr>
        <w:t xml:space="preserve">   </w:t>
      </w:r>
      <w:r w:rsidR="000C6EA4" w:rsidRPr="00D82E41">
        <w:rPr>
          <w:rFonts w:asciiTheme="majorBidi" w:hAnsiTheme="majorBidi" w:cstheme="majorBidi"/>
          <w:color w:val="000000"/>
        </w:rPr>
        <w:t>T</w:t>
      </w:r>
      <w:r w:rsidR="0021747C" w:rsidRPr="00D82E41">
        <w:rPr>
          <w:rFonts w:asciiTheme="majorBidi" w:hAnsiTheme="majorBidi" w:cstheme="majorBidi"/>
          <w:color w:val="000000"/>
        </w:rPr>
        <w:t xml:space="preserve">he Problem of the Criterion </w:t>
      </w:r>
      <w:r w:rsidR="000C6EA4" w:rsidRPr="00D82E41">
        <w:rPr>
          <w:rFonts w:asciiTheme="majorBidi" w:hAnsiTheme="majorBidi" w:cstheme="majorBidi"/>
          <w:color w:val="000000"/>
        </w:rPr>
        <w:t xml:space="preserve">has </w:t>
      </w:r>
      <w:r w:rsidR="00B62691" w:rsidRPr="00D82E41">
        <w:rPr>
          <w:rFonts w:asciiTheme="majorBidi" w:hAnsiTheme="majorBidi" w:cstheme="majorBidi"/>
          <w:color w:val="000000"/>
        </w:rPr>
        <w:t xml:space="preserve">often </w:t>
      </w:r>
      <w:r w:rsidR="000C6EA4" w:rsidRPr="00D82E41">
        <w:rPr>
          <w:rFonts w:asciiTheme="majorBidi" w:hAnsiTheme="majorBidi" w:cstheme="majorBidi"/>
          <w:color w:val="000000"/>
        </w:rPr>
        <w:t>been interpreted as</w:t>
      </w:r>
      <w:r w:rsidR="007A4065" w:rsidRPr="00D82E41">
        <w:rPr>
          <w:rFonts w:asciiTheme="majorBidi" w:hAnsiTheme="majorBidi" w:cstheme="majorBidi"/>
          <w:color w:val="000000"/>
        </w:rPr>
        <w:t xml:space="preserve"> </w:t>
      </w:r>
      <w:r w:rsidR="000C6EA4" w:rsidRPr="00D82E41">
        <w:rPr>
          <w:rFonts w:asciiTheme="majorBidi" w:hAnsiTheme="majorBidi" w:cstheme="majorBidi"/>
          <w:color w:val="000000"/>
        </w:rPr>
        <w:t>second order</w:t>
      </w:r>
      <w:r w:rsidRPr="00D82E41">
        <w:rPr>
          <w:rFonts w:asciiTheme="majorBidi" w:hAnsiTheme="majorBidi" w:cstheme="majorBidi"/>
          <w:color w:val="000000"/>
        </w:rPr>
        <w:t xml:space="preserve"> in nature</w:t>
      </w:r>
      <w:r w:rsidR="00D40C39" w:rsidRPr="00D82E41">
        <w:rPr>
          <w:rStyle w:val="FootnoteReference"/>
          <w:rFonts w:asciiTheme="majorBidi" w:hAnsiTheme="majorBidi" w:cstheme="majorBidi"/>
          <w:color w:val="000000"/>
        </w:rPr>
        <w:footnoteReference w:id="5"/>
      </w:r>
      <w:r w:rsidR="00D40C39" w:rsidRPr="00D82E41">
        <w:rPr>
          <w:rFonts w:asciiTheme="majorBidi" w:hAnsiTheme="majorBidi" w:cstheme="majorBidi"/>
          <w:color w:val="000000"/>
        </w:rPr>
        <w:t xml:space="preserve"> and that </w:t>
      </w:r>
      <w:r w:rsidR="007A4065" w:rsidRPr="00D82E41">
        <w:rPr>
          <w:rFonts w:asciiTheme="majorBidi" w:hAnsiTheme="majorBidi" w:cstheme="majorBidi"/>
          <w:color w:val="000000"/>
        </w:rPr>
        <w:t>knowing things about the external world is compatible with not knowing the criteria of knowledge</w:t>
      </w:r>
      <w:r w:rsidR="00D40C39" w:rsidRPr="00D82E41">
        <w:rPr>
          <w:rFonts w:asciiTheme="majorBidi" w:hAnsiTheme="majorBidi" w:cstheme="majorBidi"/>
          <w:color w:val="000000"/>
        </w:rPr>
        <w:t xml:space="preserve"> </w:t>
      </w:r>
      <w:r w:rsidR="00532FAC" w:rsidRPr="00D82E41">
        <w:rPr>
          <w:rStyle w:val="FootnoteReference"/>
          <w:rFonts w:asciiTheme="majorBidi" w:hAnsiTheme="majorBidi" w:cstheme="majorBidi"/>
          <w:color w:val="000000"/>
        </w:rPr>
        <w:footnoteReference w:id="6"/>
      </w:r>
      <w:r w:rsidR="00EE6513" w:rsidRPr="00D82E41">
        <w:rPr>
          <w:rFonts w:asciiTheme="majorBidi" w:hAnsiTheme="majorBidi" w:cstheme="majorBidi"/>
          <w:color w:val="000000"/>
        </w:rPr>
        <w:t xml:space="preserve">. </w:t>
      </w:r>
      <w:r w:rsidR="00D40C39" w:rsidRPr="00D82E41">
        <w:rPr>
          <w:rFonts w:asciiTheme="majorBidi" w:hAnsiTheme="majorBidi" w:cstheme="majorBidi"/>
          <w:color w:val="000000"/>
        </w:rPr>
        <w:t>However, i</w:t>
      </w:r>
      <w:r w:rsidR="00D40C39" w:rsidRPr="00D82E41">
        <w:rPr>
          <w:rFonts w:asciiTheme="majorBidi" w:hAnsiTheme="majorBidi" w:cstheme="majorBidi"/>
          <w:color w:val="000000"/>
        </w:rPr>
        <w:t>t seems odd that I could know that p yet be unaware of a criteria for this knowledge. How then can I be sure that I know that p?</w:t>
      </w:r>
      <w:r w:rsidR="00D40C39" w:rsidRPr="00D82E41">
        <w:rPr>
          <w:rFonts w:asciiTheme="majorBidi" w:hAnsiTheme="majorBidi" w:cstheme="majorBidi"/>
          <w:color w:val="000000"/>
        </w:rPr>
        <w:t xml:space="preserve"> Consequently</w:t>
      </w:r>
      <w:r w:rsidR="00EE6513" w:rsidRPr="00D82E41">
        <w:rPr>
          <w:rFonts w:asciiTheme="majorBidi" w:hAnsiTheme="majorBidi" w:cstheme="majorBidi"/>
          <w:color w:val="000000"/>
        </w:rPr>
        <w:t xml:space="preserve"> I would </w:t>
      </w:r>
      <w:r w:rsidR="00B62691" w:rsidRPr="00D82E41">
        <w:rPr>
          <w:rFonts w:asciiTheme="majorBidi" w:hAnsiTheme="majorBidi" w:cstheme="majorBidi"/>
          <w:color w:val="000000"/>
        </w:rPr>
        <w:t>argue it does concern first order knowledge</w:t>
      </w:r>
      <w:r w:rsidR="008C09A4" w:rsidRPr="00D82E41">
        <w:rPr>
          <w:rFonts w:asciiTheme="majorBidi" w:hAnsiTheme="majorBidi" w:cstheme="majorBidi"/>
          <w:color w:val="000000"/>
        </w:rPr>
        <w:t>;</w:t>
      </w:r>
      <w:r w:rsidR="00B62691" w:rsidRPr="00D82E41">
        <w:rPr>
          <w:rFonts w:asciiTheme="majorBidi" w:hAnsiTheme="majorBidi" w:cstheme="majorBidi"/>
          <w:color w:val="000000"/>
        </w:rPr>
        <w:t xml:space="preserve"> a</w:t>
      </w:r>
      <w:r w:rsidR="00D40C39" w:rsidRPr="00D82E41">
        <w:rPr>
          <w:rFonts w:asciiTheme="majorBidi" w:hAnsiTheme="majorBidi" w:cstheme="majorBidi"/>
          <w:color w:val="000000"/>
        </w:rPr>
        <w:t>lso</w:t>
      </w:r>
      <w:r w:rsidR="00B62691" w:rsidRPr="00D82E41">
        <w:rPr>
          <w:rFonts w:asciiTheme="majorBidi" w:hAnsiTheme="majorBidi" w:cstheme="majorBidi"/>
          <w:color w:val="000000"/>
        </w:rPr>
        <w:t xml:space="preserve"> </w:t>
      </w:r>
      <w:r w:rsidR="004C3BC0" w:rsidRPr="00D82E41">
        <w:rPr>
          <w:rFonts w:asciiTheme="majorBidi" w:hAnsiTheme="majorBidi" w:cstheme="majorBidi"/>
          <w:color w:val="000000"/>
        </w:rPr>
        <w:t>implied by the questions</w:t>
      </w:r>
      <w:r w:rsidR="00C9605C" w:rsidRPr="00D82E41">
        <w:rPr>
          <w:rFonts w:asciiTheme="majorBidi" w:hAnsiTheme="majorBidi" w:cstheme="majorBidi"/>
          <w:color w:val="000000"/>
        </w:rPr>
        <w:t>:</w:t>
      </w:r>
      <w:r w:rsidR="00B62691" w:rsidRPr="00D82E41">
        <w:rPr>
          <w:rFonts w:asciiTheme="majorBidi" w:hAnsiTheme="majorBidi" w:cstheme="majorBidi"/>
          <w:color w:val="000000"/>
        </w:rPr>
        <w:t xml:space="preserve"> ‘What do we know? </w:t>
      </w:r>
      <w:r w:rsidR="00B62691" w:rsidRPr="00392796">
        <w:rPr>
          <w:rFonts w:asciiTheme="majorBidi" w:hAnsiTheme="majorBidi" w:cstheme="majorBidi"/>
          <w:color w:val="000000"/>
        </w:rPr>
        <w:t>What is the extent of our knowledge?’</w:t>
      </w:r>
      <w:r w:rsidR="00573595" w:rsidRPr="00392796">
        <w:rPr>
          <w:rFonts w:asciiTheme="majorBidi" w:hAnsiTheme="majorBidi" w:cstheme="majorBidi"/>
          <w:color w:val="000000"/>
        </w:rPr>
        <w:t xml:space="preserve">. </w:t>
      </w:r>
      <w:r w:rsidR="00D40C39" w:rsidRPr="00392796">
        <w:rPr>
          <w:rFonts w:asciiTheme="majorBidi" w:hAnsiTheme="majorBidi" w:cstheme="majorBidi"/>
          <w:color w:val="000000"/>
        </w:rPr>
        <w:t>I believe then</w:t>
      </w:r>
      <w:r w:rsidR="004C3BC0" w:rsidRPr="00392796">
        <w:rPr>
          <w:rFonts w:asciiTheme="majorBidi" w:hAnsiTheme="majorBidi" w:cstheme="majorBidi"/>
          <w:color w:val="000000"/>
        </w:rPr>
        <w:t xml:space="preserve"> </w:t>
      </w:r>
      <w:r w:rsidR="00392796" w:rsidRPr="00392796">
        <w:rPr>
          <w:rFonts w:asciiTheme="majorBidi" w:hAnsiTheme="majorBidi" w:cstheme="majorBidi"/>
          <w:color w:val="000000"/>
        </w:rPr>
        <w:t xml:space="preserve">that </w:t>
      </w:r>
      <w:r w:rsidR="004C3BC0" w:rsidRPr="00392796">
        <w:rPr>
          <w:rFonts w:asciiTheme="majorBidi" w:hAnsiTheme="majorBidi" w:cstheme="majorBidi"/>
          <w:color w:val="000000"/>
        </w:rPr>
        <w:t>second order scepticism</w:t>
      </w:r>
      <w:r w:rsidR="00392796" w:rsidRPr="00392796">
        <w:rPr>
          <w:rFonts w:asciiTheme="majorBidi" w:hAnsiTheme="majorBidi" w:cstheme="majorBidi"/>
          <w:color w:val="000000"/>
        </w:rPr>
        <w:t xml:space="preserve"> </w:t>
      </w:r>
      <w:r w:rsidR="00392796">
        <w:rPr>
          <w:rFonts w:asciiTheme="majorBidi" w:hAnsiTheme="majorBidi" w:cstheme="majorBidi"/>
          <w:color w:val="000000"/>
        </w:rPr>
        <w:t>(there is</w:t>
      </w:r>
      <w:r w:rsidR="00392796" w:rsidRPr="00392796">
        <w:rPr>
          <w:rFonts w:asciiTheme="majorBidi" w:hAnsiTheme="majorBidi" w:cstheme="majorBidi"/>
          <w:color w:val="000000"/>
        </w:rPr>
        <w:t xml:space="preserve"> no criteria for discerning knowledge</w:t>
      </w:r>
      <w:r w:rsidR="00392796">
        <w:rPr>
          <w:rFonts w:asciiTheme="majorBidi" w:hAnsiTheme="majorBidi" w:cstheme="majorBidi"/>
          <w:color w:val="000000"/>
        </w:rPr>
        <w:t>)</w:t>
      </w:r>
      <w:r w:rsidR="004C3BC0" w:rsidRPr="00392796">
        <w:rPr>
          <w:rFonts w:asciiTheme="majorBidi" w:hAnsiTheme="majorBidi" w:cstheme="majorBidi"/>
          <w:color w:val="000000"/>
        </w:rPr>
        <w:t xml:space="preserve"> entails first order scepticism</w:t>
      </w:r>
      <w:r w:rsidR="00392796" w:rsidRPr="00392796">
        <w:rPr>
          <w:rFonts w:asciiTheme="majorBidi" w:hAnsiTheme="majorBidi" w:cstheme="majorBidi"/>
          <w:color w:val="000000"/>
        </w:rPr>
        <w:t xml:space="preserve"> </w:t>
      </w:r>
      <w:r w:rsidR="00392796">
        <w:rPr>
          <w:rFonts w:asciiTheme="majorBidi" w:hAnsiTheme="majorBidi" w:cstheme="majorBidi"/>
          <w:color w:val="000000"/>
        </w:rPr>
        <w:t>(</w:t>
      </w:r>
      <w:r w:rsidR="00392796" w:rsidRPr="00392796">
        <w:rPr>
          <w:rFonts w:asciiTheme="majorBidi" w:hAnsiTheme="majorBidi" w:cstheme="majorBidi"/>
          <w:color w:val="000000"/>
        </w:rPr>
        <w:t>it is</w:t>
      </w:r>
      <w:r w:rsidR="004C3BC0" w:rsidRPr="00392796">
        <w:rPr>
          <w:rFonts w:asciiTheme="majorBidi" w:hAnsiTheme="majorBidi" w:cstheme="majorBidi"/>
          <w:color w:val="000000"/>
        </w:rPr>
        <w:t xml:space="preserve"> </w:t>
      </w:r>
      <w:r w:rsidR="00392796">
        <w:rPr>
          <w:rFonts w:asciiTheme="majorBidi" w:hAnsiTheme="majorBidi" w:cstheme="majorBidi"/>
          <w:color w:val="000000"/>
        </w:rPr>
        <w:t>unclear</w:t>
      </w:r>
      <w:r w:rsidR="004C3BC0" w:rsidRPr="00392796">
        <w:rPr>
          <w:rFonts w:asciiTheme="majorBidi" w:hAnsiTheme="majorBidi" w:cstheme="majorBidi"/>
          <w:color w:val="000000"/>
        </w:rPr>
        <w:t xml:space="preserve"> if we know anything at all</w:t>
      </w:r>
      <w:r w:rsidR="00392796">
        <w:rPr>
          <w:rFonts w:asciiTheme="majorBidi" w:hAnsiTheme="majorBidi" w:cstheme="majorBidi"/>
          <w:color w:val="000000"/>
        </w:rPr>
        <w:t>)</w:t>
      </w:r>
      <w:r w:rsidR="004C3BC0" w:rsidRPr="00392796">
        <w:rPr>
          <w:rFonts w:asciiTheme="majorBidi" w:hAnsiTheme="majorBidi" w:cstheme="majorBidi"/>
          <w:color w:val="000000"/>
        </w:rPr>
        <w:t>.</w:t>
      </w:r>
      <w:r w:rsidR="001E3273" w:rsidRPr="00D82E41">
        <w:rPr>
          <w:rFonts w:asciiTheme="majorBidi" w:hAnsiTheme="majorBidi" w:cstheme="majorBidi"/>
          <w:color w:val="000000"/>
        </w:rPr>
        <w:t xml:space="preserve"> </w:t>
      </w:r>
      <w:r w:rsidR="009C3518" w:rsidRPr="00D82E41">
        <w:rPr>
          <w:rFonts w:asciiTheme="majorBidi" w:hAnsiTheme="majorBidi" w:cstheme="majorBidi"/>
          <w:color w:val="000000"/>
        </w:rPr>
        <w:t>Additionally,</w:t>
      </w:r>
      <w:r w:rsidR="001E3273" w:rsidRPr="00D82E41">
        <w:rPr>
          <w:rFonts w:asciiTheme="majorBidi" w:hAnsiTheme="majorBidi" w:cstheme="majorBidi"/>
          <w:color w:val="000000"/>
        </w:rPr>
        <w:t xml:space="preserve"> although they are not exactly the same, for the purposes of this essay</w:t>
      </w:r>
      <w:r w:rsidR="0069251D">
        <w:rPr>
          <w:rFonts w:asciiTheme="majorBidi" w:hAnsiTheme="majorBidi" w:cstheme="majorBidi"/>
          <w:color w:val="000000"/>
        </w:rPr>
        <w:t xml:space="preserve"> I have taken for granted</w:t>
      </w:r>
      <w:r w:rsidR="001E3273" w:rsidRPr="00D82E41">
        <w:rPr>
          <w:rFonts w:asciiTheme="majorBidi" w:hAnsiTheme="majorBidi" w:cstheme="majorBidi"/>
          <w:color w:val="000000"/>
        </w:rPr>
        <w:t xml:space="preserve"> ‘criterion’ and ‘definition’ a</w:t>
      </w:r>
      <w:r w:rsidR="002E3AC6">
        <w:rPr>
          <w:rFonts w:asciiTheme="majorBidi" w:hAnsiTheme="majorBidi" w:cstheme="majorBidi"/>
          <w:color w:val="000000"/>
        </w:rPr>
        <w:t>s</w:t>
      </w:r>
      <w:r w:rsidR="001E3273" w:rsidRPr="00D82E41">
        <w:rPr>
          <w:rFonts w:asciiTheme="majorBidi" w:hAnsiTheme="majorBidi" w:cstheme="majorBidi"/>
          <w:color w:val="000000"/>
        </w:rPr>
        <w:t xml:space="preserve">  </w:t>
      </w:r>
      <w:r w:rsidR="0069251D" w:rsidRPr="00D82E41">
        <w:rPr>
          <w:rFonts w:asciiTheme="majorBidi" w:hAnsiTheme="majorBidi" w:cstheme="majorBidi"/>
          <w:color w:val="000000"/>
        </w:rPr>
        <w:t>interchangea</w:t>
      </w:r>
      <w:r w:rsidR="0069251D">
        <w:rPr>
          <w:rFonts w:asciiTheme="majorBidi" w:hAnsiTheme="majorBidi" w:cstheme="majorBidi"/>
          <w:color w:val="000000"/>
        </w:rPr>
        <w:t>ble</w:t>
      </w:r>
      <w:r w:rsidR="001E3273" w:rsidRPr="00D82E41">
        <w:rPr>
          <w:rFonts w:asciiTheme="majorBidi" w:hAnsiTheme="majorBidi" w:cstheme="majorBidi"/>
          <w:color w:val="000000"/>
        </w:rPr>
        <w:t>.</w:t>
      </w:r>
      <w:r w:rsidR="0069251D">
        <w:rPr>
          <w:rFonts w:asciiTheme="majorBidi" w:hAnsiTheme="majorBidi" w:cstheme="majorBidi"/>
          <w:color w:val="000000"/>
        </w:rPr>
        <w:t xml:space="preserve"> I believe </w:t>
      </w:r>
      <w:r w:rsidR="00392796">
        <w:rPr>
          <w:rFonts w:asciiTheme="majorBidi" w:hAnsiTheme="majorBidi" w:cstheme="majorBidi"/>
          <w:color w:val="000000"/>
        </w:rPr>
        <w:t xml:space="preserve">this is appropriate for the </w:t>
      </w:r>
      <w:r w:rsidR="0069251D">
        <w:rPr>
          <w:rFonts w:asciiTheme="majorBidi" w:hAnsiTheme="majorBidi" w:cstheme="majorBidi"/>
          <w:color w:val="000000"/>
        </w:rPr>
        <w:t>context of this discussion</w:t>
      </w:r>
      <w:r w:rsidR="002E3AC6">
        <w:rPr>
          <w:rFonts w:asciiTheme="majorBidi" w:hAnsiTheme="majorBidi" w:cstheme="majorBidi"/>
          <w:color w:val="000000"/>
        </w:rPr>
        <w:t>, f</w:t>
      </w:r>
      <w:r w:rsidR="0069251D">
        <w:rPr>
          <w:rFonts w:asciiTheme="majorBidi" w:hAnsiTheme="majorBidi" w:cstheme="majorBidi"/>
          <w:color w:val="000000"/>
        </w:rPr>
        <w:t xml:space="preserve">or </w:t>
      </w:r>
      <w:r w:rsidR="0069251D">
        <w:rPr>
          <w:rFonts w:asciiTheme="majorBidi" w:hAnsiTheme="majorBidi" w:cstheme="majorBidi"/>
          <w:color w:val="000000"/>
        </w:rPr>
        <w:t>the sentence ‘</w:t>
      </w:r>
      <w:r w:rsidR="0069251D" w:rsidRPr="00584801">
        <w:rPr>
          <w:rFonts w:asciiTheme="majorBidi" w:hAnsiTheme="majorBidi" w:cstheme="majorBidi"/>
          <w:color w:val="000000"/>
        </w:rPr>
        <w:t>What are the criteria of knowledge?</w:t>
      </w:r>
      <w:r w:rsidR="0069251D">
        <w:rPr>
          <w:rFonts w:asciiTheme="majorBidi" w:hAnsiTheme="majorBidi" w:cstheme="majorBidi"/>
          <w:color w:val="000000"/>
        </w:rPr>
        <w:t>’ could quite easily be replaced with ‘What is the definition of knowledge?’</w:t>
      </w:r>
      <w:r w:rsidR="002E3AC6">
        <w:rPr>
          <w:rFonts w:asciiTheme="majorBidi" w:hAnsiTheme="majorBidi" w:cstheme="majorBidi"/>
          <w:color w:val="000000"/>
        </w:rPr>
        <w:t xml:space="preserve"> in the Problem of the Criterion</w:t>
      </w:r>
      <w:r w:rsidR="0069251D">
        <w:rPr>
          <w:rFonts w:asciiTheme="majorBidi" w:hAnsiTheme="majorBidi" w:cstheme="majorBidi"/>
          <w:color w:val="000000"/>
        </w:rPr>
        <w:t>.</w:t>
      </w:r>
    </w:p>
    <w:p w14:paraId="072115BC" w14:textId="1A376280" w:rsidR="00552AF7" w:rsidRPr="00D82E41" w:rsidRDefault="009762EE" w:rsidP="00D82E41">
      <w:pPr>
        <w:pStyle w:val="NormalWeb"/>
        <w:spacing w:before="0" w:beforeAutospacing="0" w:after="360" w:afterAutospacing="0" w:line="360" w:lineRule="auto"/>
        <w:jc w:val="both"/>
        <w:textAlignment w:val="baseline"/>
        <w:rPr>
          <w:rFonts w:asciiTheme="majorBidi" w:hAnsiTheme="majorBidi" w:cstheme="majorBidi"/>
          <w:color w:val="000000"/>
        </w:rPr>
      </w:pPr>
      <w:r w:rsidRPr="00D82E41">
        <w:rPr>
          <w:rFonts w:asciiTheme="majorBidi" w:hAnsiTheme="majorBidi" w:cstheme="majorBidi"/>
          <w:color w:val="000000"/>
        </w:rPr>
        <w:t xml:space="preserve">   </w:t>
      </w:r>
      <w:r w:rsidR="001467DA" w:rsidRPr="00D82E41">
        <w:rPr>
          <w:rFonts w:asciiTheme="majorBidi" w:hAnsiTheme="majorBidi" w:cstheme="majorBidi"/>
          <w:color w:val="000000"/>
        </w:rPr>
        <w:t>Chisholm argue</w:t>
      </w:r>
      <w:r w:rsidR="00292B9B" w:rsidRPr="00D82E41">
        <w:rPr>
          <w:rFonts w:asciiTheme="majorBidi" w:hAnsiTheme="majorBidi" w:cstheme="majorBidi"/>
          <w:color w:val="000000"/>
        </w:rPr>
        <w:t>s</w:t>
      </w:r>
      <w:r w:rsidR="001467DA" w:rsidRPr="00D82E41">
        <w:rPr>
          <w:rFonts w:asciiTheme="majorBidi" w:hAnsiTheme="majorBidi" w:cstheme="majorBidi"/>
          <w:color w:val="000000"/>
        </w:rPr>
        <w:t xml:space="preserve"> that there </w:t>
      </w:r>
      <w:r w:rsidR="00292B9B" w:rsidRPr="00D82E41">
        <w:rPr>
          <w:rFonts w:asciiTheme="majorBidi" w:hAnsiTheme="majorBidi" w:cstheme="majorBidi"/>
          <w:color w:val="000000"/>
        </w:rPr>
        <w:t>are</w:t>
      </w:r>
      <w:r w:rsidR="001467DA" w:rsidRPr="00D82E41">
        <w:rPr>
          <w:rFonts w:asciiTheme="majorBidi" w:hAnsiTheme="majorBidi" w:cstheme="majorBidi"/>
          <w:color w:val="000000"/>
        </w:rPr>
        <w:t xml:space="preserve"> three responses to th</w:t>
      </w:r>
      <w:r w:rsidRPr="00D82E41">
        <w:rPr>
          <w:rFonts w:asciiTheme="majorBidi" w:hAnsiTheme="majorBidi" w:cstheme="majorBidi"/>
          <w:color w:val="000000"/>
        </w:rPr>
        <w:t>e</w:t>
      </w:r>
      <w:r w:rsidR="001467DA" w:rsidRPr="00D82E41">
        <w:rPr>
          <w:rFonts w:asciiTheme="majorBidi" w:hAnsiTheme="majorBidi" w:cstheme="majorBidi"/>
          <w:color w:val="000000"/>
        </w:rPr>
        <w:t xml:space="preserve"> </w:t>
      </w:r>
      <w:r w:rsidRPr="00D82E41">
        <w:rPr>
          <w:rFonts w:asciiTheme="majorBidi" w:hAnsiTheme="majorBidi" w:cstheme="majorBidi"/>
          <w:color w:val="000000"/>
        </w:rPr>
        <w:t>P</w:t>
      </w:r>
      <w:r w:rsidR="001467DA" w:rsidRPr="00D82E41">
        <w:rPr>
          <w:rFonts w:asciiTheme="majorBidi" w:hAnsiTheme="majorBidi" w:cstheme="majorBidi"/>
          <w:color w:val="000000"/>
        </w:rPr>
        <w:t>roblem</w:t>
      </w:r>
      <w:r w:rsidRPr="00D82E41">
        <w:rPr>
          <w:rFonts w:asciiTheme="majorBidi" w:hAnsiTheme="majorBidi" w:cstheme="majorBidi"/>
          <w:color w:val="000000"/>
        </w:rPr>
        <w:t xml:space="preserve"> of the Criterion</w:t>
      </w:r>
      <w:r w:rsidR="001467DA" w:rsidRPr="00D82E41">
        <w:rPr>
          <w:rFonts w:asciiTheme="majorBidi" w:hAnsiTheme="majorBidi" w:cstheme="majorBidi"/>
          <w:color w:val="000000"/>
        </w:rPr>
        <w:t>: particularism, methodism and scepticism</w:t>
      </w:r>
      <w:r w:rsidR="00DD4D46" w:rsidRPr="00D82E41">
        <w:rPr>
          <w:rStyle w:val="FootnoteReference"/>
          <w:rFonts w:asciiTheme="majorBidi" w:hAnsiTheme="majorBidi" w:cstheme="majorBidi"/>
          <w:color w:val="000000"/>
        </w:rPr>
        <w:footnoteReference w:id="7"/>
      </w:r>
      <w:r w:rsidR="001467DA" w:rsidRPr="00D82E41">
        <w:rPr>
          <w:rFonts w:asciiTheme="majorBidi" w:hAnsiTheme="majorBidi" w:cstheme="majorBidi"/>
          <w:color w:val="000000"/>
        </w:rPr>
        <w:t xml:space="preserve">.  The </w:t>
      </w:r>
      <w:r w:rsidR="00855C89" w:rsidRPr="00D82E41">
        <w:rPr>
          <w:rFonts w:asciiTheme="majorBidi" w:hAnsiTheme="majorBidi" w:cstheme="majorBidi"/>
          <w:color w:val="000000"/>
        </w:rPr>
        <w:t>particularist</w:t>
      </w:r>
      <w:r w:rsidR="001467DA" w:rsidRPr="00D82E41">
        <w:rPr>
          <w:rFonts w:asciiTheme="majorBidi" w:hAnsiTheme="majorBidi" w:cstheme="majorBidi"/>
          <w:color w:val="000000"/>
        </w:rPr>
        <w:t xml:space="preserve"> </w:t>
      </w:r>
      <w:r w:rsidR="00D43395" w:rsidRPr="00D82E41">
        <w:rPr>
          <w:rFonts w:asciiTheme="majorBidi" w:hAnsiTheme="majorBidi" w:cstheme="majorBidi"/>
          <w:color w:val="000000"/>
        </w:rPr>
        <w:t>claims to have particular instances of knowledge</w:t>
      </w:r>
      <w:r w:rsidR="00600A18" w:rsidRPr="00D82E41">
        <w:rPr>
          <w:rFonts w:asciiTheme="majorBidi" w:hAnsiTheme="majorBidi" w:cstheme="majorBidi"/>
          <w:color w:val="000000"/>
        </w:rPr>
        <w:t xml:space="preserve"> (A) </w:t>
      </w:r>
      <w:r w:rsidR="00D43395" w:rsidRPr="00D82E41">
        <w:rPr>
          <w:rFonts w:asciiTheme="majorBidi" w:hAnsiTheme="majorBidi" w:cstheme="majorBidi"/>
          <w:color w:val="000000"/>
        </w:rPr>
        <w:t xml:space="preserve">(independent of using a criteria of knowledge) from which a </w:t>
      </w:r>
      <w:r w:rsidR="00292B9B" w:rsidRPr="00D82E41">
        <w:rPr>
          <w:rFonts w:asciiTheme="majorBidi" w:hAnsiTheme="majorBidi" w:cstheme="majorBidi"/>
          <w:color w:val="000000"/>
        </w:rPr>
        <w:t>criteria</w:t>
      </w:r>
      <w:r w:rsidR="00D43395" w:rsidRPr="00D82E41">
        <w:rPr>
          <w:rFonts w:asciiTheme="majorBidi" w:hAnsiTheme="majorBidi" w:cstheme="majorBidi"/>
          <w:color w:val="000000"/>
        </w:rPr>
        <w:t xml:space="preserve"> of knowledge</w:t>
      </w:r>
      <w:r w:rsidR="00BB4DF4" w:rsidRPr="00D82E41">
        <w:rPr>
          <w:rFonts w:asciiTheme="majorBidi" w:hAnsiTheme="majorBidi" w:cstheme="majorBidi"/>
          <w:color w:val="000000"/>
        </w:rPr>
        <w:t xml:space="preserve"> </w:t>
      </w:r>
      <w:r w:rsidR="00600A18" w:rsidRPr="00D82E41">
        <w:rPr>
          <w:rFonts w:asciiTheme="majorBidi" w:hAnsiTheme="majorBidi" w:cstheme="majorBidi"/>
          <w:color w:val="000000"/>
        </w:rPr>
        <w:t>(B)</w:t>
      </w:r>
      <w:r w:rsidR="00D43395" w:rsidRPr="00D82E41">
        <w:rPr>
          <w:rFonts w:asciiTheme="majorBidi" w:hAnsiTheme="majorBidi" w:cstheme="majorBidi"/>
          <w:color w:val="000000"/>
        </w:rPr>
        <w:t xml:space="preserve"> can be fo</w:t>
      </w:r>
      <w:r w:rsidR="00292B9B" w:rsidRPr="00D82E41">
        <w:rPr>
          <w:rFonts w:asciiTheme="majorBidi" w:hAnsiTheme="majorBidi" w:cstheme="majorBidi"/>
          <w:color w:val="000000"/>
        </w:rPr>
        <w:t>rmulated</w:t>
      </w:r>
      <w:r w:rsidR="00D43395" w:rsidRPr="00D82E41">
        <w:rPr>
          <w:rFonts w:asciiTheme="majorBidi" w:hAnsiTheme="majorBidi" w:cstheme="majorBidi"/>
          <w:color w:val="000000"/>
        </w:rPr>
        <w:t>.</w:t>
      </w:r>
      <w:r w:rsidR="00600A18" w:rsidRPr="00D82E41">
        <w:rPr>
          <w:rFonts w:asciiTheme="majorBidi" w:hAnsiTheme="majorBidi" w:cstheme="majorBidi"/>
          <w:color w:val="000000"/>
        </w:rPr>
        <w:t xml:space="preserve"> </w:t>
      </w:r>
      <w:r w:rsidR="005B7B03" w:rsidRPr="00D82E41">
        <w:rPr>
          <w:rFonts w:asciiTheme="majorBidi" w:hAnsiTheme="majorBidi" w:cstheme="majorBidi"/>
          <w:color w:val="000000"/>
        </w:rPr>
        <w:t>It is difficult to see how through reflection or common sense alone</w:t>
      </w:r>
      <w:r w:rsidR="00552AF7" w:rsidRPr="00D82E41">
        <w:rPr>
          <w:rFonts w:asciiTheme="majorBidi" w:hAnsiTheme="majorBidi" w:cstheme="majorBidi"/>
          <w:color w:val="000000"/>
        </w:rPr>
        <w:t>,</w:t>
      </w:r>
      <w:r w:rsidR="00D43395" w:rsidRPr="00D82E41">
        <w:rPr>
          <w:rFonts w:asciiTheme="majorBidi" w:hAnsiTheme="majorBidi" w:cstheme="majorBidi"/>
          <w:color w:val="000000"/>
        </w:rPr>
        <w:t xml:space="preserve"> </w:t>
      </w:r>
      <w:r w:rsidR="005B7B03" w:rsidRPr="00D82E41">
        <w:rPr>
          <w:rFonts w:asciiTheme="majorBidi" w:hAnsiTheme="majorBidi" w:cstheme="majorBidi"/>
          <w:color w:val="000000"/>
        </w:rPr>
        <w:t xml:space="preserve">without recourse to a </w:t>
      </w:r>
      <w:r w:rsidR="00292B9B" w:rsidRPr="00D82E41">
        <w:rPr>
          <w:rFonts w:asciiTheme="majorBidi" w:hAnsiTheme="majorBidi" w:cstheme="majorBidi"/>
          <w:color w:val="000000"/>
        </w:rPr>
        <w:t>criteria</w:t>
      </w:r>
      <w:r w:rsidR="005B7B03" w:rsidRPr="00D82E41">
        <w:rPr>
          <w:rFonts w:asciiTheme="majorBidi" w:hAnsiTheme="majorBidi" w:cstheme="majorBidi"/>
          <w:color w:val="000000"/>
        </w:rPr>
        <w:t xml:space="preserve"> of knowledge</w:t>
      </w:r>
      <w:r w:rsidR="00D43395" w:rsidRPr="00D82E41">
        <w:rPr>
          <w:rFonts w:asciiTheme="majorBidi" w:hAnsiTheme="majorBidi" w:cstheme="majorBidi"/>
          <w:color w:val="000000"/>
        </w:rPr>
        <w:t>,</w:t>
      </w:r>
      <w:r w:rsidR="005B7B03" w:rsidRPr="00D82E41">
        <w:rPr>
          <w:rFonts w:asciiTheme="majorBidi" w:hAnsiTheme="majorBidi" w:cstheme="majorBidi"/>
          <w:color w:val="000000"/>
        </w:rPr>
        <w:t xml:space="preserve"> one can know instances of knowledge.</w:t>
      </w:r>
      <w:r w:rsidR="00D43395" w:rsidRPr="00D82E41">
        <w:rPr>
          <w:rFonts w:asciiTheme="majorBidi" w:hAnsiTheme="majorBidi" w:cstheme="majorBidi"/>
          <w:color w:val="000000"/>
        </w:rPr>
        <w:t xml:space="preserve"> </w:t>
      </w:r>
      <w:r w:rsidR="00292B9B" w:rsidRPr="00D82E41">
        <w:rPr>
          <w:rFonts w:asciiTheme="majorBidi" w:hAnsiTheme="majorBidi" w:cstheme="majorBidi"/>
          <w:color w:val="000000"/>
        </w:rPr>
        <w:t>I</w:t>
      </w:r>
      <w:r w:rsidR="00D43395" w:rsidRPr="00D82E41">
        <w:rPr>
          <w:rFonts w:asciiTheme="majorBidi" w:hAnsiTheme="majorBidi" w:cstheme="majorBidi"/>
          <w:color w:val="000000"/>
        </w:rPr>
        <w:t>f we grant that a particular proposition is knowledge it would be based on an assumption</w:t>
      </w:r>
      <w:r w:rsidR="00292B9B" w:rsidRPr="00D82E41">
        <w:rPr>
          <w:rFonts w:asciiTheme="majorBidi" w:hAnsiTheme="majorBidi" w:cstheme="majorBidi"/>
          <w:color w:val="000000"/>
        </w:rPr>
        <w:t xml:space="preserve"> without any reasons for it</w:t>
      </w:r>
      <w:r w:rsidR="00D43395" w:rsidRPr="00D82E41">
        <w:rPr>
          <w:rFonts w:asciiTheme="majorBidi" w:hAnsiTheme="majorBidi" w:cstheme="majorBidi"/>
          <w:color w:val="000000"/>
        </w:rPr>
        <w:t>.</w:t>
      </w:r>
      <w:r w:rsidR="005B7B03" w:rsidRPr="00D82E41">
        <w:rPr>
          <w:rFonts w:asciiTheme="majorBidi" w:hAnsiTheme="majorBidi" w:cstheme="majorBidi"/>
          <w:color w:val="000000"/>
        </w:rPr>
        <w:t xml:space="preserve"> If a </w:t>
      </w:r>
      <w:r w:rsidR="007424B6" w:rsidRPr="00D82E41">
        <w:rPr>
          <w:rFonts w:asciiTheme="majorBidi" w:hAnsiTheme="majorBidi" w:cstheme="majorBidi"/>
          <w:color w:val="000000"/>
        </w:rPr>
        <w:t>particularist</w:t>
      </w:r>
      <w:r w:rsidR="005B7B03" w:rsidRPr="00D82E41">
        <w:rPr>
          <w:rFonts w:asciiTheme="majorBidi" w:hAnsiTheme="majorBidi" w:cstheme="majorBidi"/>
          <w:color w:val="000000"/>
        </w:rPr>
        <w:t xml:space="preserve"> goes beyond a set of assumptions</w:t>
      </w:r>
      <w:r w:rsidR="00292B9B" w:rsidRPr="00D82E41">
        <w:rPr>
          <w:rFonts w:asciiTheme="majorBidi" w:hAnsiTheme="majorBidi" w:cstheme="majorBidi"/>
          <w:color w:val="000000"/>
        </w:rPr>
        <w:t xml:space="preserve"> in order to avoid them,</w:t>
      </w:r>
      <w:r w:rsidR="005B7B03" w:rsidRPr="00D82E41">
        <w:rPr>
          <w:rFonts w:asciiTheme="majorBidi" w:hAnsiTheme="majorBidi" w:cstheme="majorBidi"/>
          <w:color w:val="000000"/>
        </w:rPr>
        <w:t xml:space="preserve"> there will only be another set of assumptions which they will base their response on</w:t>
      </w:r>
      <w:r w:rsidR="00D43395" w:rsidRPr="00D82E41">
        <w:rPr>
          <w:rFonts w:asciiTheme="majorBidi" w:hAnsiTheme="majorBidi" w:cstheme="majorBidi"/>
          <w:color w:val="000000"/>
        </w:rPr>
        <w:t>,</w:t>
      </w:r>
      <w:r w:rsidR="005B7B03" w:rsidRPr="00D82E41">
        <w:rPr>
          <w:rFonts w:asciiTheme="majorBidi" w:hAnsiTheme="majorBidi" w:cstheme="majorBidi"/>
          <w:color w:val="000000"/>
        </w:rPr>
        <w:t xml:space="preserve"> or they will have to assume something other than a set of particular propositions to be true and no longer will be a particularist</w:t>
      </w:r>
      <w:r w:rsidR="003C457A" w:rsidRPr="00D82E41">
        <w:rPr>
          <w:rStyle w:val="FootnoteReference"/>
          <w:rFonts w:asciiTheme="majorBidi" w:hAnsiTheme="majorBidi" w:cstheme="majorBidi"/>
          <w:color w:val="000000"/>
        </w:rPr>
        <w:footnoteReference w:id="8"/>
      </w:r>
      <w:r w:rsidR="005B7B03" w:rsidRPr="00D82E41">
        <w:rPr>
          <w:rFonts w:asciiTheme="majorBidi" w:hAnsiTheme="majorBidi" w:cstheme="majorBidi"/>
          <w:color w:val="000000"/>
        </w:rPr>
        <w:t xml:space="preserve">. </w:t>
      </w:r>
      <w:r w:rsidR="00292B9B" w:rsidRPr="00D82E41">
        <w:rPr>
          <w:rFonts w:asciiTheme="majorBidi" w:hAnsiTheme="majorBidi" w:cstheme="majorBidi"/>
          <w:color w:val="000000"/>
        </w:rPr>
        <w:t>Therefore</w:t>
      </w:r>
      <w:r w:rsidR="00BB4DF4" w:rsidRPr="00D82E41">
        <w:rPr>
          <w:rFonts w:asciiTheme="majorBidi" w:hAnsiTheme="majorBidi" w:cstheme="majorBidi"/>
          <w:color w:val="000000"/>
        </w:rPr>
        <w:t>,</w:t>
      </w:r>
      <w:r w:rsidR="00D9113B" w:rsidRPr="00D82E41">
        <w:rPr>
          <w:rFonts w:asciiTheme="majorBidi" w:hAnsiTheme="majorBidi" w:cstheme="majorBidi"/>
          <w:color w:val="000000"/>
        </w:rPr>
        <w:t xml:space="preserve"> </w:t>
      </w:r>
      <w:r w:rsidR="00C9605C" w:rsidRPr="00D82E41">
        <w:rPr>
          <w:rFonts w:asciiTheme="majorBidi" w:hAnsiTheme="majorBidi" w:cstheme="majorBidi"/>
          <w:color w:val="000000"/>
        </w:rPr>
        <w:t>the</w:t>
      </w:r>
      <w:r w:rsidR="00D43395" w:rsidRPr="00D82E41">
        <w:rPr>
          <w:rFonts w:asciiTheme="majorBidi" w:hAnsiTheme="majorBidi" w:cstheme="majorBidi"/>
          <w:color w:val="000000"/>
        </w:rPr>
        <w:t xml:space="preserve"> particularist </w:t>
      </w:r>
      <w:r w:rsidR="00292B9B" w:rsidRPr="00D82E41">
        <w:rPr>
          <w:rFonts w:asciiTheme="majorBidi" w:hAnsiTheme="majorBidi" w:cstheme="majorBidi"/>
          <w:color w:val="000000"/>
        </w:rPr>
        <w:t xml:space="preserve">by </w:t>
      </w:r>
      <w:r w:rsidR="00D43395" w:rsidRPr="00D82E41">
        <w:rPr>
          <w:rFonts w:asciiTheme="majorBidi" w:hAnsiTheme="majorBidi" w:cstheme="majorBidi"/>
          <w:color w:val="000000"/>
        </w:rPr>
        <w:t>using unfounded assumptions,</w:t>
      </w:r>
      <w:r w:rsidR="005B7B03" w:rsidRPr="00D82E41">
        <w:rPr>
          <w:rFonts w:asciiTheme="majorBidi" w:hAnsiTheme="majorBidi" w:cstheme="majorBidi"/>
          <w:color w:val="000000"/>
        </w:rPr>
        <w:t xml:space="preserve"> presupposes particularism and </w:t>
      </w:r>
      <w:r w:rsidR="00292B9B" w:rsidRPr="00D82E41">
        <w:rPr>
          <w:rFonts w:asciiTheme="majorBidi" w:hAnsiTheme="majorBidi" w:cstheme="majorBidi"/>
          <w:color w:val="000000"/>
        </w:rPr>
        <w:t xml:space="preserve"> </w:t>
      </w:r>
      <w:r w:rsidR="005B7B03" w:rsidRPr="00D82E41">
        <w:rPr>
          <w:rFonts w:asciiTheme="majorBidi" w:hAnsiTheme="majorBidi" w:cstheme="majorBidi"/>
          <w:color w:val="000000"/>
        </w:rPr>
        <w:t>according to Chisholm begs the question against methodists and sceptics.</w:t>
      </w:r>
      <w:r w:rsidR="00D43395" w:rsidRPr="00D82E41">
        <w:rPr>
          <w:rFonts w:asciiTheme="majorBidi" w:hAnsiTheme="majorBidi" w:cstheme="majorBidi"/>
          <w:color w:val="000000"/>
        </w:rPr>
        <w:t xml:space="preserve">  </w:t>
      </w:r>
    </w:p>
    <w:p w14:paraId="1B4B6EA4" w14:textId="6FAA675F" w:rsidR="009E715F" w:rsidRPr="00D82E41" w:rsidRDefault="00552AF7" w:rsidP="00D82E41">
      <w:pPr>
        <w:pStyle w:val="NormalWeb"/>
        <w:spacing w:before="0" w:beforeAutospacing="0" w:after="360" w:afterAutospacing="0" w:line="360" w:lineRule="auto"/>
        <w:jc w:val="both"/>
        <w:textAlignment w:val="baseline"/>
        <w:rPr>
          <w:rFonts w:asciiTheme="majorBidi" w:hAnsiTheme="majorBidi" w:cstheme="majorBidi"/>
          <w:color w:val="000000"/>
        </w:rPr>
      </w:pPr>
      <w:r w:rsidRPr="00D82E41">
        <w:rPr>
          <w:rFonts w:asciiTheme="majorBidi" w:hAnsiTheme="majorBidi" w:cstheme="majorBidi"/>
          <w:color w:val="000000"/>
        </w:rPr>
        <w:t xml:space="preserve">   </w:t>
      </w:r>
      <w:r w:rsidR="00C55062" w:rsidRPr="00D82E41">
        <w:rPr>
          <w:rFonts w:asciiTheme="majorBidi" w:hAnsiTheme="majorBidi" w:cstheme="majorBidi"/>
          <w:color w:val="000000"/>
        </w:rPr>
        <w:t>An alterna</w:t>
      </w:r>
      <w:r w:rsidR="007424B6" w:rsidRPr="00D82E41">
        <w:rPr>
          <w:rFonts w:asciiTheme="majorBidi" w:hAnsiTheme="majorBidi" w:cstheme="majorBidi"/>
          <w:color w:val="000000"/>
        </w:rPr>
        <w:t>tive response</w:t>
      </w:r>
      <w:r w:rsidR="00C55062" w:rsidRPr="00D82E41">
        <w:rPr>
          <w:rFonts w:asciiTheme="majorBidi" w:hAnsiTheme="majorBidi" w:cstheme="majorBidi"/>
          <w:color w:val="000000"/>
        </w:rPr>
        <w:t xml:space="preserve"> is </w:t>
      </w:r>
      <w:r w:rsidR="007424B6" w:rsidRPr="00D82E41">
        <w:rPr>
          <w:rFonts w:asciiTheme="majorBidi" w:hAnsiTheme="majorBidi" w:cstheme="majorBidi"/>
          <w:color w:val="000000"/>
        </w:rPr>
        <w:t xml:space="preserve">the </w:t>
      </w:r>
      <w:r w:rsidR="00292B9B" w:rsidRPr="00D82E41">
        <w:rPr>
          <w:rFonts w:asciiTheme="majorBidi" w:hAnsiTheme="majorBidi" w:cstheme="majorBidi"/>
          <w:color w:val="000000"/>
        </w:rPr>
        <w:t>m</w:t>
      </w:r>
      <w:r w:rsidR="007424B6" w:rsidRPr="00D82E41">
        <w:rPr>
          <w:rFonts w:asciiTheme="majorBidi" w:hAnsiTheme="majorBidi" w:cstheme="majorBidi"/>
          <w:color w:val="000000"/>
        </w:rPr>
        <w:t>ethodist response</w:t>
      </w:r>
      <w:r w:rsidR="00D43395" w:rsidRPr="00D82E41">
        <w:rPr>
          <w:rFonts w:asciiTheme="majorBidi" w:hAnsiTheme="majorBidi" w:cstheme="majorBidi"/>
          <w:color w:val="000000"/>
        </w:rPr>
        <w:t>, who claims to have a criteria of knowledge</w:t>
      </w:r>
      <w:r w:rsidR="00BB4DF4" w:rsidRPr="00D82E41">
        <w:rPr>
          <w:rFonts w:asciiTheme="majorBidi" w:hAnsiTheme="majorBidi" w:cstheme="majorBidi"/>
          <w:color w:val="000000"/>
        </w:rPr>
        <w:t xml:space="preserve"> </w:t>
      </w:r>
      <w:r w:rsidRPr="00D82E41">
        <w:rPr>
          <w:rFonts w:asciiTheme="majorBidi" w:hAnsiTheme="majorBidi" w:cstheme="majorBidi"/>
          <w:color w:val="000000"/>
        </w:rPr>
        <w:t>(B)</w:t>
      </w:r>
      <w:r w:rsidR="00292B9B" w:rsidRPr="00D82E41">
        <w:rPr>
          <w:rFonts w:asciiTheme="majorBidi" w:hAnsiTheme="majorBidi" w:cstheme="majorBidi"/>
          <w:color w:val="000000"/>
        </w:rPr>
        <w:t xml:space="preserve"> </w:t>
      </w:r>
      <w:r w:rsidR="00D43395" w:rsidRPr="00D82E41">
        <w:rPr>
          <w:rFonts w:asciiTheme="majorBidi" w:hAnsiTheme="majorBidi" w:cstheme="majorBidi"/>
          <w:color w:val="000000"/>
        </w:rPr>
        <w:t xml:space="preserve">(independent of any instances of knowledge) thereby identifying true </w:t>
      </w:r>
      <w:r w:rsidRPr="00D82E41">
        <w:rPr>
          <w:rFonts w:asciiTheme="majorBidi" w:hAnsiTheme="majorBidi" w:cstheme="majorBidi"/>
          <w:color w:val="000000"/>
        </w:rPr>
        <w:t xml:space="preserve">instances of </w:t>
      </w:r>
      <w:r w:rsidRPr="00D82E41">
        <w:rPr>
          <w:rFonts w:asciiTheme="majorBidi" w:hAnsiTheme="majorBidi" w:cstheme="majorBidi"/>
          <w:color w:val="000000"/>
        </w:rPr>
        <w:lastRenderedPageBreak/>
        <w:t>knowledge(A)</w:t>
      </w:r>
      <w:r w:rsidR="00D43395" w:rsidRPr="00D82E41">
        <w:rPr>
          <w:rFonts w:asciiTheme="majorBidi" w:hAnsiTheme="majorBidi" w:cstheme="majorBidi"/>
          <w:color w:val="000000"/>
        </w:rPr>
        <w:t>.</w:t>
      </w:r>
      <w:r w:rsidR="00C55062" w:rsidRPr="00D82E41">
        <w:rPr>
          <w:rFonts w:asciiTheme="majorBidi" w:hAnsiTheme="majorBidi" w:cstheme="majorBidi"/>
          <w:color w:val="000000"/>
        </w:rPr>
        <w:t xml:space="preserve"> </w:t>
      </w:r>
      <w:r w:rsidRPr="00D82E41">
        <w:rPr>
          <w:rFonts w:asciiTheme="majorBidi" w:hAnsiTheme="majorBidi" w:cstheme="majorBidi"/>
          <w:color w:val="000000"/>
        </w:rPr>
        <w:t>I</w:t>
      </w:r>
      <w:r w:rsidR="00C55062" w:rsidRPr="00D82E41">
        <w:rPr>
          <w:rFonts w:asciiTheme="majorBidi" w:hAnsiTheme="majorBidi" w:cstheme="majorBidi"/>
          <w:color w:val="000000"/>
        </w:rPr>
        <w:t>t is unclear how we can define knowledge through reflection alone</w:t>
      </w:r>
      <w:r w:rsidR="00437D74" w:rsidRPr="00D82E41">
        <w:rPr>
          <w:rFonts w:asciiTheme="majorBidi" w:hAnsiTheme="majorBidi" w:cstheme="majorBidi"/>
          <w:color w:val="000000"/>
        </w:rPr>
        <w:t>,</w:t>
      </w:r>
      <w:r w:rsidR="00C55062" w:rsidRPr="00D82E41">
        <w:rPr>
          <w:rFonts w:asciiTheme="majorBidi" w:hAnsiTheme="majorBidi" w:cstheme="majorBidi"/>
          <w:color w:val="000000"/>
        </w:rPr>
        <w:t xml:space="preserve"> without appealing to </w:t>
      </w:r>
      <w:r w:rsidR="007424B6" w:rsidRPr="00D82E41">
        <w:rPr>
          <w:rFonts w:asciiTheme="majorBidi" w:hAnsiTheme="majorBidi" w:cstheme="majorBidi"/>
          <w:color w:val="000000"/>
        </w:rPr>
        <w:t>particular</w:t>
      </w:r>
      <w:r w:rsidR="00C55062" w:rsidRPr="00D82E41">
        <w:rPr>
          <w:rFonts w:asciiTheme="majorBidi" w:hAnsiTheme="majorBidi" w:cstheme="majorBidi"/>
          <w:color w:val="000000"/>
        </w:rPr>
        <w:t xml:space="preserve"> instances of knowledge.</w:t>
      </w:r>
      <w:r w:rsidR="00B325CD" w:rsidRPr="00D82E41">
        <w:rPr>
          <w:rFonts w:asciiTheme="majorBidi" w:hAnsiTheme="majorBidi" w:cstheme="majorBidi"/>
          <w:color w:val="000000"/>
        </w:rPr>
        <w:t xml:space="preserve"> </w:t>
      </w:r>
      <w:r w:rsidR="009E715F" w:rsidRPr="00D82E41">
        <w:rPr>
          <w:rFonts w:asciiTheme="majorBidi" w:hAnsiTheme="majorBidi" w:cstheme="majorBidi"/>
          <w:color w:val="000000"/>
        </w:rPr>
        <w:t xml:space="preserve">A definition of knowledge has been </w:t>
      </w:r>
      <w:r w:rsidR="00437D74" w:rsidRPr="00D82E41">
        <w:rPr>
          <w:rFonts w:asciiTheme="majorBidi" w:hAnsiTheme="majorBidi" w:cstheme="majorBidi"/>
          <w:color w:val="000000"/>
        </w:rPr>
        <w:t>notoriously</w:t>
      </w:r>
      <w:r w:rsidR="009E715F" w:rsidRPr="00D82E41">
        <w:rPr>
          <w:rFonts w:asciiTheme="majorBidi" w:hAnsiTheme="majorBidi" w:cstheme="majorBidi"/>
          <w:color w:val="000000"/>
        </w:rPr>
        <w:t xml:space="preserve"> difficult to come</w:t>
      </w:r>
      <w:r w:rsidR="00437D74" w:rsidRPr="00D82E41">
        <w:rPr>
          <w:rFonts w:asciiTheme="majorBidi" w:hAnsiTheme="majorBidi" w:cstheme="majorBidi"/>
          <w:color w:val="000000"/>
        </w:rPr>
        <w:t xml:space="preserve"> by, with no obvious or simple criteria agreed upon by philosophers</w:t>
      </w:r>
      <w:r w:rsidR="009E715F" w:rsidRPr="00D82E41">
        <w:rPr>
          <w:rStyle w:val="FootnoteReference"/>
          <w:rFonts w:asciiTheme="majorBidi" w:hAnsiTheme="majorBidi" w:cstheme="majorBidi"/>
          <w:color w:val="000000"/>
        </w:rPr>
        <w:footnoteReference w:id="9"/>
      </w:r>
      <w:r w:rsidR="00D37A59" w:rsidRPr="00D82E41">
        <w:rPr>
          <w:rFonts w:asciiTheme="majorBidi" w:hAnsiTheme="majorBidi" w:cstheme="majorBidi"/>
          <w:color w:val="000000"/>
        </w:rPr>
        <w:t>.</w:t>
      </w:r>
      <w:r w:rsidR="009E715F" w:rsidRPr="00D82E41">
        <w:rPr>
          <w:rFonts w:asciiTheme="majorBidi" w:hAnsiTheme="majorBidi" w:cstheme="majorBidi"/>
          <w:color w:val="000000"/>
        </w:rPr>
        <w:t xml:space="preserve"> </w:t>
      </w:r>
      <w:r w:rsidR="002076B6" w:rsidRPr="00D82E41">
        <w:rPr>
          <w:rFonts w:asciiTheme="majorBidi" w:hAnsiTheme="majorBidi" w:cstheme="majorBidi"/>
          <w:color w:val="000000"/>
        </w:rPr>
        <w:t>Even if such a criteria existed</w:t>
      </w:r>
      <w:r w:rsidR="00914939" w:rsidRPr="00D82E41">
        <w:rPr>
          <w:rFonts w:asciiTheme="majorBidi" w:hAnsiTheme="majorBidi" w:cstheme="majorBidi"/>
          <w:color w:val="000000"/>
        </w:rPr>
        <w:t>, according to Chisholm</w:t>
      </w:r>
      <w:r w:rsidR="00BB4DF4" w:rsidRPr="00D82E41">
        <w:rPr>
          <w:rFonts w:asciiTheme="majorBidi" w:hAnsiTheme="majorBidi" w:cstheme="majorBidi"/>
          <w:color w:val="000000"/>
        </w:rPr>
        <w:t xml:space="preserve">, </w:t>
      </w:r>
      <w:r w:rsidR="00914939" w:rsidRPr="00D82E41">
        <w:rPr>
          <w:rFonts w:asciiTheme="majorBidi" w:hAnsiTheme="majorBidi" w:cstheme="majorBidi"/>
          <w:color w:val="000000"/>
        </w:rPr>
        <w:t xml:space="preserve">it would be assumed to be correct without any epistemic reason to prefer one criteria over another. </w:t>
      </w:r>
      <w:r w:rsidR="00BB4DF4" w:rsidRPr="00D82E41">
        <w:rPr>
          <w:rFonts w:asciiTheme="majorBidi" w:hAnsiTheme="majorBidi" w:cstheme="majorBidi"/>
          <w:color w:val="000000"/>
        </w:rPr>
        <w:t xml:space="preserve">Hence, </w:t>
      </w:r>
      <w:r w:rsidR="007424B6" w:rsidRPr="00D82E41">
        <w:rPr>
          <w:rFonts w:asciiTheme="majorBidi" w:hAnsiTheme="majorBidi" w:cstheme="majorBidi"/>
          <w:color w:val="000000"/>
        </w:rPr>
        <w:t xml:space="preserve">the </w:t>
      </w:r>
      <w:r w:rsidR="00292B9B" w:rsidRPr="00D82E41">
        <w:rPr>
          <w:rFonts w:asciiTheme="majorBidi" w:hAnsiTheme="majorBidi" w:cstheme="majorBidi"/>
          <w:color w:val="000000"/>
        </w:rPr>
        <w:t>m</w:t>
      </w:r>
      <w:r w:rsidR="007424B6" w:rsidRPr="00D82E41">
        <w:rPr>
          <w:rFonts w:asciiTheme="majorBidi" w:hAnsiTheme="majorBidi" w:cstheme="majorBidi"/>
          <w:color w:val="000000"/>
        </w:rPr>
        <w:t>ethodist is also guilty of</w:t>
      </w:r>
      <w:r w:rsidR="00C55062" w:rsidRPr="00D82E41">
        <w:rPr>
          <w:rFonts w:asciiTheme="majorBidi" w:hAnsiTheme="majorBidi" w:cstheme="majorBidi"/>
          <w:color w:val="000000"/>
        </w:rPr>
        <w:t xml:space="preserve"> beg</w:t>
      </w:r>
      <w:r w:rsidR="00914939" w:rsidRPr="00D82E41">
        <w:rPr>
          <w:rFonts w:asciiTheme="majorBidi" w:hAnsiTheme="majorBidi" w:cstheme="majorBidi"/>
          <w:color w:val="000000"/>
        </w:rPr>
        <w:t>ging</w:t>
      </w:r>
      <w:r w:rsidR="00C55062" w:rsidRPr="00D82E41">
        <w:rPr>
          <w:rFonts w:asciiTheme="majorBidi" w:hAnsiTheme="majorBidi" w:cstheme="majorBidi"/>
          <w:color w:val="000000"/>
        </w:rPr>
        <w:t xml:space="preserve"> the question against scepticism and </w:t>
      </w:r>
      <w:r w:rsidR="007424B6" w:rsidRPr="00D82E41">
        <w:rPr>
          <w:rFonts w:asciiTheme="majorBidi" w:hAnsiTheme="majorBidi" w:cstheme="majorBidi"/>
          <w:color w:val="000000"/>
        </w:rPr>
        <w:t>particularism</w:t>
      </w:r>
      <w:r w:rsidR="00C55062" w:rsidRPr="00D82E41">
        <w:rPr>
          <w:rFonts w:asciiTheme="majorBidi" w:hAnsiTheme="majorBidi" w:cstheme="majorBidi"/>
          <w:color w:val="000000"/>
        </w:rPr>
        <w:t xml:space="preserve">. </w:t>
      </w:r>
      <w:r w:rsidR="007424B6" w:rsidRPr="00D82E41">
        <w:rPr>
          <w:rFonts w:asciiTheme="majorBidi" w:hAnsiTheme="majorBidi" w:cstheme="majorBidi"/>
          <w:color w:val="000000"/>
        </w:rPr>
        <w:t>One noted advantage of methodism is that it does not assume the falsity of scepticism</w:t>
      </w:r>
      <w:r w:rsidR="003C457A" w:rsidRPr="00D82E41">
        <w:rPr>
          <w:rFonts w:asciiTheme="majorBidi" w:hAnsiTheme="majorBidi" w:cstheme="majorBidi"/>
          <w:color w:val="000000"/>
        </w:rPr>
        <w:t xml:space="preserve">, </w:t>
      </w:r>
      <w:r w:rsidR="007424B6" w:rsidRPr="00D82E41">
        <w:rPr>
          <w:rFonts w:asciiTheme="majorBidi" w:hAnsiTheme="majorBidi" w:cstheme="majorBidi"/>
          <w:color w:val="000000"/>
        </w:rPr>
        <w:t>leav</w:t>
      </w:r>
      <w:r w:rsidR="003C457A" w:rsidRPr="00D82E41">
        <w:rPr>
          <w:rFonts w:asciiTheme="majorBidi" w:hAnsiTheme="majorBidi" w:cstheme="majorBidi"/>
          <w:color w:val="000000"/>
        </w:rPr>
        <w:t>ing</w:t>
      </w:r>
      <w:r w:rsidR="007424B6" w:rsidRPr="00D82E41">
        <w:rPr>
          <w:rFonts w:asciiTheme="majorBidi" w:hAnsiTheme="majorBidi" w:cstheme="majorBidi"/>
          <w:color w:val="000000"/>
        </w:rPr>
        <w:t xml:space="preserve"> open the question of whether we can have particular instances of knowledge</w:t>
      </w:r>
      <w:r w:rsidR="00914939" w:rsidRPr="00D82E41">
        <w:rPr>
          <w:rStyle w:val="FootnoteReference"/>
          <w:rFonts w:asciiTheme="majorBidi" w:hAnsiTheme="majorBidi" w:cstheme="majorBidi"/>
          <w:color w:val="000000"/>
        </w:rPr>
        <w:footnoteReference w:id="10"/>
      </w:r>
      <w:r w:rsidR="007424B6" w:rsidRPr="00D82E41">
        <w:rPr>
          <w:rFonts w:asciiTheme="majorBidi" w:hAnsiTheme="majorBidi" w:cstheme="majorBidi"/>
          <w:color w:val="000000"/>
        </w:rPr>
        <w:t>.</w:t>
      </w:r>
      <w:r w:rsidR="00332EE6" w:rsidRPr="00D82E41">
        <w:rPr>
          <w:rFonts w:asciiTheme="majorBidi" w:hAnsiTheme="majorBidi" w:cstheme="majorBidi"/>
          <w:color w:val="000000"/>
        </w:rPr>
        <w:t xml:space="preserve"> </w:t>
      </w:r>
      <w:r w:rsidR="00B325CD" w:rsidRPr="00D82E41">
        <w:rPr>
          <w:rFonts w:asciiTheme="majorBidi" w:hAnsiTheme="majorBidi" w:cstheme="majorBidi"/>
          <w:color w:val="000000"/>
        </w:rPr>
        <w:t xml:space="preserve"> </w:t>
      </w:r>
      <w:r w:rsidR="00292B9B" w:rsidRPr="00D82E41">
        <w:rPr>
          <w:rFonts w:asciiTheme="majorBidi" w:hAnsiTheme="majorBidi" w:cstheme="majorBidi"/>
          <w:color w:val="000000"/>
        </w:rPr>
        <w:t xml:space="preserve"> </w:t>
      </w:r>
    </w:p>
    <w:p w14:paraId="37E05CE6" w14:textId="2239B1AE" w:rsidR="001E0517" w:rsidRPr="00D82E41" w:rsidRDefault="00914939" w:rsidP="00D82E41">
      <w:pPr>
        <w:spacing w:line="360" w:lineRule="auto"/>
        <w:jc w:val="both"/>
        <w:rPr>
          <w:rFonts w:asciiTheme="majorBidi" w:hAnsiTheme="majorBidi" w:cstheme="majorBidi"/>
          <w:color w:val="000000"/>
        </w:rPr>
      </w:pPr>
      <w:r w:rsidRPr="00D82E41">
        <w:rPr>
          <w:rFonts w:asciiTheme="majorBidi" w:hAnsiTheme="majorBidi" w:cstheme="majorBidi"/>
          <w:color w:val="000000"/>
        </w:rPr>
        <w:t xml:space="preserve"> </w:t>
      </w:r>
      <w:r w:rsidR="00C9605C" w:rsidRPr="00D82E41">
        <w:rPr>
          <w:rFonts w:asciiTheme="majorBidi" w:hAnsiTheme="majorBidi" w:cstheme="majorBidi"/>
          <w:color w:val="000000"/>
        </w:rPr>
        <w:t xml:space="preserve">  </w:t>
      </w:r>
      <w:r w:rsidR="00CF3FED" w:rsidRPr="00D82E41">
        <w:rPr>
          <w:rFonts w:asciiTheme="majorBidi" w:hAnsiTheme="majorBidi" w:cstheme="majorBidi"/>
          <w:color w:val="000000"/>
        </w:rPr>
        <w:t>I</w:t>
      </w:r>
      <w:r w:rsidR="007424B6" w:rsidRPr="00D82E41">
        <w:rPr>
          <w:rFonts w:asciiTheme="majorBidi" w:hAnsiTheme="majorBidi" w:cstheme="majorBidi"/>
          <w:color w:val="000000"/>
        </w:rPr>
        <w:t>t may seem that scepticism is the natural position to take</w:t>
      </w:r>
      <w:r w:rsidRPr="00D82E41">
        <w:rPr>
          <w:rFonts w:asciiTheme="majorBidi" w:hAnsiTheme="majorBidi" w:cstheme="majorBidi"/>
          <w:color w:val="000000"/>
        </w:rPr>
        <w:t xml:space="preserve"> </w:t>
      </w:r>
      <w:r w:rsidR="00455F5E" w:rsidRPr="00D82E41">
        <w:rPr>
          <w:rFonts w:asciiTheme="majorBidi" w:hAnsiTheme="majorBidi" w:cstheme="majorBidi"/>
          <w:color w:val="000000"/>
        </w:rPr>
        <w:t>given</w:t>
      </w:r>
      <w:r w:rsidRPr="00D82E41">
        <w:rPr>
          <w:rFonts w:asciiTheme="majorBidi" w:hAnsiTheme="majorBidi" w:cstheme="majorBidi"/>
          <w:color w:val="000000"/>
        </w:rPr>
        <w:t xml:space="preserve"> </w:t>
      </w:r>
      <w:r w:rsidR="00691065" w:rsidRPr="00D82E41">
        <w:rPr>
          <w:rFonts w:asciiTheme="majorBidi" w:hAnsiTheme="majorBidi" w:cstheme="majorBidi"/>
          <w:color w:val="000000"/>
        </w:rPr>
        <w:t xml:space="preserve">the problems facing methodism and </w:t>
      </w:r>
      <w:r w:rsidRPr="00D82E41">
        <w:rPr>
          <w:rFonts w:asciiTheme="majorBidi" w:hAnsiTheme="majorBidi" w:cstheme="majorBidi"/>
          <w:color w:val="000000"/>
        </w:rPr>
        <w:t>particularism</w:t>
      </w:r>
      <w:r w:rsidR="007424B6" w:rsidRPr="00D82E41">
        <w:rPr>
          <w:rFonts w:asciiTheme="majorBidi" w:hAnsiTheme="majorBidi" w:cstheme="majorBidi"/>
          <w:color w:val="000000"/>
        </w:rPr>
        <w:t>. However</w:t>
      </w:r>
      <w:r w:rsidRPr="00D82E41">
        <w:rPr>
          <w:rFonts w:asciiTheme="majorBidi" w:hAnsiTheme="majorBidi" w:cstheme="majorBidi"/>
          <w:color w:val="000000"/>
        </w:rPr>
        <w:t>,</w:t>
      </w:r>
      <w:r w:rsidR="007424B6" w:rsidRPr="00D82E41">
        <w:rPr>
          <w:rFonts w:asciiTheme="majorBidi" w:hAnsiTheme="majorBidi" w:cstheme="majorBidi"/>
          <w:color w:val="000000"/>
        </w:rPr>
        <w:t xml:space="preserve"> Chisholm argues that the sceptic is also guilty of begging the question.</w:t>
      </w:r>
      <w:r w:rsidRPr="00D82E41">
        <w:rPr>
          <w:rFonts w:asciiTheme="majorBidi" w:hAnsiTheme="majorBidi" w:cstheme="majorBidi"/>
          <w:color w:val="000000"/>
        </w:rPr>
        <w:t xml:space="preserve"> </w:t>
      </w:r>
      <w:r w:rsidR="00CF3FED" w:rsidRPr="00D82E41">
        <w:rPr>
          <w:rFonts w:asciiTheme="majorBidi" w:hAnsiTheme="majorBidi" w:cstheme="majorBidi"/>
          <w:color w:val="000000"/>
        </w:rPr>
        <w:t>He formulates the sceptics view as</w:t>
      </w:r>
      <w:r w:rsidR="00552AF7" w:rsidRPr="00D82E41">
        <w:rPr>
          <w:rFonts w:asciiTheme="majorBidi" w:hAnsiTheme="majorBidi" w:cstheme="majorBidi"/>
          <w:color w:val="000000"/>
        </w:rPr>
        <w:t>: there is no answer to A that does not depend on B and no answer to B that does not depend on A</w:t>
      </w:r>
      <w:r w:rsidR="00455F5E" w:rsidRPr="00D82E41">
        <w:rPr>
          <w:rFonts w:asciiTheme="majorBidi" w:hAnsiTheme="majorBidi" w:cstheme="majorBidi"/>
          <w:color w:val="000000"/>
        </w:rPr>
        <w:t>.</w:t>
      </w:r>
      <w:r w:rsidR="00EF25B1" w:rsidRPr="00D82E41">
        <w:rPr>
          <w:rFonts w:asciiTheme="majorBidi" w:hAnsiTheme="majorBidi" w:cstheme="majorBidi"/>
          <w:color w:val="000000"/>
        </w:rPr>
        <w:t xml:space="preserve"> </w:t>
      </w:r>
      <w:r w:rsidR="00455F5E" w:rsidRPr="00D82E41">
        <w:rPr>
          <w:rFonts w:asciiTheme="majorBidi" w:hAnsiTheme="majorBidi" w:cstheme="majorBidi"/>
          <w:color w:val="000000"/>
        </w:rPr>
        <w:t>E</w:t>
      </w:r>
      <w:r w:rsidR="00552AF7" w:rsidRPr="00D82E41">
        <w:rPr>
          <w:rFonts w:asciiTheme="majorBidi" w:hAnsiTheme="majorBidi" w:cstheme="majorBidi"/>
          <w:color w:val="000000"/>
        </w:rPr>
        <w:t>ither question cannot be answered at all, i.e.</w:t>
      </w:r>
      <w:r w:rsidR="00552AF7" w:rsidRPr="00D82E41">
        <w:rPr>
          <w:rFonts w:asciiTheme="majorBidi" w:hAnsiTheme="majorBidi" w:cstheme="majorBidi"/>
          <w:color w:val="000000"/>
          <w:shd w:val="clear" w:color="auto" w:fill="FFFFFF"/>
        </w:rPr>
        <w:t xml:space="preserve"> ‘</w:t>
      </w:r>
      <w:r w:rsidR="00C9605C" w:rsidRPr="00D82E41">
        <w:rPr>
          <w:rFonts w:asciiTheme="majorBidi" w:hAnsiTheme="majorBidi" w:cstheme="majorBidi"/>
          <w:color w:val="000000"/>
          <w:shd w:val="clear" w:color="auto" w:fill="FFFFFF"/>
        </w:rPr>
        <w:t xml:space="preserve">You cannot know what, if anything, you know, and there is no possible way for you to decide in any particular case </w:t>
      </w:r>
      <w:r w:rsidRPr="00D82E41">
        <w:rPr>
          <w:rFonts w:asciiTheme="majorBidi" w:hAnsiTheme="majorBidi" w:cstheme="majorBidi"/>
          <w:color w:val="000000"/>
          <w:shd w:val="clear" w:color="auto" w:fill="FFFFFF"/>
        </w:rPr>
        <w:t>’</w:t>
      </w:r>
      <w:r w:rsidRPr="00D82E41">
        <w:rPr>
          <w:rStyle w:val="FootnoteReference"/>
          <w:rFonts w:asciiTheme="majorBidi" w:hAnsiTheme="majorBidi" w:cstheme="majorBidi"/>
          <w:color w:val="000000"/>
          <w:shd w:val="clear" w:color="auto" w:fill="FFFFFF"/>
        </w:rPr>
        <w:footnoteReference w:id="11"/>
      </w:r>
      <w:r w:rsidR="00552AF7" w:rsidRPr="00D82E41">
        <w:rPr>
          <w:rFonts w:asciiTheme="majorBidi" w:hAnsiTheme="majorBidi" w:cstheme="majorBidi"/>
          <w:color w:val="000000"/>
          <w:shd w:val="clear" w:color="auto" w:fill="FFFFFF"/>
        </w:rPr>
        <w:t>, i</w:t>
      </w:r>
      <w:r w:rsidR="001E0517" w:rsidRPr="00D82E41">
        <w:rPr>
          <w:rFonts w:asciiTheme="majorBidi" w:hAnsiTheme="majorBidi" w:cstheme="majorBidi"/>
          <w:color w:val="000000"/>
          <w:shd w:val="clear" w:color="auto" w:fill="FFFFFF"/>
        </w:rPr>
        <w:t>n a sense it is doubly sceptical</w:t>
      </w:r>
      <w:r w:rsidR="001E0517" w:rsidRPr="00D82E41">
        <w:rPr>
          <w:rStyle w:val="FootnoteReference"/>
          <w:rFonts w:asciiTheme="majorBidi" w:hAnsiTheme="majorBidi" w:cstheme="majorBidi"/>
          <w:color w:val="000000"/>
          <w:shd w:val="clear" w:color="auto" w:fill="FFFFFF"/>
        </w:rPr>
        <w:footnoteReference w:id="12"/>
      </w:r>
      <w:r w:rsidR="001E0517" w:rsidRPr="00D82E41">
        <w:rPr>
          <w:rFonts w:asciiTheme="majorBidi" w:hAnsiTheme="majorBidi" w:cstheme="majorBidi"/>
          <w:color w:val="000000"/>
          <w:shd w:val="clear" w:color="auto" w:fill="FFFFFF"/>
        </w:rPr>
        <w:t xml:space="preserve">. </w:t>
      </w:r>
      <w:r w:rsidR="00556D7D" w:rsidRPr="00D82E41">
        <w:rPr>
          <w:rFonts w:asciiTheme="majorBidi" w:hAnsiTheme="majorBidi" w:cstheme="majorBidi"/>
          <w:color w:val="000000"/>
        </w:rPr>
        <w:t>According to Chisholm</w:t>
      </w:r>
      <w:r w:rsidR="00392796">
        <w:rPr>
          <w:rFonts w:asciiTheme="majorBidi" w:hAnsiTheme="majorBidi" w:cstheme="majorBidi"/>
          <w:color w:val="000000"/>
        </w:rPr>
        <w:t>,</w:t>
      </w:r>
      <w:r w:rsidR="00556D7D" w:rsidRPr="00D82E41">
        <w:rPr>
          <w:rFonts w:asciiTheme="majorBidi" w:hAnsiTheme="majorBidi" w:cstheme="majorBidi"/>
          <w:color w:val="000000"/>
        </w:rPr>
        <w:t xml:space="preserve"> the sceptical </w:t>
      </w:r>
      <w:r w:rsidR="007424B6" w:rsidRPr="00D82E41">
        <w:rPr>
          <w:rFonts w:asciiTheme="majorBidi" w:hAnsiTheme="majorBidi" w:cstheme="majorBidi"/>
          <w:color w:val="000000"/>
        </w:rPr>
        <w:t>position</w:t>
      </w:r>
      <w:r w:rsidR="00556D7D" w:rsidRPr="00D82E41">
        <w:rPr>
          <w:rFonts w:asciiTheme="majorBidi" w:hAnsiTheme="majorBidi" w:cstheme="majorBidi"/>
          <w:color w:val="000000"/>
        </w:rPr>
        <w:t xml:space="preserve"> is also question begging</w:t>
      </w:r>
      <w:r w:rsidR="00392796">
        <w:rPr>
          <w:rFonts w:asciiTheme="majorBidi" w:hAnsiTheme="majorBidi" w:cstheme="majorBidi"/>
          <w:color w:val="000000"/>
        </w:rPr>
        <w:t xml:space="preserve"> </w:t>
      </w:r>
      <w:r w:rsidR="00556D7D" w:rsidRPr="00D82E41">
        <w:rPr>
          <w:rFonts w:asciiTheme="majorBidi" w:hAnsiTheme="majorBidi" w:cstheme="majorBidi"/>
          <w:color w:val="000000"/>
        </w:rPr>
        <w:t>as it assumes there is no independent answer to A or B. Thus</w:t>
      </w:r>
      <w:r w:rsidR="00455F5E" w:rsidRPr="00D82E41">
        <w:rPr>
          <w:rFonts w:asciiTheme="majorBidi" w:hAnsiTheme="majorBidi" w:cstheme="majorBidi"/>
          <w:color w:val="000000"/>
        </w:rPr>
        <w:t>,</w:t>
      </w:r>
      <w:r w:rsidR="00556D7D" w:rsidRPr="00D82E41">
        <w:rPr>
          <w:rFonts w:asciiTheme="majorBidi" w:hAnsiTheme="majorBidi" w:cstheme="majorBidi"/>
          <w:color w:val="000000"/>
        </w:rPr>
        <w:t xml:space="preserve"> in all three responses there are unfounded assumptions</w:t>
      </w:r>
      <w:r w:rsidR="00CF3FED" w:rsidRPr="00D82E41">
        <w:rPr>
          <w:rFonts w:asciiTheme="majorBidi" w:hAnsiTheme="majorBidi" w:cstheme="majorBidi"/>
          <w:color w:val="000000"/>
        </w:rPr>
        <w:t xml:space="preserve"> and no reason </w:t>
      </w:r>
      <w:r w:rsidR="00D37A59" w:rsidRPr="00D82E41">
        <w:rPr>
          <w:rFonts w:asciiTheme="majorBidi" w:hAnsiTheme="majorBidi" w:cstheme="majorBidi"/>
          <w:color w:val="000000"/>
        </w:rPr>
        <w:t xml:space="preserve">to </w:t>
      </w:r>
      <w:r w:rsidR="00CF3FED" w:rsidRPr="00D82E41">
        <w:rPr>
          <w:rFonts w:asciiTheme="majorBidi" w:hAnsiTheme="majorBidi" w:cstheme="majorBidi"/>
          <w:color w:val="000000"/>
        </w:rPr>
        <w:t>prefer scepticism over the others</w:t>
      </w:r>
      <w:r w:rsidR="00D37A59" w:rsidRPr="00D82E41">
        <w:rPr>
          <w:rFonts w:asciiTheme="majorBidi" w:hAnsiTheme="majorBidi" w:cstheme="majorBidi"/>
          <w:color w:val="000000"/>
        </w:rPr>
        <w:t>, l</w:t>
      </w:r>
      <w:r w:rsidR="00556D7D" w:rsidRPr="00D82E41">
        <w:rPr>
          <w:rFonts w:asciiTheme="majorBidi" w:hAnsiTheme="majorBidi" w:cstheme="majorBidi"/>
          <w:color w:val="000000"/>
        </w:rPr>
        <w:t>ead</w:t>
      </w:r>
      <w:r w:rsidR="00D37A59" w:rsidRPr="00D82E41">
        <w:rPr>
          <w:rFonts w:asciiTheme="majorBidi" w:hAnsiTheme="majorBidi" w:cstheme="majorBidi"/>
          <w:color w:val="000000"/>
        </w:rPr>
        <w:t>ing</w:t>
      </w:r>
      <w:r w:rsidR="00556D7D" w:rsidRPr="00D82E41">
        <w:rPr>
          <w:rFonts w:asciiTheme="majorBidi" w:hAnsiTheme="majorBidi" w:cstheme="majorBidi"/>
          <w:color w:val="000000"/>
        </w:rPr>
        <w:t xml:space="preserve"> Chisolm to </w:t>
      </w:r>
      <w:r w:rsidR="007424B6" w:rsidRPr="00D82E41">
        <w:rPr>
          <w:rFonts w:asciiTheme="majorBidi" w:hAnsiTheme="majorBidi" w:cstheme="majorBidi"/>
          <w:color w:val="000000"/>
        </w:rPr>
        <w:t>conclude</w:t>
      </w:r>
      <w:r w:rsidR="00556D7D" w:rsidRPr="00D82E41">
        <w:rPr>
          <w:rFonts w:asciiTheme="majorBidi" w:hAnsiTheme="majorBidi" w:cstheme="majorBidi"/>
          <w:color w:val="000000"/>
        </w:rPr>
        <w:t xml:space="preserve"> there is no choice but to beg the question</w:t>
      </w:r>
      <w:r w:rsidR="00CF3FED" w:rsidRPr="00D82E41">
        <w:rPr>
          <w:rFonts w:asciiTheme="majorBidi" w:hAnsiTheme="majorBidi" w:cstheme="majorBidi"/>
          <w:color w:val="000000"/>
        </w:rPr>
        <w:t xml:space="preserve"> and </w:t>
      </w:r>
      <w:r w:rsidR="00455F5E" w:rsidRPr="00D82E41">
        <w:rPr>
          <w:rFonts w:asciiTheme="majorBidi" w:hAnsiTheme="majorBidi" w:cstheme="majorBidi"/>
          <w:color w:val="000000"/>
        </w:rPr>
        <w:t>the Problem of the Criterion</w:t>
      </w:r>
      <w:r w:rsidR="00CF3FED" w:rsidRPr="00D82E41">
        <w:rPr>
          <w:rFonts w:asciiTheme="majorBidi" w:hAnsiTheme="majorBidi" w:cstheme="majorBidi"/>
          <w:color w:val="000000"/>
        </w:rPr>
        <w:t xml:space="preserve"> </w:t>
      </w:r>
      <w:r w:rsidR="00455F5E" w:rsidRPr="00D82E41">
        <w:rPr>
          <w:rFonts w:asciiTheme="majorBidi" w:hAnsiTheme="majorBidi" w:cstheme="majorBidi"/>
          <w:color w:val="000000"/>
        </w:rPr>
        <w:t xml:space="preserve">is </w:t>
      </w:r>
      <w:r w:rsidR="00CF3FED" w:rsidRPr="00D82E41">
        <w:rPr>
          <w:rFonts w:asciiTheme="majorBidi" w:hAnsiTheme="majorBidi" w:cstheme="majorBidi"/>
          <w:color w:val="000000"/>
        </w:rPr>
        <w:t>therefore unsolvable</w:t>
      </w:r>
      <w:r w:rsidR="00556D7D" w:rsidRPr="00D82E41">
        <w:rPr>
          <w:rFonts w:asciiTheme="majorBidi" w:hAnsiTheme="majorBidi" w:cstheme="majorBidi"/>
          <w:color w:val="000000"/>
        </w:rPr>
        <w:t xml:space="preserve">. </w:t>
      </w:r>
      <w:r w:rsidR="001E0517" w:rsidRPr="00D82E41">
        <w:rPr>
          <w:rFonts w:asciiTheme="majorBidi" w:hAnsiTheme="majorBidi" w:cstheme="majorBidi"/>
          <w:color w:val="000000"/>
        </w:rPr>
        <w:t xml:space="preserve"> </w:t>
      </w:r>
    </w:p>
    <w:p w14:paraId="3558BCCC" w14:textId="77777777" w:rsidR="00552AF7" w:rsidRPr="00D82E41" w:rsidRDefault="00552AF7" w:rsidP="00D82E41">
      <w:pPr>
        <w:spacing w:line="360" w:lineRule="auto"/>
        <w:jc w:val="both"/>
        <w:rPr>
          <w:rFonts w:asciiTheme="majorBidi" w:hAnsiTheme="majorBidi" w:cstheme="majorBidi"/>
        </w:rPr>
      </w:pPr>
    </w:p>
    <w:p w14:paraId="284F9E66" w14:textId="6ED96E15" w:rsidR="00B5594C" w:rsidRPr="00D82E41" w:rsidRDefault="008C10C8" w:rsidP="00D82E41">
      <w:pPr>
        <w:pStyle w:val="NormalWeb"/>
        <w:spacing w:before="0" w:beforeAutospacing="0" w:after="360" w:afterAutospacing="0" w:line="360" w:lineRule="auto"/>
        <w:jc w:val="both"/>
        <w:textAlignment w:val="baseline"/>
        <w:rPr>
          <w:rFonts w:asciiTheme="majorBidi" w:hAnsiTheme="majorBidi" w:cstheme="majorBidi"/>
          <w:color w:val="000000"/>
        </w:rPr>
      </w:pPr>
      <w:r w:rsidRPr="00D82E41">
        <w:rPr>
          <w:rFonts w:asciiTheme="majorBidi" w:hAnsiTheme="majorBidi" w:cstheme="majorBidi"/>
          <w:color w:val="000000"/>
        </w:rPr>
        <w:t xml:space="preserve"> </w:t>
      </w:r>
      <w:r w:rsidR="00E23DFC" w:rsidRPr="00D82E41">
        <w:rPr>
          <w:rFonts w:asciiTheme="majorBidi" w:hAnsiTheme="majorBidi" w:cstheme="majorBidi"/>
          <w:color w:val="000000"/>
        </w:rPr>
        <w:t xml:space="preserve">   </w:t>
      </w:r>
      <w:r w:rsidR="00DF2536" w:rsidRPr="00D82E41">
        <w:rPr>
          <w:rFonts w:asciiTheme="majorBidi" w:hAnsiTheme="majorBidi" w:cstheme="majorBidi"/>
          <w:color w:val="000000"/>
        </w:rPr>
        <w:t>Despite this</w:t>
      </w:r>
      <w:r w:rsidR="00995540" w:rsidRPr="00D82E41">
        <w:rPr>
          <w:rFonts w:asciiTheme="majorBidi" w:hAnsiTheme="majorBidi" w:cstheme="majorBidi"/>
          <w:color w:val="000000"/>
        </w:rPr>
        <w:t xml:space="preserve"> Chisholm preferred particularism</w:t>
      </w:r>
      <w:r w:rsidR="00557A63" w:rsidRPr="00D82E41">
        <w:rPr>
          <w:rFonts w:asciiTheme="majorBidi" w:hAnsiTheme="majorBidi" w:cstheme="majorBidi"/>
          <w:color w:val="000000"/>
        </w:rPr>
        <w:t>, considering it</w:t>
      </w:r>
      <w:r w:rsidR="00995540" w:rsidRPr="00D82E41">
        <w:rPr>
          <w:rFonts w:asciiTheme="majorBidi" w:hAnsiTheme="majorBidi" w:cstheme="majorBidi"/>
          <w:color w:val="000000"/>
        </w:rPr>
        <w:t xml:space="preserve"> the most superior of a bad set of </w:t>
      </w:r>
      <w:r w:rsidR="00DF2536" w:rsidRPr="00D82E41">
        <w:rPr>
          <w:rFonts w:asciiTheme="majorBidi" w:hAnsiTheme="majorBidi" w:cstheme="majorBidi"/>
          <w:color w:val="000000"/>
        </w:rPr>
        <w:t>options</w:t>
      </w:r>
      <w:r w:rsidR="00995540" w:rsidRPr="00D82E41">
        <w:rPr>
          <w:rFonts w:asciiTheme="majorBidi" w:hAnsiTheme="majorBidi" w:cstheme="majorBidi"/>
          <w:color w:val="000000"/>
        </w:rPr>
        <w:t xml:space="preserve">. </w:t>
      </w:r>
      <w:r w:rsidR="00995540" w:rsidRPr="00D82E41">
        <w:rPr>
          <w:rFonts w:asciiTheme="majorBidi" w:hAnsiTheme="majorBidi" w:cstheme="majorBidi"/>
          <w:color w:val="000000" w:themeColor="text1"/>
        </w:rPr>
        <w:t xml:space="preserve">He felt </w:t>
      </w:r>
      <w:r w:rsidR="00DF2536" w:rsidRPr="00D82E41">
        <w:rPr>
          <w:rFonts w:asciiTheme="majorBidi" w:hAnsiTheme="majorBidi" w:cstheme="majorBidi"/>
          <w:color w:val="000000" w:themeColor="text1"/>
        </w:rPr>
        <w:t>methodism (e.g.</w:t>
      </w:r>
      <w:r w:rsidR="00D37A59" w:rsidRPr="00D82E41">
        <w:rPr>
          <w:rFonts w:asciiTheme="majorBidi" w:hAnsiTheme="majorBidi" w:cstheme="majorBidi"/>
          <w:color w:val="000000" w:themeColor="text1"/>
        </w:rPr>
        <w:t xml:space="preserve"> </w:t>
      </w:r>
      <w:r w:rsidR="00DF2536" w:rsidRPr="00D82E41">
        <w:rPr>
          <w:rFonts w:asciiTheme="majorBidi" w:hAnsiTheme="majorBidi" w:cstheme="majorBidi"/>
          <w:color w:val="000000" w:themeColor="text1"/>
        </w:rPr>
        <w:t>empiricism</w:t>
      </w:r>
      <w:r w:rsidR="00557A63" w:rsidRPr="00D82E41">
        <w:rPr>
          <w:rFonts w:asciiTheme="majorBidi" w:hAnsiTheme="majorBidi" w:cstheme="majorBidi"/>
          <w:color w:val="000000" w:themeColor="text1"/>
        </w:rPr>
        <w:t>,</w:t>
      </w:r>
      <w:r w:rsidR="00DF2536" w:rsidRPr="00D82E41">
        <w:rPr>
          <w:rFonts w:asciiTheme="majorBidi" w:hAnsiTheme="majorBidi" w:cstheme="majorBidi"/>
          <w:color w:val="000000" w:themeColor="text1"/>
        </w:rPr>
        <w:t xml:space="preserve"> according to Chisholm)</w:t>
      </w:r>
      <w:r w:rsidR="00995540" w:rsidRPr="00D82E41">
        <w:rPr>
          <w:rFonts w:asciiTheme="majorBidi" w:hAnsiTheme="majorBidi" w:cstheme="majorBidi"/>
          <w:color w:val="000000" w:themeColor="text1"/>
        </w:rPr>
        <w:t xml:space="preserve"> would have too broad a criterion and </w:t>
      </w:r>
      <w:r w:rsidR="00DF2536" w:rsidRPr="00D82E41">
        <w:rPr>
          <w:rFonts w:asciiTheme="majorBidi" w:hAnsiTheme="majorBidi" w:cstheme="majorBidi"/>
          <w:color w:val="000000" w:themeColor="text1"/>
        </w:rPr>
        <w:t xml:space="preserve">argued the </w:t>
      </w:r>
      <w:r w:rsidR="00995540" w:rsidRPr="00D82E41">
        <w:rPr>
          <w:rFonts w:asciiTheme="majorBidi" w:hAnsiTheme="majorBidi" w:cstheme="majorBidi"/>
          <w:color w:val="000000" w:themeColor="text1"/>
        </w:rPr>
        <w:t>criteria w</w:t>
      </w:r>
      <w:r w:rsidR="00DF2536" w:rsidRPr="00D82E41">
        <w:rPr>
          <w:rFonts w:asciiTheme="majorBidi" w:hAnsiTheme="majorBidi" w:cstheme="majorBidi"/>
          <w:color w:val="000000" w:themeColor="text1"/>
        </w:rPr>
        <w:t>ould be</w:t>
      </w:r>
      <w:r w:rsidR="00995540" w:rsidRPr="00D82E41">
        <w:rPr>
          <w:rFonts w:asciiTheme="majorBidi" w:hAnsiTheme="majorBidi" w:cstheme="majorBidi"/>
          <w:color w:val="000000" w:themeColor="text1"/>
        </w:rPr>
        <w:t xml:space="preserve"> </w:t>
      </w:r>
      <w:r w:rsidR="00DF2536" w:rsidRPr="00D82E41">
        <w:rPr>
          <w:rFonts w:asciiTheme="majorBidi" w:hAnsiTheme="majorBidi" w:cstheme="majorBidi"/>
          <w:color w:val="000000" w:themeColor="text1"/>
        </w:rPr>
        <w:t>arbitrary</w:t>
      </w:r>
      <w:r w:rsidR="00995540" w:rsidRPr="00D82E41">
        <w:rPr>
          <w:rFonts w:asciiTheme="majorBidi" w:hAnsiTheme="majorBidi" w:cstheme="majorBidi"/>
          <w:color w:val="000000" w:themeColor="text1"/>
        </w:rPr>
        <w:t xml:space="preserve"> </w:t>
      </w:r>
      <w:r w:rsidR="00DF2536" w:rsidRPr="00D82E41">
        <w:rPr>
          <w:rFonts w:asciiTheme="majorBidi" w:hAnsiTheme="majorBidi" w:cstheme="majorBidi"/>
          <w:color w:val="000000" w:themeColor="text1"/>
        </w:rPr>
        <w:t xml:space="preserve">given there was no </w:t>
      </w:r>
      <w:r w:rsidR="0091491C" w:rsidRPr="00D82E41">
        <w:rPr>
          <w:rFonts w:asciiTheme="majorBidi" w:hAnsiTheme="majorBidi" w:cstheme="majorBidi"/>
          <w:color w:val="000000" w:themeColor="text1"/>
        </w:rPr>
        <w:t xml:space="preserve">reason for </w:t>
      </w:r>
      <w:r w:rsidR="00DF2536" w:rsidRPr="00D82E41">
        <w:rPr>
          <w:rFonts w:asciiTheme="majorBidi" w:hAnsiTheme="majorBidi" w:cstheme="majorBidi"/>
          <w:color w:val="000000" w:themeColor="text1"/>
        </w:rPr>
        <w:t>adopting</w:t>
      </w:r>
      <w:r w:rsidR="0091491C" w:rsidRPr="00D82E41">
        <w:rPr>
          <w:rFonts w:asciiTheme="majorBidi" w:hAnsiTheme="majorBidi" w:cstheme="majorBidi"/>
          <w:color w:val="000000" w:themeColor="text1"/>
        </w:rPr>
        <w:t xml:space="preserve"> </w:t>
      </w:r>
      <w:r w:rsidR="00DF2536" w:rsidRPr="00D82E41">
        <w:rPr>
          <w:rFonts w:asciiTheme="majorBidi" w:hAnsiTheme="majorBidi" w:cstheme="majorBidi"/>
          <w:color w:val="000000" w:themeColor="text1"/>
        </w:rPr>
        <w:t>one</w:t>
      </w:r>
      <w:r w:rsidR="0091491C" w:rsidRPr="00D82E41">
        <w:rPr>
          <w:rFonts w:asciiTheme="majorBidi" w:hAnsiTheme="majorBidi" w:cstheme="majorBidi"/>
          <w:color w:val="000000" w:themeColor="text1"/>
        </w:rPr>
        <w:t xml:space="preserve"> criterion over anothe</w:t>
      </w:r>
      <w:r w:rsidR="00DF2536" w:rsidRPr="00D82E41">
        <w:rPr>
          <w:rFonts w:asciiTheme="majorBidi" w:hAnsiTheme="majorBidi" w:cstheme="majorBidi"/>
          <w:color w:val="000000" w:themeColor="text1"/>
        </w:rPr>
        <w:t>r</w:t>
      </w:r>
      <w:r w:rsidR="0091491C" w:rsidRPr="00D82E41">
        <w:rPr>
          <w:rFonts w:asciiTheme="majorBidi" w:hAnsiTheme="majorBidi" w:cstheme="majorBidi"/>
          <w:color w:val="000000" w:themeColor="text1"/>
        </w:rPr>
        <w:t xml:space="preserve">. </w:t>
      </w:r>
      <w:r w:rsidR="00DF2536" w:rsidRPr="00D82E41">
        <w:rPr>
          <w:rFonts w:asciiTheme="majorBidi" w:hAnsiTheme="majorBidi" w:cstheme="majorBidi"/>
          <w:color w:val="000000" w:themeColor="text1"/>
        </w:rPr>
        <w:t xml:space="preserve">Against </w:t>
      </w:r>
      <w:r w:rsidR="00557A63" w:rsidRPr="00D82E41">
        <w:rPr>
          <w:rFonts w:asciiTheme="majorBidi" w:hAnsiTheme="majorBidi" w:cstheme="majorBidi"/>
          <w:color w:val="000000" w:themeColor="text1"/>
        </w:rPr>
        <w:t>e</w:t>
      </w:r>
      <w:r w:rsidR="0091491C" w:rsidRPr="00D82E41">
        <w:rPr>
          <w:rFonts w:asciiTheme="majorBidi" w:hAnsiTheme="majorBidi" w:cstheme="majorBidi"/>
          <w:color w:val="000000" w:themeColor="text1"/>
        </w:rPr>
        <w:t>mpiric</w:t>
      </w:r>
      <w:r w:rsidR="00DF2536" w:rsidRPr="00D82E41">
        <w:rPr>
          <w:rFonts w:asciiTheme="majorBidi" w:hAnsiTheme="majorBidi" w:cstheme="majorBidi"/>
          <w:color w:val="000000" w:themeColor="text1"/>
        </w:rPr>
        <w:t>i</w:t>
      </w:r>
      <w:r w:rsidR="0091491C" w:rsidRPr="00D82E41">
        <w:rPr>
          <w:rFonts w:asciiTheme="majorBidi" w:hAnsiTheme="majorBidi" w:cstheme="majorBidi"/>
          <w:color w:val="000000" w:themeColor="text1"/>
        </w:rPr>
        <w:t>sm in particular</w:t>
      </w:r>
      <w:r w:rsidR="00995540" w:rsidRPr="00D82E41">
        <w:rPr>
          <w:rFonts w:asciiTheme="majorBidi" w:hAnsiTheme="majorBidi" w:cstheme="majorBidi"/>
          <w:color w:val="000000" w:themeColor="text1"/>
        </w:rPr>
        <w:t xml:space="preserve"> </w:t>
      </w:r>
      <w:r w:rsidR="00DF2536" w:rsidRPr="00D82E41">
        <w:rPr>
          <w:rFonts w:asciiTheme="majorBidi" w:hAnsiTheme="majorBidi" w:cstheme="majorBidi"/>
          <w:color w:val="000000" w:themeColor="text1"/>
        </w:rPr>
        <w:t xml:space="preserve">he felt it would </w:t>
      </w:r>
      <w:r w:rsidR="00995540" w:rsidRPr="00D82E41">
        <w:rPr>
          <w:rFonts w:asciiTheme="majorBidi" w:hAnsiTheme="majorBidi" w:cstheme="majorBidi"/>
          <w:color w:val="000000" w:themeColor="text1"/>
        </w:rPr>
        <w:t xml:space="preserve">lead to </w:t>
      </w:r>
      <w:r w:rsidR="00DF2536" w:rsidRPr="00D82E41">
        <w:rPr>
          <w:rFonts w:asciiTheme="majorBidi" w:hAnsiTheme="majorBidi" w:cstheme="majorBidi"/>
          <w:color w:val="000000" w:themeColor="text1"/>
        </w:rPr>
        <w:t xml:space="preserve">scepticism, </w:t>
      </w:r>
      <w:r w:rsidR="0091491C" w:rsidRPr="00D82E41">
        <w:rPr>
          <w:rFonts w:asciiTheme="majorBidi" w:hAnsiTheme="majorBidi" w:cstheme="majorBidi"/>
          <w:color w:val="000000" w:themeColor="text1"/>
        </w:rPr>
        <w:t xml:space="preserve"> </w:t>
      </w:r>
      <w:r w:rsidR="00DF2536" w:rsidRPr="00D82E41">
        <w:rPr>
          <w:rFonts w:asciiTheme="majorBidi" w:hAnsiTheme="majorBidi" w:cstheme="majorBidi"/>
          <w:color w:val="000000" w:themeColor="text1"/>
        </w:rPr>
        <w:t>ma</w:t>
      </w:r>
      <w:r w:rsidR="00306D1C" w:rsidRPr="00D82E41">
        <w:rPr>
          <w:rFonts w:asciiTheme="majorBidi" w:hAnsiTheme="majorBidi" w:cstheme="majorBidi"/>
          <w:color w:val="000000" w:themeColor="text1"/>
        </w:rPr>
        <w:t>n</w:t>
      </w:r>
      <w:r w:rsidR="00DF2536" w:rsidRPr="00D82E41">
        <w:rPr>
          <w:rFonts w:asciiTheme="majorBidi" w:hAnsiTheme="majorBidi" w:cstheme="majorBidi"/>
          <w:color w:val="000000" w:themeColor="text1"/>
        </w:rPr>
        <w:t>y things we grant as knowledge would no longer be deemed so</w:t>
      </w:r>
      <w:r w:rsidR="00306D1C" w:rsidRPr="00D82E41">
        <w:rPr>
          <w:rFonts w:asciiTheme="majorBidi" w:hAnsiTheme="majorBidi" w:cstheme="majorBidi"/>
          <w:color w:val="000000" w:themeColor="text1"/>
        </w:rPr>
        <w:t>,</w:t>
      </w:r>
      <w:r w:rsidR="003D72D9" w:rsidRPr="00D82E41">
        <w:rPr>
          <w:rFonts w:asciiTheme="majorBidi" w:hAnsiTheme="majorBidi" w:cstheme="majorBidi"/>
          <w:color w:val="000000" w:themeColor="text1"/>
        </w:rPr>
        <w:t xml:space="preserve"> </w:t>
      </w:r>
      <w:r w:rsidR="00DF2536" w:rsidRPr="00D82E41">
        <w:rPr>
          <w:rFonts w:asciiTheme="majorBidi" w:hAnsiTheme="majorBidi" w:cstheme="majorBidi"/>
          <w:color w:val="000000" w:themeColor="text1"/>
        </w:rPr>
        <w:t>cit</w:t>
      </w:r>
      <w:r w:rsidR="00557A63" w:rsidRPr="00D82E41">
        <w:rPr>
          <w:rFonts w:asciiTheme="majorBidi" w:hAnsiTheme="majorBidi" w:cstheme="majorBidi"/>
          <w:color w:val="000000" w:themeColor="text1"/>
        </w:rPr>
        <w:t>ing</w:t>
      </w:r>
      <w:r w:rsidR="00DF2536" w:rsidRPr="00D82E41">
        <w:rPr>
          <w:rFonts w:asciiTheme="majorBidi" w:hAnsiTheme="majorBidi" w:cstheme="majorBidi"/>
          <w:color w:val="000000" w:themeColor="text1"/>
        </w:rPr>
        <w:t xml:space="preserve"> the example of </w:t>
      </w:r>
      <w:r w:rsidR="00557A63" w:rsidRPr="00D82E41">
        <w:rPr>
          <w:rFonts w:asciiTheme="majorBidi" w:hAnsiTheme="majorBidi" w:cstheme="majorBidi"/>
          <w:color w:val="000000" w:themeColor="text1"/>
        </w:rPr>
        <w:t xml:space="preserve">David </w:t>
      </w:r>
      <w:r w:rsidR="00995540" w:rsidRPr="00D82E41">
        <w:rPr>
          <w:rFonts w:asciiTheme="majorBidi" w:hAnsiTheme="majorBidi" w:cstheme="majorBidi"/>
          <w:color w:val="000000" w:themeColor="text1"/>
        </w:rPr>
        <w:t>Hume</w:t>
      </w:r>
      <w:r w:rsidR="00306D1C" w:rsidRPr="00D82E41">
        <w:rPr>
          <w:rFonts w:asciiTheme="majorBidi" w:hAnsiTheme="majorBidi" w:cstheme="majorBidi"/>
          <w:color w:val="000000" w:themeColor="text1"/>
        </w:rPr>
        <w:t>.</w:t>
      </w:r>
      <w:r w:rsidR="00995540" w:rsidRPr="00D82E41">
        <w:rPr>
          <w:rFonts w:asciiTheme="majorBidi" w:hAnsiTheme="majorBidi" w:cstheme="majorBidi"/>
          <w:color w:val="000000" w:themeColor="text1"/>
        </w:rPr>
        <w:t xml:space="preserve"> </w:t>
      </w:r>
      <w:r w:rsidR="00306D1C" w:rsidRPr="00D82E41">
        <w:rPr>
          <w:rFonts w:asciiTheme="majorBidi" w:hAnsiTheme="majorBidi" w:cstheme="majorBidi"/>
          <w:color w:val="000000" w:themeColor="text1"/>
        </w:rPr>
        <w:t xml:space="preserve">Hume </w:t>
      </w:r>
      <w:r w:rsidR="00995540" w:rsidRPr="00D82E41">
        <w:rPr>
          <w:rFonts w:asciiTheme="majorBidi" w:hAnsiTheme="majorBidi" w:cstheme="majorBidi"/>
          <w:color w:val="000000" w:themeColor="text1"/>
        </w:rPr>
        <w:t>fel</w:t>
      </w:r>
      <w:r w:rsidR="00E23DFC" w:rsidRPr="00D82E41">
        <w:rPr>
          <w:rFonts w:asciiTheme="majorBidi" w:hAnsiTheme="majorBidi" w:cstheme="majorBidi"/>
          <w:color w:val="000000" w:themeColor="text1"/>
        </w:rPr>
        <w:t>t the only thing that exists is your sensations alone</w:t>
      </w:r>
      <w:r w:rsidR="00995540" w:rsidRPr="00D82E41">
        <w:rPr>
          <w:rFonts w:asciiTheme="majorBidi" w:hAnsiTheme="majorBidi" w:cstheme="majorBidi"/>
          <w:color w:val="000000" w:themeColor="text1"/>
        </w:rPr>
        <w:t xml:space="preserve">. </w:t>
      </w:r>
      <w:r w:rsidR="00E23DFC" w:rsidRPr="00D82E41">
        <w:rPr>
          <w:rFonts w:asciiTheme="majorBidi" w:hAnsiTheme="majorBidi" w:cstheme="majorBidi"/>
          <w:color w:val="000000" w:themeColor="text1"/>
        </w:rPr>
        <w:t>Regarding particularism, h</w:t>
      </w:r>
      <w:r w:rsidR="00995540" w:rsidRPr="00D82E41">
        <w:rPr>
          <w:rFonts w:asciiTheme="majorBidi" w:hAnsiTheme="majorBidi" w:cstheme="majorBidi"/>
          <w:color w:val="000000" w:themeColor="text1"/>
        </w:rPr>
        <w:t xml:space="preserve">e felt it was less of leap to assume we </w:t>
      </w:r>
      <w:r w:rsidR="00E23DFC" w:rsidRPr="00D82E41">
        <w:rPr>
          <w:rFonts w:asciiTheme="majorBidi" w:hAnsiTheme="majorBidi" w:cstheme="majorBidi"/>
          <w:color w:val="000000" w:themeColor="text1"/>
        </w:rPr>
        <w:t>can identify</w:t>
      </w:r>
      <w:r w:rsidR="00995540" w:rsidRPr="00D82E41">
        <w:rPr>
          <w:rFonts w:asciiTheme="majorBidi" w:hAnsiTheme="majorBidi" w:cstheme="majorBidi"/>
          <w:color w:val="000000" w:themeColor="text1"/>
        </w:rPr>
        <w:t xml:space="preserve"> </w:t>
      </w:r>
      <w:r w:rsidR="00E23DFC" w:rsidRPr="00D82E41">
        <w:rPr>
          <w:rFonts w:asciiTheme="majorBidi" w:hAnsiTheme="majorBidi" w:cstheme="majorBidi"/>
          <w:color w:val="000000" w:themeColor="text1"/>
        </w:rPr>
        <w:t>instances</w:t>
      </w:r>
      <w:r w:rsidR="00995540" w:rsidRPr="00D82E41">
        <w:rPr>
          <w:rFonts w:asciiTheme="majorBidi" w:hAnsiTheme="majorBidi" w:cstheme="majorBidi"/>
          <w:color w:val="000000" w:themeColor="text1"/>
        </w:rPr>
        <w:t xml:space="preserve"> of knowledge than a criteria for knowledge</w:t>
      </w:r>
      <w:r w:rsidR="00E23DFC" w:rsidRPr="00D82E41">
        <w:rPr>
          <w:rStyle w:val="FootnoteReference"/>
          <w:rFonts w:asciiTheme="majorBidi" w:hAnsiTheme="majorBidi" w:cstheme="majorBidi"/>
          <w:color w:val="000000" w:themeColor="text1"/>
        </w:rPr>
        <w:footnoteReference w:id="13"/>
      </w:r>
      <w:r w:rsidR="00995540" w:rsidRPr="00D82E41">
        <w:rPr>
          <w:rFonts w:asciiTheme="majorBidi" w:hAnsiTheme="majorBidi" w:cstheme="majorBidi"/>
          <w:color w:val="000000" w:themeColor="text1"/>
        </w:rPr>
        <w:t xml:space="preserve">. This </w:t>
      </w:r>
      <w:r w:rsidR="00E23DFC" w:rsidRPr="00D82E41">
        <w:rPr>
          <w:rFonts w:asciiTheme="majorBidi" w:hAnsiTheme="majorBidi" w:cstheme="majorBidi"/>
          <w:color w:val="000000" w:themeColor="text1"/>
        </w:rPr>
        <w:t>could be done</w:t>
      </w:r>
      <w:r w:rsidR="00995540" w:rsidRPr="00D82E41">
        <w:rPr>
          <w:rFonts w:asciiTheme="majorBidi" w:hAnsiTheme="majorBidi" w:cstheme="majorBidi"/>
          <w:color w:val="000000" w:themeColor="text1"/>
        </w:rPr>
        <w:t xml:space="preserve"> through</w:t>
      </w:r>
      <w:r w:rsidR="00E23DFC" w:rsidRPr="00D82E41">
        <w:rPr>
          <w:rFonts w:asciiTheme="majorBidi" w:hAnsiTheme="majorBidi" w:cstheme="majorBidi"/>
          <w:color w:val="000000" w:themeColor="text1"/>
        </w:rPr>
        <w:t xml:space="preserve"> a</w:t>
      </w:r>
      <w:r w:rsidR="00995540" w:rsidRPr="00D82E41">
        <w:rPr>
          <w:rFonts w:asciiTheme="majorBidi" w:hAnsiTheme="majorBidi" w:cstheme="majorBidi"/>
          <w:color w:val="000000" w:themeColor="text1"/>
        </w:rPr>
        <w:t xml:space="preserve"> type of common sense,</w:t>
      </w:r>
      <w:r w:rsidR="00283A97" w:rsidRPr="00D82E41">
        <w:rPr>
          <w:rFonts w:asciiTheme="majorBidi" w:hAnsiTheme="majorBidi" w:cstheme="majorBidi"/>
          <w:color w:val="000000" w:themeColor="text1"/>
        </w:rPr>
        <w:t xml:space="preserve"> stating:</w:t>
      </w:r>
      <w:r w:rsidR="00995540" w:rsidRPr="00D82E41">
        <w:rPr>
          <w:rFonts w:asciiTheme="majorBidi" w:hAnsiTheme="majorBidi" w:cstheme="majorBidi"/>
          <w:color w:val="000000" w:themeColor="text1"/>
        </w:rPr>
        <w:t xml:space="preserve"> ‘</w:t>
      </w:r>
      <w:r w:rsidR="00995540" w:rsidRPr="00D82E41">
        <w:rPr>
          <w:rFonts w:asciiTheme="majorBidi" w:hAnsiTheme="majorBidi" w:cstheme="majorBidi"/>
        </w:rPr>
        <w:t xml:space="preserve">G. E. Moore would raise his hand at this point and say: "I know very well this is a hand, and so do you. If you come across some philosophical theory that implies that you and I cannot know that this is a hand, </w:t>
      </w:r>
      <w:r w:rsidR="00995540" w:rsidRPr="00D82E41">
        <w:rPr>
          <w:rFonts w:asciiTheme="majorBidi" w:hAnsiTheme="majorBidi" w:cstheme="majorBidi"/>
        </w:rPr>
        <w:lastRenderedPageBreak/>
        <w:t>then so much the worse for the theory."’</w:t>
      </w:r>
      <w:r w:rsidR="00D37A59" w:rsidRPr="00D82E41">
        <w:rPr>
          <w:rStyle w:val="FootnoteReference"/>
          <w:rFonts w:asciiTheme="majorBidi" w:hAnsiTheme="majorBidi" w:cstheme="majorBidi"/>
        </w:rPr>
        <w:footnoteReference w:id="14"/>
      </w:r>
      <w:r w:rsidR="00995540" w:rsidRPr="00D82E41">
        <w:rPr>
          <w:rFonts w:asciiTheme="majorBidi" w:hAnsiTheme="majorBidi" w:cstheme="majorBidi"/>
        </w:rPr>
        <w:t xml:space="preserve"> </w:t>
      </w:r>
      <w:r w:rsidR="00E23DFC" w:rsidRPr="00D82E41">
        <w:rPr>
          <w:rFonts w:asciiTheme="majorBidi" w:hAnsiTheme="majorBidi" w:cstheme="majorBidi"/>
        </w:rPr>
        <w:t xml:space="preserve"> </w:t>
      </w:r>
      <w:r w:rsidR="006E35E1" w:rsidRPr="00D82E41">
        <w:rPr>
          <w:rFonts w:asciiTheme="majorBidi" w:hAnsiTheme="majorBidi" w:cstheme="majorBidi"/>
        </w:rPr>
        <w:t>D</w:t>
      </w:r>
      <w:r w:rsidR="002829C4" w:rsidRPr="00D82E41">
        <w:rPr>
          <w:rFonts w:asciiTheme="majorBidi" w:hAnsiTheme="majorBidi" w:cstheme="majorBidi"/>
        </w:rPr>
        <w:t>espite this</w:t>
      </w:r>
      <w:r w:rsidR="00306D1C" w:rsidRPr="00D82E41">
        <w:rPr>
          <w:rFonts w:asciiTheme="majorBidi" w:hAnsiTheme="majorBidi" w:cstheme="majorBidi"/>
        </w:rPr>
        <w:t>,</w:t>
      </w:r>
      <w:r w:rsidR="002829C4" w:rsidRPr="00D82E41">
        <w:rPr>
          <w:rFonts w:asciiTheme="majorBidi" w:hAnsiTheme="majorBidi" w:cstheme="majorBidi"/>
        </w:rPr>
        <w:t xml:space="preserve"> Chisholm’s response is </w:t>
      </w:r>
      <w:r w:rsidR="004F181B" w:rsidRPr="00D82E41">
        <w:rPr>
          <w:rFonts w:asciiTheme="majorBidi" w:hAnsiTheme="majorBidi" w:cstheme="majorBidi"/>
        </w:rPr>
        <w:t xml:space="preserve">unconvincing as it is </w:t>
      </w:r>
      <w:r w:rsidR="002829C4" w:rsidRPr="00D82E41">
        <w:rPr>
          <w:rFonts w:asciiTheme="majorBidi" w:hAnsiTheme="majorBidi" w:cstheme="majorBidi"/>
        </w:rPr>
        <w:t>still</w:t>
      </w:r>
      <w:r w:rsidR="004F181B" w:rsidRPr="00D82E41">
        <w:rPr>
          <w:rFonts w:asciiTheme="majorBidi" w:hAnsiTheme="majorBidi" w:cstheme="majorBidi"/>
        </w:rPr>
        <w:t xml:space="preserve"> just as guilty </w:t>
      </w:r>
      <w:r w:rsidR="00392796">
        <w:rPr>
          <w:rFonts w:asciiTheme="majorBidi" w:hAnsiTheme="majorBidi" w:cstheme="majorBidi"/>
        </w:rPr>
        <w:t xml:space="preserve">of </w:t>
      </w:r>
      <w:r w:rsidR="004F181B" w:rsidRPr="00D82E41">
        <w:rPr>
          <w:rFonts w:asciiTheme="majorBidi" w:hAnsiTheme="majorBidi" w:cstheme="majorBidi"/>
        </w:rPr>
        <w:t>begging the question as the other responses</w:t>
      </w:r>
      <w:r w:rsidR="002829C4" w:rsidRPr="00D82E41">
        <w:rPr>
          <w:rFonts w:asciiTheme="majorBidi" w:hAnsiTheme="majorBidi" w:cstheme="majorBidi"/>
        </w:rPr>
        <w:t xml:space="preserve">. </w:t>
      </w:r>
      <w:r w:rsidR="004F181B" w:rsidRPr="00D82E41">
        <w:rPr>
          <w:rFonts w:asciiTheme="majorBidi" w:hAnsiTheme="majorBidi" w:cstheme="majorBidi"/>
        </w:rPr>
        <w:t>Robert</w:t>
      </w:r>
      <w:r w:rsidR="002829C4" w:rsidRPr="00D82E41">
        <w:rPr>
          <w:rFonts w:asciiTheme="majorBidi" w:hAnsiTheme="majorBidi" w:cstheme="majorBidi"/>
        </w:rPr>
        <w:t xml:space="preserve"> Amico </w:t>
      </w:r>
      <w:r w:rsidR="004F181B" w:rsidRPr="00D82E41">
        <w:rPr>
          <w:rFonts w:asciiTheme="majorBidi" w:hAnsiTheme="majorBidi" w:cstheme="majorBidi"/>
        </w:rPr>
        <w:t>argues</w:t>
      </w:r>
      <w:r w:rsidR="002829C4" w:rsidRPr="00D82E41">
        <w:rPr>
          <w:rFonts w:asciiTheme="majorBidi" w:hAnsiTheme="majorBidi" w:cstheme="majorBidi"/>
        </w:rPr>
        <w:t xml:space="preserve"> that Chisholm’s solution does not give us good reasons to prefer particularism</w:t>
      </w:r>
      <w:r w:rsidR="00306D1C" w:rsidRPr="00D82E41">
        <w:rPr>
          <w:rFonts w:asciiTheme="majorBidi" w:hAnsiTheme="majorBidi" w:cstheme="majorBidi"/>
        </w:rPr>
        <w:t xml:space="preserve">, </w:t>
      </w:r>
      <w:r w:rsidR="002829C4" w:rsidRPr="00D82E41">
        <w:rPr>
          <w:rFonts w:asciiTheme="majorBidi" w:hAnsiTheme="majorBidi" w:cstheme="majorBidi"/>
        </w:rPr>
        <w:t>nor good independent reasons to reject methodism and scepticism</w:t>
      </w:r>
      <w:r w:rsidR="002829C4" w:rsidRPr="00D82E41">
        <w:rPr>
          <w:rStyle w:val="FootnoteReference"/>
          <w:rFonts w:asciiTheme="majorBidi" w:hAnsiTheme="majorBidi" w:cstheme="majorBidi"/>
        </w:rPr>
        <w:footnoteReference w:id="15"/>
      </w:r>
      <w:r w:rsidR="002829C4" w:rsidRPr="00D82E41">
        <w:rPr>
          <w:rFonts w:asciiTheme="majorBidi" w:hAnsiTheme="majorBidi" w:cstheme="majorBidi"/>
        </w:rPr>
        <w:t>. In response to this Chisholm argued that particularism allows a reasonable account of knowledge which allows progress in epistemology unlike the other two</w:t>
      </w:r>
      <w:r w:rsidR="002829C4" w:rsidRPr="00D82E41">
        <w:rPr>
          <w:rStyle w:val="FootnoteReference"/>
          <w:rFonts w:asciiTheme="majorBidi" w:hAnsiTheme="majorBidi" w:cstheme="majorBidi"/>
        </w:rPr>
        <w:footnoteReference w:id="16"/>
      </w:r>
      <w:r w:rsidR="002829C4" w:rsidRPr="00D82E41">
        <w:rPr>
          <w:rFonts w:asciiTheme="majorBidi" w:hAnsiTheme="majorBidi" w:cstheme="majorBidi"/>
          <w:color w:val="000000"/>
        </w:rPr>
        <w:t>.</w:t>
      </w:r>
    </w:p>
    <w:p w14:paraId="117C830D" w14:textId="5E373159" w:rsidR="00A1445E" w:rsidRPr="00D82E41" w:rsidRDefault="002829C4" w:rsidP="00D82E41">
      <w:pPr>
        <w:pStyle w:val="NormalWeb"/>
        <w:spacing w:before="0" w:beforeAutospacing="0" w:after="360" w:afterAutospacing="0" w:line="360" w:lineRule="auto"/>
        <w:jc w:val="both"/>
        <w:textAlignment w:val="baseline"/>
        <w:rPr>
          <w:rFonts w:asciiTheme="majorBidi" w:hAnsiTheme="majorBidi" w:cstheme="majorBidi"/>
          <w:color w:val="000000"/>
        </w:rPr>
      </w:pPr>
      <w:r w:rsidRPr="00D82E41">
        <w:rPr>
          <w:rFonts w:asciiTheme="majorBidi" w:hAnsiTheme="majorBidi" w:cstheme="majorBidi"/>
          <w:color w:val="000000"/>
        </w:rPr>
        <w:t xml:space="preserve">   </w:t>
      </w:r>
      <w:r w:rsidR="00691065" w:rsidRPr="00D82E41">
        <w:rPr>
          <w:rFonts w:asciiTheme="majorBidi" w:hAnsiTheme="majorBidi" w:cstheme="majorBidi"/>
          <w:color w:val="000000"/>
        </w:rPr>
        <w:t>Of note</w:t>
      </w:r>
      <w:r w:rsidR="000B321A" w:rsidRPr="00D82E41">
        <w:rPr>
          <w:rFonts w:asciiTheme="majorBidi" w:hAnsiTheme="majorBidi" w:cstheme="majorBidi"/>
          <w:color w:val="000000"/>
        </w:rPr>
        <w:t xml:space="preserve">, </w:t>
      </w:r>
      <w:r w:rsidR="00CF3FED" w:rsidRPr="00D82E41">
        <w:rPr>
          <w:rFonts w:asciiTheme="majorBidi" w:hAnsiTheme="majorBidi" w:cstheme="majorBidi"/>
          <w:color w:val="000000"/>
        </w:rPr>
        <w:t>i</w:t>
      </w:r>
      <w:r w:rsidR="00A1445E" w:rsidRPr="00D82E41">
        <w:rPr>
          <w:rFonts w:asciiTheme="majorBidi" w:hAnsiTheme="majorBidi" w:cstheme="majorBidi"/>
          <w:color w:val="000000"/>
        </w:rPr>
        <w:t xml:space="preserve">t is not only through the sceptical response </w:t>
      </w:r>
      <w:r w:rsidR="00CF3FED" w:rsidRPr="00D82E41">
        <w:rPr>
          <w:rFonts w:asciiTheme="majorBidi" w:hAnsiTheme="majorBidi" w:cstheme="majorBidi"/>
          <w:color w:val="000000"/>
        </w:rPr>
        <w:t xml:space="preserve">described by Chisholm </w:t>
      </w:r>
      <w:r w:rsidR="00A1445E" w:rsidRPr="00D82E41">
        <w:rPr>
          <w:rFonts w:asciiTheme="majorBidi" w:hAnsiTheme="majorBidi" w:cstheme="majorBidi"/>
          <w:color w:val="000000"/>
        </w:rPr>
        <w:t xml:space="preserve">that could lead to scepticism. Absolute </w:t>
      </w:r>
      <w:r w:rsidR="00982DA8" w:rsidRPr="00D82E41">
        <w:rPr>
          <w:rFonts w:asciiTheme="majorBidi" w:hAnsiTheme="majorBidi" w:cstheme="majorBidi"/>
          <w:color w:val="000000"/>
        </w:rPr>
        <w:t>certainty</w:t>
      </w:r>
      <w:r w:rsidR="00A1445E" w:rsidRPr="00D82E41">
        <w:rPr>
          <w:rFonts w:asciiTheme="majorBidi" w:hAnsiTheme="majorBidi" w:cstheme="majorBidi"/>
          <w:color w:val="000000"/>
        </w:rPr>
        <w:t xml:space="preserve"> might be the criterion of knowledge for a </w:t>
      </w:r>
      <w:r w:rsidR="00CF3FED" w:rsidRPr="00D82E41">
        <w:rPr>
          <w:rFonts w:asciiTheme="majorBidi" w:hAnsiTheme="majorBidi" w:cstheme="majorBidi"/>
          <w:color w:val="000000"/>
        </w:rPr>
        <w:t>m</w:t>
      </w:r>
      <w:r w:rsidR="00A1445E" w:rsidRPr="00D82E41">
        <w:rPr>
          <w:rFonts w:asciiTheme="majorBidi" w:hAnsiTheme="majorBidi" w:cstheme="majorBidi"/>
          <w:color w:val="000000"/>
        </w:rPr>
        <w:t>ethodist</w:t>
      </w:r>
      <w:r w:rsidR="002C37BA" w:rsidRPr="00D82E41">
        <w:rPr>
          <w:rFonts w:asciiTheme="majorBidi" w:hAnsiTheme="majorBidi" w:cstheme="majorBidi"/>
          <w:color w:val="000000"/>
        </w:rPr>
        <w:t xml:space="preserve">, </w:t>
      </w:r>
      <w:r w:rsidR="000B321A" w:rsidRPr="00D82E41">
        <w:rPr>
          <w:rFonts w:asciiTheme="majorBidi" w:hAnsiTheme="majorBidi" w:cstheme="majorBidi"/>
          <w:color w:val="000000"/>
        </w:rPr>
        <w:t>for instance</w:t>
      </w:r>
      <w:r w:rsidR="002C37BA" w:rsidRPr="00D82E41">
        <w:rPr>
          <w:rFonts w:asciiTheme="majorBidi" w:hAnsiTheme="majorBidi" w:cstheme="majorBidi"/>
          <w:color w:val="000000"/>
        </w:rPr>
        <w:t xml:space="preserve"> a </w:t>
      </w:r>
      <w:r w:rsidR="00A762A6" w:rsidRPr="00D82E41">
        <w:rPr>
          <w:rFonts w:asciiTheme="majorBidi" w:hAnsiTheme="majorBidi" w:cstheme="majorBidi"/>
          <w:color w:val="000000"/>
        </w:rPr>
        <w:t>C</w:t>
      </w:r>
      <w:r w:rsidR="002C37BA" w:rsidRPr="00D82E41">
        <w:rPr>
          <w:rFonts w:asciiTheme="majorBidi" w:hAnsiTheme="majorBidi" w:cstheme="majorBidi"/>
          <w:color w:val="000000"/>
        </w:rPr>
        <w:t>artesian  sceptic who believes we cannot be certain about propositions regarding the external world</w:t>
      </w:r>
      <w:r w:rsidR="00982DA8" w:rsidRPr="00D82E41">
        <w:rPr>
          <w:rStyle w:val="FootnoteReference"/>
          <w:rFonts w:asciiTheme="majorBidi" w:hAnsiTheme="majorBidi" w:cstheme="majorBidi"/>
          <w:color w:val="000000"/>
        </w:rPr>
        <w:footnoteReference w:id="17"/>
      </w:r>
      <w:r w:rsidR="00982DA8" w:rsidRPr="00D82E41">
        <w:rPr>
          <w:rFonts w:asciiTheme="majorBidi" w:hAnsiTheme="majorBidi" w:cstheme="majorBidi"/>
          <w:color w:val="000000"/>
        </w:rPr>
        <w:t xml:space="preserve">. </w:t>
      </w:r>
      <w:r w:rsidR="00CF3FED" w:rsidRPr="00D82E41">
        <w:rPr>
          <w:rFonts w:asciiTheme="majorBidi" w:hAnsiTheme="majorBidi" w:cstheme="majorBidi"/>
          <w:color w:val="000000"/>
        </w:rPr>
        <w:t>Furthermore</w:t>
      </w:r>
      <w:r w:rsidR="002C37BA" w:rsidRPr="00D82E41">
        <w:rPr>
          <w:rFonts w:asciiTheme="majorBidi" w:hAnsiTheme="majorBidi" w:cstheme="majorBidi"/>
          <w:color w:val="000000"/>
        </w:rPr>
        <w:t>,</w:t>
      </w:r>
      <w:r w:rsidR="00691065" w:rsidRPr="00D82E41">
        <w:rPr>
          <w:rFonts w:asciiTheme="majorBidi" w:hAnsiTheme="majorBidi" w:cstheme="majorBidi"/>
          <w:color w:val="000000"/>
        </w:rPr>
        <w:t xml:space="preserve"> even </w:t>
      </w:r>
      <w:r w:rsidR="00CF3FED" w:rsidRPr="00D82E41">
        <w:rPr>
          <w:rFonts w:asciiTheme="majorBidi" w:hAnsiTheme="majorBidi" w:cstheme="majorBidi"/>
          <w:color w:val="000000"/>
        </w:rPr>
        <w:t>if the anti-</w:t>
      </w:r>
      <w:r w:rsidR="00F732D6" w:rsidRPr="00D82E41">
        <w:rPr>
          <w:rFonts w:asciiTheme="majorBidi" w:hAnsiTheme="majorBidi" w:cstheme="majorBidi"/>
          <w:color w:val="000000"/>
        </w:rPr>
        <w:t>sceptic</w:t>
      </w:r>
      <w:r w:rsidR="00CF3FED" w:rsidRPr="00D82E41">
        <w:rPr>
          <w:rFonts w:asciiTheme="majorBidi" w:hAnsiTheme="majorBidi" w:cstheme="majorBidi"/>
          <w:color w:val="000000"/>
        </w:rPr>
        <w:t xml:space="preserve"> argues that all three viewpoints are on an equal footing and therefore there is no reason to prefer </w:t>
      </w:r>
      <w:r w:rsidR="00F732D6" w:rsidRPr="00D82E41">
        <w:rPr>
          <w:rFonts w:asciiTheme="majorBidi" w:hAnsiTheme="majorBidi" w:cstheme="majorBidi"/>
          <w:color w:val="000000"/>
        </w:rPr>
        <w:t>scepticism</w:t>
      </w:r>
      <w:r w:rsidR="002C37BA" w:rsidRPr="00D82E41">
        <w:rPr>
          <w:rFonts w:asciiTheme="majorBidi" w:hAnsiTheme="majorBidi" w:cstheme="majorBidi"/>
          <w:color w:val="000000"/>
        </w:rPr>
        <w:t>,</w:t>
      </w:r>
      <w:r w:rsidR="00CF3FED" w:rsidRPr="00D82E41">
        <w:rPr>
          <w:rFonts w:asciiTheme="majorBidi" w:hAnsiTheme="majorBidi" w:cstheme="majorBidi"/>
          <w:color w:val="000000"/>
        </w:rPr>
        <w:t xml:space="preserve"> this is </w:t>
      </w:r>
      <w:r w:rsidR="002C37BA" w:rsidRPr="00D82E41">
        <w:rPr>
          <w:rFonts w:asciiTheme="majorBidi" w:hAnsiTheme="majorBidi" w:cstheme="majorBidi"/>
          <w:color w:val="000000"/>
        </w:rPr>
        <w:t>no</w:t>
      </w:r>
      <w:r w:rsidR="00CF3FED" w:rsidRPr="00D82E41">
        <w:rPr>
          <w:rFonts w:asciiTheme="majorBidi" w:hAnsiTheme="majorBidi" w:cstheme="majorBidi"/>
          <w:color w:val="000000"/>
        </w:rPr>
        <w:t xml:space="preserve"> defence against </w:t>
      </w:r>
      <w:r w:rsidR="00F732D6" w:rsidRPr="00D82E41">
        <w:rPr>
          <w:rFonts w:asciiTheme="majorBidi" w:hAnsiTheme="majorBidi" w:cstheme="majorBidi"/>
          <w:color w:val="000000"/>
        </w:rPr>
        <w:t>scepticism</w:t>
      </w:r>
      <w:r w:rsidR="00CF3FED" w:rsidRPr="00D82E41">
        <w:rPr>
          <w:rFonts w:asciiTheme="majorBidi" w:hAnsiTheme="majorBidi" w:cstheme="majorBidi"/>
          <w:color w:val="000000"/>
        </w:rPr>
        <w:t xml:space="preserve">. If the problem is </w:t>
      </w:r>
      <w:r w:rsidR="00F732D6" w:rsidRPr="00D82E41">
        <w:rPr>
          <w:rFonts w:asciiTheme="majorBidi" w:hAnsiTheme="majorBidi" w:cstheme="majorBidi"/>
          <w:color w:val="000000"/>
        </w:rPr>
        <w:t>unsolvable</w:t>
      </w:r>
      <w:r w:rsidR="00CF3FED" w:rsidRPr="00D82E41">
        <w:rPr>
          <w:rFonts w:asciiTheme="majorBidi" w:hAnsiTheme="majorBidi" w:cstheme="majorBidi"/>
          <w:color w:val="000000"/>
        </w:rPr>
        <w:t xml:space="preserve"> </w:t>
      </w:r>
      <w:r w:rsidR="00F732D6" w:rsidRPr="00D82E41">
        <w:rPr>
          <w:rFonts w:asciiTheme="majorBidi" w:hAnsiTheme="majorBidi" w:cstheme="majorBidi"/>
          <w:color w:val="000000"/>
        </w:rPr>
        <w:t>as argued by Chisholm</w:t>
      </w:r>
      <w:r w:rsidR="002C37BA" w:rsidRPr="00D82E41">
        <w:rPr>
          <w:rFonts w:asciiTheme="majorBidi" w:hAnsiTheme="majorBidi" w:cstheme="majorBidi"/>
          <w:color w:val="000000"/>
        </w:rPr>
        <w:t>,</w:t>
      </w:r>
      <w:r w:rsidR="00F732D6" w:rsidRPr="00D82E41">
        <w:rPr>
          <w:rFonts w:asciiTheme="majorBidi" w:hAnsiTheme="majorBidi" w:cstheme="majorBidi"/>
          <w:color w:val="000000"/>
        </w:rPr>
        <w:t xml:space="preserve"> then perhaps the most appropriate conclusion is a suspension of judgment, a </w:t>
      </w:r>
      <w:r w:rsidR="00A762A6" w:rsidRPr="00D82E41">
        <w:rPr>
          <w:rFonts w:asciiTheme="majorBidi" w:hAnsiTheme="majorBidi" w:cstheme="majorBidi"/>
          <w:color w:val="000000"/>
        </w:rPr>
        <w:t>P</w:t>
      </w:r>
      <w:r w:rsidR="00F732D6" w:rsidRPr="00D82E41">
        <w:rPr>
          <w:rFonts w:asciiTheme="majorBidi" w:hAnsiTheme="majorBidi" w:cstheme="majorBidi"/>
          <w:color w:val="000000"/>
        </w:rPr>
        <w:t>yrrhonian sceptic may argue.</w:t>
      </w:r>
      <w:r w:rsidR="00982DA8" w:rsidRPr="00D82E41">
        <w:rPr>
          <w:rFonts w:asciiTheme="majorBidi" w:hAnsiTheme="majorBidi" w:cstheme="majorBidi"/>
          <w:color w:val="000000"/>
        </w:rPr>
        <w:t xml:space="preserve"> </w:t>
      </w:r>
      <w:r w:rsidR="00F732D6" w:rsidRPr="00D82E41">
        <w:rPr>
          <w:rFonts w:asciiTheme="majorBidi" w:hAnsiTheme="majorBidi" w:cstheme="majorBidi"/>
          <w:color w:val="000000"/>
        </w:rPr>
        <w:t xml:space="preserve"> </w:t>
      </w:r>
    </w:p>
    <w:p w14:paraId="37E3F933" w14:textId="389848CA" w:rsidR="006506D4" w:rsidRPr="00D82E41" w:rsidRDefault="00DE46CC" w:rsidP="00D82E41">
      <w:pPr>
        <w:pStyle w:val="NormalWeb"/>
        <w:spacing w:before="0" w:beforeAutospacing="0" w:after="360" w:afterAutospacing="0" w:line="360" w:lineRule="auto"/>
        <w:jc w:val="both"/>
        <w:textAlignment w:val="baseline"/>
        <w:rPr>
          <w:rFonts w:asciiTheme="majorBidi" w:hAnsiTheme="majorBidi" w:cstheme="majorBidi"/>
          <w:color w:val="000000"/>
        </w:rPr>
      </w:pPr>
      <w:r w:rsidRPr="00D82E41">
        <w:rPr>
          <w:rFonts w:asciiTheme="majorBidi" w:hAnsiTheme="majorBidi" w:cstheme="majorBidi"/>
          <w:color w:val="000000"/>
        </w:rPr>
        <w:t xml:space="preserve">    </w:t>
      </w:r>
      <w:r w:rsidR="00982DA8" w:rsidRPr="00D82E41">
        <w:rPr>
          <w:rFonts w:asciiTheme="majorBidi" w:hAnsiTheme="majorBidi" w:cstheme="majorBidi"/>
          <w:color w:val="000000"/>
        </w:rPr>
        <w:t>It is clear that</w:t>
      </w:r>
      <w:r w:rsidRPr="00D82E41">
        <w:rPr>
          <w:rFonts w:asciiTheme="majorBidi" w:hAnsiTheme="majorBidi" w:cstheme="majorBidi"/>
          <w:color w:val="000000"/>
        </w:rPr>
        <w:t xml:space="preserve"> the three responses outlined by</w:t>
      </w:r>
      <w:r w:rsidR="00982DA8" w:rsidRPr="00D82E41">
        <w:rPr>
          <w:rFonts w:asciiTheme="majorBidi" w:hAnsiTheme="majorBidi" w:cstheme="majorBidi"/>
          <w:color w:val="000000"/>
        </w:rPr>
        <w:t xml:space="preserve"> </w:t>
      </w:r>
      <w:r w:rsidR="00691065" w:rsidRPr="00D82E41">
        <w:rPr>
          <w:rFonts w:asciiTheme="majorBidi" w:hAnsiTheme="majorBidi" w:cstheme="majorBidi"/>
          <w:color w:val="000000"/>
        </w:rPr>
        <w:t>Chishol</w:t>
      </w:r>
      <w:r w:rsidRPr="00D82E41">
        <w:rPr>
          <w:rFonts w:asciiTheme="majorBidi" w:hAnsiTheme="majorBidi" w:cstheme="majorBidi"/>
          <w:color w:val="000000"/>
        </w:rPr>
        <w:t>m</w:t>
      </w:r>
      <w:r w:rsidR="00982DA8" w:rsidRPr="00D82E41">
        <w:rPr>
          <w:rFonts w:asciiTheme="majorBidi" w:hAnsiTheme="majorBidi" w:cstheme="majorBidi"/>
          <w:color w:val="000000"/>
        </w:rPr>
        <w:t xml:space="preserve"> </w:t>
      </w:r>
      <w:r w:rsidRPr="00D82E41">
        <w:rPr>
          <w:rFonts w:asciiTheme="majorBidi" w:hAnsiTheme="majorBidi" w:cstheme="majorBidi"/>
          <w:color w:val="000000"/>
        </w:rPr>
        <w:t xml:space="preserve">are ultimately unsatisfactory given each one begs the question in an epistemic sense against the other two. </w:t>
      </w:r>
      <w:r w:rsidR="00D37A59" w:rsidRPr="00D82E41">
        <w:rPr>
          <w:rFonts w:asciiTheme="majorBidi" w:hAnsiTheme="majorBidi" w:cstheme="majorBidi"/>
          <w:color w:val="000000"/>
        </w:rPr>
        <w:t>P</w:t>
      </w:r>
      <w:r w:rsidRPr="00D82E41">
        <w:rPr>
          <w:rFonts w:asciiTheme="majorBidi" w:hAnsiTheme="majorBidi" w:cstheme="majorBidi"/>
          <w:color w:val="000000"/>
        </w:rPr>
        <w:t>hilosophers have offered other responses</w:t>
      </w:r>
      <w:r w:rsidRPr="00D82E41">
        <w:rPr>
          <w:rStyle w:val="FootnoteReference"/>
          <w:rFonts w:asciiTheme="majorBidi" w:hAnsiTheme="majorBidi" w:cstheme="majorBidi"/>
          <w:color w:val="000000"/>
        </w:rPr>
        <w:footnoteReference w:id="18"/>
      </w:r>
      <w:r w:rsidRPr="00D82E41">
        <w:rPr>
          <w:rFonts w:asciiTheme="majorBidi" w:hAnsiTheme="majorBidi" w:cstheme="majorBidi"/>
          <w:color w:val="000000"/>
        </w:rPr>
        <w:t xml:space="preserve"> by approaching the Problem in a different </w:t>
      </w:r>
      <w:r w:rsidR="00CD3944" w:rsidRPr="00D82E41">
        <w:rPr>
          <w:rFonts w:asciiTheme="majorBidi" w:hAnsiTheme="majorBidi" w:cstheme="majorBidi"/>
          <w:color w:val="000000"/>
        </w:rPr>
        <w:t>manner</w:t>
      </w:r>
      <w:r w:rsidRPr="00D82E41">
        <w:rPr>
          <w:rFonts w:asciiTheme="majorBidi" w:hAnsiTheme="majorBidi" w:cstheme="majorBidi"/>
          <w:color w:val="000000"/>
        </w:rPr>
        <w:t xml:space="preserve">. </w:t>
      </w:r>
      <w:r w:rsidR="000F6B25">
        <w:rPr>
          <w:rFonts w:asciiTheme="majorBidi" w:hAnsiTheme="majorBidi" w:cstheme="majorBidi"/>
          <w:color w:val="000000"/>
        </w:rPr>
        <w:t xml:space="preserve">Discussion of all of these is outside the </w:t>
      </w:r>
      <w:r w:rsidR="000F6B25" w:rsidRPr="002973AA">
        <w:rPr>
          <w:rFonts w:asciiTheme="majorBidi" w:hAnsiTheme="majorBidi" w:cstheme="majorBidi"/>
          <w:color w:val="000000"/>
        </w:rPr>
        <w:t>scope of this essay,</w:t>
      </w:r>
      <w:r w:rsidR="000F6B25">
        <w:rPr>
          <w:rFonts w:asciiTheme="majorBidi" w:hAnsiTheme="majorBidi" w:cstheme="majorBidi"/>
          <w:color w:val="000000"/>
        </w:rPr>
        <w:t xml:space="preserve"> but an account will be given of Coherentism and Dissolution. Coherentism because of the discussion it has received in the literature and Dissolution for its unique approach.</w:t>
      </w:r>
    </w:p>
    <w:p w14:paraId="3FDBF3F7" w14:textId="5D504891" w:rsidR="006506D4" w:rsidRPr="00D82E41" w:rsidRDefault="006506D4" w:rsidP="00D82E41">
      <w:pPr>
        <w:pStyle w:val="NormalWeb"/>
        <w:spacing w:before="0" w:beforeAutospacing="0" w:after="360" w:afterAutospacing="0" w:line="360" w:lineRule="auto"/>
        <w:jc w:val="both"/>
        <w:textAlignment w:val="baseline"/>
        <w:rPr>
          <w:rFonts w:asciiTheme="majorBidi" w:hAnsiTheme="majorBidi" w:cstheme="majorBidi"/>
          <w:color w:val="000000"/>
          <w:shd w:val="clear" w:color="auto" w:fill="FFFFFF"/>
        </w:rPr>
      </w:pPr>
      <w:r w:rsidRPr="00D82E41">
        <w:rPr>
          <w:rFonts w:asciiTheme="majorBidi" w:hAnsiTheme="majorBidi" w:cstheme="majorBidi"/>
          <w:color w:val="000000"/>
        </w:rPr>
        <w:t xml:space="preserve">  </w:t>
      </w:r>
      <w:r w:rsidR="00AA27EC" w:rsidRPr="00D82E41">
        <w:rPr>
          <w:rFonts w:asciiTheme="majorBidi" w:hAnsiTheme="majorBidi" w:cstheme="majorBidi"/>
          <w:color w:val="000000"/>
        </w:rPr>
        <w:t xml:space="preserve"> </w:t>
      </w:r>
      <w:r w:rsidR="00A762A6" w:rsidRPr="00D82E41">
        <w:rPr>
          <w:rFonts w:asciiTheme="majorBidi" w:hAnsiTheme="majorBidi" w:cstheme="majorBidi"/>
          <w:color w:val="000000"/>
        </w:rPr>
        <w:t>Coherentism</w:t>
      </w:r>
      <w:r w:rsidRPr="00D82E41">
        <w:rPr>
          <w:rFonts w:asciiTheme="majorBidi" w:hAnsiTheme="majorBidi" w:cstheme="majorBidi"/>
          <w:color w:val="000000"/>
        </w:rPr>
        <w:t xml:space="preserve"> is a member of the broad category of explanationist responses which use reflective equilibrium to respond to the Problem of the Criterion</w:t>
      </w:r>
      <w:r w:rsidRPr="00D82E41">
        <w:rPr>
          <w:rStyle w:val="FootnoteReference"/>
          <w:rFonts w:asciiTheme="majorBidi" w:hAnsiTheme="majorBidi" w:cstheme="majorBidi"/>
          <w:color w:val="000000"/>
        </w:rPr>
        <w:footnoteReference w:id="19"/>
      </w:r>
      <w:r w:rsidRPr="00D82E41">
        <w:rPr>
          <w:rFonts w:asciiTheme="majorBidi" w:hAnsiTheme="majorBidi" w:cstheme="majorBidi"/>
          <w:color w:val="000000"/>
        </w:rPr>
        <w:t xml:space="preserve">. </w:t>
      </w:r>
      <w:r w:rsidRPr="00D82E41">
        <w:rPr>
          <w:rFonts w:asciiTheme="majorBidi" w:hAnsiTheme="majorBidi" w:cstheme="majorBidi"/>
          <w:color w:val="000000"/>
          <w:shd w:val="clear" w:color="auto" w:fill="FFFFFF"/>
        </w:rPr>
        <w:t>Briefly, a process whereby considered judgments, moral principles and background theories are reflected on and continually  revised  to answer an inquiry until there is a coherence amongst different beliefs</w:t>
      </w:r>
      <w:r w:rsidRPr="00D82E41">
        <w:rPr>
          <w:rStyle w:val="FootnoteReference"/>
          <w:rFonts w:asciiTheme="majorBidi" w:hAnsiTheme="majorBidi" w:cstheme="majorBidi"/>
          <w:color w:val="000000"/>
          <w:shd w:val="clear" w:color="auto" w:fill="FFFFFF"/>
        </w:rPr>
        <w:footnoteReference w:id="20"/>
      </w:r>
      <w:r w:rsidRPr="00D82E41">
        <w:rPr>
          <w:rFonts w:asciiTheme="majorBidi" w:hAnsiTheme="majorBidi" w:cstheme="majorBidi"/>
          <w:color w:val="000000"/>
          <w:shd w:val="clear" w:color="auto" w:fill="FFFFFF"/>
        </w:rPr>
        <w:t xml:space="preserve">.  Depending on  what is  included in the data set there have been a variety of responses using </w:t>
      </w:r>
      <w:r w:rsidR="00A762A6" w:rsidRPr="00D82E41">
        <w:rPr>
          <w:rFonts w:asciiTheme="majorBidi" w:hAnsiTheme="majorBidi" w:cstheme="majorBidi"/>
          <w:color w:val="000000"/>
          <w:shd w:val="clear" w:color="auto" w:fill="FFFFFF"/>
        </w:rPr>
        <w:t>reflective equilibrium</w:t>
      </w:r>
      <w:r w:rsidRPr="00D82E41">
        <w:rPr>
          <w:rStyle w:val="FootnoteReference"/>
          <w:rFonts w:asciiTheme="majorBidi" w:hAnsiTheme="majorBidi" w:cstheme="majorBidi"/>
          <w:color w:val="000000"/>
          <w:shd w:val="clear" w:color="auto" w:fill="FFFFFF"/>
        </w:rPr>
        <w:footnoteReference w:id="21"/>
      </w:r>
      <w:r w:rsidRPr="00D82E41">
        <w:rPr>
          <w:rFonts w:asciiTheme="majorBidi" w:hAnsiTheme="majorBidi" w:cstheme="majorBidi"/>
          <w:color w:val="000000"/>
          <w:shd w:val="clear" w:color="auto" w:fill="FFFFFF"/>
        </w:rPr>
        <w:t>.</w:t>
      </w:r>
    </w:p>
    <w:p w14:paraId="378856CE" w14:textId="2B1B613A" w:rsidR="006506D4" w:rsidRPr="00D82E41" w:rsidRDefault="006506D4" w:rsidP="00D82E41">
      <w:pPr>
        <w:pStyle w:val="NormalWeb"/>
        <w:spacing w:before="0" w:beforeAutospacing="0" w:after="360" w:afterAutospacing="0" w:line="360" w:lineRule="auto"/>
        <w:jc w:val="both"/>
        <w:textAlignment w:val="baseline"/>
        <w:rPr>
          <w:rFonts w:asciiTheme="majorBidi" w:hAnsiTheme="majorBidi" w:cstheme="majorBidi"/>
          <w:color w:val="000000"/>
          <w:shd w:val="clear" w:color="auto" w:fill="FFFFFF"/>
        </w:rPr>
      </w:pPr>
      <w:r w:rsidRPr="00D82E41">
        <w:rPr>
          <w:rFonts w:asciiTheme="majorBidi" w:hAnsiTheme="majorBidi" w:cstheme="majorBidi"/>
          <w:color w:val="000000"/>
          <w:shd w:val="clear" w:color="auto" w:fill="FFFFFF"/>
        </w:rPr>
        <w:lastRenderedPageBreak/>
        <w:t xml:space="preserve">   Coherentism rejects the assumption that we must begin with an answer to either A or B</w:t>
      </w:r>
      <w:r w:rsidRPr="00D82E41">
        <w:rPr>
          <w:rStyle w:val="FootnoteReference"/>
          <w:rFonts w:asciiTheme="majorBidi" w:hAnsiTheme="majorBidi" w:cstheme="majorBidi"/>
          <w:color w:val="000000"/>
          <w:shd w:val="clear" w:color="auto" w:fill="FFFFFF"/>
        </w:rPr>
        <w:footnoteReference w:id="22"/>
      </w:r>
      <w:r w:rsidRPr="00D82E41">
        <w:rPr>
          <w:rFonts w:asciiTheme="majorBidi" w:hAnsiTheme="majorBidi" w:cstheme="majorBidi"/>
          <w:color w:val="000000"/>
          <w:shd w:val="clear" w:color="auto" w:fill="FFFFFF"/>
        </w:rPr>
        <w:t xml:space="preserve">, rather it attempts to answer both questions at the same time: by commencing with partial answers (some beliefs about which propositions are true and some beliefs about the criteria for discerning which propositions are true) to Chisholm’s questions and using these to construct a systematic answer to both A and B </w:t>
      </w:r>
      <w:r w:rsidRPr="00D82E41">
        <w:rPr>
          <w:rStyle w:val="FootnoteReference"/>
          <w:rFonts w:asciiTheme="majorBidi" w:hAnsiTheme="majorBidi" w:cstheme="majorBidi"/>
          <w:color w:val="000000"/>
          <w:shd w:val="clear" w:color="auto" w:fill="FFFFFF"/>
        </w:rPr>
        <w:footnoteReference w:id="23"/>
      </w:r>
      <w:r w:rsidR="00A762A6" w:rsidRPr="00D82E41">
        <w:rPr>
          <w:rFonts w:asciiTheme="majorBidi" w:hAnsiTheme="majorBidi" w:cstheme="majorBidi"/>
          <w:color w:val="000000"/>
          <w:shd w:val="clear" w:color="auto" w:fill="FFFFFF"/>
        </w:rPr>
        <w:t xml:space="preserve"> </w:t>
      </w:r>
      <w:r w:rsidRPr="00D82E41">
        <w:rPr>
          <w:rStyle w:val="FootnoteReference"/>
          <w:rFonts w:asciiTheme="majorBidi" w:hAnsiTheme="majorBidi" w:cstheme="majorBidi"/>
          <w:color w:val="000000"/>
          <w:shd w:val="clear" w:color="auto" w:fill="FFFFFF"/>
        </w:rPr>
        <w:footnoteReference w:id="24"/>
      </w:r>
      <w:r w:rsidRPr="00D82E41">
        <w:rPr>
          <w:rFonts w:asciiTheme="majorBidi" w:hAnsiTheme="majorBidi" w:cstheme="majorBidi"/>
          <w:color w:val="000000"/>
          <w:shd w:val="clear" w:color="auto" w:fill="FFFFFF"/>
        </w:rPr>
        <w:t xml:space="preserve">. Of note, this is not a simple balancing of answers between A and B, rather </w:t>
      </w:r>
      <w:r w:rsidR="009D47DE" w:rsidRPr="00D82E41">
        <w:rPr>
          <w:rFonts w:asciiTheme="majorBidi" w:hAnsiTheme="majorBidi" w:cstheme="majorBidi"/>
          <w:color w:val="000000"/>
          <w:shd w:val="clear" w:color="auto" w:fill="FFFFFF"/>
        </w:rPr>
        <w:t>c</w:t>
      </w:r>
      <w:r w:rsidRPr="00D82E41">
        <w:rPr>
          <w:rFonts w:asciiTheme="majorBidi" w:hAnsiTheme="majorBidi" w:cstheme="majorBidi"/>
          <w:color w:val="000000"/>
          <w:shd w:val="clear" w:color="auto" w:fill="FFFFFF"/>
        </w:rPr>
        <w:t xml:space="preserve">oherentism makes adjustments to beliefs about A and beliefs about B in an attempt to reach reflective equilibrium, once this is reached the </w:t>
      </w:r>
      <w:r w:rsidR="009D47DE" w:rsidRPr="00D82E41">
        <w:rPr>
          <w:rFonts w:asciiTheme="majorBidi" w:hAnsiTheme="majorBidi" w:cstheme="majorBidi"/>
          <w:color w:val="000000"/>
          <w:shd w:val="clear" w:color="auto" w:fill="FFFFFF"/>
        </w:rPr>
        <w:t>c</w:t>
      </w:r>
      <w:r w:rsidRPr="00D82E41">
        <w:rPr>
          <w:rFonts w:asciiTheme="majorBidi" w:hAnsiTheme="majorBidi" w:cstheme="majorBidi"/>
          <w:color w:val="000000"/>
          <w:shd w:val="clear" w:color="auto" w:fill="FFFFFF"/>
        </w:rPr>
        <w:t xml:space="preserve">oherentist can complete their answers to A and B.  </w:t>
      </w:r>
    </w:p>
    <w:p w14:paraId="0476EE23" w14:textId="7DAC7350" w:rsidR="006506D4" w:rsidRPr="00D82E41" w:rsidRDefault="006506D4" w:rsidP="00D82E41">
      <w:pPr>
        <w:pStyle w:val="NormalWeb"/>
        <w:spacing w:before="0" w:beforeAutospacing="0" w:after="360" w:afterAutospacing="0" w:line="360" w:lineRule="auto"/>
        <w:jc w:val="both"/>
        <w:textAlignment w:val="baseline"/>
        <w:rPr>
          <w:rFonts w:asciiTheme="majorBidi" w:hAnsiTheme="majorBidi" w:cstheme="majorBidi"/>
          <w:color w:val="000000"/>
          <w:shd w:val="clear" w:color="auto" w:fill="FFFFFF"/>
        </w:rPr>
      </w:pPr>
      <w:r w:rsidRPr="00D82E41">
        <w:rPr>
          <w:rFonts w:asciiTheme="majorBidi" w:hAnsiTheme="majorBidi" w:cstheme="majorBidi"/>
          <w:color w:val="000000"/>
          <w:shd w:val="clear" w:color="auto" w:fill="FFFFFF"/>
        </w:rPr>
        <w:t xml:space="preserve">   </w:t>
      </w:r>
      <w:r w:rsidR="009D47DE" w:rsidRPr="00D82E41">
        <w:rPr>
          <w:rFonts w:asciiTheme="majorBidi" w:hAnsiTheme="majorBidi" w:cstheme="majorBidi"/>
          <w:color w:val="000000"/>
          <w:shd w:val="clear" w:color="auto" w:fill="FFFFFF"/>
        </w:rPr>
        <w:t xml:space="preserve">Michael </w:t>
      </w:r>
      <w:r w:rsidRPr="00D82E41">
        <w:rPr>
          <w:rFonts w:asciiTheme="majorBidi" w:hAnsiTheme="majorBidi" w:cstheme="majorBidi"/>
          <w:color w:val="000000"/>
          <w:shd w:val="clear" w:color="auto" w:fill="FFFFFF"/>
        </w:rPr>
        <w:t xml:space="preserve">DePaul’s </w:t>
      </w:r>
      <w:r w:rsidR="009D47DE" w:rsidRPr="00D82E41">
        <w:rPr>
          <w:rFonts w:asciiTheme="majorBidi" w:hAnsiTheme="majorBidi" w:cstheme="majorBidi"/>
          <w:color w:val="000000"/>
          <w:shd w:val="clear" w:color="auto" w:fill="FFFFFF"/>
        </w:rPr>
        <w:t>formulation of</w:t>
      </w:r>
      <w:r w:rsidRPr="00D82E41">
        <w:rPr>
          <w:rFonts w:asciiTheme="majorBidi" w:hAnsiTheme="majorBidi" w:cstheme="majorBidi"/>
          <w:color w:val="000000"/>
          <w:shd w:val="clear" w:color="auto" w:fill="FFFFFF"/>
        </w:rPr>
        <w:t xml:space="preserve"> </w:t>
      </w:r>
      <w:r w:rsidR="009D47DE" w:rsidRPr="00D82E41">
        <w:rPr>
          <w:rFonts w:asciiTheme="majorBidi" w:hAnsiTheme="majorBidi" w:cstheme="majorBidi"/>
          <w:color w:val="000000"/>
          <w:shd w:val="clear" w:color="auto" w:fill="FFFFFF"/>
        </w:rPr>
        <w:t>c</w:t>
      </w:r>
      <w:r w:rsidRPr="00D82E41">
        <w:rPr>
          <w:rFonts w:asciiTheme="majorBidi" w:hAnsiTheme="majorBidi" w:cstheme="majorBidi"/>
          <w:color w:val="000000"/>
          <w:shd w:val="clear" w:color="auto" w:fill="FFFFFF"/>
        </w:rPr>
        <w:t>oherentism</w:t>
      </w:r>
      <w:r w:rsidR="009D47DE" w:rsidRPr="00D82E41">
        <w:rPr>
          <w:rFonts w:asciiTheme="majorBidi" w:hAnsiTheme="majorBidi" w:cstheme="majorBidi"/>
          <w:color w:val="000000"/>
          <w:shd w:val="clear" w:color="auto" w:fill="FFFFFF"/>
        </w:rPr>
        <w:t xml:space="preserve"> </w:t>
      </w:r>
      <w:r w:rsidRPr="00D82E41">
        <w:rPr>
          <w:rFonts w:asciiTheme="majorBidi" w:hAnsiTheme="majorBidi" w:cstheme="majorBidi"/>
          <w:color w:val="000000"/>
          <w:shd w:val="clear" w:color="auto" w:fill="FFFFFF"/>
        </w:rPr>
        <w:t>commences</w:t>
      </w:r>
      <w:r w:rsidR="00AA27EC" w:rsidRPr="00D82E41">
        <w:rPr>
          <w:rFonts w:asciiTheme="majorBidi" w:hAnsiTheme="majorBidi" w:cstheme="majorBidi"/>
          <w:color w:val="000000"/>
          <w:shd w:val="clear" w:color="auto" w:fill="FFFFFF"/>
        </w:rPr>
        <w:t xml:space="preserve"> with</w:t>
      </w:r>
      <w:r w:rsidRPr="00D82E41">
        <w:rPr>
          <w:rFonts w:asciiTheme="majorBidi" w:hAnsiTheme="majorBidi" w:cstheme="majorBidi"/>
          <w:color w:val="000000"/>
          <w:shd w:val="clear" w:color="auto" w:fill="FFFFFF"/>
        </w:rPr>
        <w:t xml:space="preserve"> </w:t>
      </w:r>
      <w:r w:rsidR="008C2A06" w:rsidRPr="00D82E41">
        <w:rPr>
          <w:rFonts w:asciiTheme="majorBidi" w:hAnsiTheme="majorBidi" w:cstheme="majorBidi"/>
          <w:color w:val="000000"/>
          <w:shd w:val="clear" w:color="auto" w:fill="FFFFFF"/>
        </w:rPr>
        <w:t xml:space="preserve">partial answers to A and B </w:t>
      </w:r>
      <w:r w:rsidR="009D47DE" w:rsidRPr="00D82E41">
        <w:rPr>
          <w:rFonts w:asciiTheme="majorBidi" w:hAnsiTheme="majorBidi" w:cstheme="majorBidi"/>
          <w:color w:val="000000"/>
          <w:shd w:val="clear" w:color="auto" w:fill="FFFFFF"/>
        </w:rPr>
        <w:t>(as described above)</w:t>
      </w:r>
      <w:r w:rsidR="0083132F" w:rsidRPr="00D82E41">
        <w:rPr>
          <w:rFonts w:asciiTheme="majorBidi" w:hAnsiTheme="majorBidi" w:cstheme="majorBidi"/>
          <w:color w:val="000000"/>
          <w:shd w:val="clear" w:color="auto" w:fill="FFFFFF"/>
        </w:rPr>
        <w:t>.</w:t>
      </w:r>
      <w:r w:rsidRPr="00D82E41">
        <w:rPr>
          <w:rFonts w:asciiTheme="majorBidi" w:hAnsiTheme="majorBidi" w:cstheme="majorBidi"/>
          <w:color w:val="000000"/>
          <w:shd w:val="clear" w:color="auto" w:fill="FFFFFF"/>
        </w:rPr>
        <w:t xml:space="preserve"> </w:t>
      </w:r>
      <w:r w:rsidR="0083132F" w:rsidRPr="00D82E41">
        <w:rPr>
          <w:rFonts w:asciiTheme="majorBidi" w:hAnsiTheme="majorBidi" w:cstheme="majorBidi"/>
          <w:color w:val="000000"/>
          <w:shd w:val="clear" w:color="auto" w:fill="FFFFFF"/>
        </w:rPr>
        <w:t>I</w:t>
      </w:r>
      <w:r w:rsidRPr="00D82E41">
        <w:rPr>
          <w:rFonts w:asciiTheme="majorBidi" w:hAnsiTheme="majorBidi" w:cstheme="majorBidi"/>
          <w:color w:val="000000"/>
          <w:shd w:val="clear" w:color="auto" w:fill="FFFFFF"/>
        </w:rPr>
        <w:t>t does not assume that there is no independent answer to A or B or that A can be answered before B or B before A</w:t>
      </w:r>
      <w:r w:rsidR="009D47DE" w:rsidRPr="00D82E41">
        <w:rPr>
          <w:rStyle w:val="FootnoteReference"/>
          <w:rFonts w:asciiTheme="majorBidi" w:hAnsiTheme="majorBidi" w:cstheme="majorBidi"/>
          <w:color w:val="000000"/>
          <w:shd w:val="clear" w:color="auto" w:fill="FFFFFF"/>
        </w:rPr>
        <w:footnoteReference w:id="25"/>
      </w:r>
      <w:r w:rsidR="009D47DE" w:rsidRPr="00D82E41">
        <w:rPr>
          <w:rFonts w:asciiTheme="majorBidi" w:hAnsiTheme="majorBidi" w:cstheme="majorBidi"/>
          <w:color w:val="000000"/>
          <w:shd w:val="clear" w:color="auto" w:fill="FFFFFF"/>
        </w:rPr>
        <w:t xml:space="preserve"> </w:t>
      </w:r>
      <w:r w:rsidR="009D47DE" w:rsidRPr="00D82E41">
        <w:rPr>
          <w:rStyle w:val="FootnoteReference"/>
          <w:rFonts w:asciiTheme="majorBidi" w:hAnsiTheme="majorBidi" w:cstheme="majorBidi"/>
          <w:color w:val="000000"/>
          <w:shd w:val="clear" w:color="auto" w:fill="FFFFFF"/>
        </w:rPr>
        <w:footnoteReference w:id="26"/>
      </w:r>
      <w:r w:rsidR="000D03C2" w:rsidRPr="00D82E41">
        <w:rPr>
          <w:rFonts w:asciiTheme="majorBidi" w:hAnsiTheme="majorBidi" w:cstheme="majorBidi"/>
          <w:color w:val="000000"/>
          <w:shd w:val="clear" w:color="auto" w:fill="FFFFFF"/>
        </w:rPr>
        <w:t xml:space="preserve">. </w:t>
      </w:r>
      <w:r w:rsidRPr="00D82E41">
        <w:rPr>
          <w:rFonts w:asciiTheme="majorBidi" w:hAnsiTheme="majorBidi" w:cstheme="majorBidi"/>
          <w:color w:val="000000"/>
          <w:shd w:val="clear" w:color="auto" w:fill="FFFFFF"/>
        </w:rPr>
        <w:t xml:space="preserve">Reflective equilibrium is applied without having a position on these matters and it may end up taking a stand on these, but does not assume it from the beginning. </w:t>
      </w:r>
      <w:r w:rsidR="000D03C2" w:rsidRPr="00D82E41">
        <w:rPr>
          <w:rFonts w:asciiTheme="majorBidi" w:hAnsiTheme="majorBidi" w:cstheme="majorBidi"/>
          <w:color w:val="000000"/>
          <w:shd w:val="clear" w:color="auto" w:fill="FFFFFF"/>
        </w:rPr>
        <w:t>Th</w:t>
      </w:r>
      <w:r w:rsidR="000D03C2" w:rsidRPr="00D82E41">
        <w:rPr>
          <w:rFonts w:asciiTheme="majorBidi" w:hAnsiTheme="majorBidi" w:cstheme="majorBidi"/>
          <w:color w:val="000000"/>
          <w:shd w:val="clear" w:color="auto" w:fill="FFFFFF"/>
        </w:rPr>
        <w:t>is has t</w:t>
      </w:r>
      <w:r w:rsidR="000D03C2" w:rsidRPr="00D82E41">
        <w:rPr>
          <w:rFonts w:asciiTheme="majorBidi" w:hAnsiTheme="majorBidi" w:cstheme="majorBidi"/>
          <w:color w:val="000000"/>
          <w:shd w:val="clear" w:color="auto" w:fill="FFFFFF"/>
        </w:rPr>
        <w:t>he advantage of avoiding begging the question against particularists and methodists that was present in another formulation of coherentism</w:t>
      </w:r>
      <w:r w:rsidR="000D03C2" w:rsidRPr="00D82E41">
        <w:rPr>
          <w:rStyle w:val="FootnoteReference"/>
          <w:rFonts w:asciiTheme="majorBidi" w:hAnsiTheme="majorBidi" w:cstheme="majorBidi"/>
          <w:color w:val="000000"/>
          <w:shd w:val="clear" w:color="auto" w:fill="FFFFFF"/>
        </w:rPr>
        <w:footnoteReference w:id="27"/>
      </w:r>
      <w:r w:rsidR="000D03C2" w:rsidRPr="00D82E41">
        <w:rPr>
          <w:rFonts w:asciiTheme="majorBidi" w:hAnsiTheme="majorBidi" w:cstheme="majorBidi"/>
          <w:color w:val="000000"/>
          <w:shd w:val="clear" w:color="auto" w:fill="FFFFFF"/>
        </w:rPr>
        <w:t xml:space="preserve">. </w:t>
      </w:r>
      <w:r w:rsidRPr="00D82E41">
        <w:rPr>
          <w:rFonts w:asciiTheme="majorBidi" w:hAnsiTheme="majorBidi" w:cstheme="majorBidi"/>
          <w:color w:val="000000"/>
          <w:shd w:val="clear" w:color="auto" w:fill="FFFFFF"/>
        </w:rPr>
        <w:t xml:space="preserve"> </w:t>
      </w:r>
      <w:r w:rsidR="0083132F" w:rsidRPr="00D82E41">
        <w:rPr>
          <w:rFonts w:asciiTheme="majorBidi" w:hAnsiTheme="majorBidi" w:cstheme="majorBidi"/>
          <w:color w:val="000000"/>
          <w:shd w:val="clear" w:color="auto" w:fill="FFFFFF"/>
        </w:rPr>
        <w:t xml:space="preserve">However, </w:t>
      </w:r>
      <w:r w:rsidRPr="00D82E41">
        <w:rPr>
          <w:rFonts w:asciiTheme="majorBidi" w:hAnsiTheme="majorBidi" w:cstheme="majorBidi"/>
          <w:color w:val="000000"/>
          <w:shd w:val="clear" w:color="auto" w:fill="FFFFFF"/>
        </w:rPr>
        <w:t>it is still guilty of begging the question against the sceptic. By starting with some beliefs about A and some about B it still assumes we have an answer to A and B and assumes that one of the assumptions of the sceptic, if A and B cannot be answered independently, they cannot be answered at all, is false. It suffices to say that th</w:t>
      </w:r>
      <w:r w:rsidR="000D03C2" w:rsidRPr="00D82E41">
        <w:rPr>
          <w:rFonts w:asciiTheme="majorBidi" w:hAnsiTheme="majorBidi" w:cstheme="majorBidi"/>
          <w:color w:val="000000"/>
          <w:shd w:val="clear" w:color="auto" w:fill="FFFFFF"/>
        </w:rPr>
        <w:t xml:space="preserve">is </w:t>
      </w:r>
      <w:r w:rsidRPr="00D82E41">
        <w:rPr>
          <w:rFonts w:asciiTheme="majorBidi" w:hAnsiTheme="majorBidi" w:cstheme="majorBidi"/>
          <w:color w:val="000000"/>
          <w:shd w:val="clear" w:color="auto" w:fill="FFFFFF"/>
        </w:rPr>
        <w:t xml:space="preserve">particular form of explanationism </w:t>
      </w:r>
      <w:r w:rsidR="000D03C2" w:rsidRPr="00D82E41">
        <w:rPr>
          <w:rFonts w:asciiTheme="majorBidi" w:hAnsiTheme="majorBidi" w:cstheme="majorBidi"/>
          <w:color w:val="000000"/>
          <w:shd w:val="clear" w:color="auto" w:fill="FFFFFF"/>
        </w:rPr>
        <w:t xml:space="preserve">is </w:t>
      </w:r>
      <w:r w:rsidRPr="00D82E41">
        <w:rPr>
          <w:rFonts w:asciiTheme="majorBidi" w:hAnsiTheme="majorBidi" w:cstheme="majorBidi"/>
          <w:color w:val="000000"/>
          <w:shd w:val="clear" w:color="auto" w:fill="FFFFFF"/>
        </w:rPr>
        <w:t xml:space="preserve">just as guilty as </w:t>
      </w:r>
      <w:r w:rsidR="00392796">
        <w:rPr>
          <w:rFonts w:asciiTheme="majorBidi" w:hAnsiTheme="majorBidi" w:cstheme="majorBidi"/>
          <w:color w:val="000000"/>
          <w:shd w:val="clear" w:color="auto" w:fill="FFFFFF"/>
        </w:rPr>
        <w:t xml:space="preserve">the </w:t>
      </w:r>
      <w:r w:rsidRPr="00D82E41">
        <w:rPr>
          <w:rFonts w:asciiTheme="majorBidi" w:hAnsiTheme="majorBidi" w:cstheme="majorBidi"/>
          <w:color w:val="000000"/>
          <w:shd w:val="clear" w:color="auto" w:fill="FFFFFF"/>
        </w:rPr>
        <w:t>question begging presented by Chisholm.</w:t>
      </w:r>
    </w:p>
    <w:p w14:paraId="5D3B2FA0" w14:textId="46E90B70" w:rsidR="00DE1FED" w:rsidRPr="00D82E41" w:rsidRDefault="006506D4" w:rsidP="00D82E41">
      <w:pPr>
        <w:spacing w:after="120" w:line="360" w:lineRule="auto"/>
        <w:jc w:val="both"/>
        <w:rPr>
          <w:rFonts w:asciiTheme="majorBidi" w:hAnsiTheme="majorBidi" w:cstheme="majorBidi"/>
          <w:color w:val="000000"/>
          <w:shd w:val="clear" w:color="auto" w:fill="FFFFFF"/>
        </w:rPr>
      </w:pPr>
      <w:r w:rsidRPr="00D82E41">
        <w:rPr>
          <w:rFonts w:asciiTheme="majorBidi" w:hAnsiTheme="majorBidi" w:cstheme="majorBidi"/>
          <w:color w:val="000000"/>
          <w:shd w:val="clear" w:color="auto" w:fill="FFFFFF"/>
        </w:rPr>
        <w:t xml:space="preserve">    Additionally, even if a response based on reflective equilibrium could in some way avoid question begging, the method itself has proved controversial. The starting point of data for reflective equilibrium is dependent on peoples preconceived beliefs which in themselves are a result of culture, upbringing and psychology. One worries that this will result in the </w:t>
      </w:r>
      <w:r w:rsidRPr="00D82E41">
        <w:rPr>
          <w:rFonts w:asciiTheme="majorBidi" w:hAnsiTheme="majorBidi" w:cstheme="majorBidi"/>
          <w:color w:val="000000"/>
          <w:shd w:val="clear" w:color="auto" w:fill="FFFFFF"/>
        </w:rPr>
        <w:lastRenderedPageBreak/>
        <w:t>systemisation of people’s preconceived beliefs no matter how much they are revised, rather than some objective truth</w:t>
      </w:r>
      <w:r w:rsidR="00D82E41">
        <w:rPr>
          <w:rFonts w:asciiTheme="majorBidi" w:hAnsiTheme="majorBidi" w:cstheme="majorBidi"/>
          <w:color w:val="000000"/>
          <w:shd w:val="clear" w:color="auto" w:fill="FFFFFF"/>
        </w:rPr>
        <w:t>, concerns shared by</w:t>
      </w:r>
      <w:r w:rsidRPr="00D82E41">
        <w:rPr>
          <w:rFonts w:asciiTheme="majorBidi" w:hAnsiTheme="majorBidi" w:cstheme="majorBidi"/>
          <w:color w:val="000000"/>
          <w:shd w:val="clear" w:color="auto" w:fill="FFFFFF"/>
        </w:rPr>
        <w:t xml:space="preserve"> R. B. Brandt </w:t>
      </w:r>
      <w:r w:rsidRPr="00D82E41">
        <w:rPr>
          <w:rStyle w:val="FootnoteReference"/>
          <w:rFonts w:asciiTheme="majorBidi" w:hAnsiTheme="majorBidi" w:cstheme="majorBidi"/>
          <w:color w:val="000000"/>
          <w:shd w:val="clear" w:color="auto" w:fill="FFFFFF"/>
        </w:rPr>
        <w:footnoteReference w:id="28"/>
      </w:r>
      <w:r w:rsidRPr="00D82E41">
        <w:rPr>
          <w:rFonts w:asciiTheme="majorBidi" w:hAnsiTheme="majorBidi" w:cstheme="majorBidi"/>
          <w:color w:val="000000"/>
          <w:shd w:val="clear" w:color="auto" w:fill="FFFFFF"/>
        </w:rPr>
        <w:t xml:space="preserve"> and R.M Hare</w:t>
      </w:r>
      <w:r w:rsidRPr="00D82E41">
        <w:rPr>
          <w:rStyle w:val="FootnoteReference"/>
          <w:rFonts w:asciiTheme="majorBidi" w:hAnsiTheme="majorBidi" w:cstheme="majorBidi"/>
          <w:color w:val="000000"/>
          <w:shd w:val="clear" w:color="auto" w:fill="FFFFFF"/>
        </w:rPr>
        <w:footnoteReference w:id="29"/>
      </w:r>
      <w:r w:rsidR="00D82E41">
        <w:rPr>
          <w:rFonts w:asciiTheme="majorBidi" w:hAnsiTheme="majorBidi" w:cstheme="majorBidi"/>
          <w:color w:val="000000"/>
          <w:shd w:val="clear" w:color="auto" w:fill="FFFFFF"/>
        </w:rPr>
        <w:t xml:space="preserve">. </w:t>
      </w:r>
    </w:p>
    <w:p w14:paraId="3FB5F6F8" w14:textId="77777777" w:rsidR="000F6B25" w:rsidRDefault="007B3282" w:rsidP="00D82E41">
      <w:pPr>
        <w:pStyle w:val="NormalWeb"/>
        <w:spacing w:before="0" w:beforeAutospacing="0" w:after="360" w:afterAutospacing="0" w:line="360" w:lineRule="auto"/>
        <w:jc w:val="both"/>
        <w:textAlignment w:val="baseline"/>
        <w:rPr>
          <w:rFonts w:asciiTheme="majorBidi" w:hAnsiTheme="majorBidi" w:cstheme="majorBidi"/>
          <w:color w:val="000000"/>
          <w:shd w:val="clear" w:color="auto" w:fill="FFFFFF"/>
        </w:rPr>
      </w:pPr>
      <w:r w:rsidRPr="00D82E41">
        <w:rPr>
          <w:rFonts w:asciiTheme="majorBidi" w:hAnsiTheme="majorBidi" w:cstheme="majorBidi"/>
          <w:color w:val="000000"/>
          <w:shd w:val="clear" w:color="auto" w:fill="FFFFFF"/>
        </w:rPr>
        <w:t xml:space="preserve"> </w:t>
      </w:r>
    </w:p>
    <w:p w14:paraId="4B81476C" w14:textId="1F2C5406" w:rsidR="000F6B25" w:rsidRDefault="000F6B25" w:rsidP="000F6B25">
      <w:pPr>
        <w:pStyle w:val="NormalWeb"/>
        <w:spacing w:before="0" w:beforeAutospacing="0" w:after="120" w:afterAutospacing="0" w:line="360" w:lineRule="auto"/>
        <w:jc w:val="both"/>
        <w:textAlignment w:val="baseline"/>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Pr="0049129A">
        <w:rPr>
          <w:rFonts w:asciiTheme="majorBidi" w:hAnsiTheme="majorBidi" w:cstheme="majorBidi"/>
          <w:color w:val="000000"/>
          <w:shd w:val="clear" w:color="auto" w:fill="FFFFFF"/>
        </w:rPr>
        <w:t>Robert Amico presents a</w:t>
      </w:r>
      <w:r>
        <w:rPr>
          <w:rFonts w:asciiTheme="majorBidi" w:hAnsiTheme="majorBidi" w:cstheme="majorBidi"/>
          <w:color w:val="000000"/>
          <w:shd w:val="clear" w:color="auto" w:fill="FFFFFF"/>
        </w:rPr>
        <w:t xml:space="preserve"> unique response to the Problem of the Criterion by ‘dissolving’ it</w:t>
      </w:r>
      <w:r>
        <w:rPr>
          <w:rFonts w:asciiTheme="majorBidi" w:hAnsiTheme="majorBidi" w:cstheme="majorBidi"/>
          <w:color w:val="000000"/>
          <w:shd w:val="clear" w:color="auto" w:fill="FFFFFF"/>
        </w:rPr>
        <w:t xml:space="preserve"> </w:t>
      </w:r>
      <w:r>
        <w:rPr>
          <w:rStyle w:val="FootnoteReference"/>
          <w:rFonts w:asciiTheme="majorBidi" w:hAnsiTheme="majorBidi" w:cstheme="majorBidi"/>
          <w:color w:val="000000"/>
          <w:shd w:val="clear" w:color="auto" w:fill="FFFFFF"/>
        </w:rPr>
        <w:footnoteReference w:id="30"/>
      </w:r>
      <w:r>
        <w:rPr>
          <w:rFonts w:ascii="Code2000" w:hAnsi="Code2000"/>
          <w:sz w:val="16"/>
          <w:szCs w:val="16"/>
        </w:rPr>
        <w:t xml:space="preserve"> </w:t>
      </w:r>
      <w:r>
        <w:rPr>
          <w:rStyle w:val="FootnoteReference"/>
          <w:rFonts w:asciiTheme="majorBidi" w:hAnsiTheme="majorBidi" w:cstheme="majorBidi"/>
          <w:color w:val="000000"/>
          <w:shd w:val="clear" w:color="auto" w:fill="FFFFFF"/>
        </w:rPr>
        <w:footnoteReference w:id="31"/>
      </w:r>
      <w:r>
        <w:t xml:space="preserve"> </w:t>
      </w:r>
      <w:r>
        <w:rPr>
          <w:rFonts w:asciiTheme="majorBidi" w:hAnsiTheme="majorBidi" w:cstheme="majorBidi"/>
          <w:color w:val="000000"/>
          <w:shd w:val="clear" w:color="auto" w:fill="FFFFFF"/>
        </w:rPr>
        <w:t>.  He argues philosophical problems present a question that requires an answer, problems can only be solved if there is a question to answer,</w:t>
      </w:r>
      <w:r w:rsidRPr="002278A3">
        <w:rPr>
          <w:rFonts w:asciiTheme="majorBidi" w:hAnsiTheme="majorBidi" w:cstheme="majorBidi"/>
          <w:color w:val="000000"/>
          <w:shd w:val="clear" w:color="auto" w:fill="FFFFFF"/>
        </w:rPr>
        <w:t xml:space="preserve"> </w:t>
      </w:r>
      <w:r>
        <w:rPr>
          <w:rFonts w:asciiTheme="majorBidi" w:hAnsiTheme="majorBidi" w:cstheme="majorBidi"/>
          <w:color w:val="000000"/>
          <w:shd w:val="clear" w:color="auto" w:fill="FFFFFF"/>
        </w:rPr>
        <w:t>it is this question which causes rational doubt. He differentiates between problems and pseudo-problems. Problems have solutions:</w:t>
      </w:r>
      <w:r w:rsidRPr="00A0142D">
        <w:rPr>
          <w:rFonts w:asciiTheme="majorBidi" w:hAnsiTheme="majorBidi" w:cstheme="majorBidi"/>
          <w:color w:val="000000"/>
          <w:shd w:val="clear" w:color="auto" w:fill="FFFFFF"/>
        </w:rPr>
        <w:t xml:space="preserve"> </w:t>
      </w:r>
      <w:r>
        <w:rPr>
          <w:rFonts w:asciiTheme="majorBidi" w:hAnsiTheme="majorBidi" w:cstheme="majorBidi"/>
          <w:color w:val="000000"/>
          <w:shd w:val="clear" w:color="auto" w:fill="FFFFFF"/>
        </w:rPr>
        <w:t xml:space="preserve">semantically appropriate, relevant and true responses which answer the question generated by the problem, removing rational doubt. Pseudo-problems pose questions without the appropriate semantic background or are impossible to answer, once one has realised no satisfactory solution exists, rational doubt is removed and the problem is ‘dissolved’. Take the example of the hypothetical problem of how to square a circle, initially this may cause rational doubt when reflecting on how to answer the question this problem poses. However, once it is recognised this is an unintelligible question that is impossible to answer, it is no longer puzzling, rational doubt is removed and the problem can be dissolved. </w:t>
      </w:r>
    </w:p>
    <w:p w14:paraId="399DE60F" w14:textId="77777777" w:rsidR="000F6B25" w:rsidRDefault="000F6B25" w:rsidP="000F6B25">
      <w:pPr>
        <w:pStyle w:val="NormalWeb"/>
        <w:spacing w:before="0" w:beforeAutospacing="0" w:after="360" w:afterAutospacing="0" w:line="360" w:lineRule="auto"/>
        <w:jc w:val="both"/>
        <w:textAlignment w:val="baseline"/>
      </w:pPr>
      <w:r>
        <w:t xml:space="preserve">   Applying this to the Problem of the Criterion, we may initially have rational doubt about how to answer the question this problem poses and justify ourselves to the sceptic. However, once we consider that responses to the problem tend to beg the question, we realise it is impossible to answer the question. Therefore, rational doubt is removed and the problem is dissolved. </w:t>
      </w:r>
    </w:p>
    <w:p w14:paraId="798F8F88" w14:textId="77777777" w:rsidR="000F6B25" w:rsidRDefault="000F6B25" w:rsidP="000F6B25">
      <w:pPr>
        <w:pStyle w:val="NormalWeb"/>
        <w:spacing w:before="0" w:beforeAutospacing="0" w:after="360" w:afterAutospacing="0" w:line="360" w:lineRule="auto"/>
        <w:jc w:val="both"/>
        <w:textAlignment w:val="baseline"/>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Amico’s response seems to be based on justifying oneself to a sceptical interlocuter, which is what causes rational doubt. However, Michael Cling argues that the Problem does not need an interlocuter, the difficulty is in anti-sceptics justifying their own commitments without inconsistency, independent of responding to sceptics</w:t>
      </w:r>
      <w:r>
        <w:rPr>
          <w:rStyle w:val="FootnoteReference"/>
          <w:rFonts w:asciiTheme="majorBidi" w:hAnsiTheme="majorBidi" w:cstheme="majorBidi"/>
          <w:color w:val="000000"/>
          <w:shd w:val="clear" w:color="auto" w:fill="FFFFFF"/>
        </w:rPr>
        <w:footnoteReference w:id="32"/>
      </w:r>
      <w:r>
        <w:rPr>
          <w:rFonts w:asciiTheme="majorBidi" w:hAnsiTheme="majorBidi" w:cstheme="majorBidi"/>
          <w:color w:val="000000"/>
          <w:shd w:val="clear" w:color="auto" w:fill="FFFFFF"/>
        </w:rPr>
        <w:t xml:space="preserve">. Thus, Cling argues that having questions that cannot be answered brings the problem to light, rather than dissolving it. However, one could adjust Amico’s theory to be independent of a sceptic interlocuter. The </w:t>
      </w:r>
      <w:r>
        <w:rPr>
          <w:rFonts w:asciiTheme="majorBidi" w:hAnsiTheme="majorBidi" w:cstheme="majorBidi"/>
          <w:color w:val="000000"/>
          <w:shd w:val="clear" w:color="auto" w:fill="FFFFFF"/>
        </w:rPr>
        <w:lastRenderedPageBreak/>
        <w:t xml:space="preserve">problem of justifying their anti-sceptic commitments without inconsistency causes rational doubt, upon realising that it is impossible for answer this question, the problem is dissolved. </w:t>
      </w:r>
    </w:p>
    <w:p w14:paraId="13825C8E" w14:textId="37A5F8A3" w:rsidR="000F6B25" w:rsidRDefault="000F6B25" w:rsidP="000F6B25">
      <w:pPr>
        <w:pStyle w:val="NormalWeb"/>
        <w:spacing w:before="0" w:beforeAutospacing="0" w:after="360" w:afterAutospacing="0" w:line="360" w:lineRule="auto"/>
        <w:jc w:val="both"/>
        <w:textAlignment w:val="baseline"/>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There are other objections however, Sharon Ryan argues that it does not seem that the problem is dissolved but that Amico has accepted the sceptics position</w:t>
      </w:r>
      <w:r>
        <w:rPr>
          <w:rStyle w:val="FootnoteReference"/>
          <w:rFonts w:asciiTheme="majorBidi" w:hAnsiTheme="majorBidi" w:cstheme="majorBidi"/>
          <w:color w:val="000000"/>
          <w:shd w:val="clear" w:color="auto" w:fill="FFFFFF"/>
        </w:rPr>
        <w:footnoteReference w:id="33"/>
      </w:r>
      <w:r>
        <w:rPr>
          <w:rFonts w:asciiTheme="majorBidi" w:hAnsiTheme="majorBidi" w:cstheme="majorBidi"/>
          <w:color w:val="000000"/>
          <w:shd w:val="clear" w:color="auto" w:fill="FFFFFF"/>
        </w:rPr>
        <w:t>, i.e. that there is no answer to A or B. Amico</w:t>
      </w:r>
      <w:r w:rsidR="00392796">
        <w:rPr>
          <w:rFonts w:asciiTheme="majorBidi" w:hAnsiTheme="majorBidi" w:cstheme="majorBidi"/>
          <w:color w:val="000000"/>
          <w:shd w:val="clear" w:color="auto" w:fill="FFFFFF"/>
        </w:rPr>
        <w:t>’s</w:t>
      </w:r>
      <w:r>
        <w:rPr>
          <w:rFonts w:asciiTheme="majorBidi" w:hAnsiTheme="majorBidi" w:cstheme="majorBidi"/>
          <w:color w:val="000000"/>
          <w:shd w:val="clear" w:color="auto" w:fill="FFFFFF"/>
        </w:rPr>
        <w:t xml:space="preserve"> response to this is that the sceptical position, along with the methodist and particularist are not a solution, since none of the responses can justify themself without begging the question against each other</w:t>
      </w:r>
      <w:r>
        <w:rPr>
          <w:rStyle w:val="FootnoteReference"/>
          <w:rFonts w:asciiTheme="majorBidi" w:hAnsiTheme="majorBidi" w:cstheme="majorBidi"/>
          <w:color w:val="000000"/>
          <w:shd w:val="clear" w:color="auto" w:fill="FFFFFF"/>
        </w:rPr>
        <w:footnoteReference w:id="34"/>
      </w:r>
      <w:r>
        <w:rPr>
          <w:rFonts w:asciiTheme="majorBidi" w:hAnsiTheme="majorBidi" w:cstheme="majorBidi"/>
          <w:color w:val="000000"/>
          <w:shd w:val="clear" w:color="auto" w:fill="FFFFFF"/>
        </w:rPr>
        <w:t>. As there is no solution, the problem is dissolved. This response appears unconvincing as accepting there is no solution to The Problem is what the sceptic would want to argue anyway.</w:t>
      </w:r>
    </w:p>
    <w:p w14:paraId="7128F664" w14:textId="1D1BC8A3" w:rsidR="000F6B25" w:rsidRDefault="000F6B25" w:rsidP="000F6B25">
      <w:pPr>
        <w:pStyle w:val="NormalWeb"/>
        <w:spacing w:before="0" w:beforeAutospacing="0" w:after="360" w:afterAutospacing="0" w:line="360" w:lineRule="auto"/>
        <w:jc w:val="both"/>
        <w:textAlignment w:val="baseline"/>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A further objection is that this theory is predicated on their being no solutions to the Problem of the Criterion. While Amico has argued against some responses, there are others which he has not considered and proponents of these would be sceptical of Amico’s dissolution</w:t>
      </w:r>
      <w:r>
        <w:rPr>
          <w:rStyle w:val="FootnoteReference"/>
          <w:rFonts w:asciiTheme="majorBidi" w:hAnsiTheme="majorBidi" w:cstheme="majorBidi"/>
          <w:color w:val="000000"/>
          <w:shd w:val="clear" w:color="auto" w:fill="FFFFFF"/>
        </w:rPr>
        <w:footnoteReference w:id="35"/>
      </w:r>
      <w:r>
        <w:rPr>
          <w:rFonts w:asciiTheme="majorBidi" w:hAnsiTheme="majorBidi" w:cstheme="majorBidi"/>
          <w:color w:val="000000"/>
          <w:shd w:val="clear" w:color="auto" w:fill="FFFFFF"/>
        </w:rPr>
        <w:t>. Additionally, I would argue</w:t>
      </w:r>
      <w:r w:rsidR="00E608CA">
        <w:rPr>
          <w:rFonts w:asciiTheme="majorBidi" w:hAnsiTheme="majorBidi" w:cstheme="majorBidi"/>
          <w:color w:val="000000"/>
          <w:shd w:val="clear" w:color="auto" w:fill="FFFFFF"/>
        </w:rPr>
        <w:t xml:space="preserve"> that </w:t>
      </w:r>
      <w:r>
        <w:rPr>
          <w:rFonts w:asciiTheme="majorBidi" w:hAnsiTheme="majorBidi" w:cstheme="majorBidi"/>
          <w:color w:val="000000"/>
          <w:shd w:val="clear" w:color="auto" w:fill="FFFFFF"/>
        </w:rPr>
        <w:t>based on Amico’s theory</w:t>
      </w:r>
      <w:r w:rsidR="00E608CA">
        <w:rPr>
          <w:rFonts w:asciiTheme="majorBidi" w:hAnsiTheme="majorBidi" w:cstheme="majorBidi"/>
          <w:color w:val="000000"/>
          <w:shd w:val="clear" w:color="auto" w:fill="FFFFFF"/>
        </w:rPr>
        <w:t xml:space="preserve"> </w:t>
      </w:r>
      <w:r>
        <w:rPr>
          <w:rFonts w:asciiTheme="majorBidi" w:hAnsiTheme="majorBidi" w:cstheme="majorBidi"/>
          <w:color w:val="000000"/>
          <w:shd w:val="clear" w:color="auto" w:fill="FFFFFF"/>
        </w:rPr>
        <w:t>it is difficult to see how we can engage with many important areas of philosophy which are based on seemingly impossible problems or logical conundrums. While in other fields such as mathematics and physics there are similarly impossible problems. It is not clear, how these situations are any different and based on Amico’s theory they too would have to be dissolved.  And although there may not necessarily be a straightforward or satisfying  response, the field is still advanced and much is to be gained by attempting to answer such questions, otherwise one could argue much of the work philosophers do is pointless. It seems Amico’s solution seems be ignoring a difficult problem by ‘dissolving’ it,  rather than engag</w:t>
      </w:r>
      <w:r w:rsidR="00E608CA">
        <w:rPr>
          <w:rFonts w:asciiTheme="majorBidi" w:hAnsiTheme="majorBidi" w:cstheme="majorBidi"/>
          <w:color w:val="000000"/>
          <w:shd w:val="clear" w:color="auto" w:fill="FFFFFF"/>
        </w:rPr>
        <w:t>ing</w:t>
      </w:r>
      <w:r>
        <w:rPr>
          <w:rFonts w:asciiTheme="majorBidi" w:hAnsiTheme="majorBidi" w:cstheme="majorBidi"/>
          <w:color w:val="000000"/>
          <w:shd w:val="clear" w:color="auto" w:fill="FFFFFF"/>
        </w:rPr>
        <w:t xml:space="preserve"> with it </w:t>
      </w:r>
      <w:r w:rsidR="00E608CA">
        <w:rPr>
          <w:rFonts w:asciiTheme="majorBidi" w:hAnsiTheme="majorBidi" w:cstheme="majorBidi"/>
          <w:color w:val="000000"/>
          <w:shd w:val="clear" w:color="auto" w:fill="FFFFFF"/>
        </w:rPr>
        <w:t xml:space="preserve">in order </w:t>
      </w:r>
      <w:r>
        <w:rPr>
          <w:rFonts w:asciiTheme="majorBidi" w:hAnsiTheme="majorBidi" w:cstheme="majorBidi"/>
          <w:color w:val="000000"/>
          <w:shd w:val="clear" w:color="auto" w:fill="FFFFFF"/>
        </w:rPr>
        <w:t xml:space="preserve">to deepen our understanding of the world around us. </w:t>
      </w:r>
    </w:p>
    <w:p w14:paraId="07AEA32E" w14:textId="2D1282FC" w:rsidR="00873F7D" w:rsidRPr="00D82E41" w:rsidRDefault="007B3282" w:rsidP="00D82E41">
      <w:pPr>
        <w:pStyle w:val="NormalWeb"/>
        <w:spacing w:before="0" w:beforeAutospacing="0" w:after="360" w:afterAutospacing="0" w:line="360" w:lineRule="auto"/>
        <w:jc w:val="both"/>
        <w:textAlignment w:val="baseline"/>
        <w:rPr>
          <w:rFonts w:asciiTheme="majorBidi" w:hAnsiTheme="majorBidi" w:cstheme="majorBidi"/>
          <w:color w:val="000000"/>
          <w:shd w:val="clear" w:color="auto" w:fill="FFFFFF"/>
        </w:rPr>
      </w:pPr>
      <w:r w:rsidRPr="00D82E41">
        <w:rPr>
          <w:rFonts w:asciiTheme="majorBidi" w:hAnsiTheme="majorBidi" w:cstheme="majorBidi"/>
          <w:color w:val="000000"/>
          <w:shd w:val="clear" w:color="auto" w:fill="FFFFFF"/>
        </w:rPr>
        <w:t xml:space="preserve">  </w:t>
      </w:r>
      <w:r w:rsidR="003B4230" w:rsidRPr="00D82E41">
        <w:rPr>
          <w:rFonts w:asciiTheme="majorBidi" w:hAnsiTheme="majorBidi" w:cstheme="majorBidi"/>
          <w:color w:val="000000"/>
          <w:shd w:val="clear" w:color="auto" w:fill="FFFFFF"/>
        </w:rPr>
        <w:t xml:space="preserve">I presented </w:t>
      </w:r>
      <w:r w:rsidR="000F6B25">
        <w:rPr>
          <w:rFonts w:asciiTheme="majorBidi" w:hAnsiTheme="majorBidi" w:cstheme="majorBidi"/>
          <w:color w:val="000000"/>
          <w:shd w:val="clear" w:color="auto" w:fill="FFFFFF"/>
        </w:rPr>
        <w:t>5</w:t>
      </w:r>
      <w:r w:rsidR="003B4230" w:rsidRPr="00D82E41">
        <w:rPr>
          <w:rFonts w:asciiTheme="majorBidi" w:hAnsiTheme="majorBidi" w:cstheme="majorBidi"/>
          <w:color w:val="000000"/>
          <w:shd w:val="clear" w:color="auto" w:fill="FFFFFF"/>
        </w:rPr>
        <w:t xml:space="preserve"> </w:t>
      </w:r>
      <w:r w:rsidRPr="00D82E41">
        <w:rPr>
          <w:rFonts w:asciiTheme="majorBidi" w:hAnsiTheme="majorBidi" w:cstheme="majorBidi"/>
          <w:color w:val="000000"/>
          <w:shd w:val="clear" w:color="auto" w:fill="FFFFFF"/>
        </w:rPr>
        <w:t>responses</w:t>
      </w:r>
      <w:r w:rsidR="003B4230" w:rsidRPr="00D82E41">
        <w:rPr>
          <w:rFonts w:asciiTheme="majorBidi" w:hAnsiTheme="majorBidi" w:cstheme="majorBidi"/>
          <w:color w:val="000000"/>
          <w:shd w:val="clear" w:color="auto" w:fill="FFFFFF"/>
        </w:rPr>
        <w:t xml:space="preserve"> to the Problem</w:t>
      </w:r>
      <w:r w:rsidR="00DE1FED" w:rsidRPr="00D82E41">
        <w:rPr>
          <w:rFonts w:asciiTheme="majorBidi" w:hAnsiTheme="majorBidi" w:cstheme="majorBidi"/>
          <w:color w:val="000000"/>
          <w:shd w:val="clear" w:color="auto" w:fill="FFFFFF"/>
        </w:rPr>
        <w:t>,</w:t>
      </w:r>
      <w:r w:rsidR="003B4230" w:rsidRPr="00D82E41">
        <w:rPr>
          <w:rFonts w:asciiTheme="majorBidi" w:hAnsiTheme="majorBidi" w:cstheme="majorBidi"/>
          <w:color w:val="000000"/>
          <w:shd w:val="clear" w:color="auto" w:fill="FFFFFF"/>
        </w:rPr>
        <w:t xml:space="preserve"> each </w:t>
      </w:r>
      <w:r w:rsidR="00DE1FED" w:rsidRPr="00D82E41">
        <w:rPr>
          <w:rFonts w:asciiTheme="majorBidi" w:hAnsiTheme="majorBidi" w:cstheme="majorBidi"/>
          <w:color w:val="000000"/>
          <w:shd w:val="clear" w:color="auto" w:fill="FFFFFF"/>
        </w:rPr>
        <w:t xml:space="preserve">an </w:t>
      </w:r>
      <w:r w:rsidR="003B4230" w:rsidRPr="00D82E41">
        <w:rPr>
          <w:rFonts w:asciiTheme="majorBidi" w:hAnsiTheme="majorBidi" w:cstheme="majorBidi"/>
          <w:color w:val="000000"/>
          <w:shd w:val="clear" w:color="auto" w:fill="FFFFFF"/>
        </w:rPr>
        <w:t xml:space="preserve">unsatisfactory solution in its own way. It is outside the scope of this essay to discuss all possible </w:t>
      </w:r>
      <w:r w:rsidRPr="00D82E41">
        <w:rPr>
          <w:rFonts w:asciiTheme="majorBidi" w:hAnsiTheme="majorBidi" w:cstheme="majorBidi"/>
          <w:color w:val="000000"/>
          <w:shd w:val="clear" w:color="auto" w:fill="FFFFFF"/>
        </w:rPr>
        <w:t>responses</w:t>
      </w:r>
      <w:r w:rsidR="002F1F50" w:rsidRPr="00D82E41">
        <w:rPr>
          <w:rFonts w:asciiTheme="majorBidi" w:hAnsiTheme="majorBidi" w:cstheme="majorBidi"/>
          <w:color w:val="000000"/>
          <w:shd w:val="clear" w:color="auto" w:fill="FFFFFF"/>
        </w:rPr>
        <w:t xml:space="preserve">, </w:t>
      </w:r>
      <w:r w:rsidR="003B4230" w:rsidRPr="00D82E41">
        <w:rPr>
          <w:rFonts w:asciiTheme="majorBidi" w:hAnsiTheme="majorBidi" w:cstheme="majorBidi"/>
          <w:color w:val="000000"/>
          <w:shd w:val="clear" w:color="auto" w:fill="FFFFFF"/>
        </w:rPr>
        <w:t xml:space="preserve">but I </w:t>
      </w:r>
      <w:r w:rsidRPr="00D82E41">
        <w:rPr>
          <w:rFonts w:asciiTheme="majorBidi" w:hAnsiTheme="majorBidi" w:cstheme="majorBidi"/>
          <w:color w:val="000000"/>
          <w:shd w:val="clear" w:color="auto" w:fill="FFFFFF"/>
        </w:rPr>
        <w:t>believe</w:t>
      </w:r>
      <w:r w:rsidR="003B4230" w:rsidRPr="00D82E41">
        <w:rPr>
          <w:rFonts w:asciiTheme="majorBidi" w:hAnsiTheme="majorBidi" w:cstheme="majorBidi"/>
          <w:color w:val="000000"/>
          <w:shd w:val="clear" w:color="auto" w:fill="FFFFFF"/>
        </w:rPr>
        <w:t xml:space="preserve"> I have shown that </w:t>
      </w:r>
      <w:r w:rsidRPr="00D82E41">
        <w:rPr>
          <w:rFonts w:asciiTheme="majorBidi" w:hAnsiTheme="majorBidi" w:cstheme="majorBidi"/>
          <w:color w:val="000000"/>
          <w:shd w:val="clear" w:color="auto" w:fill="FFFFFF"/>
        </w:rPr>
        <w:t>answering</w:t>
      </w:r>
      <w:r w:rsidR="003B4230" w:rsidRPr="00D82E41">
        <w:rPr>
          <w:rFonts w:asciiTheme="majorBidi" w:hAnsiTheme="majorBidi" w:cstheme="majorBidi"/>
          <w:color w:val="000000"/>
          <w:shd w:val="clear" w:color="auto" w:fill="FFFFFF"/>
        </w:rPr>
        <w:t xml:space="preserve"> the Problem is no straightforward matter and there is no easy solution. </w:t>
      </w:r>
    </w:p>
    <w:p w14:paraId="4F5590B5" w14:textId="4C3CE7FA" w:rsidR="000F6B25" w:rsidRPr="000F6B25" w:rsidRDefault="000F6B25" w:rsidP="000F6B25">
      <w:pPr>
        <w:spacing w:line="360" w:lineRule="auto"/>
        <w:jc w:val="both"/>
        <w:rPr>
          <w:rFonts w:asciiTheme="majorBidi" w:hAnsiTheme="majorBidi" w:cstheme="majorBidi"/>
          <w:color w:val="000000"/>
          <w:u w:val="single"/>
          <w:shd w:val="clear" w:color="auto" w:fill="FFFFFF"/>
        </w:rPr>
      </w:pPr>
      <w:bookmarkStart w:id="0" w:name="SH5c"/>
      <w:bookmarkEnd w:id="0"/>
    </w:p>
    <w:p w14:paraId="4DC8F179" w14:textId="77777777" w:rsidR="00D82E41" w:rsidRDefault="00AA27EC" w:rsidP="00D82E41">
      <w:pPr>
        <w:pStyle w:val="NormalWeb"/>
        <w:spacing w:before="0" w:beforeAutospacing="0" w:after="360" w:afterAutospacing="0" w:line="360" w:lineRule="auto"/>
        <w:jc w:val="both"/>
        <w:textAlignment w:val="baseline"/>
        <w:rPr>
          <w:rFonts w:asciiTheme="majorBidi" w:hAnsiTheme="majorBidi" w:cstheme="majorBidi"/>
          <w:color w:val="000000"/>
          <w:u w:val="single"/>
          <w:shd w:val="clear" w:color="auto" w:fill="FFFFFF"/>
        </w:rPr>
      </w:pPr>
      <w:r w:rsidRPr="00D82E41">
        <w:rPr>
          <w:rFonts w:asciiTheme="majorBidi" w:hAnsiTheme="majorBidi" w:cstheme="majorBidi"/>
          <w:color w:val="000000"/>
          <w:u w:val="single"/>
          <w:shd w:val="clear" w:color="auto" w:fill="FFFFFF"/>
        </w:rPr>
        <w:t xml:space="preserve">The </w:t>
      </w:r>
      <w:r w:rsidR="00761698" w:rsidRPr="00D82E41">
        <w:rPr>
          <w:rFonts w:asciiTheme="majorBidi" w:hAnsiTheme="majorBidi" w:cstheme="majorBidi"/>
          <w:color w:val="000000"/>
          <w:u w:val="single"/>
          <w:shd w:val="clear" w:color="auto" w:fill="FFFFFF"/>
        </w:rPr>
        <w:t xml:space="preserve">Gettier Problem </w:t>
      </w:r>
    </w:p>
    <w:p w14:paraId="26D75B6F" w14:textId="3AED8198" w:rsidR="00761698" w:rsidRPr="00A30036" w:rsidRDefault="00D82E41" w:rsidP="00A30036">
      <w:pPr>
        <w:pStyle w:val="NormalWeb"/>
        <w:spacing w:before="0" w:beforeAutospacing="0" w:after="360" w:afterAutospacing="0" w:line="360" w:lineRule="auto"/>
        <w:jc w:val="both"/>
        <w:textAlignment w:val="baseline"/>
        <w:rPr>
          <w:rFonts w:asciiTheme="majorBidi" w:hAnsiTheme="majorBidi" w:cstheme="majorBidi"/>
          <w:color w:val="000000"/>
          <w:u w:val="single"/>
          <w:shd w:val="clear" w:color="auto" w:fill="FFFFFF"/>
        </w:rPr>
      </w:pPr>
      <w:r>
        <w:rPr>
          <w:rFonts w:asciiTheme="majorBidi" w:hAnsiTheme="majorBidi" w:cstheme="majorBidi"/>
          <w:color w:val="000000"/>
          <w:shd w:val="clear" w:color="auto" w:fill="FFFFFF"/>
        </w:rPr>
        <w:lastRenderedPageBreak/>
        <w:t xml:space="preserve">   </w:t>
      </w:r>
      <w:r w:rsidR="00761698" w:rsidRPr="00D82E41">
        <w:rPr>
          <w:rFonts w:asciiTheme="majorBidi" w:hAnsiTheme="majorBidi" w:cstheme="majorBidi"/>
        </w:rPr>
        <w:t>Were we to assume that the Problem of the Criterion has been overcome, it would not leave us with a straightforward path to a definition of knowledge. The traditional</w:t>
      </w:r>
      <w:r w:rsidR="00761698" w:rsidRPr="00D82E41">
        <w:rPr>
          <w:rStyle w:val="FootnoteReference"/>
          <w:rFonts w:asciiTheme="majorBidi" w:hAnsiTheme="majorBidi" w:cstheme="majorBidi"/>
        </w:rPr>
        <w:footnoteReference w:id="36"/>
      </w:r>
      <w:r w:rsidR="00761698" w:rsidRPr="00D82E41">
        <w:rPr>
          <w:rFonts w:asciiTheme="majorBidi" w:hAnsiTheme="majorBidi" w:cstheme="majorBidi"/>
        </w:rPr>
        <w:t xml:space="preserve"> ‘tripartite’ account of knowledge states that justified, true belief (JTB) is sufficient and necessary for knowledge</w:t>
      </w:r>
      <w:r w:rsidR="00761698" w:rsidRPr="00D82E41">
        <w:rPr>
          <w:rStyle w:val="FootnoteReference"/>
          <w:rFonts w:asciiTheme="majorBidi" w:hAnsiTheme="majorBidi" w:cstheme="majorBidi"/>
        </w:rPr>
        <w:footnoteReference w:id="37"/>
      </w:r>
      <w:r w:rsidR="00761698" w:rsidRPr="00D82E41">
        <w:rPr>
          <w:rFonts w:asciiTheme="majorBidi" w:hAnsiTheme="majorBidi" w:cstheme="majorBidi"/>
        </w:rPr>
        <w:t xml:space="preserve">. </w:t>
      </w:r>
    </w:p>
    <w:p w14:paraId="2EDB85FF" w14:textId="77777777"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 xml:space="preserve">S knows that p </w:t>
      </w:r>
      <w:proofErr w:type="spellStart"/>
      <w:r w:rsidRPr="00D82E41">
        <w:rPr>
          <w:rFonts w:asciiTheme="majorBidi" w:hAnsiTheme="majorBidi" w:cstheme="majorBidi"/>
        </w:rPr>
        <w:t>iff</w:t>
      </w:r>
      <w:proofErr w:type="spellEnd"/>
    </w:p>
    <w:p w14:paraId="36B044DB" w14:textId="77777777"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w:t>
      </w:r>
      <w:proofErr w:type="spellStart"/>
      <w:r w:rsidRPr="00D82E41">
        <w:rPr>
          <w:rFonts w:asciiTheme="majorBidi" w:hAnsiTheme="majorBidi" w:cstheme="majorBidi"/>
        </w:rPr>
        <w:t>i</w:t>
      </w:r>
      <w:proofErr w:type="spellEnd"/>
      <w:r w:rsidRPr="00D82E41">
        <w:rPr>
          <w:rFonts w:asciiTheme="majorBidi" w:hAnsiTheme="majorBidi" w:cstheme="majorBidi"/>
        </w:rPr>
        <w:t>) p is true;</w:t>
      </w:r>
    </w:p>
    <w:p w14:paraId="234E4866" w14:textId="77777777"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(ii) S believes that p;</w:t>
      </w:r>
    </w:p>
    <w:p w14:paraId="0D3C256F" w14:textId="77777777"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(iii) S is justified in believing that p.</w:t>
      </w:r>
    </w:p>
    <w:p w14:paraId="5774C586" w14:textId="77777777" w:rsidR="00761698" w:rsidRPr="00D82E41" w:rsidRDefault="00761698" w:rsidP="00D82E41">
      <w:pPr>
        <w:spacing w:line="360" w:lineRule="auto"/>
        <w:jc w:val="both"/>
        <w:rPr>
          <w:rFonts w:asciiTheme="majorBidi" w:hAnsiTheme="majorBidi" w:cstheme="majorBidi"/>
        </w:rPr>
      </w:pPr>
    </w:p>
    <w:p w14:paraId="7CD00D3F" w14:textId="12A2E986" w:rsidR="00AA27EC"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 xml:space="preserve">   Regarding the truth condition, it does not seem possible to know something false.  If S knows that p, yet p is in fact untrue, we would intuitively think S is mistaken in some way in their belief and lacks knowledge that p. Therefore, truth is a necessary condition for knowledge yet it is not sufficient. S must not only be aware of the truth of p (otherwise every true proposition would be in S’s knowledge) but also believe that p. If S states that they know that p (while p is true), yet does not in fact believe that p, we would say that there is a contradiction in this statement. Intuitive belief in a proposition seems to be a necessary requirement of knowing it and we may feel S is guessing or bluffing</w:t>
      </w:r>
      <w:r w:rsidRPr="00D82E41">
        <w:rPr>
          <w:rStyle w:val="FootnoteReference"/>
          <w:rFonts w:asciiTheme="majorBidi" w:hAnsiTheme="majorBidi" w:cstheme="majorBidi"/>
        </w:rPr>
        <w:footnoteReference w:id="38"/>
      </w:r>
      <w:r w:rsidRPr="00D82E41">
        <w:rPr>
          <w:rFonts w:asciiTheme="majorBidi" w:hAnsiTheme="majorBidi" w:cstheme="majorBidi"/>
        </w:rPr>
        <w:t>. The truth of p needs to be creditable to S in that there is a match between what S thinks is the case and what is in fact the case</w:t>
      </w:r>
      <w:r w:rsidRPr="00D82E41">
        <w:rPr>
          <w:rStyle w:val="FootnoteReference"/>
          <w:rFonts w:asciiTheme="majorBidi" w:hAnsiTheme="majorBidi" w:cstheme="majorBidi"/>
        </w:rPr>
        <w:footnoteReference w:id="39"/>
      </w:r>
      <w:r w:rsidRPr="00D82E41">
        <w:rPr>
          <w:rFonts w:asciiTheme="majorBidi" w:hAnsiTheme="majorBidi" w:cstheme="majorBidi"/>
        </w:rPr>
        <w:t>. However, even truth and belief combined are not sufficient for knowledge. If S believes that p and p is true, yet this belief is through a guess of some sort rather than evidence or some other sort of justification, we would not credit S with knowledge. Again, successfully identifying that p needs to be creditable to S</w:t>
      </w:r>
      <w:r w:rsidRPr="00D82E41">
        <w:rPr>
          <w:rStyle w:val="FootnoteReference"/>
          <w:rFonts w:asciiTheme="majorBidi" w:hAnsiTheme="majorBidi" w:cstheme="majorBidi"/>
        </w:rPr>
        <w:footnoteReference w:id="40"/>
      </w:r>
      <w:r w:rsidRPr="00D82E41">
        <w:rPr>
          <w:rFonts w:asciiTheme="majorBidi" w:hAnsiTheme="majorBidi" w:cstheme="majorBidi"/>
        </w:rPr>
        <w:t xml:space="preserve">. </w:t>
      </w:r>
    </w:p>
    <w:p w14:paraId="0EE568E3" w14:textId="77777777" w:rsidR="00AA27EC" w:rsidRPr="00D82E41" w:rsidRDefault="00AA27EC" w:rsidP="00D82E41">
      <w:pPr>
        <w:spacing w:line="360" w:lineRule="auto"/>
        <w:jc w:val="both"/>
        <w:rPr>
          <w:rFonts w:asciiTheme="majorBidi" w:hAnsiTheme="majorBidi" w:cstheme="majorBidi"/>
        </w:rPr>
      </w:pPr>
    </w:p>
    <w:p w14:paraId="05AAF229" w14:textId="154F13E8"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 xml:space="preserve">    </w:t>
      </w:r>
      <w:r w:rsidR="00D937B5" w:rsidRPr="00D82E41">
        <w:rPr>
          <w:rFonts w:asciiTheme="majorBidi" w:hAnsiTheme="majorBidi" w:cstheme="majorBidi"/>
        </w:rPr>
        <w:t>It has been argued</w:t>
      </w:r>
      <w:r w:rsidRPr="00D82E41">
        <w:rPr>
          <w:rFonts w:asciiTheme="majorBidi" w:hAnsiTheme="majorBidi" w:cstheme="majorBidi"/>
        </w:rPr>
        <w:t xml:space="preserve"> that</w:t>
      </w:r>
      <w:r w:rsidR="00D937B5" w:rsidRPr="00D82E41">
        <w:rPr>
          <w:rFonts w:asciiTheme="majorBidi" w:hAnsiTheme="majorBidi" w:cstheme="majorBidi"/>
        </w:rPr>
        <w:t xml:space="preserve"> the narrative </w:t>
      </w:r>
      <w:r w:rsidR="00AA27EC" w:rsidRPr="00D82E41">
        <w:rPr>
          <w:rFonts w:asciiTheme="majorBidi" w:hAnsiTheme="majorBidi" w:cstheme="majorBidi"/>
        </w:rPr>
        <w:t>of</w:t>
      </w:r>
      <w:r w:rsidRPr="00D82E41">
        <w:rPr>
          <w:rFonts w:asciiTheme="majorBidi" w:hAnsiTheme="majorBidi" w:cstheme="majorBidi"/>
        </w:rPr>
        <w:t xml:space="preserve"> JTB </w:t>
      </w:r>
      <w:r w:rsidR="00AA27EC" w:rsidRPr="00D82E41">
        <w:rPr>
          <w:rFonts w:asciiTheme="majorBidi" w:hAnsiTheme="majorBidi" w:cstheme="majorBidi"/>
        </w:rPr>
        <w:t>being</w:t>
      </w:r>
      <w:r w:rsidRPr="00D82E41">
        <w:rPr>
          <w:rFonts w:asciiTheme="majorBidi" w:hAnsiTheme="majorBidi" w:cstheme="majorBidi"/>
        </w:rPr>
        <w:t xml:space="preserve"> widely accepted throughout much of the history of western philosophy as the correct definition of knowledge</w:t>
      </w:r>
      <w:r w:rsidR="00D937B5" w:rsidRPr="00D82E41">
        <w:rPr>
          <w:rFonts w:asciiTheme="majorBidi" w:hAnsiTheme="majorBidi" w:cstheme="majorBidi"/>
        </w:rPr>
        <w:t xml:space="preserve"> is incorrect</w:t>
      </w:r>
      <w:r w:rsidRPr="00D82E41">
        <w:rPr>
          <w:rStyle w:val="FootnoteReference"/>
          <w:rFonts w:asciiTheme="majorBidi" w:hAnsiTheme="majorBidi" w:cstheme="majorBidi"/>
        </w:rPr>
        <w:footnoteReference w:id="41"/>
      </w:r>
      <w:r w:rsidR="004602A0">
        <w:rPr>
          <w:rFonts w:asciiTheme="majorBidi" w:hAnsiTheme="majorBidi" w:cstheme="majorBidi"/>
        </w:rPr>
        <w:t xml:space="preserve"> </w:t>
      </w:r>
      <w:r w:rsidR="004602A0">
        <w:rPr>
          <w:rStyle w:val="FootnoteReference"/>
          <w:rFonts w:asciiTheme="majorBidi" w:hAnsiTheme="majorBidi" w:cstheme="majorBidi"/>
        </w:rPr>
        <w:footnoteReference w:id="42"/>
      </w:r>
      <w:r w:rsidRPr="00D82E41">
        <w:rPr>
          <w:rFonts w:asciiTheme="majorBidi" w:hAnsiTheme="majorBidi" w:cstheme="majorBidi"/>
        </w:rPr>
        <w:t xml:space="preserve">. Nevertheless, it is appropriate to commence a discussion of a definition of knowledge with </w:t>
      </w:r>
      <w:r w:rsidR="00D937B5" w:rsidRPr="00D82E41">
        <w:rPr>
          <w:rFonts w:asciiTheme="majorBidi" w:hAnsiTheme="majorBidi" w:cstheme="majorBidi"/>
        </w:rPr>
        <w:t>its</w:t>
      </w:r>
      <w:r w:rsidRPr="00D82E41">
        <w:rPr>
          <w:rFonts w:asciiTheme="majorBidi" w:hAnsiTheme="majorBidi" w:cstheme="majorBidi"/>
        </w:rPr>
        <w:t xml:space="preserve"> discussion, as much of 20</w:t>
      </w:r>
      <w:r w:rsidRPr="00D82E41">
        <w:rPr>
          <w:rFonts w:asciiTheme="majorBidi" w:hAnsiTheme="majorBidi" w:cstheme="majorBidi"/>
          <w:vertAlign w:val="superscript"/>
        </w:rPr>
        <w:t>th</w:t>
      </w:r>
      <w:r w:rsidRPr="00D82E41">
        <w:rPr>
          <w:rFonts w:asciiTheme="majorBidi" w:hAnsiTheme="majorBidi" w:cstheme="majorBidi"/>
        </w:rPr>
        <w:t xml:space="preserve"> century literature takes it to be the starting point of an analysis of </w:t>
      </w:r>
      <w:r w:rsidRPr="00D82E41">
        <w:rPr>
          <w:rFonts w:asciiTheme="majorBidi" w:hAnsiTheme="majorBidi" w:cstheme="majorBidi"/>
        </w:rPr>
        <w:lastRenderedPageBreak/>
        <w:t>knowledge</w:t>
      </w:r>
      <w:r w:rsidRPr="00D82E41">
        <w:rPr>
          <w:rStyle w:val="FootnoteReference"/>
          <w:rFonts w:asciiTheme="majorBidi" w:hAnsiTheme="majorBidi" w:cstheme="majorBidi"/>
        </w:rPr>
        <w:footnoteReference w:id="43"/>
      </w:r>
      <w:r w:rsidRPr="00D82E41">
        <w:rPr>
          <w:rFonts w:asciiTheme="majorBidi" w:hAnsiTheme="majorBidi" w:cstheme="majorBidi"/>
        </w:rPr>
        <w:t xml:space="preserve"> . Of note, rather than a specific definition of knowledge it has been argued that it is an outline of a theory of a knowledge, with further analyses regarding its specific components </w:t>
      </w:r>
      <w:r w:rsidRPr="00D82E41">
        <w:rPr>
          <w:rFonts w:asciiTheme="majorBidi" w:hAnsiTheme="majorBidi" w:cstheme="majorBidi"/>
          <w:color w:val="000000"/>
          <w:shd w:val="clear" w:color="auto" w:fill="FFFFFF"/>
        </w:rPr>
        <w:t>while respecting its general form</w:t>
      </w:r>
      <w:r w:rsidRPr="00D82E41">
        <w:rPr>
          <w:rFonts w:asciiTheme="majorBidi" w:hAnsiTheme="majorBidi" w:cstheme="majorBidi"/>
        </w:rPr>
        <w:t xml:space="preserve"> </w:t>
      </w:r>
      <w:r w:rsidRPr="00D82E41">
        <w:rPr>
          <w:rStyle w:val="FootnoteReference"/>
          <w:rFonts w:asciiTheme="majorBidi" w:hAnsiTheme="majorBidi" w:cstheme="majorBidi"/>
        </w:rPr>
        <w:footnoteReference w:id="44"/>
      </w:r>
      <w:r w:rsidRPr="00D82E41">
        <w:rPr>
          <w:rFonts w:asciiTheme="majorBidi" w:hAnsiTheme="majorBidi" w:cstheme="majorBidi"/>
        </w:rPr>
        <w:t xml:space="preserve">.  </w:t>
      </w:r>
      <w:r w:rsidRPr="00D82E41">
        <w:rPr>
          <w:rFonts w:asciiTheme="majorBidi" w:hAnsiTheme="majorBidi" w:cstheme="majorBidi"/>
          <w:color w:val="000000"/>
          <w:shd w:val="clear" w:color="auto" w:fill="FFFFFF"/>
        </w:rPr>
        <w:t xml:space="preserve"> </w:t>
      </w:r>
    </w:p>
    <w:p w14:paraId="0A18C9CB" w14:textId="77777777" w:rsidR="00761698" w:rsidRPr="00D82E41" w:rsidRDefault="00761698" w:rsidP="00D82E41">
      <w:pPr>
        <w:spacing w:line="360" w:lineRule="auto"/>
        <w:jc w:val="both"/>
        <w:rPr>
          <w:rFonts w:asciiTheme="majorBidi" w:hAnsiTheme="majorBidi" w:cstheme="majorBidi"/>
        </w:rPr>
      </w:pPr>
    </w:p>
    <w:p w14:paraId="74021B61" w14:textId="77777777" w:rsidR="00761698" w:rsidRPr="00D82E41" w:rsidRDefault="00761698" w:rsidP="00D82E41">
      <w:pPr>
        <w:spacing w:line="360" w:lineRule="auto"/>
        <w:jc w:val="both"/>
        <w:rPr>
          <w:rFonts w:asciiTheme="majorBidi" w:hAnsiTheme="majorBidi" w:cstheme="majorBidi"/>
          <w:color w:val="000000"/>
          <w:shd w:val="clear" w:color="auto" w:fill="FFFFFF"/>
        </w:rPr>
      </w:pPr>
      <w:r w:rsidRPr="00D82E41">
        <w:rPr>
          <w:rFonts w:asciiTheme="majorBidi" w:hAnsiTheme="majorBidi" w:cstheme="majorBidi"/>
        </w:rPr>
        <w:t xml:space="preserve">    </w:t>
      </w:r>
      <w:r w:rsidRPr="00D82E41">
        <w:rPr>
          <w:rFonts w:asciiTheme="majorBidi" w:hAnsiTheme="majorBidi" w:cstheme="majorBidi"/>
          <w:color w:val="000000"/>
          <w:shd w:val="clear" w:color="auto" w:fill="FFFFFF"/>
        </w:rPr>
        <w:t>Edmund Gettier presents a case where Smith and Jones have applied for a job</w:t>
      </w:r>
      <w:r w:rsidRPr="00D82E41">
        <w:rPr>
          <w:rStyle w:val="FootnoteReference"/>
          <w:rFonts w:asciiTheme="majorBidi" w:hAnsiTheme="majorBidi" w:cstheme="majorBidi"/>
          <w:color w:val="000000"/>
          <w:shd w:val="clear" w:color="auto" w:fill="FFFFFF"/>
        </w:rPr>
        <w:footnoteReference w:id="45"/>
      </w:r>
      <w:r w:rsidRPr="00D82E41">
        <w:rPr>
          <w:rFonts w:asciiTheme="majorBidi" w:hAnsiTheme="majorBidi" w:cstheme="majorBidi"/>
          <w:color w:val="000000"/>
          <w:shd w:val="clear" w:color="auto" w:fill="FFFFFF"/>
        </w:rPr>
        <w:t>. Smith has been informed by the company president that Jones will be selected for the job, while additionally Smith has counted the number of coins in Jones’ pocket 10 minutes ago. Smith therefore has strong evidence for the following proposition:</w:t>
      </w:r>
    </w:p>
    <w:p w14:paraId="0FE13FA5" w14:textId="77777777" w:rsidR="00761698" w:rsidRPr="00D82E41" w:rsidRDefault="00761698" w:rsidP="00D82E41">
      <w:pPr>
        <w:spacing w:line="360" w:lineRule="auto"/>
        <w:jc w:val="both"/>
        <w:rPr>
          <w:rFonts w:asciiTheme="majorBidi" w:hAnsiTheme="majorBidi" w:cstheme="majorBidi"/>
          <w:color w:val="000000"/>
          <w:shd w:val="clear" w:color="auto" w:fill="FFFFFF"/>
        </w:rPr>
      </w:pPr>
    </w:p>
    <w:p w14:paraId="4F534387" w14:textId="77777777" w:rsidR="00761698" w:rsidRPr="00D82E41" w:rsidRDefault="00761698" w:rsidP="00D82E41">
      <w:pPr>
        <w:spacing w:line="360" w:lineRule="auto"/>
        <w:jc w:val="both"/>
        <w:rPr>
          <w:rFonts w:asciiTheme="majorBidi" w:hAnsiTheme="majorBidi" w:cstheme="majorBidi"/>
          <w:color w:val="000000"/>
          <w:shd w:val="clear" w:color="auto" w:fill="FFFFFF"/>
        </w:rPr>
      </w:pPr>
      <w:r w:rsidRPr="00D82E41">
        <w:rPr>
          <w:rFonts w:asciiTheme="majorBidi" w:hAnsiTheme="majorBidi" w:cstheme="majorBidi"/>
          <w:color w:val="000000"/>
          <w:shd w:val="clear" w:color="auto" w:fill="FFFFFF"/>
        </w:rPr>
        <w:t>(d) Jones is the man who will get the job and Jones has ten coins in his pocket</w:t>
      </w:r>
    </w:p>
    <w:p w14:paraId="485280C9" w14:textId="77777777" w:rsidR="00761698" w:rsidRPr="00D82E41" w:rsidRDefault="00761698" w:rsidP="00D82E41">
      <w:pPr>
        <w:spacing w:line="360" w:lineRule="auto"/>
        <w:jc w:val="both"/>
        <w:rPr>
          <w:rFonts w:asciiTheme="majorBidi" w:hAnsiTheme="majorBidi" w:cstheme="majorBidi"/>
          <w:color w:val="000000"/>
          <w:shd w:val="clear" w:color="auto" w:fill="FFFFFF"/>
        </w:rPr>
      </w:pPr>
    </w:p>
    <w:p w14:paraId="20238AB2" w14:textId="77777777" w:rsidR="00761698" w:rsidRPr="00D82E41" w:rsidRDefault="00761698" w:rsidP="00D82E41">
      <w:pPr>
        <w:spacing w:line="360" w:lineRule="auto"/>
        <w:jc w:val="both"/>
        <w:rPr>
          <w:rFonts w:asciiTheme="majorBidi" w:hAnsiTheme="majorBidi" w:cstheme="majorBidi"/>
          <w:color w:val="000000"/>
          <w:shd w:val="clear" w:color="auto" w:fill="FFFFFF"/>
        </w:rPr>
      </w:pPr>
      <w:r w:rsidRPr="00D82E41">
        <w:rPr>
          <w:rFonts w:asciiTheme="majorBidi" w:hAnsiTheme="majorBidi" w:cstheme="majorBidi"/>
          <w:color w:val="000000"/>
          <w:shd w:val="clear" w:color="auto" w:fill="FFFFFF"/>
        </w:rPr>
        <w:t>Therefore he reasons:</w:t>
      </w:r>
    </w:p>
    <w:p w14:paraId="0E8C82D1" w14:textId="77777777" w:rsidR="00761698" w:rsidRPr="00D82E41" w:rsidRDefault="00761698" w:rsidP="00D82E41">
      <w:pPr>
        <w:spacing w:line="360" w:lineRule="auto"/>
        <w:jc w:val="both"/>
        <w:rPr>
          <w:rFonts w:asciiTheme="majorBidi" w:hAnsiTheme="majorBidi" w:cstheme="majorBidi"/>
          <w:color w:val="000000"/>
          <w:shd w:val="clear" w:color="auto" w:fill="FFFFFF"/>
        </w:rPr>
      </w:pPr>
    </w:p>
    <w:p w14:paraId="3F834F96" w14:textId="77777777" w:rsidR="00761698" w:rsidRPr="00D82E41" w:rsidRDefault="00761698" w:rsidP="00D82E41">
      <w:pPr>
        <w:spacing w:line="360" w:lineRule="auto"/>
        <w:jc w:val="both"/>
        <w:rPr>
          <w:rFonts w:asciiTheme="majorBidi" w:hAnsiTheme="majorBidi" w:cstheme="majorBidi"/>
          <w:color w:val="000000"/>
          <w:shd w:val="clear" w:color="auto" w:fill="FFFFFF"/>
        </w:rPr>
      </w:pPr>
      <w:r w:rsidRPr="00D82E41">
        <w:rPr>
          <w:rFonts w:asciiTheme="majorBidi" w:hAnsiTheme="majorBidi" w:cstheme="majorBidi"/>
          <w:color w:val="000000"/>
          <w:shd w:val="clear" w:color="auto" w:fill="FFFFFF"/>
        </w:rPr>
        <w:t>(e) The man who will get the job has ten coins in his pocket</w:t>
      </w:r>
    </w:p>
    <w:p w14:paraId="2B910828" w14:textId="77777777" w:rsidR="00761698" w:rsidRPr="00D82E41" w:rsidRDefault="00761698" w:rsidP="00D82E41">
      <w:pPr>
        <w:spacing w:line="360" w:lineRule="auto"/>
        <w:jc w:val="both"/>
        <w:rPr>
          <w:rFonts w:asciiTheme="majorBidi" w:hAnsiTheme="majorBidi" w:cstheme="majorBidi"/>
          <w:color w:val="000000"/>
          <w:shd w:val="clear" w:color="auto" w:fill="FFFFFF"/>
        </w:rPr>
      </w:pPr>
    </w:p>
    <w:p w14:paraId="75F2B820" w14:textId="69E5AE09" w:rsidR="00761698" w:rsidRPr="00D82E41" w:rsidRDefault="00761698" w:rsidP="00D82E41">
      <w:pPr>
        <w:spacing w:line="360" w:lineRule="auto"/>
        <w:jc w:val="both"/>
        <w:rPr>
          <w:rFonts w:asciiTheme="majorBidi" w:hAnsiTheme="majorBidi" w:cstheme="majorBidi"/>
          <w:color w:val="000000"/>
          <w:shd w:val="clear" w:color="auto" w:fill="FFFFFF"/>
        </w:rPr>
      </w:pPr>
      <w:r w:rsidRPr="00D82E41">
        <w:rPr>
          <w:rFonts w:asciiTheme="majorBidi" w:hAnsiTheme="majorBidi" w:cstheme="majorBidi"/>
          <w:color w:val="000000"/>
          <w:shd w:val="clear" w:color="auto" w:fill="FFFFFF"/>
        </w:rPr>
        <w:t xml:space="preserve">We can see Smith has  reasonable evidence for (d) and therefore is justified in believing that (e) is true. However, it is Smith who gets the job while coincidentally Smith has 10 coins in his pocket, unknown to himself. Therefore (e) is true (though (d) is false), Smith believes (e) is true and Smith is justified in believing (e) is true. According to JTB, he would have knowledge but Gettier argues that it is clear Smith does not in fact know that (e) is true. Smith bases his belief in (e) due to the number of coins in Jones’s pocket, who he falsely believes will get the job, and </w:t>
      </w:r>
      <w:r w:rsidR="00D8693C">
        <w:rPr>
          <w:rFonts w:asciiTheme="majorBidi" w:hAnsiTheme="majorBidi" w:cstheme="majorBidi"/>
          <w:color w:val="000000"/>
          <w:shd w:val="clear" w:color="auto" w:fill="FFFFFF"/>
        </w:rPr>
        <w:t>(e) is in fact true due to the number of coins in Smith’s pocket, while Smith does not know how many coins are in his pocket</w:t>
      </w:r>
      <w:r w:rsidRPr="00D82E41">
        <w:rPr>
          <w:rFonts w:asciiTheme="majorBidi" w:hAnsiTheme="majorBidi" w:cstheme="majorBidi"/>
          <w:color w:val="000000"/>
          <w:shd w:val="clear" w:color="auto" w:fill="FFFFFF"/>
        </w:rPr>
        <w:t>.</w:t>
      </w:r>
      <w:r w:rsidRPr="00D82E41">
        <w:rPr>
          <w:rFonts w:asciiTheme="majorBidi" w:hAnsiTheme="majorBidi" w:cstheme="majorBidi"/>
        </w:rPr>
        <w:t xml:space="preserve"> </w:t>
      </w:r>
      <w:r w:rsidRPr="00D82E41">
        <w:rPr>
          <w:rFonts w:asciiTheme="majorBidi" w:hAnsiTheme="majorBidi" w:cstheme="majorBidi"/>
          <w:color w:val="000000"/>
          <w:shd w:val="clear" w:color="auto" w:fill="FFFFFF"/>
        </w:rPr>
        <w:t>Therefore, JTB is not sufficient for knowledge and is false as it is possible for something to be justified true belief and not be knowledge. Gettier’s analysis, accepted by most epistemologists,</w:t>
      </w:r>
      <w:r w:rsidRPr="00D82E41">
        <w:rPr>
          <w:rStyle w:val="FootnoteReference"/>
          <w:rFonts w:asciiTheme="majorBidi" w:hAnsiTheme="majorBidi" w:cstheme="majorBidi"/>
          <w:color w:val="000000"/>
          <w:shd w:val="clear" w:color="auto" w:fill="FFFFFF"/>
        </w:rPr>
        <w:footnoteReference w:id="46"/>
      </w:r>
      <w:r w:rsidRPr="00D82E41">
        <w:rPr>
          <w:rFonts w:asciiTheme="majorBidi" w:hAnsiTheme="majorBidi" w:cstheme="majorBidi"/>
          <w:color w:val="000000"/>
          <w:shd w:val="clear" w:color="auto" w:fill="FFFFFF"/>
        </w:rPr>
        <w:t xml:space="preserve"> demonstrates that we can believe something correctly through an accident</w:t>
      </w:r>
      <w:r w:rsidRPr="00D82E41">
        <w:rPr>
          <w:rStyle w:val="FootnoteReference"/>
          <w:rFonts w:asciiTheme="majorBidi" w:hAnsiTheme="majorBidi" w:cstheme="majorBidi"/>
          <w:color w:val="000000"/>
          <w:shd w:val="clear" w:color="auto" w:fill="FFFFFF"/>
        </w:rPr>
        <w:footnoteReference w:id="47"/>
      </w:r>
      <w:r w:rsidRPr="00D82E41">
        <w:rPr>
          <w:rFonts w:asciiTheme="majorBidi" w:hAnsiTheme="majorBidi" w:cstheme="majorBidi"/>
          <w:color w:val="000000"/>
          <w:shd w:val="clear" w:color="auto" w:fill="FFFFFF"/>
        </w:rPr>
        <w:t xml:space="preserve">. Of note, it does not follow from this case that JTB is not necessary for knowledge nor that cases of JTB are excluded from knowledge. </w:t>
      </w:r>
    </w:p>
    <w:p w14:paraId="7B8E9C68" w14:textId="77777777" w:rsidR="00761698" w:rsidRPr="00D82E41" w:rsidRDefault="00761698" w:rsidP="00D82E41">
      <w:pPr>
        <w:spacing w:line="360" w:lineRule="auto"/>
        <w:jc w:val="both"/>
        <w:rPr>
          <w:rFonts w:asciiTheme="majorBidi" w:hAnsiTheme="majorBidi" w:cstheme="majorBidi"/>
          <w:color w:val="000000"/>
          <w:shd w:val="clear" w:color="auto" w:fill="FFFFFF"/>
        </w:rPr>
      </w:pPr>
    </w:p>
    <w:p w14:paraId="29133A7E" w14:textId="281149F7"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color w:val="000000"/>
          <w:shd w:val="clear" w:color="auto" w:fill="FFFFFF"/>
        </w:rPr>
        <w:lastRenderedPageBreak/>
        <w:t xml:space="preserve">    Philosophers have presented various responses to </w:t>
      </w:r>
      <w:r w:rsidR="00D51186" w:rsidRPr="00D82E41">
        <w:rPr>
          <w:rFonts w:asciiTheme="majorBidi" w:hAnsiTheme="majorBidi" w:cstheme="majorBidi"/>
          <w:color w:val="000000"/>
          <w:shd w:val="clear" w:color="auto" w:fill="FFFFFF"/>
        </w:rPr>
        <w:t>this case and similar ones (</w:t>
      </w:r>
      <w:r w:rsidRPr="00D82E41">
        <w:rPr>
          <w:rFonts w:asciiTheme="majorBidi" w:hAnsiTheme="majorBidi" w:cstheme="majorBidi"/>
          <w:color w:val="000000"/>
          <w:shd w:val="clear" w:color="auto" w:fill="FFFFFF"/>
        </w:rPr>
        <w:t>Gettier cases</w:t>
      </w:r>
      <w:r w:rsidR="00D51186" w:rsidRPr="00D82E41">
        <w:rPr>
          <w:rFonts w:asciiTheme="majorBidi" w:hAnsiTheme="majorBidi" w:cstheme="majorBidi"/>
          <w:color w:val="000000"/>
          <w:shd w:val="clear" w:color="auto" w:fill="FFFFFF"/>
        </w:rPr>
        <w:t>)</w:t>
      </w:r>
      <w:r w:rsidRPr="00D82E41">
        <w:rPr>
          <w:rFonts w:asciiTheme="majorBidi" w:hAnsiTheme="majorBidi" w:cstheme="majorBidi"/>
          <w:color w:val="000000"/>
          <w:shd w:val="clear" w:color="auto" w:fill="FFFFFF"/>
        </w:rPr>
        <w:t xml:space="preserve">, in an attempt to find a definition of knowledge that holds true in all instances of knowledge. The threat of scepticism looms if such a definition does not exist; how can we be sure we know anything at all, if we have no criteria or definition to apply to possible cases of knowledge.    </w:t>
      </w:r>
    </w:p>
    <w:p w14:paraId="61B7BF39" w14:textId="77777777" w:rsidR="00761698" w:rsidRPr="00D82E41" w:rsidRDefault="00761698" w:rsidP="00D82E41">
      <w:pPr>
        <w:spacing w:line="360" w:lineRule="auto"/>
        <w:jc w:val="both"/>
        <w:rPr>
          <w:rFonts w:asciiTheme="majorBidi" w:hAnsiTheme="majorBidi" w:cstheme="majorBidi"/>
          <w:color w:val="000000"/>
        </w:rPr>
      </w:pPr>
      <w:r w:rsidRPr="00D82E41">
        <w:rPr>
          <w:rFonts w:asciiTheme="majorBidi" w:hAnsiTheme="majorBidi" w:cstheme="majorBidi"/>
          <w:color w:val="2F5496" w:themeColor="accent1" w:themeShade="BF"/>
        </w:rPr>
        <w:t xml:space="preserve"> </w:t>
      </w:r>
    </w:p>
    <w:p w14:paraId="612FEA89" w14:textId="51B46DAA"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 xml:space="preserve">     A key feature of Gettier’s case is the fallibility of Smith’s justification</w:t>
      </w:r>
      <w:r w:rsidR="00A818E8" w:rsidRPr="00D82E41">
        <w:rPr>
          <w:rFonts w:asciiTheme="majorBidi" w:hAnsiTheme="majorBidi" w:cstheme="majorBidi"/>
        </w:rPr>
        <w:t>. A</w:t>
      </w:r>
      <w:r w:rsidRPr="00D82E41">
        <w:rPr>
          <w:rFonts w:asciiTheme="majorBidi" w:hAnsiTheme="majorBidi" w:cstheme="majorBidi"/>
        </w:rPr>
        <w:t>lthough he had good evidence to support his belief, his justification was not conclusive</w:t>
      </w:r>
      <w:r w:rsidR="00A818E8" w:rsidRPr="00D82E41">
        <w:rPr>
          <w:rFonts w:asciiTheme="majorBidi" w:hAnsiTheme="majorBidi" w:cstheme="majorBidi"/>
        </w:rPr>
        <w:t xml:space="preserve">. </w:t>
      </w:r>
      <w:r w:rsidRPr="00D82E41">
        <w:rPr>
          <w:rFonts w:asciiTheme="majorBidi" w:hAnsiTheme="majorBidi" w:cstheme="majorBidi"/>
        </w:rPr>
        <w:t xml:space="preserve">The Infallibility Proposal seeks to remove fallibility by proposing that knowledge requires no possibility of being mistaken. </w:t>
      </w:r>
      <w:r w:rsidR="00A818E8" w:rsidRPr="00D82E41">
        <w:rPr>
          <w:rFonts w:asciiTheme="majorBidi" w:hAnsiTheme="majorBidi" w:cstheme="majorBidi"/>
        </w:rPr>
        <w:t xml:space="preserve">If </w:t>
      </w:r>
      <w:r w:rsidRPr="00D82E41">
        <w:rPr>
          <w:rFonts w:asciiTheme="majorBidi" w:hAnsiTheme="majorBidi" w:cstheme="majorBidi"/>
        </w:rPr>
        <w:t xml:space="preserve">certainty of evidence is required for the justification condition of JTB, </w:t>
      </w:r>
      <w:r w:rsidR="00A818E8" w:rsidRPr="00D82E41">
        <w:rPr>
          <w:rFonts w:asciiTheme="majorBidi" w:hAnsiTheme="majorBidi" w:cstheme="majorBidi"/>
        </w:rPr>
        <w:t>it</w:t>
      </w:r>
      <w:r w:rsidR="000023E1" w:rsidRPr="00D82E41">
        <w:rPr>
          <w:rFonts w:asciiTheme="majorBidi" w:hAnsiTheme="majorBidi" w:cstheme="majorBidi"/>
        </w:rPr>
        <w:t xml:space="preserve"> </w:t>
      </w:r>
      <w:r w:rsidRPr="00D82E41">
        <w:rPr>
          <w:rFonts w:asciiTheme="majorBidi" w:hAnsiTheme="majorBidi" w:cstheme="majorBidi"/>
        </w:rPr>
        <w:t>would rule out Smith’s assumption (d) that Jones will get the job and</w:t>
      </w:r>
      <w:r w:rsidR="00D8693C">
        <w:rPr>
          <w:rFonts w:asciiTheme="majorBidi" w:hAnsiTheme="majorBidi" w:cstheme="majorBidi"/>
        </w:rPr>
        <w:t xml:space="preserve"> </w:t>
      </w:r>
      <w:r w:rsidR="00D8693C" w:rsidRPr="00D82E41">
        <w:rPr>
          <w:rFonts w:asciiTheme="majorBidi" w:hAnsiTheme="majorBidi" w:cstheme="majorBidi"/>
        </w:rPr>
        <w:t>as such Smith’s belief w</w:t>
      </w:r>
      <w:r w:rsidR="00D8693C">
        <w:rPr>
          <w:rFonts w:asciiTheme="majorBidi" w:hAnsiTheme="majorBidi" w:cstheme="majorBidi"/>
        </w:rPr>
        <w:t>ould</w:t>
      </w:r>
      <w:r w:rsidR="00D8693C" w:rsidRPr="00D82E41">
        <w:rPr>
          <w:rFonts w:asciiTheme="majorBidi" w:hAnsiTheme="majorBidi" w:cstheme="majorBidi"/>
        </w:rPr>
        <w:t xml:space="preserve"> not </w:t>
      </w:r>
      <w:r w:rsidR="00D8693C">
        <w:rPr>
          <w:rFonts w:asciiTheme="majorBidi" w:hAnsiTheme="majorBidi" w:cstheme="majorBidi"/>
        </w:rPr>
        <w:t xml:space="preserve">be </w:t>
      </w:r>
      <w:r w:rsidR="00D8693C" w:rsidRPr="00D82E41">
        <w:rPr>
          <w:rFonts w:asciiTheme="majorBidi" w:hAnsiTheme="majorBidi" w:cstheme="majorBidi"/>
        </w:rPr>
        <w:t>knowledge</w:t>
      </w:r>
      <w:r w:rsidR="00D8693C" w:rsidRPr="00D82E41">
        <w:rPr>
          <w:rStyle w:val="FootnoteReference"/>
          <w:rFonts w:asciiTheme="majorBidi" w:hAnsiTheme="majorBidi" w:cstheme="majorBidi"/>
        </w:rPr>
        <w:footnoteReference w:id="48"/>
      </w:r>
      <w:r w:rsidR="00D8693C">
        <w:rPr>
          <w:rFonts w:asciiTheme="majorBidi" w:hAnsiTheme="majorBidi" w:cstheme="majorBidi"/>
        </w:rPr>
        <w:t>,</w:t>
      </w:r>
      <w:r w:rsidRPr="00D82E41">
        <w:rPr>
          <w:rFonts w:asciiTheme="majorBidi" w:hAnsiTheme="majorBidi" w:cstheme="majorBidi"/>
        </w:rPr>
        <w:t xml:space="preserve"> giv</w:t>
      </w:r>
      <w:r w:rsidR="00D8693C">
        <w:rPr>
          <w:rFonts w:asciiTheme="majorBidi" w:hAnsiTheme="majorBidi" w:cstheme="majorBidi"/>
        </w:rPr>
        <w:t>ing</w:t>
      </w:r>
      <w:r w:rsidRPr="00D82E41">
        <w:rPr>
          <w:rFonts w:asciiTheme="majorBidi" w:hAnsiTheme="majorBidi" w:cstheme="majorBidi"/>
        </w:rPr>
        <w:t xml:space="preserve"> an account of knowledge that is ‘Gettier proof’. Even prior to encountering Gettier cases, philosophers </w:t>
      </w:r>
      <w:r w:rsidR="00D8693C">
        <w:rPr>
          <w:rFonts w:asciiTheme="majorBidi" w:hAnsiTheme="majorBidi" w:cstheme="majorBidi"/>
        </w:rPr>
        <w:t xml:space="preserve">(e.g. </w:t>
      </w:r>
      <w:r w:rsidRPr="00D82E41">
        <w:rPr>
          <w:rFonts w:asciiTheme="majorBidi" w:hAnsiTheme="majorBidi" w:cstheme="majorBidi"/>
        </w:rPr>
        <w:t>Renes Descartes</w:t>
      </w:r>
      <w:r w:rsidRPr="00D82E41">
        <w:rPr>
          <w:rStyle w:val="FootnoteReference"/>
          <w:rFonts w:asciiTheme="majorBidi" w:hAnsiTheme="majorBidi" w:cstheme="majorBidi"/>
        </w:rPr>
        <w:footnoteReference w:id="49"/>
      </w:r>
      <w:r w:rsidR="00D8693C">
        <w:rPr>
          <w:rFonts w:asciiTheme="majorBidi" w:hAnsiTheme="majorBidi" w:cstheme="majorBidi"/>
        </w:rPr>
        <w:t>)</w:t>
      </w:r>
      <w:r w:rsidRPr="00D82E41">
        <w:rPr>
          <w:rFonts w:asciiTheme="majorBidi" w:hAnsiTheme="majorBidi" w:cstheme="majorBidi"/>
        </w:rPr>
        <w:t xml:space="preserve"> have doubted that true belief can be converted to knowledge by fallible justification</w:t>
      </w:r>
      <w:r w:rsidRPr="00D82E41">
        <w:rPr>
          <w:rFonts w:asciiTheme="majorBidi" w:hAnsiTheme="majorBidi" w:cstheme="majorBidi"/>
          <w:color w:val="000000"/>
          <w:shd w:val="clear" w:color="auto" w:fill="FFFFFF"/>
        </w:rPr>
        <w:t xml:space="preserve">. More </w:t>
      </w:r>
      <w:r w:rsidRPr="00D82E41">
        <w:rPr>
          <w:rFonts w:asciiTheme="majorBidi" w:hAnsiTheme="majorBidi" w:cstheme="majorBidi"/>
          <w:color w:val="000000" w:themeColor="text1"/>
          <w:shd w:val="clear" w:color="auto" w:fill="FFFFFF"/>
        </w:rPr>
        <w:t>contemporarily</w:t>
      </w:r>
      <w:r w:rsidR="00E608CA">
        <w:rPr>
          <w:rFonts w:asciiTheme="majorBidi" w:hAnsiTheme="majorBidi" w:cstheme="majorBidi"/>
          <w:color w:val="000000" w:themeColor="text1"/>
          <w:shd w:val="clear" w:color="auto" w:fill="FFFFFF"/>
        </w:rPr>
        <w:t xml:space="preserve">, </w:t>
      </w:r>
      <w:r w:rsidRPr="00D82E41">
        <w:rPr>
          <w:rFonts w:asciiTheme="majorBidi" w:hAnsiTheme="majorBidi" w:cstheme="majorBidi"/>
          <w:color w:val="000000" w:themeColor="text1"/>
        </w:rPr>
        <w:t xml:space="preserve">Peter </w:t>
      </w:r>
      <w:r w:rsidRPr="00D82E41">
        <w:rPr>
          <w:rFonts w:asciiTheme="majorBidi" w:hAnsiTheme="majorBidi" w:cstheme="majorBidi"/>
          <w:color w:val="000000"/>
        </w:rPr>
        <w:t xml:space="preserve">Unger </w:t>
      </w:r>
      <w:r w:rsidR="00BE2328" w:rsidRPr="00D82E41">
        <w:rPr>
          <w:rFonts w:asciiTheme="majorBidi" w:hAnsiTheme="majorBidi" w:cstheme="majorBidi"/>
          <w:color w:val="000000"/>
        </w:rPr>
        <w:t xml:space="preserve">has </w:t>
      </w:r>
      <w:r w:rsidRPr="00D82E41">
        <w:rPr>
          <w:rFonts w:asciiTheme="majorBidi" w:hAnsiTheme="majorBidi" w:cstheme="majorBidi"/>
          <w:color w:val="000000"/>
        </w:rPr>
        <w:t xml:space="preserve">argued </w:t>
      </w:r>
      <w:r w:rsidRPr="00D82E41">
        <w:rPr>
          <w:rFonts w:asciiTheme="majorBidi" w:hAnsiTheme="majorBidi" w:cstheme="majorBidi"/>
        </w:rPr>
        <w:t>a person can only be said to know something if they are certain of it</w:t>
      </w:r>
      <w:r w:rsidRPr="00D82E41">
        <w:rPr>
          <w:rStyle w:val="FootnoteReference"/>
          <w:rFonts w:asciiTheme="majorBidi" w:hAnsiTheme="majorBidi" w:cstheme="majorBidi"/>
        </w:rPr>
        <w:footnoteReference w:id="50"/>
      </w:r>
      <w:r w:rsidRPr="00D82E41">
        <w:rPr>
          <w:rFonts w:asciiTheme="majorBidi" w:hAnsiTheme="majorBidi" w:cstheme="majorBidi"/>
        </w:rPr>
        <w:t xml:space="preserve">.  </w:t>
      </w:r>
    </w:p>
    <w:p w14:paraId="06457B24" w14:textId="77777777" w:rsidR="00761698" w:rsidRPr="00D82E41" w:rsidRDefault="00761698" w:rsidP="00D82E41">
      <w:pPr>
        <w:spacing w:line="360" w:lineRule="auto"/>
        <w:jc w:val="both"/>
        <w:rPr>
          <w:rFonts w:asciiTheme="majorBidi" w:hAnsiTheme="majorBidi" w:cstheme="majorBidi"/>
          <w:color w:val="2F5496" w:themeColor="accent1" w:themeShade="BF"/>
        </w:rPr>
      </w:pPr>
      <w:r w:rsidRPr="00D82E41">
        <w:rPr>
          <w:rFonts w:asciiTheme="majorBidi" w:hAnsiTheme="majorBidi" w:cstheme="majorBidi"/>
          <w:color w:val="2F5496" w:themeColor="accent1" w:themeShade="BF"/>
        </w:rPr>
        <w:t xml:space="preserve">  </w:t>
      </w:r>
    </w:p>
    <w:p w14:paraId="3291C0BD" w14:textId="77777777"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 xml:space="preserve">     The draw towards epistemic certainty is understandable. Knowledge seems incompatible with the possibility of mistake. Consider the following:</w:t>
      </w:r>
    </w:p>
    <w:p w14:paraId="1C9BD007" w14:textId="77777777" w:rsidR="00761698" w:rsidRPr="00D82E41" w:rsidRDefault="00761698" w:rsidP="00D82E41">
      <w:pPr>
        <w:spacing w:line="360" w:lineRule="auto"/>
        <w:jc w:val="both"/>
        <w:rPr>
          <w:rFonts w:asciiTheme="majorBidi" w:hAnsiTheme="majorBidi" w:cstheme="majorBidi"/>
        </w:rPr>
      </w:pPr>
    </w:p>
    <w:p w14:paraId="20886D51" w14:textId="1F6793ED" w:rsidR="00761698" w:rsidRPr="00D82E41" w:rsidRDefault="00761698" w:rsidP="00D82E41">
      <w:pPr>
        <w:pStyle w:val="ListParagraph"/>
        <w:numPr>
          <w:ilvl w:val="0"/>
          <w:numId w:val="12"/>
        </w:numPr>
        <w:spacing w:line="360" w:lineRule="auto"/>
        <w:jc w:val="both"/>
        <w:rPr>
          <w:rFonts w:asciiTheme="majorBidi" w:hAnsiTheme="majorBidi" w:cstheme="majorBidi"/>
        </w:rPr>
      </w:pPr>
      <w:r w:rsidRPr="00D82E41">
        <w:rPr>
          <w:rFonts w:asciiTheme="majorBidi" w:hAnsiTheme="majorBidi" w:cstheme="majorBidi"/>
        </w:rPr>
        <w:t>‘I know I am looking at a tree, even though I could be mistaken’</w:t>
      </w:r>
      <w:r w:rsidR="00FB7133">
        <w:rPr>
          <w:rFonts w:asciiTheme="majorBidi" w:hAnsiTheme="majorBidi" w:cstheme="majorBidi"/>
        </w:rPr>
        <w:t>.</w:t>
      </w:r>
      <w:r w:rsidRPr="00D82E41">
        <w:rPr>
          <w:rFonts w:asciiTheme="majorBidi" w:hAnsiTheme="majorBidi" w:cstheme="majorBidi"/>
        </w:rPr>
        <w:t xml:space="preserve"> </w:t>
      </w:r>
    </w:p>
    <w:p w14:paraId="2CD68EEC" w14:textId="77777777" w:rsidR="00761698" w:rsidRPr="00D82E41" w:rsidRDefault="00761698" w:rsidP="00D82E41">
      <w:pPr>
        <w:spacing w:line="360" w:lineRule="auto"/>
        <w:jc w:val="both"/>
        <w:rPr>
          <w:rFonts w:asciiTheme="majorBidi" w:hAnsiTheme="majorBidi" w:cstheme="majorBidi"/>
        </w:rPr>
      </w:pPr>
    </w:p>
    <w:p w14:paraId="3E35CD0D" w14:textId="11E0010E"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Intuitively there seems to be a contradiction in this statement and you would not grant me knowledge</w:t>
      </w:r>
      <w:r w:rsidRPr="00D82E41">
        <w:rPr>
          <w:rStyle w:val="FootnoteReference"/>
          <w:rFonts w:asciiTheme="majorBidi" w:hAnsiTheme="majorBidi" w:cstheme="majorBidi"/>
        </w:rPr>
        <w:footnoteReference w:id="51"/>
      </w:r>
      <w:r w:rsidRPr="00D82E41">
        <w:rPr>
          <w:rFonts w:asciiTheme="majorBidi" w:hAnsiTheme="majorBidi" w:cstheme="majorBidi"/>
        </w:rPr>
        <w:t>. However, a significant concern with the Infallibility Proposal is that it leads to scepticism.  There are few things we can be epistemically certain of and thus we can hardly know anything at all</w:t>
      </w:r>
      <w:r w:rsidR="00FB7133">
        <w:rPr>
          <w:rFonts w:asciiTheme="majorBidi" w:hAnsiTheme="majorBidi" w:cstheme="majorBidi"/>
        </w:rPr>
        <w:t xml:space="preserve"> </w:t>
      </w:r>
      <w:r w:rsidRPr="00D82E41">
        <w:rPr>
          <w:rFonts w:asciiTheme="majorBidi" w:hAnsiTheme="majorBidi" w:cstheme="majorBidi"/>
        </w:rPr>
        <w:t xml:space="preserve">according to this approach.  Although a sceptic may be content with such a conclusion, this concept of knowledge does not do justice to our everyday lives. We appear to know many things on a daily basis, whilst also acknowledging much of the justification for this knowledge is fallible. Thus, most epistemologists regard the infallibility proposal as too </w:t>
      </w:r>
      <w:r w:rsidRPr="00D82E41">
        <w:rPr>
          <w:rFonts w:asciiTheme="majorBidi" w:hAnsiTheme="majorBidi" w:cstheme="majorBidi"/>
        </w:rPr>
        <w:lastRenderedPageBreak/>
        <w:t xml:space="preserve">drastic and seek a definition of knowledge that, whilst a </w:t>
      </w:r>
      <w:r w:rsidR="00B8046F">
        <w:rPr>
          <w:rFonts w:asciiTheme="majorBidi" w:hAnsiTheme="majorBidi" w:cstheme="majorBidi"/>
        </w:rPr>
        <w:t>‘</w:t>
      </w:r>
      <w:r w:rsidRPr="00D82E41">
        <w:rPr>
          <w:rFonts w:asciiTheme="majorBidi" w:hAnsiTheme="majorBidi" w:cstheme="majorBidi"/>
        </w:rPr>
        <w:t>Gettier proof</w:t>
      </w:r>
      <w:r w:rsidR="00B8046F">
        <w:rPr>
          <w:rFonts w:asciiTheme="majorBidi" w:hAnsiTheme="majorBidi" w:cstheme="majorBidi"/>
        </w:rPr>
        <w:t>’</w:t>
      </w:r>
      <w:r w:rsidRPr="00D82E41">
        <w:rPr>
          <w:rFonts w:asciiTheme="majorBidi" w:hAnsiTheme="majorBidi" w:cstheme="majorBidi"/>
        </w:rPr>
        <w:t>, allows us to have some knowledge despite  fallibility in our justification</w:t>
      </w:r>
      <w:r w:rsidRPr="00D82E41">
        <w:rPr>
          <w:rStyle w:val="FootnoteReference"/>
          <w:rFonts w:asciiTheme="majorBidi" w:hAnsiTheme="majorBidi" w:cstheme="majorBidi"/>
        </w:rPr>
        <w:footnoteReference w:id="52"/>
      </w:r>
      <w:r w:rsidRPr="00D82E41">
        <w:rPr>
          <w:rFonts w:asciiTheme="majorBidi" w:hAnsiTheme="majorBidi" w:cstheme="majorBidi"/>
        </w:rPr>
        <w:t xml:space="preserve">. </w:t>
      </w:r>
    </w:p>
    <w:p w14:paraId="310832FB" w14:textId="77777777" w:rsidR="00761698" w:rsidRPr="00D82E41" w:rsidRDefault="00761698" w:rsidP="00D82E41">
      <w:pPr>
        <w:spacing w:line="360" w:lineRule="auto"/>
        <w:jc w:val="both"/>
        <w:rPr>
          <w:rFonts w:asciiTheme="majorBidi" w:hAnsiTheme="majorBidi" w:cstheme="majorBidi"/>
        </w:rPr>
      </w:pPr>
    </w:p>
    <w:p w14:paraId="2298970F" w14:textId="650588F2"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 xml:space="preserve">   Having established that we seek a definition of knowledge that allows fallible justification, the path forward is unclear. We seek a threshold of evidence that is strong enough to be able to justify a belief,  not so weak that it is overly accommodating of a mistake nor so strong it can rarely be satisfied.  Where this threshold is or how we might find it, is not entirely clear. </w:t>
      </w:r>
      <w:r w:rsidR="00B8046F">
        <w:rPr>
          <w:rFonts w:asciiTheme="majorBidi" w:hAnsiTheme="majorBidi" w:cstheme="majorBidi"/>
        </w:rPr>
        <w:t>Additionally</w:t>
      </w:r>
      <w:r w:rsidRPr="00D82E41">
        <w:rPr>
          <w:rFonts w:asciiTheme="majorBidi" w:hAnsiTheme="majorBidi" w:cstheme="majorBidi"/>
        </w:rPr>
        <w:t>, regarding statement (</w:t>
      </w:r>
      <w:r w:rsidR="00D8463E" w:rsidRPr="00D82E41">
        <w:rPr>
          <w:rFonts w:asciiTheme="majorBidi" w:hAnsiTheme="majorBidi" w:cstheme="majorBidi"/>
        </w:rPr>
        <w:t>I</w:t>
      </w:r>
      <w:r w:rsidRPr="00D82E41">
        <w:rPr>
          <w:rFonts w:asciiTheme="majorBidi" w:hAnsiTheme="majorBidi" w:cstheme="majorBidi"/>
        </w:rPr>
        <w:t>), the seeming incompatibility of knowing and the possibility of being mistaken needs to be reconciled, otherwise we may have no choice but to accept infallibilism</w:t>
      </w:r>
      <w:r w:rsidRPr="00D82E41">
        <w:rPr>
          <w:rStyle w:val="FootnoteReference"/>
          <w:rFonts w:asciiTheme="majorBidi" w:hAnsiTheme="majorBidi" w:cstheme="majorBidi"/>
        </w:rPr>
        <w:footnoteReference w:id="53"/>
      </w:r>
      <w:r w:rsidRPr="00D82E41">
        <w:rPr>
          <w:rFonts w:asciiTheme="majorBidi" w:hAnsiTheme="majorBidi" w:cstheme="majorBidi"/>
        </w:rPr>
        <w:t xml:space="preserve">.  One possible response to this statement </w:t>
      </w:r>
      <w:r w:rsidR="00D8463E" w:rsidRPr="00D82E41">
        <w:rPr>
          <w:rFonts w:asciiTheme="majorBidi" w:hAnsiTheme="majorBidi" w:cstheme="majorBidi"/>
        </w:rPr>
        <w:t>(</w:t>
      </w:r>
      <w:r w:rsidRPr="00D82E41">
        <w:rPr>
          <w:rFonts w:asciiTheme="majorBidi" w:hAnsiTheme="majorBidi" w:cstheme="majorBidi"/>
        </w:rPr>
        <w:t>a Concessive Knowledge Attribution) is to reformulate it as follows</w:t>
      </w:r>
      <w:r w:rsidRPr="00D82E41">
        <w:rPr>
          <w:rStyle w:val="FootnoteReference"/>
          <w:rFonts w:asciiTheme="majorBidi" w:hAnsiTheme="majorBidi" w:cstheme="majorBidi"/>
        </w:rPr>
        <w:footnoteReference w:id="54"/>
      </w:r>
      <w:r w:rsidRPr="00D82E41">
        <w:rPr>
          <w:rFonts w:asciiTheme="majorBidi" w:hAnsiTheme="majorBidi" w:cstheme="majorBidi"/>
        </w:rPr>
        <w:t xml:space="preserve">: </w:t>
      </w:r>
    </w:p>
    <w:p w14:paraId="52E7E60D" w14:textId="77777777" w:rsidR="00761698" w:rsidRPr="00D82E41" w:rsidRDefault="00761698" w:rsidP="00D82E41">
      <w:pPr>
        <w:spacing w:line="360" w:lineRule="auto"/>
        <w:jc w:val="both"/>
        <w:rPr>
          <w:rFonts w:asciiTheme="majorBidi" w:hAnsiTheme="majorBidi" w:cstheme="majorBidi"/>
        </w:rPr>
      </w:pPr>
    </w:p>
    <w:p w14:paraId="25716521" w14:textId="77777777" w:rsidR="00761698" w:rsidRPr="00D82E41" w:rsidRDefault="00761698" w:rsidP="00D82E41">
      <w:pPr>
        <w:pStyle w:val="ListParagraph"/>
        <w:numPr>
          <w:ilvl w:val="0"/>
          <w:numId w:val="12"/>
        </w:numPr>
        <w:spacing w:line="360" w:lineRule="auto"/>
        <w:jc w:val="both"/>
        <w:rPr>
          <w:rFonts w:asciiTheme="majorBidi" w:hAnsiTheme="majorBidi" w:cstheme="majorBidi"/>
        </w:rPr>
      </w:pPr>
      <w:r w:rsidRPr="00D82E41">
        <w:rPr>
          <w:rFonts w:asciiTheme="majorBidi" w:hAnsiTheme="majorBidi" w:cstheme="majorBidi"/>
        </w:rPr>
        <w:t xml:space="preserve">‘I know that I am looking at a tree, but there is a non-negligible probability on my total evidence that I may be mistaken.’ </w:t>
      </w:r>
    </w:p>
    <w:p w14:paraId="0A4165C1" w14:textId="75A05B54" w:rsidR="00761698" w:rsidRPr="00D82E41" w:rsidRDefault="00761698" w:rsidP="00D82E41">
      <w:pPr>
        <w:pStyle w:val="NormalWeb"/>
        <w:spacing w:line="360" w:lineRule="auto"/>
        <w:jc w:val="both"/>
        <w:rPr>
          <w:rFonts w:asciiTheme="majorBidi" w:hAnsiTheme="majorBidi" w:cstheme="majorBidi"/>
        </w:rPr>
      </w:pPr>
      <w:r w:rsidRPr="00D82E41">
        <w:rPr>
          <w:rFonts w:asciiTheme="majorBidi" w:hAnsiTheme="majorBidi" w:cstheme="majorBidi"/>
        </w:rPr>
        <w:t>When I make statement (I) what I am really saying is that I have strong justification for the tree being present in front of me, however I recognise that my evidence for this knowledge leaves open a very low possibility of error.</w:t>
      </w:r>
      <w:r w:rsidR="000023E1" w:rsidRPr="00D82E41">
        <w:rPr>
          <w:rFonts w:asciiTheme="majorBidi" w:hAnsiTheme="majorBidi" w:cstheme="majorBidi"/>
        </w:rPr>
        <w:t xml:space="preserve"> </w:t>
      </w:r>
      <w:r w:rsidRPr="00D82E41">
        <w:rPr>
          <w:rFonts w:asciiTheme="majorBidi" w:hAnsiTheme="majorBidi" w:cstheme="majorBidi"/>
        </w:rPr>
        <w:t xml:space="preserve">I feel certain of my knowledge though acknowledging my evidence is fallible. I would argue this thinking is implicit in any statement we make about a proposition we claim to know. We acknowledge that we rarely have evidence necessitating our conclusions and </w:t>
      </w:r>
      <w:r w:rsidR="00D8463E" w:rsidRPr="00D82E41">
        <w:rPr>
          <w:rFonts w:asciiTheme="majorBidi" w:hAnsiTheme="majorBidi" w:cstheme="majorBidi"/>
        </w:rPr>
        <w:t xml:space="preserve">believe </w:t>
      </w:r>
      <w:r w:rsidRPr="00D82E41">
        <w:rPr>
          <w:rFonts w:asciiTheme="majorBidi" w:hAnsiTheme="majorBidi" w:cstheme="majorBidi"/>
        </w:rPr>
        <w:t xml:space="preserve">knowledge is compatible with </w:t>
      </w:r>
      <w:r w:rsidR="00D8463E" w:rsidRPr="00D82E41">
        <w:rPr>
          <w:rFonts w:asciiTheme="majorBidi" w:hAnsiTheme="majorBidi" w:cstheme="majorBidi"/>
        </w:rPr>
        <w:t>this</w:t>
      </w:r>
      <w:r w:rsidRPr="00D82E41">
        <w:rPr>
          <w:rStyle w:val="FootnoteReference"/>
          <w:rFonts w:asciiTheme="majorBidi" w:hAnsiTheme="majorBidi" w:cstheme="majorBidi"/>
        </w:rPr>
        <w:footnoteReference w:id="55"/>
      </w:r>
      <w:r w:rsidRPr="00D82E41">
        <w:rPr>
          <w:rFonts w:asciiTheme="majorBidi" w:hAnsiTheme="majorBidi" w:cstheme="majorBidi"/>
        </w:rPr>
        <w:t xml:space="preserve">. </w:t>
      </w:r>
      <w:commentRangeStart w:id="1"/>
      <w:r w:rsidRPr="00D82E41">
        <w:rPr>
          <w:rFonts w:asciiTheme="majorBidi" w:hAnsiTheme="majorBidi" w:cstheme="majorBidi"/>
        </w:rPr>
        <w:t xml:space="preserve">Knowing is incompatible with thinking one is mistaken which is why (I) seems contradictory, but not necessarily with the possibility of being mistaken, which is why the correct interpretation of (I) is not contradictory </w:t>
      </w:r>
      <w:r w:rsidRPr="00D82E41">
        <w:rPr>
          <w:rStyle w:val="FootnoteReference"/>
          <w:rFonts w:asciiTheme="majorBidi" w:hAnsiTheme="majorBidi" w:cstheme="majorBidi"/>
        </w:rPr>
        <w:footnoteReference w:id="56"/>
      </w:r>
      <w:r w:rsidRPr="00D82E41">
        <w:rPr>
          <w:rFonts w:asciiTheme="majorBidi" w:hAnsiTheme="majorBidi" w:cstheme="majorBidi"/>
        </w:rPr>
        <w:t xml:space="preserve">. </w:t>
      </w:r>
      <w:commentRangeEnd w:id="1"/>
      <w:r w:rsidRPr="00D82E41">
        <w:rPr>
          <w:rStyle w:val="CommentReference"/>
          <w:rFonts w:asciiTheme="majorBidi" w:hAnsiTheme="majorBidi" w:cstheme="majorBidi"/>
          <w:sz w:val="24"/>
          <w:szCs w:val="24"/>
        </w:rPr>
        <w:commentReference w:id="1"/>
      </w:r>
    </w:p>
    <w:p w14:paraId="6B4A2188" w14:textId="197BB259" w:rsidR="00907299" w:rsidRDefault="00761698" w:rsidP="00D82E41">
      <w:pPr>
        <w:spacing w:line="360" w:lineRule="auto"/>
        <w:jc w:val="both"/>
        <w:rPr>
          <w:rFonts w:asciiTheme="majorBidi" w:hAnsiTheme="majorBidi" w:cstheme="majorBidi"/>
        </w:rPr>
      </w:pPr>
      <w:r w:rsidRPr="00D82E41">
        <w:rPr>
          <w:rFonts w:asciiTheme="majorBidi" w:hAnsiTheme="majorBidi" w:cstheme="majorBidi"/>
        </w:rPr>
        <w:t xml:space="preserve">  Even if we assume that knowledge can be fallible and are satisfied that a threshold for the justification component can be identified, another element of Gettier’s case remains unaccounted for: luck. JTB with its fallibilistic justification allows epistemic luck which is </w:t>
      </w:r>
      <w:r w:rsidRPr="00D82E41">
        <w:rPr>
          <w:rFonts w:asciiTheme="majorBidi" w:hAnsiTheme="majorBidi" w:cstheme="majorBidi"/>
        </w:rPr>
        <w:lastRenderedPageBreak/>
        <w:t>inconsistent with knowledge</w:t>
      </w:r>
      <w:r w:rsidRPr="00D82E41">
        <w:rPr>
          <w:rStyle w:val="FootnoteReference"/>
          <w:rFonts w:asciiTheme="majorBidi" w:hAnsiTheme="majorBidi" w:cstheme="majorBidi"/>
        </w:rPr>
        <w:footnoteReference w:id="57"/>
      </w:r>
      <w:r w:rsidR="00D66810" w:rsidRPr="00D82E41">
        <w:rPr>
          <w:rFonts w:asciiTheme="majorBidi" w:hAnsiTheme="majorBidi" w:cstheme="majorBidi"/>
        </w:rPr>
        <w:t xml:space="preserve">, though </w:t>
      </w:r>
      <w:r w:rsidRPr="00D82E41">
        <w:rPr>
          <w:rFonts w:asciiTheme="majorBidi" w:hAnsiTheme="majorBidi" w:cstheme="majorBidi"/>
        </w:rPr>
        <w:t>the justification component is partly there to rule out lucky guesses. Smith’s belief is correct by accident because he happens to have 10 coins in his pocket, as such</w:t>
      </w:r>
      <w:r w:rsidR="000023E1" w:rsidRPr="00D82E41">
        <w:rPr>
          <w:rFonts w:asciiTheme="majorBidi" w:hAnsiTheme="majorBidi" w:cstheme="majorBidi"/>
        </w:rPr>
        <w:t xml:space="preserve"> </w:t>
      </w:r>
      <w:r w:rsidRPr="00D82E41">
        <w:rPr>
          <w:rFonts w:asciiTheme="majorBidi" w:hAnsiTheme="majorBidi" w:cstheme="majorBidi"/>
        </w:rPr>
        <w:t>his belief does not intuitively seem like knowledge. A natural response is to remove luck in an analysis of knowledge</w:t>
      </w:r>
      <w:r w:rsidRPr="00D82E41">
        <w:rPr>
          <w:rStyle w:val="FootnoteReference"/>
          <w:rFonts w:asciiTheme="majorBidi" w:hAnsiTheme="majorBidi" w:cstheme="majorBidi"/>
          <w:color w:val="1A1A1A"/>
        </w:rPr>
        <w:footnoteReference w:id="58"/>
      </w:r>
      <w:r w:rsidR="00D66810" w:rsidRPr="00D82E41">
        <w:rPr>
          <w:rFonts w:asciiTheme="majorBidi" w:hAnsiTheme="majorBidi" w:cstheme="majorBidi"/>
        </w:rPr>
        <w:t>,</w:t>
      </w:r>
      <w:r w:rsidRPr="00D82E41">
        <w:rPr>
          <w:rFonts w:asciiTheme="majorBidi" w:hAnsiTheme="majorBidi" w:cstheme="majorBidi"/>
        </w:rPr>
        <w:t xml:space="preserve"> which</w:t>
      </w:r>
      <w:r w:rsidR="000023E1" w:rsidRPr="00D82E41">
        <w:rPr>
          <w:rFonts w:asciiTheme="majorBidi" w:hAnsiTheme="majorBidi" w:cstheme="majorBidi"/>
        </w:rPr>
        <w:t xml:space="preserve"> </w:t>
      </w:r>
      <w:r w:rsidRPr="00D82E41">
        <w:rPr>
          <w:rFonts w:asciiTheme="majorBidi" w:hAnsiTheme="majorBidi" w:cstheme="majorBidi"/>
        </w:rPr>
        <w:t>has been outlined as a solution by  Unger</w:t>
      </w:r>
      <w:r w:rsidR="00BE2328" w:rsidRPr="00D82E41">
        <w:rPr>
          <w:rStyle w:val="FootnoteReference"/>
          <w:rFonts w:asciiTheme="majorBidi" w:hAnsiTheme="majorBidi" w:cstheme="majorBidi"/>
        </w:rPr>
        <w:footnoteReference w:id="59"/>
      </w:r>
      <w:r w:rsidRPr="00D82E41">
        <w:rPr>
          <w:rFonts w:asciiTheme="majorBidi" w:hAnsiTheme="majorBidi" w:cstheme="majorBidi"/>
        </w:rPr>
        <w:t xml:space="preserve">. One can see how such an amendment could prevent Gettier cases, </w:t>
      </w:r>
      <w:r w:rsidR="00E608CA">
        <w:rPr>
          <w:rFonts w:asciiTheme="majorBidi" w:hAnsiTheme="majorBidi" w:cstheme="majorBidi"/>
        </w:rPr>
        <w:t>but</w:t>
      </w:r>
      <w:r w:rsidRPr="00D82E41">
        <w:rPr>
          <w:rFonts w:asciiTheme="majorBidi" w:hAnsiTheme="majorBidi" w:cstheme="majorBidi"/>
        </w:rPr>
        <w:t xml:space="preserve"> it courts the possibility of scepticism.  Almost all knowledge is dependent to a certain extent on luck, eliminating this would eliminate most actual cases or perhaps all of what we take to be knowledge.  Additionally, it could be deemed a version of infallibilism; ruling out luck in the justification element would render the belief’s truth inescapable</w:t>
      </w:r>
      <w:r w:rsidRPr="00D82E41">
        <w:rPr>
          <w:rStyle w:val="FootnoteReference"/>
          <w:rFonts w:asciiTheme="majorBidi" w:hAnsiTheme="majorBidi" w:cstheme="majorBidi"/>
        </w:rPr>
        <w:footnoteReference w:id="60"/>
      </w:r>
      <w:r w:rsidRPr="00D82E41">
        <w:rPr>
          <w:rFonts w:asciiTheme="majorBidi" w:hAnsiTheme="majorBidi" w:cstheme="majorBidi"/>
        </w:rPr>
        <w:t>. An alternate view suggests that some luck should be allowed when we form our beliefs but in Gettier cases too much is present. However, this proposal is conceptually vague, for how much luck is too much? There has been no agreement amongst epistemologists on this</w:t>
      </w:r>
      <w:r w:rsidRPr="00D82E41">
        <w:rPr>
          <w:rStyle w:val="FootnoteReference"/>
          <w:rFonts w:asciiTheme="majorBidi" w:hAnsiTheme="majorBidi" w:cstheme="majorBidi"/>
        </w:rPr>
        <w:footnoteReference w:id="61"/>
      </w:r>
      <w:r w:rsidR="00D66810" w:rsidRPr="00D82E41">
        <w:rPr>
          <w:rFonts w:asciiTheme="majorBidi" w:hAnsiTheme="majorBidi" w:cstheme="majorBidi"/>
        </w:rPr>
        <w:t xml:space="preserve"> and i</w:t>
      </w:r>
      <w:r w:rsidRPr="00D82E41">
        <w:rPr>
          <w:rFonts w:asciiTheme="majorBidi" w:hAnsiTheme="majorBidi" w:cstheme="majorBidi"/>
        </w:rPr>
        <w:t xml:space="preserve">t is difficult to conceive how we could even identify what degree of luck should be allowed. </w:t>
      </w:r>
    </w:p>
    <w:p w14:paraId="7F69AD5E" w14:textId="77777777" w:rsidR="00907299" w:rsidRDefault="00907299" w:rsidP="00D82E41">
      <w:pPr>
        <w:spacing w:line="360" w:lineRule="auto"/>
        <w:jc w:val="both"/>
        <w:rPr>
          <w:rFonts w:asciiTheme="majorBidi" w:hAnsiTheme="majorBidi" w:cstheme="majorBidi"/>
        </w:rPr>
      </w:pPr>
    </w:p>
    <w:p w14:paraId="09E94A86" w14:textId="77A06648" w:rsidR="00761698" w:rsidRPr="00D82E41" w:rsidRDefault="00907299" w:rsidP="00D82E41">
      <w:pPr>
        <w:spacing w:line="360" w:lineRule="auto"/>
        <w:jc w:val="both"/>
        <w:rPr>
          <w:rFonts w:asciiTheme="majorBidi" w:hAnsiTheme="majorBidi" w:cstheme="majorBidi"/>
        </w:rPr>
      </w:pPr>
      <w:r>
        <w:rPr>
          <w:rFonts w:asciiTheme="majorBidi" w:hAnsiTheme="majorBidi" w:cstheme="majorBidi"/>
        </w:rPr>
        <w:t xml:space="preserve">   </w:t>
      </w:r>
      <w:r w:rsidR="00D66810" w:rsidRPr="00D82E41">
        <w:rPr>
          <w:rFonts w:asciiTheme="majorBidi" w:hAnsiTheme="majorBidi" w:cstheme="majorBidi"/>
        </w:rPr>
        <w:t>W</w:t>
      </w:r>
      <w:r w:rsidR="00761698" w:rsidRPr="00D82E41">
        <w:rPr>
          <w:rFonts w:asciiTheme="majorBidi" w:hAnsiTheme="majorBidi" w:cstheme="majorBidi"/>
        </w:rPr>
        <w:t xml:space="preserve">e must </w:t>
      </w:r>
      <w:r w:rsidR="00D66810" w:rsidRPr="00D82E41">
        <w:rPr>
          <w:rFonts w:asciiTheme="majorBidi" w:hAnsiTheme="majorBidi" w:cstheme="majorBidi"/>
        </w:rPr>
        <w:t xml:space="preserve">also </w:t>
      </w:r>
      <w:r w:rsidR="00761698" w:rsidRPr="00D82E41">
        <w:rPr>
          <w:rFonts w:asciiTheme="majorBidi" w:hAnsiTheme="majorBidi" w:cstheme="majorBidi"/>
        </w:rPr>
        <w:t>differentiate types of luck, as not all types of luck are incompatible with knowledge. For example, a man may overhear his employer stating that he will be fired by accident as he had no intention of overhearing or being near his office</w:t>
      </w:r>
      <w:r w:rsidRPr="00D82E41">
        <w:rPr>
          <w:rStyle w:val="FootnoteReference"/>
          <w:rFonts w:asciiTheme="majorBidi" w:hAnsiTheme="majorBidi" w:cstheme="majorBidi"/>
        </w:rPr>
        <w:footnoteReference w:id="62"/>
      </w:r>
      <w:r w:rsidR="00761698" w:rsidRPr="00D82E41">
        <w:rPr>
          <w:rFonts w:asciiTheme="majorBidi" w:hAnsiTheme="majorBidi" w:cstheme="majorBidi"/>
        </w:rPr>
        <w:t>. Unsurprisingly given it is easier to differentiate between types of luck rather than degrees luck, detailed analysis of knowledge has focused more on differentiating types of luck</w:t>
      </w:r>
      <w:r w:rsidR="00761698" w:rsidRPr="00D82E41">
        <w:rPr>
          <w:rStyle w:val="FootnoteReference"/>
          <w:rFonts w:asciiTheme="majorBidi" w:hAnsiTheme="majorBidi" w:cstheme="majorBidi"/>
        </w:rPr>
        <w:footnoteReference w:id="63"/>
      </w:r>
      <w:r w:rsidR="00761698" w:rsidRPr="00D82E41">
        <w:rPr>
          <w:rFonts w:asciiTheme="majorBidi" w:hAnsiTheme="majorBidi" w:cstheme="majorBidi"/>
        </w:rPr>
        <w:t>, seeking ways in which Gettier case</w:t>
      </w:r>
      <w:r>
        <w:rPr>
          <w:rFonts w:asciiTheme="majorBidi" w:hAnsiTheme="majorBidi" w:cstheme="majorBidi"/>
        </w:rPr>
        <w:t>s’</w:t>
      </w:r>
      <w:r w:rsidR="000F0D90" w:rsidRPr="00D82E41">
        <w:rPr>
          <w:rFonts w:asciiTheme="majorBidi" w:hAnsiTheme="majorBidi" w:cstheme="majorBidi"/>
        </w:rPr>
        <w:t xml:space="preserve"> </w:t>
      </w:r>
      <w:r w:rsidR="00761698" w:rsidRPr="00D82E41">
        <w:rPr>
          <w:rFonts w:asciiTheme="majorBidi" w:hAnsiTheme="majorBidi" w:cstheme="majorBidi"/>
        </w:rPr>
        <w:t>structure  allow</w:t>
      </w:r>
      <w:r>
        <w:rPr>
          <w:rFonts w:asciiTheme="majorBidi" w:hAnsiTheme="majorBidi" w:cstheme="majorBidi"/>
        </w:rPr>
        <w:t>s</w:t>
      </w:r>
      <w:r w:rsidR="00761698" w:rsidRPr="00D82E41">
        <w:rPr>
          <w:rFonts w:asciiTheme="majorBidi" w:hAnsiTheme="majorBidi" w:cstheme="majorBidi"/>
        </w:rPr>
        <w:t xml:space="preserve"> a </w:t>
      </w:r>
      <w:r>
        <w:rPr>
          <w:rFonts w:asciiTheme="majorBidi" w:hAnsiTheme="majorBidi" w:cstheme="majorBidi"/>
        </w:rPr>
        <w:t>type</w:t>
      </w:r>
      <w:r w:rsidR="00761698" w:rsidRPr="00D82E41">
        <w:rPr>
          <w:rFonts w:asciiTheme="majorBidi" w:hAnsiTheme="majorBidi" w:cstheme="majorBidi"/>
        </w:rPr>
        <w:t xml:space="preserve"> of luck which prevents knowledge</w:t>
      </w:r>
      <w:r w:rsidR="00761698" w:rsidRPr="00D82E41">
        <w:rPr>
          <w:rStyle w:val="FootnoteReference"/>
          <w:rFonts w:asciiTheme="majorBidi" w:hAnsiTheme="majorBidi" w:cstheme="majorBidi"/>
        </w:rPr>
        <w:footnoteReference w:id="64"/>
      </w:r>
      <w:r w:rsidR="00761698" w:rsidRPr="00D82E41">
        <w:rPr>
          <w:rFonts w:asciiTheme="majorBidi" w:hAnsiTheme="majorBidi" w:cstheme="majorBidi"/>
        </w:rPr>
        <w:t>.</w:t>
      </w:r>
    </w:p>
    <w:p w14:paraId="55DCAD00" w14:textId="77777777" w:rsidR="00761698" w:rsidRPr="00D82E41" w:rsidRDefault="00761698" w:rsidP="00D82E41">
      <w:pPr>
        <w:spacing w:line="360" w:lineRule="auto"/>
        <w:jc w:val="both"/>
        <w:rPr>
          <w:rFonts w:asciiTheme="majorBidi" w:hAnsiTheme="majorBidi" w:cstheme="majorBidi"/>
        </w:rPr>
      </w:pPr>
    </w:p>
    <w:p w14:paraId="0DE5CD4B" w14:textId="682F4E58" w:rsidR="00761698" w:rsidRPr="00D82E41" w:rsidRDefault="00761698" w:rsidP="00D82E41">
      <w:pPr>
        <w:spacing w:line="360" w:lineRule="auto"/>
        <w:jc w:val="both"/>
        <w:rPr>
          <w:rFonts w:asciiTheme="majorBidi" w:hAnsiTheme="majorBidi" w:cstheme="majorBidi"/>
        </w:rPr>
      </w:pPr>
      <w:r w:rsidRPr="00D82E41">
        <w:rPr>
          <w:rFonts w:asciiTheme="majorBidi" w:hAnsiTheme="majorBidi" w:cstheme="majorBidi"/>
        </w:rPr>
        <w:t xml:space="preserve">   </w:t>
      </w:r>
      <w:r w:rsidR="00907299" w:rsidRPr="00D82E41">
        <w:rPr>
          <w:rFonts w:asciiTheme="majorBidi" w:hAnsiTheme="majorBidi" w:cstheme="majorBidi"/>
        </w:rPr>
        <w:t>If falsity guides a person’s thinking one would be lucky to derive a true belief.</w:t>
      </w:r>
      <w:r w:rsidRPr="00D82E41">
        <w:rPr>
          <w:rFonts w:asciiTheme="majorBidi" w:hAnsiTheme="majorBidi" w:cstheme="majorBidi"/>
        </w:rPr>
        <w:t xml:space="preserve"> </w:t>
      </w:r>
      <w:r w:rsidR="002D1C2B">
        <w:rPr>
          <w:rFonts w:asciiTheme="majorBidi" w:hAnsiTheme="majorBidi" w:cstheme="majorBidi"/>
        </w:rPr>
        <w:t>T</w:t>
      </w:r>
      <w:r w:rsidRPr="00D82E41">
        <w:rPr>
          <w:rFonts w:asciiTheme="majorBidi" w:hAnsiTheme="majorBidi" w:cstheme="majorBidi"/>
        </w:rPr>
        <w:t>he Eliminating False Evidence res</w:t>
      </w:r>
      <w:r w:rsidR="002D1C2B">
        <w:rPr>
          <w:rFonts w:asciiTheme="majorBidi" w:hAnsiTheme="majorBidi" w:cstheme="majorBidi"/>
        </w:rPr>
        <w:t>ponse, whose proponents include</w:t>
      </w:r>
      <w:r w:rsidRPr="00D82E41">
        <w:rPr>
          <w:rFonts w:asciiTheme="majorBidi" w:hAnsiTheme="majorBidi" w:cstheme="majorBidi"/>
          <w:color w:val="000000"/>
        </w:rPr>
        <w:t xml:space="preserve"> </w:t>
      </w:r>
      <w:r w:rsidR="00D82E41">
        <w:rPr>
          <w:rFonts w:asciiTheme="majorBidi" w:hAnsiTheme="majorBidi" w:cstheme="majorBidi"/>
          <w:color w:val="000000"/>
        </w:rPr>
        <w:t>Robert</w:t>
      </w:r>
      <w:r w:rsidRPr="00D82E41">
        <w:rPr>
          <w:rFonts w:asciiTheme="majorBidi" w:hAnsiTheme="majorBidi" w:cstheme="majorBidi"/>
          <w:color w:val="000000"/>
        </w:rPr>
        <w:t xml:space="preserve"> Meyers and Kenneth Stern</w:t>
      </w:r>
      <w:r w:rsidR="00D97FB5" w:rsidRPr="00D82E41">
        <w:rPr>
          <w:rFonts w:asciiTheme="majorBidi" w:hAnsiTheme="majorBidi" w:cstheme="majorBidi"/>
          <w:color w:val="000000"/>
        </w:rPr>
        <w:t>,</w:t>
      </w:r>
      <w:r w:rsidRPr="00D82E41">
        <w:rPr>
          <w:rFonts w:asciiTheme="majorBidi" w:hAnsiTheme="majorBidi" w:cstheme="majorBidi"/>
        </w:rPr>
        <w:t xml:space="preserve"> argue</w:t>
      </w:r>
      <w:r w:rsidR="002D1C2B">
        <w:rPr>
          <w:rFonts w:asciiTheme="majorBidi" w:hAnsiTheme="majorBidi" w:cstheme="majorBidi"/>
        </w:rPr>
        <w:t>s</w:t>
      </w:r>
      <w:r w:rsidRPr="00D82E41">
        <w:rPr>
          <w:rFonts w:asciiTheme="majorBidi" w:hAnsiTheme="majorBidi" w:cstheme="majorBidi"/>
        </w:rPr>
        <w:t xml:space="preserve"> that Gettier cases do not count as knowledge because the justified true belief is based on false evidence</w:t>
      </w:r>
      <w:r w:rsidRPr="00D82E41">
        <w:rPr>
          <w:rStyle w:val="FootnoteReference"/>
          <w:rFonts w:asciiTheme="majorBidi" w:hAnsiTheme="majorBidi" w:cstheme="majorBidi"/>
          <w:lang w:val="en-US" w:eastAsia="en-US"/>
        </w:rPr>
        <w:footnoteReference w:id="65"/>
      </w:r>
      <w:r w:rsidRPr="00D82E41">
        <w:rPr>
          <w:rFonts w:asciiTheme="majorBidi" w:hAnsiTheme="majorBidi" w:cstheme="majorBidi"/>
        </w:rPr>
        <w:t>. Smith’s false belief</w:t>
      </w:r>
      <w:r w:rsidR="00D97FB5" w:rsidRPr="00D82E41">
        <w:rPr>
          <w:rFonts w:asciiTheme="majorBidi" w:hAnsiTheme="majorBidi" w:cstheme="majorBidi"/>
        </w:rPr>
        <w:t xml:space="preserve"> </w:t>
      </w:r>
      <w:r w:rsidRPr="00D82E41">
        <w:rPr>
          <w:rFonts w:asciiTheme="majorBidi" w:hAnsiTheme="majorBidi" w:cstheme="majorBidi"/>
        </w:rPr>
        <w:t>that Jones will get the job is based on false evidence. If he had not accepted as true the false evidence for this belief</w:t>
      </w:r>
      <w:r w:rsidR="00EB5243">
        <w:rPr>
          <w:rFonts w:asciiTheme="majorBidi" w:hAnsiTheme="majorBidi" w:cstheme="majorBidi"/>
        </w:rPr>
        <w:t>,</w:t>
      </w:r>
      <w:r w:rsidRPr="00D82E41">
        <w:rPr>
          <w:rFonts w:asciiTheme="majorBidi" w:hAnsiTheme="majorBidi" w:cstheme="majorBidi"/>
        </w:rPr>
        <w:t xml:space="preserve"> then he would not have gone on to infer the conclusion</w:t>
      </w:r>
      <w:r w:rsidR="00D97FB5" w:rsidRPr="00D82E41">
        <w:rPr>
          <w:rFonts w:asciiTheme="majorBidi" w:hAnsiTheme="majorBidi" w:cstheme="majorBidi"/>
        </w:rPr>
        <w:t xml:space="preserve"> </w:t>
      </w:r>
      <w:r w:rsidRPr="00D82E41">
        <w:rPr>
          <w:rFonts w:asciiTheme="majorBidi" w:hAnsiTheme="majorBidi" w:cstheme="majorBidi"/>
        </w:rPr>
        <w:t xml:space="preserve">(e), lacking evidence. He would not have formed a </w:t>
      </w:r>
      <w:r w:rsidRPr="00D82E41">
        <w:rPr>
          <w:rFonts w:asciiTheme="majorBidi" w:hAnsiTheme="majorBidi" w:cstheme="majorBidi"/>
        </w:rPr>
        <w:lastRenderedPageBreak/>
        <w:t>justified true belief (e</w:t>
      </w:r>
      <w:r w:rsidR="00E608CA">
        <w:rPr>
          <w:rFonts w:asciiTheme="majorBidi" w:hAnsiTheme="majorBidi" w:cstheme="majorBidi"/>
        </w:rPr>
        <w:t xml:space="preserve">) </w:t>
      </w:r>
      <w:r w:rsidRPr="00D82E41">
        <w:rPr>
          <w:rFonts w:asciiTheme="majorBidi" w:hAnsiTheme="majorBidi" w:cstheme="majorBidi"/>
        </w:rPr>
        <w:t>which is not knowledge. Therefore, in this response JTB would be modified such that knowledge is: justified, true belief which is based on evidence that is not false</w:t>
      </w:r>
      <w:r w:rsidRPr="00D82E41">
        <w:rPr>
          <w:rStyle w:val="FootnoteReference"/>
          <w:rFonts w:asciiTheme="majorBidi" w:hAnsiTheme="majorBidi" w:cstheme="majorBidi"/>
        </w:rPr>
        <w:footnoteReference w:id="66"/>
      </w:r>
      <w:r w:rsidRPr="00D82E41">
        <w:rPr>
          <w:rFonts w:asciiTheme="majorBidi" w:hAnsiTheme="majorBidi" w:cstheme="majorBidi"/>
        </w:rPr>
        <w:t xml:space="preserve">. </w:t>
      </w:r>
    </w:p>
    <w:p w14:paraId="44016620" w14:textId="77777777" w:rsidR="00761698" w:rsidRPr="00D82E41" w:rsidRDefault="00761698" w:rsidP="00D82E41">
      <w:pPr>
        <w:autoSpaceDE w:val="0"/>
        <w:autoSpaceDN w:val="0"/>
        <w:adjustRightInd w:val="0"/>
        <w:spacing w:line="360" w:lineRule="auto"/>
        <w:jc w:val="both"/>
        <w:rPr>
          <w:rFonts w:asciiTheme="majorBidi" w:hAnsiTheme="majorBidi" w:cstheme="majorBidi"/>
        </w:rPr>
      </w:pPr>
    </w:p>
    <w:p w14:paraId="04B7B617" w14:textId="6F783DB7" w:rsidR="00761698" w:rsidRPr="00D82E41" w:rsidRDefault="00761698" w:rsidP="00D82E41">
      <w:pPr>
        <w:autoSpaceDE w:val="0"/>
        <w:autoSpaceDN w:val="0"/>
        <w:adjustRightInd w:val="0"/>
        <w:spacing w:line="360" w:lineRule="auto"/>
        <w:jc w:val="both"/>
        <w:rPr>
          <w:rFonts w:asciiTheme="majorBidi" w:hAnsiTheme="majorBidi" w:cstheme="majorBidi"/>
          <w:color w:val="000000"/>
        </w:rPr>
      </w:pPr>
      <w:r w:rsidRPr="00D82E41">
        <w:rPr>
          <w:rFonts w:asciiTheme="majorBidi" w:hAnsiTheme="majorBidi" w:cstheme="majorBidi"/>
        </w:rPr>
        <w:t xml:space="preserve">   However, there are two objections </w:t>
      </w:r>
      <w:r w:rsidR="00B920DD">
        <w:rPr>
          <w:rFonts w:asciiTheme="majorBidi" w:hAnsiTheme="majorBidi" w:cstheme="majorBidi"/>
        </w:rPr>
        <w:t>to</w:t>
      </w:r>
      <w:r w:rsidRPr="00D82E41">
        <w:rPr>
          <w:rFonts w:asciiTheme="majorBidi" w:hAnsiTheme="majorBidi" w:cstheme="majorBidi"/>
        </w:rPr>
        <w:t xml:space="preserve"> this proposal. Firstly, it is not entirely clear that it succeeds as there are Gettier cases in which false evidence is not used. Consider the following, a person S looking at a clock on waking up and seeing that it displays 8am. The clock keeps accurate time and is maintained, he therefore forms the belief that it is 8am and starts preparing for work. However, unknown to S the clock stopped working at 8pm the previous night and was not repaired.  It is indeed 8am and therefore his belief is true and is justified as he has no reason to believe the clock does not work. However, it is clear he does not know the time is 8am, and</w:t>
      </w:r>
      <w:r w:rsidR="000023E1" w:rsidRPr="00D82E41">
        <w:rPr>
          <w:rFonts w:asciiTheme="majorBidi" w:hAnsiTheme="majorBidi" w:cstheme="majorBidi"/>
        </w:rPr>
        <w:t xml:space="preserve"> </w:t>
      </w:r>
      <w:r w:rsidRPr="00D82E41">
        <w:rPr>
          <w:rFonts w:asciiTheme="majorBidi" w:hAnsiTheme="majorBidi" w:cstheme="majorBidi"/>
        </w:rPr>
        <w:t xml:space="preserve">had he woken up a little earlier or later, he would have ended up with a false belief.  It has been argued that </w:t>
      </w:r>
      <w:r w:rsidRPr="00D82E41">
        <w:rPr>
          <w:rFonts w:asciiTheme="majorBidi" w:hAnsiTheme="majorBidi" w:cstheme="majorBidi"/>
          <w:color w:val="000000"/>
        </w:rPr>
        <w:t>no false reasoning was used in S’s justification as he did not consider that the clock may be broken</w:t>
      </w:r>
      <w:r w:rsidR="000D3804">
        <w:rPr>
          <w:rFonts w:asciiTheme="majorBidi" w:hAnsiTheme="majorBidi" w:cstheme="majorBidi"/>
          <w:color w:val="000000"/>
        </w:rPr>
        <w:t>. Thus, d</w:t>
      </w:r>
      <w:r w:rsidRPr="00D82E41">
        <w:rPr>
          <w:rFonts w:asciiTheme="majorBidi" w:hAnsiTheme="majorBidi" w:cstheme="majorBidi"/>
          <w:color w:val="000000"/>
        </w:rPr>
        <w:t xml:space="preserve">espite </w:t>
      </w:r>
      <w:r w:rsidR="000D3804">
        <w:rPr>
          <w:rFonts w:asciiTheme="majorBidi" w:hAnsiTheme="majorBidi" w:cstheme="majorBidi"/>
          <w:color w:val="000000"/>
        </w:rPr>
        <w:t>the absence of</w:t>
      </w:r>
      <w:r w:rsidRPr="00D82E41">
        <w:rPr>
          <w:rFonts w:asciiTheme="majorBidi" w:hAnsiTheme="majorBidi" w:cstheme="majorBidi"/>
          <w:color w:val="000000"/>
        </w:rPr>
        <w:t xml:space="preserve"> false reasoning</w:t>
      </w:r>
      <w:r w:rsidR="000D3804">
        <w:rPr>
          <w:rFonts w:asciiTheme="majorBidi" w:hAnsiTheme="majorBidi" w:cstheme="majorBidi"/>
          <w:color w:val="000000"/>
        </w:rPr>
        <w:t>,</w:t>
      </w:r>
      <w:r w:rsidRPr="00D82E41">
        <w:rPr>
          <w:rFonts w:asciiTheme="majorBidi" w:hAnsiTheme="majorBidi" w:cstheme="majorBidi"/>
          <w:color w:val="000000"/>
        </w:rPr>
        <w:t xml:space="preserve"> his belief that the time is 8am </w:t>
      </w:r>
      <w:r w:rsidR="000D3804">
        <w:rPr>
          <w:rFonts w:asciiTheme="majorBidi" w:hAnsiTheme="majorBidi" w:cstheme="majorBidi"/>
          <w:color w:val="000000"/>
        </w:rPr>
        <w:t xml:space="preserve">still </w:t>
      </w:r>
      <w:r w:rsidRPr="00D82E41">
        <w:rPr>
          <w:rFonts w:asciiTheme="majorBidi" w:hAnsiTheme="majorBidi" w:cstheme="majorBidi"/>
          <w:color w:val="000000"/>
        </w:rPr>
        <w:t>does not intuitively seem like knowledge</w:t>
      </w:r>
      <w:r w:rsidRPr="00D82E41">
        <w:rPr>
          <w:rStyle w:val="FootnoteReference"/>
          <w:rFonts w:asciiTheme="majorBidi" w:hAnsiTheme="majorBidi" w:cstheme="majorBidi"/>
          <w:color w:val="000000"/>
        </w:rPr>
        <w:footnoteReference w:id="67"/>
      </w:r>
      <w:r w:rsidR="000D3804">
        <w:rPr>
          <w:rFonts w:asciiTheme="majorBidi" w:hAnsiTheme="majorBidi" w:cstheme="majorBidi"/>
          <w:color w:val="000000"/>
        </w:rPr>
        <w:t xml:space="preserve">, showing </w:t>
      </w:r>
      <w:r w:rsidRPr="00D82E41">
        <w:rPr>
          <w:rFonts w:asciiTheme="majorBidi" w:hAnsiTheme="majorBidi" w:cstheme="majorBidi"/>
          <w:color w:val="000000"/>
        </w:rPr>
        <w:t xml:space="preserve">the Eliminating False Evidence approach fails. </w:t>
      </w:r>
      <w:r w:rsidR="000D3804">
        <w:rPr>
          <w:rFonts w:asciiTheme="majorBidi" w:hAnsiTheme="majorBidi" w:cstheme="majorBidi"/>
          <w:color w:val="000000"/>
        </w:rPr>
        <w:t>A possible response to this</w:t>
      </w:r>
      <w:r w:rsidR="00D82E41">
        <w:rPr>
          <w:rFonts w:asciiTheme="majorBidi" w:hAnsiTheme="majorBidi" w:cstheme="majorBidi"/>
          <w:color w:val="000000"/>
        </w:rPr>
        <w:t xml:space="preserve"> is</w:t>
      </w:r>
      <w:r w:rsidR="000D3804">
        <w:rPr>
          <w:rFonts w:asciiTheme="majorBidi" w:hAnsiTheme="majorBidi" w:cstheme="majorBidi"/>
          <w:color w:val="000000"/>
        </w:rPr>
        <w:t xml:space="preserve"> </w:t>
      </w:r>
      <w:r w:rsidRPr="00D82E41">
        <w:rPr>
          <w:rFonts w:asciiTheme="majorBidi" w:hAnsiTheme="majorBidi" w:cstheme="majorBidi"/>
          <w:color w:val="000000"/>
        </w:rPr>
        <w:t xml:space="preserve">that implied assumptions or beliefs are a part of the justification process </w:t>
      </w:r>
      <w:r w:rsidRPr="00D82E41">
        <w:rPr>
          <w:rStyle w:val="FootnoteReference"/>
          <w:rFonts w:asciiTheme="majorBidi" w:hAnsiTheme="majorBidi" w:cstheme="majorBidi"/>
          <w:color w:val="000000"/>
        </w:rPr>
        <w:footnoteReference w:id="68"/>
      </w:r>
      <w:r w:rsidRPr="00D82E41">
        <w:rPr>
          <w:rFonts w:asciiTheme="majorBidi" w:hAnsiTheme="majorBidi" w:cstheme="majorBidi"/>
          <w:color w:val="000000"/>
        </w:rPr>
        <w:t>. Intuitively and based on psychological research, it seems reasonable that subconscious beliefs can have an effect on conscious reasoning</w:t>
      </w:r>
      <w:r w:rsidRPr="00D82E41">
        <w:rPr>
          <w:rStyle w:val="FootnoteReference"/>
          <w:rFonts w:asciiTheme="majorBidi" w:hAnsiTheme="majorBidi" w:cstheme="majorBidi"/>
          <w:color w:val="000000"/>
        </w:rPr>
        <w:footnoteReference w:id="69"/>
      </w:r>
      <w:r w:rsidRPr="00D82E41">
        <w:rPr>
          <w:rFonts w:asciiTheme="majorBidi" w:hAnsiTheme="majorBidi" w:cstheme="majorBidi"/>
          <w:color w:val="000000"/>
        </w:rPr>
        <w:t>. In the above example, there is an implicit assumption that the clock was functioning which contributed to the belief it is 8am, even if S did not explicitly think ‘I believe the clock is not broken’. Thus,</w:t>
      </w:r>
      <w:r w:rsidR="00BE2328" w:rsidRPr="00D82E41">
        <w:rPr>
          <w:rFonts w:asciiTheme="majorBidi" w:hAnsiTheme="majorBidi" w:cstheme="majorBidi"/>
          <w:color w:val="000000"/>
        </w:rPr>
        <w:t xml:space="preserve"> </w:t>
      </w:r>
      <w:r w:rsidRPr="00D82E41">
        <w:rPr>
          <w:rFonts w:asciiTheme="majorBidi" w:hAnsiTheme="majorBidi" w:cstheme="majorBidi"/>
          <w:color w:val="000000"/>
        </w:rPr>
        <w:t>his belief is not knowledge as it was based on a false implied assumption. Even if we accept this response, the example can be modified such that his belief is justified and true whilst not being based on false beliefs, but still falls short of knowledge.  For instance, if this person had the general belief that the clock is usually in working order, rather than the specific belief about the clock’s current state, then this true belief would justify his true belief that the time is 8am, though it seems evident he does not know the time</w:t>
      </w:r>
      <w:r w:rsidRPr="00D82E41">
        <w:rPr>
          <w:rStyle w:val="FootnoteReference"/>
          <w:rFonts w:asciiTheme="majorBidi" w:hAnsiTheme="majorBidi" w:cstheme="majorBidi"/>
          <w:color w:val="000000"/>
        </w:rPr>
        <w:footnoteReference w:id="70"/>
      </w:r>
      <w:r w:rsidRPr="00D82E41">
        <w:rPr>
          <w:rFonts w:asciiTheme="majorBidi" w:hAnsiTheme="majorBidi" w:cstheme="majorBidi"/>
          <w:color w:val="000000"/>
        </w:rPr>
        <w:t xml:space="preserve">.  </w:t>
      </w:r>
    </w:p>
    <w:p w14:paraId="0C0A2117" w14:textId="77777777" w:rsidR="00467EC5" w:rsidRPr="00D82E41" w:rsidRDefault="00467EC5" w:rsidP="00D82E41">
      <w:pPr>
        <w:autoSpaceDE w:val="0"/>
        <w:autoSpaceDN w:val="0"/>
        <w:adjustRightInd w:val="0"/>
        <w:spacing w:line="360" w:lineRule="auto"/>
        <w:jc w:val="both"/>
        <w:rPr>
          <w:rFonts w:asciiTheme="majorBidi" w:hAnsiTheme="majorBidi" w:cstheme="majorBidi"/>
          <w:color w:val="000000"/>
        </w:rPr>
      </w:pPr>
    </w:p>
    <w:p w14:paraId="7BE02A78" w14:textId="01460B1B" w:rsidR="008563AE" w:rsidRDefault="00761698" w:rsidP="00342433">
      <w:pPr>
        <w:autoSpaceDE w:val="0"/>
        <w:autoSpaceDN w:val="0"/>
        <w:adjustRightInd w:val="0"/>
        <w:spacing w:line="360" w:lineRule="auto"/>
        <w:jc w:val="both"/>
        <w:rPr>
          <w:rFonts w:asciiTheme="majorBidi" w:hAnsiTheme="majorBidi" w:cstheme="majorBidi"/>
        </w:rPr>
      </w:pPr>
      <w:r w:rsidRPr="00D82E41">
        <w:rPr>
          <w:rFonts w:asciiTheme="majorBidi" w:hAnsiTheme="majorBidi" w:cstheme="majorBidi"/>
        </w:rPr>
        <w:t xml:space="preserve">    The second objection is </w:t>
      </w:r>
      <w:r w:rsidR="005B1309" w:rsidRPr="00D82E41">
        <w:rPr>
          <w:rFonts w:asciiTheme="majorBidi" w:hAnsiTheme="majorBidi" w:cstheme="majorBidi"/>
        </w:rPr>
        <w:t>this</w:t>
      </w:r>
      <w:r w:rsidRPr="00D82E41">
        <w:rPr>
          <w:rFonts w:asciiTheme="majorBidi" w:hAnsiTheme="majorBidi" w:cstheme="majorBidi"/>
        </w:rPr>
        <w:t xml:space="preserve"> proposal too could lead to scepticism. It is likely that we always rely on false evidence to some extent when we form beliefs. In our day to day thinking it seems </w:t>
      </w:r>
      <w:r w:rsidRPr="00D82E41">
        <w:rPr>
          <w:rFonts w:asciiTheme="majorBidi" w:hAnsiTheme="majorBidi" w:cstheme="majorBidi"/>
        </w:rPr>
        <w:lastRenderedPageBreak/>
        <w:t>unlikely that there is not even a single falsity in the evidence for our beliefs or our methods of forming our beliefs</w:t>
      </w:r>
      <w:r w:rsidRPr="00D82E41">
        <w:rPr>
          <w:rStyle w:val="FootnoteReference"/>
          <w:rFonts w:asciiTheme="majorBidi" w:hAnsiTheme="majorBidi" w:cstheme="majorBidi"/>
        </w:rPr>
        <w:footnoteReference w:id="71"/>
      </w:r>
      <w:r w:rsidRPr="00D82E41">
        <w:rPr>
          <w:rFonts w:asciiTheme="majorBidi" w:hAnsiTheme="majorBidi" w:cstheme="majorBidi"/>
        </w:rPr>
        <w:t xml:space="preserve">. Nor are the methods in which we acquire these beliefs always under our control or completely reliable. Therefore, if the standard for knowledge is the complete absence of any falsity in the formation of our beliefs, it seems there is very little we can claim to know. </w:t>
      </w:r>
      <w:r w:rsidRPr="00D82E41">
        <w:rPr>
          <w:rFonts w:asciiTheme="majorBidi" w:hAnsiTheme="majorBidi" w:cstheme="majorBidi"/>
          <w:lang w:val="en-US" w:eastAsia="en-US"/>
        </w:rPr>
        <w:t xml:space="preserve"> Whilst if we were to go down this path and intend on removing the falsities in our beliefs, it would be an almost impossible task to pinpoint all the sources of our beliefs in order to assess them.</w:t>
      </w:r>
      <w:r w:rsidRPr="00D82E41">
        <w:rPr>
          <w:rFonts w:asciiTheme="majorBidi" w:hAnsiTheme="majorBidi" w:cstheme="majorBidi"/>
        </w:rPr>
        <w:t xml:space="preserve">  As such, this proposal seems impractical and too demanding</w:t>
      </w:r>
      <w:r w:rsidRPr="00D82E41">
        <w:rPr>
          <w:rStyle w:val="FootnoteReference"/>
          <w:rFonts w:asciiTheme="majorBidi" w:hAnsiTheme="majorBidi" w:cstheme="majorBidi"/>
        </w:rPr>
        <w:footnoteReference w:id="72"/>
      </w:r>
      <w:r w:rsidRPr="00D82E41">
        <w:rPr>
          <w:rFonts w:asciiTheme="majorBidi" w:hAnsiTheme="majorBidi" w:cstheme="majorBidi"/>
        </w:rPr>
        <w:t xml:space="preserve">.  </w:t>
      </w:r>
    </w:p>
    <w:p w14:paraId="7724B597" w14:textId="0FA837E3" w:rsidR="00497CAB" w:rsidRDefault="00497CAB" w:rsidP="00342433">
      <w:pPr>
        <w:autoSpaceDE w:val="0"/>
        <w:autoSpaceDN w:val="0"/>
        <w:adjustRightInd w:val="0"/>
        <w:spacing w:line="360" w:lineRule="auto"/>
        <w:jc w:val="both"/>
        <w:rPr>
          <w:rFonts w:asciiTheme="majorBidi" w:hAnsiTheme="majorBidi" w:cstheme="majorBidi"/>
        </w:rPr>
      </w:pPr>
    </w:p>
    <w:p w14:paraId="24E2C1C1" w14:textId="7C718411" w:rsidR="008563AE" w:rsidRDefault="00F35B08" w:rsidP="00F35B08">
      <w:pPr>
        <w:autoSpaceDE w:val="0"/>
        <w:autoSpaceDN w:val="0"/>
        <w:adjustRightInd w:val="0"/>
        <w:spacing w:line="360" w:lineRule="auto"/>
        <w:jc w:val="both"/>
        <w:rPr>
          <w:rFonts w:asciiTheme="majorBidi" w:hAnsiTheme="majorBidi" w:cstheme="majorBidi"/>
        </w:rPr>
      </w:pPr>
      <w:r>
        <w:rPr>
          <w:rFonts w:asciiTheme="majorBidi" w:hAnsiTheme="majorBidi" w:cstheme="majorBidi"/>
        </w:rPr>
        <w:t xml:space="preserve">  </w:t>
      </w:r>
      <w:r w:rsidR="00982E61">
        <w:rPr>
          <w:rFonts w:asciiTheme="majorBidi" w:hAnsiTheme="majorBidi" w:cstheme="majorBidi"/>
        </w:rPr>
        <w:t xml:space="preserve"> </w:t>
      </w:r>
      <w:r>
        <w:rPr>
          <w:rFonts w:asciiTheme="majorBidi" w:hAnsiTheme="majorBidi" w:cstheme="majorBidi"/>
        </w:rPr>
        <w:t>Although it is not possible to present every response to The Gettier Problem, I believe I have shown that there is no easy solution. It is unsurprising then that some philosophers</w:t>
      </w:r>
      <w:r w:rsidR="00E608CA">
        <w:rPr>
          <w:rFonts w:asciiTheme="majorBidi" w:hAnsiTheme="majorBidi" w:cstheme="majorBidi"/>
        </w:rPr>
        <w:t xml:space="preserve">, </w:t>
      </w:r>
      <w:r>
        <w:rPr>
          <w:rFonts w:asciiTheme="majorBidi" w:hAnsiTheme="majorBidi" w:cstheme="majorBidi"/>
        </w:rPr>
        <w:t>such as Linda Zagzebeski</w:t>
      </w:r>
      <w:r w:rsidR="00E608CA">
        <w:rPr>
          <w:rFonts w:asciiTheme="majorBidi" w:hAnsiTheme="majorBidi" w:cstheme="majorBidi"/>
        </w:rPr>
        <w:t xml:space="preserve">, </w:t>
      </w:r>
      <w:r>
        <w:rPr>
          <w:rFonts w:asciiTheme="majorBidi" w:hAnsiTheme="majorBidi" w:cstheme="majorBidi"/>
        </w:rPr>
        <w:t xml:space="preserve">have suggested no analysis similar to </w:t>
      </w:r>
      <w:r w:rsidR="00982E61">
        <w:rPr>
          <w:rFonts w:asciiTheme="majorBidi" w:hAnsiTheme="majorBidi" w:cstheme="majorBidi"/>
        </w:rPr>
        <w:t>the</w:t>
      </w:r>
      <w:r>
        <w:rPr>
          <w:rFonts w:asciiTheme="majorBidi" w:hAnsiTheme="majorBidi" w:cstheme="majorBidi"/>
        </w:rPr>
        <w:t xml:space="preserve"> JTB analysis can successfully respond to Gettier cases</w:t>
      </w:r>
      <w:r w:rsidR="00982E61">
        <w:rPr>
          <w:rStyle w:val="FootnoteReference"/>
          <w:rFonts w:asciiTheme="majorBidi" w:hAnsiTheme="majorBidi" w:cstheme="majorBidi"/>
        </w:rPr>
        <w:footnoteReference w:id="73"/>
      </w:r>
      <w:r>
        <w:rPr>
          <w:rFonts w:asciiTheme="majorBidi" w:hAnsiTheme="majorBidi" w:cstheme="majorBidi"/>
        </w:rPr>
        <w:t>. While others have even suggested that the conclusion to be drawn is that knowledge is unanalysable</w:t>
      </w:r>
      <w:r w:rsidR="00982E61">
        <w:rPr>
          <w:rStyle w:val="FootnoteReference"/>
          <w:rFonts w:asciiTheme="majorBidi" w:hAnsiTheme="majorBidi" w:cstheme="majorBidi"/>
        </w:rPr>
        <w:footnoteReference w:id="74"/>
      </w:r>
      <w:r>
        <w:rPr>
          <w:rFonts w:asciiTheme="majorBidi" w:hAnsiTheme="majorBidi" w:cstheme="majorBidi"/>
        </w:rPr>
        <w:t xml:space="preserve">. </w:t>
      </w:r>
    </w:p>
    <w:p w14:paraId="79A4582B" w14:textId="77777777" w:rsidR="00F35B08" w:rsidRPr="00F35B08" w:rsidRDefault="00F35B08" w:rsidP="00F35B08">
      <w:pPr>
        <w:autoSpaceDE w:val="0"/>
        <w:autoSpaceDN w:val="0"/>
        <w:adjustRightInd w:val="0"/>
        <w:spacing w:line="360" w:lineRule="auto"/>
        <w:jc w:val="both"/>
        <w:rPr>
          <w:rFonts w:asciiTheme="majorBidi" w:hAnsiTheme="majorBidi" w:cstheme="majorBidi"/>
        </w:rPr>
      </w:pPr>
    </w:p>
    <w:p w14:paraId="3B4DFB89" w14:textId="78ABE938" w:rsidR="00C11E4B" w:rsidRPr="00D82E41" w:rsidRDefault="00952618" w:rsidP="00C11E4B">
      <w:pPr>
        <w:autoSpaceDE w:val="0"/>
        <w:autoSpaceDN w:val="0"/>
        <w:adjustRightInd w:val="0"/>
        <w:spacing w:line="360" w:lineRule="auto"/>
        <w:jc w:val="both"/>
        <w:rPr>
          <w:rFonts w:asciiTheme="majorBidi" w:hAnsiTheme="majorBidi" w:cstheme="majorBidi"/>
          <w:u w:val="single"/>
        </w:rPr>
      </w:pPr>
      <w:r w:rsidRPr="00D82E41">
        <w:rPr>
          <w:rFonts w:asciiTheme="majorBidi" w:hAnsiTheme="majorBidi" w:cstheme="majorBidi"/>
          <w:u w:val="single"/>
        </w:rPr>
        <w:t>Conclusion</w:t>
      </w:r>
    </w:p>
    <w:p w14:paraId="75F8CA7A" w14:textId="78F64B83" w:rsidR="00761698" w:rsidRPr="00D82E41" w:rsidRDefault="00952618" w:rsidP="00C11E4B">
      <w:pPr>
        <w:autoSpaceDE w:val="0"/>
        <w:autoSpaceDN w:val="0"/>
        <w:adjustRightInd w:val="0"/>
        <w:spacing w:line="360" w:lineRule="auto"/>
        <w:jc w:val="both"/>
        <w:rPr>
          <w:rFonts w:asciiTheme="majorBidi" w:hAnsiTheme="majorBidi" w:cstheme="majorBidi"/>
        </w:rPr>
      </w:pPr>
      <w:r w:rsidRPr="00D82E41">
        <w:rPr>
          <w:rFonts w:asciiTheme="majorBidi" w:hAnsiTheme="majorBidi" w:cstheme="majorBidi"/>
        </w:rPr>
        <w:t xml:space="preserve">  In this essay I have discussed The Problem of the Criterion and The Gettier Problem</w:t>
      </w:r>
      <w:r w:rsidR="00342433">
        <w:rPr>
          <w:rFonts w:asciiTheme="majorBidi" w:hAnsiTheme="majorBidi" w:cstheme="majorBidi"/>
        </w:rPr>
        <w:t xml:space="preserve">. Though I could not discuss every response to them, I </w:t>
      </w:r>
      <w:r w:rsidRPr="00D82E41">
        <w:rPr>
          <w:rFonts w:asciiTheme="majorBidi" w:hAnsiTheme="majorBidi" w:cstheme="majorBidi"/>
        </w:rPr>
        <w:t>demonstrat</w:t>
      </w:r>
      <w:r w:rsidR="00342433">
        <w:rPr>
          <w:rFonts w:asciiTheme="majorBidi" w:hAnsiTheme="majorBidi" w:cstheme="majorBidi"/>
        </w:rPr>
        <w:t>ed</w:t>
      </w:r>
      <w:r w:rsidRPr="00D82E41">
        <w:rPr>
          <w:rFonts w:asciiTheme="majorBidi" w:hAnsiTheme="majorBidi" w:cstheme="majorBidi"/>
        </w:rPr>
        <w:t xml:space="preserve"> that they are significant problems </w:t>
      </w:r>
      <w:r w:rsidR="00342433">
        <w:rPr>
          <w:rFonts w:asciiTheme="majorBidi" w:hAnsiTheme="majorBidi" w:cstheme="majorBidi"/>
        </w:rPr>
        <w:t xml:space="preserve">with no easy solution </w:t>
      </w:r>
      <w:r w:rsidR="00E608CA">
        <w:rPr>
          <w:rFonts w:asciiTheme="majorBidi" w:hAnsiTheme="majorBidi" w:cstheme="majorBidi"/>
        </w:rPr>
        <w:t xml:space="preserve">and </w:t>
      </w:r>
      <w:r w:rsidRPr="00D82E41">
        <w:rPr>
          <w:rFonts w:asciiTheme="majorBidi" w:hAnsiTheme="majorBidi" w:cstheme="majorBidi"/>
        </w:rPr>
        <w:t>need to be solved to provide a definition of knowledge that stands firm against the threat of scepticism</w:t>
      </w:r>
      <w:r w:rsidR="00342433">
        <w:rPr>
          <w:rFonts w:asciiTheme="majorBidi" w:hAnsiTheme="majorBidi" w:cstheme="majorBidi"/>
        </w:rPr>
        <w:t>, which</w:t>
      </w:r>
      <w:r w:rsidRPr="00D82E41">
        <w:rPr>
          <w:rFonts w:asciiTheme="majorBidi" w:hAnsiTheme="majorBidi" w:cstheme="majorBidi"/>
        </w:rPr>
        <w:t xml:space="preserve"> remains a distinct threat.   </w:t>
      </w:r>
    </w:p>
    <w:p w14:paraId="3B1883C5" w14:textId="534E873E" w:rsidR="00761698" w:rsidRPr="007E47B6" w:rsidRDefault="00761698" w:rsidP="00D937B5">
      <w:pPr>
        <w:autoSpaceDE w:val="0"/>
        <w:autoSpaceDN w:val="0"/>
        <w:adjustRightInd w:val="0"/>
        <w:spacing w:line="360" w:lineRule="auto"/>
        <w:jc w:val="both"/>
        <w:rPr>
          <w:rFonts w:asciiTheme="majorBidi" w:hAnsiTheme="majorBidi" w:cstheme="majorBidi"/>
        </w:rPr>
      </w:pPr>
      <w:r w:rsidRPr="007E47B6">
        <w:t xml:space="preserve">   </w:t>
      </w:r>
    </w:p>
    <w:p w14:paraId="5C48453A" w14:textId="4DEAF1E3" w:rsidR="000B35ED" w:rsidRPr="00A30036" w:rsidRDefault="000B35ED" w:rsidP="00A30036">
      <w:pPr>
        <w:autoSpaceDE w:val="0"/>
        <w:autoSpaceDN w:val="0"/>
        <w:adjustRightInd w:val="0"/>
        <w:spacing w:line="360" w:lineRule="auto"/>
        <w:jc w:val="both"/>
        <w:rPr>
          <w:rFonts w:asciiTheme="majorBidi" w:hAnsiTheme="majorBidi" w:cstheme="majorBidi"/>
        </w:rPr>
      </w:pPr>
    </w:p>
    <w:p w14:paraId="5B94B2C3" w14:textId="77777777" w:rsidR="000B35ED" w:rsidRDefault="000B35ED"/>
    <w:p w14:paraId="00053F65" w14:textId="5FA4DD35" w:rsidR="00BB4BBF" w:rsidRDefault="004D175D" w:rsidP="00BB4BBF">
      <w:pPr>
        <w:pStyle w:val="NormalWeb"/>
        <w:spacing w:before="0" w:beforeAutospacing="0" w:after="0" w:afterAutospacing="0"/>
        <w:jc w:val="both"/>
        <w:textAlignment w:val="baseline"/>
        <w:rPr>
          <w:rFonts w:ascii="inherit" w:hAnsi="inherit"/>
          <w:color w:val="000000"/>
          <w:bdr w:val="none" w:sz="0" w:space="0" w:color="auto" w:frame="1"/>
        </w:rPr>
      </w:pPr>
      <w:r>
        <w:rPr>
          <w:rFonts w:ascii="inherit" w:hAnsi="inherit"/>
          <w:color w:val="000000"/>
          <w:bdr w:val="none" w:sz="0" w:space="0" w:color="auto" w:frame="1"/>
        </w:rPr>
        <w:t xml:space="preserve"> </w:t>
      </w:r>
    </w:p>
    <w:p w14:paraId="3D7C89FB" w14:textId="077B84DB" w:rsidR="00467EC5" w:rsidRDefault="00467EC5" w:rsidP="00BB4BBF">
      <w:pPr>
        <w:pStyle w:val="NormalWeb"/>
        <w:spacing w:before="0" w:beforeAutospacing="0" w:after="0" w:afterAutospacing="0"/>
        <w:jc w:val="both"/>
        <w:textAlignment w:val="baseline"/>
        <w:rPr>
          <w:rFonts w:ascii="inherit" w:hAnsi="inherit"/>
          <w:color w:val="000000"/>
          <w:bdr w:val="none" w:sz="0" w:space="0" w:color="auto" w:frame="1"/>
        </w:rPr>
      </w:pPr>
    </w:p>
    <w:p w14:paraId="3DA4E880" w14:textId="7A783DAE" w:rsidR="004D175D" w:rsidRDefault="004D175D" w:rsidP="00BB4BBF">
      <w:pPr>
        <w:pStyle w:val="NormalWeb"/>
        <w:spacing w:before="0" w:beforeAutospacing="0" w:after="0" w:afterAutospacing="0"/>
        <w:jc w:val="both"/>
        <w:textAlignment w:val="baseline"/>
        <w:rPr>
          <w:rFonts w:ascii="inherit" w:hAnsi="inherit"/>
          <w:color w:val="000000"/>
          <w:bdr w:val="none" w:sz="0" w:space="0" w:color="auto" w:frame="1"/>
        </w:rPr>
      </w:pPr>
    </w:p>
    <w:p w14:paraId="71E32B7A" w14:textId="761F0E1D" w:rsidR="004D175D" w:rsidRDefault="004D175D" w:rsidP="00BB4BBF">
      <w:pPr>
        <w:pStyle w:val="NormalWeb"/>
        <w:spacing w:before="0" w:beforeAutospacing="0" w:after="0" w:afterAutospacing="0"/>
        <w:jc w:val="both"/>
        <w:textAlignment w:val="baseline"/>
        <w:rPr>
          <w:rFonts w:ascii="inherit" w:hAnsi="inherit"/>
          <w:color w:val="000000"/>
          <w:bdr w:val="none" w:sz="0" w:space="0" w:color="auto" w:frame="1"/>
        </w:rPr>
      </w:pPr>
    </w:p>
    <w:p w14:paraId="206D69A5" w14:textId="207AA334" w:rsidR="00C11E4B" w:rsidRDefault="00C11E4B" w:rsidP="00BB4BBF">
      <w:pPr>
        <w:pStyle w:val="NormalWeb"/>
        <w:spacing w:before="0" w:beforeAutospacing="0" w:after="0" w:afterAutospacing="0"/>
        <w:jc w:val="both"/>
        <w:textAlignment w:val="baseline"/>
        <w:rPr>
          <w:rFonts w:ascii="inherit" w:hAnsi="inherit"/>
          <w:color w:val="000000"/>
          <w:bdr w:val="none" w:sz="0" w:space="0" w:color="auto" w:frame="1"/>
        </w:rPr>
      </w:pPr>
    </w:p>
    <w:p w14:paraId="1BD3C794" w14:textId="269C2965" w:rsidR="00C11E4B" w:rsidRDefault="00C11E4B" w:rsidP="00BB4BBF">
      <w:pPr>
        <w:pStyle w:val="NormalWeb"/>
        <w:spacing w:before="0" w:beforeAutospacing="0" w:after="0" w:afterAutospacing="0"/>
        <w:jc w:val="both"/>
        <w:textAlignment w:val="baseline"/>
        <w:rPr>
          <w:rFonts w:ascii="inherit" w:hAnsi="inherit"/>
          <w:color w:val="000000"/>
          <w:bdr w:val="none" w:sz="0" w:space="0" w:color="auto" w:frame="1"/>
        </w:rPr>
      </w:pPr>
    </w:p>
    <w:p w14:paraId="4FECDD1C" w14:textId="4CEB57B5" w:rsidR="00C11E4B" w:rsidRDefault="00C11E4B" w:rsidP="00BB4BBF">
      <w:pPr>
        <w:pStyle w:val="NormalWeb"/>
        <w:spacing w:before="0" w:beforeAutospacing="0" w:after="0" w:afterAutospacing="0"/>
        <w:jc w:val="both"/>
        <w:textAlignment w:val="baseline"/>
        <w:rPr>
          <w:rFonts w:ascii="inherit" w:hAnsi="inherit"/>
          <w:color w:val="000000"/>
          <w:bdr w:val="none" w:sz="0" w:space="0" w:color="auto" w:frame="1"/>
        </w:rPr>
      </w:pPr>
    </w:p>
    <w:p w14:paraId="7B90A11A" w14:textId="7681674A" w:rsidR="00C11E4B" w:rsidRDefault="00C11E4B" w:rsidP="00BB4BBF">
      <w:pPr>
        <w:pStyle w:val="NormalWeb"/>
        <w:spacing w:before="0" w:beforeAutospacing="0" w:after="0" w:afterAutospacing="0"/>
        <w:jc w:val="both"/>
        <w:textAlignment w:val="baseline"/>
        <w:rPr>
          <w:rFonts w:ascii="inherit" w:hAnsi="inherit"/>
          <w:color w:val="000000"/>
          <w:bdr w:val="none" w:sz="0" w:space="0" w:color="auto" w:frame="1"/>
        </w:rPr>
      </w:pPr>
    </w:p>
    <w:p w14:paraId="5D648408" w14:textId="642C6ABE" w:rsidR="00C11E4B" w:rsidRDefault="00C11E4B" w:rsidP="00BB4BBF">
      <w:pPr>
        <w:pStyle w:val="NormalWeb"/>
        <w:spacing w:before="0" w:beforeAutospacing="0" w:after="0" w:afterAutospacing="0"/>
        <w:jc w:val="both"/>
        <w:textAlignment w:val="baseline"/>
        <w:rPr>
          <w:rFonts w:ascii="inherit" w:hAnsi="inherit"/>
          <w:color w:val="000000"/>
          <w:bdr w:val="none" w:sz="0" w:space="0" w:color="auto" w:frame="1"/>
        </w:rPr>
      </w:pPr>
    </w:p>
    <w:p w14:paraId="1707EF77" w14:textId="267A660C" w:rsidR="004419AB" w:rsidRDefault="004419AB" w:rsidP="00BB4BBF">
      <w:pPr>
        <w:pStyle w:val="NormalWeb"/>
        <w:spacing w:before="0" w:beforeAutospacing="0" w:after="0" w:afterAutospacing="0"/>
        <w:jc w:val="both"/>
        <w:textAlignment w:val="baseline"/>
        <w:rPr>
          <w:rFonts w:ascii="inherit" w:hAnsi="inherit"/>
          <w:color w:val="000000"/>
          <w:bdr w:val="none" w:sz="0" w:space="0" w:color="auto" w:frame="1"/>
        </w:rPr>
      </w:pPr>
    </w:p>
    <w:p w14:paraId="40A9AE94" w14:textId="77777777" w:rsidR="004419AB" w:rsidRDefault="004419AB" w:rsidP="00BB4BBF">
      <w:pPr>
        <w:pStyle w:val="NormalWeb"/>
        <w:spacing w:before="0" w:beforeAutospacing="0" w:after="0" w:afterAutospacing="0"/>
        <w:jc w:val="both"/>
        <w:textAlignment w:val="baseline"/>
        <w:rPr>
          <w:rFonts w:ascii="inherit" w:hAnsi="inherit"/>
          <w:color w:val="000000"/>
          <w:bdr w:val="none" w:sz="0" w:space="0" w:color="auto" w:frame="1"/>
        </w:rPr>
      </w:pPr>
    </w:p>
    <w:p w14:paraId="5B49955F" w14:textId="30F43C72" w:rsidR="004D175D" w:rsidRDefault="004D175D" w:rsidP="00BB4BBF">
      <w:pPr>
        <w:pStyle w:val="NormalWeb"/>
        <w:spacing w:before="0" w:beforeAutospacing="0" w:after="0" w:afterAutospacing="0"/>
        <w:jc w:val="both"/>
        <w:textAlignment w:val="baseline"/>
        <w:rPr>
          <w:rFonts w:ascii="inherit" w:hAnsi="inherit"/>
          <w:color w:val="000000"/>
          <w:bdr w:val="none" w:sz="0" w:space="0" w:color="auto" w:frame="1"/>
        </w:rPr>
      </w:pPr>
    </w:p>
    <w:p w14:paraId="572B17E3" w14:textId="77777777" w:rsidR="00EB755B" w:rsidRDefault="00EB755B" w:rsidP="00467EC5">
      <w:pPr>
        <w:rPr>
          <w:rFonts w:asciiTheme="majorBidi" w:hAnsiTheme="majorBidi" w:cstheme="majorBidi"/>
          <w:b/>
          <w:bCs/>
          <w:u w:val="single"/>
        </w:rPr>
      </w:pPr>
    </w:p>
    <w:p w14:paraId="05EDC8FD" w14:textId="720C266D" w:rsidR="00467EC5" w:rsidRPr="00314B20" w:rsidRDefault="00467EC5" w:rsidP="00467EC5">
      <w:pPr>
        <w:rPr>
          <w:rFonts w:asciiTheme="majorBidi" w:hAnsiTheme="majorBidi" w:cstheme="majorBidi"/>
          <w:b/>
          <w:bCs/>
          <w:u w:val="single"/>
        </w:rPr>
      </w:pPr>
      <w:r w:rsidRPr="00314B20">
        <w:rPr>
          <w:rFonts w:asciiTheme="majorBidi" w:hAnsiTheme="majorBidi" w:cstheme="majorBidi"/>
          <w:b/>
          <w:bCs/>
          <w:u w:val="single"/>
        </w:rPr>
        <w:lastRenderedPageBreak/>
        <w:t>Bibliography</w:t>
      </w:r>
    </w:p>
    <w:p w14:paraId="0E44423E" w14:textId="77777777" w:rsidR="00467EC5" w:rsidRPr="00314B20" w:rsidRDefault="00467EC5" w:rsidP="00467EC5">
      <w:pPr>
        <w:rPr>
          <w:rFonts w:asciiTheme="majorBidi" w:hAnsiTheme="majorBidi" w:cstheme="majorBidi"/>
        </w:rPr>
      </w:pPr>
    </w:p>
    <w:p w14:paraId="596241E2" w14:textId="2B20F8B5" w:rsidR="00866B32" w:rsidRDefault="00467EC5" w:rsidP="00467EC5">
      <w:pPr>
        <w:rPr>
          <w:rFonts w:asciiTheme="majorBidi" w:hAnsiTheme="majorBidi" w:cstheme="majorBidi"/>
          <w:color w:val="000000"/>
          <w:shd w:val="clear" w:color="auto" w:fill="FFFFFF"/>
        </w:rPr>
      </w:pPr>
      <w:r w:rsidRPr="006A246A">
        <w:rPr>
          <w:rFonts w:asciiTheme="majorBidi" w:hAnsiTheme="majorBidi" w:cstheme="majorBidi"/>
          <w:color w:val="000000"/>
          <w:shd w:val="clear" w:color="auto" w:fill="FFFFFF"/>
        </w:rPr>
        <w:t>Borges, Rodrigo, Claudio de Almeida, and Peter D Klein, </w:t>
      </w:r>
      <w:r w:rsidRPr="006A246A">
        <w:rPr>
          <w:rFonts w:asciiTheme="majorBidi" w:hAnsiTheme="majorBidi" w:cstheme="majorBidi"/>
          <w:i/>
          <w:iCs/>
          <w:color w:val="000000"/>
          <w:shd w:val="clear" w:color="auto" w:fill="FFFFFF"/>
        </w:rPr>
        <w:t>Explaining Knowledge</w:t>
      </w:r>
      <w:r w:rsidRPr="006A246A">
        <w:rPr>
          <w:rFonts w:asciiTheme="majorBidi" w:hAnsiTheme="majorBidi" w:cstheme="majorBidi"/>
          <w:color w:val="000000"/>
          <w:shd w:val="clear" w:color="auto" w:fill="FFFFFF"/>
        </w:rPr>
        <w:t xml:space="preserve">, 1st </w:t>
      </w:r>
      <w:proofErr w:type="spellStart"/>
      <w:r w:rsidRPr="006A246A">
        <w:rPr>
          <w:rFonts w:asciiTheme="majorBidi" w:hAnsiTheme="majorBidi" w:cstheme="majorBidi"/>
          <w:color w:val="000000"/>
          <w:shd w:val="clear" w:color="auto" w:fill="FFFFFF"/>
        </w:rPr>
        <w:t>edn</w:t>
      </w:r>
      <w:proofErr w:type="spellEnd"/>
      <w:r w:rsidR="00FC3A65">
        <w:rPr>
          <w:rFonts w:asciiTheme="majorBidi" w:hAnsiTheme="majorBidi" w:cstheme="majorBidi"/>
          <w:color w:val="000000"/>
          <w:shd w:val="clear" w:color="auto" w:fill="FFFFFF"/>
        </w:rPr>
        <w:t>.</w:t>
      </w:r>
      <w:r w:rsidRPr="006A246A">
        <w:rPr>
          <w:rFonts w:asciiTheme="majorBidi" w:hAnsiTheme="majorBidi" w:cstheme="majorBidi"/>
          <w:color w:val="000000"/>
          <w:shd w:val="clear" w:color="auto" w:fill="FFFFFF"/>
        </w:rPr>
        <w:t xml:space="preserve"> </w:t>
      </w:r>
      <w:r w:rsidR="00866B32">
        <w:rPr>
          <w:rFonts w:asciiTheme="majorBidi" w:hAnsiTheme="majorBidi" w:cstheme="majorBidi"/>
          <w:color w:val="000000"/>
          <w:shd w:val="clear" w:color="auto" w:fill="FFFFFF"/>
        </w:rPr>
        <w:t xml:space="preserve">  </w:t>
      </w:r>
    </w:p>
    <w:p w14:paraId="6BADFE11" w14:textId="2A4EC67A" w:rsidR="00467EC5" w:rsidRPr="006A246A" w:rsidRDefault="00866B32" w:rsidP="00467EC5">
      <w:pPr>
        <w:rPr>
          <w:rFonts w:asciiTheme="majorBidi" w:hAnsiTheme="majorBidi" w:cstheme="majorBidi"/>
        </w:rPr>
      </w:pPr>
      <w:r>
        <w:rPr>
          <w:rFonts w:asciiTheme="majorBidi" w:hAnsiTheme="majorBidi" w:cstheme="majorBidi"/>
          <w:color w:val="000000"/>
          <w:shd w:val="clear" w:color="auto" w:fill="FFFFFF"/>
        </w:rPr>
        <w:t xml:space="preserve">   </w:t>
      </w:r>
      <w:r w:rsidR="00467EC5" w:rsidRPr="006A246A">
        <w:rPr>
          <w:rFonts w:asciiTheme="majorBidi" w:hAnsiTheme="majorBidi" w:cstheme="majorBidi"/>
          <w:color w:val="000000"/>
          <w:shd w:val="clear" w:color="auto" w:fill="FFFFFF"/>
        </w:rPr>
        <w:t>(Oxford: Oxford University Press, 2017)</w:t>
      </w:r>
    </w:p>
    <w:p w14:paraId="3DCBC618" w14:textId="77777777" w:rsidR="00467EC5" w:rsidRPr="00314B20" w:rsidRDefault="00467EC5" w:rsidP="00467EC5">
      <w:pPr>
        <w:rPr>
          <w:rFonts w:asciiTheme="majorBidi" w:hAnsiTheme="majorBidi" w:cstheme="majorBidi"/>
          <w:color w:val="000000"/>
          <w:shd w:val="clear" w:color="auto" w:fill="FFFFFF"/>
        </w:rPr>
      </w:pPr>
    </w:p>
    <w:p w14:paraId="00023187" w14:textId="77777777" w:rsidR="00971671" w:rsidRDefault="00467EC5" w:rsidP="00971671">
      <w:pPr>
        <w:rPr>
          <w:rFonts w:asciiTheme="majorBidi" w:hAnsiTheme="majorBidi" w:cstheme="majorBidi"/>
          <w:color w:val="000000"/>
          <w:shd w:val="clear" w:color="auto" w:fill="FFFFFF"/>
        </w:rPr>
      </w:pPr>
      <w:r w:rsidRPr="00530B88">
        <w:rPr>
          <w:rFonts w:asciiTheme="majorBidi" w:hAnsiTheme="majorBidi" w:cstheme="majorBidi"/>
          <w:color w:val="000000"/>
          <w:shd w:val="clear" w:color="auto" w:fill="FFFFFF"/>
        </w:rPr>
        <w:t>Chisholm, Roderick Milton, </w:t>
      </w:r>
      <w:r w:rsidRPr="00530B88">
        <w:rPr>
          <w:rFonts w:asciiTheme="majorBidi" w:hAnsiTheme="majorBidi" w:cstheme="majorBidi"/>
          <w:i/>
          <w:iCs/>
          <w:color w:val="000000"/>
          <w:shd w:val="clear" w:color="auto" w:fill="FFFFFF"/>
        </w:rPr>
        <w:t>The Foundations Of Knowing</w:t>
      </w:r>
      <w:r w:rsidRPr="00530B88">
        <w:rPr>
          <w:rFonts w:asciiTheme="majorBidi" w:hAnsiTheme="majorBidi" w:cstheme="majorBidi"/>
          <w:color w:val="000000"/>
          <w:shd w:val="clear" w:color="auto" w:fill="FFFFFF"/>
        </w:rPr>
        <w:t xml:space="preserve">, 2nd </w:t>
      </w:r>
      <w:proofErr w:type="spellStart"/>
      <w:r w:rsidRPr="00530B88">
        <w:rPr>
          <w:rFonts w:asciiTheme="majorBidi" w:hAnsiTheme="majorBidi" w:cstheme="majorBidi"/>
          <w:color w:val="000000"/>
          <w:shd w:val="clear" w:color="auto" w:fill="FFFFFF"/>
        </w:rPr>
        <w:t>edn</w:t>
      </w:r>
      <w:proofErr w:type="spellEnd"/>
      <w:r w:rsidR="00971671">
        <w:rPr>
          <w:rFonts w:asciiTheme="majorBidi" w:hAnsiTheme="majorBidi" w:cstheme="majorBidi"/>
          <w:color w:val="000000"/>
          <w:shd w:val="clear" w:color="auto" w:fill="FFFFFF"/>
        </w:rPr>
        <w:t>.</w:t>
      </w:r>
      <w:r w:rsidRPr="00530B88">
        <w:rPr>
          <w:rFonts w:asciiTheme="majorBidi" w:hAnsiTheme="majorBidi" w:cstheme="majorBidi"/>
          <w:color w:val="000000"/>
          <w:shd w:val="clear" w:color="auto" w:fill="FFFFFF"/>
        </w:rPr>
        <w:t xml:space="preserve"> (Minneapolis: </w:t>
      </w:r>
      <w:r w:rsidR="00971671">
        <w:rPr>
          <w:rFonts w:asciiTheme="majorBidi" w:hAnsiTheme="majorBidi" w:cstheme="majorBidi"/>
          <w:color w:val="000000"/>
          <w:shd w:val="clear" w:color="auto" w:fill="FFFFFF"/>
        </w:rPr>
        <w:t xml:space="preserve">  </w:t>
      </w:r>
    </w:p>
    <w:p w14:paraId="4D7B53E5" w14:textId="1A36EA0F" w:rsidR="00467EC5" w:rsidRPr="00314B20" w:rsidRDefault="00971671" w:rsidP="00971671">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530B88">
        <w:rPr>
          <w:rFonts w:asciiTheme="majorBidi" w:hAnsiTheme="majorBidi" w:cstheme="majorBidi"/>
          <w:color w:val="000000"/>
          <w:shd w:val="clear" w:color="auto" w:fill="FFFFFF"/>
        </w:rPr>
        <w:t>University of Minnesota Press, 1982)</w:t>
      </w:r>
    </w:p>
    <w:p w14:paraId="0F4E557B" w14:textId="77777777" w:rsidR="00467EC5" w:rsidRPr="00314B20" w:rsidRDefault="00467EC5" w:rsidP="00467EC5">
      <w:pPr>
        <w:rPr>
          <w:rFonts w:asciiTheme="majorBidi" w:hAnsiTheme="majorBidi" w:cstheme="majorBidi"/>
          <w:color w:val="000000"/>
          <w:shd w:val="clear" w:color="auto" w:fill="FFFFFF"/>
        </w:rPr>
      </w:pPr>
    </w:p>
    <w:p w14:paraId="6BB020AD" w14:textId="77777777" w:rsidR="00866B32" w:rsidRDefault="00467EC5" w:rsidP="00467EC5">
      <w:pPr>
        <w:rPr>
          <w:rFonts w:asciiTheme="majorBidi" w:hAnsiTheme="majorBidi" w:cstheme="majorBidi"/>
          <w:i/>
          <w:iCs/>
          <w:color w:val="000000"/>
          <w:shd w:val="clear" w:color="auto" w:fill="FFFFFF"/>
        </w:rPr>
      </w:pPr>
      <w:r w:rsidRPr="00A4492E">
        <w:rPr>
          <w:rFonts w:asciiTheme="majorBidi" w:hAnsiTheme="majorBidi" w:cstheme="majorBidi"/>
          <w:color w:val="000000"/>
          <w:shd w:val="clear" w:color="auto" w:fill="FFFFFF"/>
        </w:rPr>
        <w:t>Cling, Andrew D., "Epistemic Levels And The Problem Of The Criterion", </w:t>
      </w:r>
      <w:r w:rsidRPr="00A4492E">
        <w:rPr>
          <w:rFonts w:asciiTheme="majorBidi" w:hAnsiTheme="majorBidi" w:cstheme="majorBidi"/>
          <w:i/>
          <w:iCs/>
          <w:color w:val="000000"/>
          <w:shd w:val="clear" w:color="auto" w:fill="FFFFFF"/>
        </w:rPr>
        <w:t xml:space="preserve">Philosophical </w:t>
      </w:r>
    </w:p>
    <w:p w14:paraId="5CF8E21D" w14:textId="3358AB17" w:rsidR="00866B32" w:rsidRDefault="00866B32" w:rsidP="00467EC5">
      <w:pPr>
        <w:rPr>
          <w:rFonts w:asciiTheme="majorBidi" w:hAnsiTheme="majorBidi" w:cstheme="majorBidi"/>
          <w:color w:val="000000"/>
          <w:shd w:val="clear" w:color="auto" w:fill="FFFFFF"/>
        </w:rPr>
      </w:pPr>
      <w:r>
        <w:rPr>
          <w:rFonts w:asciiTheme="majorBidi" w:hAnsiTheme="majorBidi" w:cstheme="majorBidi"/>
          <w:i/>
          <w:iCs/>
          <w:color w:val="000000"/>
          <w:shd w:val="clear" w:color="auto" w:fill="FFFFFF"/>
        </w:rPr>
        <w:t xml:space="preserve">   </w:t>
      </w:r>
      <w:r w:rsidR="00467EC5" w:rsidRPr="00A4492E">
        <w:rPr>
          <w:rFonts w:asciiTheme="majorBidi" w:hAnsiTheme="majorBidi" w:cstheme="majorBidi"/>
          <w:i/>
          <w:iCs/>
          <w:color w:val="000000"/>
          <w:shd w:val="clear" w:color="auto" w:fill="FFFFFF"/>
        </w:rPr>
        <w:t>Studies</w:t>
      </w:r>
      <w:r w:rsidR="00467EC5" w:rsidRPr="00A4492E">
        <w:rPr>
          <w:rFonts w:asciiTheme="majorBidi" w:hAnsiTheme="majorBidi" w:cstheme="majorBidi"/>
          <w:color w:val="000000"/>
          <w:shd w:val="clear" w:color="auto" w:fill="FFFFFF"/>
        </w:rPr>
        <w:t>, 88</w:t>
      </w:r>
      <w:r w:rsidR="00A545CF">
        <w:rPr>
          <w:rFonts w:asciiTheme="majorBidi" w:hAnsiTheme="majorBidi" w:cstheme="majorBidi"/>
          <w:color w:val="000000"/>
          <w:shd w:val="clear" w:color="auto" w:fill="FFFFFF"/>
        </w:rPr>
        <w:t>.2</w:t>
      </w:r>
      <w:r w:rsidR="00467EC5" w:rsidRPr="00A4492E">
        <w:rPr>
          <w:rFonts w:asciiTheme="majorBidi" w:hAnsiTheme="majorBidi" w:cstheme="majorBidi"/>
          <w:color w:val="000000"/>
          <w:shd w:val="clear" w:color="auto" w:fill="FFFFFF"/>
        </w:rPr>
        <w:t xml:space="preserve"> (1997),1</w:t>
      </w:r>
      <w:r w:rsidR="00A545CF">
        <w:rPr>
          <w:rFonts w:asciiTheme="majorBidi" w:hAnsiTheme="majorBidi" w:cstheme="majorBidi"/>
          <w:color w:val="000000"/>
          <w:shd w:val="clear" w:color="auto" w:fill="FFFFFF"/>
        </w:rPr>
        <w:t>09</w:t>
      </w:r>
      <w:r w:rsidR="00467EC5" w:rsidRPr="00A4492E">
        <w:rPr>
          <w:rFonts w:asciiTheme="majorBidi" w:hAnsiTheme="majorBidi" w:cstheme="majorBidi"/>
          <w:color w:val="000000"/>
          <w:shd w:val="clear" w:color="auto" w:fill="FFFFFF"/>
        </w:rPr>
        <w:t>-1</w:t>
      </w:r>
      <w:r w:rsidR="00A545CF">
        <w:rPr>
          <w:rFonts w:asciiTheme="majorBidi" w:hAnsiTheme="majorBidi" w:cstheme="majorBidi"/>
          <w:color w:val="000000"/>
          <w:shd w:val="clear" w:color="auto" w:fill="FFFFFF"/>
        </w:rPr>
        <w:t>40</w:t>
      </w:r>
      <w:r w:rsidR="00467EC5" w:rsidRPr="00A4492E">
        <w:rPr>
          <w:rFonts w:asciiTheme="majorBidi" w:hAnsiTheme="majorBidi" w:cstheme="majorBidi"/>
          <w:color w:val="000000"/>
          <w:shd w:val="clear" w:color="auto" w:fill="FFFFFF"/>
        </w:rPr>
        <w:t>&lt;https://www-jstor</w:t>
      </w:r>
      <w:r w:rsidR="00A545CF">
        <w:rPr>
          <w:rFonts w:asciiTheme="majorBidi" w:hAnsiTheme="majorBidi" w:cstheme="majorBidi"/>
          <w:color w:val="000000"/>
          <w:shd w:val="clear" w:color="auto" w:fill="FFFFFF"/>
        </w:rPr>
        <w:t>-</w:t>
      </w:r>
      <w:r w:rsidR="00467EC5" w:rsidRPr="00A4492E">
        <w:rPr>
          <w:rFonts w:asciiTheme="majorBidi" w:hAnsiTheme="majorBidi" w:cstheme="majorBidi"/>
          <w:color w:val="000000"/>
          <w:shd w:val="clear" w:color="auto" w:fill="FFFFFF"/>
        </w:rPr>
        <w:t xml:space="preserve">org.ezproxy.uwtsd.ac.uk/stable/4320791&gt; </w:t>
      </w:r>
      <w:r>
        <w:rPr>
          <w:rFonts w:asciiTheme="majorBidi" w:hAnsiTheme="majorBidi" w:cstheme="majorBidi"/>
          <w:color w:val="000000"/>
          <w:shd w:val="clear" w:color="auto" w:fill="FFFFFF"/>
        </w:rPr>
        <w:t xml:space="preserve">  </w:t>
      </w:r>
    </w:p>
    <w:p w14:paraId="4B3208A1" w14:textId="5139F6D8" w:rsidR="00467EC5" w:rsidRPr="00314B20" w:rsidRDefault="00866B32" w:rsidP="00467EC5">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A4492E">
        <w:rPr>
          <w:rFonts w:asciiTheme="majorBidi" w:hAnsiTheme="majorBidi" w:cstheme="majorBidi"/>
          <w:color w:val="000000"/>
          <w:shd w:val="clear" w:color="auto" w:fill="FFFFFF"/>
        </w:rPr>
        <w:t>[Accessed 29 August 2020]</w:t>
      </w:r>
    </w:p>
    <w:p w14:paraId="5981E420" w14:textId="77777777" w:rsidR="00467EC5" w:rsidRPr="00314B20" w:rsidRDefault="00467EC5" w:rsidP="00467EC5">
      <w:pPr>
        <w:rPr>
          <w:rFonts w:asciiTheme="majorBidi" w:hAnsiTheme="majorBidi" w:cstheme="majorBidi"/>
          <w:color w:val="000000"/>
          <w:shd w:val="clear" w:color="auto" w:fill="FFFFFF"/>
        </w:rPr>
      </w:pPr>
    </w:p>
    <w:p w14:paraId="220B5E5C" w14:textId="77777777" w:rsidR="00003CF0" w:rsidRDefault="00467EC5" w:rsidP="00003CF0">
      <w:pPr>
        <w:rPr>
          <w:rFonts w:asciiTheme="majorBidi" w:hAnsiTheme="majorBidi" w:cstheme="majorBidi"/>
          <w:color w:val="000000"/>
          <w:shd w:val="clear" w:color="auto" w:fill="FFFFFF"/>
        </w:rPr>
      </w:pPr>
      <w:r w:rsidRPr="00314B20">
        <w:rPr>
          <w:rFonts w:asciiTheme="majorBidi" w:hAnsiTheme="majorBidi" w:cstheme="majorBidi"/>
          <w:color w:val="000000"/>
          <w:shd w:val="clear" w:color="auto" w:fill="FFFFFF"/>
        </w:rPr>
        <w:t>Cling, Andrew D., "Posing The Problem Of The Criterion", </w:t>
      </w:r>
      <w:r w:rsidRPr="00314B20">
        <w:rPr>
          <w:rFonts w:asciiTheme="majorBidi" w:hAnsiTheme="majorBidi" w:cstheme="majorBidi"/>
          <w:i/>
          <w:iCs/>
          <w:color w:val="000000"/>
          <w:shd w:val="clear" w:color="auto" w:fill="FFFFFF"/>
        </w:rPr>
        <w:t>Philosophical Studies</w:t>
      </w:r>
      <w:r w:rsidRPr="00314B20">
        <w:rPr>
          <w:rFonts w:asciiTheme="majorBidi" w:hAnsiTheme="majorBidi" w:cstheme="majorBidi"/>
          <w:color w:val="000000"/>
          <w:shd w:val="clear" w:color="auto" w:fill="FFFFFF"/>
        </w:rPr>
        <w:t>, 75</w:t>
      </w:r>
      <w:r w:rsidR="00003CF0">
        <w:rPr>
          <w:rFonts w:asciiTheme="majorBidi" w:hAnsiTheme="majorBidi" w:cstheme="majorBidi"/>
          <w:color w:val="000000"/>
          <w:shd w:val="clear" w:color="auto" w:fill="FFFFFF"/>
        </w:rPr>
        <w:t>.3</w:t>
      </w:r>
      <w:r w:rsidRPr="00314B20">
        <w:rPr>
          <w:rFonts w:asciiTheme="majorBidi" w:hAnsiTheme="majorBidi" w:cstheme="majorBidi"/>
          <w:color w:val="000000"/>
          <w:shd w:val="clear" w:color="auto" w:fill="FFFFFF"/>
        </w:rPr>
        <w:t xml:space="preserve"> </w:t>
      </w:r>
      <w:r w:rsidR="00003CF0">
        <w:rPr>
          <w:rFonts w:asciiTheme="majorBidi" w:hAnsiTheme="majorBidi" w:cstheme="majorBidi"/>
          <w:color w:val="000000"/>
          <w:shd w:val="clear" w:color="auto" w:fill="FFFFFF"/>
        </w:rPr>
        <w:t xml:space="preserve"> </w:t>
      </w:r>
    </w:p>
    <w:p w14:paraId="67197F15" w14:textId="2CFF989F" w:rsidR="00467EC5" w:rsidRPr="00003CF0" w:rsidRDefault="00003CF0" w:rsidP="00003CF0">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 xml:space="preserve">(1994), </w:t>
      </w:r>
      <w:r w:rsidR="00866B32">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261-292 &lt;https://doi.org/10.1007/bf00989584&gt;</w:t>
      </w:r>
    </w:p>
    <w:p w14:paraId="582D3234" w14:textId="77777777" w:rsidR="00467EC5" w:rsidRPr="00314B20" w:rsidRDefault="00467EC5" w:rsidP="00467EC5">
      <w:pPr>
        <w:rPr>
          <w:rFonts w:asciiTheme="majorBidi" w:hAnsiTheme="majorBidi" w:cstheme="majorBidi"/>
          <w:color w:val="000000"/>
          <w:shd w:val="clear" w:color="auto" w:fill="FFFFFF"/>
        </w:rPr>
      </w:pPr>
    </w:p>
    <w:p w14:paraId="7C60A4BD" w14:textId="77777777" w:rsidR="00866B32" w:rsidRDefault="00467EC5" w:rsidP="00467EC5">
      <w:pPr>
        <w:rPr>
          <w:rFonts w:asciiTheme="majorBidi" w:hAnsiTheme="majorBidi" w:cstheme="majorBidi"/>
          <w:color w:val="000000"/>
          <w:shd w:val="clear" w:color="auto" w:fill="FFFFFF"/>
        </w:rPr>
      </w:pPr>
      <w:r w:rsidRPr="00314B20">
        <w:rPr>
          <w:rFonts w:asciiTheme="majorBidi" w:hAnsiTheme="majorBidi" w:cstheme="majorBidi"/>
          <w:color w:val="000000"/>
          <w:shd w:val="clear" w:color="auto" w:fill="FFFFFF"/>
        </w:rPr>
        <w:t xml:space="preserve">DePaul, Michael, "Pyrrhonian Moral </w:t>
      </w:r>
      <w:proofErr w:type="spellStart"/>
      <w:r w:rsidRPr="00314B20">
        <w:rPr>
          <w:rFonts w:asciiTheme="majorBidi" w:hAnsiTheme="majorBidi" w:cstheme="majorBidi"/>
          <w:color w:val="000000"/>
          <w:shd w:val="clear" w:color="auto" w:fill="FFFFFF"/>
        </w:rPr>
        <w:t>Skepticism</w:t>
      </w:r>
      <w:proofErr w:type="spellEnd"/>
      <w:r w:rsidRPr="00314B20">
        <w:rPr>
          <w:rFonts w:asciiTheme="majorBidi" w:hAnsiTheme="majorBidi" w:cstheme="majorBidi"/>
          <w:color w:val="000000"/>
          <w:shd w:val="clear" w:color="auto" w:fill="FFFFFF"/>
        </w:rPr>
        <w:t xml:space="preserve"> And The Problem Of The </w:t>
      </w:r>
    </w:p>
    <w:p w14:paraId="21DCA959" w14:textId="54AA090E" w:rsidR="00866B32" w:rsidRDefault="00866B32" w:rsidP="00467EC5">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Criterion", </w:t>
      </w:r>
      <w:r w:rsidR="00467EC5" w:rsidRPr="00314B20">
        <w:rPr>
          <w:rFonts w:asciiTheme="majorBidi" w:hAnsiTheme="majorBidi" w:cstheme="majorBidi"/>
          <w:i/>
          <w:iCs/>
          <w:color w:val="000000"/>
          <w:shd w:val="clear" w:color="auto" w:fill="FFFFFF"/>
        </w:rPr>
        <w:t>Philosophical Issues</w:t>
      </w:r>
      <w:r w:rsidR="00467EC5" w:rsidRPr="00314B20">
        <w:rPr>
          <w:rFonts w:asciiTheme="majorBidi" w:hAnsiTheme="majorBidi" w:cstheme="majorBidi"/>
          <w:color w:val="000000"/>
          <w:shd w:val="clear" w:color="auto" w:fill="FFFFFF"/>
        </w:rPr>
        <w:t>, 19</w:t>
      </w:r>
      <w:r w:rsidR="00003CF0">
        <w:rPr>
          <w:rFonts w:asciiTheme="majorBidi" w:hAnsiTheme="majorBidi" w:cstheme="majorBidi"/>
          <w:color w:val="000000"/>
          <w:shd w:val="clear" w:color="auto" w:fill="FFFFFF"/>
        </w:rPr>
        <w:t>.1</w:t>
      </w:r>
      <w:r w:rsidR="00467EC5" w:rsidRPr="00314B20">
        <w:rPr>
          <w:rFonts w:asciiTheme="majorBidi" w:hAnsiTheme="majorBidi" w:cstheme="majorBidi"/>
          <w:color w:val="000000"/>
          <w:shd w:val="clear" w:color="auto" w:fill="FFFFFF"/>
        </w:rPr>
        <w:t xml:space="preserve"> (2009), 38-56 &lt;https://doi.org/10.1111/j.1533-</w:t>
      </w:r>
    </w:p>
    <w:p w14:paraId="58EBCC1B" w14:textId="2811F793" w:rsidR="00467EC5" w:rsidRPr="00314B20" w:rsidRDefault="00866B32" w:rsidP="00467EC5">
      <w:pPr>
        <w:rPr>
          <w:rFonts w:asciiTheme="majorBidi" w:hAnsiTheme="majorBidi" w:cstheme="majorBidi"/>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6077.2009.00158.x&gt;</w:t>
      </w:r>
    </w:p>
    <w:p w14:paraId="0F7E7287" w14:textId="77777777" w:rsidR="00467EC5" w:rsidRPr="00314B20" w:rsidRDefault="00467EC5" w:rsidP="00467EC5">
      <w:pPr>
        <w:rPr>
          <w:rFonts w:asciiTheme="majorBidi" w:hAnsiTheme="majorBidi" w:cstheme="majorBidi"/>
          <w:color w:val="000000"/>
          <w:shd w:val="clear" w:color="auto" w:fill="FFFFFF"/>
        </w:rPr>
      </w:pPr>
    </w:p>
    <w:p w14:paraId="24E8DBDB" w14:textId="066BD9F4" w:rsidR="00866B32" w:rsidRDefault="00467EC5" w:rsidP="00467EC5">
      <w:pPr>
        <w:rPr>
          <w:rFonts w:asciiTheme="majorBidi" w:hAnsiTheme="majorBidi" w:cstheme="majorBidi"/>
          <w:color w:val="000000"/>
          <w:shd w:val="clear" w:color="auto" w:fill="FFFFFF"/>
        </w:rPr>
      </w:pPr>
      <w:r w:rsidRPr="00314B20">
        <w:rPr>
          <w:rFonts w:asciiTheme="majorBidi" w:hAnsiTheme="majorBidi" w:cstheme="majorBidi"/>
          <w:color w:val="000000"/>
          <w:shd w:val="clear" w:color="auto" w:fill="FFFFFF"/>
        </w:rPr>
        <w:t>De</w:t>
      </w:r>
      <w:r w:rsidR="00A545CF">
        <w:rPr>
          <w:rFonts w:asciiTheme="majorBidi" w:hAnsiTheme="majorBidi" w:cstheme="majorBidi"/>
          <w:color w:val="000000"/>
          <w:shd w:val="clear" w:color="auto" w:fill="FFFFFF"/>
        </w:rPr>
        <w:t>P</w:t>
      </w:r>
      <w:r w:rsidRPr="00314B20">
        <w:rPr>
          <w:rFonts w:asciiTheme="majorBidi" w:hAnsiTheme="majorBidi" w:cstheme="majorBidi"/>
          <w:color w:val="000000"/>
          <w:shd w:val="clear" w:color="auto" w:fill="FFFFFF"/>
        </w:rPr>
        <w:t xml:space="preserve">aul, Michael R., "The Problem Of The Criterion And Coherence Methods In </w:t>
      </w:r>
    </w:p>
    <w:p w14:paraId="56D392D2" w14:textId="6003D887" w:rsidR="00866B32" w:rsidRDefault="00866B32" w:rsidP="00467EC5">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Ethics", </w:t>
      </w:r>
      <w:r w:rsidR="00467EC5" w:rsidRPr="00314B20">
        <w:rPr>
          <w:rFonts w:asciiTheme="majorBidi" w:hAnsiTheme="majorBidi" w:cstheme="majorBidi"/>
          <w:i/>
          <w:iCs/>
          <w:color w:val="000000"/>
          <w:shd w:val="clear" w:color="auto" w:fill="FFFFFF"/>
        </w:rPr>
        <w:t>Canadian Journal Of Philosophy</w:t>
      </w:r>
      <w:r w:rsidR="00467EC5" w:rsidRPr="00314B20">
        <w:rPr>
          <w:rFonts w:asciiTheme="majorBidi" w:hAnsiTheme="majorBidi" w:cstheme="majorBidi"/>
          <w:color w:val="000000"/>
          <w:shd w:val="clear" w:color="auto" w:fill="FFFFFF"/>
        </w:rPr>
        <w:t>, 18</w:t>
      </w:r>
      <w:r w:rsidR="00003CF0">
        <w:rPr>
          <w:rFonts w:asciiTheme="majorBidi" w:hAnsiTheme="majorBidi" w:cstheme="majorBidi"/>
          <w:color w:val="000000"/>
          <w:shd w:val="clear" w:color="auto" w:fill="FFFFFF"/>
        </w:rPr>
        <w:t>.1</w:t>
      </w:r>
      <w:r w:rsidR="00467EC5" w:rsidRPr="00314B20">
        <w:rPr>
          <w:rFonts w:asciiTheme="majorBidi" w:hAnsiTheme="majorBidi" w:cstheme="majorBidi"/>
          <w:color w:val="000000"/>
          <w:shd w:val="clear" w:color="auto" w:fill="FFFFFF"/>
        </w:rPr>
        <w:t xml:space="preserve"> (1988), 67-86 </w:t>
      </w:r>
    </w:p>
    <w:p w14:paraId="00FC6629" w14:textId="685F06AF" w:rsidR="00467EC5" w:rsidRPr="00314B20" w:rsidRDefault="00866B32" w:rsidP="00467EC5">
      <w:pPr>
        <w:rPr>
          <w:rFonts w:asciiTheme="majorBidi" w:hAnsiTheme="majorBidi" w:cstheme="majorBidi"/>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&lt;https://doi.org/10.1080/00455091.1988.10717166&gt;</w:t>
      </w:r>
    </w:p>
    <w:p w14:paraId="739A8666" w14:textId="77777777" w:rsidR="00467EC5" w:rsidRPr="00314B20" w:rsidRDefault="00467EC5" w:rsidP="00467EC5">
      <w:pPr>
        <w:rPr>
          <w:rFonts w:asciiTheme="majorBidi" w:hAnsiTheme="majorBidi" w:cstheme="majorBidi"/>
          <w:color w:val="000000"/>
          <w:shd w:val="clear" w:color="auto" w:fill="FFFFFF"/>
        </w:rPr>
      </w:pPr>
    </w:p>
    <w:p w14:paraId="5DF2DA16" w14:textId="77777777" w:rsidR="00866B32" w:rsidRDefault="00467EC5" w:rsidP="00467EC5">
      <w:pPr>
        <w:rPr>
          <w:rFonts w:asciiTheme="majorBidi" w:hAnsiTheme="majorBidi" w:cstheme="majorBidi"/>
          <w:i/>
          <w:iCs/>
          <w:color w:val="000000"/>
          <w:shd w:val="clear" w:color="auto" w:fill="FFFFFF"/>
        </w:rPr>
      </w:pPr>
      <w:r w:rsidRPr="00314B20">
        <w:rPr>
          <w:rFonts w:asciiTheme="majorBidi" w:hAnsiTheme="majorBidi" w:cstheme="majorBidi"/>
          <w:color w:val="000000"/>
          <w:shd w:val="clear" w:color="auto" w:fill="FFFFFF"/>
        </w:rPr>
        <w:t>Descartes, René, Elizabeth Sanderson Haldane, and G. R. T Ross, </w:t>
      </w:r>
      <w:r w:rsidRPr="00314B20">
        <w:rPr>
          <w:rFonts w:asciiTheme="majorBidi" w:hAnsiTheme="majorBidi" w:cstheme="majorBidi"/>
          <w:i/>
          <w:iCs/>
          <w:color w:val="000000"/>
          <w:shd w:val="clear" w:color="auto" w:fill="FFFFFF"/>
        </w:rPr>
        <w:t xml:space="preserve">Philosophical Works Of </w:t>
      </w:r>
    </w:p>
    <w:p w14:paraId="0A22EEB8" w14:textId="0E969D85" w:rsidR="00467EC5" w:rsidRPr="00314B20" w:rsidRDefault="00866B32" w:rsidP="00467EC5">
      <w:pPr>
        <w:rPr>
          <w:rFonts w:asciiTheme="majorBidi" w:hAnsiTheme="majorBidi" w:cstheme="majorBidi"/>
        </w:rPr>
      </w:pPr>
      <w:r>
        <w:rPr>
          <w:rFonts w:asciiTheme="majorBidi" w:hAnsiTheme="majorBidi" w:cstheme="majorBidi"/>
          <w:i/>
          <w:iCs/>
          <w:color w:val="000000"/>
          <w:shd w:val="clear" w:color="auto" w:fill="FFFFFF"/>
        </w:rPr>
        <w:t xml:space="preserve">   </w:t>
      </w:r>
      <w:r w:rsidR="00467EC5" w:rsidRPr="00314B20">
        <w:rPr>
          <w:rFonts w:asciiTheme="majorBidi" w:hAnsiTheme="majorBidi" w:cstheme="majorBidi"/>
          <w:i/>
          <w:iCs/>
          <w:color w:val="000000"/>
          <w:shd w:val="clear" w:color="auto" w:fill="FFFFFF"/>
        </w:rPr>
        <w:t>Descartes</w:t>
      </w:r>
      <w:r w:rsidR="00467EC5" w:rsidRPr="00314B20">
        <w:rPr>
          <w:rFonts w:asciiTheme="majorBidi" w:hAnsiTheme="majorBidi" w:cstheme="majorBidi"/>
          <w:color w:val="000000"/>
          <w:shd w:val="clear" w:color="auto" w:fill="FFFFFF"/>
        </w:rPr>
        <w:t xml:space="preserve">, 1st </w:t>
      </w:r>
      <w:proofErr w:type="spellStart"/>
      <w:r w:rsidR="00467EC5" w:rsidRPr="00314B20">
        <w:rPr>
          <w:rFonts w:asciiTheme="majorBidi" w:hAnsiTheme="majorBidi" w:cstheme="majorBidi"/>
          <w:color w:val="000000"/>
          <w:shd w:val="clear" w:color="auto" w:fill="FFFFFF"/>
        </w:rPr>
        <w:t>edn</w:t>
      </w:r>
      <w:proofErr w:type="spellEnd"/>
      <w:r w:rsidR="00003CF0">
        <w:rPr>
          <w:rFonts w:asciiTheme="majorBidi" w:hAnsiTheme="majorBidi" w:cstheme="majorBidi"/>
          <w:color w:val="000000"/>
          <w:shd w:val="clear" w:color="auto" w:fill="FFFFFF"/>
        </w:rPr>
        <w:t>.</w:t>
      </w:r>
      <w:r w:rsidR="00467EC5" w:rsidRPr="00314B20">
        <w:rPr>
          <w:rFonts w:asciiTheme="majorBidi" w:hAnsiTheme="majorBidi" w:cstheme="majorBidi"/>
          <w:color w:val="000000"/>
          <w:shd w:val="clear" w:color="auto" w:fill="FFFFFF"/>
        </w:rPr>
        <w:t xml:space="preserve"> (Cambridge: Cambridge University Press, 1911), pp. 1-32</w:t>
      </w:r>
    </w:p>
    <w:p w14:paraId="792CBF77" w14:textId="77777777" w:rsidR="00467EC5" w:rsidRPr="00314B20" w:rsidRDefault="00467EC5" w:rsidP="00467EC5">
      <w:pPr>
        <w:rPr>
          <w:rFonts w:asciiTheme="majorBidi" w:hAnsiTheme="majorBidi" w:cstheme="majorBidi"/>
        </w:rPr>
      </w:pPr>
    </w:p>
    <w:p w14:paraId="53A94D65" w14:textId="77777777" w:rsidR="00866B32" w:rsidRDefault="00467EC5" w:rsidP="00467EC5">
      <w:pPr>
        <w:rPr>
          <w:rFonts w:asciiTheme="majorBidi" w:hAnsiTheme="majorBidi" w:cstheme="majorBidi"/>
          <w:color w:val="000000"/>
          <w:shd w:val="clear" w:color="auto" w:fill="FFFFFF"/>
        </w:rPr>
      </w:pPr>
      <w:r w:rsidRPr="00314B20">
        <w:rPr>
          <w:rFonts w:asciiTheme="majorBidi" w:hAnsiTheme="majorBidi" w:cstheme="majorBidi"/>
          <w:color w:val="000000"/>
          <w:shd w:val="clear" w:color="auto" w:fill="FFFFFF"/>
        </w:rPr>
        <w:t xml:space="preserve">Dougherty, Trent, and Patrick </w:t>
      </w:r>
      <w:proofErr w:type="spellStart"/>
      <w:r w:rsidRPr="00314B20">
        <w:rPr>
          <w:rFonts w:asciiTheme="majorBidi" w:hAnsiTheme="majorBidi" w:cstheme="majorBidi"/>
          <w:color w:val="000000"/>
          <w:shd w:val="clear" w:color="auto" w:fill="FFFFFF"/>
        </w:rPr>
        <w:t>Rysiew</w:t>
      </w:r>
      <w:proofErr w:type="spellEnd"/>
      <w:r w:rsidRPr="00314B20">
        <w:rPr>
          <w:rFonts w:asciiTheme="majorBidi" w:hAnsiTheme="majorBidi" w:cstheme="majorBidi"/>
          <w:color w:val="000000"/>
          <w:shd w:val="clear" w:color="auto" w:fill="FFFFFF"/>
        </w:rPr>
        <w:t xml:space="preserve">, "Fallibilism, Epistemic Possibility, And Concessive </w:t>
      </w:r>
    </w:p>
    <w:p w14:paraId="258056D4" w14:textId="17B9D80D" w:rsidR="00866B32" w:rsidRDefault="00866B32" w:rsidP="00467EC5">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Knowledge Attributions", </w:t>
      </w:r>
      <w:r w:rsidR="00467EC5" w:rsidRPr="00314B20">
        <w:rPr>
          <w:rFonts w:asciiTheme="majorBidi" w:hAnsiTheme="majorBidi" w:cstheme="majorBidi"/>
          <w:i/>
          <w:iCs/>
          <w:color w:val="000000"/>
          <w:shd w:val="clear" w:color="auto" w:fill="FFFFFF"/>
        </w:rPr>
        <w:t>Philosophy And Phenomenological Research</w:t>
      </w:r>
      <w:r w:rsidR="00467EC5" w:rsidRPr="00314B20">
        <w:rPr>
          <w:rFonts w:asciiTheme="majorBidi" w:hAnsiTheme="majorBidi" w:cstheme="majorBidi"/>
          <w:color w:val="000000"/>
          <w:shd w:val="clear" w:color="auto" w:fill="FFFFFF"/>
        </w:rPr>
        <w:t>, 78</w:t>
      </w:r>
      <w:r w:rsidR="00003CF0">
        <w:rPr>
          <w:rFonts w:asciiTheme="majorBidi" w:hAnsiTheme="majorBidi" w:cstheme="majorBidi"/>
          <w:color w:val="000000"/>
          <w:shd w:val="clear" w:color="auto" w:fill="FFFFFF"/>
        </w:rPr>
        <w:t>.1</w:t>
      </w:r>
      <w:r w:rsidR="00467EC5" w:rsidRPr="00314B20">
        <w:rPr>
          <w:rFonts w:asciiTheme="majorBidi" w:hAnsiTheme="majorBidi" w:cstheme="majorBidi"/>
          <w:color w:val="000000"/>
          <w:shd w:val="clear" w:color="auto" w:fill="FFFFFF"/>
        </w:rPr>
        <w:t xml:space="preserve"> (2009), 123-</w:t>
      </w:r>
    </w:p>
    <w:p w14:paraId="44BA2207" w14:textId="7DA09F31" w:rsidR="00467EC5" w:rsidRPr="00A4492E" w:rsidRDefault="00866B32" w:rsidP="00467EC5">
      <w:pPr>
        <w:rPr>
          <w:rFonts w:asciiTheme="majorBidi" w:hAnsiTheme="majorBidi" w:cstheme="majorBidi"/>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132 &lt;https://doi.org/10.1111/j.1933-1592.2008.00234.x&gt;</w:t>
      </w:r>
    </w:p>
    <w:p w14:paraId="33B852AA" w14:textId="77777777" w:rsidR="00467EC5" w:rsidRPr="00314B20" w:rsidRDefault="00467EC5" w:rsidP="00467EC5">
      <w:pPr>
        <w:rPr>
          <w:rFonts w:asciiTheme="majorBidi" w:hAnsiTheme="majorBidi" w:cstheme="majorBidi"/>
        </w:rPr>
      </w:pPr>
    </w:p>
    <w:p w14:paraId="4E2F1C0F" w14:textId="77777777" w:rsidR="00866B32" w:rsidRDefault="00467EC5" w:rsidP="00467EC5">
      <w:pPr>
        <w:rPr>
          <w:rFonts w:asciiTheme="majorBidi" w:hAnsiTheme="majorBidi" w:cstheme="majorBidi"/>
          <w:i/>
          <w:iCs/>
          <w:color w:val="000000"/>
          <w:shd w:val="clear" w:color="auto" w:fill="FFFFFF"/>
        </w:rPr>
      </w:pPr>
      <w:proofErr w:type="spellStart"/>
      <w:r w:rsidRPr="000162D2">
        <w:rPr>
          <w:rFonts w:asciiTheme="majorBidi" w:hAnsiTheme="majorBidi" w:cstheme="majorBidi"/>
          <w:color w:val="000000"/>
          <w:shd w:val="clear" w:color="auto" w:fill="FFFFFF"/>
        </w:rPr>
        <w:t>Dutant</w:t>
      </w:r>
      <w:proofErr w:type="spellEnd"/>
      <w:r w:rsidRPr="000162D2">
        <w:rPr>
          <w:rFonts w:asciiTheme="majorBidi" w:hAnsiTheme="majorBidi" w:cstheme="majorBidi"/>
          <w:color w:val="000000"/>
          <w:shd w:val="clear" w:color="auto" w:fill="FFFFFF"/>
        </w:rPr>
        <w:t>, Julien, "T</w:t>
      </w:r>
      <w:r w:rsidRPr="00314B20">
        <w:rPr>
          <w:rFonts w:asciiTheme="majorBidi" w:hAnsiTheme="majorBidi" w:cstheme="majorBidi"/>
          <w:color w:val="000000"/>
          <w:shd w:val="clear" w:color="auto" w:fill="FFFFFF"/>
        </w:rPr>
        <w:t>he</w:t>
      </w:r>
      <w:r w:rsidRPr="000162D2">
        <w:rPr>
          <w:rFonts w:asciiTheme="majorBidi" w:hAnsiTheme="majorBidi" w:cstheme="majorBidi"/>
          <w:color w:val="000000"/>
          <w:shd w:val="clear" w:color="auto" w:fill="FFFFFF"/>
        </w:rPr>
        <w:t xml:space="preserve"> L</w:t>
      </w:r>
      <w:r w:rsidRPr="00314B20">
        <w:rPr>
          <w:rFonts w:asciiTheme="majorBidi" w:hAnsiTheme="majorBidi" w:cstheme="majorBidi"/>
          <w:color w:val="000000"/>
          <w:shd w:val="clear" w:color="auto" w:fill="FFFFFF"/>
        </w:rPr>
        <w:t>egend</w:t>
      </w:r>
      <w:r w:rsidRPr="000162D2">
        <w:rPr>
          <w:rFonts w:asciiTheme="majorBidi" w:hAnsiTheme="majorBidi" w:cstheme="majorBidi"/>
          <w:color w:val="000000"/>
          <w:shd w:val="clear" w:color="auto" w:fill="FFFFFF"/>
        </w:rPr>
        <w:t xml:space="preserve"> O</w:t>
      </w:r>
      <w:r w:rsidRPr="00314B20">
        <w:rPr>
          <w:rFonts w:asciiTheme="majorBidi" w:hAnsiTheme="majorBidi" w:cstheme="majorBidi"/>
          <w:color w:val="000000"/>
          <w:shd w:val="clear" w:color="auto" w:fill="FFFFFF"/>
        </w:rPr>
        <w:t>f</w:t>
      </w:r>
      <w:r w:rsidRPr="000162D2">
        <w:rPr>
          <w:rFonts w:asciiTheme="majorBidi" w:hAnsiTheme="majorBidi" w:cstheme="majorBidi"/>
          <w:color w:val="000000"/>
          <w:shd w:val="clear" w:color="auto" w:fill="FFFFFF"/>
        </w:rPr>
        <w:t xml:space="preserve"> T</w:t>
      </w:r>
      <w:r w:rsidRPr="00314B20">
        <w:rPr>
          <w:rFonts w:asciiTheme="majorBidi" w:hAnsiTheme="majorBidi" w:cstheme="majorBidi"/>
          <w:color w:val="000000"/>
          <w:shd w:val="clear" w:color="auto" w:fill="FFFFFF"/>
        </w:rPr>
        <w:t>he</w:t>
      </w:r>
      <w:r w:rsidRPr="000162D2">
        <w:rPr>
          <w:rFonts w:asciiTheme="majorBidi" w:hAnsiTheme="majorBidi" w:cstheme="majorBidi"/>
          <w:color w:val="000000"/>
          <w:shd w:val="clear" w:color="auto" w:fill="FFFFFF"/>
        </w:rPr>
        <w:t xml:space="preserve"> J</w:t>
      </w:r>
      <w:r w:rsidRPr="00314B20">
        <w:rPr>
          <w:rFonts w:asciiTheme="majorBidi" w:hAnsiTheme="majorBidi" w:cstheme="majorBidi"/>
          <w:color w:val="000000"/>
          <w:shd w:val="clear" w:color="auto" w:fill="FFFFFF"/>
        </w:rPr>
        <w:t>ustified</w:t>
      </w:r>
      <w:r w:rsidRPr="000162D2">
        <w:rPr>
          <w:rFonts w:asciiTheme="majorBidi" w:hAnsiTheme="majorBidi" w:cstheme="majorBidi"/>
          <w:color w:val="000000"/>
          <w:shd w:val="clear" w:color="auto" w:fill="FFFFFF"/>
        </w:rPr>
        <w:t xml:space="preserve"> T</w:t>
      </w:r>
      <w:r w:rsidRPr="00314B20">
        <w:rPr>
          <w:rFonts w:asciiTheme="majorBidi" w:hAnsiTheme="majorBidi" w:cstheme="majorBidi"/>
          <w:color w:val="000000"/>
          <w:shd w:val="clear" w:color="auto" w:fill="FFFFFF"/>
        </w:rPr>
        <w:t>rue</w:t>
      </w:r>
      <w:r w:rsidRPr="000162D2">
        <w:rPr>
          <w:rFonts w:asciiTheme="majorBidi" w:hAnsiTheme="majorBidi" w:cstheme="majorBidi"/>
          <w:color w:val="000000"/>
          <w:shd w:val="clear" w:color="auto" w:fill="FFFFFF"/>
        </w:rPr>
        <w:t xml:space="preserve"> B</w:t>
      </w:r>
      <w:r w:rsidRPr="00314B20">
        <w:rPr>
          <w:rFonts w:asciiTheme="majorBidi" w:hAnsiTheme="majorBidi" w:cstheme="majorBidi"/>
          <w:color w:val="000000"/>
          <w:shd w:val="clear" w:color="auto" w:fill="FFFFFF"/>
        </w:rPr>
        <w:t>elief</w:t>
      </w:r>
      <w:r w:rsidRPr="000162D2">
        <w:rPr>
          <w:rFonts w:asciiTheme="majorBidi" w:hAnsiTheme="majorBidi" w:cstheme="majorBidi"/>
          <w:color w:val="000000"/>
          <w:shd w:val="clear" w:color="auto" w:fill="FFFFFF"/>
        </w:rPr>
        <w:t xml:space="preserve"> A</w:t>
      </w:r>
      <w:r w:rsidRPr="00314B20">
        <w:rPr>
          <w:rFonts w:asciiTheme="majorBidi" w:hAnsiTheme="majorBidi" w:cstheme="majorBidi"/>
          <w:color w:val="000000"/>
          <w:shd w:val="clear" w:color="auto" w:fill="FFFFFF"/>
        </w:rPr>
        <w:t>nalysis</w:t>
      </w:r>
      <w:r w:rsidRPr="000162D2">
        <w:rPr>
          <w:rFonts w:asciiTheme="majorBidi" w:hAnsiTheme="majorBidi" w:cstheme="majorBidi"/>
          <w:color w:val="000000"/>
          <w:shd w:val="clear" w:color="auto" w:fill="FFFFFF"/>
        </w:rPr>
        <w:t>", </w:t>
      </w:r>
      <w:r w:rsidRPr="000162D2">
        <w:rPr>
          <w:rFonts w:asciiTheme="majorBidi" w:hAnsiTheme="majorBidi" w:cstheme="majorBidi"/>
          <w:i/>
          <w:iCs/>
          <w:color w:val="000000"/>
          <w:shd w:val="clear" w:color="auto" w:fill="FFFFFF"/>
        </w:rPr>
        <w:t xml:space="preserve">Philosophical </w:t>
      </w:r>
    </w:p>
    <w:p w14:paraId="414821B8" w14:textId="18A70520" w:rsidR="00467EC5" w:rsidRPr="00314B20" w:rsidRDefault="00866B32" w:rsidP="00467EC5">
      <w:pPr>
        <w:rPr>
          <w:rFonts w:asciiTheme="majorBidi" w:hAnsiTheme="majorBidi" w:cstheme="majorBidi"/>
          <w:color w:val="000000"/>
          <w:shd w:val="clear" w:color="auto" w:fill="FFFFFF"/>
        </w:rPr>
      </w:pPr>
      <w:r>
        <w:rPr>
          <w:rFonts w:asciiTheme="majorBidi" w:hAnsiTheme="majorBidi" w:cstheme="majorBidi"/>
          <w:i/>
          <w:iCs/>
          <w:color w:val="000000"/>
          <w:shd w:val="clear" w:color="auto" w:fill="FFFFFF"/>
        </w:rPr>
        <w:t xml:space="preserve">   </w:t>
      </w:r>
      <w:r w:rsidR="00467EC5" w:rsidRPr="000162D2">
        <w:rPr>
          <w:rFonts w:asciiTheme="majorBidi" w:hAnsiTheme="majorBidi" w:cstheme="majorBidi"/>
          <w:i/>
          <w:iCs/>
          <w:color w:val="000000"/>
          <w:shd w:val="clear" w:color="auto" w:fill="FFFFFF"/>
        </w:rPr>
        <w:t>Perspectives</w:t>
      </w:r>
      <w:r w:rsidR="00467EC5" w:rsidRPr="000162D2">
        <w:rPr>
          <w:rFonts w:asciiTheme="majorBidi" w:hAnsiTheme="majorBidi" w:cstheme="majorBidi"/>
          <w:color w:val="000000"/>
          <w:shd w:val="clear" w:color="auto" w:fill="FFFFFF"/>
        </w:rPr>
        <w:t>, 29</w:t>
      </w:r>
      <w:r w:rsidR="00003CF0">
        <w:rPr>
          <w:rFonts w:asciiTheme="majorBidi" w:hAnsiTheme="majorBidi" w:cstheme="majorBidi"/>
          <w:color w:val="000000"/>
          <w:shd w:val="clear" w:color="auto" w:fill="FFFFFF"/>
        </w:rPr>
        <w:t>.1</w:t>
      </w:r>
      <w:r w:rsidR="00467EC5" w:rsidRPr="000162D2">
        <w:rPr>
          <w:rFonts w:asciiTheme="majorBidi" w:hAnsiTheme="majorBidi" w:cstheme="majorBidi"/>
          <w:color w:val="000000"/>
          <w:shd w:val="clear" w:color="auto" w:fill="FFFFFF"/>
        </w:rPr>
        <w:t xml:space="preserve"> (2015), 95-145 &lt;https://doi.org/10.1111/phpe.12061&gt;</w:t>
      </w:r>
    </w:p>
    <w:p w14:paraId="07426125" w14:textId="77777777" w:rsidR="00467EC5" w:rsidRPr="000162D2" w:rsidRDefault="00467EC5" w:rsidP="00467EC5">
      <w:pPr>
        <w:rPr>
          <w:rFonts w:asciiTheme="majorBidi" w:hAnsiTheme="majorBidi" w:cstheme="majorBidi"/>
        </w:rPr>
      </w:pPr>
    </w:p>
    <w:p w14:paraId="23800C66" w14:textId="77777777" w:rsidR="00866B32" w:rsidRDefault="00467EC5" w:rsidP="00467EC5">
      <w:pPr>
        <w:rPr>
          <w:rFonts w:asciiTheme="majorBidi" w:hAnsiTheme="majorBidi" w:cstheme="majorBidi"/>
          <w:i/>
          <w:iCs/>
          <w:color w:val="000000"/>
          <w:shd w:val="clear" w:color="auto" w:fill="FFFFFF"/>
        </w:rPr>
      </w:pPr>
      <w:r w:rsidRPr="00314B20">
        <w:rPr>
          <w:rFonts w:asciiTheme="majorBidi" w:hAnsiTheme="majorBidi" w:cstheme="majorBidi"/>
          <w:color w:val="000000"/>
          <w:shd w:val="clear" w:color="auto" w:fill="FFFFFF"/>
        </w:rPr>
        <w:t>Engel Jr., Mylan, "Epistemic Luck", </w:t>
      </w:r>
      <w:r w:rsidRPr="00314B20">
        <w:rPr>
          <w:rFonts w:asciiTheme="majorBidi" w:hAnsiTheme="majorBidi" w:cstheme="majorBidi"/>
          <w:i/>
          <w:iCs/>
          <w:color w:val="000000"/>
          <w:shd w:val="clear" w:color="auto" w:fill="FFFFFF"/>
        </w:rPr>
        <w:t xml:space="preserve">Internet </w:t>
      </w:r>
      <w:proofErr w:type="spellStart"/>
      <w:r w:rsidRPr="00314B20">
        <w:rPr>
          <w:rFonts w:asciiTheme="majorBidi" w:hAnsiTheme="majorBidi" w:cstheme="majorBidi"/>
          <w:i/>
          <w:iCs/>
          <w:color w:val="000000"/>
          <w:shd w:val="clear" w:color="auto" w:fill="FFFFFF"/>
        </w:rPr>
        <w:t>Encyclopedia</w:t>
      </w:r>
      <w:proofErr w:type="spellEnd"/>
      <w:r w:rsidRPr="00314B20">
        <w:rPr>
          <w:rFonts w:asciiTheme="majorBidi" w:hAnsiTheme="majorBidi" w:cstheme="majorBidi"/>
          <w:i/>
          <w:iCs/>
          <w:color w:val="000000"/>
          <w:shd w:val="clear" w:color="auto" w:fill="FFFFFF"/>
        </w:rPr>
        <w:t xml:space="preserve"> Of </w:t>
      </w:r>
    </w:p>
    <w:p w14:paraId="18957EFE" w14:textId="42CE23CC" w:rsidR="00467EC5" w:rsidRPr="00314B20" w:rsidRDefault="00866B32" w:rsidP="00467EC5">
      <w:pPr>
        <w:rPr>
          <w:rFonts w:asciiTheme="majorBidi" w:hAnsiTheme="majorBidi" w:cstheme="majorBidi"/>
        </w:rPr>
      </w:pPr>
      <w:r>
        <w:rPr>
          <w:rFonts w:asciiTheme="majorBidi" w:hAnsiTheme="majorBidi" w:cstheme="majorBidi"/>
          <w:i/>
          <w:iCs/>
          <w:color w:val="000000"/>
          <w:shd w:val="clear" w:color="auto" w:fill="FFFFFF"/>
        </w:rPr>
        <w:t xml:space="preserve">   </w:t>
      </w:r>
      <w:r w:rsidR="00467EC5" w:rsidRPr="00314B20">
        <w:rPr>
          <w:rFonts w:asciiTheme="majorBidi" w:hAnsiTheme="majorBidi" w:cstheme="majorBidi"/>
          <w:i/>
          <w:iCs/>
          <w:color w:val="000000"/>
          <w:shd w:val="clear" w:color="auto" w:fill="FFFFFF"/>
        </w:rPr>
        <w:t>Philosophy</w:t>
      </w:r>
      <w:r w:rsidR="00467EC5" w:rsidRPr="00314B20">
        <w:rPr>
          <w:rFonts w:asciiTheme="majorBidi" w:hAnsiTheme="majorBidi" w:cstheme="majorBidi"/>
          <w:color w:val="000000"/>
          <w:shd w:val="clear" w:color="auto" w:fill="FFFFFF"/>
        </w:rPr>
        <w:t> &lt;https://iep.utm.edu/epi-luck/#SH1c&gt; [Accessed 29 August 2020]</w:t>
      </w:r>
    </w:p>
    <w:p w14:paraId="344B4CE7" w14:textId="77777777" w:rsidR="00467EC5" w:rsidRPr="00314B20" w:rsidRDefault="00467EC5" w:rsidP="00467EC5">
      <w:pPr>
        <w:rPr>
          <w:rFonts w:asciiTheme="majorBidi" w:hAnsiTheme="majorBidi" w:cstheme="majorBidi"/>
        </w:rPr>
      </w:pPr>
    </w:p>
    <w:p w14:paraId="29A9B70F" w14:textId="3E54AD2A" w:rsidR="00866B32" w:rsidRDefault="00467EC5" w:rsidP="00467EC5">
      <w:pPr>
        <w:rPr>
          <w:rFonts w:asciiTheme="majorBidi" w:hAnsiTheme="majorBidi" w:cstheme="majorBidi"/>
          <w:color w:val="000000"/>
          <w:shd w:val="clear" w:color="auto" w:fill="FFFFFF"/>
        </w:rPr>
      </w:pPr>
      <w:r w:rsidRPr="00314B20">
        <w:rPr>
          <w:rFonts w:asciiTheme="majorBidi" w:hAnsiTheme="majorBidi" w:cstheme="majorBidi"/>
          <w:color w:val="000000"/>
          <w:shd w:val="clear" w:color="auto" w:fill="FFFFFF"/>
        </w:rPr>
        <w:t>Gettier, Edmund L, "Is Justified True Belief Knowledge?", </w:t>
      </w:r>
      <w:r w:rsidRPr="00314B20">
        <w:rPr>
          <w:rFonts w:asciiTheme="majorBidi" w:hAnsiTheme="majorBidi" w:cstheme="majorBidi"/>
          <w:i/>
          <w:iCs/>
          <w:color w:val="000000"/>
          <w:shd w:val="clear" w:color="auto" w:fill="FFFFFF"/>
        </w:rPr>
        <w:t>Analysis</w:t>
      </w:r>
      <w:r w:rsidRPr="00314B20">
        <w:rPr>
          <w:rFonts w:asciiTheme="majorBidi" w:hAnsiTheme="majorBidi" w:cstheme="majorBidi"/>
          <w:color w:val="000000"/>
          <w:shd w:val="clear" w:color="auto" w:fill="FFFFFF"/>
        </w:rPr>
        <w:t>, 23</w:t>
      </w:r>
      <w:r w:rsidR="00DA68E4">
        <w:rPr>
          <w:rFonts w:asciiTheme="majorBidi" w:hAnsiTheme="majorBidi" w:cstheme="majorBidi"/>
          <w:color w:val="000000"/>
          <w:shd w:val="clear" w:color="auto" w:fill="FFFFFF"/>
        </w:rPr>
        <w:t>.6</w:t>
      </w:r>
      <w:r w:rsidRPr="00314B20">
        <w:rPr>
          <w:rFonts w:asciiTheme="majorBidi" w:hAnsiTheme="majorBidi" w:cstheme="majorBidi"/>
          <w:color w:val="000000"/>
          <w:shd w:val="clear" w:color="auto" w:fill="FFFFFF"/>
        </w:rPr>
        <w:t xml:space="preserve"> (1963), 121-123 </w:t>
      </w:r>
    </w:p>
    <w:p w14:paraId="47D21781" w14:textId="4756118D" w:rsidR="00467EC5" w:rsidRPr="00314B20" w:rsidRDefault="00866B32" w:rsidP="00467EC5">
      <w:pPr>
        <w:rPr>
          <w:rFonts w:asciiTheme="majorBidi" w:hAnsiTheme="majorBidi" w:cstheme="majorBidi"/>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&lt;https://doi.org/10.2307/3326922&gt;</w:t>
      </w:r>
    </w:p>
    <w:p w14:paraId="61DC84AE" w14:textId="77777777" w:rsidR="00467EC5" w:rsidRPr="00314B20" w:rsidRDefault="00467EC5" w:rsidP="00467EC5">
      <w:pPr>
        <w:rPr>
          <w:rFonts w:asciiTheme="majorBidi" w:hAnsiTheme="majorBidi" w:cstheme="majorBidi"/>
        </w:rPr>
      </w:pPr>
    </w:p>
    <w:p w14:paraId="113C4E4E" w14:textId="77777777" w:rsidR="00DA68E4" w:rsidRDefault="00467EC5" w:rsidP="00DA68E4">
      <w:pPr>
        <w:rPr>
          <w:rFonts w:asciiTheme="majorBidi" w:hAnsiTheme="majorBidi" w:cstheme="majorBidi"/>
          <w:color w:val="000000"/>
          <w:shd w:val="clear" w:color="auto" w:fill="FFFFFF"/>
        </w:rPr>
      </w:pPr>
      <w:r w:rsidRPr="00314B20">
        <w:rPr>
          <w:rFonts w:asciiTheme="majorBidi" w:hAnsiTheme="majorBidi" w:cstheme="majorBidi"/>
          <w:color w:val="000000"/>
          <w:shd w:val="clear" w:color="auto" w:fill="FFFFFF"/>
        </w:rPr>
        <w:t>Hare, R. M., and John Rawls, "Rawls' Theory Of Justice--I",</w:t>
      </w:r>
      <w:r w:rsidRPr="00314B20">
        <w:rPr>
          <w:rStyle w:val="apple-converted-space"/>
          <w:rFonts w:asciiTheme="majorBidi" w:eastAsiaTheme="majorEastAsia" w:hAnsiTheme="majorBidi" w:cstheme="majorBidi"/>
          <w:color w:val="000000"/>
          <w:shd w:val="clear" w:color="auto" w:fill="FFFFFF"/>
        </w:rPr>
        <w:t> </w:t>
      </w:r>
      <w:r w:rsidRPr="00314B20">
        <w:rPr>
          <w:rFonts w:asciiTheme="majorBidi" w:hAnsiTheme="majorBidi" w:cstheme="majorBidi"/>
          <w:i/>
          <w:iCs/>
          <w:color w:val="000000"/>
        </w:rPr>
        <w:t>The Philosophical Quarterly</w:t>
      </w:r>
      <w:r w:rsidRPr="00314B20">
        <w:rPr>
          <w:rFonts w:asciiTheme="majorBidi" w:hAnsiTheme="majorBidi" w:cstheme="majorBidi"/>
          <w:color w:val="000000"/>
          <w:shd w:val="clear" w:color="auto" w:fill="FFFFFF"/>
        </w:rPr>
        <w:t xml:space="preserve">, </w:t>
      </w:r>
      <w:r w:rsidR="00DA68E4">
        <w:rPr>
          <w:rFonts w:asciiTheme="majorBidi" w:hAnsiTheme="majorBidi" w:cstheme="majorBidi"/>
          <w:color w:val="000000"/>
          <w:shd w:val="clear" w:color="auto" w:fill="FFFFFF"/>
        </w:rPr>
        <w:t xml:space="preserve">   </w:t>
      </w:r>
    </w:p>
    <w:p w14:paraId="6284D887" w14:textId="19CE6D5E" w:rsidR="00467EC5" w:rsidRPr="00DA68E4" w:rsidRDefault="00DA68E4" w:rsidP="00DA68E4">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23</w:t>
      </w:r>
      <w:r>
        <w:rPr>
          <w:rFonts w:asciiTheme="majorBidi" w:hAnsiTheme="majorBidi" w:cstheme="majorBidi"/>
          <w:color w:val="000000"/>
          <w:shd w:val="clear" w:color="auto" w:fill="FFFFFF"/>
        </w:rPr>
        <w:t>.91</w:t>
      </w:r>
      <w:r w:rsidR="00467EC5" w:rsidRPr="00314B20">
        <w:rPr>
          <w:rFonts w:asciiTheme="majorBidi" w:hAnsiTheme="majorBidi" w:cstheme="majorBidi"/>
          <w:color w:val="000000"/>
          <w:shd w:val="clear" w:color="auto" w:fill="FFFFFF"/>
        </w:rPr>
        <w:t xml:space="preserve"> </w:t>
      </w:r>
      <w:r w:rsidR="00866B32">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(1973), 144-155 &lt;https://doi.org/10.2307/2217486&gt;</w:t>
      </w:r>
    </w:p>
    <w:p w14:paraId="1D738E88" w14:textId="77777777" w:rsidR="00467EC5" w:rsidRPr="00530B88" w:rsidRDefault="00467EC5" w:rsidP="00467EC5">
      <w:pPr>
        <w:rPr>
          <w:rFonts w:asciiTheme="majorBidi" w:hAnsiTheme="majorBidi" w:cstheme="majorBidi"/>
        </w:rPr>
      </w:pPr>
    </w:p>
    <w:p w14:paraId="68D6775E" w14:textId="77777777" w:rsidR="00866B32" w:rsidRDefault="00467EC5" w:rsidP="00467EC5">
      <w:pPr>
        <w:rPr>
          <w:rFonts w:asciiTheme="majorBidi" w:hAnsiTheme="majorBidi" w:cstheme="majorBidi"/>
          <w:i/>
          <w:iCs/>
          <w:color w:val="000000"/>
          <w:shd w:val="clear" w:color="auto" w:fill="FFFFFF"/>
        </w:rPr>
      </w:pPr>
      <w:r w:rsidRPr="001A40A5">
        <w:rPr>
          <w:rFonts w:asciiTheme="majorBidi" w:hAnsiTheme="majorBidi" w:cstheme="majorBidi"/>
          <w:color w:val="000000"/>
          <w:shd w:val="clear" w:color="auto" w:fill="FFFFFF"/>
        </w:rPr>
        <w:t>Hetherington, Stephen, "Gettier Problems", </w:t>
      </w:r>
      <w:r w:rsidRPr="001A40A5">
        <w:rPr>
          <w:rFonts w:asciiTheme="majorBidi" w:hAnsiTheme="majorBidi" w:cstheme="majorBidi"/>
          <w:i/>
          <w:iCs/>
          <w:color w:val="000000"/>
          <w:shd w:val="clear" w:color="auto" w:fill="FFFFFF"/>
        </w:rPr>
        <w:t xml:space="preserve">The Internet </w:t>
      </w:r>
      <w:proofErr w:type="spellStart"/>
      <w:r w:rsidRPr="001A40A5">
        <w:rPr>
          <w:rFonts w:asciiTheme="majorBidi" w:hAnsiTheme="majorBidi" w:cstheme="majorBidi"/>
          <w:i/>
          <w:iCs/>
          <w:color w:val="000000"/>
          <w:shd w:val="clear" w:color="auto" w:fill="FFFFFF"/>
        </w:rPr>
        <w:t>Encyclopedia</w:t>
      </w:r>
      <w:proofErr w:type="spellEnd"/>
      <w:r w:rsidRPr="001A40A5">
        <w:rPr>
          <w:rFonts w:asciiTheme="majorBidi" w:hAnsiTheme="majorBidi" w:cstheme="majorBidi"/>
          <w:i/>
          <w:iCs/>
          <w:color w:val="000000"/>
          <w:shd w:val="clear" w:color="auto" w:fill="FFFFFF"/>
        </w:rPr>
        <w:t xml:space="preserve"> Of </w:t>
      </w:r>
    </w:p>
    <w:p w14:paraId="752FC8ED" w14:textId="5E7A27DD" w:rsidR="00467EC5" w:rsidRPr="00314B20" w:rsidRDefault="00866B32" w:rsidP="00467EC5">
      <w:pPr>
        <w:rPr>
          <w:rFonts w:asciiTheme="majorBidi" w:hAnsiTheme="majorBidi" w:cstheme="majorBidi"/>
          <w:color w:val="000000"/>
          <w:shd w:val="clear" w:color="auto" w:fill="FFFFFF"/>
        </w:rPr>
      </w:pPr>
      <w:r>
        <w:rPr>
          <w:rFonts w:asciiTheme="majorBidi" w:hAnsiTheme="majorBidi" w:cstheme="majorBidi"/>
          <w:i/>
          <w:iCs/>
          <w:color w:val="000000"/>
          <w:shd w:val="clear" w:color="auto" w:fill="FFFFFF"/>
        </w:rPr>
        <w:t xml:space="preserve">   </w:t>
      </w:r>
      <w:r w:rsidR="00467EC5" w:rsidRPr="001A40A5">
        <w:rPr>
          <w:rFonts w:asciiTheme="majorBidi" w:hAnsiTheme="majorBidi" w:cstheme="majorBidi"/>
          <w:i/>
          <w:iCs/>
          <w:color w:val="000000"/>
          <w:shd w:val="clear" w:color="auto" w:fill="FFFFFF"/>
        </w:rPr>
        <w:t>Philosophy</w:t>
      </w:r>
      <w:r w:rsidR="00467EC5" w:rsidRPr="001A40A5">
        <w:rPr>
          <w:rFonts w:asciiTheme="majorBidi" w:hAnsiTheme="majorBidi" w:cstheme="majorBidi"/>
          <w:color w:val="000000"/>
          <w:shd w:val="clear" w:color="auto" w:fill="FFFFFF"/>
        </w:rPr>
        <w:t> &lt;https://iep.utm.edu/gettier/#H7&gt; [Accessed 29 August 2020]</w:t>
      </w:r>
    </w:p>
    <w:p w14:paraId="453C1DEA" w14:textId="77777777" w:rsidR="00467EC5" w:rsidRPr="00314B20" w:rsidRDefault="00467EC5" w:rsidP="00467EC5">
      <w:pPr>
        <w:rPr>
          <w:rFonts w:asciiTheme="majorBidi" w:hAnsiTheme="majorBidi" w:cstheme="majorBidi"/>
          <w:color w:val="000000"/>
          <w:shd w:val="clear" w:color="auto" w:fill="FFFFFF"/>
        </w:rPr>
      </w:pPr>
    </w:p>
    <w:p w14:paraId="43879174" w14:textId="77777777" w:rsidR="00866B32" w:rsidRDefault="00467EC5" w:rsidP="00467EC5">
      <w:pPr>
        <w:rPr>
          <w:rFonts w:asciiTheme="majorBidi" w:hAnsiTheme="majorBidi" w:cstheme="majorBidi"/>
          <w:i/>
          <w:iCs/>
          <w:color w:val="000000"/>
          <w:shd w:val="clear" w:color="auto" w:fill="FFFFFF"/>
        </w:rPr>
      </w:pPr>
      <w:r w:rsidRPr="00314B20">
        <w:rPr>
          <w:rFonts w:asciiTheme="majorBidi" w:hAnsiTheme="majorBidi" w:cstheme="majorBidi"/>
          <w:color w:val="000000"/>
          <w:shd w:val="clear" w:color="auto" w:fill="FFFFFF"/>
        </w:rPr>
        <w:t>Hetherington, Stephen, "Knowledge", </w:t>
      </w:r>
      <w:r w:rsidRPr="00314B20">
        <w:rPr>
          <w:rFonts w:asciiTheme="majorBidi" w:hAnsiTheme="majorBidi" w:cstheme="majorBidi"/>
          <w:i/>
          <w:iCs/>
          <w:color w:val="000000"/>
          <w:shd w:val="clear" w:color="auto" w:fill="FFFFFF"/>
        </w:rPr>
        <w:t xml:space="preserve">Internet </w:t>
      </w:r>
      <w:proofErr w:type="spellStart"/>
      <w:r w:rsidRPr="00314B20">
        <w:rPr>
          <w:rFonts w:asciiTheme="majorBidi" w:hAnsiTheme="majorBidi" w:cstheme="majorBidi"/>
          <w:i/>
          <w:iCs/>
          <w:color w:val="000000"/>
          <w:shd w:val="clear" w:color="auto" w:fill="FFFFFF"/>
        </w:rPr>
        <w:t>Encyclopedia</w:t>
      </w:r>
      <w:proofErr w:type="spellEnd"/>
      <w:r w:rsidRPr="00314B20">
        <w:rPr>
          <w:rFonts w:asciiTheme="majorBidi" w:hAnsiTheme="majorBidi" w:cstheme="majorBidi"/>
          <w:i/>
          <w:iCs/>
          <w:color w:val="000000"/>
          <w:shd w:val="clear" w:color="auto" w:fill="FFFFFF"/>
        </w:rPr>
        <w:t xml:space="preserve"> Of </w:t>
      </w:r>
    </w:p>
    <w:p w14:paraId="2E54708D" w14:textId="233D5DF1" w:rsidR="00467EC5" w:rsidRPr="00314B20" w:rsidRDefault="00866B32" w:rsidP="00467EC5">
      <w:pPr>
        <w:rPr>
          <w:rFonts w:asciiTheme="majorBidi" w:hAnsiTheme="majorBidi" w:cstheme="majorBidi"/>
        </w:rPr>
      </w:pPr>
      <w:r>
        <w:rPr>
          <w:rFonts w:asciiTheme="majorBidi" w:hAnsiTheme="majorBidi" w:cstheme="majorBidi"/>
          <w:i/>
          <w:iCs/>
          <w:color w:val="000000"/>
          <w:shd w:val="clear" w:color="auto" w:fill="FFFFFF"/>
        </w:rPr>
        <w:t xml:space="preserve">   </w:t>
      </w:r>
      <w:r w:rsidR="00467EC5" w:rsidRPr="00314B20">
        <w:rPr>
          <w:rFonts w:asciiTheme="majorBidi" w:hAnsiTheme="majorBidi" w:cstheme="majorBidi"/>
          <w:i/>
          <w:iCs/>
          <w:color w:val="000000"/>
          <w:shd w:val="clear" w:color="auto" w:fill="FFFFFF"/>
        </w:rPr>
        <w:t>Philosophy</w:t>
      </w:r>
      <w:r w:rsidR="00467EC5" w:rsidRPr="00314B20">
        <w:rPr>
          <w:rFonts w:asciiTheme="majorBidi" w:hAnsiTheme="majorBidi" w:cstheme="majorBidi"/>
          <w:color w:val="000000"/>
          <w:shd w:val="clear" w:color="auto" w:fill="FFFFFF"/>
        </w:rPr>
        <w:t> &lt;https://iep.utm.edu/knowledg/#SH6d&gt; [Accessed 29 August 2020]</w:t>
      </w:r>
    </w:p>
    <w:p w14:paraId="47778410" w14:textId="77777777" w:rsidR="00467EC5" w:rsidRPr="00314B20" w:rsidRDefault="00467EC5" w:rsidP="00467EC5">
      <w:pPr>
        <w:rPr>
          <w:rFonts w:asciiTheme="majorBidi" w:hAnsiTheme="majorBidi" w:cstheme="majorBidi"/>
        </w:rPr>
      </w:pPr>
    </w:p>
    <w:p w14:paraId="1B60F9C5" w14:textId="77777777" w:rsidR="00866B32" w:rsidRDefault="00467EC5" w:rsidP="00467EC5">
      <w:pPr>
        <w:rPr>
          <w:rFonts w:asciiTheme="majorBidi" w:hAnsiTheme="majorBidi" w:cstheme="majorBidi"/>
          <w:i/>
          <w:iCs/>
          <w:color w:val="000000"/>
          <w:shd w:val="clear" w:color="auto" w:fill="FFFFFF"/>
        </w:rPr>
      </w:pPr>
      <w:r w:rsidRPr="00314B20">
        <w:rPr>
          <w:rFonts w:asciiTheme="majorBidi" w:hAnsiTheme="majorBidi" w:cstheme="majorBidi"/>
          <w:color w:val="000000"/>
          <w:shd w:val="clear" w:color="auto" w:fill="FFFFFF"/>
        </w:rPr>
        <w:t xml:space="preserve">Ichikawa, Jonathan Jenkins, and Matthias </w:t>
      </w:r>
      <w:proofErr w:type="spellStart"/>
      <w:r w:rsidRPr="00314B20">
        <w:rPr>
          <w:rFonts w:asciiTheme="majorBidi" w:hAnsiTheme="majorBidi" w:cstheme="majorBidi"/>
          <w:color w:val="000000"/>
          <w:shd w:val="clear" w:color="auto" w:fill="FFFFFF"/>
        </w:rPr>
        <w:t>Steup</w:t>
      </w:r>
      <w:proofErr w:type="spellEnd"/>
      <w:r w:rsidRPr="00314B20">
        <w:rPr>
          <w:rFonts w:asciiTheme="majorBidi" w:hAnsiTheme="majorBidi" w:cstheme="majorBidi"/>
          <w:color w:val="000000"/>
          <w:shd w:val="clear" w:color="auto" w:fill="FFFFFF"/>
        </w:rPr>
        <w:t>, "The Analysis Of Knowledge", </w:t>
      </w:r>
      <w:r w:rsidRPr="00314B20">
        <w:rPr>
          <w:rFonts w:asciiTheme="majorBidi" w:hAnsiTheme="majorBidi" w:cstheme="majorBidi"/>
          <w:i/>
          <w:iCs/>
          <w:color w:val="000000"/>
          <w:shd w:val="clear" w:color="auto" w:fill="FFFFFF"/>
        </w:rPr>
        <w:t xml:space="preserve">Stanford </w:t>
      </w:r>
    </w:p>
    <w:p w14:paraId="55322DD8" w14:textId="77777777" w:rsidR="00866B32" w:rsidRDefault="00866B32" w:rsidP="00467EC5">
      <w:pPr>
        <w:rPr>
          <w:rFonts w:asciiTheme="majorBidi" w:hAnsiTheme="majorBidi" w:cstheme="majorBidi"/>
          <w:color w:val="000000"/>
          <w:shd w:val="clear" w:color="auto" w:fill="FFFFFF"/>
        </w:rPr>
      </w:pPr>
      <w:r>
        <w:rPr>
          <w:rFonts w:asciiTheme="majorBidi" w:hAnsiTheme="majorBidi" w:cstheme="majorBidi"/>
          <w:i/>
          <w:iCs/>
          <w:color w:val="000000"/>
          <w:shd w:val="clear" w:color="auto" w:fill="FFFFFF"/>
        </w:rPr>
        <w:t xml:space="preserve">   </w:t>
      </w:r>
      <w:proofErr w:type="spellStart"/>
      <w:r w:rsidR="00467EC5" w:rsidRPr="00314B20">
        <w:rPr>
          <w:rFonts w:asciiTheme="majorBidi" w:hAnsiTheme="majorBidi" w:cstheme="majorBidi"/>
          <w:i/>
          <w:iCs/>
          <w:color w:val="000000"/>
          <w:shd w:val="clear" w:color="auto" w:fill="FFFFFF"/>
        </w:rPr>
        <w:t>Encyclopedia</w:t>
      </w:r>
      <w:proofErr w:type="spellEnd"/>
      <w:r w:rsidR="00467EC5" w:rsidRPr="00314B20">
        <w:rPr>
          <w:rFonts w:asciiTheme="majorBidi" w:hAnsiTheme="majorBidi" w:cstheme="majorBidi"/>
          <w:i/>
          <w:iCs/>
          <w:color w:val="000000"/>
          <w:shd w:val="clear" w:color="auto" w:fill="FFFFFF"/>
        </w:rPr>
        <w:t xml:space="preserve"> Of Philosophy</w:t>
      </w:r>
      <w:r w:rsidR="00467EC5" w:rsidRPr="00314B20">
        <w:rPr>
          <w:rFonts w:asciiTheme="majorBidi" w:hAnsiTheme="majorBidi" w:cstheme="majorBidi"/>
          <w:color w:val="000000"/>
          <w:shd w:val="clear" w:color="auto" w:fill="FFFFFF"/>
        </w:rPr>
        <w:t xml:space="preserve">, 2018 </w:t>
      </w:r>
    </w:p>
    <w:p w14:paraId="62F19F11" w14:textId="77777777" w:rsidR="00866B32" w:rsidRDefault="00866B32" w:rsidP="00467EC5">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lastRenderedPageBreak/>
        <w:t xml:space="preserve">   </w:t>
      </w:r>
      <w:r w:rsidR="00467EC5" w:rsidRPr="00314B20">
        <w:rPr>
          <w:rFonts w:asciiTheme="majorBidi" w:hAnsiTheme="majorBidi" w:cstheme="majorBidi"/>
          <w:color w:val="000000"/>
          <w:shd w:val="clear" w:color="auto" w:fill="FFFFFF"/>
        </w:rPr>
        <w:t xml:space="preserve">&lt;https://plato.stanford.edu/archives/sum2018/entries/knowledge-analysis/&gt; [Accessed 29 </w:t>
      </w:r>
    </w:p>
    <w:p w14:paraId="4F123DFE" w14:textId="3E331333" w:rsidR="00467EC5" w:rsidRPr="00314B20" w:rsidRDefault="00866B32" w:rsidP="00467EC5">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August 2020]</w:t>
      </w:r>
    </w:p>
    <w:p w14:paraId="09E10D7F" w14:textId="77777777" w:rsidR="00467EC5" w:rsidRPr="00314B20" w:rsidRDefault="00467EC5" w:rsidP="00467EC5">
      <w:pPr>
        <w:rPr>
          <w:rFonts w:asciiTheme="majorBidi" w:hAnsiTheme="majorBidi" w:cstheme="majorBidi"/>
          <w:color w:val="000000"/>
          <w:shd w:val="clear" w:color="auto" w:fill="FFFFFF"/>
        </w:rPr>
      </w:pPr>
    </w:p>
    <w:p w14:paraId="40A5C509" w14:textId="1F466DB7" w:rsidR="00866B32" w:rsidRDefault="00467EC5" w:rsidP="00866B32">
      <w:pPr>
        <w:rPr>
          <w:rFonts w:asciiTheme="majorBidi" w:hAnsiTheme="majorBidi" w:cstheme="majorBidi"/>
          <w:color w:val="000000"/>
          <w:shd w:val="clear" w:color="auto" w:fill="FFFFFF"/>
        </w:rPr>
      </w:pPr>
      <w:proofErr w:type="spellStart"/>
      <w:r w:rsidRPr="00314B20">
        <w:rPr>
          <w:rFonts w:asciiTheme="majorBidi" w:hAnsiTheme="majorBidi" w:cstheme="majorBidi"/>
          <w:color w:val="000000"/>
          <w:shd w:val="clear" w:color="auto" w:fill="FFFFFF"/>
        </w:rPr>
        <w:t>Lazari</w:t>
      </w:r>
      <w:proofErr w:type="spellEnd"/>
      <w:r w:rsidRPr="00314B20">
        <w:rPr>
          <w:rFonts w:asciiTheme="majorBidi" w:hAnsiTheme="majorBidi" w:cstheme="majorBidi"/>
          <w:color w:val="000000"/>
          <w:shd w:val="clear" w:color="auto" w:fill="FFFFFF"/>
        </w:rPr>
        <w:t>-Radek, Katarzyna de, and Peter Singer, </w:t>
      </w:r>
      <w:r w:rsidRPr="00314B20">
        <w:rPr>
          <w:rFonts w:asciiTheme="majorBidi" w:hAnsiTheme="majorBidi" w:cstheme="majorBidi"/>
          <w:i/>
          <w:iCs/>
          <w:color w:val="000000"/>
        </w:rPr>
        <w:t>The Point Of View Of The Universe</w:t>
      </w:r>
      <w:r w:rsidRPr="00314B20">
        <w:rPr>
          <w:rFonts w:asciiTheme="majorBidi" w:hAnsiTheme="majorBidi" w:cstheme="majorBidi"/>
          <w:color w:val="000000"/>
          <w:shd w:val="clear" w:color="auto" w:fill="FFFFFF"/>
        </w:rPr>
        <w:t xml:space="preserve">, 1st </w:t>
      </w:r>
      <w:proofErr w:type="spellStart"/>
      <w:r w:rsidRPr="00314B20">
        <w:rPr>
          <w:rFonts w:asciiTheme="majorBidi" w:hAnsiTheme="majorBidi" w:cstheme="majorBidi"/>
          <w:color w:val="000000"/>
          <w:shd w:val="clear" w:color="auto" w:fill="FFFFFF"/>
        </w:rPr>
        <w:t>edn</w:t>
      </w:r>
      <w:proofErr w:type="spellEnd"/>
      <w:r w:rsidR="00DA68E4">
        <w:rPr>
          <w:rFonts w:asciiTheme="majorBidi" w:hAnsiTheme="majorBidi" w:cstheme="majorBidi"/>
          <w:color w:val="000000"/>
          <w:shd w:val="clear" w:color="auto" w:fill="FFFFFF"/>
        </w:rPr>
        <w:t>.</w:t>
      </w:r>
      <w:r w:rsidRPr="00314B20">
        <w:rPr>
          <w:rFonts w:asciiTheme="majorBidi" w:hAnsiTheme="majorBidi" w:cstheme="majorBidi"/>
          <w:color w:val="000000"/>
          <w:shd w:val="clear" w:color="auto" w:fill="FFFFFF"/>
        </w:rPr>
        <w:t xml:space="preserve"> </w:t>
      </w:r>
      <w:r w:rsidR="00866B32">
        <w:rPr>
          <w:rFonts w:asciiTheme="majorBidi" w:hAnsiTheme="majorBidi" w:cstheme="majorBidi"/>
          <w:color w:val="000000"/>
          <w:shd w:val="clear" w:color="auto" w:fill="FFFFFF"/>
        </w:rPr>
        <w:t xml:space="preserve">   </w:t>
      </w:r>
    </w:p>
    <w:p w14:paraId="47AAF1D8" w14:textId="65AC1817" w:rsidR="00467EC5" w:rsidRPr="00314B20" w:rsidRDefault="00866B32" w:rsidP="00866B32">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(New York: Oxford University Press, 2014)</w:t>
      </w:r>
    </w:p>
    <w:p w14:paraId="040CC3F7" w14:textId="77777777" w:rsidR="00467EC5" w:rsidRPr="00497CAB" w:rsidRDefault="00467EC5" w:rsidP="00467EC5">
      <w:pPr>
        <w:rPr>
          <w:rFonts w:asciiTheme="majorBidi" w:hAnsiTheme="majorBidi" w:cstheme="majorBidi"/>
        </w:rPr>
      </w:pPr>
    </w:p>
    <w:p w14:paraId="29859124" w14:textId="52401102" w:rsidR="00866B32" w:rsidRPr="00497CAB" w:rsidRDefault="00467EC5" w:rsidP="00467EC5">
      <w:pPr>
        <w:rPr>
          <w:rFonts w:asciiTheme="majorBidi" w:hAnsiTheme="majorBidi" w:cstheme="majorBidi"/>
          <w:color w:val="000000"/>
          <w:shd w:val="clear" w:color="auto" w:fill="FFFFFF"/>
        </w:rPr>
      </w:pPr>
      <w:r w:rsidRPr="00497CAB">
        <w:rPr>
          <w:rFonts w:asciiTheme="majorBidi" w:hAnsiTheme="majorBidi" w:cstheme="majorBidi"/>
          <w:color w:val="000000"/>
          <w:shd w:val="clear" w:color="auto" w:fill="FFFFFF"/>
        </w:rPr>
        <w:t>Lewis, David, "Elusive Knowledge", </w:t>
      </w:r>
      <w:r w:rsidRPr="00497CAB">
        <w:rPr>
          <w:rFonts w:asciiTheme="majorBidi" w:hAnsiTheme="majorBidi" w:cstheme="majorBidi"/>
          <w:i/>
          <w:iCs/>
          <w:color w:val="000000"/>
          <w:shd w:val="clear" w:color="auto" w:fill="FFFFFF"/>
        </w:rPr>
        <w:t>Australasian Journal Of Philosophy</w:t>
      </w:r>
      <w:r w:rsidRPr="00497CAB">
        <w:rPr>
          <w:rFonts w:asciiTheme="majorBidi" w:hAnsiTheme="majorBidi" w:cstheme="majorBidi"/>
          <w:color w:val="000000"/>
          <w:shd w:val="clear" w:color="auto" w:fill="FFFFFF"/>
        </w:rPr>
        <w:t>, 74</w:t>
      </w:r>
      <w:r w:rsidR="00DA68E4" w:rsidRPr="00497CAB">
        <w:rPr>
          <w:rFonts w:asciiTheme="majorBidi" w:hAnsiTheme="majorBidi" w:cstheme="majorBidi"/>
          <w:color w:val="000000"/>
          <w:shd w:val="clear" w:color="auto" w:fill="FFFFFF"/>
        </w:rPr>
        <w:t>.4</w:t>
      </w:r>
      <w:r w:rsidRPr="00497CAB">
        <w:rPr>
          <w:rFonts w:asciiTheme="majorBidi" w:hAnsiTheme="majorBidi" w:cstheme="majorBidi"/>
          <w:color w:val="000000"/>
          <w:shd w:val="clear" w:color="auto" w:fill="FFFFFF"/>
        </w:rPr>
        <w:t xml:space="preserve"> (1996), 549-</w:t>
      </w:r>
    </w:p>
    <w:p w14:paraId="7D522A91" w14:textId="79E1FAFD" w:rsidR="00467EC5" w:rsidRPr="00497CAB" w:rsidRDefault="00866B32" w:rsidP="00866B32">
      <w:pPr>
        <w:rPr>
          <w:rFonts w:asciiTheme="majorBidi" w:hAnsiTheme="majorBidi" w:cstheme="majorBidi"/>
          <w:color w:val="000000"/>
          <w:shd w:val="clear" w:color="auto" w:fill="FFFFFF"/>
        </w:rPr>
      </w:pPr>
      <w:r w:rsidRPr="00497CAB">
        <w:rPr>
          <w:rFonts w:asciiTheme="majorBidi" w:hAnsiTheme="majorBidi" w:cstheme="majorBidi"/>
          <w:color w:val="000000"/>
          <w:shd w:val="clear" w:color="auto" w:fill="FFFFFF"/>
        </w:rPr>
        <w:t xml:space="preserve">   </w:t>
      </w:r>
      <w:r w:rsidR="00467EC5" w:rsidRPr="00497CAB">
        <w:rPr>
          <w:rFonts w:asciiTheme="majorBidi" w:hAnsiTheme="majorBidi" w:cstheme="majorBidi"/>
          <w:color w:val="000000"/>
          <w:shd w:val="clear" w:color="auto" w:fill="FFFFFF"/>
        </w:rPr>
        <w:t>567 &lt;https://fitelson.org/epistemology/lewis.pdf&gt; [Accessed 29 August 2020]</w:t>
      </w:r>
    </w:p>
    <w:p w14:paraId="6D66B5BE" w14:textId="1857215A" w:rsidR="00497CAB" w:rsidRPr="00497CAB" w:rsidRDefault="00497CAB" w:rsidP="00866B32">
      <w:pPr>
        <w:rPr>
          <w:rFonts w:asciiTheme="majorBidi" w:hAnsiTheme="majorBidi" w:cstheme="majorBidi"/>
          <w:color w:val="000000"/>
          <w:shd w:val="clear" w:color="auto" w:fill="FFFFFF"/>
        </w:rPr>
      </w:pPr>
    </w:p>
    <w:p w14:paraId="7968A577" w14:textId="77777777" w:rsidR="00497CAB" w:rsidRDefault="00497CAB" w:rsidP="00497CAB">
      <w:pPr>
        <w:rPr>
          <w:rFonts w:asciiTheme="majorBidi" w:hAnsiTheme="majorBidi" w:cstheme="majorBidi"/>
          <w:color w:val="000000"/>
          <w:shd w:val="clear" w:color="auto" w:fill="FFFFFF"/>
        </w:rPr>
      </w:pPr>
      <w:proofErr w:type="spellStart"/>
      <w:r w:rsidRPr="00497CAB">
        <w:rPr>
          <w:rFonts w:asciiTheme="majorBidi" w:hAnsiTheme="majorBidi" w:cstheme="majorBidi"/>
          <w:color w:val="000000"/>
          <w:shd w:val="clear" w:color="auto" w:fill="FFFFFF"/>
        </w:rPr>
        <w:t>Marton</w:t>
      </w:r>
      <w:proofErr w:type="spellEnd"/>
      <w:r w:rsidRPr="00497CAB">
        <w:rPr>
          <w:rFonts w:asciiTheme="majorBidi" w:hAnsiTheme="majorBidi" w:cstheme="majorBidi"/>
          <w:color w:val="000000"/>
          <w:shd w:val="clear" w:color="auto" w:fill="FFFFFF"/>
        </w:rPr>
        <w:t>, Peter, "</w:t>
      </w:r>
      <w:proofErr w:type="spellStart"/>
      <w:r w:rsidRPr="00497CAB">
        <w:rPr>
          <w:rFonts w:asciiTheme="majorBidi" w:hAnsiTheme="majorBidi" w:cstheme="majorBidi"/>
          <w:color w:val="000000"/>
          <w:shd w:val="clear" w:color="auto" w:fill="FFFFFF"/>
        </w:rPr>
        <w:t>Skeptics</w:t>
      </w:r>
      <w:proofErr w:type="spellEnd"/>
      <w:r w:rsidRPr="00497CAB">
        <w:rPr>
          <w:rFonts w:asciiTheme="majorBidi" w:hAnsiTheme="majorBidi" w:cstheme="majorBidi"/>
          <w:color w:val="000000"/>
          <w:shd w:val="clear" w:color="auto" w:fill="FFFFFF"/>
        </w:rPr>
        <w:t xml:space="preserve"> Versus </w:t>
      </w:r>
      <w:proofErr w:type="spellStart"/>
      <w:r w:rsidRPr="00497CAB">
        <w:rPr>
          <w:rFonts w:asciiTheme="majorBidi" w:hAnsiTheme="majorBidi" w:cstheme="majorBidi"/>
          <w:color w:val="000000"/>
          <w:shd w:val="clear" w:color="auto" w:fill="FFFFFF"/>
        </w:rPr>
        <w:t>Dogmatics</w:t>
      </w:r>
      <w:proofErr w:type="spellEnd"/>
      <w:r w:rsidRPr="00497CAB">
        <w:rPr>
          <w:rFonts w:asciiTheme="majorBidi" w:hAnsiTheme="majorBidi" w:cstheme="majorBidi"/>
          <w:color w:val="000000"/>
          <w:shd w:val="clear" w:color="auto" w:fill="FFFFFF"/>
        </w:rPr>
        <w:t>: The Battle Over The Criterion", </w:t>
      </w:r>
      <w:proofErr w:type="spellStart"/>
      <w:r w:rsidRPr="00497CAB">
        <w:rPr>
          <w:rFonts w:asciiTheme="majorBidi" w:hAnsiTheme="majorBidi" w:cstheme="majorBidi"/>
          <w:i/>
          <w:iCs/>
          <w:color w:val="000000"/>
          <w:shd w:val="clear" w:color="auto" w:fill="FFFFFF"/>
        </w:rPr>
        <w:t>Dialectica</w:t>
      </w:r>
      <w:proofErr w:type="spellEnd"/>
      <w:r w:rsidRPr="00497CAB">
        <w:rPr>
          <w:rFonts w:asciiTheme="majorBidi" w:hAnsiTheme="majorBidi" w:cstheme="majorBidi"/>
          <w:color w:val="000000"/>
          <w:shd w:val="clear" w:color="auto" w:fill="FFFFFF"/>
        </w:rPr>
        <w:t xml:space="preserve">, 53 </w:t>
      </w:r>
    </w:p>
    <w:p w14:paraId="4DD057D9" w14:textId="6EA58869" w:rsidR="00497CAB" w:rsidRPr="00497CAB" w:rsidRDefault="00497CAB" w:rsidP="00497CAB">
      <w:pPr>
        <w:rPr>
          <w:rFonts w:asciiTheme="majorBidi" w:hAnsiTheme="majorBidi" w:cstheme="majorBidi"/>
        </w:rPr>
      </w:pPr>
      <w:r>
        <w:rPr>
          <w:rFonts w:asciiTheme="majorBidi" w:hAnsiTheme="majorBidi" w:cstheme="majorBidi"/>
          <w:color w:val="000000"/>
          <w:shd w:val="clear" w:color="auto" w:fill="FFFFFF"/>
        </w:rPr>
        <w:t xml:space="preserve">   </w:t>
      </w:r>
      <w:r w:rsidRPr="00497CAB">
        <w:rPr>
          <w:rFonts w:asciiTheme="majorBidi" w:hAnsiTheme="majorBidi" w:cstheme="majorBidi"/>
          <w:color w:val="000000"/>
          <w:shd w:val="clear" w:color="auto" w:fill="FFFFFF"/>
        </w:rPr>
        <w:t>(1999), 61-71 &lt;https://doi.org/10.1111/j.1746-8361.1999.tb00063.x&gt;</w:t>
      </w:r>
    </w:p>
    <w:p w14:paraId="5437E87F" w14:textId="77777777" w:rsidR="00467EC5" w:rsidRPr="00497CAB" w:rsidRDefault="00467EC5" w:rsidP="00467EC5">
      <w:pPr>
        <w:rPr>
          <w:rFonts w:asciiTheme="majorBidi" w:hAnsiTheme="majorBidi" w:cstheme="majorBidi"/>
        </w:rPr>
      </w:pPr>
    </w:p>
    <w:p w14:paraId="66994DAC" w14:textId="77777777" w:rsidR="00866B32" w:rsidRPr="00497CAB" w:rsidRDefault="00467EC5" w:rsidP="00467EC5">
      <w:pPr>
        <w:rPr>
          <w:rFonts w:asciiTheme="majorBidi" w:hAnsiTheme="majorBidi" w:cstheme="majorBidi"/>
          <w:i/>
          <w:iCs/>
          <w:color w:val="000000"/>
          <w:shd w:val="clear" w:color="auto" w:fill="FFFFFF"/>
        </w:rPr>
      </w:pPr>
      <w:r w:rsidRPr="001A40A5">
        <w:rPr>
          <w:rFonts w:asciiTheme="majorBidi" w:hAnsiTheme="majorBidi" w:cstheme="majorBidi"/>
          <w:color w:val="000000"/>
          <w:shd w:val="clear" w:color="auto" w:fill="FFFFFF"/>
        </w:rPr>
        <w:t>McCain, Kevin, "The Problem Of The Criterion", </w:t>
      </w:r>
      <w:r w:rsidRPr="001A40A5">
        <w:rPr>
          <w:rFonts w:asciiTheme="majorBidi" w:hAnsiTheme="majorBidi" w:cstheme="majorBidi"/>
          <w:i/>
          <w:iCs/>
          <w:color w:val="000000"/>
          <w:shd w:val="clear" w:color="auto" w:fill="FFFFFF"/>
        </w:rPr>
        <w:t xml:space="preserve">Internet </w:t>
      </w:r>
      <w:proofErr w:type="spellStart"/>
      <w:r w:rsidRPr="001A40A5">
        <w:rPr>
          <w:rFonts w:asciiTheme="majorBidi" w:hAnsiTheme="majorBidi" w:cstheme="majorBidi"/>
          <w:i/>
          <w:iCs/>
          <w:color w:val="000000"/>
          <w:shd w:val="clear" w:color="auto" w:fill="FFFFFF"/>
        </w:rPr>
        <w:t>Encyclopedia</w:t>
      </w:r>
      <w:proofErr w:type="spellEnd"/>
      <w:r w:rsidRPr="001A40A5">
        <w:rPr>
          <w:rFonts w:asciiTheme="majorBidi" w:hAnsiTheme="majorBidi" w:cstheme="majorBidi"/>
          <w:i/>
          <w:iCs/>
          <w:color w:val="000000"/>
          <w:shd w:val="clear" w:color="auto" w:fill="FFFFFF"/>
        </w:rPr>
        <w:t xml:space="preserve"> Of </w:t>
      </w:r>
    </w:p>
    <w:p w14:paraId="7FDF38A8" w14:textId="452C9557" w:rsidR="00467EC5" w:rsidRPr="00497CAB" w:rsidRDefault="00866B32" w:rsidP="00467EC5">
      <w:pPr>
        <w:rPr>
          <w:rFonts w:asciiTheme="majorBidi" w:hAnsiTheme="majorBidi" w:cstheme="majorBidi"/>
          <w:color w:val="000000"/>
          <w:shd w:val="clear" w:color="auto" w:fill="FFFFFF"/>
        </w:rPr>
      </w:pPr>
      <w:r w:rsidRPr="00497CAB">
        <w:rPr>
          <w:rFonts w:asciiTheme="majorBidi" w:hAnsiTheme="majorBidi" w:cstheme="majorBidi"/>
          <w:i/>
          <w:iCs/>
          <w:color w:val="000000"/>
          <w:shd w:val="clear" w:color="auto" w:fill="FFFFFF"/>
        </w:rPr>
        <w:t xml:space="preserve">   </w:t>
      </w:r>
      <w:r w:rsidR="00467EC5" w:rsidRPr="001A40A5">
        <w:rPr>
          <w:rFonts w:asciiTheme="majorBidi" w:hAnsiTheme="majorBidi" w:cstheme="majorBidi"/>
          <w:i/>
          <w:iCs/>
          <w:color w:val="000000"/>
          <w:shd w:val="clear" w:color="auto" w:fill="FFFFFF"/>
        </w:rPr>
        <w:t>Philosophy</w:t>
      </w:r>
      <w:r w:rsidR="00467EC5" w:rsidRPr="001A40A5">
        <w:rPr>
          <w:rFonts w:asciiTheme="majorBidi" w:hAnsiTheme="majorBidi" w:cstheme="majorBidi"/>
          <w:color w:val="000000"/>
          <w:shd w:val="clear" w:color="auto" w:fill="FFFFFF"/>
        </w:rPr>
        <w:t> &lt;https://iep.utm.edu/criterio/#SH3b&gt; [Accessed 29 August 2020]</w:t>
      </w:r>
    </w:p>
    <w:p w14:paraId="318D9425" w14:textId="77777777" w:rsidR="00467EC5" w:rsidRPr="00314B20" w:rsidRDefault="00467EC5" w:rsidP="00467EC5">
      <w:pPr>
        <w:rPr>
          <w:rFonts w:asciiTheme="majorBidi" w:hAnsiTheme="majorBidi" w:cstheme="majorBidi"/>
          <w:color w:val="000000"/>
          <w:shd w:val="clear" w:color="auto" w:fill="FFFFFF"/>
        </w:rPr>
      </w:pPr>
    </w:p>
    <w:p w14:paraId="328C6051" w14:textId="77777777" w:rsidR="00866B32" w:rsidRDefault="00467EC5" w:rsidP="00467EC5">
      <w:pPr>
        <w:rPr>
          <w:rFonts w:asciiTheme="majorBidi" w:hAnsiTheme="majorBidi" w:cstheme="majorBidi"/>
          <w:i/>
          <w:iCs/>
          <w:color w:val="000000"/>
          <w:shd w:val="clear" w:color="auto" w:fill="FFFFFF"/>
        </w:rPr>
      </w:pPr>
      <w:r w:rsidRPr="004C03F0">
        <w:rPr>
          <w:rFonts w:asciiTheme="majorBidi" w:hAnsiTheme="majorBidi" w:cstheme="majorBidi"/>
          <w:color w:val="000000"/>
          <w:shd w:val="clear" w:color="auto" w:fill="FFFFFF"/>
        </w:rPr>
        <w:t>Meyers, Robert G., and Kenneth Stern, "Knowledge Without Paradox", </w:t>
      </w:r>
      <w:r w:rsidRPr="004C03F0">
        <w:rPr>
          <w:rFonts w:asciiTheme="majorBidi" w:hAnsiTheme="majorBidi" w:cstheme="majorBidi"/>
          <w:i/>
          <w:iCs/>
          <w:color w:val="000000"/>
          <w:shd w:val="clear" w:color="auto" w:fill="FFFFFF"/>
        </w:rPr>
        <w:t xml:space="preserve">The Journal Of </w:t>
      </w:r>
    </w:p>
    <w:p w14:paraId="1F7926E3" w14:textId="5D24FB91" w:rsidR="00467EC5" w:rsidRPr="004C03F0" w:rsidRDefault="00866B32" w:rsidP="00467EC5">
      <w:pPr>
        <w:rPr>
          <w:rFonts w:asciiTheme="majorBidi" w:hAnsiTheme="majorBidi" w:cstheme="majorBidi"/>
        </w:rPr>
      </w:pPr>
      <w:r>
        <w:rPr>
          <w:rFonts w:asciiTheme="majorBidi" w:hAnsiTheme="majorBidi" w:cstheme="majorBidi"/>
          <w:i/>
          <w:iCs/>
          <w:color w:val="000000"/>
          <w:shd w:val="clear" w:color="auto" w:fill="FFFFFF"/>
        </w:rPr>
        <w:t xml:space="preserve">   </w:t>
      </w:r>
      <w:r w:rsidR="00467EC5" w:rsidRPr="004C03F0">
        <w:rPr>
          <w:rFonts w:asciiTheme="majorBidi" w:hAnsiTheme="majorBidi" w:cstheme="majorBidi"/>
          <w:i/>
          <w:iCs/>
          <w:color w:val="000000"/>
          <w:shd w:val="clear" w:color="auto" w:fill="FFFFFF"/>
        </w:rPr>
        <w:t>Philosophy</w:t>
      </w:r>
      <w:r w:rsidR="00467EC5" w:rsidRPr="004C03F0">
        <w:rPr>
          <w:rFonts w:asciiTheme="majorBidi" w:hAnsiTheme="majorBidi" w:cstheme="majorBidi"/>
          <w:color w:val="000000"/>
          <w:shd w:val="clear" w:color="auto" w:fill="FFFFFF"/>
        </w:rPr>
        <w:t>, 70</w:t>
      </w:r>
      <w:r w:rsidR="00DA68E4">
        <w:rPr>
          <w:rFonts w:asciiTheme="majorBidi" w:hAnsiTheme="majorBidi" w:cstheme="majorBidi"/>
          <w:color w:val="000000"/>
          <w:shd w:val="clear" w:color="auto" w:fill="FFFFFF"/>
        </w:rPr>
        <w:t>.6</w:t>
      </w:r>
      <w:r w:rsidR="00467EC5" w:rsidRPr="004C03F0">
        <w:rPr>
          <w:rFonts w:asciiTheme="majorBidi" w:hAnsiTheme="majorBidi" w:cstheme="majorBidi"/>
          <w:color w:val="000000"/>
          <w:shd w:val="clear" w:color="auto" w:fill="FFFFFF"/>
        </w:rPr>
        <w:t xml:space="preserve"> (1973), 147-160 &lt;https://doi.org/10.2307/2025255&gt;</w:t>
      </w:r>
    </w:p>
    <w:p w14:paraId="6B5AE1E7" w14:textId="77777777" w:rsidR="00467EC5" w:rsidRPr="00314B20" w:rsidRDefault="00467EC5" w:rsidP="00467EC5">
      <w:pPr>
        <w:rPr>
          <w:rFonts w:asciiTheme="majorBidi" w:hAnsiTheme="majorBidi" w:cstheme="majorBidi"/>
          <w:color w:val="000000"/>
          <w:shd w:val="clear" w:color="auto" w:fill="FFFFFF"/>
        </w:rPr>
      </w:pPr>
    </w:p>
    <w:p w14:paraId="50CB776D" w14:textId="2477D5E0" w:rsidR="00866B32" w:rsidRDefault="00467EC5" w:rsidP="00467EC5">
      <w:pPr>
        <w:rPr>
          <w:rFonts w:asciiTheme="majorBidi" w:hAnsiTheme="majorBidi" w:cstheme="majorBidi"/>
          <w:color w:val="000000"/>
          <w:shd w:val="clear" w:color="auto" w:fill="FFFFFF"/>
        </w:rPr>
      </w:pPr>
      <w:r w:rsidRPr="00655B98">
        <w:rPr>
          <w:rFonts w:asciiTheme="majorBidi" w:hAnsiTheme="majorBidi" w:cstheme="majorBidi"/>
          <w:color w:val="000000"/>
          <w:shd w:val="clear" w:color="auto" w:fill="FFFFFF"/>
        </w:rPr>
        <w:t>Nelson, Mark T, "Sinnott–Armstrong's Moral Scepticism", </w:t>
      </w:r>
      <w:r w:rsidRPr="00655B98">
        <w:rPr>
          <w:rFonts w:asciiTheme="majorBidi" w:hAnsiTheme="majorBidi" w:cstheme="majorBidi"/>
          <w:i/>
          <w:iCs/>
          <w:color w:val="000000"/>
          <w:shd w:val="clear" w:color="auto" w:fill="FFFFFF"/>
        </w:rPr>
        <w:t>Ratio</w:t>
      </w:r>
      <w:r w:rsidRPr="00655B98">
        <w:rPr>
          <w:rFonts w:asciiTheme="majorBidi" w:hAnsiTheme="majorBidi" w:cstheme="majorBidi"/>
          <w:color w:val="000000"/>
          <w:shd w:val="clear" w:color="auto" w:fill="FFFFFF"/>
        </w:rPr>
        <w:t>, 16</w:t>
      </w:r>
      <w:r w:rsidR="00DA68E4">
        <w:rPr>
          <w:rFonts w:asciiTheme="majorBidi" w:hAnsiTheme="majorBidi" w:cstheme="majorBidi"/>
          <w:color w:val="000000"/>
          <w:shd w:val="clear" w:color="auto" w:fill="FFFFFF"/>
        </w:rPr>
        <w:t>.1</w:t>
      </w:r>
      <w:r w:rsidRPr="00655B98">
        <w:rPr>
          <w:rFonts w:asciiTheme="majorBidi" w:hAnsiTheme="majorBidi" w:cstheme="majorBidi"/>
          <w:color w:val="000000"/>
          <w:shd w:val="clear" w:color="auto" w:fill="FFFFFF"/>
        </w:rPr>
        <w:t xml:space="preserve"> (2003), 74 </w:t>
      </w:r>
    </w:p>
    <w:p w14:paraId="384E68C7" w14:textId="77777777" w:rsidR="00866B32" w:rsidRDefault="00866B32" w:rsidP="00467EC5">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655B98">
        <w:rPr>
          <w:rFonts w:asciiTheme="majorBidi" w:hAnsiTheme="majorBidi" w:cstheme="majorBidi"/>
          <w:color w:val="000000"/>
          <w:shd w:val="clear" w:color="auto" w:fill="FFFFFF"/>
        </w:rPr>
        <w:t>&lt;https://onlinelibrary-wiley-com.ezproxy.uwtsd.ac.uk/doi/epdf/10.1111/j.1467-</w:t>
      </w:r>
    </w:p>
    <w:p w14:paraId="18994385" w14:textId="4DB70B19" w:rsidR="00467EC5" w:rsidRPr="00655B98" w:rsidRDefault="00866B32" w:rsidP="00467EC5">
      <w:pPr>
        <w:rPr>
          <w:rFonts w:asciiTheme="majorBidi" w:hAnsiTheme="majorBidi" w:cstheme="majorBidi"/>
        </w:rPr>
      </w:pPr>
      <w:r>
        <w:rPr>
          <w:rFonts w:asciiTheme="majorBidi" w:hAnsiTheme="majorBidi" w:cstheme="majorBidi"/>
          <w:color w:val="000000"/>
          <w:shd w:val="clear" w:color="auto" w:fill="FFFFFF"/>
        </w:rPr>
        <w:t xml:space="preserve">   </w:t>
      </w:r>
      <w:r w:rsidR="00467EC5" w:rsidRPr="00655B98">
        <w:rPr>
          <w:rFonts w:asciiTheme="majorBidi" w:hAnsiTheme="majorBidi" w:cstheme="majorBidi"/>
          <w:color w:val="000000"/>
          <w:shd w:val="clear" w:color="auto" w:fill="FFFFFF"/>
        </w:rPr>
        <w:t>9329.2003.00206.x&gt; [Accessed 29 August 2020]</w:t>
      </w:r>
    </w:p>
    <w:p w14:paraId="4AC00EAC" w14:textId="77777777" w:rsidR="00467EC5" w:rsidRPr="00314B20" w:rsidRDefault="00467EC5" w:rsidP="00467EC5">
      <w:pPr>
        <w:rPr>
          <w:rFonts w:asciiTheme="majorBidi" w:hAnsiTheme="majorBidi" w:cstheme="majorBidi"/>
        </w:rPr>
      </w:pPr>
    </w:p>
    <w:p w14:paraId="46D9E529" w14:textId="77777777" w:rsidR="00866B32" w:rsidRDefault="00467EC5" w:rsidP="00467EC5">
      <w:pPr>
        <w:rPr>
          <w:rFonts w:asciiTheme="majorBidi" w:hAnsiTheme="majorBidi" w:cstheme="majorBidi"/>
          <w:color w:val="000000"/>
          <w:shd w:val="clear" w:color="auto" w:fill="FFFFFF"/>
        </w:rPr>
      </w:pPr>
      <w:proofErr w:type="spellStart"/>
      <w:r w:rsidRPr="00825CF5">
        <w:rPr>
          <w:rFonts w:asciiTheme="majorBidi" w:hAnsiTheme="majorBidi" w:cstheme="majorBidi"/>
          <w:color w:val="000000"/>
          <w:shd w:val="clear" w:color="auto" w:fill="FFFFFF"/>
        </w:rPr>
        <w:t>Paisner</w:t>
      </w:r>
      <w:proofErr w:type="spellEnd"/>
      <w:r w:rsidRPr="00825CF5">
        <w:rPr>
          <w:rFonts w:asciiTheme="majorBidi" w:hAnsiTheme="majorBidi" w:cstheme="majorBidi"/>
          <w:color w:val="000000"/>
          <w:shd w:val="clear" w:color="auto" w:fill="FFFFFF"/>
        </w:rPr>
        <w:t>, Matthew, "Gettier And Justified True Belief", </w:t>
      </w:r>
      <w:r w:rsidRPr="00825CF5">
        <w:rPr>
          <w:rFonts w:asciiTheme="majorBidi" w:hAnsiTheme="majorBidi" w:cstheme="majorBidi"/>
          <w:i/>
          <w:iCs/>
          <w:color w:val="000000"/>
          <w:shd w:val="clear" w:color="auto" w:fill="FFFFFF"/>
        </w:rPr>
        <w:t>University Of Maryland</w:t>
      </w:r>
      <w:r w:rsidRPr="00825CF5">
        <w:rPr>
          <w:rFonts w:asciiTheme="majorBidi" w:hAnsiTheme="majorBidi" w:cstheme="majorBidi"/>
          <w:color w:val="000000"/>
          <w:shd w:val="clear" w:color="auto" w:fill="FFFFFF"/>
        </w:rPr>
        <w:t xml:space="preserve">, 2012 </w:t>
      </w:r>
    </w:p>
    <w:p w14:paraId="7C6B27C5" w14:textId="76DD4890" w:rsidR="00866B32" w:rsidRDefault="00866B32" w:rsidP="00467EC5">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825CF5">
        <w:rPr>
          <w:rFonts w:asciiTheme="majorBidi" w:hAnsiTheme="majorBidi" w:cstheme="majorBidi"/>
          <w:color w:val="000000"/>
          <w:shd w:val="clear" w:color="auto" w:fill="FFFFFF"/>
        </w:rPr>
        <w:t xml:space="preserve">&lt;https://www.cs.umd.edu/class/fall2012/cmsc828d/oldreportfiles/paisner2.pdf&gt; [Accessed </w:t>
      </w:r>
    </w:p>
    <w:p w14:paraId="44FFAFA8" w14:textId="6283D708" w:rsidR="00467EC5" w:rsidRPr="00825CF5" w:rsidRDefault="00866B32" w:rsidP="00467EC5">
      <w:pPr>
        <w:rPr>
          <w:rFonts w:asciiTheme="majorBidi" w:hAnsiTheme="majorBidi" w:cstheme="majorBidi"/>
        </w:rPr>
      </w:pPr>
      <w:r>
        <w:rPr>
          <w:rFonts w:asciiTheme="majorBidi" w:hAnsiTheme="majorBidi" w:cstheme="majorBidi"/>
          <w:color w:val="000000"/>
          <w:shd w:val="clear" w:color="auto" w:fill="FFFFFF"/>
        </w:rPr>
        <w:t xml:space="preserve">   </w:t>
      </w:r>
      <w:r w:rsidR="00467EC5" w:rsidRPr="00825CF5">
        <w:rPr>
          <w:rFonts w:asciiTheme="majorBidi" w:hAnsiTheme="majorBidi" w:cstheme="majorBidi"/>
          <w:color w:val="000000"/>
          <w:shd w:val="clear" w:color="auto" w:fill="FFFFFF"/>
        </w:rPr>
        <w:t>29 August 2020]</w:t>
      </w:r>
    </w:p>
    <w:p w14:paraId="1CA82AC6" w14:textId="77777777" w:rsidR="00467EC5" w:rsidRPr="00314B20" w:rsidRDefault="00467EC5" w:rsidP="00467EC5">
      <w:pPr>
        <w:rPr>
          <w:rFonts w:asciiTheme="majorBidi" w:hAnsiTheme="majorBidi" w:cstheme="majorBidi"/>
          <w:color w:val="000000"/>
          <w:shd w:val="clear" w:color="auto" w:fill="FFFFFF"/>
        </w:rPr>
      </w:pPr>
    </w:p>
    <w:p w14:paraId="7ECAF0F2" w14:textId="23007E3D" w:rsidR="00866B32" w:rsidRDefault="00467EC5" w:rsidP="00467EC5">
      <w:pPr>
        <w:rPr>
          <w:rFonts w:asciiTheme="majorBidi" w:hAnsiTheme="majorBidi" w:cstheme="majorBidi"/>
          <w:color w:val="000000"/>
          <w:shd w:val="clear" w:color="auto" w:fill="FFFFFF"/>
        </w:rPr>
      </w:pPr>
      <w:r w:rsidRPr="0021108A">
        <w:rPr>
          <w:rFonts w:asciiTheme="majorBidi" w:hAnsiTheme="majorBidi" w:cstheme="majorBidi"/>
          <w:color w:val="000000"/>
          <w:shd w:val="clear" w:color="auto" w:fill="FFFFFF"/>
        </w:rPr>
        <w:t>Pritchard, Duncan, </w:t>
      </w:r>
      <w:r w:rsidRPr="0021108A">
        <w:rPr>
          <w:rFonts w:asciiTheme="majorBidi" w:hAnsiTheme="majorBidi" w:cstheme="majorBidi"/>
          <w:i/>
          <w:iCs/>
          <w:color w:val="000000"/>
          <w:shd w:val="clear" w:color="auto" w:fill="FFFFFF"/>
        </w:rPr>
        <w:t>What Is This Thing Called Knowledge?</w:t>
      </w:r>
      <w:r w:rsidRPr="0021108A">
        <w:rPr>
          <w:rFonts w:asciiTheme="majorBidi" w:hAnsiTheme="majorBidi" w:cstheme="majorBidi"/>
          <w:color w:val="000000"/>
          <w:shd w:val="clear" w:color="auto" w:fill="FFFFFF"/>
        </w:rPr>
        <w:t xml:space="preserve">, 3rd </w:t>
      </w:r>
      <w:proofErr w:type="spellStart"/>
      <w:r w:rsidRPr="0021108A">
        <w:rPr>
          <w:rFonts w:asciiTheme="majorBidi" w:hAnsiTheme="majorBidi" w:cstheme="majorBidi"/>
          <w:color w:val="000000"/>
          <w:shd w:val="clear" w:color="auto" w:fill="FFFFFF"/>
        </w:rPr>
        <w:t>edn</w:t>
      </w:r>
      <w:proofErr w:type="spellEnd"/>
      <w:r w:rsidR="00DA68E4">
        <w:rPr>
          <w:rFonts w:asciiTheme="majorBidi" w:hAnsiTheme="majorBidi" w:cstheme="majorBidi"/>
          <w:color w:val="000000"/>
          <w:shd w:val="clear" w:color="auto" w:fill="FFFFFF"/>
        </w:rPr>
        <w:t>.</w:t>
      </w:r>
      <w:r w:rsidRPr="0021108A">
        <w:rPr>
          <w:rFonts w:asciiTheme="majorBidi" w:hAnsiTheme="majorBidi" w:cstheme="majorBidi"/>
          <w:color w:val="000000"/>
          <w:shd w:val="clear" w:color="auto" w:fill="FFFFFF"/>
        </w:rPr>
        <w:t xml:space="preserve"> (</w:t>
      </w:r>
      <w:proofErr w:type="spellStart"/>
      <w:r w:rsidRPr="0021108A">
        <w:rPr>
          <w:rFonts w:asciiTheme="majorBidi" w:hAnsiTheme="majorBidi" w:cstheme="majorBidi"/>
          <w:color w:val="000000"/>
          <w:shd w:val="clear" w:color="auto" w:fill="FFFFFF"/>
        </w:rPr>
        <w:t>Abdingdon</w:t>
      </w:r>
      <w:proofErr w:type="spellEnd"/>
      <w:r w:rsidRPr="0021108A">
        <w:rPr>
          <w:rFonts w:asciiTheme="majorBidi" w:hAnsiTheme="majorBidi" w:cstheme="majorBidi"/>
          <w:color w:val="000000"/>
          <w:shd w:val="clear" w:color="auto" w:fill="FFFFFF"/>
        </w:rPr>
        <w:t xml:space="preserve">: Routledge, </w:t>
      </w:r>
    </w:p>
    <w:p w14:paraId="7A7DC12C" w14:textId="3EC191BB" w:rsidR="00467EC5" w:rsidRPr="0021108A" w:rsidRDefault="00866B32" w:rsidP="00467EC5">
      <w:pPr>
        <w:rPr>
          <w:rFonts w:asciiTheme="majorBidi" w:hAnsiTheme="majorBidi" w:cstheme="majorBidi"/>
        </w:rPr>
      </w:pPr>
      <w:r>
        <w:rPr>
          <w:rFonts w:asciiTheme="majorBidi" w:hAnsiTheme="majorBidi" w:cstheme="majorBidi"/>
          <w:color w:val="000000"/>
          <w:shd w:val="clear" w:color="auto" w:fill="FFFFFF"/>
        </w:rPr>
        <w:t xml:space="preserve">   </w:t>
      </w:r>
      <w:r w:rsidR="00467EC5" w:rsidRPr="0021108A">
        <w:rPr>
          <w:rFonts w:asciiTheme="majorBidi" w:hAnsiTheme="majorBidi" w:cstheme="majorBidi"/>
          <w:color w:val="000000"/>
          <w:shd w:val="clear" w:color="auto" w:fill="FFFFFF"/>
        </w:rPr>
        <w:t>2014)</w:t>
      </w:r>
      <w:r w:rsidR="00DA68E4">
        <w:rPr>
          <w:rFonts w:asciiTheme="majorBidi" w:hAnsiTheme="majorBidi" w:cstheme="majorBidi"/>
          <w:color w:val="000000"/>
          <w:shd w:val="clear" w:color="auto" w:fill="FFFFFF"/>
        </w:rPr>
        <w:t>.</w:t>
      </w:r>
    </w:p>
    <w:p w14:paraId="5BD97152" w14:textId="77777777" w:rsidR="00467EC5" w:rsidRPr="00314B20" w:rsidRDefault="00467EC5" w:rsidP="00467EC5">
      <w:pPr>
        <w:rPr>
          <w:rFonts w:asciiTheme="majorBidi" w:hAnsiTheme="majorBidi" w:cstheme="majorBidi"/>
        </w:rPr>
      </w:pPr>
    </w:p>
    <w:p w14:paraId="4342DDCC" w14:textId="2E66099E" w:rsidR="00866B32" w:rsidRDefault="00467EC5" w:rsidP="00467EC5">
      <w:pPr>
        <w:rPr>
          <w:rFonts w:asciiTheme="majorBidi" w:hAnsiTheme="majorBidi" w:cstheme="majorBidi"/>
          <w:color w:val="000000"/>
          <w:shd w:val="clear" w:color="auto" w:fill="FFFFFF"/>
        </w:rPr>
      </w:pPr>
      <w:r w:rsidRPr="006A0B27">
        <w:rPr>
          <w:rFonts w:asciiTheme="majorBidi" w:hAnsiTheme="majorBidi" w:cstheme="majorBidi"/>
          <w:color w:val="000000"/>
          <w:shd w:val="clear" w:color="auto" w:fill="FFFFFF"/>
        </w:rPr>
        <w:t>Sosa, Ernest, "The Foundations Of Foundationalism", </w:t>
      </w:r>
      <w:proofErr w:type="spellStart"/>
      <w:r w:rsidRPr="006A0B27">
        <w:rPr>
          <w:rFonts w:asciiTheme="majorBidi" w:hAnsiTheme="majorBidi" w:cstheme="majorBidi"/>
          <w:i/>
          <w:iCs/>
          <w:color w:val="000000"/>
          <w:shd w:val="clear" w:color="auto" w:fill="FFFFFF"/>
        </w:rPr>
        <w:t>Noûs</w:t>
      </w:r>
      <w:proofErr w:type="spellEnd"/>
      <w:r w:rsidRPr="006A0B27">
        <w:rPr>
          <w:rFonts w:asciiTheme="majorBidi" w:hAnsiTheme="majorBidi" w:cstheme="majorBidi"/>
          <w:color w:val="000000"/>
          <w:shd w:val="clear" w:color="auto" w:fill="FFFFFF"/>
        </w:rPr>
        <w:t>, 14</w:t>
      </w:r>
      <w:r w:rsidR="00DA68E4">
        <w:rPr>
          <w:rFonts w:asciiTheme="majorBidi" w:hAnsiTheme="majorBidi" w:cstheme="majorBidi"/>
          <w:color w:val="000000"/>
          <w:shd w:val="clear" w:color="auto" w:fill="FFFFFF"/>
        </w:rPr>
        <w:t>.4</w:t>
      </w:r>
      <w:r w:rsidRPr="006A0B27">
        <w:rPr>
          <w:rFonts w:asciiTheme="majorBidi" w:hAnsiTheme="majorBidi" w:cstheme="majorBidi"/>
          <w:color w:val="000000"/>
          <w:shd w:val="clear" w:color="auto" w:fill="FFFFFF"/>
        </w:rPr>
        <w:t xml:space="preserve"> (1980), 558 </w:t>
      </w:r>
    </w:p>
    <w:p w14:paraId="3FDD3859" w14:textId="347EAE54" w:rsidR="00467EC5" w:rsidRPr="00314B20" w:rsidRDefault="00866B32" w:rsidP="00467EC5">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00467EC5" w:rsidRPr="006A0B27">
        <w:rPr>
          <w:rFonts w:asciiTheme="majorBidi" w:hAnsiTheme="majorBidi" w:cstheme="majorBidi"/>
          <w:color w:val="000000"/>
          <w:shd w:val="clear" w:color="auto" w:fill="FFFFFF"/>
        </w:rPr>
        <w:t>&lt;https://doi.org/10.2307/2215001&gt;</w:t>
      </w:r>
    </w:p>
    <w:p w14:paraId="12DA3306" w14:textId="201B6EC8" w:rsidR="00467EC5" w:rsidRPr="00A4492E" w:rsidRDefault="00467EC5" w:rsidP="00467EC5">
      <w:pPr>
        <w:rPr>
          <w:rFonts w:asciiTheme="majorBidi" w:hAnsiTheme="majorBidi" w:cstheme="majorBidi"/>
        </w:rPr>
      </w:pPr>
    </w:p>
    <w:p w14:paraId="4594F464" w14:textId="77777777" w:rsidR="00866B32" w:rsidRDefault="00467EC5" w:rsidP="00467EC5">
      <w:pPr>
        <w:rPr>
          <w:rFonts w:asciiTheme="majorBidi" w:hAnsiTheme="majorBidi" w:cstheme="majorBidi"/>
          <w:i/>
          <w:iCs/>
          <w:color w:val="000000"/>
          <w:shd w:val="clear" w:color="auto" w:fill="FFFFFF"/>
        </w:rPr>
      </w:pPr>
      <w:proofErr w:type="spellStart"/>
      <w:r w:rsidRPr="00825CF5">
        <w:rPr>
          <w:rFonts w:asciiTheme="majorBidi" w:hAnsiTheme="majorBidi" w:cstheme="majorBidi"/>
          <w:color w:val="000000"/>
          <w:shd w:val="clear" w:color="auto" w:fill="FFFFFF"/>
        </w:rPr>
        <w:t>Truncellito</w:t>
      </w:r>
      <w:proofErr w:type="spellEnd"/>
      <w:r w:rsidRPr="00825CF5">
        <w:rPr>
          <w:rFonts w:asciiTheme="majorBidi" w:hAnsiTheme="majorBidi" w:cstheme="majorBidi"/>
          <w:color w:val="000000"/>
          <w:shd w:val="clear" w:color="auto" w:fill="FFFFFF"/>
        </w:rPr>
        <w:t>, David A, "Epistemology", </w:t>
      </w:r>
      <w:r w:rsidRPr="00825CF5">
        <w:rPr>
          <w:rFonts w:asciiTheme="majorBidi" w:hAnsiTheme="majorBidi" w:cstheme="majorBidi"/>
          <w:i/>
          <w:iCs/>
          <w:color w:val="000000"/>
          <w:shd w:val="clear" w:color="auto" w:fill="FFFFFF"/>
        </w:rPr>
        <w:t xml:space="preserve">Internet </w:t>
      </w:r>
      <w:proofErr w:type="spellStart"/>
      <w:r w:rsidRPr="00825CF5">
        <w:rPr>
          <w:rFonts w:asciiTheme="majorBidi" w:hAnsiTheme="majorBidi" w:cstheme="majorBidi"/>
          <w:i/>
          <w:iCs/>
          <w:color w:val="000000"/>
          <w:shd w:val="clear" w:color="auto" w:fill="FFFFFF"/>
        </w:rPr>
        <w:t>Encyclopedia</w:t>
      </w:r>
      <w:proofErr w:type="spellEnd"/>
      <w:r w:rsidRPr="00825CF5">
        <w:rPr>
          <w:rFonts w:asciiTheme="majorBidi" w:hAnsiTheme="majorBidi" w:cstheme="majorBidi"/>
          <w:i/>
          <w:iCs/>
          <w:color w:val="000000"/>
          <w:shd w:val="clear" w:color="auto" w:fill="FFFFFF"/>
        </w:rPr>
        <w:t xml:space="preserve"> Of </w:t>
      </w:r>
    </w:p>
    <w:p w14:paraId="57E43BA1" w14:textId="0D86823B" w:rsidR="00467EC5" w:rsidRPr="00314B20" w:rsidRDefault="00866B32" w:rsidP="00467EC5">
      <w:pPr>
        <w:rPr>
          <w:rFonts w:asciiTheme="majorBidi" w:hAnsiTheme="majorBidi" w:cstheme="majorBidi"/>
          <w:color w:val="000000"/>
          <w:shd w:val="clear" w:color="auto" w:fill="FFFFFF"/>
        </w:rPr>
      </w:pPr>
      <w:r>
        <w:rPr>
          <w:rFonts w:asciiTheme="majorBidi" w:hAnsiTheme="majorBidi" w:cstheme="majorBidi"/>
          <w:i/>
          <w:iCs/>
          <w:color w:val="000000"/>
          <w:shd w:val="clear" w:color="auto" w:fill="FFFFFF"/>
        </w:rPr>
        <w:t xml:space="preserve">   </w:t>
      </w:r>
      <w:r w:rsidR="00467EC5" w:rsidRPr="00825CF5">
        <w:rPr>
          <w:rFonts w:asciiTheme="majorBidi" w:hAnsiTheme="majorBidi" w:cstheme="majorBidi"/>
          <w:i/>
          <w:iCs/>
          <w:color w:val="000000"/>
          <w:shd w:val="clear" w:color="auto" w:fill="FFFFFF"/>
        </w:rPr>
        <w:t>Philosophy</w:t>
      </w:r>
      <w:r w:rsidR="00467EC5" w:rsidRPr="00825CF5">
        <w:rPr>
          <w:rFonts w:asciiTheme="majorBidi" w:hAnsiTheme="majorBidi" w:cstheme="majorBidi"/>
          <w:color w:val="000000"/>
          <w:shd w:val="clear" w:color="auto" w:fill="FFFFFF"/>
        </w:rPr>
        <w:t> &lt;https://iep.utm.edu/epistemo/#SSH2d.i&gt; [Accessed 29 August 2020]</w:t>
      </w:r>
    </w:p>
    <w:p w14:paraId="69D07025" w14:textId="77777777" w:rsidR="00467EC5" w:rsidRPr="00314B20" w:rsidRDefault="00467EC5" w:rsidP="00467EC5">
      <w:pPr>
        <w:rPr>
          <w:rFonts w:asciiTheme="majorBidi" w:hAnsiTheme="majorBidi" w:cstheme="majorBidi"/>
          <w:color w:val="000000"/>
          <w:shd w:val="clear" w:color="auto" w:fill="FFFFFF"/>
        </w:rPr>
      </w:pPr>
    </w:p>
    <w:p w14:paraId="10A47E58" w14:textId="1321A406" w:rsidR="00866B32" w:rsidRDefault="00467EC5" w:rsidP="00467EC5">
      <w:pPr>
        <w:rPr>
          <w:rFonts w:asciiTheme="majorBidi" w:hAnsiTheme="majorBidi" w:cstheme="majorBidi"/>
          <w:color w:val="000000"/>
          <w:shd w:val="clear" w:color="auto" w:fill="FFFFFF"/>
        </w:rPr>
      </w:pPr>
      <w:r w:rsidRPr="00314B20">
        <w:rPr>
          <w:rFonts w:asciiTheme="majorBidi" w:hAnsiTheme="majorBidi" w:cstheme="majorBidi"/>
          <w:color w:val="000000"/>
          <w:shd w:val="clear" w:color="auto" w:fill="FFFFFF"/>
        </w:rPr>
        <w:t xml:space="preserve">Unger, Peter, "A </w:t>
      </w:r>
      <w:proofErr w:type="spellStart"/>
      <w:r w:rsidRPr="00314B20">
        <w:rPr>
          <w:rFonts w:asciiTheme="majorBidi" w:hAnsiTheme="majorBidi" w:cstheme="majorBidi"/>
          <w:color w:val="000000"/>
          <w:shd w:val="clear" w:color="auto" w:fill="FFFFFF"/>
        </w:rPr>
        <w:t>Defense</w:t>
      </w:r>
      <w:proofErr w:type="spellEnd"/>
      <w:r w:rsidRPr="00314B20">
        <w:rPr>
          <w:rFonts w:asciiTheme="majorBidi" w:hAnsiTheme="majorBidi" w:cstheme="majorBidi"/>
          <w:color w:val="000000"/>
          <w:shd w:val="clear" w:color="auto" w:fill="FFFFFF"/>
        </w:rPr>
        <w:t xml:space="preserve"> Of </w:t>
      </w:r>
      <w:proofErr w:type="spellStart"/>
      <w:r w:rsidRPr="00314B20">
        <w:rPr>
          <w:rFonts w:asciiTheme="majorBidi" w:hAnsiTheme="majorBidi" w:cstheme="majorBidi"/>
          <w:color w:val="000000"/>
          <w:shd w:val="clear" w:color="auto" w:fill="FFFFFF"/>
        </w:rPr>
        <w:t>Skepticism</w:t>
      </w:r>
      <w:proofErr w:type="spellEnd"/>
      <w:r w:rsidRPr="00314B20">
        <w:rPr>
          <w:rFonts w:asciiTheme="majorBidi" w:hAnsiTheme="majorBidi" w:cstheme="majorBidi"/>
          <w:color w:val="000000"/>
          <w:shd w:val="clear" w:color="auto" w:fill="FFFFFF"/>
        </w:rPr>
        <w:t>", </w:t>
      </w:r>
      <w:r w:rsidRPr="00314B20">
        <w:rPr>
          <w:rFonts w:asciiTheme="majorBidi" w:hAnsiTheme="majorBidi" w:cstheme="majorBidi"/>
          <w:i/>
          <w:iCs/>
          <w:color w:val="000000"/>
          <w:shd w:val="clear" w:color="auto" w:fill="FFFFFF"/>
        </w:rPr>
        <w:t>The Philosophical Review</w:t>
      </w:r>
      <w:r w:rsidRPr="00314B20">
        <w:rPr>
          <w:rFonts w:asciiTheme="majorBidi" w:hAnsiTheme="majorBidi" w:cstheme="majorBidi"/>
          <w:color w:val="000000"/>
          <w:shd w:val="clear" w:color="auto" w:fill="FFFFFF"/>
        </w:rPr>
        <w:t>, 80</w:t>
      </w:r>
      <w:r w:rsidR="00EB755B">
        <w:rPr>
          <w:rFonts w:asciiTheme="majorBidi" w:hAnsiTheme="majorBidi" w:cstheme="majorBidi"/>
          <w:color w:val="000000"/>
          <w:shd w:val="clear" w:color="auto" w:fill="FFFFFF"/>
        </w:rPr>
        <w:t>.2</w:t>
      </w:r>
      <w:r w:rsidRPr="00314B20">
        <w:rPr>
          <w:rFonts w:asciiTheme="majorBidi" w:hAnsiTheme="majorBidi" w:cstheme="majorBidi"/>
          <w:color w:val="000000"/>
          <w:shd w:val="clear" w:color="auto" w:fill="FFFFFF"/>
        </w:rPr>
        <w:t xml:space="preserve"> (1971), 198-219 </w:t>
      </w:r>
    </w:p>
    <w:p w14:paraId="7C6B216A" w14:textId="42082A1A" w:rsidR="00467EC5" w:rsidRPr="00982E61" w:rsidRDefault="00866B32" w:rsidP="00467EC5">
      <w:pPr>
        <w:rPr>
          <w:rFonts w:asciiTheme="majorBidi" w:hAnsiTheme="majorBidi" w:cstheme="majorBidi"/>
        </w:rPr>
      </w:pPr>
      <w:r>
        <w:rPr>
          <w:rFonts w:asciiTheme="majorBidi" w:hAnsiTheme="majorBidi" w:cstheme="majorBidi"/>
          <w:color w:val="000000"/>
          <w:shd w:val="clear" w:color="auto" w:fill="FFFFFF"/>
        </w:rPr>
        <w:t xml:space="preserve">   </w:t>
      </w:r>
      <w:r w:rsidR="00467EC5" w:rsidRPr="00314B20">
        <w:rPr>
          <w:rFonts w:asciiTheme="majorBidi" w:hAnsiTheme="majorBidi" w:cstheme="majorBidi"/>
          <w:color w:val="000000"/>
          <w:shd w:val="clear" w:color="auto" w:fill="FFFFFF"/>
        </w:rPr>
        <w:t>&lt;https://doi.org/10.2307/</w:t>
      </w:r>
      <w:r w:rsidR="00467EC5" w:rsidRPr="00982E61">
        <w:rPr>
          <w:rFonts w:asciiTheme="majorBidi" w:hAnsiTheme="majorBidi" w:cstheme="majorBidi"/>
          <w:color w:val="000000"/>
          <w:shd w:val="clear" w:color="auto" w:fill="FFFFFF"/>
        </w:rPr>
        <w:t>2184030&gt;</w:t>
      </w:r>
    </w:p>
    <w:p w14:paraId="25E56CB2" w14:textId="77777777" w:rsidR="00467EC5" w:rsidRPr="00982E61" w:rsidRDefault="00467EC5" w:rsidP="00467EC5">
      <w:pPr>
        <w:rPr>
          <w:rFonts w:asciiTheme="majorBidi" w:hAnsiTheme="majorBidi" w:cstheme="majorBidi"/>
          <w:color w:val="000000"/>
          <w:shd w:val="clear" w:color="auto" w:fill="FFFFFF"/>
        </w:rPr>
      </w:pPr>
    </w:p>
    <w:p w14:paraId="21E3BFD7" w14:textId="0EF898D7" w:rsidR="00866B32" w:rsidRPr="00982E61" w:rsidRDefault="00467EC5" w:rsidP="00467EC5">
      <w:pPr>
        <w:rPr>
          <w:rFonts w:asciiTheme="majorBidi" w:hAnsiTheme="majorBidi" w:cstheme="majorBidi"/>
          <w:color w:val="000000"/>
          <w:shd w:val="clear" w:color="auto" w:fill="FFFFFF"/>
        </w:rPr>
      </w:pPr>
      <w:r w:rsidRPr="001900EC">
        <w:rPr>
          <w:rFonts w:asciiTheme="majorBidi" w:hAnsiTheme="majorBidi" w:cstheme="majorBidi"/>
          <w:color w:val="000000"/>
          <w:shd w:val="clear" w:color="auto" w:fill="FFFFFF"/>
        </w:rPr>
        <w:t>Unger, Peter, "An Analysis Of Factual Knowledge", </w:t>
      </w:r>
      <w:r w:rsidRPr="001900EC">
        <w:rPr>
          <w:rFonts w:asciiTheme="majorBidi" w:hAnsiTheme="majorBidi" w:cstheme="majorBidi"/>
          <w:i/>
          <w:iCs/>
          <w:color w:val="000000"/>
          <w:shd w:val="clear" w:color="auto" w:fill="FFFFFF"/>
        </w:rPr>
        <w:t>The Journal Of Philosophy</w:t>
      </w:r>
      <w:r w:rsidRPr="001900EC">
        <w:rPr>
          <w:rFonts w:asciiTheme="majorBidi" w:hAnsiTheme="majorBidi" w:cstheme="majorBidi"/>
          <w:color w:val="000000"/>
          <w:shd w:val="clear" w:color="auto" w:fill="FFFFFF"/>
        </w:rPr>
        <w:t>, 65</w:t>
      </w:r>
      <w:r w:rsidR="00EB755B" w:rsidRPr="00982E61">
        <w:rPr>
          <w:rFonts w:asciiTheme="majorBidi" w:hAnsiTheme="majorBidi" w:cstheme="majorBidi"/>
          <w:color w:val="000000"/>
          <w:shd w:val="clear" w:color="auto" w:fill="FFFFFF"/>
        </w:rPr>
        <w:t>.6</w:t>
      </w:r>
      <w:r w:rsidRPr="001900EC">
        <w:rPr>
          <w:rFonts w:asciiTheme="majorBidi" w:hAnsiTheme="majorBidi" w:cstheme="majorBidi"/>
          <w:color w:val="000000"/>
          <w:shd w:val="clear" w:color="auto" w:fill="FFFFFF"/>
        </w:rPr>
        <w:t xml:space="preserve"> (1968), </w:t>
      </w:r>
    </w:p>
    <w:p w14:paraId="6D87A6DA" w14:textId="66D98573" w:rsidR="00467EC5" w:rsidRPr="001900EC" w:rsidRDefault="00866B32" w:rsidP="00467EC5">
      <w:pPr>
        <w:rPr>
          <w:rFonts w:asciiTheme="majorBidi" w:hAnsiTheme="majorBidi" w:cstheme="majorBidi"/>
        </w:rPr>
      </w:pPr>
      <w:r w:rsidRPr="00982E61">
        <w:rPr>
          <w:rFonts w:asciiTheme="majorBidi" w:hAnsiTheme="majorBidi" w:cstheme="majorBidi"/>
          <w:color w:val="000000"/>
          <w:shd w:val="clear" w:color="auto" w:fill="FFFFFF"/>
        </w:rPr>
        <w:t xml:space="preserve">   </w:t>
      </w:r>
      <w:r w:rsidR="00467EC5" w:rsidRPr="001900EC">
        <w:rPr>
          <w:rFonts w:asciiTheme="majorBidi" w:hAnsiTheme="majorBidi" w:cstheme="majorBidi"/>
          <w:color w:val="000000"/>
          <w:shd w:val="clear" w:color="auto" w:fill="FFFFFF"/>
        </w:rPr>
        <w:t>159 &lt;https://doi.org/10.2307/2024203&gt;</w:t>
      </w:r>
    </w:p>
    <w:p w14:paraId="0818F043" w14:textId="16A3E7FB" w:rsidR="00467EC5" w:rsidRPr="00982E61" w:rsidRDefault="00467EC5" w:rsidP="00467EC5">
      <w:pPr>
        <w:rPr>
          <w:rFonts w:asciiTheme="majorBidi" w:hAnsiTheme="majorBidi" w:cstheme="majorBidi"/>
        </w:rPr>
      </w:pPr>
    </w:p>
    <w:p w14:paraId="63F5371C" w14:textId="77777777" w:rsidR="00982E61" w:rsidRDefault="00982E61" w:rsidP="00982E61">
      <w:pPr>
        <w:rPr>
          <w:rFonts w:asciiTheme="majorBidi" w:hAnsiTheme="majorBidi" w:cstheme="majorBidi"/>
          <w:color w:val="000000"/>
          <w:shd w:val="clear" w:color="auto" w:fill="FFFFFF"/>
        </w:rPr>
      </w:pPr>
      <w:proofErr w:type="spellStart"/>
      <w:r w:rsidRPr="00982E61">
        <w:rPr>
          <w:rFonts w:asciiTheme="majorBidi" w:hAnsiTheme="majorBidi" w:cstheme="majorBidi"/>
          <w:color w:val="000000"/>
          <w:shd w:val="clear" w:color="auto" w:fill="FFFFFF"/>
        </w:rPr>
        <w:t>Zagzebski</w:t>
      </w:r>
      <w:proofErr w:type="spellEnd"/>
      <w:r w:rsidRPr="00982E61">
        <w:rPr>
          <w:rFonts w:asciiTheme="majorBidi" w:hAnsiTheme="majorBidi" w:cstheme="majorBidi"/>
          <w:color w:val="000000"/>
          <w:shd w:val="clear" w:color="auto" w:fill="FFFFFF"/>
        </w:rPr>
        <w:t>, Linda, "The Inescapability Of Gettier Problems", </w:t>
      </w:r>
      <w:r w:rsidRPr="00982E61">
        <w:rPr>
          <w:rFonts w:asciiTheme="majorBidi" w:hAnsiTheme="majorBidi" w:cstheme="majorBidi"/>
          <w:i/>
          <w:iCs/>
          <w:color w:val="000000"/>
          <w:shd w:val="clear" w:color="auto" w:fill="FFFFFF"/>
        </w:rPr>
        <w:t>The Philosophical Quarterly</w:t>
      </w:r>
      <w:r w:rsidRPr="00982E61">
        <w:rPr>
          <w:rFonts w:asciiTheme="majorBidi" w:hAnsiTheme="majorBidi" w:cstheme="majorBidi"/>
          <w:color w:val="000000"/>
          <w:shd w:val="clear" w:color="auto" w:fill="FFFFFF"/>
        </w:rPr>
        <w:t xml:space="preserve">, </w:t>
      </w:r>
      <w:r>
        <w:rPr>
          <w:rFonts w:asciiTheme="majorBidi" w:hAnsiTheme="majorBidi" w:cstheme="majorBidi"/>
          <w:color w:val="000000"/>
          <w:shd w:val="clear" w:color="auto" w:fill="FFFFFF"/>
        </w:rPr>
        <w:t xml:space="preserve">   </w:t>
      </w:r>
    </w:p>
    <w:p w14:paraId="2ACD0867" w14:textId="124C7CFF" w:rsidR="00982E61" w:rsidRPr="00982E61" w:rsidRDefault="00982E61" w:rsidP="00982E61">
      <w:pPr>
        <w:rPr>
          <w:rFonts w:asciiTheme="majorBidi" w:hAnsiTheme="majorBidi" w:cstheme="majorBidi"/>
          <w:color w:val="000000"/>
          <w:shd w:val="clear" w:color="auto" w:fill="FFFFFF"/>
        </w:rPr>
      </w:pPr>
      <w:r>
        <w:rPr>
          <w:rFonts w:asciiTheme="majorBidi" w:hAnsiTheme="majorBidi" w:cstheme="majorBidi"/>
          <w:color w:val="000000"/>
          <w:shd w:val="clear" w:color="auto" w:fill="FFFFFF"/>
        </w:rPr>
        <w:t xml:space="preserve">   </w:t>
      </w:r>
      <w:r w:rsidRPr="00982E61">
        <w:rPr>
          <w:rFonts w:asciiTheme="majorBidi" w:hAnsiTheme="majorBidi" w:cstheme="majorBidi"/>
          <w:color w:val="000000"/>
          <w:shd w:val="clear" w:color="auto" w:fill="FFFFFF"/>
        </w:rPr>
        <w:t>44</w:t>
      </w:r>
      <w:r>
        <w:rPr>
          <w:rFonts w:asciiTheme="majorBidi" w:hAnsiTheme="majorBidi" w:cstheme="majorBidi"/>
          <w:color w:val="000000"/>
          <w:shd w:val="clear" w:color="auto" w:fill="FFFFFF"/>
        </w:rPr>
        <w:t>.174</w:t>
      </w:r>
      <w:r w:rsidRPr="00982E61">
        <w:rPr>
          <w:rFonts w:asciiTheme="majorBidi" w:hAnsiTheme="majorBidi" w:cstheme="majorBidi"/>
          <w:color w:val="000000"/>
          <w:shd w:val="clear" w:color="auto" w:fill="FFFFFF"/>
        </w:rPr>
        <w:t xml:space="preserve"> </w:t>
      </w:r>
      <w:r>
        <w:rPr>
          <w:rFonts w:asciiTheme="majorBidi" w:hAnsiTheme="majorBidi" w:cstheme="majorBidi"/>
          <w:color w:val="000000"/>
          <w:shd w:val="clear" w:color="auto" w:fill="FFFFFF"/>
        </w:rPr>
        <w:t xml:space="preserve"> </w:t>
      </w:r>
      <w:r w:rsidRPr="00982E61">
        <w:rPr>
          <w:rFonts w:asciiTheme="majorBidi" w:hAnsiTheme="majorBidi" w:cstheme="majorBidi"/>
          <w:color w:val="000000"/>
          <w:shd w:val="clear" w:color="auto" w:fill="FFFFFF"/>
        </w:rPr>
        <w:t>(1994), 65-73 &lt;https://doi.org/10.2307/2220147&gt;</w:t>
      </w:r>
    </w:p>
    <w:p w14:paraId="29074986" w14:textId="77777777" w:rsidR="00982E61" w:rsidRPr="00825CF5" w:rsidRDefault="00982E61" w:rsidP="00467EC5">
      <w:pPr>
        <w:rPr>
          <w:rFonts w:asciiTheme="majorBidi" w:hAnsiTheme="majorBidi" w:cstheme="majorBidi"/>
        </w:rPr>
      </w:pPr>
    </w:p>
    <w:p w14:paraId="3FC5DF94" w14:textId="77777777" w:rsidR="00467EC5" w:rsidRPr="006A0B27" w:rsidRDefault="00467EC5" w:rsidP="00467EC5">
      <w:pPr>
        <w:rPr>
          <w:rFonts w:asciiTheme="majorBidi" w:hAnsiTheme="majorBidi" w:cstheme="majorBidi"/>
        </w:rPr>
      </w:pPr>
    </w:p>
    <w:p w14:paraId="251F152C" w14:textId="77777777" w:rsidR="00467EC5" w:rsidRPr="00314B20" w:rsidRDefault="00467EC5" w:rsidP="00467EC5">
      <w:pPr>
        <w:rPr>
          <w:rFonts w:asciiTheme="majorBidi" w:hAnsiTheme="majorBidi" w:cstheme="majorBidi"/>
        </w:rPr>
      </w:pPr>
    </w:p>
    <w:p w14:paraId="347BFBBF" w14:textId="77777777" w:rsidR="00467EC5" w:rsidRPr="00314B20" w:rsidRDefault="00467EC5" w:rsidP="00467EC5">
      <w:pPr>
        <w:rPr>
          <w:rFonts w:asciiTheme="majorBidi" w:hAnsiTheme="majorBidi" w:cstheme="majorBidi"/>
        </w:rPr>
      </w:pPr>
    </w:p>
    <w:p w14:paraId="1375A229" w14:textId="77777777" w:rsidR="00467EC5" w:rsidRPr="00314B20" w:rsidRDefault="00467EC5" w:rsidP="00467EC5">
      <w:pPr>
        <w:rPr>
          <w:rFonts w:asciiTheme="majorBidi" w:hAnsiTheme="majorBidi" w:cstheme="majorBidi"/>
        </w:rPr>
      </w:pPr>
    </w:p>
    <w:p w14:paraId="22DAB538" w14:textId="77777777" w:rsidR="00467EC5" w:rsidRPr="00314B20" w:rsidRDefault="00467EC5" w:rsidP="00467EC5">
      <w:pPr>
        <w:rPr>
          <w:rFonts w:asciiTheme="majorBidi" w:hAnsiTheme="majorBidi" w:cstheme="majorBidi"/>
        </w:rPr>
      </w:pPr>
    </w:p>
    <w:p w14:paraId="3B66F345" w14:textId="77777777" w:rsidR="00467EC5" w:rsidRPr="00314B20" w:rsidRDefault="00467EC5" w:rsidP="00467EC5">
      <w:pPr>
        <w:rPr>
          <w:rFonts w:asciiTheme="majorBidi" w:hAnsiTheme="majorBidi" w:cstheme="majorBidi"/>
        </w:rPr>
      </w:pPr>
    </w:p>
    <w:p w14:paraId="778F744E" w14:textId="77777777" w:rsidR="00467EC5" w:rsidRPr="00314B20" w:rsidRDefault="00467EC5" w:rsidP="00467EC5">
      <w:pPr>
        <w:rPr>
          <w:rFonts w:asciiTheme="majorBidi" w:hAnsiTheme="majorBidi" w:cstheme="majorBidi"/>
        </w:rPr>
      </w:pPr>
    </w:p>
    <w:p w14:paraId="556DD729" w14:textId="77777777" w:rsidR="00467EC5" w:rsidRPr="00314B20" w:rsidRDefault="00467EC5" w:rsidP="00467EC5">
      <w:pPr>
        <w:rPr>
          <w:rFonts w:asciiTheme="majorBidi" w:hAnsiTheme="majorBidi" w:cstheme="majorBidi"/>
        </w:rPr>
      </w:pPr>
    </w:p>
    <w:p w14:paraId="71E41F6D" w14:textId="77777777" w:rsidR="00467EC5" w:rsidRPr="00314B20" w:rsidRDefault="00467EC5" w:rsidP="00467EC5">
      <w:pPr>
        <w:rPr>
          <w:rFonts w:asciiTheme="majorBidi" w:hAnsiTheme="majorBidi" w:cstheme="majorBidi"/>
        </w:rPr>
      </w:pPr>
    </w:p>
    <w:p w14:paraId="57968924" w14:textId="77777777" w:rsidR="00467EC5" w:rsidRPr="00314B20" w:rsidRDefault="00467EC5" w:rsidP="00467EC5">
      <w:pPr>
        <w:rPr>
          <w:rFonts w:asciiTheme="majorBidi" w:hAnsiTheme="majorBidi" w:cstheme="majorBidi"/>
        </w:rPr>
      </w:pPr>
    </w:p>
    <w:p w14:paraId="4517FD53" w14:textId="77777777" w:rsidR="00467EC5" w:rsidRPr="00314B20" w:rsidRDefault="00467EC5" w:rsidP="00467EC5">
      <w:pPr>
        <w:rPr>
          <w:rFonts w:asciiTheme="majorBidi" w:hAnsiTheme="majorBidi" w:cstheme="majorBidi"/>
        </w:rPr>
      </w:pPr>
    </w:p>
    <w:p w14:paraId="445E2B6C" w14:textId="77777777" w:rsidR="00467EC5" w:rsidRDefault="00467EC5" w:rsidP="00467EC5"/>
    <w:p w14:paraId="6BB4B901" w14:textId="77777777" w:rsidR="00467EC5" w:rsidRDefault="00467EC5" w:rsidP="00467EC5"/>
    <w:p w14:paraId="0F2A555A" w14:textId="77777777" w:rsidR="00467EC5" w:rsidRDefault="00467EC5" w:rsidP="00467EC5">
      <w:pPr>
        <w:pStyle w:val="NormalWeb"/>
        <w:spacing w:before="0" w:beforeAutospacing="0" w:after="360" w:afterAutospacing="0" w:line="360" w:lineRule="auto"/>
        <w:jc w:val="both"/>
        <w:textAlignment w:val="baseline"/>
        <w:rPr>
          <w:rFonts w:asciiTheme="majorBidi" w:hAnsiTheme="majorBidi" w:cstheme="majorBidi"/>
          <w:color w:val="000000"/>
          <w:shd w:val="clear" w:color="auto" w:fill="FFFFFF"/>
        </w:rPr>
      </w:pPr>
    </w:p>
    <w:p w14:paraId="5A36DDF4" w14:textId="77777777" w:rsidR="00467EC5" w:rsidRPr="00BB4BBF" w:rsidRDefault="00467EC5" w:rsidP="00BB4BBF">
      <w:pPr>
        <w:pStyle w:val="NormalWeb"/>
        <w:spacing w:before="0" w:beforeAutospacing="0" w:after="0" w:afterAutospacing="0"/>
        <w:jc w:val="both"/>
        <w:textAlignment w:val="baseline"/>
        <w:rPr>
          <w:rFonts w:ascii="inherit" w:hAnsi="inherit"/>
          <w:color w:val="000000"/>
          <w:bdr w:val="none" w:sz="0" w:space="0" w:color="auto" w:frame="1"/>
        </w:rPr>
      </w:pPr>
    </w:p>
    <w:sectPr w:rsidR="00467EC5" w:rsidRPr="00BB4BBF" w:rsidSect="00B26E89">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Umamah Malik" w:date="2020-08-29T16:13:00Z" w:initials="UM">
    <w:p w14:paraId="0C2FD568" w14:textId="77777777" w:rsidR="00761698" w:rsidRDefault="00761698" w:rsidP="00761698">
      <w:pPr>
        <w:pStyle w:val="CommentText"/>
      </w:pPr>
      <w:r>
        <w:rPr>
          <w:rStyle w:val="CommentReference"/>
        </w:rPr>
        <w:annotationRef/>
      </w:r>
      <w:r>
        <w:t xml:space="preserve">Rephrase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C2FD56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C2FD568" w16cid:durableId="22F4FD3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ADC4CC" w14:textId="77777777" w:rsidR="00811239" w:rsidRDefault="00811239" w:rsidP="00FA6F13">
      <w:r>
        <w:separator/>
      </w:r>
    </w:p>
  </w:endnote>
  <w:endnote w:type="continuationSeparator" w:id="0">
    <w:p w14:paraId="5FA87730" w14:textId="77777777" w:rsidR="00811239" w:rsidRDefault="00811239" w:rsidP="00FA6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de2000">
    <w:altName w:val="Cambria"/>
    <w:panose1 w:val="020B0604020202020204"/>
    <w:charset w:val="00"/>
    <w:family w:val="roman"/>
    <w:notTrueType/>
    <w:pitch w:val="default"/>
  </w:font>
  <w:font w:name="inherit">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60095B" w14:textId="77777777" w:rsidR="00811239" w:rsidRDefault="00811239" w:rsidP="00FA6F13">
      <w:r>
        <w:separator/>
      </w:r>
    </w:p>
  </w:footnote>
  <w:footnote w:type="continuationSeparator" w:id="0">
    <w:p w14:paraId="4205B1EC" w14:textId="77777777" w:rsidR="00811239" w:rsidRDefault="00811239" w:rsidP="00FA6F13">
      <w:r>
        <w:continuationSeparator/>
      </w:r>
    </w:p>
  </w:footnote>
  <w:footnote w:id="1">
    <w:p w14:paraId="0064F4A3" w14:textId="5DD79414" w:rsidR="00BB4DF4" w:rsidRPr="00400E84" w:rsidRDefault="00BB4DF4" w:rsidP="00971671">
      <w:pPr>
        <w:rPr>
          <w:rFonts w:asciiTheme="majorBidi" w:hAnsiTheme="majorBidi" w:cstheme="majorBidi"/>
          <w:sz w:val="18"/>
          <w:szCs w:val="18"/>
        </w:rPr>
      </w:pPr>
      <w:r w:rsidRPr="00400E84">
        <w:rPr>
          <w:rStyle w:val="FootnoteReference"/>
          <w:rFonts w:asciiTheme="majorBidi" w:hAnsiTheme="majorBidi" w:cstheme="majorBidi"/>
          <w:sz w:val="18"/>
          <w:szCs w:val="18"/>
        </w:rPr>
        <w:footnoteRef/>
      </w:r>
      <w:r w:rsidRPr="00400E84">
        <w:rPr>
          <w:rFonts w:asciiTheme="majorBidi" w:hAnsiTheme="majorBidi" w:cstheme="majorBidi"/>
          <w:sz w:val="18"/>
          <w:szCs w:val="18"/>
        </w:rPr>
        <w:t xml:space="preserve"> </w:t>
      </w:r>
      <w:r w:rsidR="004C1CFA" w:rsidRPr="00400E84">
        <w:rPr>
          <w:rFonts w:asciiTheme="majorBidi" w:hAnsiTheme="majorBidi" w:cstheme="majorBidi"/>
          <w:color w:val="000000"/>
          <w:sz w:val="18"/>
          <w:szCs w:val="18"/>
          <w:shd w:val="clear" w:color="auto" w:fill="FFFFFF"/>
        </w:rPr>
        <w:t>Roderick Milton Chisholm, </w:t>
      </w:r>
      <w:r w:rsidR="004C1CFA" w:rsidRPr="00400E84">
        <w:rPr>
          <w:rFonts w:asciiTheme="majorBidi" w:hAnsiTheme="majorBidi" w:cstheme="majorBidi"/>
          <w:i/>
          <w:iCs/>
          <w:color w:val="000000"/>
          <w:sz w:val="18"/>
          <w:szCs w:val="18"/>
          <w:shd w:val="clear" w:color="auto" w:fill="FFFFFF"/>
        </w:rPr>
        <w:t>The Foundations Of Knowing</w:t>
      </w:r>
      <w:r w:rsidR="004C1CFA" w:rsidRPr="00400E84">
        <w:rPr>
          <w:rFonts w:asciiTheme="majorBidi" w:hAnsiTheme="majorBidi" w:cstheme="majorBidi"/>
          <w:color w:val="000000"/>
          <w:sz w:val="18"/>
          <w:szCs w:val="18"/>
          <w:shd w:val="clear" w:color="auto" w:fill="FFFFFF"/>
        </w:rPr>
        <w:t xml:space="preserve">, 2nd </w:t>
      </w:r>
      <w:proofErr w:type="spellStart"/>
      <w:r w:rsidR="004C1CFA" w:rsidRPr="00400E84">
        <w:rPr>
          <w:rFonts w:asciiTheme="majorBidi" w:hAnsiTheme="majorBidi" w:cstheme="majorBidi"/>
          <w:color w:val="000000"/>
          <w:sz w:val="18"/>
          <w:szCs w:val="18"/>
          <w:shd w:val="clear" w:color="auto" w:fill="FFFFFF"/>
        </w:rPr>
        <w:t>edn</w:t>
      </w:r>
      <w:proofErr w:type="spellEnd"/>
      <w:r w:rsidR="00971671" w:rsidRPr="00400E84">
        <w:rPr>
          <w:rFonts w:asciiTheme="majorBidi" w:hAnsiTheme="majorBidi" w:cstheme="majorBidi"/>
          <w:color w:val="000000"/>
          <w:sz w:val="18"/>
          <w:szCs w:val="18"/>
          <w:shd w:val="clear" w:color="auto" w:fill="FFFFFF"/>
        </w:rPr>
        <w:t>.</w:t>
      </w:r>
      <w:r w:rsidR="004C1CFA" w:rsidRPr="00400E84">
        <w:rPr>
          <w:rFonts w:asciiTheme="majorBidi" w:hAnsiTheme="majorBidi" w:cstheme="majorBidi"/>
          <w:color w:val="000000"/>
          <w:sz w:val="18"/>
          <w:szCs w:val="18"/>
          <w:shd w:val="clear" w:color="auto" w:fill="FFFFFF"/>
        </w:rPr>
        <w:t xml:space="preserve"> (Minneapolis: University of Minnesota Press, 1982), pp. 61-75</w:t>
      </w:r>
      <w:r w:rsidR="00FC3A65" w:rsidRPr="00400E84">
        <w:rPr>
          <w:rFonts w:asciiTheme="majorBidi" w:hAnsiTheme="majorBidi" w:cstheme="majorBidi"/>
          <w:color w:val="000000"/>
          <w:sz w:val="18"/>
          <w:szCs w:val="18"/>
          <w:shd w:val="clear" w:color="auto" w:fill="FFFFFF"/>
        </w:rPr>
        <w:t>.</w:t>
      </w:r>
    </w:p>
  </w:footnote>
  <w:footnote w:id="2">
    <w:p w14:paraId="600A721B" w14:textId="588957FF" w:rsidR="00BB4DF4" w:rsidRPr="00400E84" w:rsidRDefault="00BB4DF4" w:rsidP="00FC3A65">
      <w:pPr>
        <w:rPr>
          <w:rFonts w:asciiTheme="majorBidi" w:hAnsiTheme="majorBidi" w:cstheme="majorBidi"/>
          <w:color w:val="000000"/>
          <w:sz w:val="18"/>
          <w:szCs w:val="18"/>
          <w:shd w:val="clear" w:color="auto" w:fill="FFFFFF"/>
        </w:rPr>
      </w:pPr>
      <w:r w:rsidRPr="00400E84">
        <w:rPr>
          <w:rStyle w:val="FootnoteReference"/>
          <w:rFonts w:asciiTheme="majorBidi" w:hAnsiTheme="majorBidi" w:cstheme="majorBidi"/>
          <w:sz w:val="18"/>
          <w:szCs w:val="18"/>
        </w:rPr>
        <w:footnoteRef/>
      </w:r>
      <w:r w:rsidRPr="00400E84">
        <w:rPr>
          <w:rFonts w:asciiTheme="majorBidi" w:hAnsiTheme="majorBidi" w:cstheme="majorBidi"/>
          <w:sz w:val="18"/>
          <w:szCs w:val="18"/>
        </w:rPr>
        <w:t xml:space="preserve"> </w:t>
      </w:r>
      <w:r w:rsidR="004C1CFA" w:rsidRPr="00400E84">
        <w:rPr>
          <w:rFonts w:asciiTheme="majorBidi" w:hAnsiTheme="majorBidi" w:cstheme="majorBidi"/>
          <w:color w:val="000000"/>
          <w:sz w:val="18"/>
          <w:szCs w:val="18"/>
          <w:shd w:val="clear" w:color="auto" w:fill="FFFFFF"/>
        </w:rPr>
        <w:t xml:space="preserve">Kevin McCain, </w:t>
      </w:r>
      <w:r w:rsidR="00FC3A65" w:rsidRPr="00400E84">
        <w:rPr>
          <w:rFonts w:asciiTheme="majorBidi" w:hAnsiTheme="majorBidi" w:cstheme="majorBidi"/>
          <w:color w:val="000000"/>
          <w:sz w:val="18"/>
          <w:szCs w:val="18"/>
          <w:shd w:val="clear" w:color="auto" w:fill="FFFFFF"/>
        </w:rPr>
        <w:t>“</w:t>
      </w:r>
      <w:r w:rsidR="004C1CFA" w:rsidRPr="00400E84">
        <w:rPr>
          <w:rFonts w:asciiTheme="majorBidi" w:hAnsiTheme="majorBidi" w:cstheme="majorBidi"/>
          <w:color w:val="000000"/>
          <w:sz w:val="18"/>
          <w:szCs w:val="18"/>
          <w:shd w:val="clear" w:color="auto" w:fill="FFFFFF"/>
        </w:rPr>
        <w:t>The Problem Of The Criterion</w:t>
      </w:r>
      <w:r w:rsidR="00FC3A65" w:rsidRPr="00400E84">
        <w:rPr>
          <w:rFonts w:asciiTheme="majorBidi" w:hAnsiTheme="majorBidi" w:cstheme="majorBidi"/>
          <w:color w:val="000000"/>
          <w:sz w:val="18"/>
          <w:szCs w:val="18"/>
          <w:shd w:val="clear" w:color="auto" w:fill="FFFFFF"/>
        </w:rPr>
        <w:t>”</w:t>
      </w:r>
      <w:r w:rsidR="004C1CFA" w:rsidRPr="00400E84">
        <w:rPr>
          <w:rFonts w:asciiTheme="majorBidi" w:hAnsiTheme="majorBidi" w:cstheme="majorBidi"/>
          <w:color w:val="000000"/>
          <w:sz w:val="18"/>
          <w:szCs w:val="18"/>
          <w:shd w:val="clear" w:color="auto" w:fill="FFFFFF"/>
        </w:rPr>
        <w:t>, </w:t>
      </w:r>
      <w:r w:rsidR="004C1CFA" w:rsidRPr="00400E84">
        <w:rPr>
          <w:rFonts w:asciiTheme="majorBidi" w:hAnsiTheme="majorBidi" w:cstheme="majorBidi"/>
          <w:i/>
          <w:iCs/>
          <w:color w:val="000000"/>
          <w:sz w:val="18"/>
          <w:szCs w:val="18"/>
          <w:shd w:val="clear" w:color="auto" w:fill="FFFFFF"/>
        </w:rPr>
        <w:t xml:space="preserve">Internet </w:t>
      </w:r>
      <w:proofErr w:type="spellStart"/>
      <w:r w:rsidR="004C1CFA" w:rsidRPr="00400E84">
        <w:rPr>
          <w:rFonts w:asciiTheme="majorBidi" w:hAnsiTheme="majorBidi" w:cstheme="majorBidi"/>
          <w:i/>
          <w:iCs/>
          <w:color w:val="000000"/>
          <w:sz w:val="18"/>
          <w:szCs w:val="18"/>
          <w:shd w:val="clear" w:color="auto" w:fill="FFFFFF"/>
        </w:rPr>
        <w:t>Encyclopedia</w:t>
      </w:r>
      <w:proofErr w:type="spellEnd"/>
      <w:r w:rsidR="004C1CFA" w:rsidRPr="00400E84">
        <w:rPr>
          <w:rFonts w:asciiTheme="majorBidi" w:hAnsiTheme="majorBidi" w:cstheme="majorBidi"/>
          <w:i/>
          <w:iCs/>
          <w:color w:val="000000"/>
          <w:sz w:val="18"/>
          <w:szCs w:val="18"/>
          <w:shd w:val="clear" w:color="auto" w:fill="FFFFFF"/>
        </w:rPr>
        <w:t xml:space="preserve"> Of</w:t>
      </w:r>
      <w:r w:rsidR="00FC3A65" w:rsidRPr="00400E84">
        <w:rPr>
          <w:rFonts w:asciiTheme="majorBidi" w:hAnsiTheme="majorBidi" w:cstheme="majorBidi"/>
          <w:i/>
          <w:iCs/>
          <w:color w:val="000000"/>
          <w:sz w:val="18"/>
          <w:szCs w:val="18"/>
          <w:shd w:val="clear" w:color="auto" w:fill="FFFFFF"/>
        </w:rPr>
        <w:t xml:space="preserve"> </w:t>
      </w:r>
      <w:r w:rsidR="004C1CFA" w:rsidRPr="00400E84">
        <w:rPr>
          <w:rFonts w:asciiTheme="majorBidi" w:hAnsiTheme="majorBidi" w:cstheme="majorBidi"/>
          <w:i/>
          <w:iCs/>
          <w:color w:val="000000"/>
          <w:sz w:val="18"/>
          <w:szCs w:val="18"/>
          <w:shd w:val="clear" w:color="auto" w:fill="FFFFFF"/>
        </w:rPr>
        <w:t>Philosoph</w:t>
      </w:r>
      <w:r w:rsidR="00FC3A65" w:rsidRPr="00400E84">
        <w:rPr>
          <w:rFonts w:asciiTheme="majorBidi" w:hAnsiTheme="majorBidi" w:cstheme="majorBidi"/>
          <w:i/>
          <w:iCs/>
          <w:color w:val="000000"/>
          <w:sz w:val="18"/>
          <w:szCs w:val="18"/>
          <w:shd w:val="clear" w:color="auto" w:fill="FFFFFF"/>
        </w:rPr>
        <w:t xml:space="preserve">y. </w:t>
      </w:r>
      <w:r w:rsidR="004C1CFA" w:rsidRPr="00400E84">
        <w:rPr>
          <w:rFonts w:asciiTheme="majorBidi" w:hAnsiTheme="majorBidi" w:cstheme="majorBidi"/>
          <w:color w:val="000000"/>
          <w:sz w:val="18"/>
          <w:szCs w:val="18"/>
          <w:shd w:val="clear" w:color="auto" w:fill="FFFFFF"/>
        </w:rPr>
        <w:t>&lt;https://iep.utm.edu/criterio/#SH3b&gt; [Accessed 29 August 2020].</w:t>
      </w:r>
    </w:p>
  </w:footnote>
  <w:footnote w:id="3">
    <w:p w14:paraId="7BCC0271" w14:textId="3E1352D1" w:rsidR="00971671" w:rsidRPr="00971671" w:rsidRDefault="00E86AD7" w:rsidP="00971671">
      <w:pPr>
        <w:pStyle w:val="FootnoteText"/>
        <w:rPr>
          <w:rFonts w:asciiTheme="majorBidi" w:hAnsiTheme="majorBidi" w:cstheme="majorBidi"/>
          <w:color w:val="000000"/>
          <w:sz w:val="18"/>
          <w:szCs w:val="18"/>
          <w:shd w:val="clear" w:color="auto" w:fill="FFFFFF"/>
        </w:rPr>
      </w:pPr>
      <w:r w:rsidRPr="00400E84">
        <w:rPr>
          <w:rStyle w:val="FootnoteReference"/>
          <w:sz w:val="18"/>
          <w:szCs w:val="18"/>
        </w:rPr>
        <w:footnoteRef/>
      </w:r>
      <w:r w:rsidR="00971671" w:rsidRPr="00400E84">
        <w:rPr>
          <w:sz w:val="18"/>
          <w:szCs w:val="18"/>
        </w:rPr>
        <w:t xml:space="preserve"> </w:t>
      </w:r>
      <w:r w:rsidRPr="00400E84">
        <w:rPr>
          <w:rFonts w:asciiTheme="majorBidi" w:hAnsiTheme="majorBidi" w:cstheme="majorBidi"/>
          <w:color w:val="000000"/>
          <w:sz w:val="18"/>
          <w:szCs w:val="18"/>
          <w:shd w:val="clear" w:color="auto" w:fill="FFFFFF"/>
        </w:rPr>
        <w:t>Chisholm, </w:t>
      </w:r>
      <w:r w:rsidRPr="00400E84">
        <w:rPr>
          <w:rFonts w:asciiTheme="majorBidi" w:hAnsiTheme="majorBidi" w:cstheme="majorBidi"/>
          <w:i/>
          <w:iCs/>
          <w:color w:val="000000"/>
          <w:sz w:val="18"/>
          <w:szCs w:val="18"/>
          <w:shd w:val="clear" w:color="auto" w:fill="FFFFFF"/>
        </w:rPr>
        <w:t>The Foundations Of Knowing</w:t>
      </w:r>
      <w:r w:rsidRPr="00400E84">
        <w:rPr>
          <w:rFonts w:asciiTheme="majorBidi" w:hAnsiTheme="majorBidi" w:cstheme="majorBidi"/>
          <w:color w:val="000000"/>
          <w:sz w:val="18"/>
          <w:szCs w:val="18"/>
          <w:shd w:val="clear" w:color="auto" w:fill="FFFFFF"/>
        </w:rPr>
        <w:t>, pp. 61-75.</w:t>
      </w:r>
    </w:p>
  </w:footnote>
  <w:footnote w:id="4">
    <w:p w14:paraId="597418FD" w14:textId="3880B726" w:rsidR="00A2436D" w:rsidRPr="00400E84" w:rsidRDefault="00BB4DF4" w:rsidP="001E22BF">
      <w:pPr>
        <w:pStyle w:val="FootnoteText"/>
        <w:rPr>
          <w:rFonts w:asciiTheme="majorBidi" w:hAnsiTheme="majorBidi" w:cstheme="majorBidi"/>
          <w:color w:val="000000"/>
          <w:sz w:val="18"/>
          <w:szCs w:val="18"/>
          <w:shd w:val="clear" w:color="auto" w:fill="FFFFFF"/>
        </w:rPr>
      </w:pPr>
      <w:r w:rsidRPr="00400E84">
        <w:rPr>
          <w:rStyle w:val="FootnoteReference"/>
          <w:rFonts w:asciiTheme="majorBidi" w:hAnsiTheme="majorBidi" w:cstheme="majorBidi"/>
          <w:sz w:val="18"/>
          <w:szCs w:val="18"/>
        </w:rPr>
        <w:footnoteRef/>
      </w:r>
      <w:r w:rsidR="00FC3A65" w:rsidRPr="00400E84">
        <w:rPr>
          <w:rFonts w:asciiTheme="majorBidi" w:hAnsiTheme="majorBidi" w:cstheme="majorBidi"/>
          <w:sz w:val="18"/>
          <w:szCs w:val="18"/>
        </w:rPr>
        <w:t xml:space="preserve"> </w:t>
      </w:r>
      <w:r w:rsidR="004C1CFA" w:rsidRPr="00400E84">
        <w:rPr>
          <w:rFonts w:asciiTheme="majorBidi" w:hAnsiTheme="majorBidi" w:cstheme="majorBidi"/>
          <w:color w:val="000000"/>
          <w:sz w:val="18"/>
          <w:szCs w:val="18"/>
          <w:shd w:val="clear" w:color="auto" w:fill="FFFFFF"/>
        </w:rPr>
        <w:t>Chisholm, </w:t>
      </w:r>
      <w:r w:rsidR="004C1CFA" w:rsidRPr="00400E84">
        <w:rPr>
          <w:rFonts w:asciiTheme="majorBidi" w:hAnsiTheme="majorBidi" w:cstheme="majorBidi"/>
          <w:i/>
          <w:iCs/>
          <w:color w:val="000000"/>
          <w:sz w:val="18"/>
          <w:szCs w:val="18"/>
          <w:shd w:val="clear" w:color="auto" w:fill="FFFFFF"/>
        </w:rPr>
        <w:t>The Foundations Of Knowing</w:t>
      </w:r>
      <w:r w:rsidR="004C1CFA" w:rsidRPr="00400E84">
        <w:rPr>
          <w:rFonts w:asciiTheme="majorBidi" w:hAnsiTheme="majorBidi" w:cstheme="majorBidi"/>
          <w:color w:val="000000"/>
          <w:sz w:val="18"/>
          <w:szCs w:val="18"/>
          <w:shd w:val="clear" w:color="auto" w:fill="FFFFFF"/>
        </w:rPr>
        <w:t>, pp. 61-75.</w:t>
      </w:r>
    </w:p>
  </w:footnote>
  <w:footnote w:id="5">
    <w:p w14:paraId="0C9D052F" w14:textId="3CFEFD47" w:rsidR="00D40C39" w:rsidRPr="00400E84" w:rsidRDefault="00D40C39" w:rsidP="001E22BF">
      <w:pPr>
        <w:rPr>
          <w:rFonts w:asciiTheme="majorBidi" w:hAnsiTheme="majorBidi" w:cstheme="majorBidi"/>
          <w:color w:val="000000"/>
          <w:sz w:val="18"/>
          <w:szCs w:val="18"/>
          <w:shd w:val="clear" w:color="auto" w:fill="FFFFFF"/>
        </w:rPr>
      </w:pPr>
      <w:r w:rsidRPr="00400E84">
        <w:rPr>
          <w:rStyle w:val="FootnoteReference"/>
          <w:rFonts w:asciiTheme="majorBidi" w:hAnsiTheme="majorBidi" w:cstheme="majorBidi"/>
          <w:sz w:val="18"/>
          <w:szCs w:val="18"/>
        </w:rPr>
        <w:footnoteRef/>
      </w:r>
      <w:r w:rsidRPr="00400E84">
        <w:rPr>
          <w:rFonts w:asciiTheme="majorBidi" w:hAnsiTheme="majorBidi" w:cstheme="majorBidi"/>
          <w:sz w:val="18"/>
          <w:szCs w:val="18"/>
        </w:rPr>
        <w:t xml:space="preserve"> </w:t>
      </w:r>
      <w:r w:rsidRPr="00400E84">
        <w:rPr>
          <w:rFonts w:asciiTheme="majorBidi" w:hAnsiTheme="majorBidi" w:cstheme="majorBidi"/>
          <w:color w:val="000000"/>
          <w:sz w:val="18"/>
          <w:szCs w:val="18"/>
          <w:shd w:val="clear" w:color="auto" w:fill="FFFFFF"/>
        </w:rPr>
        <w:t>Ernest Sosa, "The Foundations Of Foundationalism", </w:t>
      </w:r>
      <w:proofErr w:type="spellStart"/>
      <w:r w:rsidRPr="00400E84">
        <w:rPr>
          <w:rFonts w:asciiTheme="majorBidi" w:hAnsiTheme="majorBidi" w:cstheme="majorBidi"/>
          <w:i/>
          <w:iCs/>
          <w:color w:val="000000"/>
          <w:sz w:val="18"/>
          <w:szCs w:val="18"/>
          <w:shd w:val="clear" w:color="auto" w:fill="FFFFFF"/>
        </w:rPr>
        <w:t>Noûs</w:t>
      </w:r>
      <w:proofErr w:type="spellEnd"/>
      <w:r w:rsidRPr="00400E84">
        <w:rPr>
          <w:rFonts w:asciiTheme="majorBidi" w:hAnsiTheme="majorBidi" w:cstheme="majorBidi"/>
          <w:color w:val="000000"/>
          <w:sz w:val="18"/>
          <w:szCs w:val="18"/>
          <w:shd w:val="clear" w:color="auto" w:fill="FFFFFF"/>
        </w:rPr>
        <w:t>, 14.4 (1980),</w:t>
      </w:r>
      <w:r w:rsidR="00FC3A65" w:rsidRPr="00400E84">
        <w:rPr>
          <w:rFonts w:asciiTheme="majorBidi" w:hAnsiTheme="majorBidi" w:cstheme="majorBidi"/>
          <w:color w:val="000000"/>
          <w:sz w:val="18"/>
          <w:szCs w:val="18"/>
          <w:shd w:val="clear" w:color="auto" w:fill="FFFFFF"/>
        </w:rPr>
        <w:t>547-564</w:t>
      </w:r>
      <w:r w:rsidRPr="00400E84">
        <w:rPr>
          <w:rFonts w:asciiTheme="majorBidi" w:hAnsiTheme="majorBidi" w:cstheme="majorBidi"/>
          <w:color w:val="000000"/>
          <w:sz w:val="18"/>
          <w:szCs w:val="18"/>
          <w:shd w:val="clear" w:color="auto" w:fill="FFFFFF"/>
        </w:rPr>
        <w:t xml:space="preserve"> </w:t>
      </w:r>
      <w:r w:rsidR="00FC3A65" w:rsidRPr="00400E84">
        <w:rPr>
          <w:rFonts w:asciiTheme="majorBidi" w:hAnsiTheme="majorBidi" w:cstheme="majorBidi"/>
          <w:color w:val="000000"/>
          <w:sz w:val="18"/>
          <w:szCs w:val="18"/>
          <w:shd w:val="clear" w:color="auto" w:fill="FFFFFF"/>
        </w:rPr>
        <w:t>(p</w:t>
      </w:r>
      <w:r w:rsidRPr="00400E84">
        <w:rPr>
          <w:rFonts w:asciiTheme="majorBidi" w:hAnsiTheme="majorBidi" w:cstheme="majorBidi"/>
          <w:color w:val="000000"/>
          <w:sz w:val="18"/>
          <w:szCs w:val="18"/>
          <w:shd w:val="clear" w:color="auto" w:fill="FFFFFF"/>
        </w:rPr>
        <w:t>558</w:t>
      </w:r>
      <w:r w:rsidR="00FC3A65" w:rsidRPr="00400E84">
        <w:rPr>
          <w:rFonts w:asciiTheme="majorBidi" w:hAnsiTheme="majorBidi" w:cstheme="majorBidi"/>
          <w:color w:val="000000"/>
          <w:sz w:val="18"/>
          <w:szCs w:val="18"/>
          <w:shd w:val="clear" w:color="auto" w:fill="FFFFFF"/>
        </w:rPr>
        <w:t xml:space="preserve">) </w:t>
      </w:r>
      <w:r w:rsidRPr="00400E84">
        <w:rPr>
          <w:rFonts w:asciiTheme="majorBidi" w:hAnsiTheme="majorBidi" w:cstheme="majorBidi"/>
          <w:color w:val="000000"/>
          <w:sz w:val="18"/>
          <w:szCs w:val="18"/>
          <w:shd w:val="clear" w:color="auto" w:fill="FFFFFF"/>
        </w:rPr>
        <w:t xml:space="preserve"> &lt;https://doi.org/10.2307/2215001&gt;.</w:t>
      </w:r>
    </w:p>
  </w:footnote>
  <w:footnote w:id="6">
    <w:p w14:paraId="5563B36B" w14:textId="10B8AF20" w:rsidR="00BB4DF4" w:rsidRPr="00400E84" w:rsidRDefault="00BB4DF4" w:rsidP="001E22BF">
      <w:pPr>
        <w:rPr>
          <w:rFonts w:asciiTheme="majorBidi" w:hAnsiTheme="majorBidi" w:cstheme="majorBidi"/>
          <w:sz w:val="18"/>
          <w:szCs w:val="18"/>
        </w:rPr>
      </w:pPr>
      <w:r w:rsidRPr="00400E84">
        <w:rPr>
          <w:rStyle w:val="FootnoteReference"/>
          <w:rFonts w:asciiTheme="majorBidi" w:hAnsiTheme="majorBidi" w:cstheme="majorBidi"/>
          <w:sz w:val="18"/>
          <w:szCs w:val="18"/>
        </w:rPr>
        <w:footnoteRef/>
      </w:r>
      <w:r w:rsidRPr="00400E84">
        <w:rPr>
          <w:rFonts w:asciiTheme="majorBidi" w:hAnsiTheme="majorBidi" w:cstheme="majorBidi"/>
          <w:sz w:val="18"/>
          <w:szCs w:val="18"/>
        </w:rPr>
        <w:t xml:space="preserve"> </w:t>
      </w:r>
      <w:r w:rsidR="004C1CFA" w:rsidRPr="00400E84">
        <w:rPr>
          <w:rFonts w:asciiTheme="majorBidi" w:hAnsiTheme="majorBidi" w:cstheme="majorBidi"/>
          <w:color w:val="000000"/>
          <w:sz w:val="18"/>
          <w:szCs w:val="18"/>
          <w:shd w:val="clear" w:color="auto" w:fill="FFFFFF"/>
        </w:rPr>
        <w:t>Mark T Nelson, "Sinnott–Armstrong's Moral Scepticism", </w:t>
      </w:r>
      <w:r w:rsidR="004C1CFA" w:rsidRPr="00400E84">
        <w:rPr>
          <w:rFonts w:asciiTheme="majorBidi" w:hAnsiTheme="majorBidi" w:cstheme="majorBidi"/>
          <w:i/>
          <w:iCs/>
          <w:color w:val="000000"/>
          <w:sz w:val="18"/>
          <w:szCs w:val="18"/>
          <w:shd w:val="clear" w:color="auto" w:fill="FFFFFF"/>
        </w:rPr>
        <w:t>Ratio</w:t>
      </w:r>
      <w:r w:rsidR="004C1CFA" w:rsidRPr="00400E84">
        <w:rPr>
          <w:rFonts w:asciiTheme="majorBidi" w:hAnsiTheme="majorBidi" w:cstheme="majorBidi"/>
          <w:color w:val="000000"/>
          <w:sz w:val="18"/>
          <w:szCs w:val="18"/>
          <w:shd w:val="clear" w:color="auto" w:fill="FFFFFF"/>
        </w:rPr>
        <w:t xml:space="preserve">, 16.1 (2003), </w:t>
      </w:r>
      <w:r w:rsidR="009A5BBC" w:rsidRPr="00400E84">
        <w:rPr>
          <w:rFonts w:asciiTheme="majorBidi" w:hAnsiTheme="majorBidi" w:cstheme="majorBidi"/>
          <w:color w:val="000000"/>
          <w:sz w:val="18"/>
          <w:szCs w:val="18"/>
          <w:shd w:val="clear" w:color="auto" w:fill="FFFFFF"/>
        </w:rPr>
        <w:t>63-82</w:t>
      </w:r>
      <w:r w:rsidR="0004204E" w:rsidRPr="00400E84">
        <w:rPr>
          <w:rFonts w:asciiTheme="majorBidi" w:hAnsiTheme="majorBidi" w:cstheme="majorBidi"/>
          <w:color w:val="000000"/>
          <w:sz w:val="18"/>
          <w:szCs w:val="18"/>
          <w:shd w:val="clear" w:color="auto" w:fill="FFFFFF"/>
        </w:rPr>
        <w:t xml:space="preserve"> </w:t>
      </w:r>
      <w:r w:rsidR="009A5BBC" w:rsidRPr="00400E84">
        <w:rPr>
          <w:rFonts w:asciiTheme="majorBidi" w:hAnsiTheme="majorBidi" w:cstheme="majorBidi"/>
          <w:color w:val="000000"/>
          <w:sz w:val="18"/>
          <w:szCs w:val="18"/>
          <w:shd w:val="clear" w:color="auto" w:fill="FFFFFF"/>
        </w:rPr>
        <w:t>(p</w:t>
      </w:r>
      <w:r w:rsidR="004C1CFA" w:rsidRPr="00400E84">
        <w:rPr>
          <w:rFonts w:asciiTheme="majorBidi" w:hAnsiTheme="majorBidi" w:cstheme="majorBidi"/>
          <w:color w:val="000000"/>
          <w:sz w:val="18"/>
          <w:szCs w:val="18"/>
          <w:shd w:val="clear" w:color="auto" w:fill="FFFFFF"/>
        </w:rPr>
        <w:t>74</w:t>
      </w:r>
      <w:r w:rsidR="009A5BBC" w:rsidRPr="00400E84">
        <w:rPr>
          <w:rFonts w:asciiTheme="majorBidi" w:hAnsiTheme="majorBidi" w:cstheme="majorBidi"/>
          <w:color w:val="000000"/>
          <w:sz w:val="18"/>
          <w:szCs w:val="18"/>
          <w:shd w:val="clear" w:color="auto" w:fill="FFFFFF"/>
        </w:rPr>
        <w:t>)</w:t>
      </w:r>
      <w:r w:rsidR="004C1CFA" w:rsidRPr="00400E84">
        <w:rPr>
          <w:rFonts w:asciiTheme="majorBidi" w:hAnsiTheme="majorBidi" w:cstheme="majorBidi"/>
          <w:color w:val="000000"/>
          <w:sz w:val="18"/>
          <w:szCs w:val="18"/>
          <w:shd w:val="clear" w:color="auto" w:fill="FFFFFF"/>
        </w:rPr>
        <w:t xml:space="preserve"> &lt;https://onlinelibrary-wiley-com.ezproxy.uwtsd.ac.uk/doi/epdf/10.1111/j.1467-9329.2003.00206.x&gt; [Accessed 29 August 2020].</w:t>
      </w:r>
      <w:r w:rsidR="004C1CFA" w:rsidRPr="00400E84">
        <w:rPr>
          <w:rFonts w:asciiTheme="majorBidi" w:hAnsiTheme="majorBidi" w:cstheme="majorBidi"/>
          <w:color w:val="000000"/>
          <w:sz w:val="18"/>
          <w:szCs w:val="18"/>
          <w:shd w:val="clear" w:color="auto" w:fill="FFFFFF"/>
        </w:rPr>
        <w:t xml:space="preserve"> </w:t>
      </w:r>
      <w:r w:rsidR="00AA27EC" w:rsidRPr="00400E84">
        <w:rPr>
          <w:rFonts w:asciiTheme="majorBidi" w:hAnsiTheme="majorBidi" w:cstheme="majorBidi"/>
          <w:color w:val="000000"/>
          <w:sz w:val="18"/>
          <w:szCs w:val="18"/>
          <w:shd w:val="clear" w:color="auto" w:fill="FFFFFF"/>
        </w:rPr>
        <w:t xml:space="preserve"> </w:t>
      </w:r>
    </w:p>
  </w:footnote>
  <w:footnote w:id="7">
    <w:p w14:paraId="04474B48" w14:textId="7427CAC3" w:rsidR="00DD4D46" w:rsidRPr="00400E84" w:rsidRDefault="00DD4D46">
      <w:pPr>
        <w:pStyle w:val="FootnoteText"/>
        <w:rPr>
          <w:sz w:val="18"/>
          <w:szCs w:val="18"/>
        </w:rPr>
      </w:pPr>
      <w:r w:rsidRPr="00400E84">
        <w:rPr>
          <w:rStyle w:val="FootnoteReference"/>
          <w:sz w:val="18"/>
          <w:szCs w:val="18"/>
        </w:rPr>
        <w:footnoteRef/>
      </w:r>
      <w:r w:rsidRPr="00400E84">
        <w:rPr>
          <w:sz w:val="18"/>
          <w:szCs w:val="18"/>
        </w:rPr>
        <w:t xml:space="preserve"> </w:t>
      </w:r>
      <w:r w:rsidRPr="00400E84">
        <w:rPr>
          <w:rFonts w:asciiTheme="majorBidi" w:hAnsiTheme="majorBidi" w:cstheme="majorBidi"/>
          <w:color w:val="000000"/>
          <w:sz w:val="18"/>
          <w:szCs w:val="18"/>
          <w:shd w:val="clear" w:color="auto" w:fill="FFFFFF"/>
        </w:rPr>
        <w:t>Chisholm, </w:t>
      </w:r>
      <w:r w:rsidRPr="00400E84">
        <w:rPr>
          <w:rFonts w:asciiTheme="majorBidi" w:hAnsiTheme="majorBidi" w:cstheme="majorBidi"/>
          <w:i/>
          <w:iCs/>
          <w:color w:val="000000"/>
          <w:sz w:val="18"/>
          <w:szCs w:val="18"/>
          <w:shd w:val="clear" w:color="auto" w:fill="FFFFFF"/>
        </w:rPr>
        <w:t>The Foundations Of Knowing</w:t>
      </w:r>
      <w:r w:rsidRPr="00400E84">
        <w:rPr>
          <w:rFonts w:asciiTheme="majorBidi" w:hAnsiTheme="majorBidi" w:cstheme="majorBidi"/>
          <w:color w:val="000000"/>
          <w:sz w:val="18"/>
          <w:szCs w:val="18"/>
          <w:shd w:val="clear" w:color="auto" w:fill="FFFFFF"/>
        </w:rPr>
        <w:t>, pp. 61-75.</w:t>
      </w:r>
    </w:p>
  </w:footnote>
  <w:footnote w:id="8">
    <w:p w14:paraId="38662826" w14:textId="245C0B1A" w:rsidR="003C457A" w:rsidRPr="00400E84" w:rsidRDefault="003C457A" w:rsidP="003C457A">
      <w:pPr>
        <w:rPr>
          <w:rFonts w:asciiTheme="majorBidi" w:hAnsiTheme="majorBidi" w:cstheme="majorBidi"/>
          <w:sz w:val="18"/>
          <w:szCs w:val="18"/>
        </w:rPr>
      </w:pPr>
      <w:r w:rsidRPr="00400E84">
        <w:rPr>
          <w:rStyle w:val="FootnoteReference"/>
          <w:sz w:val="18"/>
          <w:szCs w:val="18"/>
        </w:rPr>
        <w:footnoteRef/>
      </w:r>
      <w:r w:rsidRPr="00400E84">
        <w:rPr>
          <w:sz w:val="18"/>
          <w:szCs w:val="18"/>
        </w:rPr>
        <w:t xml:space="preserve"> </w:t>
      </w:r>
      <w:r w:rsidRPr="00400E84">
        <w:rPr>
          <w:rFonts w:asciiTheme="majorBidi" w:hAnsiTheme="majorBidi" w:cstheme="majorBidi"/>
          <w:color w:val="000000"/>
          <w:sz w:val="18"/>
          <w:szCs w:val="18"/>
          <w:shd w:val="clear" w:color="auto" w:fill="FFFFFF"/>
        </w:rPr>
        <w:t xml:space="preserve">McCain, </w:t>
      </w:r>
      <w:r w:rsidR="00353EB2">
        <w:rPr>
          <w:rFonts w:asciiTheme="majorBidi" w:hAnsiTheme="majorBidi" w:cstheme="majorBidi"/>
          <w:color w:val="000000"/>
          <w:sz w:val="18"/>
          <w:szCs w:val="18"/>
          <w:shd w:val="clear" w:color="auto" w:fill="FFFFFF"/>
        </w:rPr>
        <w:t>“</w:t>
      </w:r>
      <w:r w:rsidRPr="00353EB2">
        <w:rPr>
          <w:rFonts w:asciiTheme="majorBidi" w:hAnsiTheme="majorBidi" w:cstheme="majorBidi"/>
          <w:color w:val="000000"/>
          <w:sz w:val="18"/>
          <w:szCs w:val="18"/>
          <w:shd w:val="clear" w:color="auto" w:fill="FFFFFF"/>
        </w:rPr>
        <w:t>The Problem Of The Criterion</w:t>
      </w:r>
      <w:r w:rsidR="00353EB2" w:rsidRPr="00353EB2">
        <w:rPr>
          <w:rFonts w:asciiTheme="majorBidi" w:hAnsiTheme="majorBidi" w:cstheme="majorBidi"/>
          <w:color w:val="000000"/>
          <w:sz w:val="18"/>
          <w:szCs w:val="18"/>
          <w:shd w:val="clear" w:color="auto" w:fill="FFFFFF"/>
        </w:rPr>
        <w:t>”</w:t>
      </w:r>
      <w:r w:rsidR="00FC3A65" w:rsidRPr="00353EB2">
        <w:rPr>
          <w:rFonts w:asciiTheme="majorBidi" w:hAnsiTheme="majorBidi" w:cstheme="majorBidi"/>
          <w:color w:val="000000"/>
          <w:sz w:val="18"/>
          <w:szCs w:val="18"/>
          <w:shd w:val="clear" w:color="auto" w:fill="FFFFFF"/>
        </w:rPr>
        <w:t>.</w:t>
      </w:r>
      <w:r w:rsidRPr="00400E84">
        <w:rPr>
          <w:rFonts w:asciiTheme="majorBidi" w:hAnsiTheme="majorBidi" w:cstheme="majorBidi"/>
          <w:color w:val="000000"/>
          <w:sz w:val="18"/>
          <w:szCs w:val="18"/>
          <w:shd w:val="clear" w:color="auto" w:fill="FFFFFF"/>
        </w:rPr>
        <w:t> </w:t>
      </w:r>
      <w:r w:rsidR="00FC3A65" w:rsidRPr="00400E84">
        <w:rPr>
          <w:rFonts w:asciiTheme="majorBidi" w:hAnsiTheme="majorBidi" w:cstheme="majorBidi"/>
          <w:color w:val="000000"/>
          <w:sz w:val="18"/>
          <w:szCs w:val="18"/>
          <w:shd w:val="clear" w:color="auto" w:fill="FFFFFF"/>
        </w:rPr>
        <w:t xml:space="preserve"> </w:t>
      </w:r>
    </w:p>
    <w:p w14:paraId="59CA8198" w14:textId="421EFF7D" w:rsidR="003C457A" w:rsidRDefault="003C457A">
      <w:pPr>
        <w:pStyle w:val="FootnoteText"/>
      </w:pPr>
    </w:p>
  </w:footnote>
  <w:footnote w:id="9">
    <w:p w14:paraId="031987E7" w14:textId="6435E00B" w:rsidR="00BB4DF4" w:rsidRPr="00400E84" w:rsidRDefault="00BB4DF4" w:rsidP="00400E84">
      <w:pPr>
        <w:rPr>
          <w:rFonts w:asciiTheme="majorBidi" w:hAnsiTheme="majorBidi" w:cstheme="majorBidi"/>
          <w:color w:val="000000"/>
          <w:sz w:val="18"/>
          <w:szCs w:val="18"/>
          <w:shd w:val="clear" w:color="auto" w:fill="FFFFFF"/>
        </w:rPr>
      </w:pPr>
      <w:r w:rsidRPr="00400E84">
        <w:rPr>
          <w:rStyle w:val="FootnoteReference"/>
          <w:rFonts w:asciiTheme="majorBidi" w:hAnsiTheme="majorBidi" w:cstheme="majorBidi"/>
          <w:sz w:val="18"/>
          <w:szCs w:val="18"/>
        </w:rPr>
        <w:footnoteRef/>
      </w:r>
      <w:r w:rsidRPr="00400E84">
        <w:rPr>
          <w:rFonts w:asciiTheme="majorBidi" w:hAnsiTheme="majorBidi" w:cstheme="majorBidi"/>
          <w:sz w:val="18"/>
          <w:szCs w:val="18"/>
        </w:rPr>
        <w:t xml:space="preserve"> </w:t>
      </w:r>
      <w:r w:rsidR="00A2436D" w:rsidRPr="00400E84">
        <w:rPr>
          <w:rFonts w:asciiTheme="majorBidi" w:hAnsiTheme="majorBidi" w:cstheme="majorBidi"/>
          <w:color w:val="000000"/>
          <w:sz w:val="18"/>
          <w:szCs w:val="18"/>
          <w:shd w:val="clear" w:color="auto" w:fill="FFFFFF"/>
        </w:rPr>
        <w:t>Duncan Pritchard, </w:t>
      </w:r>
      <w:r w:rsidR="00A2436D" w:rsidRPr="00400E84">
        <w:rPr>
          <w:rFonts w:asciiTheme="majorBidi" w:hAnsiTheme="majorBidi" w:cstheme="majorBidi"/>
          <w:i/>
          <w:iCs/>
          <w:color w:val="000000"/>
          <w:sz w:val="18"/>
          <w:szCs w:val="18"/>
          <w:shd w:val="clear" w:color="auto" w:fill="FFFFFF"/>
        </w:rPr>
        <w:t>What Is This Thing Called Knowledge?</w:t>
      </w:r>
      <w:r w:rsidR="00A2436D" w:rsidRPr="00400E84">
        <w:rPr>
          <w:rFonts w:asciiTheme="majorBidi" w:hAnsiTheme="majorBidi" w:cstheme="majorBidi"/>
          <w:color w:val="000000"/>
          <w:sz w:val="18"/>
          <w:szCs w:val="18"/>
          <w:shd w:val="clear" w:color="auto" w:fill="FFFFFF"/>
        </w:rPr>
        <w:t xml:space="preserve">, 3rd </w:t>
      </w:r>
      <w:proofErr w:type="spellStart"/>
      <w:r w:rsidR="00A2436D" w:rsidRPr="00400E84">
        <w:rPr>
          <w:rFonts w:asciiTheme="majorBidi" w:hAnsiTheme="majorBidi" w:cstheme="majorBidi"/>
          <w:color w:val="000000"/>
          <w:sz w:val="18"/>
          <w:szCs w:val="18"/>
          <w:shd w:val="clear" w:color="auto" w:fill="FFFFFF"/>
        </w:rPr>
        <w:t>edn</w:t>
      </w:r>
      <w:proofErr w:type="spellEnd"/>
      <w:r w:rsidR="00400E84" w:rsidRPr="00400E84">
        <w:rPr>
          <w:rFonts w:asciiTheme="majorBidi" w:hAnsiTheme="majorBidi" w:cstheme="majorBidi"/>
          <w:color w:val="000000"/>
          <w:sz w:val="18"/>
          <w:szCs w:val="18"/>
          <w:shd w:val="clear" w:color="auto" w:fill="FFFFFF"/>
        </w:rPr>
        <w:t>.</w:t>
      </w:r>
      <w:r w:rsidR="00A2436D" w:rsidRPr="00400E84">
        <w:rPr>
          <w:rFonts w:asciiTheme="majorBidi" w:hAnsiTheme="majorBidi" w:cstheme="majorBidi"/>
          <w:color w:val="000000"/>
          <w:sz w:val="18"/>
          <w:szCs w:val="18"/>
          <w:shd w:val="clear" w:color="auto" w:fill="FFFFFF"/>
        </w:rPr>
        <w:t xml:space="preserve"> (</w:t>
      </w:r>
      <w:proofErr w:type="spellStart"/>
      <w:r w:rsidR="00A2436D" w:rsidRPr="00400E84">
        <w:rPr>
          <w:rFonts w:asciiTheme="majorBidi" w:hAnsiTheme="majorBidi" w:cstheme="majorBidi"/>
          <w:color w:val="000000"/>
          <w:sz w:val="18"/>
          <w:szCs w:val="18"/>
          <w:shd w:val="clear" w:color="auto" w:fill="FFFFFF"/>
        </w:rPr>
        <w:t>Abdingdon</w:t>
      </w:r>
      <w:proofErr w:type="spellEnd"/>
      <w:r w:rsidR="00A2436D" w:rsidRPr="00400E84">
        <w:rPr>
          <w:rFonts w:asciiTheme="majorBidi" w:hAnsiTheme="majorBidi" w:cstheme="majorBidi"/>
          <w:color w:val="000000"/>
          <w:sz w:val="18"/>
          <w:szCs w:val="18"/>
          <w:shd w:val="clear" w:color="auto" w:fill="FFFFFF"/>
        </w:rPr>
        <w:t>: Routledge, 2014), pp. 20-30.</w:t>
      </w:r>
    </w:p>
  </w:footnote>
  <w:footnote w:id="10">
    <w:p w14:paraId="057F6B88" w14:textId="00244D15" w:rsidR="00BB4DF4" w:rsidRPr="00400E84" w:rsidRDefault="00BB4DF4" w:rsidP="00400E84">
      <w:pPr>
        <w:rPr>
          <w:rFonts w:asciiTheme="majorBidi" w:hAnsiTheme="majorBidi" w:cstheme="majorBidi"/>
          <w:color w:val="000000"/>
          <w:sz w:val="18"/>
          <w:szCs w:val="18"/>
          <w:shd w:val="clear" w:color="auto" w:fill="FFFFFF"/>
        </w:rPr>
      </w:pPr>
      <w:r w:rsidRPr="00400E84">
        <w:rPr>
          <w:rStyle w:val="FootnoteReference"/>
          <w:rFonts w:asciiTheme="majorBidi" w:hAnsiTheme="majorBidi" w:cstheme="majorBidi"/>
          <w:sz w:val="18"/>
          <w:szCs w:val="18"/>
        </w:rPr>
        <w:footnoteRef/>
      </w:r>
      <w:r w:rsidRPr="00400E84">
        <w:rPr>
          <w:rFonts w:asciiTheme="majorBidi" w:hAnsiTheme="majorBidi" w:cstheme="majorBidi"/>
          <w:sz w:val="18"/>
          <w:szCs w:val="18"/>
        </w:rPr>
        <w:t xml:space="preserve"> </w:t>
      </w:r>
      <w:r w:rsidR="00D8160C">
        <w:rPr>
          <w:rFonts w:asciiTheme="majorBidi" w:hAnsiTheme="majorBidi" w:cstheme="majorBidi"/>
          <w:color w:val="000000"/>
          <w:sz w:val="18"/>
          <w:szCs w:val="18"/>
          <w:shd w:val="clear" w:color="auto" w:fill="FFFFFF"/>
        </w:rPr>
        <w:t>Ibid.</w:t>
      </w:r>
      <w:r w:rsidR="00A2436D" w:rsidRPr="00400E84">
        <w:rPr>
          <w:rFonts w:asciiTheme="majorBidi" w:hAnsiTheme="majorBidi" w:cstheme="majorBidi"/>
          <w:color w:val="000000"/>
          <w:sz w:val="18"/>
          <w:szCs w:val="18"/>
          <w:shd w:val="clear" w:color="auto" w:fill="FFFFFF"/>
        </w:rPr>
        <w:t xml:space="preserve"> pp. 20-30.</w:t>
      </w:r>
    </w:p>
  </w:footnote>
  <w:footnote w:id="11">
    <w:p w14:paraId="044D063F" w14:textId="2DB266FD" w:rsidR="00BB4DF4" w:rsidRPr="00400E84" w:rsidRDefault="00BB4DF4" w:rsidP="00400E84">
      <w:pPr>
        <w:rPr>
          <w:rFonts w:asciiTheme="majorBidi" w:hAnsiTheme="majorBidi" w:cstheme="majorBidi"/>
          <w:sz w:val="18"/>
          <w:szCs w:val="18"/>
        </w:rPr>
      </w:pPr>
      <w:r w:rsidRPr="00400E84">
        <w:rPr>
          <w:rStyle w:val="FootnoteReference"/>
          <w:rFonts w:asciiTheme="majorBidi" w:hAnsiTheme="majorBidi" w:cstheme="majorBidi"/>
          <w:sz w:val="18"/>
          <w:szCs w:val="18"/>
        </w:rPr>
        <w:footnoteRef/>
      </w:r>
      <w:r w:rsidRPr="00400E84">
        <w:rPr>
          <w:rFonts w:asciiTheme="majorBidi" w:hAnsiTheme="majorBidi" w:cstheme="majorBidi"/>
          <w:sz w:val="18"/>
          <w:szCs w:val="18"/>
        </w:rPr>
        <w:t xml:space="preserve"> </w:t>
      </w:r>
      <w:r w:rsidR="00400E84" w:rsidRPr="00400E84">
        <w:rPr>
          <w:rFonts w:asciiTheme="majorBidi" w:hAnsiTheme="majorBidi" w:cstheme="majorBidi"/>
          <w:color w:val="000000"/>
          <w:sz w:val="18"/>
          <w:szCs w:val="18"/>
          <w:shd w:val="clear" w:color="auto" w:fill="FFFFFF"/>
        </w:rPr>
        <w:t>Chisholm, </w:t>
      </w:r>
      <w:r w:rsidR="00400E84" w:rsidRPr="00400E84">
        <w:rPr>
          <w:rFonts w:asciiTheme="majorBidi" w:hAnsiTheme="majorBidi" w:cstheme="majorBidi"/>
          <w:i/>
          <w:iCs/>
          <w:color w:val="000000"/>
          <w:sz w:val="18"/>
          <w:szCs w:val="18"/>
          <w:shd w:val="clear" w:color="auto" w:fill="FFFFFF"/>
        </w:rPr>
        <w:t>The Foundations Of Knowing</w:t>
      </w:r>
      <w:r w:rsidR="00400E84" w:rsidRPr="00400E84">
        <w:rPr>
          <w:rFonts w:asciiTheme="majorBidi" w:hAnsiTheme="majorBidi" w:cstheme="majorBidi"/>
          <w:color w:val="000000"/>
          <w:sz w:val="18"/>
          <w:szCs w:val="18"/>
          <w:shd w:val="clear" w:color="auto" w:fill="FFFFFF"/>
        </w:rPr>
        <w:t>, pp. 61-75.</w:t>
      </w:r>
    </w:p>
  </w:footnote>
  <w:footnote w:id="12">
    <w:p w14:paraId="19F54E16" w14:textId="5A57FF49" w:rsidR="00BB4DF4" w:rsidRPr="00400E84" w:rsidRDefault="00BB4DF4" w:rsidP="00400E84">
      <w:pPr>
        <w:rPr>
          <w:rFonts w:asciiTheme="majorBidi" w:hAnsiTheme="majorBidi" w:cstheme="majorBidi"/>
          <w:sz w:val="18"/>
          <w:szCs w:val="18"/>
        </w:rPr>
      </w:pPr>
      <w:r w:rsidRPr="00400E84">
        <w:rPr>
          <w:rStyle w:val="FootnoteReference"/>
          <w:rFonts w:asciiTheme="majorBidi" w:hAnsiTheme="majorBidi" w:cstheme="majorBidi"/>
          <w:sz w:val="18"/>
          <w:szCs w:val="18"/>
        </w:rPr>
        <w:footnoteRef/>
      </w:r>
      <w:r w:rsidRPr="00400E84">
        <w:rPr>
          <w:rFonts w:asciiTheme="majorBidi" w:hAnsiTheme="majorBidi" w:cstheme="majorBidi"/>
          <w:sz w:val="18"/>
          <w:szCs w:val="18"/>
        </w:rPr>
        <w:t xml:space="preserve"> </w:t>
      </w:r>
      <w:r w:rsidR="00353EB2" w:rsidRPr="00400E84">
        <w:rPr>
          <w:rFonts w:asciiTheme="majorBidi" w:hAnsiTheme="majorBidi" w:cstheme="majorBidi"/>
          <w:color w:val="000000"/>
          <w:sz w:val="18"/>
          <w:szCs w:val="18"/>
          <w:shd w:val="clear" w:color="auto" w:fill="FFFFFF"/>
        </w:rPr>
        <w:t xml:space="preserve">McCain, </w:t>
      </w:r>
      <w:r w:rsidR="00353EB2">
        <w:rPr>
          <w:rFonts w:asciiTheme="majorBidi" w:hAnsiTheme="majorBidi" w:cstheme="majorBidi"/>
          <w:color w:val="000000"/>
          <w:sz w:val="18"/>
          <w:szCs w:val="18"/>
          <w:shd w:val="clear" w:color="auto" w:fill="FFFFFF"/>
        </w:rPr>
        <w:t>“</w:t>
      </w:r>
      <w:r w:rsidR="00353EB2" w:rsidRPr="00353EB2">
        <w:rPr>
          <w:rFonts w:asciiTheme="majorBidi" w:hAnsiTheme="majorBidi" w:cstheme="majorBidi"/>
          <w:color w:val="000000"/>
          <w:sz w:val="18"/>
          <w:szCs w:val="18"/>
          <w:shd w:val="clear" w:color="auto" w:fill="FFFFFF"/>
        </w:rPr>
        <w:t>The Problem Of The Criterion”</w:t>
      </w:r>
      <w:r w:rsidR="00400E84" w:rsidRPr="00400E84">
        <w:rPr>
          <w:rFonts w:asciiTheme="majorBidi" w:hAnsiTheme="majorBidi" w:cstheme="majorBidi"/>
          <w:i/>
          <w:iCs/>
          <w:color w:val="000000"/>
          <w:sz w:val="18"/>
          <w:szCs w:val="18"/>
          <w:shd w:val="clear" w:color="auto" w:fill="FFFFFF"/>
        </w:rPr>
        <w:t>.</w:t>
      </w:r>
    </w:p>
  </w:footnote>
  <w:footnote w:id="13">
    <w:p w14:paraId="72C156D8" w14:textId="66951456" w:rsidR="00BB4DF4" w:rsidRPr="007204D6" w:rsidRDefault="00BB4DF4" w:rsidP="007204D6">
      <w:pPr>
        <w:rPr>
          <w:rFonts w:asciiTheme="majorBidi" w:hAnsiTheme="majorBidi" w:cstheme="majorBidi"/>
          <w:color w:val="000000"/>
          <w:sz w:val="18"/>
          <w:szCs w:val="18"/>
          <w:shd w:val="clear" w:color="auto" w:fill="FFFFFF"/>
        </w:rPr>
      </w:pPr>
      <w:r w:rsidRPr="00400E84">
        <w:rPr>
          <w:rStyle w:val="FootnoteReference"/>
          <w:rFonts w:asciiTheme="majorBidi" w:hAnsiTheme="majorBidi" w:cstheme="majorBidi"/>
          <w:sz w:val="18"/>
          <w:szCs w:val="18"/>
        </w:rPr>
        <w:footnoteRef/>
      </w:r>
      <w:r w:rsidRPr="00400E84">
        <w:rPr>
          <w:rFonts w:asciiTheme="majorBidi" w:hAnsiTheme="majorBidi" w:cstheme="majorBidi"/>
          <w:sz w:val="18"/>
          <w:szCs w:val="18"/>
        </w:rPr>
        <w:t xml:space="preserve"> </w:t>
      </w:r>
      <w:r w:rsidR="00400E84" w:rsidRPr="00400E84">
        <w:rPr>
          <w:rFonts w:asciiTheme="majorBidi" w:hAnsiTheme="majorBidi" w:cstheme="majorBidi"/>
          <w:color w:val="000000"/>
          <w:sz w:val="18"/>
          <w:szCs w:val="18"/>
          <w:shd w:val="clear" w:color="auto" w:fill="FFFFFF"/>
        </w:rPr>
        <w:t>Pritchard, </w:t>
      </w:r>
      <w:r w:rsidR="00400E84" w:rsidRPr="00400E84">
        <w:rPr>
          <w:rFonts w:asciiTheme="majorBidi" w:hAnsiTheme="majorBidi" w:cstheme="majorBidi"/>
          <w:i/>
          <w:iCs/>
          <w:color w:val="000000"/>
          <w:sz w:val="18"/>
          <w:szCs w:val="18"/>
          <w:shd w:val="clear" w:color="auto" w:fill="FFFFFF"/>
        </w:rPr>
        <w:t>What Is This Thing Called Knowledge?</w:t>
      </w:r>
      <w:r w:rsidR="00400E84" w:rsidRPr="00400E84">
        <w:rPr>
          <w:rFonts w:asciiTheme="majorBidi" w:hAnsiTheme="majorBidi" w:cstheme="majorBidi"/>
          <w:color w:val="000000"/>
          <w:sz w:val="18"/>
          <w:szCs w:val="18"/>
          <w:shd w:val="clear" w:color="auto" w:fill="FFFFFF"/>
        </w:rPr>
        <w:t>, pp. 20-30.</w:t>
      </w:r>
    </w:p>
  </w:footnote>
  <w:footnote w:id="14">
    <w:p w14:paraId="2429CD51" w14:textId="241D7CB0" w:rsidR="00D37A59" w:rsidRPr="007204D6" w:rsidRDefault="00D37A59" w:rsidP="007204D6">
      <w:pPr>
        <w:rPr>
          <w:rFonts w:asciiTheme="majorBidi" w:hAnsiTheme="majorBidi" w:cstheme="majorBidi"/>
          <w:sz w:val="18"/>
          <w:szCs w:val="18"/>
        </w:rPr>
      </w:pPr>
      <w:r w:rsidRPr="007204D6">
        <w:rPr>
          <w:rStyle w:val="FootnoteReference"/>
          <w:sz w:val="18"/>
          <w:szCs w:val="18"/>
        </w:rPr>
        <w:footnoteRef/>
      </w:r>
      <w:r w:rsidRPr="007204D6">
        <w:rPr>
          <w:sz w:val="18"/>
          <w:szCs w:val="18"/>
        </w:rPr>
        <w:t xml:space="preserve"> </w:t>
      </w:r>
      <w:r w:rsidR="00353EB2" w:rsidRPr="00400E84">
        <w:rPr>
          <w:rFonts w:asciiTheme="majorBidi" w:hAnsiTheme="majorBidi" w:cstheme="majorBidi"/>
          <w:color w:val="000000"/>
          <w:sz w:val="18"/>
          <w:szCs w:val="18"/>
          <w:shd w:val="clear" w:color="auto" w:fill="FFFFFF"/>
        </w:rPr>
        <w:t xml:space="preserve">McCain, </w:t>
      </w:r>
      <w:r w:rsidR="00353EB2">
        <w:rPr>
          <w:rFonts w:asciiTheme="majorBidi" w:hAnsiTheme="majorBidi" w:cstheme="majorBidi"/>
          <w:color w:val="000000"/>
          <w:sz w:val="18"/>
          <w:szCs w:val="18"/>
          <w:shd w:val="clear" w:color="auto" w:fill="FFFFFF"/>
        </w:rPr>
        <w:t>“</w:t>
      </w:r>
      <w:r w:rsidR="00353EB2" w:rsidRPr="00353EB2">
        <w:rPr>
          <w:rFonts w:asciiTheme="majorBidi" w:hAnsiTheme="majorBidi" w:cstheme="majorBidi"/>
          <w:color w:val="000000"/>
          <w:sz w:val="18"/>
          <w:szCs w:val="18"/>
          <w:shd w:val="clear" w:color="auto" w:fill="FFFFFF"/>
        </w:rPr>
        <w:t>The Problem Of The Criterion”.</w:t>
      </w:r>
      <w:r w:rsidR="00353EB2" w:rsidRPr="00400E84">
        <w:rPr>
          <w:rFonts w:asciiTheme="majorBidi" w:hAnsiTheme="majorBidi" w:cstheme="majorBidi"/>
          <w:color w:val="000000"/>
          <w:sz w:val="18"/>
          <w:szCs w:val="18"/>
          <w:shd w:val="clear" w:color="auto" w:fill="FFFFFF"/>
        </w:rPr>
        <w:t> </w:t>
      </w:r>
    </w:p>
  </w:footnote>
  <w:footnote w:id="15">
    <w:p w14:paraId="06C8A3AF" w14:textId="28FE572B" w:rsidR="00052FDE" w:rsidRPr="007204D6" w:rsidRDefault="00BB4DF4" w:rsidP="007204D6">
      <w:pPr>
        <w:pStyle w:val="FootnoteText"/>
        <w:rPr>
          <w:rFonts w:asciiTheme="majorBidi" w:hAnsiTheme="majorBidi" w:cstheme="majorBidi"/>
          <w:color w:val="000000"/>
          <w:sz w:val="18"/>
          <w:szCs w:val="18"/>
          <w:shd w:val="clear" w:color="auto" w:fill="FFFFFF"/>
        </w:rPr>
      </w:pPr>
      <w:r w:rsidRPr="007204D6">
        <w:rPr>
          <w:rStyle w:val="FootnoteReference"/>
          <w:sz w:val="18"/>
          <w:szCs w:val="18"/>
        </w:rPr>
        <w:footnoteRef/>
      </w:r>
      <w:r w:rsidRPr="007204D6">
        <w:rPr>
          <w:sz w:val="18"/>
          <w:szCs w:val="18"/>
        </w:rPr>
        <w:t xml:space="preserve"> </w:t>
      </w:r>
      <w:r w:rsidR="007204D6" w:rsidRPr="007204D6">
        <w:rPr>
          <w:rFonts w:asciiTheme="majorBidi" w:hAnsiTheme="majorBidi" w:cstheme="majorBidi"/>
          <w:color w:val="000000"/>
          <w:sz w:val="18"/>
          <w:szCs w:val="18"/>
          <w:shd w:val="clear" w:color="auto" w:fill="FFFFFF"/>
        </w:rPr>
        <w:t>Ibid.</w:t>
      </w:r>
    </w:p>
  </w:footnote>
  <w:footnote w:id="16">
    <w:p w14:paraId="329075E5" w14:textId="6958BE32" w:rsidR="00BB4DF4" w:rsidRPr="007204D6" w:rsidRDefault="00BB4DF4" w:rsidP="007204D6">
      <w:pPr>
        <w:rPr>
          <w:sz w:val="18"/>
          <w:szCs w:val="18"/>
        </w:rPr>
      </w:pPr>
      <w:r w:rsidRPr="007204D6">
        <w:rPr>
          <w:rStyle w:val="FootnoteReference"/>
          <w:sz w:val="18"/>
          <w:szCs w:val="18"/>
        </w:rPr>
        <w:footnoteRef/>
      </w:r>
      <w:r w:rsidR="007204D6">
        <w:rPr>
          <w:rFonts w:asciiTheme="majorBidi" w:hAnsiTheme="majorBidi" w:cstheme="majorBidi"/>
          <w:color w:val="000000"/>
          <w:sz w:val="18"/>
          <w:szCs w:val="18"/>
          <w:shd w:val="clear" w:color="auto" w:fill="FFFFFF"/>
        </w:rPr>
        <w:t xml:space="preserve"> </w:t>
      </w:r>
      <w:r w:rsidR="007204D6" w:rsidRPr="007204D6">
        <w:rPr>
          <w:rFonts w:asciiTheme="majorBidi" w:hAnsiTheme="majorBidi" w:cstheme="majorBidi"/>
          <w:color w:val="000000"/>
          <w:sz w:val="18"/>
          <w:szCs w:val="18"/>
          <w:shd w:val="clear" w:color="auto" w:fill="FFFFFF"/>
        </w:rPr>
        <w:t>Ibid.</w:t>
      </w:r>
    </w:p>
  </w:footnote>
  <w:footnote w:id="17">
    <w:p w14:paraId="1D0CA6DC" w14:textId="4062CA96" w:rsidR="00BB4DF4" w:rsidRPr="007204D6" w:rsidRDefault="00BB4DF4" w:rsidP="007204D6">
      <w:pPr>
        <w:rPr>
          <w:rFonts w:asciiTheme="majorBidi" w:hAnsiTheme="majorBidi" w:cstheme="majorBidi"/>
          <w:b/>
          <w:bCs/>
          <w:sz w:val="18"/>
          <w:szCs w:val="18"/>
          <w:u w:val="single"/>
        </w:rPr>
      </w:pPr>
      <w:r w:rsidRPr="007204D6">
        <w:rPr>
          <w:rStyle w:val="FootnoteReference"/>
          <w:rFonts w:asciiTheme="majorBidi" w:hAnsiTheme="majorBidi" w:cstheme="majorBidi"/>
          <w:sz w:val="18"/>
          <w:szCs w:val="18"/>
        </w:rPr>
        <w:footnoteRef/>
      </w:r>
      <w:r w:rsidRPr="007204D6">
        <w:rPr>
          <w:rFonts w:asciiTheme="majorBidi" w:hAnsiTheme="majorBidi" w:cstheme="majorBidi"/>
          <w:sz w:val="18"/>
          <w:szCs w:val="18"/>
        </w:rPr>
        <w:t xml:space="preserve"> </w:t>
      </w:r>
      <w:r w:rsidR="007204D6" w:rsidRPr="007204D6">
        <w:rPr>
          <w:rFonts w:asciiTheme="majorBidi" w:hAnsiTheme="majorBidi" w:cstheme="majorBidi"/>
          <w:color w:val="000000"/>
          <w:sz w:val="18"/>
          <w:szCs w:val="18"/>
          <w:shd w:val="clear" w:color="auto" w:fill="FFFFFF"/>
        </w:rPr>
        <w:t>Ibid.</w:t>
      </w:r>
    </w:p>
  </w:footnote>
  <w:footnote w:id="18">
    <w:p w14:paraId="461ADB7B" w14:textId="7A84651F" w:rsidR="00BB4DF4" w:rsidRPr="007204D6" w:rsidRDefault="00BB4DF4" w:rsidP="007204D6">
      <w:pPr>
        <w:rPr>
          <w:rFonts w:asciiTheme="majorBidi" w:hAnsiTheme="majorBidi" w:cstheme="majorBidi"/>
          <w:sz w:val="18"/>
          <w:szCs w:val="18"/>
        </w:rPr>
      </w:pPr>
      <w:r w:rsidRPr="007204D6">
        <w:rPr>
          <w:rStyle w:val="FootnoteReference"/>
          <w:rFonts w:asciiTheme="majorBidi" w:hAnsiTheme="majorBidi" w:cstheme="majorBidi"/>
          <w:sz w:val="18"/>
          <w:szCs w:val="18"/>
        </w:rPr>
        <w:footnoteRef/>
      </w:r>
      <w:r w:rsidRPr="007204D6">
        <w:rPr>
          <w:rFonts w:asciiTheme="majorBidi" w:hAnsiTheme="majorBidi" w:cstheme="majorBidi"/>
          <w:sz w:val="18"/>
          <w:szCs w:val="18"/>
        </w:rPr>
        <w:t xml:space="preserve"> </w:t>
      </w:r>
      <w:r w:rsidR="007204D6" w:rsidRPr="007204D6">
        <w:rPr>
          <w:rFonts w:asciiTheme="majorBidi" w:hAnsiTheme="majorBidi" w:cstheme="majorBidi"/>
          <w:color w:val="000000"/>
          <w:sz w:val="18"/>
          <w:szCs w:val="18"/>
          <w:shd w:val="clear" w:color="auto" w:fill="FFFFFF"/>
        </w:rPr>
        <w:t>Ibid.</w:t>
      </w:r>
    </w:p>
  </w:footnote>
  <w:footnote w:id="19">
    <w:p w14:paraId="13336506" w14:textId="05495382" w:rsidR="006506D4" w:rsidRPr="002741A4" w:rsidRDefault="006506D4" w:rsidP="007204D6">
      <w:pPr>
        <w:rPr>
          <w:rFonts w:asciiTheme="majorBidi" w:hAnsiTheme="majorBidi" w:cstheme="majorBidi"/>
          <w:sz w:val="18"/>
          <w:szCs w:val="18"/>
        </w:rPr>
      </w:pPr>
      <w:r w:rsidRPr="007204D6">
        <w:rPr>
          <w:rStyle w:val="FootnoteReference"/>
          <w:rFonts w:asciiTheme="majorBidi" w:hAnsiTheme="majorBidi" w:cstheme="majorBidi"/>
          <w:sz w:val="18"/>
          <w:szCs w:val="18"/>
        </w:rPr>
        <w:footnoteRef/>
      </w:r>
      <w:r w:rsidRPr="007204D6">
        <w:rPr>
          <w:rFonts w:asciiTheme="majorBidi" w:hAnsiTheme="majorBidi" w:cstheme="majorBidi"/>
          <w:sz w:val="18"/>
          <w:szCs w:val="18"/>
        </w:rPr>
        <w:t xml:space="preserve"> </w:t>
      </w:r>
      <w:r w:rsidR="007204D6" w:rsidRPr="007204D6">
        <w:rPr>
          <w:rFonts w:asciiTheme="majorBidi" w:hAnsiTheme="majorBidi" w:cstheme="majorBidi"/>
          <w:color w:val="000000"/>
          <w:sz w:val="18"/>
          <w:szCs w:val="18"/>
          <w:shd w:val="clear" w:color="auto" w:fill="FFFFFF"/>
        </w:rPr>
        <w:t>Ibid.</w:t>
      </w:r>
    </w:p>
  </w:footnote>
  <w:footnote w:id="20">
    <w:p w14:paraId="35B75393" w14:textId="77777777" w:rsidR="006506D4" w:rsidRPr="006506D4" w:rsidRDefault="006506D4" w:rsidP="006506D4">
      <w:pPr>
        <w:pStyle w:val="FootnoteText"/>
        <w:rPr>
          <w:rFonts w:asciiTheme="majorBidi" w:hAnsiTheme="majorBidi" w:cstheme="majorBidi"/>
          <w:sz w:val="18"/>
          <w:szCs w:val="18"/>
        </w:rPr>
      </w:pPr>
      <w:r w:rsidRPr="006506D4">
        <w:rPr>
          <w:rStyle w:val="FootnoteReference"/>
          <w:rFonts w:asciiTheme="majorBidi" w:hAnsiTheme="majorBidi" w:cstheme="majorBidi"/>
          <w:sz w:val="18"/>
          <w:szCs w:val="18"/>
        </w:rPr>
        <w:footnoteRef/>
      </w:r>
      <w:r w:rsidRPr="006506D4">
        <w:rPr>
          <w:rFonts w:asciiTheme="majorBidi" w:hAnsiTheme="majorBidi" w:cstheme="majorBidi"/>
          <w:sz w:val="18"/>
          <w:szCs w:val="18"/>
        </w:rPr>
        <w:t xml:space="preserve"> </w:t>
      </w:r>
      <w:r w:rsidRPr="006506D4">
        <w:rPr>
          <w:rFonts w:asciiTheme="majorBidi" w:hAnsiTheme="majorBidi" w:cstheme="majorBidi"/>
          <w:color w:val="000000"/>
          <w:sz w:val="18"/>
          <w:szCs w:val="18"/>
          <w:shd w:val="clear" w:color="auto" w:fill="FFFFFF"/>
        </w:rPr>
        <w:t>Norman Daniels, "Reflective Equilibrium", </w:t>
      </w:r>
      <w:r w:rsidRPr="006506D4">
        <w:rPr>
          <w:rFonts w:asciiTheme="majorBidi" w:hAnsiTheme="majorBidi" w:cstheme="majorBidi"/>
          <w:i/>
          <w:iCs/>
          <w:color w:val="000000"/>
          <w:sz w:val="18"/>
          <w:szCs w:val="18"/>
        </w:rPr>
        <w:t xml:space="preserve">The Stanford </w:t>
      </w:r>
      <w:proofErr w:type="spellStart"/>
      <w:r w:rsidRPr="006506D4">
        <w:rPr>
          <w:rFonts w:asciiTheme="majorBidi" w:hAnsiTheme="majorBidi" w:cstheme="majorBidi"/>
          <w:i/>
          <w:iCs/>
          <w:color w:val="000000"/>
          <w:sz w:val="18"/>
          <w:szCs w:val="18"/>
        </w:rPr>
        <w:t>Encyclopedia</w:t>
      </w:r>
      <w:proofErr w:type="spellEnd"/>
      <w:r w:rsidRPr="006506D4">
        <w:rPr>
          <w:rFonts w:asciiTheme="majorBidi" w:hAnsiTheme="majorBidi" w:cstheme="majorBidi"/>
          <w:i/>
          <w:iCs/>
          <w:color w:val="000000"/>
          <w:sz w:val="18"/>
          <w:szCs w:val="18"/>
        </w:rPr>
        <w:t xml:space="preserve"> Of Philosophy</w:t>
      </w:r>
      <w:r w:rsidRPr="006506D4">
        <w:rPr>
          <w:rFonts w:asciiTheme="majorBidi" w:hAnsiTheme="majorBidi" w:cstheme="majorBidi"/>
          <w:color w:val="000000"/>
          <w:sz w:val="18"/>
          <w:szCs w:val="18"/>
          <w:shd w:val="clear" w:color="auto" w:fill="FFFFFF"/>
        </w:rPr>
        <w:t>, 2018 &lt;https://plato.stanford.edu/entries/reflective-equilibrium/&gt; [Accessed 31 January 2020].</w:t>
      </w:r>
    </w:p>
  </w:footnote>
  <w:footnote w:id="21">
    <w:p w14:paraId="550DF150" w14:textId="22FD32DD" w:rsidR="006506D4" w:rsidRPr="006506D4" w:rsidRDefault="006506D4" w:rsidP="006506D4">
      <w:pPr>
        <w:pStyle w:val="FootnoteText"/>
        <w:rPr>
          <w:rFonts w:asciiTheme="majorBidi" w:hAnsiTheme="majorBidi" w:cstheme="majorBidi"/>
          <w:sz w:val="18"/>
          <w:szCs w:val="18"/>
        </w:rPr>
      </w:pPr>
      <w:r w:rsidRPr="006506D4">
        <w:rPr>
          <w:rStyle w:val="FootnoteReference"/>
          <w:rFonts w:asciiTheme="majorBidi" w:hAnsiTheme="majorBidi" w:cstheme="majorBidi"/>
          <w:sz w:val="18"/>
          <w:szCs w:val="18"/>
        </w:rPr>
        <w:footnoteRef/>
      </w:r>
      <w:r w:rsidRPr="006506D4">
        <w:rPr>
          <w:rFonts w:asciiTheme="majorBidi" w:hAnsiTheme="majorBidi" w:cstheme="majorBidi"/>
          <w:sz w:val="18"/>
          <w:szCs w:val="18"/>
        </w:rPr>
        <w:t xml:space="preserve"> </w:t>
      </w:r>
      <w:r w:rsidR="007204D6">
        <w:rPr>
          <w:rFonts w:asciiTheme="majorBidi" w:hAnsiTheme="majorBidi" w:cstheme="majorBidi"/>
          <w:sz w:val="18"/>
          <w:szCs w:val="18"/>
        </w:rPr>
        <w:t>I</w:t>
      </w:r>
      <w:r w:rsidRPr="006506D4">
        <w:rPr>
          <w:rFonts w:asciiTheme="majorBidi" w:hAnsiTheme="majorBidi" w:cstheme="majorBidi"/>
          <w:sz w:val="18"/>
          <w:szCs w:val="18"/>
        </w:rPr>
        <w:t>bid</w:t>
      </w:r>
      <w:r w:rsidR="007204D6">
        <w:rPr>
          <w:rFonts w:asciiTheme="majorBidi" w:hAnsiTheme="majorBidi" w:cstheme="majorBidi"/>
          <w:sz w:val="18"/>
          <w:szCs w:val="18"/>
        </w:rPr>
        <w:t>.</w:t>
      </w:r>
    </w:p>
  </w:footnote>
  <w:footnote w:id="22">
    <w:p w14:paraId="12EF6BC6" w14:textId="0A9B240F" w:rsidR="006506D4" w:rsidRPr="00D8160C" w:rsidRDefault="006506D4" w:rsidP="00D8160C">
      <w:pPr>
        <w:rPr>
          <w:rFonts w:asciiTheme="majorBidi" w:hAnsiTheme="majorBidi" w:cstheme="majorBidi"/>
          <w:sz w:val="18"/>
          <w:szCs w:val="18"/>
        </w:rPr>
      </w:pPr>
      <w:r w:rsidRPr="006506D4">
        <w:rPr>
          <w:rStyle w:val="FootnoteReference"/>
          <w:rFonts w:asciiTheme="majorBidi" w:hAnsiTheme="majorBidi" w:cstheme="majorBidi"/>
          <w:sz w:val="18"/>
          <w:szCs w:val="18"/>
        </w:rPr>
        <w:footnoteRef/>
      </w:r>
      <w:r w:rsidRPr="006506D4">
        <w:rPr>
          <w:rFonts w:asciiTheme="majorBidi" w:hAnsiTheme="majorBidi" w:cstheme="majorBidi"/>
          <w:sz w:val="18"/>
          <w:szCs w:val="18"/>
        </w:rPr>
        <w:t xml:space="preserve"> </w:t>
      </w:r>
      <w:r w:rsidRPr="006506D4">
        <w:rPr>
          <w:rFonts w:asciiTheme="majorBidi" w:hAnsiTheme="majorBidi" w:cstheme="majorBidi"/>
          <w:color w:val="000000"/>
          <w:sz w:val="18"/>
          <w:szCs w:val="18"/>
          <w:shd w:val="clear" w:color="auto" w:fill="FFFFFF"/>
        </w:rPr>
        <w:t>Andrew D. Cling, "Posing The Problem Of The Criterion", </w:t>
      </w:r>
      <w:r w:rsidRPr="006506D4">
        <w:rPr>
          <w:rFonts w:asciiTheme="majorBidi" w:hAnsiTheme="majorBidi" w:cstheme="majorBidi"/>
          <w:i/>
          <w:iCs/>
          <w:color w:val="000000"/>
          <w:sz w:val="18"/>
          <w:szCs w:val="18"/>
          <w:shd w:val="clear" w:color="auto" w:fill="FFFFFF"/>
        </w:rPr>
        <w:t>Philosophical Studies</w:t>
      </w:r>
      <w:r w:rsidRPr="006506D4">
        <w:rPr>
          <w:rFonts w:asciiTheme="majorBidi" w:hAnsiTheme="majorBidi" w:cstheme="majorBidi"/>
          <w:color w:val="000000"/>
          <w:sz w:val="18"/>
          <w:szCs w:val="18"/>
          <w:shd w:val="clear" w:color="auto" w:fill="FFFFFF"/>
        </w:rPr>
        <w:t>, 75.3 (1994), 261-292 &lt;https://doi.org/10.1007/bf00989584&gt;.</w:t>
      </w:r>
    </w:p>
  </w:footnote>
  <w:footnote w:id="23">
    <w:p w14:paraId="06063904" w14:textId="42BC92E3" w:rsidR="006506D4" w:rsidRPr="00F30B9A" w:rsidRDefault="006506D4" w:rsidP="00F30B9A">
      <w:pPr>
        <w:rPr>
          <w:sz w:val="18"/>
          <w:szCs w:val="18"/>
        </w:rPr>
      </w:pPr>
      <w:r w:rsidRPr="00F30B9A">
        <w:rPr>
          <w:rStyle w:val="FootnoteReference"/>
          <w:sz w:val="18"/>
          <w:szCs w:val="18"/>
        </w:rPr>
        <w:footnoteRef/>
      </w:r>
      <w:r w:rsidRPr="00F30B9A">
        <w:rPr>
          <w:sz w:val="18"/>
          <w:szCs w:val="18"/>
        </w:rPr>
        <w:t xml:space="preserve"> </w:t>
      </w:r>
      <w:r w:rsidR="00E9635C" w:rsidRPr="00F30B9A">
        <w:rPr>
          <w:rFonts w:asciiTheme="majorBidi" w:hAnsiTheme="majorBidi" w:cstheme="majorBidi"/>
          <w:color w:val="000000"/>
          <w:sz w:val="18"/>
          <w:szCs w:val="18"/>
          <w:shd w:val="clear" w:color="auto" w:fill="FFFFFF"/>
        </w:rPr>
        <w:t xml:space="preserve">Michael R. </w:t>
      </w:r>
      <w:proofErr w:type="spellStart"/>
      <w:r w:rsidR="00E9635C" w:rsidRPr="00F30B9A">
        <w:rPr>
          <w:rFonts w:asciiTheme="majorBidi" w:hAnsiTheme="majorBidi" w:cstheme="majorBidi"/>
          <w:color w:val="000000"/>
          <w:sz w:val="18"/>
          <w:szCs w:val="18"/>
          <w:shd w:val="clear" w:color="auto" w:fill="FFFFFF"/>
        </w:rPr>
        <w:t>Depaul</w:t>
      </w:r>
      <w:proofErr w:type="spellEnd"/>
      <w:r w:rsidR="00E9635C" w:rsidRPr="00F30B9A">
        <w:rPr>
          <w:rFonts w:asciiTheme="majorBidi" w:hAnsiTheme="majorBidi" w:cstheme="majorBidi"/>
          <w:color w:val="000000"/>
          <w:sz w:val="18"/>
          <w:szCs w:val="18"/>
          <w:shd w:val="clear" w:color="auto" w:fill="FFFFFF"/>
        </w:rPr>
        <w:t>, "The Problem Of The Criterion And Coherence Methods In Ethics", </w:t>
      </w:r>
      <w:r w:rsidR="00E9635C" w:rsidRPr="00F30B9A">
        <w:rPr>
          <w:rFonts w:asciiTheme="majorBidi" w:hAnsiTheme="majorBidi" w:cstheme="majorBidi"/>
          <w:i/>
          <w:iCs/>
          <w:color w:val="000000"/>
          <w:sz w:val="18"/>
          <w:szCs w:val="18"/>
          <w:shd w:val="clear" w:color="auto" w:fill="FFFFFF"/>
        </w:rPr>
        <w:t>Canadian Journal Of Philosophy</w:t>
      </w:r>
      <w:r w:rsidR="00E9635C" w:rsidRPr="00F30B9A">
        <w:rPr>
          <w:rFonts w:asciiTheme="majorBidi" w:hAnsiTheme="majorBidi" w:cstheme="majorBidi"/>
          <w:color w:val="000000"/>
          <w:sz w:val="18"/>
          <w:szCs w:val="18"/>
          <w:shd w:val="clear" w:color="auto" w:fill="FFFFFF"/>
        </w:rPr>
        <w:t>, 18.1 (1988), 67-86 &lt;https://doi.org/10.1080/00455091.1988.10717166&gt;.</w:t>
      </w:r>
    </w:p>
  </w:footnote>
  <w:footnote w:id="24">
    <w:p w14:paraId="37C5F6C4" w14:textId="2C8C7208" w:rsidR="006506D4" w:rsidRPr="00F30B9A" w:rsidRDefault="006506D4" w:rsidP="00F30B9A">
      <w:pPr>
        <w:rPr>
          <w:sz w:val="18"/>
          <w:szCs w:val="18"/>
        </w:rPr>
      </w:pPr>
      <w:r w:rsidRPr="00F30B9A">
        <w:rPr>
          <w:rStyle w:val="FootnoteReference"/>
          <w:sz w:val="18"/>
          <w:szCs w:val="18"/>
        </w:rPr>
        <w:footnoteRef/>
      </w:r>
      <w:r w:rsidRPr="00F30B9A">
        <w:rPr>
          <w:sz w:val="18"/>
          <w:szCs w:val="18"/>
        </w:rPr>
        <w:t xml:space="preserve"> </w:t>
      </w:r>
      <w:r w:rsidRPr="00F30B9A">
        <w:rPr>
          <w:rFonts w:asciiTheme="majorBidi" w:hAnsiTheme="majorBidi" w:cstheme="majorBidi"/>
          <w:color w:val="000000"/>
          <w:sz w:val="18"/>
          <w:szCs w:val="18"/>
          <w:shd w:val="clear" w:color="auto" w:fill="FFFFFF"/>
        </w:rPr>
        <w:t>Cling, "Posing The Problem Of The Criterion",</w:t>
      </w:r>
      <w:r w:rsidR="00F30B9A" w:rsidRPr="00F30B9A">
        <w:rPr>
          <w:rFonts w:asciiTheme="majorBidi" w:hAnsiTheme="majorBidi" w:cstheme="majorBidi"/>
          <w:color w:val="000000"/>
          <w:sz w:val="18"/>
          <w:szCs w:val="18"/>
          <w:shd w:val="clear" w:color="auto" w:fill="FFFFFF"/>
        </w:rPr>
        <w:t xml:space="preserve"> pp.</w:t>
      </w:r>
      <w:r w:rsidRPr="00F30B9A">
        <w:rPr>
          <w:rFonts w:asciiTheme="majorBidi" w:hAnsiTheme="majorBidi" w:cstheme="majorBidi"/>
          <w:color w:val="000000"/>
          <w:sz w:val="18"/>
          <w:szCs w:val="18"/>
          <w:shd w:val="clear" w:color="auto" w:fill="FFFFFF"/>
        </w:rPr>
        <w:t xml:space="preserve"> 261-292</w:t>
      </w:r>
      <w:r w:rsidR="00F30B9A" w:rsidRPr="00F30B9A">
        <w:rPr>
          <w:rFonts w:asciiTheme="majorBidi" w:hAnsiTheme="majorBidi" w:cstheme="majorBidi"/>
          <w:color w:val="000000"/>
          <w:sz w:val="18"/>
          <w:szCs w:val="18"/>
          <w:shd w:val="clear" w:color="auto" w:fill="FFFFFF"/>
        </w:rPr>
        <w:t>.</w:t>
      </w:r>
    </w:p>
  </w:footnote>
  <w:footnote w:id="25">
    <w:p w14:paraId="37716D59" w14:textId="473829C9" w:rsidR="009D47DE" w:rsidRPr="00F30B9A" w:rsidRDefault="009D47DE">
      <w:pPr>
        <w:pStyle w:val="FootnoteText"/>
        <w:rPr>
          <w:rFonts w:asciiTheme="majorBidi" w:hAnsiTheme="majorBidi" w:cstheme="majorBidi"/>
          <w:sz w:val="18"/>
          <w:szCs w:val="18"/>
        </w:rPr>
      </w:pPr>
      <w:r w:rsidRPr="00F30B9A">
        <w:rPr>
          <w:rStyle w:val="FootnoteReference"/>
          <w:rFonts w:asciiTheme="majorBidi" w:hAnsiTheme="majorBidi" w:cstheme="majorBidi"/>
          <w:sz w:val="18"/>
          <w:szCs w:val="18"/>
        </w:rPr>
        <w:footnoteRef/>
      </w:r>
      <w:r w:rsidRPr="00F30B9A">
        <w:rPr>
          <w:rFonts w:asciiTheme="majorBidi" w:hAnsiTheme="majorBidi" w:cstheme="majorBidi"/>
          <w:sz w:val="18"/>
          <w:szCs w:val="18"/>
        </w:rPr>
        <w:t xml:space="preserve"> </w:t>
      </w:r>
      <w:proofErr w:type="spellStart"/>
      <w:r w:rsidRPr="00F30B9A">
        <w:rPr>
          <w:rFonts w:asciiTheme="majorBidi" w:hAnsiTheme="majorBidi" w:cstheme="majorBidi"/>
          <w:color w:val="000000"/>
          <w:sz w:val="18"/>
          <w:szCs w:val="18"/>
          <w:shd w:val="clear" w:color="auto" w:fill="FFFFFF"/>
        </w:rPr>
        <w:t>Depaul</w:t>
      </w:r>
      <w:proofErr w:type="spellEnd"/>
      <w:r w:rsidRPr="00F30B9A">
        <w:rPr>
          <w:rFonts w:asciiTheme="majorBidi" w:hAnsiTheme="majorBidi" w:cstheme="majorBidi"/>
          <w:color w:val="000000"/>
          <w:sz w:val="18"/>
          <w:szCs w:val="18"/>
          <w:shd w:val="clear" w:color="auto" w:fill="FFFFFF"/>
        </w:rPr>
        <w:t xml:space="preserve">, "The Problem Of The Criterion And Coherence Methods In Ethics", </w:t>
      </w:r>
      <w:r w:rsidR="00F30B9A" w:rsidRPr="00F30B9A">
        <w:rPr>
          <w:rFonts w:asciiTheme="majorBidi" w:hAnsiTheme="majorBidi" w:cstheme="majorBidi"/>
          <w:color w:val="000000"/>
          <w:sz w:val="18"/>
          <w:szCs w:val="18"/>
          <w:shd w:val="clear" w:color="auto" w:fill="FFFFFF"/>
        </w:rPr>
        <w:t>pp.</w:t>
      </w:r>
      <w:r w:rsidRPr="00F30B9A">
        <w:rPr>
          <w:rFonts w:asciiTheme="majorBidi" w:hAnsiTheme="majorBidi" w:cstheme="majorBidi"/>
          <w:color w:val="000000"/>
          <w:sz w:val="18"/>
          <w:szCs w:val="18"/>
          <w:shd w:val="clear" w:color="auto" w:fill="FFFFFF"/>
        </w:rPr>
        <w:t>67-86</w:t>
      </w:r>
      <w:r w:rsidR="00F30B9A" w:rsidRPr="00F30B9A">
        <w:rPr>
          <w:rFonts w:asciiTheme="majorBidi" w:hAnsiTheme="majorBidi" w:cstheme="majorBidi"/>
          <w:color w:val="000000"/>
          <w:sz w:val="18"/>
          <w:szCs w:val="18"/>
          <w:shd w:val="clear" w:color="auto" w:fill="FFFFFF"/>
        </w:rPr>
        <w:t>.</w:t>
      </w:r>
    </w:p>
  </w:footnote>
  <w:footnote w:id="26">
    <w:p w14:paraId="0EC870AD" w14:textId="22FF740D" w:rsidR="009D47DE" w:rsidRPr="00F30B9A" w:rsidRDefault="009D47DE" w:rsidP="00F30B9A">
      <w:pPr>
        <w:rPr>
          <w:rFonts w:asciiTheme="majorBidi" w:hAnsiTheme="majorBidi" w:cstheme="majorBidi"/>
          <w:sz w:val="18"/>
          <w:szCs w:val="18"/>
        </w:rPr>
      </w:pPr>
      <w:r w:rsidRPr="00F30B9A">
        <w:rPr>
          <w:rStyle w:val="FootnoteReference"/>
          <w:rFonts w:asciiTheme="majorBidi" w:hAnsiTheme="majorBidi" w:cstheme="majorBidi"/>
          <w:sz w:val="18"/>
          <w:szCs w:val="18"/>
        </w:rPr>
        <w:footnoteRef/>
      </w:r>
      <w:r w:rsidRPr="00F30B9A">
        <w:rPr>
          <w:rFonts w:asciiTheme="majorBidi" w:hAnsiTheme="majorBidi" w:cstheme="majorBidi"/>
          <w:sz w:val="18"/>
          <w:szCs w:val="18"/>
        </w:rPr>
        <w:t xml:space="preserve"> </w:t>
      </w:r>
      <w:r w:rsidRPr="00F30B9A">
        <w:rPr>
          <w:rFonts w:asciiTheme="majorBidi" w:hAnsiTheme="majorBidi" w:cstheme="majorBidi"/>
          <w:color w:val="000000"/>
          <w:sz w:val="18"/>
          <w:szCs w:val="18"/>
          <w:shd w:val="clear" w:color="auto" w:fill="FFFFFF"/>
        </w:rPr>
        <w:t xml:space="preserve">Michael DePaul, "Pyrrhonian Moral </w:t>
      </w:r>
      <w:proofErr w:type="spellStart"/>
      <w:r w:rsidRPr="00F30B9A">
        <w:rPr>
          <w:rFonts w:asciiTheme="majorBidi" w:hAnsiTheme="majorBidi" w:cstheme="majorBidi"/>
          <w:color w:val="000000"/>
          <w:sz w:val="18"/>
          <w:szCs w:val="18"/>
          <w:shd w:val="clear" w:color="auto" w:fill="FFFFFF"/>
        </w:rPr>
        <w:t>Skepticism</w:t>
      </w:r>
      <w:proofErr w:type="spellEnd"/>
      <w:r w:rsidRPr="00F30B9A">
        <w:rPr>
          <w:rFonts w:asciiTheme="majorBidi" w:hAnsiTheme="majorBidi" w:cstheme="majorBidi"/>
          <w:color w:val="000000"/>
          <w:sz w:val="18"/>
          <w:szCs w:val="18"/>
          <w:shd w:val="clear" w:color="auto" w:fill="FFFFFF"/>
        </w:rPr>
        <w:t xml:space="preserve"> And The Problem Of The Criterion", </w:t>
      </w:r>
      <w:r w:rsidRPr="00F30B9A">
        <w:rPr>
          <w:rFonts w:asciiTheme="majorBidi" w:hAnsiTheme="majorBidi" w:cstheme="majorBidi"/>
          <w:i/>
          <w:iCs/>
          <w:color w:val="000000"/>
          <w:sz w:val="18"/>
          <w:szCs w:val="18"/>
          <w:shd w:val="clear" w:color="auto" w:fill="FFFFFF"/>
        </w:rPr>
        <w:t>Philosophical Issues</w:t>
      </w:r>
      <w:r w:rsidRPr="00F30B9A">
        <w:rPr>
          <w:rFonts w:asciiTheme="majorBidi" w:hAnsiTheme="majorBidi" w:cstheme="majorBidi"/>
          <w:color w:val="000000"/>
          <w:sz w:val="18"/>
          <w:szCs w:val="18"/>
          <w:shd w:val="clear" w:color="auto" w:fill="FFFFFF"/>
        </w:rPr>
        <w:t>, 19.1 (2009), 38-56 &lt;https://doi.org/10.1111/j.1533-6077.2009.00158.x&gt;.</w:t>
      </w:r>
    </w:p>
  </w:footnote>
  <w:footnote w:id="27">
    <w:p w14:paraId="732EDCEF" w14:textId="201F6468" w:rsidR="000D03C2" w:rsidRPr="00F30B9A" w:rsidRDefault="000D03C2" w:rsidP="000D03C2">
      <w:pPr>
        <w:pStyle w:val="FootnoteText"/>
        <w:rPr>
          <w:sz w:val="18"/>
          <w:szCs w:val="18"/>
        </w:rPr>
      </w:pPr>
      <w:r w:rsidRPr="00F30B9A">
        <w:rPr>
          <w:rStyle w:val="FootnoteReference"/>
          <w:sz w:val="18"/>
          <w:szCs w:val="18"/>
        </w:rPr>
        <w:footnoteRef/>
      </w:r>
      <w:r w:rsidRPr="00F30B9A">
        <w:rPr>
          <w:sz w:val="18"/>
          <w:szCs w:val="18"/>
        </w:rPr>
        <w:t xml:space="preserve"> </w:t>
      </w:r>
      <w:r w:rsidR="00F30B9A" w:rsidRPr="00F30B9A">
        <w:rPr>
          <w:rFonts w:asciiTheme="majorBidi" w:hAnsiTheme="majorBidi" w:cstheme="majorBidi"/>
          <w:color w:val="000000"/>
          <w:sz w:val="18"/>
          <w:szCs w:val="18"/>
          <w:shd w:val="clear" w:color="auto" w:fill="FFFFFF"/>
        </w:rPr>
        <w:t>Cling, "Posing The Problem Of The Criterion", pp. 261-292.</w:t>
      </w:r>
    </w:p>
  </w:footnote>
  <w:footnote w:id="28">
    <w:p w14:paraId="40988C67" w14:textId="3D13D3B7" w:rsidR="006506D4" w:rsidRPr="00F30B9A" w:rsidRDefault="006506D4" w:rsidP="006506D4">
      <w:pPr>
        <w:rPr>
          <w:rFonts w:asciiTheme="majorBidi" w:hAnsiTheme="majorBidi" w:cstheme="majorBidi"/>
          <w:sz w:val="18"/>
          <w:szCs w:val="18"/>
        </w:rPr>
      </w:pPr>
      <w:r w:rsidRPr="00F30B9A">
        <w:rPr>
          <w:rStyle w:val="FootnoteReference"/>
          <w:rFonts w:asciiTheme="majorBidi" w:hAnsiTheme="majorBidi" w:cstheme="majorBidi"/>
          <w:sz w:val="18"/>
          <w:szCs w:val="18"/>
        </w:rPr>
        <w:footnoteRef/>
      </w:r>
      <w:r w:rsidRPr="00F30B9A">
        <w:rPr>
          <w:rFonts w:asciiTheme="majorBidi" w:hAnsiTheme="majorBidi" w:cstheme="majorBidi"/>
          <w:sz w:val="18"/>
          <w:szCs w:val="18"/>
        </w:rPr>
        <w:t xml:space="preserve"> </w:t>
      </w:r>
      <w:r w:rsidR="00E9635C" w:rsidRPr="00F30B9A">
        <w:rPr>
          <w:rFonts w:asciiTheme="majorBidi" w:hAnsiTheme="majorBidi" w:cstheme="majorBidi"/>
          <w:color w:val="000000"/>
          <w:sz w:val="18"/>
          <w:szCs w:val="18"/>
          <w:shd w:val="clear" w:color="auto" w:fill="FFFFFF"/>
        </w:rPr>
        <w:t xml:space="preserve">Katarzyna de </w:t>
      </w:r>
      <w:proofErr w:type="spellStart"/>
      <w:r w:rsidR="00E9635C" w:rsidRPr="00F30B9A">
        <w:rPr>
          <w:rFonts w:asciiTheme="majorBidi" w:hAnsiTheme="majorBidi" w:cstheme="majorBidi"/>
          <w:color w:val="000000"/>
          <w:sz w:val="18"/>
          <w:szCs w:val="18"/>
          <w:shd w:val="clear" w:color="auto" w:fill="FFFFFF"/>
        </w:rPr>
        <w:t>Lazari</w:t>
      </w:r>
      <w:proofErr w:type="spellEnd"/>
      <w:r w:rsidR="00E9635C" w:rsidRPr="00F30B9A">
        <w:rPr>
          <w:rFonts w:asciiTheme="majorBidi" w:hAnsiTheme="majorBidi" w:cstheme="majorBidi"/>
          <w:color w:val="000000"/>
          <w:sz w:val="18"/>
          <w:szCs w:val="18"/>
          <w:shd w:val="clear" w:color="auto" w:fill="FFFFFF"/>
        </w:rPr>
        <w:t>-Radek and Peter Singer, </w:t>
      </w:r>
      <w:r w:rsidR="00E9635C" w:rsidRPr="00F30B9A">
        <w:rPr>
          <w:rFonts w:asciiTheme="majorBidi" w:hAnsiTheme="majorBidi" w:cstheme="majorBidi"/>
          <w:i/>
          <w:iCs/>
          <w:color w:val="000000"/>
          <w:sz w:val="18"/>
          <w:szCs w:val="18"/>
        </w:rPr>
        <w:t>The Point Of View Of The Universe</w:t>
      </w:r>
      <w:r w:rsidR="00E9635C" w:rsidRPr="00F30B9A">
        <w:rPr>
          <w:rFonts w:asciiTheme="majorBidi" w:hAnsiTheme="majorBidi" w:cstheme="majorBidi"/>
          <w:color w:val="000000"/>
          <w:sz w:val="18"/>
          <w:szCs w:val="18"/>
          <w:shd w:val="clear" w:color="auto" w:fill="FFFFFF"/>
        </w:rPr>
        <w:t xml:space="preserve">, 1st </w:t>
      </w:r>
      <w:proofErr w:type="spellStart"/>
      <w:r w:rsidR="00E9635C" w:rsidRPr="00F30B9A">
        <w:rPr>
          <w:rFonts w:asciiTheme="majorBidi" w:hAnsiTheme="majorBidi" w:cstheme="majorBidi"/>
          <w:color w:val="000000"/>
          <w:sz w:val="18"/>
          <w:szCs w:val="18"/>
          <w:shd w:val="clear" w:color="auto" w:fill="FFFFFF"/>
        </w:rPr>
        <w:t>edn</w:t>
      </w:r>
      <w:proofErr w:type="spellEnd"/>
      <w:r w:rsidR="00F30B9A">
        <w:rPr>
          <w:rFonts w:asciiTheme="majorBidi" w:hAnsiTheme="majorBidi" w:cstheme="majorBidi"/>
          <w:color w:val="000000"/>
          <w:sz w:val="18"/>
          <w:szCs w:val="18"/>
          <w:shd w:val="clear" w:color="auto" w:fill="FFFFFF"/>
        </w:rPr>
        <w:t>.</w:t>
      </w:r>
      <w:r w:rsidR="00E9635C" w:rsidRPr="00F30B9A">
        <w:rPr>
          <w:rFonts w:asciiTheme="majorBidi" w:hAnsiTheme="majorBidi" w:cstheme="majorBidi"/>
          <w:color w:val="000000"/>
          <w:sz w:val="18"/>
          <w:szCs w:val="18"/>
          <w:shd w:val="clear" w:color="auto" w:fill="FFFFFF"/>
        </w:rPr>
        <w:t xml:space="preserve"> (New York: Oxford University Press, 2014), </w:t>
      </w:r>
      <w:r w:rsidRPr="00F30B9A">
        <w:rPr>
          <w:rFonts w:asciiTheme="majorBidi" w:hAnsiTheme="majorBidi" w:cstheme="majorBidi"/>
          <w:color w:val="000000"/>
          <w:sz w:val="18"/>
          <w:szCs w:val="18"/>
          <w:shd w:val="clear" w:color="auto" w:fill="FFFFFF"/>
        </w:rPr>
        <w:t>p.101.</w:t>
      </w:r>
    </w:p>
  </w:footnote>
  <w:footnote w:id="29">
    <w:p w14:paraId="374F2508" w14:textId="77777777" w:rsidR="006506D4" w:rsidRPr="0083132F" w:rsidRDefault="006506D4" w:rsidP="006506D4">
      <w:pPr>
        <w:rPr>
          <w:rFonts w:asciiTheme="majorBidi" w:hAnsiTheme="majorBidi" w:cstheme="majorBidi"/>
          <w:sz w:val="18"/>
          <w:szCs w:val="18"/>
        </w:rPr>
      </w:pPr>
      <w:r w:rsidRPr="00F30B9A">
        <w:rPr>
          <w:rStyle w:val="FootnoteReference"/>
          <w:rFonts w:asciiTheme="majorBidi" w:hAnsiTheme="majorBidi" w:cstheme="majorBidi"/>
          <w:sz w:val="18"/>
          <w:szCs w:val="18"/>
        </w:rPr>
        <w:footnoteRef/>
      </w:r>
      <w:r w:rsidRPr="00F30B9A">
        <w:rPr>
          <w:rFonts w:asciiTheme="majorBidi" w:hAnsiTheme="majorBidi" w:cstheme="majorBidi"/>
          <w:sz w:val="18"/>
          <w:szCs w:val="18"/>
        </w:rPr>
        <w:t xml:space="preserve"> </w:t>
      </w:r>
      <w:r w:rsidRPr="00F30B9A">
        <w:rPr>
          <w:rFonts w:asciiTheme="majorBidi" w:hAnsiTheme="majorBidi" w:cstheme="majorBidi"/>
          <w:color w:val="000000"/>
          <w:sz w:val="18"/>
          <w:szCs w:val="18"/>
          <w:shd w:val="clear" w:color="auto" w:fill="FFFFFF"/>
        </w:rPr>
        <w:t>R. M. Hare and John Rawls, "Rawls' Theory Of Justice--I",</w:t>
      </w:r>
      <w:r w:rsidRPr="00F30B9A">
        <w:rPr>
          <w:rStyle w:val="apple-converted-space"/>
          <w:rFonts w:asciiTheme="majorBidi" w:eastAsiaTheme="majorEastAsia" w:hAnsiTheme="majorBidi" w:cstheme="majorBidi"/>
          <w:color w:val="000000"/>
          <w:sz w:val="18"/>
          <w:szCs w:val="18"/>
          <w:shd w:val="clear" w:color="auto" w:fill="FFFFFF"/>
        </w:rPr>
        <w:t> </w:t>
      </w:r>
      <w:r w:rsidRPr="00F30B9A">
        <w:rPr>
          <w:rFonts w:asciiTheme="majorBidi" w:hAnsiTheme="majorBidi" w:cstheme="majorBidi"/>
          <w:i/>
          <w:iCs/>
          <w:color w:val="000000"/>
          <w:sz w:val="18"/>
          <w:szCs w:val="18"/>
        </w:rPr>
        <w:t>The Philosophical Quarterly</w:t>
      </w:r>
      <w:r w:rsidRPr="00F30B9A">
        <w:rPr>
          <w:rFonts w:asciiTheme="majorBidi" w:hAnsiTheme="majorBidi" w:cstheme="majorBidi"/>
          <w:color w:val="000000"/>
          <w:sz w:val="18"/>
          <w:szCs w:val="18"/>
          <w:shd w:val="clear" w:color="auto" w:fill="FFFFFF"/>
        </w:rPr>
        <w:t>, 23.91 (1973), 144-155(pp.146-147) &lt;https://doi.org/10.2307/2217486&gt;.</w:t>
      </w:r>
    </w:p>
  </w:footnote>
  <w:footnote w:id="30">
    <w:p w14:paraId="62466207" w14:textId="3BDFC236" w:rsidR="000F6B25" w:rsidRDefault="000F6B25" w:rsidP="00D8160C">
      <w:r>
        <w:rPr>
          <w:rStyle w:val="FootnoteReference"/>
        </w:rPr>
        <w:footnoteRef/>
      </w:r>
      <w:r>
        <w:t xml:space="preserve"> </w:t>
      </w:r>
      <w:r w:rsidRPr="00AD2F69">
        <w:rPr>
          <w:rFonts w:asciiTheme="majorBidi" w:hAnsiTheme="majorBidi" w:cstheme="majorBidi"/>
          <w:color w:val="000000"/>
          <w:sz w:val="18"/>
          <w:szCs w:val="18"/>
          <w:shd w:val="clear" w:color="auto" w:fill="FFFFFF"/>
        </w:rPr>
        <w:t xml:space="preserve">Peter </w:t>
      </w:r>
      <w:proofErr w:type="spellStart"/>
      <w:r w:rsidRPr="00AD2F69">
        <w:rPr>
          <w:rFonts w:asciiTheme="majorBidi" w:hAnsiTheme="majorBidi" w:cstheme="majorBidi"/>
          <w:color w:val="000000"/>
          <w:sz w:val="18"/>
          <w:szCs w:val="18"/>
          <w:shd w:val="clear" w:color="auto" w:fill="FFFFFF"/>
        </w:rPr>
        <w:t>Marton</w:t>
      </w:r>
      <w:proofErr w:type="spellEnd"/>
      <w:r w:rsidRPr="00AD2F69">
        <w:rPr>
          <w:rFonts w:asciiTheme="majorBidi" w:hAnsiTheme="majorBidi" w:cstheme="majorBidi"/>
          <w:color w:val="000000"/>
          <w:sz w:val="18"/>
          <w:szCs w:val="18"/>
          <w:shd w:val="clear" w:color="auto" w:fill="FFFFFF"/>
        </w:rPr>
        <w:t>, "</w:t>
      </w:r>
      <w:proofErr w:type="spellStart"/>
      <w:r w:rsidRPr="00AD2F69">
        <w:rPr>
          <w:rFonts w:asciiTheme="majorBidi" w:hAnsiTheme="majorBidi" w:cstheme="majorBidi"/>
          <w:color w:val="000000"/>
          <w:sz w:val="18"/>
          <w:szCs w:val="18"/>
          <w:shd w:val="clear" w:color="auto" w:fill="FFFFFF"/>
        </w:rPr>
        <w:t>Skeptics</w:t>
      </w:r>
      <w:proofErr w:type="spellEnd"/>
      <w:r w:rsidRPr="00AD2F69">
        <w:rPr>
          <w:rFonts w:asciiTheme="majorBidi" w:hAnsiTheme="majorBidi" w:cstheme="majorBidi"/>
          <w:color w:val="000000"/>
          <w:sz w:val="18"/>
          <w:szCs w:val="18"/>
          <w:shd w:val="clear" w:color="auto" w:fill="FFFFFF"/>
        </w:rPr>
        <w:t xml:space="preserve"> Versus </w:t>
      </w:r>
      <w:proofErr w:type="spellStart"/>
      <w:r w:rsidRPr="00AD2F69">
        <w:rPr>
          <w:rFonts w:asciiTheme="majorBidi" w:hAnsiTheme="majorBidi" w:cstheme="majorBidi"/>
          <w:color w:val="000000"/>
          <w:sz w:val="18"/>
          <w:szCs w:val="18"/>
          <w:shd w:val="clear" w:color="auto" w:fill="FFFFFF"/>
        </w:rPr>
        <w:t>Dogmatics</w:t>
      </w:r>
      <w:proofErr w:type="spellEnd"/>
      <w:r w:rsidRPr="00AD2F69">
        <w:rPr>
          <w:rFonts w:asciiTheme="majorBidi" w:hAnsiTheme="majorBidi" w:cstheme="majorBidi"/>
          <w:color w:val="000000"/>
          <w:sz w:val="18"/>
          <w:szCs w:val="18"/>
          <w:shd w:val="clear" w:color="auto" w:fill="FFFFFF"/>
        </w:rPr>
        <w:t>: The Battle Over The Criterion", </w:t>
      </w:r>
      <w:proofErr w:type="spellStart"/>
      <w:r w:rsidRPr="00AD2F69">
        <w:rPr>
          <w:rFonts w:asciiTheme="majorBidi" w:hAnsiTheme="majorBidi" w:cstheme="majorBidi"/>
          <w:i/>
          <w:iCs/>
          <w:color w:val="000000"/>
          <w:sz w:val="18"/>
          <w:szCs w:val="18"/>
          <w:shd w:val="clear" w:color="auto" w:fill="FFFFFF"/>
        </w:rPr>
        <w:t>Dialectica</w:t>
      </w:r>
      <w:proofErr w:type="spellEnd"/>
      <w:r w:rsidRPr="00AD2F69">
        <w:rPr>
          <w:rFonts w:asciiTheme="majorBidi" w:hAnsiTheme="majorBidi" w:cstheme="majorBidi"/>
          <w:color w:val="000000"/>
          <w:sz w:val="18"/>
          <w:szCs w:val="18"/>
          <w:shd w:val="clear" w:color="auto" w:fill="FFFFFF"/>
        </w:rPr>
        <w:t>, 53.1 (1999), 62-63 &lt;https://doi.org/10.1111/j.1746-8361.1999.tb00063.x&gt;.</w:t>
      </w:r>
    </w:p>
  </w:footnote>
  <w:footnote w:id="31">
    <w:p w14:paraId="422764E1" w14:textId="122A6A1C" w:rsidR="000F6B25" w:rsidRPr="00D8160C" w:rsidRDefault="000F6B25" w:rsidP="00D8160C">
      <w:pPr>
        <w:rPr>
          <w:b/>
          <w:bCs/>
          <w:u w:val="single"/>
        </w:rPr>
      </w:pPr>
      <w:r>
        <w:rPr>
          <w:rStyle w:val="FootnoteReference"/>
        </w:rPr>
        <w:footnoteRef/>
      </w:r>
      <w:r>
        <w:t xml:space="preserve"> </w:t>
      </w:r>
      <w:r w:rsidRPr="001A40A5">
        <w:rPr>
          <w:rFonts w:asciiTheme="majorBidi" w:hAnsiTheme="majorBidi" w:cstheme="majorBidi"/>
          <w:color w:val="000000"/>
          <w:sz w:val="18"/>
          <w:szCs w:val="18"/>
          <w:shd w:val="clear" w:color="auto" w:fill="FFFFFF"/>
        </w:rPr>
        <w:t>Kevin McCain, "The Problem Of The Criterion", </w:t>
      </w:r>
      <w:r w:rsidRPr="001A40A5">
        <w:rPr>
          <w:rFonts w:asciiTheme="majorBidi" w:hAnsiTheme="majorBidi" w:cstheme="majorBidi"/>
          <w:i/>
          <w:iCs/>
          <w:color w:val="000000"/>
          <w:sz w:val="18"/>
          <w:szCs w:val="18"/>
          <w:shd w:val="clear" w:color="auto" w:fill="FFFFFF"/>
        </w:rPr>
        <w:t xml:space="preserve">Internet </w:t>
      </w:r>
      <w:proofErr w:type="spellStart"/>
      <w:r w:rsidRPr="001A40A5">
        <w:rPr>
          <w:rFonts w:asciiTheme="majorBidi" w:hAnsiTheme="majorBidi" w:cstheme="majorBidi"/>
          <w:i/>
          <w:iCs/>
          <w:color w:val="000000"/>
          <w:sz w:val="18"/>
          <w:szCs w:val="18"/>
          <w:shd w:val="clear" w:color="auto" w:fill="FFFFFF"/>
        </w:rPr>
        <w:t>Encyclopedia</w:t>
      </w:r>
      <w:proofErr w:type="spellEnd"/>
      <w:r w:rsidRPr="001A40A5">
        <w:rPr>
          <w:rFonts w:asciiTheme="majorBidi" w:hAnsiTheme="majorBidi" w:cstheme="majorBidi"/>
          <w:i/>
          <w:iCs/>
          <w:color w:val="000000"/>
          <w:sz w:val="18"/>
          <w:szCs w:val="18"/>
          <w:shd w:val="clear" w:color="auto" w:fill="FFFFFF"/>
        </w:rPr>
        <w:t xml:space="preserve"> Of Philosophy</w:t>
      </w:r>
      <w:r w:rsidRPr="001A40A5">
        <w:rPr>
          <w:rFonts w:asciiTheme="majorBidi" w:hAnsiTheme="majorBidi" w:cstheme="majorBidi"/>
          <w:color w:val="000000"/>
          <w:sz w:val="18"/>
          <w:szCs w:val="18"/>
          <w:shd w:val="clear" w:color="auto" w:fill="FFFFFF"/>
        </w:rPr>
        <w:t> &lt;https://iep.utm.edu/criterio/#SH3b&gt; [Accessed 29 August 2020].</w:t>
      </w:r>
    </w:p>
  </w:footnote>
  <w:footnote w:id="32">
    <w:p w14:paraId="7C55DEC1" w14:textId="06697EE7" w:rsidR="000F6B25" w:rsidRDefault="000F6B25" w:rsidP="000F6B25">
      <w:pPr>
        <w:pStyle w:val="FootnoteText"/>
      </w:pPr>
      <w:r>
        <w:rPr>
          <w:rStyle w:val="FootnoteReference"/>
        </w:rPr>
        <w:footnoteRef/>
      </w:r>
      <w:r>
        <w:t xml:space="preserve"> </w:t>
      </w:r>
      <w:r w:rsidR="00D8160C">
        <w:rPr>
          <w:rFonts w:asciiTheme="majorBidi" w:hAnsiTheme="majorBidi" w:cstheme="majorBidi"/>
          <w:color w:val="000000"/>
          <w:sz w:val="18"/>
          <w:szCs w:val="18"/>
          <w:shd w:val="clear" w:color="auto" w:fill="FFFFFF"/>
        </w:rPr>
        <w:t>Ibid.</w:t>
      </w:r>
    </w:p>
  </w:footnote>
  <w:footnote w:id="33">
    <w:p w14:paraId="054F9C36" w14:textId="77777777" w:rsidR="000F6B25" w:rsidRPr="00D8160C" w:rsidRDefault="000F6B25" w:rsidP="000F6B25">
      <w:pPr>
        <w:pStyle w:val="FootnoteText"/>
        <w:rPr>
          <w:sz w:val="18"/>
          <w:szCs w:val="18"/>
        </w:rPr>
      </w:pPr>
      <w:r w:rsidRPr="00D8160C">
        <w:rPr>
          <w:rStyle w:val="FootnoteReference"/>
          <w:sz w:val="18"/>
          <w:szCs w:val="18"/>
        </w:rPr>
        <w:footnoteRef/>
      </w:r>
      <w:r w:rsidRPr="00D8160C">
        <w:rPr>
          <w:sz w:val="18"/>
          <w:szCs w:val="18"/>
        </w:rPr>
        <w:t xml:space="preserve"> Ibid.</w:t>
      </w:r>
    </w:p>
  </w:footnote>
  <w:footnote w:id="34">
    <w:p w14:paraId="5A286E1A" w14:textId="77777777" w:rsidR="000F6B25" w:rsidRPr="00D8160C" w:rsidRDefault="000F6B25" w:rsidP="000F6B25">
      <w:pPr>
        <w:pStyle w:val="FootnoteText"/>
        <w:rPr>
          <w:sz w:val="18"/>
          <w:szCs w:val="18"/>
        </w:rPr>
      </w:pPr>
      <w:r w:rsidRPr="00D8160C">
        <w:rPr>
          <w:rStyle w:val="FootnoteReference"/>
          <w:sz w:val="18"/>
          <w:szCs w:val="18"/>
        </w:rPr>
        <w:footnoteRef/>
      </w:r>
      <w:r w:rsidRPr="00D8160C">
        <w:rPr>
          <w:sz w:val="18"/>
          <w:szCs w:val="18"/>
        </w:rPr>
        <w:t xml:space="preserve"> Ibid</w:t>
      </w:r>
    </w:p>
  </w:footnote>
  <w:footnote w:id="35">
    <w:p w14:paraId="5C14B4E9" w14:textId="77777777" w:rsidR="000F6B25" w:rsidRDefault="000F6B25" w:rsidP="000F6B25">
      <w:pPr>
        <w:pStyle w:val="FootnoteText"/>
      </w:pPr>
      <w:r w:rsidRPr="00D8160C">
        <w:rPr>
          <w:rStyle w:val="FootnoteReference"/>
          <w:sz w:val="18"/>
          <w:szCs w:val="18"/>
        </w:rPr>
        <w:footnoteRef/>
      </w:r>
      <w:r w:rsidRPr="00D8160C">
        <w:rPr>
          <w:sz w:val="18"/>
          <w:szCs w:val="18"/>
        </w:rPr>
        <w:t xml:space="preserve"> Ibid</w:t>
      </w:r>
    </w:p>
  </w:footnote>
  <w:footnote w:id="36">
    <w:p w14:paraId="2DB205C4" w14:textId="4D0AD18C" w:rsidR="00761698" w:rsidRPr="004602A0" w:rsidRDefault="00761698" w:rsidP="004602A0">
      <w:pPr>
        <w:rPr>
          <w:rFonts w:asciiTheme="majorBidi" w:hAnsiTheme="majorBidi" w:cstheme="majorBidi"/>
          <w:sz w:val="18"/>
          <w:szCs w:val="18"/>
        </w:rPr>
      </w:pPr>
      <w:r w:rsidRPr="004602A0">
        <w:rPr>
          <w:rStyle w:val="FootnoteReference"/>
          <w:rFonts w:asciiTheme="majorBidi" w:hAnsiTheme="majorBidi" w:cstheme="majorBidi"/>
          <w:sz w:val="18"/>
          <w:szCs w:val="18"/>
        </w:rPr>
        <w:footnoteRef/>
      </w:r>
      <w:r w:rsidRPr="004602A0">
        <w:rPr>
          <w:rFonts w:asciiTheme="majorBidi" w:hAnsiTheme="majorBidi" w:cstheme="majorBidi"/>
          <w:sz w:val="18"/>
          <w:szCs w:val="18"/>
        </w:rPr>
        <w:t xml:space="preserve"> </w:t>
      </w:r>
      <w:r w:rsidR="00DD5E77" w:rsidRPr="004602A0">
        <w:rPr>
          <w:rFonts w:asciiTheme="majorBidi" w:hAnsiTheme="majorBidi" w:cstheme="majorBidi"/>
          <w:color w:val="000000"/>
          <w:sz w:val="18"/>
          <w:szCs w:val="18"/>
          <w:shd w:val="clear" w:color="auto" w:fill="FFFFFF"/>
        </w:rPr>
        <w:t xml:space="preserve">Julien </w:t>
      </w:r>
      <w:proofErr w:type="spellStart"/>
      <w:r w:rsidR="00DD5E77" w:rsidRPr="004602A0">
        <w:rPr>
          <w:rFonts w:asciiTheme="majorBidi" w:hAnsiTheme="majorBidi" w:cstheme="majorBidi"/>
          <w:color w:val="000000"/>
          <w:sz w:val="18"/>
          <w:szCs w:val="18"/>
          <w:shd w:val="clear" w:color="auto" w:fill="FFFFFF"/>
        </w:rPr>
        <w:t>Dutant</w:t>
      </w:r>
      <w:proofErr w:type="spellEnd"/>
      <w:r w:rsidR="00DD5E77" w:rsidRPr="004602A0">
        <w:rPr>
          <w:rFonts w:asciiTheme="majorBidi" w:hAnsiTheme="majorBidi" w:cstheme="majorBidi"/>
          <w:color w:val="000000"/>
          <w:sz w:val="18"/>
          <w:szCs w:val="18"/>
          <w:shd w:val="clear" w:color="auto" w:fill="FFFFFF"/>
        </w:rPr>
        <w:t>, "The Legend Of The Justified True Belief Analysis", </w:t>
      </w:r>
      <w:r w:rsidR="00DD5E77" w:rsidRPr="004602A0">
        <w:rPr>
          <w:rFonts w:asciiTheme="majorBidi" w:hAnsiTheme="majorBidi" w:cstheme="majorBidi"/>
          <w:i/>
          <w:iCs/>
          <w:color w:val="000000"/>
          <w:sz w:val="18"/>
          <w:szCs w:val="18"/>
          <w:shd w:val="clear" w:color="auto" w:fill="FFFFFF"/>
        </w:rPr>
        <w:t>Philosophical Perspectives</w:t>
      </w:r>
      <w:r w:rsidR="00DD5E77" w:rsidRPr="004602A0">
        <w:rPr>
          <w:rFonts w:asciiTheme="majorBidi" w:hAnsiTheme="majorBidi" w:cstheme="majorBidi"/>
          <w:color w:val="000000"/>
          <w:sz w:val="18"/>
          <w:szCs w:val="18"/>
          <w:shd w:val="clear" w:color="auto" w:fill="FFFFFF"/>
        </w:rPr>
        <w:t>, 29.1 (2015), 95-145 &lt;https://doi.org/10.1111/phpe.12061&gt;.</w:t>
      </w:r>
    </w:p>
  </w:footnote>
  <w:footnote w:id="37">
    <w:p w14:paraId="45F64951" w14:textId="3315D8DA" w:rsidR="00761698" w:rsidRPr="004602A0" w:rsidRDefault="00761698" w:rsidP="004602A0">
      <w:pPr>
        <w:rPr>
          <w:rFonts w:asciiTheme="majorBidi" w:hAnsiTheme="majorBidi" w:cstheme="majorBidi"/>
          <w:sz w:val="18"/>
          <w:szCs w:val="18"/>
        </w:rPr>
      </w:pPr>
      <w:r w:rsidRPr="004602A0">
        <w:rPr>
          <w:rStyle w:val="FootnoteReference"/>
          <w:rFonts w:asciiTheme="majorBidi" w:hAnsiTheme="majorBidi" w:cstheme="majorBidi"/>
          <w:sz w:val="18"/>
          <w:szCs w:val="18"/>
        </w:rPr>
        <w:footnoteRef/>
      </w:r>
      <w:r w:rsidRPr="004602A0">
        <w:rPr>
          <w:rFonts w:asciiTheme="majorBidi" w:hAnsiTheme="majorBidi" w:cstheme="majorBidi"/>
          <w:sz w:val="18"/>
          <w:szCs w:val="18"/>
        </w:rPr>
        <w:t xml:space="preserve"> </w:t>
      </w:r>
      <w:r w:rsidR="009D4EBA" w:rsidRPr="004602A0">
        <w:rPr>
          <w:rFonts w:asciiTheme="majorBidi" w:hAnsiTheme="majorBidi" w:cstheme="majorBidi"/>
          <w:color w:val="000000"/>
          <w:sz w:val="18"/>
          <w:szCs w:val="18"/>
          <w:shd w:val="clear" w:color="auto" w:fill="FFFFFF"/>
        </w:rPr>
        <w:t xml:space="preserve">Jonathan Jenkins Ichikawa and Matthias </w:t>
      </w:r>
      <w:proofErr w:type="spellStart"/>
      <w:r w:rsidR="009D4EBA" w:rsidRPr="004602A0">
        <w:rPr>
          <w:rFonts w:asciiTheme="majorBidi" w:hAnsiTheme="majorBidi" w:cstheme="majorBidi"/>
          <w:color w:val="000000"/>
          <w:sz w:val="18"/>
          <w:szCs w:val="18"/>
          <w:shd w:val="clear" w:color="auto" w:fill="FFFFFF"/>
        </w:rPr>
        <w:t>Steup</w:t>
      </w:r>
      <w:proofErr w:type="spellEnd"/>
      <w:r w:rsidR="009D4EBA" w:rsidRPr="004602A0">
        <w:rPr>
          <w:rFonts w:asciiTheme="majorBidi" w:hAnsiTheme="majorBidi" w:cstheme="majorBidi"/>
          <w:color w:val="000000"/>
          <w:sz w:val="18"/>
          <w:szCs w:val="18"/>
          <w:shd w:val="clear" w:color="auto" w:fill="FFFFFF"/>
        </w:rPr>
        <w:t>, "The Analysis Of Knowledge", </w:t>
      </w:r>
      <w:r w:rsidR="009D4EBA" w:rsidRPr="004602A0">
        <w:rPr>
          <w:rFonts w:asciiTheme="majorBidi" w:hAnsiTheme="majorBidi" w:cstheme="majorBidi"/>
          <w:i/>
          <w:iCs/>
          <w:color w:val="000000"/>
          <w:sz w:val="18"/>
          <w:szCs w:val="18"/>
          <w:shd w:val="clear" w:color="auto" w:fill="FFFFFF"/>
        </w:rPr>
        <w:t xml:space="preserve">Stanford </w:t>
      </w:r>
      <w:proofErr w:type="spellStart"/>
      <w:r w:rsidR="009D4EBA" w:rsidRPr="004602A0">
        <w:rPr>
          <w:rFonts w:asciiTheme="majorBidi" w:hAnsiTheme="majorBidi" w:cstheme="majorBidi"/>
          <w:i/>
          <w:iCs/>
          <w:color w:val="000000"/>
          <w:sz w:val="18"/>
          <w:szCs w:val="18"/>
          <w:shd w:val="clear" w:color="auto" w:fill="FFFFFF"/>
        </w:rPr>
        <w:t>Encyclopedia</w:t>
      </w:r>
      <w:proofErr w:type="spellEnd"/>
      <w:r w:rsidR="009D4EBA" w:rsidRPr="004602A0">
        <w:rPr>
          <w:rFonts w:asciiTheme="majorBidi" w:hAnsiTheme="majorBidi" w:cstheme="majorBidi"/>
          <w:i/>
          <w:iCs/>
          <w:color w:val="000000"/>
          <w:sz w:val="18"/>
          <w:szCs w:val="18"/>
          <w:shd w:val="clear" w:color="auto" w:fill="FFFFFF"/>
        </w:rPr>
        <w:t xml:space="preserve"> Of Philosophy</w:t>
      </w:r>
      <w:r w:rsidR="009D4EBA" w:rsidRPr="004602A0">
        <w:rPr>
          <w:rFonts w:asciiTheme="majorBidi" w:hAnsiTheme="majorBidi" w:cstheme="majorBidi"/>
          <w:color w:val="000000"/>
          <w:sz w:val="18"/>
          <w:szCs w:val="18"/>
          <w:shd w:val="clear" w:color="auto" w:fill="FFFFFF"/>
        </w:rPr>
        <w:t>, 2018 &lt;https://plato.stanford.edu/archives/sum2018/entries/knowledge-analysis/&gt; [Accessed 29 August 2020].</w:t>
      </w:r>
    </w:p>
  </w:footnote>
  <w:footnote w:id="38">
    <w:p w14:paraId="146781BE" w14:textId="5FEDE733" w:rsidR="00761698" w:rsidRPr="004602A0" w:rsidRDefault="00761698" w:rsidP="004602A0">
      <w:pPr>
        <w:rPr>
          <w:rFonts w:asciiTheme="majorBidi" w:hAnsiTheme="majorBidi" w:cstheme="majorBidi"/>
          <w:color w:val="000000"/>
          <w:sz w:val="18"/>
          <w:szCs w:val="18"/>
          <w:shd w:val="clear" w:color="auto" w:fill="FFFFFF"/>
        </w:rPr>
      </w:pPr>
      <w:r w:rsidRPr="004602A0">
        <w:rPr>
          <w:rStyle w:val="FootnoteReference"/>
          <w:sz w:val="18"/>
          <w:szCs w:val="18"/>
        </w:rPr>
        <w:footnoteRef/>
      </w:r>
      <w:r w:rsidRPr="004602A0">
        <w:rPr>
          <w:sz w:val="18"/>
          <w:szCs w:val="18"/>
        </w:rPr>
        <w:t xml:space="preserve"> </w:t>
      </w:r>
      <w:r w:rsidR="003F11E8" w:rsidRPr="004602A0">
        <w:rPr>
          <w:rFonts w:asciiTheme="majorBidi" w:hAnsiTheme="majorBidi" w:cstheme="majorBidi"/>
          <w:color w:val="000000"/>
          <w:sz w:val="18"/>
          <w:szCs w:val="18"/>
          <w:shd w:val="clear" w:color="auto" w:fill="FFFFFF"/>
        </w:rPr>
        <w:t>Pritchard, </w:t>
      </w:r>
      <w:r w:rsidR="003F11E8" w:rsidRPr="004602A0">
        <w:rPr>
          <w:rFonts w:asciiTheme="majorBidi" w:hAnsiTheme="majorBidi" w:cstheme="majorBidi"/>
          <w:i/>
          <w:iCs/>
          <w:color w:val="000000"/>
          <w:sz w:val="18"/>
          <w:szCs w:val="18"/>
          <w:shd w:val="clear" w:color="auto" w:fill="FFFFFF"/>
        </w:rPr>
        <w:t>What Is This Thing Called Knowledge?</w:t>
      </w:r>
      <w:r w:rsidR="003F11E8" w:rsidRPr="004602A0">
        <w:rPr>
          <w:rFonts w:asciiTheme="majorBidi" w:hAnsiTheme="majorBidi" w:cstheme="majorBidi"/>
          <w:color w:val="000000"/>
          <w:sz w:val="18"/>
          <w:szCs w:val="18"/>
          <w:shd w:val="clear" w:color="auto" w:fill="FFFFFF"/>
        </w:rPr>
        <w:t xml:space="preserve">, pp. </w:t>
      </w:r>
      <w:r w:rsidR="003F11E8" w:rsidRPr="004602A0">
        <w:rPr>
          <w:rFonts w:asciiTheme="majorBidi" w:hAnsiTheme="majorBidi" w:cstheme="majorBidi"/>
          <w:color w:val="000000"/>
          <w:sz w:val="18"/>
          <w:szCs w:val="18"/>
          <w:shd w:val="clear" w:color="auto" w:fill="FFFFFF"/>
        </w:rPr>
        <w:t>4</w:t>
      </w:r>
      <w:r w:rsidR="003F11E8" w:rsidRPr="004602A0">
        <w:rPr>
          <w:rFonts w:asciiTheme="majorBidi" w:hAnsiTheme="majorBidi" w:cstheme="majorBidi"/>
          <w:color w:val="000000"/>
          <w:sz w:val="18"/>
          <w:szCs w:val="18"/>
          <w:shd w:val="clear" w:color="auto" w:fill="FFFFFF"/>
        </w:rPr>
        <w:t>-</w:t>
      </w:r>
      <w:r w:rsidR="003F11E8" w:rsidRPr="004602A0">
        <w:rPr>
          <w:rFonts w:asciiTheme="majorBidi" w:hAnsiTheme="majorBidi" w:cstheme="majorBidi"/>
          <w:color w:val="000000"/>
          <w:sz w:val="18"/>
          <w:szCs w:val="18"/>
          <w:shd w:val="clear" w:color="auto" w:fill="FFFFFF"/>
        </w:rPr>
        <w:t>5</w:t>
      </w:r>
      <w:r w:rsidR="003F11E8" w:rsidRPr="004602A0">
        <w:rPr>
          <w:rFonts w:asciiTheme="majorBidi" w:hAnsiTheme="majorBidi" w:cstheme="majorBidi"/>
          <w:color w:val="000000"/>
          <w:sz w:val="18"/>
          <w:szCs w:val="18"/>
          <w:shd w:val="clear" w:color="auto" w:fill="FFFFFF"/>
        </w:rPr>
        <w:t>.</w:t>
      </w:r>
    </w:p>
  </w:footnote>
  <w:footnote w:id="39">
    <w:p w14:paraId="61E91D47" w14:textId="28762E01" w:rsidR="00761698" w:rsidRPr="004602A0" w:rsidRDefault="00761698" w:rsidP="004602A0">
      <w:pPr>
        <w:rPr>
          <w:rFonts w:asciiTheme="majorBidi" w:hAnsiTheme="majorBidi" w:cstheme="majorBidi"/>
          <w:color w:val="000000"/>
          <w:sz w:val="18"/>
          <w:szCs w:val="18"/>
          <w:shd w:val="clear" w:color="auto" w:fill="FFFFFF"/>
        </w:rPr>
      </w:pPr>
      <w:r w:rsidRPr="004602A0">
        <w:rPr>
          <w:rStyle w:val="FootnoteReference"/>
          <w:sz w:val="18"/>
          <w:szCs w:val="18"/>
        </w:rPr>
        <w:footnoteRef/>
      </w:r>
      <w:r w:rsidR="004602A0" w:rsidRPr="004602A0">
        <w:rPr>
          <w:sz w:val="18"/>
          <w:szCs w:val="18"/>
        </w:rPr>
        <w:t xml:space="preserve"> </w:t>
      </w:r>
      <w:r w:rsidR="004602A0" w:rsidRPr="004602A0">
        <w:rPr>
          <w:rFonts w:asciiTheme="majorBidi" w:hAnsiTheme="majorBidi" w:cstheme="majorBidi"/>
          <w:color w:val="000000"/>
          <w:sz w:val="18"/>
          <w:szCs w:val="18"/>
          <w:shd w:val="clear" w:color="auto" w:fill="FFFFFF"/>
        </w:rPr>
        <w:t>Ibid.</w:t>
      </w:r>
      <w:r w:rsidR="003F11E8" w:rsidRPr="004602A0">
        <w:rPr>
          <w:rFonts w:asciiTheme="majorBidi" w:hAnsiTheme="majorBidi" w:cstheme="majorBidi"/>
          <w:color w:val="000000"/>
          <w:sz w:val="18"/>
          <w:szCs w:val="18"/>
          <w:shd w:val="clear" w:color="auto" w:fill="FFFFFF"/>
        </w:rPr>
        <w:t xml:space="preserve"> pp. </w:t>
      </w:r>
      <w:r w:rsidR="003F11E8" w:rsidRPr="004602A0">
        <w:rPr>
          <w:rFonts w:asciiTheme="majorBidi" w:hAnsiTheme="majorBidi" w:cstheme="majorBidi"/>
          <w:color w:val="000000"/>
          <w:sz w:val="18"/>
          <w:szCs w:val="18"/>
          <w:shd w:val="clear" w:color="auto" w:fill="FFFFFF"/>
        </w:rPr>
        <w:t>4-5</w:t>
      </w:r>
      <w:r w:rsidR="003F11E8" w:rsidRPr="004602A0">
        <w:rPr>
          <w:rFonts w:asciiTheme="majorBidi" w:hAnsiTheme="majorBidi" w:cstheme="majorBidi"/>
          <w:color w:val="000000"/>
          <w:sz w:val="18"/>
          <w:szCs w:val="18"/>
          <w:shd w:val="clear" w:color="auto" w:fill="FFFFFF"/>
        </w:rPr>
        <w:t>.</w:t>
      </w:r>
    </w:p>
  </w:footnote>
  <w:footnote w:id="40">
    <w:p w14:paraId="47152308" w14:textId="7CC31143" w:rsidR="00761698" w:rsidRPr="00D8160C" w:rsidRDefault="00761698" w:rsidP="00D8160C">
      <w:pPr>
        <w:rPr>
          <w:rFonts w:asciiTheme="majorBidi" w:hAnsiTheme="majorBidi" w:cstheme="majorBidi"/>
          <w:color w:val="000000"/>
          <w:sz w:val="18"/>
          <w:szCs w:val="18"/>
          <w:shd w:val="clear" w:color="auto" w:fill="FFFFFF"/>
        </w:rPr>
      </w:pPr>
      <w:r w:rsidRPr="004602A0">
        <w:rPr>
          <w:rStyle w:val="FootnoteReference"/>
          <w:sz w:val="18"/>
          <w:szCs w:val="18"/>
        </w:rPr>
        <w:footnoteRef/>
      </w:r>
      <w:r w:rsidRPr="004602A0">
        <w:rPr>
          <w:sz w:val="18"/>
          <w:szCs w:val="18"/>
        </w:rPr>
        <w:t xml:space="preserve"> </w:t>
      </w:r>
      <w:r w:rsidR="004602A0" w:rsidRPr="004602A0">
        <w:rPr>
          <w:rFonts w:asciiTheme="majorBidi" w:hAnsiTheme="majorBidi" w:cstheme="majorBidi"/>
          <w:color w:val="000000"/>
          <w:sz w:val="18"/>
          <w:szCs w:val="18"/>
          <w:shd w:val="clear" w:color="auto" w:fill="FFFFFF"/>
        </w:rPr>
        <w:t>Ibid. pp. 4-5.</w:t>
      </w:r>
    </w:p>
  </w:footnote>
  <w:footnote w:id="41">
    <w:p w14:paraId="1845A99E" w14:textId="5D764C79" w:rsidR="00761698" w:rsidRPr="004602A0" w:rsidRDefault="00761698" w:rsidP="004602A0">
      <w:pPr>
        <w:rPr>
          <w:rFonts w:asciiTheme="majorBidi" w:hAnsiTheme="majorBidi" w:cstheme="majorBidi"/>
          <w:color w:val="000000"/>
          <w:sz w:val="18"/>
          <w:szCs w:val="18"/>
          <w:shd w:val="clear" w:color="auto" w:fill="FFFFFF"/>
        </w:rPr>
      </w:pPr>
      <w:r w:rsidRPr="004602A0">
        <w:rPr>
          <w:rStyle w:val="FootnoteReference"/>
          <w:sz w:val="18"/>
          <w:szCs w:val="18"/>
        </w:rPr>
        <w:footnoteRef/>
      </w:r>
      <w:r w:rsidRPr="004602A0">
        <w:rPr>
          <w:sz w:val="18"/>
          <w:szCs w:val="18"/>
        </w:rPr>
        <w:t xml:space="preserve"> </w:t>
      </w:r>
      <w:proofErr w:type="spellStart"/>
      <w:r w:rsidR="008B0AD0" w:rsidRPr="004602A0">
        <w:rPr>
          <w:rFonts w:asciiTheme="majorBidi" w:hAnsiTheme="majorBidi" w:cstheme="majorBidi"/>
          <w:color w:val="000000"/>
          <w:sz w:val="18"/>
          <w:szCs w:val="18"/>
          <w:shd w:val="clear" w:color="auto" w:fill="FFFFFF"/>
        </w:rPr>
        <w:t>Dutant</w:t>
      </w:r>
      <w:proofErr w:type="spellEnd"/>
      <w:r w:rsidR="008B0AD0" w:rsidRPr="004602A0">
        <w:rPr>
          <w:rFonts w:asciiTheme="majorBidi" w:hAnsiTheme="majorBidi" w:cstheme="majorBidi"/>
          <w:color w:val="000000"/>
          <w:sz w:val="18"/>
          <w:szCs w:val="18"/>
          <w:shd w:val="clear" w:color="auto" w:fill="FFFFFF"/>
        </w:rPr>
        <w:t>, "The Legend Of The Justified True Belief Analysis", </w:t>
      </w:r>
      <w:r w:rsidR="004602A0" w:rsidRPr="004602A0">
        <w:rPr>
          <w:rFonts w:asciiTheme="majorBidi" w:hAnsiTheme="majorBidi" w:cstheme="majorBidi"/>
          <w:color w:val="000000"/>
          <w:sz w:val="18"/>
          <w:szCs w:val="18"/>
          <w:shd w:val="clear" w:color="auto" w:fill="FFFFFF"/>
        </w:rPr>
        <w:t>pp.</w:t>
      </w:r>
      <w:r w:rsidR="008B0AD0" w:rsidRPr="004602A0">
        <w:rPr>
          <w:rFonts w:asciiTheme="majorBidi" w:hAnsiTheme="majorBidi" w:cstheme="majorBidi"/>
          <w:color w:val="000000"/>
          <w:sz w:val="18"/>
          <w:szCs w:val="18"/>
          <w:shd w:val="clear" w:color="auto" w:fill="FFFFFF"/>
        </w:rPr>
        <w:t xml:space="preserve"> 95-145</w:t>
      </w:r>
      <w:r w:rsidR="004602A0" w:rsidRPr="004602A0">
        <w:rPr>
          <w:rFonts w:asciiTheme="majorBidi" w:hAnsiTheme="majorBidi" w:cstheme="majorBidi"/>
          <w:color w:val="000000"/>
          <w:sz w:val="18"/>
          <w:szCs w:val="18"/>
          <w:shd w:val="clear" w:color="auto" w:fill="FFFFFF"/>
        </w:rPr>
        <w:t>.</w:t>
      </w:r>
    </w:p>
  </w:footnote>
  <w:footnote w:id="42">
    <w:p w14:paraId="5EC8ECDE" w14:textId="42610EE4" w:rsidR="004602A0" w:rsidRPr="004602A0" w:rsidRDefault="004602A0">
      <w:pPr>
        <w:pStyle w:val="FootnoteText"/>
        <w:rPr>
          <w:sz w:val="18"/>
          <w:szCs w:val="18"/>
        </w:rPr>
      </w:pPr>
      <w:r w:rsidRPr="004602A0">
        <w:rPr>
          <w:rStyle w:val="FootnoteReference"/>
          <w:sz w:val="18"/>
          <w:szCs w:val="18"/>
        </w:rPr>
        <w:footnoteRef/>
      </w:r>
      <w:r w:rsidRPr="004602A0">
        <w:rPr>
          <w:sz w:val="18"/>
          <w:szCs w:val="18"/>
        </w:rPr>
        <w:t xml:space="preserve"> </w:t>
      </w:r>
      <w:r w:rsidRPr="004602A0">
        <w:rPr>
          <w:rFonts w:asciiTheme="majorBidi" w:hAnsiTheme="majorBidi" w:cstheme="majorBidi"/>
          <w:color w:val="000000"/>
          <w:sz w:val="18"/>
          <w:szCs w:val="18"/>
          <w:shd w:val="clear" w:color="auto" w:fill="FFFFFF"/>
        </w:rPr>
        <w:t xml:space="preserve">Jonathan Jenkins Ichikawa and Matthias </w:t>
      </w:r>
      <w:proofErr w:type="spellStart"/>
      <w:r w:rsidRPr="004602A0">
        <w:rPr>
          <w:rFonts w:asciiTheme="majorBidi" w:hAnsiTheme="majorBidi" w:cstheme="majorBidi"/>
          <w:color w:val="000000"/>
          <w:sz w:val="18"/>
          <w:szCs w:val="18"/>
          <w:shd w:val="clear" w:color="auto" w:fill="FFFFFF"/>
        </w:rPr>
        <w:t>Steup</w:t>
      </w:r>
      <w:proofErr w:type="spellEnd"/>
      <w:r w:rsidRPr="004602A0">
        <w:rPr>
          <w:rFonts w:asciiTheme="majorBidi" w:hAnsiTheme="majorBidi" w:cstheme="majorBidi"/>
          <w:color w:val="000000"/>
          <w:sz w:val="18"/>
          <w:szCs w:val="18"/>
          <w:shd w:val="clear" w:color="auto" w:fill="FFFFFF"/>
        </w:rPr>
        <w:t>, "The Analysis Of Knowledge", </w:t>
      </w:r>
      <w:r w:rsidRPr="004602A0">
        <w:rPr>
          <w:rFonts w:asciiTheme="majorBidi" w:hAnsiTheme="majorBidi" w:cstheme="majorBidi"/>
          <w:i/>
          <w:iCs/>
          <w:color w:val="000000"/>
          <w:sz w:val="18"/>
          <w:szCs w:val="18"/>
          <w:shd w:val="clear" w:color="auto" w:fill="FFFFFF"/>
        </w:rPr>
        <w:t xml:space="preserve">Stanford </w:t>
      </w:r>
      <w:proofErr w:type="spellStart"/>
      <w:r w:rsidRPr="004602A0">
        <w:rPr>
          <w:rFonts w:asciiTheme="majorBidi" w:hAnsiTheme="majorBidi" w:cstheme="majorBidi"/>
          <w:i/>
          <w:iCs/>
          <w:color w:val="000000"/>
          <w:sz w:val="18"/>
          <w:szCs w:val="18"/>
          <w:shd w:val="clear" w:color="auto" w:fill="FFFFFF"/>
        </w:rPr>
        <w:t>Encyclopedia</w:t>
      </w:r>
      <w:proofErr w:type="spellEnd"/>
      <w:r w:rsidRPr="004602A0">
        <w:rPr>
          <w:rFonts w:asciiTheme="majorBidi" w:hAnsiTheme="majorBidi" w:cstheme="majorBidi"/>
          <w:i/>
          <w:iCs/>
          <w:color w:val="000000"/>
          <w:sz w:val="18"/>
          <w:szCs w:val="18"/>
          <w:shd w:val="clear" w:color="auto" w:fill="FFFFFF"/>
        </w:rPr>
        <w:t xml:space="preserve"> Of Philosophy</w:t>
      </w:r>
      <w:r w:rsidRPr="004602A0">
        <w:rPr>
          <w:rFonts w:asciiTheme="majorBidi" w:hAnsiTheme="majorBidi" w:cstheme="majorBidi"/>
          <w:color w:val="000000"/>
          <w:sz w:val="18"/>
          <w:szCs w:val="18"/>
          <w:shd w:val="clear" w:color="auto" w:fill="FFFFFF"/>
        </w:rPr>
        <w:t>, 2018 &lt;https://plato.stanford.edu/archives/sum2018/entries/knowledge-analysis/&gt; [Accessed 29 August 2020].</w:t>
      </w:r>
    </w:p>
  </w:footnote>
  <w:footnote w:id="43">
    <w:p w14:paraId="70331E85" w14:textId="3DCBB5F5" w:rsidR="00761698" w:rsidRPr="004602A0" w:rsidRDefault="00761698" w:rsidP="004602A0">
      <w:pPr>
        <w:rPr>
          <w:rFonts w:asciiTheme="majorBidi" w:hAnsiTheme="majorBidi" w:cstheme="majorBidi"/>
          <w:sz w:val="18"/>
          <w:szCs w:val="18"/>
        </w:rPr>
      </w:pPr>
      <w:r w:rsidRPr="004602A0">
        <w:rPr>
          <w:rStyle w:val="FootnoteReference"/>
          <w:rFonts w:asciiTheme="majorBidi" w:hAnsiTheme="majorBidi" w:cstheme="majorBidi"/>
          <w:sz w:val="18"/>
          <w:szCs w:val="18"/>
        </w:rPr>
        <w:footnoteRef/>
      </w:r>
      <w:r w:rsidR="004602A0" w:rsidRPr="004602A0">
        <w:rPr>
          <w:rFonts w:asciiTheme="majorBidi" w:hAnsiTheme="majorBidi" w:cstheme="majorBidi"/>
          <w:color w:val="000000"/>
          <w:sz w:val="18"/>
          <w:szCs w:val="18"/>
          <w:shd w:val="clear" w:color="auto" w:fill="FFFFFF"/>
        </w:rPr>
        <w:t>Ibid.</w:t>
      </w:r>
    </w:p>
  </w:footnote>
  <w:footnote w:id="44">
    <w:p w14:paraId="0EEAB88E" w14:textId="4B105CDB" w:rsidR="00761698" w:rsidRPr="004602A0" w:rsidRDefault="00761698" w:rsidP="004602A0">
      <w:pPr>
        <w:rPr>
          <w:rFonts w:asciiTheme="majorBidi" w:hAnsiTheme="majorBidi" w:cstheme="majorBidi"/>
          <w:sz w:val="18"/>
          <w:szCs w:val="18"/>
        </w:rPr>
      </w:pPr>
      <w:r w:rsidRPr="004602A0">
        <w:rPr>
          <w:rStyle w:val="FootnoteReference"/>
          <w:rFonts w:asciiTheme="majorBidi" w:hAnsiTheme="majorBidi" w:cstheme="majorBidi"/>
          <w:sz w:val="18"/>
          <w:szCs w:val="18"/>
        </w:rPr>
        <w:footnoteRef/>
      </w:r>
      <w:r w:rsidRPr="004602A0">
        <w:rPr>
          <w:rFonts w:asciiTheme="majorBidi" w:hAnsiTheme="majorBidi" w:cstheme="majorBidi"/>
          <w:sz w:val="18"/>
          <w:szCs w:val="18"/>
        </w:rPr>
        <w:t xml:space="preserve"> </w:t>
      </w:r>
      <w:r w:rsidR="00D82C7D" w:rsidRPr="004602A0">
        <w:rPr>
          <w:rFonts w:asciiTheme="majorBidi" w:hAnsiTheme="majorBidi" w:cstheme="majorBidi"/>
          <w:color w:val="000000"/>
          <w:sz w:val="18"/>
          <w:szCs w:val="18"/>
          <w:shd w:val="clear" w:color="auto" w:fill="FFFFFF"/>
        </w:rPr>
        <w:t>Stephen Hetherington, "Gettier Problems", </w:t>
      </w:r>
      <w:r w:rsidR="00D82C7D" w:rsidRPr="004602A0">
        <w:rPr>
          <w:rFonts w:asciiTheme="majorBidi" w:hAnsiTheme="majorBidi" w:cstheme="majorBidi"/>
          <w:i/>
          <w:iCs/>
          <w:color w:val="000000"/>
          <w:sz w:val="18"/>
          <w:szCs w:val="18"/>
          <w:shd w:val="clear" w:color="auto" w:fill="FFFFFF"/>
        </w:rPr>
        <w:t xml:space="preserve">The Internet </w:t>
      </w:r>
      <w:proofErr w:type="spellStart"/>
      <w:r w:rsidR="00D82C7D" w:rsidRPr="004602A0">
        <w:rPr>
          <w:rFonts w:asciiTheme="majorBidi" w:hAnsiTheme="majorBidi" w:cstheme="majorBidi"/>
          <w:i/>
          <w:iCs/>
          <w:color w:val="000000"/>
          <w:sz w:val="18"/>
          <w:szCs w:val="18"/>
          <w:shd w:val="clear" w:color="auto" w:fill="FFFFFF"/>
        </w:rPr>
        <w:t>Encyclopedia</w:t>
      </w:r>
      <w:proofErr w:type="spellEnd"/>
      <w:r w:rsidR="00D82C7D" w:rsidRPr="004602A0">
        <w:rPr>
          <w:rFonts w:asciiTheme="majorBidi" w:hAnsiTheme="majorBidi" w:cstheme="majorBidi"/>
          <w:i/>
          <w:iCs/>
          <w:color w:val="000000"/>
          <w:sz w:val="18"/>
          <w:szCs w:val="18"/>
          <w:shd w:val="clear" w:color="auto" w:fill="FFFFFF"/>
        </w:rPr>
        <w:t xml:space="preserve"> Of Philosophy</w:t>
      </w:r>
      <w:r w:rsidR="00D82C7D" w:rsidRPr="004602A0">
        <w:rPr>
          <w:rFonts w:asciiTheme="majorBidi" w:hAnsiTheme="majorBidi" w:cstheme="majorBidi"/>
          <w:color w:val="000000"/>
          <w:sz w:val="18"/>
          <w:szCs w:val="18"/>
          <w:shd w:val="clear" w:color="auto" w:fill="FFFFFF"/>
        </w:rPr>
        <w:t> &lt;https://iep.utm.edu/gettier/#H7&gt; [Accessed 29 August 2020].</w:t>
      </w:r>
    </w:p>
  </w:footnote>
  <w:footnote w:id="45">
    <w:p w14:paraId="4A3359D4" w14:textId="627A31EC" w:rsidR="00761698" w:rsidRPr="00D8160C" w:rsidRDefault="00761698" w:rsidP="00D8160C">
      <w:pPr>
        <w:rPr>
          <w:rFonts w:asciiTheme="majorBidi" w:hAnsiTheme="majorBidi" w:cstheme="majorBidi"/>
          <w:sz w:val="18"/>
          <w:szCs w:val="18"/>
        </w:rPr>
      </w:pPr>
      <w:r w:rsidRPr="004602A0">
        <w:rPr>
          <w:rStyle w:val="FootnoteReference"/>
          <w:rFonts w:asciiTheme="majorBidi" w:hAnsiTheme="majorBidi" w:cstheme="majorBidi"/>
          <w:sz w:val="18"/>
          <w:szCs w:val="18"/>
        </w:rPr>
        <w:footnoteRef/>
      </w:r>
      <w:r w:rsidRPr="004602A0">
        <w:rPr>
          <w:rFonts w:asciiTheme="majorBidi" w:hAnsiTheme="majorBidi" w:cstheme="majorBidi"/>
          <w:sz w:val="18"/>
          <w:szCs w:val="18"/>
        </w:rPr>
        <w:t xml:space="preserve"> </w:t>
      </w:r>
      <w:r w:rsidR="00D82C7D" w:rsidRPr="004602A0">
        <w:rPr>
          <w:rFonts w:asciiTheme="majorBidi" w:hAnsiTheme="majorBidi" w:cstheme="majorBidi"/>
          <w:color w:val="000000"/>
          <w:sz w:val="18"/>
          <w:szCs w:val="18"/>
          <w:shd w:val="clear" w:color="auto" w:fill="FFFFFF"/>
        </w:rPr>
        <w:t>Edmund L Gettier, "Is Justified True Belief Knowledge?", </w:t>
      </w:r>
      <w:r w:rsidR="00D82C7D" w:rsidRPr="004602A0">
        <w:rPr>
          <w:rFonts w:asciiTheme="majorBidi" w:hAnsiTheme="majorBidi" w:cstheme="majorBidi"/>
          <w:i/>
          <w:iCs/>
          <w:color w:val="000000"/>
          <w:sz w:val="18"/>
          <w:szCs w:val="18"/>
          <w:shd w:val="clear" w:color="auto" w:fill="FFFFFF"/>
        </w:rPr>
        <w:t>Analysis</w:t>
      </w:r>
      <w:r w:rsidR="00D82C7D" w:rsidRPr="004602A0">
        <w:rPr>
          <w:rFonts w:asciiTheme="majorBidi" w:hAnsiTheme="majorBidi" w:cstheme="majorBidi"/>
          <w:color w:val="000000"/>
          <w:sz w:val="18"/>
          <w:szCs w:val="18"/>
          <w:shd w:val="clear" w:color="auto" w:fill="FFFFFF"/>
        </w:rPr>
        <w:t>, 23.6 (1963), 121-123 &lt;https://doi.org/10.2307/3326922&gt;.</w:t>
      </w:r>
    </w:p>
  </w:footnote>
  <w:footnote w:id="46">
    <w:p w14:paraId="56EA64A5" w14:textId="7923FCAF" w:rsidR="009E1F39" w:rsidRPr="009E1F39" w:rsidRDefault="00761698" w:rsidP="009E1F39">
      <w:pPr>
        <w:rPr>
          <w:rFonts w:asciiTheme="majorBidi" w:hAnsiTheme="majorBidi" w:cstheme="majorBidi"/>
          <w:color w:val="000000"/>
          <w:sz w:val="18"/>
          <w:szCs w:val="18"/>
          <w:shd w:val="clear" w:color="auto" w:fill="FFFFFF"/>
        </w:rPr>
      </w:pPr>
      <w:r w:rsidRPr="009E1F39">
        <w:rPr>
          <w:rStyle w:val="FootnoteReference"/>
          <w:rFonts w:asciiTheme="majorBidi" w:hAnsiTheme="majorBidi" w:cstheme="majorBidi"/>
          <w:sz w:val="18"/>
          <w:szCs w:val="18"/>
        </w:rPr>
        <w:footnoteRef/>
      </w:r>
      <w:r w:rsidRPr="009E1F39">
        <w:rPr>
          <w:rFonts w:asciiTheme="majorBidi" w:hAnsiTheme="majorBidi" w:cstheme="majorBidi"/>
          <w:sz w:val="18"/>
          <w:szCs w:val="18"/>
        </w:rPr>
        <w:t xml:space="preserve"> </w:t>
      </w:r>
      <w:r w:rsidR="001110C2" w:rsidRPr="009E1F39">
        <w:rPr>
          <w:rFonts w:asciiTheme="majorBidi" w:hAnsiTheme="majorBidi" w:cstheme="majorBidi"/>
          <w:color w:val="000000"/>
          <w:sz w:val="18"/>
          <w:szCs w:val="18"/>
          <w:shd w:val="clear" w:color="auto" w:fill="FFFFFF"/>
        </w:rPr>
        <w:t>Hetherington, "Gettier Problems"</w:t>
      </w:r>
      <w:r w:rsidR="009E1F39" w:rsidRPr="009E1F39">
        <w:rPr>
          <w:rFonts w:asciiTheme="majorBidi" w:hAnsiTheme="majorBidi" w:cstheme="majorBidi"/>
          <w:color w:val="000000"/>
          <w:sz w:val="18"/>
          <w:szCs w:val="18"/>
          <w:shd w:val="clear" w:color="auto" w:fill="FFFFFF"/>
        </w:rPr>
        <w:t>.</w:t>
      </w:r>
    </w:p>
  </w:footnote>
  <w:footnote w:id="47">
    <w:p w14:paraId="0A20580C" w14:textId="0C046A90" w:rsidR="00761698" w:rsidRPr="009E1F39" w:rsidRDefault="00761698" w:rsidP="009E1F39">
      <w:pPr>
        <w:rPr>
          <w:rFonts w:asciiTheme="majorBidi" w:hAnsiTheme="majorBidi" w:cstheme="majorBidi"/>
          <w:sz w:val="18"/>
          <w:szCs w:val="18"/>
        </w:rPr>
      </w:pPr>
      <w:r w:rsidRPr="009E1F39">
        <w:rPr>
          <w:rStyle w:val="FootnoteReference"/>
          <w:rFonts w:asciiTheme="majorBidi" w:hAnsiTheme="majorBidi" w:cstheme="majorBidi"/>
          <w:sz w:val="18"/>
          <w:szCs w:val="18"/>
        </w:rPr>
        <w:footnoteRef/>
      </w:r>
      <w:r w:rsidRPr="009E1F39">
        <w:rPr>
          <w:rFonts w:asciiTheme="majorBidi" w:hAnsiTheme="majorBidi" w:cstheme="majorBidi"/>
          <w:sz w:val="18"/>
          <w:szCs w:val="18"/>
        </w:rPr>
        <w:t xml:space="preserve"> </w:t>
      </w:r>
      <w:r w:rsidR="009C66BD" w:rsidRPr="009E1F39">
        <w:rPr>
          <w:rFonts w:asciiTheme="majorBidi" w:hAnsiTheme="majorBidi" w:cstheme="majorBidi"/>
          <w:color w:val="000000"/>
          <w:sz w:val="18"/>
          <w:szCs w:val="18"/>
          <w:shd w:val="clear" w:color="auto" w:fill="FFFFFF"/>
        </w:rPr>
        <w:t>Peter Unger, "An Analysis Of Factual Knowledge", </w:t>
      </w:r>
      <w:r w:rsidR="009C66BD" w:rsidRPr="009E1F39">
        <w:rPr>
          <w:rFonts w:asciiTheme="majorBidi" w:hAnsiTheme="majorBidi" w:cstheme="majorBidi"/>
          <w:i/>
          <w:iCs/>
          <w:color w:val="000000"/>
          <w:sz w:val="18"/>
          <w:szCs w:val="18"/>
          <w:shd w:val="clear" w:color="auto" w:fill="FFFFFF"/>
        </w:rPr>
        <w:t>The Journal Of Philosophy</w:t>
      </w:r>
      <w:r w:rsidR="009C66BD" w:rsidRPr="009E1F39">
        <w:rPr>
          <w:rFonts w:asciiTheme="majorBidi" w:hAnsiTheme="majorBidi" w:cstheme="majorBidi"/>
          <w:color w:val="000000"/>
          <w:sz w:val="18"/>
          <w:szCs w:val="18"/>
          <w:shd w:val="clear" w:color="auto" w:fill="FFFFFF"/>
        </w:rPr>
        <w:t xml:space="preserve">, 65.6 (1968), </w:t>
      </w:r>
      <w:r w:rsidR="009E1F39" w:rsidRPr="009E1F39">
        <w:rPr>
          <w:rFonts w:asciiTheme="majorBidi" w:hAnsiTheme="majorBidi" w:cstheme="majorBidi"/>
          <w:color w:val="000000"/>
          <w:sz w:val="18"/>
          <w:szCs w:val="18"/>
          <w:shd w:val="clear" w:color="auto" w:fill="FFFFFF"/>
        </w:rPr>
        <w:t>157-170 (p.</w:t>
      </w:r>
      <w:r w:rsidR="009C66BD" w:rsidRPr="009E1F39">
        <w:rPr>
          <w:rFonts w:asciiTheme="majorBidi" w:hAnsiTheme="majorBidi" w:cstheme="majorBidi"/>
          <w:color w:val="000000"/>
          <w:sz w:val="18"/>
          <w:szCs w:val="18"/>
          <w:shd w:val="clear" w:color="auto" w:fill="FFFFFF"/>
        </w:rPr>
        <w:t>159</w:t>
      </w:r>
      <w:r w:rsidR="009E1F39" w:rsidRPr="009E1F39">
        <w:rPr>
          <w:rFonts w:asciiTheme="majorBidi" w:hAnsiTheme="majorBidi" w:cstheme="majorBidi"/>
          <w:color w:val="000000"/>
          <w:sz w:val="18"/>
          <w:szCs w:val="18"/>
          <w:shd w:val="clear" w:color="auto" w:fill="FFFFFF"/>
        </w:rPr>
        <w:t>)</w:t>
      </w:r>
      <w:r w:rsidR="009C66BD" w:rsidRPr="009E1F39">
        <w:rPr>
          <w:rFonts w:asciiTheme="majorBidi" w:hAnsiTheme="majorBidi" w:cstheme="majorBidi"/>
          <w:color w:val="000000"/>
          <w:sz w:val="18"/>
          <w:szCs w:val="18"/>
          <w:shd w:val="clear" w:color="auto" w:fill="FFFFFF"/>
        </w:rPr>
        <w:t xml:space="preserve"> &lt;https://doi.org/10.2307/2024203&gt;.</w:t>
      </w:r>
      <w:r w:rsidR="009E1F39" w:rsidRPr="009E1F39">
        <w:rPr>
          <w:rFonts w:asciiTheme="majorBidi" w:hAnsiTheme="majorBidi" w:cstheme="majorBidi"/>
          <w:color w:val="000000"/>
          <w:sz w:val="18"/>
          <w:szCs w:val="18"/>
          <w:shd w:val="clear" w:color="auto" w:fill="FFFFFF"/>
        </w:rPr>
        <w:t xml:space="preserve"> </w:t>
      </w:r>
    </w:p>
  </w:footnote>
  <w:footnote w:id="48">
    <w:p w14:paraId="0C3FEE9B" w14:textId="6AD1C8D5" w:rsidR="00D8693C" w:rsidRPr="009E1F39" w:rsidRDefault="00D8693C" w:rsidP="009E1F39">
      <w:pPr>
        <w:rPr>
          <w:rFonts w:asciiTheme="majorBidi" w:hAnsiTheme="majorBidi" w:cstheme="majorBidi"/>
          <w:color w:val="23262A"/>
          <w:sz w:val="18"/>
          <w:szCs w:val="18"/>
        </w:rPr>
      </w:pPr>
      <w:r w:rsidRPr="009E1F39">
        <w:rPr>
          <w:rStyle w:val="FootnoteReference"/>
          <w:rFonts w:asciiTheme="majorBidi" w:hAnsiTheme="majorBidi" w:cstheme="majorBidi"/>
          <w:sz w:val="18"/>
          <w:szCs w:val="18"/>
        </w:rPr>
        <w:footnoteRef/>
      </w:r>
      <w:r w:rsidRPr="009E1F39">
        <w:rPr>
          <w:rFonts w:asciiTheme="majorBidi" w:hAnsiTheme="majorBidi" w:cstheme="majorBidi"/>
          <w:sz w:val="18"/>
          <w:szCs w:val="18"/>
        </w:rPr>
        <w:t xml:space="preserve"> </w:t>
      </w:r>
      <w:r w:rsidR="009E1F39" w:rsidRPr="009E1F39">
        <w:rPr>
          <w:rFonts w:asciiTheme="majorBidi" w:hAnsiTheme="majorBidi" w:cstheme="majorBidi"/>
          <w:color w:val="000000"/>
          <w:sz w:val="18"/>
          <w:szCs w:val="18"/>
          <w:shd w:val="clear" w:color="auto" w:fill="FFFFFF"/>
        </w:rPr>
        <w:t>Hetherington, "Gettier Problems".</w:t>
      </w:r>
    </w:p>
  </w:footnote>
  <w:footnote w:id="49">
    <w:p w14:paraId="3B4D3966" w14:textId="74A1B13E" w:rsidR="009C66BD" w:rsidRPr="009E1F39" w:rsidRDefault="00761698" w:rsidP="009E1F39">
      <w:pPr>
        <w:rPr>
          <w:rFonts w:asciiTheme="majorBidi" w:hAnsiTheme="majorBidi" w:cstheme="majorBidi"/>
          <w:sz w:val="18"/>
          <w:szCs w:val="18"/>
        </w:rPr>
      </w:pPr>
      <w:r w:rsidRPr="009E1F39">
        <w:rPr>
          <w:rStyle w:val="FootnoteReference"/>
          <w:sz w:val="18"/>
          <w:szCs w:val="18"/>
        </w:rPr>
        <w:footnoteRef/>
      </w:r>
      <w:r w:rsidRPr="009E1F39">
        <w:rPr>
          <w:sz w:val="18"/>
          <w:szCs w:val="18"/>
        </w:rPr>
        <w:t xml:space="preserve"> </w:t>
      </w:r>
      <w:r w:rsidR="00A3520F" w:rsidRPr="009E1F39">
        <w:rPr>
          <w:rFonts w:asciiTheme="majorBidi" w:hAnsiTheme="majorBidi" w:cstheme="majorBidi"/>
          <w:color w:val="000000"/>
          <w:sz w:val="18"/>
          <w:szCs w:val="18"/>
          <w:shd w:val="clear" w:color="auto" w:fill="FFFFFF"/>
        </w:rPr>
        <w:t>René Descartes, Elizabeth Sanderson Haldane and G. R. T Ross, </w:t>
      </w:r>
      <w:r w:rsidR="00A3520F" w:rsidRPr="009E1F39">
        <w:rPr>
          <w:rFonts w:asciiTheme="majorBidi" w:hAnsiTheme="majorBidi" w:cstheme="majorBidi"/>
          <w:i/>
          <w:iCs/>
          <w:color w:val="000000"/>
          <w:sz w:val="18"/>
          <w:szCs w:val="18"/>
          <w:shd w:val="clear" w:color="auto" w:fill="FFFFFF"/>
        </w:rPr>
        <w:t>Philosophical Works Of Descartes</w:t>
      </w:r>
      <w:r w:rsidR="00A3520F" w:rsidRPr="009E1F39">
        <w:rPr>
          <w:rFonts w:asciiTheme="majorBidi" w:hAnsiTheme="majorBidi" w:cstheme="majorBidi"/>
          <w:color w:val="000000"/>
          <w:sz w:val="18"/>
          <w:szCs w:val="18"/>
          <w:shd w:val="clear" w:color="auto" w:fill="FFFFFF"/>
        </w:rPr>
        <w:t xml:space="preserve">, 1st </w:t>
      </w:r>
      <w:proofErr w:type="spellStart"/>
      <w:r w:rsidR="00A3520F" w:rsidRPr="009E1F39">
        <w:rPr>
          <w:rFonts w:asciiTheme="majorBidi" w:hAnsiTheme="majorBidi" w:cstheme="majorBidi"/>
          <w:color w:val="000000"/>
          <w:sz w:val="18"/>
          <w:szCs w:val="18"/>
          <w:shd w:val="clear" w:color="auto" w:fill="FFFFFF"/>
        </w:rPr>
        <w:t>edn</w:t>
      </w:r>
      <w:proofErr w:type="spellEnd"/>
      <w:r w:rsidR="009E1F39" w:rsidRPr="009E1F39">
        <w:rPr>
          <w:rFonts w:asciiTheme="majorBidi" w:hAnsiTheme="majorBidi" w:cstheme="majorBidi"/>
          <w:color w:val="000000"/>
          <w:sz w:val="18"/>
          <w:szCs w:val="18"/>
          <w:shd w:val="clear" w:color="auto" w:fill="FFFFFF"/>
        </w:rPr>
        <w:t>.</w:t>
      </w:r>
      <w:r w:rsidR="00A3520F" w:rsidRPr="009E1F39">
        <w:rPr>
          <w:rFonts w:asciiTheme="majorBidi" w:hAnsiTheme="majorBidi" w:cstheme="majorBidi"/>
          <w:color w:val="000000"/>
          <w:sz w:val="18"/>
          <w:szCs w:val="18"/>
          <w:shd w:val="clear" w:color="auto" w:fill="FFFFFF"/>
        </w:rPr>
        <w:t xml:space="preserve"> (Cambridge: Cambridge University Press, 1911), pp. 1-32.</w:t>
      </w:r>
    </w:p>
  </w:footnote>
  <w:footnote w:id="50">
    <w:p w14:paraId="6EBF111E" w14:textId="7FA09967" w:rsidR="009C66BD" w:rsidRPr="009E1F39" w:rsidRDefault="00761698" w:rsidP="009E1F39">
      <w:pPr>
        <w:rPr>
          <w:rFonts w:asciiTheme="majorBidi" w:hAnsiTheme="majorBidi" w:cstheme="majorBidi"/>
          <w:sz w:val="18"/>
          <w:szCs w:val="18"/>
        </w:rPr>
      </w:pPr>
      <w:r w:rsidRPr="009E1F39">
        <w:rPr>
          <w:rStyle w:val="FootnoteReference"/>
          <w:rFonts w:asciiTheme="majorBidi" w:hAnsiTheme="majorBidi" w:cstheme="majorBidi"/>
          <w:sz w:val="18"/>
          <w:szCs w:val="18"/>
        </w:rPr>
        <w:footnoteRef/>
      </w:r>
      <w:r w:rsidRPr="009E1F39">
        <w:rPr>
          <w:rFonts w:asciiTheme="majorBidi" w:hAnsiTheme="majorBidi" w:cstheme="majorBidi"/>
          <w:sz w:val="18"/>
          <w:szCs w:val="18"/>
        </w:rPr>
        <w:t xml:space="preserve"> </w:t>
      </w:r>
      <w:r w:rsidR="008520B6" w:rsidRPr="009E1F39">
        <w:rPr>
          <w:rFonts w:asciiTheme="majorBidi" w:hAnsiTheme="majorBidi" w:cstheme="majorBidi"/>
          <w:color w:val="000000"/>
          <w:sz w:val="18"/>
          <w:szCs w:val="18"/>
          <w:shd w:val="clear" w:color="auto" w:fill="FFFFFF"/>
        </w:rPr>
        <w:t xml:space="preserve">Peter Unger, "A </w:t>
      </w:r>
      <w:proofErr w:type="spellStart"/>
      <w:r w:rsidR="008520B6" w:rsidRPr="009E1F39">
        <w:rPr>
          <w:rFonts w:asciiTheme="majorBidi" w:hAnsiTheme="majorBidi" w:cstheme="majorBidi"/>
          <w:color w:val="000000"/>
          <w:sz w:val="18"/>
          <w:szCs w:val="18"/>
          <w:shd w:val="clear" w:color="auto" w:fill="FFFFFF"/>
        </w:rPr>
        <w:t>Defense</w:t>
      </w:r>
      <w:proofErr w:type="spellEnd"/>
      <w:r w:rsidR="008520B6" w:rsidRPr="009E1F39">
        <w:rPr>
          <w:rFonts w:asciiTheme="majorBidi" w:hAnsiTheme="majorBidi" w:cstheme="majorBidi"/>
          <w:color w:val="000000"/>
          <w:sz w:val="18"/>
          <w:szCs w:val="18"/>
          <w:shd w:val="clear" w:color="auto" w:fill="FFFFFF"/>
        </w:rPr>
        <w:t xml:space="preserve"> Of </w:t>
      </w:r>
      <w:proofErr w:type="spellStart"/>
      <w:r w:rsidR="008520B6" w:rsidRPr="009E1F39">
        <w:rPr>
          <w:rFonts w:asciiTheme="majorBidi" w:hAnsiTheme="majorBidi" w:cstheme="majorBidi"/>
          <w:color w:val="000000"/>
          <w:sz w:val="18"/>
          <w:szCs w:val="18"/>
          <w:shd w:val="clear" w:color="auto" w:fill="FFFFFF"/>
        </w:rPr>
        <w:t>Skepticism</w:t>
      </w:r>
      <w:proofErr w:type="spellEnd"/>
      <w:r w:rsidR="008520B6" w:rsidRPr="009E1F39">
        <w:rPr>
          <w:rFonts w:asciiTheme="majorBidi" w:hAnsiTheme="majorBidi" w:cstheme="majorBidi"/>
          <w:color w:val="000000"/>
          <w:sz w:val="18"/>
          <w:szCs w:val="18"/>
          <w:shd w:val="clear" w:color="auto" w:fill="FFFFFF"/>
        </w:rPr>
        <w:t>", </w:t>
      </w:r>
      <w:r w:rsidR="008520B6" w:rsidRPr="009E1F39">
        <w:rPr>
          <w:rFonts w:asciiTheme="majorBidi" w:hAnsiTheme="majorBidi" w:cstheme="majorBidi"/>
          <w:i/>
          <w:iCs/>
          <w:color w:val="000000"/>
          <w:sz w:val="18"/>
          <w:szCs w:val="18"/>
          <w:shd w:val="clear" w:color="auto" w:fill="FFFFFF"/>
        </w:rPr>
        <w:t>The Philosophical Review</w:t>
      </w:r>
      <w:r w:rsidR="008520B6" w:rsidRPr="009E1F39">
        <w:rPr>
          <w:rFonts w:asciiTheme="majorBidi" w:hAnsiTheme="majorBidi" w:cstheme="majorBidi"/>
          <w:color w:val="000000"/>
          <w:sz w:val="18"/>
          <w:szCs w:val="18"/>
          <w:shd w:val="clear" w:color="auto" w:fill="FFFFFF"/>
        </w:rPr>
        <w:t>, 80.2 (1971), 198-219 &lt;https://doi.org/10.2307/2184030&gt;.</w:t>
      </w:r>
    </w:p>
  </w:footnote>
  <w:footnote w:id="51">
    <w:p w14:paraId="03D0884F" w14:textId="77777777" w:rsidR="009C66BD" w:rsidRPr="009E1F39" w:rsidRDefault="00761698" w:rsidP="009C66BD">
      <w:pPr>
        <w:rPr>
          <w:rFonts w:asciiTheme="majorBidi" w:hAnsiTheme="majorBidi" w:cstheme="majorBidi"/>
          <w:sz w:val="18"/>
          <w:szCs w:val="18"/>
        </w:rPr>
      </w:pPr>
      <w:r w:rsidRPr="009E1F39">
        <w:rPr>
          <w:rStyle w:val="FootnoteReference"/>
          <w:rFonts w:asciiTheme="majorBidi" w:hAnsiTheme="majorBidi" w:cstheme="majorBidi"/>
          <w:sz w:val="18"/>
          <w:szCs w:val="18"/>
        </w:rPr>
        <w:footnoteRef/>
      </w:r>
      <w:r w:rsidRPr="009E1F39">
        <w:rPr>
          <w:rFonts w:asciiTheme="majorBidi" w:hAnsiTheme="majorBidi" w:cstheme="majorBidi"/>
          <w:sz w:val="18"/>
          <w:szCs w:val="18"/>
        </w:rPr>
        <w:t xml:space="preserve"> </w:t>
      </w:r>
      <w:r w:rsidR="009C66BD" w:rsidRPr="009E1F39">
        <w:rPr>
          <w:rFonts w:asciiTheme="majorBidi" w:hAnsiTheme="majorBidi" w:cstheme="majorBidi"/>
          <w:color w:val="000000"/>
          <w:sz w:val="18"/>
          <w:szCs w:val="18"/>
          <w:shd w:val="clear" w:color="auto" w:fill="FFFFFF"/>
        </w:rPr>
        <w:t>Stephen Hetherington, "Knowledge", </w:t>
      </w:r>
      <w:r w:rsidR="009C66BD" w:rsidRPr="009E1F39">
        <w:rPr>
          <w:rFonts w:asciiTheme="majorBidi" w:hAnsiTheme="majorBidi" w:cstheme="majorBidi"/>
          <w:i/>
          <w:iCs/>
          <w:color w:val="000000"/>
          <w:sz w:val="18"/>
          <w:szCs w:val="18"/>
          <w:shd w:val="clear" w:color="auto" w:fill="FFFFFF"/>
        </w:rPr>
        <w:t xml:space="preserve">Internet </w:t>
      </w:r>
      <w:proofErr w:type="spellStart"/>
      <w:r w:rsidR="009C66BD" w:rsidRPr="009E1F39">
        <w:rPr>
          <w:rFonts w:asciiTheme="majorBidi" w:hAnsiTheme="majorBidi" w:cstheme="majorBidi"/>
          <w:i/>
          <w:iCs/>
          <w:color w:val="000000"/>
          <w:sz w:val="18"/>
          <w:szCs w:val="18"/>
          <w:shd w:val="clear" w:color="auto" w:fill="FFFFFF"/>
        </w:rPr>
        <w:t>Encyclopedia</w:t>
      </w:r>
      <w:proofErr w:type="spellEnd"/>
      <w:r w:rsidR="009C66BD" w:rsidRPr="009E1F39">
        <w:rPr>
          <w:rFonts w:asciiTheme="majorBidi" w:hAnsiTheme="majorBidi" w:cstheme="majorBidi"/>
          <w:i/>
          <w:iCs/>
          <w:color w:val="000000"/>
          <w:sz w:val="18"/>
          <w:szCs w:val="18"/>
          <w:shd w:val="clear" w:color="auto" w:fill="FFFFFF"/>
        </w:rPr>
        <w:t xml:space="preserve"> Of Philosophy</w:t>
      </w:r>
      <w:r w:rsidR="009C66BD" w:rsidRPr="009E1F39">
        <w:rPr>
          <w:rFonts w:asciiTheme="majorBidi" w:hAnsiTheme="majorBidi" w:cstheme="majorBidi"/>
          <w:color w:val="000000"/>
          <w:sz w:val="18"/>
          <w:szCs w:val="18"/>
          <w:shd w:val="clear" w:color="auto" w:fill="FFFFFF"/>
        </w:rPr>
        <w:t> &lt;https://iep.utm.edu/knowledg/#SH6d&gt; [Accessed 29 August 2020].</w:t>
      </w:r>
    </w:p>
    <w:p w14:paraId="1BB0909F" w14:textId="77777777" w:rsidR="00761698" w:rsidRPr="00D9113B" w:rsidRDefault="00761698" w:rsidP="00761698">
      <w:pPr>
        <w:pStyle w:val="FootnoteText"/>
        <w:rPr>
          <w:rFonts w:asciiTheme="majorBidi" w:hAnsiTheme="majorBidi" w:cstheme="majorBidi"/>
          <w:sz w:val="18"/>
          <w:szCs w:val="18"/>
        </w:rPr>
      </w:pPr>
    </w:p>
  </w:footnote>
  <w:footnote w:id="52">
    <w:p w14:paraId="6FAB9EE9" w14:textId="725034DA" w:rsidR="00761698" w:rsidRPr="009E1F39" w:rsidRDefault="00761698" w:rsidP="009E1F39">
      <w:pPr>
        <w:rPr>
          <w:rFonts w:asciiTheme="majorBidi" w:hAnsiTheme="majorBidi" w:cstheme="majorBidi"/>
          <w:b/>
          <w:bCs/>
          <w:sz w:val="18"/>
          <w:szCs w:val="18"/>
          <w:u w:val="single"/>
        </w:rPr>
      </w:pPr>
      <w:r w:rsidRPr="00D9113B">
        <w:rPr>
          <w:rStyle w:val="FootnoteReference"/>
          <w:rFonts w:asciiTheme="majorBidi" w:hAnsiTheme="majorBidi" w:cstheme="majorBidi"/>
          <w:sz w:val="18"/>
          <w:szCs w:val="18"/>
        </w:rPr>
        <w:footnoteRef/>
      </w:r>
      <w:r w:rsidRPr="00D9113B">
        <w:rPr>
          <w:rFonts w:asciiTheme="majorBidi" w:hAnsiTheme="majorBidi" w:cstheme="majorBidi"/>
          <w:sz w:val="18"/>
          <w:szCs w:val="18"/>
        </w:rPr>
        <w:t xml:space="preserve"> </w:t>
      </w:r>
      <w:r w:rsidR="009E1F39" w:rsidRPr="009E1F39">
        <w:rPr>
          <w:rFonts w:asciiTheme="majorBidi" w:hAnsiTheme="majorBidi" w:cstheme="majorBidi"/>
          <w:color w:val="000000"/>
          <w:sz w:val="18"/>
          <w:szCs w:val="18"/>
          <w:shd w:val="clear" w:color="auto" w:fill="FFFFFF"/>
        </w:rPr>
        <w:t>Hetherington, "Gettier Problems".</w:t>
      </w:r>
    </w:p>
  </w:footnote>
  <w:footnote w:id="53">
    <w:p w14:paraId="1066F5B8" w14:textId="0A0876D3" w:rsidR="000F0D90" w:rsidRPr="009E1F39" w:rsidRDefault="00761698" w:rsidP="009E1F39">
      <w:pPr>
        <w:rPr>
          <w:rFonts w:asciiTheme="majorBidi" w:hAnsiTheme="majorBidi" w:cstheme="majorBidi"/>
          <w:color w:val="000000"/>
          <w:sz w:val="18"/>
          <w:szCs w:val="18"/>
          <w:shd w:val="clear" w:color="auto" w:fill="FFFFFF"/>
        </w:rPr>
      </w:pPr>
      <w:r w:rsidRPr="00D9113B">
        <w:rPr>
          <w:rStyle w:val="FootnoteReference"/>
          <w:rFonts w:asciiTheme="majorBidi" w:hAnsiTheme="majorBidi" w:cstheme="majorBidi"/>
          <w:sz w:val="18"/>
          <w:szCs w:val="18"/>
        </w:rPr>
        <w:footnoteRef/>
      </w:r>
      <w:r w:rsidRPr="00D9113B">
        <w:rPr>
          <w:rFonts w:asciiTheme="majorBidi" w:hAnsiTheme="majorBidi" w:cstheme="majorBidi"/>
          <w:sz w:val="18"/>
          <w:szCs w:val="18"/>
        </w:rPr>
        <w:t xml:space="preserve"> </w:t>
      </w:r>
      <w:r w:rsidR="000F0D90" w:rsidRPr="00D9113B">
        <w:rPr>
          <w:rFonts w:asciiTheme="majorBidi" w:hAnsiTheme="majorBidi" w:cstheme="majorBidi"/>
          <w:color w:val="000000"/>
          <w:sz w:val="18"/>
          <w:szCs w:val="18"/>
          <w:shd w:val="clear" w:color="auto" w:fill="FFFFFF"/>
        </w:rPr>
        <w:t>David Lewis, "Elusive Knowledge", </w:t>
      </w:r>
      <w:r w:rsidR="000F0D90" w:rsidRPr="00D9113B">
        <w:rPr>
          <w:rFonts w:asciiTheme="majorBidi" w:hAnsiTheme="majorBidi" w:cstheme="majorBidi"/>
          <w:i/>
          <w:iCs/>
          <w:color w:val="000000"/>
          <w:sz w:val="18"/>
          <w:szCs w:val="18"/>
          <w:shd w:val="clear" w:color="auto" w:fill="FFFFFF"/>
        </w:rPr>
        <w:t>Australasian Journal Of Philosophy</w:t>
      </w:r>
      <w:r w:rsidR="000F0D90" w:rsidRPr="00D9113B">
        <w:rPr>
          <w:rFonts w:asciiTheme="majorBidi" w:hAnsiTheme="majorBidi" w:cstheme="majorBidi"/>
          <w:color w:val="000000"/>
          <w:sz w:val="18"/>
          <w:szCs w:val="18"/>
          <w:shd w:val="clear" w:color="auto" w:fill="FFFFFF"/>
        </w:rPr>
        <w:t>, 74.4 (1996), 549-567 &lt;https://fitelson.org/epistemology/lewis.pdf&gt; [Accessed 29 August 2020].</w:t>
      </w:r>
    </w:p>
  </w:footnote>
  <w:footnote w:id="54">
    <w:p w14:paraId="646D2ECD" w14:textId="01C33839" w:rsidR="00761698" w:rsidRPr="00D9113B" w:rsidRDefault="00761698" w:rsidP="009E1F39">
      <w:pPr>
        <w:rPr>
          <w:rFonts w:asciiTheme="majorBidi" w:hAnsiTheme="majorBidi" w:cstheme="majorBidi"/>
          <w:sz w:val="18"/>
          <w:szCs w:val="18"/>
        </w:rPr>
      </w:pPr>
      <w:r w:rsidRPr="00D9113B">
        <w:rPr>
          <w:rStyle w:val="FootnoteReference"/>
          <w:rFonts w:asciiTheme="majorBidi" w:hAnsiTheme="majorBidi" w:cstheme="majorBidi"/>
          <w:sz w:val="18"/>
          <w:szCs w:val="18"/>
        </w:rPr>
        <w:footnoteRef/>
      </w:r>
      <w:r w:rsidRPr="00D9113B">
        <w:rPr>
          <w:rFonts w:asciiTheme="majorBidi" w:hAnsiTheme="majorBidi" w:cstheme="majorBidi"/>
          <w:sz w:val="18"/>
          <w:szCs w:val="18"/>
        </w:rPr>
        <w:t xml:space="preserve"> </w:t>
      </w:r>
      <w:r w:rsidR="00056A13" w:rsidRPr="00D9113B">
        <w:rPr>
          <w:rFonts w:asciiTheme="majorBidi" w:hAnsiTheme="majorBidi" w:cstheme="majorBidi"/>
          <w:color w:val="000000"/>
          <w:sz w:val="18"/>
          <w:szCs w:val="18"/>
          <w:shd w:val="clear" w:color="auto" w:fill="FFFFFF"/>
        </w:rPr>
        <w:t xml:space="preserve">Trent Dougherty and Patrick </w:t>
      </w:r>
      <w:proofErr w:type="spellStart"/>
      <w:r w:rsidR="00056A13" w:rsidRPr="00D9113B">
        <w:rPr>
          <w:rFonts w:asciiTheme="majorBidi" w:hAnsiTheme="majorBidi" w:cstheme="majorBidi"/>
          <w:color w:val="000000"/>
          <w:sz w:val="18"/>
          <w:szCs w:val="18"/>
          <w:shd w:val="clear" w:color="auto" w:fill="FFFFFF"/>
        </w:rPr>
        <w:t>Rysiew</w:t>
      </w:r>
      <w:proofErr w:type="spellEnd"/>
      <w:r w:rsidR="00056A13" w:rsidRPr="00D9113B">
        <w:rPr>
          <w:rFonts w:asciiTheme="majorBidi" w:hAnsiTheme="majorBidi" w:cstheme="majorBidi"/>
          <w:color w:val="000000"/>
          <w:sz w:val="18"/>
          <w:szCs w:val="18"/>
          <w:shd w:val="clear" w:color="auto" w:fill="FFFFFF"/>
        </w:rPr>
        <w:t>, "Fallibilism, Epistemic Possibility, And Concessive Knowledge Attributions", </w:t>
      </w:r>
      <w:r w:rsidR="00056A13" w:rsidRPr="00D9113B">
        <w:rPr>
          <w:rFonts w:asciiTheme="majorBidi" w:hAnsiTheme="majorBidi" w:cstheme="majorBidi"/>
          <w:i/>
          <w:iCs/>
          <w:color w:val="000000"/>
          <w:sz w:val="18"/>
          <w:szCs w:val="18"/>
          <w:shd w:val="clear" w:color="auto" w:fill="FFFFFF"/>
        </w:rPr>
        <w:t>Philosophy And Phenomenological Research</w:t>
      </w:r>
      <w:r w:rsidR="00056A13" w:rsidRPr="00D9113B">
        <w:rPr>
          <w:rFonts w:asciiTheme="majorBidi" w:hAnsiTheme="majorBidi" w:cstheme="majorBidi"/>
          <w:color w:val="000000"/>
          <w:sz w:val="18"/>
          <w:szCs w:val="18"/>
          <w:shd w:val="clear" w:color="auto" w:fill="FFFFFF"/>
        </w:rPr>
        <w:t>, 78.1 (2009), 123-132 &lt;https://doi.org/10.1111/j.1933-1592.2008.00234.x&gt;.</w:t>
      </w:r>
    </w:p>
  </w:footnote>
  <w:footnote w:id="55">
    <w:p w14:paraId="617AF715" w14:textId="04DA0ADF" w:rsidR="00B928F8" w:rsidRPr="00D9113B" w:rsidRDefault="00761698" w:rsidP="00D8160C">
      <w:pPr>
        <w:rPr>
          <w:rFonts w:asciiTheme="majorBidi" w:hAnsiTheme="majorBidi" w:cstheme="majorBidi"/>
          <w:sz w:val="18"/>
          <w:szCs w:val="18"/>
        </w:rPr>
      </w:pPr>
      <w:r w:rsidRPr="00D9113B">
        <w:rPr>
          <w:rStyle w:val="FootnoteReference"/>
          <w:rFonts w:asciiTheme="majorBidi" w:hAnsiTheme="majorBidi" w:cstheme="majorBidi"/>
          <w:sz w:val="18"/>
          <w:szCs w:val="18"/>
        </w:rPr>
        <w:footnoteRef/>
      </w:r>
      <w:r w:rsidRPr="00D9113B">
        <w:rPr>
          <w:rFonts w:asciiTheme="majorBidi" w:hAnsiTheme="majorBidi" w:cstheme="majorBidi"/>
          <w:sz w:val="18"/>
          <w:szCs w:val="18"/>
        </w:rPr>
        <w:t xml:space="preserve"> </w:t>
      </w:r>
      <w:r w:rsidR="009E1F39">
        <w:rPr>
          <w:rFonts w:asciiTheme="majorBidi" w:hAnsiTheme="majorBidi" w:cstheme="majorBidi"/>
          <w:color w:val="000000"/>
          <w:sz w:val="18"/>
          <w:szCs w:val="18"/>
          <w:shd w:val="clear" w:color="auto" w:fill="FFFFFF"/>
        </w:rPr>
        <w:t>Ibid.</w:t>
      </w:r>
      <w:r w:rsidR="00056A13" w:rsidRPr="00D9113B">
        <w:rPr>
          <w:rFonts w:asciiTheme="majorBidi" w:hAnsiTheme="majorBidi" w:cstheme="majorBidi"/>
          <w:color w:val="000000"/>
          <w:sz w:val="18"/>
          <w:szCs w:val="18"/>
          <w:shd w:val="clear" w:color="auto" w:fill="FFFFFF"/>
        </w:rPr>
        <w:t xml:space="preserve"> </w:t>
      </w:r>
      <w:r w:rsidR="009E1F39">
        <w:rPr>
          <w:rFonts w:asciiTheme="majorBidi" w:hAnsiTheme="majorBidi" w:cstheme="majorBidi"/>
          <w:color w:val="000000"/>
          <w:sz w:val="18"/>
          <w:szCs w:val="18"/>
          <w:shd w:val="clear" w:color="auto" w:fill="FFFFFF"/>
        </w:rPr>
        <w:t xml:space="preserve">pp. </w:t>
      </w:r>
      <w:r w:rsidR="00056A13" w:rsidRPr="00D9113B">
        <w:rPr>
          <w:rFonts w:asciiTheme="majorBidi" w:hAnsiTheme="majorBidi" w:cstheme="majorBidi"/>
          <w:color w:val="000000"/>
          <w:sz w:val="18"/>
          <w:szCs w:val="18"/>
          <w:shd w:val="clear" w:color="auto" w:fill="FFFFFF"/>
        </w:rPr>
        <w:t>123-132</w:t>
      </w:r>
      <w:r w:rsidR="009E1F39">
        <w:rPr>
          <w:rFonts w:asciiTheme="majorBidi" w:hAnsiTheme="majorBidi" w:cstheme="majorBidi"/>
          <w:color w:val="000000"/>
          <w:sz w:val="18"/>
          <w:szCs w:val="18"/>
          <w:shd w:val="clear" w:color="auto" w:fill="FFFFFF"/>
        </w:rPr>
        <w:t>.</w:t>
      </w:r>
    </w:p>
  </w:footnote>
  <w:footnote w:id="56">
    <w:p w14:paraId="64F93C18" w14:textId="2EA6974E" w:rsidR="00761698" w:rsidRPr="00107C08" w:rsidRDefault="00761698" w:rsidP="00107C08">
      <w:pPr>
        <w:rPr>
          <w:rFonts w:asciiTheme="majorBidi" w:hAnsiTheme="majorBidi" w:cstheme="majorBidi"/>
          <w:b/>
          <w:bCs/>
          <w:sz w:val="18"/>
          <w:szCs w:val="18"/>
          <w:u w:val="single"/>
        </w:rPr>
      </w:pPr>
      <w:r w:rsidRPr="00107C08">
        <w:rPr>
          <w:rStyle w:val="FootnoteReference"/>
          <w:rFonts w:asciiTheme="majorBidi" w:hAnsiTheme="majorBidi" w:cstheme="majorBidi"/>
          <w:sz w:val="18"/>
          <w:szCs w:val="18"/>
        </w:rPr>
        <w:footnoteRef/>
      </w:r>
      <w:r w:rsidRPr="00107C08">
        <w:rPr>
          <w:rFonts w:asciiTheme="majorBidi" w:hAnsiTheme="majorBidi" w:cstheme="majorBidi"/>
          <w:sz w:val="18"/>
          <w:szCs w:val="18"/>
        </w:rPr>
        <w:t xml:space="preserve"> </w:t>
      </w:r>
      <w:r w:rsidR="00F50FD5" w:rsidRPr="00107C08">
        <w:rPr>
          <w:rFonts w:asciiTheme="majorBidi" w:hAnsiTheme="majorBidi" w:cstheme="majorBidi"/>
          <w:color w:val="000000"/>
          <w:sz w:val="18"/>
          <w:szCs w:val="18"/>
          <w:shd w:val="clear" w:color="auto" w:fill="FFFFFF"/>
        </w:rPr>
        <w:t>Hetherington, "Knowledge"</w:t>
      </w:r>
      <w:r w:rsidR="00F70A2D" w:rsidRPr="00107C08">
        <w:rPr>
          <w:rFonts w:asciiTheme="majorBidi" w:hAnsiTheme="majorBidi" w:cstheme="majorBidi"/>
          <w:color w:val="000000"/>
          <w:sz w:val="18"/>
          <w:szCs w:val="18"/>
          <w:shd w:val="clear" w:color="auto" w:fill="FFFFFF"/>
        </w:rPr>
        <w:t>.</w:t>
      </w:r>
    </w:p>
  </w:footnote>
  <w:footnote w:id="57">
    <w:p w14:paraId="7239B51F" w14:textId="5F7BF6E2" w:rsidR="00761698" w:rsidRPr="00107C08" w:rsidRDefault="00761698" w:rsidP="00107C08">
      <w:pPr>
        <w:rPr>
          <w:rFonts w:asciiTheme="majorBidi" w:hAnsiTheme="majorBidi" w:cstheme="majorBidi"/>
          <w:sz w:val="18"/>
          <w:szCs w:val="18"/>
        </w:rPr>
      </w:pPr>
      <w:r w:rsidRPr="00107C08">
        <w:rPr>
          <w:rStyle w:val="FootnoteReference"/>
          <w:rFonts w:asciiTheme="majorBidi" w:hAnsiTheme="majorBidi" w:cstheme="majorBidi"/>
          <w:sz w:val="18"/>
          <w:szCs w:val="18"/>
        </w:rPr>
        <w:footnoteRef/>
      </w:r>
      <w:r w:rsidRPr="00107C08">
        <w:rPr>
          <w:rFonts w:asciiTheme="majorBidi" w:hAnsiTheme="majorBidi" w:cstheme="majorBidi"/>
          <w:sz w:val="18"/>
          <w:szCs w:val="18"/>
        </w:rPr>
        <w:t xml:space="preserve"> </w:t>
      </w:r>
      <w:r w:rsidR="00D17EF6" w:rsidRPr="00107C08">
        <w:rPr>
          <w:rFonts w:asciiTheme="majorBidi" w:hAnsiTheme="majorBidi" w:cstheme="majorBidi"/>
          <w:color w:val="000000"/>
          <w:sz w:val="18"/>
          <w:szCs w:val="18"/>
          <w:shd w:val="clear" w:color="auto" w:fill="FFFFFF"/>
        </w:rPr>
        <w:t>Mylan Engel Jr., "Epistemic Luck", </w:t>
      </w:r>
      <w:r w:rsidR="00D17EF6" w:rsidRPr="00107C08">
        <w:rPr>
          <w:rFonts w:asciiTheme="majorBidi" w:hAnsiTheme="majorBidi" w:cstheme="majorBidi"/>
          <w:i/>
          <w:iCs/>
          <w:color w:val="000000"/>
          <w:sz w:val="18"/>
          <w:szCs w:val="18"/>
          <w:shd w:val="clear" w:color="auto" w:fill="FFFFFF"/>
        </w:rPr>
        <w:t xml:space="preserve">Internet </w:t>
      </w:r>
      <w:proofErr w:type="spellStart"/>
      <w:r w:rsidR="00D17EF6" w:rsidRPr="00107C08">
        <w:rPr>
          <w:rFonts w:asciiTheme="majorBidi" w:hAnsiTheme="majorBidi" w:cstheme="majorBidi"/>
          <w:i/>
          <w:iCs/>
          <w:color w:val="000000"/>
          <w:sz w:val="18"/>
          <w:szCs w:val="18"/>
          <w:shd w:val="clear" w:color="auto" w:fill="FFFFFF"/>
        </w:rPr>
        <w:t>Encyclopedia</w:t>
      </w:r>
      <w:proofErr w:type="spellEnd"/>
      <w:r w:rsidR="00D17EF6" w:rsidRPr="00107C08">
        <w:rPr>
          <w:rFonts w:asciiTheme="majorBidi" w:hAnsiTheme="majorBidi" w:cstheme="majorBidi"/>
          <w:i/>
          <w:iCs/>
          <w:color w:val="000000"/>
          <w:sz w:val="18"/>
          <w:szCs w:val="18"/>
          <w:shd w:val="clear" w:color="auto" w:fill="FFFFFF"/>
        </w:rPr>
        <w:t xml:space="preserve"> Of Philosophy</w:t>
      </w:r>
      <w:r w:rsidR="00D17EF6" w:rsidRPr="00107C08">
        <w:rPr>
          <w:rFonts w:asciiTheme="majorBidi" w:hAnsiTheme="majorBidi" w:cstheme="majorBidi"/>
          <w:color w:val="000000"/>
          <w:sz w:val="18"/>
          <w:szCs w:val="18"/>
          <w:shd w:val="clear" w:color="auto" w:fill="FFFFFF"/>
        </w:rPr>
        <w:t> &lt;https://iep.utm.edu/epi-luck/#SH1c&gt; [Accessed 29 August 2020].</w:t>
      </w:r>
    </w:p>
  </w:footnote>
  <w:footnote w:id="58">
    <w:p w14:paraId="6243A86E" w14:textId="4AEF7583" w:rsidR="00761698" w:rsidRPr="00107C08" w:rsidRDefault="00761698" w:rsidP="00107C08">
      <w:pPr>
        <w:rPr>
          <w:rFonts w:asciiTheme="majorBidi" w:hAnsiTheme="majorBidi" w:cstheme="majorBidi"/>
          <w:sz w:val="18"/>
          <w:szCs w:val="18"/>
        </w:rPr>
      </w:pPr>
      <w:r w:rsidRPr="00107C08">
        <w:rPr>
          <w:rStyle w:val="FootnoteReference"/>
          <w:rFonts w:asciiTheme="majorBidi" w:hAnsiTheme="majorBidi" w:cstheme="majorBidi"/>
          <w:sz w:val="18"/>
          <w:szCs w:val="18"/>
        </w:rPr>
        <w:footnoteRef/>
      </w:r>
      <w:r w:rsidRPr="00107C08">
        <w:rPr>
          <w:rFonts w:asciiTheme="majorBidi" w:hAnsiTheme="majorBidi" w:cstheme="majorBidi"/>
          <w:sz w:val="18"/>
          <w:szCs w:val="18"/>
        </w:rPr>
        <w:t xml:space="preserve"> </w:t>
      </w:r>
      <w:r w:rsidR="004602A0" w:rsidRPr="00107C08">
        <w:rPr>
          <w:rFonts w:asciiTheme="majorBidi" w:hAnsiTheme="majorBidi" w:cstheme="majorBidi"/>
          <w:color w:val="000000"/>
          <w:sz w:val="18"/>
          <w:szCs w:val="18"/>
          <w:shd w:val="clear" w:color="auto" w:fill="FFFFFF"/>
        </w:rPr>
        <w:t xml:space="preserve">Ichikawa and </w:t>
      </w:r>
      <w:proofErr w:type="spellStart"/>
      <w:r w:rsidR="004602A0" w:rsidRPr="00107C08">
        <w:rPr>
          <w:rFonts w:asciiTheme="majorBidi" w:hAnsiTheme="majorBidi" w:cstheme="majorBidi"/>
          <w:color w:val="000000"/>
          <w:sz w:val="18"/>
          <w:szCs w:val="18"/>
          <w:shd w:val="clear" w:color="auto" w:fill="FFFFFF"/>
        </w:rPr>
        <w:t>Steup</w:t>
      </w:r>
      <w:proofErr w:type="spellEnd"/>
      <w:r w:rsidR="004602A0" w:rsidRPr="00107C08">
        <w:rPr>
          <w:rFonts w:asciiTheme="majorBidi" w:hAnsiTheme="majorBidi" w:cstheme="majorBidi"/>
          <w:color w:val="000000"/>
          <w:sz w:val="18"/>
          <w:szCs w:val="18"/>
          <w:shd w:val="clear" w:color="auto" w:fill="FFFFFF"/>
        </w:rPr>
        <w:t>, 2018.</w:t>
      </w:r>
    </w:p>
  </w:footnote>
  <w:footnote w:id="59">
    <w:p w14:paraId="69FD2F79" w14:textId="592A6848" w:rsidR="00BE2328" w:rsidRPr="00107C08" w:rsidRDefault="00BE2328" w:rsidP="00107C08">
      <w:pPr>
        <w:pStyle w:val="FootnoteText"/>
        <w:rPr>
          <w:rFonts w:asciiTheme="majorBidi" w:hAnsiTheme="majorBidi" w:cstheme="majorBidi"/>
          <w:color w:val="000000"/>
          <w:sz w:val="18"/>
          <w:szCs w:val="18"/>
          <w:shd w:val="clear" w:color="auto" w:fill="FFFFFF"/>
        </w:rPr>
      </w:pPr>
      <w:r w:rsidRPr="00107C08">
        <w:rPr>
          <w:rStyle w:val="FootnoteReference"/>
          <w:sz w:val="18"/>
          <w:szCs w:val="18"/>
        </w:rPr>
        <w:footnoteRef/>
      </w:r>
      <w:r w:rsidR="00107C08" w:rsidRPr="00107C08">
        <w:rPr>
          <w:sz w:val="18"/>
          <w:szCs w:val="18"/>
        </w:rPr>
        <w:t xml:space="preserve"> </w:t>
      </w:r>
      <w:r w:rsidRPr="00107C08">
        <w:rPr>
          <w:rFonts w:asciiTheme="majorBidi" w:hAnsiTheme="majorBidi" w:cstheme="majorBidi"/>
          <w:color w:val="000000"/>
          <w:sz w:val="18"/>
          <w:szCs w:val="18"/>
          <w:shd w:val="clear" w:color="auto" w:fill="FFFFFF"/>
        </w:rPr>
        <w:t>Unger, "An Analysis Of Factual Knowledge", </w:t>
      </w:r>
      <w:r w:rsidR="00107C08" w:rsidRPr="00107C08">
        <w:rPr>
          <w:rFonts w:asciiTheme="majorBidi" w:hAnsiTheme="majorBidi" w:cstheme="majorBidi"/>
          <w:color w:val="000000"/>
          <w:sz w:val="18"/>
          <w:szCs w:val="18"/>
          <w:shd w:val="clear" w:color="auto" w:fill="FFFFFF"/>
        </w:rPr>
        <w:t xml:space="preserve">p. </w:t>
      </w:r>
      <w:r w:rsidRPr="00107C08">
        <w:rPr>
          <w:rFonts w:asciiTheme="majorBidi" w:hAnsiTheme="majorBidi" w:cstheme="majorBidi"/>
          <w:color w:val="000000"/>
          <w:sz w:val="18"/>
          <w:szCs w:val="18"/>
          <w:shd w:val="clear" w:color="auto" w:fill="FFFFFF"/>
        </w:rPr>
        <w:t>159</w:t>
      </w:r>
      <w:r w:rsidR="00107C08" w:rsidRPr="00107C08">
        <w:rPr>
          <w:rFonts w:asciiTheme="majorBidi" w:hAnsiTheme="majorBidi" w:cstheme="majorBidi"/>
          <w:color w:val="000000"/>
          <w:sz w:val="18"/>
          <w:szCs w:val="18"/>
          <w:shd w:val="clear" w:color="auto" w:fill="FFFFFF"/>
        </w:rPr>
        <w:t>.</w:t>
      </w:r>
    </w:p>
  </w:footnote>
  <w:footnote w:id="60">
    <w:p w14:paraId="42CBE54F" w14:textId="353BFB74" w:rsidR="00761698" w:rsidRPr="00107C08" w:rsidRDefault="00761698" w:rsidP="00107C08">
      <w:pPr>
        <w:rPr>
          <w:rFonts w:asciiTheme="majorBidi" w:hAnsiTheme="majorBidi" w:cstheme="majorBidi"/>
          <w:sz w:val="18"/>
          <w:szCs w:val="18"/>
        </w:rPr>
      </w:pPr>
      <w:r w:rsidRPr="00107C08">
        <w:rPr>
          <w:rStyle w:val="FootnoteReference"/>
          <w:rFonts w:asciiTheme="majorBidi" w:hAnsiTheme="majorBidi" w:cstheme="majorBidi"/>
          <w:sz w:val="18"/>
          <w:szCs w:val="18"/>
        </w:rPr>
        <w:footnoteRef/>
      </w:r>
      <w:r w:rsidRPr="00107C08">
        <w:rPr>
          <w:rFonts w:asciiTheme="majorBidi" w:hAnsiTheme="majorBidi" w:cstheme="majorBidi"/>
          <w:sz w:val="18"/>
          <w:szCs w:val="18"/>
        </w:rPr>
        <w:t xml:space="preserve"> </w:t>
      </w:r>
      <w:r w:rsidR="00107C08" w:rsidRPr="00107C08">
        <w:rPr>
          <w:rFonts w:asciiTheme="majorBidi" w:hAnsiTheme="majorBidi" w:cstheme="majorBidi"/>
          <w:color w:val="000000"/>
          <w:sz w:val="18"/>
          <w:szCs w:val="18"/>
          <w:shd w:val="clear" w:color="auto" w:fill="FFFFFF"/>
        </w:rPr>
        <w:t>Hetherington, "Gettier Problems".</w:t>
      </w:r>
    </w:p>
  </w:footnote>
  <w:footnote w:id="61">
    <w:p w14:paraId="6F78BE4C" w14:textId="1B127887" w:rsidR="00761698" w:rsidRPr="00107C08" w:rsidRDefault="00761698" w:rsidP="00107C08">
      <w:pPr>
        <w:rPr>
          <w:rFonts w:asciiTheme="majorBidi" w:hAnsiTheme="majorBidi" w:cstheme="majorBidi"/>
          <w:sz w:val="18"/>
          <w:szCs w:val="18"/>
        </w:rPr>
      </w:pPr>
      <w:r w:rsidRPr="00107C08">
        <w:rPr>
          <w:rStyle w:val="FootnoteReference"/>
          <w:rFonts w:asciiTheme="majorBidi" w:hAnsiTheme="majorBidi" w:cstheme="majorBidi"/>
          <w:sz w:val="18"/>
          <w:szCs w:val="18"/>
        </w:rPr>
        <w:footnoteRef/>
      </w:r>
      <w:r w:rsidRPr="00107C08">
        <w:rPr>
          <w:rFonts w:asciiTheme="majorBidi" w:hAnsiTheme="majorBidi" w:cstheme="majorBidi"/>
          <w:sz w:val="18"/>
          <w:szCs w:val="18"/>
        </w:rPr>
        <w:t xml:space="preserve"> </w:t>
      </w:r>
      <w:r w:rsidR="00107C08" w:rsidRPr="00107C08">
        <w:rPr>
          <w:rFonts w:asciiTheme="majorBidi" w:hAnsiTheme="majorBidi" w:cstheme="majorBidi"/>
          <w:color w:val="000000"/>
          <w:sz w:val="18"/>
          <w:szCs w:val="18"/>
          <w:shd w:val="clear" w:color="auto" w:fill="FFFFFF"/>
        </w:rPr>
        <w:t>Ibid.</w:t>
      </w:r>
    </w:p>
  </w:footnote>
  <w:footnote w:id="62">
    <w:p w14:paraId="1A8F0ECB" w14:textId="5E5B5AFD" w:rsidR="00907299" w:rsidRPr="00D9113B" w:rsidRDefault="00907299" w:rsidP="00107C08">
      <w:pPr>
        <w:rPr>
          <w:rFonts w:asciiTheme="majorBidi" w:hAnsiTheme="majorBidi" w:cstheme="majorBidi"/>
          <w:sz w:val="18"/>
          <w:szCs w:val="18"/>
        </w:rPr>
      </w:pPr>
      <w:r w:rsidRPr="00107C08">
        <w:rPr>
          <w:rStyle w:val="FootnoteReference"/>
          <w:rFonts w:asciiTheme="majorBidi" w:hAnsiTheme="majorBidi" w:cstheme="majorBidi"/>
          <w:sz w:val="18"/>
          <w:szCs w:val="18"/>
        </w:rPr>
        <w:footnoteRef/>
      </w:r>
      <w:r w:rsidRPr="00107C08">
        <w:rPr>
          <w:rFonts w:asciiTheme="majorBidi" w:hAnsiTheme="majorBidi" w:cstheme="majorBidi"/>
          <w:sz w:val="18"/>
          <w:szCs w:val="18"/>
        </w:rPr>
        <w:t xml:space="preserve"> </w:t>
      </w:r>
      <w:r w:rsidR="00107C08" w:rsidRPr="00107C08">
        <w:rPr>
          <w:rFonts w:asciiTheme="majorBidi" w:hAnsiTheme="majorBidi" w:cstheme="majorBidi"/>
          <w:color w:val="000000"/>
          <w:sz w:val="18"/>
          <w:szCs w:val="18"/>
          <w:shd w:val="clear" w:color="auto" w:fill="FFFFFF"/>
        </w:rPr>
        <w:t>Unger, "An Analysis Of Factual Knowledge", p. 159.</w:t>
      </w:r>
    </w:p>
  </w:footnote>
  <w:footnote w:id="63">
    <w:p w14:paraId="62B93CEC" w14:textId="32873A06" w:rsidR="00761698" w:rsidRPr="00D9113B" w:rsidRDefault="00761698" w:rsidP="00107C08">
      <w:pPr>
        <w:rPr>
          <w:rFonts w:asciiTheme="majorBidi" w:hAnsiTheme="majorBidi" w:cstheme="majorBidi"/>
          <w:sz w:val="18"/>
          <w:szCs w:val="18"/>
        </w:rPr>
      </w:pPr>
      <w:r w:rsidRPr="00D9113B">
        <w:rPr>
          <w:rStyle w:val="FootnoteReference"/>
          <w:rFonts w:asciiTheme="majorBidi" w:hAnsiTheme="majorBidi" w:cstheme="majorBidi"/>
          <w:sz w:val="18"/>
          <w:szCs w:val="18"/>
        </w:rPr>
        <w:footnoteRef/>
      </w:r>
      <w:r w:rsidRPr="00D9113B">
        <w:rPr>
          <w:rFonts w:asciiTheme="majorBidi" w:hAnsiTheme="majorBidi" w:cstheme="majorBidi"/>
          <w:sz w:val="18"/>
          <w:szCs w:val="18"/>
        </w:rPr>
        <w:t xml:space="preserve"> </w:t>
      </w:r>
      <w:r w:rsidR="00107C08" w:rsidRPr="00107C08">
        <w:rPr>
          <w:rFonts w:asciiTheme="majorBidi" w:hAnsiTheme="majorBidi" w:cstheme="majorBidi"/>
          <w:color w:val="000000"/>
          <w:sz w:val="18"/>
          <w:szCs w:val="18"/>
          <w:shd w:val="clear" w:color="auto" w:fill="FFFFFF"/>
        </w:rPr>
        <w:t>Hetherington, "Gettier Problems".</w:t>
      </w:r>
    </w:p>
  </w:footnote>
  <w:footnote w:id="64">
    <w:p w14:paraId="776326F0" w14:textId="69DF0AE9" w:rsidR="00761698" w:rsidRPr="00982E61" w:rsidRDefault="00761698" w:rsidP="00982E61">
      <w:pPr>
        <w:rPr>
          <w:rFonts w:asciiTheme="majorBidi" w:hAnsiTheme="majorBidi" w:cstheme="majorBidi"/>
          <w:sz w:val="18"/>
          <w:szCs w:val="18"/>
        </w:rPr>
      </w:pPr>
      <w:r w:rsidRPr="00D9113B">
        <w:rPr>
          <w:rStyle w:val="FootnoteReference"/>
          <w:rFonts w:asciiTheme="majorBidi" w:hAnsiTheme="majorBidi" w:cstheme="majorBidi"/>
          <w:sz w:val="18"/>
          <w:szCs w:val="18"/>
        </w:rPr>
        <w:footnoteRef/>
      </w:r>
      <w:r w:rsidRPr="00D9113B">
        <w:rPr>
          <w:rFonts w:asciiTheme="majorBidi" w:hAnsiTheme="majorBidi" w:cstheme="majorBidi"/>
          <w:sz w:val="18"/>
          <w:szCs w:val="18"/>
        </w:rPr>
        <w:t xml:space="preserve"> </w:t>
      </w:r>
      <w:r w:rsidR="00107C08">
        <w:rPr>
          <w:rFonts w:asciiTheme="majorBidi" w:hAnsiTheme="majorBidi" w:cstheme="majorBidi"/>
          <w:color w:val="000000"/>
          <w:sz w:val="18"/>
          <w:szCs w:val="18"/>
          <w:shd w:val="clear" w:color="auto" w:fill="FFFFFF"/>
        </w:rPr>
        <w:t>Ibid.</w:t>
      </w:r>
    </w:p>
  </w:footnote>
  <w:footnote w:id="65">
    <w:p w14:paraId="07B61ED7" w14:textId="065B5798" w:rsidR="00761698" w:rsidRPr="00736BB0" w:rsidRDefault="00761698" w:rsidP="00736BB0">
      <w:pPr>
        <w:rPr>
          <w:rFonts w:asciiTheme="majorBidi" w:hAnsiTheme="majorBidi" w:cstheme="majorBidi"/>
          <w:sz w:val="18"/>
          <w:szCs w:val="18"/>
        </w:rPr>
      </w:pPr>
      <w:r w:rsidRPr="00736BB0">
        <w:rPr>
          <w:rStyle w:val="FootnoteReference"/>
          <w:rFonts w:asciiTheme="majorBidi" w:hAnsiTheme="majorBidi" w:cstheme="majorBidi"/>
          <w:sz w:val="18"/>
          <w:szCs w:val="18"/>
        </w:rPr>
        <w:footnoteRef/>
      </w:r>
      <w:r w:rsidRPr="00736BB0">
        <w:rPr>
          <w:rFonts w:asciiTheme="majorBidi" w:hAnsiTheme="majorBidi" w:cstheme="majorBidi"/>
          <w:sz w:val="18"/>
          <w:szCs w:val="18"/>
        </w:rPr>
        <w:t xml:space="preserve"> </w:t>
      </w:r>
      <w:r w:rsidR="00DB0760" w:rsidRPr="00736BB0">
        <w:rPr>
          <w:rFonts w:asciiTheme="majorBidi" w:hAnsiTheme="majorBidi" w:cstheme="majorBidi"/>
          <w:color w:val="000000"/>
          <w:sz w:val="18"/>
          <w:szCs w:val="18"/>
          <w:shd w:val="clear" w:color="auto" w:fill="FFFFFF"/>
        </w:rPr>
        <w:t>Robert G. Meyers and Kenneth Stern, "Knowledge Without Paradox", </w:t>
      </w:r>
      <w:r w:rsidR="00DB0760" w:rsidRPr="00736BB0">
        <w:rPr>
          <w:rFonts w:asciiTheme="majorBidi" w:hAnsiTheme="majorBidi" w:cstheme="majorBidi"/>
          <w:i/>
          <w:iCs/>
          <w:color w:val="000000"/>
          <w:sz w:val="18"/>
          <w:szCs w:val="18"/>
          <w:shd w:val="clear" w:color="auto" w:fill="FFFFFF"/>
        </w:rPr>
        <w:t>The Journal Of Philosophy</w:t>
      </w:r>
      <w:r w:rsidR="00DB0760" w:rsidRPr="00736BB0">
        <w:rPr>
          <w:rFonts w:asciiTheme="majorBidi" w:hAnsiTheme="majorBidi" w:cstheme="majorBidi"/>
          <w:color w:val="000000"/>
          <w:sz w:val="18"/>
          <w:szCs w:val="18"/>
          <w:shd w:val="clear" w:color="auto" w:fill="FFFFFF"/>
        </w:rPr>
        <w:t>, 70.6 (1973), 147-160 &lt;https://doi.org/10.2307/2025255&gt;.</w:t>
      </w:r>
    </w:p>
  </w:footnote>
  <w:footnote w:id="66">
    <w:p w14:paraId="079448A9" w14:textId="793C0AE7" w:rsidR="00761698" w:rsidRPr="00736BB0" w:rsidRDefault="00761698" w:rsidP="00736BB0">
      <w:pPr>
        <w:rPr>
          <w:rFonts w:asciiTheme="majorBidi" w:hAnsiTheme="majorBidi" w:cstheme="majorBidi"/>
          <w:b/>
          <w:bCs/>
          <w:sz w:val="18"/>
          <w:szCs w:val="18"/>
          <w:u w:val="single"/>
        </w:rPr>
      </w:pPr>
      <w:r w:rsidRPr="00736BB0">
        <w:rPr>
          <w:rStyle w:val="FootnoteReference"/>
          <w:rFonts w:asciiTheme="majorBidi" w:hAnsiTheme="majorBidi" w:cstheme="majorBidi"/>
          <w:sz w:val="18"/>
          <w:szCs w:val="18"/>
        </w:rPr>
        <w:footnoteRef/>
      </w:r>
      <w:r w:rsidRPr="00736BB0">
        <w:rPr>
          <w:rFonts w:asciiTheme="majorBidi" w:hAnsiTheme="majorBidi" w:cstheme="majorBidi"/>
          <w:sz w:val="18"/>
          <w:szCs w:val="18"/>
        </w:rPr>
        <w:t xml:space="preserve"> </w:t>
      </w:r>
      <w:bookmarkStart w:id="2" w:name="OLE_LINK1"/>
      <w:bookmarkStart w:id="3" w:name="OLE_LINK2"/>
      <w:r w:rsidR="00107C08" w:rsidRPr="00736BB0">
        <w:rPr>
          <w:rFonts w:asciiTheme="majorBidi" w:hAnsiTheme="majorBidi" w:cstheme="majorBidi"/>
          <w:color w:val="000000"/>
          <w:sz w:val="18"/>
          <w:szCs w:val="18"/>
          <w:shd w:val="clear" w:color="auto" w:fill="FFFFFF"/>
        </w:rPr>
        <w:t>Hetherington, "Gettier Problems".</w:t>
      </w:r>
      <w:bookmarkEnd w:id="2"/>
      <w:bookmarkEnd w:id="3"/>
    </w:p>
  </w:footnote>
  <w:footnote w:id="67">
    <w:p w14:paraId="424BA91D" w14:textId="0F7B31F6" w:rsidR="00761698" w:rsidRPr="00736BB0" w:rsidRDefault="00761698" w:rsidP="00736BB0">
      <w:pPr>
        <w:rPr>
          <w:rFonts w:asciiTheme="majorBidi" w:hAnsiTheme="majorBidi" w:cstheme="majorBidi"/>
          <w:sz w:val="18"/>
          <w:szCs w:val="18"/>
        </w:rPr>
      </w:pPr>
      <w:r w:rsidRPr="00736BB0">
        <w:rPr>
          <w:rStyle w:val="FootnoteReference"/>
          <w:rFonts w:asciiTheme="majorBidi" w:hAnsiTheme="majorBidi" w:cstheme="majorBidi"/>
          <w:sz w:val="18"/>
          <w:szCs w:val="18"/>
        </w:rPr>
        <w:footnoteRef/>
      </w:r>
      <w:r w:rsidRPr="00736BB0">
        <w:rPr>
          <w:rFonts w:asciiTheme="majorBidi" w:hAnsiTheme="majorBidi" w:cstheme="majorBidi"/>
          <w:sz w:val="18"/>
          <w:szCs w:val="18"/>
        </w:rPr>
        <w:t xml:space="preserve"> </w:t>
      </w:r>
      <w:r w:rsidR="00DB0760" w:rsidRPr="00736BB0">
        <w:rPr>
          <w:rFonts w:asciiTheme="majorBidi" w:hAnsiTheme="majorBidi" w:cstheme="majorBidi"/>
          <w:color w:val="000000"/>
          <w:sz w:val="18"/>
          <w:szCs w:val="18"/>
          <w:shd w:val="clear" w:color="auto" w:fill="FFFFFF"/>
        </w:rPr>
        <w:t xml:space="preserve">Matthew </w:t>
      </w:r>
      <w:proofErr w:type="spellStart"/>
      <w:r w:rsidR="00DB0760" w:rsidRPr="00736BB0">
        <w:rPr>
          <w:rFonts w:asciiTheme="majorBidi" w:hAnsiTheme="majorBidi" w:cstheme="majorBidi"/>
          <w:color w:val="000000"/>
          <w:sz w:val="18"/>
          <w:szCs w:val="18"/>
          <w:shd w:val="clear" w:color="auto" w:fill="FFFFFF"/>
        </w:rPr>
        <w:t>Paisner</w:t>
      </w:r>
      <w:proofErr w:type="spellEnd"/>
      <w:r w:rsidR="00DB0760" w:rsidRPr="00736BB0">
        <w:rPr>
          <w:rFonts w:asciiTheme="majorBidi" w:hAnsiTheme="majorBidi" w:cstheme="majorBidi"/>
          <w:color w:val="000000"/>
          <w:sz w:val="18"/>
          <w:szCs w:val="18"/>
          <w:shd w:val="clear" w:color="auto" w:fill="FFFFFF"/>
        </w:rPr>
        <w:t>, "Gettier And Justified True Belief", </w:t>
      </w:r>
      <w:r w:rsidR="00DB0760" w:rsidRPr="00736BB0">
        <w:rPr>
          <w:rFonts w:asciiTheme="majorBidi" w:hAnsiTheme="majorBidi" w:cstheme="majorBidi"/>
          <w:i/>
          <w:iCs/>
          <w:color w:val="000000"/>
          <w:sz w:val="18"/>
          <w:szCs w:val="18"/>
          <w:shd w:val="clear" w:color="auto" w:fill="FFFFFF"/>
        </w:rPr>
        <w:t>University Of Maryland</w:t>
      </w:r>
      <w:r w:rsidR="00DB0760" w:rsidRPr="00736BB0">
        <w:rPr>
          <w:rFonts w:asciiTheme="majorBidi" w:hAnsiTheme="majorBidi" w:cstheme="majorBidi"/>
          <w:color w:val="000000"/>
          <w:sz w:val="18"/>
          <w:szCs w:val="18"/>
          <w:shd w:val="clear" w:color="auto" w:fill="FFFFFF"/>
        </w:rPr>
        <w:t>, 2012 &lt;https://www.cs.umd.edu/class/fall2012/cmsc828d/oldreportfiles/paisner2.pdf&gt; [Accessed 29 August 2020].</w:t>
      </w:r>
    </w:p>
  </w:footnote>
  <w:footnote w:id="68">
    <w:p w14:paraId="7E2C8CF5" w14:textId="04386F88" w:rsidR="00761698" w:rsidRPr="00736BB0" w:rsidRDefault="00761698" w:rsidP="00736BB0">
      <w:pPr>
        <w:rPr>
          <w:rFonts w:asciiTheme="majorBidi" w:hAnsiTheme="majorBidi" w:cstheme="majorBidi"/>
          <w:sz w:val="18"/>
          <w:szCs w:val="18"/>
        </w:rPr>
      </w:pPr>
      <w:r w:rsidRPr="00736BB0">
        <w:rPr>
          <w:rStyle w:val="FootnoteReference"/>
          <w:rFonts w:asciiTheme="majorBidi" w:hAnsiTheme="majorBidi" w:cstheme="majorBidi"/>
          <w:sz w:val="18"/>
          <w:szCs w:val="18"/>
        </w:rPr>
        <w:footnoteRef/>
      </w:r>
      <w:r w:rsidRPr="00736BB0">
        <w:rPr>
          <w:rFonts w:asciiTheme="majorBidi" w:hAnsiTheme="majorBidi" w:cstheme="majorBidi"/>
          <w:sz w:val="18"/>
          <w:szCs w:val="18"/>
        </w:rPr>
        <w:t xml:space="preserve"> </w:t>
      </w:r>
      <w:r w:rsidR="00DB0760" w:rsidRPr="00736BB0">
        <w:rPr>
          <w:rFonts w:asciiTheme="majorBidi" w:hAnsiTheme="majorBidi" w:cstheme="majorBidi"/>
          <w:color w:val="000000"/>
          <w:sz w:val="18"/>
          <w:szCs w:val="18"/>
          <w:shd w:val="clear" w:color="auto" w:fill="FFFFFF"/>
        </w:rPr>
        <w:t>Rodrigo Borges, Claudio de Almeida and Peter D Klein, </w:t>
      </w:r>
      <w:r w:rsidR="00DB0760" w:rsidRPr="00736BB0">
        <w:rPr>
          <w:rFonts w:asciiTheme="majorBidi" w:hAnsiTheme="majorBidi" w:cstheme="majorBidi"/>
          <w:i/>
          <w:iCs/>
          <w:color w:val="000000"/>
          <w:sz w:val="18"/>
          <w:szCs w:val="18"/>
          <w:shd w:val="clear" w:color="auto" w:fill="FFFFFF"/>
        </w:rPr>
        <w:t>Explaining Knowledge</w:t>
      </w:r>
      <w:r w:rsidR="00DB0760" w:rsidRPr="00736BB0">
        <w:rPr>
          <w:rFonts w:asciiTheme="majorBidi" w:hAnsiTheme="majorBidi" w:cstheme="majorBidi"/>
          <w:color w:val="000000"/>
          <w:sz w:val="18"/>
          <w:szCs w:val="18"/>
          <w:shd w:val="clear" w:color="auto" w:fill="FFFFFF"/>
        </w:rPr>
        <w:t xml:space="preserve">, 1st </w:t>
      </w:r>
      <w:proofErr w:type="spellStart"/>
      <w:r w:rsidR="00DB0760" w:rsidRPr="00736BB0">
        <w:rPr>
          <w:rFonts w:asciiTheme="majorBidi" w:hAnsiTheme="majorBidi" w:cstheme="majorBidi"/>
          <w:color w:val="000000"/>
          <w:sz w:val="18"/>
          <w:szCs w:val="18"/>
          <w:shd w:val="clear" w:color="auto" w:fill="FFFFFF"/>
        </w:rPr>
        <w:t>edn</w:t>
      </w:r>
      <w:proofErr w:type="spellEnd"/>
      <w:r w:rsidR="00107C08" w:rsidRPr="00736BB0">
        <w:rPr>
          <w:rFonts w:asciiTheme="majorBidi" w:hAnsiTheme="majorBidi" w:cstheme="majorBidi"/>
          <w:color w:val="000000"/>
          <w:sz w:val="18"/>
          <w:szCs w:val="18"/>
          <w:shd w:val="clear" w:color="auto" w:fill="FFFFFF"/>
        </w:rPr>
        <w:t>.</w:t>
      </w:r>
      <w:r w:rsidR="00DB0760" w:rsidRPr="00736BB0">
        <w:rPr>
          <w:rFonts w:asciiTheme="majorBidi" w:hAnsiTheme="majorBidi" w:cstheme="majorBidi"/>
          <w:color w:val="000000"/>
          <w:sz w:val="18"/>
          <w:szCs w:val="18"/>
          <w:shd w:val="clear" w:color="auto" w:fill="FFFFFF"/>
        </w:rPr>
        <w:t xml:space="preserve"> (Oxford: Oxford University Press, 2017), pp. 277-279.</w:t>
      </w:r>
    </w:p>
  </w:footnote>
  <w:footnote w:id="69">
    <w:p w14:paraId="0E288D37" w14:textId="1AB3415B" w:rsidR="00761698" w:rsidRPr="00982E61" w:rsidRDefault="00761698" w:rsidP="00982E61">
      <w:pPr>
        <w:rPr>
          <w:rFonts w:asciiTheme="majorBidi" w:hAnsiTheme="majorBidi" w:cstheme="majorBidi"/>
          <w:sz w:val="18"/>
          <w:szCs w:val="18"/>
        </w:rPr>
      </w:pPr>
      <w:r w:rsidRPr="00736BB0">
        <w:rPr>
          <w:rStyle w:val="FootnoteReference"/>
          <w:rFonts w:asciiTheme="majorBidi" w:hAnsiTheme="majorBidi" w:cstheme="majorBidi"/>
          <w:sz w:val="18"/>
          <w:szCs w:val="18"/>
        </w:rPr>
        <w:footnoteRef/>
      </w:r>
      <w:r w:rsidRPr="00736BB0">
        <w:rPr>
          <w:rFonts w:asciiTheme="majorBidi" w:hAnsiTheme="majorBidi" w:cstheme="majorBidi"/>
          <w:sz w:val="18"/>
          <w:szCs w:val="18"/>
        </w:rPr>
        <w:t xml:space="preserve"> </w:t>
      </w:r>
      <w:proofErr w:type="spellStart"/>
      <w:r w:rsidR="00DB0760" w:rsidRPr="00736BB0">
        <w:rPr>
          <w:rFonts w:asciiTheme="majorBidi" w:hAnsiTheme="majorBidi" w:cstheme="majorBidi"/>
          <w:color w:val="000000"/>
          <w:sz w:val="18"/>
          <w:szCs w:val="18"/>
          <w:shd w:val="clear" w:color="auto" w:fill="FFFFFF"/>
        </w:rPr>
        <w:t>Paisner</w:t>
      </w:r>
      <w:proofErr w:type="spellEnd"/>
      <w:r w:rsidR="00DB0760" w:rsidRPr="00736BB0">
        <w:rPr>
          <w:rFonts w:asciiTheme="majorBidi" w:hAnsiTheme="majorBidi" w:cstheme="majorBidi"/>
          <w:color w:val="000000"/>
          <w:sz w:val="18"/>
          <w:szCs w:val="18"/>
          <w:shd w:val="clear" w:color="auto" w:fill="FFFFFF"/>
        </w:rPr>
        <w:t>, 2012</w:t>
      </w:r>
      <w:r w:rsidR="00107C08" w:rsidRPr="00736BB0">
        <w:rPr>
          <w:rFonts w:asciiTheme="majorBidi" w:hAnsiTheme="majorBidi" w:cstheme="majorBidi"/>
          <w:color w:val="000000"/>
          <w:sz w:val="18"/>
          <w:szCs w:val="18"/>
          <w:shd w:val="clear" w:color="auto" w:fill="FFFFFF"/>
        </w:rPr>
        <w:t>.</w:t>
      </w:r>
    </w:p>
  </w:footnote>
  <w:footnote w:id="70">
    <w:p w14:paraId="4FEB0B1B" w14:textId="18961A48" w:rsidR="00761698" w:rsidRPr="00D9113B" w:rsidRDefault="00761698" w:rsidP="007D42ED">
      <w:pPr>
        <w:rPr>
          <w:rFonts w:asciiTheme="majorBidi" w:hAnsiTheme="majorBidi" w:cstheme="majorBidi"/>
          <w:sz w:val="18"/>
          <w:szCs w:val="18"/>
        </w:rPr>
      </w:pPr>
      <w:r w:rsidRPr="00D9113B">
        <w:rPr>
          <w:rStyle w:val="FootnoteReference"/>
          <w:rFonts w:asciiTheme="majorBidi" w:hAnsiTheme="majorBidi" w:cstheme="majorBidi"/>
          <w:sz w:val="18"/>
          <w:szCs w:val="18"/>
        </w:rPr>
        <w:footnoteRef/>
      </w:r>
      <w:r w:rsidRPr="00D9113B">
        <w:rPr>
          <w:rFonts w:asciiTheme="majorBidi" w:hAnsiTheme="majorBidi" w:cstheme="majorBidi"/>
          <w:sz w:val="18"/>
          <w:szCs w:val="18"/>
        </w:rPr>
        <w:t xml:space="preserve"> </w:t>
      </w:r>
      <w:r w:rsidR="007659AB" w:rsidRPr="00D9113B">
        <w:rPr>
          <w:rFonts w:asciiTheme="majorBidi" w:hAnsiTheme="majorBidi" w:cstheme="majorBidi"/>
          <w:color w:val="000000"/>
          <w:sz w:val="18"/>
          <w:szCs w:val="18"/>
          <w:shd w:val="clear" w:color="auto" w:fill="FFFFFF"/>
        </w:rPr>
        <w:t xml:space="preserve">David A </w:t>
      </w:r>
      <w:proofErr w:type="spellStart"/>
      <w:r w:rsidR="007659AB" w:rsidRPr="00D9113B">
        <w:rPr>
          <w:rFonts w:asciiTheme="majorBidi" w:hAnsiTheme="majorBidi" w:cstheme="majorBidi"/>
          <w:color w:val="000000"/>
          <w:sz w:val="18"/>
          <w:szCs w:val="18"/>
          <w:shd w:val="clear" w:color="auto" w:fill="FFFFFF"/>
        </w:rPr>
        <w:t>Truncellito</w:t>
      </w:r>
      <w:proofErr w:type="spellEnd"/>
      <w:r w:rsidR="007659AB" w:rsidRPr="00D9113B">
        <w:rPr>
          <w:rFonts w:asciiTheme="majorBidi" w:hAnsiTheme="majorBidi" w:cstheme="majorBidi"/>
          <w:color w:val="000000"/>
          <w:sz w:val="18"/>
          <w:szCs w:val="18"/>
          <w:shd w:val="clear" w:color="auto" w:fill="FFFFFF"/>
        </w:rPr>
        <w:t>, "Epistemology", </w:t>
      </w:r>
      <w:r w:rsidR="007659AB" w:rsidRPr="00D9113B">
        <w:rPr>
          <w:rFonts w:asciiTheme="majorBidi" w:hAnsiTheme="majorBidi" w:cstheme="majorBidi"/>
          <w:i/>
          <w:iCs/>
          <w:color w:val="000000"/>
          <w:sz w:val="18"/>
          <w:szCs w:val="18"/>
          <w:shd w:val="clear" w:color="auto" w:fill="FFFFFF"/>
        </w:rPr>
        <w:t xml:space="preserve">Internet </w:t>
      </w:r>
      <w:proofErr w:type="spellStart"/>
      <w:r w:rsidR="007659AB" w:rsidRPr="00D9113B">
        <w:rPr>
          <w:rFonts w:asciiTheme="majorBidi" w:hAnsiTheme="majorBidi" w:cstheme="majorBidi"/>
          <w:i/>
          <w:iCs/>
          <w:color w:val="000000"/>
          <w:sz w:val="18"/>
          <w:szCs w:val="18"/>
          <w:shd w:val="clear" w:color="auto" w:fill="FFFFFF"/>
        </w:rPr>
        <w:t>Encyclopedia</w:t>
      </w:r>
      <w:proofErr w:type="spellEnd"/>
      <w:r w:rsidR="007659AB" w:rsidRPr="00D9113B">
        <w:rPr>
          <w:rFonts w:asciiTheme="majorBidi" w:hAnsiTheme="majorBidi" w:cstheme="majorBidi"/>
          <w:i/>
          <w:iCs/>
          <w:color w:val="000000"/>
          <w:sz w:val="18"/>
          <w:szCs w:val="18"/>
          <w:shd w:val="clear" w:color="auto" w:fill="FFFFFF"/>
        </w:rPr>
        <w:t xml:space="preserve"> Of Philosophy</w:t>
      </w:r>
      <w:r w:rsidR="007659AB" w:rsidRPr="00D9113B">
        <w:rPr>
          <w:rFonts w:asciiTheme="majorBidi" w:hAnsiTheme="majorBidi" w:cstheme="majorBidi"/>
          <w:color w:val="000000"/>
          <w:sz w:val="18"/>
          <w:szCs w:val="18"/>
          <w:shd w:val="clear" w:color="auto" w:fill="FFFFFF"/>
        </w:rPr>
        <w:t> &lt;https://iep.utm.edu/epistemo/#SSH2d.i&gt; [Accessed 29 August 2020].</w:t>
      </w:r>
    </w:p>
  </w:footnote>
  <w:footnote w:id="71">
    <w:p w14:paraId="6CD7D2A6" w14:textId="517B0CDA" w:rsidR="00761698" w:rsidRPr="00D9113B" w:rsidRDefault="00761698" w:rsidP="007D42ED">
      <w:pPr>
        <w:rPr>
          <w:rFonts w:asciiTheme="majorBidi" w:hAnsiTheme="majorBidi" w:cstheme="majorBidi"/>
          <w:sz w:val="18"/>
          <w:szCs w:val="18"/>
        </w:rPr>
      </w:pPr>
      <w:r w:rsidRPr="00D9113B">
        <w:rPr>
          <w:rStyle w:val="FootnoteReference"/>
          <w:rFonts w:asciiTheme="majorBidi" w:hAnsiTheme="majorBidi" w:cstheme="majorBidi"/>
          <w:sz w:val="18"/>
          <w:szCs w:val="18"/>
        </w:rPr>
        <w:footnoteRef/>
      </w:r>
      <w:r w:rsidRPr="00D9113B">
        <w:rPr>
          <w:rFonts w:asciiTheme="majorBidi" w:hAnsiTheme="majorBidi" w:cstheme="majorBidi"/>
          <w:sz w:val="18"/>
          <w:szCs w:val="18"/>
        </w:rPr>
        <w:t xml:space="preserve"> </w:t>
      </w:r>
      <w:r w:rsidR="007D42ED" w:rsidRPr="00736BB0">
        <w:rPr>
          <w:rFonts w:asciiTheme="majorBidi" w:hAnsiTheme="majorBidi" w:cstheme="majorBidi"/>
          <w:color w:val="000000"/>
          <w:sz w:val="18"/>
          <w:szCs w:val="18"/>
          <w:shd w:val="clear" w:color="auto" w:fill="FFFFFF"/>
        </w:rPr>
        <w:t>Hetherington, "Gettier Problems".</w:t>
      </w:r>
    </w:p>
  </w:footnote>
  <w:footnote w:id="72">
    <w:p w14:paraId="0DD7AF0D" w14:textId="56B270F2" w:rsidR="00761698" w:rsidRPr="00982E61" w:rsidRDefault="00761698" w:rsidP="00982E61">
      <w:pPr>
        <w:rPr>
          <w:rFonts w:asciiTheme="majorBidi" w:hAnsiTheme="majorBidi" w:cstheme="majorBidi"/>
          <w:sz w:val="18"/>
          <w:szCs w:val="18"/>
        </w:rPr>
      </w:pPr>
      <w:r w:rsidRPr="00D9113B">
        <w:rPr>
          <w:rStyle w:val="FootnoteReference"/>
          <w:rFonts w:asciiTheme="majorBidi" w:hAnsiTheme="majorBidi" w:cstheme="majorBidi"/>
          <w:sz w:val="18"/>
          <w:szCs w:val="18"/>
        </w:rPr>
        <w:footnoteRef/>
      </w:r>
      <w:r w:rsidRPr="00D9113B">
        <w:rPr>
          <w:rFonts w:asciiTheme="majorBidi" w:hAnsiTheme="majorBidi" w:cstheme="majorBidi"/>
          <w:sz w:val="18"/>
          <w:szCs w:val="18"/>
        </w:rPr>
        <w:t xml:space="preserve"> </w:t>
      </w:r>
      <w:r w:rsidR="007D42ED">
        <w:rPr>
          <w:rFonts w:asciiTheme="majorBidi" w:hAnsiTheme="majorBidi" w:cstheme="majorBidi"/>
          <w:color w:val="000000"/>
          <w:sz w:val="18"/>
          <w:szCs w:val="18"/>
          <w:shd w:val="clear" w:color="auto" w:fill="FFFFFF"/>
        </w:rPr>
        <w:t>Ibid.</w:t>
      </w:r>
    </w:p>
  </w:footnote>
  <w:footnote w:id="73">
    <w:p w14:paraId="0A05EBCA" w14:textId="5BEF50D0" w:rsidR="00982E61" w:rsidRPr="00982E61" w:rsidRDefault="00982E61" w:rsidP="00982E61">
      <w:pPr>
        <w:rPr>
          <w:rFonts w:asciiTheme="majorBidi" w:hAnsiTheme="majorBidi" w:cstheme="majorBidi"/>
          <w:sz w:val="18"/>
          <w:szCs w:val="18"/>
        </w:rPr>
      </w:pPr>
      <w:r w:rsidRPr="00982E61">
        <w:rPr>
          <w:rStyle w:val="FootnoteReference"/>
          <w:sz w:val="18"/>
          <w:szCs w:val="18"/>
        </w:rPr>
        <w:footnoteRef/>
      </w:r>
      <w:r w:rsidRPr="00982E61">
        <w:rPr>
          <w:sz w:val="18"/>
          <w:szCs w:val="18"/>
        </w:rPr>
        <w:t xml:space="preserve"> </w:t>
      </w:r>
      <w:r w:rsidRPr="00982E61">
        <w:rPr>
          <w:rFonts w:asciiTheme="majorBidi" w:hAnsiTheme="majorBidi" w:cstheme="majorBidi"/>
          <w:color w:val="000000"/>
          <w:sz w:val="18"/>
          <w:szCs w:val="18"/>
          <w:shd w:val="clear" w:color="auto" w:fill="FFFFFF"/>
        </w:rPr>
        <w:t xml:space="preserve">Linda </w:t>
      </w:r>
      <w:proofErr w:type="spellStart"/>
      <w:r w:rsidRPr="00982E61">
        <w:rPr>
          <w:rFonts w:asciiTheme="majorBidi" w:hAnsiTheme="majorBidi" w:cstheme="majorBidi"/>
          <w:color w:val="000000"/>
          <w:sz w:val="18"/>
          <w:szCs w:val="18"/>
          <w:shd w:val="clear" w:color="auto" w:fill="FFFFFF"/>
        </w:rPr>
        <w:t>Zagzebski</w:t>
      </w:r>
      <w:proofErr w:type="spellEnd"/>
      <w:r w:rsidRPr="00982E61">
        <w:rPr>
          <w:rFonts w:asciiTheme="majorBidi" w:hAnsiTheme="majorBidi" w:cstheme="majorBidi"/>
          <w:color w:val="000000"/>
          <w:sz w:val="18"/>
          <w:szCs w:val="18"/>
          <w:shd w:val="clear" w:color="auto" w:fill="FFFFFF"/>
        </w:rPr>
        <w:t>, "The Inescapability Of Gettier Problems", </w:t>
      </w:r>
      <w:r w:rsidRPr="00982E61">
        <w:rPr>
          <w:rFonts w:asciiTheme="majorBidi" w:hAnsiTheme="majorBidi" w:cstheme="majorBidi"/>
          <w:i/>
          <w:iCs/>
          <w:color w:val="000000"/>
          <w:sz w:val="18"/>
          <w:szCs w:val="18"/>
          <w:shd w:val="clear" w:color="auto" w:fill="FFFFFF"/>
        </w:rPr>
        <w:t>The Philosophical Quarterly</w:t>
      </w:r>
      <w:r w:rsidRPr="00982E61">
        <w:rPr>
          <w:rFonts w:asciiTheme="majorBidi" w:hAnsiTheme="majorBidi" w:cstheme="majorBidi"/>
          <w:color w:val="000000"/>
          <w:sz w:val="18"/>
          <w:szCs w:val="18"/>
          <w:shd w:val="clear" w:color="auto" w:fill="FFFFFF"/>
        </w:rPr>
        <w:t>, 44.174 (1994), 65-73 &lt;https://doi.org/10.2307/2220147&gt;.</w:t>
      </w:r>
    </w:p>
  </w:footnote>
  <w:footnote w:id="74">
    <w:p w14:paraId="6691D4EF" w14:textId="64FBBBAC" w:rsidR="00982E61" w:rsidRDefault="00982E61">
      <w:pPr>
        <w:pStyle w:val="FootnoteText"/>
      </w:pPr>
      <w:r>
        <w:rPr>
          <w:rStyle w:val="FootnoteReference"/>
        </w:rPr>
        <w:footnoteRef/>
      </w:r>
      <w:r>
        <w:t xml:space="preserve"> </w:t>
      </w:r>
      <w:r w:rsidRPr="00107C08">
        <w:rPr>
          <w:rFonts w:asciiTheme="majorBidi" w:hAnsiTheme="majorBidi" w:cstheme="majorBidi"/>
          <w:color w:val="000000"/>
          <w:sz w:val="18"/>
          <w:szCs w:val="18"/>
          <w:shd w:val="clear" w:color="auto" w:fill="FFFFFF"/>
        </w:rPr>
        <w:t xml:space="preserve">Ichikawa and </w:t>
      </w:r>
      <w:proofErr w:type="spellStart"/>
      <w:r w:rsidRPr="00107C08">
        <w:rPr>
          <w:rFonts w:asciiTheme="majorBidi" w:hAnsiTheme="majorBidi" w:cstheme="majorBidi"/>
          <w:color w:val="000000"/>
          <w:sz w:val="18"/>
          <w:szCs w:val="18"/>
          <w:shd w:val="clear" w:color="auto" w:fill="FFFFFF"/>
        </w:rPr>
        <w:t>Steup</w:t>
      </w:r>
      <w:proofErr w:type="spellEnd"/>
      <w:r w:rsidRPr="00107C08">
        <w:rPr>
          <w:rFonts w:asciiTheme="majorBidi" w:hAnsiTheme="majorBidi" w:cstheme="majorBidi"/>
          <w:color w:val="000000"/>
          <w:sz w:val="18"/>
          <w:szCs w:val="18"/>
          <w:shd w:val="clear" w:color="auto" w:fill="FFFFFF"/>
        </w:rPr>
        <w:t>,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B1065"/>
    <w:multiLevelType w:val="multilevel"/>
    <w:tmpl w:val="70F2631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A7C559A"/>
    <w:multiLevelType w:val="multilevel"/>
    <w:tmpl w:val="77A80B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6151EC"/>
    <w:multiLevelType w:val="multilevel"/>
    <w:tmpl w:val="2214C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5009FA"/>
    <w:multiLevelType w:val="multilevel"/>
    <w:tmpl w:val="CBEA88C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23760E4F"/>
    <w:multiLevelType w:val="hybridMultilevel"/>
    <w:tmpl w:val="CDE8DB8A"/>
    <w:lvl w:ilvl="0" w:tplc="0809000F">
      <w:start w:val="1"/>
      <w:numFmt w:val="decimal"/>
      <w:lvlText w:val="%1."/>
      <w:lvlJc w:val="left"/>
      <w:pPr>
        <w:tabs>
          <w:tab w:val="num" w:pos="720"/>
        </w:tabs>
        <w:ind w:left="720" w:hanging="360"/>
      </w:pPr>
      <w:rPr>
        <w:rFonts w:ascii="Times New Roman" w:hAnsi="Times New Roman" w:cs="Times New Roman" w:hint="default"/>
        <w:b w:val="0"/>
        <w:i w:val="0"/>
        <w:caps w:val="0"/>
        <w:smallCaps w:val="0"/>
        <w:strike w:val="0"/>
        <w:vanish w:val="0"/>
        <w:color w:val="000000"/>
        <w14:shadow w14:blurRad="0" w14:dist="0" w14:dir="0" w14:sx="0" w14:sy="0" w14:kx="0" w14:ky="0" w14:algn="none">
          <w14:srgbClr w14:val="000000"/>
        </w14:shadow>
        <w14:textOutline w14:w="0" w14:cap="rnd" w14:cmpd="sng" w14:algn="ctr">
          <w14:noFill/>
          <w14:prstDash w14:val="solid"/>
          <w14:bevel/>
        </w14:textOutline>
      </w:rPr>
    </w:lvl>
    <w:lvl w:ilvl="1" w:tplc="08090019">
      <w:start w:val="1"/>
      <w:numFmt w:val="lowerLetter"/>
      <w:lvlText w:val="%2."/>
      <w:lvlJc w:val="left"/>
      <w:pPr>
        <w:tabs>
          <w:tab w:val="num" w:pos="1440"/>
        </w:tabs>
        <w:ind w:left="1440" w:hanging="360"/>
      </w:pPr>
      <w:rPr>
        <w:rFonts w:ascii="Times New Roman" w:hAnsi="Times New Roman" w:cs="Times New Roman"/>
        <w:b w:val="0"/>
        <w:i w:val="0"/>
        <w:caps w:val="0"/>
        <w:smallCaps w:val="0"/>
        <w:strike w:val="0"/>
        <w:vanish w:val="0"/>
        <w:color w:val="000000"/>
        <w14:shadow w14:blurRad="0" w14:dist="0" w14:dir="0" w14:sx="0" w14:sy="0" w14:kx="0" w14:ky="0" w14:algn="none">
          <w14:srgbClr w14:val="000000"/>
        </w14:shadow>
        <w14:textOutline w14:w="0" w14:cap="rnd" w14:cmpd="sng" w14:algn="ctr">
          <w14:noFill/>
          <w14:prstDash w14:val="solid"/>
          <w14:bevel/>
        </w14:textOutline>
      </w:rPr>
    </w:lvl>
    <w:lvl w:ilvl="2" w:tplc="0809001B">
      <w:start w:val="1"/>
      <w:numFmt w:val="lowerRoman"/>
      <w:lvlText w:val="%3."/>
      <w:lvlJc w:val="right"/>
      <w:pPr>
        <w:tabs>
          <w:tab w:val="num" w:pos="2160"/>
        </w:tabs>
        <w:ind w:left="2160" w:hanging="180"/>
      </w:pPr>
      <w:rPr>
        <w:rFonts w:ascii="Times New Roman" w:hAnsi="Times New Roman" w:cs="Times New Roman"/>
        <w:b w:val="0"/>
        <w:i w:val="0"/>
        <w:caps w:val="0"/>
        <w:smallCaps w:val="0"/>
        <w:strike w:val="0"/>
        <w:vanish w:val="0"/>
        <w:color w:val="000000"/>
        <w14:shadow w14:blurRad="0" w14:dist="0" w14:dir="0" w14:sx="0" w14:sy="0" w14:kx="0" w14:ky="0" w14:algn="none">
          <w14:srgbClr w14:val="000000"/>
        </w14:shadow>
        <w14:textOutline w14:w="0" w14:cap="rnd" w14:cmpd="sng" w14:algn="ctr">
          <w14:noFill/>
          <w14:prstDash w14:val="solid"/>
          <w14:bevel/>
        </w14:textOutline>
      </w:rPr>
    </w:lvl>
    <w:lvl w:ilvl="3" w:tplc="0809000F">
      <w:start w:val="1"/>
      <w:numFmt w:val="decimal"/>
      <w:lvlText w:val="%4."/>
      <w:lvlJc w:val="left"/>
      <w:pPr>
        <w:tabs>
          <w:tab w:val="num" w:pos="2880"/>
        </w:tabs>
        <w:ind w:left="2880" w:hanging="360"/>
      </w:pPr>
      <w:rPr>
        <w:rFonts w:ascii="Times New Roman" w:hAnsi="Times New Roman" w:cs="Times New Roman"/>
        <w:b w:val="0"/>
        <w:i w:val="0"/>
        <w:caps w:val="0"/>
        <w:smallCaps w:val="0"/>
        <w:strike w:val="0"/>
        <w:vanish w:val="0"/>
        <w:color w:val="000000"/>
        <w14:shadow w14:blurRad="0" w14:dist="0" w14:dir="0" w14:sx="0" w14:sy="0" w14:kx="0" w14:ky="0" w14:algn="none">
          <w14:srgbClr w14:val="000000"/>
        </w14:shadow>
        <w14:textOutline w14:w="0" w14:cap="rnd" w14:cmpd="sng" w14:algn="ctr">
          <w14:noFill/>
          <w14:prstDash w14:val="solid"/>
          <w14:bevel/>
        </w14:textOutline>
      </w:rPr>
    </w:lvl>
    <w:lvl w:ilvl="4" w:tplc="08090019">
      <w:start w:val="1"/>
      <w:numFmt w:val="lowerLetter"/>
      <w:lvlText w:val="%5."/>
      <w:lvlJc w:val="left"/>
      <w:pPr>
        <w:tabs>
          <w:tab w:val="num" w:pos="3600"/>
        </w:tabs>
        <w:ind w:left="3600" w:hanging="360"/>
      </w:pPr>
      <w:rPr>
        <w:rFonts w:ascii="Times New Roman" w:hAnsi="Times New Roman" w:cs="Times New Roman"/>
        <w:b w:val="0"/>
        <w:i w:val="0"/>
        <w:caps w:val="0"/>
        <w:smallCaps w:val="0"/>
        <w:strike w:val="0"/>
        <w:vanish w:val="0"/>
        <w:color w:val="000000"/>
        <w14:shadow w14:blurRad="0" w14:dist="0" w14:dir="0" w14:sx="0" w14:sy="0" w14:kx="0" w14:ky="0" w14:algn="none">
          <w14:srgbClr w14:val="000000"/>
        </w14:shadow>
        <w14:textOutline w14:w="0" w14:cap="rnd" w14:cmpd="sng" w14:algn="ctr">
          <w14:noFill/>
          <w14:prstDash w14:val="solid"/>
          <w14:bevel/>
        </w14:textOutline>
      </w:rPr>
    </w:lvl>
    <w:lvl w:ilvl="5" w:tplc="0809001B">
      <w:start w:val="1"/>
      <w:numFmt w:val="lowerRoman"/>
      <w:lvlText w:val="%6."/>
      <w:lvlJc w:val="right"/>
      <w:pPr>
        <w:tabs>
          <w:tab w:val="num" w:pos="4320"/>
        </w:tabs>
        <w:ind w:left="4320" w:hanging="180"/>
      </w:pPr>
      <w:rPr>
        <w:rFonts w:ascii="Times New Roman" w:hAnsi="Times New Roman" w:cs="Times New Roman"/>
        <w:b w:val="0"/>
        <w:i w:val="0"/>
        <w:caps w:val="0"/>
        <w:smallCaps w:val="0"/>
        <w:strike w:val="0"/>
        <w:vanish w:val="0"/>
        <w:color w:val="000000"/>
        <w14:shadow w14:blurRad="0" w14:dist="0" w14:dir="0" w14:sx="0" w14:sy="0" w14:kx="0" w14:ky="0" w14:algn="none">
          <w14:srgbClr w14:val="000000"/>
        </w14:shadow>
        <w14:textOutline w14:w="0" w14:cap="rnd" w14:cmpd="sng" w14:algn="ctr">
          <w14:noFill/>
          <w14:prstDash w14:val="solid"/>
          <w14:bevel/>
        </w14:textOutline>
      </w:rPr>
    </w:lvl>
    <w:lvl w:ilvl="6" w:tplc="0809000F">
      <w:start w:val="1"/>
      <w:numFmt w:val="decimal"/>
      <w:lvlText w:val="%7."/>
      <w:lvlJc w:val="left"/>
      <w:pPr>
        <w:tabs>
          <w:tab w:val="num" w:pos="5040"/>
        </w:tabs>
        <w:ind w:left="5040" w:hanging="360"/>
      </w:pPr>
      <w:rPr>
        <w:rFonts w:ascii="Times New Roman" w:hAnsi="Times New Roman" w:cs="Times New Roman"/>
        <w:b w:val="0"/>
        <w:i w:val="0"/>
        <w:caps w:val="0"/>
        <w:smallCaps w:val="0"/>
        <w:strike w:val="0"/>
        <w:vanish w:val="0"/>
        <w:color w:val="000000"/>
        <w14:shadow w14:blurRad="0" w14:dist="0" w14:dir="0" w14:sx="0" w14:sy="0" w14:kx="0" w14:ky="0" w14:algn="none">
          <w14:srgbClr w14:val="000000"/>
        </w14:shadow>
        <w14:textOutline w14:w="0" w14:cap="rnd" w14:cmpd="sng" w14:algn="ctr">
          <w14:noFill/>
          <w14:prstDash w14:val="solid"/>
          <w14:bevel/>
        </w14:textOutline>
      </w:rPr>
    </w:lvl>
    <w:lvl w:ilvl="7" w:tplc="08090019">
      <w:start w:val="1"/>
      <w:numFmt w:val="lowerLetter"/>
      <w:lvlText w:val="%8."/>
      <w:lvlJc w:val="left"/>
      <w:pPr>
        <w:tabs>
          <w:tab w:val="num" w:pos="5760"/>
        </w:tabs>
        <w:ind w:left="5760" w:hanging="360"/>
      </w:pPr>
      <w:rPr>
        <w:rFonts w:ascii="Times New Roman" w:hAnsi="Times New Roman" w:cs="Times New Roman"/>
        <w:b w:val="0"/>
        <w:i w:val="0"/>
        <w:caps w:val="0"/>
        <w:smallCaps w:val="0"/>
        <w:strike w:val="0"/>
        <w:vanish w:val="0"/>
        <w:color w:val="000000"/>
        <w14:shadow w14:blurRad="0" w14:dist="0" w14:dir="0" w14:sx="0" w14:sy="0" w14:kx="0" w14:ky="0" w14:algn="none">
          <w14:srgbClr w14:val="000000"/>
        </w14:shadow>
        <w14:textOutline w14:w="0" w14:cap="rnd" w14:cmpd="sng" w14:algn="ctr">
          <w14:noFill/>
          <w14:prstDash w14:val="solid"/>
          <w14:bevel/>
        </w14:textOutline>
      </w:rPr>
    </w:lvl>
    <w:lvl w:ilvl="8" w:tplc="0809001B">
      <w:start w:val="1"/>
      <w:numFmt w:val="lowerRoman"/>
      <w:lvlText w:val="%9."/>
      <w:lvlJc w:val="right"/>
      <w:pPr>
        <w:tabs>
          <w:tab w:val="num" w:pos="6480"/>
        </w:tabs>
        <w:ind w:left="6480" w:hanging="180"/>
      </w:pPr>
      <w:rPr>
        <w:rFonts w:ascii="Times New Roman" w:hAnsi="Times New Roman" w:cs="Times New Roman"/>
        <w:b w:val="0"/>
        <w:i w:val="0"/>
        <w:caps w:val="0"/>
        <w:smallCaps w:val="0"/>
        <w:strike w:val="0"/>
        <w:vanish w:val="0"/>
        <w:color w:val="000000"/>
        <w14:shadow w14:blurRad="0" w14:dist="0" w14:dir="0" w14:sx="0" w14:sy="0" w14:kx="0" w14:ky="0" w14:algn="none">
          <w14:srgbClr w14:val="000000"/>
        </w14:shadow>
        <w14:textOutline w14:w="0" w14:cap="rnd" w14:cmpd="sng" w14:algn="ctr">
          <w14:noFill/>
          <w14:prstDash w14:val="solid"/>
          <w14:bevel/>
        </w14:textOutline>
      </w:rPr>
    </w:lvl>
  </w:abstractNum>
  <w:abstractNum w:abstractNumId="5" w15:restartNumberingAfterBreak="0">
    <w:nsid w:val="32E77B50"/>
    <w:multiLevelType w:val="hybridMultilevel"/>
    <w:tmpl w:val="DDAA7906"/>
    <w:lvl w:ilvl="0" w:tplc="F746E39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654ECB"/>
    <w:multiLevelType w:val="multilevel"/>
    <w:tmpl w:val="20AEF62C"/>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7" w15:restartNumberingAfterBreak="0">
    <w:nsid w:val="487E5D95"/>
    <w:multiLevelType w:val="multilevel"/>
    <w:tmpl w:val="C336611A"/>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5DA00218"/>
    <w:multiLevelType w:val="multilevel"/>
    <w:tmpl w:val="FE2A5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EDA7DED"/>
    <w:multiLevelType w:val="hybridMultilevel"/>
    <w:tmpl w:val="DBD61F4A"/>
    <w:lvl w:ilvl="0" w:tplc="A91AF74C">
      <w:start w:val="1"/>
      <w:numFmt w:val="lowerRoman"/>
      <w:lvlText w:val="(%1)"/>
      <w:lvlJc w:val="left"/>
      <w:pPr>
        <w:tabs>
          <w:tab w:val="num" w:pos="1080"/>
        </w:tabs>
        <w:ind w:left="1080" w:hanging="720"/>
      </w:pPr>
      <w:rPr>
        <w:rFonts w:ascii="Times New Roman" w:hAnsi="Times New Roman" w:cs="Times New Roman" w:hint="default"/>
        <w:b w:val="0"/>
        <w:i w:val="0"/>
        <w:caps w:val="0"/>
        <w:smallCaps w:val="0"/>
        <w:strike w:val="0"/>
        <w:outline w:val="0"/>
        <w:shadow w:val="0"/>
        <w:vanish w:val="0"/>
      </w:rPr>
    </w:lvl>
    <w:lvl w:ilvl="1" w:tplc="08090019">
      <w:start w:val="1"/>
      <w:numFmt w:val="lowerLetter"/>
      <w:lvlText w:val="%2."/>
      <w:lvlJc w:val="left"/>
      <w:pPr>
        <w:tabs>
          <w:tab w:val="num" w:pos="1440"/>
        </w:tabs>
        <w:ind w:left="1440" w:hanging="360"/>
      </w:pPr>
      <w:rPr>
        <w:rFonts w:ascii="Times New Roman" w:hAnsi="Times New Roman" w:cs="Times New Roman"/>
        <w:b w:val="0"/>
        <w:i w:val="0"/>
        <w:caps w:val="0"/>
        <w:smallCaps w:val="0"/>
        <w:strike w:val="0"/>
        <w:outline w:val="0"/>
        <w:shadow w:val="0"/>
        <w:vanish w:val="0"/>
      </w:rPr>
    </w:lvl>
    <w:lvl w:ilvl="2" w:tplc="0809001B">
      <w:start w:val="1"/>
      <w:numFmt w:val="lowerRoman"/>
      <w:lvlText w:val="%3."/>
      <w:lvlJc w:val="right"/>
      <w:pPr>
        <w:tabs>
          <w:tab w:val="num" w:pos="2160"/>
        </w:tabs>
        <w:ind w:left="2160" w:hanging="180"/>
      </w:pPr>
      <w:rPr>
        <w:rFonts w:ascii="Times New Roman" w:hAnsi="Times New Roman" w:cs="Times New Roman"/>
        <w:b w:val="0"/>
        <w:i w:val="0"/>
        <w:caps w:val="0"/>
        <w:smallCaps w:val="0"/>
        <w:strike w:val="0"/>
        <w:outline w:val="0"/>
        <w:shadow w:val="0"/>
        <w:vanish w:val="0"/>
      </w:rPr>
    </w:lvl>
    <w:lvl w:ilvl="3" w:tplc="0809000F">
      <w:start w:val="1"/>
      <w:numFmt w:val="decimal"/>
      <w:lvlText w:val="%4."/>
      <w:lvlJc w:val="left"/>
      <w:pPr>
        <w:tabs>
          <w:tab w:val="num" w:pos="2880"/>
        </w:tabs>
        <w:ind w:left="2880" w:hanging="360"/>
      </w:pPr>
      <w:rPr>
        <w:rFonts w:ascii="Times New Roman" w:hAnsi="Times New Roman" w:cs="Times New Roman"/>
        <w:b w:val="0"/>
        <w:i w:val="0"/>
        <w:caps w:val="0"/>
        <w:smallCaps w:val="0"/>
        <w:strike w:val="0"/>
        <w:outline w:val="0"/>
        <w:shadow w:val="0"/>
        <w:vanish w:val="0"/>
      </w:rPr>
    </w:lvl>
    <w:lvl w:ilvl="4" w:tplc="08090019">
      <w:start w:val="1"/>
      <w:numFmt w:val="lowerLetter"/>
      <w:lvlText w:val="%5."/>
      <w:lvlJc w:val="left"/>
      <w:pPr>
        <w:tabs>
          <w:tab w:val="num" w:pos="3600"/>
        </w:tabs>
        <w:ind w:left="3600" w:hanging="360"/>
      </w:pPr>
      <w:rPr>
        <w:rFonts w:ascii="Times New Roman" w:hAnsi="Times New Roman" w:cs="Times New Roman"/>
        <w:b w:val="0"/>
        <w:i w:val="0"/>
        <w:caps w:val="0"/>
        <w:smallCaps w:val="0"/>
        <w:strike w:val="0"/>
        <w:outline w:val="0"/>
        <w:shadow w:val="0"/>
        <w:vanish w:val="0"/>
      </w:rPr>
    </w:lvl>
    <w:lvl w:ilvl="5" w:tplc="0809001B">
      <w:start w:val="1"/>
      <w:numFmt w:val="lowerRoman"/>
      <w:lvlText w:val="%6."/>
      <w:lvlJc w:val="right"/>
      <w:pPr>
        <w:tabs>
          <w:tab w:val="num" w:pos="4320"/>
        </w:tabs>
        <w:ind w:left="4320" w:hanging="180"/>
      </w:pPr>
      <w:rPr>
        <w:rFonts w:ascii="Times New Roman" w:hAnsi="Times New Roman" w:cs="Times New Roman"/>
        <w:b w:val="0"/>
        <w:i w:val="0"/>
        <w:caps w:val="0"/>
        <w:smallCaps w:val="0"/>
        <w:strike w:val="0"/>
        <w:outline w:val="0"/>
        <w:shadow w:val="0"/>
        <w:vanish w:val="0"/>
      </w:rPr>
    </w:lvl>
    <w:lvl w:ilvl="6" w:tplc="0809000F">
      <w:start w:val="1"/>
      <w:numFmt w:val="decimal"/>
      <w:lvlText w:val="%7."/>
      <w:lvlJc w:val="left"/>
      <w:pPr>
        <w:tabs>
          <w:tab w:val="num" w:pos="5040"/>
        </w:tabs>
        <w:ind w:left="5040" w:hanging="360"/>
      </w:pPr>
      <w:rPr>
        <w:rFonts w:ascii="Times New Roman" w:hAnsi="Times New Roman" w:cs="Times New Roman"/>
        <w:b w:val="0"/>
        <w:i w:val="0"/>
        <w:caps w:val="0"/>
        <w:smallCaps w:val="0"/>
        <w:strike w:val="0"/>
        <w:outline w:val="0"/>
        <w:shadow w:val="0"/>
        <w:vanish w:val="0"/>
      </w:rPr>
    </w:lvl>
    <w:lvl w:ilvl="7" w:tplc="08090019">
      <w:start w:val="1"/>
      <w:numFmt w:val="lowerLetter"/>
      <w:lvlText w:val="%8."/>
      <w:lvlJc w:val="left"/>
      <w:pPr>
        <w:tabs>
          <w:tab w:val="num" w:pos="5760"/>
        </w:tabs>
        <w:ind w:left="5760" w:hanging="360"/>
      </w:pPr>
      <w:rPr>
        <w:rFonts w:ascii="Times New Roman" w:hAnsi="Times New Roman" w:cs="Times New Roman"/>
        <w:b w:val="0"/>
        <w:i w:val="0"/>
        <w:caps w:val="0"/>
        <w:smallCaps w:val="0"/>
        <w:strike w:val="0"/>
        <w:outline w:val="0"/>
        <w:shadow w:val="0"/>
        <w:vanish w:val="0"/>
      </w:rPr>
    </w:lvl>
    <w:lvl w:ilvl="8" w:tplc="0809001B">
      <w:start w:val="1"/>
      <w:numFmt w:val="lowerRoman"/>
      <w:lvlText w:val="%9."/>
      <w:lvlJc w:val="right"/>
      <w:pPr>
        <w:tabs>
          <w:tab w:val="num" w:pos="6480"/>
        </w:tabs>
        <w:ind w:left="6480" w:hanging="180"/>
      </w:pPr>
      <w:rPr>
        <w:rFonts w:ascii="Times New Roman" w:hAnsi="Times New Roman" w:cs="Times New Roman"/>
        <w:b w:val="0"/>
        <w:i w:val="0"/>
        <w:caps w:val="0"/>
        <w:smallCaps w:val="0"/>
        <w:strike w:val="0"/>
        <w:outline w:val="0"/>
        <w:shadow w:val="0"/>
        <w:vanish w:val="0"/>
      </w:rPr>
    </w:lvl>
  </w:abstractNum>
  <w:abstractNum w:abstractNumId="10" w15:restartNumberingAfterBreak="0">
    <w:nsid w:val="75AC0BF8"/>
    <w:multiLevelType w:val="multilevel"/>
    <w:tmpl w:val="C1347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D07202"/>
    <w:multiLevelType w:val="hybridMultilevel"/>
    <w:tmpl w:val="8222C13C"/>
    <w:lvl w:ilvl="0" w:tplc="23C6CF0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0"/>
  </w:num>
  <w:num w:numId="3">
    <w:abstractNumId w:val="9"/>
  </w:num>
  <w:num w:numId="4">
    <w:abstractNumId w:val="4"/>
  </w:num>
  <w:num w:numId="5">
    <w:abstractNumId w:val="1"/>
  </w:num>
  <w:num w:numId="6">
    <w:abstractNumId w:val="3"/>
  </w:num>
  <w:num w:numId="7">
    <w:abstractNumId w:val="2"/>
  </w:num>
  <w:num w:numId="8">
    <w:abstractNumId w:val="11"/>
  </w:num>
  <w:num w:numId="9">
    <w:abstractNumId w:val="6"/>
  </w:num>
  <w:num w:numId="10">
    <w:abstractNumId w:val="7"/>
  </w:num>
  <w:num w:numId="11">
    <w:abstractNumId w:val="8"/>
  </w:num>
  <w:num w:numId="12">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Umamah Malik">
    <w15:presenceInfo w15:providerId="AD" w15:userId="S::kebl5405@ox.ac.uk::fdf74e93-ef71-40b2-80b1-7d7f3e1b698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022"/>
    <w:rsid w:val="000023E1"/>
    <w:rsid w:val="00003CF0"/>
    <w:rsid w:val="00013DE0"/>
    <w:rsid w:val="0001622A"/>
    <w:rsid w:val="00016563"/>
    <w:rsid w:val="00020A58"/>
    <w:rsid w:val="000244A7"/>
    <w:rsid w:val="0003054B"/>
    <w:rsid w:val="0003392F"/>
    <w:rsid w:val="00034721"/>
    <w:rsid w:val="00035DC7"/>
    <w:rsid w:val="00037637"/>
    <w:rsid w:val="0004204E"/>
    <w:rsid w:val="00045B51"/>
    <w:rsid w:val="00047914"/>
    <w:rsid w:val="00052FDE"/>
    <w:rsid w:val="00056A13"/>
    <w:rsid w:val="00057694"/>
    <w:rsid w:val="00065198"/>
    <w:rsid w:val="0006632C"/>
    <w:rsid w:val="000717B7"/>
    <w:rsid w:val="00072E19"/>
    <w:rsid w:val="00076033"/>
    <w:rsid w:val="0009274D"/>
    <w:rsid w:val="0009420A"/>
    <w:rsid w:val="00094867"/>
    <w:rsid w:val="000A08A7"/>
    <w:rsid w:val="000B321A"/>
    <w:rsid w:val="000B35ED"/>
    <w:rsid w:val="000C2FCD"/>
    <w:rsid w:val="000C3F4A"/>
    <w:rsid w:val="000C6EA4"/>
    <w:rsid w:val="000D03C2"/>
    <w:rsid w:val="000D3804"/>
    <w:rsid w:val="000D47B6"/>
    <w:rsid w:val="000E0EFD"/>
    <w:rsid w:val="000E27EF"/>
    <w:rsid w:val="000F0257"/>
    <w:rsid w:val="000F0D90"/>
    <w:rsid w:val="000F64FB"/>
    <w:rsid w:val="000F6B25"/>
    <w:rsid w:val="00106513"/>
    <w:rsid w:val="00107C08"/>
    <w:rsid w:val="001105B2"/>
    <w:rsid w:val="001110C2"/>
    <w:rsid w:val="00141D65"/>
    <w:rsid w:val="00142555"/>
    <w:rsid w:val="0014562B"/>
    <w:rsid w:val="001467DA"/>
    <w:rsid w:val="00152791"/>
    <w:rsid w:val="00153AA2"/>
    <w:rsid w:val="001544F3"/>
    <w:rsid w:val="0015528E"/>
    <w:rsid w:val="001808D4"/>
    <w:rsid w:val="0018157B"/>
    <w:rsid w:val="001962CD"/>
    <w:rsid w:val="00196735"/>
    <w:rsid w:val="00197815"/>
    <w:rsid w:val="001A1A90"/>
    <w:rsid w:val="001B192D"/>
    <w:rsid w:val="001B2C01"/>
    <w:rsid w:val="001B58E5"/>
    <w:rsid w:val="001B5B96"/>
    <w:rsid w:val="001B7B40"/>
    <w:rsid w:val="001C08EE"/>
    <w:rsid w:val="001C24EE"/>
    <w:rsid w:val="001E0517"/>
    <w:rsid w:val="001E22BF"/>
    <w:rsid w:val="001E3273"/>
    <w:rsid w:val="00202D6A"/>
    <w:rsid w:val="00202E0C"/>
    <w:rsid w:val="00205437"/>
    <w:rsid w:val="002076B6"/>
    <w:rsid w:val="0021747C"/>
    <w:rsid w:val="002278A3"/>
    <w:rsid w:val="00230F7C"/>
    <w:rsid w:val="00234D65"/>
    <w:rsid w:val="00243F71"/>
    <w:rsid w:val="00246178"/>
    <w:rsid w:val="00251236"/>
    <w:rsid w:val="00264489"/>
    <w:rsid w:val="002741A4"/>
    <w:rsid w:val="002829C4"/>
    <w:rsid w:val="00283A97"/>
    <w:rsid w:val="00286ACE"/>
    <w:rsid w:val="00292B9B"/>
    <w:rsid w:val="002948B5"/>
    <w:rsid w:val="002973AA"/>
    <w:rsid w:val="002A7442"/>
    <w:rsid w:val="002B5955"/>
    <w:rsid w:val="002B7AA2"/>
    <w:rsid w:val="002C0A67"/>
    <w:rsid w:val="002C1AD2"/>
    <w:rsid w:val="002C37BA"/>
    <w:rsid w:val="002D020C"/>
    <w:rsid w:val="002D1C2B"/>
    <w:rsid w:val="002D2A2A"/>
    <w:rsid w:val="002D3E27"/>
    <w:rsid w:val="002D5BB0"/>
    <w:rsid w:val="002D6996"/>
    <w:rsid w:val="002D7497"/>
    <w:rsid w:val="002E3AC6"/>
    <w:rsid w:val="002E3DED"/>
    <w:rsid w:val="002E4FC1"/>
    <w:rsid w:val="002E5D3E"/>
    <w:rsid w:val="002F1F50"/>
    <w:rsid w:val="003009A4"/>
    <w:rsid w:val="00306D1C"/>
    <w:rsid w:val="00314B20"/>
    <w:rsid w:val="00320547"/>
    <w:rsid w:val="00332EE6"/>
    <w:rsid w:val="00340B27"/>
    <w:rsid w:val="00342433"/>
    <w:rsid w:val="0034462D"/>
    <w:rsid w:val="00344653"/>
    <w:rsid w:val="00344BB2"/>
    <w:rsid w:val="003463DC"/>
    <w:rsid w:val="00353EB2"/>
    <w:rsid w:val="00355F4D"/>
    <w:rsid w:val="003579A4"/>
    <w:rsid w:val="00363901"/>
    <w:rsid w:val="00363940"/>
    <w:rsid w:val="00363AAC"/>
    <w:rsid w:val="00363EFC"/>
    <w:rsid w:val="0037008B"/>
    <w:rsid w:val="003704F0"/>
    <w:rsid w:val="00376136"/>
    <w:rsid w:val="00385451"/>
    <w:rsid w:val="003868CB"/>
    <w:rsid w:val="00392796"/>
    <w:rsid w:val="00392DE4"/>
    <w:rsid w:val="0039442F"/>
    <w:rsid w:val="003A3A22"/>
    <w:rsid w:val="003A5812"/>
    <w:rsid w:val="003A5B1A"/>
    <w:rsid w:val="003A61CA"/>
    <w:rsid w:val="003B233E"/>
    <w:rsid w:val="003B3C1A"/>
    <w:rsid w:val="003B4230"/>
    <w:rsid w:val="003B529A"/>
    <w:rsid w:val="003B6E9A"/>
    <w:rsid w:val="003C222C"/>
    <w:rsid w:val="003C457A"/>
    <w:rsid w:val="003D0980"/>
    <w:rsid w:val="003D289A"/>
    <w:rsid w:val="003D3928"/>
    <w:rsid w:val="003D5DEA"/>
    <w:rsid w:val="003D72D9"/>
    <w:rsid w:val="003E0361"/>
    <w:rsid w:val="003E1720"/>
    <w:rsid w:val="003E7FFA"/>
    <w:rsid w:val="003F07B8"/>
    <w:rsid w:val="003F11E8"/>
    <w:rsid w:val="003F1456"/>
    <w:rsid w:val="003F3D42"/>
    <w:rsid w:val="003F55E5"/>
    <w:rsid w:val="00400E84"/>
    <w:rsid w:val="00415129"/>
    <w:rsid w:val="0041768E"/>
    <w:rsid w:val="00420F6E"/>
    <w:rsid w:val="00430A88"/>
    <w:rsid w:val="00437AF8"/>
    <w:rsid w:val="00437D74"/>
    <w:rsid w:val="00440B46"/>
    <w:rsid w:val="004419AB"/>
    <w:rsid w:val="004507B3"/>
    <w:rsid w:val="00455771"/>
    <w:rsid w:val="00455F5E"/>
    <w:rsid w:val="00456E28"/>
    <w:rsid w:val="00457A78"/>
    <w:rsid w:val="004602A0"/>
    <w:rsid w:val="004663D0"/>
    <w:rsid w:val="00467EC5"/>
    <w:rsid w:val="00473261"/>
    <w:rsid w:val="00477DB7"/>
    <w:rsid w:val="00481780"/>
    <w:rsid w:val="00487DED"/>
    <w:rsid w:val="0049129A"/>
    <w:rsid w:val="00497CAB"/>
    <w:rsid w:val="004A4A21"/>
    <w:rsid w:val="004B1CE4"/>
    <w:rsid w:val="004B305D"/>
    <w:rsid w:val="004C000E"/>
    <w:rsid w:val="004C1CFA"/>
    <w:rsid w:val="004C3BC0"/>
    <w:rsid w:val="004C42E1"/>
    <w:rsid w:val="004D175D"/>
    <w:rsid w:val="004D4914"/>
    <w:rsid w:val="004E2771"/>
    <w:rsid w:val="004F181B"/>
    <w:rsid w:val="004F5D00"/>
    <w:rsid w:val="0050007F"/>
    <w:rsid w:val="00505D3D"/>
    <w:rsid w:val="005131B2"/>
    <w:rsid w:val="0051459C"/>
    <w:rsid w:val="005150D7"/>
    <w:rsid w:val="00515290"/>
    <w:rsid w:val="005214A8"/>
    <w:rsid w:val="005223C7"/>
    <w:rsid w:val="0052339B"/>
    <w:rsid w:val="0052670D"/>
    <w:rsid w:val="00532FAC"/>
    <w:rsid w:val="00540FCF"/>
    <w:rsid w:val="00543019"/>
    <w:rsid w:val="005521D5"/>
    <w:rsid w:val="00552AF7"/>
    <w:rsid w:val="0055513B"/>
    <w:rsid w:val="00556D7D"/>
    <w:rsid w:val="00557A63"/>
    <w:rsid w:val="0056731C"/>
    <w:rsid w:val="00567F26"/>
    <w:rsid w:val="00570C4C"/>
    <w:rsid w:val="00573413"/>
    <w:rsid w:val="00573595"/>
    <w:rsid w:val="00574434"/>
    <w:rsid w:val="005806F0"/>
    <w:rsid w:val="005846F3"/>
    <w:rsid w:val="00584801"/>
    <w:rsid w:val="00594374"/>
    <w:rsid w:val="0059520D"/>
    <w:rsid w:val="005A3DB0"/>
    <w:rsid w:val="005B1309"/>
    <w:rsid w:val="005B4B45"/>
    <w:rsid w:val="005B4F62"/>
    <w:rsid w:val="005B563F"/>
    <w:rsid w:val="005B7B03"/>
    <w:rsid w:val="005C0657"/>
    <w:rsid w:val="005C390E"/>
    <w:rsid w:val="005C5F7E"/>
    <w:rsid w:val="005E4B58"/>
    <w:rsid w:val="005E70CF"/>
    <w:rsid w:val="005F0128"/>
    <w:rsid w:val="005F3B1F"/>
    <w:rsid w:val="005F5083"/>
    <w:rsid w:val="005F7953"/>
    <w:rsid w:val="0060071F"/>
    <w:rsid w:val="00600A18"/>
    <w:rsid w:val="00602254"/>
    <w:rsid w:val="00602A56"/>
    <w:rsid w:val="006104EB"/>
    <w:rsid w:val="00631565"/>
    <w:rsid w:val="006331BE"/>
    <w:rsid w:val="006345D6"/>
    <w:rsid w:val="00636964"/>
    <w:rsid w:val="00642A31"/>
    <w:rsid w:val="00647DDC"/>
    <w:rsid w:val="006506D4"/>
    <w:rsid w:val="00667CBB"/>
    <w:rsid w:val="00670A02"/>
    <w:rsid w:val="006723B1"/>
    <w:rsid w:val="00673339"/>
    <w:rsid w:val="0067522D"/>
    <w:rsid w:val="00682841"/>
    <w:rsid w:val="00685464"/>
    <w:rsid w:val="00691065"/>
    <w:rsid w:val="0069251D"/>
    <w:rsid w:val="006A28D8"/>
    <w:rsid w:val="006A2D8A"/>
    <w:rsid w:val="006A4419"/>
    <w:rsid w:val="006A5EEB"/>
    <w:rsid w:val="006A5FCE"/>
    <w:rsid w:val="006A7DDB"/>
    <w:rsid w:val="006C1DC5"/>
    <w:rsid w:val="006C1FAB"/>
    <w:rsid w:val="006C40A9"/>
    <w:rsid w:val="006D05B0"/>
    <w:rsid w:val="006D44E7"/>
    <w:rsid w:val="006E1047"/>
    <w:rsid w:val="006E216E"/>
    <w:rsid w:val="006E35E1"/>
    <w:rsid w:val="006F3D55"/>
    <w:rsid w:val="006F7B09"/>
    <w:rsid w:val="0070451B"/>
    <w:rsid w:val="00717E19"/>
    <w:rsid w:val="007204D6"/>
    <w:rsid w:val="007256CC"/>
    <w:rsid w:val="0072616B"/>
    <w:rsid w:val="00731C25"/>
    <w:rsid w:val="00736BB0"/>
    <w:rsid w:val="007403F7"/>
    <w:rsid w:val="00740F3E"/>
    <w:rsid w:val="007424B6"/>
    <w:rsid w:val="0075010E"/>
    <w:rsid w:val="00754806"/>
    <w:rsid w:val="00761698"/>
    <w:rsid w:val="00762EE9"/>
    <w:rsid w:val="0076386D"/>
    <w:rsid w:val="007659AB"/>
    <w:rsid w:val="00770B1F"/>
    <w:rsid w:val="0077795C"/>
    <w:rsid w:val="007801A9"/>
    <w:rsid w:val="00782233"/>
    <w:rsid w:val="00785050"/>
    <w:rsid w:val="00786194"/>
    <w:rsid w:val="00786854"/>
    <w:rsid w:val="00786DDD"/>
    <w:rsid w:val="00790806"/>
    <w:rsid w:val="007A4065"/>
    <w:rsid w:val="007A50D5"/>
    <w:rsid w:val="007A5DDF"/>
    <w:rsid w:val="007B3282"/>
    <w:rsid w:val="007B5DD4"/>
    <w:rsid w:val="007B74E7"/>
    <w:rsid w:val="007C1B6F"/>
    <w:rsid w:val="007D42ED"/>
    <w:rsid w:val="007D7904"/>
    <w:rsid w:val="007E47B6"/>
    <w:rsid w:val="007E5ACB"/>
    <w:rsid w:val="007E71C6"/>
    <w:rsid w:val="007E734C"/>
    <w:rsid w:val="007F5F81"/>
    <w:rsid w:val="008010B5"/>
    <w:rsid w:val="00811239"/>
    <w:rsid w:val="008221C4"/>
    <w:rsid w:val="008222C0"/>
    <w:rsid w:val="008265C6"/>
    <w:rsid w:val="0083132F"/>
    <w:rsid w:val="00837B89"/>
    <w:rsid w:val="008520B6"/>
    <w:rsid w:val="008532D1"/>
    <w:rsid w:val="00855C89"/>
    <w:rsid w:val="008563AE"/>
    <w:rsid w:val="00857A09"/>
    <w:rsid w:val="00861FED"/>
    <w:rsid w:val="008645CF"/>
    <w:rsid w:val="00866B32"/>
    <w:rsid w:val="00873F7D"/>
    <w:rsid w:val="00895C44"/>
    <w:rsid w:val="008A34BB"/>
    <w:rsid w:val="008B0506"/>
    <w:rsid w:val="008B0AD0"/>
    <w:rsid w:val="008B6239"/>
    <w:rsid w:val="008B6A9D"/>
    <w:rsid w:val="008C017D"/>
    <w:rsid w:val="008C09A4"/>
    <w:rsid w:val="008C10C8"/>
    <w:rsid w:val="008C2A06"/>
    <w:rsid w:val="008C78FA"/>
    <w:rsid w:val="008D22E6"/>
    <w:rsid w:val="008D308A"/>
    <w:rsid w:val="008D6408"/>
    <w:rsid w:val="008D70C7"/>
    <w:rsid w:val="008E3A60"/>
    <w:rsid w:val="008E5D9A"/>
    <w:rsid w:val="008E73B9"/>
    <w:rsid w:val="008F5029"/>
    <w:rsid w:val="00900376"/>
    <w:rsid w:val="00903C1A"/>
    <w:rsid w:val="0090705D"/>
    <w:rsid w:val="00907299"/>
    <w:rsid w:val="0091491C"/>
    <w:rsid w:val="00914939"/>
    <w:rsid w:val="009161EF"/>
    <w:rsid w:val="00923B14"/>
    <w:rsid w:val="00925001"/>
    <w:rsid w:val="009270BB"/>
    <w:rsid w:val="009463DD"/>
    <w:rsid w:val="0095071C"/>
    <w:rsid w:val="009520E0"/>
    <w:rsid w:val="00952618"/>
    <w:rsid w:val="00953243"/>
    <w:rsid w:val="00963EB5"/>
    <w:rsid w:val="00971671"/>
    <w:rsid w:val="00972262"/>
    <w:rsid w:val="009762EE"/>
    <w:rsid w:val="00977D23"/>
    <w:rsid w:val="00982DA8"/>
    <w:rsid w:val="00982E61"/>
    <w:rsid w:val="00994952"/>
    <w:rsid w:val="00995540"/>
    <w:rsid w:val="009A5BBC"/>
    <w:rsid w:val="009A6D27"/>
    <w:rsid w:val="009C3518"/>
    <w:rsid w:val="009C66BD"/>
    <w:rsid w:val="009D22BE"/>
    <w:rsid w:val="009D47DE"/>
    <w:rsid w:val="009D4EBA"/>
    <w:rsid w:val="009D6B3B"/>
    <w:rsid w:val="009E1F39"/>
    <w:rsid w:val="009E2E74"/>
    <w:rsid w:val="009E6BC5"/>
    <w:rsid w:val="009E715F"/>
    <w:rsid w:val="009F0547"/>
    <w:rsid w:val="00A0142D"/>
    <w:rsid w:val="00A01C6E"/>
    <w:rsid w:val="00A02602"/>
    <w:rsid w:val="00A029CF"/>
    <w:rsid w:val="00A06A01"/>
    <w:rsid w:val="00A1445E"/>
    <w:rsid w:val="00A17DF6"/>
    <w:rsid w:val="00A20399"/>
    <w:rsid w:val="00A2436D"/>
    <w:rsid w:val="00A24D78"/>
    <w:rsid w:val="00A25B91"/>
    <w:rsid w:val="00A30036"/>
    <w:rsid w:val="00A32E1D"/>
    <w:rsid w:val="00A33DC8"/>
    <w:rsid w:val="00A3520F"/>
    <w:rsid w:val="00A4092F"/>
    <w:rsid w:val="00A545CF"/>
    <w:rsid w:val="00A56770"/>
    <w:rsid w:val="00A5692F"/>
    <w:rsid w:val="00A57B89"/>
    <w:rsid w:val="00A63FA9"/>
    <w:rsid w:val="00A73A11"/>
    <w:rsid w:val="00A74F78"/>
    <w:rsid w:val="00A762A6"/>
    <w:rsid w:val="00A818E8"/>
    <w:rsid w:val="00A82A59"/>
    <w:rsid w:val="00A9364B"/>
    <w:rsid w:val="00A9756E"/>
    <w:rsid w:val="00AA27EC"/>
    <w:rsid w:val="00AB1870"/>
    <w:rsid w:val="00AB38CA"/>
    <w:rsid w:val="00AB7D1B"/>
    <w:rsid w:val="00AB7D47"/>
    <w:rsid w:val="00AC5074"/>
    <w:rsid w:val="00AD7511"/>
    <w:rsid w:val="00AF02C7"/>
    <w:rsid w:val="00AF1DE0"/>
    <w:rsid w:val="00AF4FAC"/>
    <w:rsid w:val="00B06803"/>
    <w:rsid w:val="00B13EDE"/>
    <w:rsid w:val="00B22028"/>
    <w:rsid w:val="00B26E89"/>
    <w:rsid w:val="00B3135B"/>
    <w:rsid w:val="00B325CD"/>
    <w:rsid w:val="00B42F62"/>
    <w:rsid w:val="00B4379D"/>
    <w:rsid w:val="00B5594C"/>
    <w:rsid w:val="00B5788A"/>
    <w:rsid w:val="00B62691"/>
    <w:rsid w:val="00B6441B"/>
    <w:rsid w:val="00B74941"/>
    <w:rsid w:val="00B7578E"/>
    <w:rsid w:val="00B76C83"/>
    <w:rsid w:val="00B77B5D"/>
    <w:rsid w:val="00B8046F"/>
    <w:rsid w:val="00B852D6"/>
    <w:rsid w:val="00B8546A"/>
    <w:rsid w:val="00B8709E"/>
    <w:rsid w:val="00B920DD"/>
    <w:rsid w:val="00B928F8"/>
    <w:rsid w:val="00BA4EFC"/>
    <w:rsid w:val="00BA6A9D"/>
    <w:rsid w:val="00BB4BBF"/>
    <w:rsid w:val="00BB4DF4"/>
    <w:rsid w:val="00BC3833"/>
    <w:rsid w:val="00BD032B"/>
    <w:rsid w:val="00BD67E6"/>
    <w:rsid w:val="00BD69CA"/>
    <w:rsid w:val="00BE0E79"/>
    <w:rsid w:val="00BE18AA"/>
    <w:rsid w:val="00BE2328"/>
    <w:rsid w:val="00BE64E3"/>
    <w:rsid w:val="00BE658E"/>
    <w:rsid w:val="00BF2686"/>
    <w:rsid w:val="00BF28E0"/>
    <w:rsid w:val="00BF7859"/>
    <w:rsid w:val="00C06C06"/>
    <w:rsid w:val="00C11E4B"/>
    <w:rsid w:val="00C21FC1"/>
    <w:rsid w:val="00C245A4"/>
    <w:rsid w:val="00C3139E"/>
    <w:rsid w:val="00C356D8"/>
    <w:rsid w:val="00C3662B"/>
    <w:rsid w:val="00C3698A"/>
    <w:rsid w:val="00C45586"/>
    <w:rsid w:val="00C51796"/>
    <w:rsid w:val="00C51F89"/>
    <w:rsid w:val="00C55062"/>
    <w:rsid w:val="00C72267"/>
    <w:rsid w:val="00C803E3"/>
    <w:rsid w:val="00C80524"/>
    <w:rsid w:val="00C831AB"/>
    <w:rsid w:val="00C8367C"/>
    <w:rsid w:val="00C9605C"/>
    <w:rsid w:val="00CA545A"/>
    <w:rsid w:val="00CA5A89"/>
    <w:rsid w:val="00CA7D52"/>
    <w:rsid w:val="00CB36EB"/>
    <w:rsid w:val="00CD3944"/>
    <w:rsid w:val="00CD60FF"/>
    <w:rsid w:val="00CE165E"/>
    <w:rsid w:val="00CE201A"/>
    <w:rsid w:val="00CE5473"/>
    <w:rsid w:val="00CE78E4"/>
    <w:rsid w:val="00CF1178"/>
    <w:rsid w:val="00CF2191"/>
    <w:rsid w:val="00CF3FED"/>
    <w:rsid w:val="00CF553B"/>
    <w:rsid w:val="00CF7355"/>
    <w:rsid w:val="00D0093D"/>
    <w:rsid w:val="00D0394E"/>
    <w:rsid w:val="00D044DF"/>
    <w:rsid w:val="00D1018B"/>
    <w:rsid w:val="00D13918"/>
    <w:rsid w:val="00D17EF6"/>
    <w:rsid w:val="00D17FB7"/>
    <w:rsid w:val="00D205AF"/>
    <w:rsid w:val="00D23157"/>
    <w:rsid w:val="00D338B1"/>
    <w:rsid w:val="00D36E03"/>
    <w:rsid w:val="00D373DE"/>
    <w:rsid w:val="00D37A59"/>
    <w:rsid w:val="00D4008A"/>
    <w:rsid w:val="00D4032B"/>
    <w:rsid w:val="00D40C39"/>
    <w:rsid w:val="00D43395"/>
    <w:rsid w:val="00D5055F"/>
    <w:rsid w:val="00D51186"/>
    <w:rsid w:val="00D53244"/>
    <w:rsid w:val="00D60389"/>
    <w:rsid w:val="00D66810"/>
    <w:rsid w:val="00D70D65"/>
    <w:rsid w:val="00D73D92"/>
    <w:rsid w:val="00D8160C"/>
    <w:rsid w:val="00D82522"/>
    <w:rsid w:val="00D82C7D"/>
    <w:rsid w:val="00D82E41"/>
    <w:rsid w:val="00D8463E"/>
    <w:rsid w:val="00D8589D"/>
    <w:rsid w:val="00D8693C"/>
    <w:rsid w:val="00D9113B"/>
    <w:rsid w:val="00D937B5"/>
    <w:rsid w:val="00D93AE2"/>
    <w:rsid w:val="00D953D1"/>
    <w:rsid w:val="00D97FB5"/>
    <w:rsid w:val="00DA0A63"/>
    <w:rsid w:val="00DA68E4"/>
    <w:rsid w:val="00DB0760"/>
    <w:rsid w:val="00DB0A90"/>
    <w:rsid w:val="00DC60E3"/>
    <w:rsid w:val="00DC77FE"/>
    <w:rsid w:val="00DD4D46"/>
    <w:rsid w:val="00DD5E77"/>
    <w:rsid w:val="00DE1FED"/>
    <w:rsid w:val="00DE2D45"/>
    <w:rsid w:val="00DE46CC"/>
    <w:rsid w:val="00DE50CB"/>
    <w:rsid w:val="00DE7D32"/>
    <w:rsid w:val="00DF0C9E"/>
    <w:rsid w:val="00DF2536"/>
    <w:rsid w:val="00DF518A"/>
    <w:rsid w:val="00DF7D6B"/>
    <w:rsid w:val="00E07CD5"/>
    <w:rsid w:val="00E13BA9"/>
    <w:rsid w:val="00E16D43"/>
    <w:rsid w:val="00E23DFC"/>
    <w:rsid w:val="00E260F9"/>
    <w:rsid w:val="00E36588"/>
    <w:rsid w:val="00E467D0"/>
    <w:rsid w:val="00E473F8"/>
    <w:rsid w:val="00E52C7E"/>
    <w:rsid w:val="00E549AB"/>
    <w:rsid w:val="00E57BBC"/>
    <w:rsid w:val="00E608CA"/>
    <w:rsid w:val="00E62022"/>
    <w:rsid w:val="00E64750"/>
    <w:rsid w:val="00E70D35"/>
    <w:rsid w:val="00E73EED"/>
    <w:rsid w:val="00E751A5"/>
    <w:rsid w:val="00E86AD7"/>
    <w:rsid w:val="00E9635C"/>
    <w:rsid w:val="00EA48C8"/>
    <w:rsid w:val="00EB3EA2"/>
    <w:rsid w:val="00EB5243"/>
    <w:rsid w:val="00EB5C20"/>
    <w:rsid w:val="00EB755B"/>
    <w:rsid w:val="00EC141F"/>
    <w:rsid w:val="00EC529C"/>
    <w:rsid w:val="00ED4911"/>
    <w:rsid w:val="00ED4C69"/>
    <w:rsid w:val="00EE1ACE"/>
    <w:rsid w:val="00EE5719"/>
    <w:rsid w:val="00EE6008"/>
    <w:rsid w:val="00EE6513"/>
    <w:rsid w:val="00EF01D9"/>
    <w:rsid w:val="00EF25B1"/>
    <w:rsid w:val="00EF2C5E"/>
    <w:rsid w:val="00EF2FF7"/>
    <w:rsid w:val="00F0266F"/>
    <w:rsid w:val="00F11FA5"/>
    <w:rsid w:val="00F12129"/>
    <w:rsid w:val="00F22A59"/>
    <w:rsid w:val="00F30B9A"/>
    <w:rsid w:val="00F328A4"/>
    <w:rsid w:val="00F34F0A"/>
    <w:rsid w:val="00F35B08"/>
    <w:rsid w:val="00F35C1A"/>
    <w:rsid w:val="00F36127"/>
    <w:rsid w:val="00F42E7C"/>
    <w:rsid w:val="00F50FD5"/>
    <w:rsid w:val="00F653AC"/>
    <w:rsid w:val="00F66D0A"/>
    <w:rsid w:val="00F70A2D"/>
    <w:rsid w:val="00F732D6"/>
    <w:rsid w:val="00FA1B70"/>
    <w:rsid w:val="00FA6F13"/>
    <w:rsid w:val="00FB7133"/>
    <w:rsid w:val="00FC3A65"/>
    <w:rsid w:val="00FC7F82"/>
    <w:rsid w:val="00FD3288"/>
    <w:rsid w:val="00FD4F05"/>
    <w:rsid w:val="00FD70A2"/>
    <w:rsid w:val="00FF5242"/>
    <w:rsid w:val="00FF5DF0"/>
    <w:rsid w:val="00FF61F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9358341"/>
  <w14:defaultImageDpi w14:val="32767"/>
  <w15:chartTrackingRefBased/>
  <w15:docId w15:val="{D0256DFB-FEC9-6048-AA78-709140D50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82E61"/>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59437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70D3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35DC7"/>
    <w:rPr>
      <w:sz w:val="18"/>
      <w:szCs w:val="18"/>
    </w:rPr>
  </w:style>
  <w:style w:type="character" w:customStyle="1" w:styleId="BalloonTextChar">
    <w:name w:val="Balloon Text Char"/>
    <w:basedOn w:val="DefaultParagraphFont"/>
    <w:link w:val="BalloonText"/>
    <w:uiPriority w:val="99"/>
    <w:semiHidden/>
    <w:rsid w:val="00035DC7"/>
    <w:rPr>
      <w:rFonts w:ascii="Times New Roman" w:eastAsia="Times New Roman" w:hAnsi="Times New Roman" w:cs="Times New Roman"/>
      <w:sz w:val="18"/>
      <w:szCs w:val="18"/>
      <w:lang w:eastAsia="en-GB"/>
    </w:rPr>
  </w:style>
  <w:style w:type="character" w:styleId="Hyperlink">
    <w:name w:val="Hyperlink"/>
    <w:basedOn w:val="DefaultParagraphFont"/>
    <w:uiPriority w:val="99"/>
    <w:unhideWhenUsed/>
    <w:rsid w:val="00F42E7C"/>
    <w:rPr>
      <w:color w:val="0000FF"/>
      <w:u w:val="single"/>
    </w:rPr>
  </w:style>
  <w:style w:type="paragraph" w:styleId="NormalWeb">
    <w:name w:val="Normal (Web)"/>
    <w:basedOn w:val="Normal"/>
    <w:uiPriority w:val="99"/>
    <w:unhideWhenUsed/>
    <w:rsid w:val="00584801"/>
    <w:pPr>
      <w:spacing w:before="100" w:beforeAutospacing="1" w:after="100" w:afterAutospacing="1"/>
    </w:pPr>
  </w:style>
  <w:style w:type="character" w:customStyle="1" w:styleId="ms-button-flexcontainer">
    <w:name w:val="ms-button-flexcontainer"/>
    <w:basedOn w:val="DefaultParagraphFont"/>
    <w:rsid w:val="00C3662B"/>
  </w:style>
  <w:style w:type="paragraph" w:styleId="FootnoteText">
    <w:name w:val="footnote text"/>
    <w:basedOn w:val="Normal"/>
    <w:link w:val="FootnoteTextChar"/>
    <w:uiPriority w:val="99"/>
    <w:semiHidden/>
    <w:unhideWhenUsed/>
    <w:rsid w:val="00FA6F13"/>
    <w:rPr>
      <w:sz w:val="20"/>
      <w:szCs w:val="20"/>
    </w:rPr>
  </w:style>
  <w:style w:type="character" w:customStyle="1" w:styleId="FootnoteTextChar">
    <w:name w:val="Footnote Text Char"/>
    <w:basedOn w:val="DefaultParagraphFont"/>
    <w:link w:val="FootnoteText"/>
    <w:uiPriority w:val="99"/>
    <w:semiHidden/>
    <w:rsid w:val="00FA6F13"/>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FA6F13"/>
    <w:rPr>
      <w:vertAlign w:val="superscript"/>
    </w:rPr>
  </w:style>
  <w:style w:type="character" w:customStyle="1" w:styleId="apple-converted-space">
    <w:name w:val="apple-converted-space"/>
    <w:basedOn w:val="DefaultParagraphFont"/>
    <w:rsid w:val="0052670D"/>
  </w:style>
  <w:style w:type="character" w:styleId="Emphasis">
    <w:name w:val="Emphasis"/>
    <w:basedOn w:val="DefaultParagraphFont"/>
    <w:uiPriority w:val="20"/>
    <w:qFormat/>
    <w:rsid w:val="003D289A"/>
    <w:rPr>
      <w:i/>
      <w:iCs/>
    </w:rPr>
  </w:style>
  <w:style w:type="paragraph" w:styleId="ListParagraph">
    <w:name w:val="List Paragraph"/>
    <w:basedOn w:val="Normal"/>
    <w:uiPriority w:val="34"/>
    <w:qFormat/>
    <w:rsid w:val="00BF7859"/>
    <w:pPr>
      <w:ind w:left="720"/>
      <w:contextualSpacing/>
    </w:pPr>
  </w:style>
  <w:style w:type="character" w:customStyle="1" w:styleId="Heading3Char">
    <w:name w:val="Heading 3 Char"/>
    <w:basedOn w:val="DefaultParagraphFont"/>
    <w:link w:val="Heading3"/>
    <w:uiPriority w:val="9"/>
    <w:rsid w:val="00E70D35"/>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594374"/>
    <w:rPr>
      <w:rFonts w:asciiTheme="majorHAnsi" w:eastAsiaTheme="majorEastAsia" w:hAnsiTheme="majorHAnsi" w:cstheme="majorBidi"/>
      <w:color w:val="2F5496" w:themeColor="accent1" w:themeShade="BF"/>
      <w:sz w:val="26"/>
      <w:szCs w:val="26"/>
      <w:lang w:eastAsia="en-GB"/>
    </w:rPr>
  </w:style>
  <w:style w:type="character" w:styleId="HTMLCite">
    <w:name w:val="HTML Cite"/>
    <w:basedOn w:val="DefaultParagraphFont"/>
    <w:rsid w:val="00D373DE"/>
    <w:rPr>
      <w:i/>
      <w:iCs/>
    </w:rPr>
  </w:style>
  <w:style w:type="character" w:styleId="FollowedHyperlink">
    <w:name w:val="FollowedHyperlink"/>
    <w:basedOn w:val="DefaultParagraphFont"/>
    <w:uiPriority w:val="99"/>
    <w:semiHidden/>
    <w:unhideWhenUsed/>
    <w:rsid w:val="00B06803"/>
    <w:rPr>
      <w:color w:val="954F72" w:themeColor="followedHyperlink"/>
      <w:u w:val="single"/>
    </w:rPr>
  </w:style>
  <w:style w:type="character" w:customStyle="1" w:styleId="a">
    <w:name w:val="_"/>
    <w:basedOn w:val="DefaultParagraphFont"/>
    <w:rsid w:val="00A56770"/>
  </w:style>
  <w:style w:type="character" w:styleId="CommentReference">
    <w:name w:val="annotation reference"/>
    <w:basedOn w:val="DefaultParagraphFont"/>
    <w:uiPriority w:val="99"/>
    <w:semiHidden/>
    <w:unhideWhenUsed/>
    <w:rsid w:val="003A61CA"/>
    <w:rPr>
      <w:sz w:val="16"/>
      <w:szCs w:val="16"/>
    </w:rPr>
  </w:style>
  <w:style w:type="paragraph" w:styleId="CommentText">
    <w:name w:val="annotation text"/>
    <w:basedOn w:val="Normal"/>
    <w:link w:val="CommentTextChar"/>
    <w:uiPriority w:val="99"/>
    <w:semiHidden/>
    <w:unhideWhenUsed/>
    <w:rsid w:val="003A61CA"/>
    <w:rPr>
      <w:sz w:val="20"/>
      <w:szCs w:val="20"/>
    </w:rPr>
  </w:style>
  <w:style w:type="character" w:customStyle="1" w:styleId="CommentTextChar">
    <w:name w:val="Comment Text Char"/>
    <w:basedOn w:val="DefaultParagraphFont"/>
    <w:link w:val="CommentText"/>
    <w:uiPriority w:val="99"/>
    <w:semiHidden/>
    <w:rsid w:val="003A61C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A61CA"/>
    <w:rPr>
      <w:b/>
      <w:bCs/>
    </w:rPr>
  </w:style>
  <w:style w:type="character" w:customStyle="1" w:styleId="CommentSubjectChar">
    <w:name w:val="Comment Subject Char"/>
    <w:basedOn w:val="CommentTextChar"/>
    <w:link w:val="CommentSubject"/>
    <w:uiPriority w:val="99"/>
    <w:semiHidden/>
    <w:rsid w:val="003A61CA"/>
    <w:rPr>
      <w:rFonts w:ascii="Times New Roman" w:eastAsia="Times New Roman" w:hAnsi="Times New Roman" w:cs="Times New Roman"/>
      <w:b/>
      <w:bCs/>
      <w:sz w:val="20"/>
      <w:szCs w:val="20"/>
      <w:lang w:eastAsia="en-GB"/>
    </w:rPr>
  </w:style>
  <w:style w:type="character" w:styleId="UnresolvedMention">
    <w:name w:val="Unresolved Mention"/>
    <w:basedOn w:val="DefaultParagraphFont"/>
    <w:uiPriority w:val="99"/>
    <w:rsid w:val="006506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445457">
      <w:bodyDiv w:val="1"/>
      <w:marLeft w:val="0"/>
      <w:marRight w:val="0"/>
      <w:marTop w:val="0"/>
      <w:marBottom w:val="0"/>
      <w:divBdr>
        <w:top w:val="none" w:sz="0" w:space="0" w:color="auto"/>
        <w:left w:val="none" w:sz="0" w:space="0" w:color="auto"/>
        <w:bottom w:val="none" w:sz="0" w:space="0" w:color="auto"/>
        <w:right w:val="none" w:sz="0" w:space="0" w:color="auto"/>
      </w:divBdr>
    </w:div>
    <w:div w:id="55394051">
      <w:bodyDiv w:val="1"/>
      <w:marLeft w:val="0"/>
      <w:marRight w:val="0"/>
      <w:marTop w:val="0"/>
      <w:marBottom w:val="0"/>
      <w:divBdr>
        <w:top w:val="none" w:sz="0" w:space="0" w:color="auto"/>
        <w:left w:val="none" w:sz="0" w:space="0" w:color="auto"/>
        <w:bottom w:val="none" w:sz="0" w:space="0" w:color="auto"/>
        <w:right w:val="none" w:sz="0" w:space="0" w:color="auto"/>
      </w:divBdr>
      <w:divsChild>
        <w:div w:id="836650362">
          <w:marLeft w:val="0"/>
          <w:marRight w:val="0"/>
          <w:marTop w:val="0"/>
          <w:marBottom w:val="0"/>
          <w:divBdr>
            <w:top w:val="none" w:sz="0" w:space="0" w:color="auto"/>
            <w:left w:val="none" w:sz="0" w:space="0" w:color="auto"/>
            <w:bottom w:val="none" w:sz="0" w:space="0" w:color="auto"/>
            <w:right w:val="none" w:sz="0" w:space="0" w:color="auto"/>
          </w:divBdr>
          <w:divsChild>
            <w:div w:id="2091468262">
              <w:marLeft w:val="0"/>
              <w:marRight w:val="0"/>
              <w:marTop w:val="0"/>
              <w:marBottom w:val="0"/>
              <w:divBdr>
                <w:top w:val="none" w:sz="0" w:space="0" w:color="auto"/>
                <w:left w:val="none" w:sz="0" w:space="0" w:color="auto"/>
                <w:bottom w:val="none" w:sz="0" w:space="0" w:color="auto"/>
                <w:right w:val="none" w:sz="0" w:space="0" w:color="auto"/>
              </w:divBdr>
              <w:divsChild>
                <w:div w:id="65480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63092">
      <w:bodyDiv w:val="1"/>
      <w:marLeft w:val="0"/>
      <w:marRight w:val="0"/>
      <w:marTop w:val="0"/>
      <w:marBottom w:val="0"/>
      <w:divBdr>
        <w:top w:val="none" w:sz="0" w:space="0" w:color="auto"/>
        <w:left w:val="none" w:sz="0" w:space="0" w:color="auto"/>
        <w:bottom w:val="none" w:sz="0" w:space="0" w:color="auto"/>
        <w:right w:val="none" w:sz="0" w:space="0" w:color="auto"/>
      </w:divBdr>
    </w:div>
    <w:div w:id="72162483">
      <w:bodyDiv w:val="1"/>
      <w:marLeft w:val="0"/>
      <w:marRight w:val="0"/>
      <w:marTop w:val="0"/>
      <w:marBottom w:val="0"/>
      <w:divBdr>
        <w:top w:val="none" w:sz="0" w:space="0" w:color="auto"/>
        <w:left w:val="none" w:sz="0" w:space="0" w:color="auto"/>
        <w:bottom w:val="none" w:sz="0" w:space="0" w:color="auto"/>
        <w:right w:val="none" w:sz="0" w:space="0" w:color="auto"/>
      </w:divBdr>
    </w:div>
    <w:div w:id="80220926">
      <w:bodyDiv w:val="1"/>
      <w:marLeft w:val="0"/>
      <w:marRight w:val="0"/>
      <w:marTop w:val="0"/>
      <w:marBottom w:val="0"/>
      <w:divBdr>
        <w:top w:val="none" w:sz="0" w:space="0" w:color="auto"/>
        <w:left w:val="none" w:sz="0" w:space="0" w:color="auto"/>
        <w:bottom w:val="none" w:sz="0" w:space="0" w:color="auto"/>
        <w:right w:val="none" w:sz="0" w:space="0" w:color="auto"/>
      </w:divBdr>
      <w:divsChild>
        <w:div w:id="2034456268">
          <w:marLeft w:val="0"/>
          <w:marRight w:val="0"/>
          <w:marTop w:val="0"/>
          <w:marBottom w:val="0"/>
          <w:divBdr>
            <w:top w:val="none" w:sz="0" w:space="0" w:color="auto"/>
            <w:left w:val="none" w:sz="0" w:space="0" w:color="auto"/>
            <w:bottom w:val="none" w:sz="0" w:space="0" w:color="auto"/>
            <w:right w:val="none" w:sz="0" w:space="0" w:color="auto"/>
          </w:divBdr>
          <w:divsChild>
            <w:div w:id="982388520">
              <w:marLeft w:val="0"/>
              <w:marRight w:val="0"/>
              <w:marTop w:val="0"/>
              <w:marBottom w:val="0"/>
              <w:divBdr>
                <w:top w:val="none" w:sz="0" w:space="0" w:color="auto"/>
                <w:left w:val="none" w:sz="0" w:space="0" w:color="auto"/>
                <w:bottom w:val="none" w:sz="0" w:space="0" w:color="auto"/>
                <w:right w:val="none" w:sz="0" w:space="0" w:color="auto"/>
              </w:divBdr>
              <w:divsChild>
                <w:div w:id="1169447277">
                  <w:marLeft w:val="0"/>
                  <w:marRight w:val="0"/>
                  <w:marTop w:val="0"/>
                  <w:marBottom w:val="0"/>
                  <w:divBdr>
                    <w:top w:val="none" w:sz="0" w:space="0" w:color="auto"/>
                    <w:left w:val="none" w:sz="0" w:space="0" w:color="auto"/>
                    <w:bottom w:val="none" w:sz="0" w:space="0" w:color="auto"/>
                    <w:right w:val="none" w:sz="0" w:space="0" w:color="auto"/>
                  </w:divBdr>
                  <w:divsChild>
                    <w:div w:id="183187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48569">
      <w:bodyDiv w:val="1"/>
      <w:marLeft w:val="0"/>
      <w:marRight w:val="0"/>
      <w:marTop w:val="0"/>
      <w:marBottom w:val="0"/>
      <w:divBdr>
        <w:top w:val="none" w:sz="0" w:space="0" w:color="auto"/>
        <w:left w:val="none" w:sz="0" w:space="0" w:color="auto"/>
        <w:bottom w:val="none" w:sz="0" w:space="0" w:color="auto"/>
        <w:right w:val="none" w:sz="0" w:space="0" w:color="auto"/>
      </w:divBdr>
    </w:div>
    <w:div w:id="89742793">
      <w:bodyDiv w:val="1"/>
      <w:marLeft w:val="0"/>
      <w:marRight w:val="0"/>
      <w:marTop w:val="0"/>
      <w:marBottom w:val="0"/>
      <w:divBdr>
        <w:top w:val="none" w:sz="0" w:space="0" w:color="auto"/>
        <w:left w:val="none" w:sz="0" w:space="0" w:color="auto"/>
        <w:bottom w:val="none" w:sz="0" w:space="0" w:color="auto"/>
        <w:right w:val="none" w:sz="0" w:space="0" w:color="auto"/>
      </w:divBdr>
    </w:div>
    <w:div w:id="99955025">
      <w:bodyDiv w:val="1"/>
      <w:marLeft w:val="0"/>
      <w:marRight w:val="0"/>
      <w:marTop w:val="0"/>
      <w:marBottom w:val="0"/>
      <w:divBdr>
        <w:top w:val="none" w:sz="0" w:space="0" w:color="auto"/>
        <w:left w:val="none" w:sz="0" w:space="0" w:color="auto"/>
        <w:bottom w:val="none" w:sz="0" w:space="0" w:color="auto"/>
        <w:right w:val="none" w:sz="0" w:space="0" w:color="auto"/>
      </w:divBdr>
    </w:div>
    <w:div w:id="122891047">
      <w:bodyDiv w:val="1"/>
      <w:marLeft w:val="0"/>
      <w:marRight w:val="0"/>
      <w:marTop w:val="0"/>
      <w:marBottom w:val="0"/>
      <w:divBdr>
        <w:top w:val="none" w:sz="0" w:space="0" w:color="auto"/>
        <w:left w:val="none" w:sz="0" w:space="0" w:color="auto"/>
        <w:bottom w:val="none" w:sz="0" w:space="0" w:color="auto"/>
        <w:right w:val="none" w:sz="0" w:space="0" w:color="auto"/>
      </w:divBdr>
    </w:div>
    <w:div w:id="159077957">
      <w:bodyDiv w:val="1"/>
      <w:marLeft w:val="0"/>
      <w:marRight w:val="0"/>
      <w:marTop w:val="0"/>
      <w:marBottom w:val="0"/>
      <w:divBdr>
        <w:top w:val="none" w:sz="0" w:space="0" w:color="auto"/>
        <w:left w:val="none" w:sz="0" w:space="0" w:color="auto"/>
        <w:bottom w:val="none" w:sz="0" w:space="0" w:color="auto"/>
        <w:right w:val="none" w:sz="0" w:space="0" w:color="auto"/>
      </w:divBdr>
    </w:div>
    <w:div w:id="162161840">
      <w:bodyDiv w:val="1"/>
      <w:marLeft w:val="0"/>
      <w:marRight w:val="0"/>
      <w:marTop w:val="0"/>
      <w:marBottom w:val="0"/>
      <w:divBdr>
        <w:top w:val="none" w:sz="0" w:space="0" w:color="auto"/>
        <w:left w:val="none" w:sz="0" w:space="0" w:color="auto"/>
        <w:bottom w:val="none" w:sz="0" w:space="0" w:color="auto"/>
        <w:right w:val="none" w:sz="0" w:space="0" w:color="auto"/>
      </w:divBdr>
    </w:div>
    <w:div w:id="204220079">
      <w:bodyDiv w:val="1"/>
      <w:marLeft w:val="0"/>
      <w:marRight w:val="0"/>
      <w:marTop w:val="0"/>
      <w:marBottom w:val="0"/>
      <w:divBdr>
        <w:top w:val="none" w:sz="0" w:space="0" w:color="auto"/>
        <w:left w:val="none" w:sz="0" w:space="0" w:color="auto"/>
        <w:bottom w:val="none" w:sz="0" w:space="0" w:color="auto"/>
        <w:right w:val="none" w:sz="0" w:space="0" w:color="auto"/>
      </w:divBdr>
    </w:div>
    <w:div w:id="223950114">
      <w:bodyDiv w:val="1"/>
      <w:marLeft w:val="0"/>
      <w:marRight w:val="0"/>
      <w:marTop w:val="0"/>
      <w:marBottom w:val="0"/>
      <w:divBdr>
        <w:top w:val="none" w:sz="0" w:space="0" w:color="auto"/>
        <w:left w:val="none" w:sz="0" w:space="0" w:color="auto"/>
        <w:bottom w:val="none" w:sz="0" w:space="0" w:color="auto"/>
        <w:right w:val="none" w:sz="0" w:space="0" w:color="auto"/>
      </w:divBdr>
    </w:div>
    <w:div w:id="259677065">
      <w:bodyDiv w:val="1"/>
      <w:marLeft w:val="0"/>
      <w:marRight w:val="0"/>
      <w:marTop w:val="0"/>
      <w:marBottom w:val="0"/>
      <w:divBdr>
        <w:top w:val="none" w:sz="0" w:space="0" w:color="auto"/>
        <w:left w:val="none" w:sz="0" w:space="0" w:color="auto"/>
        <w:bottom w:val="none" w:sz="0" w:space="0" w:color="auto"/>
        <w:right w:val="none" w:sz="0" w:space="0" w:color="auto"/>
      </w:divBdr>
    </w:div>
    <w:div w:id="264003031">
      <w:bodyDiv w:val="1"/>
      <w:marLeft w:val="0"/>
      <w:marRight w:val="0"/>
      <w:marTop w:val="0"/>
      <w:marBottom w:val="0"/>
      <w:divBdr>
        <w:top w:val="none" w:sz="0" w:space="0" w:color="auto"/>
        <w:left w:val="none" w:sz="0" w:space="0" w:color="auto"/>
        <w:bottom w:val="none" w:sz="0" w:space="0" w:color="auto"/>
        <w:right w:val="none" w:sz="0" w:space="0" w:color="auto"/>
      </w:divBdr>
      <w:divsChild>
        <w:div w:id="1392969829">
          <w:marLeft w:val="0"/>
          <w:marRight w:val="0"/>
          <w:marTop w:val="0"/>
          <w:marBottom w:val="0"/>
          <w:divBdr>
            <w:top w:val="none" w:sz="0" w:space="0" w:color="auto"/>
            <w:left w:val="none" w:sz="0" w:space="0" w:color="auto"/>
            <w:bottom w:val="none" w:sz="0" w:space="0" w:color="auto"/>
            <w:right w:val="none" w:sz="0" w:space="0" w:color="auto"/>
          </w:divBdr>
          <w:divsChild>
            <w:div w:id="1023675705">
              <w:marLeft w:val="0"/>
              <w:marRight w:val="0"/>
              <w:marTop w:val="0"/>
              <w:marBottom w:val="0"/>
              <w:divBdr>
                <w:top w:val="none" w:sz="0" w:space="0" w:color="auto"/>
                <w:left w:val="none" w:sz="0" w:space="0" w:color="auto"/>
                <w:bottom w:val="none" w:sz="0" w:space="0" w:color="auto"/>
                <w:right w:val="none" w:sz="0" w:space="0" w:color="auto"/>
              </w:divBdr>
              <w:divsChild>
                <w:div w:id="1715157304">
                  <w:marLeft w:val="0"/>
                  <w:marRight w:val="0"/>
                  <w:marTop w:val="0"/>
                  <w:marBottom w:val="0"/>
                  <w:divBdr>
                    <w:top w:val="none" w:sz="0" w:space="0" w:color="auto"/>
                    <w:left w:val="none" w:sz="0" w:space="0" w:color="auto"/>
                    <w:bottom w:val="none" w:sz="0" w:space="0" w:color="auto"/>
                    <w:right w:val="none" w:sz="0" w:space="0" w:color="auto"/>
                  </w:divBdr>
                  <w:divsChild>
                    <w:div w:id="65707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451343">
      <w:bodyDiv w:val="1"/>
      <w:marLeft w:val="0"/>
      <w:marRight w:val="0"/>
      <w:marTop w:val="0"/>
      <w:marBottom w:val="0"/>
      <w:divBdr>
        <w:top w:val="none" w:sz="0" w:space="0" w:color="auto"/>
        <w:left w:val="none" w:sz="0" w:space="0" w:color="auto"/>
        <w:bottom w:val="none" w:sz="0" w:space="0" w:color="auto"/>
        <w:right w:val="none" w:sz="0" w:space="0" w:color="auto"/>
      </w:divBdr>
    </w:div>
    <w:div w:id="330301898">
      <w:bodyDiv w:val="1"/>
      <w:marLeft w:val="0"/>
      <w:marRight w:val="0"/>
      <w:marTop w:val="0"/>
      <w:marBottom w:val="0"/>
      <w:divBdr>
        <w:top w:val="none" w:sz="0" w:space="0" w:color="auto"/>
        <w:left w:val="none" w:sz="0" w:space="0" w:color="auto"/>
        <w:bottom w:val="none" w:sz="0" w:space="0" w:color="auto"/>
        <w:right w:val="none" w:sz="0" w:space="0" w:color="auto"/>
      </w:divBdr>
    </w:div>
    <w:div w:id="345983850">
      <w:bodyDiv w:val="1"/>
      <w:marLeft w:val="0"/>
      <w:marRight w:val="0"/>
      <w:marTop w:val="0"/>
      <w:marBottom w:val="0"/>
      <w:divBdr>
        <w:top w:val="none" w:sz="0" w:space="0" w:color="auto"/>
        <w:left w:val="none" w:sz="0" w:space="0" w:color="auto"/>
        <w:bottom w:val="none" w:sz="0" w:space="0" w:color="auto"/>
        <w:right w:val="none" w:sz="0" w:space="0" w:color="auto"/>
      </w:divBdr>
    </w:div>
    <w:div w:id="360669649">
      <w:bodyDiv w:val="1"/>
      <w:marLeft w:val="0"/>
      <w:marRight w:val="0"/>
      <w:marTop w:val="0"/>
      <w:marBottom w:val="0"/>
      <w:divBdr>
        <w:top w:val="none" w:sz="0" w:space="0" w:color="auto"/>
        <w:left w:val="none" w:sz="0" w:space="0" w:color="auto"/>
        <w:bottom w:val="none" w:sz="0" w:space="0" w:color="auto"/>
        <w:right w:val="none" w:sz="0" w:space="0" w:color="auto"/>
      </w:divBdr>
    </w:div>
    <w:div w:id="361328606">
      <w:bodyDiv w:val="1"/>
      <w:marLeft w:val="0"/>
      <w:marRight w:val="0"/>
      <w:marTop w:val="0"/>
      <w:marBottom w:val="0"/>
      <w:divBdr>
        <w:top w:val="none" w:sz="0" w:space="0" w:color="auto"/>
        <w:left w:val="none" w:sz="0" w:space="0" w:color="auto"/>
        <w:bottom w:val="none" w:sz="0" w:space="0" w:color="auto"/>
        <w:right w:val="none" w:sz="0" w:space="0" w:color="auto"/>
      </w:divBdr>
    </w:div>
    <w:div w:id="402067250">
      <w:bodyDiv w:val="1"/>
      <w:marLeft w:val="0"/>
      <w:marRight w:val="0"/>
      <w:marTop w:val="0"/>
      <w:marBottom w:val="0"/>
      <w:divBdr>
        <w:top w:val="none" w:sz="0" w:space="0" w:color="auto"/>
        <w:left w:val="none" w:sz="0" w:space="0" w:color="auto"/>
        <w:bottom w:val="none" w:sz="0" w:space="0" w:color="auto"/>
        <w:right w:val="none" w:sz="0" w:space="0" w:color="auto"/>
      </w:divBdr>
    </w:div>
    <w:div w:id="406997309">
      <w:bodyDiv w:val="1"/>
      <w:marLeft w:val="0"/>
      <w:marRight w:val="0"/>
      <w:marTop w:val="0"/>
      <w:marBottom w:val="0"/>
      <w:divBdr>
        <w:top w:val="none" w:sz="0" w:space="0" w:color="auto"/>
        <w:left w:val="none" w:sz="0" w:space="0" w:color="auto"/>
        <w:bottom w:val="none" w:sz="0" w:space="0" w:color="auto"/>
        <w:right w:val="none" w:sz="0" w:space="0" w:color="auto"/>
      </w:divBdr>
    </w:div>
    <w:div w:id="414059242">
      <w:bodyDiv w:val="1"/>
      <w:marLeft w:val="0"/>
      <w:marRight w:val="0"/>
      <w:marTop w:val="0"/>
      <w:marBottom w:val="0"/>
      <w:divBdr>
        <w:top w:val="none" w:sz="0" w:space="0" w:color="auto"/>
        <w:left w:val="none" w:sz="0" w:space="0" w:color="auto"/>
        <w:bottom w:val="none" w:sz="0" w:space="0" w:color="auto"/>
        <w:right w:val="none" w:sz="0" w:space="0" w:color="auto"/>
      </w:divBdr>
    </w:div>
    <w:div w:id="422923174">
      <w:bodyDiv w:val="1"/>
      <w:marLeft w:val="0"/>
      <w:marRight w:val="0"/>
      <w:marTop w:val="0"/>
      <w:marBottom w:val="0"/>
      <w:divBdr>
        <w:top w:val="none" w:sz="0" w:space="0" w:color="auto"/>
        <w:left w:val="none" w:sz="0" w:space="0" w:color="auto"/>
        <w:bottom w:val="none" w:sz="0" w:space="0" w:color="auto"/>
        <w:right w:val="none" w:sz="0" w:space="0" w:color="auto"/>
      </w:divBdr>
    </w:div>
    <w:div w:id="436490065">
      <w:bodyDiv w:val="1"/>
      <w:marLeft w:val="0"/>
      <w:marRight w:val="0"/>
      <w:marTop w:val="0"/>
      <w:marBottom w:val="0"/>
      <w:divBdr>
        <w:top w:val="none" w:sz="0" w:space="0" w:color="auto"/>
        <w:left w:val="none" w:sz="0" w:space="0" w:color="auto"/>
        <w:bottom w:val="none" w:sz="0" w:space="0" w:color="auto"/>
        <w:right w:val="none" w:sz="0" w:space="0" w:color="auto"/>
      </w:divBdr>
    </w:div>
    <w:div w:id="446579919">
      <w:bodyDiv w:val="1"/>
      <w:marLeft w:val="0"/>
      <w:marRight w:val="0"/>
      <w:marTop w:val="0"/>
      <w:marBottom w:val="0"/>
      <w:divBdr>
        <w:top w:val="none" w:sz="0" w:space="0" w:color="auto"/>
        <w:left w:val="none" w:sz="0" w:space="0" w:color="auto"/>
        <w:bottom w:val="none" w:sz="0" w:space="0" w:color="auto"/>
        <w:right w:val="none" w:sz="0" w:space="0" w:color="auto"/>
      </w:divBdr>
    </w:div>
    <w:div w:id="449906515">
      <w:bodyDiv w:val="1"/>
      <w:marLeft w:val="0"/>
      <w:marRight w:val="0"/>
      <w:marTop w:val="0"/>
      <w:marBottom w:val="0"/>
      <w:divBdr>
        <w:top w:val="none" w:sz="0" w:space="0" w:color="auto"/>
        <w:left w:val="none" w:sz="0" w:space="0" w:color="auto"/>
        <w:bottom w:val="none" w:sz="0" w:space="0" w:color="auto"/>
        <w:right w:val="none" w:sz="0" w:space="0" w:color="auto"/>
      </w:divBdr>
    </w:div>
    <w:div w:id="465588145">
      <w:bodyDiv w:val="1"/>
      <w:marLeft w:val="0"/>
      <w:marRight w:val="0"/>
      <w:marTop w:val="0"/>
      <w:marBottom w:val="0"/>
      <w:divBdr>
        <w:top w:val="none" w:sz="0" w:space="0" w:color="auto"/>
        <w:left w:val="none" w:sz="0" w:space="0" w:color="auto"/>
        <w:bottom w:val="none" w:sz="0" w:space="0" w:color="auto"/>
        <w:right w:val="none" w:sz="0" w:space="0" w:color="auto"/>
      </w:divBdr>
    </w:div>
    <w:div w:id="469716192">
      <w:bodyDiv w:val="1"/>
      <w:marLeft w:val="0"/>
      <w:marRight w:val="0"/>
      <w:marTop w:val="0"/>
      <w:marBottom w:val="0"/>
      <w:divBdr>
        <w:top w:val="none" w:sz="0" w:space="0" w:color="auto"/>
        <w:left w:val="none" w:sz="0" w:space="0" w:color="auto"/>
        <w:bottom w:val="none" w:sz="0" w:space="0" w:color="auto"/>
        <w:right w:val="none" w:sz="0" w:space="0" w:color="auto"/>
      </w:divBdr>
    </w:div>
    <w:div w:id="474376307">
      <w:bodyDiv w:val="1"/>
      <w:marLeft w:val="0"/>
      <w:marRight w:val="0"/>
      <w:marTop w:val="0"/>
      <w:marBottom w:val="0"/>
      <w:divBdr>
        <w:top w:val="none" w:sz="0" w:space="0" w:color="auto"/>
        <w:left w:val="none" w:sz="0" w:space="0" w:color="auto"/>
        <w:bottom w:val="none" w:sz="0" w:space="0" w:color="auto"/>
        <w:right w:val="none" w:sz="0" w:space="0" w:color="auto"/>
      </w:divBdr>
    </w:div>
    <w:div w:id="482628808">
      <w:bodyDiv w:val="1"/>
      <w:marLeft w:val="0"/>
      <w:marRight w:val="0"/>
      <w:marTop w:val="0"/>
      <w:marBottom w:val="0"/>
      <w:divBdr>
        <w:top w:val="none" w:sz="0" w:space="0" w:color="auto"/>
        <w:left w:val="none" w:sz="0" w:space="0" w:color="auto"/>
        <w:bottom w:val="none" w:sz="0" w:space="0" w:color="auto"/>
        <w:right w:val="none" w:sz="0" w:space="0" w:color="auto"/>
      </w:divBdr>
    </w:div>
    <w:div w:id="488910723">
      <w:bodyDiv w:val="1"/>
      <w:marLeft w:val="0"/>
      <w:marRight w:val="0"/>
      <w:marTop w:val="0"/>
      <w:marBottom w:val="0"/>
      <w:divBdr>
        <w:top w:val="none" w:sz="0" w:space="0" w:color="auto"/>
        <w:left w:val="none" w:sz="0" w:space="0" w:color="auto"/>
        <w:bottom w:val="none" w:sz="0" w:space="0" w:color="auto"/>
        <w:right w:val="none" w:sz="0" w:space="0" w:color="auto"/>
      </w:divBdr>
    </w:div>
    <w:div w:id="558903160">
      <w:bodyDiv w:val="1"/>
      <w:marLeft w:val="0"/>
      <w:marRight w:val="0"/>
      <w:marTop w:val="0"/>
      <w:marBottom w:val="0"/>
      <w:divBdr>
        <w:top w:val="none" w:sz="0" w:space="0" w:color="auto"/>
        <w:left w:val="none" w:sz="0" w:space="0" w:color="auto"/>
        <w:bottom w:val="none" w:sz="0" w:space="0" w:color="auto"/>
        <w:right w:val="none" w:sz="0" w:space="0" w:color="auto"/>
      </w:divBdr>
    </w:div>
    <w:div w:id="572545827">
      <w:bodyDiv w:val="1"/>
      <w:marLeft w:val="0"/>
      <w:marRight w:val="0"/>
      <w:marTop w:val="0"/>
      <w:marBottom w:val="0"/>
      <w:divBdr>
        <w:top w:val="none" w:sz="0" w:space="0" w:color="auto"/>
        <w:left w:val="none" w:sz="0" w:space="0" w:color="auto"/>
        <w:bottom w:val="none" w:sz="0" w:space="0" w:color="auto"/>
        <w:right w:val="none" w:sz="0" w:space="0" w:color="auto"/>
      </w:divBdr>
      <w:divsChild>
        <w:div w:id="1613591728">
          <w:marLeft w:val="240"/>
          <w:marRight w:val="0"/>
          <w:marTop w:val="0"/>
          <w:marBottom w:val="150"/>
          <w:divBdr>
            <w:top w:val="none" w:sz="0" w:space="0" w:color="auto"/>
            <w:left w:val="none" w:sz="0" w:space="0" w:color="auto"/>
            <w:bottom w:val="none" w:sz="0" w:space="0" w:color="auto"/>
            <w:right w:val="none" w:sz="0" w:space="0" w:color="auto"/>
          </w:divBdr>
        </w:div>
      </w:divsChild>
    </w:div>
    <w:div w:id="590309477">
      <w:bodyDiv w:val="1"/>
      <w:marLeft w:val="0"/>
      <w:marRight w:val="0"/>
      <w:marTop w:val="0"/>
      <w:marBottom w:val="0"/>
      <w:divBdr>
        <w:top w:val="none" w:sz="0" w:space="0" w:color="auto"/>
        <w:left w:val="none" w:sz="0" w:space="0" w:color="auto"/>
        <w:bottom w:val="none" w:sz="0" w:space="0" w:color="auto"/>
        <w:right w:val="none" w:sz="0" w:space="0" w:color="auto"/>
      </w:divBdr>
    </w:div>
    <w:div w:id="607271888">
      <w:bodyDiv w:val="1"/>
      <w:marLeft w:val="0"/>
      <w:marRight w:val="0"/>
      <w:marTop w:val="0"/>
      <w:marBottom w:val="0"/>
      <w:divBdr>
        <w:top w:val="none" w:sz="0" w:space="0" w:color="auto"/>
        <w:left w:val="none" w:sz="0" w:space="0" w:color="auto"/>
        <w:bottom w:val="none" w:sz="0" w:space="0" w:color="auto"/>
        <w:right w:val="none" w:sz="0" w:space="0" w:color="auto"/>
      </w:divBdr>
    </w:div>
    <w:div w:id="623344906">
      <w:bodyDiv w:val="1"/>
      <w:marLeft w:val="0"/>
      <w:marRight w:val="0"/>
      <w:marTop w:val="0"/>
      <w:marBottom w:val="0"/>
      <w:divBdr>
        <w:top w:val="none" w:sz="0" w:space="0" w:color="auto"/>
        <w:left w:val="none" w:sz="0" w:space="0" w:color="auto"/>
        <w:bottom w:val="none" w:sz="0" w:space="0" w:color="auto"/>
        <w:right w:val="none" w:sz="0" w:space="0" w:color="auto"/>
      </w:divBdr>
    </w:div>
    <w:div w:id="634260460">
      <w:bodyDiv w:val="1"/>
      <w:marLeft w:val="0"/>
      <w:marRight w:val="0"/>
      <w:marTop w:val="0"/>
      <w:marBottom w:val="0"/>
      <w:divBdr>
        <w:top w:val="none" w:sz="0" w:space="0" w:color="auto"/>
        <w:left w:val="none" w:sz="0" w:space="0" w:color="auto"/>
        <w:bottom w:val="none" w:sz="0" w:space="0" w:color="auto"/>
        <w:right w:val="none" w:sz="0" w:space="0" w:color="auto"/>
      </w:divBdr>
    </w:div>
    <w:div w:id="638344847">
      <w:bodyDiv w:val="1"/>
      <w:marLeft w:val="0"/>
      <w:marRight w:val="0"/>
      <w:marTop w:val="0"/>
      <w:marBottom w:val="0"/>
      <w:divBdr>
        <w:top w:val="none" w:sz="0" w:space="0" w:color="auto"/>
        <w:left w:val="none" w:sz="0" w:space="0" w:color="auto"/>
        <w:bottom w:val="none" w:sz="0" w:space="0" w:color="auto"/>
        <w:right w:val="none" w:sz="0" w:space="0" w:color="auto"/>
      </w:divBdr>
    </w:div>
    <w:div w:id="653148270">
      <w:bodyDiv w:val="1"/>
      <w:marLeft w:val="0"/>
      <w:marRight w:val="0"/>
      <w:marTop w:val="0"/>
      <w:marBottom w:val="0"/>
      <w:divBdr>
        <w:top w:val="none" w:sz="0" w:space="0" w:color="auto"/>
        <w:left w:val="none" w:sz="0" w:space="0" w:color="auto"/>
        <w:bottom w:val="none" w:sz="0" w:space="0" w:color="auto"/>
        <w:right w:val="none" w:sz="0" w:space="0" w:color="auto"/>
      </w:divBdr>
    </w:div>
    <w:div w:id="669913663">
      <w:bodyDiv w:val="1"/>
      <w:marLeft w:val="0"/>
      <w:marRight w:val="0"/>
      <w:marTop w:val="0"/>
      <w:marBottom w:val="0"/>
      <w:divBdr>
        <w:top w:val="none" w:sz="0" w:space="0" w:color="auto"/>
        <w:left w:val="none" w:sz="0" w:space="0" w:color="auto"/>
        <w:bottom w:val="none" w:sz="0" w:space="0" w:color="auto"/>
        <w:right w:val="none" w:sz="0" w:space="0" w:color="auto"/>
      </w:divBdr>
    </w:div>
    <w:div w:id="709259874">
      <w:bodyDiv w:val="1"/>
      <w:marLeft w:val="0"/>
      <w:marRight w:val="0"/>
      <w:marTop w:val="0"/>
      <w:marBottom w:val="0"/>
      <w:divBdr>
        <w:top w:val="none" w:sz="0" w:space="0" w:color="auto"/>
        <w:left w:val="none" w:sz="0" w:space="0" w:color="auto"/>
        <w:bottom w:val="none" w:sz="0" w:space="0" w:color="auto"/>
        <w:right w:val="none" w:sz="0" w:space="0" w:color="auto"/>
      </w:divBdr>
    </w:div>
    <w:div w:id="721175298">
      <w:bodyDiv w:val="1"/>
      <w:marLeft w:val="0"/>
      <w:marRight w:val="0"/>
      <w:marTop w:val="0"/>
      <w:marBottom w:val="0"/>
      <w:divBdr>
        <w:top w:val="none" w:sz="0" w:space="0" w:color="auto"/>
        <w:left w:val="none" w:sz="0" w:space="0" w:color="auto"/>
        <w:bottom w:val="none" w:sz="0" w:space="0" w:color="auto"/>
        <w:right w:val="none" w:sz="0" w:space="0" w:color="auto"/>
      </w:divBdr>
    </w:div>
    <w:div w:id="728115669">
      <w:bodyDiv w:val="1"/>
      <w:marLeft w:val="0"/>
      <w:marRight w:val="0"/>
      <w:marTop w:val="0"/>
      <w:marBottom w:val="0"/>
      <w:divBdr>
        <w:top w:val="none" w:sz="0" w:space="0" w:color="auto"/>
        <w:left w:val="none" w:sz="0" w:space="0" w:color="auto"/>
        <w:bottom w:val="none" w:sz="0" w:space="0" w:color="auto"/>
        <w:right w:val="none" w:sz="0" w:space="0" w:color="auto"/>
      </w:divBdr>
    </w:div>
    <w:div w:id="733821260">
      <w:bodyDiv w:val="1"/>
      <w:marLeft w:val="0"/>
      <w:marRight w:val="0"/>
      <w:marTop w:val="0"/>
      <w:marBottom w:val="0"/>
      <w:divBdr>
        <w:top w:val="none" w:sz="0" w:space="0" w:color="auto"/>
        <w:left w:val="none" w:sz="0" w:space="0" w:color="auto"/>
        <w:bottom w:val="none" w:sz="0" w:space="0" w:color="auto"/>
        <w:right w:val="none" w:sz="0" w:space="0" w:color="auto"/>
      </w:divBdr>
    </w:div>
    <w:div w:id="750348963">
      <w:bodyDiv w:val="1"/>
      <w:marLeft w:val="0"/>
      <w:marRight w:val="0"/>
      <w:marTop w:val="0"/>
      <w:marBottom w:val="0"/>
      <w:divBdr>
        <w:top w:val="none" w:sz="0" w:space="0" w:color="auto"/>
        <w:left w:val="none" w:sz="0" w:space="0" w:color="auto"/>
        <w:bottom w:val="none" w:sz="0" w:space="0" w:color="auto"/>
        <w:right w:val="none" w:sz="0" w:space="0" w:color="auto"/>
      </w:divBdr>
    </w:div>
    <w:div w:id="789857521">
      <w:bodyDiv w:val="1"/>
      <w:marLeft w:val="0"/>
      <w:marRight w:val="0"/>
      <w:marTop w:val="0"/>
      <w:marBottom w:val="0"/>
      <w:divBdr>
        <w:top w:val="none" w:sz="0" w:space="0" w:color="auto"/>
        <w:left w:val="none" w:sz="0" w:space="0" w:color="auto"/>
        <w:bottom w:val="none" w:sz="0" w:space="0" w:color="auto"/>
        <w:right w:val="none" w:sz="0" w:space="0" w:color="auto"/>
      </w:divBdr>
    </w:div>
    <w:div w:id="816804667">
      <w:bodyDiv w:val="1"/>
      <w:marLeft w:val="0"/>
      <w:marRight w:val="0"/>
      <w:marTop w:val="0"/>
      <w:marBottom w:val="0"/>
      <w:divBdr>
        <w:top w:val="none" w:sz="0" w:space="0" w:color="auto"/>
        <w:left w:val="none" w:sz="0" w:space="0" w:color="auto"/>
        <w:bottom w:val="none" w:sz="0" w:space="0" w:color="auto"/>
        <w:right w:val="none" w:sz="0" w:space="0" w:color="auto"/>
      </w:divBdr>
    </w:div>
    <w:div w:id="823157784">
      <w:bodyDiv w:val="1"/>
      <w:marLeft w:val="0"/>
      <w:marRight w:val="0"/>
      <w:marTop w:val="0"/>
      <w:marBottom w:val="0"/>
      <w:divBdr>
        <w:top w:val="none" w:sz="0" w:space="0" w:color="auto"/>
        <w:left w:val="none" w:sz="0" w:space="0" w:color="auto"/>
        <w:bottom w:val="none" w:sz="0" w:space="0" w:color="auto"/>
        <w:right w:val="none" w:sz="0" w:space="0" w:color="auto"/>
      </w:divBdr>
    </w:div>
    <w:div w:id="834078636">
      <w:bodyDiv w:val="1"/>
      <w:marLeft w:val="0"/>
      <w:marRight w:val="0"/>
      <w:marTop w:val="0"/>
      <w:marBottom w:val="0"/>
      <w:divBdr>
        <w:top w:val="none" w:sz="0" w:space="0" w:color="auto"/>
        <w:left w:val="none" w:sz="0" w:space="0" w:color="auto"/>
        <w:bottom w:val="none" w:sz="0" w:space="0" w:color="auto"/>
        <w:right w:val="none" w:sz="0" w:space="0" w:color="auto"/>
      </w:divBdr>
    </w:div>
    <w:div w:id="866332912">
      <w:bodyDiv w:val="1"/>
      <w:marLeft w:val="0"/>
      <w:marRight w:val="0"/>
      <w:marTop w:val="0"/>
      <w:marBottom w:val="0"/>
      <w:divBdr>
        <w:top w:val="none" w:sz="0" w:space="0" w:color="auto"/>
        <w:left w:val="none" w:sz="0" w:space="0" w:color="auto"/>
        <w:bottom w:val="none" w:sz="0" w:space="0" w:color="auto"/>
        <w:right w:val="none" w:sz="0" w:space="0" w:color="auto"/>
      </w:divBdr>
    </w:div>
    <w:div w:id="872570431">
      <w:bodyDiv w:val="1"/>
      <w:marLeft w:val="0"/>
      <w:marRight w:val="0"/>
      <w:marTop w:val="0"/>
      <w:marBottom w:val="0"/>
      <w:divBdr>
        <w:top w:val="none" w:sz="0" w:space="0" w:color="auto"/>
        <w:left w:val="none" w:sz="0" w:space="0" w:color="auto"/>
        <w:bottom w:val="none" w:sz="0" w:space="0" w:color="auto"/>
        <w:right w:val="none" w:sz="0" w:space="0" w:color="auto"/>
      </w:divBdr>
      <w:divsChild>
        <w:div w:id="1172257617">
          <w:marLeft w:val="0"/>
          <w:marRight w:val="0"/>
          <w:marTop w:val="0"/>
          <w:marBottom w:val="0"/>
          <w:divBdr>
            <w:top w:val="none" w:sz="0" w:space="0" w:color="auto"/>
            <w:left w:val="none" w:sz="0" w:space="0" w:color="auto"/>
            <w:bottom w:val="none" w:sz="0" w:space="0" w:color="auto"/>
            <w:right w:val="none" w:sz="0" w:space="0" w:color="auto"/>
          </w:divBdr>
          <w:divsChild>
            <w:div w:id="1354500198">
              <w:marLeft w:val="0"/>
              <w:marRight w:val="0"/>
              <w:marTop w:val="0"/>
              <w:marBottom w:val="0"/>
              <w:divBdr>
                <w:top w:val="none" w:sz="0" w:space="0" w:color="auto"/>
                <w:left w:val="none" w:sz="0" w:space="0" w:color="auto"/>
                <w:bottom w:val="none" w:sz="0" w:space="0" w:color="auto"/>
                <w:right w:val="none" w:sz="0" w:space="0" w:color="auto"/>
              </w:divBdr>
              <w:divsChild>
                <w:div w:id="80742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792618">
      <w:bodyDiv w:val="1"/>
      <w:marLeft w:val="0"/>
      <w:marRight w:val="0"/>
      <w:marTop w:val="0"/>
      <w:marBottom w:val="0"/>
      <w:divBdr>
        <w:top w:val="none" w:sz="0" w:space="0" w:color="auto"/>
        <w:left w:val="none" w:sz="0" w:space="0" w:color="auto"/>
        <w:bottom w:val="none" w:sz="0" w:space="0" w:color="auto"/>
        <w:right w:val="none" w:sz="0" w:space="0" w:color="auto"/>
      </w:divBdr>
    </w:div>
    <w:div w:id="926155731">
      <w:bodyDiv w:val="1"/>
      <w:marLeft w:val="0"/>
      <w:marRight w:val="0"/>
      <w:marTop w:val="0"/>
      <w:marBottom w:val="0"/>
      <w:divBdr>
        <w:top w:val="none" w:sz="0" w:space="0" w:color="auto"/>
        <w:left w:val="none" w:sz="0" w:space="0" w:color="auto"/>
        <w:bottom w:val="none" w:sz="0" w:space="0" w:color="auto"/>
        <w:right w:val="none" w:sz="0" w:space="0" w:color="auto"/>
      </w:divBdr>
    </w:div>
    <w:div w:id="938872990">
      <w:bodyDiv w:val="1"/>
      <w:marLeft w:val="0"/>
      <w:marRight w:val="0"/>
      <w:marTop w:val="0"/>
      <w:marBottom w:val="0"/>
      <w:divBdr>
        <w:top w:val="none" w:sz="0" w:space="0" w:color="auto"/>
        <w:left w:val="none" w:sz="0" w:space="0" w:color="auto"/>
        <w:bottom w:val="none" w:sz="0" w:space="0" w:color="auto"/>
        <w:right w:val="none" w:sz="0" w:space="0" w:color="auto"/>
      </w:divBdr>
    </w:div>
    <w:div w:id="968165241">
      <w:bodyDiv w:val="1"/>
      <w:marLeft w:val="0"/>
      <w:marRight w:val="0"/>
      <w:marTop w:val="0"/>
      <w:marBottom w:val="0"/>
      <w:divBdr>
        <w:top w:val="none" w:sz="0" w:space="0" w:color="auto"/>
        <w:left w:val="none" w:sz="0" w:space="0" w:color="auto"/>
        <w:bottom w:val="none" w:sz="0" w:space="0" w:color="auto"/>
        <w:right w:val="none" w:sz="0" w:space="0" w:color="auto"/>
      </w:divBdr>
    </w:div>
    <w:div w:id="978193645">
      <w:bodyDiv w:val="1"/>
      <w:marLeft w:val="0"/>
      <w:marRight w:val="0"/>
      <w:marTop w:val="0"/>
      <w:marBottom w:val="0"/>
      <w:divBdr>
        <w:top w:val="none" w:sz="0" w:space="0" w:color="auto"/>
        <w:left w:val="none" w:sz="0" w:space="0" w:color="auto"/>
        <w:bottom w:val="none" w:sz="0" w:space="0" w:color="auto"/>
        <w:right w:val="none" w:sz="0" w:space="0" w:color="auto"/>
      </w:divBdr>
    </w:div>
    <w:div w:id="1031806339">
      <w:bodyDiv w:val="1"/>
      <w:marLeft w:val="0"/>
      <w:marRight w:val="0"/>
      <w:marTop w:val="0"/>
      <w:marBottom w:val="0"/>
      <w:divBdr>
        <w:top w:val="none" w:sz="0" w:space="0" w:color="auto"/>
        <w:left w:val="none" w:sz="0" w:space="0" w:color="auto"/>
        <w:bottom w:val="none" w:sz="0" w:space="0" w:color="auto"/>
        <w:right w:val="none" w:sz="0" w:space="0" w:color="auto"/>
      </w:divBdr>
    </w:div>
    <w:div w:id="1048259122">
      <w:bodyDiv w:val="1"/>
      <w:marLeft w:val="0"/>
      <w:marRight w:val="0"/>
      <w:marTop w:val="0"/>
      <w:marBottom w:val="0"/>
      <w:divBdr>
        <w:top w:val="none" w:sz="0" w:space="0" w:color="auto"/>
        <w:left w:val="none" w:sz="0" w:space="0" w:color="auto"/>
        <w:bottom w:val="none" w:sz="0" w:space="0" w:color="auto"/>
        <w:right w:val="none" w:sz="0" w:space="0" w:color="auto"/>
      </w:divBdr>
    </w:div>
    <w:div w:id="1072854339">
      <w:bodyDiv w:val="1"/>
      <w:marLeft w:val="0"/>
      <w:marRight w:val="0"/>
      <w:marTop w:val="0"/>
      <w:marBottom w:val="0"/>
      <w:divBdr>
        <w:top w:val="none" w:sz="0" w:space="0" w:color="auto"/>
        <w:left w:val="none" w:sz="0" w:space="0" w:color="auto"/>
        <w:bottom w:val="none" w:sz="0" w:space="0" w:color="auto"/>
        <w:right w:val="none" w:sz="0" w:space="0" w:color="auto"/>
      </w:divBdr>
    </w:div>
    <w:div w:id="1091468820">
      <w:bodyDiv w:val="1"/>
      <w:marLeft w:val="0"/>
      <w:marRight w:val="0"/>
      <w:marTop w:val="0"/>
      <w:marBottom w:val="0"/>
      <w:divBdr>
        <w:top w:val="none" w:sz="0" w:space="0" w:color="auto"/>
        <w:left w:val="none" w:sz="0" w:space="0" w:color="auto"/>
        <w:bottom w:val="none" w:sz="0" w:space="0" w:color="auto"/>
        <w:right w:val="none" w:sz="0" w:space="0" w:color="auto"/>
      </w:divBdr>
      <w:divsChild>
        <w:div w:id="1734618822">
          <w:marLeft w:val="465"/>
          <w:marRight w:val="0"/>
          <w:marTop w:val="0"/>
          <w:marBottom w:val="0"/>
          <w:divBdr>
            <w:top w:val="none" w:sz="0" w:space="0" w:color="auto"/>
            <w:left w:val="none" w:sz="0" w:space="0" w:color="auto"/>
            <w:bottom w:val="none" w:sz="0" w:space="0" w:color="auto"/>
            <w:right w:val="none" w:sz="0" w:space="0" w:color="auto"/>
          </w:divBdr>
          <w:divsChild>
            <w:div w:id="757674734">
              <w:marLeft w:val="0"/>
              <w:marRight w:val="0"/>
              <w:marTop w:val="0"/>
              <w:marBottom w:val="0"/>
              <w:divBdr>
                <w:top w:val="none" w:sz="0" w:space="0" w:color="auto"/>
                <w:left w:val="none" w:sz="0" w:space="0" w:color="auto"/>
                <w:bottom w:val="none" w:sz="0" w:space="0" w:color="auto"/>
                <w:right w:val="none" w:sz="0" w:space="0" w:color="auto"/>
              </w:divBdr>
              <w:divsChild>
                <w:div w:id="1498692947">
                  <w:marLeft w:val="0"/>
                  <w:marRight w:val="0"/>
                  <w:marTop w:val="0"/>
                  <w:marBottom w:val="0"/>
                  <w:divBdr>
                    <w:top w:val="none" w:sz="0" w:space="0" w:color="auto"/>
                    <w:left w:val="none" w:sz="0" w:space="0" w:color="auto"/>
                    <w:bottom w:val="none" w:sz="0" w:space="0" w:color="auto"/>
                    <w:right w:val="none" w:sz="0" w:space="0" w:color="auto"/>
                  </w:divBdr>
                  <w:divsChild>
                    <w:div w:id="275907990">
                      <w:marLeft w:val="0"/>
                      <w:marRight w:val="0"/>
                      <w:marTop w:val="0"/>
                      <w:marBottom w:val="0"/>
                      <w:divBdr>
                        <w:top w:val="none" w:sz="0" w:space="0" w:color="auto"/>
                        <w:left w:val="none" w:sz="0" w:space="0" w:color="auto"/>
                        <w:bottom w:val="none" w:sz="0" w:space="0" w:color="auto"/>
                        <w:right w:val="none" w:sz="0" w:space="0" w:color="auto"/>
                      </w:divBdr>
                      <w:divsChild>
                        <w:div w:id="1098020172">
                          <w:marLeft w:val="0"/>
                          <w:marRight w:val="0"/>
                          <w:marTop w:val="0"/>
                          <w:marBottom w:val="0"/>
                          <w:divBdr>
                            <w:top w:val="none" w:sz="0" w:space="0" w:color="auto"/>
                            <w:left w:val="none" w:sz="0" w:space="0" w:color="auto"/>
                            <w:bottom w:val="none" w:sz="0" w:space="0" w:color="auto"/>
                            <w:right w:val="none" w:sz="0" w:space="0" w:color="auto"/>
                          </w:divBdr>
                          <w:divsChild>
                            <w:div w:id="1358121257">
                              <w:marLeft w:val="0"/>
                              <w:marRight w:val="0"/>
                              <w:marTop w:val="0"/>
                              <w:marBottom w:val="0"/>
                              <w:divBdr>
                                <w:top w:val="none" w:sz="0" w:space="0" w:color="auto"/>
                                <w:left w:val="none" w:sz="0" w:space="0" w:color="auto"/>
                                <w:bottom w:val="none" w:sz="0" w:space="0" w:color="auto"/>
                                <w:right w:val="none" w:sz="0" w:space="0" w:color="auto"/>
                              </w:divBdr>
                              <w:divsChild>
                                <w:div w:id="189270099">
                                  <w:marLeft w:val="0"/>
                                  <w:marRight w:val="0"/>
                                  <w:marTop w:val="0"/>
                                  <w:marBottom w:val="0"/>
                                  <w:divBdr>
                                    <w:top w:val="none" w:sz="0" w:space="0" w:color="auto"/>
                                    <w:left w:val="none" w:sz="0" w:space="0" w:color="auto"/>
                                    <w:bottom w:val="none" w:sz="0" w:space="0" w:color="auto"/>
                                    <w:right w:val="none" w:sz="0" w:space="0" w:color="auto"/>
                                  </w:divBdr>
                                  <w:divsChild>
                                    <w:div w:id="144783764">
                                      <w:marLeft w:val="0"/>
                                      <w:marRight w:val="0"/>
                                      <w:marTop w:val="0"/>
                                      <w:marBottom w:val="0"/>
                                      <w:divBdr>
                                        <w:top w:val="none" w:sz="0" w:space="0" w:color="auto"/>
                                        <w:left w:val="none" w:sz="0" w:space="0" w:color="auto"/>
                                        <w:bottom w:val="none" w:sz="0" w:space="0" w:color="auto"/>
                                        <w:right w:val="none" w:sz="0" w:space="0" w:color="auto"/>
                                      </w:divBdr>
                                      <w:divsChild>
                                        <w:div w:id="1395153750">
                                          <w:marLeft w:val="0"/>
                                          <w:marRight w:val="0"/>
                                          <w:marTop w:val="0"/>
                                          <w:marBottom w:val="0"/>
                                          <w:divBdr>
                                            <w:top w:val="none" w:sz="0" w:space="0" w:color="auto"/>
                                            <w:left w:val="none" w:sz="0" w:space="0" w:color="auto"/>
                                            <w:bottom w:val="none" w:sz="0" w:space="0" w:color="auto"/>
                                            <w:right w:val="none" w:sz="0" w:space="0" w:color="auto"/>
                                          </w:divBdr>
                                        </w:div>
                                        <w:div w:id="456726287">
                                          <w:marLeft w:val="0"/>
                                          <w:marRight w:val="0"/>
                                          <w:marTop w:val="0"/>
                                          <w:marBottom w:val="0"/>
                                          <w:divBdr>
                                            <w:top w:val="none" w:sz="0" w:space="0" w:color="auto"/>
                                            <w:left w:val="none" w:sz="0" w:space="0" w:color="auto"/>
                                            <w:bottom w:val="none" w:sz="0" w:space="0" w:color="auto"/>
                                            <w:right w:val="none" w:sz="0" w:space="0" w:color="auto"/>
                                          </w:divBdr>
                                        </w:div>
                                        <w:div w:id="926765073">
                                          <w:marLeft w:val="0"/>
                                          <w:marRight w:val="0"/>
                                          <w:marTop w:val="0"/>
                                          <w:marBottom w:val="0"/>
                                          <w:divBdr>
                                            <w:top w:val="none" w:sz="0" w:space="0" w:color="auto"/>
                                            <w:left w:val="none" w:sz="0" w:space="0" w:color="auto"/>
                                            <w:bottom w:val="none" w:sz="0" w:space="0" w:color="auto"/>
                                            <w:right w:val="none" w:sz="0" w:space="0" w:color="auto"/>
                                          </w:divBdr>
                                        </w:div>
                                        <w:div w:id="1046641340">
                                          <w:marLeft w:val="0"/>
                                          <w:marRight w:val="0"/>
                                          <w:marTop w:val="0"/>
                                          <w:marBottom w:val="0"/>
                                          <w:divBdr>
                                            <w:top w:val="none" w:sz="0" w:space="0" w:color="auto"/>
                                            <w:left w:val="none" w:sz="0" w:space="0" w:color="auto"/>
                                            <w:bottom w:val="none" w:sz="0" w:space="0" w:color="auto"/>
                                            <w:right w:val="none" w:sz="0" w:space="0" w:color="auto"/>
                                          </w:divBdr>
                                        </w:div>
                                        <w:div w:id="471023687">
                                          <w:marLeft w:val="0"/>
                                          <w:marRight w:val="0"/>
                                          <w:marTop w:val="0"/>
                                          <w:marBottom w:val="0"/>
                                          <w:divBdr>
                                            <w:top w:val="none" w:sz="0" w:space="0" w:color="auto"/>
                                            <w:left w:val="none" w:sz="0" w:space="0" w:color="auto"/>
                                            <w:bottom w:val="none" w:sz="0" w:space="0" w:color="auto"/>
                                            <w:right w:val="none" w:sz="0" w:space="0" w:color="auto"/>
                                          </w:divBdr>
                                        </w:div>
                                        <w:div w:id="1831604468">
                                          <w:marLeft w:val="0"/>
                                          <w:marRight w:val="0"/>
                                          <w:marTop w:val="0"/>
                                          <w:marBottom w:val="0"/>
                                          <w:divBdr>
                                            <w:top w:val="none" w:sz="0" w:space="0" w:color="auto"/>
                                            <w:left w:val="none" w:sz="0" w:space="0" w:color="auto"/>
                                            <w:bottom w:val="none" w:sz="0" w:space="0" w:color="auto"/>
                                            <w:right w:val="none" w:sz="0" w:space="0" w:color="auto"/>
                                          </w:divBdr>
                                        </w:div>
                                        <w:div w:id="1779136917">
                                          <w:marLeft w:val="0"/>
                                          <w:marRight w:val="0"/>
                                          <w:marTop w:val="0"/>
                                          <w:marBottom w:val="0"/>
                                          <w:divBdr>
                                            <w:top w:val="none" w:sz="0" w:space="0" w:color="auto"/>
                                            <w:left w:val="none" w:sz="0" w:space="0" w:color="auto"/>
                                            <w:bottom w:val="none" w:sz="0" w:space="0" w:color="auto"/>
                                            <w:right w:val="none" w:sz="0" w:space="0" w:color="auto"/>
                                          </w:divBdr>
                                        </w:div>
                                        <w:div w:id="5986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5645297">
          <w:marLeft w:val="465"/>
          <w:marRight w:val="0"/>
          <w:marTop w:val="0"/>
          <w:marBottom w:val="0"/>
          <w:divBdr>
            <w:top w:val="none" w:sz="0" w:space="0" w:color="auto"/>
            <w:left w:val="none" w:sz="0" w:space="0" w:color="auto"/>
            <w:bottom w:val="none" w:sz="0" w:space="0" w:color="auto"/>
            <w:right w:val="none" w:sz="0" w:space="0" w:color="auto"/>
          </w:divBdr>
          <w:divsChild>
            <w:div w:id="841240783">
              <w:marLeft w:val="0"/>
              <w:marRight w:val="0"/>
              <w:marTop w:val="0"/>
              <w:marBottom w:val="0"/>
              <w:divBdr>
                <w:top w:val="none" w:sz="0" w:space="0" w:color="auto"/>
                <w:left w:val="none" w:sz="0" w:space="0" w:color="auto"/>
                <w:bottom w:val="none" w:sz="0" w:space="0" w:color="auto"/>
                <w:right w:val="none" w:sz="0" w:space="0" w:color="auto"/>
              </w:divBdr>
              <w:divsChild>
                <w:div w:id="1563448043">
                  <w:marLeft w:val="0"/>
                  <w:marRight w:val="0"/>
                  <w:marTop w:val="0"/>
                  <w:marBottom w:val="0"/>
                  <w:divBdr>
                    <w:top w:val="none" w:sz="0" w:space="0" w:color="auto"/>
                    <w:left w:val="none" w:sz="0" w:space="0" w:color="auto"/>
                    <w:bottom w:val="none" w:sz="0" w:space="0" w:color="auto"/>
                    <w:right w:val="none" w:sz="0" w:space="0" w:color="auto"/>
                  </w:divBdr>
                  <w:divsChild>
                    <w:div w:id="1639916982">
                      <w:marLeft w:val="0"/>
                      <w:marRight w:val="0"/>
                      <w:marTop w:val="0"/>
                      <w:marBottom w:val="0"/>
                      <w:divBdr>
                        <w:top w:val="none" w:sz="0" w:space="0" w:color="auto"/>
                        <w:left w:val="none" w:sz="0" w:space="0" w:color="auto"/>
                        <w:bottom w:val="none" w:sz="0" w:space="0" w:color="auto"/>
                        <w:right w:val="none" w:sz="0" w:space="0" w:color="auto"/>
                      </w:divBdr>
                      <w:divsChild>
                        <w:div w:id="241183599">
                          <w:marLeft w:val="0"/>
                          <w:marRight w:val="0"/>
                          <w:marTop w:val="0"/>
                          <w:marBottom w:val="0"/>
                          <w:divBdr>
                            <w:top w:val="none" w:sz="0" w:space="0" w:color="auto"/>
                            <w:left w:val="none" w:sz="0" w:space="0" w:color="auto"/>
                            <w:bottom w:val="none" w:sz="0" w:space="0" w:color="auto"/>
                            <w:right w:val="none" w:sz="0" w:space="0" w:color="auto"/>
                          </w:divBdr>
                          <w:divsChild>
                            <w:div w:id="1458648061">
                              <w:marLeft w:val="0"/>
                              <w:marRight w:val="0"/>
                              <w:marTop w:val="0"/>
                              <w:marBottom w:val="0"/>
                              <w:divBdr>
                                <w:top w:val="none" w:sz="0" w:space="0" w:color="auto"/>
                                <w:left w:val="none" w:sz="0" w:space="0" w:color="auto"/>
                                <w:bottom w:val="none" w:sz="0" w:space="0" w:color="auto"/>
                                <w:right w:val="none" w:sz="0" w:space="0" w:color="auto"/>
                              </w:divBdr>
                              <w:divsChild>
                                <w:div w:id="1931890552">
                                  <w:marLeft w:val="0"/>
                                  <w:marRight w:val="0"/>
                                  <w:marTop w:val="0"/>
                                  <w:marBottom w:val="0"/>
                                  <w:divBdr>
                                    <w:top w:val="none" w:sz="0" w:space="0" w:color="auto"/>
                                    <w:left w:val="none" w:sz="0" w:space="0" w:color="auto"/>
                                    <w:bottom w:val="none" w:sz="0" w:space="0" w:color="auto"/>
                                    <w:right w:val="none" w:sz="0" w:space="0" w:color="auto"/>
                                  </w:divBdr>
                                  <w:divsChild>
                                    <w:div w:id="2011789090">
                                      <w:marLeft w:val="0"/>
                                      <w:marRight w:val="0"/>
                                      <w:marTop w:val="0"/>
                                      <w:marBottom w:val="0"/>
                                      <w:divBdr>
                                        <w:top w:val="none" w:sz="0" w:space="0" w:color="auto"/>
                                        <w:left w:val="none" w:sz="0" w:space="0" w:color="auto"/>
                                        <w:bottom w:val="none" w:sz="0" w:space="0" w:color="auto"/>
                                        <w:right w:val="none" w:sz="0" w:space="0" w:color="auto"/>
                                      </w:divBdr>
                                      <w:divsChild>
                                        <w:div w:id="102236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2312566">
          <w:marLeft w:val="465"/>
          <w:marRight w:val="0"/>
          <w:marTop w:val="0"/>
          <w:marBottom w:val="0"/>
          <w:divBdr>
            <w:top w:val="none" w:sz="0" w:space="0" w:color="auto"/>
            <w:left w:val="none" w:sz="0" w:space="0" w:color="auto"/>
            <w:bottom w:val="none" w:sz="0" w:space="0" w:color="auto"/>
            <w:right w:val="none" w:sz="0" w:space="0" w:color="auto"/>
          </w:divBdr>
          <w:divsChild>
            <w:div w:id="1466582093">
              <w:marLeft w:val="0"/>
              <w:marRight w:val="0"/>
              <w:marTop w:val="0"/>
              <w:marBottom w:val="0"/>
              <w:divBdr>
                <w:top w:val="none" w:sz="0" w:space="0" w:color="auto"/>
                <w:left w:val="none" w:sz="0" w:space="0" w:color="auto"/>
                <w:bottom w:val="none" w:sz="0" w:space="0" w:color="auto"/>
                <w:right w:val="none" w:sz="0" w:space="0" w:color="auto"/>
              </w:divBdr>
              <w:divsChild>
                <w:div w:id="488637249">
                  <w:marLeft w:val="0"/>
                  <w:marRight w:val="0"/>
                  <w:marTop w:val="0"/>
                  <w:marBottom w:val="0"/>
                  <w:divBdr>
                    <w:top w:val="none" w:sz="0" w:space="0" w:color="auto"/>
                    <w:left w:val="none" w:sz="0" w:space="0" w:color="auto"/>
                    <w:bottom w:val="none" w:sz="0" w:space="0" w:color="auto"/>
                    <w:right w:val="none" w:sz="0" w:space="0" w:color="auto"/>
                  </w:divBdr>
                  <w:divsChild>
                    <w:div w:id="1001852546">
                      <w:marLeft w:val="0"/>
                      <w:marRight w:val="0"/>
                      <w:marTop w:val="0"/>
                      <w:marBottom w:val="0"/>
                      <w:divBdr>
                        <w:top w:val="none" w:sz="0" w:space="0" w:color="auto"/>
                        <w:left w:val="none" w:sz="0" w:space="0" w:color="auto"/>
                        <w:bottom w:val="none" w:sz="0" w:space="0" w:color="auto"/>
                        <w:right w:val="none" w:sz="0" w:space="0" w:color="auto"/>
                      </w:divBdr>
                      <w:divsChild>
                        <w:div w:id="1590040019">
                          <w:marLeft w:val="0"/>
                          <w:marRight w:val="0"/>
                          <w:marTop w:val="0"/>
                          <w:marBottom w:val="0"/>
                          <w:divBdr>
                            <w:top w:val="none" w:sz="0" w:space="0" w:color="auto"/>
                            <w:left w:val="none" w:sz="0" w:space="0" w:color="auto"/>
                            <w:bottom w:val="none" w:sz="0" w:space="0" w:color="auto"/>
                            <w:right w:val="none" w:sz="0" w:space="0" w:color="auto"/>
                          </w:divBdr>
                          <w:divsChild>
                            <w:div w:id="1417552874">
                              <w:marLeft w:val="0"/>
                              <w:marRight w:val="0"/>
                              <w:marTop w:val="0"/>
                              <w:marBottom w:val="0"/>
                              <w:divBdr>
                                <w:top w:val="none" w:sz="0" w:space="0" w:color="auto"/>
                                <w:left w:val="none" w:sz="0" w:space="0" w:color="auto"/>
                                <w:bottom w:val="none" w:sz="0" w:space="0" w:color="auto"/>
                                <w:right w:val="none" w:sz="0" w:space="0" w:color="auto"/>
                              </w:divBdr>
                              <w:divsChild>
                                <w:div w:id="690496543">
                                  <w:marLeft w:val="0"/>
                                  <w:marRight w:val="0"/>
                                  <w:marTop w:val="0"/>
                                  <w:marBottom w:val="0"/>
                                  <w:divBdr>
                                    <w:top w:val="none" w:sz="0" w:space="0" w:color="auto"/>
                                    <w:left w:val="none" w:sz="0" w:space="0" w:color="auto"/>
                                    <w:bottom w:val="none" w:sz="0" w:space="0" w:color="auto"/>
                                    <w:right w:val="none" w:sz="0" w:space="0" w:color="auto"/>
                                  </w:divBdr>
                                  <w:divsChild>
                                    <w:div w:id="1884294026">
                                      <w:marLeft w:val="0"/>
                                      <w:marRight w:val="0"/>
                                      <w:marTop w:val="0"/>
                                      <w:marBottom w:val="0"/>
                                      <w:divBdr>
                                        <w:top w:val="none" w:sz="0" w:space="0" w:color="auto"/>
                                        <w:left w:val="none" w:sz="0" w:space="0" w:color="auto"/>
                                        <w:bottom w:val="none" w:sz="0" w:space="0" w:color="auto"/>
                                        <w:right w:val="none" w:sz="0" w:space="0" w:color="auto"/>
                                      </w:divBdr>
                                      <w:divsChild>
                                        <w:div w:id="752556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05998003">
      <w:bodyDiv w:val="1"/>
      <w:marLeft w:val="0"/>
      <w:marRight w:val="0"/>
      <w:marTop w:val="0"/>
      <w:marBottom w:val="0"/>
      <w:divBdr>
        <w:top w:val="none" w:sz="0" w:space="0" w:color="auto"/>
        <w:left w:val="none" w:sz="0" w:space="0" w:color="auto"/>
        <w:bottom w:val="none" w:sz="0" w:space="0" w:color="auto"/>
        <w:right w:val="none" w:sz="0" w:space="0" w:color="auto"/>
      </w:divBdr>
    </w:div>
    <w:div w:id="1120951892">
      <w:bodyDiv w:val="1"/>
      <w:marLeft w:val="0"/>
      <w:marRight w:val="0"/>
      <w:marTop w:val="0"/>
      <w:marBottom w:val="0"/>
      <w:divBdr>
        <w:top w:val="none" w:sz="0" w:space="0" w:color="auto"/>
        <w:left w:val="none" w:sz="0" w:space="0" w:color="auto"/>
        <w:bottom w:val="none" w:sz="0" w:space="0" w:color="auto"/>
        <w:right w:val="none" w:sz="0" w:space="0" w:color="auto"/>
      </w:divBdr>
    </w:div>
    <w:div w:id="1146975256">
      <w:bodyDiv w:val="1"/>
      <w:marLeft w:val="0"/>
      <w:marRight w:val="0"/>
      <w:marTop w:val="0"/>
      <w:marBottom w:val="0"/>
      <w:divBdr>
        <w:top w:val="none" w:sz="0" w:space="0" w:color="auto"/>
        <w:left w:val="none" w:sz="0" w:space="0" w:color="auto"/>
        <w:bottom w:val="none" w:sz="0" w:space="0" w:color="auto"/>
        <w:right w:val="none" w:sz="0" w:space="0" w:color="auto"/>
      </w:divBdr>
    </w:div>
    <w:div w:id="1158420958">
      <w:bodyDiv w:val="1"/>
      <w:marLeft w:val="0"/>
      <w:marRight w:val="0"/>
      <w:marTop w:val="0"/>
      <w:marBottom w:val="0"/>
      <w:divBdr>
        <w:top w:val="none" w:sz="0" w:space="0" w:color="auto"/>
        <w:left w:val="none" w:sz="0" w:space="0" w:color="auto"/>
        <w:bottom w:val="none" w:sz="0" w:space="0" w:color="auto"/>
        <w:right w:val="none" w:sz="0" w:space="0" w:color="auto"/>
      </w:divBdr>
    </w:div>
    <w:div w:id="1224177562">
      <w:bodyDiv w:val="1"/>
      <w:marLeft w:val="0"/>
      <w:marRight w:val="0"/>
      <w:marTop w:val="0"/>
      <w:marBottom w:val="0"/>
      <w:divBdr>
        <w:top w:val="none" w:sz="0" w:space="0" w:color="auto"/>
        <w:left w:val="none" w:sz="0" w:space="0" w:color="auto"/>
        <w:bottom w:val="none" w:sz="0" w:space="0" w:color="auto"/>
        <w:right w:val="none" w:sz="0" w:space="0" w:color="auto"/>
      </w:divBdr>
    </w:div>
    <w:div w:id="1250388123">
      <w:bodyDiv w:val="1"/>
      <w:marLeft w:val="0"/>
      <w:marRight w:val="0"/>
      <w:marTop w:val="0"/>
      <w:marBottom w:val="0"/>
      <w:divBdr>
        <w:top w:val="none" w:sz="0" w:space="0" w:color="auto"/>
        <w:left w:val="none" w:sz="0" w:space="0" w:color="auto"/>
        <w:bottom w:val="none" w:sz="0" w:space="0" w:color="auto"/>
        <w:right w:val="none" w:sz="0" w:space="0" w:color="auto"/>
      </w:divBdr>
    </w:div>
    <w:div w:id="1252008414">
      <w:bodyDiv w:val="1"/>
      <w:marLeft w:val="0"/>
      <w:marRight w:val="0"/>
      <w:marTop w:val="0"/>
      <w:marBottom w:val="0"/>
      <w:divBdr>
        <w:top w:val="none" w:sz="0" w:space="0" w:color="auto"/>
        <w:left w:val="none" w:sz="0" w:space="0" w:color="auto"/>
        <w:bottom w:val="none" w:sz="0" w:space="0" w:color="auto"/>
        <w:right w:val="none" w:sz="0" w:space="0" w:color="auto"/>
      </w:divBdr>
    </w:div>
    <w:div w:id="1268461411">
      <w:bodyDiv w:val="1"/>
      <w:marLeft w:val="0"/>
      <w:marRight w:val="0"/>
      <w:marTop w:val="0"/>
      <w:marBottom w:val="0"/>
      <w:divBdr>
        <w:top w:val="none" w:sz="0" w:space="0" w:color="auto"/>
        <w:left w:val="none" w:sz="0" w:space="0" w:color="auto"/>
        <w:bottom w:val="none" w:sz="0" w:space="0" w:color="auto"/>
        <w:right w:val="none" w:sz="0" w:space="0" w:color="auto"/>
      </w:divBdr>
    </w:div>
    <w:div w:id="1282806587">
      <w:bodyDiv w:val="1"/>
      <w:marLeft w:val="0"/>
      <w:marRight w:val="0"/>
      <w:marTop w:val="0"/>
      <w:marBottom w:val="0"/>
      <w:divBdr>
        <w:top w:val="none" w:sz="0" w:space="0" w:color="auto"/>
        <w:left w:val="none" w:sz="0" w:space="0" w:color="auto"/>
        <w:bottom w:val="none" w:sz="0" w:space="0" w:color="auto"/>
        <w:right w:val="none" w:sz="0" w:space="0" w:color="auto"/>
      </w:divBdr>
    </w:div>
    <w:div w:id="1306928458">
      <w:bodyDiv w:val="1"/>
      <w:marLeft w:val="0"/>
      <w:marRight w:val="0"/>
      <w:marTop w:val="0"/>
      <w:marBottom w:val="0"/>
      <w:divBdr>
        <w:top w:val="none" w:sz="0" w:space="0" w:color="auto"/>
        <w:left w:val="none" w:sz="0" w:space="0" w:color="auto"/>
        <w:bottom w:val="none" w:sz="0" w:space="0" w:color="auto"/>
        <w:right w:val="none" w:sz="0" w:space="0" w:color="auto"/>
      </w:divBdr>
    </w:div>
    <w:div w:id="1310329118">
      <w:bodyDiv w:val="1"/>
      <w:marLeft w:val="0"/>
      <w:marRight w:val="0"/>
      <w:marTop w:val="0"/>
      <w:marBottom w:val="0"/>
      <w:divBdr>
        <w:top w:val="none" w:sz="0" w:space="0" w:color="auto"/>
        <w:left w:val="none" w:sz="0" w:space="0" w:color="auto"/>
        <w:bottom w:val="none" w:sz="0" w:space="0" w:color="auto"/>
        <w:right w:val="none" w:sz="0" w:space="0" w:color="auto"/>
      </w:divBdr>
      <w:divsChild>
        <w:div w:id="2078933564">
          <w:marLeft w:val="0"/>
          <w:marRight w:val="0"/>
          <w:marTop w:val="0"/>
          <w:marBottom w:val="0"/>
          <w:divBdr>
            <w:top w:val="none" w:sz="0" w:space="0" w:color="auto"/>
            <w:left w:val="none" w:sz="0" w:space="0" w:color="auto"/>
            <w:bottom w:val="none" w:sz="0" w:space="0" w:color="auto"/>
            <w:right w:val="none" w:sz="0" w:space="0" w:color="auto"/>
          </w:divBdr>
          <w:divsChild>
            <w:div w:id="1988394153">
              <w:marLeft w:val="0"/>
              <w:marRight w:val="0"/>
              <w:marTop w:val="0"/>
              <w:marBottom w:val="0"/>
              <w:divBdr>
                <w:top w:val="none" w:sz="0" w:space="0" w:color="auto"/>
                <w:left w:val="none" w:sz="0" w:space="0" w:color="auto"/>
                <w:bottom w:val="none" w:sz="0" w:space="0" w:color="auto"/>
                <w:right w:val="none" w:sz="0" w:space="0" w:color="auto"/>
              </w:divBdr>
              <w:divsChild>
                <w:div w:id="727387367">
                  <w:marLeft w:val="0"/>
                  <w:marRight w:val="0"/>
                  <w:marTop w:val="0"/>
                  <w:marBottom w:val="0"/>
                  <w:divBdr>
                    <w:top w:val="none" w:sz="0" w:space="0" w:color="auto"/>
                    <w:left w:val="none" w:sz="0" w:space="0" w:color="auto"/>
                    <w:bottom w:val="none" w:sz="0" w:space="0" w:color="auto"/>
                    <w:right w:val="none" w:sz="0" w:space="0" w:color="auto"/>
                  </w:divBdr>
                  <w:divsChild>
                    <w:div w:id="142711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006945">
      <w:bodyDiv w:val="1"/>
      <w:marLeft w:val="0"/>
      <w:marRight w:val="0"/>
      <w:marTop w:val="0"/>
      <w:marBottom w:val="0"/>
      <w:divBdr>
        <w:top w:val="none" w:sz="0" w:space="0" w:color="auto"/>
        <w:left w:val="none" w:sz="0" w:space="0" w:color="auto"/>
        <w:bottom w:val="none" w:sz="0" w:space="0" w:color="auto"/>
        <w:right w:val="none" w:sz="0" w:space="0" w:color="auto"/>
      </w:divBdr>
    </w:div>
    <w:div w:id="1367951450">
      <w:bodyDiv w:val="1"/>
      <w:marLeft w:val="0"/>
      <w:marRight w:val="0"/>
      <w:marTop w:val="0"/>
      <w:marBottom w:val="0"/>
      <w:divBdr>
        <w:top w:val="none" w:sz="0" w:space="0" w:color="auto"/>
        <w:left w:val="none" w:sz="0" w:space="0" w:color="auto"/>
        <w:bottom w:val="none" w:sz="0" w:space="0" w:color="auto"/>
        <w:right w:val="none" w:sz="0" w:space="0" w:color="auto"/>
      </w:divBdr>
    </w:div>
    <w:div w:id="1394506863">
      <w:bodyDiv w:val="1"/>
      <w:marLeft w:val="0"/>
      <w:marRight w:val="0"/>
      <w:marTop w:val="0"/>
      <w:marBottom w:val="0"/>
      <w:divBdr>
        <w:top w:val="none" w:sz="0" w:space="0" w:color="auto"/>
        <w:left w:val="none" w:sz="0" w:space="0" w:color="auto"/>
        <w:bottom w:val="none" w:sz="0" w:space="0" w:color="auto"/>
        <w:right w:val="none" w:sz="0" w:space="0" w:color="auto"/>
      </w:divBdr>
    </w:div>
    <w:div w:id="1406798990">
      <w:bodyDiv w:val="1"/>
      <w:marLeft w:val="0"/>
      <w:marRight w:val="0"/>
      <w:marTop w:val="0"/>
      <w:marBottom w:val="0"/>
      <w:divBdr>
        <w:top w:val="none" w:sz="0" w:space="0" w:color="auto"/>
        <w:left w:val="none" w:sz="0" w:space="0" w:color="auto"/>
        <w:bottom w:val="none" w:sz="0" w:space="0" w:color="auto"/>
        <w:right w:val="none" w:sz="0" w:space="0" w:color="auto"/>
      </w:divBdr>
    </w:div>
    <w:div w:id="1456412678">
      <w:bodyDiv w:val="1"/>
      <w:marLeft w:val="0"/>
      <w:marRight w:val="0"/>
      <w:marTop w:val="0"/>
      <w:marBottom w:val="0"/>
      <w:divBdr>
        <w:top w:val="none" w:sz="0" w:space="0" w:color="auto"/>
        <w:left w:val="none" w:sz="0" w:space="0" w:color="auto"/>
        <w:bottom w:val="none" w:sz="0" w:space="0" w:color="auto"/>
        <w:right w:val="none" w:sz="0" w:space="0" w:color="auto"/>
      </w:divBdr>
    </w:div>
    <w:div w:id="1458332749">
      <w:bodyDiv w:val="1"/>
      <w:marLeft w:val="0"/>
      <w:marRight w:val="0"/>
      <w:marTop w:val="0"/>
      <w:marBottom w:val="0"/>
      <w:divBdr>
        <w:top w:val="none" w:sz="0" w:space="0" w:color="auto"/>
        <w:left w:val="none" w:sz="0" w:space="0" w:color="auto"/>
        <w:bottom w:val="none" w:sz="0" w:space="0" w:color="auto"/>
        <w:right w:val="none" w:sz="0" w:space="0" w:color="auto"/>
      </w:divBdr>
    </w:div>
    <w:div w:id="1461455642">
      <w:bodyDiv w:val="1"/>
      <w:marLeft w:val="0"/>
      <w:marRight w:val="0"/>
      <w:marTop w:val="0"/>
      <w:marBottom w:val="0"/>
      <w:divBdr>
        <w:top w:val="none" w:sz="0" w:space="0" w:color="auto"/>
        <w:left w:val="none" w:sz="0" w:space="0" w:color="auto"/>
        <w:bottom w:val="none" w:sz="0" w:space="0" w:color="auto"/>
        <w:right w:val="none" w:sz="0" w:space="0" w:color="auto"/>
      </w:divBdr>
    </w:div>
    <w:div w:id="1465584997">
      <w:bodyDiv w:val="1"/>
      <w:marLeft w:val="0"/>
      <w:marRight w:val="0"/>
      <w:marTop w:val="0"/>
      <w:marBottom w:val="0"/>
      <w:divBdr>
        <w:top w:val="none" w:sz="0" w:space="0" w:color="auto"/>
        <w:left w:val="none" w:sz="0" w:space="0" w:color="auto"/>
        <w:bottom w:val="none" w:sz="0" w:space="0" w:color="auto"/>
        <w:right w:val="none" w:sz="0" w:space="0" w:color="auto"/>
      </w:divBdr>
    </w:div>
    <w:div w:id="1493527322">
      <w:bodyDiv w:val="1"/>
      <w:marLeft w:val="0"/>
      <w:marRight w:val="0"/>
      <w:marTop w:val="0"/>
      <w:marBottom w:val="0"/>
      <w:divBdr>
        <w:top w:val="none" w:sz="0" w:space="0" w:color="auto"/>
        <w:left w:val="none" w:sz="0" w:space="0" w:color="auto"/>
        <w:bottom w:val="none" w:sz="0" w:space="0" w:color="auto"/>
        <w:right w:val="none" w:sz="0" w:space="0" w:color="auto"/>
      </w:divBdr>
    </w:div>
    <w:div w:id="1513715247">
      <w:bodyDiv w:val="1"/>
      <w:marLeft w:val="0"/>
      <w:marRight w:val="0"/>
      <w:marTop w:val="0"/>
      <w:marBottom w:val="0"/>
      <w:divBdr>
        <w:top w:val="none" w:sz="0" w:space="0" w:color="auto"/>
        <w:left w:val="none" w:sz="0" w:space="0" w:color="auto"/>
        <w:bottom w:val="none" w:sz="0" w:space="0" w:color="auto"/>
        <w:right w:val="none" w:sz="0" w:space="0" w:color="auto"/>
      </w:divBdr>
    </w:div>
    <w:div w:id="1531144331">
      <w:bodyDiv w:val="1"/>
      <w:marLeft w:val="0"/>
      <w:marRight w:val="0"/>
      <w:marTop w:val="0"/>
      <w:marBottom w:val="0"/>
      <w:divBdr>
        <w:top w:val="none" w:sz="0" w:space="0" w:color="auto"/>
        <w:left w:val="none" w:sz="0" w:space="0" w:color="auto"/>
        <w:bottom w:val="none" w:sz="0" w:space="0" w:color="auto"/>
        <w:right w:val="none" w:sz="0" w:space="0" w:color="auto"/>
      </w:divBdr>
    </w:div>
    <w:div w:id="1531793630">
      <w:bodyDiv w:val="1"/>
      <w:marLeft w:val="0"/>
      <w:marRight w:val="0"/>
      <w:marTop w:val="0"/>
      <w:marBottom w:val="0"/>
      <w:divBdr>
        <w:top w:val="none" w:sz="0" w:space="0" w:color="auto"/>
        <w:left w:val="none" w:sz="0" w:space="0" w:color="auto"/>
        <w:bottom w:val="none" w:sz="0" w:space="0" w:color="auto"/>
        <w:right w:val="none" w:sz="0" w:space="0" w:color="auto"/>
      </w:divBdr>
    </w:div>
    <w:div w:id="1537742138">
      <w:bodyDiv w:val="1"/>
      <w:marLeft w:val="0"/>
      <w:marRight w:val="0"/>
      <w:marTop w:val="0"/>
      <w:marBottom w:val="0"/>
      <w:divBdr>
        <w:top w:val="none" w:sz="0" w:space="0" w:color="auto"/>
        <w:left w:val="none" w:sz="0" w:space="0" w:color="auto"/>
        <w:bottom w:val="none" w:sz="0" w:space="0" w:color="auto"/>
        <w:right w:val="none" w:sz="0" w:space="0" w:color="auto"/>
      </w:divBdr>
    </w:div>
    <w:div w:id="1548374554">
      <w:bodyDiv w:val="1"/>
      <w:marLeft w:val="0"/>
      <w:marRight w:val="0"/>
      <w:marTop w:val="0"/>
      <w:marBottom w:val="0"/>
      <w:divBdr>
        <w:top w:val="none" w:sz="0" w:space="0" w:color="auto"/>
        <w:left w:val="none" w:sz="0" w:space="0" w:color="auto"/>
        <w:bottom w:val="none" w:sz="0" w:space="0" w:color="auto"/>
        <w:right w:val="none" w:sz="0" w:space="0" w:color="auto"/>
      </w:divBdr>
    </w:div>
    <w:div w:id="1553538394">
      <w:bodyDiv w:val="1"/>
      <w:marLeft w:val="0"/>
      <w:marRight w:val="0"/>
      <w:marTop w:val="0"/>
      <w:marBottom w:val="0"/>
      <w:divBdr>
        <w:top w:val="none" w:sz="0" w:space="0" w:color="auto"/>
        <w:left w:val="none" w:sz="0" w:space="0" w:color="auto"/>
        <w:bottom w:val="none" w:sz="0" w:space="0" w:color="auto"/>
        <w:right w:val="none" w:sz="0" w:space="0" w:color="auto"/>
      </w:divBdr>
    </w:div>
    <w:div w:id="1556045501">
      <w:bodyDiv w:val="1"/>
      <w:marLeft w:val="0"/>
      <w:marRight w:val="0"/>
      <w:marTop w:val="0"/>
      <w:marBottom w:val="0"/>
      <w:divBdr>
        <w:top w:val="none" w:sz="0" w:space="0" w:color="auto"/>
        <w:left w:val="none" w:sz="0" w:space="0" w:color="auto"/>
        <w:bottom w:val="none" w:sz="0" w:space="0" w:color="auto"/>
        <w:right w:val="none" w:sz="0" w:space="0" w:color="auto"/>
      </w:divBdr>
    </w:div>
    <w:div w:id="1563639257">
      <w:bodyDiv w:val="1"/>
      <w:marLeft w:val="0"/>
      <w:marRight w:val="0"/>
      <w:marTop w:val="0"/>
      <w:marBottom w:val="0"/>
      <w:divBdr>
        <w:top w:val="none" w:sz="0" w:space="0" w:color="auto"/>
        <w:left w:val="none" w:sz="0" w:space="0" w:color="auto"/>
        <w:bottom w:val="none" w:sz="0" w:space="0" w:color="auto"/>
        <w:right w:val="none" w:sz="0" w:space="0" w:color="auto"/>
      </w:divBdr>
    </w:div>
    <w:div w:id="1580745844">
      <w:bodyDiv w:val="1"/>
      <w:marLeft w:val="0"/>
      <w:marRight w:val="0"/>
      <w:marTop w:val="0"/>
      <w:marBottom w:val="0"/>
      <w:divBdr>
        <w:top w:val="none" w:sz="0" w:space="0" w:color="auto"/>
        <w:left w:val="none" w:sz="0" w:space="0" w:color="auto"/>
        <w:bottom w:val="none" w:sz="0" w:space="0" w:color="auto"/>
        <w:right w:val="none" w:sz="0" w:space="0" w:color="auto"/>
      </w:divBdr>
    </w:div>
    <w:div w:id="1587230599">
      <w:bodyDiv w:val="1"/>
      <w:marLeft w:val="0"/>
      <w:marRight w:val="0"/>
      <w:marTop w:val="0"/>
      <w:marBottom w:val="0"/>
      <w:divBdr>
        <w:top w:val="none" w:sz="0" w:space="0" w:color="auto"/>
        <w:left w:val="none" w:sz="0" w:space="0" w:color="auto"/>
        <w:bottom w:val="none" w:sz="0" w:space="0" w:color="auto"/>
        <w:right w:val="none" w:sz="0" w:space="0" w:color="auto"/>
      </w:divBdr>
    </w:div>
    <w:div w:id="1592933137">
      <w:bodyDiv w:val="1"/>
      <w:marLeft w:val="0"/>
      <w:marRight w:val="0"/>
      <w:marTop w:val="0"/>
      <w:marBottom w:val="0"/>
      <w:divBdr>
        <w:top w:val="none" w:sz="0" w:space="0" w:color="auto"/>
        <w:left w:val="none" w:sz="0" w:space="0" w:color="auto"/>
        <w:bottom w:val="none" w:sz="0" w:space="0" w:color="auto"/>
        <w:right w:val="none" w:sz="0" w:space="0" w:color="auto"/>
      </w:divBdr>
    </w:div>
    <w:div w:id="1601451837">
      <w:bodyDiv w:val="1"/>
      <w:marLeft w:val="0"/>
      <w:marRight w:val="0"/>
      <w:marTop w:val="0"/>
      <w:marBottom w:val="0"/>
      <w:divBdr>
        <w:top w:val="none" w:sz="0" w:space="0" w:color="auto"/>
        <w:left w:val="none" w:sz="0" w:space="0" w:color="auto"/>
        <w:bottom w:val="none" w:sz="0" w:space="0" w:color="auto"/>
        <w:right w:val="none" w:sz="0" w:space="0" w:color="auto"/>
      </w:divBdr>
    </w:div>
    <w:div w:id="1628393533">
      <w:bodyDiv w:val="1"/>
      <w:marLeft w:val="0"/>
      <w:marRight w:val="0"/>
      <w:marTop w:val="0"/>
      <w:marBottom w:val="0"/>
      <w:divBdr>
        <w:top w:val="none" w:sz="0" w:space="0" w:color="auto"/>
        <w:left w:val="none" w:sz="0" w:space="0" w:color="auto"/>
        <w:bottom w:val="none" w:sz="0" w:space="0" w:color="auto"/>
        <w:right w:val="none" w:sz="0" w:space="0" w:color="auto"/>
      </w:divBdr>
    </w:div>
    <w:div w:id="1633056715">
      <w:bodyDiv w:val="1"/>
      <w:marLeft w:val="0"/>
      <w:marRight w:val="0"/>
      <w:marTop w:val="0"/>
      <w:marBottom w:val="0"/>
      <w:divBdr>
        <w:top w:val="none" w:sz="0" w:space="0" w:color="auto"/>
        <w:left w:val="none" w:sz="0" w:space="0" w:color="auto"/>
        <w:bottom w:val="none" w:sz="0" w:space="0" w:color="auto"/>
        <w:right w:val="none" w:sz="0" w:space="0" w:color="auto"/>
      </w:divBdr>
    </w:div>
    <w:div w:id="1634292225">
      <w:bodyDiv w:val="1"/>
      <w:marLeft w:val="0"/>
      <w:marRight w:val="0"/>
      <w:marTop w:val="0"/>
      <w:marBottom w:val="0"/>
      <w:divBdr>
        <w:top w:val="none" w:sz="0" w:space="0" w:color="auto"/>
        <w:left w:val="none" w:sz="0" w:space="0" w:color="auto"/>
        <w:bottom w:val="none" w:sz="0" w:space="0" w:color="auto"/>
        <w:right w:val="none" w:sz="0" w:space="0" w:color="auto"/>
      </w:divBdr>
    </w:div>
    <w:div w:id="1665619667">
      <w:bodyDiv w:val="1"/>
      <w:marLeft w:val="0"/>
      <w:marRight w:val="0"/>
      <w:marTop w:val="0"/>
      <w:marBottom w:val="0"/>
      <w:divBdr>
        <w:top w:val="none" w:sz="0" w:space="0" w:color="auto"/>
        <w:left w:val="none" w:sz="0" w:space="0" w:color="auto"/>
        <w:bottom w:val="none" w:sz="0" w:space="0" w:color="auto"/>
        <w:right w:val="none" w:sz="0" w:space="0" w:color="auto"/>
      </w:divBdr>
    </w:div>
    <w:div w:id="1670477909">
      <w:bodyDiv w:val="1"/>
      <w:marLeft w:val="0"/>
      <w:marRight w:val="0"/>
      <w:marTop w:val="0"/>
      <w:marBottom w:val="0"/>
      <w:divBdr>
        <w:top w:val="none" w:sz="0" w:space="0" w:color="auto"/>
        <w:left w:val="none" w:sz="0" w:space="0" w:color="auto"/>
        <w:bottom w:val="none" w:sz="0" w:space="0" w:color="auto"/>
        <w:right w:val="none" w:sz="0" w:space="0" w:color="auto"/>
      </w:divBdr>
    </w:div>
    <w:div w:id="1672755298">
      <w:bodyDiv w:val="1"/>
      <w:marLeft w:val="0"/>
      <w:marRight w:val="0"/>
      <w:marTop w:val="0"/>
      <w:marBottom w:val="0"/>
      <w:divBdr>
        <w:top w:val="none" w:sz="0" w:space="0" w:color="auto"/>
        <w:left w:val="none" w:sz="0" w:space="0" w:color="auto"/>
        <w:bottom w:val="none" w:sz="0" w:space="0" w:color="auto"/>
        <w:right w:val="none" w:sz="0" w:space="0" w:color="auto"/>
      </w:divBdr>
    </w:div>
    <w:div w:id="1676492592">
      <w:bodyDiv w:val="1"/>
      <w:marLeft w:val="0"/>
      <w:marRight w:val="0"/>
      <w:marTop w:val="0"/>
      <w:marBottom w:val="0"/>
      <w:divBdr>
        <w:top w:val="none" w:sz="0" w:space="0" w:color="auto"/>
        <w:left w:val="none" w:sz="0" w:space="0" w:color="auto"/>
        <w:bottom w:val="none" w:sz="0" w:space="0" w:color="auto"/>
        <w:right w:val="none" w:sz="0" w:space="0" w:color="auto"/>
      </w:divBdr>
    </w:div>
    <w:div w:id="1683429207">
      <w:bodyDiv w:val="1"/>
      <w:marLeft w:val="0"/>
      <w:marRight w:val="0"/>
      <w:marTop w:val="0"/>
      <w:marBottom w:val="0"/>
      <w:divBdr>
        <w:top w:val="none" w:sz="0" w:space="0" w:color="auto"/>
        <w:left w:val="none" w:sz="0" w:space="0" w:color="auto"/>
        <w:bottom w:val="none" w:sz="0" w:space="0" w:color="auto"/>
        <w:right w:val="none" w:sz="0" w:space="0" w:color="auto"/>
      </w:divBdr>
    </w:div>
    <w:div w:id="1718433278">
      <w:bodyDiv w:val="1"/>
      <w:marLeft w:val="0"/>
      <w:marRight w:val="0"/>
      <w:marTop w:val="0"/>
      <w:marBottom w:val="0"/>
      <w:divBdr>
        <w:top w:val="none" w:sz="0" w:space="0" w:color="auto"/>
        <w:left w:val="none" w:sz="0" w:space="0" w:color="auto"/>
        <w:bottom w:val="none" w:sz="0" w:space="0" w:color="auto"/>
        <w:right w:val="none" w:sz="0" w:space="0" w:color="auto"/>
      </w:divBdr>
    </w:div>
    <w:div w:id="1720008339">
      <w:bodyDiv w:val="1"/>
      <w:marLeft w:val="0"/>
      <w:marRight w:val="0"/>
      <w:marTop w:val="0"/>
      <w:marBottom w:val="0"/>
      <w:divBdr>
        <w:top w:val="none" w:sz="0" w:space="0" w:color="auto"/>
        <w:left w:val="none" w:sz="0" w:space="0" w:color="auto"/>
        <w:bottom w:val="none" w:sz="0" w:space="0" w:color="auto"/>
        <w:right w:val="none" w:sz="0" w:space="0" w:color="auto"/>
      </w:divBdr>
    </w:div>
    <w:div w:id="1737623191">
      <w:bodyDiv w:val="1"/>
      <w:marLeft w:val="0"/>
      <w:marRight w:val="0"/>
      <w:marTop w:val="0"/>
      <w:marBottom w:val="0"/>
      <w:divBdr>
        <w:top w:val="none" w:sz="0" w:space="0" w:color="auto"/>
        <w:left w:val="none" w:sz="0" w:space="0" w:color="auto"/>
        <w:bottom w:val="none" w:sz="0" w:space="0" w:color="auto"/>
        <w:right w:val="none" w:sz="0" w:space="0" w:color="auto"/>
      </w:divBdr>
    </w:div>
    <w:div w:id="1738702500">
      <w:bodyDiv w:val="1"/>
      <w:marLeft w:val="0"/>
      <w:marRight w:val="0"/>
      <w:marTop w:val="0"/>
      <w:marBottom w:val="0"/>
      <w:divBdr>
        <w:top w:val="none" w:sz="0" w:space="0" w:color="auto"/>
        <w:left w:val="none" w:sz="0" w:space="0" w:color="auto"/>
        <w:bottom w:val="none" w:sz="0" w:space="0" w:color="auto"/>
        <w:right w:val="none" w:sz="0" w:space="0" w:color="auto"/>
      </w:divBdr>
    </w:div>
    <w:div w:id="1765806858">
      <w:bodyDiv w:val="1"/>
      <w:marLeft w:val="0"/>
      <w:marRight w:val="0"/>
      <w:marTop w:val="0"/>
      <w:marBottom w:val="0"/>
      <w:divBdr>
        <w:top w:val="none" w:sz="0" w:space="0" w:color="auto"/>
        <w:left w:val="none" w:sz="0" w:space="0" w:color="auto"/>
        <w:bottom w:val="none" w:sz="0" w:space="0" w:color="auto"/>
        <w:right w:val="none" w:sz="0" w:space="0" w:color="auto"/>
      </w:divBdr>
      <w:divsChild>
        <w:div w:id="720442482">
          <w:marLeft w:val="0"/>
          <w:marRight w:val="0"/>
          <w:marTop w:val="0"/>
          <w:marBottom w:val="0"/>
          <w:divBdr>
            <w:top w:val="none" w:sz="0" w:space="0" w:color="auto"/>
            <w:left w:val="none" w:sz="0" w:space="0" w:color="auto"/>
            <w:bottom w:val="none" w:sz="0" w:space="0" w:color="auto"/>
            <w:right w:val="none" w:sz="0" w:space="0" w:color="auto"/>
          </w:divBdr>
          <w:divsChild>
            <w:div w:id="1872766616">
              <w:marLeft w:val="0"/>
              <w:marRight w:val="0"/>
              <w:marTop w:val="0"/>
              <w:marBottom w:val="0"/>
              <w:divBdr>
                <w:top w:val="none" w:sz="0" w:space="0" w:color="auto"/>
                <w:left w:val="none" w:sz="0" w:space="0" w:color="auto"/>
                <w:bottom w:val="none" w:sz="0" w:space="0" w:color="auto"/>
                <w:right w:val="none" w:sz="0" w:space="0" w:color="auto"/>
              </w:divBdr>
              <w:divsChild>
                <w:div w:id="176845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320479">
      <w:bodyDiv w:val="1"/>
      <w:marLeft w:val="0"/>
      <w:marRight w:val="0"/>
      <w:marTop w:val="0"/>
      <w:marBottom w:val="0"/>
      <w:divBdr>
        <w:top w:val="none" w:sz="0" w:space="0" w:color="auto"/>
        <w:left w:val="none" w:sz="0" w:space="0" w:color="auto"/>
        <w:bottom w:val="none" w:sz="0" w:space="0" w:color="auto"/>
        <w:right w:val="none" w:sz="0" w:space="0" w:color="auto"/>
      </w:divBdr>
    </w:div>
    <w:div w:id="1813330968">
      <w:bodyDiv w:val="1"/>
      <w:marLeft w:val="0"/>
      <w:marRight w:val="0"/>
      <w:marTop w:val="0"/>
      <w:marBottom w:val="0"/>
      <w:divBdr>
        <w:top w:val="none" w:sz="0" w:space="0" w:color="auto"/>
        <w:left w:val="none" w:sz="0" w:space="0" w:color="auto"/>
        <w:bottom w:val="none" w:sz="0" w:space="0" w:color="auto"/>
        <w:right w:val="none" w:sz="0" w:space="0" w:color="auto"/>
      </w:divBdr>
    </w:div>
    <w:div w:id="1813520577">
      <w:bodyDiv w:val="1"/>
      <w:marLeft w:val="0"/>
      <w:marRight w:val="0"/>
      <w:marTop w:val="0"/>
      <w:marBottom w:val="0"/>
      <w:divBdr>
        <w:top w:val="none" w:sz="0" w:space="0" w:color="auto"/>
        <w:left w:val="none" w:sz="0" w:space="0" w:color="auto"/>
        <w:bottom w:val="none" w:sz="0" w:space="0" w:color="auto"/>
        <w:right w:val="none" w:sz="0" w:space="0" w:color="auto"/>
      </w:divBdr>
    </w:div>
    <w:div w:id="1820607986">
      <w:bodyDiv w:val="1"/>
      <w:marLeft w:val="0"/>
      <w:marRight w:val="0"/>
      <w:marTop w:val="0"/>
      <w:marBottom w:val="0"/>
      <w:divBdr>
        <w:top w:val="none" w:sz="0" w:space="0" w:color="auto"/>
        <w:left w:val="none" w:sz="0" w:space="0" w:color="auto"/>
        <w:bottom w:val="none" w:sz="0" w:space="0" w:color="auto"/>
        <w:right w:val="none" w:sz="0" w:space="0" w:color="auto"/>
      </w:divBdr>
    </w:div>
    <w:div w:id="1844515990">
      <w:bodyDiv w:val="1"/>
      <w:marLeft w:val="0"/>
      <w:marRight w:val="0"/>
      <w:marTop w:val="0"/>
      <w:marBottom w:val="0"/>
      <w:divBdr>
        <w:top w:val="none" w:sz="0" w:space="0" w:color="auto"/>
        <w:left w:val="none" w:sz="0" w:space="0" w:color="auto"/>
        <w:bottom w:val="none" w:sz="0" w:space="0" w:color="auto"/>
        <w:right w:val="none" w:sz="0" w:space="0" w:color="auto"/>
      </w:divBdr>
    </w:div>
    <w:div w:id="1859196653">
      <w:bodyDiv w:val="1"/>
      <w:marLeft w:val="0"/>
      <w:marRight w:val="0"/>
      <w:marTop w:val="0"/>
      <w:marBottom w:val="0"/>
      <w:divBdr>
        <w:top w:val="none" w:sz="0" w:space="0" w:color="auto"/>
        <w:left w:val="none" w:sz="0" w:space="0" w:color="auto"/>
        <w:bottom w:val="none" w:sz="0" w:space="0" w:color="auto"/>
        <w:right w:val="none" w:sz="0" w:space="0" w:color="auto"/>
      </w:divBdr>
    </w:div>
    <w:div w:id="1886141557">
      <w:bodyDiv w:val="1"/>
      <w:marLeft w:val="0"/>
      <w:marRight w:val="0"/>
      <w:marTop w:val="0"/>
      <w:marBottom w:val="0"/>
      <w:divBdr>
        <w:top w:val="none" w:sz="0" w:space="0" w:color="auto"/>
        <w:left w:val="none" w:sz="0" w:space="0" w:color="auto"/>
        <w:bottom w:val="none" w:sz="0" w:space="0" w:color="auto"/>
        <w:right w:val="none" w:sz="0" w:space="0" w:color="auto"/>
      </w:divBdr>
    </w:div>
    <w:div w:id="1931498816">
      <w:bodyDiv w:val="1"/>
      <w:marLeft w:val="0"/>
      <w:marRight w:val="0"/>
      <w:marTop w:val="0"/>
      <w:marBottom w:val="0"/>
      <w:divBdr>
        <w:top w:val="none" w:sz="0" w:space="0" w:color="auto"/>
        <w:left w:val="none" w:sz="0" w:space="0" w:color="auto"/>
        <w:bottom w:val="none" w:sz="0" w:space="0" w:color="auto"/>
        <w:right w:val="none" w:sz="0" w:space="0" w:color="auto"/>
      </w:divBdr>
    </w:div>
    <w:div w:id="1936479782">
      <w:bodyDiv w:val="1"/>
      <w:marLeft w:val="0"/>
      <w:marRight w:val="0"/>
      <w:marTop w:val="0"/>
      <w:marBottom w:val="0"/>
      <w:divBdr>
        <w:top w:val="none" w:sz="0" w:space="0" w:color="auto"/>
        <w:left w:val="none" w:sz="0" w:space="0" w:color="auto"/>
        <w:bottom w:val="none" w:sz="0" w:space="0" w:color="auto"/>
        <w:right w:val="none" w:sz="0" w:space="0" w:color="auto"/>
      </w:divBdr>
    </w:div>
    <w:div w:id="1994018036">
      <w:bodyDiv w:val="1"/>
      <w:marLeft w:val="0"/>
      <w:marRight w:val="0"/>
      <w:marTop w:val="0"/>
      <w:marBottom w:val="0"/>
      <w:divBdr>
        <w:top w:val="none" w:sz="0" w:space="0" w:color="auto"/>
        <w:left w:val="none" w:sz="0" w:space="0" w:color="auto"/>
        <w:bottom w:val="none" w:sz="0" w:space="0" w:color="auto"/>
        <w:right w:val="none" w:sz="0" w:space="0" w:color="auto"/>
      </w:divBdr>
    </w:div>
    <w:div w:id="2006470846">
      <w:bodyDiv w:val="1"/>
      <w:marLeft w:val="0"/>
      <w:marRight w:val="0"/>
      <w:marTop w:val="0"/>
      <w:marBottom w:val="0"/>
      <w:divBdr>
        <w:top w:val="none" w:sz="0" w:space="0" w:color="auto"/>
        <w:left w:val="none" w:sz="0" w:space="0" w:color="auto"/>
        <w:bottom w:val="none" w:sz="0" w:space="0" w:color="auto"/>
        <w:right w:val="none" w:sz="0" w:space="0" w:color="auto"/>
      </w:divBdr>
    </w:div>
    <w:div w:id="2025931964">
      <w:bodyDiv w:val="1"/>
      <w:marLeft w:val="0"/>
      <w:marRight w:val="0"/>
      <w:marTop w:val="0"/>
      <w:marBottom w:val="0"/>
      <w:divBdr>
        <w:top w:val="none" w:sz="0" w:space="0" w:color="auto"/>
        <w:left w:val="none" w:sz="0" w:space="0" w:color="auto"/>
        <w:bottom w:val="none" w:sz="0" w:space="0" w:color="auto"/>
        <w:right w:val="none" w:sz="0" w:space="0" w:color="auto"/>
      </w:divBdr>
    </w:div>
    <w:div w:id="2039695717">
      <w:bodyDiv w:val="1"/>
      <w:marLeft w:val="0"/>
      <w:marRight w:val="0"/>
      <w:marTop w:val="0"/>
      <w:marBottom w:val="0"/>
      <w:divBdr>
        <w:top w:val="none" w:sz="0" w:space="0" w:color="auto"/>
        <w:left w:val="none" w:sz="0" w:space="0" w:color="auto"/>
        <w:bottom w:val="none" w:sz="0" w:space="0" w:color="auto"/>
        <w:right w:val="none" w:sz="0" w:space="0" w:color="auto"/>
      </w:divBdr>
    </w:div>
    <w:div w:id="2041392865">
      <w:bodyDiv w:val="1"/>
      <w:marLeft w:val="0"/>
      <w:marRight w:val="0"/>
      <w:marTop w:val="0"/>
      <w:marBottom w:val="0"/>
      <w:divBdr>
        <w:top w:val="none" w:sz="0" w:space="0" w:color="auto"/>
        <w:left w:val="none" w:sz="0" w:space="0" w:color="auto"/>
        <w:bottom w:val="none" w:sz="0" w:space="0" w:color="auto"/>
        <w:right w:val="none" w:sz="0" w:space="0" w:color="auto"/>
      </w:divBdr>
    </w:div>
    <w:div w:id="2057004884">
      <w:bodyDiv w:val="1"/>
      <w:marLeft w:val="0"/>
      <w:marRight w:val="0"/>
      <w:marTop w:val="0"/>
      <w:marBottom w:val="0"/>
      <w:divBdr>
        <w:top w:val="none" w:sz="0" w:space="0" w:color="auto"/>
        <w:left w:val="none" w:sz="0" w:space="0" w:color="auto"/>
        <w:bottom w:val="none" w:sz="0" w:space="0" w:color="auto"/>
        <w:right w:val="none" w:sz="0" w:space="0" w:color="auto"/>
      </w:divBdr>
    </w:div>
    <w:div w:id="2066878151">
      <w:bodyDiv w:val="1"/>
      <w:marLeft w:val="0"/>
      <w:marRight w:val="0"/>
      <w:marTop w:val="0"/>
      <w:marBottom w:val="0"/>
      <w:divBdr>
        <w:top w:val="none" w:sz="0" w:space="0" w:color="auto"/>
        <w:left w:val="none" w:sz="0" w:space="0" w:color="auto"/>
        <w:bottom w:val="none" w:sz="0" w:space="0" w:color="auto"/>
        <w:right w:val="none" w:sz="0" w:space="0" w:color="auto"/>
      </w:divBdr>
    </w:div>
    <w:div w:id="2067340010">
      <w:bodyDiv w:val="1"/>
      <w:marLeft w:val="0"/>
      <w:marRight w:val="0"/>
      <w:marTop w:val="0"/>
      <w:marBottom w:val="0"/>
      <w:divBdr>
        <w:top w:val="none" w:sz="0" w:space="0" w:color="auto"/>
        <w:left w:val="none" w:sz="0" w:space="0" w:color="auto"/>
        <w:bottom w:val="none" w:sz="0" w:space="0" w:color="auto"/>
        <w:right w:val="none" w:sz="0" w:space="0" w:color="auto"/>
      </w:divBdr>
    </w:div>
    <w:div w:id="2115663741">
      <w:bodyDiv w:val="1"/>
      <w:marLeft w:val="0"/>
      <w:marRight w:val="0"/>
      <w:marTop w:val="0"/>
      <w:marBottom w:val="0"/>
      <w:divBdr>
        <w:top w:val="none" w:sz="0" w:space="0" w:color="auto"/>
        <w:left w:val="none" w:sz="0" w:space="0" w:color="auto"/>
        <w:bottom w:val="none" w:sz="0" w:space="0" w:color="auto"/>
        <w:right w:val="none" w:sz="0" w:space="0" w:color="auto"/>
      </w:divBdr>
      <w:divsChild>
        <w:div w:id="1544756172">
          <w:marLeft w:val="0"/>
          <w:marRight w:val="0"/>
          <w:marTop w:val="0"/>
          <w:marBottom w:val="0"/>
          <w:divBdr>
            <w:top w:val="none" w:sz="0" w:space="0" w:color="auto"/>
            <w:left w:val="none" w:sz="0" w:space="0" w:color="auto"/>
            <w:bottom w:val="none" w:sz="0" w:space="0" w:color="auto"/>
            <w:right w:val="none" w:sz="0" w:space="0" w:color="auto"/>
          </w:divBdr>
          <w:divsChild>
            <w:div w:id="1459446193">
              <w:marLeft w:val="0"/>
              <w:marRight w:val="0"/>
              <w:marTop w:val="0"/>
              <w:marBottom w:val="0"/>
              <w:divBdr>
                <w:top w:val="none" w:sz="0" w:space="0" w:color="auto"/>
                <w:left w:val="none" w:sz="0" w:space="0" w:color="auto"/>
                <w:bottom w:val="none" w:sz="0" w:space="0" w:color="auto"/>
                <w:right w:val="none" w:sz="0" w:space="0" w:color="auto"/>
              </w:divBdr>
              <w:divsChild>
                <w:div w:id="544873830">
                  <w:marLeft w:val="0"/>
                  <w:marRight w:val="0"/>
                  <w:marTop w:val="0"/>
                  <w:marBottom w:val="0"/>
                  <w:divBdr>
                    <w:top w:val="none" w:sz="0" w:space="0" w:color="auto"/>
                    <w:left w:val="none" w:sz="0" w:space="0" w:color="auto"/>
                    <w:bottom w:val="none" w:sz="0" w:space="0" w:color="auto"/>
                    <w:right w:val="none" w:sz="0" w:space="0" w:color="auto"/>
                  </w:divBdr>
                  <w:divsChild>
                    <w:div w:id="95394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410916">
      <w:bodyDiv w:val="1"/>
      <w:marLeft w:val="0"/>
      <w:marRight w:val="0"/>
      <w:marTop w:val="0"/>
      <w:marBottom w:val="0"/>
      <w:divBdr>
        <w:top w:val="none" w:sz="0" w:space="0" w:color="auto"/>
        <w:left w:val="none" w:sz="0" w:space="0" w:color="auto"/>
        <w:bottom w:val="none" w:sz="0" w:space="0" w:color="auto"/>
        <w:right w:val="none" w:sz="0" w:space="0" w:color="auto"/>
      </w:divBdr>
    </w:div>
    <w:div w:id="2146771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9B534-50AF-4EEC-9A02-2C85533C6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5527</Words>
  <Characters>28300</Characters>
  <Application>Microsoft Office Word</Application>
  <DocSecurity>0</DocSecurity>
  <Lines>533</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Talhah Malik</dc:creator>
  <cp:keywords/>
  <dc:description/>
  <cp:lastModifiedBy>Talhah Malik</cp:lastModifiedBy>
  <cp:revision>3</cp:revision>
  <dcterms:created xsi:type="dcterms:W3CDTF">2020-08-31T12:42:00Z</dcterms:created>
  <dcterms:modified xsi:type="dcterms:W3CDTF">2020-08-31T12:44:00Z</dcterms:modified>
</cp:coreProperties>
</file>