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54A9C" w14:textId="4034CCCD" w:rsidR="00D37BC7" w:rsidRDefault="00D37BC7">
      <w:bookmarkStart w:id="0" w:name="_Hlk68169938"/>
      <w:bookmarkEnd w:id="0"/>
    </w:p>
    <w:sdt>
      <w:sdtPr>
        <w:id w:val="933623071"/>
        <w:docPartObj>
          <w:docPartGallery w:val="Cover Pages"/>
          <w:docPartUnique/>
        </w:docPartObj>
      </w:sdtPr>
      <w:sdtEndPr/>
      <w:sdtContent>
        <w:p w14:paraId="69BEDE9F" w14:textId="3B3383D5" w:rsidR="00201412" w:rsidRDefault="00201412">
          <w:r>
            <w:rPr>
              <w:noProof/>
            </w:rPr>
            <mc:AlternateContent>
              <mc:Choice Requires="wpg">
                <w:drawing>
                  <wp:anchor distT="0" distB="0" distL="114300" distR="114300" simplePos="0" relativeHeight="251660800" behindDoc="0" locked="0" layoutInCell="1" allowOverlap="1" wp14:anchorId="527873AA" wp14:editId="2BF8DE38">
                    <wp:simplePos x="0" y="0"/>
                    <wp:positionH relativeFrom="margin">
                      <wp:posOffset>-706755</wp:posOffset>
                    </wp:positionH>
                    <wp:positionV relativeFrom="page">
                      <wp:posOffset>139065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B40445" id="Group 149" o:spid="_x0000_s1026" style="position:absolute;margin-left:-55.65pt;margin-top:10.95pt;width:8in;height:95.7pt;z-index:251660800;mso-width-percent:941;mso-height-percent:121;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p>
        <w:p w14:paraId="5F542EC7" w14:textId="42C3514D" w:rsidR="00201412" w:rsidRDefault="00201412"/>
        <w:p w14:paraId="62B491D4" w14:textId="0DFA0200" w:rsidR="00201412" w:rsidRDefault="00201412">
          <w:r>
            <w:rPr>
              <w:noProof/>
            </w:rPr>
            <w:drawing>
              <wp:anchor distT="0" distB="0" distL="114300" distR="114300" simplePos="0" relativeHeight="251668992" behindDoc="0" locked="0" layoutInCell="1" allowOverlap="1" wp14:anchorId="579AAFF4" wp14:editId="06534B26">
                <wp:simplePos x="0" y="0"/>
                <wp:positionH relativeFrom="column">
                  <wp:posOffset>1645920</wp:posOffset>
                </wp:positionH>
                <wp:positionV relativeFrom="paragraph">
                  <wp:posOffset>7620</wp:posOffset>
                </wp:positionV>
                <wp:extent cx="2301240" cy="760730"/>
                <wp:effectExtent l="0" t="0" r="3810" b="1270"/>
                <wp:wrapNone/>
                <wp:docPr id="13" name="Picture 13"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2301240" cy="760730"/>
                        </a:xfrm>
                        <a:prstGeom prst="rect">
                          <a:avLst/>
                        </a:prstGeom>
                      </pic:spPr>
                    </pic:pic>
                  </a:graphicData>
                </a:graphic>
                <wp14:sizeRelH relativeFrom="page">
                  <wp14:pctWidth>0</wp14:pctWidth>
                </wp14:sizeRelH>
                <wp14:sizeRelV relativeFrom="page">
                  <wp14:pctHeight>0</wp14:pctHeight>
                </wp14:sizeRelV>
              </wp:anchor>
            </w:drawing>
          </w:r>
        </w:p>
        <w:p w14:paraId="51F84E29" w14:textId="3AA62630" w:rsidR="00201412" w:rsidRDefault="00201412"/>
        <w:p w14:paraId="20D0332C" w14:textId="6E47DD06" w:rsidR="00201412" w:rsidRDefault="00201412"/>
        <w:p w14:paraId="55F7184E" w14:textId="77777777" w:rsidR="00201412" w:rsidRDefault="00201412"/>
        <w:p w14:paraId="7D56FC0F" w14:textId="18A4F028" w:rsidR="00201412" w:rsidRDefault="00201412"/>
        <w:p w14:paraId="59C047A3" w14:textId="4DABA081" w:rsidR="00201412" w:rsidRDefault="00201412">
          <w:r>
            <w:rPr>
              <w:rFonts w:ascii="Times New Roman" w:hAnsi="Times New Roman" w:cs="Times New Roman"/>
              <w:noProof/>
              <w:sz w:val="24"/>
              <w:szCs w:val="24"/>
              <w:lang w:eastAsia="en-GB"/>
            </w:rPr>
            <mc:AlternateContent>
              <mc:Choice Requires="wps">
                <w:drawing>
                  <wp:anchor distT="0" distB="0" distL="114300" distR="114300" simplePos="0" relativeHeight="251667968" behindDoc="0" locked="0" layoutInCell="1" allowOverlap="1" wp14:anchorId="7491E3F5" wp14:editId="4C39584B">
                    <wp:simplePos x="0" y="0"/>
                    <wp:positionH relativeFrom="margin">
                      <wp:align>center</wp:align>
                    </wp:positionH>
                    <wp:positionV relativeFrom="paragraph">
                      <wp:posOffset>405765</wp:posOffset>
                    </wp:positionV>
                    <wp:extent cx="5825490" cy="1844040"/>
                    <wp:effectExtent l="0" t="0" r="3810" b="3810"/>
                    <wp:wrapNone/>
                    <wp:docPr id="3" name="Text Box 3"/>
                    <wp:cNvGraphicFramePr/>
                    <a:graphic xmlns:a="http://schemas.openxmlformats.org/drawingml/2006/main">
                      <a:graphicData uri="http://schemas.microsoft.com/office/word/2010/wordprocessingShape">
                        <wps:wsp>
                          <wps:cNvSpPr txBox="1"/>
                          <wps:spPr>
                            <a:xfrm>
                              <a:off x="0" y="0"/>
                              <a:ext cx="5825490" cy="1844040"/>
                            </a:xfrm>
                            <a:prstGeom prst="rect">
                              <a:avLst/>
                            </a:prstGeom>
                            <a:solidFill>
                              <a:schemeClr val="lt1"/>
                            </a:solidFill>
                            <a:ln w="6350">
                              <a:noFill/>
                            </a:ln>
                          </wps:spPr>
                          <wps:txbx>
                            <w:txbxContent>
                              <w:p w14:paraId="1BE31A5A" w14:textId="77777777" w:rsidR="00960874" w:rsidRDefault="00960874" w:rsidP="00201412">
                                <w:pPr>
                                  <w:rPr>
                                    <w:rFonts w:ascii="Arial" w:hAnsi="Arial" w:cs="Arial"/>
                                    <w:color w:val="000000" w:themeColor="text1"/>
                                    <w:sz w:val="36"/>
                                    <w:szCs w:val="36"/>
                                  </w:rPr>
                                </w:pPr>
                                <w:bookmarkStart w:id="1" w:name="_Hlk67296926"/>
                                <w:bookmarkStart w:id="2" w:name="_Hlk67296927"/>
                                <w:bookmarkStart w:id="3" w:name="_Hlk67296928"/>
                                <w:bookmarkStart w:id="4" w:name="_Hlk67296929"/>
                                <w:r>
                                  <w:rPr>
                                    <w:rFonts w:ascii="Arial" w:hAnsi="Arial" w:cs="Arial"/>
                                    <w:color w:val="000000" w:themeColor="text1"/>
                                    <w:sz w:val="36"/>
                                    <w:szCs w:val="36"/>
                                  </w:rPr>
                                  <w:t>Marketing and Engagement within a Heritage Organisation</w:t>
                                </w:r>
                              </w:p>
                              <w:p w14:paraId="7276BB58" w14:textId="77777777" w:rsidR="00960874" w:rsidRDefault="00960874" w:rsidP="00201412">
                                <w:pPr>
                                  <w:rPr>
                                    <w:rFonts w:ascii="Arial" w:hAnsi="Arial" w:cs="Arial"/>
                                    <w:color w:val="000000" w:themeColor="text1"/>
                                  </w:rPr>
                                </w:pPr>
                                <w:r>
                                  <w:rPr>
                                    <w:rFonts w:ascii="Arial" w:hAnsi="Arial" w:cs="Arial"/>
                                    <w:color w:val="000000" w:themeColor="text1"/>
                                    <w:sz w:val="36"/>
                                    <w:szCs w:val="36"/>
                                  </w:rPr>
                                  <w:t xml:space="preserve">Practice Based Portfolio </w:t>
                                </w:r>
                              </w:p>
                              <w:p w14:paraId="4FFE1834"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Natalie Emma Male </w:t>
                                </w:r>
                              </w:p>
                              <w:p w14:paraId="61F358D5" w14:textId="56DB0073"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p>
                              <w:p w14:paraId="2AAD2581" w14:textId="77777777" w:rsidR="00D6362F" w:rsidRDefault="00D6362F" w:rsidP="00201412">
                                <w:pPr>
                                  <w:rPr>
                                    <w:rFonts w:ascii="Arial" w:hAnsi="Arial" w:cs="Arial"/>
                                    <w:color w:val="000000" w:themeColor="text1"/>
                                    <w:sz w:val="36"/>
                                    <w:szCs w:val="36"/>
                                  </w:rPr>
                                </w:pPr>
                              </w:p>
                              <w:p w14:paraId="4E52BAF4" w14:textId="77777777" w:rsidR="00D6362F" w:rsidRDefault="00D6362F" w:rsidP="00201412">
                                <w:pPr>
                                  <w:rPr>
                                    <w:rFonts w:ascii="Arial" w:hAnsi="Arial" w:cs="Arial"/>
                                    <w:color w:val="000000" w:themeColor="text1"/>
                                    <w:sz w:val="36"/>
                                    <w:szCs w:val="36"/>
                                  </w:rPr>
                                </w:pPr>
                              </w:p>
                              <w:p w14:paraId="4FA3CA54" w14:textId="77777777" w:rsidR="00960874" w:rsidRDefault="00960874" w:rsidP="00201412">
                                <w:pPr>
                                  <w:rPr>
                                    <w:rFonts w:ascii="Arial" w:hAnsi="Arial" w:cs="Arial"/>
                                    <w:color w:val="000000" w:themeColor="text1"/>
                                    <w:sz w:val="36"/>
                                    <w:szCs w:val="36"/>
                                  </w:rPr>
                                </w:pPr>
                              </w:p>
                              <w:p w14:paraId="5995E862"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B</w:t>
                                </w:r>
                              </w:p>
                              <w:p w14:paraId="6700D8B5"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bookmarkEnd w:id="1"/>
                                <w:bookmarkEnd w:id="2"/>
                                <w:bookmarkEnd w:id="3"/>
                                <w:bookmarkEnd w:id="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91E3F5" id="_x0000_t202" coordsize="21600,21600" o:spt="202" path="m,l,21600r21600,l21600,xe">
                    <v:stroke joinstyle="miter"/>
                    <v:path gradientshapeok="t" o:connecttype="rect"/>
                  </v:shapetype>
                  <v:shape id="Text Box 3" o:spid="_x0000_s1026" type="#_x0000_t202" style="position:absolute;margin-left:0;margin-top:31.95pt;width:458.7pt;height:145.2pt;z-index:251667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" fillcolor="white [3201]" stroked="f" strokeweight=".5pt">
                    <v:textbox>
                      <w:txbxContent>
                        <w:p w14:paraId="1BE31A5A" w14:textId="77777777" w:rsidR="00960874" w:rsidRDefault="00960874" w:rsidP="00201412">
                          <w:pPr>
                            <w:rPr>
                              <w:rFonts w:ascii="Arial" w:hAnsi="Arial" w:cs="Arial"/>
                              <w:color w:val="000000" w:themeColor="text1"/>
                              <w:sz w:val="36"/>
                              <w:szCs w:val="36"/>
                            </w:rPr>
                          </w:pPr>
                          <w:bookmarkStart w:id="5" w:name="_Hlk67296926"/>
                          <w:bookmarkStart w:id="6" w:name="_Hlk67296927"/>
                          <w:bookmarkStart w:id="7" w:name="_Hlk67296928"/>
                          <w:bookmarkStart w:id="8" w:name="_Hlk67296929"/>
                          <w:r>
                            <w:rPr>
                              <w:rFonts w:ascii="Arial" w:hAnsi="Arial" w:cs="Arial"/>
                              <w:color w:val="000000" w:themeColor="text1"/>
                              <w:sz w:val="36"/>
                              <w:szCs w:val="36"/>
                            </w:rPr>
                            <w:t>Marketing and Engagement within a Heritage Organisation</w:t>
                          </w:r>
                        </w:p>
                        <w:p w14:paraId="7276BB58" w14:textId="77777777" w:rsidR="00960874" w:rsidRDefault="00960874" w:rsidP="00201412">
                          <w:pPr>
                            <w:rPr>
                              <w:rFonts w:ascii="Arial" w:hAnsi="Arial" w:cs="Arial"/>
                              <w:color w:val="000000" w:themeColor="text1"/>
                            </w:rPr>
                          </w:pPr>
                          <w:r>
                            <w:rPr>
                              <w:rFonts w:ascii="Arial" w:hAnsi="Arial" w:cs="Arial"/>
                              <w:color w:val="000000" w:themeColor="text1"/>
                              <w:sz w:val="36"/>
                              <w:szCs w:val="36"/>
                            </w:rPr>
                            <w:t xml:space="preserve">Practice Based Portfolio </w:t>
                          </w:r>
                        </w:p>
                        <w:p w14:paraId="4FFE1834"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Natalie Emma Male </w:t>
                          </w:r>
                        </w:p>
                        <w:p w14:paraId="61F358D5" w14:textId="56DB0073"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p>
                        <w:p w14:paraId="2AAD2581" w14:textId="77777777" w:rsidR="00D6362F" w:rsidRDefault="00D6362F" w:rsidP="00201412">
                          <w:pPr>
                            <w:rPr>
                              <w:rFonts w:ascii="Arial" w:hAnsi="Arial" w:cs="Arial"/>
                              <w:color w:val="000000" w:themeColor="text1"/>
                              <w:sz w:val="36"/>
                              <w:szCs w:val="36"/>
                            </w:rPr>
                          </w:pPr>
                        </w:p>
                        <w:p w14:paraId="4E52BAF4" w14:textId="77777777" w:rsidR="00D6362F" w:rsidRDefault="00D6362F" w:rsidP="00201412">
                          <w:pPr>
                            <w:rPr>
                              <w:rFonts w:ascii="Arial" w:hAnsi="Arial" w:cs="Arial"/>
                              <w:color w:val="000000" w:themeColor="text1"/>
                              <w:sz w:val="36"/>
                              <w:szCs w:val="36"/>
                            </w:rPr>
                          </w:pPr>
                        </w:p>
                        <w:p w14:paraId="4FA3CA54" w14:textId="77777777" w:rsidR="00960874" w:rsidRDefault="00960874" w:rsidP="00201412">
                          <w:pPr>
                            <w:rPr>
                              <w:rFonts w:ascii="Arial" w:hAnsi="Arial" w:cs="Arial"/>
                              <w:color w:val="000000" w:themeColor="text1"/>
                              <w:sz w:val="36"/>
                              <w:szCs w:val="36"/>
                            </w:rPr>
                          </w:pPr>
                        </w:p>
                        <w:p w14:paraId="5995E862"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B</w:t>
                          </w:r>
                        </w:p>
                        <w:p w14:paraId="6700D8B5" w14:textId="77777777" w:rsidR="00960874" w:rsidRDefault="00960874" w:rsidP="00201412">
                          <w:pPr>
                            <w:rPr>
                              <w:rFonts w:ascii="Arial" w:hAnsi="Arial" w:cs="Arial"/>
                              <w:color w:val="000000" w:themeColor="text1"/>
                              <w:sz w:val="36"/>
                              <w:szCs w:val="36"/>
                            </w:rPr>
                          </w:pPr>
                          <w:r>
                            <w:rPr>
                              <w:rFonts w:ascii="Arial" w:hAnsi="Arial" w:cs="Arial"/>
                              <w:color w:val="000000" w:themeColor="text1"/>
                              <w:sz w:val="36"/>
                              <w:szCs w:val="36"/>
                            </w:rPr>
                            <w:t xml:space="preserve">BA Business and Management  </w:t>
                          </w:r>
                          <w:bookmarkEnd w:id="5"/>
                          <w:bookmarkEnd w:id="6"/>
                          <w:bookmarkEnd w:id="7"/>
                          <w:bookmarkEnd w:id="8"/>
                        </w:p>
                      </w:txbxContent>
                    </v:textbox>
                    <w10:wrap anchorx="margin"/>
                  </v:shape>
                </w:pict>
              </mc:Fallback>
            </mc:AlternateContent>
          </w:r>
          <w:r>
            <w:rPr>
              <w:noProof/>
            </w:rPr>
            <mc:AlternateContent>
              <mc:Choice Requires="wps">
                <w:drawing>
                  <wp:anchor distT="0" distB="0" distL="114300" distR="114300" simplePos="0" relativeHeight="251649536" behindDoc="0" locked="0" layoutInCell="1" allowOverlap="1" wp14:anchorId="2CD28217" wp14:editId="36FD4F1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6365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636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2F710" w14:textId="6CC1C9D6" w:rsidR="00960874" w:rsidRDefault="00960874">
                                <w:pPr>
                                  <w:jc w:val="right"/>
                                  <w:rPr>
                                    <w:color w:val="A5300F" w:themeColor="accent1"/>
                                    <w:sz w:val="64"/>
                                    <w:szCs w:val="6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CD28217" id="Text Box 154" o:spid="_x0000_s1027" type="#_x0000_t202" style="position:absolute;margin-left:0;margin-top:0;width:8in;height:207.6pt;z-index:251649536;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" filled="f" stroked="f" strokeweight=".5pt">
                    <v:textbox inset="126pt,0,54pt,0">
                      <w:txbxContent>
                        <w:p w14:paraId="6262F710" w14:textId="6CC1C9D6" w:rsidR="00960874" w:rsidRDefault="00960874">
                          <w:pPr>
                            <w:jc w:val="right"/>
                            <w:rPr>
                              <w:color w:val="A5300F" w:themeColor="accent1"/>
                              <w:sz w:val="64"/>
                              <w:szCs w:val="64"/>
                            </w:rPr>
                          </w:pPr>
                        </w:p>
                      </w:txbxContent>
                    </v:textbox>
                    <w10:wrap type="square" anchorx="page" anchory="page"/>
                  </v:shape>
                </w:pict>
              </mc:Fallback>
            </mc:AlternateContent>
          </w:r>
        </w:p>
        <w:p w14:paraId="65E5507D" w14:textId="7196EB41" w:rsidR="00201412" w:rsidRDefault="00201412"/>
        <w:p w14:paraId="2555DC91" w14:textId="4E853CEC" w:rsidR="00201412" w:rsidRDefault="00201412">
          <w:r>
            <w:rPr>
              <w:noProof/>
            </w:rPr>
            <w:drawing>
              <wp:inline distT="0" distB="0" distL="0" distR="0" wp14:anchorId="5E7C9682" wp14:editId="6CA6DED4">
                <wp:extent cx="1892300" cy="2427605"/>
                <wp:effectExtent l="0" t="0" r="0" b="0"/>
                <wp:docPr id="10" name="Picture 10" descr="A picture containing text, sign, clipart,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sign, clipart,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892300" cy="2427605"/>
                        </a:xfrm>
                        <a:prstGeom prst="rect">
                          <a:avLst/>
                        </a:prstGeom>
                      </pic:spPr>
                    </pic:pic>
                  </a:graphicData>
                </a:graphic>
              </wp:inline>
            </w:drawing>
          </w:r>
          <w:r>
            <w:t xml:space="preserve">                                           </w:t>
          </w:r>
          <w:r>
            <w:rPr>
              <w:noProof/>
            </w:rPr>
            <w:drawing>
              <wp:inline distT="0" distB="0" distL="0" distR="0" wp14:anchorId="259D7206" wp14:editId="55C11A4C">
                <wp:extent cx="2381250" cy="2294890"/>
                <wp:effectExtent l="0" t="0" r="0" b="0"/>
                <wp:docPr id="11" name="Picture 11" descr="Text, application, chat or text message&#10;&#10;Description automatically generated"/>
                <wp:cNvGraphicFramePr/>
                <a:graphic xmlns:a="http://schemas.openxmlformats.org/drawingml/2006/main">
                  <a:graphicData uri="http://schemas.openxmlformats.org/drawingml/2006/picture">
                    <pic:pic xmlns:pic="http://schemas.openxmlformats.org/drawingml/2006/picture">
                      <pic:nvPicPr>
                        <pic:cNvPr id="11" name="Picture 11" descr="Text, application, chat or text messag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1250" cy="2294890"/>
                        </a:xfrm>
                        <a:prstGeom prst="rect">
                          <a:avLst/>
                        </a:prstGeom>
                      </pic:spPr>
                    </pic:pic>
                  </a:graphicData>
                </a:graphic>
              </wp:inline>
            </w:drawing>
          </w:r>
        </w:p>
        <w:p w14:paraId="550F9949" w14:textId="61C6DAD4" w:rsidR="00201412" w:rsidRDefault="00F27840">
          <w:r>
            <w:rPr>
              <w:noProof/>
            </w:rPr>
            <mc:AlternateContent>
              <mc:Choice Requires="wps">
                <w:drawing>
                  <wp:anchor distT="0" distB="0" distL="114300" distR="114300" simplePos="0" relativeHeight="251671040" behindDoc="0" locked="0" layoutInCell="1" allowOverlap="1" wp14:anchorId="21A17348" wp14:editId="1D779A02">
                    <wp:simplePos x="0" y="0"/>
                    <wp:positionH relativeFrom="column">
                      <wp:posOffset>-754380</wp:posOffset>
                    </wp:positionH>
                    <wp:positionV relativeFrom="paragraph">
                      <wp:posOffset>296545</wp:posOffset>
                    </wp:positionV>
                    <wp:extent cx="7198360" cy="1097280"/>
                    <wp:effectExtent l="0" t="0" r="2540" b="7620"/>
                    <wp:wrapNone/>
                    <wp:docPr id="1" name="Text Box 1"/>
                    <wp:cNvGraphicFramePr/>
                    <a:graphic xmlns:a="http://schemas.openxmlformats.org/drawingml/2006/main">
                      <a:graphicData uri="http://schemas.microsoft.com/office/word/2010/wordprocessingShape">
                        <wps:wsp>
                          <wps:cNvSpPr txBox="1"/>
                          <wps:spPr>
                            <a:xfrm>
                              <a:off x="0" y="0"/>
                              <a:ext cx="7198360" cy="1097280"/>
                            </a:xfrm>
                            <a:prstGeom prst="rect">
                              <a:avLst/>
                            </a:prstGeom>
                            <a:solidFill>
                              <a:schemeClr val="lt1"/>
                            </a:solidFill>
                            <a:ln w="6350">
                              <a:noFill/>
                            </a:ln>
                          </wps:spPr>
                          <wps:txbx>
                            <w:txbxContent>
                              <w:p w14:paraId="58BFEBAC" w14:textId="4F8484A7" w:rsidR="00960874" w:rsidRDefault="00960874">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In collaboration with: The Royal Commission on The Ancient and Historic Monuments of Wales </w:t>
                                </w:r>
                              </w:p>
                              <w:p w14:paraId="29E1DCC0" w14:textId="0BD90A27" w:rsidR="00D6362F" w:rsidRDefault="00D6362F">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Wordcount: 5494</w:t>
                                </w:r>
                              </w:p>
                              <w:p w14:paraId="6B47E0EA" w14:textId="088FA593" w:rsidR="00D6362F" w:rsidRPr="00F27840" w:rsidRDefault="00D6362F">
                                <w:pPr>
                                  <w:rPr>
                                    <w:rFonts w:ascii="Times New Roman" w:hAnsi="Times New Roman" w:cs="Times New Roman"/>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17348" id="Text Box 1" o:spid="_x0000_s1028" type="#_x0000_t202" style="position:absolute;margin-left:-59.4pt;margin-top:23.35pt;width:566.8pt;height:8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" fillcolor="white [3201]" stroked="f" strokeweight=".5pt">
                    <v:textbox>
                      <w:txbxContent>
                        <w:p w14:paraId="58BFEBAC" w14:textId="4F8484A7" w:rsidR="00960874" w:rsidRDefault="00960874">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 xml:space="preserve">In collaboration with: The Royal Commission on The Ancient and Historic Monuments of Wales </w:t>
                          </w:r>
                        </w:p>
                        <w:p w14:paraId="29E1DCC0" w14:textId="0BD90A27" w:rsidR="00D6362F" w:rsidRDefault="00D6362F">
                          <w:pP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Wordcount: 5494</w:t>
                          </w:r>
                        </w:p>
                        <w:p w14:paraId="6B47E0EA" w14:textId="088FA593" w:rsidR="00D6362F" w:rsidRPr="00F27840" w:rsidRDefault="00D6362F">
                          <w:pPr>
                            <w:rPr>
                              <w:rFonts w:ascii="Times New Roman" w:hAnsi="Times New Roman" w:cs="Times New Roman"/>
                              <w:color w:val="000000" w:themeColor="text1"/>
                              <w:sz w:val="36"/>
                              <w:szCs w:val="36"/>
                            </w:rPr>
                          </w:pPr>
                        </w:p>
                      </w:txbxContent>
                    </v:textbox>
                  </v:shape>
                </w:pict>
              </mc:Fallback>
            </mc:AlternateContent>
          </w:r>
        </w:p>
        <w:p w14:paraId="0F4F648D" w14:textId="5405136B" w:rsidR="00201412" w:rsidRDefault="00201412">
          <w:r>
            <w:br w:type="page"/>
          </w:r>
        </w:p>
      </w:sdtContent>
    </w:sdt>
    <w:p w14:paraId="3CAC4E50" w14:textId="5375A99A" w:rsidR="00201412" w:rsidRDefault="00FF7178" w:rsidP="00F97BAD">
      <w:pPr>
        <w:pStyle w:val="Heading2"/>
        <w:rPr>
          <w:rFonts w:ascii="Arial" w:hAnsi="Arial" w:cs="Arial"/>
          <w:color w:val="000000" w:themeColor="text1"/>
          <w:sz w:val="28"/>
          <w:szCs w:val="28"/>
        </w:rPr>
      </w:pPr>
      <w:bookmarkStart w:id="5" w:name="_Toc69536476"/>
      <w:r>
        <w:rPr>
          <w:rFonts w:ascii="Arial" w:hAnsi="Arial" w:cs="Arial"/>
          <w:color w:val="000000" w:themeColor="text1"/>
          <w:sz w:val="28"/>
          <w:szCs w:val="28"/>
        </w:rPr>
        <w:lastRenderedPageBreak/>
        <w:t>SIGNED STATEMENT</w:t>
      </w:r>
      <w:bookmarkEnd w:id="5"/>
      <w:r w:rsidR="00201412" w:rsidRPr="00F97BAD">
        <w:rPr>
          <w:rFonts w:ascii="Arial" w:hAnsi="Arial" w:cs="Arial"/>
          <w:color w:val="000000" w:themeColor="text1"/>
          <w:sz w:val="28"/>
          <w:szCs w:val="28"/>
        </w:rPr>
        <w:t xml:space="preserve"> </w:t>
      </w:r>
    </w:p>
    <w:p w14:paraId="63F860CB" w14:textId="4AA64282" w:rsidR="005261F6" w:rsidRDefault="005261F6" w:rsidP="005261F6"/>
    <w:p w14:paraId="67524B3E" w14:textId="5B1D7771" w:rsidR="005261F6" w:rsidRDefault="005261F6" w:rsidP="005261F6"/>
    <w:p w14:paraId="18CE4F84" w14:textId="1901DB40" w:rsidR="005261F6" w:rsidRPr="003F50AC" w:rsidRDefault="005261F6" w:rsidP="005261F6">
      <w:pPr>
        <w:spacing w:line="480" w:lineRule="auto"/>
        <w:rPr>
          <w:rFonts w:ascii="Arial" w:hAnsi="Arial" w:cs="Arial"/>
          <w:sz w:val="24"/>
          <w:szCs w:val="24"/>
        </w:rPr>
      </w:pPr>
      <w:r w:rsidRPr="003F50AC">
        <w:rPr>
          <w:rFonts w:ascii="Arial" w:hAnsi="Arial" w:cs="Arial"/>
          <w:sz w:val="24"/>
          <w:szCs w:val="24"/>
        </w:rPr>
        <w:t>In submitting this Dissertation,</w:t>
      </w:r>
      <w:r>
        <w:rPr>
          <w:rFonts w:ascii="Arial" w:hAnsi="Arial" w:cs="Arial"/>
          <w:sz w:val="24"/>
          <w:szCs w:val="24"/>
        </w:rPr>
        <w:t xml:space="preserve"> I confirm that:</w:t>
      </w:r>
    </w:p>
    <w:p w14:paraId="3DCD4907" w14:textId="77777777" w:rsidR="005261F6" w:rsidRPr="00354451" w:rsidRDefault="005261F6" w:rsidP="005261F6">
      <w:pPr>
        <w:pStyle w:val="ListParagraph"/>
        <w:numPr>
          <w:ilvl w:val="0"/>
          <w:numId w:val="9"/>
        </w:numPr>
        <w:spacing w:line="480" w:lineRule="auto"/>
        <w:rPr>
          <w:rFonts w:ascii="Arial" w:eastAsiaTheme="majorEastAsia" w:hAnsi="Arial" w:cs="Arial"/>
          <w:color w:val="7B230B" w:themeColor="accent1" w:themeShade="BF"/>
          <w:sz w:val="24"/>
          <w:szCs w:val="24"/>
        </w:rPr>
      </w:pPr>
      <w:r>
        <w:rPr>
          <w:rFonts w:ascii="Arial" w:hAnsi="Arial" w:cs="Arial"/>
          <w:sz w:val="24"/>
          <w:szCs w:val="24"/>
        </w:rPr>
        <w:t>This work has not previously been accepted in substance for any degree and is not being concurrently submitted in candidature for any degree.</w:t>
      </w:r>
    </w:p>
    <w:p w14:paraId="077775BA" w14:textId="77777777" w:rsidR="005261F6" w:rsidRPr="003F50AC" w:rsidRDefault="005261F6" w:rsidP="005261F6">
      <w:pPr>
        <w:pStyle w:val="ListParagraph"/>
        <w:spacing w:line="480" w:lineRule="auto"/>
        <w:rPr>
          <w:rFonts w:ascii="Arial" w:eastAsiaTheme="majorEastAsia" w:hAnsi="Arial" w:cs="Arial"/>
          <w:color w:val="7B230B" w:themeColor="accent1" w:themeShade="BF"/>
          <w:sz w:val="24"/>
          <w:szCs w:val="24"/>
        </w:rPr>
      </w:pPr>
    </w:p>
    <w:p w14:paraId="0CEC0E6E" w14:textId="2BBB48AE" w:rsidR="005261F6" w:rsidRPr="00354451" w:rsidRDefault="005261F6" w:rsidP="005261F6">
      <w:pPr>
        <w:pStyle w:val="ListParagraph"/>
        <w:numPr>
          <w:ilvl w:val="0"/>
          <w:numId w:val="9"/>
        </w:numPr>
        <w:spacing w:line="480" w:lineRule="auto"/>
        <w:rPr>
          <w:rFonts w:ascii="Arial" w:eastAsiaTheme="majorEastAsia" w:hAnsi="Arial" w:cs="Arial"/>
          <w:color w:val="7B230B" w:themeColor="accent1" w:themeShade="BF"/>
          <w:sz w:val="24"/>
          <w:szCs w:val="24"/>
        </w:rPr>
      </w:pPr>
      <w:r>
        <w:rPr>
          <w:rFonts w:ascii="Arial" w:hAnsi="Arial" w:cs="Arial"/>
          <w:sz w:val="24"/>
          <w:szCs w:val="24"/>
        </w:rPr>
        <w:t>This Dissertation is being submitted in partial fulfilment of the requirements for the degree of BA Business and Management.</w:t>
      </w:r>
    </w:p>
    <w:p w14:paraId="56F24BBB" w14:textId="77777777" w:rsidR="005261F6" w:rsidRPr="00354451" w:rsidRDefault="005261F6" w:rsidP="005261F6">
      <w:pPr>
        <w:pStyle w:val="ListParagraph"/>
        <w:rPr>
          <w:rFonts w:ascii="Arial" w:eastAsiaTheme="majorEastAsia" w:hAnsi="Arial" w:cs="Arial"/>
          <w:color w:val="7B230B" w:themeColor="accent1" w:themeShade="BF"/>
          <w:sz w:val="24"/>
          <w:szCs w:val="24"/>
        </w:rPr>
      </w:pPr>
    </w:p>
    <w:p w14:paraId="2850207F" w14:textId="77777777" w:rsidR="005261F6" w:rsidRPr="003F50AC" w:rsidRDefault="005261F6" w:rsidP="005261F6">
      <w:pPr>
        <w:pStyle w:val="ListParagraph"/>
        <w:spacing w:line="480" w:lineRule="auto"/>
        <w:rPr>
          <w:rFonts w:ascii="Arial" w:eastAsiaTheme="majorEastAsia" w:hAnsi="Arial" w:cs="Arial"/>
          <w:color w:val="7B230B" w:themeColor="accent1" w:themeShade="BF"/>
          <w:sz w:val="24"/>
          <w:szCs w:val="24"/>
        </w:rPr>
      </w:pPr>
    </w:p>
    <w:p w14:paraId="2A5271D6" w14:textId="737CD3FE" w:rsidR="005261F6" w:rsidRPr="005261F6" w:rsidRDefault="005261F6" w:rsidP="005261F6">
      <w:pPr>
        <w:pStyle w:val="ListParagraph"/>
        <w:numPr>
          <w:ilvl w:val="0"/>
          <w:numId w:val="9"/>
        </w:numPr>
        <w:spacing w:line="480" w:lineRule="auto"/>
        <w:rPr>
          <w:rFonts w:ascii="Arial" w:eastAsiaTheme="majorEastAsia" w:hAnsi="Arial" w:cs="Arial"/>
          <w:color w:val="7B230B" w:themeColor="accent1" w:themeShade="BF"/>
          <w:sz w:val="24"/>
          <w:szCs w:val="24"/>
        </w:rPr>
      </w:pPr>
      <w:r>
        <w:rPr>
          <w:rFonts w:ascii="Arial" w:hAnsi="Arial" w:cs="Arial"/>
          <w:sz w:val="24"/>
          <w:szCs w:val="24"/>
        </w:rPr>
        <w:t xml:space="preserve">This Practice Based Portfolio is the result of my own independent research/investigation, except where otherwise stated. </w:t>
      </w:r>
      <w:r w:rsidRPr="005261F6">
        <w:rPr>
          <w:rFonts w:ascii="Arial" w:hAnsi="Arial" w:cs="Arial"/>
          <w:sz w:val="24"/>
          <w:szCs w:val="24"/>
        </w:rPr>
        <w:t>Other sources are acknowledged and appropriately referenced</w:t>
      </w:r>
      <w:r>
        <w:rPr>
          <w:rFonts w:ascii="Arial" w:hAnsi="Arial" w:cs="Arial"/>
          <w:sz w:val="24"/>
          <w:szCs w:val="24"/>
        </w:rPr>
        <w:t>.</w:t>
      </w:r>
      <w:r w:rsidRPr="005261F6">
        <w:rPr>
          <w:rFonts w:ascii="Arial" w:hAnsi="Arial" w:cs="Arial"/>
          <w:sz w:val="24"/>
          <w:szCs w:val="24"/>
        </w:rPr>
        <w:t xml:space="preserve"> </w:t>
      </w:r>
    </w:p>
    <w:p w14:paraId="37E5DD29" w14:textId="77777777" w:rsidR="005261F6" w:rsidRPr="00354451" w:rsidRDefault="005261F6" w:rsidP="005261F6">
      <w:pPr>
        <w:spacing w:line="480" w:lineRule="auto"/>
        <w:ind w:firstLine="720"/>
        <w:rPr>
          <w:rFonts w:ascii="Arial" w:hAnsi="Arial" w:cs="Arial"/>
          <w:sz w:val="24"/>
          <w:szCs w:val="24"/>
        </w:rPr>
      </w:pPr>
    </w:p>
    <w:p w14:paraId="08622D23" w14:textId="77777777" w:rsidR="005261F6" w:rsidRDefault="005261F6" w:rsidP="005261F6">
      <w:pPr>
        <w:pStyle w:val="ListParagraph"/>
        <w:numPr>
          <w:ilvl w:val="0"/>
          <w:numId w:val="9"/>
        </w:numPr>
        <w:spacing w:line="480" w:lineRule="auto"/>
        <w:rPr>
          <w:rFonts w:ascii="Arial" w:hAnsi="Arial" w:cs="Arial"/>
          <w:sz w:val="24"/>
          <w:szCs w:val="24"/>
        </w:rPr>
      </w:pPr>
      <w:r>
        <w:rPr>
          <w:rFonts w:ascii="Arial" w:hAnsi="Arial" w:cs="Arial"/>
          <w:sz w:val="24"/>
          <w:szCs w:val="24"/>
        </w:rPr>
        <w:t>I hereby give consent for my Dissertation, if accepted, to be deposited in the School Dissertation Library.</w:t>
      </w:r>
    </w:p>
    <w:p w14:paraId="396A56E1" w14:textId="77777777" w:rsidR="005261F6" w:rsidRDefault="005261F6" w:rsidP="005261F6">
      <w:pPr>
        <w:pStyle w:val="ListParagraph"/>
        <w:spacing w:line="480" w:lineRule="auto"/>
        <w:rPr>
          <w:rFonts w:ascii="Arial" w:hAnsi="Arial" w:cs="Arial"/>
          <w:sz w:val="24"/>
          <w:szCs w:val="24"/>
        </w:rPr>
      </w:pPr>
    </w:p>
    <w:p w14:paraId="147C15CD" w14:textId="77777777" w:rsidR="005261F6" w:rsidRPr="005261F6" w:rsidRDefault="005261F6" w:rsidP="005261F6"/>
    <w:p w14:paraId="71762544" w14:textId="3363623C" w:rsidR="00DF60D0" w:rsidRDefault="00201412" w:rsidP="00DF60D0">
      <w:pPr>
        <w:rPr>
          <w:rFonts w:ascii="Arial" w:hAnsi="Arial" w:cs="Arial"/>
          <w:sz w:val="24"/>
          <w:szCs w:val="24"/>
        </w:rPr>
      </w:pPr>
      <w:r w:rsidRPr="00431B87">
        <w:rPr>
          <w:rFonts w:ascii="Arial" w:hAnsi="Arial" w:cs="Arial"/>
          <w:sz w:val="24"/>
          <w:szCs w:val="24"/>
        </w:rPr>
        <w:br w:type="page"/>
      </w:r>
      <w:r w:rsidR="00FF7178" w:rsidRPr="00FF7178">
        <w:rPr>
          <w:rFonts w:ascii="Arial" w:hAnsi="Arial" w:cs="Arial"/>
          <w:sz w:val="24"/>
          <w:szCs w:val="24"/>
        </w:rPr>
        <w:lastRenderedPageBreak/>
        <w:t xml:space="preserve">ACKNOWLEDGEMENTS </w:t>
      </w:r>
    </w:p>
    <w:p w14:paraId="06BC765C" w14:textId="77777777" w:rsidR="00DF60D0" w:rsidRDefault="00DF60D0" w:rsidP="00DF60D0">
      <w:pPr>
        <w:rPr>
          <w:rFonts w:ascii="Arial" w:hAnsi="Arial" w:cs="Arial"/>
          <w:sz w:val="24"/>
          <w:szCs w:val="24"/>
        </w:rPr>
      </w:pPr>
    </w:p>
    <w:p w14:paraId="397EC237" w14:textId="16DDA13A"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This Practise Based Portfolio has given me the valuable experience of a Marketing and Engagement role. A special thank you to The Royal Commission on The Ancient and Historical Monuments of Wales (RCAHMW) for enabling my Internship placement. This has further fuelled my passion for marketing. I have been fortunate to work alongside a group of passionate individuals. It has been a privilege to work with the organisation on this project.</w:t>
      </w:r>
    </w:p>
    <w:p w14:paraId="4EED8AC7" w14:textId="615AAA04"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I would like to give thanks to The Carmarthen Business School. Their continued support and encouragement helped me to exceed my expectations, shaping my learning journey and broadening my future opportunities. I would particularly like to thank Jessica Shore, for her help and support and her belief that I could manage this project, even when I doubted my capability.  I sincerely credit each tutor for my progress and development, thank you all for your continued support.</w:t>
      </w:r>
    </w:p>
    <w:p w14:paraId="09F1C31F"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Dr Alex Bell</w:t>
      </w:r>
    </w:p>
    <w:p w14:paraId="1AD73309"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Dr Louise Emmanuel </w:t>
      </w:r>
    </w:p>
    <w:p w14:paraId="4CCDB1A4"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Dr Roisin Mullins</w:t>
      </w:r>
    </w:p>
    <w:p w14:paraId="0A24C476"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Glenn Behenna </w:t>
      </w:r>
    </w:p>
    <w:p w14:paraId="4FFC573C" w14:textId="5292AB9D"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Dr Anthony Burns </w:t>
      </w:r>
    </w:p>
    <w:p w14:paraId="1EAB72DD"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 xml:space="preserve">I would also like to thank my fellow students. They are truly a wonderful group of people and their input in my learning experience has been invaluable. Their continued support has kept me motivated, in a time where our lives changed overnight. </w:t>
      </w:r>
    </w:p>
    <w:p w14:paraId="32624880" w14:textId="4027F200"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Lastly, I would like to give a special thanks to my husband and daughters. For their patience, with the many hours of research and late nights working on my studies, for the constant encouragement and endless cups of coffee. Not forgetting my mum and her</w:t>
      </w:r>
      <w:r w:rsidR="002D7C9A" w:rsidRPr="00C62205">
        <w:rPr>
          <w:rFonts w:ascii="Arial" w:hAnsi="Arial" w:cs="Arial"/>
          <w:sz w:val="24"/>
          <w:szCs w:val="24"/>
        </w:rPr>
        <w:t xml:space="preserve"> continued</w:t>
      </w:r>
      <w:r w:rsidRPr="00C62205">
        <w:rPr>
          <w:rFonts w:ascii="Arial" w:hAnsi="Arial" w:cs="Arial"/>
          <w:sz w:val="24"/>
          <w:szCs w:val="24"/>
        </w:rPr>
        <w:t xml:space="preserve"> offers to look after the children.</w:t>
      </w:r>
    </w:p>
    <w:p w14:paraId="7F842386" w14:textId="77777777" w:rsidR="00DF60D0" w:rsidRPr="00C62205" w:rsidRDefault="00DF60D0" w:rsidP="00C62205">
      <w:pPr>
        <w:spacing w:line="360" w:lineRule="auto"/>
        <w:rPr>
          <w:rFonts w:ascii="Arial" w:hAnsi="Arial" w:cs="Arial"/>
          <w:sz w:val="24"/>
          <w:szCs w:val="24"/>
        </w:rPr>
      </w:pPr>
      <w:r w:rsidRPr="00C62205">
        <w:rPr>
          <w:rFonts w:ascii="Arial" w:hAnsi="Arial" w:cs="Arial"/>
          <w:sz w:val="24"/>
          <w:szCs w:val="24"/>
        </w:rPr>
        <w:t>Thank you for keeping me motivated, I could not have completed this degree without the support of you all.</w:t>
      </w:r>
    </w:p>
    <w:p w14:paraId="765B2E1D" w14:textId="311CFBF6" w:rsidR="004638F8" w:rsidRDefault="00F27840" w:rsidP="00F750E7">
      <w:pPr>
        <w:pStyle w:val="Heading2"/>
        <w:spacing w:line="360" w:lineRule="auto"/>
        <w:rPr>
          <w:rFonts w:ascii="Arial" w:hAnsi="Arial" w:cs="Arial"/>
          <w:color w:val="000000" w:themeColor="text1"/>
          <w:sz w:val="24"/>
          <w:szCs w:val="24"/>
        </w:rPr>
      </w:pPr>
      <w:r w:rsidRPr="00431B87">
        <w:rPr>
          <w:rFonts w:ascii="Arial" w:hAnsi="Arial" w:cs="Arial"/>
          <w:sz w:val="24"/>
          <w:szCs w:val="24"/>
        </w:rPr>
        <w:br w:type="page"/>
      </w:r>
      <w:bookmarkStart w:id="6" w:name="_Toc69536477"/>
      <w:r w:rsidRPr="00431B87">
        <w:rPr>
          <w:rFonts w:ascii="Arial" w:hAnsi="Arial" w:cs="Arial"/>
          <w:color w:val="000000" w:themeColor="text1"/>
          <w:sz w:val="24"/>
          <w:szCs w:val="24"/>
        </w:rPr>
        <w:lastRenderedPageBreak/>
        <w:t>A</w:t>
      </w:r>
      <w:r w:rsidR="00CC1684">
        <w:rPr>
          <w:rFonts w:ascii="Arial" w:hAnsi="Arial" w:cs="Arial"/>
          <w:color w:val="000000" w:themeColor="text1"/>
          <w:sz w:val="24"/>
          <w:szCs w:val="24"/>
        </w:rPr>
        <w:t>BSTRACT</w:t>
      </w:r>
      <w:bookmarkEnd w:id="6"/>
      <w:r w:rsidR="00CC1684">
        <w:rPr>
          <w:rFonts w:ascii="Arial" w:hAnsi="Arial" w:cs="Arial"/>
          <w:color w:val="000000" w:themeColor="text1"/>
          <w:sz w:val="24"/>
          <w:szCs w:val="24"/>
        </w:rPr>
        <w:t xml:space="preserve"> </w:t>
      </w:r>
      <w:r w:rsidRPr="00431B87">
        <w:rPr>
          <w:rFonts w:ascii="Arial" w:hAnsi="Arial" w:cs="Arial"/>
          <w:color w:val="000000" w:themeColor="text1"/>
          <w:sz w:val="24"/>
          <w:szCs w:val="24"/>
        </w:rPr>
        <w:t xml:space="preserve"> </w:t>
      </w:r>
    </w:p>
    <w:p w14:paraId="3FFAE2E9" w14:textId="77777777" w:rsidR="00F750E7" w:rsidRPr="00F750E7" w:rsidRDefault="00F750E7" w:rsidP="00F750E7"/>
    <w:p w14:paraId="676F4AA7" w14:textId="77777777"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For the purpose of this dissertation the following abbreviations will be used </w:t>
      </w:r>
    </w:p>
    <w:p w14:paraId="338FE979" w14:textId="77777777"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RCAHMW – The Royal Commission on the Ancient and Historical Monuments of Wales </w:t>
      </w:r>
    </w:p>
    <w:p w14:paraId="32FC83A6" w14:textId="1E14E70C"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Coflein </w:t>
      </w:r>
      <w:r w:rsidR="00740C6A">
        <w:rPr>
          <w:rFonts w:ascii="Arial" w:hAnsi="Arial" w:cs="Arial"/>
          <w:sz w:val="24"/>
          <w:szCs w:val="24"/>
        </w:rPr>
        <w:t>-</w:t>
      </w:r>
      <w:r w:rsidRPr="00431B87">
        <w:rPr>
          <w:rFonts w:ascii="Arial" w:hAnsi="Arial" w:cs="Arial"/>
          <w:sz w:val="24"/>
          <w:szCs w:val="24"/>
        </w:rPr>
        <w:t xml:space="preserve"> the name for the</w:t>
      </w:r>
      <w:r w:rsidR="00740C6A">
        <w:rPr>
          <w:rFonts w:ascii="Arial" w:hAnsi="Arial" w:cs="Arial"/>
          <w:sz w:val="24"/>
          <w:szCs w:val="24"/>
        </w:rPr>
        <w:t xml:space="preserve"> improved</w:t>
      </w:r>
      <w:r w:rsidRPr="00431B87">
        <w:rPr>
          <w:rFonts w:ascii="Arial" w:hAnsi="Arial" w:cs="Arial"/>
          <w:sz w:val="24"/>
          <w:szCs w:val="24"/>
        </w:rPr>
        <w:t xml:space="preserve"> digital </w:t>
      </w:r>
      <w:r w:rsidR="00740C6A">
        <w:rPr>
          <w:rFonts w:ascii="Arial" w:hAnsi="Arial" w:cs="Arial"/>
          <w:sz w:val="24"/>
          <w:szCs w:val="24"/>
        </w:rPr>
        <w:t>a</w:t>
      </w:r>
      <w:r w:rsidRPr="00431B87">
        <w:rPr>
          <w:rFonts w:ascii="Arial" w:hAnsi="Arial" w:cs="Arial"/>
          <w:sz w:val="24"/>
          <w:szCs w:val="24"/>
        </w:rPr>
        <w:t>rchive.</w:t>
      </w:r>
    </w:p>
    <w:p w14:paraId="1C535617" w14:textId="3C104117" w:rsidR="004638F8" w:rsidRPr="00431B87" w:rsidRDefault="00431B87" w:rsidP="00431B87">
      <w:pPr>
        <w:spacing w:line="360" w:lineRule="auto"/>
        <w:rPr>
          <w:rFonts w:ascii="Arial" w:hAnsi="Arial" w:cs="Arial"/>
          <w:sz w:val="24"/>
          <w:szCs w:val="24"/>
        </w:rPr>
      </w:pPr>
      <w:r>
        <w:rPr>
          <w:rFonts w:ascii="Arial" w:hAnsi="Arial" w:cs="Arial"/>
          <w:sz w:val="24"/>
          <w:szCs w:val="24"/>
        </w:rPr>
        <w:t xml:space="preserve">PCW </w:t>
      </w:r>
      <w:r w:rsidR="00740C6A">
        <w:rPr>
          <w:rFonts w:ascii="Arial" w:hAnsi="Arial" w:cs="Arial"/>
          <w:sz w:val="24"/>
          <w:szCs w:val="24"/>
        </w:rPr>
        <w:t xml:space="preserve">- </w:t>
      </w:r>
      <w:r>
        <w:rPr>
          <w:rFonts w:ascii="Arial" w:hAnsi="Arial" w:cs="Arial"/>
          <w:sz w:val="24"/>
          <w:szCs w:val="24"/>
        </w:rPr>
        <w:t>Peoples collection wales</w:t>
      </w:r>
      <w:r w:rsidR="00740C6A">
        <w:rPr>
          <w:rFonts w:ascii="Arial" w:hAnsi="Arial" w:cs="Arial"/>
          <w:sz w:val="24"/>
          <w:szCs w:val="24"/>
        </w:rPr>
        <w:t>,</w:t>
      </w:r>
      <w:r>
        <w:rPr>
          <w:rFonts w:ascii="Arial" w:hAnsi="Arial" w:cs="Arial"/>
          <w:sz w:val="24"/>
          <w:szCs w:val="24"/>
        </w:rPr>
        <w:t xml:space="preserve"> a cultural organisation that the RCAHMW occasionally works in partnership.</w:t>
      </w:r>
      <w:r w:rsidR="004638F8" w:rsidRPr="00431B87">
        <w:rPr>
          <w:rFonts w:ascii="Arial" w:hAnsi="Arial" w:cs="Arial"/>
          <w:sz w:val="24"/>
          <w:szCs w:val="24"/>
        </w:rPr>
        <w:t xml:space="preserve"> </w:t>
      </w:r>
    </w:p>
    <w:p w14:paraId="441A8194" w14:textId="77777777" w:rsidR="004638F8" w:rsidRPr="00431B87" w:rsidRDefault="004638F8" w:rsidP="00431B87">
      <w:pPr>
        <w:spacing w:line="360" w:lineRule="auto"/>
        <w:rPr>
          <w:rFonts w:ascii="Arial" w:hAnsi="Arial" w:cs="Arial"/>
          <w:sz w:val="24"/>
          <w:szCs w:val="24"/>
        </w:rPr>
      </w:pPr>
    </w:p>
    <w:p w14:paraId="47E9E0B5" w14:textId="2A36DF8E"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The RCAHMW is a heritage organisation who faces many challenges</w:t>
      </w:r>
      <w:r w:rsidR="00740C6A">
        <w:rPr>
          <w:rFonts w:ascii="Arial" w:hAnsi="Arial" w:cs="Arial"/>
          <w:sz w:val="24"/>
          <w:szCs w:val="24"/>
        </w:rPr>
        <w:t xml:space="preserve"> with</w:t>
      </w:r>
      <w:r w:rsidRPr="00431B87">
        <w:rPr>
          <w:rFonts w:ascii="Arial" w:hAnsi="Arial" w:cs="Arial"/>
          <w:sz w:val="24"/>
          <w:szCs w:val="24"/>
        </w:rPr>
        <w:t xml:space="preserve"> </w:t>
      </w:r>
      <w:r w:rsidR="00740C6A">
        <w:rPr>
          <w:rFonts w:ascii="Arial" w:hAnsi="Arial" w:cs="Arial"/>
          <w:sz w:val="24"/>
          <w:szCs w:val="24"/>
        </w:rPr>
        <w:t xml:space="preserve">regard to </w:t>
      </w:r>
      <w:r w:rsidRPr="00431B87">
        <w:rPr>
          <w:rFonts w:ascii="Arial" w:hAnsi="Arial" w:cs="Arial"/>
          <w:sz w:val="24"/>
          <w:szCs w:val="24"/>
        </w:rPr>
        <w:t xml:space="preserve">marketing and engagement. The organisation is due to launch its new digital archive Coflein. </w:t>
      </w:r>
      <w:r w:rsidR="00740C6A">
        <w:rPr>
          <w:rFonts w:ascii="Arial" w:hAnsi="Arial" w:cs="Arial"/>
          <w:sz w:val="24"/>
          <w:szCs w:val="24"/>
        </w:rPr>
        <w:t>R</w:t>
      </w:r>
      <w:r w:rsidRPr="00431B87">
        <w:rPr>
          <w:rFonts w:ascii="Arial" w:hAnsi="Arial" w:cs="Arial"/>
          <w:sz w:val="24"/>
          <w:szCs w:val="24"/>
        </w:rPr>
        <w:t xml:space="preserve">esearch conducted within the RCAHMW confirms that their patrons are predominantly retired males over the age of 50.This poses a potential sustainability crisis for the organisation; new users are infrequent and tend to only </w:t>
      </w:r>
      <w:r w:rsidR="00740C6A">
        <w:rPr>
          <w:rFonts w:ascii="Arial" w:hAnsi="Arial" w:cs="Arial"/>
          <w:sz w:val="24"/>
          <w:szCs w:val="24"/>
        </w:rPr>
        <w:t xml:space="preserve">access </w:t>
      </w:r>
      <w:r w:rsidRPr="00431B87">
        <w:rPr>
          <w:rFonts w:ascii="Arial" w:hAnsi="Arial" w:cs="Arial"/>
          <w:sz w:val="24"/>
          <w:szCs w:val="24"/>
        </w:rPr>
        <w:t xml:space="preserve"> resources for short periods of time. Furthermore, the organisation has little marketing budget</w:t>
      </w:r>
      <w:r w:rsidR="00740C6A">
        <w:rPr>
          <w:rFonts w:ascii="Arial" w:hAnsi="Arial" w:cs="Arial"/>
          <w:sz w:val="24"/>
          <w:szCs w:val="24"/>
        </w:rPr>
        <w:t xml:space="preserve">, </w:t>
      </w:r>
      <w:r w:rsidRPr="00431B87">
        <w:rPr>
          <w:rFonts w:ascii="Arial" w:hAnsi="Arial" w:cs="Arial"/>
          <w:sz w:val="24"/>
          <w:szCs w:val="24"/>
        </w:rPr>
        <w:t>staff</w:t>
      </w:r>
      <w:r w:rsidR="00740C6A">
        <w:rPr>
          <w:rFonts w:ascii="Arial" w:hAnsi="Arial" w:cs="Arial"/>
          <w:sz w:val="24"/>
          <w:szCs w:val="24"/>
        </w:rPr>
        <w:t xml:space="preserve"> </w:t>
      </w:r>
      <w:r w:rsidRPr="00431B87">
        <w:rPr>
          <w:rFonts w:ascii="Arial" w:hAnsi="Arial" w:cs="Arial"/>
          <w:sz w:val="24"/>
          <w:szCs w:val="24"/>
        </w:rPr>
        <w:t>including those who update social media are already overstretched.</w:t>
      </w:r>
      <w:r w:rsidR="00752160">
        <w:rPr>
          <w:rFonts w:ascii="Arial" w:hAnsi="Arial" w:cs="Arial"/>
          <w:sz w:val="24"/>
          <w:szCs w:val="24"/>
        </w:rPr>
        <w:t xml:space="preserve"> There are approximately 30 staff at present.</w:t>
      </w:r>
      <w:r w:rsidRPr="00431B87">
        <w:rPr>
          <w:rFonts w:ascii="Arial" w:hAnsi="Arial" w:cs="Arial"/>
          <w:sz w:val="24"/>
          <w:szCs w:val="24"/>
        </w:rPr>
        <w:t xml:space="preserve"> The organisation is guided by the </w:t>
      </w:r>
      <w:r w:rsidR="00D64378">
        <w:rPr>
          <w:rFonts w:ascii="Arial" w:hAnsi="Arial" w:cs="Arial"/>
          <w:sz w:val="24"/>
          <w:szCs w:val="24"/>
        </w:rPr>
        <w:t>R</w:t>
      </w:r>
      <w:r w:rsidRPr="00431B87">
        <w:rPr>
          <w:rFonts w:ascii="Arial" w:hAnsi="Arial" w:cs="Arial"/>
          <w:sz w:val="24"/>
          <w:szCs w:val="24"/>
        </w:rPr>
        <w:t xml:space="preserve">oyal </w:t>
      </w:r>
      <w:r w:rsidR="00AE4059">
        <w:rPr>
          <w:rFonts w:ascii="Arial" w:hAnsi="Arial" w:cs="Arial"/>
          <w:sz w:val="24"/>
          <w:szCs w:val="24"/>
        </w:rPr>
        <w:t>W</w:t>
      </w:r>
      <w:r w:rsidRPr="00431B87">
        <w:rPr>
          <w:rFonts w:ascii="Arial" w:hAnsi="Arial" w:cs="Arial"/>
          <w:sz w:val="24"/>
          <w:szCs w:val="24"/>
        </w:rPr>
        <w:t>arrant</w:t>
      </w:r>
      <w:r w:rsidR="000C495C">
        <w:rPr>
          <w:rFonts w:ascii="Arial" w:hAnsi="Arial" w:cs="Arial"/>
          <w:sz w:val="24"/>
          <w:szCs w:val="24"/>
        </w:rPr>
        <w:t>,</w:t>
      </w:r>
      <w:r w:rsidRPr="00431B87">
        <w:rPr>
          <w:rFonts w:ascii="Arial" w:hAnsi="Arial" w:cs="Arial"/>
          <w:sz w:val="24"/>
          <w:szCs w:val="24"/>
        </w:rPr>
        <w:t xml:space="preserve"> giving the organisation </w:t>
      </w:r>
      <w:r w:rsidR="000C495C" w:rsidRPr="00431B87">
        <w:rPr>
          <w:rFonts w:ascii="Arial" w:hAnsi="Arial" w:cs="Arial"/>
          <w:sz w:val="24"/>
          <w:szCs w:val="24"/>
        </w:rPr>
        <w:t>a very formal image,</w:t>
      </w:r>
      <w:r w:rsidRPr="00431B87">
        <w:rPr>
          <w:rFonts w:ascii="Arial" w:hAnsi="Arial" w:cs="Arial"/>
          <w:sz w:val="24"/>
          <w:szCs w:val="24"/>
        </w:rPr>
        <w:t xml:space="preserve"> which can discourage new users. Finally, as a government funded organisation all documentation published must be bilingual, this poses time issues as everything produced must</w:t>
      </w:r>
      <w:r w:rsidR="00AE4059">
        <w:rPr>
          <w:rFonts w:ascii="Arial" w:hAnsi="Arial" w:cs="Arial"/>
          <w:sz w:val="24"/>
          <w:szCs w:val="24"/>
        </w:rPr>
        <w:t xml:space="preserve"> be</w:t>
      </w:r>
      <w:r w:rsidRPr="00431B87">
        <w:rPr>
          <w:rFonts w:ascii="Arial" w:hAnsi="Arial" w:cs="Arial"/>
          <w:sz w:val="24"/>
          <w:szCs w:val="24"/>
        </w:rPr>
        <w:t xml:space="preserve"> checked and translated</w:t>
      </w:r>
      <w:r w:rsidR="000C495C">
        <w:rPr>
          <w:rFonts w:ascii="Arial" w:hAnsi="Arial" w:cs="Arial"/>
          <w:sz w:val="24"/>
          <w:szCs w:val="24"/>
        </w:rPr>
        <w:t xml:space="preserve"> into Welsh</w:t>
      </w:r>
      <w:r w:rsidRPr="00431B87">
        <w:rPr>
          <w:rFonts w:ascii="Arial" w:hAnsi="Arial" w:cs="Arial"/>
          <w:sz w:val="24"/>
          <w:szCs w:val="24"/>
        </w:rPr>
        <w:t>.</w:t>
      </w:r>
    </w:p>
    <w:p w14:paraId="725E66B4" w14:textId="2A38A865"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The objective of this study is to determine a strategic approach that will attract a larger demographic of </w:t>
      </w:r>
      <w:r w:rsidR="00AE4059">
        <w:rPr>
          <w:rFonts w:ascii="Arial" w:hAnsi="Arial" w:cs="Arial"/>
          <w:sz w:val="24"/>
          <w:szCs w:val="24"/>
        </w:rPr>
        <w:t>customers</w:t>
      </w:r>
      <w:r w:rsidRPr="00431B87">
        <w:rPr>
          <w:rFonts w:ascii="Arial" w:hAnsi="Arial" w:cs="Arial"/>
          <w:sz w:val="24"/>
          <w:szCs w:val="24"/>
        </w:rPr>
        <w:t xml:space="preserve">. Information has been gathered during a 150-hour internship. The study seeks to utilise the literature available for comparison in this subject, developing an understanding of </w:t>
      </w:r>
      <w:r w:rsidR="00740C6A">
        <w:rPr>
          <w:rFonts w:ascii="Arial" w:hAnsi="Arial" w:cs="Arial"/>
          <w:sz w:val="24"/>
          <w:szCs w:val="24"/>
        </w:rPr>
        <w:t>opportunities and barriers</w:t>
      </w:r>
      <w:r w:rsidRPr="00431B87">
        <w:rPr>
          <w:rFonts w:ascii="Arial" w:hAnsi="Arial" w:cs="Arial"/>
          <w:sz w:val="24"/>
          <w:szCs w:val="24"/>
        </w:rPr>
        <w:t xml:space="preserve"> that exist within </w:t>
      </w:r>
      <w:r w:rsidR="00AE4059">
        <w:rPr>
          <w:rFonts w:ascii="Arial" w:hAnsi="Arial" w:cs="Arial"/>
          <w:sz w:val="24"/>
          <w:szCs w:val="24"/>
        </w:rPr>
        <w:t>h</w:t>
      </w:r>
      <w:r w:rsidRPr="00431B87">
        <w:rPr>
          <w:rFonts w:ascii="Arial" w:hAnsi="Arial" w:cs="Arial"/>
          <w:sz w:val="24"/>
          <w:szCs w:val="24"/>
        </w:rPr>
        <w:t xml:space="preserve">eritage organisations. Those who work </w:t>
      </w:r>
      <w:r w:rsidR="00740C6A">
        <w:rPr>
          <w:rFonts w:ascii="Arial" w:hAnsi="Arial" w:cs="Arial"/>
          <w:sz w:val="24"/>
          <w:szCs w:val="24"/>
        </w:rPr>
        <w:t>for the RCAHMW are</w:t>
      </w:r>
      <w:r w:rsidRPr="00431B87">
        <w:rPr>
          <w:rFonts w:ascii="Arial" w:hAnsi="Arial" w:cs="Arial"/>
          <w:sz w:val="24"/>
          <w:szCs w:val="24"/>
        </w:rPr>
        <w:t xml:space="preserve"> passionate in their given field and are keen to share their wealth of knowledge, through presentations and public engagement</w:t>
      </w:r>
      <w:r w:rsidR="008764BE">
        <w:rPr>
          <w:rFonts w:ascii="Arial" w:hAnsi="Arial" w:cs="Arial"/>
          <w:sz w:val="24"/>
          <w:szCs w:val="24"/>
        </w:rPr>
        <w:t xml:space="preserve"> </w:t>
      </w:r>
      <w:r w:rsidR="00752160">
        <w:rPr>
          <w:rFonts w:ascii="Arial" w:hAnsi="Arial" w:cs="Arial"/>
          <w:sz w:val="24"/>
          <w:szCs w:val="24"/>
        </w:rPr>
        <w:t>opportunities</w:t>
      </w:r>
      <w:r w:rsidRPr="00431B87">
        <w:rPr>
          <w:rFonts w:ascii="Arial" w:hAnsi="Arial" w:cs="Arial"/>
          <w:sz w:val="24"/>
          <w:szCs w:val="24"/>
        </w:rPr>
        <w:t xml:space="preserve">. </w:t>
      </w:r>
    </w:p>
    <w:p w14:paraId="2A96F743" w14:textId="0F41F376" w:rsidR="004638F8" w:rsidRPr="00431B87" w:rsidRDefault="004638F8" w:rsidP="00431B87">
      <w:pPr>
        <w:spacing w:line="360" w:lineRule="auto"/>
        <w:rPr>
          <w:rFonts w:ascii="Arial" w:hAnsi="Arial" w:cs="Arial"/>
          <w:sz w:val="24"/>
          <w:szCs w:val="24"/>
        </w:rPr>
      </w:pPr>
      <w:r w:rsidRPr="00431B87">
        <w:rPr>
          <w:rFonts w:ascii="Arial" w:hAnsi="Arial" w:cs="Arial"/>
          <w:sz w:val="24"/>
          <w:szCs w:val="24"/>
        </w:rPr>
        <w:t xml:space="preserve">Recommendations have been presented to the RCAHMW in the process of the Internship. As the project has been time bound further recommendations are outlined </w:t>
      </w:r>
      <w:r w:rsidRPr="00431B87">
        <w:rPr>
          <w:rFonts w:ascii="Arial" w:hAnsi="Arial" w:cs="Arial"/>
          <w:sz w:val="24"/>
          <w:szCs w:val="24"/>
        </w:rPr>
        <w:lastRenderedPageBreak/>
        <w:t>for future</w:t>
      </w:r>
      <w:r w:rsidR="00AE4059">
        <w:rPr>
          <w:rFonts w:ascii="Arial" w:hAnsi="Arial" w:cs="Arial"/>
          <w:sz w:val="24"/>
          <w:szCs w:val="24"/>
        </w:rPr>
        <w:t xml:space="preserve"> </w:t>
      </w:r>
      <w:r w:rsidRPr="00431B87">
        <w:rPr>
          <w:rFonts w:ascii="Arial" w:hAnsi="Arial" w:cs="Arial"/>
          <w:sz w:val="24"/>
          <w:szCs w:val="24"/>
        </w:rPr>
        <w:t>implementation.</w:t>
      </w:r>
      <w:r w:rsidR="00E1499D" w:rsidRPr="00431B87">
        <w:rPr>
          <w:rFonts w:ascii="Arial" w:hAnsi="Arial" w:cs="Arial"/>
          <w:sz w:val="24"/>
          <w:szCs w:val="24"/>
        </w:rPr>
        <w:t xml:space="preserve"> A copy has been forwarded to the organisation</w:t>
      </w:r>
      <w:r w:rsidR="00987238" w:rsidRPr="00431B87">
        <w:rPr>
          <w:rFonts w:ascii="Arial" w:hAnsi="Arial" w:cs="Arial"/>
          <w:sz w:val="24"/>
          <w:szCs w:val="24"/>
        </w:rPr>
        <w:t xml:space="preserve"> for their </w:t>
      </w:r>
      <w:r w:rsidR="002856AE">
        <w:rPr>
          <w:rFonts w:ascii="Arial" w:hAnsi="Arial" w:cs="Arial"/>
          <w:sz w:val="24"/>
          <w:szCs w:val="24"/>
        </w:rPr>
        <w:t>consideration.</w:t>
      </w:r>
      <w:r w:rsidR="00987238" w:rsidRPr="00431B87">
        <w:rPr>
          <w:rFonts w:ascii="Arial" w:hAnsi="Arial" w:cs="Arial"/>
          <w:sz w:val="24"/>
          <w:szCs w:val="24"/>
        </w:rPr>
        <w:t xml:space="preserve"> </w:t>
      </w:r>
    </w:p>
    <w:p w14:paraId="6DD60727" w14:textId="13B087EC" w:rsidR="00F27840" w:rsidRPr="00431B87" w:rsidRDefault="00F27840" w:rsidP="00431B87">
      <w:pPr>
        <w:spacing w:line="360" w:lineRule="auto"/>
        <w:rPr>
          <w:rFonts w:ascii="Arial" w:hAnsi="Arial" w:cs="Arial"/>
          <w:sz w:val="24"/>
          <w:szCs w:val="24"/>
          <w:lang w:val="en-US"/>
        </w:rPr>
      </w:pPr>
      <w:r w:rsidRPr="00431B87">
        <w:rPr>
          <w:rFonts w:ascii="Arial" w:hAnsi="Arial" w:cs="Arial"/>
          <w:sz w:val="24"/>
          <w:szCs w:val="24"/>
          <w:lang w:val="en-US"/>
        </w:rPr>
        <w:br w:type="page"/>
      </w:r>
    </w:p>
    <w:p w14:paraId="3320A8F4" w14:textId="04619D17" w:rsidR="00F27840" w:rsidRPr="009F3046" w:rsidRDefault="009F3046" w:rsidP="009F3046">
      <w:pPr>
        <w:pStyle w:val="Heading2"/>
        <w:jc w:val="center"/>
        <w:rPr>
          <w:rFonts w:ascii="Arial" w:hAnsi="Arial" w:cs="Arial"/>
          <w:color w:val="auto"/>
          <w:sz w:val="24"/>
          <w:szCs w:val="24"/>
          <w:lang w:val="en-US"/>
        </w:rPr>
      </w:pPr>
      <w:bookmarkStart w:id="7" w:name="_Toc69536478"/>
      <w:r w:rsidRPr="009F3046">
        <w:rPr>
          <w:rFonts w:ascii="Arial" w:hAnsi="Arial" w:cs="Arial"/>
          <w:color w:val="auto"/>
          <w:sz w:val="24"/>
          <w:szCs w:val="24"/>
          <w:lang w:val="en-US"/>
        </w:rPr>
        <w:lastRenderedPageBreak/>
        <w:t>TABLE OF CONTENTS</w:t>
      </w:r>
      <w:bookmarkEnd w:id="7"/>
    </w:p>
    <w:sdt>
      <w:sdtPr>
        <w:rPr>
          <w:rFonts w:ascii="Arial" w:eastAsiaTheme="minorHAnsi" w:hAnsi="Arial" w:cs="Arial"/>
          <w:color w:val="auto"/>
          <w:sz w:val="24"/>
          <w:szCs w:val="24"/>
          <w:lang w:val="en-GB"/>
        </w:rPr>
        <w:id w:val="-1667472994"/>
        <w:docPartObj>
          <w:docPartGallery w:val="Table of Contents"/>
          <w:docPartUnique/>
        </w:docPartObj>
      </w:sdtPr>
      <w:sdtEndPr>
        <w:rPr>
          <w:b/>
          <w:bCs/>
          <w:noProof/>
        </w:rPr>
      </w:sdtEndPr>
      <w:sdtContent>
        <w:p w14:paraId="6E8AF0F7" w14:textId="45ABE44C" w:rsidR="00E57D91" w:rsidRPr="009A789F" w:rsidRDefault="00BA1DED" w:rsidP="00BA1DED">
          <w:pPr>
            <w:pStyle w:val="TOCHeading"/>
            <w:tabs>
              <w:tab w:val="left" w:pos="1248"/>
            </w:tabs>
            <w:spacing w:line="360" w:lineRule="auto"/>
            <w:rPr>
              <w:sz w:val="26"/>
              <w:szCs w:val="26"/>
            </w:rPr>
          </w:pPr>
          <w:r>
            <w:rPr>
              <w:rFonts w:ascii="Arial" w:eastAsiaTheme="minorHAnsi" w:hAnsi="Arial" w:cs="Arial"/>
              <w:color w:val="auto"/>
              <w:sz w:val="24"/>
              <w:szCs w:val="24"/>
              <w:lang w:val="en-GB"/>
            </w:rPr>
            <w:tab/>
          </w:r>
        </w:p>
        <w:p w14:paraId="6F4A0925" w14:textId="02F0ECB9" w:rsidR="00BA1DED" w:rsidRDefault="00740A8E" w:rsidP="00BA1DED">
          <w:pPr>
            <w:pStyle w:val="TOC2"/>
            <w:spacing w:line="360" w:lineRule="auto"/>
            <w:rPr>
              <w:rFonts w:asciiTheme="minorHAnsi" w:eastAsiaTheme="minorEastAsia" w:hAnsiTheme="minorHAnsi" w:cstheme="minorBidi"/>
              <w:lang w:eastAsia="en-GB"/>
            </w:rPr>
          </w:pPr>
          <w:r w:rsidRPr="00431B87">
            <w:rPr>
              <w:sz w:val="24"/>
              <w:szCs w:val="24"/>
            </w:rPr>
            <w:fldChar w:fldCharType="begin"/>
          </w:r>
          <w:r w:rsidRPr="00431B87">
            <w:rPr>
              <w:sz w:val="24"/>
              <w:szCs w:val="24"/>
            </w:rPr>
            <w:instrText xml:space="preserve"> TOC \o "1-3" \h \z \u </w:instrText>
          </w:r>
          <w:r w:rsidRPr="00431B87">
            <w:rPr>
              <w:sz w:val="24"/>
              <w:szCs w:val="24"/>
            </w:rPr>
            <w:fldChar w:fldCharType="separate"/>
          </w:r>
          <w:hyperlink w:anchor="_Toc69536476" w:history="1">
            <w:r w:rsidR="00BA1DED" w:rsidRPr="006A601B">
              <w:rPr>
                <w:rStyle w:val="Hyperlink"/>
              </w:rPr>
              <w:t>SIGNED STATEMENT</w:t>
            </w:r>
            <w:r w:rsidR="00BA1DED">
              <w:rPr>
                <w:webHidden/>
              </w:rPr>
              <w:tab/>
            </w:r>
            <w:r w:rsidR="00BA1DED">
              <w:rPr>
                <w:webHidden/>
              </w:rPr>
              <w:fldChar w:fldCharType="begin"/>
            </w:r>
            <w:r w:rsidR="00BA1DED">
              <w:rPr>
                <w:webHidden/>
              </w:rPr>
              <w:instrText xml:space="preserve"> PAGEREF _Toc69536476 \h </w:instrText>
            </w:r>
            <w:r w:rsidR="00BA1DED">
              <w:rPr>
                <w:webHidden/>
              </w:rPr>
            </w:r>
            <w:r w:rsidR="00BA1DED">
              <w:rPr>
                <w:webHidden/>
              </w:rPr>
              <w:fldChar w:fldCharType="separate"/>
            </w:r>
            <w:r w:rsidR="00BA1DED">
              <w:rPr>
                <w:webHidden/>
              </w:rPr>
              <w:t>i</w:t>
            </w:r>
            <w:r w:rsidR="00BA1DED">
              <w:rPr>
                <w:webHidden/>
              </w:rPr>
              <w:fldChar w:fldCharType="end"/>
            </w:r>
          </w:hyperlink>
        </w:p>
        <w:p w14:paraId="064DBC44" w14:textId="40E7E7F4" w:rsidR="00BA1DED" w:rsidRDefault="001B4FBA" w:rsidP="00BA1DED">
          <w:pPr>
            <w:pStyle w:val="TOC2"/>
            <w:spacing w:line="360" w:lineRule="auto"/>
            <w:rPr>
              <w:rFonts w:asciiTheme="minorHAnsi" w:eastAsiaTheme="minorEastAsia" w:hAnsiTheme="minorHAnsi" w:cstheme="minorBidi"/>
              <w:lang w:eastAsia="en-GB"/>
            </w:rPr>
          </w:pPr>
          <w:hyperlink w:anchor="_Toc69536477" w:history="1">
            <w:r w:rsidR="00BA1DED" w:rsidRPr="006A601B">
              <w:rPr>
                <w:rStyle w:val="Hyperlink"/>
              </w:rPr>
              <w:t>ABSTRACT</w:t>
            </w:r>
            <w:r w:rsidR="00BA1DED">
              <w:rPr>
                <w:webHidden/>
              </w:rPr>
              <w:tab/>
            </w:r>
            <w:r w:rsidR="00BA1DED">
              <w:rPr>
                <w:webHidden/>
              </w:rPr>
              <w:fldChar w:fldCharType="begin"/>
            </w:r>
            <w:r w:rsidR="00BA1DED">
              <w:rPr>
                <w:webHidden/>
              </w:rPr>
              <w:instrText xml:space="preserve"> PAGEREF _Toc69536477 \h </w:instrText>
            </w:r>
            <w:r w:rsidR="00BA1DED">
              <w:rPr>
                <w:webHidden/>
              </w:rPr>
            </w:r>
            <w:r w:rsidR="00BA1DED">
              <w:rPr>
                <w:webHidden/>
              </w:rPr>
              <w:fldChar w:fldCharType="separate"/>
            </w:r>
            <w:r w:rsidR="00BA1DED">
              <w:rPr>
                <w:webHidden/>
              </w:rPr>
              <w:t>iii</w:t>
            </w:r>
            <w:r w:rsidR="00BA1DED">
              <w:rPr>
                <w:webHidden/>
              </w:rPr>
              <w:fldChar w:fldCharType="end"/>
            </w:r>
          </w:hyperlink>
        </w:p>
        <w:p w14:paraId="6F3C3EDD" w14:textId="26D94C93" w:rsidR="00BA1DED" w:rsidRDefault="001B4FBA" w:rsidP="00BA1DED">
          <w:pPr>
            <w:pStyle w:val="TOC2"/>
            <w:spacing w:line="360" w:lineRule="auto"/>
            <w:rPr>
              <w:rFonts w:asciiTheme="minorHAnsi" w:eastAsiaTheme="minorEastAsia" w:hAnsiTheme="minorHAnsi" w:cstheme="minorBidi"/>
              <w:lang w:eastAsia="en-GB"/>
            </w:rPr>
          </w:pPr>
          <w:hyperlink w:anchor="_Toc69536478" w:history="1">
            <w:r w:rsidR="00BA1DED" w:rsidRPr="006A601B">
              <w:rPr>
                <w:rStyle w:val="Hyperlink"/>
                <w:lang w:val="en-US"/>
              </w:rPr>
              <w:t>TABLE OF CONTENTS</w:t>
            </w:r>
            <w:r w:rsidR="00BA1DED">
              <w:rPr>
                <w:webHidden/>
              </w:rPr>
              <w:tab/>
            </w:r>
            <w:r w:rsidR="00BA1DED">
              <w:rPr>
                <w:webHidden/>
              </w:rPr>
              <w:fldChar w:fldCharType="begin"/>
            </w:r>
            <w:r w:rsidR="00BA1DED">
              <w:rPr>
                <w:webHidden/>
              </w:rPr>
              <w:instrText xml:space="preserve"> PAGEREF _Toc69536478 \h </w:instrText>
            </w:r>
            <w:r w:rsidR="00BA1DED">
              <w:rPr>
                <w:webHidden/>
              </w:rPr>
            </w:r>
            <w:r w:rsidR="00BA1DED">
              <w:rPr>
                <w:webHidden/>
              </w:rPr>
              <w:fldChar w:fldCharType="separate"/>
            </w:r>
            <w:r w:rsidR="00BA1DED">
              <w:rPr>
                <w:webHidden/>
              </w:rPr>
              <w:t>v</w:t>
            </w:r>
            <w:r w:rsidR="00BA1DED">
              <w:rPr>
                <w:webHidden/>
              </w:rPr>
              <w:fldChar w:fldCharType="end"/>
            </w:r>
          </w:hyperlink>
        </w:p>
        <w:p w14:paraId="75448D08" w14:textId="514E2267" w:rsidR="00BA1DED" w:rsidRDefault="001B4FBA" w:rsidP="00BA1DED">
          <w:pPr>
            <w:pStyle w:val="TOC2"/>
            <w:spacing w:line="360" w:lineRule="auto"/>
            <w:rPr>
              <w:rFonts w:asciiTheme="minorHAnsi" w:eastAsiaTheme="minorEastAsia" w:hAnsiTheme="minorHAnsi" w:cstheme="minorBidi"/>
              <w:lang w:eastAsia="en-GB"/>
            </w:rPr>
          </w:pPr>
          <w:hyperlink w:anchor="_Toc69536479" w:history="1">
            <w:r w:rsidR="00BA1DED" w:rsidRPr="006A601B">
              <w:rPr>
                <w:rStyle w:val="Hyperlink"/>
              </w:rPr>
              <w:t>FIGURES AND TABLES</w:t>
            </w:r>
            <w:r w:rsidR="00BA1DED">
              <w:rPr>
                <w:webHidden/>
              </w:rPr>
              <w:tab/>
            </w:r>
            <w:r w:rsidR="00BA1DED">
              <w:rPr>
                <w:webHidden/>
              </w:rPr>
              <w:fldChar w:fldCharType="begin"/>
            </w:r>
            <w:r w:rsidR="00BA1DED">
              <w:rPr>
                <w:webHidden/>
              </w:rPr>
              <w:instrText xml:space="preserve"> PAGEREF _Toc69536479 \h </w:instrText>
            </w:r>
            <w:r w:rsidR="00BA1DED">
              <w:rPr>
                <w:webHidden/>
              </w:rPr>
            </w:r>
            <w:r w:rsidR="00BA1DED">
              <w:rPr>
                <w:webHidden/>
              </w:rPr>
              <w:fldChar w:fldCharType="separate"/>
            </w:r>
            <w:r w:rsidR="00BA1DED">
              <w:rPr>
                <w:webHidden/>
              </w:rPr>
              <w:t>1</w:t>
            </w:r>
            <w:r w:rsidR="00BA1DED">
              <w:rPr>
                <w:webHidden/>
              </w:rPr>
              <w:fldChar w:fldCharType="end"/>
            </w:r>
          </w:hyperlink>
        </w:p>
        <w:p w14:paraId="61E369B6" w14:textId="5E44B865" w:rsidR="00BA1DED" w:rsidRDefault="001B4FBA" w:rsidP="00BA1DED">
          <w:pPr>
            <w:pStyle w:val="TOC2"/>
            <w:spacing w:line="360" w:lineRule="auto"/>
            <w:rPr>
              <w:rFonts w:asciiTheme="minorHAnsi" w:eastAsiaTheme="minorEastAsia" w:hAnsiTheme="minorHAnsi" w:cstheme="minorBidi"/>
              <w:lang w:eastAsia="en-GB"/>
            </w:rPr>
          </w:pPr>
          <w:hyperlink w:anchor="_Toc69536480" w:history="1">
            <w:r w:rsidR="00BA1DED" w:rsidRPr="006A601B">
              <w:rPr>
                <w:rStyle w:val="Hyperlink"/>
              </w:rPr>
              <w:t>Chapter 1. INTRODUCTION</w:t>
            </w:r>
            <w:r w:rsidR="00BA1DED">
              <w:rPr>
                <w:webHidden/>
              </w:rPr>
              <w:tab/>
            </w:r>
            <w:r w:rsidR="00BA1DED">
              <w:rPr>
                <w:webHidden/>
              </w:rPr>
              <w:fldChar w:fldCharType="begin"/>
            </w:r>
            <w:r w:rsidR="00BA1DED">
              <w:rPr>
                <w:webHidden/>
              </w:rPr>
              <w:instrText xml:space="preserve"> PAGEREF _Toc69536480 \h </w:instrText>
            </w:r>
            <w:r w:rsidR="00BA1DED">
              <w:rPr>
                <w:webHidden/>
              </w:rPr>
            </w:r>
            <w:r w:rsidR="00BA1DED">
              <w:rPr>
                <w:webHidden/>
              </w:rPr>
              <w:fldChar w:fldCharType="separate"/>
            </w:r>
            <w:r w:rsidR="00BA1DED">
              <w:rPr>
                <w:webHidden/>
              </w:rPr>
              <w:t>2</w:t>
            </w:r>
            <w:r w:rsidR="00BA1DED">
              <w:rPr>
                <w:webHidden/>
              </w:rPr>
              <w:fldChar w:fldCharType="end"/>
            </w:r>
          </w:hyperlink>
        </w:p>
        <w:p w14:paraId="6C5B440E" w14:textId="1BFE103C" w:rsidR="00BA1DED" w:rsidRDefault="001B4FBA" w:rsidP="00BA1DED">
          <w:pPr>
            <w:pStyle w:val="TOC2"/>
            <w:spacing w:line="360" w:lineRule="auto"/>
            <w:rPr>
              <w:rFonts w:asciiTheme="minorHAnsi" w:eastAsiaTheme="minorEastAsia" w:hAnsiTheme="minorHAnsi" w:cstheme="minorBidi"/>
              <w:lang w:eastAsia="en-GB"/>
            </w:rPr>
          </w:pPr>
          <w:hyperlink w:anchor="_Toc69536481" w:history="1">
            <w:r w:rsidR="00BA1DED" w:rsidRPr="006A601B">
              <w:rPr>
                <w:rStyle w:val="Hyperlink"/>
              </w:rPr>
              <w:t>Chapter 2. LITERATURE REVIEW</w:t>
            </w:r>
            <w:r w:rsidR="00BA1DED">
              <w:rPr>
                <w:webHidden/>
              </w:rPr>
              <w:tab/>
            </w:r>
            <w:r w:rsidR="00BA1DED">
              <w:rPr>
                <w:webHidden/>
              </w:rPr>
              <w:fldChar w:fldCharType="begin"/>
            </w:r>
            <w:r w:rsidR="00BA1DED">
              <w:rPr>
                <w:webHidden/>
              </w:rPr>
              <w:instrText xml:space="preserve"> PAGEREF _Toc69536481 \h </w:instrText>
            </w:r>
            <w:r w:rsidR="00BA1DED">
              <w:rPr>
                <w:webHidden/>
              </w:rPr>
            </w:r>
            <w:r w:rsidR="00BA1DED">
              <w:rPr>
                <w:webHidden/>
              </w:rPr>
              <w:fldChar w:fldCharType="separate"/>
            </w:r>
            <w:r w:rsidR="00BA1DED">
              <w:rPr>
                <w:webHidden/>
              </w:rPr>
              <w:t>4</w:t>
            </w:r>
            <w:r w:rsidR="00BA1DED">
              <w:rPr>
                <w:webHidden/>
              </w:rPr>
              <w:fldChar w:fldCharType="end"/>
            </w:r>
          </w:hyperlink>
        </w:p>
        <w:p w14:paraId="044EBE3B" w14:textId="73268229" w:rsidR="00BA1DED" w:rsidRDefault="001B4FBA" w:rsidP="00BA1DED">
          <w:pPr>
            <w:pStyle w:val="TOC2"/>
            <w:spacing w:line="360" w:lineRule="auto"/>
            <w:ind w:left="1134"/>
            <w:rPr>
              <w:rFonts w:asciiTheme="minorHAnsi" w:eastAsiaTheme="minorEastAsia" w:hAnsiTheme="minorHAnsi" w:cstheme="minorBidi"/>
              <w:lang w:eastAsia="en-GB"/>
            </w:rPr>
          </w:pPr>
          <w:hyperlink w:anchor="_Toc69536482" w:history="1">
            <w:r w:rsidR="00BA1DED" w:rsidRPr="006A601B">
              <w:rPr>
                <w:rStyle w:val="Hyperlink"/>
              </w:rPr>
              <w:t>2.1  The challenge of attracting a new audience.</w:t>
            </w:r>
            <w:r w:rsidR="00BA1DED">
              <w:rPr>
                <w:webHidden/>
              </w:rPr>
              <w:tab/>
            </w:r>
            <w:r w:rsidR="00BA1DED">
              <w:rPr>
                <w:webHidden/>
              </w:rPr>
              <w:fldChar w:fldCharType="begin"/>
            </w:r>
            <w:r w:rsidR="00BA1DED">
              <w:rPr>
                <w:webHidden/>
              </w:rPr>
              <w:instrText xml:space="preserve"> PAGEREF _Toc69536482 \h </w:instrText>
            </w:r>
            <w:r w:rsidR="00BA1DED">
              <w:rPr>
                <w:webHidden/>
              </w:rPr>
            </w:r>
            <w:r w:rsidR="00BA1DED">
              <w:rPr>
                <w:webHidden/>
              </w:rPr>
              <w:fldChar w:fldCharType="separate"/>
            </w:r>
            <w:r w:rsidR="00BA1DED">
              <w:rPr>
                <w:webHidden/>
              </w:rPr>
              <w:t>4</w:t>
            </w:r>
            <w:r w:rsidR="00BA1DED">
              <w:rPr>
                <w:webHidden/>
              </w:rPr>
              <w:fldChar w:fldCharType="end"/>
            </w:r>
          </w:hyperlink>
        </w:p>
        <w:p w14:paraId="5BE49BB3" w14:textId="0ED5E2E5" w:rsidR="00BA1DED" w:rsidRDefault="001B4FBA" w:rsidP="00BA1DED">
          <w:pPr>
            <w:pStyle w:val="TOC2"/>
            <w:spacing w:line="360" w:lineRule="auto"/>
            <w:ind w:left="1134"/>
            <w:rPr>
              <w:rFonts w:asciiTheme="minorHAnsi" w:eastAsiaTheme="minorEastAsia" w:hAnsiTheme="minorHAnsi" w:cstheme="minorBidi"/>
              <w:lang w:eastAsia="en-GB"/>
            </w:rPr>
          </w:pPr>
          <w:hyperlink w:anchor="_Toc69536483" w:history="1">
            <w:r w:rsidR="00BA1DED" w:rsidRPr="006A601B">
              <w:rPr>
                <w:rStyle w:val="Hyperlink"/>
              </w:rPr>
              <w:t>2.2 Social media marketing’s value in historical institutions</w:t>
            </w:r>
            <w:r w:rsidR="00BA1DED">
              <w:rPr>
                <w:webHidden/>
              </w:rPr>
              <w:tab/>
            </w:r>
            <w:r w:rsidR="00BA1DED">
              <w:rPr>
                <w:webHidden/>
              </w:rPr>
              <w:fldChar w:fldCharType="begin"/>
            </w:r>
            <w:r w:rsidR="00BA1DED">
              <w:rPr>
                <w:webHidden/>
              </w:rPr>
              <w:instrText xml:space="preserve"> PAGEREF _Toc69536483 \h </w:instrText>
            </w:r>
            <w:r w:rsidR="00BA1DED">
              <w:rPr>
                <w:webHidden/>
              </w:rPr>
            </w:r>
            <w:r w:rsidR="00BA1DED">
              <w:rPr>
                <w:webHidden/>
              </w:rPr>
              <w:fldChar w:fldCharType="separate"/>
            </w:r>
            <w:r w:rsidR="00BA1DED">
              <w:rPr>
                <w:webHidden/>
              </w:rPr>
              <w:t>6</w:t>
            </w:r>
            <w:r w:rsidR="00BA1DED">
              <w:rPr>
                <w:webHidden/>
              </w:rPr>
              <w:fldChar w:fldCharType="end"/>
            </w:r>
          </w:hyperlink>
        </w:p>
        <w:p w14:paraId="6C35F9B1" w14:textId="1A53BC1C" w:rsidR="00BA1DED" w:rsidRDefault="001B4FBA" w:rsidP="00BA1DED">
          <w:pPr>
            <w:pStyle w:val="TOC2"/>
            <w:spacing w:line="360" w:lineRule="auto"/>
            <w:rPr>
              <w:rFonts w:asciiTheme="minorHAnsi" w:eastAsiaTheme="minorEastAsia" w:hAnsiTheme="minorHAnsi" w:cstheme="minorBidi"/>
              <w:lang w:eastAsia="en-GB"/>
            </w:rPr>
          </w:pPr>
          <w:hyperlink w:anchor="_Toc69536484" w:history="1">
            <w:r w:rsidR="00BA1DED" w:rsidRPr="006A601B">
              <w:rPr>
                <w:rStyle w:val="Hyperlink"/>
              </w:rPr>
              <w:t>Chapter 3. METHODOLOGY</w:t>
            </w:r>
            <w:r w:rsidR="00BA1DED">
              <w:rPr>
                <w:webHidden/>
              </w:rPr>
              <w:tab/>
            </w:r>
            <w:r w:rsidR="00BA1DED">
              <w:rPr>
                <w:webHidden/>
              </w:rPr>
              <w:fldChar w:fldCharType="begin"/>
            </w:r>
            <w:r w:rsidR="00BA1DED">
              <w:rPr>
                <w:webHidden/>
              </w:rPr>
              <w:instrText xml:space="preserve"> PAGEREF _Toc69536484 \h </w:instrText>
            </w:r>
            <w:r w:rsidR="00BA1DED">
              <w:rPr>
                <w:webHidden/>
              </w:rPr>
            </w:r>
            <w:r w:rsidR="00BA1DED">
              <w:rPr>
                <w:webHidden/>
              </w:rPr>
              <w:fldChar w:fldCharType="separate"/>
            </w:r>
            <w:r w:rsidR="00BA1DED">
              <w:rPr>
                <w:webHidden/>
              </w:rPr>
              <w:t>10</w:t>
            </w:r>
            <w:r w:rsidR="00BA1DED">
              <w:rPr>
                <w:webHidden/>
              </w:rPr>
              <w:fldChar w:fldCharType="end"/>
            </w:r>
          </w:hyperlink>
        </w:p>
        <w:p w14:paraId="6DB8E911" w14:textId="304A7D52" w:rsidR="00BA1DED" w:rsidRDefault="001B4FBA" w:rsidP="00BA1DED">
          <w:pPr>
            <w:pStyle w:val="TOC2"/>
            <w:spacing w:line="360" w:lineRule="auto"/>
            <w:ind w:left="1134"/>
            <w:rPr>
              <w:rFonts w:asciiTheme="minorHAnsi" w:eastAsiaTheme="minorEastAsia" w:hAnsiTheme="minorHAnsi" w:cstheme="minorBidi"/>
              <w:lang w:eastAsia="en-GB"/>
            </w:rPr>
          </w:pPr>
          <w:hyperlink w:anchor="_Toc69536485" w:history="1">
            <w:r w:rsidR="00BA1DED" w:rsidRPr="006A601B">
              <w:rPr>
                <w:rStyle w:val="Hyperlink"/>
              </w:rPr>
              <w:t>3.1 Barriers within the project</w:t>
            </w:r>
            <w:r w:rsidR="00BA1DED">
              <w:rPr>
                <w:webHidden/>
              </w:rPr>
              <w:tab/>
            </w:r>
            <w:r w:rsidR="00BA1DED">
              <w:rPr>
                <w:webHidden/>
              </w:rPr>
              <w:fldChar w:fldCharType="begin"/>
            </w:r>
            <w:r w:rsidR="00BA1DED">
              <w:rPr>
                <w:webHidden/>
              </w:rPr>
              <w:instrText xml:space="preserve"> PAGEREF _Toc69536485 \h </w:instrText>
            </w:r>
            <w:r w:rsidR="00BA1DED">
              <w:rPr>
                <w:webHidden/>
              </w:rPr>
            </w:r>
            <w:r w:rsidR="00BA1DED">
              <w:rPr>
                <w:webHidden/>
              </w:rPr>
              <w:fldChar w:fldCharType="separate"/>
            </w:r>
            <w:r w:rsidR="00BA1DED">
              <w:rPr>
                <w:webHidden/>
              </w:rPr>
              <w:t>10</w:t>
            </w:r>
            <w:r w:rsidR="00BA1DED">
              <w:rPr>
                <w:webHidden/>
              </w:rPr>
              <w:fldChar w:fldCharType="end"/>
            </w:r>
          </w:hyperlink>
        </w:p>
        <w:p w14:paraId="69D2356C" w14:textId="59F8B806" w:rsidR="00BA1DED" w:rsidRDefault="001B4FBA" w:rsidP="00BA1DED">
          <w:pPr>
            <w:pStyle w:val="TOC2"/>
            <w:spacing w:line="360" w:lineRule="auto"/>
            <w:ind w:left="1134"/>
            <w:rPr>
              <w:rFonts w:asciiTheme="minorHAnsi" w:eastAsiaTheme="minorEastAsia" w:hAnsiTheme="minorHAnsi" w:cstheme="minorBidi"/>
              <w:lang w:eastAsia="en-GB"/>
            </w:rPr>
          </w:pPr>
          <w:hyperlink w:anchor="_Toc69536486" w:history="1">
            <w:r w:rsidR="00BA1DED" w:rsidRPr="006A601B">
              <w:rPr>
                <w:rStyle w:val="Hyperlink"/>
              </w:rPr>
              <w:t>3.2 The process</w:t>
            </w:r>
            <w:r w:rsidR="00BA1DED">
              <w:rPr>
                <w:webHidden/>
              </w:rPr>
              <w:tab/>
            </w:r>
            <w:r w:rsidR="00BA1DED">
              <w:rPr>
                <w:webHidden/>
              </w:rPr>
              <w:fldChar w:fldCharType="begin"/>
            </w:r>
            <w:r w:rsidR="00BA1DED">
              <w:rPr>
                <w:webHidden/>
              </w:rPr>
              <w:instrText xml:space="preserve"> PAGEREF _Toc69536486 \h </w:instrText>
            </w:r>
            <w:r w:rsidR="00BA1DED">
              <w:rPr>
                <w:webHidden/>
              </w:rPr>
            </w:r>
            <w:r w:rsidR="00BA1DED">
              <w:rPr>
                <w:webHidden/>
              </w:rPr>
              <w:fldChar w:fldCharType="separate"/>
            </w:r>
            <w:r w:rsidR="00BA1DED">
              <w:rPr>
                <w:webHidden/>
              </w:rPr>
              <w:t>11</w:t>
            </w:r>
            <w:r w:rsidR="00BA1DED">
              <w:rPr>
                <w:webHidden/>
              </w:rPr>
              <w:fldChar w:fldCharType="end"/>
            </w:r>
          </w:hyperlink>
        </w:p>
        <w:p w14:paraId="40586100" w14:textId="5268ECE5" w:rsidR="00BA1DED" w:rsidRDefault="001B4FBA" w:rsidP="00BA1DED">
          <w:pPr>
            <w:pStyle w:val="TOC2"/>
            <w:spacing w:line="360" w:lineRule="auto"/>
            <w:rPr>
              <w:rFonts w:asciiTheme="minorHAnsi" w:eastAsiaTheme="minorEastAsia" w:hAnsiTheme="minorHAnsi" w:cstheme="minorBidi"/>
              <w:lang w:eastAsia="en-GB"/>
            </w:rPr>
          </w:pPr>
          <w:hyperlink w:anchor="_Toc69536487" w:history="1">
            <w:r w:rsidR="00BA1DED" w:rsidRPr="006A601B">
              <w:rPr>
                <w:rStyle w:val="Hyperlink"/>
              </w:rPr>
              <w:t>Chapter 4. FINDINGS</w:t>
            </w:r>
            <w:r w:rsidR="00BA1DED">
              <w:rPr>
                <w:webHidden/>
              </w:rPr>
              <w:tab/>
            </w:r>
            <w:r w:rsidR="00BA1DED">
              <w:rPr>
                <w:webHidden/>
              </w:rPr>
              <w:fldChar w:fldCharType="begin"/>
            </w:r>
            <w:r w:rsidR="00BA1DED">
              <w:rPr>
                <w:webHidden/>
              </w:rPr>
              <w:instrText xml:space="preserve"> PAGEREF _Toc69536487 \h </w:instrText>
            </w:r>
            <w:r w:rsidR="00BA1DED">
              <w:rPr>
                <w:webHidden/>
              </w:rPr>
            </w:r>
            <w:r w:rsidR="00BA1DED">
              <w:rPr>
                <w:webHidden/>
              </w:rPr>
              <w:fldChar w:fldCharType="separate"/>
            </w:r>
            <w:r w:rsidR="00BA1DED">
              <w:rPr>
                <w:webHidden/>
              </w:rPr>
              <w:t>12</w:t>
            </w:r>
            <w:r w:rsidR="00BA1DED">
              <w:rPr>
                <w:webHidden/>
              </w:rPr>
              <w:fldChar w:fldCharType="end"/>
            </w:r>
          </w:hyperlink>
        </w:p>
        <w:p w14:paraId="198E2501" w14:textId="370B8E6A" w:rsidR="00BA1DED" w:rsidRDefault="001B4FBA" w:rsidP="00BA1DED">
          <w:pPr>
            <w:pStyle w:val="TOC2"/>
            <w:spacing w:line="360" w:lineRule="auto"/>
            <w:ind w:left="1134"/>
            <w:rPr>
              <w:rFonts w:asciiTheme="minorHAnsi" w:eastAsiaTheme="minorEastAsia" w:hAnsiTheme="minorHAnsi" w:cstheme="minorBidi"/>
              <w:lang w:eastAsia="en-GB"/>
            </w:rPr>
          </w:pPr>
          <w:hyperlink w:anchor="_Toc69536488" w:history="1">
            <w:r w:rsidR="00BA1DED" w:rsidRPr="006A601B">
              <w:rPr>
                <w:rStyle w:val="Hyperlink"/>
              </w:rPr>
              <w:t>4.1 Qualitative Data</w:t>
            </w:r>
            <w:r w:rsidR="00BA1DED">
              <w:rPr>
                <w:webHidden/>
              </w:rPr>
              <w:tab/>
            </w:r>
            <w:r w:rsidR="00BA1DED">
              <w:rPr>
                <w:webHidden/>
              </w:rPr>
              <w:fldChar w:fldCharType="begin"/>
            </w:r>
            <w:r w:rsidR="00BA1DED">
              <w:rPr>
                <w:webHidden/>
              </w:rPr>
              <w:instrText xml:space="preserve"> PAGEREF _Toc69536488 \h </w:instrText>
            </w:r>
            <w:r w:rsidR="00BA1DED">
              <w:rPr>
                <w:webHidden/>
              </w:rPr>
            </w:r>
            <w:r w:rsidR="00BA1DED">
              <w:rPr>
                <w:webHidden/>
              </w:rPr>
              <w:fldChar w:fldCharType="separate"/>
            </w:r>
            <w:r w:rsidR="00BA1DED">
              <w:rPr>
                <w:webHidden/>
              </w:rPr>
              <w:t>13</w:t>
            </w:r>
            <w:r w:rsidR="00BA1DED">
              <w:rPr>
                <w:webHidden/>
              </w:rPr>
              <w:fldChar w:fldCharType="end"/>
            </w:r>
          </w:hyperlink>
        </w:p>
        <w:p w14:paraId="7D2E4F55" w14:textId="6EDC843C" w:rsidR="00BA1DED" w:rsidRDefault="001B4FBA" w:rsidP="00BA1DED">
          <w:pPr>
            <w:pStyle w:val="TOC2"/>
            <w:spacing w:line="360" w:lineRule="auto"/>
            <w:ind w:left="1134"/>
            <w:rPr>
              <w:rFonts w:asciiTheme="minorHAnsi" w:eastAsiaTheme="minorEastAsia" w:hAnsiTheme="minorHAnsi" w:cstheme="minorBidi"/>
              <w:lang w:eastAsia="en-GB"/>
            </w:rPr>
          </w:pPr>
          <w:hyperlink w:anchor="_Toc69536489" w:history="1">
            <w:r w:rsidR="00BA1DED" w:rsidRPr="006A601B">
              <w:rPr>
                <w:rStyle w:val="Hyperlink"/>
              </w:rPr>
              <w:t>4.2 Quantitative Data</w:t>
            </w:r>
            <w:r w:rsidR="00BA1DED">
              <w:rPr>
                <w:webHidden/>
              </w:rPr>
              <w:tab/>
            </w:r>
            <w:r w:rsidR="00BA1DED">
              <w:rPr>
                <w:webHidden/>
              </w:rPr>
              <w:fldChar w:fldCharType="begin"/>
            </w:r>
            <w:r w:rsidR="00BA1DED">
              <w:rPr>
                <w:webHidden/>
              </w:rPr>
              <w:instrText xml:space="preserve"> PAGEREF _Toc69536489 \h </w:instrText>
            </w:r>
            <w:r w:rsidR="00BA1DED">
              <w:rPr>
                <w:webHidden/>
              </w:rPr>
            </w:r>
            <w:r w:rsidR="00BA1DED">
              <w:rPr>
                <w:webHidden/>
              </w:rPr>
              <w:fldChar w:fldCharType="separate"/>
            </w:r>
            <w:r w:rsidR="00BA1DED">
              <w:rPr>
                <w:webHidden/>
              </w:rPr>
              <w:t>14</w:t>
            </w:r>
            <w:r w:rsidR="00BA1DED">
              <w:rPr>
                <w:webHidden/>
              </w:rPr>
              <w:fldChar w:fldCharType="end"/>
            </w:r>
          </w:hyperlink>
        </w:p>
        <w:p w14:paraId="74A66404" w14:textId="3EEFC2FA" w:rsidR="00BA1DED" w:rsidRDefault="001B4FBA" w:rsidP="00BA1DED">
          <w:pPr>
            <w:pStyle w:val="TOC2"/>
            <w:spacing w:line="360" w:lineRule="auto"/>
            <w:rPr>
              <w:rFonts w:asciiTheme="minorHAnsi" w:eastAsiaTheme="minorEastAsia" w:hAnsiTheme="minorHAnsi" w:cstheme="minorBidi"/>
              <w:lang w:eastAsia="en-GB"/>
            </w:rPr>
          </w:pPr>
          <w:hyperlink w:anchor="_Toc69536490" w:history="1">
            <w:r w:rsidR="00BA1DED" w:rsidRPr="006A601B">
              <w:rPr>
                <w:rStyle w:val="Hyperlink"/>
              </w:rPr>
              <w:t>Chapter 6 Conclusion</w:t>
            </w:r>
            <w:r w:rsidR="00BA1DED">
              <w:rPr>
                <w:webHidden/>
              </w:rPr>
              <w:tab/>
            </w:r>
            <w:r w:rsidR="00BA1DED">
              <w:rPr>
                <w:webHidden/>
              </w:rPr>
              <w:fldChar w:fldCharType="begin"/>
            </w:r>
            <w:r w:rsidR="00BA1DED">
              <w:rPr>
                <w:webHidden/>
              </w:rPr>
              <w:instrText xml:space="preserve"> PAGEREF _Toc69536490 \h </w:instrText>
            </w:r>
            <w:r w:rsidR="00BA1DED">
              <w:rPr>
                <w:webHidden/>
              </w:rPr>
            </w:r>
            <w:r w:rsidR="00BA1DED">
              <w:rPr>
                <w:webHidden/>
              </w:rPr>
              <w:fldChar w:fldCharType="separate"/>
            </w:r>
            <w:r w:rsidR="00BA1DED">
              <w:rPr>
                <w:webHidden/>
              </w:rPr>
              <w:t>20</w:t>
            </w:r>
            <w:r w:rsidR="00BA1DED">
              <w:rPr>
                <w:webHidden/>
              </w:rPr>
              <w:fldChar w:fldCharType="end"/>
            </w:r>
          </w:hyperlink>
        </w:p>
        <w:p w14:paraId="2E57DC46" w14:textId="126942CE" w:rsidR="00BA1DED" w:rsidRDefault="001B4FBA" w:rsidP="00BA1DED">
          <w:pPr>
            <w:pStyle w:val="TOC2"/>
            <w:spacing w:line="360" w:lineRule="auto"/>
            <w:rPr>
              <w:rFonts w:asciiTheme="minorHAnsi" w:eastAsiaTheme="minorEastAsia" w:hAnsiTheme="minorHAnsi" w:cstheme="minorBidi"/>
              <w:lang w:eastAsia="en-GB"/>
            </w:rPr>
          </w:pPr>
          <w:hyperlink w:anchor="_Toc69536491" w:history="1">
            <w:r w:rsidR="00BA1DED" w:rsidRPr="006A601B">
              <w:rPr>
                <w:rStyle w:val="Hyperlink"/>
              </w:rPr>
              <w:t>Chapter 7 Recommendations</w:t>
            </w:r>
            <w:r w:rsidR="00BA1DED">
              <w:rPr>
                <w:webHidden/>
              </w:rPr>
              <w:tab/>
            </w:r>
            <w:r w:rsidR="00BA1DED">
              <w:rPr>
                <w:webHidden/>
              </w:rPr>
              <w:fldChar w:fldCharType="begin"/>
            </w:r>
            <w:r w:rsidR="00BA1DED">
              <w:rPr>
                <w:webHidden/>
              </w:rPr>
              <w:instrText xml:space="preserve"> PAGEREF _Toc69536491 \h </w:instrText>
            </w:r>
            <w:r w:rsidR="00BA1DED">
              <w:rPr>
                <w:webHidden/>
              </w:rPr>
            </w:r>
            <w:r w:rsidR="00BA1DED">
              <w:rPr>
                <w:webHidden/>
              </w:rPr>
              <w:fldChar w:fldCharType="separate"/>
            </w:r>
            <w:r w:rsidR="00BA1DED">
              <w:rPr>
                <w:webHidden/>
              </w:rPr>
              <w:t>22</w:t>
            </w:r>
            <w:r w:rsidR="00BA1DED">
              <w:rPr>
                <w:webHidden/>
              </w:rPr>
              <w:fldChar w:fldCharType="end"/>
            </w:r>
          </w:hyperlink>
        </w:p>
        <w:p w14:paraId="7BAA35C7" w14:textId="38E055BE" w:rsidR="00BA1DED" w:rsidRDefault="001B4FBA" w:rsidP="00BA1DED">
          <w:pPr>
            <w:pStyle w:val="TOC2"/>
            <w:spacing w:line="360" w:lineRule="auto"/>
            <w:rPr>
              <w:rFonts w:asciiTheme="minorHAnsi" w:eastAsiaTheme="minorEastAsia" w:hAnsiTheme="minorHAnsi" w:cstheme="minorBidi"/>
              <w:lang w:eastAsia="en-GB"/>
            </w:rPr>
          </w:pPr>
          <w:hyperlink w:anchor="_Toc69536492" w:history="1">
            <w:r w:rsidR="00BA1DED" w:rsidRPr="006A601B">
              <w:rPr>
                <w:rStyle w:val="Hyperlink"/>
              </w:rPr>
              <w:t>Chapter 8. REFERENCES</w:t>
            </w:r>
            <w:r w:rsidR="00BA1DED">
              <w:rPr>
                <w:webHidden/>
              </w:rPr>
              <w:tab/>
            </w:r>
            <w:r w:rsidR="00BA1DED">
              <w:rPr>
                <w:webHidden/>
              </w:rPr>
              <w:fldChar w:fldCharType="begin"/>
            </w:r>
            <w:r w:rsidR="00BA1DED">
              <w:rPr>
                <w:webHidden/>
              </w:rPr>
              <w:instrText xml:space="preserve"> PAGEREF _Toc69536492 \h </w:instrText>
            </w:r>
            <w:r w:rsidR="00BA1DED">
              <w:rPr>
                <w:webHidden/>
              </w:rPr>
            </w:r>
            <w:r w:rsidR="00BA1DED">
              <w:rPr>
                <w:webHidden/>
              </w:rPr>
              <w:fldChar w:fldCharType="separate"/>
            </w:r>
            <w:r w:rsidR="00BA1DED">
              <w:rPr>
                <w:webHidden/>
              </w:rPr>
              <w:t>23</w:t>
            </w:r>
            <w:r w:rsidR="00BA1DED">
              <w:rPr>
                <w:webHidden/>
              </w:rPr>
              <w:fldChar w:fldCharType="end"/>
            </w:r>
          </w:hyperlink>
        </w:p>
        <w:p w14:paraId="4BDE1704" w14:textId="10001AFA" w:rsidR="00BA1DED" w:rsidRDefault="001B4FBA" w:rsidP="00BA1DED">
          <w:pPr>
            <w:pStyle w:val="TOC2"/>
            <w:spacing w:line="360" w:lineRule="auto"/>
            <w:rPr>
              <w:rFonts w:asciiTheme="minorHAnsi" w:eastAsiaTheme="minorEastAsia" w:hAnsiTheme="minorHAnsi" w:cstheme="minorBidi"/>
              <w:lang w:eastAsia="en-GB"/>
            </w:rPr>
          </w:pPr>
          <w:hyperlink w:anchor="_Toc69536493" w:history="1">
            <w:r w:rsidR="00BA1DED" w:rsidRPr="006A601B">
              <w:rPr>
                <w:rStyle w:val="Hyperlink"/>
              </w:rPr>
              <w:t>Chapter 9. APPENDICIES</w:t>
            </w:r>
            <w:r w:rsidR="00BA1DED">
              <w:rPr>
                <w:webHidden/>
              </w:rPr>
              <w:tab/>
            </w:r>
            <w:r w:rsidR="00BA1DED">
              <w:rPr>
                <w:webHidden/>
              </w:rPr>
              <w:fldChar w:fldCharType="begin"/>
            </w:r>
            <w:r w:rsidR="00BA1DED">
              <w:rPr>
                <w:webHidden/>
              </w:rPr>
              <w:instrText xml:space="preserve"> PAGEREF _Toc69536493 \h </w:instrText>
            </w:r>
            <w:r w:rsidR="00BA1DED">
              <w:rPr>
                <w:webHidden/>
              </w:rPr>
            </w:r>
            <w:r w:rsidR="00BA1DED">
              <w:rPr>
                <w:webHidden/>
              </w:rPr>
              <w:fldChar w:fldCharType="separate"/>
            </w:r>
            <w:r w:rsidR="00BA1DED">
              <w:rPr>
                <w:webHidden/>
              </w:rPr>
              <w:t>26</w:t>
            </w:r>
            <w:r w:rsidR="00BA1DED">
              <w:rPr>
                <w:webHidden/>
              </w:rPr>
              <w:fldChar w:fldCharType="end"/>
            </w:r>
          </w:hyperlink>
        </w:p>
        <w:p w14:paraId="3BB3A8DA" w14:textId="2225DAE2" w:rsidR="00894290" w:rsidRDefault="00740A8E" w:rsidP="00BA1DED">
          <w:pPr>
            <w:spacing w:line="360" w:lineRule="auto"/>
            <w:rPr>
              <w:rFonts w:ascii="Arial" w:hAnsi="Arial" w:cs="Arial"/>
              <w:sz w:val="24"/>
              <w:szCs w:val="24"/>
            </w:rPr>
            <w:sectPr w:rsidR="00894290" w:rsidSect="00827A09">
              <w:footerReference w:type="default" r:id="rId13"/>
              <w:pgSz w:w="11906" w:h="16838"/>
              <w:pgMar w:top="1440" w:right="1440" w:bottom="1440" w:left="1440" w:header="708" w:footer="708" w:gutter="0"/>
              <w:pgNumType w:fmt="lowerRoman" w:start="0"/>
              <w:cols w:space="708"/>
              <w:titlePg/>
              <w:docGrid w:linePitch="360"/>
            </w:sectPr>
          </w:pPr>
          <w:r w:rsidRPr="00431B87">
            <w:rPr>
              <w:rFonts w:ascii="Arial" w:hAnsi="Arial" w:cs="Arial"/>
              <w:b/>
              <w:bCs/>
              <w:noProof/>
              <w:sz w:val="24"/>
              <w:szCs w:val="24"/>
            </w:rPr>
            <w:fldChar w:fldCharType="end"/>
          </w:r>
        </w:p>
      </w:sdtContent>
    </w:sdt>
    <w:p w14:paraId="6C44ECA4" w14:textId="57D2395B" w:rsidR="00201412" w:rsidRDefault="00D01CE4" w:rsidP="00D01CE4">
      <w:pPr>
        <w:pStyle w:val="Heading2"/>
        <w:rPr>
          <w:rFonts w:ascii="Arial" w:hAnsi="Arial" w:cs="Arial"/>
          <w:color w:val="000000" w:themeColor="text1"/>
          <w:sz w:val="28"/>
          <w:szCs w:val="28"/>
          <w:u w:val="single"/>
        </w:rPr>
      </w:pPr>
      <w:bookmarkStart w:id="8" w:name="_Toc69536479"/>
      <w:r w:rsidRPr="00D01CE4">
        <w:rPr>
          <w:rFonts w:ascii="Arial" w:hAnsi="Arial" w:cs="Arial"/>
          <w:color w:val="000000" w:themeColor="text1"/>
          <w:sz w:val="28"/>
          <w:szCs w:val="28"/>
          <w:u w:val="single"/>
        </w:rPr>
        <w:lastRenderedPageBreak/>
        <w:t>F</w:t>
      </w:r>
      <w:r w:rsidR="00444244">
        <w:rPr>
          <w:rFonts w:ascii="Arial" w:hAnsi="Arial" w:cs="Arial"/>
          <w:color w:val="000000" w:themeColor="text1"/>
          <w:sz w:val="28"/>
          <w:szCs w:val="28"/>
          <w:u w:val="single"/>
        </w:rPr>
        <w:t>IGURES AND TABLES</w:t>
      </w:r>
      <w:bookmarkEnd w:id="8"/>
      <w:r w:rsidR="00444244">
        <w:rPr>
          <w:rFonts w:ascii="Arial" w:hAnsi="Arial" w:cs="Arial"/>
          <w:color w:val="000000" w:themeColor="text1"/>
          <w:sz w:val="28"/>
          <w:szCs w:val="28"/>
          <w:u w:val="single"/>
        </w:rPr>
        <w:t xml:space="preserve"> </w:t>
      </w:r>
    </w:p>
    <w:p w14:paraId="14616DCE" w14:textId="78BE2BFC" w:rsidR="00AF05BF" w:rsidRDefault="00AF05BF" w:rsidP="00AF05BF"/>
    <w:p w14:paraId="7DCE1302" w14:textId="2E8D4718" w:rsidR="003D62C0" w:rsidRPr="003D62C0" w:rsidRDefault="00AF05BF" w:rsidP="00FB3AA4">
      <w:pPr>
        <w:spacing w:line="360" w:lineRule="auto"/>
        <w:rPr>
          <w:rFonts w:ascii="Arial" w:hAnsi="Arial" w:cs="Arial"/>
          <w:sz w:val="24"/>
          <w:szCs w:val="24"/>
        </w:rPr>
      </w:pPr>
      <w:r w:rsidRPr="00AF05BF">
        <w:rPr>
          <w:rFonts w:ascii="Arial" w:hAnsi="Arial" w:cs="Arial"/>
          <w:sz w:val="24"/>
          <w:szCs w:val="24"/>
        </w:rPr>
        <w:t>Main Body</w:t>
      </w:r>
    </w:p>
    <w:p w14:paraId="7B246D7B" w14:textId="0D866535" w:rsidR="00D01CE4" w:rsidRPr="00D01CE4" w:rsidRDefault="00D01CE4" w:rsidP="00FB3AA4">
      <w:pPr>
        <w:spacing w:line="360" w:lineRule="auto"/>
        <w:rPr>
          <w:rFonts w:ascii="Arial" w:hAnsi="Arial" w:cs="Arial"/>
        </w:rPr>
      </w:pPr>
      <w:r>
        <w:rPr>
          <w:rFonts w:ascii="Arial" w:hAnsi="Arial" w:cs="Arial"/>
          <w:sz w:val="24"/>
          <w:szCs w:val="24"/>
        </w:rPr>
        <w:t xml:space="preserve">Figure </w:t>
      </w:r>
      <w:r w:rsidR="00F92893">
        <w:rPr>
          <w:rFonts w:ascii="Arial" w:hAnsi="Arial" w:cs="Arial"/>
          <w:sz w:val="24"/>
          <w:szCs w:val="24"/>
        </w:rPr>
        <w:t xml:space="preserve">1. </w:t>
      </w:r>
      <w:r>
        <w:rPr>
          <w:rFonts w:ascii="Arial" w:hAnsi="Arial" w:cs="Arial"/>
          <w:sz w:val="24"/>
          <w:szCs w:val="24"/>
        </w:rPr>
        <w:t>Value Proposition Canvas</w:t>
      </w:r>
      <w:r w:rsidR="009A789F">
        <w:rPr>
          <w:rFonts w:ascii="Arial" w:hAnsi="Arial" w:cs="Arial"/>
          <w:sz w:val="24"/>
          <w:szCs w:val="24"/>
        </w:rPr>
        <w:t xml:space="preserve"> developed</w:t>
      </w:r>
      <w:r>
        <w:rPr>
          <w:rFonts w:ascii="Arial" w:hAnsi="Arial" w:cs="Arial"/>
          <w:sz w:val="24"/>
          <w:szCs w:val="24"/>
        </w:rPr>
        <w:t xml:space="preserve"> for Coflein digital archive</w:t>
      </w:r>
      <w:r w:rsidR="00096C39">
        <w:rPr>
          <w:rFonts w:ascii="Arial" w:hAnsi="Arial" w:cs="Arial"/>
          <w:sz w:val="24"/>
          <w:szCs w:val="24"/>
        </w:rPr>
        <w:t>.</w:t>
      </w:r>
    </w:p>
    <w:p w14:paraId="035E4D8C" w14:textId="2EE7FDFE"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2.</w:t>
      </w:r>
      <w:r>
        <w:rPr>
          <w:rFonts w:ascii="Arial" w:hAnsi="Arial" w:cs="Arial"/>
          <w:sz w:val="24"/>
          <w:szCs w:val="24"/>
        </w:rPr>
        <w:t xml:space="preserve"> Results of the Coflein survey, how did you hear about us ?</w:t>
      </w:r>
    </w:p>
    <w:p w14:paraId="7845C6C5" w14:textId="663E0818"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3.</w:t>
      </w:r>
      <w:r>
        <w:rPr>
          <w:rFonts w:ascii="Arial" w:hAnsi="Arial" w:cs="Arial"/>
          <w:sz w:val="24"/>
          <w:szCs w:val="24"/>
        </w:rPr>
        <w:t xml:space="preserve"> Results of the Coflein survey, which device did you use to access Coflein ?</w:t>
      </w:r>
    </w:p>
    <w:p w14:paraId="5B835F66" w14:textId="2E39EE1A"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4.</w:t>
      </w:r>
      <w:r w:rsidR="00AF05BF">
        <w:rPr>
          <w:rFonts w:ascii="Arial" w:hAnsi="Arial" w:cs="Arial"/>
          <w:sz w:val="24"/>
          <w:szCs w:val="24"/>
        </w:rPr>
        <w:t xml:space="preserve"> Graph displaying</w:t>
      </w:r>
      <w:r>
        <w:rPr>
          <w:rFonts w:ascii="Arial" w:hAnsi="Arial" w:cs="Arial"/>
          <w:sz w:val="24"/>
          <w:szCs w:val="24"/>
        </w:rPr>
        <w:t xml:space="preserve"> </w:t>
      </w:r>
      <w:bookmarkStart w:id="9" w:name="_Hlk68694744"/>
      <w:r>
        <w:rPr>
          <w:rFonts w:ascii="Arial" w:hAnsi="Arial" w:cs="Arial"/>
          <w:sz w:val="24"/>
          <w:szCs w:val="24"/>
        </w:rPr>
        <w:t>Facebook analytics</w:t>
      </w:r>
      <w:r w:rsidR="00AF05BF">
        <w:rPr>
          <w:rFonts w:ascii="Arial" w:hAnsi="Arial" w:cs="Arial"/>
          <w:sz w:val="24"/>
          <w:szCs w:val="24"/>
        </w:rPr>
        <w:t xml:space="preserve">, from </w:t>
      </w:r>
      <w:r>
        <w:rPr>
          <w:rFonts w:ascii="Arial" w:hAnsi="Arial" w:cs="Arial"/>
          <w:sz w:val="24"/>
          <w:szCs w:val="24"/>
        </w:rPr>
        <w:t>February 2020 to March 2021</w:t>
      </w:r>
      <w:bookmarkEnd w:id="9"/>
    </w:p>
    <w:p w14:paraId="416265FE" w14:textId="3BC95668" w:rsidR="00D01CE4" w:rsidRDefault="00D01CE4" w:rsidP="00FB3AA4">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5.</w:t>
      </w:r>
      <w:r w:rsidR="00AF05BF">
        <w:rPr>
          <w:rFonts w:ascii="Arial" w:hAnsi="Arial" w:cs="Arial"/>
          <w:sz w:val="24"/>
          <w:szCs w:val="24"/>
        </w:rPr>
        <w:t>Graph displaying Twitter</w:t>
      </w:r>
      <w:r>
        <w:rPr>
          <w:rFonts w:ascii="Arial" w:hAnsi="Arial" w:cs="Arial"/>
          <w:sz w:val="24"/>
          <w:szCs w:val="24"/>
        </w:rPr>
        <w:t xml:space="preserve"> analytics</w:t>
      </w:r>
      <w:r w:rsidR="00AF05BF">
        <w:rPr>
          <w:rFonts w:ascii="Arial" w:hAnsi="Arial" w:cs="Arial"/>
          <w:sz w:val="24"/>
          <w:szCs w:val="24"/>
        </w:rPr>
        <w:t xml:space="preserve">, from November </w:t>
      </w:r>
      <w:r>
        <w:rPr>
          <w:rFonts w:ascii="Arial" w:hAnsi="Arial" w:cs="Arial"/>
          <w:sz w:val="24"/>
          <w:szCs w:val="24"/>
        </w:rPr>
        <w:t>2020 to March 2021</w:t>
      </w:r>
    </w:p>
    <w:p w14:paraId="5474BCAC" w14:textId="1D76EFEC" w:rsidR="00AF05BF" w:rsidRDefault="00AF05BF" w:rsidP="00FB3AA4">
      <w:pPr>
        <w:spacing w:line="360" w:lineRule="auto"/>
        <w:rPr>
          <w:rFonts w:ascii="Arial" w:hAnsi="Arial" w:cs="Arial"/>
          <w:sz w:val="24"/>
          <w:szCs w:val="24"/>
        </w:rPr>
      </w:pPr>
    </w:p>
    <w:p w14:paraId="6BE0BC7B" w14:textId="631D18FA" w:rsidR="00AF05BF" w:rsidRDefault="00AF05BF" w:rsidP="00FB3AA4">
      <w:pPr>
        <w:spacing w:line="360" w:lineRule="auto"/>
        <w:rPr>
          <w:rFonts w:ascii="Arial" w:hAnsi="Arial" w:cs="Arial"/>
          <w:sz w:val="24"/>
          <w:szCs w:val="24"/>
        </w:rPr>
      </w:pPr>
      <w:r>
        <w:rPr>
          <w:rFonts w:ascii="Arial" w:hAnsi="Arial" w:cs="Arial"/>
          <w:sz w:val="24"/>
          <w:szCs w:val="24"/>
        </w:rPr>
        <w:t xml:space="preserve">Appendices </w:t>
      </w:r>
    </w:p>
    <w:p w14:paraId="2AAA35BC" w14:textId="0AA1A725" w:rsidR="0034521D" w:rsidRPr="00881DCC" w:rsidRDefault="0034521D" w:rsidP="004D7AFF">
      <w:pPr>
        <w:spacing w:line="360" w:lineRule="auto"/>
        <w:rPr>
          <w:rFonts w:ascii="Arial" w:hAnsi="Arial" w:cs="Arial"/>
          <w:sz w:val="24"/>
          <w:szCs w:val="24"/>
        </w:rPr>
      </w:pPr>
      <w:r w:rsidRPr="00881DCC">
        <w:rPr>
          <w:rFonts w:ascii="Arial" w:hAnsi="Arial" w:cs="Arial"/>
          <w:sz w:val="24"/>
          <w:szCs w:val="24"/>
        </w:rPr>
        <w:t>Fig</w:t>
      </w:r>
      <w:r>
        <w:rPr>
          <w:rFonts w:ascii="Arial" w:hAnsi="Arial" w:cs="Arial"/>
          <w:sz w:val="24"/>
          <w:szCs w:val="24"/>
        </w:rPr>
        <w:t>ure</w:t>
      </w:r>
      <w:r w:rsidRPr="00881DCC">
        <w:rPr>
          <w:rFonts w:ascii="Arial" w:hAnsi="Arial" w:cs="Arial"/>
          <w:sz w:val="24"/>
          <w:szCs w:val="24"/>
        </w:rPr>
        <w:t xml:space="preserve"> 9.1</w:t>
      </w:r>
      <w:r>
        <w:rPr>
          <w:rFonts w:ascii="Arial" w:hAnsi="Arial" w:cs="Arial"/>
          <w:sz w:val="24"/>
          <w:szCs w:val="24"/>
        </w:rPr>
        <w:t xml:space="preserve"> RCAHMW Segmentation, targeting and positioning 2020, prior </w:t>
      </w:r>
      <w:r w:rsidR="00360961">
        <w:rPr>
          <w:rFonts w:ascii="Arial" w:hAnsi="Arial" w:cs="Arial"/>
          <w:sz w:val="24"/>
          <w:szCs w:val="24"/>
        </w:rPr>
        <w:t>research.</w:t>
      </w:r>
    </w:p>
    <w:p w14:paraId="6F984D80" w14:textId="52EB988C" w:rsidR="00444244" w:rsidRDefault="00FB3AA4" w:rsidP="004D7AFF">
      <w:pPr>
        <w:spacing w:line="360" w:lineRule="auto"/>
        <w:rPr>
          <w:rFonts w:ascii="Arial" w:hAnsi="Arial" w:cs="Arial"/>
          <w:sz w:val="24"/>
          <w:szCs w:val="24"/>
        </w:rPr>
      </w:pPr>
      <w:r>
        <w:rPr>
          <w:rFonts w:ascii="Arial" w:hAnsi="Arial" w:cs="Arial"/>
          <w:sz w:val="24"/>
          <w:szCs w:val="24"/>
        </w:rPr>
        <w:t>Figure</w:t>
      </w:r>
      <w:r w:rsidR="00AF05BF">
        <w:rPr>
          <w:rFonts w:ascii="Arial" w:hAnsi="Arial" w:cs="Arial"/>
          <w:sz w:val="24"/>
          <w:szCs w:val="24"/>
        </w:rPr>
        <w:t xml:space="preserve"> 9.</w:t>
      </w:r>
      <w:r w:rsidR="0034521D">
        <w:rPr>
          <w:rFonts w:ascii="Arial" w:hAnsi="Arial" w:cs="Arial"/>
          <w:sz w:val="24"/>
          <w:szCs w:val="24"/>
        </w:rPr>
        <w:t>2</w:t>
      </w:r>
      <w:r w:rsidR="00AF05BF">
        <w:rPr>
          <w:rFonts w:ascii="Arial" w:hAnsi="Arial" w:cs="Arial"/>
          <w:sz w:val="24"/>
          <w:szCs w:val="24"/>
        </w:rPr>
        <w:t xml:space="preserve"> Simon Tanner</w:t>
      </w:r>
      <w:r w:rsidR="001537BB">
        <w:rPr>
          <w:rFonts w:ascii="Arial" w:hAnsi="Arial" w:cs="Arial"/>
          <w:sz w:val="24"/>
          <w:szCs w:val="24"/>
        </w:rPr>
        <w:t>'</w:t>
      </w:r>
      <w:r w:rsidR="00AF05BF">
        <w:rPr>
          <w:rFonts w:ascii="Arial" w:hAnsi="Arial" w:cs="Arial"/>
          <w:sz w:val="24"/>
          <w:szCs w:val="24"/>
        </w:rPr>
        <w:t>s Balance Value Impact Model</w:t>
      </w:r>
    </w:p>
    <w:p w14:paraId="396276AF" w14:textId="71852AA7" w:rsidR="00444244" w:rsidRPr="00785A1E" w:rsidRDefault="00FB3AA4" w:rsidP="004D7AFF">
      <w:pPr>
        <w:tabs>
          <w:tab w:val="left" w:pos="426"/>
        </w:tabs>
        <w:spacing w:line="360" w:lineRule="auto"/>
        <w:rPr>
          <w:rFonts w:ascii="Arial" w:hAnsi="Arial" w:cs="Arial"/>
          <w:sz w:val="24"/>
          <w:szCs w:val="24"/>
        </w:rPr>
      </w:pPr>
      <w:r>
        <w:rPr>
          <w:rFonts w:ascii="Arial" w:hAnsi="Arial" w:cs="Arial"/>
          <w:sz w:val="24"/>
          <w:szCs w:val="24"/>
        </w:rPr>
        <w:t xml:space="preserve">Figure </w:t>
      </w:r>
      <w:r w:rsidR="00AF05BF">
        <w:rPr>
          <w:rFonts w:ascii="Arial" w:hAnsi="Arial" w:cs="Arial"/>
          <w:sz w:val="24"/>
          <w:szCs w:val="24"/>
        </w:rPr>
        <w:t>9.</w:t>
      </w:r>
      <w:r w:rsidR="0034521D">
        <w:rPr>
          <w:rFonts w:ascii="Arial" w:hAnsi="Arial" w:cs="Arial"/>
          <w:sz w:val="24"/>
          <w:szCs w:val="24"/>
        </w:rPr>
        <w:t>3</w:t>
      </w:r>
      <w:r w:rsidR="00096C39">
        <w:rPr>
          <w:rFonts w:ascii="Arial" w:hAnsi="Arial" w:cs="Arial"/>
          <w:sz w:val="24"/>
          <w:szCs w:val="24"/>
        </w:rPr>
        <w:t>.</w:t>
      </w:r>
      <w:r w:rsidR="00AF05BF" w:rsidRPr="00AF05BF">
        <w:rPr>
          <w:rFonts w:ascii="Arial" w:hAnsi="Arial" w:cs="Arial"/>
          <w:sz w:val="24"/>
          <w:szCs w:val="24"/>
        </w:rPr>
        <w:t xml:space="preserve"> </w:t>
      </w:r>
      <w:bookmarkStart w:id="10" w:name="_Hlk68696091"/>
      <w:r w:rsidR="00444244">
        <w:rPr>
          <w:rFonts w:ascii="Arial" w:hAnsi="Arial" w:cs="Arial"/>
          <w:sz w:val="24"/>
          <w:szCs w:val="24"/>
        </w:rPr>
        <w:t xml:space="preserve">Hootsuite </w:t>
      </w:r>
      <w:r w:rsidR="00AF05BF" w:rsidRPr="00AF05BF">
        <w:rPr>
          <w:rFonts w:ascii="Arial" w:hAnsi="Arial" w:cs="Arial"/>
          <w:sz w:val="24"/>
          <w:szCs w:val="24"/>
        </w:rPr>
        <w:t>Facebook analytics Nov 01 - Nov 30</w:t>
      </w:r>
      <w:r>
        <w:rPr>
          <w:rFonts w:ascii="Arial" w:hAnsi="Arial" w:cs="Arial"/>
          <w:sz w:val="24"/>
          <w:szCs w:val="24"/>
        </w:rPr>
        <w:t xml:space="preserve"> and</w:t>
      </w:r>
      <w:r w:rsidR="00AF05BF" w:rsidRPr="00AF05BF">
        <w:rPr>
          <w:rFonts w:ascii="Arial" w:hAnsi="Arial" w:cs="Arial"/>
          <w:sz w:val="24"/>
          <w:szCs w:val="24"/>
        </w:rPr>
        <w:t xml:space="preserve"> 2020 Feb</w:t>
      </w:r>
      <w:r>
        <w:rPr>
          <w:rFonts w:ascii="Arial" w:hAnsi="Arial" w:cs="Arial"/>
          <w:sz w:val="24"/>
          <w:szCs w:val="24"/>
        </w:rPr>
        <w:t xml:space="preserve"> - </w:t>
      </w:r>
      <w:r w:rsidR="00AF05BF" w:rsidRPr="00AF05BF">
        <w:rPr>
          <w:rFonts w:ascii="Arial" w:hAnsi="Arial" w:cs="Arial"/>
          <w:sz w:val="24"/>
          <w:szCs w:val="24"/>
        </w:rPr>
        <w:t xml:space="preserve">Mar </w:t>
      </w:r>
      <w:r>
        <w:rPr>
          <w:rFonts w:ascii="Arial" w:hAnsi="Arial" w:cs="Arial"/>
          <w:sz w:val="24"/>
          <w:szCs w:val="24"/>
        </w:rPr>
        <w:t>2021</w:t>
      </w:r>
      <w:r w:rsidR="00444244">
        <w:rPr>
          <w:rFonts w:ascii="Arial" w:hAnsi="Arial" w:cs="Arial"/>
          <w:sz w:val="24"/>
          <w:szCs w:val="24"/>
        </w:rPr>
        <w:t xml:space="preserve">  </w:t>
      </w:r>
      <w:bookmarkEnd w:id="10"/>
      <w:r w:rsidR="00444244">
        <w:rPr>
          <w:rFonts w:ascii="Arial" w:hAnsi="Arial" w:cs="Arial"/>
          <w:sz w:val="24"/>
          <w:szCs w:val="24"/>
        </w:rPr>
        <w:t xml:space="preserve"> </w:t>
      </w:r>
      <w:r>
        <w:rPr>
          <w:rFonts w:ascii="Arial" w:hAnsi="Arial" w:cs="Arial"/>
          <w:sz w:val="24"/>
          <w:szCs w:val="24"/>
        </w:rPr>
        <w:t xml:space="preserve">Figure </w:t>
      </w:r>
      <w:r w:rsidR="00444244">
        <w:rPr>
          <w:rFonts w:ascii="Arial" w:hAnsi="Arial" w:cs="Arial"/>
          <w:sz w:val="24"/>
          <w:szCs w:val="24"/>
        </w:rPr>
        <w:t>9.</w:t>
      </w:r>
      <w:r w:rsidR="0034521D">
        <w:rPr>
          <w:rFonts w:ascii="Arial" w:hAnsi="Arial" w:cs="Arial"/>
          <w:sz w:val="24"/>
          <w:szCs w:val="24"/>
        </w:rPr>
        <w:t>4</w:t>
      </w:r>
      <w:r w:rsidR="00096C39">
        <w:rPr>
          <w:rFonts w:ascii="Arial" w:hAnsi="Arial" w:cs="Arial"/>
          <w:sz w:val="24"/>
          <w:szCs w:val="24"/>
        </w:rPr>
        <w:t>.</w:t>
      </w:r>
      <w:r w:rsidR="00444244">
        <w:rPr>
          <w:rFonts w:ascii="Arial" w:hAnsi="Arial" w:cs="Arial"/>
          <w:sz w:val="24"/>
          <w:szCs w:val="24"/>
        </w:rPr>
        <w:t xml:space="preserve"> </w:t>
      </w:r>
      <w:bookmarkStart w:id="11" w:name="_Hlk68696265"/>
      <w:r w:rsidR="00444244">
        <w:rPr>
          <w:rFonts w:ascii="Arial" w:hAnsi="Arial" w:cs="Arial"/>
          <w:sz w:val="24"/>
          <w:szCs w:val="24"/>
        </w:rPr>
        <w:t>Hootsuite F</w:t>
      </w:r>
      <w:r w:rsidR="00444244" w:rsidRPr="00785A1E">
        <w:rPr>
          <w:rFonts w:ascii="Arial" w:hAnsi="Arial" w:cs="Arial"/>
          <w:sz w:val="24"/>
          <w:szCs w:val="24"/>
        </w:rPr>
        <w:t>acebook analytics</w:t>
      </w:r>
      <w:r w:rsidR="00444244" w:rsidRPr="00785A1E">
        <w:rPr>
          <w:rFonts w:ascii="Arial" w:hAnsi="Arial" w:cs="Arial"/>
          <w:noProof/>
          <w:sz w:val="24"/>
          <w:szCs w:val="24"/>
        </w:rPr>
        <w:t xml:space="preserve"> </w:t>
      </w:r>
      <w:r w:rsidR="00444244" w:rsidRPr="00785A1E">
        <w:rPr>
          <w:rFonts w:ascii="Arial" w:hAnsi="Arial" w:cs="Arial"/>
          <w:sz w:val="24"/>
          <w:szCs w:val="24"/>
          <w:shd w:val="clear" w:color="auto" w:fill="FAF9F8"/>
        </w:rPr>
        <w:t>Feb 25 - Mar 22, 2021</w:t>
      </w:r>
    </w:p>
    <w:bookmarkEnd w:id="11"/>
    <w:p w14:paraId="0E70402E" w14:textId="628C9AB0" w:rsidR="00FB3AA4" w:rsidRDefault="00FB3AA4" w:rsidP="004D7AFF">
      <w:pPr>
        <w:spacing w:line="360" w:lineRule="auto"/>
        <w:rPr>
          <w:rFonts w:ascii="Arial" w:hAnsi="Arial" w:cs="Arial"/>
          <w:sz w:val="24"/>
          <w:szCs w:val="24"/>
        </w:rPr>
      </w:pPr>
      <w:r>
        <w:rPr>
          <w:rFonts w:ascii="Arial" w:hAnsi="Arial" w:cs="Arial"/>
          <w:sz w:val="24"/>
          <w:szCs w:val="24"/>
        </w:rPr>
        <w:t xml:space="preserve">Figure </w:t>
      </w:r>
      <w:r w:rsidRPr="00FB3AA4">
        <w:rPr>
          <w:rFonts w:ascii="Arial" w:hAnsi="Arial" w:cs="Arial"/>
          <w:sz w:val="24"/>
          <w:szCs w:val="24"/>
        </w:rPr>
        <w:t>9.</w:t>
      </w:r>
      <w:r w:rsidR="0034521D">
        <w:rPr>
          <w:rFonts w:ascii="Arial" w:hAnsi="Arial" w:cs="Arial"/>
          <w:sz w:val="24"/>
          <w:szCs w:val="24"/>
        </w:rPr>
        <w:t>5</w:t>
      </w:r>
      <w:r w:rsidR="00096C39">
        <w:rPr>
          <w:rFonts w:ascii="Arial" w:hAnsi="Arial" w:cs="Arial"/>
          <w:sz w:val="24"/>
          <w:szCs w:val="24"/>
        </w:rPr>
        <w:t>.</w:t>
      </w:r>
      <w:r w:rsidRPr="00FB3AA4">
        <w:rPr>
          <w:rFonts w:ascii="Arial" w:hAnsi="Arial" w:cs="Arial"/>
          <w:sz w:val="24"/>
          <w:szCs w:val="24"/>
        </w:rPr>
        <w:t xml:space="preserve"> </w:t>
      </w:r>
      <w:bookmarkStart w:id="12" w:name="_Hlk68697130"/>
      <w:r w:rsidRPr="00FB3AA4">
        <w:rPr>
          <w:rFonts w:ascii="Arial" w:hAnsi="Arial" w:cs="Arial"/>
          <w:sz w:val="24"/>
          <w:szCs w:val="24"/>
        </w:rPr>
        <w:t xml:space="preserve">Twitter </w:t>
      </w:r>
      <w:r>
        <w:rPr>
          <w:rFonts w:ascii="Arial" w:hAnsi="Arial" w:cs="Arial"/>
          <w:sz w:val="24"/>
          <w:szCs w:val="24"/>
        </w:rPr>
        <w:t xml:space="preserve">Hootsuite </w:t>
      </w:r>
      <w:r w:rsidRPr="00FB3AA4">
        <w:rPr>
          <w:rFonts w:ascii="Arial" w:hAnsi="Arial" w:cs="Arial"/>
          <w:sz w:val="24"/>
          <w:szCs w:val="24"/>
        </w:rPr>
        <w:t xml:space="preserve">analytics </w:t>
      </w:r>
      <w:bookmarkEnd w:id="12"/>
      <w:r w:rsidRPr="00FB3AA4">
        <w:rPr>
          <w:rFonts w:ascii="Arial" w:hAnsi="Arial" w:cs="Arial"/>
          <w:sz w:val="24"/>
          <w:szCs w:val="24"/>
        </w:rPr>
        <w:t>between Nov 01 - Nov 30, 2020 and Feb 01 - Mar 01, 2020</w:t>
      </w:r>
    </w:p>
    <w:p w14:paraId="1C4467E7" w14:textId="26BB93CE" w:rsidR="00112ACD" w:rsidRDefault="00FB3AA4" w:rsidP="004D7AFF">
      <w:pPr>
        <w:spacing w:line="360" w:lineRule="auto"/>
        <w:rPr>
          <w:rFonts w:ascii="Arial" w:hAnsi="Arial" w:cs="Arial"/>
          <w:sz w:val="24"/>
          <w:szCs w:val="24"/>
        </w:rPr>
      </w:pPr>
      <w:r>
        <w:rPr>
          <w:rFonts w:ascii="Arial" w:hAnsi="Arial" w:cs="Arial"/>
          <w:sz w:val="24"/>
          <w:szCs w:val="24"/>
        </w:rPr>
        <w:t>Figure 9.</w:t>
      </w:r>
      <w:r w:rsidR="0034521D">
        <w:rPr>
          <w:rFonts w:ascii="Arial" w:hAnsi="Arial" w:cs="Arial"/>
          <w:sz w:val="24"/>
          <w:szCs w:val="24"/>
        </w:rPr>
        <w:t>6</w:t>
      </w:r>
      <w:r w:rsidR="00096C39">
        <w:rPr>
          <w:rFonts w:ascii="Arial" w:hAnsi="Arial" w:cs="Arial"/>
          <w:sz w:val="24"/>
          <w:szCs w:val="24"/>
        </w:rPr>
        <w:t>.</w:t>
      </w:r>
      <w:r w:rsidR="009A789F">
        <w:rPr>
          <w:rFonts w:ascii="Arial" w:hAnsi="Arial" w:cs="Arial"/>
          <w:sz w:val="24"/>
          <w:szCs w:val="24"/>
        </w:rPr>
        <w:t xml:space="preserve"> </w:t>
      </w:r>
      <w:r>
        <w:rPr>
          <w:rFonts w:ascii="Arial" w:hAnsi="Arial" w:cs="Arial"/>
          <w:sz w:val="24"/>
          <w:szCs w:val="24"/>
        </w:rPr>
        <w:t xml:space="preserve"> </w:t>
      </w:r>
      <w:r w:rsidR="00112ACD" w:rsidRPr="00FB3AA4">
        <w:rPr>
          <w:rFonts w:ascii="Arial" w:hAnsi="Arial" w:cs="Arial"/>
          <w:sz w:val="24"/>
          <w:szCs w:val="24"/>
        </w:rPr>
        <w:t xml:space="preserve">Twitter </w:t>
      </w:r>
      <w:r w:rsidR="00112ACD">
        <w:rPr>
          <w:rFonts w:ascii="Arial" w:hAnsi="Arial" w:cs="Arial"/>
          <w:sz w:val="24"/>
          <w:szCs w:val="24"/>
        </w:rPr>
        <w:t xml:space="preserve">Hootsuite </w:t>
      </w:r>
      <w:r w:rsidR="00112ACD" w:rsidRPr="00FB3AA4">
        <w:rPr>
          <w:rFonts w:ascii="Arial" w:hAnsi="Arial" w:cs="Arial"/>
          <w:sz w:val="24"/>
          <w:szCs w:val="24"/>
        </w:rPr>
        <w:t>analytics</w:t>
      </w:r>
      <w:r w:rsidR="00112ACD" w:rsidRPr="00112ACD">
        <w:rPr>
          <w:rFonts w:ascii="Arial" w:hAnsi="Arial" w:cs="Arial"/>
          <w:sz w:val="24"/>
          <w:szCs w:val="24"/>
          <w:shd w:val="clear" w:color="auto" w:fill="FAF9F8"/>
        </w:rPr>
        <w:t xml:space="preserve"> </w:t>
      </w:r>
      <w:r w:rsidR="00360961" w:rsidRPr="00360961">
        <w:rPr>
          <w:rFonts w:ascii="Arial" w:hAnsi="Arial" w:cs="Arial"/>
          <w:sz w:val="24"/>
          <w:szCs w:val="24"/>
          <w:shd w:val="clear" w:color="auto" w:fill="FAF9F8"/>
        </w:rPr>
        <w:t>Feb 25 - Mar 22, 2021</w:t>
      </w:r>
    </w:p>
    <w:p w14:paraId="7963B113" w14:textId="1ACE5D2A" w:rsidR="00112ACD" w:rsidRDefault="00112ACD" w:rsidP="004D7AFF">
      <w:pPr>
        <w:spacing w:line="360" w:lineRule="auto"/>
        <w:rPr>
          <w:rFonts w:ascii="Arial" w:hAnsi="Arial" w:cs="Arial"/>
          <w:sz w:val="24"/>
          <w:szCs w:val="24"/>
        </w:rPr>
      </w:pPr>
      <w:r w:rsidRPr="00112ACD">
        <w:rPr>
          <w:rFonts w:ascii="Arial" w:hAnsi="Arial" w:cs="Arial"/>
          <w:sz w:val="24"/>
          <w:szCs w:val="24"/>
        </w:rPr>
        <w:t>Figure 9.</w:t>
      </w:r>
      <w:r w:rsidR="0034521D">
        <w:rPr>
          <w:rFonts w:ascii="Arial" w:hAnsi="Arial" w:cs="Arial"/>
          <w:sz w:val="24"/>
          <w:szCs w:val="24"/>
        </w:rPr>
        <w:t>7</w:t>
      </w:r>
      <w:r w:rsidR="00096C39">
        <w:rPr>
          <w:rFonts w:ascii="Arial" w:hAnsi="Arial" w:cs="Arial"/>
          <w:sz w:val="24"/>
          <w:szCs w:val="24"/>
        </w:rPr>
        <w:t>.</w:t>
      </w:r>
      <w:r>
        <w:rPr>
          <w:rFonts w:ascii="Arial" w:hAnsi="Arial" w:cs="Arial"/>
          <w:sz w:val="24"/>
          <w:szCs w:val="24"/>
        </w:rPr>
        <w:t xml:space="preserve"> </w:t>
      </w:r>
      <w:r w:rsidRPr="00112ACD">
        <w:rPr>
          <w:rFonts w:ascii="Arial" w:hAnsi="Arial" w:cs="Arial"/>
          <w:sz w:val="24"/>
          <w:szCs w:val="24"/>
        </w:rPr>
        <w:t xml:space="preserve"> </w:t>
      </w:r>
      <w:r>
        <w:rPr>
          <w:rFonts w:ascii="Arial" w:hAnsi="Arial" w:cs="Arial"/>
          <w:sz w:val="24"/>
          <w:szCs w:val="24"/>
        </w:rPr>
        <w:t>Coflein s</w:t>
      </w:r>
      <w:r w:rsidRPr="00112ACD">
        <w:rPr>
          <w:rFonts w:ascii="Arial" w:hAnsi="Arial" w:cs="Arial"/>
          <w:sz w:val="24"/>
          <w:szCs w:val="24"/>
        </w:rPr>
        <w:t xml:space="preserve">urvey questions </w:t>
      </w:r>
    </w:p>
    <w:p w14:paraId="199F748B" w14:textId="77777777" w:rsidR="00F92893" w:rsidRPr="003D62C0" w:rsidRDefault="00F92893" w:rsidP="004D7AFF">
      <w:pPr>
        <w:spacing w:line="360" w:lineRule="auto"/>
        <w:rPr>
          <w:rFonts w:ascii="Arial" w:hAnsi="Arial" w:cs="Arial"/>
          <w:sz w:val="24"/>
          <w:szCs w:val="24"/>
        </w:rPr>
      </w:pPr>
      <w:r>
        <w:rPr>
          <w:rFonts w:ascii="Arial" w:hAnsi="Arial" w:cs="Arial"/>
          <w:sz w:val="24"/>
          <w:szCs w:val="24"/>
        </w:rPr>
        <w:t xml:space="preserve">Figure 9.8 </w:t>
      </w:r>
      <w:bookmarkStart w:id="13" w:name="_Hlk69290003"/>
      <w:r>
        <w:rPr>
          <w:rFonts w:ascii="Arial" w:hAnsi="Arial" w:cs="Arial"/>
          <w:sz w:val="24"/>
          <w:szCs w:val="24"/>
        </w:rPr>
        <w:t xml:space="preserve">. </w:t>
      </w:r>
      <w:r w:rsidRPr="003D62C0">
        <w:rPr>
          <w:rFonts w:ascii="Arial" w:hAnsi="Arial" w:cs="Arial"/>
          <w:sz w:val="24"/>
          <w:szCs w:val="24"/>
        </w:rPr>
        <w:t>What makes it difficult for you to develop / deliver work with young people aged 11-25?</w:t>
      </w:r>
    </w:p>
    <w:bookmarkEnd w:id="13"/>
    <w:p w14:paraId="69D8482A" w14:textId="5B2CD446" w:rsidR="00112ACD" w:rsidRDefault="00112ACD" w:rsidP="004D7AFF">
      <w:pPr>
        <w:spacing w:line="360" w:lineRule="auto"/>
        <w:rPr>
          <w:rFonts w:ascii="Arial" w:hAnsi="Arial" w:cs="Arial"/>
          <w:sz w:val="24"/>
          <w:szCs w:val="24"/>
        </w:rPr>
      </w:pPr>
      <w:r>
        <w:rPr>
          <w:rFonts w:ascii="Arial" w:hAnsi="Arial" w:cs="Arial"/>
          <w:sz w:val="24"/>
          <w:szCs w:val="24"/>
        </w:rPr>
        <w:t>Figure 9.</w:t>
      </w:r>
      <w:r w:rsidR="00F92893">
        <w:rPr>
          <w:rFonts w:ascii="Arial" w:hAnsi="Arial" w:cs="Arial"/>
          <w:sz w:val="24"/>
          <w:szCs w:val="24"/>
        </w:rPr>
        <w:t>9</w:t>
      </w:r>
      <w:r w:rsidR="00096C39">
        <w:rPr>
          <w:rFonts w:ascii="Arial" w:hAnsi="Arial" w:cs="Arial"/>
          <w:sz w:val="24"/>
          <w:szCs w:val="24"/>
        </w:rPr>
        <w:t>.</w:t>
      </w:r>
      <w:r>
        <w:rPr>
          <w:rFonts w:ascii="Arial" w:hAnsi="Arial" w:cs="Arial"/>
          <w:sz w:val="24"/>
          <w:szCs w:val="24"/>
        </w:rPr>
        <w:t xml:space="preserve"> </w:t>
      </w:r>
      <w:r w:rsidR="00FA2964" w:rsidRPr="00112ACD">
        <w:rPr>
          <w:rFonts w:ascii="Arial" w:hAnsi="Arial" w:cs="Arial"/>
          <w:sz w:val="24"/>
          <w:szCs w:val="24"/>
        </w:rPr>
        <w:t xml:space="preserve"> </w:t>
      </w:r>
      <w:bookmarkStart w:id="14" w:name="_Hlk68697296"/>
      <w:r w:rsidR="00FA2964" w:rsidRPr="00112ACD">
        <w:rPr>
          <w:rFonts w:ascii="Arial" w:hAnsi="Arial" w:cs="Arial"/>
          <w:sz w:val="24"/>
          <w:szCs w:val="24"/>
        </w:rPr>
        <w:t xml:space="preserve">Social media poster example </w:t>
      </w:r>
      <w:bookmarkEnd w:id="14"/>
      <w:r w:rsidR="00FA2964">
        <w:rPr>
          <w:rFonts w:ascii="Arial" w:hAnsi="Arial" w:cs="Arial"/>
          <w:sz w:val="24"/>
          <w:szCs w:val="24"/>
        </w:rPr>
        <w:t>1</w:t>
      </w:r>
    </w:p>
    <w:p w14:paraId="57038995" w14:textId="77777777" w:rsidR="004D7AFF" w:rsidRDefault="00112ACD" w:rsidP="004D7AFF">
      <w:pPr>
        <w:spacing w:line="360" w:lineRule="auto"/>
        <w:rPr>
          <w:rFonts w:ascii="Arial" w:hAnsi="Arial" w:cs="Arial"/>
          <w:sz w:val="24"/>
          <w:szCs w:val="24"/>
        </w:rPr>
      </w:pPr>
      <w:r>
        <w:rPr>
          <w:rFonts w:ascii="Arial" w:hAnsi="Arial" w:cs="Arial"/>
          <w:sz w:val="24"/>
          <w:szCs w:val="24"/>
        </w:rPr>
        <w:t xml:space="preserve">Figure </w:t>
      </w:r>
      <w:r w:rsidR="00F92893">
        <w:rPr>
          <w:rFonts w:ascii="Arial" w:hAnsi="Arial" w:cs="Arial"/>
          <w:sz w:val="24"/>
          <w:szCs w:val="24"/>
        </w:rPr>
        <w:t>10</w:t>
      </w:r>
      <w:r w:rsidR="00FA2964">
        <w:rPr>
          <w:rFonts w:ascii="Arial" w:hAnsi="Arial" w:cs="Arial"/>
          <w:sz w:val="24"/>
          <w:szCs w:val="24"/>
        </w:rPr>
        <w:t xml:space="preserve">  </w:t>
      </w:r>
      <w:r w:rsidR="00FA2964" w:rsidRPr="00112ACD">
        <w:rPr>
          <w:rFonts w:ascii="Arial" w:hAnsi="Arial" w:cs="Arial"/>
          <w:sz w:val="24"/>
          <w:szCs w:val="24"/>
        </w:rPr>
        <w:t xml:space="preserve">Social media poster example </w:t>
      </w:r>
      <w:r w:rsidR="00FA2964">
        <w:rPr>
          <w:rFonts w:ascii="Arial" w:hAnsi="Arial" w:cs="Arial"/>
          <w:sz w:val="24"/>
          <w:szCs w:val="24"/>
        </w:rPr>
        <w:t>2</w:t>
      </w:r>
      <w:r w:rsidR="004D7AFF" w:rsidRPr="004D7AFF">
        <w:rPr>
          <w:rFonts w:ascii="Arial" w:hAnsi="Arial" w:cs="Arial"/>
          <w:sz w:val="24"/>
          <w:szCs w:val="24"/>
        </w:rPr>
        <w:t xml:space="preserve"> Figure </w:t>
      </w:r>
    </w:p>
    <w:p w14:paraId="164A759F" w14:textId="15033112" w:rsidR="004D7AFF" w:rsidRPr="004D7AFF" w:rsidRDefault="004D7AFF" w:rsidP="004D7AFF">
      <w:pPr>
        <w:spacing w:line="360" w:lineRule="auto"/>
        <w:rPr>
          <w:rFonts w:ascii="Arial" w:hAnsi="Arial" w:cs="Arial"/>
          <w:sz w:val="24"/>
          <w:szCs w:val="24"/>
        </w:rPr>
      </w:pPr>
      <w:r>
        <w:rPr>
          <w:rFonts w:ascii="Arial" w:hAnsi="Arial" w:cs="Arial"/>
          <w:sz w:val="24"/>
          <w:szCs w:val="24"/>
        </w:rPr>
        <w:t xml:space="preserve">Figure </w:t>
      </w:r>
      <w:r w:rsidRPr="004D7AFF">
        <w:rPr>
          <w:rFonts w:ascii="Arial" w:hAnsi="Arial" w:cs="Arial"/>
          <w:sz w:val="24"/>
          <w:szCs w:val="24"/>
        </w:rPr>
        <w:t>10.1</w:t>
      </w:r>
      <w:r>
        <w:rPr>
          <w:rFonts w:ascii="Arial" w:hAnsi="Arial" w:cs="Arial"/>
          <w:sz w:val="24"/>
          <w:szCs w:val="24"/>
        </w:rPr>
        <w:t xml:space="preserve"> Peoples Collection Wales 18-month Race Framework.</w:t>
      </w:r>
    </w:p>
    <w:p w14:paraId="76D4FAF3" w14:textId="418F12E1" w:rsidR="00112ACD" w:rsidRDefault="00112ACD" w:rsidP="004D7AFF">
      <w:pPr>
        <w:spacing w:line="360" w:lineRule="auto"/>
        <w:rPr>
          <w:rFonts w:ascii="Arial" w:hAnsi="Arial" w:cs="Arial"/>
          <w:sz w:val="24"/>
          <w:szCs w:val="24"/>
        </w:rPr>
      </w:pPr>
    </w:p>
    <w:p w14:paraId="7179072D" w14:textId="77777777" w:rsidR="004D7AFF" w:rsidRPr="00112ACD" w:rsidRDefault="004D7AFF" w:rsidP="00096C39">
      <w:pPr>
        <w:spacing w:line="360" w:lineRule="auto"/>
        <w:rPr>
          <w:rFonts w:ascii="Arial" w:hAnsi="Arial" w:cs="Arial"/>
          <w:sz w:val="24"/>
          <w:szCs w:val="24"/>
        </w:rPr>
      </w:pPr>
    </w:p>
    <w:p w14:paraId="639FDD3D" w14:textId="008D1FF7" w:rsidR="00FB3AA4" w:rsidRDefault="00FB3AA4" w:rsidP="00FB3AA4">
      <w:pPr>
        <w:spacing w:line="360" w:lineRule="auto"/>
        <w:rPr>
          <w:rFonts w:ascii="Arial" w:hAnsi="Arial" w:cs="Arial"/>
          <w:sz w:val="24"/>
          <w:szCs w:val="24"/>
        </w:rPr>
      </w:pPr>
    </w:p>
    <w:p w14:paraId="35211870" w14:textId="77777777" w:rsidR="00112ACD" w:rsidRPr="00FB3AA4" w:rsidRDefault="00112ACD" w:rsidP="00FB3AA4">
      <w:pPr>
        <w:spacing w:line="360" w:lineRule="auto"/>
        <w:rPr>
          <w:rFonts w:ascii="Arial" w:hAnsi="Arial" w:cs="Arial"/>
          <w:noProof/>
          <w:sz w:val="24"/>
          <w:szCs w:val="24"/>
        </w:rPr>
      </w:pPr>
    </w:p>
    <w:p w14:paraId="07983D18" w14:textId="116FF157" w:rsidR="00AF05BF" w:rsidRPr="00AF05BF" w:rsidRDefault="00AF05BF" w:rsidP="00FB3AA4">
      <w:pPr>
        <w:spacing w:line="240" w:lineRule="auto"/>
        <w:rPr>
          <w:rFonts w:ascii="Arial" w:hAnsi="Arial" w:cs="Arial"/>
          <w:sz w:val="24"/>
          <w:szCs w:val="24"/>
        </w:rPr>
      </w:pPr>
    </w:p>
    <w:p w14:paraId="4D303352" w14:textId="072CE949" w:rsidR="00D01CE4" w:rsidRPr="00AF05BF" w:rsidRDefault="00D01CE4" w:rsidP="00D01CE4">
      <w:pPr>
        <w:spacing w:line="360" w:lineRule="auto"/>
        <w:rPr>
          <w:rFonts w:ascii="Arial" w:hAnsi="Arial" w:cs="Arial"/>
          <w:sz w:val="24"/>
          <w:szCs w:val="24"/>
        </w:rPr>
      </w:pPr>
    </w:p>
    <w:p w14:paraId="67E72579" w14:textId="77777777" w:rsidR="00AF05BF" w:rsidRPr="00431B87" w:rsidRDefault="00AF05BF" w:rsidP="00431B87">
      <w:pPr>
        <w:spacing w:line="360" w:lineRule="auto"/>
        <w:rPr>
          <w:rFonts w:ascii="Arial" w:hAnsi="Arial" w:cs="Arial"/>
          <w:sz w:val="24"/>
          <w:szCs w:val="24"/>
        </w:rPr>
      </w:pPr>
    </w:p>
    <w:p w14:paraId="021369CA" w14:textId="7CED36D0" w:rsidR="00C379F6" w:rsidRPr="00431B87" w:rsidRDefault="00C379F6" w:rsidP="00C379F6">
      <w:pPr>
        <w:pStyle w:val="Heading2"/>
        <w:spacing w:line="360" w:lineRule="auto"/>
        <w:rPr>
          <w:rFonts w:ascii="Arial" w:hAnsi="Arial" w:cs="Arial"/>
          <w:color w:val="000000" w:themeColor="text1"/>
          <w:sz w:val="24"/>
          <w:szCs w:val="24"/>
        </w:rPr>
      </w:pPr>
      <w:bookmarkStart w:id="15" w:name="_Toc69536480"/>
      <w:bookmarkStart w:id="16" w:name="_Hlk67391538"/>
      <w:r w:rsidRPr="00431B87">
        <w:rPr>
          <w:rFonts w:ascii="Arial" w:hAnsi="Arial" w:cs="Arial"/>
          <w:color w:val="000000" w:themeColor="text1"/>
          <w:sz w:val="24"/>
          <w:szCs w:val="24"/>
        </w:rPr>
        <w:t>Chapter 1. I</w:t>
      </w:r>
      <w:r>
        <w:rPr>
          <w:rFonts w:ascii="Arial" w:hAnsi="Arial" w:cs="Arial"/>
          <w:color w:val="000000" w:themeColor="text1"/>
          <w:sz w:val="24"/>
          <w:szCs w:val="24"/>
        </w:rPr>
        <w:t>NTRODUCTION</w:t>
      </w:r>
      <w:bookmarkEnd w:id="15"/>
    </w:p>
    <w:p w14:paraId="3DCE2859" w14:textId="77777777" w:rsidR="00C379F6" w:rsidRDefault="00C379F6" w:rsidP="00C379F6">
      <w:pPr>
        <w:spacing w:line="360" w:lineRule="auto"/>
        <w:rPr>
          <w:rFonts w:ascii="Arial" w:hAnsi="Arial" w:cs="Arial"/>
          <w:sz w:val="24"/>
          <w:szCs w:val="24"/>
        </w:rPr>
      </w:pPr>
    </w:p>
    <w:p w14:paraId="28EEC07E" w14:textId="062FED6A"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t xml:space="preserve">The RCAMHW is an organisation that </w:t>
      </w:r>
      <w:r>
        <w:rPr>
          <w:rFonts w:ascii="Arial" w:hAnsi="Arial" w:cs="Arial"/>
          <w:sz w:val="24"/>
          <w:szCs w:val="24"/>
        </w:rPr>
        <w:t>predominantly promotes</w:t>
      </w:r>
      <w:r w:rsidRPr="00431B87">
        <w:rPr>
          <w:rFonts w:ascii="Arial" w:hAnsi="Arial" w:cs="Arial"/>
          <w:sz w:val="24"/>
          <w:szCs w:val="24"/>
        </w:rPr>
        <w:t xml:space="preserve"> tangible heritage</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which is d</w:t>
      </w:r>
      <w:r w:rsidRPr="00431B87">
        <w:rPr>
          <w:rFonts w:ascii="Arial" w:hAnsi="Arial" w:cs="Arial"/>
          <w:sz w:val="24"/>
          <w:szCs w:val="24"/>
        </w:rPr>
        <w:t>efined in three categories. Immovable cultural heritage, including monuments and archaeological si</w:t>
      </w:r>
      <w:r w:rsidR="00AE4059">
        <w:rPr>
          <w:rFonts w:ascii="Arial" w:hAnsi="Arial" w:cs="Arial"/>
          <w:sz w:val="24"/>
          <w:szCs w:val="24"/>
        </w:rPr>
        <w:t>t</w:t>
      </w:r>
      <w:r w:rsidRPr="00431B87">
        <w:rPr>
          <w:rFonts w:ascii="Arial" w:hAnsi="Arial" w:cs="Arial"/>
          <w:sz w:val="24"/>
          <w:szCs w:val="24"/>
        </w:rPr>
        <w:t xml:space="preserve">es. Moveable cultural heritage including maps and manuscripts and underwater cultural heritage such as shipwrecks or flooded villages </w:t>
      </w:r>
      <w:sdt>
        <w:sdtPr>
          <w:rPr>
            <w:rFonts w:ascii="Arial" w:hAnsi="Arial" w:cs="Arial"/>
            <w:sz w:val="24"/>
            <w:szCs w:val="24"/>
          </w:rPr>
          <w:id w:val="594220897"/>
          <w:citation/>
        </w:sdtPr>
        <w:sdtEndPr/>
        <w:sdtContent>
          <w:r w:rsidRPr="00431B87">
            <w:rPr>
              <w:rFonts w:ascii="Arial" w:hAnsi="Arial" w:cs="Arial"/>
              <w:sz w:val="24"/>
              <w:szCs w:val="24"/>
            </w:rPr>
            <w:fldChar w:fldCharType="begin"/>
          </w:r>
          <w:r>
            <w:rPr>
              <w:rFonts w:ascii="Arial" w:hAnsi="Arial" w:cs="Arial"/>
              <w:sz w:val="24"/>
              <w:szCs w:val="24"/>
            </w:rPr>
            <w:instrText xml:space="preserve">CITATION Une21 \l 2057 </w:instrText>
          </w:r>
          <w:r w:rsidRPr="00431B87">
            <w:rPr>
              <w:rFonts w:ascii="Arial" w:hAnsi="Arial" w:cs="Arial"/>
              <w:sz w:val="24"/>
              <w:szCs w:val="24"/>
            </w:rPr>
            <w:fldChar w:fldCharType="separate"/>
          </w:r>
          <w:r w:rsidRPr="002856AE">
            <w:rPr>
              <w:rFonts w:ascii="Arial" w:hAnsi="Arial" w:cs="Arial"/>
              <w:noProof/>
              <w:sz w:val="24"/>
              <w:szCs w:val="24"/>
            </w:rPr>
            <w:t>(Unesco, 2017)</w:t>
          </w:r>
          <w:r w:rsidRPr="00431B87">
            <w:rPr>
              <w:rFonts w:ascii="Arial" w:hAnsi="Arial" w:cs="Arial"/>
              <w:sz w:val="24"/>
              <w:szCs w:val="24"/>
            </w:rPr>
            <w:fldChar w:fldCharType="end"/>
          </w:r>
        </w:sdtContent>
      </w:sdt>
      <w:r w:rsidR="00442A64">
        <w:rPr>
          <w:rFonts w:ascii="Arial" w:hAnsi="Arial" w:cs="Arial"/>
          <w:sz w:val="24"/>
          <w:szCs w:val="24"/>
        </w:rPr>
        <w:t xml:space="preserve">. </w:t>
      </w:r>
      <w:r w:rsidRPr="00431B87">
        <w:rPr>
          <w:rFonts w:ascii="Arial" w:hAnsi="Arial" w:cs="Arial"/>
          <w:sz w:val="24"/>
          <w:szCs w:val="24"/>
        </w:rPr>
        <w:t xml:space="preserve"> The RCAHMW classifies itself as a </w:t>
      </w:r>
      <w:r>
        <w:rPr>
          <w:rFonts w:ascii="Arial" w:hAnsi="Arial" w:cs="Arial"/>
          <w:sz w:val="24"/>
          <w:szCs w:val="24"/>
        </w:rPr>
        <w:t>h</w:t>
      </w:r>
      <w:r w:rsidRPr="00431B87">
        <w:rPr>
          <w:rFonts w:ascii="Arial" w:hAnsi="Arial" w:cs="Arial"/>
          <w:sz w:val="24"/>
          <w:szCs w:val="24"/>
        </w:rPr>
        <w:t xml:space="preserve">eritage </w:t>
      </w:r>
      <w:r>
        <w:rPr>
          <w:rFonts w:ascii="Arial" w:hAnsi="Arial" w:cs="Arial"/>
          <w:sz w:val="24"/>
          <w:szCs w:val="24"/>
        </w:rPr>
        <w:t>o</w:t>
      </w:r>
      <w:r w:rsidRPr="00431B87">
        <w:rPr>
          <w:rFonts w:ascii="Arial" w:hAnsi="Arial" w:cs="Arial"/>
          <w:sz w:val="24"/>
          <w:szCs w:val="24"/>
        </w:rPr>
        <w:t>rganisation</w:t>
      </w:r>
      <w:r>
        <w:rPr>
          <w:rFonts w:ascii="Arial" w:hAnsi="Arial" w:cs="Arial"/>
          <w:sz w:val="24"/>
          <w:szCs w:val="24"/>
        </w:rPr>
        <w:t>, i</w:t>
      </w:r>
      <w:r w:rsidRPr="00431B87">
        <w:rPr>
          <w:rFonts w:ascii="Arial" w:hAnsi="Arial" w:cs="Arial"/>
          <w:sz w:val="24"/>
          <w:szCs w:val="24"/>
        </w:rPr>
        <w:t>t does not own the monuments that it promotes</w:t>
      </w:r>
      <w:r>
        <w:rPr>
          <w:rFonts w:ascii="Arial" w:hAnsi="Arial" w:cs="Arial"/>
          <w:sz w:val="24"/>
          <w:szCs w:val="24"/>
        </w:rPr>
        <w:t>,</w:t>
      </w:r>
      <w:r w:rsidRPr="00431B87">
        <w:rPr>
          <w:rFonts w:ascii="Arial" w:hAnsi="Arial" w:cs="Arial"/>
          <w:sz w:val="24"/>
          <w:szCs w:val="24"/>
        </w:rPr>
        <w:t xml:space="preserve"> unlike organisations such as Cadw. </w:t>
      </w:r>
      <w:r w:rsidRPr="00431B87">
        <w:rPr>
          <w:rFonts w:ascii="Arial" w:hAnsi="Arial" w:cs="Arial"/>
          <w:color w:val="000000" w:themeColor="text1"/>
          <w:sz w:val="24"/>
          <w:szCs w:val="24"/>
          <w:bdr w:val="none" w:sz="0" w:space="0" w:color="auto" w:frame="1"/>
        </w:rPr>
        <w:t xml:space="preserve">Before the </w:t>
      </w:r>
      <w:r w:rsidR="00AE4059">
        <w:rPr>
          <w:rFonts w:ascii="Arial" w:hAnsi="Arial" w:cs="Arial"/>
          <w:color w:val="000000" w:themeColor="text1"/>
          <w:sz w:val="24"/>
          <w:szCs w:val="24"/>
          <w:bdr w:val="none" w:sz="0" w:space="0" w:color="auto" w:frame="1"/>
        </w:rPr>
        <w:t>C</w:t>
      </w:r>
      <w:r w:rsidRPr="00431B87">
        <w:rPr>
          <w:rFonts w:ascii="Arial" w:hAnsi="Arial" w:cs="Arial"/>
          <w:color w:val="000000" w:themeColor="text1"/>
          <w:sz w:val="24"/>
          <w:szCs w:val="24"/>
          <w:bdr w:val="none" w:sz="0" w:space="0" w:color="auto" w:frame="1"/>
        </w:rPr>
        <w:t xml:space="preserve">ovid </w:t>
      </w:r>
      <w:r>
        <w:rPr>
          <w:rFonts w:ascii="Arial" w:hAnsi="Arial" w:cs="Arial"/>
          <w:color w:val="000000" w:themeColor="text1"/>
          <w:sz w:val="24"/>
          <w:szCs w:val="24"/>
          <w:bdr w:val="none" w:sz="0" w:space="0" w:color="auto" w:frame="1"/>
        </w:rPr>
        <w:t>-</w:t>
      </w:r>
      <w:r w:rsidRPr="00431B87">
        <w:rPr>
          <w:rFonts w:ascii="Arial" w:hAnsi="Arial" w:cs="Arial"/>
          <w:color w:val="000000" w:themeColor="text1"/>
          <w:sz w:val="24"/>
          <w:szCs w:val="24"/>
          <w:bdr w:val="none" w:sz="0" w:space="0" w:color="auto" w:frame="1"/>
        </w:rPr>
        <w:t>19 pandemic</w:t>
      </w:r>
      <w:r>
        <w:rPr>
          <w:rFonts w:ascii="Arial" w:hAnsi="Arial" w:cs="Arial"/>
          <w:color w:val="000000" w:themeColor="text1"/>
          <w:sz w:val="24"/>
          <w:szCs w:val="24"/>
          <w:bdr w:val="none" w:sz="0" w:space="0" w:color="auto" w:frame="1"/>
        </w:rPr>
        <w:t xml:space="preserve"> many</w:t>
      </w:r>
      <w:r w:rsidRPr="00431B87">
        <w:rPr>
          <w:rFonts w:ascii="Arial" w:hAnsi="Arial" w:cs="Arial"/>
          <w:color w:val="000000" w:themeColor="text1"/>
          <w:sz w:val="24"/>
          <w:szCs w:val="24"/>
          <w:bdr w:val="none" w:sz="0" w:space="0" w:color="auto" w:frame="1"/>
        </w:rPr>
        <w:t xml:space="preserve"> staff had never worked remotel</w:t>
      </w:r>
      <w:r>
        <w:rPr>
          <w:rFonts w:ascii="Arial" w:hAnsi="Arial" w:cs="Arial"/>
          <w:color w:val="000000" w:themeColor="text1"/>
          <w:sz w:val="24"/>
          <w:szCs w:val="24"/>
          <w:bdr w:val="none" w:sz="0" w:space="0" w:color="auto" w:frame="1"/>
        </w:rPr>
        <w:t>y,</w:t>
      </w:r>
      <w:r w:rsidRPr="00431B87">
        <w:rPr>
          <w:rFonts w:ascii="Arial" w:hAnsi="Arial" w:cs="Arial"/>
          <w:color w:val="000000" w:themeColor="text1"/>
          <w:sz w:val="24"/>
          <w:szCs w:val="24"/>
          <w:bdr w:val="none" w:sz="0" w:space="0" w:color="auto" w:frame="1"/>
        </w:rPr>
        <w:t xml:space="preserve"> adapt</w:t>
      </w:r>
      <w:r>
        <w:rPr>
          <w:rFonts w:ascii="Arial" w:hAnsi="Arial" w:cs="Arial"/>
          <w:color w:val="000000" w:themeColor="text1"/>
          <w:sz w:val="24"/>
          <w:szCs w:val="24"/>
          <w:bdr w:val="none" w:sz="0" w:space="0" w:color="auto" w:frame="1"/>
        </w:rPr>
        <w:t>ing</w:t>
      </w:r>
      <w:r w:rsidRPr="00431B87">
        <w:rPr>
          <w:rFonts w:ascii="Arial" w:hAnsi="Arial" w:cs="Arial"/>
          <w:color w:val="000000" w:themeColor="text1"/>
          <w:sz w:val="24"/>
          <w:szCs w:val="24"/>
          <w:bdr w:val="none" w:sz="0" w:space="0" w:color="auto" w:frame="1"/>
        </w:rPr>
        <w:t xml:space="preserve"> to</w:t>
      </w:r>
      <w:r>
        <w:rPr>
          <w:rFonts w:ascii="Arial" w:hAnsi="Arial" w:cs="Arial"/>
          <w:color w:val="000000" w:themeColor="text1"/>
          <w:sz w:val="24"/>
          <w:szCs w:val="24"/>
          <w:bdr w:val="none" w:sz="0" w:space="0" w:color="auto" w:frame="1"/>
        </w:rPr>
        <w:t xml:space="preserve"> the use of</w:t>
      </w:r>
      <w:r w:rsidRPr="00431B87">
        <w:rPr>
          <w:rFonts w:ascii="Arial" w:hAnsi="Arial" w:cs="Arial"/>
          <w:color w:val="000000" w:themeColor="text1"/>
          <w:sz w:val="24"/>
          <w:szCs w:val="24"/>
          <w:bdr w:val="none" w:sz="0" w:space="0" w:color="auto" w:frame="1"/>
        </w:rPr>
        <w:t xml:space="preserve"> </w:t>
      </w:r>
      <w:r>
        <w:rPr>
          <w:rFonts w:ascii="Arial" w:hAnsi="Arial" w:cs="Arial"/>
          <w:color w:val="000000" w:themeColor="text1"/>
          <w:sz w:val="24"/>
          <w:szCs w:val="24"/>
          <w:bdr w:val="none" w:sz="0" w:space="0" w:color="auto" w:frame="1"/>
        </w:rPr>
        <w:t>Microsoft</w:t>
      </w:r>
      <w:r w:rsidRPr="00431B87">
        <w:rPr>
          <w:rFonts w:ascii="Arial" w:hAnsi="Arial" w:cs="Arial"/>
          <w:color w:val="000000" w:themeColor="text1"/>
          <w:sz w:val="24"/>
          <w:szCs w:val="24"/>
          <w:bdr w:val="none" w:sz="0" w:space="0" w:color="auto" w:frame="1"/>
        </w:rPr>
        <w:t xml:space="preserve"> </w:t>
      </w:r>
      <w:r>
        <w:rPr>
          <w:rFonts w:ascii="Arial" w:hAnsi="Arial" w:cs="Arial"/>
          <w:color w:val="000000" w:themeColor="text1"/>
          <w:sz w:val="24"/>
          <w:szCs w:val="24"/>
          <w:bdr w:val="none" w:sz="0" w:space="0" w:color="auto" w:frame="1"/>
        </w:rPr>
        <w:t>T</w:t>
      </w:r>
      <w:r w:rsidRPr="00431B87">
        <w:rPr>
          <w:rFonts w:ascii="Arial" w:hAnsi="Arial" w:cs="Arial"/>
          <w:color w:val="000000" w:themeColor="text1"/>
          <w:sz w:val="24"/>
          <w:szCs w:val="24"/>
          <w:bdr w:val="none" w:sz="0" w:space="0" w:color="auto" w:frame="1"/>
        </w:rPr>
        <w:t xml:space="preserve">eams, and sharing </w:t>
      </w:r>
      <w:r>
        <w:rPr>
          <w:rFonts w:ascii="Arial" w:hAnsi="Arial" w:cs="Arial"/>
          <w:color w:val="000000" w:themeColor="text1"/>
          <w:sz w:val="24"/>
          <w:szCs w:val="24"/>
          <w:bdr w:val="none" w:sz="0" w:space="0" w:color="auto" w:frame="1"/>
        </w:rPr>
        <w:t>information</w:t>
      </w:r>
      <w:r w:rsidRPr="00431B87">
        <w:rPr>
          <w:rFonts w:ascii="Arial" w:hAnsi="Arial" w:cs="Arial"/>
          <w:color w:val="000000" w:themeColor="text1"/>
          <w:sz w:val="24"/>
          <w:szCs w:val="24"/>
          <w:bdr w:val="none" w:sz="0" w:space="0" w:color="auto" w:frame="1"/>
        </w:rPr>
        <w:t xml:space="preserve"> using this platform</w:t>
      </w:r>
      <w:r w:rsidRPr="00431B87">
        <w:rPr>
          <w:rFonts w:ascii="Arial" w:hAnsi="Arial" w:cs="Arial"/>
          <w:sz w:val="24"/>
          <w:szCs w:val="24"/>
        </w:rPr>
        <w:t>. This new way of working has proved beneficial and team member</w:t>
      </w:r>
      <w:r w:rsidR="00AE4059">
        <w:rPr>
          <w:rFonts w:ascii="Arial" w:hAnsi="Arial" w:cs="Arial"/>
          <w:sz w:val="24"/>
          <w:szCs w:val="24"/>
        </w:rPr>
        <w:t>s</w:t>
      </w:r>
      <w:r w:rsidRPr="00431B87">
        <w:rPr>
          <w:rFonts w:ascii="Arial" w:hAnsi="Arial" w:cs="Arial"/>
          <w:sz w:val="24"/>
          <w:szCs w:val="24"/>
        </w:rPr>
        <w:t xml:space="preserve"> continued to work remotely for the last twelve months. </w:t>
      </w:r>
    </w:p>
    <w:p w14:paraId="6A5B6A4D" w14:textId="0D82700D"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t>The organisation</w:t>
      </w:r>
      <w:r>
        <w:rPr>
          <w:rFonts w:ascii="Arial" w:hAnsi="Arial" w:cs="Arial"/>
          <w:sz w:val="24"/>
          <w:szCs w:val="24"/>
        </w:rPr>
        <w:t xml:space="preserve"> is government funded and</w:t>
      </w:r>
      <w:r w:rsidRPr="00431B87">
        <w:rPr>
          <w:rFonts w:ascii="Arial" w:hAnsi="Arial" w:cs="Arial"/>
          <w:sz w:val="24"/>
          <w:szCs w:val="24"/>
        </w:rPr>
        <w:t xml:space="preserve"> </w:t>
      </w:r>
      <w:r>
        <w:rPr>
          <w:rFonts w:ascii="Arial" w:hAnsi="Arial" w:cs="Arial"/>
          <w:sz w:val="24"/>
          <w:szCs w:val="24"/>
        </w:rPr>
        <w:t>unlike PCW has</w:t>
      </w:r>
      <w:r w:rsidRPr="00431B87">
        <w:rPr>
          <w:rFonts w:ascii="Arial" w:hAnsi="Arial" w:cs="Arial"/>
          <w:sz w:val="24"/>
          <w:szCs w:val="24"/>
        </w:rPr>
        <w:t xml:space="preserve"> no</w:t>
      </w:r>
      <w:r>
        <w:rPr>
          <w:rFonts w:ascii="Arial" w:hAnsi="Arial" w:cs="Arial"/>
          <w:sz w:val="24"/>
          <w:szCs w:val="24"/>
        </w:rPr>
        <w:t xml:space="preserve"> digital marketing officer. They wish</w:t>
      </w:r>
      <w:r w:rsidRPr="00431B87">
        <w:rPr>
          <w:rFonts w:ascii="Arial" w:hAnsi="Arial" w:cs="Arial"/>
          <w:sz w:val="24"/>
          <w:szCs w:val="24"/>
        </w:rPr>
        <w:t xml:space="preserve"> to expand </w:t>
      </w:r>
      <w:r>
        <w:rPr>
          <w:rFonts w:ascii="Arial" w:hAnsi="Arial" w:cs="Arial"/>
          <w:sz w:val="24"/>
          <w:szCs w:val="24"/>
        </w:rPr>
        <w:t>their</w:t>
      </w:r>
      <w:r w:rsidRPr="00431B87">
        <w:rPr>
          <w:rFonts w:ascii="Arial" w:hAnsi="Arial" w:cs="Arial"/>
          <w:sz w:val="24"/>
          <w:szCs w:val="24"/>
        </w:rPr>
        <w:t xml:space="preserve"> demographic of users. Preliminary research has showed that search engines are not guiding individuals to the organisation</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a</w:t>
      </w:r>
      <w:r w:rsidRPr="00431B87">
        <w:rPr>
          <w:rFonts w:ascii="Arial" w:hAnsi="Arial" w:cs="Arial"/>
          <w:sz w:val="24"/>
          <w:szCs w:val="24"/>
        </w:rPr>
        <w:t xml:space="preserve">s the largest online catalogue of historical information in Wales, this is a concern. The aim of the project is to promote the improved digital archive Coflein. This is an </w:t>
      </w:r>
      <w:r>
        <w:rPr>
          <w:rFonts w:ascii="Arial" w:hAnsi="Arial" w:cs="Arial"/>
          <w:sz w:val="24"/>
          <w:szCs w:val="24"/>
        </w:rPr>
        <w:t>I</w:t>
      </w:r>
      <w:r w:rsidRPr="00431B87">
        <w:rPr>
          <w:rFonts w:ascii="Arial" w:hAnsi="Arial" w:cs="Arial"/>
          <w:sz w:val="24"/>
          <w:szCs w:val="24"/>
        </w:rPr>
        <w:t xml:space="preserve"> base media platform, which will be easier to use than the previous website. </w:t>
      </w:r>
      <w:r w:rsidR="002E0862">
        <w:rPr>
          <w:rFonts w:ascii="Arial" w:hAnsi="Arial" w:cs="Arial"/>
          <w:sz w:val="24"/>
          <w:szCs w:val="24"/>
        </w:rPr>
        <w:t xml:space="preserve"> Functioning as an</w:t>
      </w:r>
      <w:r>
        <w:rPr>
          <w:rFonts w:ascii="Arial" w:hAnsi="Arial" w:cs="Arial"/>
          <w:sz w:val="24"/>
          <w:szCs w:val="24"/>
        </w:rPr>
        <w:t xml:space="preserve"> </w:t>
      </w:r>
      <w:r w:rsidR="00C165C8">
        <w:rPr>
          <w:rFonts w:ascii="Arial" w:hAnsi="Arial" w:cs="Arial"/>
          <w:sz w:val="24"/>
          <w:szCs w:val="24"/>
        </w:rPr>
        <w:t>e</w:t>
      </w:r>
      <w:r>
        <w:rPr>
          <w:rFonts w:ascii="Arial" w:hAnsi="Arial" w:cs="Arial"/>
          <w:sz w:val="24"/>
          <w:szCs w:val="24"/>
        </w:rPr>
        <w:t>-</w:t>
      </w:r>
      <w:r w:rsidR="00C165C8">
        <w:rPr>
          <w:rFonts w:ascii="Arial" w:hAnsi="Arial" w:cs="Arial"/>
          <w:sz w:val="24"/>
          <w:szCs w:val="24"/>
        </w:rPr>
        <w:t>c</w:t>
      </w:r>
      <w:r>
        <w:rPr>
          <w:rFonts w:ascii="Arial" w:hAnsi="Arial" w:cs="Arial"/>
          <w:sz w:val="24"/>
          <w:szCs w:val="24"/>
        </w:rPr>
        <w:t>ommerce site</w:t>
      </w:r>
      <w:r w:rsidR="002E0862">
        <w:rPr>
          <w:rFonts w:ascii="Arial" w:hAnsi="Arial" w:cs="Arial"/>
          <w:sz w:val="24"/>
          <w:szCs w:val="24"/>
        </w:rPr>
        <w:t>,</w:t>
      </w:r>
      <w:r>
        <w:rPr>
          <w:rFonts w:ascii="Arial" w:hAnsi="Arial" w:cs="Arial"/>
          <w:sz w:val="24"/>
          <w:szCs w:val="24"/>
        </w:rPr>
        <w:t xml:space="preserve"> providing the</w:t>
      </w:r>
      <w:r w:rsidRPr="00431B87">
        <w:rPr>
          <w:rFonts w:ascii="Arial" w:hAnsi="Arial" w:cs="Arial"/>
          <w:sz w:val="24"/>
          <w:szCs w:val="24"/>
        </w:rPr>
        <w:t xml:space="preserve"> opportunity to purchase images</w:t>
      </w:r>
      <w:r>
        <w:rPr>
          <w:rFonts w:ascii="Arial" w:hAnsi="Arial" w:cs="Arial"/>
          <w:sz w:val="24"/>
          <w:szCs w:val="24"/>
        </w:rPr>
        <w:t>,</w:t>
      </w:r>
      <w:r w:rsidRPr="00431B87">
        <w:rPr>
          <w:rFonts w:ascii="Arial" w:hAnsi="Arial" w:cs="Arial"/>
          <w:sz w:val="24"/>
          <w:szCs w:val="24"/>
        </w:rPr>
        <w:t xml:space="preserve"> in addition to free </w:t>
      </w:r>
      <w:r>
        <w:rPr>
          <w:rFonts w:ascii="Arial" w:hAnsi="Arial" w:cs="Arial"/>
          <w:sz w:val="24"/>
          <w:szCs w:val="24"/>
        </w:rPr>
        <w:t>downloadable images</w:t>
      </w:r>
      <w:r w:rsidRPr="00431B87">
        <w:rPr>
          <w:rFonts w:ascii="Arial" w:hAnsi="Arial" w:cs="Arial"/>
          <w:sz w:val="24"/>
          <w:szCs w:val="24"/>
        </w:rPr>
        <w:t>. Through a two-week Induction and 150-hour Internship with the organisation, three key areas have been chosen by the commission to promote:</w:t>
      </w:r>
    </w:p>
    <w:p w14:paraId="500A0595" w14:textId="16DFED9F" w:rsidR="00C379F6" w:rsidRPr="00431B87" w:rsidRDefault="00C379F6" w:rsidP="00C379F6">
      <w:pPr>
        <w:spacing w:line="360" w:lineRule="auto"/>
        <w:rPr>
          <w:rFonts w:ascii="Arial" w:hAnsi="Arial" w:cs="Arial"/>
          <w:sz w:val="24"/>
          <w:szCs w:val="24"/>
        </w:rPr>
      </w:pPr>
      <w:r>
        <w:rPr>
          <w:rFonts w:ascii="Arial" w:hAnsi="Arial" w:cs="Arial"/>
          <w:sz w:val="24"/>
          <w:szCs w:val="24"/>
        </w:rPr>
        <w:t xml:space="preserve">1. </w:t>
      </w:r>
      <w:r w:rsidRPr="00431B87">
        <w:rPr>
          <w:rFonts w:ascii="Arial" w:hAnsi="Arial" w:cs="Arial"/>
          <w:sz w:val="24"/>
          <w:szCs w:val="24"/>
        </w:rPr>
        <w:t>Coflein has over 1</w:t>
      </w:r>
      <w:r>
        <w:rPr>
          <w:rFonts w:ascii="Arial" w:hAnsi="Arial" w:cs="Arial"/>
          <w:sz w:val="24"/>
          <w:szCs w:val="24"/>
        </w:rPr>
        <w:t>80,</w:t>
      </w:r>
      <w:r w:rsidRPr="00431B87">
        <w:rPr>
          <w:rFonts w:ascii="Arial" w:hAnsi="Arial" w:cs="Arial"/>
          <w:sz w:val="24"/>
          <w:szCs w:val="24"/>
        </w:rPr>
        <w:t xml:space="preserve">000 free downloadable and purchasable images: The new I base system allows the purchase of high-resolution images. </w:t>
      </w:r>
    </w:p>
    <w:p w14:paraId="2B84F767" w14:textId="2E847733" w:rsidR="00C379F6" w:rsidRPr="00431B87" w:rsidRDefault="00C379F6" w:rsidP="00C379F6">
      <w:pPr>
        <w:spacing w:line="360" w:lineRule="auto"/>
        <w:rPr>
          <w:rFonts w:ascii="Arial" w:hAnsi="Arial" w:cs="Arial"/>
          <w:sz w:val="24"/>
          <w:szCs w:val="24"/>
        </w:rPr>
      </w:pPr>
      <w:r>
        <w:rPr>
          <w:rFonts w:ascii="Arial" w:hAnsi="Arial" w:cs="Arial"/>
          <w:sz w:val="24"/>
          <w:szCs w:val="24"/>
        </w:rPr>
        <w:t xml:space="preserve">2. </w:t>
      </w:r>
      <w:r w:rsidRPr="00431B87">
        <w:rPr>
          <w:rFonts w:ascii="Arial" w:hAnsi="Arial" w:cs="Arial"/>
          <w:sz w:val="24"/>
          <w:szCs w:val="24"/>
        </w:rPr>
        <w:t xml:space="preserve">Coflein in my pocket: </w:t>
      </w:r>
      <w:bookmarkStart w:id="17" w:name="_Hlk68772651"/>
      <w:r w:rsidR="00C165C8">
        <w:rPr>
          <w:rFonts w:ascii="Arial" w:hAnsi="Arial" w:cs="Arial"/>
          <w:sz w:val="24"/>
          <w:szCs w:val="24"/>
        </w:rPr>
        <w:t>The application</w:t>
      </w:r>
      <w:r w:rsidRPr="00C15265">
        <w:rPr>
          <w:rFonts w:ascii="Arial" w:hAnsi="Arial" w:cs="Arial"/>
          <w:sz w:val="24"/>
          <w:szCs w:val="24"/>
        </w:rPr>
        <w:t xml:space="preserve"> will use digital mapping via</w:t>
      </w:r>
      <w:r>
        <w:rPr>
          <w:rFonts w:ascii="Arial" w:hAnsi="Arial" w:cs="Arial"/>
          <w:sz w:val="24"/>
          <w:szCs w:val="24"/>
        </w:rPr>
        <w:t xml:space="preserve"> GPS</w:t>
      </w:r>
      <w:bookmarkEnd w:id="17"/>
      <w:r w:rsidR="00F750E7">
        <w:rPr>
          <w:rFonts w:ascii="Arial" w:hAnsi="Arial" w:cs="Arial"/>
          <w:sz w:val="24"/>
          <w:szCs w:val="24"/>
        </w:rPr>
        <w:t xml:space="preserve"> for mobile devices. Displaying sites of </w:t>
      </w:r>
      <w:r w:rsidRPr="00431B87">
        <w:rPr>
          <w:rFonts w:ascii="Arial" w:hAnsi="Arial" w:cs="Arial"/>
          <w:sz w:val="24"/>
          <w:szCs w:val="24"/>
        </w:rPr>
        <w:t xml:space="preserve">historical interest in </w:t>
      </w:r>
      <w:r w:rsidR="00F750E7">
        <w:rPr>
          <w:rFonts w:ascii="Arial" w:hAnsi="Arial" w:cs="Arial"/>
          <w:sz w:val="24"/>
          <w:szCs w:val="24"/>
        </w:rPr>
        <w:t>the</w:t>
      </w:r>
      <w:r w:rsidRPr="00431B87">
        <w:rPr>
          <w:rFonts w:ascii="Arial" w:hAnsi="Arial" w:cs="Arial"/>
          <w:sz w:val="24"/>
          <w:szCs w:val="24"/>
        </w:rPr>
        <w:t xml:space="preserve"> locality and throughout Wales. </w:t>
      </w:r>
      <w:r w:rsidRPr="00431B87">
        <w:rPr>
          <w:rFonts w:ascii="Arial" w:hAnsi="Arial" w:cs="Arial"/>
          <w:sz w:val="24"/>
          <w:szCs w:val="24"/>
        </w:rPr>
        <w:lastRenderedPageBreak/>
        <w:t xml:space="preserve">The </w:t>
      </w:r>
      <w:r>
        <w:rPr>
          <w:rFonts w:ascii="Arial" w:hAnsi="Arial" w:cs="Arial"/>
          <w:sz w:val="24"/>
          <w:szCs w:val="24"/>
        </w:rPr>
        <w:t>aim</w:t>
      </w:r>
      <w:r w:rsidRPr="00431B87">
        <w:rPr>
          <w:rFonts w:ascii="Arial" w:hAnsi="Arial" w:cs="Arial"/>
          <w:sz w:val="24"/>
          <w:szCs w:val="24"/>
        </w:rPr>
        <w:t xml:space="preserve"> is that it will be used by walking groups</w:t>
      </w:r>
      <w:r>
        <w:rPr>
          <w:rFonts w:ascii="Arial" w:hAnsi="Arial" w:cs="Arial"/>
          <w:sz w:val="24"/>
          <w:szCs w:val="24"/>
        </w:rPr>
        <w:t xml:space="preserve">, </w:t>
      </w:r>
      <w:r w:rsidR="00AE4059">
        <w:rPr>
          <w:rFonts w:ascii="Arial" w:hAnsi="Arial" w:cs="Arial"/>
          <w:sz w:val="24"/>
          <w:szCs w:val="24"/>
        </w:rPr>
        <w:t>families,</w:t>
      </w:r>
      <w:r>
        <w:rPr>
          <w:rFonts w:ascii="Arial" w:hAnsi="Arial" w:cs="Arial"/>
          <w:sz w:val="24"/>
          <w:szCs w:val="24"/>
        </w:rPr>
        <w:t xml:space="preserve"> and individuals</w:t>
      </w:r>
      <w:r w:rsidRPr="00431B87">
        <w:rPr>
          <w:rFonts w:ascii="Arial" w:hAnsi="Arial" w:cs="Arial"/>
          <w:sz w:val="24"/>
          <w:szCs w:val="24"/>
        </w:rPr>
        <w:t>. This is an area that has been considered due to the Covid-19 restrictions</w:t>
      </w:r>
      <w:r>
        <w:rPr>
          <w:rFonts w:ascii="Arial" w:hAnsi="Arial" w:cs="Arial"/>
          <w:sz w:val="24"/>
          <w:szCs w:val="24"/>
        </w:rPr>
        <w:t xml:space="preserve"> and daily exercise.</w:t>
      </w:r>
    </w:p>
    <w:p w14:paraId="2713EED4" w14:textId="6FE064FD" w:rsidR="00C379F6" w:rsidRPr="00431B87" w:rsidRDefault="00C379F6" w:rsidP="00C379F6">
      <w:pPr>
        <w:spacing w:line="360" w:lineRule="auto"/>
        <w:rPr>
          <w:rFonts w:ascii="Arial" w:hAnsi="Arial" w:cs="Arial"/>
          <w:sz w:val="24"/>
          <w:szCs w:val="24"/>
        </w:rPr>
      </w:pPr>
      <w:r>
        <w:rPr>
          <w:rFonts w:ascii="Arial" w:hAnsi="Arial" w:cs="Arial"/>
          <w:sz w:val="24"/>
          <w:szCs w:val="24"/>
        </w:rPr>
        <w:t xml:space="preserve">3. </w:t>
      </w:r>
      <w:r w:rsidRPr="00431B87">
        <w:rPr>
          <w:rFonts w:ascii="Arial" w:hAnsi="Arial" w:cs="Arial"/>
          <w:sz w:val="24"/>
          <w:szCs w:val="24"/>
        </w:rPr>
        <w:t>Attracting more</w:t>
      </w:r>
      <w:r>
        <w:rPr>
          <w:rFonts w:ascii="Arial" w:hAnsi="Arial" w:cs="Arial"/>
          <w:sz w:val="24"/>
          <w:szCs w:val="24"/>
        </w:rPr>
        <w:t xml:space="preserve"> members</w:t>
      </w:r>
      <w:r w:rsidRPr="00431B87">
        <w:rPr>
          <w:rFonts w:ascii="Arial" w:hAnsi="Arial" w:cs="Arial"/>
          <w:sz w:val="24"/>
          <w:szCs w:val="24"/>
        </w:rPr>
        <w:t xml:space="preserve"> to the friends’ network : The friend’s network has approximately 1300 members and plays a large part in marketing the organisation. Friends share a lot of content through social media and word of mouth. The aim is to attract more friends to spread </w:t>
      </w:r>
      <w:r>
        <w:rPr>
          <w:rFonts w:ascii="Arial" w:hAnsi="Arial" w:cs="Arial"/>
          <w:sz w:val="24"/>
          <w:szCs w:val="24"/>
        </w:rPr>
        <w:t>the message of the Commission</w:t>
      </w:r>
      <w:r w:rsidRPr="00431B87">
        <w:rPr>
          <w:rFonts w:ascii="Arial" w:hAnsi="Arial" w:cs="Arial"/>
          <w:sz w:val="24"/>
          <w:szCs w:val="24"/>
        </w:rPr>
        <w:t>. With developments in social media</w:t>
      </w:r>
      <w:r>
        <w:rPr>
          <w:rFonts w:ascii="Arial" w:hAnsi="Arial" w:cs="Arial"/>
          <w:sz w:val="24"/>
          <w:szCs w:val="24"/>
        </w:rPr>
        <w:t>,</w:t>
      </w:r>
      <w:r w:rsidRPr="00431B87">
        <w:rPr>
          <w:rFonts w:ascii="Arial" w:hAnsi="Arial" w:cs="Arial"/>
          <w:sz w:val="24"/>
          <w:szCs w:val="24"/>
        </w:rPr>
        <w:t xml:space="preserve"> evangelism is proving a powerful tool for organisations. Value co-creation is becoming increasingly important due to advancements in social media. Customers anticipate the opportunity to partake in the creation of products and services </w:t>
      </w:r>
      <w:sdt>
        <w:sdtPr>
          <w:rPr>
            <w:rFonts w:ascii="Arial" w:hAnsi="Arial" w:cs="Arial"/>
            <w:sz w:val="24"/>
            <w:szCs w:val="24"/>
          </w:rPr>
          <w:id w:val="-639966563"/>
          <w:citation/>
        </w:sdtPr>
        <w:sdtEndPr/>
        <w:sdtContent>
          <w:r w:rsidRPr="00431B87">
            <w:rPr>
              <w:rFonts w:ascii="Arial" w:hAnsi="Arial" w:cs="Arial"/>
              <w:sz w:val="24"/>
              <w:szCs w:val="24"/>
            </w:rPr>
            <w:fldChar w:fldCharType="begin"/>
          </w:r>
          <w:r w:rsidRPr="00431B87">
            <w:rPr>
              <w:rFonts w:ascii="Arial" w:eastAsiaTheme="majorEastAsia" w:hAnsi="Arial" w:cs="Arial"/>
              <w:color w:val="000000" w:themeColor="text1"/>
              <w:sz w:val="24"/>
              <w:szCs w:val="24"/>
            </w:rPr>
            <w:instrText xml:space="preserve"> CITATION Jun17 \l 2057 </w:instrText>
          </w:r>
          <w:r w:rsidRPr="00431B87">
            <w:rPr>
              <w:rFonts w:ascii="Arial" w:hAnsi="Arial" w:cs="Arial"/>
              <w:sz w:val="24"/>
              <w:szCs w:val="24"/>
            </w:rPr>
            <w:fldChar w:fldCharType="separate"/>
          </w:r>
          <w:r w:rsidRPr="00431B87">
            <w:rPr>
              <w:rFonts w:ascii="Arial" w:eastAsiaTheme="majorEastAsia" w:hAnsi="Arial" w:cs="Arial"/>
              <w:noProof/>
              <w:color w:val="000000" w:themeColor="text1"/>
              <w:sz w:val="24"/>
              <w:szCs w:val="24"/>
            </w:rPr>
            <w:t>(Jung &amp; Tom Dieck, 2017)</w:t>
          </w:r>
          <w:r w:rsidRPr="00431B87">
            <w:rPr>
              <w:rFonts w:ascii="Arial" w:hAnsi="Arial" w:cs="Arial"/>
              <w:sz w:val="24"/>
              <w:szCs w:val="24"/>
            </w:rPr>
            <w:fldChar w:fldCharType="end"/>
          </w:r>
        </w:sdtContent>
      </w:sdt>
      <w:r w:rsidR="00442A64">
        <w:rPr>
          <w:rFonts w:ascii="Arial" w:hAnsi="Arial" w:cs="Arial"/>
          <w:sz w:val="24"/>
          <w:szCs w:val="24"/>
        </w:rPr>
        <w:t>.</w:t>
      </w:r>
    </w:p>
    <w:p w14:paraId="42BE0EA3" w14:textId="7FCAC737"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t xml:space="preserve">The promotion of Coflein is not exhaustive to these three areas. There </w:t>
      </w:r>
      <w:r>
        <w:rPr>
          <w:rFonts w:ascii="Arial" w:hAnsi="Arial" w:cs="Arial"/>
          <w:sz w:val="24"/>
          <w:szCs w:val="24"/>
        </w:rPr>
        <w:t>are</w:t>
      </w:r>
      <w:r w:rsidRPr="00431B87">
        <w:rPr>
          <w:rFonts w:ascii="Arial" w:hAnsi="Arial" w:cs="Arial"/>
          <w:sz w:val="24"/>
          <w:szCs w:val="24"/>
        </w:rPr>
        <w:t xml:space="preserve"> opportuni</w:t>
      </w:r>
      <w:r>
        <w:rPr>
          <w:rFonts w:ascii="Arial" w:hAnsi="Arial" w:cs="Arial"/>
          <w:sz w:val="24"/>
          <w:szCs w:val="24"/>
        </w:rPr>
        <w:t>ties</w:t>
      </w:r>
      <w:r w:rsidRPr="00431B87">
        <w:rPr>
          <w:rFonts w:ascii="Arial" w:hAnsi="Arial" w:cs="Arial"/>
          <w:sz w:val="24"/>
          <w:szCs w:val="24"/>
        </w:rPr>
        <w:t xml:space="preserve"> to market this resource in many ways, through numerous</w:t>
      </w:r>
      <w:r w:rsidR="00F750E7">
        <w:rPr>
          <w:rFonts w:ascii="Arial" w:hAnsi="Arial" w:cs="Arial"/>
          <w:sz w:val="24"/>
          <w:szCs w:val="24"/>
        </w:rPr>
        <w:t xml:space="preserve"> </w:t>
      </w:r>
      <w:r w:rsidRPr="00431B87">
        <w:rPr>
          <w:rFonts w:ascii="Arial" w:hAnsi="Arial" w:cs="Arial"/>
          <w:sz w:val="24"/>
          <w:szCs w:val="24"/>
        </w:rPr>
        <w:t xml:space="preserve">projects. For example, </w:t>
      </w:r>
      <w:r w:rsidR="00F750E7">
        <w:rPr>
          <w:rFonts w:ascii="Arial" w:hAnsi="Arial" w:cs="Arial"/>
          <w:sz w:val="24"/>
          <w:szCs w:val="24"/>
        </w:rPr>
        <w:t xml:space="preserve">a </w:t>
      </w:r>
      <w:r w:rsidRPr="00431B87">
        <w:rPr>
          <w:rFonts w:ascii="Arial" w:hAnsi="Arial" w:cs="Arial"/>
          <w:sz w:val="24"/>
          <w:szCs w:val="24"/>
        </w:rPr>
        <w:t>member of staff wished to involve young farmers clubs in a project. This would help to document areas</w:t>
      </w:r>
      <w:r>
        <w:rPr>
          <w:rFonts w:ascii="Arial" w:hAnsi="Arial" w:cs="Arial"/>
          <w:sz w:val="24"/>
          <w:szCs w:val="24"/>
        </w:rPr>
        <w:t xml:space="preserve"> of land</w:t>
      </w:r>
      <w:r w:rsidRPr="00431B87">
        <w:rPr>
          <w:rFonts w:ascii="Arial" w:hAnsi="Arial" w:cs="Arial"/>
          <w:sz w:val="24"/>
          <w:szCs w:val="24"/>
        </w:rPr>
        <w:t xml:space="preserve"> that were missing in the collection, whilst </w:t>
      </w:r>
      <w:r>
        <w:rPr>
          <w:rFonts w:ascii="Arial" w:hAnsi="Arial" w:cs="Arial"/>
          <w:sz w:val="24"/>
          <w:szCs w:val="24"/>
        </w:rPr>
        <w:t>reaching</w:t>
      </w:r>
      <w:r w:rsidRPr="00431B87">
        <w:rPr>
          <w:rFonts w:ascii="Arial" w:hAnsi="Arial" w:cs="Arial"/>
          <w:sz w:val="24"/>
          <w:szCs w:val="24"/>
        </w:rPr>
        <w:t xml:space="preserve"> a new demographic of people.</w:t>
      </w:r>
      <w:r>
        <w:rPr>
          <w:rFonts w:ascii="Arial" w:hAnsi="Arial" w:cs="Arial"/>
          <w:sz w:val="24"/>
          <w:szCs w:val="24"/>
        </w:rPr>
        <w:t xml:space="preserve"> </w:t>
      </w:r>
      <w:r w:rsidRPr="00431B87">
        <w:rPr>
          <w:rFonts w:ascii="Arial" w:hAnsi="Arial" w:cs="Arial"/>
          <w:sz w:val="24"/>
          <w:szCs w:val="24"/>
        </w:rPr>
        <w:t xml:space="preserve"> </w:t>
      </w:r>
    </w:p>
    <w:p w14:paraId="104451F8" w14:textId="77777777" w:rsidR="00C379F6" w:rsidRDefault="00C379F6" w:rsidP="00C379F6">
      <w:pPr>
        <w:spacing w:line="360" w:lineRule="auto"/>
        <w:rPr>
          <w:rFonts w:ascii="Arial" w:hAnsi="Arial" w:cs="Arial"/>
          <w:sz w:val="24"/>
          <w:szCs w:val="24"/>
        </w:rPr>
      </w:pPr>
    </w:p>
    <w:p w14:paraId="280946E6" w14:textId="77777777" w:rsidR="00C379F6" w:rsidRDefault="00C379F6" w:rsidP="00C379F6">
      <w:pPr>
        <w:spacing w:line="360" w:lineRule="auto"/>
        <w:rPr>
          <w:rFonts w:ascii="Arial" w:hAnsi="Arial" w:cs="Arial"/>
          <w:sz w:val="24"/>
          <w:szCs w:val="24"/>
        </w:rPr>
      </w:pPr>
    </w:p>
    <w:p w14:paraId="06F1BB0D" w14:textId="77777777" w:rsidR="00C379F6" w:rsidRDefault="00C379F6" w:rsidP="00C379F6">
      <w:pPr>
        <w:spacing w:line="360" w:lineRule="auto"/>
        <w:rPr>
          <w:rFonts w:ascii="Arial" w:hAnsi="Arial" w:cs="Arial"/>
          <w:sz w:val="24"/>
          <w:szCs w:val="24"/>
        </w:rPr>
      </w:pPr>
    </w:p>
    <w:p w14:paraId="02A19EDE" w14:textId="77777777" w:rsidR="00C379F6" w:rsidRDefault="00C379F6" w:rsidP="00C379F6">
      <w:pPr>
        <w:spacing w:line="360" w:lineRule="auto"/>
        <w:rPr>
          <w:rFonts w:ascii="Arial" w:hAnsi="Arial" w:cs="Arial"/>
          <w:sz w:val="24"/>
          <w:szCs w:val="24"/>
        </w:rPr>
      </w:pPr>
    </w:p>
    <w:p w14:paraId="0D586685" w14:textId="77777777" w:rsidR="00C379F6" w:rsidRDefault="00C379F6" w:rsidP="00C379F6">
      <w:pPr>
        <w:spacing w:line="360" w:lineRule="auto"/>
        <w:rPr>
          <w:rFonts w:ascii="Arial" w:hAnsi="Arial" w:cs="Arial"/>
          <w:sz w:val="24"/>
          <w:szCs w:val="24"/>
        </w:rPr>
      </w:pPr>
    </w:p>
    <w:p w14:paraId="1361B4D1" w14:textId="77777777" w:rsidR="00C379F6" w:rsidRDefault="00C379F6" w:rsidP="00C379F6">
      <w:pPr>
        <w:spacing w:line="360" w:lineRule="auto"/>
        <w:rPr>
          <w:rFonts w:ascii="Arial" w:hAnsi="Arial" w:cs="Arial"/>
          <w:sz w:val="24"/>
          <w:szCs w:val="24"/>
        </w:rPr>
      </w:pPr>
    </w:p>
    <w:p w14:paraId="26627EC2" w14:textId="77777777" w:rsidR="00C379F6" w:rsidRDefault="00C379F6" w:rsidP="00C379F6">
      <w:pPr>
        <w:spacing w:line="360" w:lineRule="auto"/>
        <w:rPr>
          <w:rFonts w:ascii="Arial" w:hAnsi="Arial" w:cs="Arial"/>
          <w:sz w:val="24"/>
          <w:szCs w:val="24"/>
        </w:rPr>
      </w:pPr>
    </w:p>
    <w:p w14:paraId="2BA5A13C" w14:textId="642C3E77" w:rsidR="00C379F6" w:rsidRDefault="00C379F6" w:rsidP="00C379F6">
      <w:pPr>
        <w:spacing w:line="360" w:lineRule="auto"/>
        <w:rPr>
          <w:rFonts w:ascii="Arial" w:hAnsi="Arial" w:cs="Arial"/>
          <w:sz w:val="24"/>
          <w:szCs w:val="24"/>
        </w:rPr>
      </w:pPr>
    </w:p>
    <w:p w14:paraId="10653E10" w14:textId="170AB5B2" w:rsidR="00C62205" w:rsidRDefault="00C62205" w:rsidP="00C379F6">
      <w:pPr>
        <w:spacing w:line="360" w:lineRule="auto"/>
        <w:rPr>
          <w:rFonts w:ascii="Arial" w:hAnsi="Arial" w:cs="Arial"/>
          <w:sz w:val="24"/>
          <w:szCs w:val="24"/>
        </w:rPr>
      </w:pPr>
    </w:p>
    <w:p w14:paraId="10E924E4" w14:textId="77777777" w:rsidR="00C62205" w:rsidRDefault="00C62205" w:rsidP="00C379F6">
      <w:pPr>
        <w:spacing w:line="360" w:lineRule="auto"/>
        <w:rPr>
          <w:rFonts w:ascii="Arial" w:hAnsi="Arial" w:cs="Arial"/>
          <w:sz w:val="24"/>
          <w:szCs w:val="24"/>
        </w:rPr>
      </w:pPr>
    </w:p>
    <w:p w14:paraId="0C273C96" w14:textId="77777777" w:rsidR="00C379F6" w:rsidRDefault="00C379F6" w:rsidP="00C379F6">
      <w:pPr>
        <w:spacing w:line="360" w:lineRule="auto"/>
        <w:rPr>
          <w:rFonts w:ascii="Arial" w:hAnsi="Arial" w:cs="Arial"/>
          <w:sz w:val="24"/>
          <w:szCs w:val="24"/>
        </w:rPr>
      </w:pPr>
    </w:p>
    <w:p w14:paraId="584C0C66" w14:textId="21497FD2" w:rsidR="00C379F6" w:rsidRDefault="00C379F6" w:rsidP="00C379F6">
      <w:pPr>
        <w:spacing w:line="360" w:lineRule="auto"/>
        <w:rPr>
          <w:rFonts w:ascii="Arial" w:hAnsi="Arial" w:cs="Arial"/>
          <w:sz w:val="24"/>
          <w:szCs w:val="24"/>
        </w:rPr>
      </w:pPr>
    </w:p>
    <w:p w14:paraId="1BB95210" w14:textId="77777777" w:rsidR="00F750E7" w:rsidRDefault="00F750E7" w:rsidP="00C379F6">
      <w:pPr>
        <w:spacing w:line="360" w:lineRule="auto"/>
        <w:rPr>
          <w:rFonts w:ascii="Arial" w:hAnsi="Arial" w:cs="Arial"/>
          <w:sz w:val="24"/>
          <w:szCs w:val="24"/>
        </w:rPr>
      </w:pPr>
    </w:p>
    <w:p w14:paraId="788490F3" w14:textId="2ADDB985" w:rsidR="00C379F6" w:rsidRDefault="00C379F6" w:rsidP="00C379F6">
      <w:pPr>
        <w:spacing w:line="360" w:lineRule="auto"/>
        <w:rPr>
          <w:rFonts w:ascii="Arial" w:hAnsi="Arial" w:cs="Arial"/>
          <w:sz w:val="24"/>
          <w:szCs w:val="24"/>
        </w:rPr>
      </w:pPr>
    </w:p>
    <w:p w14:paraId="1722DC90" w14:textId="77777777" w:rsidR="00C165C8" w:rsidRPr="00431B87" w:rsidRDefault="00C165C8" w:rsidP="00C379F6">
      <w:pPr>
        <w:spacing w:line="360" w:lineRule="auto"/>
        <w:rPr>
          <w:rFonts w:ascii="Arial" w:hAnsi="Arial" w:cs="Arial"/>
          <w:sz w:val="24"/>
          <w:szCs w:val="24"/>
        </w:rPr>
      </w:pPr>
    </w:p>
    <w:p w14:paraId="10B9A9B3" w14:textId="587B8EE9" w:rsidR="00C379F6" w:rsidRPr="00E93E7E" w:rsidRDefault="00C379F6" w:rsidP="00C379F6">
      <w:pPr>
        <w:pStyle w:val="Heading2"/>
        <w:rPr>
          <w:rFonts w:ascii="Arial" w:hAnsi="Arial" w:cs="Arial"/>
          <w:color w:val="auto"/>
          <w:sz w:val="24"/>
          <w:szCs w:val="24"/>
        </w:rPr>
      </w:pPr>
      <w:bookmarkStart w:id="18" w:name="_Toc69536481"/>
      <w:r w:rsidRPr="00E93E7E">
        <w:rPr>
          <w:rFonts w:ascii="Arial" w:hAnsi="Arial" w:cs="Arial"/>
          <w:color w:val="auto"/>
          <w:sz w:val="24"/>
          <w:szCs w:val="24"/>
        </w:rPr>
        <w:t>Cha</w:t>
      </w:r>
      <w:r w:rsidR="00664A39">
        <w:rPr>
          <w:rFonts w:ascii="Arial" w:hAnsi="Arial" w:cs="Arial"/>
          <w:color w:val="auto"/>
          <w:sz w:val="24"/>
          <w:szCs w:val="24"/>
        </w:rPr>
        <w:t>p</w:t>
      </w:r>
      <w:r w:rsidRPr="00E93E7E">
        <w:rPr>
          <w:rFonts w:ascii="Arial" w:hAnsi="Arial" w:cs="Arial"/>
          <w:color w:val="auto"/>
          <w:sz w:val="24"/>
          <w:szCs w:val="24"/>
        </w:rPr>
        <w:t>ter 2. LITERATURE REVIEW</w:t>
      </w:r>
      <w:bookmarkEnd w:id="18"/>
      <w:r w:rsidRPr="00E93E7E">
        <w:rPr>
          <w:rFonts w:ascii="Arial" w:hAnsi="Arial" w:cs="Arial"/>
          <w:color w:val="auto"/>
          <w:sz w:val="24"/>
          <w:szCs w:val="24"/>
        </w:rPr>
        <w:t xml:space="preserve"> </w:t>
      </w:r>
    </w:p>
    <w:p w14:paraId="3DAFEF66" w14:textId="77777777" w:rsidR="00C379F6" w:rsidRPr="00091B4F" w:rsidRDefault="00C379F6" w:rsidP="00C379F6"/>
    <w:p w14:paraId="217FFED0" w14:textId="659B4780" w:rsidR="00C379F6" w:rsidRPr="00881DCC" w:rsidRDefault="00C379F6" w:rsidP="00C379F6">
      <w:pPr>
        <w:spacing w:line="360" w:lineRule="auto"/>
        <w:rPr>
          <w:rFonts w:ascii="Arial" w:hAnsi="Arial" w:cs="Arial"/>
          <w:sz w:val="24"/>
          <w:szCs w:val="24"/>
        </w:rPr>
      </w:pPr>
      <w:r w:rsidRPr="00431B87">
        <w:rPr>
          <w:rFonts w:ascii="Arial" w:hAnsi="Arial" w:cs="Arial"/>
          <w:sz w:val="24"/>
          <w:szCs w:val="24"/>
        </w:rPr>
        <w:t>The project aims to understand the complex nature of the RCAHMW and their current services. Information has been collated through primary sources during team meetings with staff</w:t>
      </w:r>
      <w:r>
        <w:rPr>
          <w:rFonts w:ascii="Arial" w:hAnsi="Arial" w:cs="Arial"/>
          <w:sz w:val="24"/>
          <w:szCs w:val="24"/>
        </w:rPr>
        <w:t xml:space="preserve">, with supporting </w:t>
      </w:r>
      <w:r w:rsidRPr="00431B87">
        <w:rPr>
          <w:rFonts w:ascii="Arial" w:hAnsi="Arial" w:cs="Arial"/>
          <w:sz w:val="24"/>
          <w:szCs w:val="24"/>
        </w:rPr>
        <w:t xml:space="preserve">documentation </w:t>
      </w:r>
      <w:r w:rsidR="00C165C8">
        <w:rPr>
          <w:rFonts w:ascii="Arial" w:hAnsi="Arial" w:cs="Arial"/>
          <w:sz w:val="24"/>
          <w:szCs w:val="24"/>
        </w:rPr>
        <w:t>provided by the org</w:t>
      </w:r>
      <w:r w:rsidR="008A77C7">
        <w:rPr>
          <w:rFonts w:ascii="Arial" w:hAnsi="Arial" w:cs="Arial"/>
          <w:sz w:val="24"/>
          <w:szCs w:val="24"/>
        </w:rPr>
        <w:t>a</w:t>
      </w:r>
      <w:r w:rsidR="00C165C8">
        <w:rPr>
          <w:rFonts w:ascii="Arial" w:hAnsi="Arial" w:cs="Arial"/>
          <w:sz w:val="24"/>
          <w:szCs w:val="24"/>
        </w:rPr>
        <w:t>nisation</w:t>
      </w:r>
      <w:r>
        <w:rPr>
          <w:rFonts w:ascii="Arial" w:hAnsi="Arial" w:cs="Arial"/>
          <w:sz w:val="24"/>
          <w:szCs w:val="24"/>
        </w:rPr>
        <w:t>.</w:t>
      </w:r>
      <w:r w:rsidR="008A77C7">
        <w:rPr>
          <w:rFonts w:ascii="Arial" w:hAnsi="Arial" w:cs="Arial"/>
          <w:sz w:val="24"/>
          <w:szCs w:val="24"/>
        </w:rPr>
        <w:t xml:space="preserve"> </w:t>
      </w:r>
      <w:r>
        <w:rPr>
          <w:rFonts w:ascii="Arial" w:hAnsi="Arial" w:cs="Arial"/>
          <w:sz w:val="24"/>
          <w:szCs w:val="24"/>
        </w:rPr>
        <w:t>The heritage sector is very diverse and t</w:t>
      </w:r>
      <w:r w:rsidRPr="00431B87">
        <w:rPr>
          <w:rFonts w:ascii="Arial" w:hAnsi="Arial" w:cs="Arial"/>
          <w:sz w:val="24"/>
          <w:szCs w:val="24"/>
        </w:rPr>
        <w:t>here are many sources of reference available, however organisations promoting history have many different classifications, which are often interpretative.</w:t>
      </w:r>
      <w:r>
        <w:rPr>
          <w:rFonts w:ascii="Arial" w:hAnsi="Arial" w:cs="Arial"/>
          <w:sz w:val="24"/>
          <w:szCs w:val="24"/>
        </w:rPr>
        <w:t xml:space="preserve"> This becomes a barrier when applying for project funding as many organisations cannot determine which category projects fall </w:t>
      </w:r>
      <w:r w:rsidR="002E0862">
        <w:rPr>
          <w:rFonts w:ascii="Arial" w:hAnsi="Arial" w:cs="Arial"/>
          <w:sz w:val="24"/>
          <w:szCs w:val="24"/>
        </w:rPr>
        <w:t>under.</w:t>
      </w:r>
      <w:r w:rsidR="002E0862" w:rsidRPr="00431B87">
        <w:rPr>
          <w:rFonts w:ascii="Arial" w:hAnsi="Arial" w:cs="Arial"/>
          <w:sz w:val="24"/>
          <w:szCs w:val="24"/>
        </w:rPr>
        <w:t xml:space="preserve"> Some</w:t>
      </w:r>
      <w:r w:rsidRPr="00431B87">
        <w:rPr>
          <w:rFonts w:ascii="Arial" w:hAnsi="Arial" w:cs="Arial"/>
          <w:sz w:val="24"/>
          <w:szCs w:val="24"/>
        </w:rPr>
        <w:t xml:space="preserve"> members of staff recognise the commission as a </w:t>
      </w:r>
      <w:r>
        <w:rPr>
          <w:rFonts w:ascii="Arial" w:hAnsi="Arial" w:cs="Arial"/>
          <w:sz w:val="24"/>
          <w:szCs w:val="24"/>
        </w:rPr>
        <w:t>c</w:t>
      </w:r>
      <w:r w:rsidRPr="00431B87">
        <w:rPr>
          <w:rFonts w:ascii="Arial" w:hAnsi="Arial" w:cs="Arial"/>
          <w:sz w:val="24"/>
          <w:szCs w:val="24"/>
        </w:rPr>
        <w:t>ultural heritage organisation, others</w:t>
      </w:r>
      <w:r>
        <w:rPr>
          <w:rFonts w:ascii="Arial" w:hAnsi="Arial" w:cs="Arial"/>
          <w:sz w:val="24"/>
          <w:szCs w:val="24"/>
        </w:rPr>
        <w:t xml:space="preserve"> regard it as</w:t>
      </w:r>
      <w:r w:rsidRPr="00431B87">
        <w:rPr>
          <w:rFonts w:ascii="Arial" w:hAnsi="Arial" w:cs="Arial"/>
          <w:sz w:val="24"/>
          <w:szCs w:val="24"/>
        </w:rPr>
        <w:t xml:space="preserve"> a heritage organisation. Although</w:t>
      </w:r>
      <w:r>
        <w:rPr>
          <w:rFonts w:ascii="Arial" w:hAnsi="Arial" w:cs="Arial"/>
          <w:sz w:val="24"/>
          <w:szCs w:val="24"/>
        </w:rPr>
        <w:t>,</w:t>
      </w:r>
      <w:r w:rsidRPr="00431B87">
        <w:rPr>
          <w:rFonts w:ascii="Arial" w:hAnsi="Arial" w:cs="Arial"/>
          <w:sz w:val="24"/>
          <w:szCs w:val="24"/>
        </w:rPr>
        <w:t xml:space="preserve"> research suggests that the commission has an element of both. Journal articles</w:t>
      </w:r>
      <w:r>
        <w:rPr>
          <w:rFonts w:ascii="Arial" w:hAnsi="Arial" w:cs="Arial"/>
          <w:sz w:val="24"/>
          <w:szCs w:val="24"/>
        </w:rPr>
        <w:t>, reports</w:t>
      </w:r>
      <w:r w:rsidRPr="00431B87">
        <w:rPr>
          <w:rFonts w:ascii="Arial" w:hAnsi="Arial" w:cs="Arial"/>
          <w:sz w:val="24"/>
          <w:szCs w:val="24"/>
        </w:rPr>
        <w:t xml:space="preserve"> and internet research of similar organisations will provide </w:t>
      </w:r>
      <w:r>
        <w:rPr>
          <w:rFonts w:ascii="Arial" w:hAnsi="Arial" w:cs="Arial"/>
          <w:sz w:val="24"/>
          <w:szCs w:val="24"/>
        </w:rPr>
        <w:t xml:space="preserve">valuable </w:t>
      </w:r>
      <w:r w:rsidRPr="00431B87">
        <w:rPr>
          <w:rFonts w:ascii="Arial" w:hAnsi="Arial" w:cs="Arial"/>
          <w:sz w:val="24"/>
          <w:szCs w:val="24"/>
        </w:rPr>
        <w:t>insight for comparison. However, there appears to be a large area covered by the definition</w:t>
      </w:r>
      <w:r>
        <w:rPr>
          <w:rFonts w:ascii="Arial" w:hAnsi="Arial" w:cs="Arial"/>
          <w:sz w:val="24"/>
          <w:szCs w:val="24"/>
        </w:rPr>
        <w:t xml:space="preserve"> of</w:t>
      </w:r>
      <w:r w:rsidRPr="00431B87">
        <w:rPr>
          <w:rFonts w:ascii="Arial" w:hAnsi="Arial" w:cs="Arial"/>
          <w:sz w:val="24"/>
          <w:szCs w:val="24"/>
        </w:rPr>
        <w:t xml:space="preserve"> culture and heritage. They include museums, libraries, monuments,</w:t>
      </w:r>
      <w:r>
        <w:rPr>
          <w:rFonts w:ascii="Arial" w:hAnsi="Arial" w:cs="Arial"/>
          <w:sz w:val="24"/>
          <w:szCs w:val="24"/>
        </w:rPr>
        <w:t xml:space="preserve"> memory institutions </w:t>
      </w:r>
      <w:r w:rsidRPr="00431B87">
        <w:rPr>
          <w:rFonts w:ascii="Arial" w:hAnsi="Arial" w:cs="Arial"/>
          <w:sz w:val="24"/>
          <w:szCs w:val="24"/>
        </w:rPr>
        <w:t xml:space="preserve">and intangible aspects such as culture and traditions.  Heritage is defined as inherited resources, valued by individuals for reasoning surpassing mere utility. The concept of Heritage is broad and encompasses the cultural and natural environment </w:t>
      </w:r>
      <w:r w:rsidRPr="00431B87">
        <w:rPr>
          <w:rFonts w:ascii="Arial" w:hAnsi="Arial" w:cs="Arial"/>
          <w:noProof/>
          <w:sz w:val="24"/>
          <w:szCs w:val="24"/>
        </w:rPr>
        <w:t>(Historic England, 2021)</w:t>
      </w:r>
      <w:r w:rsidR="00442A64">
        <w:rPr>
          <w:rFonts w:ascii="Arial" w:hAnsi="Arial" w:cs="Arial"/>
          <w:noProof/>
          <w:sz w:val="24"/>
          <w:szCs w:val="24"/>
        </w:rPr>
        <w:t>.</w:t>
      </w:r>
      <w:r w:rsidRPr="00431B87">
        <w:rPr>
          <w:rFonts w:ascii="Arial" w:hAnsi="Arial" w:cs="Arial"/>
          <w:sz w:val="24"/>
          <w:szCs w:val="24"/>
        </w:rPr>
        <w:t xml:space="preserve"> The duty of Heritage organisations to document information is imperative, in order to sustain this valuable archive for future generations</w:t>
      </w:r>
      <w:r>
        <w:rPr>
          <w:rFonts w:ascii="Arial" w:hAnsi="Arial" w:cs="Arial"/>
          <w:sz w:val="24"/>
          <w:szCs w:val="24"/>
        </w:rPr>
        <w:t>.</w:t>
      </w:r>
    </w:p>
    <w:p w14:paraId="465F3479" w14:textId="77777777" w:rsidR="00C379F6" w:rsidRDefault="00C379F6" w:rsidP="00C379F6">
      <w:pPr>
        <w:pStyle w:val="Heading2"/>
        <w:spacing w:line="360" w:lineRule="auto"/>
        <w:rPr>
          <w:rFonts w:ascii="Arial" w:hAnsi="Arial" w:cs="Arial"/>
          <w:color w:val="000000" w:themeColor="text1"/>
          <w:sz w:val="24"/>
          <w:szCs w:val="24"/>
        </w:rPr>
      </w:pPr>
    </w:p>
    <w:p w14:paraId="4D6CE7AA" w14:textId="77777777" w:rsidR="00C379F6" w:rsidRPr="00431B87" w:rsidRDefault="00C379F6" w:rsidP="00C379F6">
      <w:pPr>
        <w:pStyle w:val="Heading2"/>
        <w:spacing w:line="360" w:lineRule="auto"/>
        <w:rPr>
          <w:rFonts w:ascii="Arial" w:hAnsi="Arial" w:cs="Arial"/>
          <w:color w:val="000000" w:themeColor="text1"/>
          <w:sz w:val="24"/>
          <w:szCs w:val="24"/>
        </w:rPr>
      </w:pPr>
      <w:bookmarkStart w:id="19" w:name="_Toc69536482"/>
      <w:r w:rsidRPr="00431B87">
        <w:rPr>
          <w:rFonts w:ascii="Arial" w:hAnsi="Arial" w:cs="Arial"/>
          <w:color w:val="000000" w:themeColor="text1"/>
          <w:sz w:val="24"/>
          <w:szCs w:val="24"/>
        </w:rPr>
        <w:t xml:space="preserve">2.1 </w:t>
      </w:r>
      <w:r>
        <w:rPr>
          <w:rFonts w:ascii="Arial" w:hAnsi="Arial" w:cs="Arial"/>
          <w:color w:val="000000" w:themeColor="text1"/>
          <w:sz w:val="24"/>
          <w:szCs w:val="24"/>
        </w:rPr>
        <w:t xml:space="preserve"> The challenge of attracting a new audience.</w:t>
      </w:r>
      <w:bookmarkEnd w:id="19"/>
      <w:r>
        <w:rPr>
          <w:rFonts w:ascii="Arial" w:hAnsi="Arial" w:cs="Arial"/>
          <w:color w:val="000000" w:themeColor="text1"/>
          <w:sz w:val="24"/>
          <w:szCs w:val="24"/>
        </w:rPr>
        <w:t xml:space="preserve"> </w:t>
      </w:r>
    </w:p>
    <w:p w14:paraId="66003933" w14:textId="77777777" w:rsidR="00C379F6" w:rsidRDefault="00C379F6" w:rsidP="00C379F6">
      <w:pPr>
        <w:spacing w:line="360" w:lineRule="auto"/>
        <w:rPr>
          <w:rFonts w:ascii="Arial" w:hAnsi="Arial" w:cs="Arial"/>
          <w:sz w:val="24"/>
          <w:szCs w:val="24"/>
        </w:rPr>
      </w:pPr>
    </w:p>
    <w:p w14:paraId="319F4E91" w14:textId="1C8FC7C5" w:rsidR="00C379F6" w:rsidRDefault="00C379F6" w:rsidP="00C379F6">
      <w:pPr>
        <w:spacing w:line="360" w:lineRule="auto"/>
        <w:rPr>
          <w:rFonts w:ascii="Arial" w:hAnsi="Arial" w:cs="Arial"/>
          <w:b/>
          <w:bCs/>
          <w:sz w:val="24"/>
          <w:szCs w:val="24"/>
        </w:rPr>
      </w:pPr>
      <w:r w:rsidRPr="00431B87">
        <w:rPr>
          <w:rFonts w:ascii="Arial" w:hAnsi="Arial" w:cs="Arial"/>
          <w:sz w:val="24"/>
          <w:szCs w:val="24"/>
        </w:rPr>
        <w:t>Heritage organisations face a number of challenges when trying to attract new audiences.</w:t>
      </w:r>
      <w:r>
        <w:rPr>
          <w:rFonts w:ascii="Arial" w:hAnsi="Arial" w:cs="Arial"/>
          <w:sz w:val="24"/>
          <w:szCs w:val="24"/>
        </w:rPr>
        <w:t xml:space="preserve"> Engaging new customers and holding their interest, accompanied with keeping loyal customers satisfied is a complex consideration. Historical information can often appear specialised and formal, making the appeal to a new target audience limited. </w:t>
      </w:r>
      <w:r w:rsidRPr="00431B87">
        <w:rPr>
          <w:rFonts w:ascii="Arial" w:hAnsi="Arial" w:cs="Arial"/>
          <w:sz w:val="24"/>
          <w:szCs w:val="24"/>
        </w:rPr>
        <w:t>Cultural organisations have been researched for many years</w:t>
      </w:r>
      <w:r w:rsidR="008A77C7">
        <w:rPr>
          <w:rFonts w:ascii="Arial" w:hAnsi="Arial" w:cs="Arial"/>
          <w:sz w:val="24"/>
          <w:szCs w:val="24"/>
        </w:rPr>
        <w:t>,</w:t>
      </w:r>
      <w:r w:rsidRPr="00431B87">
        <w:rPr>
          <w:rFonts w:ascii="Arial" w:hAnsi="Arial" w:cs="Arial"/>
          <w:sz w:val="24"/>
          <w:szCs w:val="24"/>
        </w:rPr>
        <w:t xml:space="preserve"> although little development has been made in creating a theoretical framework to understand visitor motivation</w:t>
      </w:r>
      <w:r w:rsidR="00442A64">
        <w:rPr>
          <w:rFonts w:ascii="Arial" w:hAnsi="Arial" w:cs="Arial"/>
          <w:sz w:val="24"/>
          <w:szCs w:val="24"/>
        </w:rPr>
        <w:t xml:space="preserve"> </w:t>
      </w:r>
      <w:r w:rsidRPr="00431B87">
        <w:rPr>
          <w:rFonts w:ascii="Arial" w:hAnsi="Arial" w:cs="Arial"/>
          <w:sz w:val="24"/>
          <w:szCs w:val="24"/>
        </w:rPr>
        <w:t xml:space="preserve"> </w:t>
      </w:r>
      <w:sdt>
        <w:sdtPr>
          <w:rPr>
            <w:rFonts w:ascii="Arial" w:hAnsi="Arial" w:cs="Arial"/>
            <w:sz w:val="24"/>
            <w:szCs w:val="24"/>
          </w:rPr>
          <w:id w:val="-1783647838"/>
          <w:citation/>
        </w:sdtPr>
        <w:sdtEndPr/>
        <w:sdtContent>
          <w:r w:rsidRPr="00431B87">
            <w:rPr>
              <w:rFonts w:ascii="Arial" w:hAnsi="Arial" w:cs="Arial"/>
              <w:sz w:val="24"/>
              <w:szCs w:val="24"/>
            </w:rPr>
            <w:fldChar w:fldCharType="begin"/>
          </w:r>
          <w:r w:rsidRPr="00431B87">
            <w:rPr>
              <w:rFonts w:ascii="Arial" w:hAnsi="Arial" w:cs="Arial"/>
              <w:sz w:val="24"/>
              <w:szCs w:val="24"/>
            </w:rPr>
            <w:instrText xml:space="preserve"> CITATION Daw11 \l 2057 </w:instrText>
          </w:r>
          <w:r w:rsidRPr="00431B87">
            <w:rPr>
              <w:rFonts w:ascii="Arial" w:hAnsi="Arial" w:cs="Arial"/>
              <w:sz w:val="24"/>
              <w:szCs w:val="24"/>
            </w:rPr>
            <w:fldChar w:fldCharType="separate"/>
          </w:r>
          <w:r w:rsidRPr="00431B87">
            <w:rPr>
              <w:rFonts w:ascii="Arial" w:hAnsi="Arial" w:cs="Arial"/>
              <w:noProof/>
              <w:sz w:val="24"/>
              <w:szCs w:val="24"/>
            </w:rPr>
            <w:t>(Dawson &amp; Dawson, 2011)</w:t>
          </w:r>
          <w:r w:rsidRPr="00431B87">
            <w:rPr>
              <w:rFonts w:ascii="Arial" w:hAnsi="Arial" w:cs="Arial"/>
              <w:sz w:val="24"/>
              <w:szCs w:val="24"/>
            </w:rPr>
            <w:fldChar w:fldCharType="end"/>
          </w:r>
        </w:sdtContent>
      </w:sdt>
      <w:r w:rsidRPr="00431B87">
        <w:rPr>
          <w:rFonts w:ascii="Arial" w:hAnsi="Arial" w:cs="Arial"/>
          <w:sz w:val="24"/>
          <w:szCs w:val="24"/>
        </w:rPr>
        <w:t>.</w:t>
      </w:r>
      <w:r w:rsidR="002E0862">
        <w:rPr>
          <w:rFonts w:ascii="Arial" w:hAnsi="Arial" w:cs="Arial"/>
          <w:sz w:val="24"/>
          <w:szCs w:val="24"/>
        </w:rPr>
        <w:t xml:space="preserve"> </w:t>
      </w:r>
      <w:r w:rsidRPr="00431B87">
        <w:rPr>
          <w:rFonts w:ascii="Arial" w:hAnsi="Arial" w:cs="Arial"/>
          <w:sz w:val="24"/>
          <w:szCs w:val="24"/>
        </w:rPr>
        <w:t xml:space="preserve">To be current and </w:t>
      </w:r>
      <w:r w:rsidRPr="00431B87">
        <w:rPr>
          <w:rFonts w:ascii="Arial" w:hAnsi="Arial" w:cs="Arial"/>
          <w:sz w:val="24"/>
          <w:szCs w:val="24"/>
        </w:rPr>
        <w:lastRenderedPageBreak/>
        <w:t>sustainable for future generations requires</w:t>
      </w:r>
      <w:r>
        <w:rPr>
          <w:rFonts w:ascii="Arial" w:hAnsi="Arial" w:cs="Arial"/>
          <w:sz w:val="24"/>
          <w:szCs w:val="24"/>
        </w:rPr>
        <w:t xml:space="preserve"> understanding and</w:t>
      </w:r>
      <w:r w:rsidRPr="00431B87">
        <w:rPr>
          <w:rFonts w:ascii="Arial" w:hAnsi="Arial" w:cs="Arial"/>
          <w:sz w:val="24"/>
          <w:szCs w:val="24"/>
        </w:rPr>
        <w:t xml:space="preserve"> adaptation. Indeed, traditionally museums were predominantly concerned with the care of their collections. This gave little thought to serving the needs of the public or their customer base. However, over the last 20 years organisational marketing approaches have significantly developed, changing the perceived view of customers. Recognising the significance that they play in the success of their organisation </w:t>
      </w:r>
      <w:sdt>
        <w:sdtPr>
          <w:rPr>
            <w:rFonts w:ascii="Arial" w:hAnsi="Arial" w:cs="Arial"/>
            <w:sz w:val="24"/>
            <w:szCs w:val="24"/>
          </w:rPr>
          <w:id w:val="-669483623"/>
          <w:citation/>
        </w:sdtPr>
        <w:sdtEndPr/>
        <w:sdtContent>
          <w:r w:rsidRPr="00431B87">
            <w:rPr>
              <w:rFonts w:ascii="Arial" w:hAnsi="Arial" w:cs="Arial"/>
              <w:sz w:val="24"/>
              <w:szCs w:val="24"/>
            </w:rPr>
            <w:fldChar w:fldCharType="begin"/>
          </w:r>
          <w:r w:rsidRPr="00431B87">
            <w:rPr>
              <w:rFonts w:ascii="Arial" w:hAnsi="Arial" w:cs="Arial"/>
              <w:sz w:val="24"/>
              <w:szCs w:val="24"/>
            </w:rPr>
            <w:instrText xml:space="preserve"> CITATION Har04 \l 2057 </w:instrText>
          </w:r>
          <w:r w:rsidRPr="00431B87">
            <w:rPr>
              <w:rFonts w:ascii="Arial" w:hAnsi="Arial" w:cs="Arial"/>
              <w:sz w:val="24"/>
              <w:szCs w:val="24"/>
            </w:rPr>
            <w:fldChar w:fldCharType="separate"/>
          </w:r>
          <w:r w:rsidRPr="00431B87">
            <w:rPr>
              <w:rFonts w:ascii="Arial" w:hAnsi="Arial" w:cs="Arial"/>
              <w:noProof/>
              <w:sz w:val="24"/>
              <w:szCs w:val="24"/>
            </w:rPr>
            <w:t>(Harrison &amp; Shaw, 2004)</w:t>
          </w:r>
          <w:r w:rsidRPr="00431B87">
            <w:rPr>
              <w:rFonts w:ascii="Arial" w:hAnsi="Arial" w:cs="Arial"/>
              <w:sz w:val="24"/>
              <w:szCs w:val="24"/>
            </w:rPr>
            <w:fldChar w:fldCharType="end"/>
          </w:r>
        </w:sdtContent>
      </w:sdt>
      <w:r w:rsidR="0004238A">
        <w:rPr>
          <w:rFonts w:ascii="Arial" w:hAnsi="Arial" w:cs="Arial"/>
          <w:sz w:val="24"/>
          <w:szCs w:val="24"/>
        </w:rPr>
        <w:t>.</w:t>
      </w:r>
    </w:p>
    <w:p w14:paraId="0F787577" w14:textId="27E940E1" w:rsidR="002E0862" w:rsidRDefault="00C379F6" w:rsidP="00C379F6">
      <w:pPr>
        <w:spacing w:line="360" w:lineRule="auto"/>
        <w:rPr>
          <w:rFonts w:ascii="Arial" w:hAnsi="Arial" w:cs="Arial"/>
          <w:sz w:val="24"/>
          <w:szCs w:val="24"/>
        </w:rPr>
      </w:pPr>
      <w:r w:rsidRPr="00431B87">
        <w:rPr>
          <w:rFonts w:ascii="Arial" w:hAnsi="Arial" w:cs="Arial"/>
          <w:sz w:val="24"/>
          <w:szCs w:val="24"/>
        </w:rPr>
        <w:t>There is frequently updated information on the subject of the demographics of heritage organisations in England. The department for Digital culture, media and sport conduct an annual audit report. The household survey ‘Taking Part’ measures engagement within the cultural sectors. Data is frequently used by academics, charities, and practitioners</w:t>
      </w:r>
      <w:r w:rsidR="0004238A">
        <w:rPr>
          <w:rFonts w:ascii="Arial" w:hAnsi="Arial" w:cs="Arial"/>
          <w:sz w:val="24"/>
          <w:szCs w:val="24"/>
        </w:rPr>
        <w:t xml:space="preserve"> </w:t>
      </w:r>
      <w:sdt>
        <w:sdtPr>
          <w:rPr>
            <w:rFonts w:ascii="Arial" w:hAnsi="Arial" w:cs="Arial"/>
            <w:sz w:val="24"/>
            <w:szCs w:val="24"/>
          </w:rPr>
          <w:id w:val="-73210766"/>
          <w:citation/>
        </w:sdtPr>
        <w:sdtEndPr/>
        <w:sdtContent>
          <w:r w:rsidRPr="00431B87">
            <w:rPr>
              <w:rFonts w:ascii="Arial" w:hAnsi="Arial" w:cs="Arial"/>
              <w:sz w:val="24"/>
              <w:szCs w:val="24"/>
            </w:rPr>
            <w:fldChar w:fldCharType="begin"/>
          </w:r>
          <w:r>
            <w:rPr>
              <w:rFonts w:ascii="Arial" w:hAnsi="Arial" w:cs="Arial"/>
              <w:sz w:val="24"/>
              <w:szCs w:val="24"/>
            </w:rPr>
            <w:instrText xml:space="preserve">CITATION Tak19 \l 2057 </w:instrText>
          </w:r>
          <w:r w:rsidRPr="00431B87">
            <w:rPr>
              <w:rFonts w:ascii="Arial" w:hAnsi="Arial" w:cs="Arial"/>
              <w:sz w:val="24"/>
              <w:szCs w:val="24"/>
            </w:rPr>
            <w:fldChar w:fldCharType="separate"/>
          </w:r>
          <w:r>
            <w:rPr>
              <w:rFonts w:ascii="Arial" w:hAnsi="Arial" w:cs="Arial"/>
              <w:noProof/>
              <w:sz w:val="24"/>
              <w:szCs w:val="24"/>
            </w:rPr>
            <w:t xml:space="preserve"> </w:t>
          </w:r>
          <w:r w:rsidRPr="00AB65D5">
            <w:rPr>
              <w:rFonts w:ascii="Arial" w:hAnsi="Arial" w:cs="Arial"/>
              <w:noProof/>
              <w:sz w:val="24"/>
              <w:szCs w:val="24"/>
            </w:rPr>
            <w:t>(Department for Digital Culture, 2019)</w:t>
          </w:r>
          <w:r w:rsidRPr="00431B87">
            <w:rPr>
              <w:rFonts w:ascii="Arial" w:hAnsi="Arial" w:cs="Arial"/>
              <w:sz w:val="24"/>
              <w:szCs w:val="24"/>
            </w:rPr>
            <w:fldChar w:fldCharType="end"/>
          </w:r>
        </w:sdtContent>
      </w:sdt>
      <w:r w:rsidR="0004238A">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 xml:space="preserve"> However</w:t>
      </w:r>
      <w:r w:rsidRPr="00431B87">
        <w:rPr>
          <w:rFonts w:ascii="Arial" w:hAnsi="Arial" w:cs="Arial"/>
          <w:sz w:val="24"/>
          <w:szCs w:val="24"/>
        </w:rPr>
        <w:t xml:space="preserve">, it is difficult to find any information pertaining specifically to statistics in </w:t>
      </w:r>
      <w:r>
        <w:rPr>
          <w:rFonts w:ascii="Arial" w:hAnsi="Arial" w:cs="Arial"/>
          <w:sz w:val="24"/>
          <w:szCs w:val="24"/>
        </w:rPr>
        <w:t>W</w:t>
      </w:r>
      <w:r w:rsidRPr="00431B87">
        <w:rPr>
          <w:rFonts w:ascii="Arial" w:hAnsi="Arial" w:cs="Arial"/>
          <w:sz w:val="24"/>
          <w:szCs w:val="24"/>
        </w:rPr>
        <w:t xml:space="preserve">ales. Furthermore, analysis of online statistics for heritage organisations during the pandemic could not be found. Organisations do have access to their own statistical data </w:t>
      </w:r>
      <w:r>
        <w:rPr>
          <w:rFonts w:ascii="Arial" w:hAnsi="Arial" w:cs="Arial"/>
          <w:sz w:val="24"/>
          <w:szCs w:val="24"/>
        </w:rPr>
        <w:t xml:space="preserve">enabling the analysis of customer behaviours. </w:t>
      </w:r>
      <w:r w:rsidRPr="00431B87">
        <w:rPr>
          <w:rFonts w:ascii="Arial" w:hAnsi="Arial" w:cs="Arial"/>
          <w:sz w:val="24"/>
          <w:szCs w:val="24"/>
        </w:rPr>
        <w:t>The segmentation, targeting and positioning framework can be implemented to</w:t>
      </w:r>
      <w:r>
        <w:rPr>
          <w:rFonts w:ascii="Arial" w:hAnsi="Arial" w:cs="Arial"/>
          <w:sz w:val="24"/>
          <w:szCs w:val="24"/>
        </w:rPr>
        <w:t xml:space="preserve"> highlight and</w:t>
      </w:r>
      <w:r w:rsidRPr="00431B87">
        <w:rPr>
          <w:rFonts w:ascii="Arial" w:hAnsi="Arial" w:cs="Arial"/>
          <w:sz w:val="24"/>
          <w:szCs w:val="24"/>
        </w:rPr>
        <w:t xml:space="preserve"> improve visitor demographics. Organisations depend upon segmentation to select specific customer groups to market relevant content to. Moreover, a deeper understanding of the needs and wants of customers will assist organisations to effectively engage with customers</w:t>
      </w:r>
      <w:r w:rsidR="0004238A">
        <w:rPr>
          <w:rFonts w:ascii="Arial" w:hAnsi="Arial" w:cs="Arial"/>
          <w:sz w:val="24"/>
          <w:szCs w:val="24"/>
        </w:rPr>
        <w:t xml:space="preserve"> </w:t>
      </w:r>
      <w:r w:rsidRPr="00431B87">
        <w:rPr>
          <w:rFonts w:ascii="Arial" w:hAnsi="Arial" w:cs="Arial"/>
          <w:sz w:val="24"/>
          <w:szCs w:val="24"/>
        </w:rPr>
        <w:t xml:space="preserve"> </w:t>
      </w:r>
      <w:r w:rsidRPr="00431B87">
        <w:rPr>
          <w:rFonts w:ascii="Arial" w:hAnsi="Arial" w:cs="Arial"/>
          <w:noProof/>
          <w:sz w:val="24"/>
          <w:szCs w:val="24"/>
        </w:rPr>
        <w:t>(An et al , 2018)</w:t>
      </w:r>
      <w:r w:rsidR="0004238A">
        <w:rPr>
          <w:rFonts w:ascii="Arial" w:hAnsi="Arial" w:cs="Arial"/>
          <w:noProof/>
          <w:sz w:val="24"/>
          <w:szCs w:val="24"/>
        </w:rPr>
        <w:t>.</w:t>
      </w:r>
      <w:r w:rsidRPr="00431B87">
        <w:rPr>
          <w:rFonts w:ascii="Arial" w:hAnsi="Arial" w:cs="Arial"/>
          <w:sz w:val="24"/>
          <w:szCs w:val="24"/>
        </w:rPr>
        <w:t xml:space="preserve"> </w:t>
      </w:r>
    </w:p>
    <w:p w14:paraId="5E6F5EE3" w14:textId="77777777" w:rsidR="002E0862" w:rsidRDefault="002E0862" w:rsidP="00C379F6">
      <w:pPr>
        <w:spacing w:line="360" w:lineRule="auto"/>
        <w:rPr>
          <w:rFonts w:ascii="Arial" w:hAnsi="Arial" w:cs="Arial"/>
          <w:sz w:val="24"/>
          <w:szCs w:val="24"/>
        </w:rPr>
      </w:pPr>
    </w:p>
    <w:p w14:paraId="5BBA6DFD" w14:textId="45C0D5C7" w:rsidR="00C379F6" w:rsidRPr="002E0862" w:rsidRDefault="00C379F6" w:rsidP="00C379F6">
      <w:pPr>
        <w:spacing w:line="360" w:lineRule="auto"/>
        <w:rPr>
          <w:rFonts w:ascii="Arial" w:hAnsi="Arial" w:cs="Arial"/>
          <w:sz w:val="24"/>
          <w:szCs w:val="24"/>
        </w:rPr>
      </w:pPr>
      <w:r w:rsidRPr="00C430B7">
        <w:rPr>
          <w:rFonts w:ascii="Arial" w:hAnsi="Arial" w:cs="Arial"/>
          <w:sz w:val="24"/>
          <w:szCs w:val="24"/>
        </w:rPr>
        <w:t xml:space="preserve">Educational establishments are a key target </w:t>
      </w:r>
      <w:r>
        <w:rPr>
          <w:rFonts w:ascii="Arial" w:hAnsi="Arial" w:cs="Arial"/>
          <w:sz w:val="24"/>
          <w:szCs w:val="24"/>
        </w:rPr>
        <w:t>demographic</w:t>
      </w:r>
      <w:r w:rsidRPr="00C430B7">
        <w:rPr>
          <w:rFonts w:ascii="Arial" w:hAnsi="Arial" w:cs="Arial"/>
          <w:sz w:val="24"/>
          <w:szCs w:val="24"/>
        </w:rPr>
        <w:t xml:space="preserve"> for heritage organisations.</w:t>
      </w:r>
      <w:r>
        <w:rPr>
          <w:rFonts w:ascii="Arial" w:hAnsi="Arial" w:cs="Arial"/>
          <w:sz w:val="24"/>
          <w:szCs w:val="24"/>
        </w:rPr>
        <w:t xml:space="preserve"> </w:t>
      </w:r>
      <w:r w:rsidRPr="00C430B7">
        <w:rPr>
          <w:rFonts w:ascii="Arial" w:hAnsi="Arial" w:cs="Arial"/>
          <w:sz w:val="24"/>
          <w:szCs w:val="24"/>
        </w:rPr>
        <w:t>Since 2015 UNESCO commenced the process of introducing culture as part of the sustainable development goals.</w:t>
      </w:r>
      <w:r w:rsidRPr="00C430B7">
        <w:rPr>
          <w:rFonts w:ascii="Arial" w:hAnsi="Arial" w:cs="Arial"/>
          <w:color w:val="1C1D1E"/>
          <w:sz w:val="24"/>
          <w:szCs w:val="24"/>
          <w:shd w:val="clear" w:color="auto" w:fill="FFFFFF"/>
        </w:rPr>
        <w:t xml:space="preserve"> </w:t>
      </w:r>
      <w:r>
        <w:rPr>
          <w:rFonts w:ascii="Arial" w:hAnsi="Arial" w:cs="Arial"/>
          <w:color w:val="1C1D1E"/>
          <w:sz w:val="24"/>
          <w:szCs w:val="24"/>
          <w:shd w:val="clear" w:color="auto" w:fill="FFFFFF"/>
        </w:rPr>
        <w:t>Given the correct tools and technologies cultural heritage information can have a significant effect on creative industries, learning and education in many disciplines</w:t>
      </w:r>
      <w:r w:rsidR="0004238A">
        <w:rPr>
          <w:rFonts w:ascii="Arial" w:hAnsi="Arial" w:cs="Arial"/>
          <w:color w:val="1C1D1E"/>
          <w:sz w:val="24"/>
          <w:szCs w:val="24"/>
          <w:shd w:val="clear" w:color="auto" w:fill="FFFFFF"/>
        </w:rPr>
        <w:t xml:space="preserve"> </w:t>
      </w:r>
      <w:sdt>
        <w:sdtPr>
          <w:rPr>
            <w:rFonts w:ascii="Arial" w:hAnsi="Arial" w:cs="Arial"/>
            <w:color w:val="1C1D1E"/>
            <w:sz w:val="24"/>
            <w:szCs w:val="24"/>
            <w:shd w:val="clear" w:color="auto" w:fill="FFFFFF"/>
          </w:rPr>
          <w:id w:val="287244055"/>
          <w:citation/>
        </w:sdtPr>
        <w:sdtEndPr/>
        <w:sdtContent>
          <w:r>
            <w:rPr>
              <w:rFonts w:ascii="Arial" w:hAnsi="Arial" w:cs="Arial"/>
              <w:color w:val="1C1D1E"/>
              <w:sz w:val="24"/>
              <w:szCs w:val="24"/>
              <w:shd w:val="clear" w:color="auto" w:fill="FFFFFF"/>
            </w:rPr>
            <w:fldChar w:fldCharType="begin"/>
          </w:r>
          <w:r>
            <w:rPr>
              <w:rFonts w:ascii="Arial" w:hAnsi="Arial" w:cs="Arial"/>
              <w:color w:val="1C1D1E"/>
              <w:sz w:val="24"/>
              <w:szCs w:val="24"/>
              <w:shd w:val="clear" w:color="auto" w:fill="FFFFFF"/>
            </w:rPr>
            <w:instrText xml:space="preserve">CITATION Kus19 \l 2057 </w:instrText>
          </w:r>
          <w:r>
            <w:rPr>
              <w:rFonts w:ascii="Arial" w:hAnsi="Arial" w:cs="Arial"/>
              <w:color w:val="1C1D1E"/>
              <w:sz w:val="24"/>
              <w:szCs w:val="24"/>
              <w:shd w:val="clear" w:color="auto" w:fill="FFFFFF"/>
            </w:rPr>
            <w:fldChar w:fldCharType="separate"/>
          </w:r>
          <w:r>
            <w:rPr>
              <w:rFonts w:ascii="Arial" w:hAnsi="Arial" w:cs="Arial"/>
              <w:noProof/>
              <w:color w:val="1C1D1E"/>
              <w:sz w:val="24"/>
              <w:szCs w:val="24"/>
              <w:shd w:val="clear" w:color="auto" w:fill="FFFFFF"/>
            </w:rPr>
            <w:t xml:space="preserve"> </w:t>
          </w:r>
          <w:r w:rsidRPr="00B75BF1">
            <w:rPr>
              <w:rFonts w:ascii="Arial" w:hAnsi="Arial" w:cs="Arial"/>
              <w:noProof/>
              <w:color w:val="1C1D1E"/>
              <w:sz w:val="24"/>
              <w:szCs w:val="24"/>
              <w:shd w:val="clear" w:color="auto" w:fill="FFFFFF"/>
            </w:rPr>
            <w:t>(Koya &amp; Chowdhury, 2019)</w:t>
          </w:r>
          <w:r>
            <w:rPr>
              <w:rFonts w:ascii="Arial" w:hAnsi="Arial" w:cs="Arial"/>
              <w:color w:val="1C1D1E"/>
              <w:sz w:val="24"/>
              <w:szCs w:val="24"/>
              <w:shd w:val="clear" w:color="auto" w:fill="FFFFFF"/>
            </w:rPr>
            <w:fldChar w:fldCharType="end"/>
          </w:r>
        </w:sdtContent>
      </w:sdt>
      <w:r w:rsidR="002E0862">
        <w:rPr>
          <w:rFonts w:ascii="Arial" w:hAnsi="Arial" w:cs="Arial"/>
          <w:color w:val="1C1D1E"/>
          <w:sz w:val="24"/>
          <w:szCs w:val="24"/>
          <w:shd w:val="clear" w:color="auto" w:fill="FFFFFF"/>
        </w:rPr>
        <w:t xml:space="preserve">. </w:t>
      </w:r>
      <w:r>
        <w:rPr>
          <w:rFonts w:ascii="Arial" w:hAnsi="Arial" w:cs="Arial"/>
          <w:color w:val="1C1D1E"/>
          <w:sz w:val="24"/>
          <w:szCs w:val="24"/>
          <w:shd w:val="clear" w:color="auto" w:fill="FFFFFF"/>
        </w:rPr>
        <w:t xml:space="preserve"> </w:t>
      </w:r>
      <w:r w:rsidRPr="00396684">
        <w:rPr>
          <w:rFonts w:ascii="Arial" w:hAnsi="Arial" w:cs="Arial"/>
          <w:sz w:val="24"/>
          <w:szCs w:val="24"/>
        </w:rPr>
        <w:t xml:space="preserve">A large role in engaging </w:t>
      </w:r>
      <w:r>
        <w:rPr>
          <w:rFonts w:ascii="Arial" w:hAnsi="Arial" w:cs="Arial"/>
          <w:sz w:val="24"/>
          <w:szCs w:val="24"/>
        </w:rPr>
        <w:t xml:space="preserve">and marketing to </w:t>
      </w:r>
      <w:r w:rsidRPr="00396684">
        <w:rPr>
          <w:rFonts w:ascii="Arial" w:hAnsi="Arial" w:cs="Arial"/>
          <w:sz w:val="24"/>
          <w:szCs w:val="24"/>
        </w:rPr>
        <w:t xml:space="preserve">the younger generation is dependent on their view of heritage. The vast majority of young people are already engaged by technology and social media platforms. </w:t>
      </w:r>
      <w:r>
        <w:rPr>
          <w:rFonts w:ascii="Arial" w:hAnsi="Arial" w:cs="Arial"/>
          <w:sz w:val="24"/>
          <w:szCs w:val="24"/>
        </w:rPr>
        <w:t xml:space="preserve">An important area of consideration for heritage organisations to increase their connectivity. </w:t>
      </w:r>
      <w:r w:rsidRPr="00396684">
        <w:rPr>
          <w:rFonts w:ascii="Arial" w:hAnsi="Arial" w:cs="Arial"/>
          <w:sz w:val="24"/>
          <w:szCs w:val="24"/>
        </w:rPr>
        <w:t>Curating heritage needs to be in a format that is underst</w:t>
      </w:r>
      <w:r w:rsidR="008A77C7">
        <w:rPr>
          <w:rFonts w:ascii="Arial" w:hAnsi="Arial" w:cs="Arial"/>
          <w:sz w:val="24"/>
          <w:szCs w:val="24"/>
        </w:rPr>
        <w:t>oo</w:t>
      </w:r>
      <w:r w:rsidRPr="00396684">
        <w:rPr>
          <w:rFonts w:ascii="Arial" w:hAnsi="Arial" w:cs="Arial"/>
          <w:sz w:val="24"/>
          <w:szCs w:val="24"/>
        </w:rPr>
        <w:t>d and creates interest</w:t>
      </w:r>
      <w:r>
        <w:rPr>
          <w:rFonts w:ascii="Arial" w:hAnsi="Arial" w:cs="Arial"/>
          <w:sz w:val="24"/>
          <w:szCs w:val="24"/>
        </w:rPr>
        <w:t xml:space="preserve"> for younger people. Barriers exist for organisations trying to engage </w:t>
      </w:r>
      <w:r>
        <w:rPr>
          <w:rFonts w:ascii="Arial" w:hAnsi="Arial" w:cs="Arial"/>
          <w:sz w:val="24"/>
          <w:szCs w:val="24"/>
        </w:rPr>
        <w:lastRenderedPageBreak/>
        <w:t xml:space="preserve">children in heritage. There are safeguarding considerations and limited staff capacity. Often staff have not received appropriate training in order to work with a younger target group. Lack of funds is a major consideration as is staff having time to implement projects that are eligible for funding </w:t>
      </w:r>
      <w:sdt>
        <w:sdtPr>
          <w:rPr>
            <w:rFonts w:ascii="Arial" w:hAnsi="Arial" w:cs="Arial"/>
            <w:sz w:val="24"/>
            <w:szCs w:val="24"/>
          </w:rPr>
          <w:id w:val="1040554328"/>
          <w:citation/>
        </w:sdtPr>
        <w:sdtEndPr/>
        <w:sdtContent>
          <w:r>
            <w:rPr>
              <w:rFonts w:ascii="Arial" w:hAnsi="Arial" w:cs="Arial"/>
              <w:sz w:val="24"/>
              <w:szCs w:val="24"/>
            </w:rPr>
            <w:fldChar w:fldCharType="begin"/>
          </w:r>
          <w:r>
            <w:rPr>
              <w:rFonts w:ascii="Arial" w:hAnsi="Arial" w:cs="Arial"/>
              <w:sz w:val="24"/>
              <w:szCs w:val="24"/>
            </w:rPr>
            <w:instrText xml:space="preserve">CITATION Ica15 \l 2057 </w:instrText>
          </w:r>
          <w:r>
            <w:rPr>
              <w:rFonts w:ascii="Arial" w:hAnsi="Arial" w:cs="Arial"/>
              <w:sz w:val="24"/>
              <w:szCs w:val="24"/>
            </w:rPr>
            <w:fldChar w:fldCharType="separate"/>
          </w:r>
          <w:r w:rsidRPr="006E36DE">
            <w:rPr>
              <w:rFonts w:ascii="Arial" w:hAnsi="Arial" w:cs="Arial"/>
              <w:noProof/>
              <w:sz w:val="24"/>
              <w:szCs w:val="24"/>
            </w:rPr>
            <w:t>(Young people and the Heritage Sector, 2015)</w:t>
          </w:r>
          <w:r>
            <w:rPr>
              <w:rFonts w:ascii="Arial" w:hAnsi="Arial" w:cs="Arial"/>
              <w:sz w:val="24"/>
              <w:szCs w:val="24"/>
            </w:rPr>
            <w:fldChar w:fldCharType="end"/>
          </w:r>
        </w:sdtContent>
      </w:sdt>
      <w:r w:rsidR="0004238A">
        <w:rPr>
          <w:rFonts w:ascii="Arial" w:hAnsi="Arial" w:cs="Arial"/>
          <w:sz w:val="24"/>
          <w:szCs w:val="24"/>
        </w:rPr>
        <w:t>.</w:t>
      </w:r>
    </w:p>
    <w:p w14:paraId="1A1A660B" w14:textId="21094E48" w:rsidR="00C379F6" w:rsidRPr="00396684" w:rsidRDefault="00C379F6" w:rsidP="00C379F6">
      <w:pPr>
        <w:spacing w:line="360" w:lineRule="auto"/>
        <w:rPr>
          <w:rFonts w:ascii="Arial" w:hAnsi="Arial" w:cs="Arial"/>
          <w:color w:val="1C1D1E"/>
          <w:sz w:val="24"/>
          <w:szCs w:val="24"/>
          <w:shd w:val="clear" w:color="auto" w:fill="FFFFFF"/>
        </w:rPr>
      </w:pPr>
      <w:r w:rsidRPr="007F1CB0">
        <w:rPr>
          <w:rFonts w:ascii="Arial" w:hAnsi="Arial" w:cs="Arial"/>
          <w:color w:val="1C1D1E"/>
          <w:sz w:val="24"/>
          <w:szCs w:val="24"/>
          <w:shd w:val="clear" w:color="auto" w:fill="FFFFFF"/>
        </w:rPr>
        <w:t>Forging relationships with Universities</w:t>
      </w:r>
      <w:r>
        <w:rPr>
          <w:rFonts w:ascii="Arial" w:hAnsi="Arial" w:cs="Arial"/>
          <w:b/>
          <w:bCs/>
          <w:color w:val="1C1D1E"/>
          <w:sz w:val="24"/>
          <w:szCs w:val="24"/>
          <w:shd w:val="clear" w:color="auto" w:fill="FFFFFF"/>
        </w:rPr>
        <w:t xml:space="preserve"> </w:t>
      </w:r>
      <w:r w:rsidRPr="007F1CB0">
        <w:rPr>
          <w:rFonts w:ascii="Arial" w:hAnsi="Arial" w:cs="Arial"/>
          <w:color w:val="1C1D1E"/>
          <w:sz w:val="24"/>
          <w:szCs w:val="24"/>
          <w:shd w:val="clear" w:color="auto" w:fill="FFFFFF"/>
        </w:rPr>
        <w:t>can be a valuable experience for both parties</w:t>
      </w:r>
      <w:r>
        <w:rPr>
          <w:rFonts w:ascii="Arial" w:hAnsi="Arial" w:cs="Arial"/>
          <w:color w:val="1C1D1E"/>
          <w:sz w:val="24"/>
          <w:szCs w:val="24"/>
          <w:shd w:val="clear" w:color="auto" w:fill="FFFFFF"/>
        </w:rPr>
        <w:t xml:space="preserve">, promoting materials for research purposes and inviting student internships. </w:t>
      </w:r>
      <w:r w:rsidRPr="00AB65D5">
        <w:rPr>
          <w:rFonts w:ascii="Arial" w:hAnsi="Arial" w:cs="Arial"/>
          <w:sz w:val="24"/>
          <w:szCs w:val="24"/>
        </w:rPr>
        <w:t>A collaboration with Sheffield University and Creswell Heritage trust ha</w:t>
      </w:r>
      <w:r>
        <w:rPr>
          <w:rFonts w:ascii="Arial" w:hAnsi="Arial" w:cs="Arial"/>
          <w:sz w:val="24"/>
          <w:szCs w:val="24"/>
        </w:rPr>
        <w:t>d a profound effect for the organisation. Visitor numbers to the site increased which provided a greater understanding and public awareness of Ice Age Britain. With media, academics and the public becoming more aware, this led to an economic upturn for the organisation, including the ability to develop the site and build a new visitor centre</w:t>
      </w:r>
      <w:r w:rsidR="0004238A">
        <w:rPr>
          <w:rFonts w:ascii="Arial" w:hAnsi="Arial" w:cs="Arial"/>
          <w:sz w:val="24"/>
          <w:szCs w:val="24"/>
        </w:rPr>
        <w:t xml:space="preserve"> </w:t>
      </w:r>
      <w:sdt>
        <w:sdtPr>
          <w:rPr>
            <w:rFonts w:ascii="Arial" w:hAnsi="Arial" w:cs="Arial"/>
            <w:sz w:val="24"/>
            <w:szCs w:val="24"/>
          </w:rPr>
          <w:id w:val="-1019387929"/>
          <w:citation/>
        </w:sdtPr>
        <w:sdtEndPr/>
        <w:sdtContent>
          <w:r w:rsidRPr="008C5669">
            <w:rPr>
              <w:rFonts w:ascii="Arial" w:hAnsi="Arial" w:cs="Arial"/>
              <w:sz w:val="24"/>
              <w:szCs w:val="24"/>
            </w:rPr>
            <w:fldChar w:fldCharType="begin"/>
          </w:r>
          <w:r w:rsidRPr="008C5669">
            <w:rPr>
              <w:rFonts w:ascii="Arial" w:hAnsi="Arial" w:cs="Arial"/>
              <w:sz w:val="24"/>
              <w:szCs w:val="24"/>
            </w:rPr>
            <w:instrText xml:space="preserve">CITATION Mar20 \l 2057 </w:instrText>
          </w:r>
          <w:r w:rsidRPr="008C5669">
            <w:rPr>
              <w:rFonts w:ascii="Arial" w:hAnsi="Arial" w:cs="Arial"/>
              <w:sz w:val="24"/>
              <w:szCs w:val="24"/>
            </w:rPr>
            <w:fldChar w:fldCharType="separate"/>
          </w:r>
          <w:r w:rsidRPr="008C5669">
            <w:rPr>
              <w:rFonts w:ascii="Arial" w:hAnsi="Arial" w:cs="Arial"/>
              <w:noProof/>
              <w:sz w:val="24"/>
              <w:szCs w:val="24"/>
            </w:rPr>
            <w:t>(Markham et al, 2020)</w:t>
          </w:r>
          <w:r w:rsidRPr="008C5669">
            <w:rPr>
              <w:rFonts w:ascii="Arial" w:hAnsi="Arial" w:cs="Arial"/>
              <w:sz w:val="24"/>
              <w:szCs w:val="24"/>
            </w:rPr>
            <w:fldChar w:fldCharType="end"/>
          </w:r>
        </w:sdtContent>
      </w:sdt>
      <w:r w:rsidR="0004238A">
        <w:rPr>
          <w:rFonts w:ascii="Arial" w:hAnsi="Arial" w:cs="Arial"/>
          <w:sz w:val="24"/>
          <w:szCs w:val="24"/>
        </w:rPr>
        <w:t>.</w:t>
      </w:r>
    </w:p>
    <w:p w14:paraId="01C97364" w14:textId="2998C1F7" w:rsidR="00C379F6" w:rsidRPr="00F13CF1" w:rsidRDefault="00C379F6" w:rsidP="00C379F6">
      <w:pPr>
        <w:spacing w:line="360" w:lineRule="auto"/>
        <w:rPr>
          <w:rFonts w:ascii="Arial" w:hAnsi="Arial" w:cs="Arial"/>
          <w:sz w:val="24"/>
          <w:szCs w:val="24"/>
        </w:rPr>
      </w:pPr>
      <w:r>
        <w:rPr>
          <w:rFonts w:ascii="Arial" w:hAnsi="Arial" w:cs="Arial"/>
          <w:color w:val="1C1D1E"/>
          <w:sz w:val="24"/>
          <w:szCs w:val="24"/>
          <w:shd w:val="clear" w:color="auto" w:fill="FFFFFF"/>
        </w:rPr>
        <w:t xml:space="preserve">There are many educational disciplines including art, history, business and management and geography. Heritage covers a wide range of skill sets that can be applied to almost any degree programme. Internships can offer the organisation assistance in areas that are usually underfunded, such as singular projects and media marketing. In turn the student gains a perspective of the working environment and experience in real life situations, outside of the </w:t>
      </w:r>
      <w:r w:rsidR="008A77C7">
        <w:rPr>
          <w:rFonts w:ascii="Arial" w:hAnsi="Arial" w:cs="Arial"/>
          <w:color w:val="1C1D1E"/>
          <w:sz w:val="24"/>
          <w:szCs w:val="24"/>
          <w:shd w:val="clear" w:color="auto" w:fill="FFFFFF"/>
        </w:rPr>
        <w:t>u</w:t>
      </w:r>
      <w:r>
        <w:rPr>
          <w:rFonts w:ascii="Arial" w:hAnsi="Arial" w:cs="Arial"/>
          <w:color w:val="1C1D1E"/>
          <w:sz w:val="24"/>
          <w:szCs w:val="24"/>
          <w:shd w:val="clear" w:color="auto" w:fill="FFFFFF"/>
        </w:rPr>
        <w:t xml:space="preserve">niversity setting. </w:t>
      </w:r>
      <w:r w:rsidRPr="00D16565">
        <w:rPr>
          <w:rFonts w:ascii="Arial" w:hAnsi="Arial" w:cs="Arial"/>
          <w:sz w:val="24"/>
          <w:szCs w:val="24"/>
          <w:shd w:val="clear" w:color="auto" w:fill="FFFFFF"/>
        </w:rPr>
        <w:t>Partaking in first-hand experiences and research provides an opportunity to develop a unique depth of understanding</w:t>
      </w:r>
      <w:r w:rsidR="002E0862">
        <w:rPr>
          <w:rFonts w:ascii="Arial" w:hAnsi="Arial" w:cs="Arial"/>
          <w:sz w:val="24"/>
          <w:szCs w:val="24"/>
          <w:shd w:val="clear" w:color="auto" w:fill="FFFFFF"/>
        </w:rPr>
        <w:t>.</w:t>
      </w:r>
      <w:r w:rsidRPr="00D16565">
        <w:rPr>
          <w:rFonts w:ascii="Arial" w:hAnsi="Arial" w:cs="Arial"/>
          <w:sz w:val="24"/>
          <w:szCs w:val="24"/>
          <w:shd w:val="clear" w:color="auto" w:fill="FFFFFF"/>
        </w:rPr>
        <w:t xml:space="preserve">  Although</w:t>
      </w:r>
      <w:r w:rsidR="002E0862">
        <w:rPr>
          <w:rFonts w:ascii="Arial" w:hAnsi="Arial" w:cs="Arial"/>
          <w:sz w:val="24"/>
          <w:szCs w:val="24"/>
          <w:shd w:val="clear" w:color="auto" w:fill="FFFFFF"/>
        </w:rPr>
        <w:t>,</w:t>
      </w:r>
      <w:r w:rsidRPr="00D16565">
        <w:rPr>
          <w:rFonts w:ascii="Arial" w:hAnsi="Arial" w:cs="Arial"/>
          <w:sz w:val="24"/>
          <w:szCs w:val="24"/>
          <w:shd w:val="clear" w:color="auto" w:fill="FFFFFF"/>
        </w:rPr>
        <w:t xml:space="preserve"> classroom-based lea</w:t>
      </w:r>
      <w:r w:rsidR="00AE4059">
        <w:rPr>
          <w:rFonts w:ascii="Arial" w:hAnsi="Arial" w:cs="Arial"/>
          <w:sz w:val="24"/>
          <w:szCs w:val="24"/>
          <w:shd w:val="clear" w:color="auto" w:fill="FFFFFF"/>
        </w:rPr>
        <w:t>r</w:t>
      </w:r>
      <w:r w:rsidRPr="00D16565">
        <w:rPr>
          <w:rFonts w:ascii="Arial" w:hAnsi="Arial" w:cs="Arial"/>
          <w:sz w:val="24"/>
          <w:szCs w:val="24"/>
          <w:shd w:val="clear" w:color="auto" w:fill="FFFFFF"/>
        </w:rPr>
        <w:t xml:space="preserve">ning is an important component of research, first- hand experiences offer an opportunity to explore and offer a new perspective to a </w:t>
      </w:r>
      <w:r w:rsidR="00442A64">
        <w:rPr>
          <w:rFonts w:ascii="Arial" w:hAnsi="Arial" w:cs="Arial"/>
          <w:sz w:val="24"/>
          <w:szCs w:val="24"/>
          <w:shd w:val="clear" w:color="auto" w:fill="FFFFFF"/>
        </w:rPr>
        <w:t>topic</w:t>
      </w:r>
      <w:r w:rsidRPr="00D16565">
        <w:rPr>
          <w:rFonts w:ascii="Arial" w:hAnsi="Arial" w:cs="Arial"/>
          <w:sz w:val="24"/>
          <w:szCs w:val="24"/>
          <w:shd w:val="clear" w:color="auto" w:fill="FFFFFF"/>
        </w:rPr>
        <w:t xml:space="preserve"> or problem</w:t>
      </w:r>
      <w:r w:rsidRPr="00D16565">
        <w:t xml:space="preserve"> </w:t>
      </w:r>
      <w:sdt>
        <w:sdtPr>
          <w:rPr>
            <w:rFonts w:ascii="Arial" w:hAnsi="Arial" w:cs="Arial"/>
            <w:sz w:val="24"/>
            <w:szCs w:val="24"/>
          </w:rPr>
          <w:id w:val="-577434952"/>
          <w:citation/>
        </w:sdtPr>
        <w:sdtEndPr>
          <w:rPr>
            <w:rFonts w:asciiTheme="minorHAnsi" w:hAnsiTheme="minorHAnsi" w:cstheme="minorBidi"/>
            <w:sz w:val="22"/>
            <w:szCs w:val="22"/>
          </w:rPr>
        </w:sdtEndPr>
        <w:sdtContent>
          <w:r w:rsidRPr="00D16565">
            <w:rPr>
              <w:rFonts w:ascii="Arial" w:hAnsi="Arial" w:cs="Arial"/>
              <w:sz w:val="24"/>
              <w:szCs w:val="24"/>
            </w:rPr>
            <w:fldChar w:fldCharType="begin"/>
          </w:r>
          <w:r w:rsidRPr="00D16565">
            <w:rPr>
              <w:rFonts w:ascii="Arial" w:hAnsi="Arial" w:cs="Arial"/>
              <w:sz w:val="24"/>
              <w:szCs w:val="24"/>
            </w:rPr>
            <w:instrText xml:space="preserve"> CITATION Sco00 \l 2057 </w:instrText>
          </w:r>
          <w:r w:rsidRPr="00D16565">
            <w:rPr>
              <w:rFonts w:ascii="Arial" w:hAnsi="Arial" w:cs="Arial"/>
              <w:sz w:val="24"/>
              <w:szCs w:val="24"/>
            </w:rPr>
            <w:fldChar w:fldCharType="separate"/>
          </w:r>
          <w:r w:rsidRPr="00D16565">
            <w:rPr>
              <w:rFonts w:ascii="Arial" w:hAnsi="Arial" w:cs="Arial"/>
              <w:noProof/>
              <w:sz w:val="24"/>
              <w:szCs w:val="24"/>
            </w:rPr>
            <w:t>(Scott &amp; Silby, 2000)</w:t>
          </w:r>
          <w:r w:rsidRPr="00D16565">
            <w:rPr>
              <w:rFonts w:ascii="Arial" w:hAnsi="Arial" w:cs="Arial"/>
              <w:sz w:val="24"/>
              <w:szCs w:val="24"/>
            </w:rPr>
            <w:fldChar w:fldCharType="end"/>
          </w:r>
        </w:sdtContent>
      </w:sdt>
      <w:r>
        <w:t xml:space="preserve"> </w:t>
      </w:r>
      <w:r w:rsidR="0004238A">
        <w:t xml:space="preserve">. </w:t>
      </w:r>
      <w:r w:rsidRPr="00F13CF1">
        <w:rPr>
          <w:rFonts w:ascii="Arial" w:hAnsi="Arial" w:cs="Arial"/>
          <w:sz w:val="24"/>
          <w:szCs w:val="24"/>
        </w:rPr>
        <w:t xml:space="preserve">As organisations are highly specialised there </w:t>
      </w:r>
      <w:r>
        <w:rPr>
          <w:rFonts w:ascii="Arial" w:hAnsi="Arial" w:cs="Arial"/>
          <w:sz w:val="24"/>
          <w:szCs w:val="24"/>
        </w:rPr>
        <w:t xml:space="preserve">can be a resistance to inviting internships. Perhaps lack of staff resources and previous experiences have discouraged collaborating with </w:t>
      </w:r>
      <w:r w:rsidR="008A77C7">
        <w:rPr>
          <w:rFonts w:ascii="Arial" w:hAnsi="Arial" w:cs="Arial"/>
          <w:sz w:val="24"/>
          <w:szCs w:val="24"/>
        </w:rPr>
        <w:t>u</w:t>
      </w:r>
      <w:r>
        <w:rPr>
          <w:rFonts w:ascii="Arial" w:hAnsi="Arial" w:cs="Arial"/>
          <w:sz w:val="24"/>
          <w:szCs w:val="24"/>
        </w:rPr>
        <w:t xml:space="preserve">niversities. </w:t>
      </w:r>
    </w:p>
    <w:p w14:paraId="285C6A11" w14:textId="77777777" w:rsidR="00C379F6" w:rsidRPr="00431B87" w:rsidRDefault="00C379F6" w:rsidP="00C379F6">
      <w:pPr>
        <w:pStyle w:val="Heading2"/>
        <w:spacing w:line="360" w:lineRule="auto"/>
        <w:rPr>
          <w:rFonts w:ascii="Arial" w:hAnsi="Arial" w:cs="Arial"/>
          <w:color w:val="000000" w:themeColor="text1"/>
          <w:sz w:val="24"/>
          <w:szCs w:val="24"/>
        </w:rPr>
      </w:pPr>
      <w:bookmarkStart w:id="20" w:name="_Toc69536483"/>
      <w:r w:rsidRPr="00431B87">
        <w:rPr>
          <w:rFonts w:ascii="Arial" w:hAnsi="Arial" w:cs="Arial"/>
          <w:color w:val="000000" w:themeColor="text1"/>
          <w:sz w:val="24"/>
          <w:szCs w:val="24"/>
        </w:rPr>
        <w:t xml:space="preserve">2.2 </w:t>
      </w:r>
      <w:r>
        <w:rPr>
          <w:rFonts w:ascii="Arial" w:hAnsi="Arial" w:cs="Arial"/>
          <w:color w:val="000000" w:themeColor="text1"/>
          <w:sz w:val="24"/>
          <w:szCs w:val="24"/>
        </w:rPr>
        <w:t>Social media marketing’s value in historical institutions</w:t>
      </w:r>
      <w:bookmarkEnd w:id="20"/>
    </w:p>
    <w:p w14:paraId="7C5DE47E" w14:textId="704E99FB" w:rsidR="00C379F6" w:rsidRDefault="00C379F6" w:rsidP="00C379F6">
      <w:pPr>
        <w:spacing w:line="360" w:lineRule="auto"/>
        <w:rPr>
          <w:rFonts w:ascii="Arial" w:hAnsi="Arial" w:cs="Arial"/>
          <w:sz w:val="24"/>
          <w:szCs w:val="24"/>
        </w:rPr>
      </w:pPr>
    </w:p>
    <w:p w14:paraId="3AC2A36D" w14:textId="5194638C" w:rsidR="00F1679E" w:rsidRDefault="00C379F6" w:rsidP="00494011">
      <w:pPr>
        <w:spacing w:line="360" w:lineRule="auto"/>
        <w:rPr>
          <w:rFonts w:ascii="Arial" w:hAnsi="Arial" w:cs="Arial"/>
          <w:noProof/>
          <w:sz w:val="24"/>
          <w:szCs w:val="24"/>
        </w:rPr>
      </w:pPr>
      <w:r>
        <w:rPr>
          <w:rFonts w:ascii="Arial" w:hAnsi="Arial" w:cs="Arial"/>
          <w:sz w:val="24"/>
          <w:szCs w:val="24"/>
        </w:rPr>
        <w:t xml:space="preserve">Advancements in technology have given heritage organisations the opportunity to have a far-reaching connectivity in everyday operations. </w:t>
      </w:r>
      <w:r w:rsidRPr="00431B87">
        <w:rPr>
          <w:rFonts w:ascii="Arial" w:hAnsi="Arial" w:cs="Arial"/>
          <w:sz w:val="24"/>
          <w:szCs w:val="24"/>
        </w:rPr>
        <w:t xml:space="preserve">At the start of the twentieth century studies have shown that museums have developed in their responsiveness to social media. Recognising the impact of new media and the shift in visitors’ digital </w:t>
      </w:r>
      <w:r w:rsidRPr="00431B87">
        <w:rPr>
          <w:rFonts w:ascii="Arial" w:hAnsi="Arial" w:cs="Arial"/>
          <w:sz w:val="24"/>
          <w:szCs w:val="24"/>
        </w:rPr>
        <w:lastRenderedPageBreak/>
        <w:t>skills, in how they learn and obtain information</w:t>
      </w:r>
      <w:r w:rsidR="0004238A">
        <w:rPr>
          <w:rFonts w:ascii="Arial" w:hAnsi="Arial" w:cs="Arial"/>
          <w:sz w:val="24"/>
          <w:szCs w:val="24"/>
        </w:rPr>
        <w:t xml:space="preserve"> </w:t>
      </w:r>
      <w:sdt>
        <w:sdtPr>
          <w:rPr>
            <w:rFonts w:ascii="Arial" w:hAnsi="Arial" w:cs="Arial"/>
            <w:sz w:val="24"/>
            <w:szCs w:val="24"/>
          </w:rPr>
          <w:id w:val="-1019620969"/>
          <w:citation/>
        </w:sdtPr>
        <w:sdtEndPr/>
        <w:sdtContent>
          <w:r w:rsidRPr="00431B87">
            <w:rPr>
              <w:rFonts w:ascii="Arial" w:hAnsi="Arial" w:cs="Arial"/>
              <w:sz w:val="24"/>
              <w:szCs w:val="24"/>
            </w:rPr>
            <w:fldChar w:fldCharType="begin"/>
          </w:r>
          <w:r w:rsidRPr="00431B87">
            <w:rPr>
              <w:rFonts w:ascii="Arial" w:hAnsi="Arial" w:cs="Arial"/>
              <w:b/>
              <w:bCs/>
              <w:noProof/>
              <w:sz w:val="24"/>
              <w:szCs w:val="24"/>
            </w:rPr>
            <w:instrText xml:space="preserve"> CITATION Cer18 \l 2057 </w:instrText>
          </w:r>
          <w:r w:rsidRPr="00431B87">
            <w:rPr>
              <w:rFonts w:ascii="Arial" w:hAnsi="Arial" w:cs="Arial"/>
              <w:sz w:val="24"/>
              <w:szCs w:val="24"/>
            </w:rPr>
            <w:fldChar w:fldCharType="separate"/>
          </w:r>
          <w:r w:rsidRPr="00431B87">
            <w:rPr>
              <w:rFonts w:ascii="Arial" w:hAnsi="Arial" w:cs="Arial"/>
              <w:noProof/>
              <w:sz w:val="24"/>
              <w:szCs w:val="24"/>
            </w:rPr>
            <w:t>(Cerquetti &amp; Ferrara , 2018)</w:t>
          </w:r>
          <w:r w:rsidRPr="00431B87">
            <w:rPr>
              <w:rFonts w:ascii="Arial" w:hAnsi="Arial" w:cs="Arial"/>
              <w:sz w:val="24"/>
              <w:szCs w:val="24"/>
            </w:rPr>
            <w:fldChar w:fldCharType="end"/>
          </w:r>
        </w:sdtContent>
      </w:sdt>
      <w:r w:rsidRPr="00431B87">
        <w:rPr>
          <w:rFonts w:ascii="Arial" w:hAnsi="Arial" w:cs="Arial"/>
          <w:sz w:val="24"/>
          <w:szCs w:val="24"/>
        </w:rPr>
        <w:t>. Heritage organisations are improving communication by utilising social media network</w:t>
      </w:r>
      <w:r>
        <w:rPr>
          <w:rFonts w:ascii="Arial" w:hAnsi="Arial" w:cs="Arial"/>
          <w:sz w:val="24"/>
          <w:szCs w:val="24"/>
        </w:rPr>
        <w:t>s</w:t>
      </w:r>
      <w:r w:rsidRPr="00431B87">
        <w:rPr>
          <w:rFonts w:ascii="Arial" w:hAnsi="Arial" w:cs="Arial"/>
          <w:sz w:val="24"/>
          <w:szCs w:val="24"/>
        </w:rPr>
        <w:t xml:space="preserve"> and tools</w:t>
      </w:r>
      <w:r>
        <w:rPr>
          <w:rFonts w:ascii="Arial" w:hAnsi="Arial" w:cs="Arial"/>
          <w:sz w:val="24"/>
          <w:szCs w:val="24"/>
        </w:rPr>
        <w:t xml:space="preserve">, </w:t>
      </w:r>
      <w:r w:rsidRPr="00431B87">
        <w:rPr>
          <w:rFonts w:ascii="Arial" w:hAnsi="Arial" w:cs="Arial"/>
          <w:sz w:val="24"/>
          <w:szCs w:val="24"/>
        </w:rPr>
        <w:t>building on loyalty with existing customers</w:t>
      </w:r>
      <w:r w:rsidR="00442A64">
        <w:rPr>
          <w:rFonts w:ascii="Arial" w:hAnsi="Arial" w:cs="Arial"/>
          <w:sz w:val="24"/>
          <w:szCs w:val="24"/>
        </w:rPr>
        <w:t>,</w:t>
      </w:r>
      <w:r w:rsidRPr="00431B87">
        <w:rPr>
          <w:rFonts w:ascii="Arial" w:hAnsi="Arial" w:cs="Arial"/>
          <w:sz w:val="24"/>
          <w:szCs w:val="24"/>
        </w:rPr>
        <w:t xml:space="preserve"> whilst attracting a new audience</w:t>
      </w:r>
      <w:r w:rsidRPr="00431B87">
        <w:rPr>
          <w:rFonts w:ascii="Arial" w:hAnsi="Arial" w:cs="Arial"/>
          <w:noProof/>
          <w:sz w:val="24"/>
          <w:szCs w:val="24"/>
        </w:rPr>
        <w:t xml:space="preserve"> </w:t>
      </w:r>
      <w:bookmarkStart w:id="21" w:name="_Hlk67483490"/>
      <w:r w:rsidRPr="00431B87">
        <w:rPr>
          <w:rFonts w:ascii="Arial" w:hAnsi="Arial" w:cs="Arial"/>
          <w:noProof/>
          <w:sz w:val="24"/>
          <w:szCs w:val="24"/>
        </w:rPr>
        <w:t>(Ayala et al, 2019)</w:t>
      </w:r>
      <w:r w:rsidR="00442A64">
        <w:rPr>
          <w:rFonts w:ascii="Arial" w:hAnsi="Arial" w:cs="Arial"/>
          <w:sz w:val="24"/>
          <w:szCs w:val="24"/>
        </w:rPr>
        <w:t xml:space="preserve">. </w:t>
      </w:r>
      <w:r>
        <w:rPr>
          <w:rFonts w:ascii="Arial" w:hAnsi="Arial" w:cs="Arial"/>
          <w:sz w:val="24"/>
          <w:szCs w:val="24"/>
        </w:rPr>
        <w:t xml:space="preserve">Social media connectivity has never been more important than in the last year. The impact of the Covid-19 pandemic changed how organisations communicated with their customers and staff. For heritage institutions, many were adapting to a new method of online working, whilst attempting to keep customers engaged via social media platforms. </w:t>
      </w:r>
      <w:bookmarkEnd w:id="21"/>
      <w:r>
        <w:rPr>
          <w:rFonts w:ascii="Arial" w:hAnsi="Arial" w:cs="Arial"/>
          <w:sz w:val="24"/>
          <w:szCs w:val="24"/>
        </w:rPr>
        <w:t>Equally</w:t>
      </w:r>
      <w:r w:rsidR="008A77C7">
        <w:rPr>
          <w:rFonts w:ascii="Arial" w:hAnsi="Arial" w:cs="Arial"/>
          <w:sz w:val="24"/>
          <w:szCs w:val="24"/>
        </w:rPr>
        <w:t>,</w:t>
      </w:r>
      <w:r>
        <w:rPr>
          <w:rFonts w:ascii="Arial" w:hAnsi="Arial" w:cs="Arial"/>
          <w:sz w:val="24"/>
          <w:szCs w:val="24"/>
        </w:rPr>
        <w:t xml:space="preserve"> the lockdown</w:t>
      </w:r>
      <w:r w:rsidRPr="00431B87">
        <w:rPr>
          <w:rFonts w:ascii="Arial" w:hAnsi="Arial" w:cs="Arial"/>
          <w:sz w:val="24"/>
          <w:szCs w:val="24"/>
        </w:rPr>
        <w:t xml:space="preserve"> has encouraged people to try to increase their connectivity, as they are not able to access resources traditionally.</w:t>
      </w:r>
      <w:r>
        <w:rPr>
          <w:rFonts w:ascii="Arial" w:hAnsi="Arial" w:cs="Arial"/>
          <w:sz w:val="24"/>
          <w:szCs w:val="24"/>
        </w:rPr>
        <w:t xml:space="preserve"> Marketing has rarely had the opportunity of such a captive audience, t</w:t>
      </w:r>
      <w:r w:rsidRPr="00431B87">
        <w:rPr>
          <w:rFonts w:ascii="Arial" w:hAnsi="Arial" w:cs="Arial"/>
          <w:sz w:val="24"/>
          <w:szCs w:val="24"/>
        </w:rPr>
        <w:t>h</w:t>
      </w:r>
      <w:r>
        <w:rPr>
          <w:rFonts w:ascii="Arial" w:hAnsi="Arial" w:cs="Arial"/>
          <w:sz w:val="24"/>
          <w:szCs w:val="24"/>
        </w:rPr>
        <w:t>e</w:t>
      </w:r>
      <w:r w:rsidRPr="00431B87">
        <w:rPr>
          <w:rFonts w:ascii="Arial" w:hAnsi="Arial" w:cs="Arial"/>
          <w:sz w:val="24"/>
          <w:szCs w:val="24"/>
        </w:rPr>
        <w:t xml:space="preserve"> consumption of digital media transformed immensely during the pandemic.</w:t>
      </w:r>
      <w:r>
        <w:rPr>
          <w:rFonts w:ascii="Arial" w:hAnsi="Arial" w:cs="Arial"/>
          <w:sz w:val="24"/>
          <w:szCs w:val="24"/>
        </w:rPr>
        <w:t xml:space="preserve"> Those who would not usually access social media were more inclined to participate, as a way of connecting and interacting with the outside world. This was an unprecedented event for businesses, never before had there been a global lockdown. </w:t>
      </w:r>
      <w:r w:rsidRPr="00431B87">
        <w:rPr>
          <w:rFonts w:ascii="Arial" w:hAnsi="Arial" w:cs="Arial"/>
          <w:sz w:val="24"/>
          <w:szCs w:val="24"/>
        </w:rPr>
        <w:t>The dramatic move to online operations became an urgent issue for memory institutions. Introducing new ways to connect and offer digital experiences</w:t>
      </w:r>
      <w:r w:rsidRPr="00431B87">
        <w:rPr>
          <w:rFonts w:ascii="Arial" w:hAnsi="Arial" w:cs="Arial"/>
          <w:noProof/>
          <w:sz w:val="24"/>
          <w:szCs w:val="24"/>
        </w:rPr>
        <w:t xml:space="preserve"> (Samaroudi et al,  2020)</w:t>
      </w:r>
      <w:r w:rsidR="00442A64">
        <w:rPr>
          <w:rFonts w:ascii="Arial" w:hAnsi="Arial" w:cs="Arial"/>
          <w:noProof/>
          <w:sz w:val="24"/>
          <w:szCs w:val="24"/>
        </w:rPr>
        <w:t xml:space="preserve">. </w:t>
      </w:r>
      <w:r>
        <w:rPr>
          <w:rFonts w:ascii="Arial" w:hAnsi="Arial" w:cs="Arial"/>
          <w:noProof/>
          <w:sz w:val="24"/>
          <w:szCs w:val="24"/>
        </w:rPr>
        <w:t xml:space="preserve"> Digital archives had the benefit that they were already established before the pandemic occurred. Th</w:t>
      </w:r>
      <w:r w:rsidR="0004238A">
        <w:rPr>
          <w:rFonts w:ascii="Arial" w:hAnsi="Arial" w:cs="Arial"/>
          <w:noProof/>
          <w:sz w:val="24"/>
          <w:szCs w:val="24"/>
        </w:rPr>
        <w:t>is</w:t>
      </w:r>
      <w:r>
        <w:rPr>
          <w:rFonts w:ascii="Arial" w:hAnsi="Arial" w:cs="Arial"/>
          <w:noProof/>
          <w:sz w:val="24"/>
          <w:szCs w:val="24"/>
        </w:rPr>
        <w:t xml:space="preserve"> led to the immediate closure of </w:t>
      </w:r>
      <w:r w:rsidR="0004238A">
        <w:rPr>
          <w:rFonts w:ascii="Arial" w:hAnsi="Arial" w:cs="Arial"/>
          <w:noProof/>
          <w:sz w:val="24"/>
          <w:szCs w:val="24"/>
        </w:rPr>
        <w:t>heritage</w:t>
      </w:r>
      <w:r>
        <w:rPr>
          <w:rFonts w:ascii="Arial" w:hAnsi="Arial" w:cs="Arial"/>
          <w:noProof/>
          <w:sz w:val="24"/>
          <w:szCs w:val="24"/>
        </w:rPr>
        <w:t xml:space="preserve"> organisations, </w:t>
      </w:r>
      <w:r w:rsidR="0004238A">
        <w:rPr>
          <w:rFonts w:ascii="Arial" w:hAnsi="Arial" w:cs="Arial"/>
          <w:noProof/>
          <w:sz w:val="24"/>
          <w:szCs w:val="24"/>
        </w:rPr>
        <w:t>with institutions</w:t>
      </w:r>
      <w:r>
        <w:rPr>
          <w:rFonts w:ascii="Arial" w:hAnsi="Arial" w:cs="Arial"/>
          <w:noProof/>
          <w:sz w:val="24"/>
          <w:szCs w:val="24"/>
        </w:rPr>
        <w:t xml:space="preserve"> striving to support and engage their com</w:t>
      </w:r>
      <w:r w:rsidR="0004238A">
        <w:rPr>
          <w:rFonts w:ascii="Arial" w:hAnsi="Arial" w:cs="Arial"/>
          <w:noProof/>
          <w:sz w:val="24"/>
          <w:szCs w:val="24"/>
        </w:rPr>
        <w:t>m</w:t>
      </w:r>
      <w:r>
        <w:rPr>
          <w:rFonts w:ascii="Arial" w:hAnsi="Arial" w:cs="Arial"/>
          <w:noProof/>
          <w:sz w:val="24"/>
          <w:szCs w:val="24"/>
        </w:rPr>
        <w:t xml:space="preserve">unities. Digital resources are leading the way for institution’s virtual services </w:t>
      </w:r>
      <w:sdt>
        <w:sdtPr>
          <w:rPr>
            <w:rFonts w:ascii="Arial" w:hAnsi="Arial" w:cs="Arial"/>
            <w:noProof/>
            <w:sz w:val="24"/>
            <w:szCs w:val="24"/>
          </w:rPr>
          <w:id w:val="571776170"/>
          <w:citation/>
        </w:sdtPr>
        <w:sdtEndPr/>
        <w:sdtContent>
          <w:r>
            <w:rPr>
              <w:rFonts w:ascii="Arial" w:hAnsi="Arial" w:cs="Arial"/>
              <w:noProof/>
              <w:sz w:val="24"/>
              <w:szCs w:val="24"/>
            </w:rPr>
            <w:fldChar w:fldCharType="begin"/>
          </w:r>
          <w:r>
            <w:rPr>
              <w:rFonts w:ascii="Arial" w:hAnsi="Arial" w:cs="Arial"/>
              <w:noProof/>
              <w:sz w:val="24"/>
              <w:szCs w:val="24"/>
            </w:rPr>
            <w:instrText xml:space="preserve">CITATION Kam21 \l 2057 </w:instrText>
          </w:r>
          <w:r>
            <w:rPr>
              <w:rFonts w:ascii="Arial" w:hAnsi="Arial" w:cs="Arial"/>
              <w:noProof/>
              <w:sz w:val="24"/>
              <w:szCs w:val="24"/>
            </w:rPr>
            <w:fldChar w:fldCharType="separate"/>
          </w:r>
          <w:r w:rsidRPr="00767A63">
            <w:rPr>
              <w:rFonts w:ascii="Arial" w:hAnsi="Arial" w:cs="Arial"/>
              <w:noProof/>
              <w:sz w:val="24"/>
              <w:szCs w:val="24"/>
            </w:rPr>
            <w:t>(Kamposiori, 2020)</w:t>
          </w:r>
          <w:r>
            <w:rPr>
              <w:rFonts w:ascii="Arial" w:hAnsi="Arial" w:cs="Arial"/>
              <w:noProof/>
              <w:sz w:val="24"/>
              <w:szCs w:val="24"/>
            </w:rPr>
            <w:fldChar w:fldCharType="end"/>
          </w:r>
        </w:sdtContent>
      </w:sdt>
      <w:r w:rsidR="00442A64">
        <w:rPr>
          <w:rFonts w:ascii="Arial" w:hAnsi="Arial" w:cs="Arial"/>
          <w:noProof/>
          <w:sz w:val="24"/>
          <w:szCs w:val="24"/>
        </w:rPr>
        <w:t>.</w:t>
      </w:r>
    </w:p>
    <w:p w14:paraId="46A75384" w14:textId="77777777" w:rsidR="00494011" w:rsidRDefault="00494011" w:rsidP="00494011">
      <w:pPr>
        <w:spacing w:line="360" w:lineRule="auto"/>
        <w:rPr>
          <w:rFonts w:ascii="Arial" w:hAnsi="Arial" w:cs="Arial"/>
          <w:noProof/>
          <w:sz w:val="24"/>
          <w:szCs w:val="24"/>
        </w:rPr>
      </w:pPr>
    </w:p>
    <w:p w14:paraId="4A2A64EC" w14:textId="4CA404DC" w:rsidR="00254755" w:rsidRDefault="008D01EA" w:rsidP="00254755">
      <w:pPr>
        <w:spacing w:line="360" w:lineRule="auto"/>
        <w:rPr>
          <w:rFonts w:ascii="Arial" w:hAnsi="Arial" w:cs="Arial"/>
          <w:noProof/>
          <w:sz w:val="24"/>
          <w:szCs w:val="24"/>
        </w:rPr>
      </w:pPr>
      <w:r>
        <w:rPr>
          <w:rFonts w:ascii="Arial" w:hAnsi="Arial" w:cs="Arial"/>
          <w:sz w:val="24"/>
          <w:szCs w:val="24"/>
        </w:rPr>
        <w:t>The utilisation of social media tools and social media engagement are referred to as one and the same</w:t>
      </w:r>
      <w:r w:rsidR="00C079E8">
        <w:rPr>
          <w:rFonts w:ascii="Arial" w:hAnsi="Arial" w:cs="Arial"/>
          <w:sz w:val="24"/>
          <w:szCs w:val="24"/>
        </w:rPr>
        <w:t>,</w:t>
      </w:r>
      <w:r>
        <w:rPr>
          <w:rFonts w:ascii="Arial" w:hAnsi="Arial" w:cs="Arial"/>
          <w:sz w:val="24"/>
          <w:szCs w:val="24"/>
        </w:rPr>
        <w:t xml:space="preserve"> though</w:t>
      </w:r>
      <w:r w:rsidR="00C079E8">
        <w:rPr>
          <w:rFonts w:ascii="Arial" w:hAnsi="Arial" w:cs="Arial"/>
          <w:sz w:val="24"/>
          <w:szCs w:val="24"/>
        </w:rPr>
        <w:t xml:space="preserve"> </w:t>
      </w:r>
      <w:r>
        <w:rPr>
          <w:rFonts w:ascii="Arial" w:hAnsi="Arial" w:cs="Arial"/>
          <w:sz w:val="24"/>
          <w:szCs w:val="24"/>
        </w:rPr>
        <w:t xml:space="preserve">the two areas are distinct in their identity. Social media refers to the various activities </w:t>
      </w:r>
      <w:r w:rsidR="00C079E8">
        <w:rPr>
          <w:rFonts w:ascii="Arial" w:hAnsi="Arial" w:cs="Arial"/>
          <w:sz w:val="24"/>
          <w:szCs w:val="24"/>
        </w:rPr>
        <w:t>that are facilitated online. Social media engagement refers to the intellectual and impactful immersion of using such tools</w:t>
      </w:r>
      <w:r w:rsidR="0004238A">
        <w:rPr>
          <w:rFonts w:ascii="Arial" w:hAnsi="Arial" w:cs="Arial"/>
          <w:sz w:val="24"/>
          <w:szCs w:val="24"/>
        </w:rPr>
        <w:t xml:space="preserve"> </w:t>
      </w:r>
      <w:sdt>
        <w:sdtPr>
          <w:rPr>
            <w:rFonts w:ascii="Arial" w:hAnsi="Arial" w:cs="Arial"/>
            <w:sz w:val="24"/>
            <w:szCs w:val="24"/>
          </w:rPr>
          <w:id w:val="1280461845"/>
          <w:citation/>
        </w:sdtPr>
        <w:sdtEndPr/>
        <w:sdtContent>
          <w:r w:rsidR="00C079E8">
            <w:rPr>
              <w:rFonts w:ascii="Arial" w:hAnsi="Arial" w:cs="Arial"/>
              <w:sz w:val="24"/>
              <w:szCs w:val="24"/>
            </w:rPr>
            <w:fldChar w:fldCharType="begin"/>
          </w:r>
          <w:r w:rsidR="00C079E8">
            <w:rPr>
              <w:rFonts w:ascii="Arial" w:hAnsi="Arial" w:cs="Arial"/>
              <w:sz w:val="24"/>
              <w:szCs w:val="24"/>
            </w:rPr>
            <w:instrText xml:space="preserve"> CITATION Smi14 \l 2057 </w:instrText>
          </w:r>
          <w:r w:rsidR="00C079E8">
            <w:rPr>
              <w:rFonts w:ascii="Arial" w:hAnsi="Arial" w:cs="Arial"/>
              <w:sz w:val="24"/>
              <w:szCs w:val="24"/>
            </w:rPr>
            <w:fldChar w:fldCharType="separate"/>
          </w:r>
          <w:r w:rsidR="00C079E8" w:rsidRPr="00C079E8">
            <w:rPr>
              <w:rFonts w:ascii="Arial" w:hAnsi="Arial" w:cs="Arial"/>
              <w:noProof/>
              <w:sz w:val="24"/>
              <w:szCs w:val="24"/>
            </w:rPr>
            <w:t>(Smith &amp; Gallicano, 2014)</w:t>
          </w:r>
          <w:r w:rsidR="00C079E8">
            <w:rPr>
              <w:rFonts w:ascii="Arial" w:hAnsi="Arial" w:cs="Arial"/>
              <w:sz w:val="24"/>
              <w:szCs w:val="24"/>
            </w:rPr>
            <w:fldChar w:fldCharType="end"/>
          </w:r>
        </w:sdtContent>
      </w:sdt>
      <w:r w:rsidR="00442A64">
        <w:rPr>
          <w:rFonts w:ascii="Arial" w:hAnsi="Arial" w:cs="Arial"/>
          <w:sz w:val="24"/>
          <w:szCs w:val="24"/>
        </w:rPr>
        <w:t xml:space="preserve">. </w:t>
      </w:r>
      <w:r>
        <w:rPr>
          <w:rFonts w:ascii="Arial" w:hAnsi="Arial" w:cs="Arial"/>
          <w:sz w:val="24"/>
          <w:szCs w:val="24"/>
        </w:rPr>
        <w:t xml:space="preserve"> </w:t>
      </w:r>
      <w:r w:rsidR="00494011">
        <w:rPr>
          <w:rFonts w:ascii="Arial" w:hAnsi="Arial" w:cs="Arial"/>
          <w:sz w:val="24"/>
          <w:szCs w:val="24"/>
        </w:rPr>
        <w:t xml:space="preserve">Customer engagement in marketing can be described as an </w:t>
      </w:r>
      <w:r w:rsidR="00254755">
        <w:rPr>
          <w:rFonts w:ascii="Arial" w:hAnsi="Arial" w:cs="Arial"/>
          <w:sz w:val="24"/>
          <w:szCs w:val="24"/>
        </w:rPr>
        <w:t xml:space="preserve">organisation’s </w:t>
      </w:r>
      <w:r w:rsidR="00494011">
        <w:rPr>
          <w:rFonts w:ascii="Arial" w:hAnsi="Arial" w:cs="Arial"/>
          <w:sz w:val="24"/>
          <w:szCs w:val="24"/>
        </w:rPr>
        <w:t xml:space="preserve">aim to inspire, </w:t>
      </w:r>
      <w:r w:rsidR="00254755">
        <w:rPr>
          <w:rFonts w:ascii="Arial" w:hAnsi="Arial" w:cs="Arial"/>
          <w:sz w:val="24"/>
          <w:szCs w:val="24"/>
        </w:rPr>
        <w:t>encourage,</w:t>
      </w:r>
      <w:r w:rsidR="00494011">
        <w:rPr>
          <w:rFonts w:ascii="Arial" w:hAnsi="Arial" w:cs="Arial"/>
          <w:sz w:val="24"/>
          <w:szCs w:val="24"/>
        </w:rPr>
        <w:t xml:space="preserve"> and quantify customer involvement to the marketing process </w:t>
      </w:r>
      <w:r w:rsidR="00254755" w:rsidRPr="00494011">
        <w:rPr>
          <w:rFonts w:ascii="Arial" w:hAnsi="Arial" w:cs="Arial"/>
          <w:noProof/>
          <w:sz w:val="24"/>
          <w:szCs w:val="24"/>
        </w:rPr>
        <w:t>(Harmeling</w:t>
      </w:r>
      <w:r w:rsidR="00254755">
        <w:rPr>
          <w:rFonts w:ascii="Arial" w:hAnsi="Arial" w:cs="Arial"/>
          <w:noProof/>
          <w:sz w:val="24"/>
          <w:szCs w:val="24"/>
        </w:rPr>
        <w:t xml:space="preserve"> et al</w:t>
      </w:r>
      <w:r w:rsidR="00254755" w:rsidRPr="00494011">
        <w:rPr>
          <w:rFonts w:ascii="Arial" w:hAnsi="Arial" w:cs="Arial"/>
          <w:noProof/>
          <w:sz w:val="24"/>
          <w:szCs w:val="24"/>
        </w:rPr>
        <w:t>, 2017)</w:t>
      </w:r>
      <w:r w:rsidR="00442A64">
        <w:rPr>
          <w:rFonts w:ascii="Arial" w:hAnsi="Arial" w:cs="Arial"/>
          <w:noProof/>
          <w:sz w:val="24"/>
          <w:szCs w:val="24"/>
        </w:rPr>
        <w:t>.</w:t>
      </w:r>
    </w:p>
    <w:p w14:paraId="644644A2" w14:textId="1AAF8C9B" w:rsidR="00F2085C" w:rsidRDefault="00C379F6" w:rsidP="00F2085C">
      <w:pPr>
        <w:spacing w:line="360" w:lineRule="auto"/>
        <w:rPr>
          <w:rFonts w:ascii="Arial" w:hAnsi="Arial" w:cs="Arial"/>
          <w:sz w:val="24"/>
          <w:szCs w:val="24"/>
        </w:rPr>
      </w:pPr>
      <w:r w:rsidRPr="00F1679E">
        <w:rPr>
          <w:rFonts w:ascii="Arial" w:hAnsi="Arial" w:cs="Arial"/>
          <w:noProof/>
          <w:sz w:val="24"/>
          <w:szCs w:val="24"/>
        </w:rPr>
        <w:t>Conservation and heritage sectors have become increasingly concerned with the issue of engagement</w:t>
      </w:r>
      <w:r w:rsidR="007C5B73" w:rsidRPr="00F1679E">
        <w:rPr>
          <w:rFonts w:ascii="Arial" w:hAnsi="Arial" w:cs="Arial"/>
          <w:noProof/>
          <w:sz w:val="24"/>
          <w:szCs w:val="24"/>
        </w:rPr>
        <w:t>.</w:t>
      </w:r>
      <w:r w:rsidR="00F1679E" w:rsidRPr="00F1679E">
        <w:rPr>
          <w:rFonts w:ascii="Arial" w:hAnsi="Arial" w:cs="Arial"/>
          <w:noProof/>
          <w:sz w:val="24"/>
          <w:szCs w:val="24"/>
        </w:rPr>
        <w:t xml:space="preserve"> Although, the </w:t>
      </w:r>
      <w:r w:rsidR="00F1679E">
        <w:rPr>
          <w:rFonts w:ascii="Arial" w:hAnsi="Arial" w:cs="Arial"/>
          <w:noProof/>
          <w:sz w:val="24"/>
          <w:szCs w:val="24"/>
        </w:rPr>
        <w:t>analysis</w:t>
      </w:r>
      <w:r w:rsidR="00F1679E" w:rsidRPr="00F1679E">
        <w:rPr>
          <w:rFonts w:ascii="Arial" w:hAnsi="Arial" w:cs="Arial"/>
          <w:noProof/>
          <w:sz w:val="24"/>
          <w:szCs w:val="24"/>
        </w:rPr>
        <w:t xml:space="preserve"> of engagement goes further than likes</w:t>
      </w:r>
      <w:r w:rsidR="00F1679E">
        <w:rPr>
          <w:rFonts w:ascii="Arial" w:hAnsi="Arial" w:cs="Arial"/>
          <w:noProof/>
          <w:sz w:val="24"/>
          <w:szCs w:val="24"/>
        </w:rPr>
        <w:t xml:space="preserve"> and</w:t>
      </w:r>
      <w:r w:rsidR="00F1679E" w:rsidRPr="00F1679E">
        <w:rPr>
          <w:rFonts w:ascii="Arial" w:hAnsi="Arial" w:cs="Arial"/>
          <w:noProof/>
          <w:sz w:val="24"/>
          <w:szCs w:val="24"/>
        </w:rPr>
        <w:t xml:space="preserve"> shares</w:t>
      </w:r>
      <w:r w:rsidR="007922DF">
        <w:rPr>
          <w:rFonts w:ascii="Arial" w:hAnsi="Arial" w:cs="Arial"/>
          <w:noProof/>
          <w:sz w:val="24"/>
          <w:szCs w:val="24"/>
        </w:rPr>
        <w:t xml:space="preserve"> on social media</w:t>
      </w:r>
      <w:r w:rsidR="00EC7307">
        <w:rPr>
          <w:rFonts w:ascii="Arial" w:hAnsi="Arial" w:cs="Arial"/>
          <w:noProof/>
          <w:sz w:val="24"/>
          <w:szCs w:val="24"/>
        </w:rPr>
        <w:t xml:space="preserve">. Liking a post could be considered a brief interaction, whereas the desire to share a post could be considered as evidence of increased </w:t>
      </w:r>
      <w:r w:rsidR="00EC7307">
        <w:rPr>
          <w:rFonts w:ascii="Arial" w:hAnsi="Arial" w:cs="Arial"/>
          <w:noProof/>
          <w:sz w:val="24"/>
          <w:szCs w:val="24"/>
        </w:rPr>
        <w:lastRenderedPageBreak/>
        <w:t>engagement.</w:t>
      </w:r>
      <w:r w:rsidR="00EC7307">
        <w:rPr>
          <w:rFonts w:ascii="Arial" w:hAnsi="Arial" w:cs="Arial"/>
          <w:sz w:val="24"/>
          <w:szCs w:val="24"/>
        </w:rPr>
        <w:t xml:space="preserve"> It</w:t>
      </w:r>
      <w:r w:rsidR="00F1679E" w:rsidRPr="00F1679E">
        <w:rPr>
          <w:rFonts w:ascii="Arial" w:hAnsi="Arial" w:cs="Arial"/>
          <w:sz w:val="24"/>
          <w:szCs w:val="24"/>
        </w:rPr>
        <w:t xml:space="preserve"> may be difficult to quantify if the individual will be engaged or indeed share future posts.</w:t>
      </w:r>
      <w:r w:rsidR="003952B4">
        <w:rPr>
          <w:rFonts w:ascii="Arial" w:hAnsi="Arial" w:cs="Arial"/>
          <w:sz w:val="24"/>
          <w:szCs w:val="24"/>
        </w:rPr>
        <w:t xml:space="preserve"> N</w:t>
      </w:r>
      <w:r w:rsidR="007922DF">
        <w:rPr>
          <w:rFonts w:ascii="Arial" w:hAnsi="Arial" w:cs="Arial"/>
          <w:sz w:val="24"/>
          <w:szCs w:val="24"/>
        </w:rPr>
        <w:t xml:space="preserve">umber of fans on an </w:t>
      </w:r>
      <w:r w:rsidR="00220E6C">
        <w:rPr>
          <w:rFonts w:ascii="Arial" w:hAnsi="Arial" w:cs="Arial"/>
          <w:sz w:val="24"/>
          <w:szCs w:val="24"/>
        </w:rPr>
        <w:t>organisation’s</w:t>
      </w:r>
      <w:r w:rsidR="007922DF">
        <w:rPr>
          <w:rFonts w:ascii="Arial" w:hAnsi="Arial" w:cs="Arial"/>
          <w:sz w:val="24"/>
          <w:szCs w:val="24"/>
        </w:rPr>
        <w:t xml:space="preserve"> webpage is not evidence of interaction</w:t>
      </w:r>
      <w:r w:rsidR="00220E6C" w:rsidRPr="00254755">
        <w:rPr>
          <w:rFonts w:ascii="Arial" w:hAnsi="Arial" w:cs="Arial"/>
          <w:sz w:val="24"/>
          <w:szCs w:val="24"/>
        </w:rPr>
        <w:t>. Followers are important though fundamentally the largest measure of success on social media platforms is not the size of the audience, but their level of engagement. Quality of information should be considered over quantity</w:t>
      </w:r>
      <w:sdt>
        <w:sdtPr>
          <w:rPr>
            <w:rFonts w:ascii="Arial" w:hAnsi="Arial" w:cs="Arial"/>
            <w:sz w:val="24"/>
            <w:szCs w:val="24"/>
          </w:rPr>
          <w:id w:val="2141835548"/>
          <w:citation/>
        </w:sdtPr>
        <w:sdtEndPr/>
        <w:sdtContent>
          <w:r w:rsidR="00220E6C" w:rsidRPr="00254755">
            <w:rPr>
              <w:rFonts w:ascii="Arial" w:hAnsi="Arial" w:cs="Arial"/>
              <w:sz w:val="24"/>
              <w:szCs w:val="24"/>
            </w:rPr>
            <w:fldChar w:fldCharType="begin"/>
          </w:r>
          <w:r w:rsidR="00220E6C" w:rsidRPr="00254755">
            <w:rPr>
              <w:rFonts w:ascii="Arial" w:hAnsi="Arial" w:cs="Arial"/>
              <w:sz w:val="24"/>
              <w:szCs w:val="24"/>
            </w:rPr>
            <w:instrText xml:space="preserve"> CITATION Sta20 \l 2057 </w:instrText>
          </w:r>
          <w:r w:rsidR="00220E6C" w:rsidRPr="00254755">
            <w:rPr>
              <w:rFonts w:ascii="Arial" w:hAnsi="Arial" w:cs="Arial"/>
              <w:sz w:val="24"/>
              <w:szCs w:val="24"/>
            </w:rPr>
            <w:fldChar w:fldCharType="separate"/>
          </w:r>
          <w:r w:rsidR="00220E6C" w:rsidRPr="00254755">
            <w:rPr>
              <w:rFonts w:ascii="Arial" w:hAnsi="Arial" w:cs="Arial"/>
              <w:noProof/>
              <w:sz w:val="24"/>
              <w:szCs w:val="24"/>
            </w:rPr>
            <w:t xml:space="preserve"> (McLachlan, 2020)</w:t>
          </w:r>
          <w:r w:rsidR="00220E6C" w:rsidRPr="00254755">
            <w:rPr>
              <w:rFonts w:ascii="Arial" w:hAnsi="Arial" w:cs="Arial"/>
              <w:sz w:val="24"/>
              <w:szCs w:val="24"/>
            </w:rPr>
            <w:fldChar w:fldCharType="end"/>
          </w:r>
        </w:sdtContent>
      </w:sdt>
      <w:r w:rsidR="002B538F">
        <w:rPr>
          <w:rFonts w:ascii="Arial" w:hAnsi="Arial" w:cs="Arial"/>
        </w:rPr>
        <w:t xml:space="preserve">. </w:t>
      </w:r>
      <w:r w:rsidR="00F1679E" w:rsidRPr="00F1679E">
        <w:rPr>
          <w:rFonts w:ascii="Arial" w:hAnsi="Arial" w:cs="Arial"/>
          <w:sz w:val="24"/>
          <w:szCs w:val="24"/>
        </w:rPr>
        <w:t xml:space="preserve"> Website analytics often </w:t>
      </w:r>
      <w:r w:rsidR="00EC7307">
        <w:rPr>
          <w:rFonts w:ascii="Arial" w:hAnsi="Arial" w:cs="Arial"/>
          <w:sz w:val="24"/>
          <w:szCs w:val="24"/>
        </w:rPr>
        <w:t>display</w:t>
      </w:r>
      <w:r w:rsidR="00F1679E" w:rsidRPr="00F1679E">
        <w:rPr>
          <w:rFonts w:ascii="Arial" w:hAnsi="Arial" w:cs="Arial"/>
          <w:sz w:val="24"/>
          <w:szCs w:val="24"/>
        </w:rPr>
        <w:t xml:space="preserve"> volume of visitors</w:t>
      </w:r>
      <w:r w:rsidR="00EC7307">
        <w:rPr>
          <w:rFonts w:ascii="Arial" w:hAnsi="Arial" w:cs="Arial"/>
          <w:sz w:val="24"/>
          <w:szCs w:val="24"/>
        </w:rPr>
        <w:t>, many organisations use this data as evidence of engagement. It is interesting to note that this</w:t>
      </w:r>
      <w:r w:rsidR="00F1679E" w:rsidRPr="00F1679E">
        <w:rPr>
          <w:rFonts w:ascii="Arial" w:hAnsi="Arial" w:cs="Arial"/>
          <w:sz w:val="24"/>
          <w:szCs w:val="24"/>
        </w:rPr>
        <w:t xml:space="preserve"> does not </w:t>
      </w:r>
      <w:r w:rsidR="00EC7307">
        <w:rPr>
          <w:rFonts w:ascii="Arial" w:hAnsi="Arial" w:cs="Arial"/>
          <w:sz w:val="24"/>
          <w:szCs w:val="24"/>
        </w:rPr>
        <w:t>express</w:t>
      </w:r>
      <w:r w:rsidR="00F1679E" w:rsidRPr="00F1679E">
        <w:rPr>
          <w:rFonts w:ascii="Arial" w:hAnsi="Arial" w:cs="Arial"/>
          <w:sz w:val="24"/>
          <w:szCs w:val="24"/>
        </w:rPr>
        <w:t xml:space="preserve"> </w:t>
      </w:r>
      <w:r w:rsidR="00EC7307">
        <w:rPr>
          <w:rFonts w:ascii="Arial" w:hAnsi="Arial" w:cs="Arial"/>
          <w:sz w:val="24"/>
          <w:szCs w:val="24"/>
        </w:rPr>
        <w:t>a customer’s</w:t>
      </w:r>
      <w:r w:rsidR="00F1679E" w:rsidRPr="00F1679E">
        <w:rPr>
          <w:rFonts w:ascii="Arial" w:hAnsi="Arial" w:cs="Arial"/>
          <w:sz w:val="24"/>
          <w:szCs w:val="24"/>
        </w:rPr>
        <w:t xml:space="preserve"> level o</w:t>
      </w:r>
      <w:r w:rsidR="00F1679E">
        <w:rPr>
          <w:rFonts w:ascii="Arial" w:hAnsi="Arial" w:cs="Arial"/>
          <w:sz w:val="24"/>
          <w:szCs w:val="24"/>
        </w:rPr>
        <w:t>f interest</w:t>
      </w:r>
      <w:r w:rsidR="00EC7307">
        <w:rPr>
          <w:rFonts w:ascii="Arial" w:hAnsi="Arial" w:cs="Arial"/>
          <w:sz w:val="24"/>
          <w:szCs w:val="24"/>
        </w:rPr>
        <w:t xml:space="preserve"> or how long they stayed on the website.</w:t>
      </w:r>
      <w:r w:rsidR="00F1679E" w:rsidRPr="00F1679E">
        <w:rPr>
          <w:rFonts w:ascii="Arial" w:hAnsi="Arial" w:cs="Arial"/>
          <w:sz w:val="24"/>
          <w:szCs w:val="24"/>
        </w:rPr>
        <w:t xml:space="preserve"> Website hits are not evidence of prolonged engagement</w:t>
      </w:r>
      <w:r w:rsidR="00EC7307">
        <w:rPr>
          <w:rFonts w:ascii="Arial" w:hAnsi="Arial" w:cs="Arial"/>
          <w:sz w:val="24"/>
          <w:szCs w:val="24"/>
        </w:rPr>
        <w:t xml:space="preserve"> and</w:t>
      </w:r>
      <w:r w:rsidR="007922DF">
        <w:rPr>
          <w:rFonts w:ascii="Arial" w:hAnsi="Arial" w:cs="Arial"/>
          <w:sz w:val="24"/>
          <w:szCs w:val="24"/>
        </w:rPr>
        <w:t xml:space="preserve"> </w:t>
      </w:r>
      <w:r w:rsidR="00220E6C">
        <w:rPr>
          <w:rFonts w:ascii="Arial" w:hAnsi="Arial" w:cs="Arial"/>
          <w:sz w:val="24"/>
          <w:szCs w:val="24"/>
        </w:rPr>
        <w:t>may</w:t>
      </w:r>
      <w:r w:rsidR="007922DF">
        <w:rPr>
          <w:rFonts w:ascii="Arial" w:hAnsi="Arial" w:cs="Arial"/>
          <w:sz w:val="24"/>
          <w:szCs w:val="24"/>
        </w:rPr>
        <w:t xml:space="preserve"> not determine</w:t>
      </w:r>
      <w:r w:rsidR="00EC7307">
        <w:rPr>
          <w:rFonts w:ascii="Arial" w:hAnsi="Arial" w:cs="Arial"/>
          <w:sz w:val="24"/>
          <w:szCs w:val="24"/>
        </w:rPr>
        <w:t xml:space="preserve"> if the customer moved onto different areas of the website. </w:t>
      </w:r>
    </w:p>
    <w:p w14:paraId="71D71975" w14:textId="5BB1D253" w:rsidR="00F2085C" w:rsidRPr="001D0600" w:rsidRDefault="001D0600" w:rsidP="00F2085C">
      <w:pPr>
        <w:spacing w:line="360" w:lineRule="auto"/>
        <w:rPr>
          <w:rFonts w:ascii="Arial" w:hAnsi="Arial" w:cs="Arial"/>
          <w:sz w:val="24"/>
          <w:szCs w:val="24"/>
        </w:rPr>
      </w:pPr>
      <w:r>
        <w:rPr>
          <w:rFonts w:ascii="Arial" w:hAnsi="Arial" w:cs="Arial"/>
          <w:sz w:val="24"/>
          <w:szCs w:val="24"/>
        </w:rPr>
        <w:t>Traditional measures of engagement for heritage organisations</w:t>
      </w:r>
      <w:r w:rsidR="007922DF">
        <w:rPr>
          <w:rFonts w:ascii="Arial" w:hAnsi="Arial" w:cs="Arial"/>
          <w:sz w:val="24"/>
          <w:szCs w:val="24"/>
        </w:rPr>
        <w:t xml:space="preserve"> have been the</w:t>
      </w:r>
      <w:r>
        <w:rPr>
          <w:rFonts w:ascii="Arial" w:hAnsi="Arial" w:cs="Arial"/>
          <w:sz w:val="24"/>
          <w:szCs w:val="24"/>
        </w:rPr>
        <w:t xml:space="preserve"> volume of attendees at </w:t>
      </w:r>
      <w:r w:rsidR="007922DF">
        <w:rPr>
          <w:rFonts w:ascii="Arial" w:hAnsi="Arial" w:cs="Arial"/>
          <w:sz w:val="24"/>
          <w:szCs w:val="24"/>
        </w:rPr>
        <w:t xml:space="preserve">live or virtual conferences. With feedback forms to assess the level of enjoyment and interest. </w:t>
      </w:r>
      <w:r w:rsidR="00F2085C">
        <w:rPr>
          <w:rFonts w:ascii="Arial" w:hAnsi="Arial" w:cs="Arial"/>
          <w:sz w:val="24"/>
          <w:szCs w:val="24"/>
        </w:rPr>
        <w:t>Engagement is a factor that needs to be achievable and measurable, t</w:t>
      </w:r>
      <w:r w:rsidR="00F2085C" w:rsidRPr="00431B87">
        <w:rPr>
          <w:rFonts w:ascii="Arial" w:hAnsi="Arial" w:cs="Arial"/>
          <w:sz w:val="24"/>
          <w:szCs w:val="24"/>
        </w:rPr>
        <w:t xml:space="preserve">his is </w:t>
      </w:r>
      <w:r w:rsidR="00F2085C">
        <w:rPr>
          <w:rFonts w:ascii="Arial" w:hAnsi="Arial" w:cs="Arial"/>
          <w:sz w:val="24"/>
          <w:szCs w:val="24"/>
        </w:rPr>
        <w:t>vital</w:t>
      </w:r>
      <w:r w:rsidR="00F2085C" w:rsidRPr="00431B87">
        <w:rPr>
          <w:rFonts w:ascii="Arial" w:hAnsi="Arial" w:cs="Arial"/>
          <w:sz w:val="24"/>
          <w:szCs w:val="24"/>
        </w:rPr>
        <w:t xml:space="preserve"> in determining areas for improvement and development.</w:t>
      </w:r>
      <w:r w:rsidR="00F2085C">
        <w:rPr>
          <w:rFonts w:ascii="Arial" w:hAnsi="Arial" w:cs="Arial"/>
          <w:sz w:val="24"/>
          <w:szCs w:val="24"/>
        </w:rPr>
        <w:t xml:space="preserve"> With increased recognition for digital analytics as a marketing strategy. </w:t>
      </w:r>
      <w:r w:rsidR="00F2085C" w:rsidRPr="00431B87">
        <w:rPr>
          <w:rFonts w:ascii="Arial" w:hAnsi="Arial" w:cs="Arial"/>
          <w:sz w:val="24"/>
          <w:szCs w:val="24"/>
        </w:rPr>
        <w:t>PCW</w:t>
      </w:r>
      <w:r w:rsidR="00442A64">
        <w:rPr>
          <w:rFonts w:ascii="Arial" w:hAnsi="Arial" w:cs="Arial"/>
          <w:sz w:val="24"/>
          <w:szCs w:val="24"/>
        </w:rPr>
        <w:t>’s</w:t>
      </w:r>
      <w:r w:rsidR="00F2085C" w:rsidRPr="00431B87">
        <w:rPr>
          <w:rFonts w:ascii="Arial" w:hAnsi="Arial" w:cs="Arial"/>
          <w:sz w:val="24"/>
          <w:szCs w:val="24"/>
        </w:rPr>
        <w:t xml:space="preserve"> digital audit outlines the</w:t>
      </w:r>
      <w:r w:rsidR="00F2085C">
        <w:rPr>
          <w:rFonts w:ascii="Arial" w:hAnsi="Arial" w:cs="Arial"/>
          <w:sz w:val="24"/>
          <w:szCs w:val="24"/>
        </w:rPr>
        <w:t xml:space="preserve">ir </w:t>
      </w:r>
      <w:r w:rsidR="00F2085C" w:rsidRPr="00431B87">
        <w:rPr>
          <w:rFonts w:ascii="Arial" w:hAnsi="Arial" w:cs="Arial"/>
          <w:sz w:val="24"/>
          <w:szCs w:val="24"/>
        </w:rPr>
        <w:t>objective clearly</w:t>
      </w:r>
      <w:r w:rsidR="0004238A">
        <w:rPr>
          <w:rFonts w:ascii="Arial" w:hAnsi="Arial" w:cs="Arial"/>
          <w:sz w:val="24"/>
          <w:szCs w:val="24"/>
        </w:rPr>
        <w:t>.</w:t>
      </w:r>
      <w:r w:rsidR="00F2085C" w:rsidRPr="00431B87">
        <w:rPr>
          <w:rFonts w:ascii="Arial" w:hAnsi="Arial" w:cs="Arial"/>
          <w:sz w:val="24"/>
          <w:szCs w:val="24"/>
        </w:rPr>
        <w:t xml:space="preserve">  </w:t>
      </w:r>
      <w:sdt>
        <w:sdtPr>
          <w:rPr>
            <w:rFonts w:ascii="Arial" w:hAnsi="Arial" w:cs="Arial"/>
            <w:sz w:val="24"/>
            <w:szCs w:val="24"/>
          </w:rPr>
          <w:id w:val="-702474310"/>
          <w:citation/>
        </w:sdtPr>
        <w:sdtEndPr/>
        <w:sdtContent>
          <w:r w:rsidR="00F2085C" w:rsidRPr="00431B87">
            <w:rPr>
              <w:rFonts w:ascii="Arial" w:hAnsi="Arial" w:cs="Arial"/>
              <w:sz w:val="24"/>
              <w:szCs w:val="24"/>
            </w:rPr>
            <w:fldChar w:fldCharType="begin"/>
          </w:r>
          <w:r w:rsidR="00F2085C" w:rsidRPr="00431B87">
            <w:rPr>
              <w:rFonts w:ascii="Arial" w:hAnsi="Arial" w:cs="Arial"/>
              <w:sz w:val="24"/>
              <w:szCs w:val="24"/>
            </w:rPr>
            <w:instrText xml:space="preserve">CITATION Placeholder2 \l 2057 </w:instrText>
          </w:r>
          <w:r w:rsidR="00F2085C" w:rsidRPr="00431B87">
            <w:rPr>
              <w:rFonts w:ascii="Arial" w:hAnsi="Arial" w:cs="Arial"/>
              <w:sz w:val="24"/>
              <w:szCs w:val="24"/>
            </w:rPr>
            <w:fldChar w:fldCharType="separate"/>
          </w:r>
          <w:r w:rsidR="00F2085C" w:rsidRPr="00431B87">
            <w:rPr>
              <w:rFonts w:ascii="Arial" w:hAnsi="Arial" w:cs="Arial"/>
              <w:noProof/>
              <w:sz w:val="24"/>
              <w:szCs w:val="24"/>
            </w:rPr>
            <w:t>(Roberts, 2020)</w:t>
          </w:r>
          <w:r w:rsidR="00F2085C" w:rsidRPr="00431B87">
            <w:rPr>
              <w:rFonts w:ascii="Arial" w:hAnsi="Arial" w:cs="Arial"/>
              <w:sz w:val="24"/>
              <w:szCs w:val="24"/>
            </w:rPr>
            <w:fldChar w:fldCharType="end"/>
          </w:r>
        </w:sdtContent>
      </w:sdt>
      <w:r w:rsidR="00F2085C" w:rsidRPr="00431B87">
        <w:rPr>
          <w:rFonts w:ascii="Arial" w:hAnsi="Arial" w:cs="Arial"/>
          <w:sz w:val="24"/>
          <w:szCs w:val="24"/>
        </w:rPr>
        <w:t xml:space="preserve"> states that “To analyse PCW’s current digital marketing activities to identify the current situation of PCW in terms of digital marketing successes and pitfalls over the last 18 months and identify future opportunities and threats for market development</w:t>
      </w:r>
      <w:r w:rsidR="00442A64">
        <w:rPr>
          <w:rFonts w:ascii="Arial" w:hAnsi="Arial" w:cs="Arial"/>
          <w:sz w:val="24"/>
          <w:szCs w:val="24"/>
        </w:rPr>
        <w:t>”</w:t>
      </w:r>
      <w:r w:rsidR="00F2085C">
        <w:rPr>
          <w:rFonts w:ascii="Arial" w:hAnsi="Arial" w:cs="Arial"/>
          <w:sz w:val="24"/>
          <w:szCs w:val="24"/>
        </w:rPr>
        <w:t>.</w:t>
      </w:r>
      <w:r w:rsidR="00F2085C" w:rsidRPr="001D0600">
        <w:rPr>
          <w:rFonts w:ascii="Arial" w:eastAsia="Times New Roman" w:hAnsi="Arial" w:cs="Arial"/>
          <w:sz w:val="24"/>
          <w:szCs w:val="24"/>
          <w:lang w:eastAsia="en-GB"/>
        </w:rPr>
        <w:t xml:space="preserve"> </w:t>
      </w:r>
    </w:p>
    <w:p w14:paraId="67C58A92" w14:textId="39CAC10B" w:rsidR="008D0E44" w:rsidRPr="008D0E44" w:rsidRDefault="00F1679E" w:rsidP="008D0E44">
      <w:pPr>
        <w:spacing w:line="360" w:lineRule="auto"/>
        <w:rPr>
          <w:rFonts w:ascii="Arial" w:hAnsi="Arial" w:cs="Arial"/>
          <w:sz w:val="24"/>
          <w:szCs w:val="24"/>
        </w:rPr>
      </w:pPr>
      <w:r>
        <w:rPr>
          <w:rFonts w:ascii="Arial" w:hAnsi="Arial" w:cs="Arial"/>
          <w:noProof/>
          <w:sz w:val="24"/>
          <w:szCs w:val="24"/>
        </w:rPr>
        <w:t>A</w:t>
      </w:r>
      <w:r w:rsidR="00C379F6">
        <w:rPr>
          <w:rFonts w:ascii="Arial" w:hAnsi="Arial" w:cs="Arial"/>
          <w:noProof/>
          <w:sz w:val="24"/>
          <w:szCs w:val="24"/>
        </w:rPr>
        <w:t>s</w:t>
      </w:r>
      <w:r w:rsidR="00BC1CEC">
        <w:rPr>
          <w:rFonts w:ascii="Arial" w:hAnsi="Arial" w:cs="Arial"/>
          <w:noProof/>
          <w:sz w:val="24"/>
          <w:szCs w:val="24"/>
        </w:rPr>
        <w:t xml:space="preserve"> history is</w:t>
      </w:r>
      <w:r w:rsidR="00C379F6">
        <w:rPr>
          <w:rFonts w:ascii="Arial" w:hAnsi="Arial" w:cs="Arial"/>
          <w:noProof/>
          <w:sz w:val="24"/>
          <w:szCs w:val="24"/>
        </w:rPr>
        <w:t xml:space="preserve"> a topic that can be considered specialised there is a need to be relevant to a wide</w:t>
      </w:r>
      <w:r w:rsidR="0004238A">
        <w:rPr>
          <w:rFonts w:ascii="Arial" w:hAnsi="Arial" w:cs="Arial"/>
          <w:noProof/>
          <w:sz w:val="24"/>
          <w:szCs w:val="24"/>
        </w:rPr>
        <w:t>r</w:t>
      </w:r>
      <w:r w:rsidR="00C379F6">
        <w:rPr>
          <w:rFonts w:ascii="Arial" w:hAnsi="Arial" w:cs="Arial"/>
          <w:noProof/>
          <w:sz w:val="24"/>
          <w:szCs w:val="24"/>
        </w:rPr>
        <w:t xml:space="preserve"> audience. Although heritage organisations can be funded by government and charity sectors, they are still a business</w:t>
      </w:r>
      <w:r w:rsidR="00BC1CEC">
        <w:rPr>
          <w:rFonts w:ascii="Arial" w:hAnsi="Arial" w:cs="Arial"/>
          <w:noProof/>
          <w:sz w:val="24"/>
          <w:szCs w:val="24"/>
        </w:rPr>
        <w:t>, with the need to</w:t>
      </w:r>
      <w:r w:rsidR="00C379F6">
        <w:rPr>
          <w:rFonts w:ascii="Arial" w:hAnsi="Arial" w:cs="Arial"/>
          <w:noProof/>
          <w:sz w:val="24"/>
          <w:szCs w:val="24"/>
        </w:rPr>
        <w:t xml:space="preserve"> generate</w:t>
      </w:r>
      <w:r w:rsidR="00BC1CEC">
        <w:rPr>
          <w:rFonts w:ascii="Arial" w:hAnsi="Arial" w:cs="Arial"/>
          <w:noProof/>
          <w:sz w:val="24"/>
          <w:szCs w:val="24"/>
        </w:rPr>
        <w:t xml:space="preserve"> and expand on their customer base</w:t>
      </w:r>
      <w:r w:rsidR="00EE2AA7">
        <w:rPr>
          <w:rFonts w:ascii="Arial" w:hAnsi="Arial" w:cs="Arial"/>
          <w:noProof/>
          <w:sz w:val="24"/>
          <w:szCs w:val="24"/>
        </w:rPr>
        <w:t>. Creating</w:t>
      </w:r>
      <w:r w:rsidR="00C379F6">
        <w:rPr>
          <w:rFonts w:ascii="Arial" w:hAnsi="Arial" w:cs="Arial"/>
          <w:noProof/>
          <w:sz w:val="24"/>
          <w:szCs w:val="24"/>
        </w:rPr>
        <w:t xml:space="preserve"> an income </w:t>
      </w:r>
      <w:r w:rsidR="00EE2AA7">
        <w:rPr>
          <w:rFonts w:ascii="Arial" w:hAnsi="Arial" w:cs="Arial"/>
          <w:noProof/>
          <w:sz w:val="24"/>
          <w:szCs w:val="24"/>
        </w:rPr>
        <w:t>assists in</w:t>
      </w:r>
      <w:r w:rsidR="00C379F6">
        <w:rPr>
          <w:rFonts w:ascii="Arial" w:hAnsi="Arial" w:cs="Arial"/>
          <w:noProof/>
          <w:sz w:val="24"/>
          <w:szCs w:val="24"/>
        </w:rPr>
        <w:t xml:space="preserve"> sustainab</w:t>
      </w:r>
      <w:r w:rsidR="00EE2AA7">
        <w:rPr>
          <w:rFonts w:ascii="Arial" w:hAnsi="Arial" w:cs="Arial"/>
          <w:noProof/>
          <w:sz w:val="24"/>
          <w:szCs w:val="24"/>
        </w:rPr>
        <w:t xml:space="preserve">ility </w:t>
      </w:r>
      <w:r w:rsidR="00C379F6">
        <w:rPr>
          <w:rFonts w:ascii="Arial" w:hAnsi="Arial" w:cs="Arial"/>
          <w:noProof/>
          <w:sz w:val="24"/>
          <w:szCs w:val="24"/>
        </w:rPr>
        <w:t xml:space="preserve">. Social media can deliver a diverse platform for further engagement, conferences for example provide a low cost method of knowledge sharing and networking to a wider audience </w:t>
      </w:r>
      <w:sdt>
        <w:sdtPr>
          <w:rPr>
            <w:rFonts w:ascii="Arial" w:hAnsi="Arial" w:cs="Arial"/>
            <w:sz w:val="24"/>
            <w:szCs w:val="24"/>
          </w:rPr>
          <w:id w:val="-1652200670"/>
          <w:citation/>
        </w:sdtPr>
        <w:sdtEndPr/>
        <w:sdtContent>
          <w:r w:rsidR="00C379F6" w:rsidRPr="00D33A92">
            <w:rPr>
              <w:rFonts w:ascii="Arial" w:hAnsi="Arial" w:cs="Arial"/>
              <w:sz w:val="24"/>
              <w:szCs w:val="24"/>
            </w:rPr>
            <w:fldChar w:fldCharType="begin"/>
          </w:r>
          <w:r w:rsidR="00C379F6" w:rsidRPr="00D33A92">
            <w:rPr>
              <w:rFonts w:ascii="Arial" w:hAnsi="Arial" w:cs="Arial"/>
              <w:sz w:val="24"/>
              <w:szCs w:val="24"/>
            </w:rPr>
            <w:instrText xml:space="preserve"> CITATION UKN19 \l 2057 </w:instrText>
          </w:r>
          <w:r w:rsidR="00C379F6" w:rsidRPr="00D33A92">
            <w:rPr>
              <w:rFonts w:ascii="Arial" w:hAnsi="Arial" w:cs="Arial"/>
              <w:sz w:val="24"/>
              <w:szCs w:val="24"/>
            </w:rPr>
            <w:fldChar w:fldCharType="separate"/>
          </w:r>
          <w:r w:rsidR="00C379F6" w:rsidRPr="00D33A92">
            <w:rPr>
              <w:rFonts w:ascii="Arial" w:hAnsi="Arial" w:cs="Arial"/>
              <w:noProof/>
              <w:sz w:val="24"/>
              <w:szCs w:val="24"/>
            </w:rPr>
            <w:t>(UNESCO, 2019)</w:t>
          </w:r>
          <w:r w:rsidR="00C379F6" w:rsidRPr="00D33A92">
            <w:rPr>
              <w:rFonts w:ascii="Arial" w:hAnsi="Arial" w:cs="Arial"/>
              <w:sz w:val="24"/>
              <w:szCs w:val="24"/>
            </w:rPr>
            <w:fldChar w:fldCharType="end"/>
          </w:r>
        </w:sdtContent>
      </w:sdt>
      <w:r w:rsidR="0004238A">
        <w:rPr>
          <w:rFonts w:ascii="Arial" w:hAnsi="Arial" w:cs="Arial"/>
          <w:sz w:val="24"/>
          <w:szCs w:val="24"/>
        </w:rPr>
        <w:t>.</w:t>
      </w:r>
      <w:r w:rsidR="00C379F6">
        <w:rPr>
          <w:rFonts w:ascii="Arial" w:hAnsi="Arial" w:cs="Arial"/>
          <w:sz w:val="24"/>
          <w:szCs w:val="24"/>
        </w:rPr>
        <w:t xml:space="preserve">  The benefits of social networking are endless with a larger geographical reach for knowledge sharing institutions.</w:t>
      </w:r>
      <w:r w:rsidR="008D0E44">
        <w:rPr>
          <w:rFonts w:ascii="Arial" w:hAnsi="Arial" w:cs="Arial"/>
        </w:rPr>
        <w:t xml:space="preserve"> </w:t>
      </w:r>
      <w:r w:rsidR="008D0E44" w:rsidRPr="008D0E44">
        <w:rPr>
          <w:rFonts w:ascii="Arial" w:hAnsi="Arial" w:cs="Arial"/>
          <w:sz w:val="24"/>
          <w:szCs w:val="24"/>
        </w:rPr>
        <w:t>Although social media networks vary in popularity</w:t>
      </w:r>
      <w:r w:rsidR="00951CF1">
        <w:rPr>
          <w:rFonts w:ascii="Arial" w:hAnsi="Arial" w:cs="Arial"/>
          <w:sz w:val="24"/>
          <w:szCs w:val="24"/>
        </w:rPr>
        <w:t>,</w:t>
      </w:r>
      <w:r w:rsidR="008D0E44" w:rsidRPr="008D0E44">
        <w:rPr>
          <w:rFonts w:ascii="Arial" w:hAnsi="Arial" w:cs="Arial"/>
          <w:sz w:val="24"/>
          <w:szCs w:val="24"/>
        </w:rPr>
        <w:t xml:space="preserve"> research shows that</w:t>
      </w:r>
      <w:r w:rsidR="00951CF1">
        <w:rPr>
          <w:rFonts w:ascii="Arial" w:hAnsi="Arial" w:cs="Arial"/>
          <w:sz w:val="24"/>
          <w:szCs w:val="24"/>
        </w:rPr>
        <w:t xml:space="preserve"> the</w:t>
      </w:r>
      <w:r w:rsidR="008D0E44" w:rsidRPr="008D0E44">
        <w:rPr>
          <w:rFonts w:ascii="Arial" w:hAnsi="Arial" w:cs="Arial"/>
          <w:sz w:val="24"/>
          <w:szCs w:val="24"/>
        </w:rPr>
        <w:t xml:space="preserve"> average</w:t>
      </w:r>
      <w:r w:rsidR="00951CF1">
        <w:rPr>
          <w:rFonts w:ascii="Arial" w:hAnsi="Arial" w:cs="Arial"/>
          <w:sz w:val="24"/>
          <w:szCs w:val="24"/>
        </w:rPr>
        <w:t xml:space="preserve"> personal</w:t>
      </w:r>
      <w:r w:rsidR="008D0E44" w:rsidRPr="008D0E44">
        <w:rPr>
          <w:rFonts w:ascii="Arial" w:hAnsi="Arial" w:cs="Arial"/>
          <w:sz w:val="24"/>
          <w:szCs w:val="24"/>
        </w:rPr>
        <w:t xml:space="preserve"> daily use is two hours and fifteen minutes</w:t>
      </w:r>
      <w:r w:rsidR="00951CF1">
        <w:rPr>
          <w:rFonts w:ascii="Arial" w:hAnsi="Arial" w:cs="Arial"/>
          <w:sz w:val="24"/>
          <w:szCs w:val="24"/>
        </w:rPr>
        <w:t>,</w:t>
      </w:r>
      <w:r w:rsidR="008D0E44" w:rsidRPr="008D0E44">
        <w:rPr>
          <w:rFonts w:ascii="Arial" w:hAnsi="Arial" w:cs="Arial"/>
          <w:sz w:val="24"/>
          <w:szCs w:val="24"/>
        </w:rPr>
        <w:t xml:space="preserve"> with 53.6% of the global population utilising social media</w:t>
      </w:r>
      <w:r w:rsidR="008D0E44" w:rsidRPr="008D0E44">
        <w:rPr>
          <w:rFonts w:ascii="Helvetica" w:hAnsi="Helvetica"/>
          <w:color w:val="595959"/>
          <w:sz w:val="24"/>
          <w:szCs w:val="24"/>
        </w:rPr>
        <w:t xml:space="preserve"> </w:t>
      </w:r>
      <w:sdt>
        <w:sdtPr>
          <w:rPr>
            <w:rFonts w:ascii="Arial" w:hAnsi="Arial" w:cs="Arial"/>
            <w:color w:val="000000" w:themeColor="text1"/>
            <w:sz w:val="24"/>
            <w:szCs w:val="24"/>
          </w:rPr>
          <w:id w:val="1664357945"/>
          <w:citation/>
        </w:sdtPr>
        <w:sdtEndPr/>
        <w:sdtContent>
          <w:r w:rsidR="008D0E44" w:rsidRPr="008D0E44">
            <w:rPr>
              <w:rFonts w:ascii="Arial" w:hAnsi="Arial" w:cs="Arial"/>
              <w:color w:val="000000" w:themeColor="text1"/>
              <w:sz w:val="24"/>
              <w:szCs w:val="24"/>
            </w:rPr>
            <w:fldChar w:fldCharType="begin"/>
          </w:r>
          <w:r w:rsidR="008D0E44" w:rsidRPr="008D0E44">
            <w:rPr>
              <w:rFonts w:ascii="Arial" w:hAnsi="Arial" w:cs="Arial"/>
              <w:color w:val="000000" w:themeColor="text1"/>
              <w:sz w:val="24"/>
              <w:szCs w:val="24"/>
            </w:rPr>
            <w:instrText xml:space="preserve"> CITATION Dav211 \l 2057 </w:instrText>
          </w:r>
          <w:r w:rsidR="008D0E44" w:rsidRPr="008D0E44">
            <w:rPr>
              <w:rFonts w:ascii="Arial" w:hAnsi="Arial" w:cs="Arial"/>
              <w:color w:val="000000" w:themeColor="text1"/>
              <w:sz w:val="24"/>
              <w:szCs w:val="24"/>
            </w:rPr>
            <w:fldChar w:fldCharType="separate"/>
          </w:r>
          <w:r w:rsidR="008D0E44" w:rsidRPr="008D0E44">
            <w:rPr>
              <w:rFonts w:ascii="Arial" w:hAnsi="Arial" w:cs="Arial"/>
              <w:noProof/>
              <w:color w:val="000000" w:themeColor="text1"/>
              <w:sz w:val="24"/>
              <w:szCs w:val="24"/>
            </w:rPr>
            <w:t>(Chaffey, 2021)</w:t>
          </w:r>
          <w:r w:rsidR="008D0E44" w:rsidRPr="008D0E44">
            <w:rPr>
              <w:rFonts w:ascii="Arial" w:hAnsi="Arial" w:cs="Arial"/>
              <w:color w:val="000000" w:themeColor="text1"/>
              <w:sz w:val="24"/>
              <w:szCs w:val="24"/>
            </w:rPr>
            <w:fldChar w:fldCharType="end"/>
          </w:r>
        </w:sdtContent>
      </w:sdt>
      <w:r w:rsidR="00EE2AA7">
        <w:rPr>
          <w:rFonts w:ascii="Arial" w:hAnsi="Arial" w:cs="Arial"/>
          <w:color w:val="000000" w:themeColor="text1"/>
          <w:sz w:val="24"/>
          <w:szCs w:val="24"/>
        </w:rPr>
        <w:t>.</w:t>
      </w:r>
    </w:p>
    <w:p w14:paraId="435BB39A" w14:textId="1D4A5F91" w:rsidR="00C379F6" w:rsidRDefault="00C379F6" w:rsidP="00C379F6">
      <w:pPr>
        <w:spacing w:line="360" w:lineRule="auto"/>
        <w:rPr>
          <w:rFonts w:ascii="Arial" w:hAnsi="Arial" w:cs="Arial"/>
          <w:sz w:val="24"/>
          <w:szCs w:val="24"/>
        </w:rPr>
      </w:pPr>
      <w:r>
        <w:rPr>
          <w:rFonts w:ascii="Arial" w:hAnsi="Arial" w:cs="Arial"/>
          <w:sz w:val="24"/>
          <w:szCs w:val="24"/>
        </w:rPr>
        <w:t xml:space="preserve">Traditionally in a physical talk or conference attendance is limited to those who live within the locality, limiting the demographic of attendees and their participation. </w:t>
      </w:r>
      <w:r>
        <w:rPr>
          <w:rFonts w:ascii="Arial" w:hAnsi="Arial" w:cs="Arial"/>
          <w:sz w:val="24"/>
          <w:szCs w:val="24"/>
        </w:rPr>
        <w:lastRenderedPageBreak/>
        <w:t>Furthermore, content can be recorded and shared again on YouTube, the resource has enabled heritage organisations to share content on a platform that reaches a vast demographic of users. C</w:t>
      </w:r>
      <w:r w:rsidRPr="00A33318">
        <w:rPr>
          <w:rFonts w:ascii="Arial" w:hAnsi="Arial" w:cs="Arial"/>
          <w:color w:val="000000"/>
          <w:sz w:val="24"/>
          <w:szCs w:val="24"/>
          <w:shd w:val="clear" w:color="auto" w:fill="FFFFFF"/>
        </w:rPr>
        <w:t>reat</w:t>
      </w:r>
      <w:r>
        <w:rPr>
          <w:rFonts w:ascii="Arial" w:hAnsi="Arial" w:cs="Arial"/>
          <w:color w:val="000000"/>
          <w:sz w:val="24"/>
          <w:szCs w:val="24"/>
          <w:shd w:val="clear" w:color="auto" w:fill="FFFFFF"/>
        </w:rPr>
        <w:t>ing</w:t>
      </w:r>
      <w:r w:rsidRPr="00A33318">
        <w:rPr>
          <w:rFonts w:ascii="Arial" w:hAnsi="Arial" w:cs="Arial"/>
          <w:color w:val="000000"/>
          <w:sz w:val="24"/>
          <w:szCs w:val="24"/>
          <w:shd w:val="clear" w:color="auto" w:fill="FFFFFF"/>
        </w:rPr>
        <w:t xml:space="preserve"> an interactive experience</w:t>
      </w:r>
      <w:r>
        <w:rPr>
          <w:rFonts w:ascii="Arial" w:hAnsi="Arial" w:cs="Arial"/>
          <w:color w:val="000000"/>
          <w:sz w:val="24"/>
          <w:szCs w:val="24"/>
          <w:shd w:val="clear" w:color="auto" w:fill="FFFFFF"/>
        </w:rPr>
        <w:t xml:space="preserve"> that can be accessed whenever the user chooses. </w:t>
      </w:r>
      <w:r>
        <w:rPr>
          <w:rFonts w:ascii="Arial" w:hAnsi="Arial" w:cs="Arial"/>
          <w:sz w:val="24"/>
          <w:szCs w:val="24"/>
        </w:rPr>
        <w:t xml:space="preserve">Social media platforms such as Facebook, Twitter and </w:t>
      </w:r>
      <w:r w:rsidR="00BC1CEC">
        <w:rPr>
          <w:rFonts w:ascii="Arial" w:hAnsi="Arial" w:cs="Arial"/>
          <w:sz w:val="24"/>
          <w:szCs w:val="24"/>
        </w:rPr>
        <w:t>YouTube</w:t>
      </w:r>
      <w:r>
        <w:rPr>
          <w:rFonts w:ascii="Arial" w:hAnsi="Arial" w:cs="Arial"/>
          <w:sz w:val="24"/>
          <w:szCs w:val="24"/>
        </w:rPr>
        <w:t xml:space="preserve"> encourage collaboration and creative expression. Enabling the ability of individuals or community groups to comment and share digital content created by heritage organisations. Sharing contents of collections via web 2.0 spaces can create an open environment for users to access previously guarded collections.</w:t>
      </w:r>
      <w:r w:rsidR="002B22F5">
        <w:rPr>
          <w:rFonts w:ascii="Arial" w:hAnsi="Arial" w:cs="Arial"/>
          <w:noProof/>
          <w:sz w:val="24"/>
          <w:szCs w:val="24"/>
        </w:rPr>
        <w:t xml:space="preserve"> </w:t>
      </w:r>
      <w:r w:rsidR="002B22F5" w:rsidRPr="0025117E">
        <w:rPr>
          <w:rFonts w:ascii="Arial" w:hAnsi="Arial" w:cs="Arial"/>
          <w:noProof/>
          <w:sz w:val="24"/>
          <w:szCs w:val="24"/>
        </w:rPr>
        <w:t>(Liew, 2014)</w:t>
      </w:r>
      <w:r>
        <w:rPr>
          <w:rFonts w:ascii="Arial" w:hAnsi="Arial" w:cs="Arial"/>
          <w:sz w:val="24"/>
          <w:szCs w:val="24"/>
        </w:rPr>
        <w:t xml:space="preserve"> </w:t>
      </w:r>
    </w:p>
    <w:p w14:paraId="7D445B6F" w14:textId="77777777" w:rsidR="0043019D" w:rsidRDefault="0043019D" w:rsidP="00C379F6">
      <w:pPr>
        <w:spacing w:line="360" w:lineRule="auto"/>
        <w:rPr>
          <w:rFonts w:ascii="Arial" w:hAnsi="Arial" w:cs="Arial"/>
          <w:sz w:val="24"/>
          <w:szCs w:val="24"/>
        </w:rPr>
      </w:pPr>
    </w:p>
    <w:p w14:paraId="6D61CDA6" w14:textId="29C6C850" w:rsidR="00C379F6" w:rsidRDefault="00C379F6" w:rsidP="00C379F6">
      <w:pPr>
        <w:spacing w:line="360" w:lineRule="auto"/>
        <w:rPr>
          <w:rFonts w:ascii="Arial" w:hAnsi="Arial" w:cs="Arial"/>
          <w:sz w:val="24"/>
          <w:szCs w:val="24"/>
        </w:rPr>
      </w:pPr>
    </w:p>
    <w:p w14:paraId="110BA795" w14:textId="77777777" w:rsidR="00C379F6" w:rsidRPr="00050A38" w:rsidRDefault="00C379F6" w:rsidP="00C379F6">
      <w:pPr>
        <w:spacing w:line="360" w:lineRule="auto"/>
        <w:rPr>
          <w:rFonts w:ascii="Arial" w:hAnsi="Arial" w:cs="Arial"/>
          <w:sz w:val="24"/>
          <w:szCs w:val="24"/>
        </w:rPr>
      </w:pPr>
    </w:p>
    <w:p w14:paraId="0D2B9393" w14:textId="396EC67D" w:rsidR="00C379F6" w:rsidRPr="00431B87" w:rsidRDefault="00C379F6" w:rsidP="00C379F6">
      <w:pPr>
        <w:spacing w:line="360" w:lineRule="auto"/>
        <w:rPr>
          <w:rFonts w:ascii="Arial" w:hAnsi="Arial" w:cs="Arial"/>
          <w:sz w:val="24"/>
          <w:szCs w:val="24"/>
        </w:rPr>
      </w:pPr>
      <w:r w:rsidRPr="00431B87">
        <w:rPr>
          <w:rFonts w:ascii="Arial" w:hAnsi="Arial" w:cs="Arial"/>
          <w:sz w:val="24"/>
          <w:szCs w:val="24"/>
        </w:rPr>
        <w:br w:type="page"/>
      </w:r>
    </w:p>
    <w:p w14:paraId="5BC9385B" w14:textId="77777777" w:rsidR="00C379F6" w:rsidRPr="00091B4F" w:rsidRDefault="00C379F6" w:rsidP="00C379F6">
      <w:pPr>
        <w:pStyle w:val="Heading2"/>
        <w:spacing w:line="360" w:lineRule="auto"/>
        <w:rPr>
          <w:rFonts w:ascii="Arial" w:hAnsi="Arial" w:cs="Arial"/>
          <w:color w:val="000000" w:themeColor="text1"/>
          <w:sz w:val="24"/>
          <w:szCs w:val="24"/>
        </w:rPr>
      </w:pPr>
      <w:bookmarkStart w:id="22" w:name="_Toc69536484"/>
      <w:r w:rsidRPr="00431B87">
        <w:rPr>
          <w:rFonts w:ascii="Arial" w:hAnsi="Arial" w:cs="Arial"/>
          <w:color w:val="000000" w:themeColor="text1"/>
          <w:sz w:val="24"/>
          <w:szCs w:val="24"/>
        </w:rPr>
        <w:lastRenderedPageBreak/>
        <w:t>Chapter 3. M</w:t>
      </w:r>
      <w:r>
        <w:rPr>
          <w:rFonts w:ascii="Arial" w:hAnsi="Arial" w:cs="Arial"/>
          <w:color w:val="000000" w:themeColor="text1"/>
          <w:sz w:val="24"/>
          <w:szCs w:val="24"/>
        </w:rPr>
        <w:t>ETHODOLOGY</w:t>
      </w:r>
      <w:bookmarkEnd w:id="22"/>
    </w:p>
    <w:p w14:paraId="417C3599" w14:textId="58479B94" w:rsidR="00F45D64" w:rsidRPr="00215573" w:rsidRDefault="00C379F6" w:rsidP="00215573">
      <w:pPr>
        <w:spacing w:line="360" w:lineRule="auto"/>
        <w:rPr>
          <w:rFonts w:ascii="Arial" w:hAnsi="Arial" w:cs="Arial"/>
          <w:sz w:val="24"/>
          <w:szCs w:val="24"/>
        </w:rPr>
      </w:pPr>
      <w:r w:rsidRPr="00431B87">
        <w:rPr>
          <w:rFonts w:ascii="Arial" w:hAnsi="Arial" w:cs="Arial"/>
          <w:sz w:val="24"/>
          <w:szCs w:val="24"/>
        </w:rPr>
        <w:t xml:space="preserve"> </w:t>
      </w:r>
    </w:p>
    <w:p w14:paraId="5CD3F8E6" w14:textId="2D70C23E" w:rsidR="00F45D64" w:rsidRDefault="00F45D64" w:rsidP="00C379F6">
      <w:pPr>
        <w:spacing w:line="360" w:lineRule="auto"/>
        <w:rPr>
          <w:rFonts w:ascii="Arial" w:hAnsi="Arial" w:cs="Arial"/>
          <w:sz w:val="24"/>
          <w:szCs w:val="24"/>
        </w:rPr>
      </w:pPr>
      <w:r w:rsidRPr="00F45D64">
        <w:rPr>
          <w:rFonts w:ascii="Arial" w:hAnsi="Arial" w:cs="Arial"/>
          <w:sz w:val="24"/>
          <w:szCs w:val="24"/>
        </w:rPr>
        <w:t>The purpose of th</w:t>
      </w:r>
      <w:r w:rsidR="00EE2AA7">
        <w:rPr>
          <w:rFonts w:ascii="Arial" w:hAnsi="Arial" w:cs="Arial"/>
          <w:sz w:val="24"/>
          <w:szCs w:val="24"/>
        </w:rPr>
        <w:t>is</w:t>
      </w:r>
      <w:r w:rsidRPr="00F45D64">
        <w:rPr>
          <w:rFonts w:ascii="Arial" w:hAnsi="Arial" w:cs="Arial"/>
          <w:sz w:val="24"/>
          <w:szCs w:val="24"/>
        </w:rPr>
        <w:t xml:space="preserve"> research is </w:t>
      </w:r>
      <w:r>
        <w:rPr>
          <w:rFonts w:ascii="Arial" w:hAnsi="Arial" w:cs="Arial"/>
          <w:sz w:val="24"/>
          <w:szCs w:val="24"/>
        </w:rPr>
        <w:t xml:space="preserve">to </w:t>
      </w:r>
      <w:r w:rsidR="00C41D48">
        <w:rPr>
          <w:rFonts w:ascii="Arial" w:hAnsi="Arial" w:cs="Arial"/>
          <w:sz w:val="24"/>
          <w:szCs w:val="24"/>
        </w:rPr>
        <w:t xml:space="preserve">determine a project that will </w:t>
      </w:r>
      <w:r>
        <w:rPr>
          <w:rFonts w:ascii="Arial" w:hAnsi="Arial" w:cs="Arial"/>
          <w:sz w:val="24"/>
          <w:szCs w:val="24"/>
        </w:rPr>
        <w:t xml:space="preserve">attract and engage </w:t>
      </w:r>
      <w:r w:rsidR="00951CF1">
        <w:rPr>
          <w:rFonts w:ascii="Arial" w:hAnsi="Arial" w:cs="Arial"/>
          <w:sz w:val="24"/>
          <w:szCs w:val="24"/>
        </w:rPr>
        <w:t xml:space="preserve">a </w:t>
      </w:r>
      <w:r>
        <w:rPr>
          <w:rFonts w:ascii="Arial" w:hAnsi="Arial" w:cs="Arial"/>
          <w:sz w:val="24"/>
          <w:szCs w:val="24"/>
        </w:rPr>
        <w:t>new demographic of customers</w:t>
      </w:r>
      <w:r w:rsidR="00C41D48">
        <w:rPr>
          <w:rFonts w:ascii="Arial" w:hAnsi="Arial" w:cs="Arial"/>
          <w:sz w:val="24"/>
          <w:szCs w:val="24"/>
        </w:rPr>
        <w:t xml:space="preserve">, </w:t>
      </w:r>
      <w:r>
        <w:rPr>
          <w:rFonts w:ascii="Arial" w:hAnsi="Arial" w:cs="Arial"/>
          <w:sz w:val="24"/>
          <w:szCs w:val="24"/>
        </w:rPr>
        <w:t xml:space="preserve">whilst recognising the barriers and opportunities that exist for the RCAHMW. </w:t>
      </w:r>
      <w:r w:rsidR="00C379F6" w:rsidRPr="00431B87">
        <w:rPr>
          <w:rFonts w:ascii="Arial" w:hAnsi="Arial" w:cs="Arial"/>
          <w:sz w:val="24"/>
          <w:szCs w:val="24"/>
        </w:rPr>
        <w:t>Participant observation</w:t>
      </w:r>
      <w:r w:rsidR="00C379F6">
        <w:rPr>
          <w:rFonts w:ascii="Arial" w:hAnsi="Arial" w:cs="Arial"/>
          <w:sz w:val="24"/>
          <w:szCs w:val="24"/>
        </w:rPr>
        <w:t xml:space="preserve"> </w:t>
      </w:r>
      <w:r w:rsidR="00C41D48">
        <w:rPr>
          <w:rFonts w:ascii="Arial" w:hAnsi="Arial" w:cs="Arial"/>
          <w:sz w:val="24"/>
          <w:szCs w:val="24"/>
        </w:rPr>
        <w:t xml:space="preserve">and interaction </w:t>
      </w:r>
      <w:r>
        <w:rPr>
          <w:rFonts w:ascii="Arial" w:hAnsi="Arial" w:cs="Arial"/>
          <w:sz w:val="24"/>
          <w:szCs w:val="24"/>
        </w:rPr>
        <w:t>enabled the</w:t>
      </w:r>
      <w:r w:rsidR="00C41D48">
        <w:rPr>
          <w:rFonts w:ascii="Arial" w:hAnsi="Arial" w:cs="Arial"/>
          <w:sz w:val="24"/>
          <w:szCs w:val="24"/>
        </w:rPr>
        <w:t xml:space="preserve"> process of </w:t>
      </w:r>
      <w:r w:rsidR="00C379F6" w:rsidRPr="00431B87">
        <w:rPr>
          <w:rFonts w:ascii="Arial" w:hAnsi="Arial" w:cs="Arial"/>
          <w:sz w:val="24"/>
          <w:szCs w:val="24"/>
        </w:rPr>
        <w:t xml:space="preserve"> investigation</w:t>
      </w:r>
      <w:r w:rsidR="00C379F6">
        <w:rPr>
          <w:rFonts w:ascii="Arial" w:hAnsi="Arial" w:cs="Arial"/>
          <w:sz w:val="24"/>
          <w:szCs w:val="24"/>
        </w:rPr>
        <w:t>. A micr</w:t>
      </w:r>
      <w:r w:rsidR="00215573">
        <w:rPr>
          <w:rFonts w:ascii="Arial" w:hAnsi="Arial" w:cs="Arial"/>
          <w:sz w:val="24"/>
          <w:szCs w:val="24"/>
        </w:rPr>
        <w:t>o</w:t>
      </w:r>
      <w:r w:rsidR="00C379F6">
        <w:rPr>
          <w:rFonts w:ascii="Arial" w:hAnsi="Arial" w:cs="Arial"/>
          <w:sz w:val="24"/>
          <w:szCs w:val="24"/>
        </w:rPr>
        <w:t xml:space="preserve"> ethnography </w:t>
      </w:r>
      <w:r w:rsidR="00C379F6" w:rsidRPr="00431B87">
        <w:rPr>
          <w:rFonts w:ascii="Arial" w:hAnsi="Arial" w:cs="Arial"/>
          <w:sz w:val="24"/>
          <w:szCs w:val="24"/>
        </w:rPr>
        <w:t>provid</w:t>
      </w:r>
      <w:r w:rsidR="00C379F6">
        <w:rPr>
          <w:rFonts w:ascii="Arial" w:hAnsi="Arial" w:cs="Arial"/>
          <w:sz w:val="24"/>
          <w:szCs w:val="24"/>
        </w:rPr>
        <w:t>es</w:t>
      </w:r>
      <w:r w:rsidR="00C379F6" w:rsidRPr="00431B87">
        <w:rPr>
          <w:rFonts w:ascii="Arial" w:hAnsi="Arial" w:cs="Arial"/>
          <w:sz w:val="24"/>
          <w:szCs w:val="24"/>
        </w:rPr>
        <w:t xml:space="preserve"> the basis of this research project</w:t>
      </w:r>
      <w:r w:rsidR="00EE2AA7">
        <w:rPr>
          <w:rFonts w:ascii="Arial" w:hAnsi="Arial" w:cs="Arial"/>
          <w:sz w:val="24"/>
          <w:szCs w:val="24"/>
        </w:rPr>
        <w:t>,</w:t>
      </w:r>
      <w:r w:rsidR="00C41D48">
        <w:rPr>
          <w:rFonts w:ascii="Arial" w:hAnsi="Arial" w:cs="Arial"/>
          <w:sz w:val="24"/>
          <w:szCs w:val="24"/>
        </w:rPr>
        <w:t xml:space="preserve"> meaning that</w:t>
      </w:r>
      <w:r w:rsidR="00C379F6" w:rsidRPr="00431B87">
        <w:rPr>
          <w:rFonts w:ascii="Arial" w:hAnsi="Arial" w:cs="Arial"/>
          <w:sz w:val="24"/>
          <w:szCs w:val="24"/>
        </w:rPr>
        <w:t xml:space="preserve"> information is documented in real time and not from memory</w:t>
      </w:r>
      <w:r w:rsidR="00EE2AA7">
        <w:rPr>
          <w:rFonts w:ascii="Arial" w:hAnsi="Arial" w:cs="Arial"/>
          <w:sz w:val="24"/>
          <w:szCs w:val="24"/>
        </w:rPr>
        <w:t>.</w:t>
      </w:r>
      <w:r w:rsidR="00C379F6" w:rsidRPr="00431B87">
        <w:rPr>
          <w:rFonts w:ascii="Arial" w:hAnsi="Arial" w:cs="Arial"/>
          <w:sz w:val="24"/>
          <w:szCs w:val="24"/>
        </w:rPr>
        <w:t xml:space="preserve"> Ethical considerations were minimised due to the invitation to join the organisatio</w:t>
      </w:r>
      <w:r w:rsidR="002B22F5">
        <w:rPr>
          <w:rFonts w:ascii="Arial" w:hAnsi="Arial" w:cs="Arial"/>
          <w:sz w:val="24"/>
          <w:szCs w:val="24"/>
        </w:rPr>
        <w:t>n.</w:t>
      </w:r>
      <w:r w:rsidR="00C379F6" w:rsidRPr="00431B87">
        <w:rPr>
          <w:rFonts w:ascii="Arial" w:hAnsi="Arial" w:cs="Arial"/>
          <w:sz w:val="24"/>
          <w:szCs w:val="24"/>
        </w:rPr>
        <w:t xml:space="preserve"> </w:t>
      </w:r>
      <w:r w:rsidR="00EE2AA7">
        <w:rPr>
          <w:rFonts w:ascii="Arial" w:hAnsi="Arial" w:cs="Arial"/>
          <w:sz w:val="24"/>
          <w:szCs w:val="24"/>
        </w:rPr>
        <w:t>Reports and quotes provided by the RCAHMW have been permitted and referenced.</w:t>
      </w:r>
      <w:r w:rsidR="00C379F6" w:rsidRPr="00431B87">
        <w:rPr>
          <w:rFonts w:ascii="Arial" w:hAnsi="Arial" w:cs="Arial"/>
          <w:sz w:val="24"/>
          <w:szCs w:val="24"/>
        </w:rPr>
        <w:t xml:space="preserve"> </w:t>
      </w:r>
      <w:r w:rsidR="00215573">
        <w:rPr>
          <w:rFonts w:ascii="Arial" w:hAnsi="Arial" w:cs="Arial"/>
          <w:sz w:val="24"/>
          <w:szCs w:val="24"/>
        </w:rPr>
        <w:t xml:space="preserve">It would have been impossible to have gained so much insight without the benefit of this Internship. </w:t>
      </w:r>
      <w:r w:rsidR="00951CF1">
        <w:rPr>
          <w:rFonts w:ascii="Arial" w:hAnsi="Arial" w:cs="Arial"/>
          <w:sz w:val="24"/>
          <w:szCs w:val="24"/>
        </w:rPr>
        <w:t>Providing</w:t>
      </w:r>
      <w:r w:rsidR="00215573">
        <w:rPr>
          <w:rFonts w:ascii="Arial" w:hAnsi="Arial" w:cs="Arial"/>
          <w:sz w:val="24"/>
          <w:szCs w:val="24"/>
        </w:rPr>
        <w:t xml:space="preserve"> a first-hand knowledge and experience for valuable research, reflection, and analysis in this field.</w:t>
      </w:r>
    </w:p>
    <w:p w14:paraId="28E1BBF1" w14:textId="2D543180" w:rsidR="005522D4" w:rsidRDefault="003E667C" w:rsidP="00114C56">
      <w:pPr>
        <w:spacing w:line="360" w:lineRule="auto"/>
        <w:rPr>
          <w:rFonts w:ascii="Arial" w:hAnsi="Arial" w:cs="Arial"/>
          <w:sz w:val="24"/>
          <w:szCs w:val="24"/>
        </w:rPr>
      </w:pPr>
      <w:r>
        <w:rPr>
          <w:rFonts w:ascii="Arial" w:hAnsi="Arial" w:cs="Arial"/>
          <w:sz w:val="24"/>
          <w:szCs w:val="24"/>
        </w:rPr>
        <w:t>The req</w:t>
      </w:r>
      <w:r w:rsidR="007E0273">
        <w:rPr>
          <w:rFonts w:ascii="Arial" w:hAnsi="Arial" w:cs="Arial"/>
          <w:sz w:val="24"/>
          <w:szCs w:val="24"/>
        </w:rPr>
        <w:t xml:space="preserve">uirement </w:t>
      </w:r>
      <w:r>
        <w:rPr>
          <w:rFonts w:ascii="Arial" w:hAnsi="Arial" w:cs="Arial"/>
          <w:sz w:val="24"/>
          <w:szCs w:val="24"/>
        </w:rPr>
        <w:t xml:space="preserve">of the RCAHMW was that I developed a project to increase engagement. </w:t>
      </w:r>
      <w:r w:rsidR="00F45D64" w:rsidRPr="00114C56">
        <w:rPr>
          <w:rFonts w:ascii="Arial" w:hAnsi="Arial" w:cs="Arial"/>
          <w:sz w:val="24"/>
          <w:szCs w:val="24"/>
        </w:rPr>
        <w:t xml:space="preserve">The internship involved a </w:t>
      </w:r>
      <w:r w:rsidR="00114C56" w:rsidRPr="00114C56">
        <w:rPr>
          <w:rFonts w:ascii="Arial" w:hAnsi="Arial" w:cs="Arial"/>
          <w:sz w:val="24"/>
          <w:szCs w:val="24"/>
        </w:rPr>
        <w:t>150-hour online</w:t>
      </w:r>
      <w:r w:rsidR="00F45D64" w:rsidRPr="00114C56">
        <w:rPr>
          <w:rFonts w:ascii="Arial" w:hAnsi="Arial" w:cs="Arial"/>
          <w:sz w:val="24"/>
          <w:szCs w:val="24"/>
        </w:rPr>
        <w:t xml:space="preserve"> </w:t>
      </w:r>
      <w:r w:rsidR="00114C56" w:rsidRPr="00114C56">
        <w:rPr>
          <w:rFonts w:ascii="Arial" w:hAnsi="Arial" w:cs="Arial"/>
          <w:sz w:val="24"/>
          <w:szCs w:val="24"/>
        </w:rPr>
        <w:t>placement</w:t>
      </w:r>
      <w:r w:rsidR="00EE2AA7">
        <w:rPr>
          <w:rFonts w:ascii="Arial" w:hAnsi="Arial" w:cs="Arial"/>
          <w:sz w:val="24"/>
          <w:szCs w:val="24"/>
        </w:rPr>
        <w:t>,</w:t>
      </w:r>
      <w:r w:rsidR="004C005F">
        <w:rPr>
          <w:rFonts w:ascii="Arial" w:hAnsi="Arial" w:cs="Arial"/>
          <w:sz w:val="24"/>
          <w:szCs w:val="24"/>
        </w:rPr>
        <w:t xml:space="preserve"> equal to </w:t>
      </w:r>
      <w:r w:rsidR="007E0273">
        <w:rPr>
          <w:rFonts w:ascii="Arial" w:hAnsi="Arial" w:cs="Arial"/>
          <w:sz w:val="24"/>
          <w:szCs w:val="24"/>
        </w:rPr>
        <w:t>six months of research and interaction within the organisation. The process began</w:t>
      </w:r>
      <w:r w:rsidR="00114C56">
        <w:rPr>
          <w:rFonts w:ascii="Arial" w:hAnsi="Arial" w:cs="Arial"/>
          <w:sz w:val="24"/>
          <w:szCs w:val="24"/>
        </w:rPr>
        <w:t xml:space="preserve"> with a </w:t>
      </w:r>
      <w:r w:rsidR="00C379F6" w:rsidRPr="00431B87">
        <w:rPr>
          <w:rFonts w:ascii="Arial" w:hAnsi="Arial" w:cs="Arial"/>
          <w:sz w:val="24"/>
          <w:szCs w:val="24"/>
        </w:rPr>
        <w:t xml:space="preserve"> two-week induction</w:t>
      </w:r>
      <w:r w:rsidR="00114C56">
        <w:rPr>
          <w:rFonts w:ascii="Arial" w:hAnsi="Arial" w:cs="Arial"/>
          <w:sz w:val="24"/>
          <w:szCs w:val="24"/>
        </w:rPr>
        <w:t xml:space="preserve"> </w:t>
      </w:r>
      <w:r w:rsidR="00C379F6" w:rsidRPr="00431B87">
        <w:rPr>
          <w:rFonts w:ascii="Arial" w:hAnsi="Arial" w:cs="Arial"/>
          <w:sz w:val="24"/>
          <w:szCs w:val="24"/>
        </w:rPr>
        <w:t>learn</w:t>
      </w:r>
      <w:r w:rsidR="007E0273">
        <w:rPr>
          <w:rFonts w:ascii="Arial" w:hAnsi="Arial" w:cs="Arial"/>
          <w:sz w:val="24"/>
          <w:szCs w:val="24"/>
        </w:rPr>
        <w:t xml:space="preserve">ing </w:t>
      </w:r>
      <w:r w:rsidR="00C379F6" w:rsidRPr="00431B87">
        <w:rPr>
          <w:rFonts w:ascii="Arial" w:hAnsi="Arial" w:cs="Arial"/>
          <w:sz w:val="24"/>
          <w:szCs w:val="24"/>
        </w:rPr>
        <w:t>the roles of s</w:t>
      </w:r>
      <w:r w:rsidR="007E0273">
        <w:rPr>
          <w:rFonts w:ascii="Arial" w:hAnsi="Arial" w:cs="Arial"/>
          <w:sz w:val="24"/>
          <w:szCs w:val="24"/>
        </w:rPr>
        <w:t>t</w:t>
      </w:r>
      <w:r w:rsidR="00C379F6" w:rsidRPr="00431B87">
        <w:rPr>
          <w:rFonts w:ascii="Arial" w:hAnsi="Arial" w:cs="Arial"/>
          <w:sz w:val="24"/>
          <w:szCs w:val="24"/>
        </w:rPr>
        <w:t>aff</w:t>
      </w:r>
      <w:r w:rsidR="007E0273">
        <w:rPr>
          <w:rFonts w:ascii="Arial" w:hAnsi="Arial" w:cs="Arial"/>
          <w:sz w:val="24"/>
          <w:szCs w:val="24"/>
        </w:rPr>
        <w:t xml:space="preserve"> members. </w:t>
      </w:r>
      <w:r w:rsidR="00114C56">
        <w:rPr>
          <w:rFonts w:ascii="Arial" w:hAnsi="Arial" w:cs="Arial"/>
          <w:sz w:val="24"/>
          <w:szCs w:val="24"/>
        </w:rPr>
        <w:t>Communication with the organisation was via email and Microsoft Teams.</w:t>
      </w:r>
      <w:r w:rsidR="00C379F6" w:rsidRPr="00431B87">
        <w:rPr>
          <w:rFonts w:ascii="Arial" w:hAnsi="Arial" w:cs="Arial"/>
          <w:sz w:val="24"/>
          <w:szCs w:val="24"/>
        </w:rPr>
        <w:t xml:space="preserve"> </w:t>
      </w:r>
      <w:r w:rsidR="00114C56">
        <w:rPr>
          <w:rFonts w:ascii="Arial" w:hAnsi="Arial" w:cs="Arial"/>
          <w:sz w:val="24"/>
          <w:szCs w:val="24"/>
        </w:rPr>
        <w:t xml:space="preserve">I attended all meetings that were </w:t>
      </w:r>
      <w:r>
        <w:rPr>
          <w:rFonts w:ascii="Arial" w:hAnsi="Arial" w:cs="Arial"/>
          <w:sz w:val="24"/>
          <w:szCs w:val="24"/>
        </w:rPr>
        <w:t>requested,</w:t>
      </w:r>
      <w:r w:rsidR="00114C56">
        <w:rPr>
          <w:rFonts w:ascii="Arial" w:hAnsi="Arial" w:cs="Arial"/>
          <w:sz w:val="24"/>
          <w:szCs w:val="24"/>
        </w:rPr>
        <w:t xml:space="preserve"> </w:t>
      </w:r>
      <w:r>
        <w:rPr>
          <w:rFonts w:ascii="Arial" w:hAnsi="Arial" w:cs="Arial"/>
          <w:sz w:val="24"/>
          <w:szCs w:val="24"/>
        </w:rPr>
        <w:t>and this evolved into a specific group meeting called Coflein Marketing Group.</w:t>
      </w:r>
    </w:p>
    <w:p w14:paraId="5C486843" w14:textId="4459C3A8" w:rsidR="00114C56" w:rsidRDefault="003E667C" w:rsidP="003E667C">
      <w:pPr>
        <w:pStyle w:val="Heading2"/>
        <w:rPr>
          <w:rFonts w:ascii="Arial" w:hAnsi="Arial" w:cs="Arial"/>
          <w:color w:val="000000" w:themeColor="text1"/>
          <w:sz w:val="24"/>
          <w:szCs w:val="24"/>
        </w:rPr>
      </w:pPr>
      <w:bookmarkStart w:id="23" w:name="_Toc69536485"/>
      <w:r w:rsidRPr="003E667C">
        <w:rPr>
          <w:rFonts w:ascii="Arial" w:hAnsi="Arial" w:cs="Arial"/>
          <w:color w:val="000000" w:themeColor="text1"/>
          <w:sz w:val="24"/>
          <w:szCs w:val="24"/>
        </w:rPr>
        <w:t>3.</w:t>
      </w:r>
      <w:r w:rsidR="002573E2">
        <w:rPr>
          <w:rFonts w:ascii="Arial" w:hAnsi="Arial" w:cs="Arial"/>
          <w:color w:val="000000" w:themeColor="text1"/>
          <w:sz w:val="24"/>
          <w:szCs w:val="24"/>
        </w:rPr>
        <w:t>1</w:t>
      </w:r>
      <w:r w:rsidRPr="003E667C">
        <w:rPr>
          <w:rFonts w:ascii="Arial" w:hAnsi="Arial" w:cs="Arial"/>
          <w:color w:val="000000" w:themeColor="text1"/>
          <w:sz w:val="24"/>
          <w:szCs w:val="24"/>
        </w:rPr>
        <w:t xml:space="preserve"> </w:t>
      </w:r>
      <w:r>
        <w:rPr>
          <w:rFonts w:ascii="Arial" w:hAnsi="Arial" w:cs="Arial"/>
          <w:color w:val="000000" w:themeColor="text1"/>
          <w:sz w:val="24"/>
          <w:szCs w:val="24"/>
        </w:rPr>
        <w:t>Barriers within</w:t>
      </w:r>
      <w:r w:rsidR="00215573">
        <w:rPr>
          <w:rFonts w:ascii="Arial" w:hAnsi="Arial" w:cs="Arial"/>
          <w:color w:val="000000" w:themeColor="text1"/>
          <w:sz w:val="24"/>
          <w:szCs w:val="24"/>
        </w:rPr>
        <w:t xml:space="preserve"> the</w:t>
      </w:r>
      <w:r>
        <w:rPr>
          <w:rFonts w:ascii="Arial" w:hAnsi="Arial" w:cs="Arial"/>
          <w:color w:val="000000" w:themeColor="text1"/>
          <w:sz w:val="24"/>
          <w:szCs w:val="24"/>
        </w:rPr>
        <w:t xml:space="preserve"> project</w:t>
      </w:r>
      <w:bookmarkEnd w:id="23"/>
    </w:p>
    <w:p w14:paraId="2D2C2C1D" w14:textId="77777777" w:rsidR="003E667C" w:rsidRPr="003E667C" w:rsidRDefault="003E667C" w:rsidP="003E667C"/>
    <w:p w14:paraId="1973A9D4" w14:textId="1F2E0093" w:rsidR="00C379F6" w:rsidRDefault="00C379F6" w:rsidP="00C379F6">
      <w:pPr>
        <w:spacing w:line="360" w:lineRule="auto"/>
        <w:rPr>
          <w:rFonts w:ascii="Arial" w:hAnsi="Arial" w:cs="Arial"/>
          <w:sz w:val="24"/>
          <w:szCs w:val="24"/>
        </w:rPr>
      </w:pPr>
      <w:r w:rsidRPr="00431B87">
        <w:rPr>
          <w:rFonts w:ascii="Arial" w:hAnsi="Arial" w:cs="Arial"/>
          <w:sz w:val="24"/>
          <w:szCs w:val="24"/>
        </w:rPr>
        <w:t>Although the</w:t>
      </w:r>
      <w:r w:rsidR="00F750E7">
        <w:rPr>
          <w:rFonts w:ascii="Arial" w:hAnsi="Arial" w:cs="Arial"/>
          <w:sz w:val="24"/>
          <w:szCs w:val="24"/>
        </w:rPr>
        <w:t xml:space="preserve"> aim</w:t>
      </w:r>
      <w:r w:rsidR="00012819">
        <w:rPr>
          <w:rFonts w:ascii="Arial" w:hAnsi="Arial" w:cs="Arial"/>
          <w:sz w:val="24"/>
          <w:szCs w:val="24"/>
        </w:rPr>
        <w:t xml:space="preserve"> of the project</w:t>
      </w:r>
      <w:r>
        <w:rPr>
          <w:rFonts w:ascii="Arial" w:hAnsi="Arial" w:cs="Arial"/>
          <w:sz w:val="24"/>
          <w:szCs w:val="24"/>
        </w:rPr>
        <w:t xml:space="preserve"> was</w:t>
      </w:r>
      <w:r w:rsidRPr="00431B87">
        <w:rPr>
          <w:rFonts w:ascii="Arial" w:hAnsi="Arial" w:cs="Arial"/>
          <w:sz w:val="24"/>
          <w:szCs w:val="24"/>
        </w:rPr>
        <w:t xml:space="preserve"> to increase engagement, there were many barriers</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especially in</w:t>
      </w:r>
      <w:r w:rsidRPr="00431B87">
        <w:rPr>
          <w:rFonts w:ascii="Arial" w:hAnsi="Arial" w:cs="Arial"/>
          <w:sz w:val="24"/>
          <w:szCs w:val="24"/>
        </w:rPr>
        <w:t xml:space="preserve"> not wanting to tread on anyone’s </w:t>
      </w:r>
      <w:r w:rsidR="002B22F5" w:rsidRPr="00431B87">
        <w:rPr>
          <w:rFonts w:ascii="Arial" w:hAnsi="Arial" w:cs="Arial"/>
          <w:sz w:val="24"/>
          <w:szCs w:val="24"/>
        </w:rPr>
        <w:t>toes</w:t>
      </w:r>
      <w:r w:rsidR="002B22F5">
        <w:rPr>
          <w:rFonts w:ascii="Arial" w:hAnsi="Arial" w:cs="Arial"/>
          <w:sz w:val="24"/>
          <w:szCs w:val="24"/>
        </w:rPr>
        <w:t>. This r</w:t>
      </w:r>
      <w:r w:rsidR="007E0273">
        <w:rPr>
          <w:rFonts w:ascii="Arial" w:hAnsi="Arial" w:cs="Arial"/>
          <w:sz w:val="24"/>
          <w:szCs w:val="24"/>
        </w:rPr>
        <w:t>eferr</w:t>
      </w:r>
      <w:r w:rsidR="002B22F5">
        <w:rPr>
          <w:rFonts w:ascii="Arial" w:hAnsi="Arial" w:cs="Arial"/>
          <w:sz w:val="24"/>
          <w:szCs w:val="24"/>
        </w:rPr>
        <w:t>ed</w:t>
      </w:r>
      <w:r w:rsidRPr="00431B87">
        <w:rPr>
          <w:rFonts w:ascii="Arial" w:hAnsi="Arial" w:cs="Arial"/>
          <w:sz w:val="24"/>
          <w:szCs w:val="24"/>
        </w:rPr>
        <w:t xml:space="preserve"> to other organisation</w:t>
      </w:r>
      <w:r w:rsidR="004C005F">
        <w:rPr>
          <w:rFonts w:ascii="Arial" w:hAnsi="Arial" w:cs="Arial"/>
          <w:sz w:val="24"/>
          <w:szCs w:val="24"/>
        </w:rPr>
        <w:t>s such a</w:t>
      </w:r>
      <w:r w:rsidR="00EE2AA7">
        <w:rPr>
          <w:rFonts w:ascii="Arial" w:hAnsi="Arial" w:cs="Arial"/>
          <w:sz w:val="24"/>
          <w:szCs w:val="24"/>
        </w:rPr>
        <w:t>s</w:t>
      </w:r>
      <w:r w:rsidR="004C005F">
        <w:rPr>
          <w:rFonts w:ascii="Arial" w:hAnsi="Arial" w:cs="Arial"/>
          <w:sz w:val="24"/>
          <w:szCs w:val="24"/>
        </w:rPr>
        <w:t xml:space="preserve"> PCW</w:t>
      </w:r>
      <w:r w:rsidR="00CD2395">
        <w:rPr>
          <w:rFonts w:ascii="Arial" w:hAnsi="Arial" w:cs="Arial"/>
          <w:sz w:val="24"/>
          <w:szCs w:val="24"/>
        </w:rPr>
        <w:t xml:space="preserve"> who promote cultural history. </w:t>
      </w:r>
      <w:r w:rsidRPr="00431B87">
        <w:rPr>
          <w:rFonts w:ascii="Arial" w:hAnsi="Arial" w:cs="Arial"/>
          <w:sz w:val="24"/>
          <w:szCs w:val="24"/>
        </w:rPr>
        <w:t>This presents a complex problem in regard to engaging people in using Coflein, narrowing the demographic of interested parties. Recording cultural history forms a fundamental process of documenting social historical development. This reflects the diverse regional and local identities of communities</w:t>
      </w:r>
      <w:r w:rsidR="002B22F5">
        <w:rPr>
          <w:rFonts w:ascii="Arial" w:hAnsi="Arial" w:cs="Arial"/>
          <w:sz w:val="24"/>
          <w:szCs w:val="24"/>
        </w:rPr>
        <w:t>,</w:t>
      </w:r>
      <w:r w:rsidRPr="00431B87">
        <w:rPr>
          <w:rFonts w:ascii="Arial" w:hAnsi="Arial" w:cs="Arial"/>
          <w:sz w:val="24"/>
          <w:szCs w:val="24"/>
        </w:rPr>
        <w:t xml:space="preserve"> forming a positive reference point for growth and change. Local </w:t>
      </w:r>
      <w:r w:rsidR="002B22F5" w:rsidRPr="00431B87">
        <w:rPr>
          <w:rFonts w:ascii="Arial" w:hAnsi="Arial" w:cs="Arial"/>
          <w:sz w:val="24"/>
          <w:szCs w:val="24"/>
        </w:rPr>
        <w:t>communit</w:t>
      </w:r>
      <w:r w:rsidR="002B22F5">
        <w:rPr>
          <w:rFonts w:ascii="Arial" w:hAnsi="Arial" w:cs="Arial"/>
          <w:sz w:val="24"/>
          <w:szCs w:val="24"/>
        </w:rPr>
        <w:t>y’s</w:t>
      </w:r>
      <w:r w:rsidRPr="00431B87">
        <w:rPr>
          <w:rFonts w:ascii="Arial" w:hAnsi="Arial" w:cs="Arial"/>
          <w:sz w:val="24"/>
          <w:szCs w:val="24"/>
        </w:rPr>
        <w:t xml:space="preserve"> heritage and combined memories are an irreplaceable and important foundation for development</w:t>
      </w:r>
      <w:r w:rsidRPr="00431B87">
        <w:rPr>
          <w:rFonts w:ascii="Arial" w:hAnsi="Arial" w:cs="Arial"/>
          <w:noProof/>
          <w:sz w:val="24"/>
          <w:szCs w:val="24"/>
        </w:rPr>
        <w:t xml:space="preserve"> (Historic England, 2021)</w:t>
      </w:r>
      <w:r w:rsidRPr="00431B87">
        <w:rPr>
          <w:rFonts w:ascii="Arial" w:hAnsi="Arial" w:cs="Arial"/>
          <w:color w:val="000000"/>
          <w:sz w:val="24"/>
          <w:szCs w:val="24"/>
          <w:shd w:val="clear" w:color="auto" w:fill="FFFFFF"/>
        </w:rPr>
        <w:t>.</w:t>
      </w:r>
      <w:r w:rsidRPr="00431B87">
        <w:rPr>
          <w:rFonts w:ascii="Arial" w:hAnsi="Arial" w:cs="Arial"/>
          <w:sz w:val="24"/>
          <w:szCs w:val="24"/>
        </w:rPr>
        <w:t xml:space="preserve"> </w:t>
      </w:r>
    </w:p>
    <w:p w14:paraId="506C0E00" w14:textId="5C61E636" w:rsidR="003E667C" w:rsidRDefault="003E667C" w:rsidP="00C379F6">
      <w:pPr>
        <w:spacing w:line="360" w:lineRule="auto"/>
        <w:rPr>
          <w:rFonts w:ascii="Arial" w:hAnsi="Arial" w:cs="Arial"/>
          <w:sz w:val="24"/>
          <w:szCs w:val="24"/>
        </w:rPr>
      </w:pPr>
    </w:p>
    <w:p w14:paraId="0A2982F0" w14:textId="480CA2EF" w:rsidR="003B579C" w:rsidRDefault="003B579C" w:rsidP="003B579C">
      <w:pPr>
        <w:pStyle w:val="Heading2"/>
        <w:rPr>
          <w:rFonts w:ascii="Arial" w:hAnsi="Arial" w:cs="Arial"/>
          <w:color w:val="000000" w:themeColor="text1"/>
          <w:sz w:val="24"/>
          <w:szCs w:val="24"/>
        </w:rPr>
      </w:pPr>
      <w:bookmarkStart w:id="24" w:name="_Toc69536486"/>
      <w:r w:rsidRPr="003B579C">
        <w:rPr>
          <w:rFonts w:ascii="Arial" w:hAnsi="Arial" w:cs="Arial"/>
          <w:color w:val="000000" w:themeColor="text1"/>
          <w:sz w:val="24"/>
          <w:szCs w:val="24"/>
        </w:rPr>
        <w:lastRenderedPageBreak/>
        <w:t>3.</w:t>
      </w:r>
      <w:r w:rsidR="002573E2">
        <w:rPr>
          <w:rFonts w:ascii="Arial" w:hAnsi="Arial" w:cs="Arial"/>
          <w:color w:val="000000" w:themeColor="text1"/>
          <w:sz w:val="24"/>
          <w:szCs w:val="24"/>
        </w:rPr>
        <w:t>2</w:t>
      </w:r>
      <w:r w:rsidRPr="003B579C">
        <w:rPr>
          <w:rFonts w:ascii="Arial" w:hAnsi="Arial" w:cs="Arial"/>
          <w:color w:val="000000" w:themeColor="text1"/>
          <w:sz w:val="24"/>
          <w:szCs w:val="24"/>
        </w:rPr>
        <w:t xml:space="preserve"> </w:t>
      </w:r>
      <w:r w:rsidR="003E667C" w:rsidRPr="003B579C">
        <w:rPr>
          <w:rFonts w:ascii="Arial" w:hAnsi="Arial" w:cs="Arial"/>
          <w:color w:val="000000" w:themeColor="text1"/>
          <w:sz w:val="24"/>
          <w:szCs w:val="24"/>
        </w:rPr>
        <w:t>The process</w:t>
      </w:r>
      <w:bookmarkEnd w:id="24"/>
      <w:r w:rsidR="003E667C" w:rsidRPr="003B579C">
        <w:rPr>
          <w:rFonts w:ascii="Arial" w:hAnsi="Arial" w:cs="Arial"/>
          <w:color w:val="000000" w:themeColor="text1"/>
          <w:sz w:val="24"/>
          <w:szCs w:val="24"/>
        </w:rPr>
        <w:t xml:space="preserve"> </w:t>
      </w:r>
    </w:p>
    <w:p w14:paraId="6DD85705" w14:textId="77777777" w:rsidR="007E0273" w:rsidRDefault="007E0273" w:rsidP="00C379F6">
      <w:pPr>
        <w:spacing w:line="360" w:lineRule="auto"/>
      </w:pPr>
    </w:p>
    <w:p w14:paraId="0546E118" w14:textId="1F287F8E" w:rsidR="00C379F6" w:rsidRPr="00431B87" w:rsidRDefault="007E0273" w:rsidP="00C379F6">
      <w:pPr>
        <w:spacing w:line="360" w:lineRule="auto"/>
        <w:rPr>
          <w:rFonts w:ascii="Arial" w:hAnsi="Arial" w:cs="Arial"/>
          <w:sz w:val="24"/>
          <w:szCs w:val="24"/>
        </w:rPr>
      </w:pPr>
      <w:r w:rsidRPr="007E0273">
        <w:rPr>
          <w:rFonts w:ascii="Arial" w:hAnsi="Arial" w:cs="Arial"/>
          <w:sz w:val="24"/>
          <w:szCs w:val="24"/>
        </w:rPr>
        <w:t>The</w:t>
      </w:r>
      <w:r w:rsidR="00460109">
        <w:rPr>
          <w:rFonts w:ascii="Arial" w:hAnsi="Arial" w:cs="Arial"/>
          <w:sz w:val="24"/>
          <w:szCs w:val="24"/>
        </w:rPr>
        <w:t xml:space="preserve"> organisation</w:t>
      </w:r>
      <w:r w:rsidRPr="007E0273">
        <w:rPr>
          <w:rFonts w:ascii="Arial" w:hAnsi="Arial" w:cs="Arial"/>
          <w:sz w:val="24"/>
          <w:szCs w:val="24"/>
        </w:rPr>
        <w:t xml:space="preserve"> decided to market</w:t>
      </w:r>
      <w:r>
        <w:rPr>
          <w:rFonts w:ascii="Arial" w:hAnsi="Arial" w:cs="Arial"/>
          <w:sz w:val="24"/>
          <w:szCs w:val="24"/>
        </w:rPr>
        <w:t xml:space="preserve"> the key features of </w:t>
      </w:r>
      <w:r w:rsidRPr="007E0273">
        <w:rPr>
          <w:rFonts w:ascii="Arial" w:hAnsi="Arial" w:cs="Arial"/>
          <w:sz w:val="24"/>
          <w:szCs w:val="24"/>
        </w:rPr>
        <w:t>Coflein</w:t>
      </w:r>
      <w:r w:rsidR="00FA31CA">
        <w:rPr>
          <w:rFonts w:ascii="Arial" w:hAnsi="Arial" w:cs="Arial"/>
          <w:sz w:val="24"/>
          <w:szCs w:val="24"/>
        </w:rPr>
        <w:t>.</w:t>
      </w:r>
      <w:r>
        <w:rPr>
          <w:rFonts w:ascii="Arial" w:hAnsi="Arial" w:cs="Arial"/>
          <w:sz w:val="24"/>
          <w:szCs w:val="24"/>
        </w:rPr>
        <w:t xml:space="preserve"> </w:t>
      </w:r>
      <w:r w:rsidR="00C379F6" w:rsidRPr="00431B87">
        <w:rPr>
          <w:rFonts w:ascii="Arial" w:hAnsi="Arial" w:cs="Arial"/>
          <w:sz w:val="24"/>
          <w:szCs w:val="24"/>
        </w:rPr>
        <w:t>The three areas identified were, engaging more friends’ members, Coflein in my pocket and the</w:t>
      </w:r>
      <w:r w:rsidR="00C379F6">
        <w:rPr>
          <w:rFonts w:ascii="Arial" w:hAnsi="Arial" w:cs="Arial"/>
          <w:sz w:val="24"/>
          <w:szCs w:val="24"/>
        </w:rPr>
        <w:t xml:space="preserve"> free</w:t>
      </w:r>
      <w:r w:rsidR="00C379F6" w:rsidRPr="00431B87">
        <w:rPr>
          <w:rFonts w:ascii="Arial" w:hAnsi="Arial" w:cs="Arial"/>
          <w:sz w:val="24"/>
          <w:szCs w:val="24"/>
        </w:rPr>
        <w:t xml:space="preserve"> images available to download. A social media campaign would be the method of engagement.</w:t>
      </w:r>
      <w:r w:rsidR="00721E75">
        <w:rPr>
          <w:rFonts w:ascii="Arial" w:hAnsi="Arial" w:cs="Arial"/>
          <w:sz w:val="24"/>
          <w:szCs w:val="24"/>
        </w:rPr>
        <w:t xml:space="preserve"> </w:t>
      </w:r>
      <w:r w:rsidR="00C379F6" w:rsidRPr="00431B87">
        <w:rPr>
          <w:rFonts w:ascii="Arial" w:hAnsi="Arial" w:cs="Arial"/>
          <w:sz w:val="24"/>
          <w:szCs w:val="24"/>
        </w:rPr>
        <w:t>The royal commission does not have an Instagram account</w:t>
      </w:r>
      <w:r w:rsidR="00960874">
        <w:rPr>
          <w:rFonts w:ascii="Arial" w:hAnsi="Arial" w:cs="Arial"/>
          <w:sz w:val="24"/>
          <w:szCs w:val="24"/>
        </w:rPr>
        <w:t xml:space="preserve"> I </w:t>
      </w:r>
      <w:r w:rsidR="00C379F6" w:rsidRPr="00431B87">
        <w:rPr>
          <w:rFonts w:ascii="Arial" w:hAnsi="Arial" w:cs="Arial"/>
          <w:sz w:val="24"/>
          <w:szCs w:val="24"/>
        </w:rPr>
        <w:t xml:space="preserve"> suggested this should become a priority. Analytics were requested for both Twitter and Facebook</w:t>
      </w:r>
      <w:r>
        <w:rPr>
          <w:rFonts w:ascii="Arial" w:hAnsi="Arial" w:cs="Arial"/>
          <w:sz w:val="24"/>
          <w:szCs w:val="24"/>
        </w:rPr>
        <w:t xml:space="preserve"> prior to the project</w:t>
      </w:r>
      <w:r w:rsidR="002B22F5">
        <w:rPr>
          <w:rFonts w:ascii="Arial" w:hAnsi="Arial" w:cs="Arial"/>
          <w:sz w:val="24"/>
          <w:szCs w:val="24"/>
        </w:rPr>
        <w:t>,</w:t>
      </w:r>
      <w:r>
        <w:rPr>
          <w:rFonts w:ascii="Arial" w:hAnsi="Arial" w:cs="Arial"/>
          <w:sz w:val="24"/>
          <w:szCs w:val="24"/>
        </w:rPr>
        <w:t xml:space="preserve"> </w:t>
      </w:r>
      <w:r w:rsidR="00C379F6">
        <w:rPr>
          <w:rFonts w:ascii="Arial" w:hAnsi="Arial" w:cs="Arial"/>
          <w:sz w:val="24"/>
          <w:szCs w:val="24"/>
        </w:rPr>
        <w:t>act</w:t>
      </w:r>
      <w:r w:rsidR="002B22F5">
        <w:rPr>
          <w:rFonts w:ascii="Arial" w:hAnsi="Arial" w:cs="Arial"/>
          <w:sz w:val="24"/>
          <w:szCs w:val="24"/>
        </w:rPr>
        <w:t>ing</w:t>
      </w:r>
      <w:r>
        <w:rPr>
          <w:rFonts w:ascii="Arial" w:hAnsi="Arial" w:cs="Arial"/>
          <w:sz w:val="24"/>
          <w:szCs w:val="24"/>
        </w:rPr>
        <w:t xml:space="preserve"> </w:t>
      </w:r>
      <w:r w:rsidR="00C379F6">
        <w:rPr>
          <w:rFonts w:ascii="Arial" w:hAnsi="Arial" w:cs="Arial"/>
          <w:sz w:val="24"/>
          <w:szCs w:val="24"/>
        </w:rPr>
        <w:t>as a baseline</w:t>
      </w:r>
      <w:r w:rsidR="00460109">
        <w:rPr>
          <w:rFonts w:ascii="Arial" w:hAnsi="Arial" w:cs="Arial"/>
          <w:sz w:val="24"/>
          <w:szCs w:val="24"/>
        </w:rPr>
        <w:t>.</w:t>
      </w:r>
    </w:p>
    <w:p w14:paraId="0B35F63E" w14:textId="17B05584" w:rsidR="00C379F6" w:rsidRPr="00431B87" w:rsidRDefault="00E96059" w:rsidP="00C379F6">
      <w:pPr>
        <w:spacing w:line="360" w:lineRule="auto"/>
        <w:rPr>
          <w:rFonts w:ascii="Arial" w:hAnsi="Arial" w:cs="Arial"/>
          <w:sz w:val="24"/>
          <w:szCs w:val="24"/>
        </w:rPr>
      </w:pPr>
      <w:r>
        <w:rPr>
          <w:rFonts w:ascii="Arial" w:hAnsi="Arial" w:cs="Arial"/>
          <w:sz w:val="24"/>
          <w:szCs w:val="24"/>
        </w:rPr>
        <w:t>The manager</w:t>
      </w:r>
      <w:r w:rsidR="00C379F6">
        <w:rPr>
          <w:rFonts w:ascii="Arial" w:hAnsi="Arial" w:cs="Arial"/>
          <w:sz w:val="24"/>
          <w:szCs w:val="24"/>
        </w:rPr>
        <w:t xml:space="preserve"> </w:t>
      </w:r>
      <w:r w:rsidR="00C379F6" w:rsidRPr="00431B87">
        <w:rPr>
          <w:rFonts w:ascii="Arial" w:hAnsi="Arial" w:cs="Arial"/>
          <w:sz w:val="24"/>
          <w:szCs w:val="24"/>
        </w:rPr>
        <w:t>recommended</w:t>
      </w:r>
      <w:r w:rsidR="004C005F">
        <w:rPr>
          <w:rFonts w:ascii="Arial" w:hAnsi="Arial" w:cs="Arial"/>
          <w:sz w:val="24"/>
          <w:szCs w:val="24"/>
        </w:rPr>
        <w:t xml:space="preserve"> that</w:t>
      </w:r>
      <w:r w:rsidR="007E0273">
        <w:rPr>
          <w:rFonts w:ascii="Arial" w:hAnsi="Arial" w:cs="Arial"/>
          <w:sz w:val="24"/>
          <w:szCs w:val="24"/>
        </w:rPr>
        <w:t xml:space="preserve"> I consider</w:t>
      </w:r>
      <w:r w:rsidR="00C379F6" w:rsidRPr="00431B87">
        <w:rPr>
          <w:rFonts w:ascii="Arial" w:hAnsi="Arial" w:cs="Arial"/>
          <w:sz w:val="24"/>
          <w:szCs w:val="24"/>
        </w:rPr>
        <w:t xml:space="preserve"> Simon Tanners Balance Value Mode</w:t>
      </w:r>
      <w:r w:rsidR="00AD66E1">
        <w:rPr>
          <w:rFonts w:ascii="Arial" w:hAnsi="Arial" w:cs="Arial"/>
          <w:sz w:val="24"/>
          <w:szCs w:val="24"/>
        </w:rPr>
        <w:t>l.</w:t>
      </w:r>
      <w:r w:rsidR="00D64378">
        <w:rPr>
          <w:rFonts w:ascii="Arial" w:hAnsi="Arial" w:cs="Arial"/>
          <w:sz w:val="24"/>
          <w:szCs w:val="24"/>
        </w:rPr>
        <w:t xml:space="preserve"> </w:t>
      </w:r>
      <w:r w:rsidR="00C379F6" w:rsidRPr="00431B87">
        <w:rPr>
          <w:rFonts w:ascii="Arial" w:hAnsi="Arial" w:cs="Arial"/>
          <w:sz w:val="24"/>
          <w:szCs w:val="24"/>
        </w:rPr>
        <w:t>On further investigation</w:t>
      </w:r>
      <w:r w:rsidR="00C379F6">
        <w:rPr>
          <w:rFonts w:ascii="Arial" w:hAnsi="Arial" w:cs="Arial"/>
          <w:sz w:val="24"/>
          <w:szCs w:val="24"/>
        </w:rPr>
        <w:t xml:space="preserve"> it became apparent that</w:t>
      </w:r>
      <w:r w:rsidR="00C379F6" w:rsidRPr="00431B87">
        <w:rPr>
          <w:rFonts w:ascii="Arial" w:hAnsi="Arial" w:cs="Arial"/>
          <w:sz w:val="24"/>
          <w:szCs w:val="24"/>
        </w:rPr>
        <w:t xml:space="preserve"> this was a comprehensive tool for projects with a longer timeframe</w:t>
      </w:r>
      <w:r w:rsidR="00C379F6" w:rsidRPr="00C812E3">
        <w:rPr>
          <w:rFonts w:ascii="Arial" w:hAnsi="Arial" w:cs="Arial"/>
          <w:color w:val="000000" w:themeColor="text1"/>
          <w:sz w:val="24"/>
          <w:szCs w:val="24"/>
        </w:rPr>
        <w:t>.</w:t>
      </w:r>
      <w:r w:rsidR="00C812E3" w:rsidRPr="00C812E3">
        <w:rPr>
          <w:rFonts w:ascii="Arial" w:hAnsi="Arial" w:cs="Arial"/>
          <w:color w:val="000000" w:themeColor="text1"/>
          <w:sz w:val="24"/>
          <w:szCs w:val="24"/>
        </w:rPr>
        <w:t xml:space="preserve"> </w:t>
      </w:r>
      <w:sdt>
        <w:sdtPr>
          <w:rPr>
            <w:rFonts w:ascii="Arial" w:hAnsi="Arial" w:cs="Arial"/>
            <w:color w:val="000000" w:themeColor="text1"/>
            <w:sz w:val="24"/>
            <w:szCs w:val="24"/>
          </w:rPr>
          <w:id w:val="1154869807"/>
          <w:citation/>
        </w:sdtPr>
        <w:sdtEndPr/>
        <w:sdtContent>
          <w:r w:rsidR="00C812E3" w:rsidRPr="00C812E3">
            <w:rPr>
              <w:rFonts w:ascii="Arial" w:hAnsi="Arial" w:cs="Arial"/>
              <w:color w:val="000000" w:themeColor="text1"/>
              <w:sz w:val="24"/>
              <w:szCs w:val="24"/>
            </w:rPr>
            <w:fldChar w:fldCharType="begin"/>
          </w:r>
          <w:r w:rsidR="00C812E3" w:rsidRPr="00C812E3">
            <w:rPr>
              <w:rFonts w:ascii="Arial" w:hAnsi="Arial" w:cs="Arial"/>
              <w:color w:val="000000" w:themeColor="text1"/>
              <w:sz w:val="24"/>
              <w:szCs w:val="24"/>
            </w:rPr>
            <w:instrText xml:space="preserve"> CITATION Ign21 \l 2057 </w:instrText>
          </w:r>
          <w:r w:rsidR="00C812E3" w:rsidRPr="00C812E3">
            <w:rPr>
              <w:rFonts w:ascii="Arial" w:hAnsi="Arial" w:cs="Arial"/>
              <w:color w:val="000000" w:themeColor="text1"/>
              <w:sz w:val="24"/>
              <w:szCs w:val="24"/>
            </w:rPr>
            <w:fldChar w:fldCharType="separate"/>
          </w:r>
          <w:r w:rsidR="00C812E3" w:rsidRPr="00C812E3">
            <w:rPr>
              <w:rFonts w:ascii="Arial" w:hAnsi="Arial" w:cs="Arial"/>
              <w:noProof/>
              <w:color w:val="000000" w:themeColor="text1"/>
              <w:sz w:val="24"/>
              <w:szCs w:val="24"/>
            </w:rPr>
            <w:t>(Kalpokas, 2021)</w:t>
          </w:r>
          <w:r w:rsidR="00C812E3" w:rsidRPr="00C812E3">
            <w:rPr>
              <w:rFonts w:ascii="Arial" w:hAnsi="Arial" w:cs="Arial"/>
              <w:color w:val="000000" w:themeColor="text1"/>
              <w:sz w:val="24"/>
              <w:szCs w:val="24"/>
            </w:rPr>
            <w:fldChar w:fldCharType="end"/>
          </w:r>
        </w:sdtContent>
      </w:sdt>
      <w:r w:rsidR="00C812E3">
        <w:rPr>
          <w:rFonts w:ascii="Arial" w:hAnsi="Arial" w:cs="Arial"/>
          <w:color w:val="000000" w:themeColor="text1"/>
          <w:sz w:val="24"/>
          <w:szCs w:val="24"/>
        </w:rPr>
        <w:t xml:space="preserve">  suggests that</w:t>
      </w:r>
      <w:r w:rsidR="00C812E3" w:rsidRPr="00C812E3">
        <w:rPr>
          <w:rFonts w:ascii="Arial" w:hAnsi="Arial" w:cs="Arial"/>
          <w:color w:val="000000" w:themeColor="text1"/>
          <w:sz w:val="24"/>
          <w:szCs w:val="24"/>
        </w:rPr>
        <w:t xml:space="preserve"> “The BVI model is specifically aimed at measuring the impact of digital resources by demonstrating their quantifiable impact on the life and/or opportunities of communities”</w:t>
      </w:r>
      <w:r w:rsidR="00C379F6">
        <w:rPr>
          <w:rFonts w:ascii="Arial" w:hAnsi="Arial" w:cs="Arial"/>
          <w:sz w:val="24"/>
          <w:szCs w:val="24"/>
        </w:rPr>
        <w:t xml:space="preserve">. </w:t>
      </w:r>
      <w:r w:rsidR="00C379F6" w:rsidRPr="00431B87">
        <w:rPr>
          <w:rFonts w:ascii="Arial" w:hAnsi="Arial" w:cs="Arial"/>
          <w:sz w:val="24"/>
          <w:szCs w:val="24"/>
        </w:rPr>
        <w:t xml:space="preserve">A value proposition canvas </w:t>
      </w:r>
      <w:r w:rsidR="00AD66E1">
        <w:rPr>
          <w:rFonts w:ascii="Arial" w:hAnsi="Arial" w:cs="Arial"/>
          <w:sz w:val="24"/>
          <w:szCs w:val="24"/>
        </w:rPr>
        <w:t>appeared to be</w:t>
      </w:r>
      <w:r w:rsidR="00C379F6" w:rsidRPr="00431B87">
        <w:rPr>
          <w:rFonts w:ascii="Arial" w:hAnsi="Arial" w:cs="Arial"/>
          <w:sz w:val="24"/>
          <w:szCs w:val="24"/>
        </w:rPr>
        <w:t xml:space="preserve"> the most appropriate tool.</w:t>
      </w:r>
      <w:r w:rsidR="00C379F6" w:rsidRPr="00431B87">
        <w:rPr>
          <w:rFonts w:ascii="Arial" w:hAnsi="Arial" w:cs="Arial"/>
          <w:noProof/>
          <w:sz w:val="24"/>
          <w:szCs w:val="24"/>
        </w:rPr>
        <w:t xml:space="preserve"> </w:t>
      </w:r>
      <w:r w:rsidR="00D64378">
        <w:rPr>
          <w:rFonts w:ascii="Arial" w:hAnsi="Arial" w:cs="Arial"/>
          <w:sz w:val="24"/>
          <w:szCs w:val="24"/>
        </w:rPr>
        <w:t>The canvas maps out how products and services are arranged around customers’ expectations and desires.</w:t>
      </w:r>
      <w:r w:rsidR="00A83085">
        <w:rPr>
          <w:rFonts w:ascii="Arial" w:hAnsi="Arial" w:cs="Arial"/>
          <w:sz w:val="24"/>
          <w:szCs w:val="24"/>
        </w:rPr>
        <w:t xml:space="preserve"> I developed the canvas in figure 1</w:t>
      </w:r>
      <w:r w:rsidR="003B579C">
        <w:rPr>
          <w:rFonts w:ascii="Arial" w:hAnsi="Arial" w:cs="Arial"/>
          <w:sz w:val="24"/>
          <w:szCs w:val="24"/>
        </w:rPr>
        <w:t xml:space="preserve"> </w:t>
      </w:r>
      <w:r w:rsidR="00C379F6" w:rsidRPr="00431B87">
        <w:rPr>
          <w:rFonts w:ascii="Arial" w:hAnsi="Arial" w:cs="Arial"/>
          <w:noProof/>
          <w:sz w:val="24"/>
          <w:szCs w:val="24"/>
        </w:rPr>
        <w:drawing>
          <wp:inline distT="0" distB="0" distL="0" distR="0" wp14:anchorId="6F29DA6E" wp14:editId="33ADA686">
            <wp:extent cx="5731510" cy="3223895"/>
            <wp:effectExtent l="0" t="0" r="2540" b="0"/>
            <wp:docPr id="12" name="Picture 12"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A56E0D2" w14:textId="44EC1E5C" w:rsidR="003B579C" w:rsidRPr="00431B87" w:rsidRDefault="00C379F6" w:rsidP="00C379F6">
      <w:pPr>
        <w:spacing w:line="360" w:lineRule="auto"/>
        <w:rPr>
          <w:rFonts w:ascii="Arial" w:hAnsi="Arial" w:cs="Arial"/>
          <w:sz w:val="24"/>
          <w:szCs w:val="24"/>
        </w:rPr>
      </w:pPr>
      <w:r w:rsidRPr="00431B87">
        <w:rPr>
          <w:rFonts w:ascii="Arial" w:hAnsi="Arial" w:cs="Arial"/>
          <w:sz w:val="24"/>
          <w:szCs w:val="24"/>
        </w:rPr>
        <w:t xml:space="preserve"> Figure </w:t>
      </w:r>
      <w:r>
        <w:rPr>
          <w:rFonts w:ascii="Arial" w:hAnsi="Arial" w:cs="Arial"/>
          <w:sz w:val="24"/>
          <w:szCs w:val="24"/>
        </w:rPr>
        <w:t>1</w:t>
      </w:r>
    </w:p>
    <w:p w14:paraId="62C308CB" w14:textId="7C45524F" w:rsidR="00C379F6" w:rsidRDefault="00C379F6" w:rsidP="00C379F6">
      <w:pPr>
        <w:spacing w:line="360" w:lineRule="auto"/>
        <w:rPr>
          <w:rFonts w:ascii="Arial" w:hAnsi="Arial" w:cs="Arial"/>
          <w:sz w:val="24"/>
          <w:szCs w:val="24"/>
        </w:rPr>
      </w:pPr>
      <w:r w:rsidRPr="00431B87">
        <w:rPr>
          <w:rFonts w:ascii="Arial" w:hAnsi="Arial" w:cs="Arial"/>
          <w:sz w:val="24"/>
          <w:szCs w:val="24"/>
        </w:rPr>
        <w:t xml:space="preserve">A week before launch </w:t>
      </w:r>
      <w:r w:rsidR="00AD66E1">
        <w:rPr>
          <w:rFonts w:ascii="Arial" w:hAnsi="Arial" w:cs="Arial"/>
          <w:sz w:val="24"/>
          <w:szCs w:val="24"/>
        </w:rPr>
        <w:t xml:space="preserve">the </w:t>
      </w:r>
      <w:r w:rsidRPr="00431B87">
        <w:rPr>
          <w:rFonts w:ascii="Arial" w:hAnsi="Arial" w:cs="Arial"/>
          <w:sz w:val="24"/>
          <w:szCs w:val="24"/>
        </w:rPr>
        <w:t>friends of the commission would be invited to</w:t>
      </w:r>
      <w:r w:rsidR="00960874">
        <w:rPr>
          <w:rFonts w:ascii="Arial" w:hAnsi="Arial" w:cs="Arial"/>
          <w:sz w:val="24"/>
          <w:szCs w:val="24"/>
        </w:rPr>
        <w:t xml:space="preserve"> use</w:t>
      </w:r>
      <w:r w:rsidR="00AD66E1">
        <w:rPr>
          <w:rFonts w:ascii="Arial" w:hAnsi="Arial" w:cs="Arial"/>
          <w:sz w:val="24"/>
          <w:szCs w:val="24"/>
        </w:rPr>
        <w:t xml:space="preserve"> </w:t>
      </w:r>
      <w:r w:rsidR="00386A3C">
        <w:rPr>
          <w:rFonts w:ascii="Arial" w:hAnsi="Arial" w:cs="Arial"/>
          <w:sz w:val="24"/>
          <w:szCs w:val="24"/>
        </w:rPr>
        <w:t>Coflein.</w:t>
      </w:r>
      <w:r w:rsidRPr="00431B87">
        <w:rPr>
          <w:rFonts w:ascii="Arial" w:hAnsi="Arial" w:cs="Arial"/>
          <w:sz w:val="24"/>
          <w:szCs w:val="24"/>
        </w:rPr>
        <w:t xml:space="preserve"> Looking </w:t>
      </w:r>
      <w:r w:rsidR="004C005F">
        <w:rPr>
          <w:rFonts w:ascii="Arial" w:hAnsi="Arial" w:cs="Arial"/>
          <w:sz w:val="24"/>
          <w:szCs w:val="24"/>
        </w:rPr>
        <w:t xml:space="preserve">to </w:t>
      </w:r>
      <w:r w:rsidRPr="00431B87">
        <w:rPr>
          <w:rFonts w:ascii="Arial" w:hAnsi="Arial" w:cs="Arial"/>
          <w:sz w:val="24"/>
          <w:szCs w:val="24"/>
        </w:rPr>
        <w:t xml:space="preserve">increase involvement, I suggested that a survey be created to analyse personal experience and highlight issues. The survey was originally going to run for </w:t>
      </w:r>
      <w:r w:rsidR="00960874">
        <w:rPr>
          <w:rFonts w:ascii="Arial" w:hAnsi="Arial" w:cs="Arial"/>
          <w:sz w:val="24"/>
          <w:szCs w:val="24"/>
        </w:rPr>
        <w:lastRenderedPageBreak/>
        <w:t>one</w:t>
      </w:r>
      <w:r w:rsidRPr="00431B87">
        <w:rPr>
          <w:rFonts w:ascii="Arial" w:hAnsi="Arial" w:cs="Arial"/>
          <w:sz w:val="24"/>
          <w:szCs w:val="24"/>
        </w:rPr>
        <w:t xml:space="preserve"> week. I requested for the survey to be left ongoing for a period of two weeks</w:t>
      </w:r>
      <w:r>
        <w:rPr>
          <w:rFonts w:ascii="Arial" w:hAnsi="Arial" w:cs="Arial"/>
          <w:sz w:val="24"/>
          <w:szCs w:val="24"/>
        </w:rPr>
        <w:t>. T</w:t>
      </w:r>
      <w:r w:rsidRPr="00431B87">
        <w:rPr>
          <w:rFonts w:ascii="Arial" w:hAnsi="Arial" w:cs="Arial"/>
          <w:sz w:val="24"/>
          <w:szCs w:val="24"/>
        </w:rPr>
        <w:t>his would ensure an unbiased representative sample</w:t>
      </w:r>
      <w:r w:rsidR="00AD66E1">
        <w:rPr>
          <w:rFonts w:ascii="Arial" w:hAnsi="Arial" w:cs="Arial"/>
          <w:sz w:val="24"/>
          <w:szCs w:val="24"/>
        </w:rPr>
        <w:t xml:space="preserve">, </w:t>
      </w:r>
      <w:r w:rsidRPr="00431B87">
        <w:rPr>
          <w:rFonts w:ascii="Arial" w:hAnsi="Arial" w:cs="Arial"/>
          <w:sz w:val="24"/>
          <w:szCs w:val="24"/>
        </w:rPr>
        <w:t xml:space="preserve">gaining valid qualitative data. Coflein officially launched to the public on </w:t>
      </w:r>
      <w:r>
        <w:rPr>
          <w:rFonts w:ascii="Arial" w:hAnsi="Arial" w:cs="Arial"/>
          <w:sz w:val="24"/>
          <w:szCs w:val="24"/>
        </w:rPr>
        <w:t>24/02/2021</w:t>
      </w:r>
      <w:r w:rsidRPr="00431B87">
        <w:rPr>
          <w:rFonts w:ascii="Arial" w:hAnsi="Arial" w:cs="Arial"/>
          <w:sz w:val="24"/>
          <w:szCs w:val="24"/>
        </w:rPr>
        <w:t xml:space="preserve">. Despite </w:t>
      </w:r>
      <w:r w:rsidR="00AD66E1">
        <w:rPr>
          <w:rFonts w:ascii="Arial" w:hAnsi="Arial" w:cs="Arial"/>
          <w:sz w:val="24"/>
          <w:szCs w:val="24"/>
        </w:rPr>
        <w:t>the</w:t>
      </w:r>
      <w:r w:rsidRPr="00431B87">
        <w:rPr>
          <w:rFonts w:ascii="Arial" w:hAnsi="Arial" w:cs="Arial"/>
          <w:sz w:val="24"/>
          <w:szCs w:val="24"/>
        </w:rPr>
        <w:t xml:space="preserve"> launch, the commission does not wish to promote Coflein until May</w:t>
      </w:r>
      <w:r w:rsidR="00E375F4">
        <w:rPr>
          <w:rFonts w:ascii="Arial" w:hAnsi="Arial" w:cs="Arial"/>
          <w:sz w:val="24"/>
          <w:szCs w:val="24"/>
        </w:rPr>
        <w:t xml:space="preserve"> 2021</w:t>
      </w:r>
      <w:r w:rsidRPr="00431B87">
        <w:rPr>
          <w:rFonts w:ascii="Arial" w:hAnsi="Arial" w:cs="Arial"/>
          <w:sz w:val="24"/>
          <w:szCs w:val="24"/>
        </w:rPr>
        <w:t xml:space="preserve">. </w:t>
      </w:r>
    </w:p>
    <w:p w14:paraId="405AA09E" w14:textId="653003E8" w:rsidR="00C379F6" w:rsidRDefault="00DC17CC" w:rsidP="00C379F6">
      <w:pPr>
        <w:spacing w:line="360" w:lineRule="auto"/>
        <w:rPr>
          <w:rFonts w:ascii="Arial" w:hAnsi="Arial" w:cs="Arial"/>
          <w:sz w:val="24"/>
          <w:szCs w:val="24"/>
        </w:rPr>
      </w:pPr>
      <w:r>
        <w:rPr>
          <w:rFonts w:ascii="Arial" w:hAnsi="Arial" w:cs="Arial"/>
          <w:sz w:val="24"/>
          <w:szCs w:val="24"/>
        </w:rPr>
        <w:t xml:space="preserve">Posters are </w:t>
      </w:r>
      <w:r w:rsidR="00C379F6" w:rsidRPr="00431B87">
        <w:rPr>
          <w:rFonts w:ascii="Arial" w:hAnsi="Arial" w:cs="Arial"/>
          <w:sz w:val="24"/>
          <w:szCs w:val="24"/>
        </w:rPr>
        <w:t>visually impa</w:t>
      </w:r>
      <w:r>
        <w:rPr>
          <w:rFonts w:ascii="Arial" w:hAnsi="Arial" w:cs="Arial"/>
          <w:sz w:val="24"/>
          <w:szCs w:val="24"/>
        </w:rPr>
        <w:t>cting</w:t>
      </w:r>
      <w:r w:rsidR="002B22F5">
        <w:rPr>
          <w:rFonts w:ascii="Arial" w:hAnsi="Arial" w:cs="Arial"/>
          <w:sz w:val="24"/>
          <w:szCs w:val="24"/>
        </w:rPr>
        <w:t>,</w:t>
      </w:r>
      <w:r w:rsidR="00C379F6" w:rsidRPr="00431B87">
        <w:rPr>
          <w:rFonts w:ascii="Arial" w:hAnsi="Arial" w:cs="Arial"/>
          <w:sz w:val="24"/>
          <w:szCs w:val="24"/>
        </w:rPr>
        <w:t xml:space="preserve"> enabling the easy transfer of information</w:t>
      </w:r>
      <w:r w:rsidR="00C379F6">
        <w:rPr>
          <w:rFonts w:ascii="Arial" w:hAnsi="Arial" w:cs="Arial"/>
          <w:sz w:val="24"/>
          <w:szCs w:val="24"/>
        </w:rPr>
        <w:t>. Evidence suggests that perception of humans is mainly visual</w:t>
      </w:r>
      <w:r w:rsidR="00721E75">
        <w:rPr>
          <w:rFonts w:ascii="Arial" w:hAnsi="Arial" w:cs="Arial"/>
          <w:sz w:val="24"/>
          <w:szCs w:val="24"/>
        </w:rPr>
        <w:t xml:space="preserve">, </w:t>
      </w:r>
      <w:r w:rsidR="00C379F6">
        <w:rPr>
          <w:rFonts w:ascii="Arial" w:hAnsi="Arial" w:cs="Arial"/>
          <w:sz w:val="24"/>
          <w:szCs w:val="24"/>
        </w:rPr>
        <w:t xml:space="preserve">with 90% of information processed daily by our visual receptors. </w:t>
      </w:r>
      <w:r w:rsidR="00C379F6" w:rsidRPr="00EF4683">
        <w:rPr>
          <w:rFonts w:ascii="Arial" w:hAnsi="Arial" w:cs="Arial"/>
          <w:sz w:val="24"/>
          <w:szCs w:val="24"/>
        </w:rPr>
        <w:t>Visual content is most likely to be shared across platforms, as lives have become busier</w:t>
      </w:r>
      <w:r w:rsidR="002B22F5">
        <w:rPr>
          <w:rFonts w:ascii="Arial" w:hAnsi="Arial" w:cs="Arial"/>
          <w:sz w:val="24"/>
          <w:szCs w:val="24"/>
        </w:rPr>
        <w:t>,</w:t>
      </w:r>
      <w:r w:rsidR="00C379F6" w:rsidRPr="00EF4683">
        <w:rPr>
          <w:rFonts w:ascii="Arial" w:hAnsi="Arial" w:cs="Arial"/>
          <w:sz w:val="24"/>
          <w:szCs w:val="24"/>
        </w:rPr>
        <w:t xml:space="preserve"> so have attention </w:t>
      </w:r>
      <w:r w:rsidR="00C379F6">
        <w:rPr>
          <w:rFonts w:ascii="Arial" w:hAnsi="Arial" w:cs="Arial"/>
          <w:sz w:val="24"/>
          <w:szCs w:val="24"/>
        </w:rPr>
        <w:t>spans. The majority of people will only remember 20% of what they read</w:t>
      </w:r>
      <w:r w:rsidR="00E375F4">
        <w:rPr>
          <w:rFonts w:ascii="Arial" w:hAnsi="Arial" w:cs="Arial"/>
          <w:sz w:val="24"/>
          <w:szCs w:val="24"/>
        </w:rPr>
        <w:t>,</w:t>
      </w:r>
      <w:r w:rsidR="00C379F6">
        <w:rPr>
          <w:rFonts w:ascii="Arial" w:hAnsi="Arial" w:cs="Arial"/>
          <w:sz w:val="24"/>
          <w:szCs w:val="24"/>
        </w:rPr>
        <w:t xml:space="preserve"> opposed to 80% being able to recall what they have seen.</w:t>
      </w:r>
      <w:r w:rsidR="002B22F5">
        <w:rPr>
          <w:rFonts w:ascii="Arial" w:hAnsi="Arial" w:cs="Arial"/>
          <w:sz w:val="24"/>
          <w:szCs w:val="24"/>
        </w:rPr>
        <w:t xml:space="preserve"> Providing</w:t>
      </w:r>
      <w:r w:rsidR="00C379F6">
        <w:rPr>
          <w:rFonts w:ascii="Arial" w:hAnsi="Arial" w:cs="Arial"/>
          <w:sz w:val="24"/>
          <w:szCs w:val="24"/>
        </w:rPr>
        <w:t xml:space="preserve"> an effective and affordable method of marketing </w:t>
      </w:r>
      <w:sdt>
        <w:sdtPr>
          <w:rPr>
            <w:rFonts w:ascii="Arial" w:hAnsi="Arial" w:cs="Arial"/>
            <w:sz w:val="24"/>
            <w:szCs w:val="24"/>
          </w:rPr>
          <w:id w:val="652415003"/>
          <w:citation/>
        </w:sdtPr>
        <w:sdtEndPr/>
        <w:sdtContent>
          <w:r w:rsidR="00C379F6">
            <w:rPr>
              <w:rFonts w:ascii="Arial" w:hAnsi="Arial" w:cs="Arial"/>
              <w:sz w:val="24"/>
              <w:szCs w:val="24"/>
            </w:rPr>
            <w:fldChar w:fldCharType="begin"/>
          </w:r>
          <w:r w:rsidR="00C379F6">
            <w:rPr>
              <w:rFonts w:ascii="Arial" w:hAnsi="Arial" w:cs="Arial"/>
              <w:sz w:val="24"/>
              <w:szCs w:val="24"/>
            </w:rPr>
            <w:instrText xml:space="preserve"> CITATION Man15 \l 2057 </w:instrText>
          </w:r>
          <w:r w:rsidR="00C379F6">
            <w:rPr>
              <w:rFonts w:ascii="Arial" w:hAnsi="Arial" w:cs="Arial"/>
              <w:sz w:val="24"/>
              <w:szCs w:val="24"/>
            </w:rPr>
            <w:fldChar w:fldCharType="separate"/>
          </w:r>
          <w:r w:rsidR="00C379F6" w:rsidRPr="00C47973">
            <w:rPr>
              <w:rFonts w:ascii="Arial" w:hAnsi="Arial" w:cs="Arial"/>
              <w:noProof/>
              <w:sz w:val="24"/>
              <w:szCs w:val="24"/>
            </w:rPr>
            <w:t>(Manic, 2015)</w:t>
          </w:r>
          <w:r w:rsidR="00C379F6">
            <w:rPr>
              <w:rFonts w:ascii="Arial" w:hAnsi="Arial" w:cs="Arial"/>
              <w:sz w:val="24"/>
              <w:szCs w:val="24"/>
            </w:rPr>
            <w:fldChar w:fldCharType="end"/>
          </w:r>
        </w:sdtContent>
      </w:sdt>
      <w:r w:rsidR="00721E75">
        <w:rPr>
          <w:rFonts w:ascii="Arial" w:hAnsi="Arial" w:cs="Arial"/>
          <w:sz w:val="24"/>
          <w:szCs w:val="24"/>
        </w:rPr>
        <w:t xml:space="preserve">. </w:t>
      </w:r>
      <w:r w:rsidR="003E3B12">
        <w:rPr>
          <w:rFonts w:ascii="Arial" w:hAnsi="Arial" w:cs="Arial"/>
          <w:sz w:val="24"/>
          <w:szCs w:val="24"/>
        </w:rPr>
        <w:t>I decided to</w:t>
      </w:r>
      <w:r w:rsidR="00C379F6" w:rsidRPr="00431B87">
        <w:rPr>
          <w:rFonts w:ascii="Arial" w:hAnsi="Arial" w:cs="Arial"/>
          <w:sz w:val="24"/>
          <w:szCs w:val="24"/>
        </w:rPr>
        <w:t xml:space="preserve"> develop</w:t>
      </w:r>
      <w:r w:rsidR="003E3B12">
        <w:rPr>
          <w:rFonts w:ascii="Arial" w:hAnsi="Arial" w:cs="Arial"/>
          <w:sz w:val="24"/>
          <w:szCs w:val="24"/>
        </w:rPr>
        <w:t xml:space="preserve"> two poster examples.</w:t>
      </w:r>
      <w:r w:rsidR="00C379F6" w:rsidRPr="00431B87">
        <w:rPr>
          <w:rFonts w:ascii="Arial" w:hAnsi="Arial" w:cs="Arial"/>
          <w:sz w:val="24"/>
          <w:szCs w:val="24"/>
        </w:rPr>
        <w:t xml:space="preserve"> The idea is to create a template that can be quickly changed to suit the needs of the </w:t>
      </w:r>
      <w:r w:rsidR="002B22F5">
        <w:rPr>
          <w:rFonts w:ascii="Arial" w:hAnsi="Arial" w:cs="Arial"/>
          <w:sz w:val="24"/>
          <w:szCs w:val="24"/>
        </w:rPr>
        <w:t>c</w:t>
      </w:r>
      <w:r w:rsidR="00C379F6" w:rsidRPr="00431B87">
        <w:rPr>
          <w:rFonts w:ascii="Arial" w:hAnsi="Arial" w:cs="Arial"/>
          <w:sz w:val="24"/>
          <w:szCs w:val="24"/>
        </w:rPr>
        <w:t>ommission. This can then be shared by members of the public and to interest groups. Both posters have been given as an example to the commission, this is being taken forward by a member of staff</w:t>
      </w:r>
      <w:r w:rsidR="006F4507">
        <w:rPr>
          <w:rFonts w:ascii="Arial" w:hAnsi="Arial" w:cs="Arial"/>
          <w:sz w:val="24"/>
          <w:szCs w:val="24"/>
        </w:rPr>
        <w:t>.</w:t>
      </w:r>
    </w:p>
    <w:p w14:paraId="2DE682B9" w14:textId="77777777" w:rsidR="0001042F" w:rsidRPr="00431B87" w:rsidRDefault="0001042F" w:rsidP="00C379F6">
      <w:pPr>
        <w:spacing w:line="360" w:lineRule="auto"/>
        <w:rPr>
          <w:rFonts w:ascii="Arial" w:hAnsi="Arial" w:cs="Arial"/>
          <w:sz w:val="24"/>
          <w:szCs w:val="24"/>
        </w:rPr>
      </w:pPr>
    </w:p>
    <w:p w14:paraId="32C67FAB" w14:textId="070E9D2A" w:rsidR="00C379F6" w:rsidRDefault="00C379F6" w:rsidP="0001042F">
      <w:pPr>
        <w:pStyle w:val="Heading2"/>
        <w:spacing w:line="360" w:lineRule="auto"/>
        <w:rPr>
          <w:rFonts w:ascii="Arial" w:hAnsi="Arial" w:cs="Arial"/>
          <w:color w:val="auto"/>
          <w:sz w:val="24"/>
          <w:szCs w:val="24"/>
        </w:rPr>
      </w:pPr>
      <w:bookmarkStart w:id="25" w:name="_Toc69536487"/>
      <w:r w:rsidRPr="006D0668">
        <w:rPr>
          <w:rFonts w:ascii="Arial" w:hAnsi="Arial" w:cs="Arial"/>
          <w:color w:val="auto"/>
          <w:sz w:val="24"/>
          <w:szCs w:val="24"/>
        </w:rPr>
        <w:t>Chapter 4. FINDINGS</w:t>
      </w:r>
      <w:bookmarkEnd w:id="25"/>
      <w:r w:rsidRPr="006D0668">
        <w:rPr>
          <w:rFonts w:ascii="Arial" w:hAnsi="Arial" w:cs="Arial"/>
          <w:color w:val="auto"/>
          <w:sz w:val="24"/>
          <w:szCs w:val="24"/>
        </w:rPr>
        <w:t xml:space="preserve"> </w:t>
      </w:r>
    </w:p>
    <w:p w14:paraId="56B0136C" w14:textId="77777777" w:rsidR="0001042F" w:rsidRPr="0001042F" w:rsidRDefault="0001042F" w:rsidP="0001042F"/>
    <w:p w14:paraId="2D629D38" w14:textId="77777777" w:rsidR="0001042F" w:rsidRDefault="00C379F6" w:rsidP="0001042F">
      <w:pPr>
        <w:spacing w:line="360" w:lineRule="auto"/>
        <w:rPr>
          <w:rFonts w:ascii="Arial" w:eastAsia="Times New Roman" w:hAnsi="Arial" w:cs="Arial"/>
          <w:sz w:val="24"/>
          <w:szCs w:val="24"/>
          <w:lang w:eastAsia="en-GB"/>
        </w:rPr>
      </w:pPr>
      <w:r w:rsidRPr="00431B87">
        <w:rPr>
          <w:rFonts w:ascii="Arial" w:hAnsi="Arial" w:cs="Arial"/>
          <w:sz w:val="24"/>
          <w:szCs w:val="24"/>
        </w:rPr>
        <w:t xml:space="preserve">It </w:t>
      </w:r>
      <w:r w:rsidR="00E96059">
        <w:rPr>
          <w:rFonts w:ascii="Arial" w:hAnsi="Arial" w:cs="Arial"/>
          <w:sz w:val="24"/>
          <w:szCs w:val="24"/>
        </w:rPr>
        <w:t xml:space="preserve">is not </w:t>
      </w:r>
      <w:r w:rsidRPr="00431B87">
        <w:rPr>
          <w:rFonts w:ascii="Arial" w:hAnsi="Arial" w:cs="Arial"/>
          <w:sz w:val="24"/>
          <w:szCs w:val="24"/>
        </w:rPr>
        <w:t xml:space="preserve">possible to quantify the results of the main project as it is still ongoing. </w:t>
      </w:r>
      <w:r w:rsidR="005F3F0B">
        <w:rPr>
          <w:rFonts w:ascii="Arial" w:hAnsi="Arial" w:cs="Arial"/>
          <w:sz w:val="24"/>
          <w:szCs w:val="24"/>
        </w:rPr>
        <w:t xml:space="preserve">If marketing is a </w:t>
      </w:r>
      <w:r w:rsidR="00D64378">
        <w:rPr>
          <w:rFonts w:ascii="Arial" w:hAnsi="Arial" w:cs="Arial"/>
          <w:sz w:val="24"/>
          <w:szCs w:val="24"/>
        </w:rPr>
        <w:t>focus,</w:t>
      </w:r>
      <w:r w:rsidR="005F3F0B">
        <w:rPr>
          <w:rFonts w:ascii="Arial" w:hAnsi="Arial" w:cs="Arial"/>
          <w:sz w:val="24"/>
          <w:szCs w:val="24"/>
        </w:rPr>
        <w:t xml:space="preserve"> then</w:t>
      </w:r>
      <w:r>
        <w:rPr>
          <w:rFonts w:ascii="Arial" w:hAnsi="Arial" w:cs="Arial"/>
          <w:sz w:val="24"/>
          <w:szCs w:val="24"/>
        </w:rPr>
        <w:t xml:space="preserve"> </w:t>
      </w:r>
      <w:r w:rsidRPr="00431B87">
        <w:rPr>
          <w:rFonts w:ascii="Arial" w:hAnsi="Arial" w:cs="Arial"/>
          <w:sz w:val="24"/>
          <w:szCs w:val="24"/>
        </w:rPr>
        <w:t>engagement</w:t>
      </w:r>
      <w:r>
        <w:rPr>
          <w:rFonts w:ascii="Arial" w:hAnsi="Arial" w:cs="Arial"/>
          <w:sz w:val="24"/>
          <w:szCs w:val="24"/>
        </w:rPr>
        <w:t xml:space="preserve"> should </w:t>
      </w:r>
      <w:r w:rsidRPr="00431B87">
        <w:rPr>
          <w:rFonts w:ascii="Arial" w:hAnsi="Arial" w:cs="Arial"/>
          <w:sz w:val="24"/>
          <w:szCs w:val="24"/>
        </w:rPr>
        <w:t xml:space="preserve">increase from the official launch in May. Marketing has not played a large part in the history of the organisation </w:t>
      </w:r>
      <w:sdt>
        <w:sdtPr>
          <w:rPr>
            <w:rFonts w:ascii="Arial" w:hAnsi="Arial" w:cs="Arial"/>
            <w:sz w:val="24"/>
            <w:szCs w:val="24"/>
          </w:rPr>
          <w:id w:val="-217910264"/>
          <w:citation/>
        </w:sdtPr>
        <w:sdtEndPr/>
        <w:sdtContent>
          <w:r w:rsidRPr="00431B87">
            <w:rPr>
              <w:rFonts w:ascii="Arial" w:hAnsi="Arial" w:cs="Arial"/>
              <w:sz w:val="24"/>
              <w:szCs w:val="24"/>
            </w:rPr>
            <w:fldChar w:fldCharType="begin"/>
          </w:r>
          <w:r>
            <w:rPr>
              <w:rFonts w:ascii="Arial" w:hAnsi="Arial" w:cs="Arial"/>
              <w:sz w:val="24"/>
              <w:szCs w:val="24"/>
            </w:rPr>
            <w:instrText xml:space="preserve">CITATION Mor20 \l 2057 </w:instrText>
          </w:r>
          <w:r w:rsidRPr="00431B87">
            <w:rPr>
              <w:rFonts w:ascii="Arial" w:hAnsi="Arial" w:cs="Arial"/>
              <w:sz w:val="24"/>
              <w:szCs w:val="24"/>
            </w:rPr>
            <w:fldChar w:fldCharType="separate"/>
          </w:r>
          <w:r w:rsidRPr="00B254F9">
            <w:rPr>
              <w:rFonts w:ascii="Arial" w:hAnsi="Arial" w:cs="Arial"/>
              <w:noProof/>
              <w:sz w:val="24"/>
              <w:szCs w:val="24"/>
            </w:rPr>
            <w:t>(Morgan, 2020)</w:t>
          </w:r>
          <w:r w:rsidRPr="00431B87">
            <w:rPr>
              <w:rFonts w:ascii="Arial" w:hAnsi="Arial" w:cs="Arial"/>
              <w:sz w:val="24"/>
              <w:szCs w:val="24"/>
            </w:rPr>
            <w:fldChar w:fldCharType="end"/>
          </w:r>
        </w:sdtContent>
      </w:sdt>
      <w:r w:rsidRPr="00431B87">
        <w:rPr>
          <w:rFonts w:ascii="Arial" w:hAnsi="Arial" w:cs="Arial"/>
          <w:sz w:val="24"/>
          <w:szCs w:val="24"/>
        </w:rPr>
        <w:t xml:space="preserve"> stated that </w:t>
      </w:r>
      <w:r w:rsidRPr="00431B87">
        <w:rPr>
          <w:rFonts w:ascii="Arial" w:eastAsia="Times New Roman" w:hAnsi="Arial" w:cs="Arial"/>
          <w:sz w:val="24"/>
          <w:szCs w:val="24"/>
          <w:lang w:eastAsia="en-GB"/>
        </w:rPr>
        <w:t xml:space="preserve">"Marketing is so important, you have to be relevant nowadays or you get left behind. I remember it being said when I started that marketing 'cheapens the brand', maybe that stems from a fear of being exposed to the public and their scrutiny. Marketing does not have to be crass and pushy; it can be outreach, workshops, or blogs. Fundamentally, it is about sharing something you deem valuable with the world, effectively." </w:t>
      </w:r>
    </w:p>
    <w:p w14:paraId="768F07E3" w14:textId="77777777" w:rsidR="00960874" w:rsidRDefault="00960874" w:rsidP="00C379F6">
      <w:pPr>
        <w:spacing w:line="360" w:lineRule="auto"/>
        <w:rPr>
          <w:rFonts w:ascii="Arial" w:eastAsia="Times New Roman" w:hAnsi="Arial" w:cs="Arial"/>
          <w:sz w:val="24"/>
          <w:szCs w:val="24"/>
          <w:lang w:eastAsia="en-GB"/>
        </w:rPr>
      </w:pPr>
    </w:p>
    <w:p w14:paraId="6279AD49" w14:textId="665FAB7F" w:rsidR="00E96059" w:rsidRDefault="0001042F" w:rsidP="00C379F6">
      <w:p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Analysis of </w:t>
      </w:r>
      <w:r w:rsidR="002B22F5">
        <w:rPr>
          <w:rFonts w:ascii="Arial" w:eastAsia="Times New Roman" w:hAnsi="Arial" w:cs="Arial"/>
          <w:sz w:val="24"/>
          <w:szCs w:val="24"/>
          <w:lang w:eastAsia="en-GB"/>
        </w:rPr>
        <w:t>the</w:t>
      </w:r>
      <w:r w:rsidR="00960874">
        <w:rPr>
          <w:rFonts w:ascii="Arial" w:eastAsia="Times New Roman" w:hAnsi="Arial" w:cs="Arial"/>
          <w:sz w:val="24"/>
          <w:szCs w:val="24"/>
          <w:lang w:eastAsia="en-GB"/>
        </w:rPr>
        <w:t xml:space="preserve"> baseline data and survey</w:t>
      </w:r>
      <w:r>
        <w:rPr>
          <w:rFonts w:ascii="Arial" w:eastAsia="Times New Roman" w:hAnsi="Arial" w:cs="Arial"/>
          <w:sz w:val="24"/>
          <w:szCs w:val="24"/>
          <w:lang w:eastAsia="en-GB"/>
        </w:rPr>
        <w:t xml:space="preserve"> data has been explored and evaluated. A mixed method approach of qualitative and quantitative research </w:t>
      </w:r>
      <w:r w:rsidR="00250D66">
        <w:rPr>
          <w:rFonts w:ascii="Arial" w:eastAsia="Times New Roman" w:hAnsi="Arial" w:cs="Arial"/>
          <w:sz w:val="24"/>
          <w:szCs w:val="24"/>
          <w:lang w:eastAsia="en-GB"/>
        </w:rPr>
        <w:t xml:space="preserve">is appropriate for </w:t>
      </w:r>
      <w:r>
        <w:rPr>
          <w:rFonts w:ascii="Arial" w:eastAsia="Times New Roman" w:hAnsi="Arial" w:cs="Arial"/>
          <w:sz w:val="24"/>
          <w:szCs w:val="24"/>
          <w:lang w:eastAsia="en-GB"/>
        </w:rPr>
        <w:t>this study.</w:t>
      </w:r>
    </w:p>
    <w:p w14:paraId="0765E37B" w14:textId="77777777" w:rsidR="00960874" w:rsidRPr="00D03C09" w:rsidRDefault="00960874" w:rsidP="00C379F6">
      <w:pPr>
        <w:spacing w:line="360" w:lineRule="auto"/>
        <w:rPr>
          <w:rFonts w:ascii="Arial" w:eastAsia="Times New Roman" w:hAnsi="Arial" w:cs="Arial"/>
          <w:sz w:val="24"/>
          <w:szCs w:val="24"/>
          <w:lang w:eastAsia="en-GB"/>
        </w:rPr>
      </w:pPr>
    </w:p>
    <w:p w14:paraId="45045EB6" w14:textId="77777777" w:rsidR="00C379F6" w:rsidRPr="00D90928" w:rsidRDefault="00C379F6" w:rsidP="00C379F6">
      <w:pPr>
        <w:pStyle w:val="Heading2"/>
        <w:rPr>
          <w:rFonts w:ascii="Arial" w:hAnsi="Arial" w:cs="Arial"/>
          <w:color w:val="auto"/>
          <w:sz w:val="24"/>
          <w:szCs w:val="24"/>
        </w:rPr>
      </w:pPr>
      <w:bookmarkStart w:id="26" w:name="_Toc69536488"/>
      <w:r w:rsidRPr="00D90928">
        <w:rPr>
          <w:rFonts w:ascii="Arial" w:hAnsi="Arial" w:cs="Arial"/>
          <w:color w:val="auto"/>
          <w:sz w:val="24"/>
          <w:szCs w:val="24"/>
        </w:rPr>
        <w:t>4.1 Q</w:t>
      </w:r>
      <w:r>
        <w:rPr>
          <w:rFonts w:ascii="Arial" w:hAnsi="Arial" w:cs="Arial"/>
          <w:color w:val="auto"/>
          <w:sz w:val="24"/>
          <w:szCs w:val="24"/>
        </w:rPr>
        <w:t>ualitative Data</w:t>
      </w:r>
      <w:bookmarkEnd w:id="26"/>
      <w:r>
        <w:rPr>
          <w:rFonts w:ascii="Arial" w:hAnsi="Arial" w:cs="Arial"/>
          <w:color w:val="auto"/>
          <w:sz w:val="24"/>
          <w:szCs w:val="24"/>
        </w:rPr>
        <w:t xml:space="preserve"> </w:t>
      </w:r>
    </w:p>
    <w:p w14:paraId="53B23ED6" w14:textId="77777777" w:rsidR="00C379F6" w:rsidRDefault="00C379F6" w:rsidP="00C379F6"/>
    <w:p w14:paraId="782185F5" w14:textId="56948ABD" w:rsidR="00C379F6" w:rsidRPr="00BA6208" w:rsidRDefault="00C379F6" w:rsidP="00D64378">
      <w:pPr>
        <w:pStyle w:val="NormalWeb"/>
        <w:spacing w:after="165" w:afterAutospacing="0" w:line="360" w:lineRule="auto"/>
        <w:rPr>
          <w:rFonts w:ascii="Segoe UI" w:hAnsi="Segoe UI" w:cs="Segoe UI"/>
          <w:sz w:val="21"/>
          <w:szCs w:val="21"/>
        </w:rPr>
      </w:pPr>
      <w:r w:rsidRPr="00E661B4">
        <w:rPr>
          <w:rFonts w:ascii="Arial" w:hAnsi="Arial" w:cs="Arial"/>
        </w:rPr>
        <w:t>Survey results recognised two key areas</w:t>
      </w:r>
      <w:r>
        <w:rPr>
          <w:rFonts w:ascii="Arial" w:hAnsi="Arial" w:cs="Arial"/>
        </w:rPr>
        <w:t>,</w:t>
      </w:r>
      <w:r w:rsidRPr="00E661B4">
        <w:rPr>
          <w:rFonts w:ascii="Arial" w:hAnsi="Arial" w:cs="Arial"/>
        </w:rPr>
        <w:t xml:space="preserve"> Fig 3 and 4.</w:t>
      </w:r>
      <w:r>
        <w:t xml:space="preserve"> </w:t>
      </w:r>
      <w:r>
        <w:rPr>
          <w:rFonts w:ascii="Arial" w:hAnsi="Arial" w:cs="Arial"/>
        </w:rPr>
        <w:t>F</w:t>
      </w:r>
      <w:r w:rsidRPr="00431B87">
        <w:rPr>
          <w:rFonts w:ascii="Arial" w:hAnsi="Arial" w:cs="Arial"/>
        </w:rPr>
        <w:t>rom a survey of 88 respondents</w:t>
      </w:r>
      <w:r>
        <w:rPr>
          <w:rFonts w:ascii="Arial" w:hAnsi="Arial" w:cs="Arial"/>
        </w:rPr>
        <w:t xml:space="preserve"> only </w:t>
      </w:r>
      <w:r w:rsidRPr="00431B87">
        <w:rPr>
          <w:rFonts w:ascii="Arial" w:hAnsi="Arial" w:cs="Arial"/>
        </w:rPr>
        <w:t xml:space="preserve"> 22% heard of Coflein through Social Media, with the largest percentile finding Coflein through a search engine</w:t>
      </w:r>
      <w:r>
        <w:rPr>
          <w:rFonts w:ascii="Arial" w:hAnsi="Arial" w:cs="Arial"/>
        </w:rPr>
        <w:t>. This is likely to increase during the social media launch</w:t>
      </w:r>
      <w:r w:rsidR="0080032C">
        <w:rPr>
          <w:rFonts w:ascii="Arial" w:hAnsi="Arial" w:cs="Arial"/>
        </w:rPr>
        <w:t>.</w:t>
      </w:r>
      <w:r>
        <w:rPr>
          <w:rFonts w:ascii="Arial" w:hAnsi="Arial" w:cs="Arial"/>
        </w:rPr>
        <w:t xml:space="preserve"> </w:t>
      </w:r>
      <w:r w:rsidR="0080032C">
        <w:rPr>
          <w:rFonts w:ascii="Arial" w:hAnsi="Arial" w:cs="Arial"/>
        </w:rPr>
        <w:t>A</w:t>
      </w:r>
      <w:r>
        <w:rPr>
          <w:rFonts w:ascii="Arial" w:hAnsi="Arial" w:cs="Arial"/>
        </w:rPr>
        <w:t>lthough</w:t>
      </w:r>
      <w:r w:rsidR="0080032C">
        <w:rPr>
          <w:rFonts w:ascii="Arial" w:hAnsi="Arial" w:cs="Arial"/>
        </w:rPr>
        <w:t>,</w:t>
      </w:r>
      <w:r>
        <w:rPr>
          <w:rFonts w:ascii="Arial" w:hAnsi="Arial" w:cs="Arial"/>
        </w:rPr>
        <w:t xml:space="preserve"> t</w:t>
      </w:r>
      <w:r w:rsidRPr="00431B87">
        <w:rPr>
          <w:rFonts w:ascii="Arial" w:hAnsi="Arial" w:cs="Arial"/>
        </w:rPr>
        <w:t>here are inconsistencies in the use of social media platforms</w:t>
      </w:r>
      <w:r>
        <w:rPr>
          <w:rFonts w:ascii="Arial" w:hAnsi="Arial" w:cs="Arial"/>
        </w:rPr>
        <w:t>,</w:t>
      </w:r>
      <w:r w:rsidRPr="00431B87">
        <w:rPr>
          <w:rFonts w:ascii="Arial" w:hAnsi="Arial" w:cs="Arial"/>
        </w:rPr>
        <w:t xml:space="preserve"> with </w:t>
      </w:r>
      <w:r>
        <w:rPr>
          <w:rFonts w:ascii="Arial" w:hAnsi="Arial" w:cs="Arial"/>
        </w:rPr>
        <w:t>some account</w:t>
      </w:r>
      <w:r w:rsidRPr="00431B87">
        <w:rPr>
          <w:rFonts w:ascii="Arial" w:hAnsi="Arial" w:cs="Arial"/>
        </w:rPr>
        <w:t xml:space="preserve"> content</w:t>
      </w:r>
      <w:r>
        <w:rPr>
          <w:rFonts w:ascii="Arial" w:hAnsi="Arial" w:cs="Arial"/>
        </w:rPr>
        <w:t xml:space="preserve"> not</w:t>
      </w:r>
      <w:r w:rsidRPr="00431B87">
        <w:rPr>
          <w:rFonts w:ascii="Arial" w:hAnsi="Arial" w:cs="Arial"/>
        </w:rPr>
        <w:t xml:space="preserve"> being generated or shared.</w:t>
      </w:r>
      <w:r w:rsidRPr="00B254F9">
        <w:rPr>
          <w:rFonts w:ascii="Calibri" w:hAnsi="Calibri" w:cs="Calibri"/>
          <w:b/>
          <w:bCs/>
        </w:rPr>
        <w:t xml:space="preserve"> </w:t>
      </w:r>
      <w:r w:rsidRPr="00BA6208">
        <w:rPr>
          <w:rFonts w:ascii="Arial" w:hAnsi="Arial" w:cs="Arial"/>
        </w:rPr>
        <w:t xml:space="preserve">The commission has set out their key </w:t>
      </w:r>
      <w:r>
        <w:rPr>
          <w:rFonts w:ascii="Arial" w:hAnsi="Arial" w:cs="Arial"/>
        </w:rPr>
        <w:t>m</w:t>
      </w:r>
      <w:r w:rsidRPr="00BA6208">
        <w:rPr>
          <w:rFonts w:ascii="Arial" w:hAnsi="Arial" w:cs="Arial"/>
        </w:rPr>
        <w:t xml:space="preserve">essages </w:t>
      </w:r>
      <w:r>
        <w:rPr>
          <w:rFonts w:ascii="Arial" w:hAnsi="Arial" w:cs="Arial"/>
        </w:rPr>
        <w:t>for the</w:t>
      </w:r>
      <w:r w:rsidRPr="00BA6208">
        <w:rPr>
          <w:rFonts w:ascii="Arial" w:hAnsi="Arial" w:cs="Arial"/>
        </w:rPr>
        <w:t xml:space="preserve"> social media campaign :</w:t>
      </w:r>
    </w:p>
    <w:p w14:paraId="391D0FA0" w14:textId="77777777" w:rsidR="00C379F6" w:rsidRPr="00B254F9" w:rsidRDefault="00C379F6" w:rsidP="00D64378">
      <w:pPr>
        <w:numPr>
          <w:ilvl w:val="0"/>
          <w:numId w:val="3"/>
        </w:numPr>
        <w:spacing w:before="100" w:beforeAutospacing="1" w:after="100" w:afterAutospacing="1" w:line="360" w:lineRule="auto"/>
        <w:rPr>
          <w:rFonts w:ascii="Arial" w:eastAsia="Times New Roman" w:hAnsi="Arial" w:cs="Arial"/>
          <w:sz w:val="24"/>
          <w:szCs w:val="24"/>
          <w:lang w:eastAsia="en-GB"/>
        </w:rPr>
      </w:pPr>
      <w:r w:rsidRPr="00B254F9">
        <w:rPr>
          <w:rFonts w:ascii="Arial" w:eastAsia="Times New Roman" w:hAnsi="Arial" w:cs="Arial"/>
          <w:sz w:val="24"/>
          <w:szCs w:val="24"/>
          <w:lang w:eastAsia="en-GB"/>
        </w:rPr>
        <w:t>New, easy to use system that works across all devices</w:t>
      </w:r>
      <w:r w:rsidRPr="00BA6208">
        <w:rPr>
          <w:rFonts w:ascii="Arial" w:eastAsia="Times New Roman" w:hAnsi="Arial" w:cs="Arial"/>
          <w:sz w:val="24"/>
          <w:szCs w:val="24"/>
          <w:lang w:eastAsia="en-GB"/>
        </w:rPr>
        <w:t>.</w:t>
      </w:r>
      <w:r w:rsidRPr="00B254F9">
        <w:rPr>
          <w:rFonts w:ascii="Arial" w:eastAsia="Times New Roman" w:hAnsi="Arial" w:cs="Arial"/>
          <w:sz w:val="24"/>
          <w:szCs w:val="24"/>
          <w:lang w:eastAsia="en-GB"/>
        </w:rPr>
        <w:t xml:space="preserve"> </w:t>
      </w:r>
    </w:p>
    <w:p w14:paraId="2AED3E46" w14:textId="77777777" w:rsidR="00C379F6" w:rsidRPr="00B254F9" w:rsidRDefault="00C379F6" w:rsidP="00D64378">
      <w:pPr>
        <w:numPr>
          <w:ilvl w:val="0"/>
          <w:numId w:val="3"/>
        </w:numPr>
        <w:spacing w:before="100" w:beforeAutospacing="1" w:after="100" w:afterAutospacing="1" w:line="360" w:lineRule="auto"/>
        <w:rPr>
          <w:rFonts w:ascii="Arial" w:eastAsia="Times New Roman" w:hAnsi="Arial" w:cs="Arial"/>
          <w:sz w:val="24"/>
          <w:szCs w:val="24"/>
          <w:lang w:eastAsia="en-GB"/>
        </w:rPr>
      </w:pPr>
      <w:r w:rsidRPr="00B254F9">
        <w:rPr>
          <w:rFonts w:ascii="Arial" w:eastAsia="Times New Roman" w:hAnsi="Arial" w:cs="Arial"/>
          <w:sz w:val="24"/>
          <w:szCs w:val="24"/>
          <w:lang w:eastAsia="en-GB"/>
        </w:rPr>
        <w:t xml:space="preserve">Amazing images available in high resolution – over 180,000 images, many available as free downloads, plus new ecommerce system for licensing. </w:t>
      </w:r>
    </w:p>
    <w:p w14:paraId="6A7AD267" w14:textId="77777777" w:rsidR="00C379F6" w:rsidRPr="00BA6208" w:rsidRDefault="00C379F6" w:rsidP="00D64378">
      <w:pPr>
        <w:numPr>
          <w:ilvl w:val="0"/>
          <w:numId w:val="3"/>
        </w:numPr>
        <w:spacing w:before="100" w:beforeAutospacing="1" w:after="100" w:afterAutospacing="1" w:line="360" w:lineRule="auto"/>
        <w:rPr>
          <w:rFonts w:ascii="Arial" w:eastAsia="Times New Roman" w:hAnsi="Arial" w:cs="Arial"/>
          <w:sz w:val="24"/>
          <w:szCs w:val="24"/>
          <w:lang w:eastAsia="en-GB"/>
        </w:rPr>
      </w:pPr>
      <w:r w:rsidRPr="00B254F9">
        <w:rPr>
          <w:rFonts w:ascii="Arial" w:eastAsia="Times New Roman" w:hAnsi="Arial" w:cs="Arial"/>
          <w:sz w:val="24"/>
          <w:szCs w:val="24"/>
          <w:lang w:eastAsia="en-GB"/>
        </w:rPr>
        <w:t>Carry Coflein in your pocket – locate me function in Map and detailed OS mapping mean you can learn about the archaeological sites and historic buildings all around you</w:t>
      </w:r>
      <w:r w:rsidRPr="00BA6208">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046567543"/>
          <w:citation/>
        </w:sdtPr>
        <w:sdtEndPr/>
        <w:sdtContent>
          <w:r w:rsidRPr="00BA6208">
            <w:rPr>
              <w:rFonts w:ascii="Arial" w:eastAsia="Times New Roman" w:hAnsi="Arial" w:cs="Arial"/>
              <w:sz w:val="24"/>
              <w:szCs w:val="24"/>
              <w:lang w:eastAsia="en-GB"/>
            </w:rPr>
            <w:fldChar w:fldCharType="begin"/>
          </w:r>
          <w:r w:rsidRPr="00BA6208">
            <w:rPr>
              <w:rFonts w:ascii="Arial" w:eastAsia="Times New Roman" w:hAnsi="Arial" w:cs="Arial"/>
              <w:sz w:val="24"/>
              <w:szCs w:val="24"/>
              <w:lang w:eastAsia="en-GB"/>
            </w:rPr>
            <w:instrText xml:space="preserve"> CITATION Tom21 \l 2057 </w:instrText>
          </w:r>
          <w:r w:rsidRPr="00BA6208">
            <w:rPr>
              <w:rFonts w:ascii="Arial" w:eastAsia="Times New Roman" w:hAnsi="Arial" w:cs="Arial"/>
              <w:sz w:val="24"/>
              <w:szCs w:val="24"/>
              <w:lang w:eastAsia="en-GB"/>
            </w:rPr>
            <w:fldChar w:fldCharType="separate"/>
          </w:r>
          <w:r w:rsidRPr="00BA6208">
            <w:rPr>
              <w:rFonts w:ascii="Arial" w:eastAsia="Times New Roman" w:hAnsi="Arial" w:cs="Arial"/>
              <w:noProof/>
              <w:sz w:val="24"/>
              <w:szCs w:val="24"/>
              <w:lang w:eastAsia="en-GB"/>
            </w:rPr>
            <w:t>(Pert, 2021)</w:t>
          </w:r>
          <w:r w:rsidRPr="00BA6208">
            <w:rPr>
              <w:rFonts w:ascii="Arial" w:eastAsia="Times New Roman" w:hAnsi="Arial" w:cs="Arial"/>
              <w:sz w:val="24"/>
              <w:szCs w:val="24"/>
              <w:lang w:eastAsia="en-GB"/>
            </w:rPr>
            <w:fldChar w:fldCharType="end"/>
          </w:r>
        </w:sdtContent>
      </w:sdt>
    </w:p>
    <w:p w14:paraId="04E6A47F" w14:textId="1112453A" w:rsidR="00C379F6" w:rsidRDefault="00C379F6" w:rsidP="00D64378">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To have any impact t</w:t>
      </w:r>
      <w:r w:rsidRPr="00BA6208">
        <w:rPr>
          <w:rFonts w:ascii="Arial" w:eastAsia="Times New Roman" w:hAnsi="Arial" w:cs="Arial"/>
          <w:sz w:val="24"/>
          <w:szCs w:val="24"/>
          <w:lang w:eastAsia="en-GB"/>
        </w:rPr>
        <w:t xml:space="preserve">his will only be achievable if the social media </w:t>
      </w:r>
      <w:r>
        <w:rPr>
          <w:rFonts w:ascii="Arial" w:eastAsia="Times New Roman" w:hAnsi="Arial" w:cs="Arial"/>
          <w:sz w:val="24"/>
          <w:szCs w:val="24"/>
          <w:lang w:eastAsia="en-GB"/>
        </w:rPr>
        <w:t xml:space="preserve">presence </w:t>
      </w:r>
      <w:r w:rsidRPr="00BA6208">
        <w:rPr>
          <w:rFonts w:ascii="Arial" w:eastAsia="Times New Roman" w:hAnsi="Arial" w:cs="Arial"/>
          <w:sz w:val="24"/>
          <w:szCs w:val="24"/>
          <w:lang w:eastAsia="en-GB"/>
        </w:rPr>
        <w:t>of the organisation becomes of greater</w:t>
      </w:r>
      <w:r>
        <w:rPr>
          <w:rFonts w:ascii="Arial" w:eastAsia="Times New Roman" w:hAnsi="Arial" w:cs="Arial"/>
          <w:sz w:val="24"/>
          <w:szCs w:val="24"/>
          <w:lang w:eastAsia="en-GB"/>
        </w:rPr>
        <w:t xml:space="preserve"> importance and</w:t>
      </w:r>
      <w:r w:rsidRPr="00BA6208">
        <w:rPr>
          <w:rFonts w:ascii="Arial" w:eastAsia="Times New Roman" w:hAnsi="Arial" w:cs="Arial"/>
          <w:sz w:val="24"/>
          <w:szCs w:val="24"/>
          <w:lang w:eastAsia="en-GB"/>
        </w:rPr>
        <w:t xml:space="preserve"> focus</w:t>
      </w:r>
      <w:r>
        <w:rPr>
          <w:rFonts w:ascii="Arial" w:eastAsia="Times New Roman" w:hAnsi="Arial" w:cs="Arial"/>
          <w:sz w:val="24"/>
          <w:szCs w:val="24"/>
          <w:lang w:eastAsia="en-GB"/>
        </w:rPr>
        <w:t>.</w:t>
      </w:r>
      <w:r w:rsidRPr="00BF5FD5">
        <w:rPr>
          <w:rFonts w:ascii="Arial" w:hAnsi="Arial" w:cs="Arial"/>
          <w:sz w:val="24"/>
          <w:szCs w:val="24"/>
        </w:rPr>
        <w:t xml:space="preserve"> </w:t>
      </w:r>
      <w:r w:rsidRPr="00431B87">
        <w:rPr>
          <w:rFonts w:ascii="Arial" w:hAnsi="Arial" w:cs="Arial"/>
          <w:sz w:val="24"/>
          <w:szCs w:val="24"/>
        </w:rPr>
        <w:t>The survey showed that only 16% of visitors accessed Coflein using a mobile phone, another area that would need to increase to deem Coflein in my pocket</w:t>
      </w:r>
      <w:r w:rsidR="001A07A1">
        <w:rPr>
          <w:rFonts w:ascii="Arial" w:hAnsi="Arial" w:cs="Arial"/>
          <w:sz w:val="24"/>
          <w:szCs w:val="24"/>
        </w:rPr>
        <w:t xml:space="preserve">, </w:t>
      </w:r>
      <w:r w:rsidRPr="00431B87">
        <w:rPr>
          <w:rFonts w:ascii="Arial" w:hAnsi="Arial" w:cs="Arial"/>
          <w:sz w:val="24"/>
          <w:szCs w:val="24"/>
        </w:rPr>
        <w:t>effective and successful.</w:t>
      </w:r>
      <w:r>
        <w:rPr>
          <w:rFonts w:ascii="Arial" w:hAnsi="Arial" w:cs="Arial"/>
          <w:sz w:val="24"/>
          <w:szCs w:val="24"/>
        </w:rPr>
        <w:t xml:space="preserve"> This number may also increase due to the official launch in May.</w:t>
      </w:r>
    </w:p>
    <w:p w14:paraId="1F413EE8" w14:textId="77777777" w:rsidR="00C379F6" w:rsidRDefault="00C379F6" w:rsidP="00C379F6">
      <w:pPr>
        <w:spacing w:before="100" w:beforeAutospacing="1" w:after="100" w:afterAutospacing="1" w:line="240" w:lineRule="auto"/>
        <w:rPr>
          <w:rFonts w:ascii="Arial" w:eastAsia="Times New Roman" w:hAnsi="Arial" w:cs="Arial"/>
          <w:sz w:val="24"/>
          <w:szCs w:val="24"/>
          <w:lang w:eastAsia="en-GB"/>
        </w:rPr>
      </w:pPr>
    </w:p>
    <w:p w14:paraId="2517088C" w14:textId="77777777" w:rsidR="00C379F6" w:rsidRPr="00B254F9" w:rsidRDefault="00C379F6" w:rsidP="00C379F6">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                            </w:t>
      </w:r>
      <w:r>
        <w:rPr>
          <w:noProof/>
        </w:rPr>
        <w:drawing>
          <wp:inline distT="0" distB="0" distL="0" distR="0" wp14:anchorId="27DA2033" wp14:editId="7611FCDF">
            <wp:extent cx="2572512" cy="26606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523" t="22961" r="51175" b="21322"/>
                    <a:stretch/>
                  </pic:blipFill>
                  <pic:spPr bwMode="auto">
                    <a:xfrm>
                      <a:off x="0" y="0"/>
                      <a:ext cx="2610281" cy="2699713"/>
                    </a:xfrm>
                    <a:prstGeom prst="rect">
                      <a:avLst/>
                    </a:prstGeom>
                    <a:ln>
                      <a:noFill/>
                    </a:ln>
                    <a:extLst>
                      <a:ext uri="{53640926-AAD7-44D8-BBD7-CCE9431645EC}">
                        <a14:shadowObscured xmlns:a14="http://schemas.microsoft.com/office/drawing/2010/main"/>
                      </a:ext>
                    </a:extLst>
                  </pic:spPr>
                </pic:pic>
              </a:graphicData>
            </a:graphic>
          </wp:inline>
        </w:drawing>
      </w:r>
      <w:r w:rsidRPr="00431B87">
        <w:rPr>
          <w:rFonts w:ascii="Arial" w:hAnsi="Arial" w:cs="Arial"/>
          <w:noProof/>
          <w:sz w:val="24"/>
          <w:szCs w:val="24"/>
        </w:rPr>
        <w:drawing>
          <wp:anchor distT="0" distB="0" distL="114300" distR="114300" simplePos="0" relativeHeight="251673088" behindDoc="0" locked="0" layoutInCell="1" allowOverlap="1" wp14:anchorId="2B1EE7A1" wp14:editId="5BA8E5A0">
            <wp:simplePos x="0" y="0"/>
            <wp:positionH relativeFrom="margin">
              <wp:posOffset>166370</wp:posOffset>
            </wp:positionH>
            <wp:positionV relativeFrom="paragraph">
              <wp:posOffset>1588</wp:posOffset>
            </wp:positionV>
            <wp:extent cx="1673860" cy="219964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2307" t="22438" r="52823" b="19468"/>
                    <a:stretch/>
                  </pic:blipFill>
                  <pic:spPr bwMode="auto">
                    <a:xfrm>
                      <a:off x="0" y="0"/>
                      <a:ext cx="1673860" cy="2199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AFBA86" w14:textId="77777777" w:rsidR="00C379F6" w:rsidRPr="00BF5FD5" w:rsidRDefault="00C379F6" w:rsidP="00C379F6">
      <w:pPr>
        <w:pStyle w:val="NormalWeb"/>
        <w:spacing w:after="165" w:afterAutospacing="0"/>
        <w:rPr>
          <w:rFonts w:ascii="Arial" w:hAnsi="Arial" w:cs="Arial"/>
        </w:rPr>
      </w:pPr>
      <w:r>
        <w:rPr>
          <w:rFonts w:ascii="Arial" w:hAnsi="Arial" w:cs="Arial"/>
        </w:rPr>
        <w:t xml:space="preserve">      </w:t>
      </w:r>
      <w:r w:rsidRPr="00BF5FD5">
        <w:rPr>
          <w:rFonts w:ascii="Arial" w:hAnsi="Arial" w:cs="Arial"/>
        </w:rPr>
        <w:t xml:space="preserve">Fig </w:t>
      </w:r>
      <w:r>
        <w:rPr>
          <w:rFonts w:ascii="Arial" w:hAnsi="Arial" w:cs="Arial"/>
        </w:rPr>
        <w:t>2</w:t>
      </w:r>
      <w:r w:rsidRPr="00BF5FD5">
        <w:rPr>
          <w:rFonts w:ascii="Arial" w:hAnsi="Arial" w:cs="Arial"/>
        </w:rPr>
        <w:t xml:space="preserve">.                                                         </w:t>
      </w:r>
      <w:r>
        <w:rPr>
          <w:rFonts w:ascii="Arial" w:hAnsi="Arial" w:cs="Arial"/>
        </w:rPr>
        <w:t xml:space="preserve">                       </w:t>
      </w:r>
      <w:r w:rsidRPr="00BF5FD5">
        <w:rPr>
          <w:rFonts w:ascii="Arial" w:hAnsi="Arial" w:cs="Arial"/>
        </w:rPr>
        <w:t xml:space="preserve">  Fig </w:t>
      </w:r>
      <w:r>
        <w:rPr>
          <w:rFonts w:ascii="Arial" w:hAnsi="Arial" w:cs="Arial"/>
        </w:rPr>
        <w:t>3</w:t>
      </w:r>
      <w:r w:rsidRPr="00BF5FD5">
        <w:rPr>
          <w:rFonts w:ascii="Arial" w:hAnsi="Arial" w:cs="Arial"/>
        </w:rPr>
        <w:t>.</w:t>
      </w:r>
    </w:p>
    <w:p w14:paraId="2F93F8C4" w14:textId="77777777" w:rsidR="00C379F6" w:rsidRDefault="00C379F6" w:rsidP="00C379F6">
      <w:pPr>
        <w:spacing w:line="360" w:lineRule="auto"/>
        <w:rPr>
          <w:rFonts w:ascii="Arial" w:hAnsi="Arial" w:cs="Arial"/>
          <w:sz w:val="24"/>
          <w:szCs w:val="24"/>
        </w:rPr>
      </w:pPr>
    </w:p>
    <w:p w14:paraId="5ABB50F7" w14:textId="77777777" w:rsidR="00C379F6" w:rsidRDefault="00C379F6" w:rsidP="00C379F6">
      <w:pPr>
        <w:spacing w:line="360" w:lineRule="auto"/>
        <w:rPr>
          <w:rFonts w:ascii="Arial" w:hAnsi="Arial" w:cs="Arial"/>
          <w:sz w:val="24"/>
          <w:szCs w:val="24"/>
        </w:rPr>
      </w:pPr>
    </w:p>
    <w:p w14:paraId="391C0E4F" w14:textId="350CB54B" w:rsidR="00C379F6" w:rsidRDefault="00C379F6" w:rsidP="00C379F6">
      <w:pPr>
        <w:spacing w:line="360" w:lineRule="auto"/>
        <w:rPr>
          <w:rFonts w:ascii="Arial" w:hAnsi="Arial" w:cs="Arial"/>
          <w:sz w:val="24"/>
          <w:szCs w:val="24"/>
        </w:rPr>
      </w:pPr>
      <w:r>
        <w:rPr>
          <w:rFonts w:ascii="Arial" w:hAnsi="Arial" w:cs="Arial"/>
          <w:sz w:val="24"/>
          <w:szCs w:val="24"/>
        </w:rPr>
        <w:t xml:space="preserve">Quantitative data is interpretive and open to bias, people are not always truthful when completing </w:t>
      </w:r>
      <w:r w:rsidR="0080032C">
        <w:rPr>
          <w:rFonts w:ascii="Arial" w:hAnsi="Arial" w:cs="Arial"/>
          <w:sz w:val="24"/>
          <w:szCs w:val="24"/>
        </w:rPr>
        <w:t>questionnaires</w:t>
      </w:r>
      <w:r>
        <w:rPr>
          <w:rFonts w:ascii="Arial" w:hAnsi="Arial" w:cs="Arial"/>
          <w:sz w:val="24"/>
          <w:szCs w:val="24"/>
        </w:rPr>
        <w:t xml:space="preserve">. Despite this consideration the information offers a baseline for future comparison. The survey also gleaned information regarding usage issues. </w:t>
      </w:r>
    </w:p>
    <w:p w14:paraId="6DCB86FD" w14:textId="77777777" w:rsidR="005F3F0B" w:rsidRDefault="005F3F0B" w:rsidP="00C379F6">
      <w:pPr>
        <w:spacing w:line="360" w:lineRule="auto"/>
        <w:rPr>
          <w:rFonts w:ascii="Arial" w:hAnsi="Arial" w:cs="Arial"/>
          <w:sz w:val="24"/>
          <w:szCs w:val="24"/>
        </w:rPr>
      </w:pPr>
    </w:p>
    <w:p w14:paraId="045DCD49" w14:textId="77777777" w:rsidR="00C379F6" w:rsidRDefault="00C379F6" w:rsidP="00C379F6">
      <w:pPr>
        <w:pStyle w:val="Heading2"/>
        <w:spacing w:line="240" w:lineRule="auto"/>
        <w:rPr>
          <w:rFonts w:ascii="Arial" w:hAnsi="Arial" w:cs="Arial"/>
          <w:color w:val="auto"/>
          <w:sz w:val="24"/>
          <w:szCs w:val="24"/>
        </w:rPr>
      </w:pPr>
      <w:bookmarkStart w:id="27" w:name="_Toc69536489"/>
      <w:r w:rsidRPr="00D90928">
        <w:rPr>
          <w:rFonts w:ascii="Arial" w:hAnsi="Arial" w:cs="Arial"/>
          <w:color w:val="auto"/>
          <w:sz w:val="24"/>
          <w:szCs w:val="24"/>
        </w:rPr>
        <w:t>4.2 Q</w:t>
      </w:r>
      <w:r>
        <w:rPr>
          <w:rFonts w:ascii="Arial" w:hAnsi="Arial" w:cs="Arial"/>
          <w:color w:val="auto"/>
          <w:sz w:val="24"/>
          <w:szCs w:val="24"/>
        </w:rPr>
        <w:t>uantitative Data</w:t>
      </w:r>
      <w:bookmarkEnd w:id="27"/>
      <w:r>
        <w:rPr>
          <w:rFonts w:ascii="Arial" w:hAnsi="Arial" w:cs="Arial"/>
          <w:color w:val="auto"/>
          <w:sz w:val="24"/>
          <w:szCs w:val="24"/>
        </w:rPr>
        <w:t xml:space="preserve"> </w:t>
      </w:r>
    </w:p>
    <w:p w14:paraId="1D99222B" w14:textId="77777777" w:rsidR="00C379F6" w:rsidRDefault="00C379F6" w:rsidP="00C379F6">
      <w:pPr>
        <w:spacing w:line="360" w:lineRule="auto"/>
      </w:pPr>
    </w:p>
    <w:p w14:paraId="6CF77EFC" w14:textId="4FBD4892" w:rsidR="00E375F4" w:rsidRDefault="00C379F6" w:rsidP="00C379F6">
      <w:pPr>
        <w:spacing w:line="360" w:lineRule="auto"/>
        <w:rPr>
          <w:rFonts w:ascii="Arial" w:hAnsi="Arial" w:cs="Arial"/>
          <w:sz w:val="24"/>
          <w:szCs w:val="24"/>
        </w:rPr>
      </w:pPr>
      <w:r>
        <w:rPr>
          <w:rFonts w:ascii="Arial" w:hAnsi="Arial" w:cs="Arial"/>
          <w:sz w:val="24"/>
          <w:szCs w:val="24"/>
        </w:rPr>
        <w:t>Despite the lack of impact to measure</w:t>
      </w:r>
      <w:r w:rsidR="001A07A1">
        <w:rPr>
          <w:rFonts w:ascii="Arial" w:hAnsi="Arial" w:cs="Arial"/>
          <w:sz w:val="24"/>
          <w:szCs w:val="24"/>
        </w:rPr>
        <w:t>,</w:t>
      </w:r>
      <w:r>
        <w:rPr>
          <w:rFonts w:ascii="Arial" w:hAnsi="Arial" w:cs="Arial"/>
          <w:sz w:val="24"/>
          <w:szCs w:val="24"/>
        </w:rPr>
        <w:t xml:space="preserve"> analysing the statistics will give a baseline before the promotion in May</w:t>
      </w:r>
      <w:r w:rsidR="005F3F0B">
        <w:rPr>
          <w:rFonts w:ascii="Arial" w:hAnsi="Arial" w:cs="Arial"/>
          <w:sz w:val="24"/>
          <w:szCs w:val="24"/>
        </w:rPr>
        <w:t xml:space="preserve"> 2021</w:t>
      </w:r>
      <w:r>
        <w:rPr>
          <w:rFonts w:ascii="Arial" w:hAnsi="Arial" w:cs="Arial"/>
          <w:sz w:val="24"/>
          <w:szCs w:val="24"/>
        </w:rPr>
        <w:t>. Figure 4.displays the Facebook analytics of the RCAHMW, for the period of February 2020 to March 2021. Evidence shows the number of posts created has declined since February 2020. Engagement from the public, sharing and reacting to posts has also dropped substantially since this time. However, it is interesting to note that the number of fans has increased steadily since February 2020. This could be attributed to people at home during the pandemic</w:t>
      </w:r>
      <w:r w:rsidR="0080032C">
        <w:rPr>
          <w:rFonts w:ascii="Arial" w:hAnsi="Arial" w:cs="Arial"/>
          <w:sz w:val="24"/>
          <w:szCs w:val="24"/>
        </w:rPr>
        <w:t>,</w:t>
      </w:r>
      <w:r>
        <w:rPr>
          <w:rFonts w:ascii="Arial" w:hAnsi="Arial" w:cs="Arial"/>
          <w:sz w:val="24"/>
          <w:szCs w:val="24"/>
        </w:rPr>
        <w:t xml:space="preserve"> having time to search for areas of interest.</w:t>
      </w:r>
      <w:r w:rsidRPr="00305604">
        <w:rPr>
          <w:rFonts w:ascii="Arial" w:hAnsi="Arial" w:cs="Arial"/>
          <w:sz w:val="24"/>
          <w:szCs w:val="24"/>
        </w:rPr>
        <w:t xml:space="preserve"> </w:t>
      </w:r>
      <w:r w:rsidR="00E96059">
        <w:rPr>
          <w:rFonts w:ascii="Arial" w:hAnsi="Arial" w:cs="Arial"/>
          <w:sz w:val="24"/>
          <w:szCs w:val="24"/>
        </w:rPr>
        <w:t>F</w:t>
      </w:r>
      <w:r>
        <w:rPr>
          <w:rFonts w:ascii="Arial" w:hAnsi="Arial" w:cs="Arial"/>
          <w:sz w:val="24"/>
          <w:szCs w:val="24"/>
        </w:rPr>
        <w:t>ollowers increased, and this could have been an opportunity to engage the public further</w:t>
      </w:r>
      <w:r w:rsidR="007D20DC">
        <w:rPr>
          <w:rFonts w:ascii="Arial" w:hAnsi="Arial" w:cs="Arial"/>
          <w:sz w:val="24"/>
          <w:szCs w:val="24"/>
        </w:rPr>
        <w:t>,</w:t>
      </w:r>
      <w:r>
        <w:rPr>
          <w:rFonts w:ascii="Arial" w:hAnsi="Arial" w:cs="Arial"/>
          <w:sz w:val="24"/>
          <w:szCs w:val="24"/>
        </w:rPr>
        <w:t xml:space="preserve"> in preparation for the launch. It is possible that due to the unprecedented effect on working through the pandemic, the </w:t>
      </w:r>
      <w:r w:rsidR="007D20DC">
        <w:rPr>
          <w:rFonts w:ascii="Arial" w:hAnsi="Arial" w:cs="Arial"/>
          <w:sz w:val="24"/>
          <w:szCs w:val="24"/>
        </w:rPr>
        <w:t>organisation’s</w:t>
      </w:r>
      <w:r>
        <w:rPr>
          <w:rFonts w:ascii="Arial" w:hAnsi="Arial" w:cs="Arial"/>
          <w:sz w:val="24"/>
          <w:szCs w:val="24"/>
        </w:rPr>
        <w:t xml:space="preserve"> attention was focused on the logistics of establishing a remote </w:t>
      </w:r>
      <w:r>
        <w:rPr>
          <w:rFonts w:ascii="Arial" w:hAnsi="Arial" w:cs="Arial"/>
          <w:sz w:val="24"/>
          <w:szCs w:val="24"/>
        </w:rPr>
        <w:lastRenderedPageBreak/>
        <w:t xml:space="preserve">working environment. Analysis of the data brings the conclusion that attention has been focused on developing Coflein and establishing </w:t>
      </w:r>
      <w:r w:rsidR="00E375F4">
        <w:rPr>
          <w:rFonts w:ascii="Arial" w:hAnsi="Arial" w:cs="Arial"/>
          <w:sz w:val="24"/>
          <w:szCs w:val="24"/>
        </w:rPr>
        <w:t xml:space="preserve">a </w:t>
      </w:r>
      <w:r>
        <w:rPr>
          <w:rFonts w:ascii="Arial" w:hAnsi="Arial" w:cs="Arial"/>
          <w:sz w:val="24"/>
          <w:szCs w:val="24"/>
        </w:rPr>
        <w:t xml:space="preserve">remote working network. </w:t>
      </w:r>
    </w:p>
    <w:p w14:paraId="35B9A06B" w14:textId="77777777" w:rsidR="00C379F6" w:rsidRDefault="00C379F6" w:rsidP="00C379F6">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C379F6" w14:paraId="56AF41B2" w14:textId="77777777" w:rsidTr="00697412">
        <w:tc>
          <w:tcPr>
            <w:tcW w:w="9016" w:type="dxa"/>
          </w:tcPr>
          <w:p w14:paraId="2D4BF97F" w14:textId="77777777" w:rsidR="00C379F6" w:rsidRDefault="00C379F6" w:rsidP="00E375F4">
            <w:pPr>
              <w:spacing w:line="360" w:lineRule="auto"/>
              <w:rPr>
                <w:rFonts w:ascii="Arial" w:hAnsi="Arial" w:cs="Arial"/>
                <w:sz w:val="24"/>
                <w:szCs w:val="24"/>
              </w:rPr>
            </w:pPr>
            <w:r>
              <w:rPr>
                <w:rFonts w:ascii="Arial" w:hAnsi="Arial" w:cs="Arial"/>
                <w:noProof/>
                <w:sz w:val="24"/>
                <w:szCs w:val="24"/>
              </w:rPr>
              <w:drawing>
                <wp:inline distT="0" distB="0" distL="0" distR="0" wp14:anchorId="797E18AB" wp14:editId="75854763">
                  <wp:extent cx="5613400" cy="2946400"/>
                  <wp:effectExtent l="0" t="0" r="6350" b="635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C379F6" w14:paraId="45DAE1BB" w14:textId="77777777" w:rsidTr="00697412">
        <w:tc>
          <w:tcPr>
            <w:tcW w:w="9016" w:type="dxa"/>
          </w:tcPr>
          <w:tbl>
            <w:tblPr>
              <w:tblStyle w:val="TableGrid"/>
              <w:tblpPr w:leftFromText="180" w:rightFromText="180" w:vertAnchor="text" w:horzAnchor="margin" w:tblpY="94"/>
              <w:tblW w:w="8987" w:type="dxa"/>
              <w:tblLook w:val="04A0" w:firstRow="1" w:lastRow="0" w:firstColumn="1" w:lastColumn="0" w:noHBand="0" w:noVBand="1"/>
            </w:tblPr>
            <w:tblGrid>
              <w:gridCol w:w="2270"/>
              <w:gridCol w:w="2076"/>
              <w:gridCol w:w="2175"/>
              <w:gridCol w:w="2466"/>
            </w:tblGrid>
            <w:tr w:rsidR="00C379F6" w14:paraId="5F8E7911" w14:textId="77777777" w:rsidTr="00D33A92">
              <w:trPr>
                <w:trHeight w:val="753"/>
              </w:trPr>
              <w:tc>
                <w:tcPr>
                  <w:tcW w:w="2270" w:type="dxa"/>
                </w:tcPr>
                <w:p w14:paraId="1C782B39" w14:textId="77777777" w:rsidR="00C379F6" w:rsidRDefault="00C379F6" w:rsidP="00E375F4">
                  <w:pPr>
                    <w:spacing w:line="360" w:lineRule="auto"/>
                    <w:rPr>
                      <w:rFonts w:ascii="Arial" w:hAnsi="Arial" w:cs="Arial"/>
                      <w:sz w:val="24"/>
                      <w:szCs w:val="24"/>
                    </w:rPr>
                  </w:pPr>
                  <w:bookmarkStart w:id="28" w:name="_Hlk68173119"/>
                </w:p>
              </w:tc>
              <w:tc>
                <w:tcPr>
                  <w:tcW w:w="2076" w:type="dxa"/>
                  <w:shd w:val="clear" w:color="auto" w:fill="F2F2F2" w:themeFill="background1" w:themeFillShade="F2"/>
                  <w:vAlign w:val="center"/>
                </w:tcPr>
                <w:p w14:paraId="491EF037" w14:textId="77777777" w:rsidR="00C379F6" w:rsidRPr="00697412" w:rsidRDefault="00C379F6" w:rsidP="00E375F4">
                  <w:pPr>
                    <w:jc w:val="center"/>
                    <w:rPr>
                      <w:rFonts w:ascii="Arial" w:hAnsi="Arial" w:cs="Arial"/>
                      <w:b/>
                      <w:bCs/>
                    </w:rPr>
                  </w:pPr>
                  <w:r w:rsidRPr="00697412">
                    <w:rPr>
                      <w:rFonts w:ascii="Arial" w:hAnsi="Arial" w:cs="Arial"/>
                      <w:b/>
                      <w:bCs/>
                    </w:rPr>
                    <w:t>February - March</w:t>
                  </w:r>
                </w:p>
                <w:p w14:paraId="42F244E6" w14:textId="77777777" w:rsidR="00C379F6" w:rsidRPr="00697412" w:rsidRDefault="00C379F6" w:rsidP="00E375F4">
                  <w:pPr>
                    <w:jc w:val="center"/>
                    <w:rPr>
                      <w:rFonts w:ascii="Arial" w:hAnsi="Arial" w:cs="Arial"/>
                      <w:b/>
                      <w:bCs/>
                      <w:color w:val="C00000"/>
                    </w:rPr>
                  </w:pPr>
                  <w:r w:rsidRPr="00697412">
                    <w:rPr>
                      <w:rFonts w:ascii="Arial" w:hAnsi="Arial" w:cs="Arial"/>
                      <w:b/>
                      <w:bCs/>
                    </w:rPr>
                    <w:t>2020</w:t>
                  </w:r>
                </w:p>
              </w:tc>
              <w:tc>
                <w:tcPr>
                  <w:tcW w:w="2175" w:type="dxa"/>
                  <w:shd w:val="clear" w:color="auto" w:fill="F2F2F2" w:themeFill="background1" w:themeFillShade="F2"/>
                  <w:vAlign w:val="center"/>
                </w:tcPr>
                <w:p w14:paraId="6349FA01" w14:textId="77777777" w:rsidR="00C379F6" w:rsidRPr="00697412" w:rsidRDefault="00C379F6" w:rsidP="00E375F4">
                  <w:pPr>
                    <w:jc w:val="center"/>
                    <w:rPr>
                      <w:rFonts w:ascii="Arial" w:hAnsi="Arial" w:cs="Arial"/>
                      <w:b/>
                      <w:bCs/>
                    </w:rPr>
                  </w:pPr>
                  <w:r w:rsidRPr="00697412">
                    <w:rPr>
                      <w:rFonts w:ascii="Arial" w:hAnsi="Arial" w:cs="Arial"/>
                      <w:b/>
                      <w:bCs/>
                    </w:rPr>
                    <w:t>November</w:t>
                  </w:r>
                </w:p>
                <w:p w14:paraId="2808D906" w14:textId="77777777" w:rsidR="00C379F6" w:rsidRPr="00697412" w:rsidRDefault="00C379F6" w:rsidP="00E375F4">
                  <w:pPr>
                    <w:jc w:val="center"/>
                    <w:rPr>
                      <w:rFonts w:ascii="Arial" w:hAnsi="Arial" w:cs="Arial"/>
                      <w:b/>
                      <w:bCs/>
                      <w:sz w:val="24"/>
                      <w:szCs w:val="24"/>
                    </w:rPr>
                  </w:pPr>
                  <w:r w:rsidRPr="00697412">
                    <w:rPr>
                      <w:rFonts w:ascii="Arial" w:hAnsi="Arial" w:cs="Arial"/>
                      <w:b/>
                      <w:bCs/>
                    </w:rPr>
                    <w:t>2020</w:t>
                  </w:r>
                </w:p>
              </w:tc>
              <w:tc>
                <w:tcPr>
                  <w:tcW w:w="2466" w:type="dxa"/>
                  <w:shd w:val="clear" w:color="auto" w:fill="F2F2F2" w:themeFill="background1" w:themeFillShade="F2"/>
                  <w:vAlign w:val="center"/>
                </w:tcPr>
                <w:p w14:paraId="767A7ACA" w14:textId="77777777" w:rsidR="00C379F6" w:rsidRPr="00697412" w:rsidRDefault="00C379F6" w:rsidP="00E375F4">
                  <w:pPr>
                    <w:jc w:val="center"/>
                    <w:rPr>
                      <w:rFonts w:ascii="Arial" w:hAnsi="Arial" w:cs="Arial"/>
                      <w:b/>
                      <w:bCs/>
                    </w:rPr>
                  </w:pPr>
                  <w:r w:rsidRPr="00697412">
                    <w:rPr>
                      <w:rFonts w:ascii="Arial" w:hAnsi="Arial" w:cs="Arial"/>
                      <w:b/>
                      <w:bCs/>
                    </w:rPr>
                    <w:t>February -March</w:t>
                  </w:r>
                </w:p>
                <w:p w14:paraId="53C59FC0" w14:textId="77777777" w:rsidR="00C379F6" w:rsidRPr="00697412" w:rsidRDefault="00C379F6" w:rsidP="00E375F4">
                  <w:pPr>
                    <w:jc w:val="center"/>
                    <w:rPr>
                      <w:rFonts w:ascii="Arial" w:hAnsi="Arial" w:cs="Arial"/>
                      <w:b/>
                      <w:bCs/>
                      <w:sz w:val="24"/>
                      <w:szCs w:val="24"/>
                    </w:rPr>
                  </w:pPr>
                  <w:r w:rsidRPr="00697412">
                    <w:rPr>
                      <w:rFonts w:ascii="Arial" w:hAnsi="Arial" w:cs="Arial"/>
                      <w:b/>
                      <w:bCs/>
                    </w:rPr>
                    <w:t>2021</w:t>
                  </w:r>
                </w:p>
              </w:tc>
            </w:tr>
            <w:tr w:rsidR="00C379F6" w14:paraId="0452F0A0" w14:textId="77777777" w:rsidTr="00D33A92">
              <w:trPr>
                <w:trHeight w:val="365"/>
              </w:trPr>
              <w:tc>
                <w:tcPr>
                  <w:tcW w:w="2270" w:type="dxa"/>
                </w:tcPr>
                <w:p w14:paraId="77C765BA"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Posts </w:t>
                  </w:r>
                </w:p>
              </w:tc>
              <w:tc>
                <w:tcPr>
                  <w:tcW w:w="2076" w:type="dxa"/>
                </w:tcPr>
                <w:p w14:paraId="379687A2"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122</w:t>
                  </w:r>
                </w:p>
              </w:tc>
              <w:tc>
                <w:tcPr>
                  <w:tcW w:w="2175" w:type="dxa"/>
                </w:tcPr>
                <w:p w14:paraId="24DE1D75" w14:textId="77777777" w:rsidR="00C379F6" w:rsidRPr="00885008" w:rsidRDefault="00C379F6" w:rsidP="00E375F4">
                  <w:pPr>
                    <w:spacing w:line="360" w:lineRule="auto"/>
                    <w:jc w:val="center"/>
                    <w:rPr>
                      <w:rFonts w:ascii="Arial" w:hAnsi="Arial" w:cs="Arial"/>
                      <w:sz w:val="24"/>
                      <w:szCs w:val="24"/>
                    </w:rPr>
                  </w:pPr>
                  <w:r>
                    <w:rPr>
                      <w:rFonts w:ascii="Arial" w:hAnsi="Arial" w:cs="Arial"/>
                      <w:sz w:val="24"/>
                      <w:szCs w:val="24"/>
                    </w:rPr>
                    <w:t>76</w:t>
                  </w:r>
                </w:p>
              </w:tc>
              <w:tc>
                <w:tcPr>
                  <w:tcW w:w="2466" w:type="dxa"/>
                </w:tcPr>
                <w:p w14:paraId="781CCF8B"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33</w:t>
                  </w:r>
                </w:p>
              </w:tc>
            </w:tr>
            <w:tr w:rsidR="00C379F6" w14:paraId="4EB0B5D6" w14:textId="77777777" w:rsidTr="00D33A92">
              <w:trPr>
                <w:trHeight w:val="376"/>
              </w:trPr>
              <w:tc>
                <w:tcPr>
                  <w:tcW w:w="2270" w:type="dxa"/>
                </w:tcPr>
                <w:p w14:paraId="7CE5D79A" w14:textId="77777777" w:rsidR="00C379F6" w:rsidRDefault="00C379F6" w:rsidP="00E375F4">
                  <w:pPr>
                    <w:spacing w:line="360" w:lineRule="auto"/>
                    <w:rPr>
                      <w:rFonts w:ascii="Arial" w:hAnsi="Arial" w:cs="Arial"/>
                      <w:sz w:val="24"/>
                      <w:szCs w:val="24"/>
                    </w:rPr>
                  </w:pPr>
                  <w:r>
                    <w:rPr>
                      <w:rFonts w:ascii="Arial" w:hAnsi="Arial" w:cs="Arial"/>
                      <w:sz w:val="24"/>
                      <w:szCs w:val="24"/>
                    </w:rPr>
                    <w:t>Number of Fans</w:t>
                  </w:r>
                </w:p>
              </w:tc>
              <w:tc>
                <w:tcPr>
                  <w:tcW w:w="2076" w:type="dxa"/>
                </w:tcPr>
                <w:p w14:paraId="188D38F7"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8517</w:t>
                  </w:r>
                </w:p>
              </w:tc>
              <w:tc>
                <w:tcPr>
                  <w:tcW w:w="2175" w:type="dxa"/>
                </w:tcPr>
                <w:p w14:paraId="7CCF25AE"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9400</w:t>
                  </w:r>
                </w:p>
              </w:tc>
              <w:tc>
                <w:tcPr>
                  <w:tcW w:w="2466" w:type="dxa"/>
                </w:tcPr>
                <w:p w14:paraId="31E58F21"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9500</w:t>
                  </w:r>
                </w:p>
              </w:tc>
            </w:tr>
            <w:tr w:rsidR="00C379F6" w14:paraId="09923C43" w14:textId="77777777" w:rsidTr="00D33A92">
              <w:trPr>
                <w:trHeight w:val="730"/>
              </w:trPr>
              <w:tc>
                <w:tcPr>
                  <w:tcW w:w="2270" w:type="dxa"/>
                </w:tcPr>
                <w:p w14:paraId="6C3CAC34"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Number of Reactions </w:t>
                  </w:r>
                </w:p>
              </w:tc>
              <w:tc>
                <w:tcPr>
                  <w:tcW w:w="2076" w:type="dxa"/>
                </w:tcPr>
                <w:p w14:paraId="6EA74272"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2637</w:t>
                  </w:r>
                </w:p>
              </w:tc>
              <w:tc>
                <w:tcPr>
                  <w:tcW w:w="2175" w:type="dxa"/>
                </w:tcPr>
                <w:p w14:paraId="21ACFD7C"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2700</w:t>
                  </w:r>
                </w:p>
              </w:tc>
              <w:tc>
                <w:tcPr>
                  <w:tcW w:w="2466" w:type="dxa"/>
                </w:tcPr>
                <w:p w14:paraId="04855172"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1200</w:t>
                  </w:r>
                </w:p>
              </w:tc>
            </w:tr>
            <w:tr w:rsidR="00C379F6" w14:paraId="28378022" w14:textId="77777777" w:rsidTr="00D33A92">
              <w:trPr>
                <w:trHeight w:val="741"/>
              </w:trPr>
              <w:tc>
                <w:tcPr>
                  <w:tcW w:w="2270" w:type="dxa"/>
                </w:tcPr>
                <w:p w14:paraId="4A1E9282"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Number of Comments </w:t>
                  </w:r>
                </w:p>
              </w:tc>
              <w:tc>
                <w:tcPr>
                  <w:tcW w:w="2076" w:type="dxa"/>
                </w:tcPr>
                <w:p w14:paraId="11E75999"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163</w:t>
                  </w:r>
                </w:p>
              </w:tc>
              <w:tc>
                <w:tcPr>
                  <w:tcW w:w="2175" w:type="dxa"/>
                </w:tcPr>
                <w:p w14:paraId="73650A49"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408</w:t>
                  </w:r>
                </w:p>
              </w:tc>
              <w:tc>
                <w:tcPr>
                  <w:tcW w:w="2466" w:type="dxa"/>
                </w:tcPr>
                <w:p w14:paraId="06488C35"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159</w:t>
                  </w:r>
                </w:p>
              </w:tc>
            </w:tr>
            <w:tr w:rsidR="00C379F6" w14:paraId="0075C8C5" w14:textId="77777777" w:rsidTr="00D33A92">
              <w:trPr>
                <w:trHeight w:val="365"/>
              </w:trPr>
              <w:tc>
                <w:tcPr>
                  <w:tcW w:w="2270" w:type="dxa"/>
                </w:tcPr>
                <w:p w14:paraId="743B58A3" w14:textId="77777777" w:rsidR="00C379F6" w:rsidRDefault="00C379F6" w:rsidP="00E375F4">
                  <w:pPr>
                    <w:spacing w:line="360" w:lineRule="auto"/>
                    <w:rPr>
                      <w:rFonts w:ascii="Arial" w:hAnsi="Arial" w:cs="Arial"/>
                      <w:sz w:val="24"/>
                      <w:szCs w:val="24"/>
                    </w:rPr>
                  </w:pPr>
                  <w:r>
                    <w:rPr>
                      <w:rFonts w:ascii="Arial" w:hAnsi="Arial" w:cs="Arial"/>
                      <w:sz w:val="24"/>
                      <w:szCs w:val="24"/>
                    </w:rPr>
                    <w:t xml:space="preserve">Number of Shares </w:t>
                  </w:r>
                </w:p>
              </w:tc>
              <w:tc>
                <w:tcPr>
                  <w:tcW w:w="2076" w:type="dxa"/>
                </w:tcPr>
                <w:p w14:paraId="23C45F93"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351</w:t>
                  </w:r>
                </w:p>
              </w:tc>
              <w:tc>
                <w:tcPr>
                  <w:tcW w:w="2175" w:type="dxa"/>
                </w:tcPr>
                <w:p w14:paraId="3F9355B5"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364</w:t>
                  </w:r>
                </w:p>
              </w:tc>
              <w:tc>
                <w:tcPr>
                  <w:tcW w:w="2466" w:type="dxa"/>
                </w:tcPr>
                <w:p w14:paraId="124BC94A" w14:textId="77777777" w:rsidR="00C379F6" w:rsidRDefault="00C379F6" w:rsidP="00E375F4">
                  <w:pPr>
                    <w:spacing w:line="360" w:lineRule="auto"/>
                    <w:jc w:val="center"/>
                    <w:rPr>
                      <w:rFonts w:ascii="Arial" w:hAnsi="Arial" w:cs="Arial"/>
                      <w:sz w:val="24"/>
                      <w:szCs w:val="24"/>
                    </w:rPr>
                  </w:pPr>
                  <w:r>
                    <w:rPr>
                      <w:rFonts w:ascii="Arial" w:hAnsi="Arial" w:cs="Arial"/>
                      <w:sz w:val="24"/>
                      <w:szCs w:val="24"/>
                    </w:rPr>
                    <w:t>133</w:t>
                  </w:r>
                </w:p>
              </w:tc>
            </w:tr>
            <w:bookmarkEnd w:id="28"/>
          </w:tbl>
          <w:p w14:paraId="41A3D97A" w14:textId="77777777" w:rsidR="00C379F6" w:rsidRDefault="00C379F6" w:rsidP="00E375F4">
            <w:pPr>
              <w:spacing w:line="360" w:lineRule="auto"/>
              <w:rPr>
                <w:rFonts w:ascii="Arial" w:hAnsi="Arial" w:cs="Arial"/>
                <w:sz w:val="24"/>
                <w:szCs w:val="24"/>
              </w:rPr>
            </w:pPr>
          </w:p>
        </w:tc>
      </w:tr>
    </w:tbl>
    <w:p w14:paraId="7912A204" w14:textId="77777777" w:rsidR="00C379F6" w:rsidRDefault="00C379F6" w:rsidP="00C379F6">
      <w:pPr>
        <w:spacing w:line="360" w:lineRule="auto"/>
        <w:rPr>
          <w:rFonts w:ascii="Arial" w:hAnsi="Arial" w:cs="Arial"/>
          <w:sz w:val="24"/>
          <w:szCs w:val="24"/>
        </w:rPr>
      </w:pPr>
    </w:p>
    <w:p w14:paraId="5ADE608C" w14:textId="77777777" w:rsidR="00C379F6" w:rsidRDefault="00C379F6" w:rsidP="00C379F6">
      <w:pPr>
        <w:spacing w:line="360" w:lineRule="auto"/>
        <w:rPr>
          <w:rFonts w:ascii="Arial" w:hAnsi="Arial" w:cs="Arial"/>
          <w:sz w:val="24"/>
          <w:szCs w:val="24"/>
        </w:rPr>
      </w:pPr>
      <w:r>
        <w:rPr>
          <w:rFonts w:ascii="Arial" w:hAnsi="Arial" w:cs="Arial"/>
          <w:sz w:val="24"/>
          <w:szCs w:val="24"/>
        </w:rPr>
        <w:t>Figure 4</w:t>
      </w:r>
    </w:p>
    <w:p w14:paraId="7B20C49C" w14:textId="77777777" w:rsidR="001A07A1" w:rsidRDefault="001A07A1" w:rsidP="00C379F6">
      <w:pPr>
        <w:spacing w:line="360" w:lineRule="auto"/>
        <w:rPr>
          <w:rFonts w:ascii="Arial" w:hAnsi="Arial" w:cs="Arial"/>
          <w:sz w:val="24"/>
          <w:szCs w:val="24"/>
        </w:rPr>
      </w:pPr>
    </w:p>
    <w:p w14:paraId="1E505C33" w14:textId="31B57566" w:rsidR="00E375F4" w:rsidRDefault="00C379F6" w:rsidP="00C379F6">
      <w:pPr>
        <w:spacing w:line="360" w:lineRule="auto"/>
        <w:rPr>
          <w:rFonts w:ascii="Arial" w:eastAsia="Times New Roman" w:hAnsi="Arial" w:cs="Arial"/>
          <w:sz w:val="24"/>
          <w:szCs w:val="24"/>
          <w:lang w:eastAsia="en-GB"/>
        </w:rPr>
      </w:pPr>
      <w:r>
        <w:rPr>
          <w:rFonts w:ascii="Arial" w:hAnsi="Arial" w:cs="Arial"/>
          <w:sz w:val="24"/>
          <w:szCs w:val="24"/>
        </w:rPr>
        <w:t>Twitter statistics are made up of three accounts, it is interesting to note that the RCAHMW</w:t>
      </w:r>
      <w:r w:rsidR="001A07A1">
        <w:rPr>
          <w:rFonts w:ascii="Arial" w:hAnsi="Arial" w:cs="Arial"/>
          <w:sz w:val="24"/>
          <w:szCs w:val="24"/>
        </w:rPr>
        <w:t>ales</w:t>
      </w:r>
      <w:r>
        <w:rPr>
          <w:rFonts w:ascii="Arial" w:hAnsi="Arial" w:cs="Arial"/>
          <w:sz w:val="24"/>
          <w:szCs w:val="24"/>
        </w:rPr>
        <w:t xml:space="preserve"> account has 6400 followers </w:t>
      </w:r>
      <w:r w:rsidR="001A07A1">
        <w:rPr>
          <w:rFonts w:ascii="Arial" w:hAnsi="Arial" w:cs="Arial"/>
          <w:sz w:val="24"/>
          <w:szCs w:val="24"/>
        </w:rPr>
        <w:t>with</w:t>
      </w:r>
      <w:r>
        <w:rPr>
          <w:rFonts w:ascii="Arial" w:hAnsi="Arial" w:cs="Arial"/>
          <w:sz w:val="24"/>
          <w:szCs w:val="24"/>
        </w:rPr>
        <w:t xml:space="preserve"> RC Survey and RC Archive having 1700, respectively. However, throughout November 2020, RC Survey were responsible for 3900 interactions, the highest amount on twitter opposed to 471 interactions from the RCAHMWales account. Statistics show similar results for </w:t>
      </w:r>
      <w:r>
        <w:rPr>
          <w:rFonts w:ascii="Arial" w:hAnsi="Arial" w:cs="Arial"/>
          <w:sz w:val="24"/>
          <w:szCs w:val="24"/>
        </w:rPr>
        <w:lastRenderedPageBreak/>
        <w:t xml:space="preserve">February to March 2021. During the internship I discovered that the survey team have control of their own twitter account, with which they share daily content. I asked Dr </w:t>
      </w:r>
      <w:r w:rsidR="00E96059">
        <w:rPr>
          <w:rFonts w:ascii="Arial" w:hAnsi="Arial" w:cs="Arial"/>
          <w:sz w:val="24"/>
          <w:szCs w:val="24"/>
        </w:rPr>
        <w:t>D</w:t>
      </w:r>
      <w:r>
        <w:rPr>
          <w:rFonts w:ascii="Arial" w:hAnsi="Arial" w:cs="Arial"/>
          <w:sz w:val="24"/>
          <w:szCs w:val="24"/>
        </w:rPr>
        <w:t>river if there were any specific projects that have contributed to these statistics, he stated that “</w:t>
      </w:r>
      <w:r w:rsidRPr="00325870">
        <w:rPr>
          <w:rFonts w:ascii="Arial" w:eastAsia="Times New Roman" w:hAnsi="Arial" w:cs="Arial"/>
          <w:sz w:val="24"/>
          <w:szCs w:val="24"/>
          <w:lang w:eastAsia="en-GB"/>
        </w:rPr>
        <w:t>The RC Survey twitter account is managed by four of us, me, Louise, Sue Fielding and Meilyr Powell. We don't have a particular project around it but map out likely tweet themes for each month in advance and parcel up each day, so we all know who has to do a tweet”</w:t>
      </w:r>
      <w:r>
        <w:rPr>
          <w:rFonts w:ascii="Arial" w:hAnsi="Arial" w:cs="Arial"/>
          <w:sz w:val="24"/>
          <w:szCs w:val="24"/>
        </w:rPr>
        <w:t xml:space="preserve"> </w:t>
      </w:r>
      <w:sdt>
        <w:sdtPr>
          <w:rPr>
            <w:rFonts w:ascii="Arial" w:hAnsi="Arial" w:cs="Arial"/>
            <w:sz w:val="24"/>
            <w:szCs w:val="24"/>
          </w:rPr>
          <w:id w:val="306210912"/>
          <w:citation/>
        </w:sdtPr>
        <w:sdtEndPr/>
        <w:sdtContent>
          <w:r>
            <w:rPr>
              <w:rFonts w:ascii="Arial" w:hAnsi="Arial" w:cs="Arial"/>
              <w:sz w:val="24"/>
              <w:szCs w:val="24"/>
            </w:rPr>
            <w:fldChar w:fldCharType="begin"/>
          </w:r>
          <w:r>
            <w:rPr>
              <w:rFonts w:ascii="Arial" w:hAnsi="Arial" w:cs="Arial"/>
              <w:sz w:val="24"/>
              <w:szCs w:val="24"/>
            </w:rPr>
            <w:instrText xml:space="preserve"> CITATION DrT21 \l 2057 </w:instrText>
          </w:r>
          <w:r>
            <w:rPr>
              <w:rFonts w:ascii="Arial" w:hAnsi="Arial" w:cs="Arial"/>
              <w:sz w:val="24"/>
              <w:szCs w:val="24"/>
            </w:rPr>
            <w:fldChar w:fldCharType="separate"/>
          </w:r>
          <w:r w:rsidRPr="008B01AB">
            <w:rPr>
              <w:rFonts w:ascii="Arial" w:hAnsi="Arial" w:cs="Arial"/>
              <w:noProof/>
              <w:sz w:val="24"/>
              <w:szCs w:val="24"/>
            </w:rPr>
            <w:t>(Driver, 2021)</w:t>
          </w:r>
          <w:r>
            <w:rPr>
              <w:rFonts w:ascii="Arial" w:hAnsi="Arial" w:cs="Arial"/>
              <w:sz w:val="24"/>
              <w:szCs w:val="24"/>
            </w:rPr>
            <w:fldChar w:fldCharType="end"/>
          </w:r>
        </w:sdtContent>
      </w:sdt>
      <w:r w:rsidR="007D20DC">
        <w:rPr>
          <w:rFonts w:ascii="Arial" w:hAnsi="Arial" w:cs="Arial"/>
          <w:sz w:val="24"/>
          <w:szCs w:val="24"/>
        </w:rPr>
        <w:t>.</w:t>
      </w:r>
      <w:r>
        <w:rPr>
          <w:rFonts w:ascii="Arial" w:hAnsi="Arial" w:cs="Arial"/>
          <w:sz w:val="24"/>
          <w:szCs w:val="24"/>
        </w:rPr>
        <w:t xml:space="preserve"> This shows that teams having access to their own accounts may promote engagement, if managed effectively. Again, it is </w:t>
      </w:r>
      <w:r w:rsidR="001A07A1">
        <w:rPr>
          <w:rFonts w:ascii="Arial" w:hAnsi="Arial" w:cs="Arial"/>
          <w:sz w:val="24"/>
          <w:szCs w:val="24"/>
        </w:rPr>
        <w:t>important to highlight</w:t>
      </w:r>
      <w:r>
        <w:rPr>
          <w:rFonts w:ascii="Arial" w:hAnsi="Arial" w:cs="Arial"/>
          <w:sz w:val="24"/>
          <w:szCs w:val="24"/>
        </w:rPr>
        <w:t xml:space="preserve"> that the RCAHMW</w:t>
      </w:r>
      <w:r w:rsidR="001A07A1">
        <w:rPr>
          <w:rFonts w:ascii="Arial" w:hAnsi="Arial" w:cs="Arial"/>
          <w:sz w:val="24"/>
          <w:szCs w:val="24"/>
        </w:rPr>
        <w:t>ales</w:t>
      </w:r>
      <w:r>
        <w:rPr>
          <w:rFonts w:ascii="Arial" w:hAnsi="Arial" w:cs="Arial"/>
          <w:sz w:val="24"/>
          <w:szCs w:val="24"/>
        </w:rPr>
        <w:t xml:space="preserve"> account has the largest number of followers yet the lowest amount of engagement</w:t>
      </w:r>
      <w:r w:rsidR="00E375F4">
        <w:rPr>
          <w:rFonts w:ascii="Arial" w:hAnsi="Arial" w:cs="Arial"/>
          <w:sz w:val="24"/>
          <w:szCs w:val="24"/>
        </w:rPr>
        <w:t>,</w:t>
      </w:r>
      <w:r>
        <w:rPr>
          <w:rFonts w:ascii="Arial" w:hAnsi="Arial" w:cs="Arial"/>
          <w:sz w:val="24"/>
          <w:szCs w:val="24"/>
        </w:rPr>
        <w:t xml:space="preserve"> an area for further investigation. </w:t>
      </w:r>
    </w:p>
    <w:p w14:paraId="608BCD6E" w14:textId="6E54EB0C" w:rsidR="005F7C43" w:rsidRDefault="005F7C43" w:rsidP="00C379F6">
      <w:pPr>
        <w:spacing w:line="360" w:lineRule="auto"/>
        <w:rPr>
          <w:rFonts w:ascii="Arial" w:eastAsia="Times New Roman" w:hAnsi="Arial" w:cs="Arial"/>
          <w:sz w:val="24"/>
          <w:szCs w:val="24"/>
          <w:lang w:eastAsia="en-GB"/>
        </w:rPr>
      </w:pPr>
    </w:p>
    <w:p w14:paraId="55784B36" w14:textId="77777777" w:rsidR="005F7C43" w:rsidRPr="00E375F4" w:rsidRDefault="005F7C43" w:rsidP="00C379F6">
      <w:pPr>
        <w:spacing w:line="36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9016"/>
      </w:tblGrid>
      <w:tr w:rsidR="00C379F6" w14:paraId="008FC266" w14:textId="77777777" w:rsidTr="00697412">
        <w:tc>
          <w:tcPr>
            <w:tcW w:w="9016" w:type="dxa"/>
          </w:tcPr>
          <w:p w14:paraId="3F42CBC3" w14:textId="77777777" w:rsidR="00C379F6" w:rsidRDefault="00C379F6" w:rsidP="00E375F4">
            <w:pPr>
              <w:spacing w:line="360" w:lineRule="auto"/>
              <w:rPr>
                <w:rFonts w:ascii="Arial" w:hAnsi="Arial" w:cs="Arial"/>
                <w:sz w:val="24"/>
                <w:szCs w:val="24"/>
              </w:rPr>
            </w:pPr>
            <w:r>
              <w:rPr>
                <w:rFonts w:ascii="Arial" w:hAnsi="Arial" w:cs="Arial"/>
                <w:noProof/>
                <w:sz w:val="24"/>
                <w:szCs w:val="24"/>
              </w:rPr>
              <w:drawing>
                <wp:inline distT="0" distB="0" distL="0" distR="0" wp14:anchorId="15109721" wp14:editId="388291B3">
                  <wp:extent cx="5604934" cy="2565400"/>
                  <wp:effectExtent l="0" t="0" r="15240" b="635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C379F6" w14:paraId="015F17C9" w14:textId="77777777" w:rsidTr="00697412">
        <w:trPr>
          <w:trHeight w:val="2034"/>
        </w:trPr>
        <w:tc>
          <w:tcPr>
            <w:tcW w:w="9016" w:type="dxa"/>
          </w:tcPr>
          <w:tbl>
            <w:tblPr>
              <w:tblStyle w:val="TableGrid"/>
              <w:tblW w:w="8819" w:type="dxa"/>
              <w:tblLook w:val="04A0" w:firstRow="1" w:lastRow="0" w:firstColumn="1" w:lastColumn="0" w:noHBand="0" w:noVBand="1"/>
            </w:tblPr>
            <w:tblGrid>
              <w:gridCol w:w="3290"/>
              <w:gridCol w:w="2835"/>
              <w:gridCol w:w="2694"/>
            </w:tblGrid>
            <w:tr w:rsidR="00C379F6" w14:paraId="09691CAB" w14:textId="77777777" w:rsidTr="00644FD6">
              <w:trPr>
                <w:trHeight w:val="510"/>
              </w:trPr>
              <w:tc>
                <w:tcPr>
                  <w:tcW w:w="3290" w:type="dxa"/>
                  <w:shd w:val="clear" w:color="auto" w:fill="F2F2F2" w:themeFill="background1" w:themeFillShade="F2"/>
                  <w:vAlign w:val="center"/>
                </w:tcPr>
                <w:p w14:paraId="26216C44" w14:textId="77777777" w:rsidR="00C379F6" w:rsidRPr="004324C3" w:rsidRDefault="00C379F6" w:rsidP="00E375F4">
                  <w:pPr>
                    <w:spacing w:line="360" w:lineRule="auto"/>
                    <w:jc w:val="center"/>
                    <w:rPr>
                      <w:rFonts w:ascii="Arial" w:hAnsi="Arial" w:cs="Arial"/>
                      <w:b/>
                      <w:bCs/>
                      <w:sz w:val="20"/>
                      <w:szCs w:val="20"/>
                    </w:rPr>
                  </w:pPr>
                  <w:r w:rsidRPr="004324C3">
                    <w:rPr>
                      <w:rFonts w:ascii="Arial" w:hAnsi="Arial" w:cs="Arial"/>
                      <w:b/>
                      <w:bCs/>
                      <w:sz w:val="20"/>
                      <w:szCs w:val="20"/>
                    </w:rPr>
                    <w:t>November 2020</w:t>
                  </w:r>
                </w:p>
              </w:tc>
              <w:tc>
                <w:tcPr>
                  <w:tcW w:w="2835" w:type="dxa"/>
                  <w:shd w:val="clear" w:color="auto" w:fill="F2F2F2" w:themeFill="background1" w:themeFillShade="F2"/>
                  <w:vAlign w:val="center"/>
                </w:tcPr>
                <w:p w14:paraId="6B4342CB" w14:textId="77777777" w:rsidR="00C379F6" w:rsidRPr="004324C3" w:rsidRDefault="00C379F6" w:rsidP="00E375F4">
                  <w:pPr>
                    <w:spacing w:line="360" w:lineRule="auto"/>
                    <w:jc w:val="center"/>
                    <w:rPr>
                      <w:rFonts w:ascii="Arial" w:hAnsi="Arial" w:cs="Arial"/>
                      <w:b/>
                      <w:bCs/>
                      <w:sz w:val="20"/>
                      <w:szCs w:val="20"/>
                    </w:rPr>
                  </w:pPr>
                  <w:r w:rsidRPr="004324C3">
                    <w:rPr>
                      <w:rFonts w:ascii="Arial" w:hAnsi="Arial" w:cs="Arial"/>
                      <w:b/>
                      <w:bCs/>
                      <w:sz w:val="20"/>
                      <w:szCs w:val="20"/>
                    </w:rPr>
                    <w:t>Followers</w:t>
                  </w:r>
                </w:p>
              </w:tc>
              <w:tc>
                <w:tcPr>
                  <w:tcW w:w="2694" w:type="dxa"/>
                  <w:shd w:val="clear" w:color="auto" w:fill="F2F2F2" w:themeFill="background1" w:themeFillShade="F2"/>
                  <w:vAlign w:val="center"/>
                </w:tcPr>
                <w:p w14:paraId="0E666624" w14:textId="77777777" w:rsidR="00C379F6" w:rsidRPr="004324C3" w:rsidRDefault="00C379F6" w:rsidP="00E375F4">
                  <w:pPr>
                    <w:spacing w:line="360" w:lineRule="auto"/>
                    <w:jc w:val="center"/>
                    <w:rPr>
                      <w:rFonts w:ascii="Arial" w:hAnsi="Arial" w:cs="Arial"/>
                      <w:b/>
                      <w:bCs/>
                      <w:sz w:val="20"/>
                      <w:szCs w:val="20"/>
                    </w:rPr>
                  </w:pPr>
                  <w:r w:rsidRPr="004324C3">
                    <w:rPr>
                      <w:rFonts w:ascii="Arial" w:hAnsi="Arial" w:cs="Arial"/>
                      <w:b/>
                      <w:bCs/>
                      <w:sz w:val="20"/>
                      <w:szCs w:val="20"/>
                    </w:rPr>
                    <w:t>Engagement</w:t>
                  </w:r>
                </w:p>
              </w:tc>
            </w:tr>
            <w:tr w:rsidR="00C379F6" w14:paraId="1B80DDEC" w14:textId="77777777" w:rsidTr="00644FD6">
              <w:tc>
                <w:tcPr>
                  <w:tcW w:w="3290" w:type="dxa"/>
                </w:tcPr>
                <w:p w14:paraId="207D7855"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RCAHMWales</w:t>
                  </w:r>
                </w:p>
              </w:tc>
              <w:tc>
                <w:tcPr>
                  <w:tcW w:w="2835" w:type="dxa"/>
                </w:tcPr>
                <w:p w14:paraId="087E0ECD"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6400</w:t>
                  </w:r>
                </w:p>
              </w:tc>
              <w:tc>
                <w:tcPr>
                  <w:tcW w:w="2694" w:type="dxa"/>
                </w:tcPr>
                <w:p w14:paraId="670A919B"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471</w:t>
                  </w:r>
                </w:p>
              </w:tc>
            </w:tr>
            <w:tr w:rsidR="00C379F6" w14:paraId="1B2B566B" w14:textId="77777777" w:rsidTr="00644FD6">
              <w:tc>
                <w:tcPr>
                  <w:tcW w:w="3290" w:type="dxa"/>
                </w:tcPr>
                <w:p w14:paraId="39CE6ED1"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Archive</w:t>
                  </w:r>
                </w:p>
              </w:tc>
              <w:tc>
                <w:tcPr>
                  <w:tcW w:w="2835" w:type="dxa"/>
                </w:tcPr>
                <w:p w14:paraId="3F7E17BA"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1700</w:t>
                  </w:r>
                </w:p>
              </w:tc>
              <w:tc>
                <w:tcPr>
                  <w:tcW w:w="2694" w:type="dxa"/>
                </w:tcPr>
                <w:p w14:paraId="6360FF34"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2600</w:t>
                  </w:r>
                </w:p>
              </w:tc>
            </w:tr>
            <w:tr w:rsidR="00C379F6" w14:paraId="288AFFB1" w14:textId="77777777" w:rsidTr="00644FD6">
              <w:tc>
                <w:tcPr>
                  <w:tcW w:w="3290" w:type="dxa"/>
                </w:tcPr>
                <w:p w14:paraId="689F0941"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Survey</w:t>
                  </w:r>
                </w:p>
              </w:tc>
              <w:tc>
                <w:tcPr>
                  <w:tcW w:w="2835" w:type="dxa"/>
                </w:tcPr>
                <w:p w14:paraId="38330045"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1700</w:t>
                  </w:r>
                </w:p>
              </w:tc>
              <w:tc>
                <w:tcPr>
                  <w:tcW w:w="2694" w:type="dxa"/>
                </w:tcPr>
                <w:p w14:paraId="179E21FF"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3900</w:t>
                  </w:r>
                </w:p>
              </w:tc>
            </w:tr>
          </w:tbl>
          <w:p w14:paraId="777FEAC9" w14:textId="77777777" w:rsidR="00C379F6" w:rsidRDefault="00C379F6" w:rsidP="00E375F4">
            <w:pPr>
              <w:spacing w:line="360" w:lineRule="auto"/>
              <w:rPr>
                <w:rFonts w:ascii="Arial" w:hAnsi="Arial" w:cs="Arial"/>
                <w:sz w:val="24"/>
                <w:szCs w:val="24"/>
              </w:rPr>
            </w:pPr>
          </w:p>
        </w:tc>
      </w:tr>
      <w:tr w:rsidR="00C379F6" w14:paraId="44EE7947" w14:textId="77777777" w:rsidTr="00697412">
        <w:tc>
          <w:tcPr>
            <w:tcW w:w="9016" w:type="dxa"/>
          </w:tcPr>
          <w:p w14:paraId="382029C0" w14:textId="77777777" w:rsidR="00C379F6" w:rsidRDefault="00C379F6" w:rsidP="00E375F4">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041C4929" wp14:editId="4C2F6829">
                  <wp:extent cx="5588000" cy="2633133"/>
                  <wp:effectExtent l="0" t="0" r="12700" b="1524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C379F6" w14:paraId="200F2F1A" w14:textId="77777777" w:rsidTr="00697412">
        <w:tc>
          <w:tcPr>
            <w:tcW w:w="9016" w:type="dxa"/>
          </w:tcPr>
          <w:tbl>
            <w:tblPr>
              <w:tblStyle w:val="TableGrid"/>
              <w:tblW w:w="8819" w:type="dxa"/>
              <w:tblLook w:val="04A0" w:firstRow="1" w:lastRow="0" w:firstColumn="1" w:lastColumn="0" w:noHBand="0" w:noVBand="1"/>
            </w:tblPr>
            <w:tblGrid>
              <w:gridCol w:w="3279"/>
              <w:gridCol w:w="2685"/>
              <w:gridCol w:w="2855"/>
            </w:tblGrid>
            <w:tr w:rsidR="00C379F6" w14:paraId="74843547" w14:textId="77777777" w:rsidTr="00697412">
              <w:trPr>
                <w:trHeight w:val="368"/>
              </w:trPr>
              <w:tc>
                <w:tcPr>
                  <w:tcW w:w="3279" w:type="dxa"/>
                  <w:shd w:val="clear" w:color="auto" w:fill="F2F2F2" w:themeFill="background1" w:themeFillShade="F2"/>
                </w:tcPr>
                <w:p w14:paraId="0BAF6586" w14:textId="77777777" w:rsidR="00C379F6" w:rsidRPr="00697412" w:rsidRDefault="00C379F6" w:rsidP="00E375F4">
                  <w:pPr>
                    <w:spacing w:line="360" w:lineRule="auto"/>
                    <w:jc w:val="center"/>
                    <w:rPr>
                      <w:rFonts w:ascii="Arial" w:hAnsi="Arial" w:cs="Arial"/>
                      <w:b/>
                      <w:bCs/>
                      <w:sz w:val="20"/>
                      <w:szCs w:val="20"/>
                    </w:rPr>
                  </w:pPr>
                  <w:r w:rsidRPr="00697412">
                    <w:rPr>
                      <w:rFonts w:ascii="Arial" w:hAnsi="Arial" w:cs="Arial"/>
                      <w:b/>
                      <w:bCs/>
                      <w:sz w:val="20"/>
                      <w:szCs w:val="20"/>
                    </w:rPr>
                    <w:t>Feb - March 2021</w:t>
                  </w:r>
                </w:p>
              </w:tc>
              <w:tc>
                <w:tcPr>
                  <w:tcW w:w="2685" w:type="dxa"/>
                  <w:shd w:val="clear" w:color="auto" w:fill="F2F2F2" w:themeFill="background1" w:themeFillShade="F2"/>
                </w:tcPr>
                <w:p w14:paraId="62D67927" w14:textId="77777777" w:rsidR="00C379F6" w:rsidRPr="00697412" w:rsidRDefault="00C379F6" w:rsidP="00E375F4">
                  <w:pPr>
                    <w:spacing w:line="360" w:lineRule="auto"/>
                    <w:jc w:val="center"/>
                    <w:rPr>
                      <w:rFonts w:ascii="Arial" w:hAnsi="Arial" w:cs="Arial"/>
                      <w:b/>
                      <w:bCs/>
                      <w:sz w:val="20"/>
                      <w:szCs w:val="20"/>
                    </w:rPr>
                  </w:pPr>
                  <w:r w:rsidRPr="00697412">
                    <w:rPr>
                      <w:rFonts w:ascii="Arial" w:hAnsi="Arial" w:cs="Arial"/>
                      <w:b/>
                      <w:bCs/>
                      <w:sz w:val="20"/>
                      <w:szCs w:val="20"/>
                    </w:rPr>
                    <w:t>Followers</w:t>
                  </w:r>
                </w:p>
              </w:tc>
              <w:tc>
                <w:tcPr>
                  <w:tcW w:w="2855" w:type="dxa"/>
                  <w:shd w:val="clear" w:color="auto" w:fill="F2F2F2" w:themeFill="background1" w:themeFillShade="F2"/>
                </w:tcPr>
                <w:p w14:paraId="58F2C534" w14:textId="77777777" w:rsidR="00C379F6" w:rsidRPr="00697412" w:rsidRDefault="00C379F6" w:rsidP="00E375F4">
                  <w:pPr>
                    <w:spacing w:line="360" w:lineRule="auto"/>
                    <w:jc w:val="center"/>
                    <w:rPr>
                      <w:rFonts w:ascii="Arial" w:hAnsi="Arial" w:cs="Arial"/>
                      <w:b/>
                      <w:bCs/>
                      <w:sz w:val="20"/>
                      <w:szCs w:val="20"/>
                    </w:rPr>
                  </w:pPr>
                  <w:r w:rsidRPr="00697412">
                    <w:rPr>
                      <w:rFonts w:ascii="Arial" w:hAnsi="Arial" w:cs="Arial"/>
                      <w:b/>
                      <w:bCs/>
                      <w:sz w:val="20"/>
                      <w:szCs w:val="20"/>
                    </w:rPr>
                    <w:t>Engagement</w:t>
                  </w:r>
                </w:p>
              </w:tc>
            </w:tr>
            <w:tr w:rsidR="00C379F6" w14:paraId="66FD5D26" w14:textId="77777777" w:rsidTr="00697412">
              <w:tc>
                <w:tcPr>
                  <w:tcW w:w="3279" w:type="dxa"/>
                </w:tcPr>
                <w:p w14:paraId="0EFCD962"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RCAHMWales</w:t>
                  </w:r>
                </w:p>
              </w:tc>
              <w:tc>
                <w:tcPr>
                  <w:tcW w:w="2685" w:type="dxa"/>
                </w:tcPr>
                <w:p w14:paraId="152C505B"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6600</w:t>
                  </w:r>
                </w:p>
              </w:tc>
              <w:tc>
                <w:tcPr>
                  <w:tcW w:w="2855" w:type="dxa"/>
                </w:tcPr>
                <w:p w14:paraId="60137F09"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396</w:t>
                  </w:r>
                </w:p>
              </w:tc>
            </w:tr>
            <w:tr w:rsidR="00C379F6" w14:paraId="035BF43F" w14:textId="77777777" w:rsidTr="00697412">
              <w:tc>
                <w:tcPr>
                  <w:tcW w:w="3279" w:type="dxa"/>
                </w:tcPr>
                <w:p w14:paraId="20EB75B0"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Archive</w:t>
                  </w:r>
                </w:p>
              </w:tc>
              <w:tc>
                <w:tcPr>
                  <w:tcW w:w="2685" w:type="dxa"/>
                </w:tcPr>
                <w:p w14:paraId="040EB696"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2000</w:t>
                  </w:r>
                </w:p>
              </w:tc>
              <w:tc>
                <w:tcPr>
                  <w:tcW w:w="2855" w:type="dxa"/>
                </w:tcPr>
                <w:p w14:paraId="437F3D35"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1400</w:t>
                  </w:r>
                </w:p>
              </w:tc>
            </w:tr>
            <w:tr w:rsidR="00C379F6" w14:paraId="39E0CCE7" w14:textId="77777777" w:rsidTr="00697412">
              <w:tc>
                <w:tcPr>
                  <w:tcW w:w="3279" w:type="dxa"/>
                </w:tcPr>
                <w:p w14:paraId="79B5CE21"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RC Survey</w:t>
                  </w:r>
                </w:p>
              </w:tc>
              <w:tc>
                <w:tcPr>
                  <w:tcW w:w="2685" w:type="dxa"/>
                </w:tcPr>
                <w:p w14:paraId="4EB1BF80"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2200</w:t>
                  </w:r>
                </w:p>
              </w:tc>
              <w:tc>
                <w:tcPr>
                  <w:tcW w:w="2855" w:type="dxa"/>
                </w:tcPr>
                <w:p w14:paraId="140C608D" w14:textId="77777777" w:rsidR="00C379F6" w:rsidRPr="004324C3" w:rsidRDefault="00C379F6" w:rsidP="00E375F4">
                  <w:pPr>
                    <w:spacing w:line="360" w:lineRule="auto"/>
                    <w:rPr>
                      <w:rFonts w:ascii="Arial" w:hAnsi="Arial" w:cs="Arial"/>
                      <w:sz w:val="20"/>
                      <w:szCs w:val="20"/>
                    </w:rPr>
                  </w:pPr>
                  <w:r w:rsidRPr="004324C3">
                    <w:rPr>
                      <w:rFonts w:ascii="Arial" w:hAnsi="Arial" w:cs="Arial"/>
                      <w:sz w:val="20"/>
                      <w:szCs w:val="20"/>
                    </w:rPr>
                    <w:t>3200</w:t>
                  </w:r>
                </w:p>
              </w:tc>
            </w:tr>
          </w:tbl>
          <w:p w14:paraId="00217EEE" w14:textId="77777777" w:rsidR="00C379F6" w:rsidRDefault="00C379F6" w:rsidP="00E375F4">
            <w:pPr>
              <w:spacing w:line="360" w:lineRule="auto"/>
              <w:rPr>
                <w:rFonts w:ascii="Arial" w:hAnsi="Arial" w:cs="Arial"/>
                <w:sz w:val="24"/>
                <w:szCs w:val="24"/>
              </w:rPr>
            </w:pPr>
          </w:p>
        </w:tc>
      </w:tr>
    </w:tbl>
    <w:p w14:paraId="018ECC98" w14:textId="77777777" w:rsidR="00C379F6" w:rsidRDefault="00C379F6" w:rsidP="00C379F6">
      <w:pPr>
        <w:spacing w:line="360" w:lineRule="auto"/>
        <w:rPr>
          <w:rFonts w:ascii="Arial" w:hAnsi="Arial" w:cs="Arial"/>
          <w:sz w:val="24"/>
          <w:szCs w:val="24"/>
        </w:rPr>
      </w:pPr>
    </w:p>
    <w:p w14:paraId="5E4BA468" w14:textId="77777777" w:rsidR="00C379F6" w:rsidRDefault="00C379F6" w:rsidP="00C379F6">
      <w:pPr>
        <w:spacing w:line="360" w:lineRule="auto"/>
        <w:rPr>
          <w:rFonts w:ascii="Arial" w:hAnsi="Arial" w:cs="Arial"/>
          <w:sz w:val="24"/>
          <w:szCs w:val="24"/>
        </w:rPr>
      </w:pPr>
      <w:r>
        <w:rPr>
          <w:rFonts w:ascii="Arial" w:hAnsi="Arial" w:cs="Arial"/>
          <w:sz w:val="24"/>
          <w:szCs w:val="24"/>
        </w:rPr>
        <w:t>Figure 5</w:t>
      </w:r>
    </w:p>
    <w:p w14:paraId="16EF04AC" w14:textId="77777777" w:rsidR="00C379F6" w:rsidRDefault="00C379F6" w:rsidP="00C379F6">
      <w:pPr>
        <w:spacing w:line="360" w:lineRule="auto"/>
        <w:rPr>
          <w:rFonts w:ascii="Arial" w:hAnsi="Arial" w:cs="Arial"/>
          <w:sz w:val="24"/>
          <w:szCs w:val="24"/>
        </w:rPr>
      </w:pPr>
    </w:p>
    <w:p w14:paraId="6A930616" w14:textId="77777777" w:rsidR="00C379F6" w:rsidRDefault="00C379F6" w:rsidP="00C379F6">
      <w:pPr>
        <w:spacing w:line="360" w:lineRule="auto"/>
        <w:rPr>
          <w:rFonts w:ascii="Arial" w:hAnsi="Arial" w:cs="Arial"/>
          <w:sz w:val="24"/>
          <w:szCs w:val="24"/>
        </w:rPr>
      </w:pPr>
    </w:p>
    <w:p w14:paraId="31F7119F" w14:textId="77A5D1B0" w:rsidR="00C379F6" w:rsidRPr="00431B87" w:rsidRDefault="00C379F6" w:rsidP="00C379F6">
      <w:pPr>
        <w:spacing w:line="360" w:lineRule="auto"/>
        <w:rPr>
          <w:rFonts w:ascii="Arial" w:hAnsi="Arial" w:cs="Arial"/>
          <w:sz w:val="24"/>
          <w:szCs w:val="24"/>
        </w:rPr>
      </w:pPr>
    </w:p>
    <w:p w14:paraId="6E6BD700" w14:textId="77777777" w:rsidR="00C379F6" w:rsidRPr="00431B87" w:rsidRDefault="00C379F6" w:rsidP="00C379F6">
      <w:pPr>
        <w:tabs>
          <w:tab w:val="left" w:pos="1114"/>
        </w:tabs>
        <w:spacing w:line="360" w:lineRule="auto"/>
        <w:rPr>
          <w:rFonts w:ascii="Arial" w:hAnsi="Arial" w:cs="Arial"/>
          <w:sz w:val="24"/>
          <w:szCs w:val="24"/>
        </w:rPr>
      </w:pPr>
      <w:r w:rsidRPr="00431B87">
        <w:rPr>
          <w:rFonts w:ascii="Arial" w:hAnsi="Arial" w:cs="Arial"/>
          <w:sz w:val="24"/>
          <w:szCs w:val="24"/>
        </w:rPr>
        <w:tab/>
        <w:t xml:space="preserve">              </w:t>
      </w:r>
    </w:p>
    <w:p w14:paraId="3A241DD3" w14:textId="46FA5125" w:rsidR="00C379F6" w:rsidRDefault="00C379F6" w:rsidP="00C379F6">
      <w:pPr>
        <w:tabs>
          <w:tab w:val="left" w:pos="1114"/>
        </w:tabs>
        <w:spacing w:line="360" w:lineRule="auto"/>
        <w:rPr>
          <w:rFonts w:ascii="Arial" w:hAnsi="Arial" w:cs="Arial"/>
          <w:sz w:val="24"/>
          <w:szCs w:val="24"/>
        </w:rPr>
      </w:pPr>
    </w:p>
    <w:p w14:paraId="0C07E0F8" w14:textId="254E4C7B" w:rsidR="00D10919" w:rsidRDefault="00D10919" w:rsidP="00C379F6">
      <w:pPr>
        <w:tabs>
          <w:tab w:val="left" w:pos="1114"/>
        </w:tabs>
        <w:spacing w:line="360" w:lineRule="auto"/>
        <w:rPr>
          <w:rFonts w:ascii="Arial" w:hAnsi="Arial" w:cs="Arial"/>
          <w:sz w:val="24"/>
          <w:szCs w:val="24"/>
        </w:rPr>
      </w:pPr>
    </w:p>
    <w:p w14:paraId="47D8E1FA" w14:textId="6661FEBF" w:rsidR="00D10919" w:rsidRDefault="00D10919" w:rsidP="00C379F6">
      <w:pPr>
        <w:tabs>
          <w:tab w:val="left" w:pos="1114"/>
        </w:tabs>
        <w:spacing w:line="360" w:lineRule="auto"/>
        <w:rPr>
          <w:rFonts w:ascii="Arial" w:hAnsi="Arial" w:cs="Arial"/>
          <w:sz w:val="24"/>
          <w:szCs w:val="24"/>
        </w:rPr>
      </w:pPr>
    </w:p>
    <w:p w14:paraId="5876D7CD" w14:textId="6241BB52" w:rsidR="00D10919" w:rsidRDefault="00D10919" w:rsidP="00C379F6">
      <w:pPr>
        <w:tabs>
          <w:tab w:val="left" w:pos="1114"/>
        </w:tabs>
        <w:spacing w:line="360" w:lineRule="auto"/>
        <w:rPr>
          <w:rFonts w:ascii="Arial" w:hAnsi="Arial" w:cs="Arial"/>
          <w:sz w:val="24"/>
          <w:szCs w:val="24"/>
        </w:rPr>
      </w:pPr>
    </w:p>
    <w:p w14:paraId="0EBC2F8E" w14:textId="64790A3D" w:rsidR="00D10919" w:rsidRDefault="00D10919" w:rsidP="00C379F6">
      <w:pPr>
        <w:tabs>
          <w:tab w:val="left" w:pos="1114"/>
        </w:tabs>
        <w:spacing w:line="360" w:lineRule="auto"/>
        <w:rPr>
          <w:rFonts w:ascii="Arial" w:hAnsi="Arial" w:cs="Arial"/>
          <w:sz w:val="24"/>
          <w:szCs w:val="24"/>
        </w:rPr>
      </w:pPr>
    </w:p>
    <w:p w14:paraId="128AB415" w14:textId="118735A4" w:rsidR="00D10919" w:rsidRDefault="00D10919" w:rsidP="00C379F6">
      <w:pPr>
        <w:tabs>
          <w:tab w:val="left" w:pos="1114"/>
        </w:tabs>
        <w:spacing w:line="360" w:lineRule="auto"/>
        <w:rPr>
          <w:rFonts w:ascii="Arial" w:hAnsi="Arial" w:cs="Arial"/>
          <w:sz w:val="24"/>
          <w:szCs w:val="24"/>
        </w:rPr>
      </w:pPr>
    </w:p>
    <w:p w14:paraId="0B21A1D5" w14:textId="77777777" w:rsidR="002B5950" w:rsidRDefault="002B5950" w:rsidP="00C379F6">
      <w:pPr>
        <w:tabs>
          <w:tab w:val="left" w:pos="1114"/>
        </w:tabs>
        <w:spacing w:line="360" w:lineRule="auto"/>
        <w:rPr>
          <w:rFonts w:ascii="Arial" w:hAnsi="Arial" w:cs="Arial"/>
          <w:sz w:val="24"/>
          <w:szCs w:val="24"/>
        </w:rPr>
      </w:pPr>
    </w:p>
    <w:p w14:paraId="1A6221EC" w14:textId="77777777" w:rsidR="00D10919" w:rsidRPr="00431B87" w:rsidRDefault="00D10919" w:rsidP="00C379F6">
      <w:pPr>
        <w:tabs>
          <w:tab w:val="left" w:pos="1114"/>
        </w:tabs>
        <w:spacing w:line="360" w:lineRule="auto"/>
        <w:rPr>
          <w:rFonts w:ascii="Arial" w:hAnsi="Arial" w:cs="Arial"/>
          <w:sz w:val="24"/>
          <w:szCs w:val="24"/>
        </w:rPr>
      </w:pPr>
    </w:p>
    <w:p w14:paraId="762E0AB5" w14:textId="1A06871F" w:rsidR="001F5618" w:rsidRPr="00584F2B" w:rsidRDefault="00C379F6" w:rsidP="00584F2B">
      <w:pPr>
        <w:spacing w:line="360" w:lineRule="auto"/>
        <w:rPr>
          <w:rFonts w:ascii="Arial" w:hAnsi="Arial" w:cs="Arial"/>
          <w:color w:val="000000" w:themeColor="text1"/>
          <w:sz w:val="24"/>
          <w:szCs w:val="24"/>
        </w:rPr>
      </w:pPr>
      <w:r w:rsidRPr="00431B87">
        <w:rPr>
          <w:rFonts w:ascii="Arial" w:hAnsi="Arial" w:cs="Arial"/>
          <w:color w:val="000000" w:themeColor="text1"/>
          <w:sz w:val="24"/>
          <w:szCs w:val="24"/>
        </w:rPr>
        <w:lastRenderedPageBreak/>
        <w:t>Chapter 5</w:t>
      </w:r>
      <w:r w:rsidR="00D25890">
        <w:rPr>
          <w:rFonts w:ascii="Arial" w:hAnsi="Arial" w:cs="Arial"/>
          <w:color w:val="000000" w:themeColor="text1"/>
          <w:sz w:val="24"/>
          <w:szCs w:val="24"/>
        </w:rPr>
        <w:t>.</w:t>
      </w:r>
      <w:r w:rsidRPr="00431B87">
        <w:rPr>
          <w:rFonts w:ascii="Arial" w:hAnsi="Arial" w:cs="Arial"/>
          <w:color w:val="000000" w:themeColor="text1"/>
          <w:sz w:val="24"/>
          <w:szCs w:val="24"/>
        </w:rPr>
        <w:t xml:space="preserve"> </w:t>
      </w:r>
      <w:r>
        <w:rPr>
          <w:rFonts w:ascii="Arial" w:hAnsi="Arial" w:cs="Arial"/>
          <w:color w:val="000000" w:themeColor="text1"/>
          <w:sz w:val="24"/>
          <w:szCs w:val="24"/>
        </w:rPr>
        <w:t>DISCUSSION AND ANALYS</w:t>
      </w:r>
      <w:r w:rsidR="005522D4">
        <w:rPr>
          <w:rFonts w:ascii="Arial" w:hAnsi="Arial" w:cs="Arial"/>
          <w:color w:val="000000" w:themeColor="text1"/>
          <w:sz w:val="24"/>
          <w:szCs w:val="24"/>
        </w:rPr>
        <w:t>IS</w:t>
      </w:r>
    </w:p>
    <w:p w14:paraId="024EA8E9" w14:textId="77777777" w:rsidR="001F5618" w:rsidRDefault="001F5618" w:rsidP="005522D4">
      <w:pPr>
        <w:spacing w:line="360" w:lineRule="auto"/>
        <w:rPr>
          <w:rFonts w:ascii="Arial" w:hAnsi="Arial" w:cs="Arial"/>
          <w:color w:val="000000" w:themeColor="text1"/>
          <w:sz w:val="24"/>
          <w:szCs w:val="24"/>
        </w:rPr>
      </w:pPr>
    </w:p>
    <w:p w14:paraId="13820B01" w14:textId="5B6BB743" w:rsidR="004326B8" w:rsidRDefault="004326B8" w:rsidP="005522D4">
      <w:pPr>
        <w:spacing w:line="360" w:lineRule="auto"/>
        <w:rPr>
          <w:rFonts w:ascii="Arial" w:hAnsi="Arial" w:cs="Arial"/>
          <w:color w:val="000000" w:themeColor="text1"/>
          <w:sz w:val="24"/>
          <w:szCs w:val="24"/>
        </w:rPr>
      </w:pPr>
      <w:r>
        <w:rPr>
          <w:rFonts w:ascii="Arial" w:hAnsi="Arial" w:cs="Arial"/>
          <w:color w:val="000000" w:themeColor="text1"/>
          <w:sz w:val="24"/>
          <w:szCs w:val="24"/>
        </w:rPr>
        <w:t>Th</w:t>
      </w:r>
      <w:r w:rsidR="00065079">
        <w:rPr>
          <w:rFonts w:ascii="Arial" w:hAnsi="Arial" w:cs="Arial"/>
          <w:color w:val="000000" w:themeColor="text1"/>
          <w:sz w:val="24"/>
          <w:szCs w:val="24"/>
        </w:rPr>
        <w:t>is chapter will analyse and discuss the two themes</w:t>
      </w:r>
      <w:r w:rsidR="00BA510D">
        <w:rPr>
          <w:rFonts w:ascii="Arial" w:hAnsi="Arial" w:cs="Arial"/>
          <w:color w:val="000000" w:themeColor="text1"/>
          <w:sz w:val="24"/>
          <w:szCs w:val="24"/>
        </w:rPr>
        <w:t xml:space="preserve"> of</w:t>
      </w:r>
      <w:r w:rsidR="00E07029">
        <w:rPr>
          <w:rFonts w:ascii="Arial" w:hAnsi="Arial" w:cs="Arial"/>
          <w:color w:val="000000" w:themeColor="text1"/>
          <w:sz w:val="24"/>
          <w:szCs w:val="24"/>
        </w:rPr>
        <w:t xml:space="preserve"> engagement </w:t>
      </w:r>
      <w:r w:rsidR="00065079">
        <w:rPr>
          <w:rFonts w:ascii="Arial" w:hAnsi="Arial" w:cs="Arial"/>
          <w:color w:val="000000" w:themeColor="text1"/>
          <w:sz w:val="24"/>
          <w:szCs w:val="24"/>
        </w:rPr>
        <w:t xml:space="preserve">identified for the RCAHMW, </w:t>
      </w:r>
      <w:r w:rsidR="00E07029">
        <w:rPr>
          <w:rFonts w:ascii="Arial" w:hAnsi="Arial" w:cs="Arial"/>
          <w:color w:val="000000" w:themeColor="text1"/>
          <w:sz w:val="24"/>
          <w:szCs w:val="24"/>
        </w:rPr>
        <w:t xml:space="preserve">with </w:t>
      </w:r>
      <w:r w:rsidR="007D20DC">
        <w:rPr>
          <w:rFonts w:ascii="Arial" w:hAnsi="Arial" w:cs="Arial"/>
          <w:color w:val="000000" w:themeColor="text1"/>
          <w:sz w:val="24"/>
          <w:szCs w:val="24"/>
        </w:rPr>
        <w:t>supporting evidence</w:t>
      </w:r>
      <w:r w:rsidR="005E5FA0">
        <w:rPr>
          <w:rFonts w:ascii="Arial" w:hAnsi="Arial" w:cs="Arial"/>
          <w:color w:val="000000" w:themeColor="text1"/>
          <w:sz w:val="24"/>
          <w:szCs w:val="24"/>
        </w:rPr>
        <w:t xml:space="preserve"> provided in</w:t>
      </w:r>
      <w:r w:rsidR="00065079">
        <w:rPr>
          <w:rFonts w:ascii="Arial" w:hAnsi="Arial" w:cs="Arial"/>
          <w:color w:val="000000" w:themeColor="text1"/>
          <w:sz w:val="24"/>
          <w:szCs w:val="24"/>
        </w:rPr>
        <w:t xml:space="preserve"> the literature review.</w:t>
      </w:r>
    </w:p>
    <w:p w14:paraId="0AE66BE6" w14:textId="19CEA512" w:rsidR="004326B8" w:rsidRDefault="004326B8" w:rsidP="005522D4">
      <w:pPr>
        <w:spacing w:line="360" w:lineRule="auto"/>
        <w:rPr>
          <w:rFonts w:ascii="Arial" w:hAnsi="Arial" w:cs="Arial"/>
          <w:color w:val="000000" w:themeColor="text1"/>
          <w:sz w:val="24"/>
          <w:szCs w:val="24"/>
        </w:rPr>
      </w:pPr>
      <w:r w:rsidRPr="00427574">
        <w:rPr>
          <w:rFonts w:ascii="Arial" w:hAnsi="Arial" w:cs="Arial"/>
          <w:color w:val="000000" w:themeColor="text1"/>
          <w:sz w:val="24"/>
          <w:szCs w:val="24"/>
        </w:rPr>
        <w:t>The Challenge of attracting a new audience.</w:t>
      </w:r>
    </w:p>
    <w:p w14:paraId="3A2296D2" w14:textId="0D3DE804" w:rsidR="00E433E6" w:rsidRDefault="00E433E6" w:rsidP="00E433E6">
      <w:pPr>
        <w:spacing w:line="360" w:lineRule="auto"/>
        <w:rPr>
          <w:rFonts w:ascii="Arial" w:hAnsi="Arial" w:cs="Arial"/>
          <w:sz w:val="24"/>
          <w:szCs w:val="24"/>
        </w:rPr>
      </w:pPr>
      <w:r w:rsidRPr="00431B87">
        <w:rPr>
          <w:rFonts w:ascii="Arial" w:hAnsi="Arial" w:cs="Arial"/>
          <w:sz w:val="24"/>
          <w:szCs w:val="24"/>
        </w:rPr>
        <w:t>Literature referring to history is wide and does not target specific areas</w:t>
      </w:r>
      <w:r>
        <w:rPr>
          <w:rFonts w:ascii="Arial" w:hAnsi="Arial" w:cs="Arial"/>
          <w:sz w:val="24"/>
          <w:szCs w:val="24"/>
        </w:rPr>
        <w:t>,</w:t>
      </w:r>
      <w:r w:rsidRPr="00431B87">
        <w:rPr>
          <w:rFonts w:ascii="Arial" w:hAnsi="Arial" w:cs="Arial"/>
          <w:sz w:val="24"/>
          <w:szCs w:val="24"/>
        </w:rPr>
        <w:t xml:space="preserve"> making it difficult to find information regarding heritage that d</w:t>
      </w:r>
      <w:r>
        <w:rPr>
          <w:rFonts w:ascii="Arial" w:hAnsi="Arial" w:cs="Arial"/>
          <w:sz w:val="24"/>
          <w:szCs w:val="24"/>
        </w:rPr>
        <w:t>oes</w:t>
      </w:r>
      <w:r w:rsidRPr="00431B87">
        <w:rPr>
          <w:rFonts w:ascii="Arial" w:hAnsi="Arial" w:cs="Arial"/>
          <w:sz w:val="24"/>
          <w:szCs w:val="24"/>
        </w:rPr>
        <w:t xml:space="preserve"> not include the word </w:t>
      </w:r>
      <w:r>
        <w:rPr>
          <w:rFonts w:ascii="Arial" w:hAnsi="Arial" w:cs="Arial"/>
          <w:sz w:val="24"/>
          <w:szCs w:val="24"/>
        </w:rPr>
        <w:t>‘</w:t>
      </w:r>
      <w:r w:rsidRPr="00431B87">
        <w:rPr>
          <w:rFonts w:ascii="Arial" w:hAnsi="Arial" w:cs="Arial"/>
          <w:sz w:val="24"/>
          <w:szCs w:val="24"/>
        </w:rPr>
        <w:t>cultural.</w:t>
      </w:r>
      <w:r>
        <w:rPr>
          <w:rFonts w:ascii="Arial" w:hAnsi="Arial" w:cs="Arial"/>
          <w:sz w:val="24"/>
          <w:szCs w:val="24"/>
        </w:rPr>
        <w:t>’</w:t>
      </w:r>
      <w:r w:rsidRPr="00431B87">
        <w:rPr>
          <w:rFonts w:ascii="Arial" w:hAnsi="Arial" w:cs="Arial"/>
          <w:sz w:val="24"/>
          <w:szCs w:val="24"/>
        </w:rPr>
        <w:t xml:space="preserve"> </w:t>
      </w:r>
      <w:r>
        <w:rPr>
          <w:rFonts w:ascii="Arial" w:hAnsi="Arial" w:cs="Arial"/>
          <w:sz w:val="24"/>
          <w:szCs w:val="24"/>
        </w:rPr>
        <w:t xml:space="preserve">As the organisation does not consider itself to be cultural, it is difficult to find specific literature that compares to </w:t>
      </w:r>
      <w:r w:rsidR="001A07A1">
        <w:rPr>
          <w:rFonts w:ascii="Arial" w:hAnsi="Arial" w:cs="Arial"/>
          <w:sz w:val="24"/>
          <w:szCs w:val="24"/>
        </w:rPr>
        <w:t xml:space="preserve">the </w:t>
      </w:r>
      <w:r>
        <w:rPr>
          <w:rFonts w:ascii="Arial" w:hAnsi="Arial" w:cs="Arial"/>
          <w:sz w:val="24"/>
          <w:szCs w:val="24"/>
        </w:rPr>
        <w:t xml:space="preserve">RCAHMW.  Moreover, in  the ‘Taking Part’ survey </w:t>
      </w:r>
      <w:r w:rsidRPr="00431B87">
        <w:rPr>
          <w:rFonts w:ascii="Arial" w:hAnsi="Arial" w:cs="Arial"/>
          <w:sz w:val="24"/>
          <w:szCs w:val="24"/>
        </w:rPr>
        <w:t xml:space="preserve">England is surveyed as a whole and information does not point to </w:t>
      </w:r>
      <w:r>
        <w:rPr>
          <w:rFonts w:ascii="Arial" w:hAnsi="Arial" w:cs="Arial"/>
          <w:sz w:val="24"/>
          <w:szCs w:val="24"/>
        </w:rPr>
        <w:t>W</w:t>
      </w:r>
      <w:r w:rsidRPr="00431B87">
        <w:rPr>
          <w:rFonts w:ascii="Arial" w:hAnsi="Arial" w:cs="Arial"/>
          <w:sz w:val="24"/>
          <w:szCs w:val="24"/>
        </w:rPr>
        <w:t>ales specifically</w:t>
      </w:r>
      <w:r>
        <w:rPr>
          <w:rFonts w:ascii="Arial" w:hAnsi="Arial" w:cs="Arial"/>
          <w:sz w:val="24"/>
          <w:szCs w:val="24"/>
        </w:rPr>
        <w:t>,</w:t>
      </w:r>
      <w:r w:rsidRPr="00431B87">
        <w:rPr>
          <w:rFonts w:ascii="Arial" w:hAnsi="Arial" w:cs="Arial"/>
          <w:sz w:val="24"/>
          <w:szCs w:val="24"/>
        </w:rPr>
        <w:t xml:space="preserve"> nor does it include information regarding digital collections.</w:t>
      </w:r>
      <w:r>
        <w:rPr>
          <w:rFonts w:ascii="Arial" w:hAnsi="Arial" w:cs="Arial"/>
          <w:sz w:val="24"/>
          <w:szCs w:val="24"/>
        </w:rPr>
        <w:t xml:space="preserve"> </w:t>
      </w:r>
      <w:r w:rsidR="00584F2B">
        <w:rPr>
          <w:rFonts w:ascii="Arial" w:hAnsi="Arial" w:cs="Arial"/>
          <w:sz w:val="24"/>
          <w:szCs w:val="24"/>
        </w:rPr>
        <w:t>However,</w:t>
      </w:r>
      <w:r>
        <w:rPr>
          <w:rFonts w:ascii="Arial" w:hAnsi="Arial" w:cs="Arial"/>
          <w:sz w:val="24"/>
          <w:szCs w:val="24"/>
        </w:rPr>
        <w:t xml:space="preserve"> the organisation has access to their own data for analysis</w:t>
      </w:r>
      <w:r w:rsidR="00584F2B">
        <w:rPr>
          <w:rFonts w:ascii="Arial" w:hAnsi="Arial" w:cs="Arial"/>
          <w:sz w:val="24"/>
          <w:szCs w:val="24"/>
        </w:rPr>
        <w:t xml:space="preserve">. Nevertheless, as there is no marketing officer, </w:t>
      </w:r>
      <w:r w:rsidR="008519E9">
        <w:rPr>
          <w:rFonts w:ascii="Arial" w:hAnsi="Arial" w:cs="Arial"/>
          <w:sz w:val="24"/>
          <w:szCs w:val="24"/>
        </w:rPr>
        <w:t>targeted</w:t>
      </w:r>
      <w:r w:rsidR="00584F2B">
        <w:rPr>
          <w:rFonts w:ascii="Arial" w:hAnsi="Arial" w:cs="Arial"/>
          <w:sz w:val="24"/>
          <w:szCs w:val="24"/>
        </w:rPr>
        <w:t xml:space="preserve"> content is not created or analysed.</w:t>
      </w:r>
    </w:p>
    <w:p w14:paraId="17F698AC" w14:textId="1B3B941C" w:rsidR="00D22E9E" w:rsidRDefault="005E5FA0" w:rsidP="007607FC">
      <w:pPr>
        <w:spacing w:line="360" w:lineRule="auto"/>
        <w:rPr>
          <w:rFonts w:ascii="Arial" w:hAnsi="Arial" w:cs="Arial"/>
          <w:sz w:val="24"/>
          <w:szCs w:val="24"/>
        </w:rPr>
      </w:pPr>
      <w:r>
        <w:rPr>
          <w:rFonts w:ascii="Arial" w:hAnsi="Arial" w:cs="Arial"/>
          <w:sz w:val="24"/>
          <w:szCs w:val="24"/>
        </w:rPr>
        <w:t>The RCAHMW has identified that there is a defined demographic of customers</w:t>
      </w:r>
      <w:r w:rsidR="00BA510D">
        <w:rPr>
          <w:rFonts w:ascii="Arial" w:hAnsi="Arial" w:cs="Arial"/>
          <w:sz w:val="24"/>
          <w:szCs w:val="24"/>
        </w:rPr>
        <w:t>.</w:t>
      </w:r>
      <w:r w:rsidR="0006019B">
        <w:rPr>
          <w:rFonts w:ascii="Arial" w:hAnsi="Arial" w:cs="Arial"/>
          <w:sz w:val="24"/>
          <w:szCs w:val="24"/>
        </w:rPr>
        <w:t xml:space="preserve"> The friends of the commission are highly regarded</w:t>
      </w:r>
      <w:r w:rsidR="001A07A1">
        <w:rPr>
          <w:rFonts w:ascii="Arial" w:hAnsi="Arial" w:cs="Arial"/>
          <w:sz w:val="24"/>
          <w:szCs w:val="24"/>
        </w:rPr>
        <w:t>,</w:t>
      </w:r>
      <w:r w:rsidR="0006019B">
        <w:rPr>
          <w:rFonts w:ascii="Arial" w:hAnsi="Arial" w:cs="Arial"/>
          <w:sz w:val="24"/>
          <w:szCs w:val="24"/>
        </w:rPr>
        <w:t xml:space="preserve"> with </w:t>
      </w:r>
      <w:r w:rsidR="003E4FAE">
        <w:rPr>
          <w:rFonts w:ascii="Arial" w:hAnsi="Arial" w:cs="Arial"/>
          <w:sz w:val="24"/>
          <w:szCs w:val="24"/>
        </w:rPr>
        <w:t>evident</w:t>
      </w:r>
      <w:r w:rsidR="0006019B">
        <w:rPr>
          <w:rFonts w:ascii="Arial" w:hAnsi="Arial" w:cs="Arial"/>
          <w:sz w:val="24"/>
          <w:szCs w:val="24"/>
        </w:rPr>
        <w:t xml:space="preserve"> </w:t>
      </w:r>
      <w:r w:rsidR="003E4FAE">
        <w:rPr>
          <w:rFonts w:ascii="Arial" w:hAnsi="Arial" w:cs="Arial"/>
          <w:sz w:val="24"/>
          <w:szCs w:val="24"/>
        </w:rPr>
        <w:t xml:space="preserve">concern for </w:t>
      </w:r>
      <w:r w:rsidR="0006019B">
        <w:rPr>
          <w:rFonts w:ascii="Arial" w:hAnsi="Arial" w:cs="Arial"/>
          <w:sz w:val="24"/>
          <w:szCs w:val="24"/>
        </w:rPr>
        <w:t>keeping</w:t>
      </w:r>
      <w:r w:rsidR="00427574">
        <w:rPr>
          <w:rFonts w:ascii="Arial" w:hAnsi="Arial" w:cs="Arial"/>
          <w:sz w:val="24"/>
          <w:szCs w:val="24"/>
        </w:rPr>
        <w:t xml:space="preserve"> this customer base happy</w:t>
      </w:r>
      <w:r w:rsidR="0006019B">
        <w:rPr>
          <w:rFonts w:ascii="Arial" w:hAnsi="Arial" w:cs="Arial"/>
          <w:sz w:val="24"/>
          <w:szCs w:val="24"/>
        </w:rPr>
        <w:t xml:space="preserve">. Reliance on this group inhibits </w:t>
      </w:r>
      <w:r w:rsidR="00427574">
        <w:rPr>
          <w:rFonts w:ascii="Arial" w:hAnsi="Arial" w:cs="Arial"/>
          <w:sz w:val="24"/>
          <w:szCs w:val="24"/>
        </w:rPr>
        <w:t xml:space="preserve">the desire to generate and engage new customers. There is a comfort that the ‘friends will provide positive critique and are familiar. Whereas there appears to be a concern </w:t>
      </w:r>
      <w:r w:rsidR="00D22E9E">
        <w:rPr>
          <w:rFonts w:ascii="Arial" w:hAnsi="Arial" w:cs="Arial"/>
          <w:sz w:val="24"/>
          <w:szCs w:val="24"/>
        </w:rPr>
        <w:t>for new</w:t>
      </w:r>
      <w:r w:rsidR="00427574">
        <w:rPr>
          <w:rFonts w:ascii="Arial" w:hAnsi="Arial" w:cs="Arial"/>
          <w:sz w:val="24"/>
          <w:szCs w:val="24"/>
        </w:rPr>
        <w:t xml:space="preserve"> </w:t>
      </w:r>
      <w:r w:rsidR="00D22E9E">
        <w:rPr>
          <w:rFonts w:ascii="Arial" w:hAnsi="Arial" w:cs="Arial"/>
          <w:sz w:val="24"/>
          <w:szCs w:val="24"/>
        </w:rPr>
        <w:t>customers’</w:t>
      </w:r>
      <w:r w:rsidR="00427574">
        <w:rPr>
          <w:rFonts w:ascii="Arial" w:hAnsi="Arial" w:cs="Arial"/>
          <w:sz w:val="24"/>
          <w:szCs w:val="24"/>
        </w:rPr>
        <w:t xml:space="preserve"> expect</w:t>
      </w:r>
      <w:r w:rsidR="00D22E9E">
        <w:rPr>
          <w:rFonts w:ascii="Arial" w:hAnsi="Arial" w:cs="Arial"/>
          <w:sz w:val="24"/>
          <w:szCs w:val="24"/>
        </w:rPr>
        <w:t>ations</w:t>
      </w:r>
      <w:r w:rsidR="00427574">
        <w:rPr>
          <w:rFonts w:ascii="Arial" w:hAnsi="Arial" w:cs="Arial"/>
          <w:sz w:val="24"/>
          <w:szCs w:val="24"/>
        </w:rPr>
        <w:t>.</w:t>
      </w:r>
      <w:r w:rsidR="00D22E9E">
        <w:rPr>
          <w:rFonts w:ascii="Arial" w:hAnsi="Arial" w:cs="Arial"/>
          <w:sz w:val="24"/>
          <w:szCs w:val="24"/>
        </w:rPr>
        <w:t xml:space="preserve"> </w:t>
      </w:r>
      <w:r w:rsidR="00D44301">
        <w:rPr>
          <w:rFonts w:ascii="Arial" w:hAnsi="Arial" w:cs="Arial"/>
          <w:sz w:val="24"/>
          <w:szCs w:val="24"/>
        </w:rPr>
        <w:t>The consequence of narrowing the demographic</w:t>
      </w:r>
      <w:r w:rsidR="001A07A1">
        <w:rPr>
          <w:rFonts w:ascii="Arial" w:hAnsi="Arial" w:cs="Arial"/>
          <w:sz w:val="24"/>
          <w:szCs w:val="24"/>
        </w:rPr>
        <w:t>,</w:t>
      </w:r>
      <w:r w:rsidR="00D44301">
        <w:rPr>
          <w:rFonts w:ascii="Arial" w:hAnsi="Arial" w:cs="Arial"/>
          <w:sz w:val="24"/>
          <w:szCs w:val="24"/>
        </w:rPr>
        <w:t xml:space="preserve"> results in loss of potential income and exposure of the organisation.</w:t>
      </w:r>
    </w:p>
    <w:p w14:paraId="0FDB8B69" w14:textId="3F5B7981" w:rsidR="00427574" w:rsidRDefault="00D22E9E" w:rsidP="007607FC">
      <w:pPr>
        <w:spacing w:line="360" w:lineRule="auto"/>
        <w:rPr>
          <w:rFonts w:ascii="Arial" w:hAnsi="Arial" w:cs="Arial"/>
          <w:sz w:val="24"/>
          <w:szCs w:val="24"/>
        </w:rPr>
      </w:pPr>
      <w:r>
        <w:rPr>
          <w:rFonts w:ascii="Arial" w:hAnsi="Arial" w:cs="Arial"/>
          <w:sz w:val="24"/>
          <w:szCs w:val="24"/>
        </w:rPr>
        <w:t>The commission does not look to develop projects to target specific demographics.</w:t>
      </w:r>
      <w:r w:rsidRPr="00D22E9E">
        <w:rPr>
          <w:rFonts w:ascii="Arial" w:hAnsi="Arial" w:cs="Arial"/>
          <w:sz w:val="24"/>
          <w:szCs w:val="24"/>
        </w:rPr>
        <w:t xml:space="preserve"> </w:t>
      </w:r>
      <w:r>
        <w:rPr>
          <w:rFonts w:ascii="Arial" w:hAnsi="Arial" w:cs="Arial"/>
          <w:sz w:val="24"/>
          <w:szCs w:val="24"/>
        </w:rPr>
        <w:t>Motivation is a difficult factor to determine, as t</w:t>
      </w:r>
      <w:r w:rsidRPr="00431B87">
        <w:rPr>
          <w:rFonts w:ascii="Arial" w:hAnsi="Arial" w:cs="Arial"/>
          <w:sz w:val="24"/>
          <w:szCs w:val="24"/>
        </w:rPr>
        <w:t xml:space="preserve">heoretical frameworks are not in place to determine visitor motivations, perhaps if this were the case </w:t>
      </w:r>
      <w:r>
        <w:rPr>
          <w:rFonts w:ascii="Arial" w:hAnsi="Arial" w:cs="Arial"/>
          <w:sz w:val="24"/>
          <w:szCs w:val="24"/>
        </w:rPr>
        <w:t xml:space="preserve">the Commission </w:t>
      </w:r>
      <w:r w:rsidRPr="00431B87">
        <w:rPr>
          <w:rFonts w:ascii="Arial" w:hAnsi="Arial" w:cs="Arial"/>
          <w:sz w:val="24"/>
          <w:szCs w:val="24"/>
        </w:rPr>
        <w:t>could</w:t>
      </w:r>
      <w:r>
        <w:rPr>
          <w:rFonts w:ascii="Arial" w:hAnsi="Arial" w:cs="Arial"/>
          <w:sz w:val="24"/>
          <w:szCs w:val="24"/>
        </w:rPr>
        <w:t xml:space="preserve"> confidently apply this information effectively to future </w:t>
      </w:r>
      <w:r w:rsidR="00D44301">
        <w:rPr>
          <w:rFonts w:ascii="Arial" w:hAnsi="Arial" w:cs="Arial"/>
          <w:sz w:val="24"/>
          <w:szCs w:val="24"/>
        </w:rPr>
        <w:t>projects. Further</w:t>
      </w:r>
      <w:r>
        <w:rPr>
          <w:rFonts w:ascii="Arial" w:hAnsi="Arial" w:cs="Arial"/>
          <w:sz w:val="24"/>
          <w:szCs w:val="24"/>
        </w:rPr>
        <w:t xml:space="preserve"> continued use of the segmentation, targeting and</w:t>
      </w:r>
      <w:r w:rsidR="00427574">
        <w:rPr>
          <w:rFonts w:ascii="Arial" w:hAnsi="Arial" w:cs="Arial"/>
          <w:sz w:val="24"/>
          <w:szCs w:val="24"/>
        </w:rPr>
        <w:t xml:space="preserve"> </w:t>
      </w:r>
      <w:r>
        <w:rPr>
          <w:rFonts w:ascii="Arial" w:hAnsi="Arial" w:cs="Arial"/>
          <w:sz w:val="24"/>
          <w:szCs w:val="24"/>
        </w:rPr>
        <w:t>positioning framework</w:t>
      </w:r>
      <w:r w:rsidR="00427574">
        <w:rPr>
          <w:rFonts w:ascii="Arial" w:hAnsi="Arial" w:cs="Arial"/>
          <w:sz w:val="24"/>
          <w:szCs w:val="24"/>
        </w:rPr>
        <w:t xml:space="preserve"> </w:t>
      </w:r>
      <w:r>
        <w:rPr>
          <w:rFonts w:ascii="Arial" w:hAnsi="Arial" w:cs="Arial"/>
          <w:sz w:val="24"/>
          <w:szCs w:val="24"/>
        </w:rPr>
        <w:t xml:space="preserve">can ensure customer segments are </w:t>
      </w:r>
      <w:r w:rsidR="00D44301">
        <w:rPr>
          <w:rFonts w:ascii="Arial" w:hAnsi="Arial" w:cs="Arial"/>
          <w:sz w:val="24"/>
          <w:szCs w:val="24"/>
        </w:rPr>
        <w:t>highlighted.</w:t>
      </w:r>
      <w:r>
        <w:rPr>
          <w:rFonts w:ascii="Arial" w:hAnsi="Arial" w:cs="Arial"/>
          <w:sz w:val="24"/>
          <w:szCs w:val="24"/>
        </w:rPr>
        <w:t xml:space="preserve"> </w:t>
      </w:r>
      <w:r w:rsidR="00D44301">
        <w:rPr>
          <w:rFonts w:ascii="Arial" w:hAnsi="Arial" w:cs="Arial"/>
          <w:sz w:val="24"/>
          <w:szCs w:val="24"/>
        </w:rPr>
        <w:t xml:space="preserve">Enabling the commission to identify and market to specific groups. Understanding customers wants and needs is vital for the commission to </w:t>
      </w:r>
      <w:r w:rsidR="00E433E6">
        <w:rPr>
          <w:rFonts w:ascii="Arial" w:hAnsi="Arial" w:cs="Arial"/>
          <w:sz w:val="24"/>
          <w:szCs w:val="24"/>
        </w:rPr>
        <w:t xml:space="preserve">increase </w:t>
      </w:r>
      <w:r w:rsidR="00D44301">
        <w:rPr>
          <w:rFonts w:ascii="Arial" w:hAnsi="Arial" w:cs="Arial"/>
          <w:sz w:val="24"/>
          <w:szCs w:val="24"/>
        </w:rPr>
        <w:t>engage</w:t>
      </w:r>
      <w:r w:rsidR="00E433E6">
        <w:rPr>
          <w:rFonts w:ascii="Arial" w:hAnsi="Arial" w:cs="Arial"/>
          <w:sz w:val="24"/>
          <w:szCs w:val="24"/>
        </w:rPr>
        <w:t xml:space="preserve">ment. </w:t>
      </w:r>
      <w:r w:rsidR="00D44301">
        <w:rPr>
          <w:rFonts w:ascii="Arial" w:hAnsi="Arial" w:cs="Arial"/>
          <w:sz w:val="24"/>
          <w:szCs w:val="24"/>
        </w:rPr>
        <w:t xml:space="preserve"> </w:t>
      </w:r>
    </w:p>
    <w:p w14:paraId="6BFD6F67" w14:textId="77777777" w:rsidR="00427574" w:rsidRDefault="00427574" w:rsidP="007607FC">
      <w:pPr>
        <w:spacing w:line="360" w:lineRule="auto"/>
        <w:rPr>
          <w:rFonts w:ascii="Arial" w:hAnsi="Arial" w:cs="Arial"/>
          <w:sz w:val="24"/>
          <w:szCs w:val="24"/>
        </w:rPr>
      </w:pPr>
    </w:p>
    <w:p w14:paraId="78E95388" w14:textId="1C6D1FB8" w:rsidR="008519E9" w:rsidRDefault="00347CC5" w:rsidP="004326B8">
      <w:pPr>
        <w:spacing w:line="360" w:lineRule="auto"/>
        <w:rPr>
          <w:rFonts w:ascii="Arial" w:hAnsi="Arial" w:cs="Arial"/>
          <w:sz w:val="24"/>
          <w:szCs w:val="24"/>
        </w:rPr>
      </w:pPr>
      <w:r>
        <w:rPr>
          <w:rFonts w:ascii="Arial" w:hAnsi="Arial" w:cs="Arial"/>
          <w:sz w:val="24"/>
          <w:szCs w:val="24"/>
        </w:rPr>
        <w:lastRenderedPageBreak/>
        <w:t xml:space="preserve">The educational sector </w:t>
      </w:r>
      <w:r w:rsidR="00F03E05">
        <w:rPr>
          <w:rFonts w:ascii="Arial" w:hAnsi="Arial" w:cs="Arial"/>
          <w:sz w:val="24"/>
          <w:szCs w:val="24"/>
        </w:rPr>
        <w:t>is</w:t>
      </w:r>
      <w:r>
        <w:rPr>
          <w:rFonts w:ascii="Arial" w:hAnsi="Arial" w:cs="Arial"/>
          <w:sz w:val="24"/>
          <w:szCs w:val="24"/>
        </w:rPr>
        <w:t xml:space="preserve"> a key demographic for </w:t>
      </w:r>
      <w:r w:rsidR="002B5950">
        <w:rPr>
          <w:rFonts w:ascii="Arial" w:hAnsi="Arial" w:cs="Arial"/>
          <w:sz w:val="24"/>
          <w:szCs w:val="24"/>
        </w:rPr>
        <w:t>heritage organisation</w:t>
      </w:r>
      <w:r>
        <w:rPr>
          <w:rFonts w:ascii="Arial" w:hAnsi="Arial" w:cs="Arial"/>
          <w:sz w:val="24"/>
          <w:szCs w:val="24"/>
        </w:rPr>
        <w:t>s</w:t>
      </w:r>
      <w:r w:rsidR="004326B8">
        <w:rPr>
          <w:rFonts w:ascii="Arial" w:hAnsi="Arial" w:cs="Arial"/>
          <w:sz w:val="24"/>
          <w:szCs w:val="24"/>
        </w:rPr>
        <w:t xml:space="preserve">. </w:t>
      </w:r>
      <w:r w:rsidR="002B5950">
        <w:rPr>
          <w:rFonts w:ascii="Arial" w:hAnsi="Arial" w:cs="Arial"/>
          <w:sz w:val="24"/>
          <w:szCs w:val="24"/>
        </w:rPr>
        <w:t xml:space="preserve">However, in the case of RCAHMW there are no links with primary or secondary education providers, with limited relationships with Universities. </w:t>
      </w:r>
      <w:r w:rsidR="002B5950" w:rsidRPr="00C430B7">
        <w:rPr>
          <w:rFonts w:ascii="Arial" w:hAnsi="Arial" w:cs="Arial"/>
          <w:sz w:val="24"/>
          <w:szCs w:val="24"/>
        </w:rPr>
        <w:t xml:space="preserve"> </w:t>
      </w:r>
      <w:r w:rsidR="00D10919">
        <w:rPr>
          <w:rFonts w:ascii="Arial" w:hAnsi="Arial" w:cs="Arial"/>
          <w:sz w:val="24"/>
          <w:szCs w:val="24"/>
        </w:rPr>
        <w:t>As a government organisation</w:t>
      </w:r>
      <w:r w:rsidR="001A07A1">
        <w:rPr>
          <w:rFonts w:ascii="Arial" w:hAnsi="Arial" w:cs="Arial"/>
          <w:sz w:val="24"/>
          <w:szCs w:val="24"/>
        </w:rPr>
        <w:t>,</w:t>
      </w:r>
      <w:r w:rsidR="00D10919">
        <w:rPr>
          <w:rFonts w:ascii="Arial" w:hAnsi="Arial" w:cs="Arial"/>
          <w:sz w:val="24"/>
          <w:szCs w:val="24"/>
        </w:rPr>
        <w:t xml:space="preserve"> </w:t>
      </w:r>
      <w:r>
        <w:rPr>
          <w:rFonts w:ascii="Arial" w:hAnsi="Arial" w:cs="Arial"/>
          <w:sz w:val="24"/>
          <w:szCs w:val="24"/>
        </w:rPr>
        <w:t xml:space="preserve">a project could receive funding </w:t>
      </w:r>
      <w:r w:rsidR="00D10919">
        <w:rPr>
          <w:rFonts w:ascii="Arial" w:hAnsi="Arial" w:cs="Arial"/>
          <w:sz w:val="24"/>
          <w:szCs w:val="24"/>
        </w:rPr>
        <w:t>t</w:t>
      </w:r>
      <w:r>
        <w:rPr>
          <w:rFonts w:ascii="Arial" w:hAnsi="Arial" w:cs="Arial"/>
          <w:sz w:val="24"/>
          <w:szCs w:val="24"/>
        </w:rPr>
        <w:t>o support</w:t>
      </w:r>
      <w:r w:rsidR="00D10919">
        <w:rPr>
          <w:rFonts w:ascii="Arial" w:hAnsi="Arial" w:cs="Arial"/>
          <w:sz w:val="24"/>
          <w:szCs w:val="24"/>
        </w:rPr>
        <w:t xml:space="preserve"> the SDG’s.</w:t>
      </w:r>
      <w:r w:rsidR="002B5950" w:rsidRPr="002B5950">
        <w:rPr>
          <w:rFonts w:ascii="Arial" w:hAnsi="Arial" w:cs="Arial"/>
          <w:sz w:val="24"/>
          <w:szCs w:val="24"/>
        </w:rPr>
        <w:t xml:space="preserve"> </w:t>
      </w:r>
      <w:r w:rsidR="002B5950">
        <w:rPr>
          <w:rFonts w:ascii="Arial" w:hAnsi="Arial" w:cs="Arial"/>
          <w:sz w:val="24"/>
          <w:szCs w:val="24"/>
        </w:rPr>
        <w:t>Engaging a younger demographic is also dependant on how they view heritage</w:t>
      </w:r>
      <w:r w:rsidR="007D20DC">
        <w:rPr>
          <w:rFonts w:ascii="Arial" w:hAnsi="Arial" w:cs="Arial"/>
          <w:sz w:val="24"/>
          <w:szCs w:val="24"/>
        </w:rPr>
        <w:t>,</w:t>
      </w:r>
      <w:r w:rsidR="002B5950">
        <w:rPr>
          <w:rFonts w:ascii="Arial" w:hAnsi="Arial" w:cs="Arial"/>
          <w:sz w:val="24"/>
          <w:szCs w:val="24"/>
        </w:rPr>
        <w:t xml:space="preserve"> and what technologies are used to create</w:t>
      </w:r>
      <w:r w:rsidR="00DF5DBA">
        <w:rPr>
          <w:rFonts w:ascii="Arial" w:hAnsi="Arial" w:cs="Arial"/>
          <w:sz w:val="24"/>
          <w:szCs w:val="24"/>
        </w:rPr>
        <w:t xml:space="preserve"> and sustain</w:t>
      </w:r>
      <w:r w:rsidR="002B5950">
        <w:rPr>
          <w:rFonts w:ascii="Arial" w:hAnsi="Arial" w:cs="Arial"/>
          <w:sz w:val="24"/>
          <w:szCs w:val="24"/>
        </w:rPr>
        <w:t xml:space="preserve"> interest. </w:t>
      </w:r>
      <w:r w:rsidR="00DF5DBA">
        <w:rPr>
          <w:rFonts w:ascii="Arial" w:hAnsi="Arial" w:cs="Arial"/>
          <w:sz w:val="24"/>
          <w:szCs w:val="24"/>
        </w:rPr>
        <w:t>Nevertheless,</w:t>
      </w:r>
      <w:r w:rsidR="002B5950">
        <w:rPr>
          <w:rFonts w:ascii="Arial" w:hAnsi="Arial" w:cs="Arial"/>
          <w:sz w:val="24"/>
          <w:szCs w:val="24"/>
        </w:rPr>
        <w:t xml:space="preserve"> b</w:t>
      </w:r>
      <w:r w:rsidR="00D10919">
        <w:rPr>
          <w:rFonts w:ascii="Arial" w:hAnsi="Arial" w:cs="Arial"/>
          <w:sz w:val="24"/>
          <w:szCs w:val="24"/>
        </w:rPr>
        <w:t>arriers to</w:t>
      </w:r>
      <w:r w:rsidR="00DF5DBA">
        <w:rPr>
          <w:rFonts w:ascii="Arial" w:hAnsi="Arial" w:cs="Arial"/>
          <w:sz w:val="24"/>
          <w:szCs w:val="24"/>
        </w:rPr>
        <w:t xml:space="preserve"> providing</w:t>
      </w:r>
      <w:r w:rsidR="00D10919">
        <w:rPr>
          <w:rFonts w:ascii="Arial" w:hAnsi="Arial" w:cs="Arial"/>
          <w:sz w:val="24"/>
          <w:szCs w:val="24"/>
        </w:rPr>
        <w:t xml:space="preserve"> heritage</w:t>
      </w:r>
      <w:r w:rsidR="00DF5DBA">
        <w:rPr>
          <w:rFonts w:ascii="Arial" w:hAnsi="Arial" w:cs="Arial"/>
          <w:sz w:val="24"/>
          <w:szCs w:val="24"/>
        </w:rPr>
        <w:t xml:space="preserve"> projects</w:t>
      </w:r>
      <w:r w:rsidR="00D10919">
        <w:rPr>
          <w:rFonts w:ascii="Arial" w:hAnsi="Arial" w:cs="Arial"/>
          <w:sz w:val="24"/>
          <w:szCs w:val="24"/>
        </w:rPr>
        <w:t xml:space="preserve"> for children exist such as </w:t>
      </w:r>
      <w:r w:rsidR="00DF5DBA">
        <w:rPr>
          <w:rFonts w:ascii="Arial" w:hAnsi="Arial" w:cs="Arial"/>
          <w:sz w:val="24"/>
          <w:szCs w:val="24"/>
        </w:rPr>
        <w:t>legislation</w:t>
      </w:r>
      <w:r w:rsidR="00D10919">
        <w:rPr>
          <w:rFonts w:ascii="Arial" w:hAnsi="Arial" w:cs="Arial"/>
          <w:sz w:val="24"/>
          <w:szCs w:val="24"/>
        </w:rPr>
        <w:t xml:space="preserve">, underfunding and lack of staff </w:t>
      </w:r>
      <w:r w:rsidR="002B5950">
        <w:rPr>
          <w:rFonts w:ascii="Arial" w:hAnsi="Arial" w:cs="Arial"/>
          <w:sz w:val="24"/>
          <w:szCs w:val="24"/>
        </w:rPr>
        <w:t>experience.</w:t>
      </w:r>
      <w:r w:rsidR="00DF5DBA">
        <w:rPr>
          <w:rFonts w:ascii="Arial" w:hAnsi="Arial" w:cs="Arial"/>
          <w:sz w:val="24"/>
          <w:szCs w:val="24"/>
        </w:rPr>
        <w:t xml:space="preserve"> </w:t>
      </w:r>
      <w:r>
        <w:rPr>
          <w:rFonts w:ascii="Arial" w:hAnsi="Arial" w:cs="Arial"/>
          <w:sz w:val="24"/>
          <w:szCs w:val="24"/>
        </w:rPr>
        <w:t xml:space="preserve">The younger demographic </w:t>
      </w:r>
      <w:r w:rsidR="00D25890">
        <w:rPr>
          <w:rFonts w:ascii="Arial" w:hAnsi="Arial" w:cs="Arial"/>
          <w:sz w:val="24"/>
          <w:szCs w:val="24"/>
        </w:rPr>
        <w:t>has limited</w:t>
      </w:r>
      <w:r w:rsidR="00F03E05">
        <w:rPr>
          <w:rFonts w:ascii="Arial" w:hAnsi="Arial" w:cs="Arial"/>
          <w:sz w:val="24"/>
          <w:szCs w:val="24"/>
        </w:rPr>
        <w:t xml:space="preserve"> interact</w:t>
      </w:r>
      <w:r w:rsidR="00D25890">
        <w:rPr>
          <w:rFonts w:ascii="Arial" w:hAnsi="Arial" w:cs="Arial"/>
          <w:sz w:val="24"/>
          <w:szCs w:val="24"/>
        </w:rPr>
        <w:t>ion</w:t>
      </w:r>
      <w:r>
        <w:rPr>
          <w:rFonts w:ascii="Arial" w:hAnsi="Arial" w:cs="Arial"/>
          <w:sz w:val="24"/>
          <w:szCs w:val="24"/>
        </w:rPr>
        <w:t xml:space="preserve"> with the commission. Consideration should be given to creating information that can be used by schools, perhaps an area in Coflein that </w:t>
      </w:r>
      <w:r w:rsidR="00F03E05">
        <w:rPr>
          <w:rFonts w:ascii="Arial" w:hAnsi="Arial" w:cs="Arial"/>
          <w:sz w:val="24"/>
          <w:szCs w:val="24"/>
        </w:rPr>
        <w:t>is</w:t>
      </w:r>
      <w:r>
        <w:rPr>
          <w:rFonts w:ascii="Arial" w:hAnsi="Arial" w:cs="Arial"/>
          <w:sz w:val="24"/>
          <w:szCs w:val="24"/>
        </w:rPr>
        <w:t xml:space="preserve"> </w:t>
      </w:r>
      <w:r w:rsidR="00F03E05">
        <w:rPr>
          <w:rFonts w:ascii="Arial" w:hAnsi="Arial" w:cs="Arial"/>
          <w:sz w:val="24"/>
          <w:szCs w:val="24"/>
        </w:rPr>
        <w:t>age</w:t>
      </w:r>
      <w:r>
        <w:rPr>
          <w:rFonts w:ascii="Arial" w:hAnsi="Arial" w:cs="Arial"/>
          <w:sz w:val="24"/>
          <w:szCs w:val="24"/>
        </w:rPr>
        <w:t xml:space="preserve"> </w:t>
      </w:r>
      <w:r w:rsidR="00F03E05">
        <w:rPr>
          <w:rFonts w:ascii="Arial" w:hAnsi="Arial" w:cs="Arial"/>
          <w:sz w:val="24"/>
          <w:szCs w:val="24"/>
        </w:rPr>
        <w:t>appropriate. An opportunity exists to change the view of heritage that young people have.</w:t>
      </w:r>
      <w:r>
        <w:rPr>
          <w:rFonts w:ascii="Arial" w:hAnsi="Arial" w:cs="Arial"/>
          <w:sz w:val="24"/>
          <w:szCs w:val="24"/>
        </w:rPr>
        <w:t xml:space="preserve"> </w:t>
      </w:r>
      <w:r w:rsidR="00F03E05">
        <w:rPr>
          <w:rFonts w:ascii="Arial" w:hAnsi="Arial" w:cs="Arial"/>
          <w:sz w:val="24"/>
          <w:szCs w:val="24"/>
        </w:rPr>
        <w:t xml:space="preserve">From a sustainable perspective </w:t>
      </w:r>
      <w:r w:rsidR="00D25890">
        <w:rPr>
          <w:rFonts w:ascii="Arial" w:hAnsi="Arial" w:cs="Arial"/>
          <w:sz w:val="24"/>
          <w:szCs w:val="24"/>
        </w:rPr>
        <w:t xml:space="preserve">this </w:t>
      </w:r>
      <w:r w:rsidR="00F03E05">
        <w:rPr>
          <w:rFonts w:ascii="Arial" w:hAnsi="Arial" w:cs="Arial"/>
          <w:sz w:val="24"/>
          <w:szCs w:val="24"/>
        </w:rPr>
        <w:t>younger demographic is the Commission’s future market.</w:t>
      </w:r>
    </w:p>
    <w:p w14:paraId="1801164B" w14:textId="77777777" w:rsidR="00347CC5" w:rsidRDefault="008519E9" w:rsidP="004326B8">
      <w:pPr>
        <w:spacing w:line="360" w:lineRule="auto"/>
        <w:rPr>
          <w:rFonts w:ascii="Arial" w:hAnsi="Arial" w:cs="Arial"/>
          <w:sz w:val="24"/>
          <w:szCs w:val="24"/>
        </w:rPr>
      </w:pPr>
      <w:r>
        <w:rPr>
          <w:rFonts w:ascii="Arial" w:hAnsi="Arial" w:cs="Arial"/>
          <w:sz w:val="24"/>
          <w:szCs w:val="24"/>
        </w:rPr>
        <w:t>The commission doe</w:t>
      </w:r>
      <w:r w:rsidR="00347CC5">
        <w:rPr>
          <w:rFonts w:ascii="Arial" w:hAnsi="Arial" w:cs="Arial"/>
          <w:sz w:val="24"/>
          <w:szCs w:val="24"/>
        </w:rPr>
        <w:t>s</w:t>
      </w:r>
      <w:r>
        <w:rPr>
          <w:rFonts w:ascii="Arial" w:hAnsi="Arial" w:cs="Arial"/>
          <w:sz w:val="24"/>
          <w:szCs w:val="24"/>
        </w:rPr>
        <w:t xml:space="preserve"> not market Coflein to schools or universities as a </w:t>
      </w:r>
      <w:r w:rsidR="00347CC5">
        <w:rPr>
          <w:rFonts w:ascii="Arial" w:hAnsi="Arial" w:cs="Arial"/>
          <w:sz w:val="24"/>
          <w:szCs w:val="24"/>
        </w:rPr>
        <w:t>comprehensive tool for research. This is a lost opportunity to widen the demographic and increase engagement. University libraries would be an opportunity to inform students of this resource. This will engage an audience of frequent users.</w:t>
      </w:r>
    </w:p>
    <w:p w14:paraId="2ACD19A9" w14:textId="58FDF572" w:rsidR="004326B8" w:rsidRPr="00431B87" w:rsidRDefault="004326B8" w:rsidP="004326B8">
      <w:pPr>
        <w:spacing w:line="360" w:lineRule="auto"/>
        <w:rPr>
          <w:rFonts w:ascii="Arial" w:hAnsi="Arial" w:cs="Arial"/>
          <w:sz w:val="24"/>
          <w:szCs w:val="24"/>
        </w:rPr>
      </w:pPr>
      <w:r>
        <w:rPr>
          <w:rFonts w:ascii="Arial" w:hAnsi="Arial" w:cs="Arial"/>
          <w:sz w:val="24"/>
          <w:szCs w:val="24"/>
        </w:rPr>
        <w:t xml:space="preserve">Internships </w:t>
      </w:r>
      <w:r w:rsidR="003E4FAE">
        <w:rPr>
          <w:rFonts w:ascii="Arial" w:hAnsi="Arial" w:cs="Arial"/>
          <w:sz w:val="24"/>
          <w:szCs w:val="24"/>
        </w:rPr>
        <w:t>are</w:t>
      </w:r>
      <w:r w:rsidR="007D20DC">
        <w:rPr>
          <w:rFonts w:ascii="Arial" w:hAnsi="Arial" w:cs="Arial"/>
          <w:sz w:val="24"/>
          <w:szCs w:val="24"/>
        </w:rPr>
        <w:t xml:space="preserve"> an</w:t>
      </w:r>
      <w:r>
        <w:rPr>
          <w:rFonts w:ascii="Arial" w:hAnsi="Arial" w:cs="Arial"/>
          <w:sz w:val="24"/>
          <w:szCs w:val="24"/>
        </w:rPr>
        <w:t xml:space="preserve"> untapped and invaluable resource</w:t>
      </w:r>
      <w:r w:rsidR="003E4FAE">
        <w:rPr>
          <w:rFonts w:ascii="Arial" w:hAnsi="Arial" w:cs="Arial"/>
          <w:sz w:val="24"/>
          <w:szCs w:val="24"/>
        </w:rPr>
        <w:t xml:space="preserve"> for the heritage </w:t>
      </w:r>
      <w:r w:rsidR="00F03E05">
        <w:rPr>
          <w:rFonts w:ascii="Arial" w:hAnsi="Arial" w:cs="Arial"/>
          <w:sz w:val="24"/>
          <w:szCs w:val="24"/>
        </w:rPr>
        <w:t xml:space="preserve">sector. There is a vast number of subjects that can interact and assist the </w:t>
      </w:r>
      <w:r w:rsidR="00D25890">
        <w:rPr>
          <w:rFonts w:ascii="Arial" w:hAnsi="Arial" w:cs="Arial"/>
          <w:sz w:val="24"/>
          <w:szCs w:val="24"/>
        </w:rPr>
        <w:t>c</w:t>
      </w:r>
      <w:r w:rsidR="00F03E05">
        <w:rPr>
          <w:rFonts w:ascii="Arial" w:hAnsi="Arial" w:cs="Arial"/>
          <w:sz w:val="24"/>
          <w:szCs w:val="24"/>
        </w:rPr>
        <w:t xml:space="preserve">ommission. Collaboration brings a fresh outlook and new ideas, with the benefit of offering voluntary </w:t>
      </w:r>
      <w:r w:rsidR="008B6A96">
        <w:rPr>
          <w:rFonts w:ascii="Arial" w:hAnsi="Arial" w:cs="Arial"/>
          <w:sz w:val="24"/>
          <w:szCs w:val="24"/>
        </w:rPr>
        <w:t>work experience.</w:t>
      </w:r>
      <w:r w:rsidR="003E4FAE">
        <w:rPr>
          <w:rFonts w:ascii="Arial" w:hAnsi="Arial" w:cs="Arial"/>
          <w:sz w:val="24"/>
          <w:szCs w:val="24"/>
        </w:rPr>
        <w:t xml:space="preserve"> Evidence suggests that collaboration with </w:t>
      </w:r>
      <w:r w:rsidR="00D25890">
        <w:rPr>
          <w:rFonts w:ascii="Arial" w:hAnsi="Arial" w:cs="Arial"/>
          <w:sz w:val="24"/>
          <w:szCs w:val="24"/>
        </w:rPr>
        <w:t>u</w:t>
      </w:r>
      <w:r w:rsidR="003E4FAE">
        <w:rPr>
          <w:rFonts w:ascii="Arial" w:hAnsi="Arial" w:cs="Arial"/>
          <w:sz w:val="24"/>
          <w:szCs w:val="24"/>
        </w:rPr>
        <w:t xml:space="preserve">niversities can be </w:t>
      </w:r>
      <w:r w:rsidR="00D10919">
        <w:rPr>
          <w:rFonts w:ascii="Arial" w:hAnsi="Arial" w:cs="Arial"/>
          <w:sz w:val="24"/>
          <w:szCs w:val="24"/>
        </w:rPr>
        <w:t>beneficial for</w:t>
      </w:r>
      <w:r w:rsidR="008519E9">
        <w:rPr>
          <w:rFonts w:ascii="Arial" w:hAnsi="Arial" w:cs="Arial"/>
          <w:sz w:val="24"/>
          <w:szCs w:val="24"/>
        </w:rPr>
        <w:t xml:space="preserve"> the commission,</w:t>
      </w:r>
      <w:r w:rsidR="00D10919">
        <w:rPr>
          <w:rFonts w:ascii="Arial" w:hAnsi="Arial" w:cs="Arial"/>
          <w:sz w:val="24"/>
          <w:szCs w:val="24"/>
        </w:rPr>
        <w:t xml:space="preserve"> lead</w:t>
      </w:r>
      <w:r w:rsidR="00E07029">
        <w:rPr>
          <w:rFonts w:ascii="Arial" w:hAnsi="Arial" w:cs="Arial"/>
          <w:sz w:val="24"/>
          <w:szCs w:val="24"/>
        </w:rPr>
        <w:t>ing</w:t>
      </w:r>
      <w:r w:rsidR="00D10919">
        <w:rPr>
          <w:rFonts w:ascii="Arial" w:hAnsi="Arial" w:cs="Arial"/>
          <w:sz w:val="24"/>
          <w:szCs w:val="24"/>
        </w:rPr>
        <w:t xml:space="preserve"> to increased awareness and economic </w:t>
      </w:r>
      <w:r w:rsidR="008519E9">
        <w:rPr>
          <w:rFonts w:ascii="Arial" w:hAnsi="Arial" w:cs="Arial"/>
          <w:sz w:val="24"/>
          <w:szCs w:val="24"/>
        </w:rPr>
        <w:t>upturn. Though</w:t>
      </w:r>
      <w:r w:rsidR="00D10919">
        <w:rPr>
          <w:rFonts w:ascii="Arial" w:hAnsi="Arial" w:cs="Arial"/>
          <w:sz w:val="24"/>
          <w:szCs w:val="24"/>
        </w:rPr>
        <w:t>, further evidence may point to negative experiences and lack of staff resources to support such internships</w:t>
      </w:r>
      <w:r w:rsidR="002B5950">
        <w:rPr>
          <w:rFonts w:ascii="Arial" w:hAnsi="Arial" w:cs="Arial"/>
          <w:sz w:val="24"/>
          <w:szCs w:val="24"/>
        </w:rPr>
        <w:t>.</w:t>
      </w:r>
      <w:r w:rsidR="00D10919">
        <w:rPr>
          <w:rFonts w:ascii="Arial" w:hAnsi="Arial" w:cs="Arial"/>
          <w:sz w:val="24"/>
          <w:szCs w:val="24"/>
        </w:rPr>
        <w:t xml:space="preserve"> </w:t>
      </w:r>
      <w:r w:rsidR="00584F2B">
        <w:rPr>
          <w:rFonts w:ascii="Arial" w:hAnsi="Arial" w:cs="Arial"/>
          <w:sz w:val="24"/>
          <w:szCs w:val="24"/>
        </w:rPr>
        <w:t>The</w:t>
      </w:r>
      <w:r w:rsidR="00F03E05">
        <w:rPr>
          <w:rFonts w:ascii="Arial" w:hAnsi="Arial" w:cs="Arial"/>
          <w:sz w:val="24"/>
          <w:szCs w:val="24"/>
        </w:rPr>
        <w:t xml:space="preserve"> organisation</w:t>
      </w:r>
      <w:r w:rsidR="00584F2B">
        <w:rPr>
          <w:rFonts w:ascii="Arial" w:hAnsi="Arial" w:cs="Arial"/>
          <w:sz w:val="24"/>
          <w:szCs w:val="24"/>
        </w:rPr>
        <w:t xml:space="preserve"> had commented that </w:t>
      </w:r>
      <w:r w:rsidR="008519E9">
        <w:rPr>
          <w:rFonts w:ascii="Arial" w:hAnsi="Arial" w:cs="Arial"/>
          <w:sz w:val="24"/>
          <w:szCs w:val="24"/>
        </w:rPr>
        <w:t>previous internships had involved increased workload and did not benefit the organisation. Although this area may be improved</w:t>
      </w:r>
      <w:r w:rsidR="00F03E05">
        <w:rPr>
          <w:rFonts w:ascii="Arial" w:hAnsi="Arial" w:cs="Arial"/>
          <w:sz w:val="24"/>
          <w:szCs w:val="24"/>
        </w:rPr>
        <w:t xml:space="preserve"> by</w:t>
      </w:r>
      <w:r w:rsidR="008519E9">
        <w:rPr>
          <w:rFonts w:ascii="Arial" w:hAnsi="Arial" w:cs="Arial"/>
          <w:sz w:val="24"/>
          <w:szCs w:val="24"/>
        </w:rPr>
        <w:t xml:space="preserve"> </w:t>
      </w:r>
      <w:r w:rsidR="00F03E05">
        <w:rPr>
          <w:rFonts w:ascii="Arial" w:hAnsi="Arial" w:cs="Arial"/>
          <w:sz w:val="24"/>
          <w:szCs w:val="24"/>
        </w:rPr>
        <w:t xml:space="preserve">furnishing the </w:t>
      </w:r>
      <w:r w:rsidR="008519E9">
        <w:rPr>
          <w:rFonts w:ascii="Arial" w:hAnsi="Arial" w:cs="Arial"/>
          <w:sz w:val="24"/>
          <w:szCs w:val="24"/>
        </w:rPr>
        <w:t xml:space="preserve">student </w:t>
      </w:r>
      <w:r w:rsidR="00F03E05">
        <w:rPr>
          <w:rFonts w:ascii="Arial" w:hAnsi="Arial" w:cs="Arial"/>
          <w:sz w:val="24"/>
          <w:szCs w:val="24"/>
        </w:rPr>
        <w:t>with</w:t>
      </w:r>
      <w:r w:rsidR="008519E9">
        <w:rPr>
          <w:rFonts w:ascii="Arial" w:hAnsi="Arial" w:cs="Arial"/>
          <w:sz w:val="24"/>
          <w:szCs w:val="24"/>
        </w:rPr>
        <w:t xml:space="preserve"> a clear directive from the outset. The commission should consider carefully before overlooking this resource.</w:t>
      </w:r>
      <w:r w:rsidR="00F03E05">
        <w:rPr>
          <w:rFonts w:ascii="Arial" w:hAnsi="Arial" w:cs="Arial"/>
          <w:sz w:val="24"/>
          <w:szCs w:val="24"/>
        </w:rPr>
        <w:t xml:space="preserve">  </w:t>
      </w:r>
    </w:p>
    <w:p w14:paraId="3D083802" w14:textId="73E437A2" w:rsidR="004326B8" w:rsidRDefault="004326B8" w:rsidP="005522D4">
      <w:pPr>
        <w:spacing w:line="360" w:lineRule="auto"/>
        <w:rPr>
          <w:rFonts w:ascii="Arial" w:hAnsi="Arial" w:cs="Arial"/>
          <w:color w:val="000000" w:themeColor="text1"/>
          <w:sz w:val="24"/>
          <w:szCs w:val="24"/>
          <w:u w:val="single"/>
        </w:rPr>
      </w:pPr>
    </w:p>
    <w:p w14:paraId="15372B47" w14:textId="077A6F81" w:rsidR="008B6A96" w:rsidRDefault="008B6A96" w:rsidP="005522D4">
      <w:pPr>
        <w:spacing w:line="360" w:lineRule="auto"/>
        <w:rPr>
          <w:rFonts w:ascii="Arial" w:hAnsi="Arial" w:cs="Arial"/>
          <w:color w:val="000000" w:themeColor="text1"/>
          <w:sz w:val="24"/>
          <w:szCs w:val="24"/>
          <w:u w:val="single"/>
        </w:rPr>
      </w:pPr>
    </w:p>
    <w:p w14:paraId="7F146706" w14:textId="4CC1561A" w:rsidR="00D25890" w:rsidRDefault="00D25890" w:rsidP="005522D4">
      <w:pPr>
        <w:spacing w:line="360" w:lineRule="auto"/>
        <w:rPr>
          <w:rFonts w:ascii="Arial" w:hAnsi="Arial" w:cs="Arial"/>
          <w:color w:val="000000" w:themeColor="text1"/>
          <w:sz w:val="24"/>
          <w:szCs w:val="24"/>
          <w:u w:val="single"/>
        </w:rPr>
      </w:pPr>
    </w:p>
    <w:p w14:paraId="30110647" w14:textId="182A9BAD" w:rsidR="00D25890" w:rsidRDefault="00D25890" w:rsidP="005522D4">
      <w:pPr>
        <w:spacing w:line="360" w:lineRule="auto"/>
        <w:rPr>
          <w:rFonts w:ascii="Arial" w:hAnsi="Arial" w:cs="Arial"/>
          <w:color w:val="000000" w:themeColor="text1"/>
          <w:sz w:val="24"/>
          <w:szCs w:val="24"/>
          <w:u w:val="single"/>
        </w:rPr>
      </w:pPr>
    </w:p>
    <w:p w14:paraId="35A2F312" w14:textId="77777777" w:rsidR="00D25890" w:rsidRPr="004326B8" w:rsidRDefault="00D25890" w:rsidP="005522D4">
      <w:pPr>
        <w:spacing w:line="360" w:lineRule="auto"/>
        <w:rPr>
          <w:rFonts w:ascii="Arial" w:hAnsi="Arial" w:cs="Arial"/>
          <w:color w:val="000000" w:themeColor="text1"/>
          <w:sz w:val="24"/>
          <w:szCs w:val="24"/>
          <w:u w:val="single"/>
        </w:rPr>
      </w:pPr>
    </w:p>
    <w:p w14:paraId="66049AC8" w14:textId="00840C27" w:rsidR="004326B8" w:rsidRDefault="004326B8" w:rsidP="005522D4">
      <w:pPr>
        <w:spacing w:line="360" w:lineRule="auto"/>
        <w:rPr>
          <w:rFonts w:ascii="Arial" w:hAnsi="Arial" w:cs="Arial"/>
          <w:color w:val="000000" w:themeColor="text1"/>
          <w:sz w:val="24"/>
          <w:szCs w:val="24"/>
        </w:rPr>
      </w:pPr>
      <w:r w:rsidRPr="007D20DC">
        <w:rPr>
          <w:rFonts w:ascii="Arial" w:hAnsi="Arial" w:cs="Arial"/>
          <w:color w:val="000000" w:themeColor="text1"/>
          <w:sz w:val="24"/>
          <w:szCs w:val="24"/>
        </w:rPr>
        <w:lastRenderedPageBreak/>
        <w:t>Social media marketing value in historical institutions.</w:t>
      </w:r>
    </w:p>
    <w:p w14:paraId="21964177" w14:textId="41E12C44" w:rsidR="008B6A96" w:rsidRDefault="008B6A96" w:rsidP="005522D4">
      <w:pPr>
        <w:spacing w:line="360" w:lineRule="auto"/>
        <w:rPr>
          <w:rFonts w:ascii="Arial" w:hAnsi="Arial" w:cs="Arial"/>
          <w:color w:val="000000" w:themeColor="text1"/>
          <w:sz w:val="24"/>
          <w:szCs w:val="24"/>
        </w:rPr>
      </w:pPr>
    </w:p>
    <w:p w14:paraId="51DC1FB9" w14:textId="17771C88" w:rsidR="00250D66" w:rsidRDefault="008B6A96" w:rsidP="00215573">
      <w:pPr>
        <w:spacing w:line="360" w:lineRule="auto"/>
        <w:rPr>
          <w:rFonts w:ascii="Arial" w:hAnsi="Arial" w:cs="Arial"/>
          <w:sz w:val="24"/>
          <w:szCs w:val="24"/>
        </w:rPr>
      </w:pPr>
      <w:r>
        <w:rPr>
          <w:rFonts w:ascii="Arial" w:hAnsi="Arial" w:cs="Arial"/>
          <w:color w:val="000000" w:themeColor="text1"/>
          <w:sz w:val="24"/>
          <w:szCs w:val="24"/>
        </w:rPr>
        <w:t xml:space="preserve">Similar organisations have capitalised on using social media marketing, whilst engaging new audiences. </w:t>
      </w:r>
      <w:r w:rsidR="002B5950">
        <w:rPr>
          <w:rFonts w:ascii="Arial" w:hAnsi="Arial" w:cs="Arial"/>
          <w:sz w:val="24"/>
          <w:szCs w:val="24"/>
        </w:rPr>
        <w:t>U</w:t>
      </w:r>
      <w:r w:rsidR="002B5950" w:rsidRPr="00431B87">
        <w:rPr>
          <w:rFonts w:ascii="Arial" w:hAnsi="Arial" w:cs="Arial"/>
          <w:sz w:val="24"/>
          <w:szCs w:val="24"/>
        </w:rPr>
        <w:t>nlike other archival organisation</w:t>
      </w:r>
      <w:r w:rsidR="002B5950">
        <w:rPr>
          <w:rFonts w:ascii="Arial" w:hAnsi="Arial" w:cs="Arial"/>
          <w:sz w:val="24"/>
          <w:szCs w:val="24"/>
        </w:rPr>
        <w:t>s</w:t>
      </w:r>
      <w:r w:rsidR="002B5950" w:rsidRPr="00431B87">
        <w:rPr>
          <w:rFonts w:ascii="Arial" w:hAnsi="Arial" w:cs="Arial"/>
          <w:sz w:val="24"/>
          <w:szCs w:val="24"/>
        </w:rPr>
        <w:t xml:space="preserve"> such as PCW, the commission</w:t>
      </w:r>
      <w:r w:rsidR="002B5950">
        <w:rPr>
          <w:rFonts w:ascii="Arial" w:hAnsi="Arial" w:cs="Arial"/>
          <w:sz w:val="24"/>
          <w:szCs w:val="24"/>
        </w:rPr>
        <w:t xml:space="preserve"> </w:t>
      </w:r>
      <w:r w:rsidR="002B5950" w:rsidRPr="00431B87">
        <w:rPr>
          <w:rFonts w:ascii="Arial" w:hAnsi="Arial" w:cs="Arial"/>
          <w:sz w:val="24"/>
          <w:szCs w:val="24"/>
        </w:rPr>
        <w:t xml:space="preserve">does not have a digital audit </w:t>
      </w:r>
      <w:r w:rsidR="002B5950">
        <w:rPr>
          <w:rFonts w:ascii="Arial" w:hAnsi="Arial" w:cs="Arial"/>
          <w:sz w:val="24"/>
          <w:szCs w:val="24"/>
        </w:rPr>
        <w:t>or marketing officer.</w:t>
      </w:r>
      <w:r>
        <w:rPr>
          <w:rFonts w:ascii="Arial" w:hAnsi="Arial" w:cs="Arial"/>
          <w:sz w:val="24"/>
          <w:szCs w:val="24"/>
        </w:rPr>
        <w:t xml:space="preserve"> Although there are several accounts of which content is shared, </w:t>
      </w:r>
      <w:r w:rsidR="008010E1">
        <w:rPr>
          <w:rFonts w:ascii="Arial" w:hAnsi="Arial" w:cs="Arial"/>
          <w:sz w:val="24"/>
          <w:szCs w:val="24"/>
        </w:rPr>
        <w:t xml:space="preserve">specific </w:t>
      </w:r>
      <w:r>
        <w:rPr>
          <w:rFonts w:ascii="Arial" w:hAnsi="Arial" w:cs="Arial"/>
          <w:sz w:val="24"/>
          <w:szCs w:val="24"/>
        </w:rPr>
        <w:t>marketing is limited</w:t>
      </w:r>
      <w:r w:rsidR="008010E1">
        <w:rPr>
          <w:rFonts w:ascii="Arial" w:hAnsi="Arial" w:cs="Arial"/>
          <w:sz w:val="24"/>
          <w:szCs w:val="24"/>
        </w:rPr>
        <w:t>,</w:t>
      </w:r>
      <w:r>
        <w:rPr>
          <w:rFonts w:ascii="Arial" w:hAnsi="Arial" w:cs="Arial"/>
          <w:sz w:val="24"/>
          <w:szCs w:val="24"/>
        </w:rPr>
        <w:t xml:space="preserve"> displaying that s</w:t>
      </w:r>
      <w:r w:rsidR="00F73A77">
        <w:rPr>
          <w:rFonts w:ascii="Arial" w:hAnsi="Arial" w:cs="Arial"/>
          <w:sz w:val="24"/>
          <w:szCs w:val="24"/>
        </w:rPr>
        <w:t>ocial media marketing has been somewhat overlooked by the organisation.</w:t>
      </w:r>
      <w:r w:rsidR="008010E1">
        <w:rPr>
          <w:rFonts w:ascii="Arial" w:hAnsi="Arial" w:cs="Arial"/>
          <w:sz w:val="24"/>
          <w:szCs w:val="24"/>
        </w:rPr>
        <w:t xml:space="preserve"> Although staff time is limited, tools such as poster utilisation</w:t>
      </w:r>
      <w:r w:rsidR="00D25890">
        <w:rPr>
          <w:rFonts w:ascii="Arial" w:hAnsi="Arial" w:cs="Arial"/>
          <w:sz w:val="24"/>
          <w:szCs w:val="24"/>
        </w:rPr>
        <w:t>,</w:t>
      </w:r>
      <w:r w:rsidR="008010E1">
        <w:rPr>
          <w:rFonts w:ascii="Arial" w:hAnsi="Arial" w:cs="Arial"/>
          <w:sz w:val="24"/>
          <w:szCs w:val="24"/>
        </w:rPr>
        <w:t xml:space="preserve"> enable rapid transfer of information on social media. </w:t>
      </w:r>
      <w:r w:rsidR="00A46634">
        <w:rPr>
          <w:rFonts w:ascii="Arial" w:hAnsi="Arial" w:cs="Arial"/>
          <w:sz w:val="24"/>
          <w:szCs w:val="24"/>
        </w:rPr>
        <w:t>Underdevelopment of social media marketing will likely lose the commission valuable revenue</w:t>
      </w:r>
      <w:r>
        <w:rPr>
          <w:rFonts w:ascii="Arial" w:hAnsi="Arial" w:cs="Arial"/>
          <w:sz w:val="24"/>
          <w:szCs w:val="24"/>
        </w:rPr>
        <w:t xml:space="preserve">. </w:t>
      </w:r>
      <w:r w:rsidR="00A46634">
        <w:rPr>
          <w:rFonts w:ascii="Arial" w:hAnsi="Arial" w:cs="Arial"/>
          <w:sz w:val="24"/>
          <w:szCs w:val="24"/>
        </w:rPr>
        <w:t xml:space="preserve">Though, </w:t>
      </w:r>
      <w:r w:rsidR="00250D66">
        <w:rPr>
          <w:rFonts w:ascii="Arial" w:hAnsi="Arial" w:cs="Arial"/>
          <w:sz w:val="24"/>
          <w:szCs w:val="24"/>
        </w:rPr>
        <w:t>implementation is</w:t>
      </w:r>
      <w:r w:rsidR="002B5950">
        <w:rPr>
          <w:rFonts w:ascii="Arial" w:hAnsi="Arial" w:cs="Arial"/>
          <w:sz w:val="24"/>
          <w:szCs w:val="24"/>
        </w:rPr>
        <w:t xml:space="preserve"> a funding</w:t>
      </w:r>
      <w:r w:rsidR="008010E1">
        <w:rPr>
          <w:rFonts w:ascii="Arial" w:hAnsi="Arial" w:cs="Arial"/>
          <w:sz w:val="24"/>
          <w:szCs w:val="24"/>
        </w:rPr>
        <w:t xml:space="preserve"> issue,</w:t>
      </w:r>
      <w:r w:rsidR="002B5950">
        <w:rPr>
          <w:rFonts w:ascii="Arial" w:hAnsi="Arial" w:cs="Arial"/>
          <w:sz w:val="24"/>
          <w:szCs w:val="24"/>
        </w:rPr>
        <w:t xml:space="preserve"> t</w:t>
      </w:r>
      <w:r w:rsidR="005F3F0B">
        <w:rPr>
          <w:rFonts w:ascii="Arial" w:hAnsi="Arial" w:cs="Arial"/>
          <w:sz w:val="24"/>
          <w:szCs w:val="24"/>
        </w:rPr>
        <w:t xml:space="preserve">he lack of a digital marketing officer </w:t>
      </w:r>
      <w:r w:rsidR="00E07029">
        <w:rPr>
          <w:rFonts w:ascii="Arial" w:hAnsi="Arial" w:cs="Arial"/>
          <w:sz w:val="24"/>
          <w:szCs w:val="24"/>
        </w:rPr>
        <w:t>could be</w:t>
      </w:r>
      <w:r w:rsidR="008010E1">
        <w:rPr>
          <w:rFonts w:ascii="Arial" w:hAnsi="Arial" w:cs="Arial"/>
          <w:sz w:val="24"/>
          <w:szCs w:val="24"/>
        </w:rPr>
        <w:t xml:space="preserve"> </w:t>
      </w:r>
      <w:r w:rsidR="004326B8">
        <w:rPr>
          <w:rFonts w:ascii="Arial" w:hAnsi="Arial" w:cs="Arial"/>
          <w:sz w:val="24"/>
          <w:szCs w:val="24"/>
        </w:rPr>
        <w:t>detriment</w:t>
      </w:r>
      <w:r w:rsidR="00E07029">
        <w:rPr>
          <w:rFonts w:ascii="Arial" w:hAnsi="Arial" w:cs="Arial"/>
          <w:sz w:val="24"/>
          <w:szCs w:val="24"/>
        </w:rPr>
        <w:t>al</w:t>
      </w:r>
      <w:r w:rsidR="004326B8">
        <w:rPr>
          <w:rFonts w:ascii="Arial" w:hAnsi="Arial" w:cs="Arial"/>
          <w:sz w:val="24"/>
          <w:szCs w:val="24"/>
        </w:rPr>
        <w:t xml:space="preserve"> to the organisation.</w:t>
      </w:r>
      <w:r w:rsidR="00E07029">
        <w:rPr>
          <w:rFonts w:ascii="Arial" w:hAnsi="Arial" w:cs="Arial"/>
          <w:sz w:val="24"/>
          <w:szCs w:val="24"/>
        </w:rPr>
        <w:t xml:space="preserve"> This should be a future consideration for the </w:t>
      </w:r>
      <w:r w:rsidR="00D25890">
        <w:rPr>
          <w:rFonts w:ascii="Arial" w:hAnsi="Arial" w:cs="Arial"/>
          <w:sz w:val="24"/>
          <w:szCs w:val="24"/>
        </w:rPr>
        <w:t>commission if</w:t>
      </w:r>
      <w:r w:rsidR="00E07029">
        <w:rPr>
          <w:rFonts w:ascii="Arial" w:hAnsi="Arial" w:cs="Arial"/>
          <w:sz w:val="24"/>
          <w:szCs w:val="24"/>
        </w:rPr>
        <w:t xml:space="preserve"> engagement </w:t>
      </w:r>
      <w:r w:rsidR="008348D0">
        <w:rPr>
          <w:rFonts w:ascii="Arial" w:hAnsi="Arial" w:cs="Arial"/>
          <w:sz w:val="24"/>
          <w:szCs w:val="24"/>
        </w:rPr>
        <w:t xml:space="preserve">is to be achievable and measurable. </w:t>
      </w:r>
      <w:r w:rsidR="00F73A77">
        <w:rPr>
          <w:rFonts w:ascii="Arial" w:hAnsi="Arial" w:cs="Arial"/>
          <w:sz w:val="24"/>
          <w:szCs w:val="24"/>
        </w:rPr>
        <w:t>PCW</w:t>
      </w:r>
      <w:r w:rsidR="00250D66">
        <w:rPr>
          <w:rFonts w:ascii="Arial" w:hAnsi="Arial" w:cs="Arial"/>
          <w:sz w:val="24"/>
          <w:szCs w:val="24"/>
        </w:rPr>
        <w:t>’s report displays</w:t>
      </w:r>
      <w:r w:rsidR="00D25890">
        <w:rPr>
          <w:rFonts w:ascii="Arial" w:hAnsi="Arial" w:cs="Arial"/>
          <w:sz w:val="24"/>
          <w:szCs w:val="24"/>
        </w:rPr>
        <w:t xml:space="preserve"> that</w:t>
      </w:r>
      <w:r w:rsidR="00F73A77">
        <w:rPr>
          <w:rFonts w:ascii="Arial" w:hAnsi="Arial" w:cs="Arial"/>
          <w:sz w:val="24"/>
          <w:szCs w:val="24"/>
        </w:rPr>
        <w:t xml:space="preserve"> a clear analysis and objective can increase</w:t>
      </w:r>
      <w:r w:rsidR="00250D66">
        <w:rPr>
          <w:rFonts w:ascii="Arial" w:hAnsi="Arial" w:cs="Arial"/>
          <w:sz w:val="24"/>
          <w:szCs w:val="24"/>
        </w:rPr>
        <w:t xml:space="preserve"> </w:t>
      </w:r>
      <w:r w:rsidR="00F73A77">
        <w:rPr>
          <w:rFonts w:ascii="Arial" w:hAnsi="Arial" w:cs="Arial"/>
          <w:sz w:val="24"/>
          <w:szCs w:val="24"/>
        </w:rPr>
        <w:t xml:space="preserve">engagement. </w:t>
      </w:r>
    </w:p>
    <w:p w14:paraId="3A4CE4A5" w14:textId="5CE82B90" w:rsidR="008348D0" w:rsidRPr="008010E1" w:rsidRDefault="00C379F6" w:rsidP="00215573">
      <w:pPr>
        <w:spacing w:line="360" w:lineRule="auto"/>
        <w:rPr>
          <w:rFonts w:ascii="Arial" w:hAnsi="Arial" w:cs="Arial"/>
          <w:sz w:val="24"/>
          <w:szCs w:val="24"/>
        </w:rPr>
      </w:pPr>
      <w:r>
        <w:rPr>
          <w:rFonts w:ascii="Arial" w:hAnsi="Arial" w:cs="Arial"/>
          <w:sz w:val="24"/>
          <w:szCs w:val="24"/>
        </w:rPr>
        <w:t xml:space="preserve">Social media </w:t>
      </w:r>
      <w:r w:rsidR="00E07029">
        <w:rPr>
          <w:rFonts w:ascii="Arial" w:hAnsi="Arial" w:cs="Arial"/>
          <w:sz w:val="24"/>
          <w:szCs w:val="24"/>
        </w:rPr>
        <w:t>platforms</w:t>
      </w:r>
      <w:r w:rsidR="008010E1">
        <w:rPr>
          <w:rFonts w:ascii="Arial" w:hAnsi="Arial" w:cs="Arial"/>
          <w:sz w:val="24"/>
          <w:szCs w:val="24"/>
        </w:rPr>
        <w:t xml:space="preserve"> address the issue</w:t>
      </w:r>
      <w:r>
        <w:rPr>
          <w:rFonts w:ascii="Arial" w:hAnsi="Arial" w:cs="Arial"/>
          <w:sz w:val="24"/>
          <w:szCs w:val="24"/>
        </w:rPr>
        <w:t xml:space="preserve"> of cost for </w:t>
      </w:r>
      <w:r w:rsidR="008010E1">
        <w:rPr>
          <w:rFonts w:ascii="Arial" w:hAnsi="Arial" w:cs="Arial"/>
          <w:sz w:val="24"/>
          <w:szCs w:val="24"/>
        </w:rPr>
        <w:t>the commission, who have little marketing budget</w:t>
      </w:r>
      <w:r>
        <w:rPr>
          <w:rFonts w:ascii="Arial" w:hAnsi="Arial" w:cs="Arial"/>
          <w:sz w:val="24"/>
          <w:szCs w:val="24"/>
        </w:rPr>
        <w:t>.</w:t>
      </w:r>
      <w:r w:rsidR="008010E1">
        <w:rPr>
          <w:rFonts w:ascii="Arial" w:hAnsi="Arial" w:cs="Arial"/>
          <w:sz w:val="24"/>
          <w:szCs w:val="24"/>
        </w:rPr>
        <w:t xml:space="preserve"> This method of m</w:t>
      </w:r>
      <w:r w:rsidR="00A46634">
        <w:rPr>
          <w:rFonts w:ascii="Arial" w:hAnsi="Arial" w:cs="Arial"/>
          <w:sz w:val="24"/>
          <w:szCs w:val="24"/>
        </w:rPr>
        <w:t xml:space="preserve">arketing is the most cost-effective way of advertising products and services. Customers now expect more interaction with organisations. </w:t>
      </w:r>
      <w:r w:rsidR="00F73A77">
        <w:rPr>
          <w:rFonts w:ascii="Arial" w:hAnsi="Arial" w:cs="Arial"/>
          <w:sz w:val="24"/>
          <w:szCs w:val="24"/>
        </w:rPr>
        <w:t>However,</w:t>
      </w:r>
      <w:r w:rsidR="00DF5DBA">
        <w:rPr>
          <w:rFonts w:ascii="Arial" w:hAnsi="Arial" w:cs="Arial"/>
          <w:sz w:val="24"/>
          <w:szCs w:val="24"/>
        </w:rPr>
        <w:t xml:space="preserve"> t</w:t>
      </w:r>
      <w:r>
        <w:rPr>
          <w:rFonts w:ascii="Arial" w:hAnsi="Arial" w:cs="Arial"/>
          <w:sz w:val="24"/>
          <w:szCs w:val="24"/>
        </w:rPr>
        <w:t>he commission does not encourage co creatio</w:t>
      </w:r>
      <w:r w:rsidR="00F73A77">
        <w:rPr>
          <w:rFonts w:ascii="Arial" w:hAnsi="Arial" w:cs="Arial"/>
          <w:sz w:val="24"/>
          <w:szCs w:val="24"/>
        </w:rPr>
        <w:t>n, for example blogs</w:t>
      </w:r>
      <w:r w:rsidR="007D20DC">
        <w:rPr>
          <w:rFonts w:ascii="Arial" w:hAnsi="Arial" w:cs="Arial"/>
          <w:sz w:val="24"/>
          <w:szCs w:val="24"/>
        </w:rPr>
        <w:t xml:space="preserve"> by members of the public</w:t>
      </w:r>
      <w:r w:rsidR="00966754">
        <w:rPr>
          <w:rFonts w:ascii="Arial" w:hAnsi="Arial" w:cs="Arial"/>
          <w:sz w:val="24"/>
          <w:szCs w:val="24"/>
        </w:rPr>
        <w:t xml:space="preserve"> on Coflein</w:t>
      </w:r>
      <w:r w:rsidR="00F73A77">
        <w:rPr>
          <w:rFonts w:ascii="Arial" w:hAnsi="Arial" w:cs="Arial"/>
          <w:sz w:val="24"/>
          <w:szCs w:val="24"/>
        </w:rPr>
        <w:t>.</w:t>
      </w:r>
      <w:r w:rsidR="00966754">
        <w:rPr>
          <w:rFonts w:ascii="Arial" w:hAnsi="Arial" w:cs="Arial"/>
          <w:sz w:val="24"/>
          <w:szCs w:val="24"/>
        </w:rPr>
        <w:t xml:space="preserve"> An area may be created to allow people to share knowledge in future. Nevertheless, concern was highlighted that content should be edited to meet the commissions requirements. This does not allow for the free expression of experiences. K</w:t>
      </w:r>
      <w:r w:rsidR="007D20DC">
        <w:rPr>
          <w:rFonts w:ascii="Arial" w:hAnsi="Arial" w:cs="Arial"/>
          <w:sz w:val="24"/>
          <w:szCs w:val="24"/>
        </w:rPr>
        <w:t xml:space="preserve">nowledge sharing </w:t>
      </w:r>
      <w:r w:rsidR="00DF5DBA">
        <w:rPr>
          <w:rFonts w:ascii="Arial" w:hAnsi="Arial" w:cs="Arial"/>
          <w:sz w:val="24"/>
          <w:szCs w:val="24"/>
        </w:rPr>
        <w:t>should be an area for further consideration</w:t>
      </w:r>
      <w:r w:rsidR="00966754">
        <w:rPr>
          <w:rFonts w:ascii="Arial" w:hAnsi="Arial" w:cs="Arial"/>
          <w:sz w:val="24"/>
          <w:szCs w:val="24"/>
        </w:rPr>
        <w:t xml:space="preserve"> and an opportunity to create an interactive experience.</w:t>
      </w:r>
    </w:p>
    <w:p w14:paraId="144AADFE" w14:textId="0540D9D1" w:rsidR="00465D2C" w:rsidRDefault="00215573" w:rsidP="00215573">
      <w:pPr>
        <w:spacing w:line="360" w:lineRule="auto"/>
        <w:rPr>
          <w:rFonts w:ascii="Arial" w:hAnsi="Arial" w:cs="Arial"/>
          <w:sz w:val="24"/>
          <w:szCs w:val="24"/>
        </w:rPr>
      </w:pPr>
      <w:r>
        <w:rPr>
          <w:rFonts w:ascii="Arial" w:hAnsi="Arial" w:cs="Arial"/>
          <w:sz w:val="24"/>
          <w:szCs w:val="24"/>
        </w:rPr>
        <w:t>The RCAHMW measure</w:t>
      </w:r>
      <w:r w:rsidR="00E07029">
        <w:rPr>
          <w:rFonts w:ascii="Arial" w:hAnsi="Arial" w:cs="Arial"/>
          <w:sz w:val="24"/>
          <w:szCs w:val="24"/>
        </w:rPr>
        <w:t>s</w:t>
      </w:r>
      <w:r>
        <w:rPr>
          <w:rFonts w:ascii="Arial" w:hAnsi="Arial" w:cs="Arial"/>
          <w:sz w:val="24"/>
          <w:szCs w:val="24"/>
        </w:rPr>
        <w:t xml:space="preserve"> engagement</w:t>
      </w:r>
      <w:r w:rsidR="00DF5DBA">
        <w:rPr>
          <w:rFonts w:ascii="Arial" w:hAnsi="Arial" w:cs="Arial"/>
          <w:sz w:val="24"/>
          <w:szCs w:val="24"/>
        </w:rPr>
        <w:t xml:space="preserve"> via google analytics, headcoun</w:t>
      </w:r>
      <w:r w:rsidR="00F73A77">
        <w:rPr>
          <w:rFonts w:ascii="Arial" w:hAnsi="Arial" w:cs="Arial"/>
          <w:sz w:val="24"/>
          <w:szCs w:val="24"/>
        </w:rPr>
        <w:t>ts</w:t>
      </w:r>
      <w:r w:rsidR="00DF5DBA">
        <w:rPr>
          <w:rFonts w:ascii="Arial" w:hAnsi="Arial" w:cs="Arial"/>
          <w:sz w:val="24"/>
          <w:szCs w:val="24"/>
        </w:rPr>
        <w:t xml:space="preserve"> at events and </w:t>
      </w:r>
      <w:r w:rsidR="00F73A77">
        <w:rPr>
          <w:rFonts w:ascii="Arial" w:hAnsi="Arial" w:cs="Arial"/>
          <w:sz w:val="24"/>
          <w:szCs w:val="24"/>
        </w:rPr>
        <w:t xml:space="preserve">evaluation forms that provide feedback. </w:t>
      </w:r>
      <w:r w:rsidR="00966754">
        <w:rPr>
          <w:rFonts w:ascii="Arial" w:hAnsi="Arial" w:cs="Arial"/>
          <w:sz w:val="24"/>
          <w:szCs w:val="24"/>
        </w:rPr>
        <w:t>However</w:t>
      </w:r>
      <w:r w:rsidR="00E07029">
        <w:rPr>
          <w:rFonts w:ascii="Arial" w:hAnsi="Arial" w:cs="Arial"/>
          <w:sz w:val="24"/>
          <w:szCs w:val="24"/>
        </w:rPr>
        <w:t>,</w:t>
      </w:r>
      <w:r w:rsidR="00250D66">
        <w:rPr>
          <w:rFonts w:ascii="Arial" w:hAnsi="Arial" w:cs="Arial"/>
          <w:sz w:val="24"/>
          <w:szCs w:val="24"/>
        </w:rPr>
        <w:t xml:space="preserve"> </w:t>
      </w:r>
      <w:r w:rsidR="00F73A77">
        <w:rPr>
          <w:rFonts w:ascii="Arial" w:hAnsi="Arial" w:cs="Arial"/>
          <w:sz w:val="24"/>
          <w:szCs w:val="24"/>
        </w:rPr>
        <w:t>analytical data is not always evidence of prolonged engagement.</w:t>
      </w:r>
      <w:r w:rsidR="00465D2C">
        <w:rPr>
          <w:rFonts w:ascii="Arial" w:hAnsi="Arial" w:cs="Arial"/>
          <w:sz w:val="24"/>
          <w:szCs w:val="24"/>
        </w:rPr>
        <w:t xml:space="preserve"> Web analytics often do not determine the length of time that individuals are engaged</w:t>
      </w:r>
      <w:r w:rsidR="00D25890">
        <w:rPr>
          <w:rFonts w:ascii="Arial" w:hAnsi="Arial" w:cs="Arial"/>
          <w:sz w:val="24"/>
          <w:szCs w:val="24"/>
        </w:rPr>
        <w:t>,</w:t>
      </w:r>
      <w:r w:rsidR="00465D2C">
        <w:rPr>
          <w:rFonts w:ascii="Arial" w:hAnsi="Arial" w:cs="Arial"/>
          <w:sz w:val="24"/>
          <w:szCs w:val="24"/>
        </w:rPr>
        <w:t xml:space="preserve"> or if they move to other areas of </w:t>
      </w:r>
      <w:r w:rsidR="00D25890">
        <w:rPr>
          <w:rFonts w:ascii="Arial" w:hAnsi="Arial" w:cs="Arial"/>
          <w:sz w:val="24"/>
          <w:szCs w:val="24"/>
        </w:rPr>
        <w:t>the site</w:t>
      </w:r>
      <w:r w:rsidR="00465D2C">
        <w:rPr>
          <w:rFonts w:ascii="Arial" w:hAnsi="Arial" w:cs="Arial"/>
          <w:sz w:val="24"/>
          <w:szCs w:val="24"/>
        </w:rPr>
        <w:t>.</w:t>
      </w:r>
      <w:r w:rsidR="00250D66">
        <w:rPr>
          <w:rFonts w:ascii="Arial" w:hAnsi="Arial" w:cs="Arial"/>
          <w:sz w:val="24"/>
          <w:szCs w:val="24"/>
        </w:rPr>
        <w:t xml:space="preserve"> This is an area that should be further analysed to give an in-depth picture of visitor interest.   T</w:t>
      </w:r>
      <w:r w:rsidR="00465D2C">
        <w:rPr>
          <w:rFonts w:ascii="Arial" w:hAnsi="Arial" w:cs="Arial"/>
          <w:sz w:val="24"/>
          <w:szCs w:val="24"/>
        </w:rPr>
        <w:t xml:space="preserve">he </w:t>
      </w:r>
      <w:r w:rsidR="00250D66">
        <w:rPr>
          <w:rFonts w:ascii="Arial" w:hAnsi="Arial" w:cs="Arial"/>
          <w:sz w:val="24"/>
          <w:szCs w:val="24"/>
        </w:rPr>
        <w:t>c</w:t>
      </w:r>
      <w:r w:rsidR="00465D2C">
        <w:rPr>
          <w:rFonts w:ascii="Arial" w:hAnsi="Arial" w:cs="Arial"/>
          <w:sz w:val="24"/>
          <w:szCs w:val="24"/>
        </w:rPr>
        <w:t>ommissions</w:t>
      </w:r>
      <w:r w:rsidR="00D25890">
        <w:rPr>
          <w:rFonts w:ascii="Arial" w:hAnsi="Arial" w:cs="Arial"/>
          <w:sz w:val="24"/>
          <w:szCs w:val="24"/>
        </w:rPr>
        <w:t xml:space="preserve"> main</w:t>
      </w:r>
      <w:r w:rsidR="00465D2C">
        <w:rPr>
          <w:rFonts w:ascii="Arial" w:hAnsi="Arial" w:cs="Arial"/>
          <w:sz w:val="24"/>
          <w:szCs w:val="24"/>
        </w:rPr>
        <w:t xml:space="preserve"> Facebook</w:t>
      </w:r>
      <w:r w:rsidR="00250D66">
        <w:rPr>
          <w:rFonts w:ascii="Arial" w:hAnsi="Arial" w:cs="Arial"/>
          <w:sz w:val="24"/>
          <w:szCs w:val="24"/>
        </w:rPr>
        <w:t xml:space="preserve"> and Twitter</w:t>
      </w:r>
      <w:r w:rsidR="00465D2C">
        <w:rPr>
          <w:rFonts w:ascii="Arial" w:hAnsi="Arial" w:cs="Arial"/>
          <w:sz w:val="24"/>
          <w:szCs w:val="24"/>
        </w:rPr>
        <w:t xml:space="preserve"> </w:t>
      </w:r>
      <w:r w:rsidR="00250D66">
        <w:rPr>
          <w:rFonts w:ascii="Arial" w:hAnsi="Arial" w:cs="Arial"/>
          <w:sz w:val="24"/>
          <w:szCs w:val="24"/>
        </w:rPr>
        <w:t>pages have</w:t>
      </w:r>
      <w:r w:rsidR="00465D2C">
        <w:rPr>
          <w:rFonts w:ascii="Arial" w:hAnsi="Arial" w:cs="Arial"/>
          <w:sz w:val="24"/>
          <w:szCs w:val="24"/>
        </w:rPr>
        <w:t xml:space="preserve"> a large number of fans</w:t>
      </w:r>
      <w:r w:rsidR="00D25890">
        <w:rPr>
          <w:rFonts w:ascii="Arial" w:hAnsi="Arial" w:cs="Arial"/>
          <w:sz w:val="24"/>
          <w:szCs w:val="24"/>
        </w:rPr>
        <w:t xml:space="preserve">, though </w:t>
      </w:r>
      <w:r w:rsidR="00465D2C">
        <w:rPr>
          <w:rFonts w:ascii="Arial" w:hAnsi="Arial" w:cs="Arial"/>
          <w:sz w:val="24"/>
          <w:szCs w:val="24"/>
        </w:rPr>
        <w:t xml:space="preserve">little implementation of engagement. The RC Twitter account shows the largest number of </w:t>
      </w:r>
      <w:r w:rsidR="00D651D1">
        <w:rPr>
          <w:rFonts w:ascii="Arial" w:hAnsi="Arial" w:cs="Arial"/>
          <w:sz w:val="24"/>
          <w:szCs w:val="24"/>
        </w:rPr>
        <w:t>public engagements. Perhaps the commission should allow more co creation from staff and allow them to develop the</w:t>
      </w:r>
      <w:r w:rsidR="006441B6">
        <w:rPr>
          <w:rFonts w:ascii="Arial" w:hAnsi="Arial" w:cs="Arial"/>
          <w:sz w:val="24"/>
          <w:szCs w:val="24"/>
        </w:rPr>
        <w:t xml:space="preserve">ir </w:t>
      </w:r>
      <w:r w:rsidR="00D651D1">
        <w:rPr>
          <w:rFonts w:ascii="Arial" w:hAnsi="Arial" w:cs="Arial"/>
          <w:sz w:val="24"/>
          <w:szCs w:val="24"/>
        </w:rPr>
        <w:t xml:space="preserve"> own posts.</w:t>
      </w:r>
    </w:p>
    <w:p w14:paraId="10D483A3" w14:textId="43CACCBF" w:rsidR="006441B6" w:rsidRDefault="006441B6" w:rsidP="00215573">
      <w:pPr>
        <w:spacing w:line="360" w:lineRule="auto"/>
        <w:rPr>
          <w:rFonts w:ascii="Arial" w:hAnsi="Arial" w:cs="Arial"/>
          <w:sz w:val="24"/>
          <w:szCs w:val="24"/>
        </w:rPr>
      </w:pPr>
    </w:p>
    <w:p w14:paraId="561D8EA2" w14:textId="54CADCF9" w:rsidR="006441B6" w:rsidRPr="001D0600" w:rsidRDefault="006441B6" w:rsidP="00215573">
      <w:pPr>
        <w:spacing w:line="360" w:lineRule="auto"/>
        <w:rPr>
          <w:rFonts w:ascii="Arial" w:hAnsi="Arial" w:cs="Arial"/>
          <w:sz w:val="24"/>
          <w:szCs w:val="24"/>
        </w:rPr>
      </w:pPr>
      <w:r>
        <w:rPr>
          <w:rFonts w:ascii="Arial" w:hAnsi="Arial" w:cs="Arial"/>
          <w:sz w:val="24"/>
          <w:szCs w:val="24"/>
        </w:rPr>
        <w:t>The Commission do not currently target specific groups on social media. There are numerous walking and community groups locally, of whom Coflein in my pocket could be marketed to. Additionally, there is a vast demographic of history groups to which the archive could be promoted.</w:t>
      </w:r>
      <w:r w:rsidR="00C165C8">
        <w:rPr>
          <w:rFonts w:ascii="Arial" w:hAnsi="Arial" w:cs="Arial"/>
          <w:sz w:val="24"/>
          <w:szCs w:val="24"/>
        </w:rPr>
        <w:t xml:space="preserve"> The</w:t>
      </w:r>
      <w:r>
        <w:rPr>
          <w:rFonts w:ascii="Arial" w:hAnsi="Arial" w:cs="Arial"/>
          <w:sz w:val="24"/>
          <w:szCs w:val="24"/>
        </w:rPr>
        <w:t xml:space="preserve"> </w:t>
      </w:r>
      <w:r w:rsidR="00C165C8">
        <w:rPr>
          <w:rFonts w:ascii="Arial" w:hAnsi="Arial" w:cs="Arial"/>
          <w:sz w:val="24"/>
          <w:szCs w:val="24"/>
        </w:rPr>
        <w:t>c</w:t>
      </w:r>
      <w:r>
        <w:rPr>
          <w:rFonts w:ascii="Arial" w:hAnsi="Arial" w:cs="Arial"/>
          <w:sz w:val="24"/>
          <w:szCs w:val="24"/>
        </w:rPr>
        <w:t xml:space="preserve">ommission’s premises </w:t>
      </w:r>
      <w:r w:rsidR="00C165C8">
        <w:rPr>
          <w:rFonts w:ascii="Arial" w:hAnsi="Arial" w:cs="Arial"/>
          <w:sz w:val="24"/>
          <w:szCs w:val="24"/>
        </w:rPr>
        <w:t>are</w:t>
      </w:r>
      <w:r>
        <w:rPr>
          <w:rFonts w:ascii="Arial" w:hAnsi="Arial" w:cs="Arial"/>
          <w:sz w:val="24"/>
          <w:szCs w:val="24"/>
        </w:rPr>
        <w:t xml:space="preserve"> currently closed due to Covid-19. It is imperative to create content and engage audiences.</w:t>
      </w:r>
      <w:r w:rsidR="00250D66">
        <w:rPr>
          <w:rFonts w:ascii="Arial" w:hAnsi="Arial" w:cs="Arial"/>
          <w:sz w:val="24"/>
          <w:szCs w:val="24"/>
        </w:rPr>
        <w:t xml:space="preserve"> There is no directive at present to indicate when heritage organisations will open.</w:t>
      </w:r>
      <w:r>
        <w:rPr>
          <w:rFonts w:ascii="Arial" w:hAnsi="Arial" w:cs="Arial"/>
          <w:sz w:val="24"/>
          <w:szCs w:val="24"/>
        </w:rPr>
        <w:t xml:space="preserve"> </w:t>
      </w:r>
    </w:p>
    <w:p w14:paraId="6DC677B3" w14:textId="77777777" w:rsidR="00D25890" w:rsidRDefault="00D25890" w:rsidP="00D25890">
      <w:pPr>
        <w:ind w:firstLine="720"/>
      </w:pPr>
    </w:p>
    <w:p w14:paraId="2F107ADF" w14:textId="77777777" w:rsidR="00C379F6" w:rsidRPr="00E74D25" w:rsidRDefault="00C379F6" w:rsidP="00C379F6"/>
    <w:p w14:paraId="57FE6E12" w14:textId="358B7237" w:rsidR="00F73A77" w:rsidRDefault="00C379F6" w:rsidP="00F73A77">
      <w:pPr>
        <w:pStyle w:val="Heading2"/>
        <w:spacing w:line="360" w:lineRule="auto"/>
        <w:rPr>
          <w:rFonts w:ascii="Arial" w:hAnsi="Arial" w:cs="Arial"/>
          <w:color w:val="000000" w:themeColor="text1"/>
          <w:sz w:val="24"/>
          <w:szCs w:val="24"/>
        </w:rPr>
      </w:pPr>
      <w:bookmarkStart w:id="29" w:name="_Toc69536490"/>
      <w:r w:rsidRPr="00E74D25">
        <w:rPr>
          <w:rFonts w:ascii="Arial" w:hAnsi="Arial" w:cs="Arial"/>
          <w:color w:val="000000" w:themeColor="text1"/>
          <w:sz w:val="24"/>
          <w:szCs w:val="24"/>
        </w:rPr>
        <w:t>Chapter 6</w:t>
      </w:r>
      <w:r w:rsidR="00D25890">
        <w:rPr>
          <w:rFonts w:ascii="Arial" w:hAnsi="Arial" w:cs="Arial"/>
          <w:color w:val="000000" w:themeColor="text1"/>
          <w:sz w:val="24"/>
          <w:szCs w:val="24"/>
        </w:rPr>
        <w:t>.</w:t>
      </w:r>
      <w:r w:rsidRPr="00E74D25">
        <w:rPr>
          <w:rFonts w:ascii="Arial" w:hAnsi="Arial" w:cs="Arial"/>
          <w:color w:val="000000" w:themeColor="text1"/>
          <w:sz w:val="24"/>
          <w:szCs w:val="24"/>
        </w:rPr>
        <w:t xml:space="preserve"> Conclusion</w:t>
      </w:r>
      <w:bookmarkEnd w:id="29"/>
      <w:r w:rsidRPr="00E74D25">
        <w:rPr>
          <w:rFonts w:ascii="Arial" w:hAnsi="Arial" w:cs="Arial"/>
          <w:color w:val="000000" w:themeColor="text1"/>
          <w:sz w:val="24"/>
          <w:szCs w:val="24"/>
        </w:rPr>
        <w:t xml:space="preserve"> </w:t>
      </w:r>
      <w:bookmarkStart w:id="30" w:name="_Toc69303269"/>
    </w:p>
    <w:p w14:paraId="3DD9FC8A" w14:textId="76C3F668" w:rsidR="00F73A77" w:rsidRDefault="00F73A77" w:rsidP="00F73A77">
      <w:pPr>
        <w:pStyle w:val="Heading2"/>
        <w:spacing w:line="360" w:lineRule="auto"/>
        <w:rPr>
          <w:rFonts w:ascii="Arial" w:hAnsi="Arial" w:cs="Arial"/>
          <w:color w:val="000000" w:themeColor="text1"/>
          <w:sz w:val="24"/>
          <w:szCs w:val="24"/>
        </w:rPr>
      </w:pPr>
    </w:p>
    <w:p w14:paraId="0B1AC3FD" w14:textId="457A0D8D" w:rsidR="0045479D" w:rsidRDefault="00F2085C" w:rsidP="00F2085C">
      <w:pPr>
        <w:spacing w:line="360" w:lineRule="auto"/>
        <w:rPr>
          <w:rFonts w:ascii="Arial" w:hAnsi="Arial" w:cs="Arial"/>
          <w:sz w:val="24"/>
          <w:szCs w:val="24"/>
        </w:rPr>
      </w:pPr>
      <w:r w:rsidRPr="00F2085C">
        <w:rPr>
          <w:rFonts w:ascii="Arial" w:hAnsi="Arial" w:cs="Arial"/>
          <w:sz w:val="24"/>
          <w:szCs w:val="24"/>
        </w:rPr>
        <w:t>Heritage can be considered an inheritance of our past history, culture, and traditions. However, there must be acceptance that</w:t>
      </w:r>
      <w:r>
        <w:rPr>
          <w:rFonts w:ascii="Arial" w:hAnsi="Arial" w:cs="Arial"/>
          <w:sz w:val="24"/>
          <w:szCs w:val="24"/>
        </w:rPr>
        <w:t xml:space="preserve"> it is not possible to appeal to </w:t>
      </w:r>
      <w:r w:rsidRPr="00F2085C">
        <w:rPr>
          <w:rFonts w:ascii="Arial" w:hAnsi="Arial" w:cs="Arial"/>
          <w:sz w:val="24"/>
          <w:szCs w:val="24"/>
        </w:rPr>
        <w:t>everyone. The commission should not be offended</w:t>
      </w:r>
      <w:r w:rsidR="00DE7871">
        <w:rPr>
          <w:rFonts w:ascii="Arial" w:hAnsi="Arial" w:cs="Arial"/>
          <w:sz w:val="24"/>
          <w:szCs w:val="24"/>
        </w:rPr>
        <w:t>,</w:t>
      </w:r>
      <w:r w:rsidRPr="00F2085C">
        <w:rPr>
          <w:rFonts w:ascii="Arial" w:hAnsi="Arial" w:cs="Arial"/>
          <w:sz w:val="24"/>
          <w:szCs w:val="24"/>
        </w:rPr>
        <w:t xml:space="preserve"> this is not a </w:t>
      </w:r>
      <w:r w:rsidR="00DE7871">
        <w:rPr>
          <w:rFonts w:ascii="Arial" w:hAnsi="Arial" w:cs="Arial"/>
          <w:sz w:val="24"/>
          <w:szCs w:val="24"/>
        </w:rPr>
        <w:t>reflection</w:t>
      </w:r>
      <w:r w:rsidRPr="00F2085C">
        <w:rPr>
          <w:rFonts w:ascii="Arial" w:hAnsi="Arial" w:cs="Arial"/>
          <w:sz w:val="24"/>
          <w:szCs w:val="24"/>
        </w:rPr>
        <w:t xml:space="preserve"> of the quality of their work</w:t>
      </w:r>
      <w:r>
        <w:rPr>
          <w:rFonts w:ascii="Arial" w:hAnsi="Arial" w:cs="Arial"/>
          <w:sz w:val="24"/>
          <w:szCs w:val="24"/>
        </w:rPr>
        <w:t>, it is a personal preference.</w:t>
      </w:r>
      <w:r w:rsidRPr="00F2085C">
        <w:rPr>
          <w:rFonts w:ascii="Arial" w:hAnsi="Arial" w:cs="Arial"/>
          <w:sz w:val="24"/>
          <w:szCs w:val="24"/>
        </w:rPr>
        <w:t xml:space="preserve"> Nevertheless, there are future opportunities that</w:t>
      </w:r>
      <w:r w:rsidR="00DE7871">
        <w:rPr>
          <w:rFonts w:ascii="Arial" w:hAnsi="Arial" w:cs="Arial"/>
          <w:sz w:val="24"/>
          <w:szCs w:val="24"/>
        </w:rPr>
        <w:t xml:space="preserve"> can</w:t>
      </w:r>
      <w:r w:rsidRPr="00F2085C">
        <w:rPr>
          <w:rFonts w:ascii="Arial" w:hAnsi="Arial" w:cs="Arial"/>
          <w:sz w:val="24"/>
          <w:szCs w:val="24"/>
        </w:rPr>
        <w:t xml:space="preserve"> create more interest and exposure </w:t>
      </w:r>
      <w:r>
        <w:rPr>
          <w:rFonts w:ascii="Arial" w:hAnsi="Arial" w:cs="Arial"/>
          <w:sz w:val="24"/>
          <w:szCs w:val="24"/>
        </w:rPr>
        <w:t xml:space="preserve">for the </w:t>
      </w:r>
      <w:r w:rsidRPr="00F2085C">
        <w:rPr>
          <w:rFonts w:ascii="Arial" w:hAnsi="Arial" w:cs="Arial"/>
          <w:sz w:val="24"/>
          <w:szCs w:val="24"/>
        </w:rPr>
        <w:t>organisation.</w:t>
      </w:r>
      <w:r>
        <w:rPr>
          <w:rFonts w:ascii="Arial" w:hAnsi="Arial" w:cs="Arial"/>
          <w:sz w:val="24"/>
          <w:szCs w:val="24"/>
        </w:rPr>
        <w:t xml:space="preserve"> </w:t>
      </w:r>
      <w:r w:rsidR="00F73A77" w:rsidRPr="00223FF1">
        <w:rPr>
          <w:rFonts w:ascii="Arial" w:hAnsi="Arial" w:cs="Arial"/>
          <w:sz w:val="24"/>
          <w:szCs w:val="24"/>
        </w:rPr>
        <w:t>The RCAHMW have worked through an unprecedented time</w:t>
      </w:r>
      <w:r w:rsidR="0045479D">
        <w:rPr>
          <w:rFonts w:ascii="Arial" w:hAnsi="Arial" w:cs="Arial"/>
          <w:sz w:val="24"/>
          <w:szCs w:val="24"/>
        </w:rPr>
        <w:t>,</w:t>
      </w:r>
      <w:r w:rsidR="00F73A77" w:rsidRPr="00223FF1">
        <w:rPr>
          <w:rFonts w:ascii="Arial" w:hAnsi="Arial" w:cs="Arial"/>
          <w:sz w:val="24"/>
          <w:szCs w:val="24"/>
        </w:rPr>
        <w:t xml:space="preserve"> whilst inviting an intern </w:t>
      </w:r>
      <w:r>
        <w:rPr>
          <w:rFonts w:ascii="Arial" w:hAnsi="Arial" w:cs="Arial"/>
          <w:sz w:val="24"/>
          <w:szCs w:val="24"/>
        </w:rPr>
        <w:t xml:space="preserve">as an increased </w:t>
      </w:r>
      <w:r w:rsidR="0045479D">
        <w:rPr>
          <w:rFonts w:ascii="Arial" w:hAnsi="Arial" w:cs="Arial"/>
          <w:sz w:val="24"/>
          <w:szCs w:val="24"/>
        </w:rPr>
        <w:t>consideration</w:t>
      </w:r>
      <w:r>
        <w:rPr>
          <w:rFonts w:ascii="Arial" w:hAnsi="Arial" w:cs="Arial"/>
          <w:sz w:val="24"/>
          <w:szCs w:val="24"/>
        </w:rPr>
        <w:t>.</w:t>
      </w:r>
      <w:r w:rsidR="0045479D">
        <w:rPr>
          <w:rFonts w:ascii="Arial" w:hAnsi="Arial" w:cs="Arial"/>
          <w:sz w:val="24"/>
          <w:szCs w:val="24"/>
        </w:rPr>
        <w:t xml:space="preserve"> </w:t>
      </w:r>
      <w:r w:rsidR="000734BF">
        <w:rPr>
          <w:rFonts w:ascii="Arial" w:hAnsi="Arial" w:cs="Arial"/>
          <w:sz w:val="24"/>
          <w:szCs w:val="24"/>
        </w:rPr>
        <w:t>T</w:t>
      </w:r>
      <w:r w:rsidR="00F73A77" w:rsidRPr="00223FF1">
        <w:rPr>
          <w:rFonts w:ascii="Arial" w:hAnsi="Arial" w:cs="Arial"/>
          <w:sz w:val="24"/>
          <w:szCs w:val="24"/>
        </w:rPr>
        <w:t>his has been a positive experience</w:t>
      </w:r>
      <w:r w:rsidR="00C165C8">
        <w:rPr>
          <w:rFonts w:ascii="Arial" w:hAnsi="Arial" w:cs="Arial"/>
          <w:sz w:val="24"/>
          <w:szCs w:val="24"/>
        </w:rPr>
        <w:t>,</w:t>
      </w:r>
      <w:r w:rsidR="000734BF">
        <w:rPr>
          <w:rFonts w:ascii="Arial" w:hAnsi="Arial" w:cs="Arial"/>
          <w:sz w:val="24"/>
          <w:szCs w:val="24"/>
        </w:rPr>
        <w:t xml:space="preserve"> although</w:t>
      </w:r>
      <w:r w:rsidR="00F73A77" w:rsidRPr="00223FF1">
        <w:rPr>
          <w:rFonts w:ascii="Arial" w:hAnsi="Arial" w:cs="Arial"/>
          <w:sz w:val="24"/>
          <w:szCs w:val="24"/>
        </w:rPr>
        <w:t xml:space="preserve"> there is </w:t>
      </w:r>
      <w:r w:rsidR="00BC697C">
        <w:rPr>
          <w:rFonts w:ascii="Arial" w:hAnsi="Arial" w:cs="Arial"/>
          <w:sz w:val="24"/>
          <w:szCs w:val="24"/>
        </w:rPr>
        <w:t>a defined organisational culture</w:t>
      </w:r>
      <w:r w:rsidR="0045479D">
        <w:rPr>
          <w:rFonts w:ascii="Arial" w:hAnsi="Arial" w:cs="Arial"/>
          <w:sz w:val="24"/>
          <w:szCs w:val="24"/>
        </w:rPr>
        <w:t>. T</w:t>
      </w:r>
      <w:r w:rsidR="00F73A77" w:rsidRPr="00223FF1">
        <w:rPr>
          <w:rFonts w:ascii="Arial" w:hAnsi="Arial" w:cs="Arial"/>
          <w:sz w:val="24"/>
          <w:szCs w:val="24"/>
        </w:rPr>
        <w:t xml:space="preserve">his presents </w:t>
      </w:r>
      <w:r w:rsidR="00223FF1" w:rsidRPr="00223FF1">
        <w:rPr>
          <w:rFonts w:ascii="Arial" w:hAnsi="Arial" w:cs="Arial"/>
          <w:sz w:val="24"/>
          <w:szCs w:val="24"/>
        </w:rPr>
        <w:t>a</w:t>
      </w:r>
      <w:r w:rsidR="00F73A77" w:rsidRPr="00223FF1">
        <w:rPr>
          <w:rFonts w:ascii="Arial" w:hAnsi="Arial" w:cs="Arial"/>
          <w:sz w:val="24"/>
          <w:szCs w:val="24"/>
        </w:rPr>
        <w:t xml:space="preserve"> </w:t>
      </w:r>
      <w:r w:rsidR="00223FF1" w:rsidRPr="00223FF1">
        <w:rPr>
          <w:rFonts w:ascii="Arial" w:hAnsi="Arial" w:cs="Arial"/>
          <w:sz w:val="24"/>
          <w:szCs w:val="24"/>
        </w:rPr>
        <w:t>barrier</w:t>
      </w:r>
      <w:r w:rsidR="00F73A77" w:rsidRPr="00223FF1">
        <w:rPr>
          <w:rFonts w:ascii="Arial" w:hAnsi="Arial" w:cs="Arial"/>
          <w:sz w:val="24"/>
          <w:szCs w:val="24"/>
        </w:rPr>
        <w:t xml:space="preserve"> for</w:t>
      </w:r>
      <w:r w:rsidR="00223FF1" w:rsidRPr="00223FF1">
        <w:rPr>
          <w:rFonts w:ascii="Arial" w:hAnsi="Arial" w:cs="Arial"/>
          <w:sz w:val="24"/>
          <w:szCs w:val="24"/>
        </w:rPr>
        <w:t xml:space="preserve"> engaging </w:t>
      </w:r>
      <w:r w:rsidR="00DE7871">
        <w:rPr>
          <w:rFonts w:ascii="Arial" w:hAnsi="Arial" w:cs="Arial"/>
          <w:sz w:val="24"/>
          <w:szCs w:val="24"/>
        </w:rPr>
        <w:t xml:space="preserve">future </w:t>
      </w:r>
      <w:r w:rsidR="00F73A77" w:rsidRPr="00223FF1">
        <w:rPr>
          <w:rFonts w:ascii="Arial" w:hAnsi="Arial" w:cs="Arial"/>
          <w:sz w:val="24"/>
          <w:szCs w:val="24"/>
        </w:rPr>
        <w:t>marketing interns</w:t>
      </w:r>
      <w:r w:rsidR="00223FF1" w:rsidRPr="00223FF1">
        <w:rPr>
          <w:rFonts w:ascii="Arial" w:hAnsi="Arial" w:cs="Arial"/>
          <w:sz w:val="24"/>
          <w:szCs w:val="24"/>
        </w:rPr>
        <w:t>. In a project that</w:t>
      </w:r>
      <w:r w:rsidR="00DE7871">
        <w:rPr>
          <w:rFonts w:ascii="Arial" w:hAnsi="Arial" w:cs="Arial"/>
          <w:sz w:val="24"/>
          <w:szCs w:val="24"/>
        </w:rPr>
        <w:t xml:space="preserve"> the</w:t>
      </w:r>
      <w:r w:rsidR="00223FF1" w:rsidRPr="00223FF1">
        <w:rPr>
          <w:rFonts w:ascii="Arial" w:hAnsi="Arial" w:cs="Arial"/>
          <w:sz w:val="24"/>
          <w:szCs w:val="24"/>
        </w:rPr>
        <w:t xml:space="preserve"> main focus was engagement it is an interesting paradox that I had to develop my own engagement </w:t>
      </w:r>
      <w:r w:rsidR="00223FF1">
        <w:rPr>
          <w:rFonts w:ascii="Arial" w:hAnsi="Arial" w:cs="Arial"/>
          <w:sz w:val="24"/>
          <w:szCs w:val="24"/>
        </w:rPr>
        <w:t>within the project.</w:t>
      </w:r>
      <w:r>
        <w:rPr>
          <w:rFonts w:ascii="Arial" w:hAnsi="Arial" w:cs="Arial"/>
          <w:sz w:val="24"/>
          <w:szCs w:val="24"/>
        </w:rPr>
        <w:t xml:space="preserve"> </w:t>
      </w:r>
      <w:r w:rsidR="00465D2C">
        <w:rPr>
          <w:rFonts w:ascii="Arial" w:hAnsi="Arial" w:cs="Arial"/>
          <w:sz w:val="24"/>
          <w:szCs w:val="24"/>
        </w:rPr>
        <w:t xml:space="preserve">Engaging more </w:t>
      </w:r>
      <w:r w:rsidR="00BC697C">
        <w:rPr>
          <w:rFonts w:ascii="Arial" w:hAnsi="Arial" w:cs="Arial"/>
          <w:sz w:val="24"/>
          <w:szCs w:val="24"/>
        </w:rPr>
        <w:t>u</w:t>
      </w:r>
      <w:r w:rsidR="00465D2C">
        <w:rPr>
          <w:rFonts w:ascii="Arial" w:hAnsi="Arial" w:cs="Arial"/>
          <w:sz w:val="24"/>
          <w:szCs w:val="24"/>
        </w:rPr>
        <w:t>niversities</w:t>
      </w:r>
      <w:r w:rsidR="00BC697C">
        <w:rPr>
          <w:rFonts w:ascii="Arial" w:hAnsi="Arial" w:cs="Arial"/>
          <w:sz w:val="24"/>
          <w:szCs w:val="24"/>
        </w:rPr>
        <w:t>,</w:t>
      </w:r>
      <w:r w:rsidR="00465D2C">
        <w:rPr>
          <w:rFonts w:ascii="Arial" w:hAnsi="Arial" w:cs="Arial"/>
          <w:sz w:val="24"/>
          <w:szCs w:val="24"/>
        </w:rPr>
        <w:t xml:space="preserve"> and offering further internships</w:t>
      </w:r>
      <w:r w:rsidR="00BC697C">
        <w:rPr>
          <w:rFonts w:ascii="Arial" w:hAnsi="Arial" w:cs="Arial"/>
          <w:sz w:val="24"/>
          <w:szCs w:val="24"/>
        </w:rPr>
        <w:t>,</w:t>
      </w:r>
      <w:r w:rsidR="00465D2C">
        <w:rPr>
          <w:rFonts w:ascii="Arial" w:hAnsi="Arial" w:cs="Arial"/>
          <w:sz w:val="24"/>
          <w:szCs w:val="24"/>
        </w:rPr>
        <w:t xml:space="preserve"> is an area the organisation should consider</w:t>
      </w:r>
      <w:r w:rsidR="00BC697C">
        <w:rPr>
          <w:rFonts w:ascii="Arial" w:hAnsi="Arial" w:cs="Arial"/>
          <w:sz w:val="24"/>
          <w:szCs w:val="24"/>
        </w:rPr>
        <w:t>, addressing</w:t>
      </w:r>
      <w:r w:rsidR="00DE7871">
        <w:rPr>
          <w:rFonts w:ascii="Arial" w:hAnsi="Arial" w:cs="Arial"/>
          <w:sz w:val="24"/>
          <w:szCs w:val="24"/>
        </w:rPr>
        <w:t xml:space="preserve"> areas with little funding.</w:t>
      </w:r>
    </w:p>
    <w:p w14:paraId="0E06838E" w14:textId="2ECB3456" w:rsidR="007F71DC" w:rsidRPr="00F73A77" w:rsidRDefault="00223FF1" w:rsidP="00605BEF">
      <w:pPr>
        <w:spacing w:line="360" w:lineRule="auto"/>
        <w:rPr>
          <w:rFonts w:ascii="Arial" w:hAnsi="Arial" w:cs="Arial"/>
          <w:sz w:val="24"/>
          <w:szCs w:val="24"/>
        </w:rPr>
      </w:pPr>
      <w:r>
        <w:rPr>
          <w:rFonts w:ascii="Arial" w:hAnsi="Arial" w:cs="Arial"/>
          <w:sz w:val="24"/>
          <w:szCs w:val="24"/>
        </w:rPr>
        <w:t>Although the friends of the commission are a valuable resource,</w:t>
      </w:r>
      <w:r w:rsidR="00DE7871">
        <w:rPr>
          <w:rFonts w:ascii="Arial" w:hAnsi="Arial" w:cs="Arial"/>
          <w:sz w:val="24"/>
          <w:szCs w:val="24"/>
        </w:rPr>
        <w:t xml:space="preserve"> reliance on this group will not provide prolonged sustainability.</w:t>
      </w:r>
      <w:r>
        <w:rPr>
          <w:rFonts w:ascii="Arial" w:hAnsi="Arial" w:cs="Arial"/>
          <w:sz w:val="24"/>
          <w:szCs w:val="24"/>
        </w:rPr>
        <w:t xml:space="preserve"> </w:t>
      </w:r>
      <w:r w:rsidR="00DE7871">
        <w:rPr>
          <w:rFonts w:ascii="Arial" w:hAnsi="Arial" w:cs="Arial"/>
          <w:sz w:val="24"/>
          <w:szCs w:val="24"/>
        </w:rPr>
        <w:t>A</w:t>
      </w:r>
      <w:r>
        <w:rPr>
          <w:rFonts w:ascii="Arial" w:hAnsi="Arial" w:cs="Arial"/>
          <w:sz w:val="24"/>
          <w:szCs w:val="24"/>
        </w:rPr>
        <w:t>ttention</w:t>
      </w:r>
      <w:r w:rsidR="00DE7871">
        <w:rPr>
          <w:rFonts w:ascii="Arial" w:hAnsi="Arial" w:cs="Arial"/>
          <w:sz w:val="24"/>
          <w:szCs w:val="24"/>
        </w:rPr>
        <w:t xml:space="preserve"> should </w:t>
      </w:r>
      <w:r>
        <w:rPr>
          <w:rFonts w:ascii="Arial" w:hAnsi="Arial" w:cs="Arial"/>
          <w:sz w:val="24"/>
          <w:szCs w:val="24"/>
        </w:rPr>
        <w:t xml:space="preserve">be focused </w:t>
      </w:r>
      <w:r w:rsidR="00DE7871">
        <w:rPr>
          <w:rFonts w:ascii="Arial" w:hAnsi="Arial" w:cs="Arial"/>
          <w:sz w:val="24"/>
          <w:szCs w:val="24"/>
        </w:rPr>
        <w:t>on</w:t>
      </w:r>
      <w:r>
        <w:rPr>
          <w:rFonts w:ascii="Arial" w:hAnsi="Arial" w:cs="Arial"/>
          <w:sz w:val="24"/>
          <w:szCs w:val="24"/>
        </w:rPr>
        <w:t xml:space="preserve"> </w:t>
      </w:r>
      <w:r w:rsidR="00DE7871">
        <w:rPr>
          <w:rFonts w:ascii="Arial" w:hAnsi="Arial" w:cs="Arial"/>
          <w:sz w:val="24"/>
          <w:szCs w:val="24"/>
        </w:rPr>
        <w:t>generating</w:t>
      </w:r>
      <w:r>
        <w:rPr>
          <w:rFonts w:ascii="Arial" w:hAnsi="Arial" w:cs="Arial"/>
          <w:sz w:val="24"/>
          <w:szCs w:val="24"/>
        </w:rPr>
        <w:t xml:space="preserve"> more </w:t>
      </w:r>
      <w:r w:rsidR="00DE7871">
        <w:rPr>
          <w:rFonts w:ascii="Arial" w:hAnsi="Arial" w:cs="Arial"/>
          <w:sz w:val="24"/>
          <w:szCs w:val="24"/>
        </w:rPr>
        <w:t>users. There</w:t>
      </w:r>
      <w:r w:rsidR="00465D2C">
        <w:rPr>
          <w:rFonts w:ascii="Arial" w:hAnsi="Arial" w:cs="Arial"/>
          <w:sz w:val="24"/>
          <w:szCs w:val="24"/>
        </w:rPr>
        <w:t xml:space="preserve"> is a protectiveness to remain traditional and formal, though this will </w:t>
      </w:r>
      <w:r w:rsidR="00DE7871">
        <w:rPr>
          <w:rFonts w:ascii="Arial" w:hAnsi="Arial" w:cs="Arial"/>
          <w:sz w:val="24"/>
          <w:szCs w:val="24"/>
        </w:rPr>
        <w:t>likely</w:t>
      </w:r>
      <w:r w:rsidR="00465D2C">
        <w:rPr>
          <w:rFonts w:ascii="Arial" w:hAnsi="Arial" w:cs="Arial"/>
          <w:sz w:val="24"/>
          <w:szCs w:val="24"/>
        </w:rPr>
        <w:t xml:space="preserve"> discourage people in the long term.</w:t>
      </w:r>
      <w:r>
        <w:rPr>
          <w:rFonts w:ascii="Arial" w:hAnsi="Arial" w:cs="Arial"/>
          <w:sz w:val="24"/>
          <w:szCs w:val="24"/>
        </w:rPr>
        <w:t xml:space="preserve"> Social media marketing has the potential to be</w:t>
      </w:r>
      <w:r w:rsidR="00E07029">
        <w:rPr>
          <w:rFonts w:ascii="Arial" w:hAnsi="Arial" w:cs="Arial"/>
          <w:sz w:val="24"/>
          <w:szCs w:val="24"/>
        </w:rPr>
        <w:t xml:space="preserve"> a</w:t>
      </w:r>
      <w:r>
        <w:rPr>
          <w:rFonts w:ascii="Arial" w:hAnsi="Arial" w:cs="Arial"/>
          <w:sz w:val="24"/>
          <w:szCs w:val="24"/>
        </w:rPr>
        <w:t xml:space="preserve"> highly beneficial</w:t>
      </w:r>
      <w:r w:rsidR="00E07029">
        <w:rPr>
          <w:rFonts w:ascii="Arial" w:hAnsi="Arial" w:cs="Arial"/>
          <w:sz w:val="24"/>
          <w:szCs w:val="24"/>
        </w:rPr>
        <w:t xml:space="preserve"> tool for the commission</w:t>
      </w:r>
      <w:r w:rsidR="0045479D">
        <w:rPr>
          <w:rFonts w:ascii="Arial" w:hAnsi="Arial" w:cs="Arial"/>
          <w:sz w:val="24"/>
          <w:szCs w:val="24"/>
        </w:rPr>
        <w:t>,</w:t>
      </w:r>
      <w:r w:rsidR="00E07029">
        <w:rPr>
          <w:rFonts w:ascii="Arial" w:hAnsi="Arial" w:cs="Arial"/>
          <w:sz w:val="24"/>
          <w:szCs w:val="24"/>
        </w:rPr>
        <w:t xml:space="preserve"> </w:t>
      </w:r>
      <w:r w:rsidR="0045479D">
        <w:rPr>
          <w:rFonts w:ascii="Arial" w:hAnsi="Arial" w:cs="Arial"/>
          <w:sz w:val="24"/>
          <w:szCs w:val="24"/>
        </w:rPr>
        <w:t>as a cost effective and wide-reaching platform. If the commission can utilise this technology, whilst adapting to new</w:t>
      </w:r>
      <w:r w:rsidR="000734BF">
        <w:rPr>
          <w:rFonts w:ascii="Arial" w:hAnsi="Arial" w:cs="Arial"/>
          <w:sz w:val="24"/>
          <w:szCs w:val="24"/>
        </w:rPr>
        <w:t xml:space="preserve"> developing</w:t>
      </w:r>
      <w:r w:rsidR="0045479D">
        <w:rPr>
          <w:rFonts w:ascii="Arial" w:hAnsi="Arial" w:cs="Arial"/>
          <w:sz w:val="24"/>
          <w:szCs w:val="24"/>
        </w:rPr>
        <w:t xml:space="preserve"> platforms</w:t>
      </w:r>
      <w:r w:rsidR="000734BF">
        <w:rPr>
          <w:rFonts w:ascii="Arial" w:hAnsi="Arial" w:cs="Arial"/>
          <w:sz w:val="24"/>
          <w:szCs w:val="24"/>
        </w:rPr>
        <w:t>,</w:t>
      </w:r>
      <w:r w:rsidR="0045479D">
        <w:rPr>
          <w:rFonts w:ascii="Arial" w:hAnsi="Arial" w:cs="Arial"/>
          <w:sz w:val="24"/>
          <w:szCs w:val="24"/>
        </w:rPr>
        <w:t xml:space="preserve"> they stand in good stead to engage a larger demographic.</w:t>
      </w:r>
      <w:r w:rsidR="000734BF">
        <w:rPr>
          <w:rFonts w:ascii="Arial" w:hAnsi="Arial" w:cs="Arial"/>
          <w:sz w:val="24"/>
          <w:szCs w:val="24"/>
        </w:rPr>
        <w:t xml:space="preserve"> As the impact  of Covid-19 will be a consideration for some time, social media engagement is both relevant and important</w:t>
      </w:r>
      <w:r w:rsidR="00DE7871">
        <w:rPr>
          <w:rFonts w:ascii="Arial" w:hAnsi="Arial" w:cs="Arial"/>
          <w:sz w:val="24"/>
          <w:szCs w:val="24"/>
        </w:rPr>
        <w:t>.</w:t>
      </w:r>
      <w:r w:rsidR="0045479D">
        <w:rPr>
          <w:rFonts w:ascii="Arial" w:hAnsi="Arial" w:cs="Arial"/>
          <w:sz w:val="24"/>
          <w:szCs w:val="24"/>
        </w:rPr>
        <w:t xml:space="preserve"> The commission should be </w:t>
      </w:r>
      <w:r w:rsidR="0045479D">
        <w:rPr>
          <w:rFonts w:ascii="Arial" w:hAnsi="Arial" w:cs="Arial"/>
          <w:sz w:val="24"/>
          <w:szCs w:val="24"/>
        </w:rPr>
        <w:lastRenderedPageBreak/>
        <w:t>proud</w:t>
      </w:r>
      <w:r w:rsidR="00903DE0">
        <w:rPr>
          <w:rFonts w:ascii="Arial" w:hAnsi="Arial" w:cs="Arial"/>
          <w:sz w:val="24"/>
          <w:szCs w:val="24"/>
        </w:rPr>
        <w:t xml:space="preserve"> in their achievements, with the </w:t>
      </w:r>
      <w:r w:rsidR="0045479D">
        <w:rPr>
          <w:rFonts w:ascii="Arial" w:hAnsi="Arial" w:cs="Arial"/>
          <w:sz w:val="24"/>
          <w:szCs w:val="24"/>
        </w:rPr>
        <w:t>confidence</w:t>
      </w:r>
      <w:r w:rsidR="000734BF">
        <w:rPr>
          <w:rFonts w:ascii="Arial" w:hAnsi="Arial" w:cs="Arial"/>
          <w:sz w:val="24"/>
          <w:szCs w:val="24"/>
        </w:rPr>
        <w:t xml:space="preserve"> to invite co creation</w:t>
      </w:r>
      <w:r w:rsidR="00605BEF">
        <w:rPr>
          <w:rFonts w:ascii="Arial" w:hAnsi="Arial" w:cs="Arial"/>
          <w:sz w:val="24"/>
          <w:szCs w:val="24"/>
        </w:rPr>
        <w:t>. There is a danger that if heritage organisation</w:t>
      </w:r>
      <w:r w:rsidR="00903DE0">
        <w:rPr>
          <w:rFonts w:ascii="Arial" w:hAnsi="Arial" w:cs="Arial"/>
          <w:sz w:val="24"/>
          <w:szCs w:val="24"/>
        </w:rPr>
        <w:t>s</w:t>
      </w:r>
      <w:r w:rsidR="00605BEF">
        <w:rPr>
          <w:rFonts w:ascii="Arial" w:hAnsi="Arial" w:cs="Arial"/>
          <w:sz w:val="24"/>
          <w:szCs w:val="24"/>
        </w:rPr>
        <w:t xml:space="preserve"> </w:t>
      </w:r>
      <w:r w:rsidR="00903DE0">
        <w:rPr>
          <w:rFonts w:ascii="Arial" w:hAnsi="Arial" w:cs="Arial"/>
          <w:sz w:val="24"/>
          <w:szCs w:val="24"/>
        </w:rPr>
        <w:t>do</w:t>
      </w:r>
      <w:r w:rsidR="00605BEF">
        <w:rPr>
          <w:rFonts w:ascii="Arial" w:hAnsi="Arial" w:cs="Arial"/>
          <w:sz w:val="24"/>
          <w:szCs w:val="24"/>
        </w:rPr>
        <w:t xml:space="preserve"> not </w:t>
      </w:r>
      <w:r w:rsidR="00903DE0">
        <w:rPr>
          <w:rFonts w:ascii="Arial" w:hAnsi="Arial" w:cs="Arial"/>
          <w:sz w:val="24"/>
          <w:szCs w:val="24"/>
        </w:rPr>
        <w:t>evolve,</w:t>
      </w:r>
      <w:r w:rsidR="00605BEF">
        <w:rPr>
          <w:rFonts w:ascii="Arial" w:hAnsi="Arial" w:cs="Arial"/>
          <w:sz w:val="24"/>
          <w:szCs w:val="24"/>
        </w:rPr>
        <w:t xml:space="preserve"> they will be left behind.</w:t>
      </w:r>
      <w:r w:rsidR="00465D2C">
        <w:rPr>
          <w:rFonts w:ascii="Arial" w:hAnsi="Arial" w:cs="Arial"/>
          <w:sz w:val="24"/>
          <w:szCs w:val="24"/>
        </w:rPr>
        <w:t xml:space="preserve"> </w:t>
      </w:r>
      <w:r w:rsidR="00605BEF">
        <w:rPr>
          <w:rFonts w:ascii="Arial" w:hAnsi="Arial" w:cs="Arial"/>
          <w:sz w:val="24"/>
          <w:szCs w:val="24"/>
        </w:rPr>
        <w:t xml:space="preserve">Tradition and longevity </w:t>
      </w:r>
      <w:r w:rsidR="00903DE0">
        <w:rPr>
          <w:rFonts w:ascii="Arial" w:hAnsi="Arial" w:cs="Arial"/>
          <w:sz w:val="24"/>
          <w:szCs w:val="24"/>
        </w:rPr>
        <w:t>are</w:t>
      </w:r>
      <w:r w:rsidR="00605BEF">
        <w:rPr>
          <w:rFonts w:ascii="Arial" w:hAnsi="Arial" w:cs="Arial"/>
          <w:sz w:val="24"/>
          <w:szCs w:val="24"/>
        </w:rPr>
        <w:t xml:space="preserve"> not</w:t>
      </w:r>
      <w:r w:rsidR="00B14B13">
        <w:rPr>
          <w:rFonts w:ascii="Arial" w:hAnsi="Arial" w:cs="Arial"/>
          <w:sz w:val="24"/>
          <w:szCs w:val="24"/>
        </w:rPr>
        <w:t xml:space="preserve"> </w:t>
      </w:r>
      <w:r w:rsidR="00AE7FE8">
        <w:rPr>
          <w:rFonts w:ascii="Arial" w:hAnsi="Arial" w:cs="Arial"/>
          <w:sz w:val="24"/>
          <w:szCs w:val="24"/>
        </w:rPr>
        <w:t xml:space="preserve">always </w:t>
      </w:r>
      <w:r w:rsidR="00B14B13">
        <w:rPr>
          <w:rFonts w:ascii="Arial" w:hAnsi="Arial" w:cs="Arial"/>
          <w:sz w:val="24"/>
          <w:szCs w:val="24"/>
        </w:rPr>
        <w:t>evidence of future</w:t>
      </w:r>
      <w:r w:rsidR="00605BEF">
        <w:rPr>
          <w:rFonts w:ascii="Arial" w:hAnsi="Arial" w:cs="Arial"/>
          <w:sz w:val="24"/>
          <w:szCs w:val="24"/>
        </w:rPr>
        <w:t xml:space="preserve"> sustainability and progression.</w:t>
      </w:r>
      <w:r w:rsidR="00903DE0">
        <w:rPr>
          <w:rFonts w:ascii="Arial" w:hAnsi="Arial" w:cs="Arial"/>
          <w:sz w:val="24"/>
          <w:szCs w:val="24"/>
        </w:rPr>
        <w:t xml:space="preserve"> Importance should be focused on utilising all available tools, to promote this valuable </w:t>
      </w:r>
      <w:r w:rsidR="00BC697C">
        <w:rPr>
          <w:rFonts w:ascii="Arial" w:hAnsi="Arial" w:cs="Arial"/>
          <w:sz w:val="24"/>
          <w:szCs w:val="24"/>
        </w:rPr>
        <w:t>resource</w:t>
      </w:r>
      <w:r w:rsidR="00903DE0">
        <w:rPr>
          <w:rFonts w:ascii="Arial" w:hAnsi="Arial" w:cs="Arial"/>
          <w:sz w:val="24"/>
          <w:szCs w:val="24"/>
        </w:rPr>
        <w:t xml:space="preserve"> for the world to </w:t>
      </w:r>
      <w:r w:rsidR="00DE7871">
        <w:rPr>
          <w:rFonts w:ascii="Arial" w:hAnsi="Arial" w:cs="Arial"/>
          <w:sz w:val="24"/>
          <w:szCs w:val="24"/>
        </w:rPr>
        <w:t>enjoy.</w:t>
      </w:r>
    </w:p>
    <w:bookmarkEnd w:id="30"/>
    <w:p w14:paraId="5679FF72" w14:textId="77777777" w:rsidR="00C379F6" w:rsidRPr="00ED5CAB" w:rsidRDefault="00C379F6" w:rsidP="00C379F6"/>
    <w:p w14:paraId="2149A06B" w14:textId="48A58E3C" w:rsidR="00C379F6" w:rsidRDefault="00C379F6" w:rsidP="00C379F6"/>
    <w:p w14:paraId="46E886F3" w14:textId="77777777" w:rsidR="003E265A" w:rsidRPr="00ED5CAB" w:rsidRDefault="003E265A" w:rsidP="00C379F6"/>
    <w:p w14:paraId="209BE0D8" w14:textId="77777777" w:rsidR="00C379F6" w:rsidRPr="00ED5CAB" w:rsidRDefault="00C379F6" w:rsidP="00C379F6"/>
    <w:p w14:paraId="170D8C3F" w14:textId="77777777" w:rsidR="00C379F6" w:rsidRPr="00ED5CAB" w:rsidRDefault="00C379F6" w:rsidP="00C379F6"/>
    <w:p w14:paraId="7DCA1530" w14:textId="77777777" w:rsidR="00C379F6" w:rsidRPr="00ED5CAB" w:rsidRDefault="00C379F6" w:rsidP="00C379F6"/>
    <w:p w14:paraId="4C9BDD81" w14:textId="77777777" w:rsidR="00C379F6" w:rsidRPr="00ED5CAB" w:rsidRDefault="00C379F6" w:rsidP="00C379F6"/>
    <w:p w14:paraId="128D7C80" w14:textId="77777777" w:rsidR="00C379F6" w:rsidRPr="00ED5CAB" w:rsidRDefault="00C379F6" w:rsidP="00C379F6"/>
    <w:p w14:paraId="58EDFDC9" w14:textId="77777777" w:rsidR="00C379F6" w:rsidRPr="00ED5CAB" w:rsidRDefault="00C379F6" w:rsidP="00C379F6"/>
    <w:p w14:paraId="24E53F18" w14:textId="7322BF01" w:rsidR="00C379F6" w:rsidRDefault="00C379F6" w:rsidP="00C379F6">
      <w:pPr>
        <w:pStyle w:val="Heading2"/>
        <w:spacing w:line="360" w:lineRule="auto"/>
        <w:rPr>
          <w:rFonts w:ascii="Arial" w:hAnsi="Arial" w:cs="Arial"/>
          <w:sz w:val="24"/>
          <w:szCs w:val="24"/>
        </w:rPr>
      </w:pPr>
    </w:p>
    <w:p w14:paraId="09B24C45" w14:textId="2A209A2F" w:rsidR="00C379F6" w:rsidRPr="00431B87" w:rsidRDefault="00C379F6" w:rsidP="00C379F6">
      <w:pPr>
        <w:pStyle w:val="Heading2"/>
        <w:spacing w:line="360" w:lineRule="auto"/>
        <w:rPr>
          <w:rFonts w:ascii="Arial" w:hAnsi="Arial" w:cs="Arial"/>
          <w:sz w:val="24"/>
          <w:szCs w:val="24"/>
        </w:rPr>
      </w:pPr>
      <w:r w:rsidRPr="00ED5CAB">
        <w:br w:type="page"/>
      </w:r>
      <w:r w:rsidRPr="00431B87">
        <w:rPr>
          <w:rFonts w:ascii="Arial" w:hAnsi="Arial" w:cs="Arial"/>
          <w:sz w:val="24"/>
          <w:szCs w:val="24"/>
        </w:rPr>
        <w:lastRenderedPageBreak/>
        <w:t xml:space="preserve"> </w:t>
      </w:r>
      <w:bookmarkStart w:id="31" w:name="_Toc69536491"/>
      <w:r>
        <w:rPr>
          <w:rFonts w:ascii="Arial" w:hAnsi="Arial" w:cs="Arial"/>
          <w:color w:val="auto"/>
          <w:sz w:val="24"/>
          <w:szCs w:val="24"/>
        </w:rPr>
        <w:t xml:space="preserve">Chapter </w:t>
      </w:r>
      <w:r w:rsidR="004D7AFF">
        <w:rPr>
          <w:rFonts w:ascii="Arial" w:hAnsi="Arial" w:cs="Arial"/>
          <w:color w:val="auto"/>
          <w:sz w:val="24"/>
          <w:szCs w:val="24"/>
        </w:rPr>
        <w:t>7.</w:t>
      </w:r>
      <w:r w:rsidRPr="009F3046">
        <w:rPr>
          <w:rFonts w:ascii="Arial" w:hAnsi="Arial" w:cs="Arial"/>
          <w:color w:val="auto"/>
          <w:sz w:val="24"/>
          <w:szCs w:val="24"/>
        </w:rPr>
        <w:t xml:space="preserve"> </w:t>
      </w:r>
      <w:r>
        <w:rPr>
          <w:rFonts w:ascii="Arial" w:hAnsi="Arial" w:cs="Arial"/>
          <w:color w:val="000000" w:themeColor="text1"/>
          <w:sz w:val="24"/>
          <w:szCs w:val="24"/>
        </w:rPr>
        <w:t>Recommendations</w:t>
      </w:r>
      <w:bookmarkEnd w:id="31"/>
      <w:r>
        <w:rPr>
          <w:rFonts w:ascii="Arial" w:hAnsi="Arial" w:cs="Arial"/>
          <w:color w:val="000000" w:themeColor="text1"/>
          <w:sz w:val="24"/>
          <w:szCs w:val="24"/>
        </w:rPr>
        <w:t xml:space="preserve">  </w:t>
      </w:r>
    </w:p>
    <w:p w14:paraId="1824B0A9" w14:textId="77777777" w:rsidR="00C379F6" w:rsidRPr="00431B87" w:rsidRDefault="00C379F6" w:rsidP="00C379F6">
      <w:pPr>
        <w:spacing w:line="360" w:lineRule="auto"/>
        <w:rPr>
          <w:rFonts w:ascii="Arial" w:hAnsi="Arial" w:cs="Arial"/>
          <w:sz w:val="24"/>
          <w:szCs w:val="24"/>
        </w:rPr>
      </w:pPr>
    </w:p>
    <w:p w14:paraId="529A02B5" w14:textId="3E623FB5" w:rsidR="00C379F6" w:rsidRDefault="00C379F6" w:rsidP="00C379F6">
      <w:pPr>
        <w:spacing w:line="360" w:lineRule="auto"/>
        <w:rPr>
          <w:rFonts w:ascii="Arial" w:hAnsi="Arial" w:cs="Arial"/>
          <w:sz w:val="24"/>
          <w:szCs w:val="24"/>
        </w:rPr>
      </w:pPr>
      <w:r w:rsidRPr="00431B87">
        <w:rPr>
          <w:rFonts w:ascii="Arial" w:hAnsi="Arial" w:cs="Arial"/>
          <w:sz w:val="24"/>
          <w:szCs w:val="24"/>
        </w:rPr>
        <w:t>Here are the key marketing areas, they are ma</w:t>
      </w:r>
      <w:r w:rsidR="00903DE0">
        <w:rPr>
          <w:rFonts w:ascii="Arial" w:hAnsi="Arial" w:cs="Arial"/>
          <w:sz w:val="24"/>
          <w:szCs w:val="24"/>
        </w:rPr>
        <w:t>i</w:t>
      </w:r>
      <w:r w:rsidRPr="00431B87">
        <w:rPr>
          <w:rFonts w:ascii="Arial" w:hAnsi="Arial" w:cs="Arial"/>
          <w:sz w:val="24"/>
          <w:szCs w:val="24"/>
        </w:rPr>
        <w:t>n</w:t>
      </w:r>
      <w:r w:rsidR="00903DE0">
        <w:rPr>
          <w:rFonts w:ascii="Arial" w:hAnsi="Arial" w:cs="Arial"/>
          <w:sz w:val="24"/>
          <w:szCs w:val="24"/>
        </w:rPr>
        <w:t>l</w:t>
      </w:r>
      <w:r w:rsidRPr="00431B87">
        <w:rPr>
          <w:rFonts w:ascii="Arial" w:hAnsi="Arial" w:cs="Arial"/>
          <w:sz w:val="24"/>
          <w:szCs w:val="24"/>
        </w:rPr>
        <w:t xml:space="preserve">y directed at social media this is because of the restrictions due to Covid-19.The following recommendations have been identified with the collaboration of staff: </w:t>
      </w:r>
    </w:p>
    <w:p w14:paraId="7966C63F" w14:textId="5334AEFF" w:rsidR="00C379F6" w:rsidRPr="00431B87" w:rsidRDefault="009859BD" w:rsidP="00C379F6">
      <w:pPr>
        <w:spacing w:line="360" w:lineRule="auto"/>
        <w:rPr>
          <w:rFonts w:ascii="Arial" w:hAnsi="Arial" w:cs="Arial"/>
          <w:sz w:val="24"/>
          <w:szCs w:val="24"/>
        </w:rPr>
      </w:pPr>
      <w:r>
        <w:rPr>
          <w:rFonts w:ascii="Arial" w:hAnsi="Arial" w:cs="Arial"/>
          <w:sz w:val="24"/>
          <w:szCs w:val="24"/>
        </w:rPr>
        <w:t>1.</w:t>
      </w:r>
      <w:r w:rsidR="00C379F6">
        <w:rPr>
          <w:rFonts w:ascii="Arial" w:hAnsi="Arial" w:cs="Arial"/>
          <w:sz w:val="24"/>
          <w:szCs w:val="24"/>
        </w:rPr>
        <w:t>Development of a post for a qualified Digital Marketing Officer, ensuring engagement opportunities are created.</w:t>
      </w:r>
    </w:p>
    <w:p w14:paraId="76D05FAF" w14:textId="6810AD9F" w:rsidR="00C379F6" w:rsidRPr="00431B87" w:rsidRDefault="009859BD" w:rsidP="00C379F6">
      <w:pPr>
        <w:spacing w:line="360" w:lineRule="auto"/>
        <w:rPr>
          <w:rFonts w:ascii="Arial" w:hAnsi="Arial" w:cs="Arial"/>
          <w:sz w:val="24"/>
          <w:szCs w:val="24"/>
        </w:rPr>
      </w:pPr>
      <w:r>
        <w:rPr>
          <w:rFonts w:ascii="Arial" w:hAnsi="Arial" w:cs="Arial"/>
          <w:sz w:val="24"/>
          <w:szCs w:val="24"/>
        </w:rPr>
        <w:t xml:space="preserve">2. </w:t>
      </w:r>
      <w:r w:rsidR="00C379F6" w:rsidRPr="00431B87">
        <w:rPr>
          <w:rFonts w:ascii="Arial" w:hAnsi="Arial" w:cs="Arial"/>
          <w:sz w:val="24"/>
          <w:szCs w:val="24"/>
        </w:rPr>
        <w:t xml:space="preserve">Establish an Instagram and LinkedIn account to widen public engagement. </w:t>
      </w:r>
    </w:p>
    <w:p w14:paraId="58153114" w14:textId="4FA6A586" w:rsidR="00CA4A17" w:rsidRPr="00431B87" w:rsidRDefault="009859BD" w:rsidP="00431B87">
      <w:pPr>
        <w:spacing w:line="360" w:lineRule="auto"/>
        <w:rPr>
          <w:rFonts w:ascii="Arial" w:hAnsi="Arial" w:cs="Arial"/>
          <w:sz w:val="24"/>
          <w:szCs w:val="24"/>
        </w:rPr>
      </w:pPr>
      <w:r>
        <w:rPr>
          <w:rFonts w:ascii="Arial" w:hAnsi="Arial" w:cs="Arial"/>
          <w:sz w:val="24"/>
          <w:szCs w:val="24"/>
        </w:rPr>
        <w:t xml:space="preserve">3. </w:t>
      </w:r>
      <w:r w:rsidR="00C379F6" w:rsidRPr="00431B87">
        <w:rPr>
          <w:rFonts w:ascii="Arial" w:hAnsi="Arial" w:cs="Arial"/>
          <w:sz w:val="24"/>
          <w:szCs w:val="24"/>
        </w:rPr>
        <w:t xml:space="preserve">Utilise a poster template as a swift way to update and share through social media platforms. This can be instantly shared from the </w:t>
      </w:r>
      <w:r w:rsidR="00903DE0">
        <w:rPr>
          <w:rFonts w:ascii="Arial" w:hAnsi="Arial" w:cs="Arial"/>
          <w:sz w:val="24"/>
          <w:szCs w:val="24"/>
        </w:rPr>
        <w:t>RCAHMW</w:t>
      </w:r>
      <w:r w:rsidR="00C379F6" w:rsidRPr="00431B87">
        <w:rPr>
          <w:rFonts w:ascii="Arial" w:hAnsi="Arial" w:cs="Arial"/>
          <w:sz w:val="24"/>
          <w:szCs w:val="24"/>
        </w:rPr>
        <w:t xml:space="preserve"> page by members of the public.</w:t>
      </w:r>
    </w:p>
    <w:p w14:paraId="6AD7DC36" w14:textId="2D3E9F49" w:rsidR="00BC5E0F" w:rsidRPr="00431B87" w:rsidRDefault="009859BD" w:rsidP="00431B87">
      <w:pPr>
        <w:spacing w:line="360" w:lineRule="auto"/>
        <w:rPr>
          <w:rFonts w:ascii="Arial" w:hAnsi="Arial" w:cs="Arial"/>
          <w:sz w:val="24"/>
          <w:szCs w:val="24"/>
        </w:rPr>
      </w:pPr>
      <w:r>
        <w:rPr>
          <w:rFonts w:ascii="Arial" w:hAnsi="Arial" w:cs="Arial"/>
          <w:sz w:val="24"/>
          <w:szCs w:val="24"/>
        </w:rPr>
        <w:t xml:space="preserve">4. </w:t>
      </w:r>
      <w:r w:rsidR="00BC5E0F" w:rsidRPr="00431B87">
        <w:rPr>
          <w:rFonts w:ascii="Arial" w:hAnsi="Arial" w:cs="Arial"/>
          <w:sz w:val="24"/>
          <w:szCs w:val="24"/>
        </w:rPr>
        <w:t xml:space="preserve">Promote Coflein </w:t>
      </w:r>
      <w:r w:rsidR="00D109AF" w:rsidRPr="00431B87">
        <w:rPr>
          <w:rFonts w:ascii="Arial" w:hAnsi="Arial" w:cs="Arial"/>
          <w:sz w:val="24"/>
          <w:szCs w:val="24"/>
        </w:rPr>
        <w:t>in my pocket</w:t>
      </w:r>
      <w:r w:rsidR="00A75838" w:rsidRPr="00431B87">
        <w:rPr>
          <w:rFonts w:ascii="Arial" w:hAnsi="Arial" w:cs="Arial"/>
          <w:sz w:val="24"/>
          <w:szCs w:val="24"/>
        </w:rPr>
        <w:t>,</w:t>
      </w:r>
      <w:r w:rsidR="00D109AF" w:rsidRPr="00431B87">
        <w:rPr>
          <w:rFonts w:ascii="Arial" w:hAnsi="Arial" w:cs="Arial"/>
          <w:sz w:val="24"/>
          <w:szCs w:val="24"/>
        </w:rPr>
        <w:t xml:space="preserve"> </w:t>
      </w:r>
      <w:r w:rsidR="005C6B77" w:rsidRPr="00431B87">
        <w:rPr>
          <w:rFonts w:ascii="Arial" w:hAnsi="Arial" w:cs="Arial"/>
          <w:sz w:val="24"/>
          <w:szCs w:val="24"/>
        </w:rPr>
        <w:t xml:space="preserve">particularly during the pandemic </w:t>
      </w:r>
      <w:r w:rsidR="00903DE0">
        <w:rPr>
          <w:rFonts w:ascii="Arial" w:hAnsi="Arial" w:cs="Arial"/>
          <w:sz w:val="24"/>
          <w:szCs w:val="24"/>
        </w:rPr>
        <w:t xml:space="preserve">and daily </w:t>
      </w:r>
      <w:r>
        <w:rPr>
          <w:rFonts w:ascii="Arial" w:hAnsi="Arial" w:cs="Arial"/>
          <w:sz w:val="24"/>
          <w:szCs w:val="24"/>
        </w:rPr>
        <w:t>exercise</w:t>
      </w:r>
      <w:r w:rsidR="00903DE0">
        <w:rPr>
          <w:rFonts w:ascii="Arial" w:hAnsi="Arial" w:cs="Arial"/>
          <w:sz w:val="24"/>
          <w:szCs w:val="24"/>
        </w:rPr>
        <w:t>.</w:t>
      </w:r>
      <w:r w:rsidR="00A75838" w:rsidRPr="00431B87">
        <w:rPr>
          <w:rFonts w:ascii="Arial" w:hAnsi="Arial" w:cs="Arial"/>
          <w:sz w:val="24"/>
          <w:szCs w:val="24"/>
        </w:rPr>
        <w:t xml:space="preserve"> Promote to social media walking groups and community pages.</w:t>
      </w:r>
      <w:r w:rsidR="00CC0B0C" w:rsidRPr="00431B87">
        <w:rPr>
          <w:rFonts w:ascii="Arial" w:hAnsi="Arial" w:cs="Arial"/>
          <w:sz w:val="24"/>
          <w:szCs w:val="24"/>
        </w:rPr>
        <w:t xml:space="preserve"> </w:t>
      </w:r>
    </w:p>
    <w:p w14:paraId="595F12F6" w14:textId="3137DEF0" w:rsidR="00024708" w:rsidRPr="00431B87" w:rsidRDefault="009859BD" w:rsidP="00431B87">
      <w:pPr>
        <w:spacing w:line="360" w:lineRule="auto"/>
        <w:rPr>
          <w:rFonts w:ascii="Arial" w:hAnsi="Arial" w:cs="Arial"/>
          <w:sz w:val="24"/>
          <w:szCs w:val="24"/>
        </w:rPr>
      </w:pPr>
      <w:r>
        <w:rPr>
          <w:rFonts w:ascii="Arial" w:hAnsi="Arial" w:cs="Arial"/>
          <w:sz w:val="24"/>
          <w:szCs w:val="24"/>
        </w:rPr>
        <w:t xml:space="preserve">5. </w:t>
      </w:r>
      <w:r w:rsidR="00024708" w:rsidRPr="00431B87">
        <w:rPr>
          <w:rFonts w:ascii="Arial" w:hAnsi="Arial" w:cs="Arial"/>
          <w:sz w:val="24"/>
          <w:szCs w:val="24"/>
        </w:rPr>
        <w:t xml:space="preserve">Attract more friends of the commission. Members are already effective </w:t>
      </w:r>
      <w:r w:rsidR="00201AFD" w:rsidRPr="00431B87">
        <w:rPr>
          <w:rFonts w:ascii="Arial" w:hAnsi="Arial" w:cs="Arial"/>
          <w:sz w:val="24"/>
          <w:szCs w:val="24"/>
        </w:rPr>
        <w:t xml:space="preserve">at sharing </w:t>
      </w:r>
      <w:r w:rsidR="00B059C0" w:rsidRPr="00431B87">
        <w:rPr>
          <w:rFonts w:ascii="Arial" w:hAnsi="Arial" w:cs="Arial"/>
          <w:sz w:val="24"/>
          <w:szCs w:val="24"/>
        </w:rPr>
        <w:t>and engaging others.</w:t>
      </w:r>
    </w:p>
    <w:p w14:paraId="0E12EFAE" w14:textId="756D8B2E" w:rsidR="006001C7" w:rsidRPr="00431B87" w:rsidRDefault="009859BD" w:rsidP="00431B87">
      <w:pPr>
        <w:spacing w:line="360" w:lineRule="auto"/>
        <w:rPr>
          <w:rFonts w:ascii="Arial" w:hAnsi="Arial" w:cs="Arial"/>
          <w:sz w:val="24"/>
          <w:szCs w:val="24"/>
        </w:rPr>
      </w:pPr>
      <w:r>
        <w:rPr>
          <w:rFonts w:ascii="Arial" w:hAnsi="Arial" w:cs="Arial"/>
          <w:sz w:val="24"/>
          <w:szCs w:val="24"/>
        </w:rPr>
        <w:t xml:space="preserve">6. </w:t>
      </w:r>
      <w:r w:rsidR="006001C7" w:rsidRPr="00431B87">
        <w:rPr>
          <w:rFonts w:ascii="Arial" w:hAnsi="Arial" w:cs="Arial"/>
          <w:sz w:val="24"/>
          <w:szCs w:val="24"/>
        </w:rPr>
        <w:t>Promote a paid</w:t>
      </w:r>
      <w:r w:rsidR="0014015A" w:rsidRPr="00431B87">
        <w:rPr>
          <w:rFonts w:ascii="Arial" w:hAnsi="Arial" w:cs="Arial"/>
          <w:sz w:val="24"/>
          <w:szCs w:val="24"/>
        </w:rPr>
        <w:t xml:space="preserve"> social media</w:t>
      </w:r>
      <w:r w:rsidR="006001C7" w:rsidRPr="00431B87">
        <w:rPr>
          <w:rFonts w:ascii="Arial" w:hAnsi="Arial" w:cs="Arial"/>
          <w:sz w:val="24"/>
          <w:szCs w:val="24"/>
        </w:rPr>
        <w:t xml:space="preserve"> presentation</w:t>
      </w:r>
      <w:r w:rsidR="00D561C0" w:rsidRPr="00431B87">
        <w:rPr>
          <w:rFonts w:ascii="Arial" w:hAnsi="Arial" w:cs="Arial"/>
          <w:sz w:val="24"/>
          <w:szCs w:val="24"/>
        </w:rPr>
        <w:t>, evidence</w:t>
      </w:r>
      <w:r w:rsidR="008403EC" w:rsidRPr="00431B87">
        <w:rPr>
          <w:rFonts w:ascii="Arial" w:hAnsi="Arial" w:cs="Arial"/>
          <w:sz w:val="24"/>
          <w:szCs w:val="24"/>
        </w:rPr>
        <w:t xml:space="preserve"> suggests</w:t>
      </w:r>
      <w:r w:rsidR="00D561C0" w:rsidRPr="00431B87">
        <w:rPr>
          <w:rFonts w:ascii="Arial" w:hAnsi="Arial" w:cs="Arial"/>
          <w:sz w:val="24"/>
          <w:szCs w:val="24"/>
        </w:rPr>
        <w:t xml:space="preserve"> that it brings increased traffic.</w:t>
      </w:r>
    </w:p>
    <w:p w14:paraId="01B49D00" w14:textId="4D99D660" w:rsidR="0010196A" w:rsidRPr="00431B87" w:rsidRDefault="009859BD" w:rsidP="00431B87">
      <w:pPr>
        <w:spacing w:line="360" w:lineRule="auto"/>
        <w:rPr>
          <w:rFonts w:ascii="Arial" w:hAnsi="Arial" w:cs="Arial"/>
          <w:sz w:val="24"/>
          <w:szCs w:val="24"/>
        </w:rPr>
      </w:pPr>
      <w:r>
        <w:rPr>
          <w:rFonts w:ascii="Arial" w:hAnsi="Arial" w:cs="Arial"/>
          <w:sz w:val="24"/>
          <w:szCs w:val="24"/>
        </w:rPr>
        <w:t xml:space="preserve">7. </w:t>
      </w:r>
      <w:r w:rsidR="0010196A" w:rsidRPr="00431B87">
        <w:rPr>
          <w:rFonts w:ascii="Arial" w:hAnsi="Arial" w:cs="Arial"/>
          <w:sz w:val="24"/>
          <w:szCs w:val="24"/>
        </w:rPr>
        <w:t>Prom</w:t>
      </w:r>
      <w:r w:rsidR="00C75E66" w:rsidRPr="00431B87">
        <w:rPr>
          <w:rFonts w:ascii="Arial" w:hAnsi="Arial" w:cs="Arial"/>
          <w:sz w:val="24"/>
          <w:szCs w:val="24"/>
        </w:rPr>
        <w:t>ote Coflein to local history groups on social media</w:t>
      </w:r>
      <w:r w:rsidR="0085012C" w:rsidRPr="00431B87">
        <w:rPr>
          <w:rFonts w:ascii="Arial" w:hAnsi="Arial" w:cs="Arial"/>
          <w:sz w:val="24"/>
          <w:szCs w:val="24"/>
        </w:rPr>
        <w:t xml:space="preserve"> platforms.</w:t>
      </w:r>
    </w:p>
    <w:p w14:paraId="294DFA54" w14:textId="7FB69A79" w:rsidR="001B4B05" w:rsidRPr="00431B87" w:rsidRDefault="009859BD" w:rsidP="00431B87">
      <w:pPr>
        <w:spacing w:line="360" w:lineRule="auto"/>
        <w:rPr>
          <w:rFonts w:ascii="Arial" w:hAnsi="Arial" w:cs="Arial"/>
          <w:sz w:val="24"/>
          <w:szCs w:val="24"/>
        </w:rPr>
      </w:pPr>
      <w:r>
        <w:rPr>
          <w:rFonts w:ascii="Arial" w:hAnsi="Arial" w:cs="Arial"/>
          <w:sz w:val="24"/>
          <w:szCs w:val="24"/>
        </w:rPr>
        <w:t xml:space="preserve">8. </w:t>
      </w:r>
      <w:r w:rsidR="00AB4ABB">
        <w:rPr>
          <w:rFonts w:ascii="Arial" w:hAnsi="Arial" w:cs="Arial"/>
          <w:sz w:val="24"/>
          <w:szCs w:val="24"/>
        </w:rPr>
        <w:t>S</w:t>
      </w:r>
      <w:r w:rsidR="00DF6C76" w:rsidRPr="00431B87">
        <w:rPr>
          <w:rFonts w:ascii="Arial" w:hAnsi="Arial" w:cs="Arial"/>
          <w:sz w:val="24"/>
          <w:szCs w:val="24"/>
        </w:rPr>
        <w:t>taff mentioned that they have ideas for small project</w:t>
      </w:r>
      <w:r w:rsidR="00755939" w:rsidRPr="00431B87">
        <w:rPr>
          <w:rFonts w:ascii="Arial" w:hAnsi="Arial" w:cs="Arial"/>
          <w:sz w:val="24"/>
          <w:szCs w:val="24"/>
        </w:rPr>
        <w:t>s.</w:t>
      </w:r>
      <w:r w:rsidR="00DF6C76" w:rsidRPr="00431B87">
        <w:rPr>
          <w:rFonts w:ascii="Arial" w:hAnsi="Arial" w:cs="Arial"/>
          <w:sz w:val="24"/>
          <w:szCs w:val="24"/>
        </w:rPr>
        <w:t xml:space="preserve"> Utili</w:t>
      </w:r>
      <w:r w:rsidR="00DC14A4" w:rsidRPr="00431B87">
        <w:rPr>
          <w:rFonts w:ascii="Arial" w:hAnsi="Arial" w:cs="Arial"/>
          <w:sz w:val="24"/>
          <w:szCs w:val="24"/>
        </w:rPr>
        <w:t>s</w:t>
      </w:r>
      <w:r w:rsidR="00DF6C76" w:rsidRPr="00431B87">
        <w:rPr>
          <w:rFonts w:ascii="Arial" w:hAnsi="Arial" w:cs="Arial"/>
          <w:sz w:val="24"/>
          <w:szCs w:val="24"/>
        </w:rPr>
        <w:t>e the Universities and offer Internship placements</w:t>
      </w:r>
      <w:r>
        <w:rPr>
          <w:rFonts w:ascii="Arial" w:hAnsi="Arial" w:cs="Arial"/>
          <w:sz w:val="24"/>
          <w:szCs w:val="24"/>
        </w:rPr>
        <w:t xml:space="preserve"> to assist with projects</w:t>
      </w:r>
      <w:r w:rsidR="001B684C" w:rsidRPr="00431B87">
        <w:rPr>
          <w:rFonts w:ascii="Arial" w:hAnsi="Arial" w:cs="Arial"/>
          <w:sz w:val="24"/>
          <w:szCs w:val="24"/>
        </w:rPr>
        <w:t>. This is an excellent way of developing close relationships with the Universities</w:t>
      </w:r>
      <w:r w:rsidR="00A06AD3" w:rsidRPr="00431B87">
        <w:rPr>
          <w:rFonts w:ascii="Arial" w:hAnsi="Arial" w:cs="Arial"/>
          <w:sz w:val="24"/>
          <w:szCs w:val="24"/>
        </w:rPr>
        <w:t xml:space="preserve">. </w:t>
      </w:r>
      <w:r w:rsidR="008406AE" w:rsidRPr="00431B87">
        <w:rPr>
          <w:rFonts w:ascii="Arial" w:hAnsi="Arial" w:cs="Arial"/>
          <w:sz w:val="24"/>
          <w:szCs w:val="24"/>
        </w:rPr>
        <w:t>There is a pool of talent</w:t>
      </w:r>
      <w:r w:rsidR="0045255F" w:rsidRPr="00431B87">
        <w:rPr>
          <w:rFonts w:ascii="Arial" w:hAnsi="Arial" w:cs="Arial"/>
          <w:sz w:val="24"/>
          <w:szCs w:val="24"/>
        </w:rPr>
        <w:t xml:space="preserve">ed </w:t>
      </w:r>
      <w:r w:rsidR="002B756C" w:rsidRPr="00431B87">
        <w:rPr>
          <w:rFonts w:ascii="Arial" w:hAnsi="Arial" w:cs="Arial"/>
          <w:sz w:val="24"/>
          <w:szCs w:val="24"/>
        </w:rPr>
        <w:t xml:space="preserve">undergraduates </w:t>
      </w:r>
      <w:r w:rsidR="00A46634">
        <w:rPr>
          <w:rFonts w:ascii="Arial" w:hAnsi="Arial" w:cs="Arial"/>
          <w:sz w:val="24"/>
          <w:szCs w:val="24"/>
        </w:rPr>
        <w:t>who can assist in p</w:t>
      </w:r>
      <w:r w:rsidR="00EB1450" w:rsidRPr="00431B87">
        <w:rPr>
          <w:rFonts w:ascii="Arial" w:hAnsi="Arial" w:cs="Arial"/>
          <w:sz w:val="24"/>
          <w:szCs w:val="24"/>
        </w:rPr>
        <w:t xml:space="preserve">romoting </w:t>
      </w:r>
      <w:r w:rsidR="00213C9C" w:rsidRPr="00431B87">
        <w:rPr>
          <w:rFonts w:ascii="Arial" w:hAnsi="Arial" w:cs="Arial"/>
          <w:sz w:val="24"/>
          <w:szCs w:val="24"/>
        </w:rPr>
        <w:t>a small new</w:t>
      </w:r>
      <w:r w:rsidR="00EB1450" w:rsidRPr="00431B87">
        <w:rPr>
          <w:rFonts w:ascii="Arial" w:hAnsi="Arial" w:cs="Arial"/>
          <w:sz w:val="24"/>
          <w:szCs w:val="24"/>
        </w:rPr>
        <w:t xml:space="preserve"> project </w:t>
      </w:r>
      <w:r w:rsidR="00155F45" w:rsidRPr="00431B87">
        <w:rPr>
          <w:rFonts w:ascii="Arial" w:hAnsi="Arial" w:cs="Arial"/>
          <w:sz w:val="24"/>
          <w:szCs w:val="24"/>
        </w:rPr>
        <w:t>twice a year</w:t>
      </w:r>
      <w:r w:rsidR="00A46634">
        <w:rPr>
          <w:rFonts w:ascii="Arial" w:hAnsi="Arial" w:cs="Arial"/>
          <w:sz w:val="24"/>
          <w:szCs w:val="24"/>
        </w:rPr>
        <w:t>, this</w:t>
      </w:r>
      <w:r w:rsidR="00155F45" w:rsidRPr="00431B87">
        <w:rPr>
          <w:rFonts w:ascii="Arial" w:hAnsi="Arial" w:cs="Arial"/>
          <w:sz w:val="24"/>
          <w:szCs w:val="24"/>
        </w:rPr>
        <w:t xml:space="preserve"> will keep the public engaged.</w:t>
      </w:r>
    </w:p>
    <w:p w14:paraId="0D52C8C2" w14:textId="4BA148C9" w:rsidR="006D7726" w:rsidRPr="00431B87" w:rsidRDefault="009859BD" w:rsidP="00431B87">
      <w:pPr>
        <w:spacing w:line="360" w:lineRule="auto"/>
        <w:rPr>
          <w:rFonts w:ascii="Arial" w:hAnsi="Arial" w:cs="Arial"/>
          <w:sz w:val="24"/>
          <w:szCs w:val="24"/>
        </w:rPr>
      </w:pPr>
      <w:r>
        <w:rPr>
          <w:rFonts w:ascii="Arial" w:hAnsi="Arial" w:cs="Arial"/>
          <w:sz w:val="24"/>
          <w:szCs w:val="24"/>
        </w:rPr>
        <w:t>9. Engage</w:t>
      </w:r>
      <w:r w:rsidR="001B4B05" w:rsidRPr="00431B87">
        <w:rPr>
          <w:rFonts w:ascii="Arial" w:hAnsi="Arial" w:cs="Arial"/>
          <w:sz w:val="24"/>
          <w:szCs w:val="24"/>
        </w:rPr>
        <w:t xml:space="preserve"> Universities outlining Coflein as </w:t>
      </w:r>
      <w:r w:rsidR="008240AA" w:rsidRPr="00431B87">
        <w:rPr>
          <w:rFonts w:ascii="Arial" w:hAnsi="Arial" w:cs="Arial"/>
          <w:sz w:val="24"/>
          <w:szCs w:val="24"/>
        </w:rPr>
        <w:t>a comprehensive research tool</w:t>
      </w:r>
      <w:r w:rsidR="006D7726" w:rsidRPr="00431B87">
        <w:rPr>
          <w:rFonts w:ascii="Arial" w:hAnsi="Arial" w:cs="Arial"/>
          <w:sz w:val="24"/>
          <w:szCs w:val="24"/>
        </w:rPr>
        <w:t>.</w:t>
      </w:r>
    </w:p>
    <w:p w14:paraId="77D737D6" w14:textId="71047E2B" w:rsidR="00FC3458" w:rsidRPr="00431B87" w:rsidRDefault="009859BD" w:rsidP="00431B87">
      <w:pPr>
        <w:spacing w:line="360" w:lineRule="auto"/>
        <w:rPr>
          <w:rFonts w:ascii="Arial" w:hAnsi="Arial" w:cs="Arial"/>
          <w:sz w:val="24"/>
          <w:szCs w:val="24"/>
        </w:rPr>
      </w:pPr>
      <w:r>
        <w:rPr>
          <w:rFonts w:ascii="Arial" w:hAnsi="Arial" w:cs="Arial"/>
          <w:sz w:val="24"/>
          <w:szCs w:val="24"/>
        </w:rPr>
        <w:t xml:space="preserve">10. </w:t>
      </w:r>
      <w:r w:rsidR="006D7726" w:rsidRPr="00431B87">
        <w:rPr>
          <w:rFonts w:ascii="Arial" w:hAnsi="Arial" w:cs="Arial"/>
          <w:sz w:val="24"/>
          <w:szCs w:val="24"/>
        </w:rPr>
        <w:t>Coflein should appear first and foremost on th</w:t>
      </w:r>
      <w:r w:rsidR="00391B68" w:rsidRPr="00431B87">
        <w:rPr>
          <w:rFonts w:ascii="Arial" w:hAnsi="Arial" w:cs="Arial"/>
          <w:sz w:val="24"/>
          <w:szCs w:val="24"/>
        </w:rPr>
        <w:t>e</w:t>
      </w:r>
      <w:r w:rsidR="00DC14A4" w:rsidRPr="00431B87">
        <w:rPr>
          <w:rFonts w:ascii="Arial" w:hAnsi="Arial" w:cs="Arial"/>
          <w:sz w:val="24"/>
          <w:szCs w:val="24"/>
        </w:rPr>
        <w:t xml:space="preserve"> RCAMHW</w:t>
      </w:r>
      <w:r w:rsidR="00391B68" w:rsidRPr="00431B87">
        <w:rPr>
          <w:rFonts w:ascii="Arial" w:hAnsi="Arial" w:cs="Arial"/>
          <w:sz w:val="24"/>
          <w:szCs w:val="24"/>
        </w:rPr>
        <w:t xml:space="preserve"> website</w:t>
      </w:r>
      <w:r w:rsidR="00FC3458" w:rsidRPr="00431B87">
        <w:rPr>
          <w:rFonts w:ascii="Arial" w:hAnsi="Arial" w:cs="Arial"/>
          <w:sz w:val="24"/>
          <w:szCs w:val="24"/>
        </w:rPr>
        <w:t xml:space="preserve"> as</w:t>
      </w:r>
      <w:r w:rsidR="00BD5948" w:rsidRPr="00431B87">
        <w:rPr>
          <w:rFonts w:ascii="Arial" w:hAnsi="Arial" w:cs="Arial"/>
          <w:sz w:val="24"/>
          <w:szCs w:val="24"/>
        </w:rPr>
        <w:t xml:space="preserve"> it</w:t>
      </w:r>
      <w:r w:rsidR="00FC3458" w:rsidRPr="00431B87">
        <w:rPr>
          <w:rFonts w:ascii="Arial" w:hAnsi="Arial" w:cs="Arial"/>
          <w:sz w:val="24"/>
          <w:szCs w:val="24"/>
        </w:rPr>
        <w:t xml:space="preserve"> is now an E-Commerce platform</w:t>
      </w:r>
      <w:r w:rsidR="00364157" w:rsidRPr="00431B87">
        <w:rPr>
          <w:rFonts w:ascii="Arial" w:hAnsi="Arial" w:cs="Arial"/>
          <w:sz w:val="24"/>
          <w:szCs w:val="24"/>
        </w:rPr>
        <w:t>.</w:t>
      </w:r>
    </w:p>
    <w:p w14:paraId="625E1B50" w14:textId="234389A7" w:rsidR="00201412" w:rsidRPr="00431B87" w:rsidRDefault="009859BD" w:rsidP="00DB436C">
      <w:pPr>
        <w:spacing w:line="360" w:lineRule="auto"/>
        <w:rPr>
          <w:rFonts w:ascii="Arial" w:hAnsi="Arial" w:cs="Arial"/>
          <w:sz w:val="24"/>
          <w:szCs w:val="24"/>
        </w:rPr>
      </w:pPr>
      <w:r>
        <w:rPr>
          <w:rFonts w:ascii="Arial" w:hAnsi="Arial" w:cs="Arial"/>
          <w:sz w:val="24"/>
          <w:szCs w:val="24"/>
        </w:rPr>
        <w:t xml:space="preserve">11. </w:t>
      </w:r>
      <w:r w:rsidR="00364157" w:rsidRPr="00431B87">
        <w:rPr>
          <w:rFonts w:ascii="Arial" w:hAnsi="Arial" w:cs="Arial"/>
          <w:sz w:val="24"/>
          <w:szCs w:val="24"/>
        </w:rPr>
        <w:t>Promote Coflein as a tool to assist with boundary disputes</w:t>
      </w:r>
      <w:r w:rsidR="00DE7871">
        <w:rPr>
          <w:rFonts w:ascii="Arial" w:hAnsi="Arial" w:cs="Arial"/>
          <w:sz w:val="24"/>
          <w:szCs w:val="24"/>
        </w:rPr>
        <w:t>,</w:t>
      </w:r>
      <w:r w:rsidR="00C72B73" w:rsidRPr="00431B87">
        <w:rPr>
          <w:rFonts w:ascii="Arial" w:hAnsi="Arial" w:cs="Arial"/>
          <w:sz w:val="24"/>
          <w:szCs w:val="24"/>
        </w:rPr>
        <w:t xml:space="preserve"> companies already use this resource and charge clients, losing </w:t>
      </w:r>
      <w:r w:rsidR="0063682B" w:rsidRPr="00431B87">
        <w:rPr>
          <w:rFonts w:ascii="Arial" w:hAnsi="Arial" w:cs="Arial"/>
          <w:sz w:val="24"/>
          <w:szCs w:val="24"/>
        </w:rPr>
        <w:t xml:space="preserve">the </w:t>
      </w:r>
      <w:r w:rsidR="005F7C43">
        <w:rPr>
          <w:rFonts w:ascii="Arial" w:hAnsi="Arial" w:cs="Arial"/>
          <w:sz w:val="24"/>
          <w:szCs w:val="24"/>
        </w:rPr>
        <w:t>C</w:t>
      </w:r>
      <w:r w:rsidR="0063682B" w:rsidRPr="00431B87">
        <w:rPr>
          <w:rFonts w:ascii="Arial" w:hAnsi="Arial" w:cs="Arial"/>
          <w:sz w:val="24"/>
          <w:szCs w:val="24"/>
        </w:rPr>
        <w:t xml:space="preserve">ommission </w:t>
      </w:r>
      <w:r w:rsidR="00C72B73" w:rsidRPr="00431B87">
        <w:rPr>
          <w:rFonts w:ascii="Arial" w:hAnsi="Arial" w:cs="Arial"/>
          <w:sz w:val="24"/>
          <w:szCs w:val="24"/>
        </w:rPr>
        <w:t xml:space="preserve">revenue. </w:t>
      </w:r>
      <w:bookmarkEnd w:id="16"/>
    </w:p>
    <w:p w14:paraId="3C6A9FD4" w14:textId="7E8312A0" w:rsidR="00201412" w:rsidRPr="00556384" w:rsidRDefault="00C252B5" w:rsidP="00C252B5">
      <w:pPr>
        <w:pStyle w:val="Heading2"/>
        <w:rPr>
          <w:rFonts w:ascii="Arial" w:hAnsi="Arial" w:cs="Arial"/>
          <w:color w:val="auto"/>
          <w:sz w:val="24"/>
          <w:szCs w:val="24"/>
        </w:rPr>
      </w:pPr>
      <w:bookmarkStart w:id="32" w:name="_Toc69536492"/>
      <w:r>
        <w:rPr>
          <w:rFonts w:ascii="Arial" w:hAnsi="Arial" w:cs="Arial"/>
          <w:color w:val="auto"/>
          <w:sz w:val="24"/>
          <w:szCs w:val="24"/>
        </w:rPr>
        <w:lastRenderedPageBreak/>
        <w:t xml:space="preserve">Chapter 8. </w:t>
      </w:r>
      <w:r w:rsidR="00556384" w:rsidRPr="00556384">
        <w:rPr>
          <w:rFonts w:ascii="Arial" w:hAnsi="Arial" w:cs="Arial"/>
          <w:color w:val="auto"/>
          <w:sz w:val="24"/>
          <w:szCs w:val="24"/>
        </w:rPr>
        <w:t>R</w:t>
      </w:r>
      <w:r w:rsidR="00DB436C">
        <w:rPr>
          <w:rFonts w:ascii="Arial" w:hAnsi="Arial" w:cs="Arial"/>
          <w:color w:val="auto"/>
          <w:sz w:val="24"/>
          <w:szCs w:val="24"/>
        </w:rPr>
        <w:t>E</w:t>
      </w:r>
      <w:r w:rsidR="00556384" w:rsidRPr="00556384">
        <w:rPr>
          <w:rFonts w:ascii="Arial" w:hAnsi="Arial" w:cs="Arial"/>
          <w:color w:val="auto"/>
          <w:sz w:val="24"/>
          <w:szCs w:val="24"/>
        </w:rPr>
        <w:t>FERENCES</w:t>
      </w:r>
      <w:bookmarkEnd w:id="32"/>
    </w:p>
    <w:p w14:paraId="152A96D5" w14:textId="44A3A3A1" w:rsidR="00426990" w:rsidRDefault="00426990" w:rsidP="00426990"/>
    <w:p w14:paraId="4AB16B79"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sz w:val="24"/>
          <w:szCs w:val="24"/>
        </w:rPr>
        <w:fldChar w:fldCharType="begin"/>
      </w:r>
      <w:r w:rsidRPr="00BC697C">
        <w:rPr>
          <w:rFonts w:ascii="Arial" w:hAnsi="Arial" w:cs="Arial"/>
          <w:sz w:val="24"/>
          <w:szCs w:val="24"/>
        </w:rPr>
        <w:instrText xml:space="preserve"> BIBLIOGRAPHY  \l 2057 </w:instrText>
      </w:r>
      <w:r w:rsidRPr="00BC697C">
        <w:rPr>
          <w:rFonts w:ascii="Arial" w:hAnsi="Arial" w:cs="Arial"/>
          <w:sz w:val="24"/>
          <w:szCs w:val="24"/>
        </w:rPr>
        <w:fldChar w:fldCharType="separate"/>
      </w:r>
      <w:r w:rsidRPr="00BC697C">
        <w:rPr>
          <w:rFonts w:ascii="Arial" w:hAnsi="Arial" w:cs="Arial"/>
          <w:noProof/>
          <w:sz w:val="24"/>
          <w:szCs w:val="24"/>
        </w:rPr>
        <w:t xml:space="preserve">An, J. K. (2018). Customer segmentation using online platforms: isolating behavioral and demographic segments for persona creation via aggregated user data. </w:t>
      </w:r>
      <w:r w:rsidRPr="00BC697C">
        <w:rPr>
          <w:rFonts w:ascii="Arial" w:hAnsi="Arial" w:cs="Arial"/>
          <w:i/>
          <w:iCs/>
          <w:noProof/>
          <w:sz w:val="24"/>
          <w:szCs w:val="24"/>
        </w:rPr>
        <w:t xml:space="preserve">Social Network Analysis and Mining </w:t>
      </w:r>
      <w:r w:rsidRPr="00BC697C">
        <w:rPr>
          <w:rFonts w:ascii="Arial" w:hAnsi="Arial" w:cs="Arial"/>
          <w:noProof/>
          <w:sz w:val="24"/>
          <w:szCs w:val="24"/>
        </w:rPr>
        <w:t>, 8-54. doi:https://doi.org/10.1007/s13278-018-0531-0</w:t>
      </w:r>
    </w:p>
    <w:p w14:paraId="1374D5EE"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Cerquetti , M., &amp; Ferrara , C. (2018). Marketing Research for Cultural Heritage Conservation and Sustainability: Lessons from the field. </w:t>
      </w:r>
      <w:r w:rsidRPr="00BC697C">
        <w:rPr>
          <w:rFonts w:ascii="Arial" w:hAnsi="Arial" w:cs="Arial"/>
          <w:i/>
          <w:iCs/>
          <w:noProof/>
          <w:sz w:val="24"/>
          <w:szCs w:val="24"/>
        </w:rPr>
        <w:t>Department of Education, Cultural Heritage and Tourism</w:t>
      </w:r>
      <w:r w:rsidRPr="00BC697C">
        <w:rPr>
          <w:rFonts w:ascii="Arial" w:hAnsi="Arial" w:cs="Arial"/>
          <w:noProof/>
          <w:sz w:val="24"/>
          <w:szCs w:val="24"/>
        </w:rPr>
        <w:t>, 1-16.</w:t>
      </w:r>
    </w:p>
    <w:p w14:paraId="043FBE31"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Chaffey, D. (2021, March 11th). </w:t>
      </w:r>
      <w:r w:rsidRPr="00BC697C">
        <w:rPr>
          <w:rFonts w:ascii="Arial" w:hAnsi="Arial" w:cs="Arial"/>
          <w:i/>
          <w:iCs/>
          <w:noProof/>
          <w:sz w:val="24"/>
          <w:szCs w:val="24"/>
        </w:rPr>
        <w:t>Global social media research summary 2021</w:t>
      </w:r>
      <w:r w:rsidRPr="00BC697C">
        <w:rPr>
          <w:rFonts w:ascii="Arial" w:hAnsi="Arial" w:cs="Arial"/>
          <w:noProof/>
          <w:sz w:val="24"/>
          <w:szCs w:val="24"/>
        </w:rPr>
        <w:t>. Retrieved from Smart Insights.com: https://www.smartinsights.com/social-media-marketing/social-media-strategy/new-global-social-media-research/</w:t>
      </w:r>
    </w:p>
    <w:p w14:paraId="1C701028"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Dawson, E., &amp; Dawson, E. (2011). ) Towards A Contextual Turn in Visitor Studies: Evaluating Visitor Segmentation and Identity-Related Motivations. </w:t>
      </w:r>
      <w:r w:rsidRPr="00BC697C">
        <w:rPr>
          <w:rFonts w:ascii="Arial" w:hAnsi="Arial" w:cs="Arial"/>
          <w:i/>
          <w:iCs/>
          <w:noProof/>
          <w:sz w:val="24"/>
          <w:szCs w:val="24"/>
        </w:rPr>
        <w:t>Visitor Studies</w:t>
      </w:r>
      <w:r w:rsidRPr="00BC697C">
        <w:rPr>
          <w:rFonts w:ascii="Arial" w:hAnsi="Arial" w:cs="Arial"/>
          <w:noProof/>
          <w:sz w:val="24"/>
          <w:szCs w:val="24"/>
        </w:rPr>
        <w:t>, 127-140. Retrieved from http://discovery.ucl.ac.uk/1469309/</w:t>
      </w:r>
    </w:p>
    <w:p w14:paraId="12288468"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Department for Digital Culture, M. a. (2019). </w:t>
      </w:r>
      <w:r w:rsidRPr="00BC697C">
        <w:rPr>
          <w:rFonts w:ascii="Arial" w:hAnsi="Arial" w:cs="Arial"/>
          <w:i/>
          <w:iCs/>
          <w:noProof/>
          <w:sz w:val="24"/>
          <w:szCs w:val="24"/>
        </w:rPr>
        <w:t>Taking part Survey England Audit Report.</w:t>
      </w:r>
      <w:r w:rsidRPr="00BC697C">
        <w:rPr>
          <w:rFonts w:ascii="Arial" w:hAnsi="Arial" w:cs="Arial"/>
          <w:noProof/>
          <w:sz w:val="24"/>
          <w:szCs w:val="24"/>
        </w:rPr>
        <w:t xml:space="preserve"> Department for Digital Culture, Media and Sport, London. Retrieved from https://assets.publishing.service.gov.uk/government/uploads/system/uploads/attachment_data/file/955293/Taking_Part_Survey_Adult_Report_2018_19_V2.pdf</w:t>
      </w:r>
    </w:p>
    <w:p w14:paraId="376C5443"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Driver, D. T. (2021, April 7th). Microsoft Teams Chat.</w:t>
      </w:r>
    </w:p>
    <w:p w14:paraId="51E956F2"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England, H. (2021, March 31st). </w:t>
      </w:r>
      <w:r w:rsidRPr="00BC697C">
        <w:rPr>
          <w:rFonts w:ascii="Arial" w:hAnsi="Arial" w:cs="Arial"/>
          <w:i/>
          <w:iCs/>
          <w:noProof/>
          <w:sz w:val="24"/>
          <w:szCs w:val="24"/>
        </w:rPr>
        <w:t>Heritage Definitions</w:t>
      </w:r>
      <w:r w:rsidRPr="00BC697C">
        <w:rPr>
          <w:rFonts w:ascii="Arial" w:hAnsi="Arial" w:cs="Arial"/>
          <w:noProof/>
          <w:sz w:val="24"/>
          <w:szCs w:val="24"/>
        </w:rPr>
        <w:t>. Retrieved from Historic England: https://historicengland.org.uk/advice/hpg/hpr-definitions/#cat_H</w:t>
      </w:r>
    </w:p>
    <w:p w14:paraId="7FB95C20"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Harmeling, C. M. (2017). Toward a theory of customer engagement marketing. </w:t>
      </w:r>
      <w:r w:rsidRPr="00BC697C">
        <w:rPr>
          <w:rFonts w:ascii="Arial" w:hAnsi="Arial" w:cs="Arial"/>
          <w:i/>
          <w:iCs/>
          <w:noProof/>
          <w:sz w:val="24"/>
          <w:szCs w:val="24"/>
        </w:rPr>
        <w:t>Journal of the Academy of marketing science</w:t>
      </w:r>
      <w:r w:rsidRPr="00BC697C">
        <w:rPr>
          <w:rFonts w:ascii="Arial" w:hAnsi="Arial" w:cs="Arial"/>
          <w:noProof/>
          <w:sz w:val="24"/>
          <w:szCs w:val="24"/>
        </w:rPr>
        <w:t>, 312-335. Retrieved from https://link.springer.com/article/10.1007%2Fs11747-016-0509-2</w:t>
      </w:r>
    </w:p>
    <w:p w14:paraId="05102C24"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Harrison , P., &amp; Shaw, R. (2004). Consumer Satisfaction and Post-purchase Intentions: An Exploratory Study of Museum Visitors. </w:t>
      </w:r>
      <w:r w:rsidRPr="00BC697C">
        <w:rPr>
          <w:rFonts w:ascii="Arial" w:hAnsi="Arial" w:cs="Arial"/>
          <w:i/>
          <w:iCs/>
          <w:noProof/>
          <w:sz w:val="24"/>
          <w:szCs w:val="24"/>
        </w:rPr>
        <w:t>International Journal of Arts Management, 6</w:t>
      </w:r>
      <w:r w:rsidRPr="00BC697C">
        <w:rPr>
          <w:rFonts w:ascii="Arial" w:hAnsi="Arial" w:cs="Arial"/>
          <w:noProof/>
          <w:sz w:val="24"/>
          <w:szCs w:val="24"/>
        </w:rPr>
        <w:t>(2). Retrieved from https://www-jstor-</w:t>
      </w:r>
      <w:r w:rsidRPr="00BC697C">
        <w:rPr>
          <w:rFonts w:ascii="Arial" w:hAnsi="Arial" w:cs="Arial"/>
          <w:noProof/>
          <w:sz w:val="24"/>
          <w:szCs w:val="24"/>
        </w:rPr>
        <w:lastRenderedPageBreak/>
        <w:t>org.ezproxy.uwtsd.ac.uk/stable/41064817?seq=1#metadata_info_tab_contents</w:t>
      </w:r>
    </w:p>
    <w:p w14:paraId="587A25F0"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Jung, T., &amp; Tom Dieck, M. C. (2017). Augmented Reality, Virtual Reality and 3D Printing for the Co-Creation of Value. </w:t>
      </w:r>
      <w:r w:rsidRPr="00BC697C">
        <w:rPr>
          <w:rFonts w:ascii="Arial" w:hAnsi="Arial" w:cs="Arial"/>
          <w:i/>
          <w:iCs/>
          <w:noProof/>
          <w:sz w:val="24"/>
          <w:szCs w:val="24"/>
        </w:rPr>
        <w:t>Journal of Place Management and Development</w:t>
      </w:r>
      <w:r w:rsidRPr="00BC697C">
        <w:rPr>
          <w:rFonts w:ascii="Arial" w:hAnsi="Arial" w:cs="Arial"/>
          <w:noProof/>
          <w:sz w:val="24"/>
          <w:szCs w:val="24"/>
        </w:rPr>
        <w:t>. doi:DOI: 10.1108/JPMD-07-2016-0045</w:t>
      </w:r>
    </w:p>
    <w:p w14:paraId="610E3F41"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Kalpokas, I. (2021, April 5th). </w:t>
      </w:r>
      <w:r w:rsidRPr="00BC697C">
        <w:rPr>
          <w:rFonts w:ascii="Arial" w:hAnsi="Arial" w:cs="Arial"/>
          <w:i/>
          <w:iCs/>
          <w:noProof/>
          <w:sz w:val="24"/>
          <w:szCs w:val="24"/>
        </w:rPr>
        <w:t>Book Review: Delivering Impact with Digital Resources: Planning Strategy in the Attention Economy by Simon Tanner</w:t>
      </w:r>
      <w:r w:rsidRPr="00BC697C">
        <w:rPr>
          <w:rFonts w:ascii="Arial" w:hAnsi="Arial" w:cs="Arial"/>
          <w:noProof/>
          <w:sz w:val="24"/>
          <w:szCs w:val="24"/>
        </w:rPr>
        <w:t>. Retrieved from Blogs.Ise.ac.uk: https://blogs.lse.ac.uk/impactofsocialsciences/2021/04/05/book-review-delivering-impact-with-digital-resources-planning-strategy-in-the-attention-economy-by-simon-tanner/</w:t>
      </w:r>
    </w:p>
    <w:p w14:paraId="7A9D7CFF"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Kamposiori, C. (2020). </w:t>
      </w:r>
      <w:r w:rsidRPr="00BC697C">
        <w:rPr>
          <w:rFonts w:ascii="Arial" w:hAnsi="Arial" w:cs="Arial"/>
          <w:i/>
          <w:iCs/>
          <w:noProof/>
          <w:sz w:val="24"/>
          <w:szCs w:val="24"/>
        </w:rPr>
        <w:t>The value of digital collections and resources in the era of Covid-19</w:t>
      </w:r>
      <w:r w:rsidRPr="00BC697C">
        <w:rPr>
          <w:rFonts w:ascii="Arial" w:hAnsi="Arial" w:cs="Arial"/>
          <w:noProof/>
          <w:sz w:val="24"/>
          <w:szCs w:val="24"/>
        </w:rPr>
        <w:t>. Retrieved from RLUK: https://www.rluk.ac.uk/the-value-of-digital-collections-and-resources-in-the-era-of-covid-19/</w:t>
      </w:r>
    </w:p>
    <w:p w14:paraId="06D1416B"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Koya, K., &amp; Chowdhury, G. (2019, July 29th). Cultural Heritage Information Practices and iSchools Education for Achieving Sustainable Development. </w:t>
      </w:r>
      <w:r w:rsidRPr="00BC697C">
        <w:rPr>
          <w:rFonts w:ascii="Arial" w:hAnsi="Arial" w:cs="Arial"/>
          <w:i/>
          <w:iCs/>
          <w:noProof/>
          <w:sz w:val="24"/>
          <w:szCs w:val="24"/>
        </w:rPr>
        <w:t>OURNAL OF THE ASSOCIATION FOR INFORMATION SCIENCE AND TECHNOLOGY</w:t>
      </w:r>
      <w:r w:rsidRPr="00BC697C">
        <w:rPr>
          <w:rFonts w:ascii="Arial" w:hAnsi="Arial" w:cs="Arial"/>
          <w:noProof/>
          <w:sz w:val="24"/>
          <w:szCs w:val="24"/>
        </w:rPr>
        <w:t>, 696-710. doi:https://doi.org/10.1002/asi.24283</w:t>
      </w:r>
    </w:p>
    <w:p w14:paraId="24C7663D"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Liew, C. L. (2014). Participatory Cultural Heritage: A Tale of Two Institutions' Use of Social Media. </w:t>
      </w:r>
      <w:r w:rsidRPr="00BC697C">
        <w:rPr>
          <w:rFonts w:ascii="Arial" w:hAnsi="Arial" w:cs="Arial"/>
          <w:i/>
          <w:iCs/>
          <w:noProof/>
          <w:sz w:val="24"/>
          <w:szCs w:val="24"/>
        </w:rPr>
        <w:t>D-Lib Magazine</w:t>
      </w:r>
      <w:r w:rsidRPr="00BC697C">
        <w:rPr>
          <w:rFonts w:ascii="Arial" w:hAnsi="Arial" w:cs="Arial"/>
          <w:noProof/>
          <w:sz w:val="24"/>
          <w:szCs w:val="24"/>
        </w:rPr>
        <w:t>. doi:doi:10.1045/march2014-liew</w:t>
      </w:r>
    </w:p>
    <w:p w14:paraId="10A9E6C3"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Male , N. E. (2020, January). Social and Ethical Marketing.</w:t>
      </w:r>
    </w:p>
    <w:p w14:paraId="61068DF2"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Manic, M. (2015). Marketing engagement through visual content. </w:t>
      </w:r>
      <w:r w:rsidRPr="00BC697C">
        <w:rPr>
          <w:rFonts w:ascii="Arial" w:hAnsi="Arial" w:cs="Arial"/>
          <w:i/>
          <w:iCs/>
          <w:noProof/>
          <w:sz w:val="24"/>
          <w:szCs w:val="24"/>
        </w:rPr>
        <w:t>Bulletin of the Transilvania University of Brasov. Economic Sciences</w:t>
      </w:r>
      <w:r w:rsidRPr="00BC697C">
        <w:rPr>
          <w:rFonts w:ascii="Arial" w:hAnsi="Arial" w:cs="Arial"/>
          <w:noProof/>
          <w:sz w:val="24"/>
          <w:szCs w:val="24"/>
        </w:rPr>
        <w:t>, 82-89. Retrieved from http://webbut.unitbv.ro/bu2015/series%20v/BILETIN%20I/12_Manic.pdf</w:t>
      </w:r>
    </w:p>
    <w:p w14:paraId="53806537"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Markham et al, K. (2020). </w:t>
      </w:r>
      <w:r w:rsidRPr="00BC697C">
        <w:rPr>
          <w:rFonts w:ascii="Arial" w:hAnsi="Arial" w:cs="Arial"/>
          <w:i/>
          <w:iCs/>
          <w:noProof/>
          <w:sz w:val="24"/>
          <w:szCs w:val="24"/>
        </w:rPr>
        <w:t>Mapping collaborative interactions between Higher Education Institutions in the UK and the Heritage Sector.</w:t>
      </w:r>
      <w:r w:rsidRPr="00BC697C">
        <w:rPr>
          <w:rFonts w:ascii="Arial" w:hAnsi="Arial" w:cs="Arial"/>
          <w:noProof/>
          <w:sz w:val="24"/>
          <w:szCs w:val="24"/>
        </w:rPr>
        <w:t xml:space="preserve"> Newcastle University.</w:t>
      </w:r>
    </w:p>
    <w:p w14:paraId="7FB7C2D2"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McLachlan, S. (2020, August 13th). </w:t>
      </w:r>
      <w:r w:rsidRPr="00BC697C">
        <w:rPr>
          <w:rFonts w:ascii="Arial" w:hAnsi="Arial" w:cs="Arial"/>
          <w:i/>
          <w:iCs/>
          <w:noProof/>
          <w:sz w:val="24"/>
          <w:szCs w:val="24"/>
        </w:rPr>
        <w:t>How to Increase Social Media Engagement: A Guide for Marketers</w:t>
      </w:r>
      <w:r w:rsidRPr="00BC697C">
        <w:rPr>
          <w:rFonts w:ascii="Arial" w:hAnsi="Arial" w:cs="Arial"/>
          <w:noProof/>
          <w:sz w:val="24"/>
          <w:szCs w:val="24"/>
        </w:rPr>
        <w:t>. Retrieved from Hootsuite : https://blog.hootsuite.com/social-media-engagement/</w:t>
      </w:r>
    </w:p>
    <w:p w14:paraId="47B9FC4F"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lastRenderedPageBreak/>
        <w:t xml:space="preserve">Morgan, M. (2020, December 10th). </w:t>
      </w:r>
      <w:r w:rsidRPr="00BC697C">
        <w:rPr>
          <w:rFonts w:ascii="Arial" w:hAnsi="Arial" w:cs="Arial"/>
          <w:i/>
          <w:iCs/>
          <w:noProof/>
          <w:sz w:val="24"/>
          <w:szCs w:val="24"/>
        </w:rPr>
        <w:t>Microsoft Teams Chat</w:t>
      </w:r>
      <w:r w:rsidRPr="00BC697C">
        <w:rPr>
          <w:rFonts w:ascii="Arial" w:hAnsi="Arial" w:cs="Arial"/>
          <w:noProof/>
          <w:sz w:val="24"/>
          <w:szCs w:val="24"/>
        </w:rPr>
        <w:t>.</w:t>
      </w:r>
    </w:p>
    <w:p w14:paraId="45112CA7"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Pert, T. (2021, February 5th). RCAHMW. </w:t>
      </w:r>
      <w:r w:rsidRPr="00BC697C">
        <w:rPr>
          <w:rFonts w:ascii="Arial" w:hAnsi="Arial" w:cs="Arial"/>
          <w:i/>
          <w:iCs/>
          <w:noProof/>
          <w:sz w:val="24"/>
          <w:szCs w:val="24"/>
        </w:rPr>
        <w:t>Microsoft Teams Chat</w:t>
      </w:r>
      <w:r w:rsidRPr="00BC697C">
        <w:rPr>
          <w:rFonts w:ascii="Arial" w:hAnsi="Arial" w:cs="Arial"/>
          <w:noProof/>
          <w:sz w:val="24"/>
          <w:szCs w:val="24"/>
        </w:rPr>
        <w:t>.</w:t>
      </w:r>
    </w:p>
    <w:p w14:paraId="3EEAE739"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Roberts, J. (2020). </w:t>
      </w:r>
      <w:r w:rsidRPr="00BC697C">
        <w:rPr>
          <w:rFonts w:ascii="Arial" w:hAnsi="Arial" w:cs="Arial"/>
          <w:i/>
          <w:iCs/>
          <w:noProof/>
          <w:sz w:val="24"/>
          <w:szCs w:val="24"/>
        </w:rPr>
        <w:t>Digital Marketing Audit.</w:t>
      </w:r>
      <w:r w:rsidRPr="00BC697C">
        <w:rPr>
          <w:rFonts w:ascii="Arial" w:hAnsi="Arial" w:cs="Arial"/>
          <w:noProof/>
          <w:sz w:val="24"/>
          <w:szCs w:val="24"/>
        </w:rPr>
        <w:t xml:space="preserve"> Peoples Collection Wales.</w:t>
      </w:r>
    </w:p>
    <w:p w14:paraId="54B54667"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Samaroudi et al,, M., Echavarria , K., &amp; Perry, L. (2020). Heritage in lockdown: digital provision of memory institutions in the UK and US of America during the COVID-19 pandemic. </w:t>
      </w:r>
      <w:r w:rsidRPr="00BC697C">
        <w:rPr>
          <w:rFonts w:ascii="Arial" w:hAnsi="Arial" w:cs="Arial"/>
          <w:i/>
          <w:iCs/>
          <w:noProof/>
          <w:sz w:val="24"/>
          <w:szCs w:val="24"/>
        </w:rPr>
        <w:t>Museum Management and Curatorship, 35</w:t>
      </w:r>
      <w:r w:rsidRPr="00BC697C">
        <w:rPr>
          <w:rFonts w:ascii="Arial" w:hAnsi="Arial" w:cs="Arial"/>
          <w:noProof/>
          <w:sz w:val="24"/>
          <w:szCs w:val="24"/>
        </w:rPr>
        <w:t>(4), 337-361. doi:https://doi.org/10.1080/09647775.2020.1810483</w:t>
      </w:r>
    </w:p>
    <w:p w14:paraId="495ACF4F"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Scott, J. E., &amp; Silby, S. S. (2000). Turning an Internship into a Research Opportunity. </w:t>
      </w:r>
      <w:r w:rsidRPr="00BC697C">
        <w:rPr>
          <w:rFonts w:ascii="Arial" w:hAnsi="Arial" w:cs="Arial"/>
          <w:i/>
          <w:iCs/>
          <w:noProof/>
          <w:sz w:val="24"/>
          <w:szCs w:val="24"/>
        </w:rPr>
        <w:t>Center for Work and Service</w:t>
      </w:r>
      <w:r w:rsidRPr="00BC697C">
        <w:rPr>
          <w:rFonts w:ascii="Arial" w:hAnsi="Arial" w:cs="Arial"/>
          <w:noProof/>
          <w:sz w:val="24"/>
          <w:szCs w:val="24"/>
        </w:rPr>
        <w:t>, 1-26. Retrieved from http://web.mit.edu/ssilbey/www/pdf/intern_to_research.pdf</w:t>
      </w:r>
    </w:p>
    <w:p w14:paraId="3BCFE723"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Smith, B. G., &amp; Gallicano, T. D. (2014). Terms of engagement: Analyzing public engagement with organizations. (Elseivier, Ed.) </w:t>
      </w:r>
      <w:r w:rsidRPr="00BC697C">
        <w:rPr>
          <w:rFonts w:ascii="Arial" w:hAnsi="Arial" w:cs="Arial"/>
          <w:i/>
          <w:iCs/>
          <w:noProof/>
          <w:sz w:val="24"/>
          <w:szCs w:val="24"/>
        </w:rPr>
        <w:t>Computers in Human Behavior</w:t>
      </w:r>
      <w:r w:rsidRPr="00BC697C">
        <w:rPr>
          <w:rFonts w:ascii="Arial" w:hAnsi="Arial" w:cs="Arial"/>
          <w:noProof/>
          <w:sz w:val="24"/>
          <w:szCs w:val="24"/>
        </w:rPr>
        <w:t>, 82-90. doi:https://doi.org/10.1016/j.chb.2015.05.060</w:t>
      </w:r>
    </w:p>
    <w:p w14:paraId="31E2F099"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Unesco. (2017). </w:t>
      </w:r>
      <w:r w:rsidRPr="00BC697C">
        <w:rPr>
          <w:rFonts w:ascii="Arial" w:hAnsi="Arial" w:cs="Arial"/>
          <w:i/>
          <w:iCs/>
          <w:noProof/>
          <w:sz w:val="24"/>
          <w:szCs w:val="24"/>
        </w:rPr>
        <w:t>What is meant by "cultural heritage"?</w:t>
      </w:r>
      <w:r w:rsidRPr="00BC697C">
        <w:rPr>
          <w:rFonts w:ascii="Arial" w:hAnsi="Arial" w:cs="Arial"/>
          <w:noProof/>
          <w:sz w:val="24"/>
          <w:szCs w:val="24"/>
        </w:rPr>
        <w:t xml:space="preserve"> Retrieved March 24th, 2021, from http://www.unesco.org/new/en/culture/themes/illicit-trafficking-of-cultural-property/unesco-database-of-national-cultural-heritage-laws/frequently-asked-questions/definition-of-the-cultural-heritage/</w:t>
      </w:r>
    </w:p>
    <w:p w14:paraId="6A34F0FA"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UNESCO, U. N. (2019). </w:t>
      </w:r>
      <w:r w:rsidRPr="00BC697C">
        <w:rPr>
          <w:rFonts w:ascii="Arial" w:hAnsi="Arial" w:cs="Arial"/>
          <w:i/>
          <w:iCs/>
          <w:noProof/>
          <w:sz w:val="24"/>
          <w:szCs w:val="24"/>
        </w:rPr>
        <w:t>Cultural Heritage Innovation.</w:t>
      </w:r>
      <w:r w:rsidRPr="00BC697C">
        <w:rPr>
          <w:rFonts w:ascii="Arial" w:hAnsi="Arial" w:cs="Arial"/>
          <w:noProof/>
          <w:sz w:val="24"/>
          <w:szCs w:val="24"/>
        </w:rPr>
        <w:t xml:space="preserve"> London: UK National Commission for UNESCO. Retrieved from https://www.unesco.org.uk/wp-content/uploads/2019/07/Cultural-Heritage-Innovation-2.pdf</w:t>
      </w:r>
    </w:p>
    <w:p w14:paraId="0C0D8708" w14:textId="77777777" w:rsidR="00BC697C" w:rsidRPr="00BC697C" w:rsidRDefault="00BC697C" w:rsidP="00BC697C">
      <w:pPr>
        <w:pStyle w:val="Bibliography"/>
        <w:spacing w:line="360" w:lineRule="auto"/>
        <w:ind w:left="720" w:hanging="720"/>
        <w:rPr>
          <w:rFonts w:ascii="Arial" w:hAnsi="Arial" w:cs="Arial"/>
          <w:noProof/>
          <w:sz w:val="24"/>
          <w:szCs w:val="24"/>
        </w:rPr>
      </w:pPr>
      <w:r w:rsidRPr="00BC697C">
        <w:rPr>
          <w:rFonts w:ascii="Arial" w:hAnsi="Arial" w:cs="Arial"/>
          <w:noProof/>
          <w:sz w:val="24"/>
          <w:szCs w:val="24"/>
        </w:rPr>
        <w:t xml:space="preserve">(2015). </w:t>
      </w:r>
      <w:r w:rsidRPr="00BC697C">
        <w:rPr>
          <w:rFonts w:ascii="Arial" w:hAnsi="Arial" w:cs="Arial"/>
          <w:i/>
          <w:iCs/>
          <w:noProof/>
          <w:sz w:val="24"/>
          <w:szCs w:val="24"/>
        </w:rPr>
        <w:t>Young people and the Heritage Sector.</w:t>
      </w:r>
      <w:r w:rsidRPr="00BC697C">
        <w:rPr>
          <w:rFonts w:ascii="Arial" w:hAnsi="Arial" w:cs="Arial"/>
          <w:noProof/>
          <w:sz w:val="24"/>
          <w:szCs w:val="24"/>
        </w:rPr>
        <w:t xml:space="preserve"> London: Icarus. Retrieved from https://www.heritagefund.org.uk/sites/default/files/media/research/young_people_and_heritage_sector_icarus-report-accessible-2.pdf</w:t>
      </w:r>
    </w:p>
    <w:p w14:paraId="54C92FE7" w14:textId="7E01FA12" w:rsidR="00BC697C" w:rsidRDefault="00BC697C" w:rsidP="00BC697C">
      <w:pPr>
        <w:spacing w:line="360" w:lineRule="auto"/>
        <w:ind w:hanging="720"/>
      </w:pPr>
      <w:r w:rsidRPr="00BC697C">
        <w:rPr>
          <w:rFonts w:ascii="Arial" w:hAnsi="Arial" w:cs="Arial"/>
          <w:sz w:val="24"/>
          <w:szCs w:val="24"/>
        </w:rPr>
        <w:fldChar w:fldCharType="end"/>
      </w:r>
    </w:p>
    <w:p w14:paraId="7FC32BE7" w14:textId="659825BC" w:rsidR="00426990" w:rsidRDefault="00426990" w:rsidP="00426990"/>
    <w:p w14:paraId="18EC786A" w14:textId="42D42930" w:rsidR="009859BD" w:rsidRDefault="009859BD" w:rsidP="00426990"/>
    <w:p w14:paraId="603CF67E" w14:textId="1DC93ABC" w:rsidR="009859BD" w:rsidRDefault="009859BD" w:rsidP="00426990"/>
    <w:p w14:paraId="4BDEF48B" w14:textId="435865D1" w:rsidR="009859BD" w:rsidRDefault="009859BD" w:rsidP="00426990"/>
    <w:p w14:paraId="3146DD4A" w14:textId="06A43BF9" w:rsidR="009859BD" w:rsidRDefault="009859BD" w:rsidP="00426990"/>
    <w:p w14:paraId="659D7BFF" w14:textId="65AADCD8" w:rsidR="009859BD" w:rsidRDefault="009859BD" w:rsidP="00426990"/>
    <w:p w14:paraId="66E74A4B" w14:textId="521A1ACD" w:rsidR="009859BD" w:rsidRDefault="009859BD" w:rsidP="00426990"/>
    <w:p w14:paraId="4E831878" w14:textId="164E7FF3" w:rsidR="009859BD" w:rsidRDefault="009859BD" w:rsidP="00426990"/>
    <w:p w14:paraId="5C8F4446" w14:textId="7F3B17B4" w:rsidR="009859BD" w:rsidRDefault="009859BD" w:rsidP="00426990"/>
    <w:p w14:paraId="19095246" w14:textId="15A600E7" w:rsidR="009859BD" w:rsidRDefault="009859BD" w:rsidP="00426990"/>
    <w:p w14:paraId="1C7D5D9C" w14:textId="107CEC49" w:rsidR="009859BD" w:rsidRDefault="009859BD" w:rsidP="00426990"/>
    <w:p w14:paraId="2381725B" w14:textId="380CCBA0" w:rsidR="009859BD" w:rsidRDefault="009859BD" w:rsidP="00426990"/>
    <w:p w14:paraId="5DEC864D" w14:textId="55E91542" w:rsidR="009859BD" w:rsidRDefault="009859BD" w:rsidP="00426990"/>
    <w:p w14:paraId="69E16448" w14:textId="06D12029" w:rsidR="009859BD" w:rsidRDefault="009859BD" w:rsidP="00426990"/>
    <w:p w14:paraId="1FCB7DFE" w14:textId="5CAD3C7C" w:rsidR="009859BD" w:rsidRDefault="009859BD" w:rsidP="00426990"/>
    <w:p w14:paraId="7CF63843" w14:textId="0CD94CAB" w:rsidR="009859BD" w:rsidRDefault="009859BD" w:rsidP="00426990"/>
    <w:p w14:paraId="075EE603" w14:textId="77777777" w:rsidR="009859BD" w:rsidRDefault="009859BD" w:rsidP="00426990"/>
    <w:p w14:paraId="6079FD87" w14:textId="77777777" w:rsidR="00426990" w:rsidRPr="00426990" w:rsidRDefault="00426990" w:rsidP="00426990"/>
    <w:p w14:paraId="17025FFB" w14:textId="4971562A" w:rsidR="00E126EB" w:rsidRDefault="00C252B5" w:rsidP="00C252B5">
      <w:pPr>
        <w:pStyle w:val="Heading2"/>
        <w:rPr>
          <w:rFonts w:ascii="Arial" w:hAnsi="Arial" w:cs="Arial"/>
          <w:sz w:val="24"/>
          <w:szCs w:val="24"/>
        </w:rPr>
      </w:pPr>
      <w:r>
        <w:rPr>
          <w:rFonts w:ascii="Arial" w:hAnsi="Arial" w:cs="Arial"/>
          <w:color w:val="auto"/>
          <w:sz w:val="24"/>
          <w:szCs w:val="24"/>
        </w:rPr>
        <w:t xml:space="preserve"> </w:t>
      </w:r>
      <w:bookmarkStart w:id="33" w:name="_Toc69536493"/>
      <w:r>
        <w:rPr>
          <w:rFonts w:ascii="Arial" w:hAnsi="Arial" w:cs="Arial"/>
          <w:color w:val="auto"/>
          <w:sz w:val="24"/>
          <w:szCs w:val="24"/>
        </w:rPr>
        <w:t xml:space="preserve">Chapter 9. </w:t>
      </w:r>
      <w:r w:rsidR="00740A8E" w:rsidRPr="009F3046">
        <w:rPr>
          <w:rFonts w:ascii="Arial" w:hAnsi="Arial" w:cs="Arial"/>
          <w:color w:val="auto"/>
          <w:sz w:val="24"/>
          <w:szCs w:val="24"/>
        </w:rPr>
        <w:t>A</w:t>
      </w:r>
      <w:r w:rsidR="009F3046" w:rsidRPr="009F3046">
        <w:rPr>
          <w:rFonts w:ascii="Arial" w:hAnsi="Arial" w:cs="Arial"/>
          <w:color w:val="auto"/>
          <w:sz w:val="24"/>
          <w:szCs w:val="24"/>
        </w:rPr>
        <w:t>PPENDICIES</w:t>
      </w:r>
      <w:bookmarkEnd w:id="33"/>
      <w:r w:rsidR="009F3046" w:rsidRPr="009F3046">
        <w:rPr>
          <w:rFonts w:ascii="Arial" w:hAnsi="Arial" w:cs="Arial"/>
          <w:sz w:val="24"/>
          <w:szCs w:val="24"/>
        </w:rPr>
        <w:t xml:space="preserve"> </w:t>
      </w:r>
    </w:p>
    <w:p w14:paraId="1C03577D" w14:textId="6EDAC494" w:rsidR="00AF05BF" w:rsidRDefault="00AF05BF" w:rsidP="00AF05BF"/>
    <w:p w14:paraId="59B46676" w14:textId="78CBB114" w:rsidR="00881DCC" w:rsidRDefault="00881DCC" w:rsidP="00AF05BF"/>
    <w:p w14:paraId="395541E7" w14:textId="22B755F9" w:rsidR="00881DCC" w:rsidRDefault="00881DCC" w:rsidP="00AF05BF">
      <w:r>
        <w:rPr>
          <w:noProof/>
        </w:rPr>
        <w:drawing>
          <wp:inline distT="0" distB="0" distL="0" distR="0" wp14:anchorId="6E6A0141" wp14:editId="2A9AC45B">
            <wp:extent cx="5278582" cy="4227697"/>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9231" t="27378" r="30884" b="14122"/>
                    <a:stretch/>
                  </pic:blipFill>
                  <pic:spPr bwMode="auto">
                    <a:xfrm>
                      <a:off x="0" y="0"/>
                      <a:ext cx="5355417" cy="4289235"/>
                    </a:xfrm>
                    <a:prstGeom prst="rect">
                      <a:avLst/>
                    </a:prstGeom>
                    <a:ln>
                      <a:noFill/>
                    </a:ln>
                    <a:extLst>
                      <a:ext uri="{53640926-AAD7-44D8-BBD7-CCE9431645EC}">
                        <a14:shadowObscured xmlns:a14="http://schemas.microsoft.com/office/drawing/2010/main"/>
                      </a:ext>
                    </a:extLst>
                  </pic:spPr>
                </pic:pic>
              </a:graphicData>
            </a:graphic>
          </wp:inline>
        </w:drawing>
      </w:r>
    </w:p>
    <w:p w14:paraId="7C079C3F" w14:textId="4BB81516" w:rsidR="00881DCC" w:rsidRPr="00881DCC" w:rsidRDefault="00881DCC" w:rsidP="00AF05BF">
      <w:pPr>
        <w:rPr>
          <w:rFonts w:ascii="Arial" w:hAnsi="Arial" w:cs="Arial"/>
          <w:sz w:val="24"/>
          <w:szCs w:val="24"/>
        </w:rPr>
      </w:pPr>
      <w:bookmarkStart w:id="34" w:name="_Hlk68779584"/>
      <w:r w:rsidRPr="00881DCC">
        <w:rPr>
          <w:rFonts w:ascii="Arial" w:hAnsi="Arial" w:cs="Arial"/>
          <w:sz w:val="24"/>
          <w:szCs w:val="24"/>
        </w:rPr>
        <w:lastRenderedPageBreak/>
        <w:t>Fig 9.1</w:t>
      </w:r>
      <w:r>
        <w:rPr>
          <w:rFonts w:ascii="Arial" w:hAnsi="Arial" w:cs="Arial"/>
          <w:sz w:val="24"/>
          <w:szCs w:val="24"/>
        </w:rPr>
        <w:t xml:space="preserve"> RCAHMW Segmentation, targeting and positioning 2020</w:t>
      </w:r>
      <w:r w:rsidR="00487B32">
        <w:rPr>
          <w:rFonts w:ascii="Arial" w:hAnsi="Arial" w:cs="Arial"/>
          <w:sz w:val="24"/>
          <w:szCs w:val="24"/>
        </w:rPr>
        <w:t xml:space="preserve"> </w:t>
      </w:r>
      <w:sdt>
        <w:sdtPr>
          <w:rPr>
            <w:rFonts w:ascii="Arial" w:hAnsi="Arial" w:cs="Arial"/>
            <w:sz w:val="24"/>
            <w:szCs w:val="24"/>
          </w:rPr>
          <w:id w:val="530393454"/>
          <w:citation/>
        </w:sdtPr>
        <w:sdtEndPr/>
        <w:sdtContent>
          <w:r w:rsidR="00487B32">
            <w:rPr>
              <w:rFonts w:ascii="Arial" w:hAnsi="Arial" w:cs="Arial"/>
              <w:sz w:val="24"/>
              <w:szCs w:val="24"/>
            </w:rPr>
            <w:fldChar w:fldCharType="begin"/>
          </w:r>
          <w:r w:rsidR="00487B32">
            <w:rPr>
              <w:rFonts w:ascii="Arial" w:hAnsi="Arial" w:cs="Arial"/>
              <w:sz w:val="24"/>
              <w:szCs w:val="24"/>
            </w:rPr>
            <w:instrText xml:space="preserve"> CITATION Mal20 \l 2057 </w:instrText>
          </w:r>
          <w:r w:rsidR="00487B32">
            <w:rPr>
              <w:rFonts w:ascii="Arial" w:hAnsi="Arial" w:cs="Arial"/>
              <w:sz w:val="24"/>
              <w:szCs w:val="24"/>
            </w:rPr>
            <w:fldChar w:fldCharType="separate"/>
          </w:r>
          <w:r w:rsidR="00487B32" w:rsidRPr="00487B32">
            <w:rPr>
              <w:rFonts w:ascii="Arial" w:hAnsi="Arial" w:cs="Arial"/>
              <w:noProof/>
              <w:sz w:val="24"/>
              <w:szCs w:val="24"/>
            </w:rPr>
            <w:t>(Male , 2020)</w:t>
          </w:r>
          <w:r w:rsidR="00487B32">
            <w:rPr>
              <w:rFonts w:ascii="Arial" w:hAnsi="Arial" w:cs="Arial"/>
              <w:sz w:val="24"/>
              <w:szCs w:val="24"/>
            </w:rPr>
            <w:fldChar w:fldCharType="end"/>
          </w:r>
        </w:sdtContent>
      </w:sdt>
    </w:p>
    <w:bookmarkEnd w:id="34"/>
    <w:p w14:paraId="2BBE061F" w14:textId="33FD94E6" w:rsidR="00881DCC" w:rsidRDefault="00881DCC" w:rsidP="00AF05BF"/>
    <w:p w14:paraId="224619E4" w14:textId="765C0D9A" w:rsidR="00881DCC" w:rsidRDefault="00881DCC" w:rsidP="00AF05BF"/>
    <w:p w14:paraId="4482BB9D" w14:textId="66645AD0" w:rsidR="00881DCC" w:rsidRDefault="00881DCC" w:rsidP="00AF05BF"/>
    <w:p w14:paraId="32FCC32B" w14:textId="25D807CA" w:rsidR="00881DCC" w:rsidRDefault="00881DCC" w:rsidP="00AF05BF"/>
    <w:p w14:paraId="6BAF8894" w14:textId="48177872" w:rsidR="00881DCC" w:rsidRDefault="00881DCC" w:rsidP="00AF05BF"/>
    <w:p w14:paraId="47748FCB" w14:textId="5DBD4B8A" w:rsidR="00881DCC" w:rsidRDefault="00881DCC" w:rsidP="00AF05BF"/>
    <w:p w14:paraId="4207E372" w14:textId="43AD5EFC" w:rsidR="00881DCC" w:rsidRDefault="00881DCC" w:rsidP="00AF05BF"/>
    <w:p w14:paraId="6D21C9D4" w14:textId="77777777" w:rsidR="00881DCC" w:rsidRDefault="00881DCC" w:rsidP="00AF05BF"/>
    <w:p w14:paraId="029EA1D5" w14:textId="1AB329F2" w:rsidR="00C252B5" w:rsidRDefault="00C252B5" w:rsidP="00C252B5"/>
    <w:p w14:paraId="665CD9EB" w14:textId="684A74EF" w:rsidR="00C252B5" w:rsidRPr="00C252B5" w:rsidRDefault="00112ACD" w:rsidP="00C252B5">
      <w:r>
        <w:rPr>
          <w:noProof/>
        </w:rPr>
        <w:drawing>
          <wp:inline distT="0" distB="0" distL="0" distR="0" wp14:anchorId="0B74D350" wp14:editId="0062A6F0">
            <wp:extent cx="6410325" cy="53816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59" t="28363" r="62960" b="20323"/>
                    <a:stretch/>
                  </pic:blipFill>
                  <pic:spPr bwMode="auto">
                    <a:xfrm>
                      <a:off x="0" y="0"/>
                      <a:ext cx="6430223" cy="5398330"/>
                    </a:xfrm>
                    <a:prstGeom prst="rect">
                      <a:avLst/>
                    </a:prstGeom>
                    <a:ln>
                      <a:noFill/>
                    </a:ln>
                    <a:extLst>
                      <a:ext uri="{53640926-AAD7-44D8-BBD7-CCE9431645EC}">
                        <a14:shadowObscured xmlns:a14="http://schemas.microsoft.com/office/drawing/2010/main"/>
                      </a:ext>
                    </a:extLst>
                  </pic:spPr>
                </pic:pic>
              </a:graphicData>
            </a:graphic>
          </wp:inline>
        </w:drawing>
      </w:r>
    </w:p>
    <w:p w14:paraId="10725034" w14:textId="06E76728" w:rsidR="00BA6208" w:rsidRDefault="00BA6208" w:rsidP="00E126EB">
      <w:pPr>
        <w:rPr>
          <w:b/>
          <w:bCs/>
        </w:rPr>
      </w:pPr>
    </w:p>
    <w:p w14:paraId="244357BD" w14:textId="6FC4329F" w:rsidR="00112ACD" w:rsidRPr="00FB3AA4" w:rsidRDefault="00112ACD" w:rsidP="00112ACD">
      <w:pPr>
        <w:rPr>
          <w:rFonts w:ascii="Arial" w:hAnsi="Arial" w:cs="Arial"/>
          <w:sz w:val="24"/>
          <w:szCs w:val="24"/>
        </w:rPr>
      </w:pPr>
      <w:r w:rsidRPr="00FB3AA4">
        <w:rPr>
          <w:rFonts w:ascii="Arial" w:hAnsi="Arial" w:cs="Arial"/>
          <w:sz w:val="24"/>
          <w:szCs w:val="24"/>
        </w:rPr>
        <w:t>Fig 9.</w:t>
      </w:r>
      <w:r w:rsidR="00881DCC">
        <w:rPr>
          <w:rFonts w:ascii="Arial" w:hAnsi="Arial" w:cs="Arial"/>
          <w:sz w:val="24"/>
          <w:szCs w:val="24"/>
        </w:rPr>
        <w:t>2</w:t>
      </w:r>
      <w:r w:rsidRPr="00FB3AA4">
        <w:rPr>
          <w:rFonts w:ascii="Arial" w:hAnsi="Arial" w:cs="Arial"/>
          <w:sz w:val="24"/>
          <w:szCs w:val="24"/>
        </w:rPr>
        <w:t xml:space="preserve"> Balance Value Impact model </w:t>
      </w:r>
      <w:r w:rsidR="00487B32">
        <w:rPr>
          <w:rFonts w:ascii="Arial" w:hAnsi="Arial" w:cs="Arial"/>
          <w:sz w:val="24"/>
          <w:szCs w:val="24"/>
        </w:rPr>
        <w:t>(</w:t>
      </w:r>
      <w:r w:rsidR="008764BE">
        <w:rPr>
          <w:rFonts w:ascii="Arial" w:hAnsi="Arial" w:cs="Arial"/>
          <w:sz w:val="24"/>
          <w:szCs w:val="24"/>
        </w:rPr>
        <w:t>reference</w:t>
      </w:r>
      <w:r w:rsidR="00487B32">
        <w:rPr>
          <w:rFonts w:ascii="Arial" w:hAnsi="Arial" w:cs="Arial"/>
          <w:sz w:val="24"/>
          <w:szCs w:val="24"/>
        </w:rPr>
        <w:t>)</w:t>
      </w:r>
    </w:p>
    <w:p w14:paraId="3B3770DD" w14:textId="1F96524F" w:rsidR="00444244" w:rsidRDefault="00444244" w:rsidP="00E126EB">
      <w:pPr>
        <w:rPr>
          <w:b/>
          <w:bCs/>
        </w:rPr>
      </w:pPr>
    </w:p>
    <w:p w14:paraId="48223870" w14:textId="63DBF62E" w:rsidR="00444244" w:rsidRDefault="00444244" w:rsidP="00E126EB">
      <w:pPr>
        <w:rPr>
          <w:b/>
          <w:bCs/>
        </w:rPr>
      </w:pPr>
    </w:p>
    <w:p w14:paraId="08802638" w14:textId="3746EE36" w:rsidR="00444244" w:rsidRDefault="00444244" w:rsidP="00E126EB">
      <w:pPr>
        <w:rPr>
          <w:b/>
          <w:bCs/>
        </w:rPr>
      </w:pPr>
    </w:p>
    <w:p w14:paraId="7D61A32D" w14:textId="031BDB22" w:rsidR="00BA6208" w:rsidRDefault="0042275E" w:rsidP="00E126EB">
      <w:pPr>
        <w:rPr>
          <w:b/>
          <w:bCs/>
        </w:rPr>
      </w:pPr>
      <w:r>
        <w:rPr>
          <w:noProof/>
        </w:rPr>
        <w:drawing>
          <wp:inline distT="0" distB="0" distL="0" distR="0" wp14:anchorId="5EB24F70" wp14:editId="6F8D76F4">
            <wp:extent cx="5240040" cy="69056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0579" t="8036" r="32196" b="4746"/>
                    <a:stretch/>
                  </pic:blipFill>
                  <pic:spPr bwMode="auto">
                    <a:xfrm>
                      <a:off x="0" y="0"/>
                      <a:ext cx="5244581" cy="6911609"/>
                    </a:xfrm>
                    <a:prstGeom prst="rect">
                      <a:avLst/>
                    </a:prstGeom>
                    <a:ln>
                      <a:noFill/>
                    </a:ln>
                    <a:extLst>
                      <a:ext uri="{53640926-AAD7-44D8-BBD7-CCE9431645EC}">
                        <a14:shadowObscured xmlns:a14="http://schemas.microsoft.com/office/drawing/2010/main"/>
                      </a:ext>
                    </a:extLst>
                  </pic:spPr>
                </pic:pic>
              </a:graphicData>
            </a:graphic>
          </wp:inline>
        </w:drawing>
      </w:r>
    </w:p>
    <w:p w14:paraId="2AE7B666" w14:textId="77777777" w:rsidR="00E126EB" w:rsidRPr="00444244" w:rsidRDefault="00E126EB">
      <w:pPr>
        <w:rPr>
          <w:sz w:val="24"/>
          <w:szCs w:val="24"/>
        </w:rPr>
      </w:pPr>
    </w:p>
    <w:p w14:paraId="4571FFD0" w14:textId="4E8CE567" w:rsidR="00FB3AA4" w:rsidRDefault="00FB3AA4" w:rsidP="00FB3AA4">
      <w:pPr>
        <w:tabs>
          <w:tab w:val="left" w:pos="426"/>
        </w:tabs>
        <w:spacing w:line="360" w:lineRule="auto"/>
        <w:rPr>
          <w:rFonts w:ascii="Arial" w:hAnsi="Arial" w:cs="Arial"/>
          <w:sz w:val="24"/>
          <w:szCs w:val="24"/>
        </w:rPr>
      </w:pPr>
      <w:bookmarkStart w:id="35" w:name="_Hlk68086024"/>
      <w:bookmarkStart w:id="36" w:name="_Hlk68169985"/>
      <w:r>
        <w:rPr>
          <w:rFonts w:ascii="Arial" w:hAnsi="Arial" w:cs="Arial"/>
          <w:sz w:val="24"/>
          <w:szCs w:val="24"/>
        </w:rPr>
        <w:t xml:space="preserve">Fig </w:t>
      </w:r>
      <w:r w:rsidR="00AF05BF" w:rsidRPr="00444244">
        <w:rPr>
          <w:rFonts w:ascii="Arial" w:hAnsi="Arial" w:cs="Arial"/>
          <w:sz w:val="24"/>
          <w:szCs w:val="24"/>
        </w:rPr>
        <w:t>9.</w:t>
      </w:r>
      <w:r w:rsidR="00881DCC">
        <w:rPr>
          <w:rFonts w:ascii="Arial" w:hAnsi="Arial" w:cs="Arial"/>
          <w:sz w:val="24"/>
          <w:szCs w:val="24"/>
        </w:rPr>
        <w:t>3</w:t>
      </w:r>
      <w:r w:rsidR="00AF05BF" w:rsidRPr="00444244">
        <w:rPr>
          <w:rFonts w:ascii="Arial" w:hAnsi="Arial" w:cs="Arial"/>
          <w:sz w:val="24"/>
          <w:szCs w:val="24"/>
        </w:rPr>
        <w:t xml:space="preserve"> </w:t>
      </w:r>
      <w:bookmarkEnd w:id="35"/>
      <w:bookmarkEnd w:id="36"/>
      <w:r>
        <w:rPr>
          <w:rFonts w:ascii="Arial" w:hAnsi="Arial" w:cs="Arial"/>
          <w:sz w:val="24"/>
          <w:szCs w:val="24"/>
        </w:rPr>
        <w:t xml:space="preserve">Hootsuite </w:t>
      </w:r>
      <w:r w:rsidRPr="00AF05BF">
        <w:rPr>
          <w:rFonts w:ascii="Arial" w:hAnsi="Arial" w:cs="Arial"/>
          <w:sz w:val="24"/>
          <w:szCs w:val="24"/>
        </w:rPr>
        <w:t>Facebook analytics Nov 01 - Nov 30</w:t>
      </w:r>
      <w:r>
        <w:rPr>
          <w:rFonts w:ascii="Arial" w:hAnsi="Arial" w:cs="Arial"/>
          <w:sz w:val="24"/>
          <w:szCs w:val="24"/>
        </w:rPr>
        <w:t xml:space="preserve"> and</w:t>
      </w:r>
      <w:r w:rsidRPr="00AF05BF">
        <w:rPr>
          <w:rFonts w:ascii="Arial" w:hAnsi="Arial" w:cs="Arial"/>
          <w:sz w:val="24"/>
          <w:szCs w:val="24"/>
        </w:rPr>
        <w:t xml:space="preserve"> 2020 Feb 01-</w:t>
      </w:r>
      <w:r>
        <w:rPr>
          <w:rFonts w:ascii="Arial" w:hAnsi="Arial" w:cs="Arial"/>
          <w:sz w:val="24"/>
          <w:szCs w:val="24"/>
        </w:rPr>
        <w:t xml:space="preserve"> </w:t>
      </w:r>
      <w:r w:rsidRPr="00AF05BF">
        <w:rPr>
          <w:rFonts w:ascii="Arial" w:hAnsi="Arial" w:cs="Arial"/>
          <w:sz w:val="24"/>
          <w:szCs w:val="24"/>
        </w:rPr>
        <w:t xml:space="preserve">Mar </w:t>
      </w:r>
      <w:r>
        <w:rPr>
          <w:rFonts w:ascii="Arial" w:hAnsi="Arial" w:cs="Arial"/>
          <w:sz w:val="24"/>
          <w:szCs w:val="24"/>
        </w:rPr>
        <w:t xml:space="preserve">   </w:t>
      </w:r>
      <w:r w:rsidRPr="00AF05BF">
        <w:rPr>
          <w:rFonts w:ascii="Arial" w:hAnsi="Arial" w:cs="Arial"/>
          <w:sz w:val="24"/>
          <w:szCs w:val="24"/>
        </w:rPr>
        <w:t>01, 202</w:t>
      </w:r>
      <w:r>
        <w:rPr>
          <w:rFonts w:ascii="Arial" w:hAnsi="Arial" w:cs="Arial"/>
          <w:sz w:val="24"/>
          <w:szCs w:val="24"/>
        </w:rPr>
        <w:t xml:space="preserve">1  </w:t>
      </w:r>
    </w:p>
    <w:p w14:paraId="327EA8EC" w14:textId="75DDB27A" w:rsidR="00E96467" w:rsidRPr="00112ACD" w:rsidRDefault="00201412">
      <w:pPr>
        <w:rPr>
          <w:rFonts w:ascii="Arial" w:hAnsi="Arial" w:cs="Arial"/>
          <w:noProof/>
          <w:sz w:val="24"/>
          <w:szCs w:val="24"/>
        </w:rPr>
      </w:pPr>
      <w:r w:rsidRPr="00444244">
        <w:rPr>
          <w:rFonts w:ascii="Arial" w:hAnsi="Arial" w:cs="Arial"/>
          <w:sz w:val="24"/>
          <w:szCs w:val="24"/>
        </w:rPr>
        <w:br w:type="page"/>
      </w:r>
      <w:r w:rsidR="002729D0">
        <w:rPr>
          <w:noProof/>
        </w:rPr>
        <w:lastRenderedPageBreak/>
        <w:drawing>
          <wp:inline distT="0" distB="0" distL="0" distR="0" wp14:anchorId="3910BC65" wp14:editId="628A4E76">
            <wp:extent cx="5309888" cy="7631641"/>
            <wp:effectExtent l="0" t="0" r="508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35824" t="13293" r="31222" b="15856"/>
                    <a:stretch/>
                  </pic:blipFill>
                  <pic:spPr bwMode="auto">
                    <a:xfrm>
                      <a:off x="0" y="0"/>
                      <a:ext cx="5358360" cy="7701307"/>
                    </a:xfrm>
                    <a:prstGeom prst="rect">
                      <a:avLst/>
                    </a:prstGeom>
                    <a:ln>
                      <a:noFill/>
                    </a:ln>
                    <a:extLst>
                      <a:ext uri="{53640926-AAD7-44D8-BBD7-CCE9431645EC}">
                        <a14:shadowObscured xmlns:a14="http://schemas.microsoft.com/office/drawing/2010/main"/>
                      </a:ext>
                    </a:extLst>
                  </pic:spPr>
                </pic:pic>
              </a:graphicData>
            </a:graphic>
          </wp:inline>
        </w:drawing>
      </w:r>
    </w:p>
    <w:p w14:paraId="3E1A2028" w14:textId="77777777" w:rsidR="00444244" w:rsidRDefault="00444244" w:rsidP="002729D0">
      <w:pPr>
        <w:rPr>
          <w:rFonts w:ascii="Arial" w:hAnsi="Arial" w:cs="Arial"/>
          <w:sz w:val="24"/>
          <w:szCs w:val="24"/>
        </w:rPr>
      </w:pPr>
      <w:bookmarkStart w:id="37" w:name="_Hlk68169926"/>
    </w:p>
    <w:p w14:paraId="083D2663" w14:textId="33B609B8" w:rsidR="00FB3AA4" w:rsidRPr="00785A1E" w:rsidRDefault="00FA2964" w:rsidP="00FB3AA4">
      <w:pPr>
        <w:rPr>
          <w:rFonts w:ascii="Arial" w:hAnsi="Arial" w:cs="Arial"/>
          <w:noProof/>
          <w:sz w:val="24"/>
          <w:szCs w:val="24"/>
        </w:rPr>
      </w:pPr>
      <w:bookmarkStart w:id="38" w:name="_Hlk68695821"/>
      <w:r>
        <w:rPr>
          <w:rFonts w:ascii="Arial" w:hAnsi="Arial" w:cs="Arial"/>
          <w:sz w:val="24"/>
          <w:szCs w:val="24"/>
        </w:rPr>
        <w:t xml:space="preserve">Figure </w:t>
      </w:r>
      <w:r w:rsidR="00444244">
        <w:rPr>
          <w:rFonts w:ascii="Arial" w:hAnsi="Arial" w:cs="Arial"/>
          <w:sz w:val="24"/>
          <w:szCs w:val="24"/>
        </w:rPr>
        <w:t>9.</w:t>
      </w:r>
      <w:r w:rsidR="00881DCC">
        <w:rPr>
          <w:rFonts w:ascii="Arial" w:hAnsi="Arial" w:cs="Arial"/>
          <w:sz w:val="24"/>
          <w:szCs w:val="24"/>
        </w:rPr>
        <w:t>4</w:t>
      </w:r>
      <w:r w:rsidR="00444244">
        <w:rPr>
          <w:rFonts w:ascii="Arial" w:hAnsi="Arial" w:cs="Arial"/>
          <w:sz w:val="24"/>
          <w:szCs w:val="24"/>
        </w:rPr>
        <w:t xml:space="preserve"> </w:t>
      </w:r>
      <w:r w:rsidR="00FB3AA4">
        <w:rPr>
          <w:rFonts w:ascii="Arial" w:hAnsi="Arial" w:cs="Arial"/>
          <w:sz w:val="24"/>
          <w:szCs w:val="24"/>
        </w:rPr>
        <w:t>Hootsuite F</w:t>
      </w:r>
      <w:r w:rsidR="00FB3AA4" w:rsidRPr="00785A1E">
        <w:rPr>
          <w:rFonts w:ascii="Arial" w:hAnsi="Arial" w:cs="Arial"/>
          <w:sz w:val="24"/>
          <w:szCs w:val="24"/>
        </w:rPr>
        <w:t>acebook analytics</w:t>
      </w:r>
      <w:r w:rsidR="00FB3AA4" w:rsidRPr="00785A1E">
        <w:rPr>
          <w:rFonts w:ascii="Arial" w:hAnsi="Arial" w:cs="Arial"/>
          <w:noProof/>
          <w:sz w:val="24"/>
          <w:szCs w:val="24"/>
        </w:rPr>
        <w:t xml:space="preserve"> </w:t>
      </w:r>
      <w:r w:rsidR="00FB3AA4" w:rsidRPr="00785A1E">
        <w:rPr>
          <w:rFonts w:ascii="Arial" w:hAnsi="Arial" w:cs="Arial"/>
          <w:sz w:val="24"/>
          <w:szCs w:val="24"/>
          <w:shd w:val="clear" w:color="auto" w:fill="FAF9F8"/>
        </w:rPr>
        <w:t>Feb 25 - Mar 22, 2021</w:t>
      </w:r>
    </w:p>
    <w:bookmarkEnd w:id="37"/>
    <w:bookmarkEnd w:id="38"/>
    <w:p w14:paraId="21877061" w14:textId="77777777" w:rsidR="00E96467" w:rsidRDefault="00E96467">
      <w:pPr>
        <w:rPr>
          <w:noProof/>
        </w:rPr>
      </w:pPr>
    </w:p>
    <w:p w14:paraId="64E421A3" w14:textId="77777777" w:rsidR="00E96467" w:rsidRDefault="00E96467">
      <w:pPr>
        <w:rPr>
          <w:noProof/>
        </w:rPr>
      </w:pPr>
    </w:p>
    <w:p w14:paraId="3ACA21B4" w14:textId="134DFEC6" w:rsidR="00785A1E" w:rsidRPr="00FB3AA4" w:rsidRDefault="00785A1E" w:rsidP="00785A1E">
      <w:pPr>
        <w:rPr>
          <w:noProof/>
        </w:rPr>
      </w:pPr>
      <w:r>
        <w:rPr>
          <w:noProof/>
        </w:rPr>
        <w:lastRenderedPageBreak/>
        <w:drawing>
          <wp:inline distT="0" distB="0" distL="0" distR="0" wp14:anchorId="4F4F462B" wp14:editId="2F43AD79">
            <wp:extent cx="5203001" cy="7523062"/>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34579" t="16408" r="35077" b="5588"/>
                    <a:stretch/>
                  </pic:blipFill>
                  <pic:spPr bwMode="auto">
                    <a:xfrm>
                      <a:off x="0" y="0"/>
                      <a:ext cx="5248024" cy="7588161"/>
                    </a:xfrm>
                    <a:prstGeom prst="rect">
                      <a:avLst/>
                    </a:prstGeom>
                    <a:ln>
                      <a:noFill/>
                    </a:ln>
                    <a:extLst>
                      <a:ext uri="{53640926-AAD7-44D8-BBD7-CCE9431645EC}">
                        <a14:shadowObscured xmlns:a14="http://schemas.microsoft.com/office/drawing/2010/main"/>
                      </a:ext>
                    </a:extLst>
                  </pic:spPr>
                </pic:pic>
              </a:graphicData>
            </a:graphic>
          </wp:inline>
        </w:drawing>
      </w:r>
    </w:p>
    <w:p w14:paraId="4955B489" w14:textId="74BA2865" w:rsidR="00E96467" w:rsidRPr="00FB3AA4" w:rsidRDefault="00FB3AA4" w:rsidP="00785A1E">
      <w:pPr>
        <w:rPr>
          <w:rFonts w:ascii="Arial" w:hAnsi="Arial" w:cs="Arial"/>
          <w:noProof/>
          <w:sz w:val="24"/>
          <w:szCs w:val="24"/>
        </w:rPr>
      </w:pPr>
      <w:bookmarkStart w:id="39" w:name="_Hlk68696412"/>
      <w:r>
        <w:rPr>
          <w:rFonts w:ascii="Arial" w:hAnsi="Arial" w:cs="Arial"/>
          <w:sz w:val="24"/>
          <w:szCs w:val="24"/>
        </w:rPr>
        <w:t>Fig</w:t>
      </w:r>
      <w:r w:rsidR="00FA2964">
        <w:rPr>
          <w:rFonts w:ascii="Arial" w:hAnsi="Arial" w:cs="Arial"/>
          <w:sz w:val="24"/>
          <w:szCs w:val="24"/>
        </w:rPr>
        <w:t>ure</w:t>
      </w:r>
      <w:r>
        <w:rPr>
          <w:rFonts w:ascii="Arial" w:hAnsi="Arial" w:cs="Arial"/>
          <w:sz w:val="24"/>
          <w:szCs w:val="24"/>
        </w:rPr>
        <w:t xml:space="preserve"> </w:t>
      </w:r>
      <w:r w:rsidRPr="00FB3AA4">
        <w:rPr>
          <w:rFonts w:ascii="Arial" w:hAnsi="Arial" w:cs="Arial"/>
          <w:sz w:val="24"/>
          <w:szCs w:val="24"/>
        </w:rPr>
        <w:t>9.</w:t>
      </w:r>
      <w:r w:rsidR="00881DCC">
        <w:rPr>
          <w:rFonts w:ascii="Arial" w:hAnsi="Arial" w:cs="Arial"/>
          <w:sz w:val="24"/>
          <w:szCs w:val="24"/>
        </w:rPr>
        <w:t>5</w:t>
      </w:r>
      <w:r w:rsidRPr="00FB3AA4">
        <w:rPr>
          <w:rFonts w:ascii="Arial" w:hAnsi="Arial" w:cs="Arial"/>
          <w:sz w:val="24"/>
          <w:szCs w:val="24"/>
        </w:rPr>
        <w:t xml:space="preserve"> </w:t>
      </w:r>
      <w:r w:rsidR="00785A1E" w:rsidRPr="00FB3AA4">
        <w:rPr>
          <w:rFonts w:ascii="Arial" w:hAnsi="Arial" w:cs="Arial"/>
          <w:sz w:val="24"/>
          <w:szCs w:val="24"/>
        </w:rPr>
        <w:t xml:space="preserve"> </w:t>
      </w:r>
      <w:r>
        <w:rPr>
          <w:rFonts w:ascii="Arial" w:hAnsi="Arial" w:cs="Arial"/>
          <w:sz w:val="24"/>
          <w:szCs w:val="24"/>
        </w:rPr>
        <w:t xml:space="preserve">Hootsuite </w:t>
      </w:r>
      <w:r w:rsidR="00881DCC">
        <w:rPr>
          <w:rFonts w:ascii="Arial" w:hAnsi="Arial" w:cs="Arial"/>
          <w:sz w:val="24"/>
          <w:szCs w:val="24"/>
        </w:rPr>
        <w:t xml:space="preserve">Twitter </w:t>
      </w:r>
      <w:r w:rsidR="00785A1E" w:rsidRPr="00FB3AA4">
        <w:rPr>
          <w:rFonts w:ascii="Arial" w:hAnsi="Arial" w:cs="Arial"/>
          <w:sz w:val="24"/>
          <w:szCs w:val="24"/>
        </w:rPr>
        <w:t>analytics between Nov 01 - Nov 30, 2020 and Feb 01 - Mar 01, 2020</w:t>
      </w:r>
    </w:p>
    <w:bookmarkEnd w:id="39"/>
    <w:p w14:paraId="79B68C55" w14:textId="77777777" w:rsidR="00785A1E" w:rsidRDefault="00785A1E">
      <w:pPr>
        <w:rPr>
          <w:noProof/>
        </w:rPr>
      </w:pPr>
    </w:p>
    <w:p w14:paraId="13D840D1" w14:textId="77777777" w:rsidR="00E96467" w:rsidRDefault="00E96467">
      <w:pPr>
        <w:rPr>
          <w:noProof/>
        </w:rPr>
      </w:pPr>
    </w:p>
    <w:p w14:paraId="501FD03E" w14:textId="77777777" w:rsidR="00112ACD" w:rsidRDefault="00112ACD">
      <w:pPr>
        <w:rPr>
          <w:noProof/>
        </w:rPr>
      </w:pPr>
    </w:p>
    <w:p w14:paraId="4109F0CB" w14:textId="411B51D9" w:rsidR="00E96467" w:rsidRDefault="00785A1E">
      <w:pPr>
        <w:rPr>
          <w:noProof/>
        </w:rPr>
      </w:pPr>
      <w:r>
        <w:rPr>
          <w:noProof/>
        </w:rPr>
        <w:lastRenderedPageBreak/>
        <w:drawing>
          <wp:inline distT="0" distB="0" distL="0" distR="0" wp14:anchorId="11311358" wp14:editId="245600AD">
            <wp:extent cx="5731510" cy="736346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8266" t="17074" r="31882" b="14745"/>
                    <a:stretch/>
                  </pic:blipFill>
                  <pic:spPr bwMode="auto">
                    <a:xfrm>
                      <a:off x="0" y="0"/>
                      <a:ext cx="5731510" cy="7363460"/>
                    </a:xfrm>
                    <a:prstGeom prst="rect">
                      <a:avLst/>
                    </a:prstGeom>
                    <a:ln>
                      <a:noFill/>
                    </a:ln>
                    <a:extLst>
                      <a:ext uri="{53640926-AAD7-44D8-BBD7-CCE9431645EC}">
                        <a14:shadowObscured xmlns:a14="http://schemas.microsoft.com/office/drawing/2010/main"/>
                      </a:ext>
                    </a:extLst>
                  </pic:spPr>
                </pic:pic>
              </a:graphicData>
            </a:graphic>
          </wp:inline>
        </w:drawing>
      </w:r>
    </w:p>
    <w:p w14:paraId="5A0050BA" w14:textId="77777777" w:rsidR="00E96467" w:rsidRDefault="00E96467">
      <w:pPr>
        <w:rPr>
          <w:noProof/>
        </w:rPr>
      </w:pPr>
    </w:p>
    <w:p w14:paraId="2AA5DC97" w14:textId="3C5F23C8" w:rsidR="00785A1E" w:rsidRPr="00785A1E" w:rsidRDefault="00FA2964" w:rsidP="00785A1E">
      <w:pPr>
        <w:rPr>
          <w:rFonts w:ascii="Arial" w:hAnsi="Arial" w:cs="Arial"/>
          <w:noProof/>
          <w:sz w:val="24"/>
          <w:szCs w:val="24"/>
        </w:rPr>
      </w:pPr>
      <w:r>
        <w:rPr>
          <w:rFonts w:ascii="Arial" w:hAnsi="Arial" w:cs="Arial"/>
          <w:sz w:val="24"/>
          <w:szCs w:val="24"/>
        </w:rPr>
        <w:t xml:space="preserve">Figure </w:t>
      </w:r>
      <w:r w:rsidR="00FB3AA4">
        <w:rPr>
          <w:rFonts w:ascii="Arial" w:hAnsi="Arial" w:cs="Arial"/>
          <w:sz w:val="24"/>
          <w:szCs w:val="24"/>
        </w:rPr>
        <w:t>9.</w:t>
      </w:r>
      <w:r w:rsidR="00881DCC">
        <w:rPr>
          <w:rFonts w:ascii="Arial" w:hAnsi="Arial" w:cs="Arial"/>
          <w:sz w:val="24"/>
          <w:szCs w:val="24"/>
        </w:rPr>
        <w:t>6 Hootsuite</w:t>
      </w:r>
      <w:r w:rsidR="00FB3AA4">
        <w:rPr>
          <w:rFonts w:ascii="Arial" w:hAnsi="Arial" w:cs="Arial"/>
          <w:sz w:val="24"/>
          <w:szCs w:val="24"/>
        </w:rPr>
        <w:t xml:space="preserve"> Twitter</w:t>
      </w:r>
      <w:r w:rsidR="00785A1E" w:rsidRPr="00785A1E">
        <w:rPr>
          <w:rFonts w:ascii="Arial" w:hAnsi="Arial" w:cs="Arial"/>
          <w:sz w:val="24"/>
          <w:szCs w:val="24"/>
        </w:rPr>
        <w:t xml:space="preserve"> analytics </w:t>
      </w:r>
      <w:r w:rsidR="00785A1E" w:rsidRPr="00785A1E">
        <w:rPr>
          <w:rFonts w:ascii="Arial" w:hAnsi="Arial" w:cs="Arial"/>
          <w:noProof/>
          <w:sz w:val="24"/>
          <w:szCs w:val="24"/>
        </w:rPr>
        <w:t xml:space="preserve"> </w:t>
      </w:r>
      <w:bookmarkStart w:id="40" w:name="_Hlk68697151"/>
      <w:r w:rsidR="00785A1E" w:rsidRPr="00785A1E">
        <w:rPr>
          <w:rFonts w:ascii="Arial" w:hAnsi="Arial" w:cs="Arial"/>
          <w:sz w:val="24"/>
          <w:szCs w:val="24"/>
          <w:shd w:val="clear" w:color="auto" w:fill="FAF9F8"/>
        </w:rPr>
        <w:t>Feb 25 - Mar 22, 2021</w:t>
      </w:r>
      <w:r w:rsidR="00FB3AA4">
        <w:rPr>
          <w:rFonts w:ascii="Arial" w:hAnsi="Arial" w:cs="Arial"/>
          <w:sz w:val="24"/>
          <w:szCs w:val="24"/>
          <w:shd w:val="clear" w:color="auto" w:fill="FAF9F8"/>
        </w:rPr>
        <w:t xml:space="preserve"> </w:t>
      </w:r>
      <w:bookmarkEnd w:id="40"/>
    </w:p>
    <w:p w14:paraId="1CB78FC6" w14:textId="77777777" w:rsidR="00E96467" w:rsidRDefault="00E96467">
      <w:pPr>
        <w:rPr>
          <w:noProof/>
        </w:rPr>
      </w:pPr>
    </w:p>
    <w:p w14:paraId="0498199B" w14:textId="77777777" w:rsidR="00E96467" w:rsidRDefault="00E96467">
      <w:pPr>
        <w:rPr>
          <w:noProof/>
        </w:rPr>
      </w:pPr>
    </w:p>
    <w:p w14:paraId="0C3D8B5B" w14:textId="33FCF658" w:rsidR="00201412" w:rsidRDefault="00201412">
      <w:r>
        <w:br w:type="page"/>
      </w:r>
    </w:p>
    <w:p w14:paraId="38550758" w14:textId="4A482399" w:rsidR="00201412" w:rsidRDefault="00E96467">
      <w:r>
        <w:rPr>
          <w:noProof/>
        </w:rPr>
        <w:lastRenderedPageBreak/>
        <mc:AlternateContent>
          <mc:Choice Requires="wps">
            <w:drawing>
              <wp:anchor distT="0" distB="0" distL="114300" distR="114300" simplePos="0" relativeHeight="251656192" behindDoc="1" locked="0" layoutInCell="1" allowOverlap="1" wp14:anchorId="4C8A79C6" wp14:editId="37AF793B">
                <wp:simplePos x="0" y="0"/>
                <wp:positionH relativeFrom="column">
                  <wp:posOffset>-193431</wp:posOffset>
                </wp:positionH>
                <wp:positionV relativeFrom="paragraph">
                  <wp:posOffset>128954</wp:posOffset>
                </wp:positionV>
                <wp:extent cx="5738446" cy="2344615"/>
                <wp:effectExtent l="0" t="0" r="15240" b="17780"/>
                <wp:wrapNone/>
                <wp:docPr id="7" name="Text Box 7"/>
                <wp:cNvGraphicFramePr/>
                <a:graphic xmlns:a="http://schemas.openxmlformats.org/drawingml/2006/main">
                  <a:graphicData uri="http://schemas.microsoft.com/office/word/2010/wordprocessingShape">
                    <wps:wsp>
                      <wps:cNvSpPr txBox="1"/>
                      <wps:spPr>
                        <a:xfrm>
                          <a:off x="0" y="0"/>
                          <a:ext cx="5738446" cy="2344615"/>
                        </a:xfrm>
                        <a:prstGeom prst="rect">
                          <a:avLst/>
                        </a:prstGeom>
                        <a:solidFill>
                          <a:schemeClr val="lt1"/>
                        </a:solidFill>
                        <a:ln w="6350">
                          <a:solidFill>
                            <a:prstClr val="black"/>
                          </a:solidFill>
                        </a:ln>
                      </wps:spPr>
                      <wps:txbx>
                        <w:txbxContent>
                          <w:p w14:paraId="7E2EA736" w14:textId="77777777" w:rsidR="00960874" w:rsidRDefault="0096087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8A79C6" id="Text Box 7" o:spid="_x0000_s1029" type="#_x0000_t202" style="position:absolute;margin-left:-15.25pt;margin-top:10.15pt;width:451.85pt;height:184.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" fillcolor="white [3201]" strokeweight=".5pt">
                <v:textbox>
                  <w:txbxContent>
                    <w:p w14:paraId="7E2EA736" w14:textId="77777777" w:rsidR="00960874" w:rsidRDefault="00960874"/>
                  </w:txbxContent>
                </v:textbox>
              </v:shape>
            </w:pict>
          </mc:Fallback>
        </mc:AlternateContent>
      </w:r>
    </w:p>
    <w:p w14:paraId="0A525636" w14:textId="77777777" w:rsidR="00E96467" w:rsidRDefault="00E96467" w:rsidP="00E96467">
      <w:pPr>
        <w:spacing w:after="0" w:line="240" w:lineRule="auto"/>
        <w:rPr>
          <w:rFonts w:ascii="Segoe UI" w:eastAsia="Times New Roman" w:hAnsi="Symbol" w:cs="Segoe UI"/>
          <w:sz w:val="21"/>
          <w:szCs w:val="21"/>
          <w:u w:val="single"/>
          <w:lang w:eastAsia="en-GB"/>
        </w:rPr>
      </w:pPr>
      <w:r>
        <w:rPr>
          <w:rFonts w:ascii="Segoe UI" w:eastAsia="Times New Roman" w:hAnsi="Symbol" w:cs="Segoe UI"/>
          <w:sz w:val="21"/>
          <w:szCs w:val="21"/>
          <w:u w:val="single"/>
          <w:lang w:eastAsia="en-GB"/>
        </w:rPr>
        <w:t xml:space="preserve">Survey Questions </w:t>
      </w:r>
    </w:p>
    <w:p w14:paraId="13C20CD8" w14:textId="77777777" w:rsidR="00E96467" w:rsidRDefault="00E96467" w:rsidP="00E96467">
      <w:pPr>
        <w:spacing w:after="0" w:line="240" w:lineRule="auto"/>
        <w:rPr>
          <w:rFonts w:ascii="Segoe UI" w:eastAsia="Times New Roman" w:hAnsi="Symbol" w:cs="Segoe UI"/>
          <w:sz w:val="21"/>
          <w:szCs w:val="21"/>
          <w:lang w:eastAsia="en-GB"/>
        </w:rPr>
      </w:pPr>
    </w:p>
    <w:p w14:paraId="167368ED" w14:textId="77777777" w:rsidR="00E96467" w:rsidRDefault="00E96467" w:rsidP="00E96467">
      <w:pPr>
        <w:spacing w:after="0" w:line="240" w:lineRule="auto"/>
        <w:rPr>
          <w:rFonts w:ascii="Segoe UI" w:eastAsia="Times New Roman" w:hAnsi="Symbol" w:cs="Segoe UI"/>
          <w:sz w:val="21"/>
          <w:szCs w:val="21"/>
          <w:lang w:eastAsia="en-GB"/>
        </w:rPr>
      </w:pPr>
    </w:p>
    <w:p w14:paraId="648D1740"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Thanks for using Coflein. On a scale of 1-5, how would you rate your overall experience? </w:t>
      </w:r>
    </w:p>
    <w:p w14:paraId="13C1D336"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Which device did you use to access Coflein? (PC/Smartphone/Tablet) </w:t>
      </w:r>
    </w:p>
    <w:p w14:paraId="0DD073BF"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How did you hear about Coflein? (social media/search engine/friend/other) </w:t>
      </w:r>
    </w:p>
    <w:p w14:paraId="10F5118C"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Did you find the information you were looking for? </w:t>
      </w:r>
    </w:p>
    <w:p w14:paraId="24AEF350"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What features of the website do you like most? (Basic search/Advanced     search/Map/Images/Other + free text option) </w:t>
      </w:r>
    </w:p>
    <w:p w14:paraId="66B91A87"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Can you tell us how we could improve Coflein? </w:t>
      </w:r>
    </w:p>
    <w:p w14:paraId="663B9E68" w14:textId="77777777" w:rsidR="00E96467" w:rsidRDefault="00E96467" w:rsidP="00E96467">
      <w:pPr>
        <w:spacing w:after="0" w:line="240" w:lineRule="auto"/>
        <w:rPr>
          <w:rFonts w:ascii="Segoe UI" w:eastAsia="Times New Roman" w:hAnsi="Segoe UI" w:cs="Segoe UI"/>
          <w:sz w:val="21"/>
          <w:szCs w:val="21"/>
          <w:lang w:eastAsia="en-GB"/>
        </w:rPr>
      </w:pPr>
      <w:r>
        <w:rPr>
          <w:rFonts w:ascii="Segoe UI" w:eastAsia="Times New Roman" w:hAnsi="Symbol" w:cs="Segoe UI"/>
          <w:sz w:val="21"/>
          <w:szCs w:val="21"/>
          <w:lang w:eastAsia="en-GB"/>
        </w:rPr>
        <w:t>·</w:t>
      </w:r>
      <w:r>
        <w:rPr>
          <w:rFonts w:ascii="Segoe UI" w:eastAsia="Times New Roman" w:hAnsi="Segoe UI" w:cs="Segoe UI"/>
          <w:sz w:val="21"/>
          <w:szCs w:val="21"/>
          <w:lang w:eastAsia="en-GB"/>
        </w:rPr>
        <w:t xml:space="preserve">  Any further comments?</w:t>
      </w:r>
    </w:p>
    <w:p w14:paraId="1838F52B" w14:textId="77777777" w:rsidR="00E96467" w:rsidRDefault="00E96467" w:rsidP="00E96467"/>
    <w:p w14:paraId="36E3E19A" w14:textId="18C8F271" w:rsidR="00E96467" w:rsidRDefault="00E96467"/>
    <w:p w14:paraId="7009894E" w14:textId="38E559C7" w:rsidR="00E96467" w:rsidRDefault="00E96467"/>
    <w:p w14:paraId="51B200D5" w14:textId="107535BC" w:rsidR="00E96467" w:rsidRPr="00112ACD" w:rsidRDefault="00112ACD">
      <w:pPr>
        <w:rPr>
          <w:rFonts w:ascii="Arial" w:hAnsi="Arial" w:cs="Arial"/>
          <w:sz w:val="24"/>
          <w:szCs w:val="24"/>
        </w:rPr>
      </w:pPr>
      <w:r w:rsidRPr="00112ACD">
        <w:rPr>
          <w:rFonts w:ascii="Arial" w:hAnsi="Arial" w:cs="Arial"/>
          <w:sz w:val="24"/>
          <w:szCs w:val="24"/>
        </w:rPr>
        <w:t>Figure 9.</w:t>
      </w:r>
      <w:r w:rsidR="00881DCC">
        <w:rPr>
          <w:rFonts w:ascii="Arial" w:hAnsi="Arial" w:cs="Arial"/>
          <w:sz w:val="24"/>
          <w:szCs w:val="24"/>
        </w:rPr>
        <w:t>7</w:t>
      </w:r>
      <w:r>
        <w:rPr>
          <w:rFonts w:ascii="Arial" w:hAnsi="Arial" w:cs="Arial"/>
          <w:sz w:val="24"/>
          <w:szCs w:val="24"/>
        </w:rPr>
        <w:t xml:space="preserve">  Coflein s</w:t>
      </w:r>
      <w:r w:rsidRPr="00112ACD">
        <w:rPr>
          <w:rFonts w:ascii="Arial" w:hAnsi="Arial" w:cs="Arial"/>
          <w:sz w:val="24"/>
          <w:szCs w:val="24"/>
        </w:rPr>
        <w:t xml:space="preserve">urvey questions </w:t>
      </w:r>
    </w:p>
    <w:p w14:paraId="2EB1E302" w14:textId="795E9073" w:rsidR="00E96467" w:rsidRDefault="00E96467"/>
    <w:p w14:paraId="3BD88BFB" w14:textId="7D7EEDED" w:rsidR="00E96467" w:rsidRDefault="00E96467"/>
    <w:p w14:paraId="097AA3D3" w14:textId="0B138503" w:rsidR="00E96467" w:rsidRDefault="00F92893">
      <w:r>
        <w:rPr>
          <w:noProof/>
        </w:rPr>
        <w:drawing>
          <wp:inline distT="0" distB="0" distL="0" distR="0" wp14:anchorId="06E27F36" wp14:editId="3A36FA28">
            <wp:extent cx="5555299" cy="4086225"/>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9046" t="30311" r="22004" b="18754"/>
                    <a:stretch/>
                  </pic:blipFill>
                  <pic:spPr bwMode="auto">
                    <a:xfrm>
                      <a:off x="0" y="0"/>
                      <a:ext cx="5587649" cy="4110020"/>
                    </a:xfrm>
                    <a:prstGeom prst="rect">
                      <a:avLst/>
                    </a:prstGeom>
                    <a:ln>
                      <a:noFill/>
                    </a:ln>
                    <a:extLst>
                      <a:ext uri="{53640926-AAD7-44D8-BBD7-CCE9431645EC}">
                        <a14:shadowObscured xmlns:a14="http://schemas.microsoft.com/office/drawing/2010/main"/>
                      </a:ext>
                    </a:extLst>
                  </pic:spPr>
                </pic:pic>
              </a:graphicData>
            </a:graphic>
          </wp:inline>
        </w:drawing>
      </w:r>
    </w:p>
    <w:p w14:paraId="0606BF43" w14:textId="5A6C3068" w:rsidR="00112ACD" w:rsidRPr="006F5DCD" w:rsidRDefault="007C5B73" w:rsidP="006F5DCD">
      <w:pPr>
        <w:spacing w:line="360" w:lineRule="auto"/>
        <w:rPr>
          <w:rFonts w:ascii="Arial" w:hAnsi="Arial" w:cs="Arial"/>
          <w:sz w:val="24"/>
          <w:szCs w:val="24"/>
        </w:rPr>
      </w:pPr>
      <w:r>
        <w:t xml:space="preserve"> </w:t>
      </w:r>
      <w:r w:rsidRPr="007C5B73">
        <w:rPr>
          <w:rFonts w:ascii="Arial" w:hAnsi="Arial" w:cs="Arial"/>
          <w:sz w:val="24"/>
          <w:szCs w:val="24"/>
        </w:rPr>
        <w:t xml:space="preserve">Figure </w:t>
      </w:r>
      <w:r w:rsidR="00F92893" w:rsidRPr="007C5B73">
        <w:rPr>
          <w:rFonts w:ascii="Arial" w:hAnsi="Arial" w:cs="Arial"/>
          <w:sz w:val="24"/>
          <w:szCs w:val="24"/>
        </w:rPr>
        <w:t>9.8</w:t>
      </w:r>
      <w:r w:rsidR="00F92893">
        <w:t xml:space="preserve">  </w:t>
      </w:r>
      <w:r>
        <w:rPr>
          <w:rFonts w:ascii="Arial" w:hAnsi="Arial" w:cs="Arial"/>
          <w:sz w:val="24"/>
          <w:szCs w:val="24"/>
        </w:rPr>
        <w:t xml:space="preserve">. </w:t>
      </w:r>
      <w:r w:rsidRPr="003D62C0">
        <w:rPr>
          <w:rFonts w:ascii="Arial" w:hAnsi="Arial" w:cs="Arial"/>
          <w:sz w:val="24"/>
          <w:szCs w:val="24"/>
        </w:rPr>
        <w:t>What makes it difficult for you to develop / deliver work with young people aged 11-25</w:t>
      </w:r>
    </w:p>
    <w:p w14:paraId="08E2EE14" w14:textId="77777777" w:rsidR="00112ACD" w:rsidRDefault="00112ACD"/>
    <w:p w14:paraId="45836584" w14:textId="5BE327F9" w:rsidR="00112ACD" w:rsidRDefault="00E96467">
      <w:r>
        <w:rPr>
          <w:b/>
          <w:bCs/>
          <w:noProof/>
        </w:rPr>
        <w:drawing>
          <wp:inline distT="0" distB="0" distL="0" distR="0" wp14:anchorId="1B0C8EA7" wp14:editId="5868F58D">
            <wp:extent cx="5731510" cy="3223895"/>
            <wp:effectExtent l="0" t="0" r="2540" b="0"/>
            <wp:docPr id="4" name="Picture 4" descr="Graphical user interface, application, websit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ebsite, PowerPoin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BF52675" w14:textId="77777777" w:rsidR="00112ACD" w:rsidRDefault="00112ACD"/>
    <w:p w14:paraId="764A1969" w14:textId="2CC9BDDE" w:rsidR="00201412" w:rsidRPr="00112ACD" w:rsidRDefault="00112ACD">
      <w:pPr>
        <w:rPr>
          <w:rFonts w:ascii="Arial" w:hAnsi="Arial" w:cs="Arial"/>
          <w:sz w:val="24"/>
          <w:szCs w:val="24"/>
        </w:rPr>
      </w:pPr>
      <w:bookmarkStart w:id="41" w:name="_Hlk68697260"/>
      <w:r w:rsidRPr="00112ACD">
        <w:rPr>
          <w:rFonts w:ascii="Arial" w:hAnsi="Arial" w:cs="Arial"/>
          <w:sz w:val="24"/>
          <w:szCs w:val="24"/>
        </w:rPr>
        <w:t>Figure 9.</w:t>
      </w:r>
      <w:r w:rsidR="00F92893">
        <w:rPr>
          <w:rFonts w:ascii="Arial" w:hAnsi="Arial" w:cs="Arial"/>
          <w:sz w:val="24"/>
          <w:szCs w:val="24"/>
        </w:rPr>
        <w:t>9</w:t>
      </w:r>
      <w:r w:rsidRPr="00112ACD">
        <w:rPr>
          <w:rFonts w:ascii="Arial" w:hAnsi="Arial" w:cs="Arial"/>
          <w:sz w:val="24"/>
          <w:szCs w:val="24"/>
        </w:rPr>
        <w:t xml:space="preserve">  Social media poster example </w:t>
      </w:r>
      <w:bookmarkEnd w:id="41"/>
      <w:r w:rsidR="00FA2964">
        <w:rPr>
          <w:rFonts w:ascii="Arial" w:hAnsi="Arial" w:cs="Arial"/>
          <w:sz w:val="24"/>
          <w:szCs w:val="24"/>
        </w:rPr>
        <w:t>1</w:t>
      </w:r>
      <w:r w:rsidR="00201412" w:rsidRPr="00112ACD">
        <w:rPr>
          <w:rFonts w:ascii="Arial" w:hAnsi="Arial" w:cs="Arial"/>
          <w:sz w:val="24"/>
          <w:szCs w:val="24"/>
        </w:rPr>
        <w:br w:type="page"/>
      </w:r>
    </w:p>
    <w:p w14:paraId="1DF773FA" w14:textId="3FABEA50" w:rsidR="008F1B07" w:rsidRDefault="00E96467">
      <w:r>
        <w:rPr>
          <w:noProof/>
        </w:rPr>
        <w:lastRenderedPageBreak/>
        <w:drawing>
          <wp:inline distT="0" distB="0" distL="0" distR="0" wp14:anchorId="0DD74179" wp14:editId="280AC172">
            <wp:extent cx="5067300" cy="7167540"/>
            <wp:effectExtent l="0" t="0" r="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70864" cy="7172581"/>
                    </a:xfrm>
                    <a:prstGeom prst="rect">
                      <a:avLst/>
                    </a:prstGeom>
                  </pic:spPr>
                </pic:pic>
              </a:graphicData>
            </a:graphic>
          </wp:inline>
        </w:drawing>
      </w:r>
    </w:p>
    <w:p w14:paraId="4148C5DF" w14:textId="265759D6" w:rsidR="00FA2964" w:rsidRDefault="00FA2964">
      <w:pPr>
        <w:rPr>
          <w:rFonts w:ascii="Arial" w:hAnsi="Arial" w:cs="Arial"/>
          <w:sz w:val="24"/>
          <w:szCs w:val="24"/>
        </w:rPr>
      </w:pPr>
      <w:r w:rsidRPr="00112ACD">
        <w:rPr>
          <w:rFonts w:ascii="Arial" w:hAnsi="Arial" w:cs="Arial"/>
          <w:sz w:val="24"/>
          <w:szCs w:val="24"/>
        </w:rPr>
        <w:t xml:space="preserve">Figure </w:t>
      </w:r>
      <w:r w:rsidR="00F92893">
        <w:rPr>
          <w:rFonts w:ascii="Arial" w:hAnsi="Arial" w:cs="Arial"/>
          <w:sz w:val="24"/>
          <w:szCs w:val="24"/>
        </w:rPr>
        <w:t>10</w:t>
      </w:r>
      <w:r w:rsidRPr="00112ACD">
        <w:rPr>
          <w:rFonts w:ascii="Arial" w:hAnsi="Arial" w:cs="Arial"/>
          <w:sz w:val="24"/>
          <w:szCs w:val="24"/>
        </w:rPr>
        <w:t xml:space="preserve"> Social media poster example </w:t>
      </w:r>
      <w:r>
        <w:rPr>
          <w:rFonts w:ascii="Arial" w:hAnsi="Arial" w:cs="Arial"/>
          <w:sz w:val="24"/>
          <w:szCs w:val="24"/>
        </w:rPr>
        <w:t>2</w:t>
      </w:r>
    </w:p>
    <w:p w14:paraId="001E1E31" w14:textId="1E79012A" w:rsidR="004D7AFF" w:rsidRDefault="004D7AFF">
      <w:pPr>
        <w:rPr>
          <w:rFonts w:ascii="Arial" w:hAnsi="Arial" w:cs="Arial"/>
          <w:sz w:val="24"/>
          <w:szCs w:val="24"/>
        </w:rPr>
      </w:pPr>
    </w:p>
    <w:p w14:paraId="232E670D" w14:textId="463427D4" w:rsidR="004D7AFF" w:rsidRDefault="004D7AFF">
      <w:pPr>
        <w:rPr>
          <w:rFonts w:ascii="Arial" w:hAnsi="Arial" w:cs="Arial"/>
          <w:sz w:val="24"/>
          <w:szCs w:val="24"/>
        </w:rPr>
      </w:pPr>
    </w:p>
    <w:p w14:paraId="59E8BC24" w14:textId="3D5FEFC6" w:rsidR="004D7AFF" w:rsidRDefault="004D7AFF">
      <w:pPr>
        <w:rPr>
          <w:rFonts w:ascii="Arial" w:hAnsi="Arial" w:cs="Arial"/>
          <w:sz w:val="24"/>
          <w:szCs w:val="24"/>
        </w:rPr>
      </w:pPr>
    </w:p>
    <w:p w14:paraId="247E42F7" w14:textId="77777777" w:rsidR="004D7AFF" w:rsidRDefault="004D7AFF">
      <w:pPr>
        <w:rPr>
          <w:rFonts w:ascii="Arial" w:hAnsi="Arial" w:cs="Arial"/>
          <w:sz w:val="24"/>
          <w:szCs w:val="24"/>
        </w:rPr>
      </w:pPr>
      <w:r>
        <w:rPr>
          <w:rFonts w:ascii="Arial" w:hAnsi="Arial" w:cs="Arial"/>
          <w:sz w:val="24"/>
          <w:szCs w:val="24"/>
        </w:rPr>
        <w:br w:type="page"/>
      </w:r>
    </w:p>
    <w:p w14:paraId="57B106D5" w14:textId="1A9236EF" w:rsidR="004D7AFF" w:rsidRDefault="004D7AFF">
      <w:r>
        <w:rPr>
          <w:noProof/>
        </w:rPr>
        <w:lastRenderedPageBreak/>
        <w:drawing>
          <wp:inline distT="0" distB="0" distL="0" distR="0" wp14:anchorId="76522BE4" wp14:editId="71E8E7AA">
            <wp:extent cx="3284766" cy="78390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41491" t="14377" r="41208" b="12216"/>
                    <a:stretch/>
                  </pic:blipFill>
                  <pic:spPr bwMode="auto">
                    <a:xfrm>
                      <a:off x="0" y="0"/>
                      <a:ext cx="3316215" cy="7914128"/>
                    </a:xfrm>
                    <a:prstGeom prst="rect">
                      <a:avLst/>
                    </a:prstGeom>
                    <a:ln>
                      <a:noFill/>
                    </a:ln>
                    <a:extLst>
                      <a:ext uri="{53640926-AAD7-44D8-BBD7-CCE9431645EC}">
                        <a14:shadowObscured xmlns:a14="http://schemas.microsoft.com/office/drawing/2010/main"/>
                      </a:ext>
                    </a:extLst>
                  </pic:spPr>
                </pic:pic>
              </a:graphicData>
            </a:graphic>
          </wp:inline>
        </w:drawing>
      </w:r>
    </w:p>
    <w:p w14:paraId="7E82525D" w14:textId="332E6846" w:rsidR="004D7AFF" w:rsidRPr="004D7AFF" w:rsidRDefault="004D7AFF">
      <w:pPr>
        <w:rPr>
          <w:rFonts w:ascii="Arial" w:hAnsi="Arial" w:cs="Arial"/>
          <w:sz w:val="24"/>
          <w:szCs w:val="24"/>
        </w:rPr>
      </w:pPr>
      <w:bookmarkStart w:id="42" w:name="_Hlk69549751"/>
      <w:r w:rsidRPr="004D7AFF">
        <w:rPr>
          <w:rFonts w:ascii="Arial" w:hAnsi="Arial" w:cs="Arial"/>
          <w:sz w:val="24"/>
          <w:szCs w:val="24"/>
        </w:rPr>
        <w:t>Figure 10.1</w:t>
      </w:r>
      <w:r>
        <w:rPr>
          <w:rFonts w:ascii="Arial" w:hAnsi="Arial" w:cs="Arial"/>
          <w:sz w:val="24"/>
          <w:szCs w:val="24"/>
        </w:rPr>
        <w:t xml:space="preserve"> Peoples Collection Wales </w:t>
      </w:r>
      <w:proofErr w:type="gramStart"/>
      <w:r>
        <w:rPr>
          <w:rFonts w:ascii="Arial" w:hAnsi="Arial" w:cs="Arial"/>
          <w:sz w:val="24"/>
          <w:szCs w:val="24"/>
        </w:rPr>
        <w:t>18 month</w:t>
      </w:r>
      <w:proofErr w:type="gramEnd"/>
      <w:r>
        <w:rPr>
          <w:rFonts w:ascii="Arial" w:hAnsi="Arial" w:cs="Arial"/>
          <w:sz w:val="24"/>
          <w:szCs w:val="24"/>
        </w:rPr>
        <w:t xml:space="preserve"> Race Framework.</w:t>
      </w:r>
      <w:bookmarkEnd w:id="42"/>
    </w:p>
    <w:sectPr w:rsidR="004D7AFF" w:rsidRPr="004D7AFF" w:rsidSect="00C56D90">
      <w:footerReference w:type="first" r:id="rId3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38EA4" w14:textId="77777777" w:rsidR="00960874" w:rsidRDefault="00960874" w:rsidP="00740A8E">
      <w:pPr>
        <w:spacing w:after="0" w:line="240" w:lineRule="auto"/>
      </w:pPr>
      <w:r>
        <w:separator/>
      </w:r>
    </w:p>
  </w:endnote>
  <w:endnote w:type="continuationSeparator" w:id="0">
    <w:p w14:paraId="49FFA0C9" w14:textId="77777777" w:rsidR="00960874" w:rsidRDefault="00960874" w:rsidP="0074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143761"/>
      <w:docPartObj>
        <w:docPartGallery w:val="Page Numbers (Bottom of Page)"/>
        <w:docPartUnique/>
      </w:docPartObj>
    </w:sdtPr>
    <w:sdtEndPr>
      <w:rPr>
        <w:color w:val="7F7F7F" w:themeColor="background1" w:themeShade="7F"/>
        <w:spacing w:val="60"/>
      </w:rPr>
    </w:sdtEndPr>
    <w:sdtContent>
      <w:p w14:paraId="5EA9BFCC" w14:textId="11EC7469" w:rsidR="00960874" w:rsidRDefault="0096087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5B989B" w14:textId="77777777" w:rsidR="00960874" w:rsidRDefault="009608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618207"/>
      <w:docPartObj>
        <w:docPartGallery w:val="Page Numbers (Bottom of Page)"/>
        <w:docPartUnique/>
      </w:docPartObj>
    </w:sdtPr>
    <w:sdtEndPr>
      <w:rPr>
        <w:color w:val="7F7F7F" w:themeColor="background1" w:themeShade="7F"/>
        <w:spacing w:val="60"/>
      </w:rPr>
    </w:sdtEndPr>
    <w:sdtContent>
      <w:p w14:paraId="1939AD59" w14:textId="77777777" w:rsidR="00960874" w:rsidRDefault="00960874" w:rsidP="006E0E36">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t>2</w:t>
        </w:r>
        <w:r>
          <w:rPr>
            <w:b/>
            <w:bCs/>
            <w:noProof/>
          </w:rPr>
          <w:fldChar w:fldCharType="end"/>
        </w:r>
        <w:r>
          <w:rPr>
            <w:b/>
            <w:bCs/>
          </w:rPr>
          <w:t xml:space="preserve"> | </w:t>
        </w:r>
        <w:r>
          <w:rPr>
            <w:color w:val="7F7F7F" w:themeColor="background1" w:themeShade="7F"/>
            <w:spacing w:val="60"/>
          </w:rPr>
          <w:t>Page</w:t>
        </w:r>
      </w:p>
    </w:sdtContent>
  </w:sdt>
  <w:p w14:paraId="60BBDA7B" w14:textId="3341A16B" w:rsidR="00960874" w:rsidRDefault="009608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69696" w14:textId="77777777" w:rsidR="00960874" w:rsidRDefault="00960874" w:rsidP="00740A8E">
      <w:pPr>
        <w:spacing w:after="0" w:line="240" w:lineRule="auto"/>
      </w:pPr>
      <w:r>
        <w:separator/>
      </w:r>
    </w:p>
  </w:footnote>
  <w:footnote w:type="continuationSeparator" w:id="0">
    <w:p w14:paraId="05E27F5B" w14:textId="77777777" w:rsidR="00960874" w:rsidRDefault="00960874" w:rsidP="00740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43AC4"/>
    <w:multiLevelType w:val="multilevel"/>
    <w:tmpl w:val="831A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6286B"/>
    <w:multiLevelType w:val="multilevel"/>
    <w:tmpl w:val="9BAA64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36B27A4"/>
    <w:multiLevelType w:val="hybridMultilevel"/>
    <w:tmpl w:val="ED6E40F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E6A37EA"/>
    <w:multiLevelType w:val="hybridMultilevel"/>
    <w:tmpl w:val="B010CD34"/>
    <w:lvl w:ilvl="0" w:tplc="B0C0245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B7228"/>
    <w:multiLevelType w:val="multilevel"/>
    <w:tmpl w:val="8B36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78D32B4"/>
    <w:multiLevelType w:val="hybridMultilevel"/>
    <w:tmpl w:val="B38812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E546C0"/>
    <w:multiLevelType w:val="hybridMultilevel"/>
    <w:tmpl w:val="CF6CE8B2"/>
    <w:lvl w:ilvl="0" w:tplc="B968428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106C2D"/>
    <w:multiLevelType w:val="hybridMultilevel"/>
    <w:tmpl w:val="4CE8B068"/>
    <w:lvl w:ilvl="0" w:tplc="FE8AB95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563F8E"/>
    <w:multiLevelType w:val="multilevel"/>
    <w:tmpl w:val="B40A6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4"/>
  </w:num>
  <w:num w:numId="4">
    <w:abstractNumId w:val="7"/>
  </w:num>
  <w:num w:numId="5">
    <w:abstractNumId w:val="6"/>
  </w:num>
  <w:num w:numId="6">
    <w:abstractNumId w:val="3"/>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412"/>
    <w:rsid w:val="00003047"/>
    <w:rsid w:val="0001042F"/>
    <w:rsid w:val="00012819"/>
    <w:rsid w:val="00014F75"/>
    <w:rsid w:val="00024708"/>
    <w:rsid w:val="00030754"/>
    <w:rsid w:val="00035104"/>
    <w:rsid w:val="00036D77"/>
    <w:rsid w:val="0004238A"/>
    <w:rsid w:val="0004697A"/>
    <w:rsid w:val="00046A1F"/>
    <w:rsid w:val="00050A38"/>
    <w:rsid w:val="0005737E"/>
    <w:rsid w:val="0006019B"/>
    <w:rsid w:val="00061A07"/>
    <w:rsid w:val="00065079"/>
    <w:rsid w:val="000703E0"/>
    <w:rsid w:val="000734BF"/>
    <w:rsid w:val="00074D6C"/>
    <w:rsid w:val="0008031E"/>
    <w:rsid w:val="000827A8"/>
    <w:rsid w:val="00091B4F"/>
    <w:rsid w:val="00096C39"/>
    <w:rsid w:val="000A27AD"/>
    <w:rsid w:val="000B4236"/>
    <w:rsid w:val="000C495C"/>
    <w:rsid w:val="000D2885"/>
    <w:rsid w:val="000D28BD"/>
    <w:rsid w:val="000D634F"/>
    <w:rsid w:val="000E00B9"/>
    <w:rsid w:val="000E05C7"/>
    <w:rsid w:val="000E6825"/>
    <w:rsid w:val="000F305F"/>
    <w:rsid w:val="000F6642"/>
    <w:rsid w:val="0010196A"/>
    <w:rsid w:val="00112ACD"/>
    <w:rsid w:val="00113227"/>
    <w:rsid w:val="00114C56"/>
    <w:rsid w:val="0012395D"/>
    <w:rsid w:val="00135B9D"/>
    <w:rsid w:val="00137F4A"/>
    <w:rsid w:val="0014015A"/>
    <w:rsid w:val="001537BB"/>
    <w:rsid w:val="0015454F"/>
    <w:rsid w:val="00155F45"/>
    <w:rsid w:val="00160C34"/>
    <w:rsid w:val="00161D32"/>
    <w:rsid w:val="00165708"/>
    <w:rsid w:val="00171855"/>
    <w:rsid w:val="001773AC"/>
    <w:rsid w:val="00194F37"/>
    <w:rsid w:val="001A0096"/>
    <w:rsid w:val="001A07A1"/>
    <w:rsid w:val="001A2F3F"/>
    <w:rsid w:val="001B4B05"/>
    <w:rsid w:val="001B4FBA"/>
    <w:rsid w:val="001B684C"/>
    <w:rsid w:val="001B7107"/>
    <w:rsid w:val="001C28F8"/>
    <w:rsid w:val="001D0600"/>
    <w:rsid w:val="001D3360"/>
    <w:rsid w:val="001E069E"/>
    <w:rsid w:val="001F34C2"/>
    <w:rsid w:val="001F4A36"/>
    <w:rsid w:val="001F4EA5"/>
    <w:rsid w:val="001F5618"/>
    <w:rsid w:val="00201412"/>
    <w:rsid w:val="00201AFD"/>
    <w:rsid w:val="00203FA1"/>
    <w:rsid w:val="00213C9C"/>
    <w:rsid w:val="00215573"/>
    <w:rsid w:val="00216157"/>
    <w:rsid w:val="00220E6C"/>
    <w:rsid w:val="0022355D"/>
    <w:rsid w:val="00223FF1"/>
    <w:rsid w:val="0022405D"/>
    <w:rsid w:val="00224AD5"/>
    <w:rsid w:val="002304C4"/>
    <w:rsid w:val="0023402D"/>
    <w:rsid w:val="00247D1E"/>
    <w:rsid w:val="00250D66"/>
    <w:rsid w:val="0025117E"/>
    <w:rsid w:val="00253350"/>
    <w:rsid w:val="00254755"/>
    <w:rsid w:val="002573E2"/>
    <w:rsid w:val="00262C54"/>
    <w:rsid w:val="002729D0"/>
    <w:rsid w:val="0027536F"/>
    <w:rsid w:val="0027680F"/>
    <w:rsid w:val="002814B9"/>
    <w:rsid w:val="002856AE"/>
    <w:rsid w:val="002914E6"/>
    <w:rsid w:val="002A2B42"/>
    <w:rsid w:val="002B20E4"/>
    <w:rsid w:val="002B22F5"/>
    <w:rsid w:val="002B538F"/>
    <w:rsid w:val="002B5950"/>
    <w:rsid w:val="002B756C"/>
    <w:rsid w:val="002C1523"/>
    <w:rsid w:val="002D50EB"/>
    <w:rsid w:val="002D7C9A"/>
    <w:rsid w:val="002E0862"/>
    <w:rsid w:val="002E28A7"/>
    <w:rsid w:val="002F235D"/>
    <w:rsid w:val="00305604"/>
    <w:rsid w:val="003138D5"/>
    <w:rsid w:val="0031556B"/>
    <w:rsid w:val="00322D18"/>
    <w:rsid w:val="00325870"/>
    <w:rsid w:val="00327F15"/>
    <w:rsid w:val="00330102"/>
    <w:rsid w:val="0034521D"/>
    <w:rsid w:val="00347CC5"/>
    <w:rsid w:val="0035215B"/>
    <w:rsid w:val="00356798"/>
    <w:rsid w:val="00360961"/>
    <w:rsid w:val="00364157"/>
    <w:rsid w:val="003674D1"/>
    <w:rsid w:val="00367BA2"/>
    <w:rsid w:val="0037069A"/>
    <w:rsid w:val="00385034"/>
    <w:rsid w:val="00386A3C"/>
    <w:rsid w:val="00390EBF"/>
    <w:rsid w:val="00391B68"/>
    <w:rsid w:val="003952B4"/>
    <w:rsid w:val="00396684"/>
    <w:rsid w:val="003A52DD"/>
    <w:rsid w:val="003B579C"/>
    <w:rsid w:val="003D62C0"/>
    <w:rsid w:val="003E265A"/>
    <w:rsid w:val="003E3B12"/>
    <w:rsid w:val="003E4FAE"/>
    <w:rsid w:val="003E667C"/>
    <w:rsid w:val="00404740"/>
    <w:rsid w:val="004214F6"/>
    <w:rsid w:val="0042275E"/>
    <w:rsid w:val="00424740"/>
    <w:rsid w:val="00425D96"/>
    <w:rsid w:val="00426990"/>
    <w:rsid w:val="00427574"/>
    <w:rsid w:val="0043019D"/>
    <w:rsid w:val="00431B87"/>
    <w:rsid w:val="004324C3"/>
    <w:rsid w:val="004326B8"/>
    <w:rsid w:val="00435DBB"/>
    <w:rsid w:val="00442A64"/>
    <w:rsid w:val="00444244"/>
    <w:rsid w:val="004472A0"/>
    <w:rsid w:val="0045255F"/>
    <w:rsid w:val="0045479D"/>
    <w:rsid w:val="00455FE7"/>
    <w:rsid w:val="00460109"/>
    <w:rsid w:val="004638F8"/>
    <w:rsid w:val="00465D2C"/>
    <w:rsid w:val="0047671B"/>
    <w:rsid w:val="004770C1"/>
    <w:rsid w:val="004870AF"/>
    <w:rsid w:val="00487B32"/>
    <w:rsid w:val="00491B7F"/>
    <w:rsid w:val="00494011"/>
    <w:rsid w:val="004B0E22"/>
    <w:rsid w:val="004B341C"/>
    <w:rsid w:val="004C005F"/>
    <w:rsid w:val="004D7AFF"/>
    <w:rsid w:val="004D7C08"/>
    <w:rsid w:val="004E2347"/>
    <w:rsid w:val="0050175E"/>
    <w:rsid w:val="00503AAF"/>
    <w:rsid w:val="00505C4F"/>
    <w:rsid w:val="005261F6"/>
    <w:rsid w:val="005303AC"/>
    <w:rsid w:val="00533124"/>
    <w:rsid w:val="005401BB"/>
    <w:rsid w:val="00540A75"/>
    <w:rsid w:val="005522D4"/>
    <w:rsid w:val="005537C3"/>
    <w:rsid w:val="00556384"/>
    <w:rsid w:val="005601DB"/>
    <w:rsid w:val="00560822"/>
    <w:rsid w:val="00575792"/>
    <w:rsid w:val="00584F2B"/>
    <w:rsid w:val="0059337B"/>
    <w:rsid w:val="005A32DD"/>
    <w:rsid w:val="005A6757"/>
    <w:rsid w:val="005B0515"/>
    <w:rsid w:val="005B3376"/>
    <w:rsid w:val="005B711A"/>
    <w:rsid w:val="005C316B"/>
    <w:rsid w:val="005C6B77"/>
    <w:rsid w:val="005D2717"/>
    <w:rsid w:val="005D374B"/>
    <w:rsid w:val="005D3C55"/>
    <w:rsid w:val="005D5183"/>
    <w:rsid w:val="005E20B2"/>
    <w:rsid w:val="005E284F"/>
    <w:rsid w:val="005E5FA0"/>
    <w:rsid w:val="005F0701"/>
    <w:rsid w:val="005F3F0B"/>
    <w:rsid w:val="005F4C6C"/>
    <w:rsid w:val="005F7C43"/>
    <w:rsid w:val="006001C7"/>
    <w:rsid w:val="00605BEF"/>
    <w:rsid w:val="006077E4"/>
    <w:rsid w:val="00607C50"/>
    <w:rsid w:val="0061699F"/>
    <w:rsid w:val="00621FD4"/>
    <w:rsid w:val="00627B35"/>
    <w:rsid w:val="00632E55"/>
    <w:rsid w:val="006348A5"/>
    <w:rsid w:val="0063682B"/>
    <w:rsid w:val="006441B6"/>
    <w:rsid w:val="00644FD6"/>
    <w:rsid w:val="006529E9"/>
    <w:rsid w:val="00664A39"/>
    <w:rsid w:val="00672D95"/>
    <w:rsid w:val="00675F35"/>
    <w:rsid w:val="00677AC2"/>
    <w:rsid w:val="00677E8D"/>
    <w:rsid w:val="00680EC3"/>
    <w:rsid w:val="00684E10"/>
    <w:rsid w:val="00687C9A"/>
    <w:rsid w:val="006926C4"/>
    <w:rsid w:val="00697412"/>
    <w:rsid w:val="006A102C"/>
    <w:rsid w:val="006A2852"/>
    <w:rsid w:val="006B1580"/>
    <w:rsid w:val="006C3BDB"/>
    <w:rsid w:val="006C4E29"/>
    <w:rsid w:val="006D0668"/>
    <w:rsid w:val="006D7726"/>
    <w:rsid w:val="006E0E36"/>
    <w:rsid w:val="006E36DE"/>
    <w:rsid w:val="006F4507"/>
    <w:rsid w:val="006F5DCD"/>
    <w:rsid w:val="00713831"/>
    <w:rsid w:val="00721E75"/>
    <w:rsid w:val="00726CDF"/>
    <w:rsid w:val="00727573"/>
    <w:rsid w:val="00727A3F"/>
    <w:rsid w:val="00733C74"/>
    <w:rsid w:val="00740A8E"/>
    <w:rsid w:val="00740C6A"/>
    <w:rsid w:val="00751C60"/>
    <w:rsid w:val="00752160"/>
    <w:rsid w:val="00753534"/>
    <w:rsid w:val="00755939"/>
    <w:rsid w:val="007607FC"/>
    <w:rsid w:val="007609F5"/>
    <w:rsid w:val="00767A63"/>
    <w:rsid w:val="007731D7"/>
    <w:rsid w:val="00785A1E"/>
    <w:rsid w:val="007922DF"/>
    <w:rsid w:val="007A339E"/>
    <w:rsid w:val="007B0000"/>
    <w:rsid w:val="007C5B73"/>
    <w:rsid w:val="007C70EB"/>
    <w:rsid w:val="007D20DC"/>
    <w:rsid w:val="007D4F4F"/>
    <w:rsid w:val="007D6808"/>
    <w:rsid w:val="007E0273"/>
    <w:rsid w:val="007E5EB0"/>
    <w:rsid w:val="007E78D6"/>
    <w:rsid w:val="007E79A5"/>
    <w:rsid w:val="007F078D"/>
    <w:rsid w:val="007F1CB0"/>
    <w:rsid w:val="007F71DC"/>
    <w:rsid w:val="0080032C"/>
    <w:rsid w:val="008010E1"/>
    <w:rsid w:val="008028FB"/>
    <w:rsid w:val="00803C64"/>
    <w:rsid w:val="00804583"/>
    <w:rsid w:val="0081592A"/>
    <w:rsid w:val="00823781"/>
    <w:rsid w:val="008240AA"/>
    <w:rsid w:val="00827A09"/>
    <w:rsid w:val="008348D0"/>
    <w:rsid w:val="008403EC"/>
    <w:rsid w:val="008406AE"/>
    <w:rsid w:val="00842F39"/>
    <w:rsid w:val="00846681"/>
    <w:rsid w:val="0085012C"/>
    <w:rsid w:val="00850477"/>
    <w:rsid w:val="008519E9"/>
    <w:rsid w:val="0086780B"/>
    <w:rsid w:val="00876023"/>
    <w:rsid w:val="008764BE"/>
    <w:rsid w:val="00881DCC"/>
    <w:rsid w:val="008821E7"/>
    <w:rsid w:val="00883D58"/>
    <w:rsid w:val="00885008"/>
    <w:rsid w:val="00885752"/>
    <w:rsid w:val="00886FA5"/>
    <w:rsid w:val="00894290"/>
    <w:rsid w:val="00897FAF"/>
    <w:rsid w:val="008A66E2"/>
    <w:rsid w:val="008A77C7"/>
    <w:rsid w:val="008B01AB"/>
    <w:rsid w:val="008B4182"/>
    <w:rsid w:val="008B4B95"/>
    <w:rsid w:val="008B69BF"/>
    <w:rsid w:val="008B6A96"/>
    <w:rsid w:val="008B7A5E"/>
    <w:rsid w:val="008C5669"/>
    <w:rsid w:val="008D01EA"/>
    <w:rsid w:val="008D0C78"/>
    <w:rsid w:val="008D0E44"/>
    <w:rsid w:val="008D6D1C"/>
    <w:rsid w:val="008F1B07"/>
    <w:rsid w:val="00903DE0"/>
    <w:rsid w:val="00911380"/>
    <w:rsid w:val="009115AC"/>
    <w:rsid w:val="00914B05"/>
    <w:rsid w:val="00920B55"/>
    <w:rsid w:val="0092136C"/>
    <w:rsid w:val="00925883"/>
    <w:rsid w:val="009273E5"/>
    <w:rsid w:val="00927E06"/>
    <w:rsid w:val="00937724"/>
    <w:rsid w:val="00941A0F"/>
    <w:rsid w:val="0094329C"/>
    <w:rsid w:val="00951CF1"/>
    <w:rsid w:val="00960874"/>
    <w:rsid w:val="009615C3"/>
    <w:rsid w:val="00966754"/>
    <w:rsid w:val="009679AD"/>
    <w:rsid w:val="009859BD"/>
    <w:rsid w:val="00987238"/>
    <w:rsid w:val="009A789F"/>
    <w:rsid w:val="009B225B"/>
    <w:rsid w:val="009B5ECC"/>
    <w:rsid w:val="009D479F"/>
    <w:rsid w:val="009D6BDB"/>
    <w:rsid w:val="009F3046"/>
    <w:rsid w:val="009F4F07"/>
    <w:rsid w:val="00A015EC"/>
    <w:rsid w:val="00A06AD3"/>
    <w:rsid w:val="00A124D0"/>
    <w:rsid w:val="00A12C84"/>
    <w:rsid w:val="00A14ECA"/>
    <w:rsid w:val="00A17BA5"/>
    <w:rsid w:val="00A20A6B"/>
    <w:rsid w:val="00A26AB5"/>
    <w:rsid w:val="00A26D81"/>
    <w:rsid w:val="00A33318"/>
    <w:rsid w:val="00A36BE9"/>
    <w:rsid w:val="00A425F2"/>
    <w:rsid w:val="00A46634"/>
    <w:rsid w:val="00A47370"/>
    <w:rsid w:val="00A509CE"/>
    <w:rsid w:val="00A53C77"/>
    <w:rsid w:val="00A550EF"/>
    <w:rsid w:val="00A75838"/>
    <w:rsid w:val="00A76DBB"/>
    <w:rsid w:val="00A82405"/>
    <w:rsid w:val="00A83085"/>
    <w:rsid w:val="00A87185"/>
    <w:rsid w:val="00A87215"/>
    <w:rsid w:val="00A94AEB"/>
    <w:rsid w:val="00AA02A1"/>
    <w:rsid w:val="00AA24A2"/>
    <w:rsid w:val="00AB4ABB"/>
    <w:rsid w:val="00AB65D5"/>
    <w:rsid w:val="00AB77C6"/>
    <w:rsid w:val="00AC2066"/>
    <w:rsid w:val="00AC7BD1"/>
    <w:rsid w:val="00AD3D61"/>
    <w:rsid w:val="00AD66E1"/>
    <w:rsid w:val="00AD6AFE"/>
    <w:rsid w:val="00AD718B"/>
    <w:rsid w:val="00AD7753"/>
    <w:rsid w:val="00AE0C2F"/>
    <w:rsid w:val="00AE4059"/>
    <w:rsid w:val="00AE5034"/>
    <w:rsid w:val="00AE7FE8"/>
    <w:rsid w:val="00AF05BF"/>
    <w:rsid w:val="00AF18FA"/>
    <w:rsid w:val="00B023D3"/>
    <w:rsid w:val="00B059C0"/>
    <w:rsid w:val="00B14B13"/>
    <w:rsid w:val="00B254F9"/>
    <w:rsid w:val="00B27458"/>
    <w:rsid w:val="00B30AD8"/>
    <w:rsid w:val="00B3180D"/>
    <w:rsid w:val="00B321B1"/>
    <w:rsid w:val="00B347B4"/>
    <w:rsid w:val="00B54F54"/>
    <w:rsid w:val="00B63385"/>
    <w:rsid w:val="00B75BF1"/>
    <w:rsid w:val="00B76E71"/>
    <w:rsid w:val="00B84434"/>
    <w:rsid w:val="00B85D5F"/>
    <w:rsid w:val="00B901BC"/>
    <w:rsid w:val="00BA1DED"/>
    <w:rsid w:val="00BA510D"/>
    <w:rsid w:val="00BA6208"/>
    <w:rsid w:val="00BB6978"/>
    <w:rsid w:val="00BC1CEC"/>
    <w:rsid w:val="00BC1DA4"/>
    <w:rsid w:val="00BC4DFD"/>
    <w:rsid w:val="00BC5E0F"/>
    <w:rsid w:val="00BC697C"/>
    <w:rsid w:val="00BD0856"/>
    <w:rsid w:val="00BD5948"/>
    <w:rsid w:val="00BD5FDE"/>
    <w:rsid w:val="00BE3FB8"/>
    <w:rsid w:val="00BE4456"/>
    <w:rsid w:val="00BF5FD5"/>
    <w:rsid w:val="00C079E8"/>
    <w:rsid w:val="00C15265"/>
    <w:rsid w:val="00C165C8"/>
    <w:rsid w:val="00C17BCC"/>
    <w:rsid w:val="00C220FA"/>
    <w:rsid w:val="00C23A26"/>
    <w:rsid w:val="00C252B5"/>
    <w:rsid w:val="00C379F6"/>
    <w:rsid w:val="00C41D48"/>
    <w:rsid w:val="00C430B7"/>
    <w:rsid w:val="00C47973"/>
    <w:rsid w:val="00C56D90"/>
    <w:rsid w:val="00C62205"/>
    <w:rsid w:val="00C72B73"/>
    <w:rsid w:val="00C75E66"/>
    <w:rsid w:val="00C76FB5"/>
    <w:rsid w:val="00C80591"/>
    <w:rsid w:val="00C812E3"/>
    <w:rsid w:val="00C8226B"/>
    <w:rsid w:val="00C843CA"/>
    <w:rsid w:val="00C9168B"/>
    <w:rsid w:val="00C93DD6"/>
    <w:rsid w:val="00CA0E36"/>
    <w:rsid w:val="00CA4A17"/>
    <w:rsid w:val="00CB654F"/>
    <w:rsid w:val="00CC0B0C"/>
    <w:rsid w:val="00CC1684"/>
    <w:rsid w:val="00CC1F86"/>
    <w:rsid w:val="00CC5C74"/>
    <w:rsid w:val="00CD2395"/>
    <w:rsid w:val="00CD2FDE"/>
    <w:rsid w:val="00CD4C83"/>
    <w:rsid w:val="00D01CE4"/>
    <w:rsid w:val="00D02BB6"/>
    <w:rsid w:val="00D03C09"/>
    <w:rsid w:val="00D03C2A"/>
    <w:rsid w:val="00D045A8"/>
    <w:rsid w:val="00D10919"/>
    <w:rsid w:val="00D109AF"/>
    <w:rsid w:val="00D16565"/>
    <w:rsid w:val="00D2174C"/>
    <w:rsid w:val="00D22E9E"/>
    <w:rsid w:val="00D25890"/>
    <w:rsid w:val="00D32E4A"/>
    <w:rsid w:val="00D33A92"/>
    <w:rsid w:val="00D35169"/>
    <w:rsid w:val="00D37BC7"/>
    <w:rsid w:val="00D42711"/>
    <w:rsid w:val="00D44301"/>
    <w:rsid w:val="00D53878"/>
    <w:rsid w:val="00D561C0"/>
    <w:rsid w:val="00D6088A"/>
    <w:rsid w:val="00D6362F"/>
    <w:rsid w:val="00D64378"/>
    <w:rsid w:val="00D651D1"/>
    <w:rsid w:val="00D66F3F"/>
    <w:rsid w:val="00D85FEB"/>
    <w:rsid w:val="00D90928"/>
    <w:rsid w:val="00D90F74"/>
    <w:rsid w:val="00DA22ED"/>
    <w:rsid w:val="00DB436C"/>
    <w:rsid w:val="00DC14A4"/>
    <w:rsid w:val="00DC17CC"/>
    <w:rsid w:val="00DC7555"/>
    <w:rsid w:val="00DD20A9"/>
    <w:rsid w:val="00DE3C85"/>
    <w:rsid w:val="00DE7871"/>
    <w:rsid w:val="00DF5DBA"/>
    <w:rsid w:val="00DF60D0"/>
    <w:rsid w:val="00DF6AD9"/>
    <w:rsid w:val="00DF6C76"/>
    <w:rsid w:val="00E033C8"/>
    <w:rsid w:val="00E07029"/>
    <w:rsid w:val="00E12295"/>
    <w:rsid w:val="00E126EB"/>
    <w:rsid w:val="00E1499D"/>
    <w:rsid w:val="00E17823"/>
    <w:rsid w:val="00E303B4"/>
    <w:rsid w:val="00E375F4"/>
    <w:rsid w:val="00E400E2"/>
    <w:rsid w:val="00E41C13"/>
    <w:rsid w:val="00E41DFE"/>
    <w:rsid w:val="00E433E6"/>
    <w:rsid w:val="00E44843"/>
    <w:rsid w:val="00E57D91"/>
    <w:rsid w:val="00E61492"/>
    <w:rsid w:val="00E661B4"/>
    <w:rsid w:val="00E67914"/>
    <w:rsid w:val="00E74D25"/>
    <w:rsid w:val="00E91BD1"/>
    <w:rsid w:val="00E93E7E"/>
    <w:rsid w:val="00E96059"/>
    <w:rsid w:val="00E96467"/>
    <w:rsid w:val="00EB0F41"/>
    <w:rsid w:val="00EB101E"/>
    <w:rsid w:val="00EB1450"/>
    <w:rsid w:val="00EC3854"/>
    <w:rsid w:val="00EC7307"/>
    <w:rsid w:val="00EC7317"/>
    <w:rsid w:val="00ED5CAB"/>
    <w:rsid w:val="00EE2AA7"/>
    <w:rsid w:val="00EE5B2B"/>
    <w:rsid w:val="00EF4683"/>
    <w:rsid w:val="00EF6036"/>
    <w:rsid w:val="00EF60A8"/>
    <w:rsid w:val="00F03E05"/>
    <w:rsid w:val="00F13CF1"/>
    <w:rsid w:val="00F1679E"/>
    <w:rsid w:val="00F2085C"/>
    <w:rsid w:val="00F24646"/>
    <w:rsid w:val="00F27840"/>
    <w:rsid w:val="00F30D78"/>
    <w:rsid w:val="00F366A7"/>
    <w:rsid w:val="00F411CE"/>
    <w:rsid w:val="00F421A2"/>
    <w:rsid w:val="00F42FCE"/>
    <w:rsid w:val="00F45D64"/>
    <w:rsid w:val="00F6639B"/>
    <w:rsid w:val="00F72CD0"/>
    <w:rsid w:val="00F73027"/>
    <w:rsid w:val="00F73A77"/>
    <w:rsid w:val="00F750E7"/>
    <w:rsid w:val="00F76EB6"/>
    <w:rsid w:val="00F92893"/>
    <w:rsid w:val="00F94A5F"/>
    <w:rsid w:val="00F95520"/>
    <w:rsid w:val="00F97BAD"/>
    <w:rsid w:val="00FA2964"/>
    <w:rsid w:val="00FA31CA"/>
    <w:rsid w:val="00FA4638"/>
    <w:rsid w:val="00FA5F63"/>
    <w:rsid w:val="00FA7F04"/>
    <w:rsid w:val="00FB3AA4"/>
    <w:rsid w:val="00FC3458"/>
    <w:rsid w:val="00FC3740"/>
    <w:rsid w:val="00FC7ECB"/>
    <w:rsid w:val="00FD1F57"/>
    <w:rsid w:val="00FD2DAB"/>
    <w:rsid w:val="00FD6A54"/>
    <w:rsid w:val="00FE15EB"/>
    <w:rsid w:val="00FF4152"/>
    <w:rsid w:val="00FF657B"/>
    <w:rsid w:val="00FF71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D3DDF3C"/>
  <w15:chartTrackingRefBased/>
  <w15:docId w15:val="{C250DC88-F898-4818-A32E-17B0B1F1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AFF"/>
  </w:style>
  <w:style w:type="paragraph" w:styleId="Heading1">
    <w:name w:val="heading 1"/>
    <w:basedOn w:val="Normal"/>
    <w:next w:val="Normal"/>
    <w:link w:val="Heading1Char"/>
    <w:uiPriority w:val="9"/>
    <w:qFormat/>
    <w:rsid w:val="00740A8E"/>
    <w:pPr>
      <w:keepNext/>
      <w:keepLines/>
      <w:spacing w:before="240" w:after="0"/>
      <w:outlineLvl w:val="0"/>
    </w:pPr>
    <w:rPr>
      <w:rFonts w:asciiTheme="majorHAnsi" w:eastAsiaTheme="majorEastAsia" w:hAnsiTheme="majorHAnsi" w:cstheme="majorBidi"/>
      <w:color w:val="7B230B" w:themeColor="accent1" w:themeShade="BF"/>
      <w:sz w:val="32"/>
      <w:szCs w:val="32"/>
    </w:rPr>
  </w:style>
  <w:style w:type="paragraph" w:styleId="Heading2">
    <w:name w:val="heading 2"/>
    <w:basedOn w:val="Normal"/>
    <w:next w:val="Normal"/>
    <w:link w:val="Heading2Char"/>
    <w:uiPriority w:val="9"/>
    <w:unhideWhenUsed/>
    <w:qFormat/>
    <w:rsid w:val="00201412"/>
    <w:pPr>
      <w:keepNext/>
      <w:keepLines/>
      <w:spacing w:before="40" w:after="0"/>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
    <w:semiHidden/>
    <w:unhideWhenUsed/>
    <w:qFormat/>
    <w:rsid w:val="00680EC3"/>
    <w:pPr>
      <w:keepNext/>
      <w:keepLines/>
      <w:spacing w:before="40" w:after="0"/>
      <w:outlineLvl w:val="2"/>
    </w:pPr>
    <w:rPr>
      <w:rFonts w:asciiTheme="majorHAnsi" w:eastAsiaTheme="majorEastAsia" w:hAnsiTheme="majorHAnsi" w:cstheme="majorBidi"/>
      <w:color w:val="511707"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0141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01412"/>
    <w:rPr>
      <w:rFonts w:eastAsiaTheme="minorEastAsia"/>
      <w:lang w:val="en-US"/>
    </w:rPr>
  </w:style>
  <w:style w:type="character" w:customStyle="1" w:styleId="Heading2Char">
    <w:name w:val="Heading 2 Char"/>
    <w:basedOn w:val="DefaultParagraphFont"/>
    <w:link w:val="Heading2"/>
    <w:uiPriority w:val="9"/>
    <w:rsid w:val="00201412"/>
    <w:rPr>
      <w:rFonts w:asciiTheme="majorHAnsi" w:eastAsiaTheme="majorEastAsia" w:hAnsiTheme="majorHAnsi" w:cstheme="majorBidi"/>
      <w:color w:val="7B230B" w:themeColor="accent1" w:themeShade="BF"/>
      <w:sz w:val="26"/>
      <w:szCs w:val="26"/>
    </w:rPr>
  </w:style>
  <w:style w:type="character" w:customStyle="1" w:styleId="Heading1Char">
    <w:name w:val="Heading 1 Char"/>
    <w:basedOn w:val="DefaultParagraphFont"/>
    <w:link w:val="Heading1"/>
    <w:uiPriority w:val="9"/>
    <w:rsid w:val="00740A8E"/>
    <w:rPr>
      <w:rFonts w:asciiTheme="majorHAnsi" w:eastAsiaTheme="majorEastAsia" w:hAnsiTheme="majorHAnsi" w:cstheme="majorBidi"/>
      <w:color w:val="7B230B" w:themeColor="accent1" w:themeShade="BF"/>
      <w:sz w:val="32"/>
      <w:szCs w:val="32"/>
    </w:rPr>
  </w:style>
  <w:style w:type="paragraph" w:styleId="TOCHeading">
    <w:name w:val="TOC Heading"/>
    <w:basedOn w:val="Heading1"/>
    <w:next w:val="Normal"/>
    <w:uiPriority w:val="39"/>
    <w:unhideWhenUsed/>
    <w:qFormat/>
    <w:rsid w:val="00740A8E"/>
    <w:pPr>
      <w:outlineLvl w:val="9"/>
    </w:pPr>
    <w:rPr>
      <w:lang w:val="en-US"/>
    </w:rPr>
  </w:style>
  <w:style w:type="paragraph" w:styleId="TOC2">
    <w:name w:val="toc 2"/>
    <w:basedOn w:val="Normal"/>
    <w:next w:val="Normal"/>
    <w:autoRedefine/>
    <w:uiPriority w:val="39"/>
    <w:unhideWhenUsed/>
    <w:rsid w:val="00E303B4"/>
    <w:pPr>
      <w:tabs>
        <w:tab w:val="right" w:leader="dot" w:pos="9016"/>
      </w:tabs>
      <w:spacing w:after="100"/>
      <w:ind w:left="220"/>
      <w:jc w:val="right"/>
    </w:pPr>
    <w:rPr>
      <w:rFonts w:ascii="Arial" w:hAnsi="Arial" w:cs="Arial"/>
      <w:noProof/>
    </w:rPr>
  </w:style>
  <w:style w:type="character" w:styleId="Hyperlink">
    <w:name w:val="Hyperlink"/>
    <w:basedOn w:val="DefaultParagraphFont"/>
    <w:uiPriority w:val="99"/>
    <w:unhideWhenUsed/>
    <w:rsid w:val="00740A8E"/>
    <w:rPr>
      <w:color w:val="6B9F25" w:themeColor="hyperlink"/>
      <w:u w:val="single"/>
    </w:rPr>
  </w:style>
  <w:style w:type="paragraph" w:styleId="Header">
    <w:name w:val="header"/>
    <w:basedOn w:val="Normal"/>
    <w:link w:val="HeaderChar"/>
    <w:uiPriority w:val="99"/>
    <w:unhideWhenUsed/>
    <w:rsid w:val="00740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0A8E"/>
  </w:style>
  <w:style w:type="paragraph" w:styleId="Footer">
    <w:name w:val="footer"/>
    <w:basedOn w:val="Normal"/>
    <w:link w:val="FooterChar"/>
    <w:uiPriority w:val="99"/>
    <w:unhideWhenUsed/>
    <w:rsid w:val="00740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0A8E"/>
  </w:style>
  <w:style w:type="paragraph" w:styleId="TOC1">
    <w:name w:val="toc 1"/>
    <w:basedOn w:val="Normal"/>
    <w:next w:val="Normal"/>
    <w:autoRedefine/>
    <w:uiPriority w:val="39"/>
    <w:unhideWhenUsed/>
    <w:rsid w:val="005D5183"/>
    <w:pPr>
      <w:spacing w:after="100"/>
    </w:pPr>
  </w:style>
  <w:style w:type="paragraph" w:styleId="NormalWeb">
    <w:name w:val="Normal (Web)"/>
    <w:basedOn w:val="Normal"/>
    <w:uiPriority w:val="99"/>
    <w:unhideWhenUsed/>
    <w:rsid w:val="00E126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85FEB"/>
    <w:pPr>
      <w:ind w:left="720"/>
      <w:contextualSpacing/>
    </w:pPr>
  </w:style>
  <w:style w:type="paragraph" w:styleId="Bibliography">
    <w:name w:val="Bibliography"/>
    <w:basedOn w:val="Normal"/>
    <w:next w:val="Normal"/>
    <w:uiPriority w:val="37"/>
    <w:unhideWhenUsed/>
    <w:rsid w:val="007D6808"/>
  </w:style>
  <w:style w:type="table" w:styleId="TableGrid">
    <w:name w:val="Table Grid"/>
    <w:basedOn w:val="TableNormal"/>
    <w:uiPriority w:val="39"/>
    <w:rsid w:val="00AB7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091B4F"/>
    <w:pPr>
      <w:spacing w:after="100"/>
      <w:ind w:left="440"/>
    </w:pPr>
    <w:rPr>
      <w:rFonts w:eastAsiaTheme="minorEastAsia" w:cs="Times New Roman"/>
      <w:lang w:val="en-US"/>
    </w:rPr>
  </w:style>
  <w:style w:type="character" w:styleId="CommentReference">
    <w:name w:val="annotation reference"/>
    <w:basedOn w:val="DefaultParagraphFont"/>
    <w:uiPriority w:val="99"/>
    <w:semiHidden/>
    <w:unhideWhenUsed/>
    <w:rsid w:val="00644FD6"/>
    <w:rPr>
      <w:sz w:val="16"/>
      <w:szCs w:val="16"/>
    </w:rPr>
  </w:style>
  <w:style w:type="paragraph" w:styleId="CommentText">
    <w:name w:val="annotation text"/>
    <w:basedOn w:val="Normal"/>
    <w:link w:val="CommentTextChar"/>
    <w:uiPriority w:val="99"/>
    <w:unhideWhenUsed/>
    <w:rsid w:val="00644FD6"/>
    <w:pPr>
      <w:spacing w:line="240" w:lineRule="auto"/>
    </w:pPr>
    <w:rPr>
      <w:sz w:val="20"/>
      <w:szCs w:val="20"/>
    </w:rPr>
  </w:style>
  <w:style w:type="character" w:customStyle="1" w:styleId="CommentTextChar">
    <w:name w:val="Comment Text Char"/>
    <w:basedOn w:val="DefaultParagraphFont"/>
    <w:link w:val="CommentText"/>
    <w:uiPriority w:val="99"/>
    <w:rsid w:val="00644FD6"/>
    <w:rPr>
      <w:sz w:val="20"/>
      <w:szCs w:val="20"/>
    </w:rPr>
  </w:style>
  <w:style w:type="paragraph" w:styleId="CommentSubject">
    <w:name w:val="annotation subject"/>
    <w:basedOn w:val="CommentText"/>
    <w:next w:val="CommentText"/>
    <w:link w:val="CommentSubjectChar"/>
    <w:uiPriority w:val="99"/>
    <w:semiHidden/>
    <w:unhideWhenUsed/>
    <w:rsid w:val="00644FD6"/>
    <w:rPr>
      <w:b/>
      <w:bCs/>
    </w:rPr>
  </w:style>
  <w:style w:type="character" w:customStyle="1" w:styleId="CommentSubjectChar">
    <w:name w:val="Comment Subject Char"/>
    <w:basedOn w:val="CommentTextChar"/>
    <w:link w:val="CommentSubject"/>
    <w:uiPriority w:val="99"/>
    <w:semiHidden/>
    <w:rsid w:val="00644FD6"/>
    <w:rPr>
      <w:b/>
      <w:bCs/>
      <w:sz w:val="20"/>
      <w:szCs w:val="20"/>
    </w:rPr>
  </w:style>
  <w:style w:type="character" w:customStyle="1" w:styleId="Heading3Char">
    <w:name w:val="Heading 3 Char"/>
    <w:basedOn w:val="DefaultParagraphFont"/>
    <w:link w:val="Heading3"/>
    <w:uiPriority w:val="9"/>
    <w:semiHidden/>
    <w:rsid w:val="00680EC3"/>
    <w:rPr>
      <w:rFonts w:asciiTheme="majorHAnsi" w:eastAsiaTheme="majorEastAsia" w:hAnsiTheme="majorHAnsi" w:cstheme="majorBidi"/>
      <w:color w:val="511707" w:themeColor="accent1" w:themeShade="7F"/>
      <w:sz w:val="24"/>
      <w:szCs w:val="24"/>
    </w:rPr>
  </w:style>
  <w:style w:type="character" w:styleId="Emphasis">
    <w:name w:val="Emphasis"/>
    <w:basedOn w:val="DefaultParagraphFont"/>
    <w:uiPriority w:val="20"/>
    <w:qFormat/>
    <w:rsid w:val="008D0E44"/>
    <w:rPr>
      <w:i/>
      <w:iCs/>
    </w:rPr>
  </w:style>
  <w:style w:type="character" w:styleId="Strong">
    <w:name w:val="Strong"/>
    <w:basedOn w:val="DefaultParagraphFont"/>
    <w:uiPriority w:val="22"/>
    <w:qFormat/>
    <w:rsid w:val="008D0E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1025">
      <w:bodyDiv w:val="1"/>
      <w:marLeft w:val="0"/>
      <w:marRight w:val="0"/>
      <w:marTop w:val="0"/>
      <w:marBottom w:val="0"/>
      <w:divBdr>
        <w:top w:val="none" w:sz="0" w:space="0" w:color="auto"/>
        <w:left w:val="none" w:sz="0" w:space="0" w:color="auto"/>
        <w:bottom w:val="none" w:sz="0" w:space="0" w:color="auto"/>
        <w:right w:val="none" w:sz="0" w:space="0" w:color="auto"/>
      </w:divBdr>
      <w:divsChild>
        <w:div w:id="2014381924">
          <w:marLeft w:val="0"/>
          <w:marRight w:val="0"/>
          <w:marTop w:val="0"/>
          <w:marBottom w:val="0"/>
          <w:divBdr>
            <w:top w:val="none" w:sz="0" w:space="0" w:color="auto"/>
            <w:left w:val="none" w:sz="0" w:space="0" w:color="auto"/>
            <w:bottom w:val="none" w:sz="0" w:space="0" w:color="auto"/>
            <w:right w:val="none" w:sz="0" w:space="0" w:color="auto"/>
          </w:divBdr>
        </w:div>
      </w:divsChild>
    </w:div>
    <w:div w:id="47850173">
      <w:bodyDiv w:val="1"/>
      <w:marLeft w:val="0"/>
      <w:marRight w:val="0"/>
      <w:marTop w:val="0"/>
      <w:marBottom w:val="0"/>
      <w:divBdr>
        <w:top w:val="none" w:sz="0" w:space="0" w:color="auto"/>
        <w:left w:val="none" w:sz="0" w:space="0" w:color="auto"/>
        <w:bottom w:val="none" w:sz="0" w:space="0" w:color="auto"/>
        <w:right w:val="none" w:sz="0" w:space="0" w:color="auto"/>
      </w:divBdr>
    </w:div>
    <w:div w:id="50468148">
      <w:bodyDiv w:val="1"/>
      <w:marLeft w:val="0"/>
      <w:marRight w:val="0"/>
      <w:marTop w:val="0"/>
      <w:marBottom w:val="0"/>
      <w:divBdr>
        <w:top w:val="none" w:sz="0" w:space="0" w:color="auto"/>
        <w:left w:val="none" w:sz="0" w:space="0" w:color="auto"/>
        <w:bottom w:val="none" w:sz="0" w:space="0" w:color="auto"/>
        <w:right w:val="none" w:sz="0" w:space="0" w:color="auto"/>
      </w:divBdr>
    </w:div>
    <w:div w:id="86274212">
      <w:bodyDiv w:val="1"/>
      <w:marLeft w:val="0"/>
      <w:marRight w:val="0"/>
      <w:marTop w:val="0"/>
      <w:marBottom w:val="0"/>
      <w:divBdr>
        <w:top w:val="none" w:sz="0" w:space="0" w:color="auto"/>
        <w:left w:val="none" w:sz="0" w:space="0" w:color="auto"/>
        <w:bottom w:val="none" w:sz="0" w:space="0" w:color="auto"/>
        <w:right w:val="none" w:sz="0" w:space="0" w:color="auto"/>
      </w:divBdr>
    </w:div>
    <w:div w:id="110982248">
      <w:bodyDiv w:val="1"/>
      <w:marLeft w:val="0"/>
      <w:marRight w:val="0"/>
      <w:marTop w:val="0"/>
      <w:marBottom w:val="0"/>
      <w:divBdr>
        <w:top w:val="none" w:sz="0" w:space="0" w:color="auto"/>
        <w:left w:val="none" w:sz="0" w:space="0" w:color="auto"/>
        <w:bottom w:val="none" w:sz="0" w:space="0" w:color="auto"/>
        <w:right w:val="none" w:sz="0" w:space="0" w:color="auto"/>
      </w:divBdr>
    </w:div>
    <w:div w:id="156238857">
      <w:bodyDiv w:val="1"/>
      <w:marLeft w:val="0"/>
      <w:marRight w:val="0"/>
      <w:marTop w:val="0"/>
      <w:marBottom w:val="0"/>
      <w:divBdr>
        <w:top w:val="none" w:sz="0" w:space="0" w:color="auto"/>
        <w:left w:val="none" w:sz="0" w:space="0" w:color="auto"/>
        <w:bottom w:val="none" w:sz="0" w:space="0" w:color="auto"/>
        <w:right w:val="none" w:sz="0" w:space="0" w:color="auto"/>
      </w:divBdr>
    </w:div>
    <w:div w:id="167449235">
      <w:bodyDiv w:val="1"/>
      <w:marLeft w:val="0"/>
      <w:marRight w:val="0"/>
      <w:marTop w:val="0"/>
      <w:marBottom w:val="0"/>
      <w:divBdr>
        <w:top w:val="none" w:sz="0" w:space="0" w:color="auto"/>
        <w:left w:val="none" w:sz="0" w:space="0" w:color="auto"/>
        <w:bottom w:val="none" w:sz="0" w:space="0" w:color="auto"/>
        <w:right w:val="none" w:sz="0" w:space="0" w:color="auto"/>
      </w:divBdr>
    </w:div>
    <w:div w:id="200752196">
      <w:bodyDiv w:val="1"/>
      <w:marLeft w:val="0"/>
      <w:marRight w:val="0"/>
      <w:marTop w:val="0"/>
      <w:marBottom w:val="0"/>
      <w:divBdr>
        <w:top w:val="none" w:sz="0" w:space="0" w:color="auto"/>
        <w:left w:val="none" w:sz="0" w:space="0" w:color="auto"/>
        <w:bottom w:val="none" w:sz="0" w:space="0" w:color="auto"/>
        <w:right w:val="none" w:sz="0" w:space="0" w:color="auto"/>
      </w:divBdr>
      <w:divsChild>
        <w:div w:id="1354066635">
          <w:marLeft w:val="0"/>
          <w:marRight w:val="0"/>
          <w:marTop w:val="0"/>
          <w:marBottom w:val="0"/>
          <w:divBdr>
            <w:top w:val="none" w:sz="0" w:space="0" w:color="auto"/>
            <w:left w:val="none" w:sz="0" w:space="0" w:color="auto"/>
            <w:bottom w:val="none" w:sz="0" w:space="0" w:color="auto"/>
            <w:right w:val="none" w:sz="0" w:space="0" w:color="auto"/>
          </w:divBdr>
        </w:div>
      </w:divsChild>
    </w:div>
    <w:div w:id="236323368">
      <w:bodyDiv w:val="1"/>
      <w:marLeft w:val="0"/>
      <w:marRight w:val="0"/>
      <w:marTop w:val="0"/>
      <w:marBottom w:val="0"/>
      <w:divBdr>
        <w:top w:val="none" w:sz="0" w:space="0" w:color="auto"/>
        <w:left w:val="none" w:sz="0" w:space="0" w:color="auto"/>
        <w:bottom w:val="none" w:sz="0" w:space="0" w:color="auto"/>
        <w:right w:val="none" w:sz="0" w:space="0" w:color="auto"/>
      </w:divBdr>
    </w:div>
    <w:div w:id="249585737">
      <w:bodyDiv w:val="1"/>
      <w:marLeft w:val="0"/>
      <w:marRight w:val="0"/>
      <w:marTop w:val="0"/>
      <w:marBottom w:val="0"/>
      <w:divBdr>
        <w:top w:val="none" w:sz="0" w:space="0" w:color="auto"/>
        <w:left w:val="none" w:sz="0" w:space="0" w:color="auto"/>
        <w:bottom w:val="none" w:sz="0" w:space="0" w:color="auto"/>
        <w:right w:val="none" w:sz="0" w:space="0" w:color="auto"/>
      </w:divBdr>
    </w:div>
    <w:div w:id="252858030">
      <w:bodyDiv w:val="1"/>
      <w:marLeft w:val="0"/>
      <w:marRight w:val="0"/>
      <w:marTop w:val="0"/>
      <w:marBottom w:val="0"/>
      <w:divBdr>
        <w:top w:val="none" w:sz="0" w:space="0" w:color="auto"/>
        <w:left w:val="none" w:sz="0" w:space="0" w:color="auto"/>
        <w:bottom w:val="none" w:sz="0" w:space="0" w:color="auto"/>
        <w:right w:val="none" w:sz="0" w:space="0" w:color="auto"/>
      </w:divBdr>
    </w:div>
    <w:div w:id="376707874">
      <w:bodyDiv w:val="1"/>
      <w:marLeft w:val="0"/>
      <w:marRight w:val="0"/>
      <w:marTop w:val="0"/>
      <w:marBottom w:val="0"/>
      <w:divBdr>
        <w:top w:val="none" w:sz="0" w:space="0" w:color="auto"/>
        <w:left w:val="none" w:sz="0" w:space="0" w:color="auto"/>
        <w:bottom w:val="none" w:sz="0" w:space="0" w:color="auto"/>
        <w:right w:val="none" w:sz="0" w:space="0" w:color="auto"/>
      </w:divBdr>
    </w:div>
    <w:div w:id="386414984">
      <w:bodyDiv w:val="1"/>
      <w:marLeft w:val="0"/>
      <w:marRight w:val="0"/>
      <w:marTop w:val="0"/>
      <w:marBottom w:val="0"/>
      <w:divBdr>
        <w:top w:val="none" w:sz="0" w:space="0" w:color="auto"/>
        <w:left w:val="none" w:sz="0" w:space="0" w:color="auto"/>
        <w:bottom w:val="none" w:sz="0" w:space="0" w:color="auto"/>
        <w:right w:val="none" w:sz="0" w:space="0" w:color="auto"/>
      </w:divBdr>
    </w:div>
    <w:div w:id="417757158">
      <w:bodyDiv w:val="1"/>
      <w:marLeft w:val="0"/>
      <w:marRight w:val="0"/>
      <w:marTop w:val="0"/>
      <w:marBottom w:val="0"/>
      <w:divBdr>
        <w:top w:val="none" w:sz="0" w:space="0" w:color="auto"/>
        <w:left w:val="none" w:sz="0" w:space="0" w:color="auto"/>
        <w:bottom w:val="none" w:sz="0" w:space="0" w:color="auto"/>
        <w:right w:val="none" w:sz="0" w:space="0" w:color="auto"/>
      </w:divBdr>
    </w:div>
    <w:div w:id="421293503">
      <w:bodyDiv w:val="1"/>
      <w:marLeft w:val="0"/>
      <w:marRight w:val="0"/>
      <w:marTop w:val="0"/>
      <w:marBottom w:val="0"/>
      <w:divBdr>
        <w:top w:val="none" w:sz="0" w:space="0" w:color="auto"/>
        <w:left w:val="none" w:sz="0" w:space="0" w:color="auto"/>
        <w:bottom w:val="none" w:sz="0" w:space="0" w:color="auto"/>
        <w:right w:val="none" w:sz="0" w:space="0" w:color="auto"/>
      </w:divBdr>
    </w:div>
    <w:div w:id="439640104">
      <w:bodyDiv w:val="1"/>
      <w:marLeft w:val="0"/>
      <w:marRight w:val="0"/>
      <w:marTop w:val="0"/>
      <w:marBottom w:val="0"/>
      <w:divBdr>
        <w:top w:val="none" w:sz="0" w:space="0" w:color="auto"/>
        <w:left w:val="none" w:sz="0" w:space="0" w:color="auto"/>
        <w:bottom w:val="none" w:sz="0" w:space="0" w:color="auto"/>
        <w:right w:val="none" w:sz="0" w:space="0" w:color="auto"/>
      </w:divBdr>
    </w:div>
    <w:div w:id="442188336">
      <w:bodyDiv w:val="1"/>
      <w:marLeft w:val="0"/>
      <w:marRight w:val="0"/>
      <w:marTop w:val="0"/>
      <w:marBottom w:val="0"/>
      <w:divBdr>
        <w:top w:val="none" w:sz="0" w:space="0" w:color="auto"/>
        <w:left w:val="none" w:sz="0" w:space="0" w:color="auto"/>
        <w:bottom w:val="none" w:sz="0" w:space="0" w:color="auto"/>
        <w:right w:val="none" w:sz="0" w:space="0" w:color="auto"/>
      </w:divBdr>
    </w:div>
    <w:div w:id="447359140">
      <w:bodyDiv w:val="1"/>
      <w:marLeft w:val="0"/>
      <w:marRight w:val="0"/>
      <w:marTop w:val="0"/>
      <w:marBottom w:val="0"/>
      <w:divBdr>
        <w:top w:val="none" w:sz="0" w:space="0" w:color="auto"/>
        <w:left w:val="none" w:sz="0" w:space="0" w:color="auto"/>
        <w:bottom w:val="none" w:sz="0" w:space="0" w:color="auto"/>
        <w:right w:val="none" w:sz="0" w:space="0" w:color="auto"/>
      </w:divBdr>
    </w:div>
    <w:div w:id="452335830">
      <w:bodyDiv w:val="1"/>
      <w:marLeft w:val="0"/>
      <w:marRight w:val="0"/>
      <w:marTop w:val="0"/>
      <w:marBottom w:val="0"/>
      <w:divBdr>
        <w:top w:val="none" w:sz="0" w:space="0" w:color="auto"/>
        <w:left w:val="none" w:sz="0" w:space="0" w:color="auto"/>
        <w:bottom w:val="none" w:sz="0" w:space="0" w:color="auto"/>
        <w:right w:val="none" w:sz="0" w:space="0" w:color="auto"/>
      </w:divBdr>
    </w:div>
    <w:div w:id="497621894">
      <w:bodyDiv w:val="1"/>
      <w:marLeft w:val="0"/>
      <w:marRight w:val="0"/>
      <w:marTop w:val="0"/>
      <w:marBottom w:val="0"/>
      <w:divBdr>
        <w:top w:val="none" w:sz="0" w:space="0" w:color="auto"/>
        <w:left w:val="none" w:sz="0" w:space="0" w:color="auto"/>
        <w:bottom w:val="none" w:sz="0" w:space="0" w:color="auto"/>
        <w:right w:val="none" w:sz="0" w:space="0" w:color="auto"/>
      </w:divBdr>
    </w:div>
    <w:div w:id="519052761">
      <w:bodyDiv w:val="1"/>
      <w:marLeft w:val="0"/>
      <w:marRight w:val="0"/>
      <w:marTop w:val="0"/>
      <w:marBottom w:val="0"/>
      <w:divBdr>
        <w:top w:val="none" w:sz="0" w:space="0" w:color="auto"/>
        <w:left w:val="none" w:sz="0" w:space="0" w:color="auto"/>
        <w:bottom w:val="none" w:sz="0" w:space="0" w:color="auto"/>
        <w:right w:val="none" w:sz="0" w:space="0" w:color="auto"/>
      </w:divBdr>
    </w:div>
    <w:div w:id="520246039">
      <w:bodyDiv w:val="1"/>
      <w:marLeft w:val="0"/>
      <w:marRight w:val="0"/>
      <w:marTop w:val="0"/>
      <w:marBottom w:val="0"/>
      <w:divBdr>
        <w:top w:val="none" w:sz="0" w:space="0" w:color="auto"/>
        <w:left w:val="none" w:sz="0" w:space="0" w:color="auto"/>
        <w:bottom w:val="none" w:sz="0" w:space="0" w:color="auto"/>
        <w:right w:val="none" w:sz="0" w:space="0" w:color="auto"/>
      </w:divBdr>
    </w:div>
    <w:div w:id="522325709">
      <w:bodyDiv w:val="1"/>
      <w:marLeft w:val="0"/>
      <w:marRight w:val="0"/>
      <w:marTop w:val="0"/>
      <w:marBottom w:val="0"/>
      <w:divBdr>
        <w:top w:val="none" w:sz="0" w:space="0" w:color="auto"/>
        <w:left w:val="none" w:sz="0" w:space="0" w:color="auto"/>
        <w:bottom w:val="none" w:sz="0" w:space="0" w:color="auto"/>
        <w:right w:val="none" w:sz="0" w:space="0" w:color="auto"/>
      </w:divBdr>
    </w:div>
    <w:div w:id="599067716">
      <w:bodyDiv w:val="1"/>
      <w:marLeft w:val="0"/>
      <w:marRight w:val="0"/>
      <w:marTop w:val="0"/>
      <w:marBottom w:val="0"/>
      <w:divBdr>
        <w:top w:val="none" w:sz="0" w:space="0" w:color="auto"/>
        <w:left w:val="none" w:sz="0" w:space="0" w:color="auto"/>
        <w:bottom w:val="none" w:sz="0" w:space="0" w:color="auto"/>
        <w:right w:val="none" w:sz="0" w:space="0" w:color="auto"/>
      </w:divBdr>
    </w:div>
    <w:div w:id="616639933">
      <w:bodyDiv w:val="1"/>
      <w:marLeft w:val="0"/>
      <w:marRight w:val="0"/>
      <w:marTop w:val="0"/>
      <w:marBottom w:val="0"/>
      <w:divBdr>
        <w:top w:val="none" w:sz="0" w:space="0" w:color="auto"/>
        <w:left w:val="none" w:sz="0" w:space="0" w:color="auto"/>
        <w:bottom w:val="none" w:sz="0" w:space="0" w:color="auto"/>
        <w:right w:val="none" w:sz="0" w:space="0" w:color="auto"/>
      </w:divBdr>
    </w:div>
    <w:div w:id="618879906">
      <w:bodyDiv w:val="1"/>
      <w:marLeft w:val="0"/>
      <w:marRight w:val="0"/>
      <w:marTop w:val="0"/>
      <w:marBottom w:val="0"/>
      <w:divBdr>
        <w:top w:val="none" w:sz="0" w:space="0" w:color="auto"/>
        <w:left w:val="none" w:sz="0" w:space="0" w:color="auto"/>
        <w:bottom w:val="none" w:sz="0" w:space="0" w:color="auto"/>
        <w:right w:val="none" w:sz="0" w:space="0" w:color="auto"/>
      </w:divBdr>
    </w:div>
    <w:div w:id="622812188">
      <w:bodyDiv w:val="1"/>
      <w:marLeft w:val="0"/>
      <w:marRight w:val="0"/>
      <w:marTop w:val="0"/>
      <w:marBottom w:val="0"/>
      <w:divBdr>
        <w:top w:val="none" w:sz="0" w:space="0" w:color="auto"/>
        <w:left w:val="none" w:sz="0" w:space="0" w:color="auto"/>
        <w:bottom w:val="none" w:sz="0" w:space="0" w:color="auto"/>
        <w:right w:val="none" w:sz="0" w:space="0" w:color="auto"/>
      </w:divBdr>
    </w:div>
    <w:div w:id="646278414">
      <w:bodyDiv w:val="1"/>
      <w:marLeft w:val="0"/>
      <w:marRight w:val="0"/>
      <w:marTop w:val="0"/>
      <w:marBottom w:val="0"/>
      <w:divBdr>
        <w:top w:val="none" w:sz="0" w:space="0" w:color="auto"/>
        <w:left w:val="none" w:sz="0" w:space="0" w:color="auto"/>
        <w:bottom w:val="none" w:sz="0" w:space="0" w:color="auto"/>
        <w:right w:val="none" w:sz="0" w:space="0" w:color="auto"/>
      </w:divBdr>
      <w:divsChild>
        <w:div w:id="393696980">
          <w:marLeft w:val="0"/>
          <w:marRight w:val="0"/>
          <w:marTop w:val="0"/>
          <w:marBottom w:val="0"/>
          <w:divBdr>
            <w:top w:val="none" w:sz="0" w:space="0" w:color="auto"/>
            <w:left w:val="none" w:sz="0" w:space="0" w:color="auto"/>
            <w:bottom w:val="none" w:sz="0" w:space="0" w:color="auto"/>
            <w:right w:val="none" w:sz="0" w:space="0" w:color="auto"/>
          </w:divBdr>
        </w:div>
      </w:divsChild>
    </w:div>
    <w:div w:id="690036395">
      <w:bodyDiv w:val="1"/>
      <w:marLeft w:val="0"/>
      <w:marRight w:val="0"/>
      <w:marTop w:val="0"/>
      <w:marBottom w:val="0"/>
      <w:divBdr>
        <w:top w:val="none" w:sz="0" w:space="0" w:color="auto"/>
        <w:left w:val="none" w:sz="0" w:space="0" w:color="auto"/>
        <w:bottom w:val="none" w:sz="0" w:space="0" w:color="auto"/>
        <w:right w:val="none" w:sz="0" w:space="0" w:color="auto"/>
      </w:divBdr>
      <w:divsChild>
        <w:div w:id="480541716">
          <w:marLeft w:val="0"/>
          <w:marRight w:val="0"/>
          <w:marTop w:val="0"/>
          <w:marBottom w:val="0"/>
          <w:divBdr>
            <w:top w:val="none" w:sz="0" w:space="0" w:color="auto"/>
            <w:left w:val="none" w:sz="0" w:space="0" w:color="auto"/>
            <w:bottom w:val="none" w:sz="0" w:space="0" w:color="auto"/>
            <w:right w:val="none" w:sz="0" w:space="0" w:color="auto"/>
          </w:divBdr>
        </w:div>
      </w:divsChild>
    </w:div>
    <w:div w:id="692147052">
      <w:bodyDiv w:val="1"/>
      <w:marLeft w:val="0"/>
      <w:marRight w:val="0"/>
      <w:marTop w:val="0"/>
      <w:marBottom w:val="0"/>
      <w:divBdr>
        <w:top w:val="none" w:sz="0" w:space="0" w:color="auto"/>
        <w:left w:val="none" w:sz="0" w:space="0" w:color="auto"/>
        <w:bottom w:val="none" w:sz="0" w:space="0" w:color="auto"/>
        <w:right w:val="none" w:sz="0" w:space="0" w:color="auto"/>
      </w:divBdr>
    </w:div>
    <w:div w:id="698438250">
      <w:bodyDiv w:val="1"/>
      <w:marLeft w:val="0"/>
      <w:marRight w:val="0"/>
      <w:marTop w:val="0"/>
      <w:marBottom w:val="0"/>
      <w:divBdr>
        <w:top w:val="none" w:sz="0" w:space="0" w:color="auto"/>
        <w:left w:val="none" w:sz="0" w:space="0" w:color="auto"/>
        <w:bottom w:val="none" w:sz="0" w:space="0" w:color="auto"/>
        <w:right w:val="none" w:sz="0" w:space="0" w:color="auto"/>
      </w:divBdr>
    </w:div>
    <w:div w:id="708186000">
      <w:bodyDiv w:val="1"/>
      <w:marLeft w:val="0"/>
      <w:marRight w:val="0"/>
      <w:marTop w:val="0"/>
      <w:marBottom w:val="0"/>
      <w:divBdr>
        <w:top w:val="none" w:sz="0" w:space="0" w:color="auto"/>
        <w:left w:val="none" w:sz="0" w:space="0" w:color="auto"/>
        <w:bottom w:val="none" w:sz="0" w:space="0" w:color="auto"/>
        <w:right w:val="none" w:sz="0" w:space="0" w:color="auto"/>
      </w:divBdr>
    </w:div>
    <w:div w:id="726804784">
      <w:bodyDiv w:val="1"/>
      <w:marLeft w:val="0"/>
      <w:marRight w:val="0"/>
      <w:marTop w:val="0"/>
      <w:marBottom w:val="0"/>
      <w:divBdr>
        <w:top w:val="none" w:sz="0" w:space="0" w:color="auto"/>
        <w:left w:val="none" w:sz="0" w:space="0" w:color="auto"/>
        <w:bottom w:val="none" w:sz="0" w:space="0" w:color="auto"/>
        <w:right w:val="none" w:sz="0" w:space="0" w:color="auto"/>
      </w:divBdr>
    </w:div>
    <w:div w:id="727998887">
      <w:bodyDiv w:val="1"/>
      <w:marLeft w:val="0"/>
      <w:marRight w:val="0"/>
      <w:marTop w:val="0"/>
      <w:marBottom w:val="0"/>
      <w:divBdr>
        <w:top w:val="none" w:sz="0" w:space="0" w:color="auto"/>
        <w:left w:val="none" w:sz="0" w:space="0" w:color="auto"/>
        <w:bottom w:val="none" w:sz="0" w:space="0" w:color="auto"/>
        <w:right w:val="none" w:sz="0" w:space="0" w:color="auto"/>
      </w:divBdr>
    </w:div>
    <w:div w:id="741678867">
      <w:bodyDiv w:val="1"/>
      <w:marLeft w:val="0"/>
      <w:marRight w:val="0"/>
      <w:marTop w:val="0"/>
      <w:marBottom w:val="0"/>
      <w:divBdr>
        <w:top w:val="none" w:sz="0" w:space="0" w:color="auto"/>
        <w:left w:val="none" w:sz="0" w:space="0" w:color="auto"/>
        <w:bottom w:val="none" w:sz="0" w:space="0" w:color="auto"/>
        <w:right w:val="none" w:sz="0" w:space="0" w:color="auto"/>
      </w:divBdr>
    </w:div>
    <w:div w:id="757483751">
      <w:bodyDiv w:val="1"/>
      <w:marLeft w:val="0"/>
      <w:marRight w:val="0"/>
      <w:marTop w:val="0"/>
      <w:marBottom w:val="0"/>
      <w:divBdr>
        <w:top w:val="none" w:sz="0" w:space="0" w:color="auto"/>
        <w:left w:val="none" w:sz="0" w:space="0" w:color="auto"/>
        <w:bottom w:val="none" w:sz="0" w:space="0" w:color="auto"/>
        <w:right w:val="none" w:sz="0" w:space="0" w:color="auto"/>
      </w:divBdr>
    </w:div>
    <w:div w:id="784466826">
      <w:bodyDiv w:val="1"/>
      <w:marLeft w:val="0"/>
      <w:marRight w:val="0"/>
      <w:marTop w:val="0"/>
      <w:marBottom w:val="0"/>
      <w:divBdr>
        <w:top w:val="none" w:sz="0" w:space="0" w:color="auto"/>
        <w:left w:val="none" w:sz="0" w:space="0" w:color="auto"/>
        <w:bottom w:val="none" w:sz="0" w:space="0" w:color="auto"/>
        <w:right w:val="none" w:sz="0" w:space="0" w:color="auto"/>
      </w:divBdr>
    </w:div>
    <w:div w:id="797603039">
      <w:bodyDiv w:val="1"/>
      <w:marLeft w:val="0"/>
      <w:marRight w:val="0"/>
      <w:marTop w:val="0"/>
      <w:marBottom w:val="0"/>
      <w:divBdr>
        <w:top w:val="none" w:sz="0" w:space="0" w:color="auto"/>
        <w:left w:val="none" w:sz="0" w:space="0" w:color="auto"/>
        <w:bottom w:val="none" w:sz="0" w:space="0" w:color="auto"/>
        <w:right w:val="none" w:sz="0" w:space="0" w:color="auto"/>
      </w:divBdr>
    </w:div>
    <w:div w:id="801004251">
      <w:bodyDiv w:val="1"/>
      <w:marLeft w:val="0"/>
      <w:marRight w:val="0"/>
      <w:marTop w:val="0"/>
      <w:marBottom w:val="0"/>
      <w:divBdr>
        <w:top w:val="none" w:sz="0" w:space="0" w:color="auto"/>
        <w:left w:val="none" w:sz="0" w:space="0" w:color="auto"/>
        <w:bottom w:val="none" w:sz="0" w:space="0" w:color="auto"/>
        <w:right w:val="none" w:sz="0" w:space="0" w:color="auto"/>
      </w:divBdr>
    </w:div>
    <w:div w:id="816841446">
      <w:bodyDiv w:val="1"/>
      <w:marLeft w:val="0"/>
      <w:marRight w:val="0"/>
      <w:marTop w:val="0"/>
      <w:marBottom w:val="0"/>
      <w:divBdr>
        <w:top w:val="none" w:sz="0" w:space="0" w:color="auto"/>
        <w:left w:val="none" w:sz="0" w:space="0" w:color="auto"/>
        <w:bottom w:val="none" w:sz="0" w:space="0" w:color="auto"/>
        <w:right w:val="none" w:sz="0" w:space="0" w:color="auto"/>
      </w:divBdr>
    </w:div>
    <w:div w:id="844513791">
      <w:bodyDiv w:val="1"/>
      <w:marLeft w:val="0"/>
      <w:marRight w:val="0"/>
      <w:marTop w:val="0"/>
      <w:marBottom w:val="0"/>
      <w:divBdr>
        <w:top w:val="none" w:sz="0" w:space="0" w:color="auto"/>
        <w:left w:val="none" w:sz="0" w:space="0" w:color="auto"/>
        <w:bottom w:val="none" w:sz="0" w:space="0" w:color="auto"/>
        <w:right w:val="none" w:sz="0" w:space="0" w:color="auto"/>
      </w:divBdr>
    </w:div>
    <w:div w:id="901677040">
      <w:bodyDiv w:val="1"/>
      <w:marLeft w:val="0"/>
      <w:marRight w:val="0"/>
      <w:marTop w:val="0"/>
      <w:marBottom w:val="0"/>
      <w:divBdr>
        <w:top w:val="none" w:sz="0" w:space="0" w:color="auto"/>
        <w:left w:val="none" w:sz="0" w:space="0" w:color="auto"/>
        <w:bottom w:val="none" w:sz="0" w:space="0" w:color="auto"/>
        <w:right w:val="none" w:sz="0" w:space="0" w:color="auto"/>
      </w:divBdr>
    </w:div>
    <w:div w:id="920873261">
      <w:bodyDiv w:val="1"/>
      <w:marLeft w:val="0"/>
      <w:marRight w:val="0"/>
      <w:marTop w:val="0"/>
      <w:marBottom w:val="0"/>
      <w:divBdr>
        <w:top w:val="none" w:sz="0" w:space="0" w:color="auto"/>
        <w:left w:val="none" w:sz="0" w:space="0" w:color="auto"/>
        <w:bottom w:val="none" w:sz="0" w:space="0" w:color="auto"/>
        <w:right w:val="none" w:sz="0" w:space="0" w:color="auto"/>
      </w:divBdr>
    </w:div>
    <w:div w:id="942570278">
      <w:bodyDiv w:val="1"/>
      <w:marLeft w:val="0"/>
      <w:marRight w:val="0"/>
      <w:marTop w:val="0"/>
      <w:marBottom w:val="0"/>
      <w:divBdr>
        <w:top w:val="none" w:sz="0" w:space="0" w:color="auto"/>
        <w:left w:val="none" w:sz="0" w:space="0" w:color="auto"/>
        <w:bottom w:val="none" w:sz="0" w:space="0" w:color="auto"/>
        <w:right w:val="none" w:sz="0" w:space="0" w:color="auto"/>
      </w:divBdr>
    </w:div>
    <w:div w:id="943194850">
      <w:bodyDiv w:val="1"/>
      <w:marLeft w:val="0"/>
      <w:marRight w:val="0"/>
      <w:marTop w:val="0"/>
      <w:marBottom w:val="0"/>
      <w:divBdr>
        <w:top w:val="none" w:sz="0" w:space="0" w:color="auto"/>
        <w:left w:val="none" w:sz="0" w:space="0" w:color="auto"/>
        <w:bottom w:val="none" w:sz="0" w:space="0" w:color="auto"/>
        <w:right w:val="none" w:sz="0" w:space="0" w:color="auto"/>
      </w:divBdr>
    </w:div>
    <w:div w:id="953639371">
      <w:bodyDiv w:val="1"/>
      <w:marLeft w:val="0"/>
      <w:marRight w:val="0"/>
      <w:marTop w:val="0"/>
      <w:marBottom w:val="0"/>
      <w:divBdr>
        <w:top w:val="none" w:sz="0" w:space="0" w:color="auto"/>
        <w:left w:val="none" w:sz="0" w:space="0" w:color="auto"/>
        <w:bottom w:val="none" w:sz="0" w:space="0" w:color="auto"/>
        <w:right w:val="none" w:sz="0" w:space="0" w:color="auto"/>
      </w:divBdr>
    </w:div>
    <w:div w:id="978610922">
      <w:bodyDiv w:val="1"/>
      <w:marLeft w:val="0"/>
      <w:marRight w:val="0"/>
      <w:marTop w:val="0"/>
      <w:marBottom w:val="0"/>
      <w:divBdr>
        <w:top w:val="none" w:sz="0" w:space="0" w:color="auto"/>
        <w:left w:val="none" w:sz="0" w:space="0" w:color="auto"/>
        <w:bottom w:val="none" w:sz="0" w:space="0" w:color="auto"/>
        <w:right w:val="none" w:sz="0" w:space="0" w:color="auto"/>
      </w:divBdr>
    </w:div>
    <w:div w:id="983585081">
      <w:bodyDiv w:val="1"/>
      <w:marLeft w:val="0"/>
      <w:marRight w:val="0"/>
      <w:marTop w:val="0"/>
      <w:marBottom w:val="0"/>
      <w:divBdr>
        <w:top w:val="none" w:sz="0" w:space="0" w:color="auto"/>
        <w:left w:val="none" w:sz="0" w:space="0" w:color="auto"/>
        <w:bottom w:val="none" w:sz="0" w:space="0" w:color="auto"/>
        <w:right w:val="none" w:sz="0" w:space="0" w:color="auto"/>
      </w:divBdr>
    </w:div>
    <w:div w:id="1050955231">
      <w:bodyDiv w:val="1"/>
      <w:marLeft w:val="0"/>
      <w:marRight w:val="0"/>
      <w:marTop w:val="0"/>
      <w:marBottom w:val="0"/>
      <w:divBdr>
        <w:top w:val="none" w:sz="0" w:space="0" w:color="auto"/>
        <w:left w:val="none" w:sz="0" w:space="0" w:color="auto"/>
        <w:bottom w:val="none" w:sz="0" w:space="0" w:color="auto"/>
        <w:right w:val="none" w:sz="0" w:space="0" w:color="auto"/>
      </w:divBdr>
    </w:div>
    <w:div w:id="1068461610">
      <w:bodyDiv w:val="1"/>
      <w:marLeft w:val="0"/>
      <w:marRight w:val="0"/>
      <w:marTop w:val="0"/>
      <w:marBottom w:val="0"/>
      <w:divBdr>
        <w:top w:val="none" w:sz="0" w:space="0" w:color="auto"/>
        <w:left w:val="none" w:sz="0" w:space="0" w:color="auto"/>
        <w:bottom w:val="none" w:sz="0" w:space="0" w:color="auto"/>
        <w:right w:val="none" w:sz="0" w:space="0" w:color="auto"/>
      </w:divBdr>
    </w:div>
    <w:div w:id="1100878303">
      <w:bodyDiv w:val="1"/>
      <w:marLeft w:val="0"/>
      <w:marRight w:val="0"/>
      <w:marTop w:val="0"/>
      <w:marBottom w:val="0"/>
      <w:divBdr>
        <w:top w:val="none" w:sz="0" w:space="0" w:color="auto"/>
        <w:left w:val="none" w:sz="0" w:space="0" w:color="auto"/>
        <w:bottom w:val="none" w:sz="0" w:space="0" w:color="auto"/>
        <w:right w:val="none" w:sz="0" w:space="0" w:color="auto"/>
      </w:divBdr>
    </w:div>
    <w:div w:id="1104770756">
      <w:bodyDiv w:val="1"/>
      <w:marLeft w:val="0"/>
      <w:marRight w:val="0"/>
      <w:marTop w:val="0"/>
      <w:marBottom w:val="0"/>
      <w:divBdr>
        <w:top w:val="none" w:sz="0" w:space="0" w:color="auto"/>
        <w:left w:val="none" w:sz="0" w:space="0" w:color="auto"/>
        <w:bottom w:val="none" w:sz="0" w:space="0" w:color="auto"/>
        <w:right w:val="none" w:sz="0" w:space="0" w:color="auto"/>
      </w:divBdr>
    </w:div>
    <w:div w:id="1105153093">
      <w:bodyDiv w:val="1"/>
      <w:marLeft w:val="0"/>
      <w:marRight w:val="0"/>
      <w:marTop w:val="0"/>
      <w:marBottom w:val="0"/>
      <w:divBdr>
        <w:top w:val="none" w:sz="0" w:space="0" w:color="auto"/>
        <w:left w:val="none" w:sz="0" w:space="0" w:color="auto"/>
        <w:bottom w:val="none" w:sz="0" w:space="0" w:color="auto"/>
        <w:right w:val="none" w:sz="0" w:space="0" w:color="auto"/>
      </w:divBdr>
    </w:div>
    <w:div w:id="1128402456">
      <w:bodyDiv w:val="1"/>
      <w:marLeft w:val="0"/>
      <w:marRight w:val="0"/>
      <w:marTop w:val="0"/>
      <w:marBottom w:val="0"/>
      <w:divBdr>
        <w:top w:val="none" w:sz="0" w:space="0" w:color="auto"/>
        <w:left w:val="none" w:sz="0" w:space="0" w:color="auto"/>
        <w:bottom w:val="none" w:sz="0" w:space="0" w:color="auto"/>
        <w:right w:val="none" w:sz="0" w:space="0" w:color="auto"/>
      </w:divBdr>
    </w:div>
    <w:div w:id="1130906137">
      <w:bodyDiv w:val="1"/>
      <w:marLeft w:val="0"/>
      <w:marRight w:val="0"/>
      <w:marTop w:val="0"/>
      <w:marBottom w:val="0"/>
      <w:divBdr>
        <w:top w:val="none" w:sz="0" w:space="0" w:color="auto"/>
        <w:left w:val="none" w:sz="0" w:space="0" w:color="auto"/>
        <w:bottom w:val="none" w:sz="0" w:space="0" w:color="auto"/>
        <w:right w:val="none" w:sz="0" w:space="0" w:color="auto"/>
      </w:divBdr>
    </w:div>
    <w:div w:id="1166895685">
      <w:bodyDiv w:val="1"/>
      <w:marLeft w:val="0"/>
      <w:marRight w:val="0"/>
      <w:marTop w:val="0"/>
      <w:marBottom w:val="0"/>
      <w:divBdr>
        <w:top w:val="none" w:sz="0" w:space="0" w:color="auto"/>
        <w:left w:val="none" w:sz="0" w:space="0" w:color="auto"/>
        <w:bottom w:val="none" w:sz="0" w:space="0" w:color="auto"/>
        <w:right w:val="none" w:sz="0" w:space="0" w:color="auto"/>
      </w:divBdr>
    </w:div>
    <w:div w:id="1191797465">
      <w:bodyDiv w:val="1"/>
      <w:marLeft w:val="0"/>
      <w:marRight w:val="0"/>
      <w:marTop w:val="0"/>
      <w:marBottom w:val="0"/>
      <w:divBdr>
        <w:top w:val="none" w:sz="0" w:space="0" w:color="auto"/>
        <w:left w:val="none" w:sz="0" w:space="0" w:color="auto"/>
        <w:bottom w:val="none" w:sz="0" w:space="0" w:color="auto"/>
        <w:right w:val="none" w:sz="0" w:space="0" w:color="auto"/>
      </w:divBdr>
    </w:div>
    <w:div w:id="1195925856">
      <w:bodyDiv w:val="1"/>
      <w:marLeft w:val="0"/>
      <w:marRight w:val="0"/>
      <w:marTop w:val="0"/>
      <w:marBottom w:val="0"/>
      <w:divBdr>
        <w:top w:val="none" w:sz="0" w:space="0" w:color="auto"/>
        <w:left w:val="none" w:sz="0" w:space="0" w:color="auto"/>
        <w:bottom w:val="none" w:sz="0" w:space="0" w:color="auto"/>
        <w:right w:val="none" w:sz="0" w:space="0" w:color="auto"/>
      </w:divBdr>
    </w:div>
    <w:div w:id="1202788667">
      <w:bodyDiv w:val="1"/>
      <w:marLeft w:val="0"/>
      <w:marRight w:val="0"/>
      <w:marTop w:val="0"/>
      <w:marBottom w:val="0"/>
      <w:divBdr>
        <w:top w:val="none" w:sz="0" w:space="0" w:color="auto"/>
        <w:left w:val="none" w:sz="0" w:space="0" w:color="auto"/>
        <w:bottom w:val="none" w:sz="0" w:space="0" w:color="auto"/>
        <w:right w:val="none" w:sz="0" w:space="0" w:color="auto"/>
      </w:divBdr>
      <w:divsChild>
        <w:div w:id="1317565320">
          <w:marLeft w:val="0"/>
          <w:marRight w:val="0"/>
          <w:marTop w:val="0"/>
          <w:marBottom w:val="0"/>
          <w:divBdr>
            <w:top w:val="none" w:sz="0" w:space="0" w:color="auto"/>
            <w:left w:val="none" w:sz="0" w:space="0" w:color="auto"/>
            <w:bottom w:val="none" w:sz="0" w:space="0" w:color="auto"/>
            <w:right w:val="none" w:sz="0" w:space="0" w:color="auto"/>
          </w:divBdr>
        </w:div>
      </w:divsChild>
    </w:div>
    <w:div w:id="1231231041">
      <w:bodyDiv w:val="1"/>
      <w:marLeft w:val="0"/>
      <w:marRight w:val="0"/>
      <w:marTop w:val="0"/>
      <w:marBottom w:val="0"/>
      <w:divBdr>
        <w:top w:val="none" w:sz="0" w:space="0" w:color="auto"/>
        <w:left w:val="none" w:sz="0" w:space="0" w:color="auto"/>
        <w:bottom w:val="none" w:sz="0" w:space="0" w:color="auto"/>
        <w:right w:val="none" w:sz="0" w:space="0" w:color="auto"/>
      </w:divBdr>
    </w:div>
    <w:div w:id="1239092650">
      <w:bodyDiv w:val="1"/>
      <w:marLeft w:val="0"/>
      <w:marRight w:val="0"/>
      <w:marTop w:val="0"/>
      <w:marBottom w:val="0"/>
      <w:divBdr>
        <w:top w:val="none" w:sz="0" w:space="0" w:color="auto"/>
        <w:left w:val="none" w:sz="0" w:space="0" w:color="auto"/>
        <w:bottom w:val="none" w:sz="0" w:space="0" w:color="auto"/>
        <w:right w:val="none" w:sz="0" w:space="0" w:color="auto"/>
      </w:divBdr>
    </w:div>
    <w:div w:id="1258639082">
      <w:bodyDiv w:val="1"/>
      <w:marLeft w:val="0"/>
      <w:marRight w:val="0"/>
      <w:marTop w:val="0"/>
      <w:marBottom w:val="0"/>
      <w:divBdr>
        <w:top w:val="none" w:sz="0" w:space="0" w:color="auto"/>
        <w:left w:val="none" w:sz="0" w:space="0" w:color="auto"/>
        <w:bottom w:val="none" w:sz="0" w:space="0" w:color="auto"/>
        <w:right w:val="none" w:sz="0" w:space="0" w:color="auto"/>
      </w:divBdr>
    </w:div>
    <w:div w:id="1278564239">
      <w:bodyDiv w:val="1"/>
      <w:marLeft w:val="0"/>
      <w:marRight w:val="0"/>
      <w:marTop w:val="0"/>
      <w:marBottom w:val="0"/>
      <w:divBdr>
        <w:top w:val="none" w:sz="0" w:space="0" w:color="auto"/>
        <w:left w:val="none" w:sz="0" w:space="0" w:color="auto"/>
        <w:bottom w:val="none" w:sz="0" w:space="0" w:color="auto"/>
        <w:right w:val="none" w:sz="0" w:space="0" w:color="auto"/>
      </w:divBdr>
      <w:divsChild>
        <w:div w:id="84220997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294285834">
      <w:bodyDiv w:val="1"/>
      <w:marLeft w:val="0"/>
      <w:marRight w:val="0"/>
      <w:marTop w:val="0"/>
      <w:marBottom w:val="0"/>
      <w:divBdr>
        <w:top w:val="none" w:sz="0" w:space="0" w:color="auto"/>
        <w:left w:val="none" w:sz="0" w:space="0" w:color="auto"/>
        <w:bottom w:val="none" w:sz="0" w:space="0" w:color="auto"/>
        <w:right w:val="none" w:sz="0" w:space="0" w:color="auto"/>
      </w:divBdr>
    </w:div>
    <w:div w:id="1296570041">
      <w:bodyDiv w:val="1"/>
      <w:marLeft w:val="0"/>
      <w:marRight w:val="0"/>
      <w:marTop w:val="0"/>
      <w:marBottom w:val="0"/>
      <w:divBdr>
        <w:top w:val="none" w:sz="0" w:space="0" w:color="auto"/>
        <w:left w:val="none" w:sz="0" w:space="0" w:color="auto"/>
        <w:bottom w:val="none" w:sz="0" w:space="0" w:color="auto"/>
        <w:right w:val="none" w:sz="0" w:space="0" w:color="auto"/>
      </w:divBdr>
    </w:div>
    <w:div w:id="1298608581">
      <w:bodyDiv w:val="1"/>
      <w:marLeft w:val="0"/>
      <w:marRight w:val="0"/>
      <w:marTop w:val="0"/>
      <w:marBottom w:val="0"/>
      <w:divBdr>
        <w:top w:val="none" w:sz="0" w:space="0" w:color="auto"/>
        <w:left w:val="none" w:sz="0" w:space="0" w:color="auto"/>
        <w:bottom w:val="none" w:sz="0" w:space="0" w:color="auto"/>
        <w:right w:val="none" w:sz="0" w:space="0" w:color="auto"/>
      </w:divBdr>
    </w:div>
    <w:div w:id="1314605844">
      <w:bodyDiv w:val="1"/>
      <w:marLeft w:val="0"/>
      <w:marRight w:val="0"/>
      <w:marTop w:val="0"/>
      <w:marBottom w:val="0"/>
      <w:divBdr>
        <w:top w:val="none" w:sz="0" w:space="0" w:color="auto"/>
        <w:left w:val="none" w:sz="0" w:space="0" w:color="auto"/>
        <w:bottom w:val="none" w:sz="0" w:space="0" w:color="auto"/>
        <w:right w:val="none" w:sz="0" w:space="0" w:color="auto"/>
      </w:divBdr>
    </w:div>
    <w:div w:id="1316450414">
      <w:bodyDiv w:val="1"/>
      <w:marLeft w:val="0"/>
      <w:marRight w:val="0"/>
      <w:marTop w:val="0"/>
      <w:marBottom w:val="0"/>
      <w:divBdr>
        <w:top w:val="none" w:sz="0" w:space="0" w:color="auto"/>
        <w:left w:val="none" w:sz="0" w:space="0" w:color="auto"/>
        <w:bottom w:val="none" w:sz="0" w:space="0" w:color="auto"/>
        <w:right w:val="none" w:sz="0" w:space="0" w:color="auto"/>
      </w:divBdr>
    </w:div>
    <w:div w:id="1319967263">
      <w:bodyDiv w:val="1"/>
      <w:marLeft w:val="0"/>
      <w:marRight w:val="0"/>
      <w:marTop w:val="0"/>
      <w:marBottom w:val="0"/>
      <w:divBdr>
        <w:top w:val="none" w:sz="0" w:space="0" w:color="auto"/>
        <w:left w:val="none" w:sz="0" w:space="0" w:color="auto"/>
        <w:bottom w:val="none" w:sz="0" w:space="0" w:color="auto"/>
        <w:right w:val="none" w:sz="0" w:space="0" w:color="auto"/>
      </w:divBdr>
    </w:div>
    <w:div w:id="1323241352">
      <w:bodyDiv w:val="1"/>
      <w:marLeft w:val="0"/>
      <w:marRight w:val="0"/>
      <w:marTop w:val="0"/>
      <w:marBottom w:val="0"/>
      <w:divBdr>
        <w:top w:val="none" w:sz="0" w:space="0" w:color="auto"/>
        <w:left w:val="none" w:sz="0" w:space="0" w:color="auto"/>
        <w:bottom w:val="none" w:sz="0" w:space="0" w:color="auto"/>
        <w:right w:val="none" w:sz="0" w:space="0" w:color="auto"/>
      </w:divBdr>
    </w:div>
    <w:div w:id="1346859798">
      <w:bodyDiv w:val="1"/>
      <w:marLeft w:val="0"/>
      <w:marRight w:val="0"/>
      <w:marTop w:val="0"/>
      <w:marBottom w:val="0"/>
      <w:divBdr>
        <w:top w:val="none" w:sz="0" w:space="0" w:color="auto"/>
        <w:left w:val="none" w:sz="0" w:space="0" w:color="auto"/>
        <w:bottom w:val="none" w:sz="0" w:space="0" w:color="auto"/>
        <w:right w:val="none" w:sz="0" w:space="0" w:color="auto"/>
      </w:divBdr>
    </w:div>
    <w:div w:id="1356270430">
      <w:bodyDiv w:val="1"/>
      <w:marLeft w:val="0"/>
      <w:marRight w:val="0"/>
      <w:marTop w:val="0"/>
      <w:marBottom w:val="0"/>
      <w:divBdr>
        <w:top w:val="none" w:sz="0" w:space="0" w:color="auto"/>
        <w:left w:val="none" w:sz="0" w:space="0" w:color="auto"/>
        <w:bottom w:val="none" w:sz="0" w:space="0" w:color="auto"/>
        <w:right w:val="none" w:sz="0" w:space="0" w:color="auto"/>
      </w:divBdr>
    </w:div>
    <w:div w:id="1361275284">
      <w:bodyDiv w:val="1"/>
      <w:marLeft w:val="0"/>
      <w:marRight w:val="0"/>
      <w:marTop w:val="0"/>
      <w:marBottom w:val="0"/>
      <w:divBdr>
        <w:top w:val="none" w:sz="0" w:space="0" w:color="auto"/>
        <w:left w:val="none" w:sz="0" w:space="0" w:color="auto"/>
        <w:bottom w:val="none" w:sz="0" w:space="0" w:color="auto"/>
        <w:right w:val="none" w:sz="0" w:space="0" w:color="auto"/>
      </w:divBdr>
    </w:div>
    <w:div w:id="1373917814">
      <w:bodyDiv w:val="1"/>
      <w:marLeft w:val="0"/>
      <w:marRight w:val="0"/>
      <w:marTop w:val="0"/>
      <w:marBottom w:val="0"/>
      <w:divBdr>
        <w:top w:val="none" w:sz="0" w:space="0" w:color="auto"/>
        <w:left w:val="none" w:sz="0" w:space="0" w:color="auto"/>
        <w:bottom w:val="none" w:sz="0" w:space="0" w:color="auto"/>
        <w:right w:val="none" w:sz="0" w:space="0" w:color="auto"/>
      </w:divBdr>
    </w:div>
    <w:div w:id="1381395055">
      <w:bodyDiv w:val="1"/>
      <w:marLeft w:val="0"/>
      <w:marRight w:val="0"/>
      <w:marTop w:val="0"/>
      <w:marBottom w:val="0"/>
      <w:divBdr>
        <w:top w:val="none" w:sz="0" w:space="0" w:color="auto"/>
        <w:left w:val="none" w:sz="0" w:space="0" w:color="auto"/>
        <w:bottom w:val="none" w:sz="0" w:space="0" w:color="auto"/>
        <w:right w:val="none" w:sz="0" w:space="0" w:color="auto"/>
      </w:divBdr>
    </w:div>
    <w:div w:id="1394768671">
      <w:bodyDiv w:val="1"/>
      <w:marLeft w:val="0"/>
      <w:marRight w:val="0"/>
      <w:marTop w:val="0"/>
      <w:marBottom w:val="0"/>
      <w:divBdr>
        <w:top w:val="none" w:sz="0" w:space="0" w:color="auto"/>
        <w:left w:val="none" w:sz="0" w:space="0" w:color="auto"/>
        <w:bottom w:val="none" w:sz="0" w:space="0" w:color="auto"/>
        <w:right w:val="none" w:sz="0" w:space="0" w:color="auto"/>
      </w:divBdr>
    </w:div>
    <w:div w:id="1399135990">
      <w:bodyDiv w:val="1"/>
      <w:marLeft w:val="0"/>
      <w:marRight w:val="0"/>
      <w:marTop w:val="0"/>
      <w:marBottom w:val="0"/>
      <w:divBdr>
        <w:top w:val="none" w:sz="0" w:space="0" w:color="auto"/>
        <w:left w:val="none" w:sz="0" w:space="0" w:color="auto"/>
        <w:bottom w:val="none" w:sz="0" w:space="0" w:color="auto"/>
        <w:right w:val="none" w:sz="0" w:space="0" w:color="auto"/>
      </w:divBdr>
    </w:div>
    <w:div w:id="1399936661">
      <w:bodyDiv w:val="1"/>
      <w:marLeft w:val="0"/>
      <w:marRight w:val="0"/>
      <w:marTop w:val="0"/>
      <w:marBottom w:val="0"/>
      <w:divBdr>
        <w:top w:val="none" w:sz="0" w:space="0" w:color="auto"/>
        <w:left w:val="none" w:sz="0" w:space="0" w:color="auto"/>
        <w:bottom w:val="none" w:sz="0" w:space="0" w:color="auto"/>
        <w:right w:val="none" w:sz="0" w:space="0" w:color="auto"/>
      </w:divBdr>
    </w:div>
    <w:div w:id="1404796185">
      <w:bodyDiv w:val="1"/>
      <w:marLeft w:val="0"/>
      <w:marRight w:val="0"/>
      <w:marTop w:val="0"/>
      <w:marBottom w:val="0"/>
      <w:divBdr>
        <w:top w:val="none" w:sz="0" w:space="0" w:color="auto"/>
        <w:left w:val="none" w:sz="0" w:space="0" w:color="auto"/>
        <w:bottom w:val="none" w:sz="0" w:space="0" w:color="auto"/>
        <w:right w:val="none" w:sz="0" w:space="0" w:color="auto"/>
      </w:divBdr>
    </w:div>
    <w:div w:id="1406413971">
      <w:bodyDiv w:val="1"/>
      <w:marLeft w:val="0"/>
      <w:marRight w:val="0"/>
      <w:marTop w:val="0"/>
      <w:marBottom w:val="0"/>
      <w:divBdr>
        <w:top w:val="none" w:sz="0" w:space="0" w:color="auto"/>
        <w:left w:val="none" w:sz="0" w:space="0" w:color="auto"/>
        <w:bottom w:val="none" w:sz="0" w:space="0" w:color="auto"/>
        <w:right w:val="none" w:sz="0" w:space="0" w:color="auto"/>
      </w:divBdr>
    </w:div>
    <w:div w:id="1445267483">
      <w:bodyDiv w:val="1"/>
      <w:marLeft w:val="0"/>
      <w:marRight w:val="0"/>
      <w:marTop w:val="0"/>
      <w:marBottom w:val="0"/>
      <w:divBdr>
        <w:top w:val="none" w:sz="0" w:space="0" w:color="auto"/>
        <w:left w:val="none" w:sz="0" w:space="0" w:color="auto"/>
        <w:bottom w:val="none" w:sz="0" w:space="0" w:color="auto"/>
        <w:right w:val="none" w:sz="0" w:space="0" w:color="auto"/>
      </w:divBdr>
    </w:div>
    <w:div w:id="1460027353">
      <w:bodyDiv w:val="1"/>
      <w:marLeft w:val="0"/>
      <w:marRight w:val="0"/>
      <w:marTop w:val="0"/>
      <w:marBottom w:val="0"/>
      <w:divBdr>
        <w:top w:val="none" w:sz="0" w:space="0" w:color="auto"/>
        <w:left w:val="none" w:sz="0" w:space="0" w:color="auto"/>
        <w:bottom w:val="none" w:sz="0" w:space="0" w:color="auto"/>
        <w:right w:val="none" w:sz="0" w:space="0" w:color="auto"/>
      </w:divBdr>
    </w:div>
    <w:div w:id="1463379244">
      <w:bodyDiv w:val="1"/>
      <w:marLeft w:val="0"/>
      <w:marRight w:val="0"/>
      <w:marTop w:val="0"/>
      <w:marBottom w:val="0"/>
      <w:divBdr>
        <w:top w:val="none" w:sz="0" w:space="0" w:color="auto"/>
        <w:left w:val="none" w:sz="0" w:space="0" w:color="auto"/>
        <w:bottom w:val="none" w:sz="0" w:space="0" w:color="auto"/>
        <w:right w:val="none" w:sz="0" w:space="0" w:color="auto"/>
      </w:divBdr>
    </w:div>
    <w:div w:id="1483960749">
      <w:bodyDiv w:val="1"/>
      <w:marLeft w:val="0"/>
      <w:marRight w:val="0"/>
      <w:marTop w:val="0"/>
      <w:marBottom w:val="0"/>
      <w:divBdr>
        <w:top w:val="none" w:sz="0" w:space="0" w:color="auto"/>
        <w:left w:val="none" w:sz="0" w:space="0" w:color="auto"/>
        <w:bottom w:val="none" w:sz="0" w:space="0" w:color="auto"/>
        <w:right w:val="none" w:sz="0" w:space="0" w:color="auto"/>
      </w:divBdr>
    </w:div>
    <w:div w:id="1496219577">
      <w:bodyDiv w:val="1"/>
      <w:marLeft w:val="0"/>
      <w:marRight w:val="0"/>
      <w:marTop w:val="0"/>
      <w:marBottom w:val="0"/>
      <w:divBdr>
        <w:top w:val="none" w:sz="0" w:space="0" w:color="auto"/>
        <w:left w:val="none" w:sz="0" w:space="0" w:color="auto"/>
        <w:bottom w:val="none" w:sz="0" w:space="0" w:color="auto"/>
        <w:right w:val="none" w:sz="0" w:space="0" w:color="auto"/>
      </w:divBdr>
    </w:div>
    <w:div w:id="1524393107">
      <w:bodyDiv w:val="1"/>
      <w:marLeft w:val="0"/>
      <w:marRight w:val="0"/>
      <w:marTop w:val="0"/>
      <w:marBottom w:val="0"/>
      <w:divBdr>
        <w:top w:val="none" w:sz="0" w:space="0" w:color="auto"/>
        <w:left w:val="none" w:sz="0" w:space="0" w:color="auto"/>
        <w:bottom w:val="none" w:sz="0" w:space="0" w:color="auto"/>
        <w:right w:val="none" w:sz="0" w:space="0" w:color="auto"/>
      </w:divBdr>
    </w:div>
    <w:div w:id="1565674496">
      <w:bodyDiv w:val="1"/>
      <w:marLeft w:val="0"/>
      <w:marRight w:val="0"/>
      <w:marTop w:val="0"/>
      <w:marBottom w:val="0"/>
      <w:divBdr>
        <w:top w:val="none" w:sz="0" w:space="0" w:color="auto"/>
        <w:left w:val="none" w:sz="0" w:space="0" w:color="auto"/>
        <w:bottom w:val="none" w:sz="0" w:space="0" w:color="auto"/>
        <w:right w:val="none" w:sz="0" w:space="0" w:color="auto"/>
      </w:divBdr>
    </w:div>
    <w:div w:id="1567109960">
      <w:bodyDiv w:val="1"/>
      <w:marLeft w:val="0"/>
      <w:marRight w:val="0"/>
      <w:marTop w:val="0"/>
      <w:marBottom w:val="0"/>
      <w:divBdr>
        <w:top w:val="none" w:sz="0" w:space="0" w:color="auto"/>
        <w:left w:val="none" w:sz="0" w:space="0" w:color="auto"/>
        <w:bottom w:val="none" w:sz="0" w:space="0" w:color="auto"/>
        <w:right w:val="none" w:sz="0" w:space="0" w:color="auto"/>
      </w:divBdr>
    </w:div>
    <w:div w:id="1602103562">
      <w:bodyDiv w:val="1"/>
      <w:marLeft w:val="0"/>
      <w:marRight w:val="0"/>
      <w:marTop w:val="0"/>
      <w:marBottom w:val="0"/>
      <w:divBdr>
        <w:top w:val="none" w:sz="0" w:space="0" w:color="auto"/>
        <w:left w:val="none" w:sz="0" w:space="0" w:color="auto"/>
        <w:bottom w:val="none" w:sz="0" w:space="0" w:color="auto"/>
        <w:right w:val="none" w:sz="0" w:space="0" w:color="auto"/>
      </w:divBdr>
    </w:div>
    <w:div w:id="1624968923">
      <w:bodyDiv w:val="1"/>
      <w:marLeft w:val="0"/>
      <w:marRight w:val="0"/>
      <w:marTop w:val="0"/>
      <w:marBottom w:val="0"/>
      <w:divBdr>
        <w:top w:val="none" w:sz="0" w:space="0" w:color="auto"/>
        <w:left w:val="none" w:sz="0" w:space="0" w:color="auto"/>
        <w:bottom w:val="none" w:sz="0" w:space="0" w:color="auto"/>
        <w:right w:val="none" w:sz="0" w:space="0" w:color="auto"/>
      </w:divBdr>
    </w:div>
    <w:div w:id="1646936242">
      <w:bodyDiv w:val="1"/>
      <w:marLeft w:val="0"/>
      <w:marRight w:val="0"/>
      <w:marTop w:val="0"/>
      <w:marBottom w:val="0"/>
      <w:divBdr>
        <w:top w:val="none" w:sz="0" w:space="0" w:color="auto"/>
        <w:left w:val="none" w:sz="0" w:space="0" w:color="auto"/>
        <w:bottom w:val="none" w:sz="0" w:space="0" w:color="auto"/>
        <w:right w:val="none" w:sz="0" w:space="0" w:color="auto"/>
      </w:divBdr>
      <w:divsChild>
        <w:div w:id="1712993072">
          <w:marLeft w:val="0"/>
          <w:marRight w:val="0"/>
          <w:marTop w:val="0"/>
          <w:marBottom w:val="0"/>
          <w:divBdr>
            <w:top w:val="none" w:sz="0" w:space="0" w:color="auto"/>
            <w:left w:val="none" w:sz="0" w:space="0" w:color="auto"/>
            <w:bottom w:val="none" w:sz="0" w:space="0" w:color="auto"/>
            <w:right w:val="none" w:sz="0" w:space="0" w:color="auto"/>
          </w:divBdr>
        </w:div>
      </w:divsChild>
    </w:div>
    <w:div w:id="1655060958">
      <w:bodyDiv w:val="1"/>
      <w:marLeft w:val="0"/>
      <w:marRight w:val="0"/>
      <w:marTop w:val="0"/>
      <w:marBottom w:val="0"/>
      <w:divBdr>
        <w:top w:val="none" w:sz="0" w:space="0" w:color="auto"/>
        <w:left w:val="none" w:sz="0" w:space="0" w:color="auto"/>
        <w:bottom w:val="none" w:sz="0" w:space="0" w:color="auto"/>
        <w:right w:val="none" w:sz="0" w:space="0" w:color="auto"/>
      </w:divBdr>
    </w:div>
    <w:div w:id="1677533312">
      <w:bodyDiv w:val="1"/>
      <w:marLeft w:val="0"/>
      <w:marRight w:val="0"/>
      <w:marTop w:val="0"/>
      <w:marBottom w:val="0"/>
      <w:divBdr>
        <w:top w:val="none" w:sz="0" w:space="0" w:color="auto"/>
        <w:left w:val="none" w:sz="0" w:space="0" w:color="auto"/>
        <w:bottom w:val="none" w:sz="0" w:space="0" w:color="auto"/>
        <w:right w:val="none" w:sz="0" w:space="0" w:color="auto"/>
      </w:divBdr>
    </w:div>
    <w:div w:id="1701511651">
      <w:bodyDiv w:val="1"/>
      <w:marLeft w:val="0"/>
      <w:marRight w:val="0"/>
      <w:marTop w:val="0"/>
      <w:marBottom w:val="0"/>
      <w:divBdr>
        <w:top w:val="none" w:sz="0" w:space="0" w:color="auto"/>
        <w:left w:val="none" w:sz="0" w:space="0" w:color="auto"/>
        <w:bottom w:val="none" w:sz="0" w:space="0" w:color="auto"/>
        <w:right w:val="none" w:sz="0" w:space="0" w:color="auto"/>
      </w:divBdr>
    </w:div>
    <w:div w:id="1703705908">
      <w:bodyDiv w:val="1"/>
      <w:marLeft w:val="0"/>
      <w:marRight w:val="0"/>
      <w:marTop w:val="0"/>
      <w:marBottom w:val="0"/>
      <w:divBdr>
        <w:top w:val="none" w:sz="0" w:space="0" w:color="auto"/>
        <w:left w:val="none" w:sz="0" w:space="0" w:color="auto"/>
        <w:bottom w:val="none" w:sz="0" w:space="0" w:color="auto"/>
        <w:right w:val="none" w:sz="0" w:space="0" w:color="auto"/>
      </w:divBdr>
    </w:div>
    <w:div w:id="1703817781">
      <w:bodyDiv w:val="1"/>
      <w:marLeft w:val="0"/>
      <w:marRight w:val="0"/>
      <w:marTop w:val="0"/>
      <w:marBottom w:val="0"/>
      <w:divBdr>
        <w:top w:val="none" w:sz="0" w:space="0" w:color="auto"/>
        <w:left w:val="none" w:sz="0" w:space="0" w:color="auto"/>
        <w:bottom w:val="none" w:sz="0" w:space="0" w:color="auto"/>
        <w:right w:val="none" w:sz="0" w:space="0" w:color="auto"/>
      </w:divBdr>
    </w:div>
    <w:div w:id="1762799770">
      <w:bodyDiv w:val="1"/>
      <w:marLeft w:val="0"/>
      <w:marRight w:val="0"/>
      <w:marTop w:val="0"/>
      <w:marBottom w:val="0"/>
      <w:divBdr>
        <w:top w:val="none" w:sz="0" w:space="0" w:color="auto"/>
        <w:left w:val="none" w:sz="0" w:space="0" w:color="auto"/>
        <w:bottom w:val="none" w:sz="0" w:space="0" w:color="auto"/>
        <w:right w:val="none" w:sz="0" w:space="0" w:color="auto"/>
      </w:divBdr>
    </w:div>
    <w:div w:id="1827937993">
      <w:bodyDiv w:val="1"/>
      <w:marLeft w:val="0"/>
      <w:marRight w:val="0"/>
      <w:marTop w:val="0"/>
      <w:marBottom w:val="0"/>
      <w:divBdr>
        <w:top w:val="none" w:sz="0" w:space="0" w:color="auto"/>
        <w:left w:val="none" w:sz="0" w:space="0" w:color="auto"/>
        <w:bottom w:val="none" w:sz="0" w:space="0" w:color="auto"/>
        <w:right w:val="none" w:sz="0" w:space="0" w:color="auto"/>
      </w:divBdr>
    </w:div>
    <w:div w:id="1838885393">
      <w:bodyDiv w:val="1"/>
      <w:marLeft w:val="0"/>
      <w:marRight w:val="0"/>
      <w:marTop w:val="0"/>
      <w:marBottom w:val="0"/>
      <w:divBdr>
        <w:top w:val="none" w:sz="0" w:space="0" w:color="auto"/>
        <w:left w:val="none" w:sz="0" w:space="0" w:color="auto"/>
        <w:bottom w:val="none" w:sz="0" w:space="0" w:color="auto"/>
        <w:right w:val="none" w:sz="0" w:space="0" w:color="auto"/>
      </w:divBdr>
    </w:div>
    <w:div w:id="1869639416">
      <w:bodyDiv w:val="1"/>
      <w:marLeft w:val="0"/>
      <w:marRight w:val="0"/>
      <w:marTop w:val="0"/>
      <w:marBottom w:val="0"/>
      <w:divBdr>
        <w:top w:val="none" w:sz="0" w:space="0" w:color="auto"/>
        <w:left w:val="none" w:sz="0" w:space="0" w:color="auto"/>
        <w:bottom w:val="none" w:sz="0" w:space="0" w:color="auto"/>
        <w:right w:val="none" w:sz="0" w:space="0" w:color="auto"/>
      </w:divBdr>
    </w:div>
    <w:div w:id="1892380504">
      <w:bodyDiv w:val="1"/>
      <w:marLeft w:val="0"/>
      <w:marRight w:val="0"/>
      <w:marTop w:val="0"/>
      <w:marBottom w:val="0"/>
      <w:divBdr>
        <w:top w:val="none" w:sz="0" w:space="0" w:color="auto"/>
        <w:left w:val="none" w:sz="0" w:space="0" w:color="auto"/>
        <w:bottom w:val="none" w:sz="0" w:space="0" w:color="auto"/>
        <w:right w:val="none" w:sz="0" w:space="0" w:color="auto"/>
      </w:divBdr>
    </w:div>
    <w:div w:id="1897662862">
      <w:bodyDiv w:val="1"/>
      <w:marLeft w:val="0"/>
      <w:marRight w:val="0"/>
      <w:marTop w:val="0"/>
      <w:marBottom w:val="0"/>
      <w:divBdr>
        <w:top w:val="none" w:sz="0" w:space="0" w:color="auto"/>
        <w:left w:val="none" w:sz="0" w:space="0" w:color="auto"/>
        <w:bottom w:val="none" w:sz="0" w:space="0" w:color="auto"/>
        <w:right w:val="none" w:sz="0" w:space="0" w:color="auto"/>
      </w:divBdr>
    </w:div>
    <w:div w:id="1918589311">
      <w:bodyDiv w:val="1"/>
      <w:marLeft w:val="0"/>
      <w:marRight w:val="0"/>
      <w:marTop w:val="0"/>
      <w:marBottom w:val="0"/>
      <w:divBdr>
        <w:top w:val="none" w:sz="0" w:space="0" w:color="auto"/>
        <w:left w:val="none" w:sz="0" w:space="0" w:color="auto"/>
        <w:bottom w:val="none" w:sz="0" w:space="0" w:color="auto"/>
        <w:right w:val="none" w:sz="0" w:space="0" w:color="auto"/>
      </w:divBdr>
    </w:div>
    <w:div w:id="1925645850">
      <w:bodyDiv w:val="1"/>
      <w:marLeft w:val="0"/>
      <w:marRight w:val="0"/>
      <w:marTop w:val="0"/>
      <w:marBottom w:val="0"/>
      <w:divBdr>
        <w:top w:val="none" w:sz="0" w:space="0" w:color="auto"/>
        <w:left w:val="none" w:sz="0" w:space="0" w:color="auto"/>
        <w:bottom w:val="none" w:sz="0" w:space="0" w:color="auto"/>
        <w:right w:val="none" w:sz="0" w:space="0" w:color="auto"/>
      </w:divBdr>
    </w:div>
    <w:div w:id="1927156076">
      <w:bodyDiv w:val="1"/>
      <w:marLeft w:val="0"/>
      <w:marRight w:val="0"/>
      <w:marTop w:val="0"/>
      <w:marBottom w:val="0"/>
      <w:divBdr>
        <w:top w:val="none" w:sz="0" w:space="0" w:color="auto"/>
        <w:left w:val="none" w:sz="0" w:space="0" w:color="auto"/>
        <w:bottom w:val="none" w:sz="0" w:space="0" w:color="auto"/>
        <w:right w:val="none" w:sz="0" w:space="0" w:color="auto"/>
      </w:divBdr>
    </w:div>
    <w:div w:id="1958028751">
      <w:bodyDiv w:val="1"/>
      <w:marLeft w:val="0"/>
      <w:marRight w:val="0"/>
      <w:marTop w:val="0"/>
      <w:marBottom w:val="0"/>
      <w:divBdr>
        <w:top w:val="none" w:sz="0" w:space="0" w:color="auto"/>
        <w:left w:val="none" w:sz="0" w:space="0" w:color="auto"/>
        <w:bottom w:val="none" w:sz="0" w:space="0" w:color="auto"/>
        <w:right w:val="none" w:sz="0" w:space="0" w:color="auto"/>
      </w:divBdr>
    </w:div>
    <w:div w:id="1982226283">
      <w:bodyDiv w:val="1"/>
      <w:marLeft w:val="0"/>
      <w:marRight w:val="0"/>
      <w:marTop w:val="0"/>
      <w:marBottom w:val="0"/>
      <w:divBdr>
        <w:top w:val="none" w:sz="0" w:space="0" w:color="auto"/>
        <w:left w:val="none" w:sz="0" w:space="0" w:color="auto"/>
        <w:bottom w:val="none" w:sz="0" w:space="0" w:color="auto"/>
        <w:right w:val="none" w:sz="0" w:space="0" w:color="auto"/>
      </w:divBdr>
    </w:div>
    <w:div w:id="1984700858">
      <w:bodyDiv w:val="1"/>
      <w:marLeft w:val="0"/>
      <w:marRight w:val="0"/>
      <w:marTop w:val="0"/>
      <w:marBottom w:val="0"/>
      <w:divBdr>
        <w:top w:val="none" w:sz="0" w:space="0" w:color="auto"/>
        <w:left w:val="none" w:sz="0" w:space="0" w:color="auto"/>
        <w:bottom w:val="none" w:sz="0" w:space="0" w:color="auto"/>
        <w:right w:val="none" w:sz="0" w:space="0" w:color="auto"/>
      </w:divBdr>
    </w:div>
    <w:div w:id="1992518802">
      <w:bodyDiv w:val="1"/>
      <w:marLeft w:val="0"/>
      <w:marRight w:val="0"/>
      <w:marTop w:val="0"/>
      <w:marBottom w:val="0"/>
      <w:divBdr>
        <w:top w:val="none" w:sz="0" w:space="0" w:color="auto"/>
        <w:left w:val="none" w:sz="0" w:space="0" w:color="auto"/>
        <w:bottom w:val="none" w:sz="0" w:space="0" w:color="auto"/>
        <w:right w:val="none" w:sz="0" w:space="0" w:color="auto"/>
      </w:divBdr>
    </w:div>
    <w:div w:id="1998797520">
      <w:bodyDiv w:val="1"/>
      <w:marLeft w:val="0"/>
      <w:marRight w:val="0"/>
      <w:marTop w:val="0"/>
      <w:marBottom w:val="0"/>
      <w:divBdr>
        <w:top w:val="none" w:sz="0" w:space="0" w:color="auto"/>
        <w:left w:val="none" w:sz="0" w:space="0" w:color="auto"/>
        <w:bottom w:val="none" w:sz="0" w:space="0" w:color="auto"/>
        <w:right w:val="none" w:sz="0" w:space="0" w:color="auto"/>
      </w:divBdr>
    </w:div>
    <w:div w:id="2026441142">
      <w:bodyDiv w:val="1"/>
      <w:marLeft w:val="0"/>
      <w:marRight w:val="0"/>
      <w:marTop w:val="0"/>
      <w:marBottom w:val="0"/>
      <w:divBdr>
        <w:top w:val="none" w:sz="0" w:space="0" w:color="auto"/>
        <w:left w:val="none" w:sz="0" w:space="0" w:color="auto"/>
        <w:bottom w:val="none" w:sz="0" w:space="0" w:color="auto"/>
        <w:right w:val="none" w:sz="0" w:space="0" w:color="auto"/>
      </w:divBdr>
    </w:div>
    <w:div w:id="2041664609">
      <w:bodyDiv w:val="1"/>
      <w:marLeft w:val="0"/>
      <w:marRight w:val="0"/>
      <w:marTop w:val="0"/>
      <w:marBottom w:val="0"/>
      <w:divBdr>
        <w:top w:val="none" w:sz="0" w:space="0" w:color="auto"/>
        <w:left w:val="none" w:sz="0" w:space="0" w:color="auto"/>
        <w:bottom w:val="none" w:sz="0" w:space="0" w:color="auto"/>
        <w:right w:val="none" w:sz="0" w:space="0" w:color="auto"/>
      </w:divBdr>
    </w:div>
    <w:div w:id="2049257661">
      <w:bodyDiv w:val="1"/>
      <w:marLeft w:val="0"/>
      <w:marRight w:val="0"/>
      <w:marTop w:val="0"/>
      <w:marBottom w:val="0"/>
      <w:divBdr>
        <w:top w:val="none" w:sz="0" w:space="0" w:color="auto"/>
        <w:left w:val="none" w:sz="0" w:space="0" w:color="auto"/>
        <w:bottom w:val="none" w:sz="0" w:space="0" w:color="auto"/>
        <w:right w:val="none" w:sz="0" w:space="0" w:color="auto"/>
      </w:divBdr>
    </w:div>
    <w:div w:id="2068721195">
      <w:bodyDiv w:val="1"/>
      <w:marLeft w:val="0"/>
      <w:marRight w:val="0"/>
      <w:marTop w:val="0"/>
      <w:marBottom w:val="0"/>
      <w:divBdr>
        <w:top w:val="none" w:sz="0" w:space="0" w:color="auto"/>
        <w:left w:val="none" w:sz="0" w:space="0" w:color="auto"/>
        <w:bottom w:val="none" w:sz="0" w:space="0" w:color="auto"/>
        <w:right w:val="none" w:sz="0" w:space="0" w:color="auto"/>
      </w:divBdr>
    </w:div>
    <w:div w:id="2070766144">
      <w:bodyDiv w:val="1"/>
      <w:marLeft w:val="0"/>
      <w:marRight w:val="0"/>
      <w:marTop w:val="0"/>
      <w:marBottom w:val="0"/>
      <w:divBdr>
        <w:top w:val="none" w:sz="0" w:space="0" w:color="auto"/>
        <w:left w:val="none" w:sz="0" w:space="0" w:color="auto"/>
        <w:bottom w:val="none" w:sz="0" w:space="0" w:color="auto"/>
        <w:right w:val="none" w:sz="0" w:space="0" w:color="auto"/>
      </w:divBdr>
    </w:div>
    <w:div w:id="2072000819">
      <w:bodyDiv w:val="1"/>
      <w:marLeft w:val="0"/>
      <w:marRight w:val="0"/>
      <w:marTop w:val="0"/>
      <w:marBottom w:val="0"/>
      <w:divBdr>
        <w:top w:val="none" w:sz="0" w:space="0" w:color="auto"/>
        <w:left w:val="none" w:sz="0" w:space="0" w:color="auto"/>
        <w:bottom w:val="none" w:sz="0" w:space="0" w:color="auto"/>
        <w:right w:val="none" w:sz="0" w:space="0" w:color="auto"/>
      </w:divBdr>
      <w:divsChild>
        <w:div w:id="345641451">
          <w:marLeft w:val="0"/>
          <w:marRight w:val="0"/>
          <w:marTop w:val="0"/>
          <w:marBottom w:val="0"/>
          <w:divBdr>
            <w:top w:val="none" w:sz="0" w:space="0" w:color="auto"/>
            <w:left w:val="none" w:sz="0" w:space="0" w:color="auto"/>
            <w:bottom w:val="none" w:sz="0" w:space="0" w:color="auto"/>
            <w:right w:val="none" w:sz="0" w:space="0" w:color="auto"/>
          </w:divBdr>
        </w:div>
      </w:divsChild>
    </w:div>
    <w:div w:id="2091348048">
      <w:bodyDiv w:val="1"/>
      <w:marLeft w:val="0"/>
      <w:marRight w:val="0"/>
      <w:marTop w:val="0"/>
      <w:marBottom w:val="0"/>
      <w:divBdr>
        <w:top w:val="none" w:sz="0" w:space="0" w:color="auto"/>
        <w:left w:val="none" w:sz="0" w:space="0" w:color="auto"/>
        <w:bottom w:val="none" w:sz="0" w:space="0" w:color="auto"/>
        <w:right w:val="none" w:sz="0" w:space="0" w:color="auto"/>
      </w:divBdr>
    </w:div>
    <w:div w:id="2099909926">
      <w:bodyDiv w:val="1"/>
      <w:marLeft w:val="0"/>
      <w:marRight w:val="0"/>
      <w:marTop w:val="0"/>
      <w:marBottom w:val="0"/>
      <w:divBdr>
        <w:top w:val="none" w:sz="0" w:space="0" w:color="auto"/>
        <w:left w:val="none" w:sz="0" w:space="0" w:color="auto"/>
        <w:bottom w:val="none" w:sz="0" w:space="0" w:color="auto"/>
        <w:right w:val="none" w:sz="0" w:space="0" w:color="auto"/>
      </w:divBdr>
    </w:div>
    <w:div w:id="2101943580">
      <w:bodyDiv w:val="1"/>
      <w:marLeft w:val="0"/>
      <w:marRight w:val="0"/>
      <w:marTop w:val="0"/>
      <w:marBottom w:val="0"/>
      <w:divBdr>
        <w:top w:val="none" w:sz="0" w:space="0" w:color="auto"/>
        <w:left w:val="none" w:sz="0" w:space="0" w:color="auto"/>
        <w:bottom w:val="none" w:sz="0" w:space="0" w:color="auto"/>
        <w:right w:val="none" w:sz="0" w:space="0" w:color="auto"/>
      </w:divBdr>
    </w:div>
    <w:div w:id="211131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hart" Target="charts/chart2.xml"/><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2.png"/><Relationship Id="rId28" Type="http://schemas.openxmlformats.org/officeDocument/2006/relationships/image" Target="media/image17.jpg"/><Relationship Id="rId10" Type="http://schemas.openxmlformats.org/officeDocument/2006/relationships/image" Target="media/image3.png"/><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1.png"/><Relationship Id="rId27" Type="http://schemas.openxmlformats.org/officeDocument/2006/relationships/image" Target="media/image16.jpg"/><Relationship Id="rId30"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1200" b="1">
                <a:latin typeface="Arial" panose="020B0604020202020204" pitchFamily="34" charset="0"/>
                <a:cs typeface="Arial" panose="020B0604020202020204" pitchFamily="34" charset="0"/>
              </a:rPr>
              <a:t>Facebook Analytics </a:t>
            </a:r>
            <a:r>
              <a:rPr lang="en-GB" sz="1200" b="1" baseline="0">
                <a:latin typeface="Arial" panose="020B0604020202020204" pitchFamily="34" charset="0"/>
                <a:cs typeface="Arial" panose="020B0604020202020204" pitchFamily="34" charset="0"/>
              </a:rPr>
              <a:t> Feb 2020 to March 2021</a:t>
            </a:r>
            <a:endParaRPr lang="en-GB" sz="1200" b="1">
              <a:latin typeface="Arial" panose="020B0604020202020204" pitchFamily="34" charset="0"/>
              <a:cs typeface="Arial" panose="020B0604020202020204" pitchFamily="34" charset="0"/>
            </a:endParaRPr>
          </a:p>
        </c:rich>
      </c:tx>
      <c:layout>
        <c:manualLayout>
          <c:xMode val="edge"/>
          <c:yMode val="edge"/>
          <c:x val="0.53705435258092726"/>
          <c:y val="7.9365079365079361E-3"/>
        </c:manualLayout>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8.7150772820064157E-2"/>
          <c:y val="0.1075"/>
          <c:w val="0.89664552347623216"/>
          <c:h val="0.7096691038620172"/>
        </c:manualLayout>
      </c:layout>
      <c:barChart>
        <c:barDir val="col"/>
        <c:grouping val="clustered"/>
        <c:varyColors val="0"/>
        <c:ser>
          <c:idx val="0"/>
          <c:order val="0"/>
          <c:tx>
            <c:strRef>
              <c:f>Sheet1!$B$1</c:f>
              <c:strCache>
                <c:ptCount val="1"/>
                <c:pt idx="0">
                  <c:v>Oct-20</c:v>
                </c:pt>
              </c:strCache>
            </c:strRef>
          </c:tx>
          <c:spPr>
            <a:solidFill>
              <a:srgbClr val="C00000"/>
            </a:solidFill>
            <a:ln w="9525" cap="flat" cmpd="sng" algn="ctr">
              <a:solidFill>
                <a:schemeClr val="accent1">
                  <a:shade val="65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Posts</c:v>
                </c:pt>
                <c:pt idx="1">
                  <c:v>Fans</c:v>
                </c:pt>
                <c:pt idx="2">
                  <c:v>Reactions</c:v>
                </c:pt>
                <c:pt idx="3">
                  <c:v>Comments</c:v>
                </c:pt>
                <c:pt idx="4">
                  <c:v>Shares </c:v>
                </c:pt>
              </c:strCache>
            </c:strRef>
          </c:cat>
          <c:val>
            <c:numRef>
              <c:f>Sheet1!$B$2:$B$6</c:f>
              <c:numCache>
                <c:formatCode>General</c:formatCode>
                <c:ptCount val="5"/>
                <c:pt idx="0">
                  <c:v>122</c:v>
                </c:pt>
                <c:pt idx="1">
                  <c:v>8517</c:v>
                </c:pt>
                <c:pt idx="2">
                  <c:v>2637</c:v>
                </c:pt>
                <c:pt idx="3">
                  <c:v>163</c:v>
                </c:pt>
                <c:pt idx="4">
                  <c:v>351</c:v>
                </c:pt>
              </c:numCache>
            </c:numRef>
          </c:val>
          <c:extLst>
            <c:ext xmlns:c16="http://schemas.microsoft.com/office/drawing/2014/chart" uri="{C3380CC4-5D6E-409C-BE32-E72D297353CC}">
              <c16:uniqueId val="{00000000-02E0-412E-A4EA-5989B24B46CA}"/>
            </c:ext>
          </c:extLst>
        </c:ser>
        <c:ser>
          <c:idx val="1"/>
          <c:order val="1"/>
          <c:tx>
            <c:strRef>
              <c:f>Sheet1!$C$1</c:f>
              <c:strCache>
                <c:ptCount val="1"/>
                <c:pt idx="0">
                  <c:v>Nov-20</c:v>
                </c:pt>
              </c:strCache>
            </c:strRef>
          </c:tx>
          <c:spPr>
            <a:solidFill>
              <a:schemeClr val="bg1">
                <a:lumMod val="65000"/>
              </a:schemeClr>
            </a:soli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Posts</c:v>
                </c:pt>
                <c:pt idx="1">
                  <c:v>Fans</c:v>
                </c:pt>
                <c:pt idx="2">
                  <c:v>Reactions</c:v>
                </c:pt>
                <c:pt idx="3">
                  <c:v>Comments</c:v>
                </c:pt>
                <c:pt idx="4">
                  <c:v>Shares </c:v>
                </c:pt>
              </c:strCache>
            </c:strRef>
          </c:cat>
          <c:val>
            <c:numRef>
              <c:f>Sheet1!$C$2:$C$6</c:f>
              <c:numCache>
                <c:formatCode>General</c:formatCode>
                <c:ptCount val="5"/>
                <c:pt idx="0">
                  <c:v>76</c:v>
                </c:pt>
                <c:pt idx="1">
                  <c:v>9400</c:v>
                </c:pt>
                <c:pt idx="2">
                  <c:v>2700</c:v>
                </c:pt>
                <c:pt idx="3">
                  <c:v>408</c:v>
                </c:pt>
                <c:pt idx="4">
                  <c:v>364</c:v>
                </c:pt>
              </c:numCache>
            </c:numRef>
          </c:val>
          <c:extLst>
            <c:ext xmlns:c16="http://schemas.microsoft.com/office/drawing/2014/chart" uri="{C3380CC4-5D6E-409C-BE32-E72D297353CC}">
              <c16:uniqueId val="{00000001-02E0-412E-A4EA-5989B24B46CA}"/>
            </c:ext>
          </c:extLst>
        </c:ser>
        <c:ser>
          <c:idx val="2"/>
          <c:order val="2"/>
          <c:tx>
            <c:strRef>
              <c:f>Sheet1!$D$1</c:f>
              <c:strCache>
                <c:ptCount val="1"/>
                <c:pt idx="0">
                  <c:v>Feb-May 21</c:v>
                </c:pt>
              </c:strCache>
            </c:strRef>
          </c:tx>
          <c:spPr>
            <a:solidFill>
              <a:schemeClr val="tx1">
                <a:lumMod val="75000"/>
                <a:lumOff val="25000"/>
              </a:schemeClr>
            </a:solidFill>
            <a:ln w="9525" cap="flat" cmpd="sng" algn="ctr">
              <a:solidFill>
                <a:schemeClr val="accent1">
                  <a:tint val="65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Posts</c:v>
                </c:pt>
                <c:pt idx="1">
                  <c:v>Fans</c:v>
                </c:pt>
                <c:pt idx="2">
                  <c:v>Reactions</c:v>
                </c:pt>
                <c:pt idx="3">
                  <c:v>Comments</c:v>
                </c:pt>
                <c:pt idx="4">
                  <c:v>Shares </c:v>
                </c:pt>
              </c:strCache>
            </c:strRef>
          </c:cat>
          <c:val>
            <c:numRef>
              <c:f>Sheet1!$D$2:$D$6</c:f>
              <c:numCache>
                <c:formatCode>General</c:formatCode>
                <c:ptCount val="5"/>
                <c:pt idx="0">
                  <c:v>33</c:v>
                </c:pt>
                <c:pt idx="1">
                  <c:v>9500</c:v>
                </c:pt>
                <c:pt idx="2">
                  <c:v>1200</c:v>
                </c:pt>
                <c:pt idx="3">
                  <c:v>159</c:v>
                </c:pt>
                <c:pt idx="4">
                  <c:v>133</c:v>
                </c:pt>
              </c:numCache>
            </c:numRef>
          </c:val>
          <c:extLst>
            <c:ext xmlns:c16="http://schemas.microsoft.com/office/drawing/2014/chart" uri="{C3380CC4-5D6E-409C-BE32-E72D297353CC}">
              <c16:uniqueId val="{00000002-02E0-412E-A4EA-5989B24B46CA}"/>
            </c:ext>
          </c:extLst>
        </c:ser>
        <c:dLbls>
          <c:dLblPos val="outEnd"/>
          <c:showLegendKey val="0"/>
          <c:showVal val="1"/>
          <c:showCatName val="0"/>
          <c:showSerName val="0"/>
          <c:showPercent val="0"/>
          <c:showBubbleSize val="0"/>
        </c:dLbls>
        <c:gapWidth val="100"/>
        <c:overlap val="-24"/>
        <c:axId val="1228503231"/>
        <c:axId val="1228504063"/>
      </c:barChart>
      <c:catAx>
        <c:axId val="12285032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28504063"/>
        <c:crosses val="autoZero"/>
        <c:auto val="1"/>
        <c:lblAlgn val="ctr"/>
        <c:lblOffset val="100"/>
        <c:noMultiLvlLbl val="0"/>
      </c:catAx>
      <c:valAx>
        <c:axId val="12285040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28503231"/>
        <c:crosses val="autoZero"/>
        <c:crossBetween val="between"/>
      </c:valAx>
      <c:spPr>
        <a:noFill/>
        <a:ln>
          <a:noFill/>
        </a:ln>
        <a:effectLst/>
      </c:spPr>
    </c:plotArea>
    <c:legend>
      <c:legendPos val="b"/>
      <c:layout>
        <c:manualLayout>
          <c:xMode val="edge"/>
          <c:yMode val="edge"/>
          <c:x val="0.33829385227480818"/>
          <c:y val="0.89136320687186832"/>
          <c:w val="0.36569559354763531"/>
          <c:h val="9.409133858267718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latin typeface="Arial" panose="020B0604020202020204" pitchFamily="34" charset="0"/>
                <a:cs typeface="Arial" panose="020B0604020202020204" pitchFamily="34" charset="0"/>
              </a:rPr>
              <a:t>Twitter analytics</a:t>
            </a:r>
            <a:r>
              <a:rPr lang="en-GB" sz="1200" baseline="0">
                <a:latin typeface="Arial" panose="020B0604020202020204" pitchFamily="34" charset="0"/>
                <a:cs typeface="Arial" panose="020B0604020202020204" pitchFamily="34" charset="0"/>
              </a:rPr>
              <a:t> Nov 2020</a:t>
            </a:r>
            <a:endParaRPr lang="en-GB"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Folowers</c:v>
                </c:pt>
              </c:strCache>
            </c:strRef>
          </c:tx>
          <c:spPr>
            <a:solidFill>
              <a:srgbClr val="C00000"/>
            </a:solidFill>
            <a:ln>
              <a:noFill/>
            </a:ln>
            <a:effectLst/>
          </c:spPr>
          <c:invertIfNegative val="0"/>
          <c:cat>
            <c:strRef>
              <c:f>Sheet1!$A$2:$A$5</c:f>
              <c:strCache>
                <c:ptCount val="3"/>
                <c:pt idx="0">
                  <c:v>RCAHMWales</c:v>
                </c:pt>
                <c:pt idx="1">
                  <c:v>RC Archive</c:v>
                </c:pt>
                <c:pt idx="2">
                  <c:v>RC Survey</c:v>
                </c:pt>
              </c:strCache>
            </c:strRef>
          </c:cat>
          <c:val>
            <c:numRef>
              <c:f>Sheet1!$B$2:$B$5</c:f>
              <c:numCache>
                <c:formatCode>General</c:formatCode>
                <c:ptCount val="4"/>
                <c:pt idx="0">
                  <c:v>6400</c:v>
                </c:pt>
                <c:pt idx="1">
                  <c:v>1700</c:v>
                </c:pt>
                <c:pt idx="2">
                  <c:v>1700</c:v>
                </c:pt>
              </c:numCache>
            </c:numRef>
          </c:val>
          <c:extLst>
            <c:ext xmlns:c16="http://schemas.microsoft.com/office/drawing/2014/chart" uri="{C3380CC4-5D6E-409C-BE32-E72D297353CC}">
              <c16:uniqueId val="{00000000-3C49-45DB-97C8-748C3113BA49}"/>
            </c:ext>
          </c:extLst>
        </c:ser>
        <c:ser>
          <c:idx val="1"/>
          <c:order val="1"/>
          <c:tx>
            <c:strRef>
              <c:f>Sheet1!$C$1</c:f>
              <c:strCache>
                <c:ptCount val="1"/>
                <c:pt idx="0">
                  <c:v>Engagement </c:v>
                </c:pt>
              </c:strCache>
            </c:strRef>
          </c:tx>
          <c:spPr>
            <a:solidFill>
              <a:schemeClr val="tx1">
                <a:lumMod val="50000"/>
                <a:lumOff val="50000"/>
              </a:schemeClr>
            </a:solidFill>
            <a:ln>
              <a:noFill/>
            </a:ln>
            <a:effectLst/>
          </c:spPr>
          <c:invertIfNegative val="0"/>
          <c:cat>
            <c:strRef>
              <c:f>Sheet1!$A$2:$A$5</c:f>
              <c:strCache>
                <c:ptCount val="3"/>
                <c:pt idx="0">
                  <c:v>RCAHMWales</c:v>
                </c:pt>
                <c:pt idx="1">
                  <c:v>RC Archive</c:v>
                </c:pt>
                <c:pt idx="2">
                  <c:v>RC Survey</c:v>
                </c:pt>
              </c:strCache>
            </c:strRef>
          </c:cat>
          <c:val>
            <c:numRef>
              <c:f>Sheet1!$C$2:$C$5</c:f>
              <c:numCache>
                <c:formatCode>General</c:formatCode>
                <c:ptCount val="4"/>
                <c:pt idx="0">
                  <c:v>471</c:v>
                </c:pt>
                <c:pt idx="1">
                  <c:v>2600</c:v>
                </c:pt>
                <c:pt idx="2">
                  <c:v>3900</c:v>
                </c:pt>
              </c:numCache>
            </c:numRef>
          </c:val>
          <c:extLst>
            <c:ext xmlns:c16="http://schemas.microsoft.com/office/drawing/2014/chart" uri="{C3380CC4-5D6E-409C-BE32-E72D297353CC}">
              <c16:uniqueId val="{00000001-3C49-45DB-97C8-748C3113BA49}"/>
            </c:ext>
          </c:extLst>
        </c:ser>
        <c:ser>
          <c:idx val="2"/>
          <c:order val="2"/>
          <c:tx>
            <c:strRef>
              <c:f>Sheet1!$D$1</c:f>
              <c:strCache>
                <c:ptCount val="1"/>
                <c:pt idx="0">
                  <c:v>Feb-Mar 2021</c:v>
                </c:pt>
              </c:strCache>
            </c:strRef>
          </c:tx>
          <c:spPr>
            <a:solidFill>
              <a:schemeClr val="accent3"/>
            </a:solidFill>
            <a:ln>
              <a:noFill/>
            </a:ln>
            <a:effectLst/>
          </c:spPr>
          <c:invertIfNegative val="0"/>
          <c:cat>
            <c:strRef>
              <c:f>Sheet1!$A$2:$A$5</c:f>
              <c:strCache>
                <c:ptCount val="3"/>
                <c:pt idx="0">
                  <c:v>RCAHMWales</c:v>
                </c:pt>
                <c:pt idx="1">
                  <c:v>RC Archive</c:v>
                </c:pt>
                <c:pt idx="2">
                  <c:v>RC Survey</c:v>
                </c:pt>
              </c:strCache>
            </c:strRef>
          </c:cat>
          <c:val>
            <c:numRef>
              <c:f>Sheet1!$D$2:$D$5</c:f>
              <c:numCache>
                <c:formatCode>General</c:formatCode>
                <c:ptCount val="4"/>
              </c:numCache>
            </c:numRef>
          </c:val>
          <c:extLst>
            <c:ext xmlns:c16="http://schemas.microsoft.com/office/drawing/2014/chart" uri="{C3380CC4-5D6E-409C-BE32-E72D297353CC}">
              <c16:uniqueId val="{00000002-3C49-45DB-97C8-748C3113BA49}"/>
            </c:ext>
          </c:extLst>
        </c:ser>
        <c:dLbls>
          <c:showLegendKey val="0"/>
          <c:showVal val="0"/>
          <c:showCatName val="0"/>
          <c:showSerName val="0"/>
          <c:showPercent val="0"/>
          <c:showBubbleSize val="0"/>
        </c:dLbls>
        <c:gapWidth val="219"/>
        <c:overlap val="-27"/>
        <c:axId val="133404864"/>
        <c:axId val="133395712"/>
      </c:barChart>
      <c:catAx>
        <c:axId val="13340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395712"/>
        <c:crosses val="autoZero"/>
        <c:auto val="1"/>
        <c:lblAlgn val="ctr"/>
        <c:lblOffset val="100"/>
        <c:noMultiLvlLbl val="0"/>
      </c:catAx>
      <c:valAx>
        <c:axId val="133395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40486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latin typeface="Arial" panose="020B0604020202020204" pitchFamily="34" charset="0"/>
                <a:cs typeface="Arial" panose="020B0604020202020204" pitchFamily="34" charset="0"/>
              </a:rPr>
              <a:t>Twitter analytics</a:t>
            </a:r>
            <a:r>
              <a:rPr lang="en-GB" sz="1200" baseline="0">
                <a:latin typeface="Arial" panose="020B0604020202020204" pitchFamily="34" charset="0"/>
                <a:cs typeface="Arial" panose="020B0604020202020204" pitchFamily="34" charset="0"/>
              </a:rPr>
              <a:t> Feb-March 2021</a:t>
            </a:r>
            <a:endParaRPr lang="en-GB" sz="1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Followers </c:v>
                </c:pt>
              </c:strCache>
            </c:strRef>
          </c:tx>
          <c:spPr>
            <a:solidFill>
              <a:srgbClr val="C00000"/>
            </a:solidFill>
            <a:ln>
              <a:noFill/>
            </a:ln>
            <a:effectLst/>
          </c:spPr>
          <c:invertIfNegative val="0"/>
          <c:cat>
            <c:strRef>
              <c:f>Sheet1!$A$2:$A$5</c:f>
              <c:strCache>
                <c:ptCount val="3"/>
                <c:pt idx="0">
                  <c:v>RCAHMWales </c:v>
                </c:pt>
                <c:pt idx="1">
                  <c:v>RC Archive</c:v>
                </c:pt>
                <c:pt idx="2">
                  <c:v>RC Survey</c:v>
                </c:pt>
              </c:strCache>
            </c:strRef>
          </c:cat>
          <c:val>
            <c:numRef>
              <c:f>Sheet1!$B$2:$B$5</c:f>
              <c:numCache>
                <c:formatCode>General</c:formatCode>
                <c:ptCount val="4"/>
                <c:pt idx="0">
                  <c:v>6600</c:v>
                </c:pt>
                <c:pt idx="1">
                  <c:v>2000</c:v>
                </c:pt>
                <c:pt idx="2">
                  <c:v>2200</c:v>
                </c:pt>
              </c:numCache>
            </c:numRef>
          </c:val>
          <c:extLst>
            <c:ext xmlns:c16="http://schemas.microsoft.com/office/drawing/2014/chart" uri="{C3380CC4-5D6E-409C-BE32-E72D297353CC}">
              <c16:uniqueId val="{00000000-8232-4F9C-ACBA-D061F54020B9}"/>
            </c:ext>
          </c:extLst>
        </c:ser>
        <c:ser>
          <c:idx val="1"/>
          <c:order val="1"/>
          <c:tx>
            <c:strRef>
              <c:f>Sheet1!$C$1</c:f>
              <c:strCache>
                <c:ptCount val="1"/>
                <c:pt idx="0">
                  <c:v>Engagement </c:v>
                </c:pt>
              </c:strCache>
            </c:strRef>
          </c:tx>
          <c:spPr>
            <a:solidFill>
              <a:schemeClr val="tx1">
                <a:lumMod val="50000"/>
                <a:lumOff val="50000"/>
              </a:schemeClr>
            </a:solidFill>
            <a:ln>
              <a:noFill/>
            </a:ln>
            <a:effectLst/>
          </c:spPr>
          <c:invertIfNegative val="0"/>
          <c:cat>
            <c:strRef>
              <c:f>Sheet1!$A$2:$A$5</c:f>
              <c:strCache>
                <c:ptCount val="3"/>
                <c:pt idx="0">
                  <c:v>RCAHMWales </c:v>
                </c:pt>
                <c:pt idx="1">
                  <c:v>RC Archive</c:v>
                </c:pt>
                <c:pt idx="2">
                  <c:v>RC Survey</c:v>
                </c:pt>
              </c:strCache>
            </c:strRef>
          </c:cat>
          <c:val>
            <c:numRef>
              <c:f>Sheet1!$C$2:$C$5</c:f>
              <c:numCache>
                <c:formatCode>General</c:formatCode>
                <c:ptCount val="4"/>
                <c:pt idx="0">
                  <c:v>396</c:v>
                </c:pt>
                <c:pt idx="1">
                  <c:v>1400</c:v>
                </c:pt>
                <c:pt idx="2">
                  <c:v>3200</c:v>
                </c:pt>
              </c:numCache>
            </c:numRef>
          </c:val>
          <c:extLst>
            <c:ext xmlns:c16="http://schemas.microsoft.com/office/drawing/2014/chart" uri="{C3380CC4-5D6E-409C-BE32-E72D297353CC}">
              <c16:uniqueId val="{00000001-8232-4F9C-ACBA-D061F54020B9}"/>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RCAHMWales </c:v>
                </c:pt>
                <c:pt idx="1">
                  <c:v>RC Archive</c:v>
                </c:pt>
                <c:pt idx="2">
                  <c:v>RC Survey</c:v>
                </c:pt>
              </c:strCache>
            </c:strRef>
          </c:cat>
          <c:val>
            <c:numRef>
              <c:f>Sheet1!$D$2:$D$5</c:f>
              <c:numCache>
                <c:formatCode>General</c:formatCode>
                <c:ptCount val="4"/>
              </c:numCache>
            </c:numRef>
          </c:val>
          <c:extLst>
            <c:ext xmlns:c16="http://schemas.microsoft.com/office/drawing/2014/chart" uri="{C3380CC4-5D6E-409C-BE32-E72D297353CC}">
              <c16:uniqueId val="{00000002-8232-4F9C-ACBA-D061F54020B9}"/>
            </c:ext>
          </c:extLst>
        </c:ser>
        <c:dLbls>
          <c:showLegendKey val="0"/>
          <c:showVal val="0"/>
          <c:showCatName val="0"/>
          <c:showSerName val="0"/>
          <c:showPercent val="0"/>
          <c:showBubbleSize val="0"/>
        </c:dLbls>
        <c:gapWidth val="219"/>
        <c:overlap val="-27"/>
        <c:axId val="214504528"/>
        <c:axId val="214505776"/>
      </c:barChart>
      <c:catAx>
        <c:axId val="214504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05776"/>
        <c:crosses val="autoZero"/>
        <c:auto val="1"/>
        <c:lblAlgn val="ctr"/>
        <c:lblOffset val="100"/>
        <c:noMultiLvlLbl val="0"/>
      </c:catAx>
      <c:valAx>
        <c:axId val="214505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504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Jun17</b:Tag>
    <b:SourceType>JournalArticle</b:SourceType>
    <b:Guid>{3AB265B3-7827-461E-852A-CD5DBCE373E6}</b:Guid>
    <b:Title>Augmented Reality, Virtual Reality and 3D Printing for the Co-Creation of Value</b:Title>
    <b:Year>2017</b:Year>
    <b:JournalName>Journal of Place Management and Development</b:JournalName>
    <b:Author>
      <b:Author>
        <b:NameList>
          <b:Person>
            <b:Last>Jung</b:Last>
            <b:First>Timothy </b:First>
          </b:Person>
          <b:Person>
            <b:Last>Tom Dieck</b:Last>
            <b:Middle>Claudia </b:Middle>
            <b:First>M </b:First>
          </b:Person>
        </b:NameList>
      </b:Author>
    </b:Author>
    <b:DOI>DOI: 10.1108/JPMD-07-2016-0045</b:DOI>
    <b:RefOrder>2</b:RefOrder>
  </b:Source>
  <b:Source>
    <b:Tag>Har04</b:Tag>
    <b:SourceType>JournalArticle</b:SourceType>
    <b:Guid>{6C1E8C03-BB29-477E-A663-267C8D3E18AF}</b:Guid>
    <b:Author>
      <b:Author>
        <b:NameList>
          <b:Person>
            <b:Last>Harrison </b:Last>
            <b:First>Paul</b:First>
          </b:Person>
          <b:Person>
            <b:Last>Shaw</b:Last>
            <b:First>Robin</b:First>
          </b:Person>
        </b:NameList>
      </b:Author>
    </b:Author>
    <b:Title>Consumer Satisfaction and Post-purchase Intentions: An Exploratory Study of Museum Visitors</b:Title>
    <b:JournalName>International Journal of Arts Management</b:JournalName>
    <b:Year>2004</b:Year>
    <b:Volume>6</b:Volume>
    <b:Issue>2</b:Issue>
    <b:URL>https://www-jstor-org.ezproxy.uwtsd.ac.uk/stable/41064817?seq=1#metadata_info_tab_contents</b:URL>
    <b:RefOrder>4</b:RefOrder>
  </b:Source>
  <b:Source>
    <b:Tag>AnJ181</b:Tag>
    <b:SourceType>JournalArticle</b:SourceType>
    <b:Guid>{8C7B16AC-52DA-48C8-A10F-88C2CCC09D95}</b:Guid>
    <b:Author>
      <b:Author>
        <b:NameList>
          <b:Person>
            <b:Last>An</b:Last>
            <b:First>J.,</b:First>
            <b:Middle>Kwak, H., Jung, Sg. et al.</b:Middle>
          </b:Person>
        </b:NameList>
      </b:Author>
    </b:Author>
    <b:Title>Customer segmentation using online platforms: isolating behavioral and demographic segments for persona creation via aggregated user data.</b:Title>
    <b:JournalName>Social Network Analysis and Mining </b:JournalName>
    <b:Year>2018</b:Year>
    <b:Pages>8-54</b:Pages>
    <b:DOI>https://doi.org/10.1007/s13278-018-0531-0</b:DOI>
    <b:RefOrder>23</b:RefOrder>
  </b:Source>
  <b:Source>
    <b:Tag>Sam20</b:Tag>
    <b:SourceType>JournalArticle</b:SourceType>
    <b:Guid>{A6779183-0C87-4137-9CAA-F9C8B7E64A0C}</b:Guid>
    <b:Title>Heritage in lockdown: digital provision of memory institutions in the UK and US of America during the COVID-19 pandemic</b:Title>
    <b:JournalName>Museum Management and Curatorship</b:JournalName>
    <b:Year>2020</b:Year>
    <b:Pages>337-361</b:Pages>
    <b:Volume>35</b:Volume>
    <b:Issue>4</b:Issue>
    <b:DOI>https://doi.org/10.1080/09647775.2020.1810483</b:DOI>
    <b:Author>
      <b:Author>
        <b:NameList>
          <b:Person>
            <b:Last>Samaroudi et al,</b:Last>
            <b:First>Myrsini </b:First>
          </b:Person>
          <b:Person>
            <b:Last>Echavarria </b:Last>
            <b:First>Karina </b:First>
          </b:Person>
          <b:Person>
            <b:Last>Perry</b:Last>
            <b:First>Lara</b:First>
          </b:Person>
        </b:NameList>
      </b:Author>
    </b:Author>
    <b:RefOrder>24</b:RefOrder>
  </b:Source>
  <b:Source>
    <b:Tag>Cer18</b:Tag>
    <b:SourceType>JournalArticle</b:SourceType>
    <b:Guid>{4919ECE5-3748-4665-8E1D-DD6F521E057A}</b:Guid>
    <b:Author>
      <b:Author>
        <b:NameList>
          <b:Person>
            <b:Last>Cerquetti </b:Last>
            <b:First>Mara</b:First>
          </b:Person>
          <b:Person>
            <b:Last>Ferrara </b:Last>
            <b:First>Concetta </b:First>
          </b:Person>
        </b:NameList>
      </b:Author>
    </b:Author>
    <b:Title>Marketing Research for Cultural Heritage Conservation and Sustainability: Lessons from the field</b:Title>
    <b:JournalName>Department of Education, Cultural Heritage and Tourism</b:JournalName>
    <b:Year>2018</b:Year>
    <b:Pages>1-16</b:Pages>
    <b:RefOrder>10</b:RefOrder>
  </b:Source>
  <b:Source>
    <b:Tag>Mal20</b:Tag>
    <b:SourceType>ElectronicSource</b:SourceType>
    <b:Guid>{D0C1F3A0-A861-4F46-B2FD-3CF84B1EBA03}</b:Guid>
    <b:Title>Social and Ethical Marketing</b:Title>
    <b:Year>2020</b:Year>
    <b:Month>January</b:Month>
    <b:Author>
      <b:Author>
        <b:NameList>
          <b:Person>
            <b:Last>Male </b:Last>
            <b:Middle>Emma </b:Middle>
            <b:First>Natalie</b:First>
          </b:Person>
        </b:NameList>
      </b:Author>
    </b:Author>
    <b:RefOrder>22</b:RefOrder>
  </b:Source>
  <b:Source>
    <b:Tag>Daw11</b:Tag>
    <b:SourceType>JournalArticle</b:SourceType>
    <b:Guid>{1BBF50A6-ABCE-4EC9-A7EC-B0EA5ED31F3E}</b:Guid>
    <b:Author>
      <b:Author>
        <b:NameList>
          <b:Person>
            <b:Last>Dawson</b:Last>
            <b:First>Emily</b:First>
          </b:Person>
          <b:Person>
            <b:Last>Dawson</b:Last>
            <b:First>Eric</b:First>
          </b:Person>
        </b:NameList>
      </b:Author>
    </b:Author>
    <b:Title>) Towards A Contextual Turn in Visitor Studies: Evaluating Visitor Segmentation and Identity-Related Motivations.</b:Title>
    <b:JournalName> Visitor Studies</b:JournalName>
    <b:Year>2011</b:Year>
    <b:Pages>127-140</b:Pages>
    <b:URL>http://discovery.ucl.ac.uk/1469309/</b:URL>
    <b:RefOrder>3</b:RefOrder>
  </b:Source>
  <b:Source>
    <b:Tag>Eng21</b:Tag>
    <b:SourceType>InternetSite</b:SourceType>
    <b:Guid>{6D69FD98-B3EB-4E64-82A6-7381D8E4E7D3}</b:Guid>
    <b:Title>Heritage Definitions</b:Title>
    <b:Year>2021</b:Year>
    <b:Month>March</b:Month>
    <b:Day>31st</b:Day>
    <b:InternetSiteTitle>Historic England</b:InternetSiteTitle>
    <b:URL>https://historicengland.org.uk/advice/hpg/hpr-definitions/#cat_H</b:URL>
    <b:Author>
      <b:Author>
        <b:NameList>
          <b:Person>
            <b:Last>England</b:Last>
            <b:First>Historic</b:First>
          </b:Person>
        </b:NameList>
      </b:Author>
    </b:Author>
    <b:RefOrder>25</b:RefOrder>
  </b:Source>
  <b:Source>
    <b:Tag>Placeholder2</b:Tag>
    <b:SourceType>Report</b:SourceType>
    <b:Guid>{84F16098-762C-438B-9BBA-E8A072676714}</b:Guid>
    <b:Title>Digital Marketing Audit</b:Title>
    <b:Author>
      <b:Author>
        <b:NameList>
          <b:Person>
            <b:Last>Roberts</b:Last>
            <b:First>Jessica</b:First>
          </b:Person>
        </b:NameList>
      </b:Author>
    </b:Author>
    <b:Publisher>Peoples Collection Wales</b:Publisher>
    <b:Year>2020</b:Year>
    <b:RefOrder>14</b:RefOrder>
  </b:Source>
  <b:Source>
    <b:Tag>Man15</b:Tag>
    <b:SourceType>JournalArticle</b:SourceType>
    <b:Guid>{3871493C-7E06-4004-96D9-E5AB2950F9B0}</b:Guid>
    <b:Title>Marketing engagement through visual content</b:Title>
    <b:Year>2015</b:Year>
    <b:Author>
      <b:Author>
        <b:NameList>
          <b:Person>
            <b:Last>Manic</b:Last>
            <b:First>Marius</b:First>
          </b:Person>
        </b:NameList>
      </b:Author>
    </b:Author>
    <b:JournalName>Bulletin of the Transilvania University of Brasov. Economic Sciences</b:JournalName>
    <b:Pages>82-89</b:Pages>
    <b:URL>http://webbut.unitbv.ro/bu2015/series%20v/BILETIN%20I/12_Manic.pdf</b:URL>
    <b:RefOrder>18</b:RefOrder>
  </b:Source>
  <b:Source>
    <b:Tag>Mor20</b:Tag>
    <b:SourceType>Misc</b:SourceType>
    <b:Guid>{A26AEDCB-6B61-4EE6-90E3-4782677385ED}</b:Guid>
    <b:Year>2020</b:Year>
    <b:PublicationTitle>Microsoft Teams Chat</b:PublicationTitle>
    <b:Month>December</b:Month>
    <b:Day>10th</b:Day>
    <b:Author>
      <b:Author>
        <b:NameList>
          <b:Person>
            <b:Last>Morgan</b:Last>
            <b:First>Marisa</b:First>
          </b:Person>
        </b:NameList>
      </b:Author>
    </b:Author>
    <b:RefOrder>19</b:RefOrder>
  </b:Source>
  <b:Source>
    <b:Tag>Tom21</b:Tag>
    <b:SourceType>Misc</b:SourceType>
    <b:Guid>{4501686A-6818-483F-8EDC-52AC68503F9A}</b:Guid>
    <b:Author>
      <b:Author>
        <b:NameList>
          <b:Person>
            <b:Last>Pert</b:Last>
            <b:First>Tom</b:First>
          </b:Person>
        </b:NameList>
      </b:Author>
    </b:Author>
    <b:Title>RCAHMW</b:Title>
    <b:PublicationTitle>Microsoft Teams Chat</b:PublicationTitle>
    <b:Year>2021</b:Year>
    <b:Month>February</b:Month>
    <b:Day>5th</b:Day>
    <b:RefOrder>20</b:RefOrder>
  </b:Source>
  <b:Source>
    <b:Tag>Une21</b:Tag>
    <b:SourceType>InternetSite</b:SourceType>
    <b:Guid>{536EB957-A247-42B8-B511-045F9B16C905}</b:Guid>
    <b:Title>What is meant by "cultural heritage"?</b:Title>
    <b:Author>
      <b:Author>
        <b:NameList>
          <b:Person>
            <b:Last>Unesco</b:Last>
          </b:Person>
        </b:NameList>
      </b:Author>
    </b:Author>
    <b:URL>http://www.unesco.org/new/en/culture/themes/illicit-trafficking-of-cultural-property/unesco-database-of-national-cultural-heritage-laws/frequently-asked-questions/definition-of-the-cultural-heritage/</b:URL>
    <b:YearAccessed>2021</b:YearAccessed>
    <b:MonthAccessed>March</b:MonthAccessed>
    <b:DayAccessed>24th</b:DayAccessed>
    <b:Year>2017</b:Year>
    <b:RefOrder>1</b:RefOrder>
  </b:Source>
  <b:Source>
    <b:Tag>Kus19</b:Tag>
    <b:SourceType>JournalArticle</b:SourceType>
    <b:Guid>{85B146C0-3567-4EA7-B694-D9D7DDD9F9B0}</b:Guid>
    <b:Title>Cultural Heritage Information Practices and iSchools Education for Achieving Sustainable Development</b:Title>
    <b:Year>2019</b:Year>
    <b:Month>July</b:Month>
    <b:Day>29th</b:Day>
    <b:JournalName>OURNAL OF THE ASSOCIATION FOR INFORMATION SCIENCE AND TECHNOLOGY</b:JournalName>
    <b:Pages>696-710</b:Pages>
    <b:Author>
      <b:Author>
        <b:NameList>
          <b:Person>
            <b:Last>Koya</b:Last>
            <b:First>Kushwanth</b:First>
          </b:Person>
          <b:Person>
            <b:Last>Chowdhury</b:Last>
            <b:First>Gobinda</b:First>
          </b:Person>
        </b:NameList>
      </b:Author>
    </b:Author>
    <b:Publisher>Willey Online</b:Publisher>
    <b:DOI>https://doi.org/10.1002/asi.24283</b:DOI>
    <b:RefOrder>6</b:RefOrder>
  </b:Source>
  <b:Source>
    <b:Tag>UKN19</b:Tag>
    <b:SourceType>Report</b:SourceType>
    <b:Guid>{2CFD4E61-0A85-43C8-88B3-52260F26C95C}</b:Guid>
    <b:Title>Cultural Heritage Innovation</b:Title>
    <b:Year>2019</b:Year>
    <b:Publisher>UK National Commission for UNESCO</b:Publisher>
    <b:City>London</b:City>
    <b:Author>
      <b:Author>
        <b:NameList>
          <b:Person>
            <b:Last>UNESCO</b:Last>
            <b:First>UK</b:First>
            <b:Middle>National Commission for</b:Middle>
          </b:Person>
        </b:NameList>
      </b:Author>
    </b:Author>
    <b:URL>https://www.unesco.org.uk/wp-content/uploads/2019/07/Cultural-Heritage-Innovation-2.pdf</b:URL>
    <b:RefOrder>15</b:RefOrder>
  </b:Source>
  <b:Source>
    <b:Tag>DrT21</b:Tag>
    <b:SourceType>Misc</b:SourceType>
    <b:Guid>{357894B8-8AEE-49C4-924A-9473E46BAFEC}</b:Guid>
    <b:Title>Microsoft Teams Chat</b:Title>
    <b:Year>2021</b:Year>
    <b:Author>
      <b:Author>
        <b:NameList>
          <b:Person>
            <b:Last>Driver</b:Last>
            <b:First>Dr</b:First>
            <b:Middle>Toby</b:Middle>
          </b:Person>
        </b:NameList>
      </b:Author>
    </b:Author>
    <b:Month>April</b:Month>
    <b:Day>7th</b:Day>
    <b:RefOrder>21</b:RefOrder>
  </b:Source>
  <b:Source>
    <b:Tag>Mar20</b:Tag>
    <b:SourceType>Report</b:SourceType>
    <b:Guid>{A6B1E627-7C3A-47DB-9305-318352B2BF61}</b:Guid>
    <b:Title>Mapping collaborative interactions between Higher Education Institutions in the UK and the Heritage Sector</b:Title>
    <b:Year>2020</b:Year>
    <b:Publisher>Newcastle University</b:Publisher>
    <b:Author>
      <b:Author>
        <b:NameList>
          <b:Person>
            <b:Last>Markham et al</b:Last>
            <b:First>Katie</b:First>
          </b:Person>
        </b:NameList>
      </b:Author>
    </b:Author>
    <b:RefOrder>8</b:RefOrder>
  </b:Source>
  <b:Source>
    <b:Tag>Sco00</b:Tag>
    <b:SourceType>JournalArticle</b:SourceType>
    <b:Guid>{BB73B0A8-8187-46CF-AE0B-787F5FC9A6F2}</b:Guid>
    <b:Author>
      <b:Author>
        <b:NameList>
          <b:Person>
            <b:Last>Scott</b:Last>
            <b:Middle>E</b:Middle>
            <b:First>Judith</b:First>
          </b:Person>
          <b:Person>
            <b:Last>Silby</b:Last>
            <b:Middle>S</b:Middle>
            <b:First>Susan</b:First>
          </b:Person>
        </b:NameList>
      </b:Author>
    </b:Author>
    <b:Title>Turning an Internship into a Research Opportunity</b:Title>
    <b:Year>2000</b:Year>
    <b:Pages>1-26</b:Pages>
    <b:URL>http://web.mit.edu/ssilbey/www/pdf/intern_to_research.pdf</b:URL>
    <b:JournalName>Center for Work and Service</b:JournalName>
    <b:RefOrder>9</b:RefOrder>
  </b:Source>
  <b:Source>
    <b:Tag>Tak19</b:Tag>
    <b:SourceType>Report</b:SourceType>
    <b:Guid>{58782130-5695-4595-AB46-27F37A075B61}</b:Guid>
    <b:Title>Taking part Survey England  Audit Report</b:Title>
    <b:Year>2019</b:Year>
    <b:City>London</b:City>
    <b:Department>Department for Digital Culture, Media and Sport</b:Department>
    <b:URL>https://assets.publishing.service.gov.uk/government/uploads/system/uploads/attachment_data/file/955293/Taking_Part_Survey_Adult_Report_2018_19_V2.pdf</b:URL>
    <b:Author>
      <b:Author>
        <b:NameList>
          <b:Person>
            <b:Last>Department for Digital Culture</b:Last>
            <b:First>Media</b:First>
            <b:Middle>and Sport</b:Middle>
          </b:Person>
        </b:NameList>
      </b:Author>
    </b:Author>
    <b:RefOrder>5</b:RefOrder>
  </b:Source>
  <b:Source>
    <b:Tag>Ica15</b:Tag>
    <b:SourceType>Report</b:SourceType>
    <b:Guid>{C741F637-E2B1-4D41-8E73-478389F33C01}</b:Guid>
    <b:Title>Young people and the Heritage Sector</b:Title>
    <b:Year>2015</b:Year>
    <b:URL>https://www.heritagefund.org.uk/sites/default/files/media/research/young_people_and_heritage_sector_icarus-report-accessible-2.pdf</b:URL>
    <b:Publisher>Icarus</b:Publisher>
    <b:City>London</b:City>
    <b:Pages>1-71</b:Pages>
    <b:RefOrder>7</b:RefOrder>
  </b:Source>
  <b:Source>
    <b:Tag>Lie14</b:Tag>
    <b:SourceType>JournalArticle</b:SourceType>
    <b:Guid>{AF134A68-06C4-490D-A1A1-063E097EF3AC}</b:Guid>
    <b:Title>Participatory Cultural Heritage: A Tale of Two Institutions' Use of Social Media</b:Title>
    <b:Year>2014</b:Year>
    <b:JournalName>D-Lib Magazine</b:JournalName>
    <b:DOI>doi:10.1045/march2014-liew</b:DOI>
    <b:Author>
      <b:Author>
        <b:NameList>
          <b:Person>
            <b:Last>Liew</b:Last>
            <b:Middle>Li</b:Middle>
            <b:First>Chern </b:First>
          </b:Person>
        </b:NameList>
      </b:Author>
    </b:Author>
    <b:RefOrder>26</b:RefOrder>
  </b:Source>
  <b:Source>
    <b:Tag>Kam21</b:Tag>
    <b:SourceType>InternetSite</b:SourceType>
    <b:Guid>{E2197A33-2347-421F-B719-6B442A078FE6}</b:Guid>
    <b:Title>The value of digital collections and resources in the era of Covid-19</b:Title>
    <b:Author>
      <b:Author>
        <b:NameList>
          <b:Person>
            <b:Last>Kamposiori</b:Last>
            <b:First>Christina</b:First>
          </b:Person>
        </b:NameList>
      </b:Author>
    </b:Author>
    <b:InternetSiteTitle>RLUK</b:InternetSiteTitle>
    <b:URL>https://www.rluk.ac.uk/the-value-of-digital-collections-and-resources-in-the-era-of-covid-19/</b:URL>
    <b:Year>2020</b:Year>
    <b:RefOrder>11</b:RefOrder>
  </b:Source>
  <b:Source>
    <b:Tag>Ign21</b:Tag>
    <b:SourceType>InternetSite</b:SourceType>
    <b:Guid>{39988834-D3C0-403D-A8E1-EC4B3E385142}</b:Guid>
    <b:Title>Book Review: Delivering Impact with Digital Resources: Planning Strategy in the Attention Economy by Simon Tanner</b:Title>
    <b:Year>2021</b:Year>
    <b:Author>
      <b:Author>
        <b:NameList>
          <b:Person>
            <b:Last>Kalpokas</b:Last>
            <b:First>Ignas</b:First>
          </b:Person>
        </b:NameList>
      </b:Author>
    </b:Author>
    <b:InternetSiteTitle>Blogs.Ise.ac.uk</b:InternetSiteTitle>
    <b:Month>April</b:Month>
    <b:Day>5th</b:Day>
    <b:URL>https://blogs.lse.ac.uk/impactofsocialsciences/2021/04/05/book-review-delivering-impact-with-digital-resources-planning-strategy-in-the-attention-economy-by-simon-tanner/</b:URL>
    <b:RefOrder>17</b:RefOrder>
  </b:Source>
  <b:Source>
    <b:Tag>Sta20</b:Tag>
    <b:SourceType>InternetSite</b:SourceType>
    <b:Guid>{660CB531-2AE0-4567-87BB-4692C7192557}</b:Guid>
    <b:Title>How to Increase Social Media Engagement: A Guide for Marketers</b:Title>
    <b:Year>2020</b:Year>
    <b:Month>August </b:Month>
    <b:Day>13th</b:Day>
    <b:Author>
      <b:Author>
        <b:NameList>
          <b:Person>
            <b:Last>McLachlan</b:Last>
            <b:First>Stacey</b:First>
          </b:Person>
        </b:NameList>
      </b:Author>
    </b:Author>
    <b:InternetSiteTitle>Hootsuite </b:InternetSiteTitle>
    <b:URL>https://blog.hootsuite.com/social-media-engagement/</b:URL>
    <b:RefOrder>13</b:RefOrder>
  </b:Source>
  <b:Source>
    <b:Tag>Smi14</b:Tag>
    <b:SourceType>JournalArticle</b:SourceType>
    <b:Guid>{20AA9182-A135-4E9C-A0D9-44D132587584}</b:Guid>
    <b:Title>Terms of engagement: Analyzing public engagement with organizations</b:Title>
    <b:Year>2014</b:Year>
    <b:JournalName>Computers in Human Behavior</b:JournalName>
    <b:Pages>82-90</b:Pages>
    <b:Author>
      <b:Author>
        <b:NameList>
          <b:Person>
            <b:Last>Smith</b:Last>
            <b:Middle>G</b:Middle>
            <b:First>Brian</b:First>
          </b:Person>
          <b:Person>
            <b:Last>Gallicano</b:Last>
            <b:Middle>Dervile</b:Middle>
            <b:First>Tiffany</b:First>
          </b:Person>
        </b:NameList>
      </b:Author>
      <b:Editor>
        <b:NameList>
          <b:Person>
            <b:Last>Elseivier</b:Last>
          </b:Person>
        </b:NameList>
      </b:Editor>
    </b:Author>
    <b:DOI>https://doi.org/10.1016/j.chb.2015.05.060</b:DOI>
    <b:RefOrder>12</b:RefOrder>
  </b:Source>
  <b:Source>
    <b:Tag>Har17</b:Tag>
    <b:SourceType>JournalArticle</b:SourceType>
    <b:Guid>{69944291-1A72-4803-BF15-82D3850D7821}</b:Guid>
    <b:Author>
      <b:Author>
        <b:NameList>
          <b:Person>
            <b:Last>Harmeling</b:Last>
            <b:First>C.</b:First>
            <b:Middle>M., Moffett, J. W., Arnold, M. J., &amp; Carlson, B. D.</b:Middle>
          </b:Person>
        </b:NameList>
      </b:Author>
    </b:Author>
    <b:Title>Toward a theory of customer engagement marketing</b:Title>
    <b:JournalName>Journal of the Academy of marketing science</b:JournalName>
    <b:Year>2017</b:Year>
    <b:Pages>312-335</b:Pages>
    <b:URL>https://link.springer.com/article/10.1007%2Fs11747-016-0509-2</b:URL>
    <b:RefOrder>27</b:RefOrder>
  </b:Source>
  <b:Source>
    <b:Tag>Dav211</b:Tag>
    <b:SourceType>InternetSite</b:SourceType>
    <b:Guid>{AA542C90-4871-4309-8152-6C8514E31408}</b:Guid>
    <b:Title>Global social media research summary 2021</b:Title>
    <b:Year>2021</b:Year>
    <b:Author>
      <b:Author>
        <b:NameList>
          <b:Person>
            <b:Last>Chaffey</b:Last>
            <b:First>Dave</b:First>
          </b:Person>
        </b:NameList>
      </b:Author>
    </b:Author>
    <b:InternetSiteTitle>Smart Insights.com</b:InternetSiteTitle>
    <b:Month>March</b:Month>
    <b:Day>11th</b:Day>
    <b:URL>https://www.smartinsights.com/social-media-marketing/social-media-strategy/new-global-social-media-research/</b:URL>
    <b:RefOrder>16</b:RefOrder>
  </b:Source>
</b:Sources>
</file>

<file path=customXml/itemProps1.xml><?xml version="1.0" encoding="utf-8"?>
<ds:datastoreItem xmlns:ds="http://schemas.openxmlformats.org/officeDocument/2006/customXml" ds:itemID="{CFF08F03-7C2F-4251-9DA2-5C51A2EDC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5739</TotalTime>
  <Pages>42</Pages>
  <Words>7581</Words>
  <Characters>43216</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Alex Bell</cp:lastModifiedBy>
  <cp:revision>77</cp:revision>
  <dcterms:created xsi:type="dcterms:W3CDTF">2021-04-01T13:38:00Z</dcterms:created>
  <dcterms:modified xsi:type="dcterms:W3CDTF">2021-09-28T10:20:00Z</dcterms:modified>
</cp:coreProperties>
</file>