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72883" w:rsidRPr="000F5197" w:rsidRDefault="00472883" w:rsidP="00472883">
      <w:pPr>
        <w:jc w:val="center"/>
        <w:rPr>
          <w:rFonts w:ascii="Arial" w:hAnsi="Arial" w:cs="Arial"/>
        </w:rPr>
      </w:pPr>
      <w:r w:rsidRPr="000F5197">
        <w:rPr>
          <w:rFonts w:ascii="Arial" w:hAnsi="Arial" w:cs="Arial"/>
        </w:rPr>
        <w:t>Name: Maria Fatima Mangue Mbomio Mangue</w:t>
      </w:r>
    </w:p>
    <w:p w:rsidR="00472883" w:rsidRPr="000F5197" w:rsidRDefault="00472883" w:rsidP="00472883">
      <w:pPr>
        <w:jc w:val="center"/>
        <w:rPr>
          <w:rFonts w:ascii="Arial" w:hAnsi="Arial" w:cs="Arial"/>
        </w:rPr>
      </w:pPr>
      <w:r w:rsidRPr="000F5197">
        <w:rPr>
          <w:rFonts w:ascii="Arial" w:hAnsi="Arial" w:cs="Arial"/>
        </w:rPr>
        <w:t>ID: 2230098</w:t>
      </w:r>
    </w:p>
    <w:p w:rsidR="00472883" w:rsidRDefault="00472883" w:rsidP="00472883">
      <w:pPr>
        <w:jc w:val="center"/>
        <w:rPr>
          <w:rFonts w:ascii="Arial" w:hAnsi="Arial" w:cs="Arial"/>
        </w:rPr>
      </w:pPr>
      <w:r w:rsidRPr="000F5197">
        <w:rPr>
          <w:rFonts w:ascii="Arial" w:hAnsi="Arial" w:cs="Arial"/>
        </w:rPr>
        <w:t>Lecture: Amitave</w:t>
      </w:r>
      <w:r w:rsidR="000F5197" w:rsidRPr="000F5197">
        <w:rPr>
          <w:rFonts w:ascii="Arial" w:hAnsi="Arial" w:cs="Arial"/>
        </w:rPr>
        <w:t xml:space="preserve"> Banik</w:t>
      </w:r>
    </w:p>
    <w:p w:rsidR="00A4759D" w:rsidRPr="000F5197" w:rsidRDefault="00A4759D" w:rsidP="00472883">
      <w:pPr>
        <w:jc w:val="center"/>
        <w:rPr>
          <w:rFonts w:ascii="Arial" w:hAnsi="Arial" w:cs="Arial"/>
        </w:rPr>
      </w:pPr>
      <w:r>
        <w:rPr>
          <w:rFonts w:ascii="Arial" w:hAnsi="Arial" w:cs="Arial"/>
        </w:rPr>
        <w:t>Module: Digital Skill and Research Method</w:t>
      </w:r>
    </w:p>
    <w:p w:rsidR="000F5197" w:rsidRPr="000F5197" w:rsidRDefault="000F5197" w:rsidP="00472883">
      <w:pPr>
        <w:jc w:val="center"/>
        <w:rPr>
          <w:rFonts w:ascii="Arial" w:hAnsi="Arial" w:cs="Arial"/>
        </w:rPr>
      </w:pPr>
      <w:r w:rsidRPr="000F5197">
        <w:rPr>
          <w:rFonts w:ascii="Arial" w:hAnsi="Arial" w:cs="Arial"/>
        </w:rPr>
        <w:t>Code: LCHS4002</w:t>
      </w:r>
    </w:p>
    <w:p w:rsidR="0057285F" w:rsidRDefault="001511A1" w:rsidP="00472883">
      <w:pPr>
        <w:jc w:val="center"/>
        <w:rPr>
          <w:rFonts w:ascii="Arial" w:hAnsi="Arial" w:cs="Arial"/>
        </w:rPr>
      </w:pPr>
      <w:r w:rsidRPr="000F5197">
        <w:rPr>
          <w:rFonts w:ascii="Arial" w:hAnsi="Arial" w:cs="Arial"/>
        </w:rPr>
        <w:t xml:space="preserve">Use of </w:t>
      </w:r>
      <w:r w:rsidR="004C34CA" w:rsidRPr="000F5197">
        <w:rPr>
          <w:rFonts w:ascii="Arial" w:hAnsi="Arial" w:cs="Arial"/>
        </w:rPr>
        <w:t xml:space="preserve">Modern Technology </w:t>
      </w:r>
      <w:r w:rsidR="009C0F87">
        <w:rPr>
          <w:rFonts w:ascii="Arial" w:hAnsi="Arial" w:cs="Arial"/>
        </w:rPr>
        <w:t xml:space="preserve">in </w:t>
      </w:r>
      <w:r w:rsidR="000F5197" w:rsidRPr="000F5197">
        <w:rPr>
          <w:rFonts w:ascii="Arial" w:hAnsi="Arial" w:cs="Arial"/>
        </w:rPr>
        <w:t xml:space="preserve"> </w:t>
      </w:r>
      <w:r w:rsidR="00472883" w:rsidRPr="000F5197">
        <w:rPr>
          <w:rFonts w:ascii="Arial" w:hAnsi="Arial" w:cs="Arial"/>
        </w:rPr>
        <w:t xml:space="preserve"> </w:t>
      </w:r>
      <w:r w:rsidRPr="000F5197">
        <w:rPr>
          <w:rFonts w:ascii="Arial" w:hAnsi="Arial" w:cs="Arial"/>
        </w:rPr>
        <w:t>workplace (</w:t>
      </w:r>
      <w:r w:rsidR="00472883" w:rsidRPr="000F5197">
        <w:rPr>
          <w:rFonts w:ascii="Arial" w:hAnsi="Arial" w:cs="Arial"/>
        </w:rPr>
        <w:t>Care Homes)</w:t>
      </w:r>
    </w:p>
    <w:p w:rsidR="000F5197" w:rsidRPr="000F5197" w:rsidRDefault="000F5197" w:rsidP="00472883">
      <w:pPr>
        <w:jc w:val="center"/>
        <w:rPr>
          <w:rFonts w:ascii="Arial" w:hAnsi="Arial" w:cs="Arial"/>
        </w:rPr>
      </w:pPr>
    </w:p>
    <w:p w:rsidR="000F5197" w:rsidRPr="000F5197" w:rsidRDefault="000F5197" w:rsidP="00472883">
      <w:pPr>
        <w:jc w:val="center"/>
        <w:rPr>
          <w:rFonts w:ascii="Arial" w:hAnsi="Arial" w:cs="Arial"/>
        </w:rPr>
      </w:pPr>
    </w:p>
    <w:p w:rsidR="00472883" w:rsidRPr="000F5197" w:rsidRDefault="00472883" w:rsidP="00472883">
      <w:pPr>
        <w:rPr>
          <w:rFonts w:ascii="Arial" w:hAnsi="Arial" w:cs="Arial"/>
        </w:rPr>
      </w:pPr>
    </w:p>
    <w:p w:rsidR="00472883" w:rsidRDefault="00472883" w:rsidP="00472883">
      <w:pPr>
        <w:jc w:val="center"/>
      </w:pPr>
    </w:p>
    <w:p w:rsidR="001756B1" w:rsidRDefault="001756B1" w:rsidP="00472883">
      <w:pPr>
        <w:jc w:val="center"/>
      </w:pPr>
    </w:p>
    <w:p w:rsidR="001756B1" w:rsidRDefault="001756B1" w:rsidP="00472883">
      <w:pPr>
        <w:jc w:val="center"/>
      </w:pPr>
    </w:p>
    <w:p w:rsidR="001756B1" w:rsidRDefault="001756B1" w:rsidP="00472883">
      <w:pPr>
        <w:jc w:val="center"/>
      </w:pPr>
    </w:p>
    <w:p w:rsidR="001756B1" w:rsidRDefault="001756B1" w:rsidP="00472883">
      <w:pPr>
        <w:jc w:val="center"/>
      </w:pPr>
    </w:p>
    <w:p w:rsidR="001756B1" w:rsidRDefault="001756B1" w:rsidP="00472883">
      <w:pPr>
        <w:jc w:val="center"/>
      </w:pPr>
    </w:p>
    <w:p w:rsidR="001756B1" w:rsidRDefault="001756B1" w:rsidP="00472883">
      <w:pPr>
        <w:jc w:val="center"/>
      </w:pPr>
    </w:p>
    <w:p w:rsidR="001756B1" w:rsidRDefault="001756B1" w:rsidP="00472883">
      <w:pPr>
        <w:jc w:val="center"/>
      </w:pPr>
    </w:p>
    <w:p w:rsidR="001756B1" w:rsidRDefault="001756B1" w:rsidP="00472883">
      <w:pPr>
        <w:jc w:val="center"/>
      </w:pPr>
    </w:p>
    <w:p w:rsidR="001756B1" w:rsidRDefault="001756B1" w:rsidP="00472883">
      <w:pPr>
        <w:jc w:val="center"/>
      </w:pPr>
    </w:p>
    <w:p w:rsidR="001756B1" w:rsidRDefault="001756B1" w:rsidP="00472883">
      <w:pPr>
        <w:jc w:val="center"/>
      </w:pPr>
    </w:p>
    <w:p w:rsidR="001756B1" w:rsidRDefault="001756B1" w:rsidP="00472883">
      <w:pPr>
        <w:jc w:val="center"/>
      </w:pPr>
    </w:p>
    <w:p w:rsidR="001756B1" w:rsidRDefault="001756B1" w:rsidP="00472883">
      <w:pPr>
        <w:jc w:val="center"/>
      </w:pPr>
    </w:p>
    <w:p w:rsidR="001756B1" w:rsidRDefault="001756B1" w:rsidP="00472883">
      <w:pPr>
        <w:jc w:val="center"/>
      </w:pPr>
    </w:p>
    <w:p w:rsidR="001756B1" w:rsidRDefault="001756B1" w:rsidP="00472883">
      <w:pPr>
        <w:jc w:val="center"/>
      </w:pPr>
    </w:p>
    <w:p w:rsidR="001756B1" w:rsidRDefault="001756B1" w:rsidP="00472883">
      <w:pPr>
        <w:jc w:val="center"/>
      </w:pPr>
    </w:p>
    <w:p w:rsidR="001756B1" w:rsidRDefault="001756B1" w:rsidP="00472883">
      <w:pPr>
        <w:jc w:val="center"/>
      </w:pPr>
    </w:p>
    <w:p w:rsidR="001756B1" w:rsidRDefault="001756B1" w:rsidP="00472883">
      <w:pPr>
        <w:jc w:val="center"/>
      </w:pPr>
    </w:p>
    <w:p w:rsidR="001756B1" w:rsidRDefault="001756B1" w:rsidP="00472883">
      <w:pPr>
        <w:jc w:val="center"/>
      </w:pPr>
    </w:p>
    <w:p w:rsidR="001756B1" w:rsidRDefault="001756B1" w:rsidP="00472883">
      <w:pPr>
        <w:jc w:val="center"/>
      </w:pPr>
    </w:p>
    <w:p w:rsidR="001756B1" w:rsidRDefault="001756B1" w:rsidP="00472883">
      <w:pPr>
        <w:jc w:val="center"/>
      </w:pPr>
      <w:r>
        <w:t>Table of Contents</w:t>
      </w:r>
    </w:p>
    <w:p w:rsidR="00025BC0" w:rsidRDefault="00025BC0" w:rsidP="00025BC0">
      <w:r>
        <w:t>Research title.......................................................................................................................1</w:t>
      </w:r>
    </w:p>
    <w:p w:rsidR="00025BC0" w:rsidRDefault="00025BC0" w:rsidP="00025BC0">
      <w:r>
        <w:t>Abstract................................................................................................................................3</w:t>
      </w:r>
    </w:p>
    <w:p w:rsidR="001756B1" w:rsidRDefault="001756B1" w:rsidP="00025BC0">
      <w:r>
        <w:t>Introduction</w:t>
      </w:r>
      <w:r w:rsidR="008F5676">
        <w:t>......................................................</w:t>
      </w:r>
      <w:r w:rsidR="00025BC0">
        <w:t>............................</w:t>
      </w:r>
      <w:r w:rsidR="006E703A">
        <w:t>......</w:t>
      </w:r>
      <w:r w:rsidR="00025BC0">
        <w:t>...</w:t>
      </w:r>
      <w:r w:rsidR="008B3AEB">
        <w:t>...............................3</w:t>
      </w:r>
    </w:p>
    <w:p w:rsidR="00C54F94" w:rsidRDefault="00025BC0" w:rsidP="00025BC0">
      <w:r>
        <w:t>Different technologies used in the modern health care workp</w:t>
      </w:r>
      <w:r w:rsidR="008C2BDD">
        <w:t>lace (Care Homes)..............</w:t>
      </w:r>
      <w:r w:rsidR="000277CD">
        <w:t>3</w:t>
      </w:r>
    </w:p>
    <w:p w:rsidR="00C57B89" w:rsidRDefault="00C57B89" w:rsidP="00025BC0">
      <w:r>
        <w:t>Electronic Health Record (EHRs)...........................................................................................3</w:t>
      </w:r>
    </w:p>
    <w:p w:rsidR="00C57B89" w:rsidRDefault="00C57B89" w:rsidP="00025BC0">
      <w:r>
        <w:t xml:space="preserve">The combined Use of </w:t>
      </w:r>
      <w:proofErr w:type="spellStart"/>
      <w:r>
        <w:t>T</w:t>
      </w:r>
      <w:r w:rsidR="003E1E74">
        <w:t>elehealth</w:t>
      </w:r>
      <w:proofErr w:type="spellEnd"/>
      <w:r w:rsidR="003E1E74">
        <w:t xml:space="preserve"> and Telemedicine.............................................................3</w:t>
      </w:r>
    </w:p>
    <w:p w:rsidR="003E1E74" w:rsidRDefault="003E1E74" w:rsidP="00025BC0">
      <w:r>
        <w:t>Technologies Designed to Aid Others....................................................</w:t>
      </w:r>
      <w:r w:rsidR="00797A4C">
        <w:t>...............................4</w:t>
      </w:r>
    </w:p>
    <w:p w:rsidR="003E1E74" w:rsidRDefault="003E1E74" w:rsidP="00025BC0">
      <w:r>
        <w:t>Automation of the Smart Home.............................................................</w:t>
      </w:r>
      <w:r w:rsidR="00797A4C">
        <w:t>...............................4</w:t>
      </w:r>
    </w:p>
    <w:p w:rsidR="003E1E74" w:rsidRDefault="003E1E74" w:rsidP="00025BC0">
      <w:r>
        <w:t>Technology like Artificial Intelligence (AI) and Robotics.........................</w:t>
      </w:r>
      <w:r w:rsidR="00797A4C">
        <w:t>...............................4</w:t>
      </w:r>
    </w:p>
    <w:p w:rsidR="001756B1" w:rsidRDefault="009A3705" w:rsidP="00025BC0">
      <w:r>
        <w:t>Rationale</w:t>
      </w:r>
      <w:r w:rsidR="008F5676">
        <w:t>............................................................</w:t>
      </w:r>
      <w:r w:rsidR="00025BC0">
        <w:t>..............................</w:t>
      </w:r>
      <w:r w:rsidR="006E703A">
        <w:t>....................................</w:t>
      </w:r>
      <w:r w:rsidR="008C2BDD">
        <w:t>.</w:t>
      </w:r>
      <w:r w:rsidR="003E1E74">
        <w:t>.</w:t>
      </w:r>
      <w:r w:rsidR="00CB2CBA">
        <w:t>4</w:t>
      </w:r>
    </w:p>
    <w:p w:rsidR="009A3705" w:rsidRDefault="009A3705" w:rsidP="00025BC0">
      <w:r>
        <w:t>Research objectives</w:t>
      </w:r>
      <w:r w:rsidR="008F5676">
        <w:t>.............................................</w:t>
      </w:r>
      <w:r w:rsidR="00025BC0">
        <w:t>...........</w:t>
      </w:r>
      <w:r w:rsidR="006E703A">
        <w:t>...................................</w:t>
      </w:r>
      <w:r w:rsidR="00CB2CBA">
        <w:t>...............</w:t>
      </w:r>
      <w:r w:rsidR="008C2BDD">
        <w:t>..</w:t>
      </w:r>
      <w:r w:rsidR="003E1E74">
        <w:t>.</w:t>
      </w:r>
      <w:r w:rsidR="008C2BDD">
        <w:t>..</w:t>
      </w:r>
      <w:r w:rsidR="00CB2CBA">
        <w:t>5</w:t>
      </w:r>
    </w:p>
    <w:p w:rsidR="009A3705" w:rsidRDefault="009A3705" w:rsidP="00025BC0">
      <w:r>
        <w:t>Research Methodology</w:t>
      </w:r>
      <w:r w:rsidR="008F5676">
        <w:t>.........................................</w:t>
      </w:r>
      <w:r w:rsidR="00025BC0">
        <w:t>...........</w:t>
      </w:r>
      <w:r w:rsidR="008B3AEB">
        <w:t>.........................................</w:t>
      </w:r>
      <w:r w:rsidR="00CB2CBA">
        <w:t>.....</w:t>
      </w:r>
      <w:r w:rsidR="008C2BDD">
        <w:t>.......</w:t>
      </w:r>
      <w:r w:rsidR="00CB2CBA">
        <w:t>5</w:t>
      </w:r>
    </w:p>
    <w:p w:rsidR="00C54F94" w:rsidRDefault="00C54F94" w:rsidP="00025BC0">
      <w:r>
        <w:t>Analysis and discussion...................................................................................................</w:t>
      </w:r>
      <w:r w:rsidR="00CB2CBA">
        <w:t>..</w:t>
      </w:r>
      <w:r>
        <w:t>....</w:t>
      </w:r>
      <w:r w:rsidR="00CB2CBA">
        <w:t>5</w:t>
      </w:r>
    </w:p>
    <w:p w:rsidR="008C2BDD" w:rsidRDefault="008C2BDD" w:rsidP="00025BC0">
      <w:r>
        <w:t>Secondary data analysis</w:t>
      </w:r>
      <w:r w:rsidR="00C54F94">
        <w:t>..................................................................................................</w:t>
      </w:r>
      <w:r w:rsidR="00CB2CBA">
        <w:t>.</w:t>
      </w:r>
      <w:r w:rsidR="00C54F94">
        <w:t>.</w:t>
      </w:r>
      <w:r w:rsidR="00CB2CBA">
        <w:t>.</w:t>
      </w:r>
      <w:r w:rsidR="00C54F94">
        <w:t>...</w:t>
      </w:r>
      <w:r w:rsidR="00CB2CBA">
        <w:t>5</w:t>
      </w:r>
    </w:p>
    <w:p w:rsidR="008C2BDD" w:rsidRDefault="008C2BDD" w:rsidP="00025BC0">
      <w:r>
        <w:t>Conclusion and recommendation</w:t>
      </w:r>
      <w:r w:rsidR="00C54F94">
        <w:t>...............................................................................</w:t>
      </w:r>
      <w:r w:rsidR="00CB2CBA">
        <w:t>.</w:t>
      </w:r>
      <w:r w:rsidR="00C54F94">
        <w:t>..</w:t>
      </w:r>
      <w:r w:rsidR="00CB2CBA">
        <w:t>...</w:t>
      </w:r>
      <w:r w:rsidR="004E617C">
        <w:t>.</w:t>
      </w:r>
      <w:r w:rsidR="00C54F94">
        <w:t>...</w:t>
      </w:r>
      <w:r w:rsidR="00CB2CBA">
        <w:t>6</w:t>
      </w:r>
    </w:p>
    <w:p w:rsidR="008C2BDD" w:rsidRDefault="008C2BDD" w:rsidP="00025BC0">
      <w:r>
        <w:t>References</w:t>
      </w:r>
      <w:r w:rsidR="00C54F94">
        <w:t>..................................................................................................................</w:t>
      </w:r>
      <w:r w:rsidR="004E617C">
        <w:t>..</w:t>
      </w:r>
      <w:r w:rsidR="00C54F94">
        <w:t>..</w:t>
      </w:r>
      <w:r w:rsidR="00CB2CBA">
        <w:t>...</w:t>
      </w:r>
      <w:r w:rsidR="00C54F94">
        <w:t>....</w:t>
      </w:r>
      <w:r w:rsidR="00CB2CBA">
        <w:t>6</w:t>
      </w:r>
    </w:p>
    <w:p w:rsidR="00686519" w:rsidRDefault="00686519" w:rsidP="00C57B89"/>
    <w:p w:rsidR="00C57B89" w:rsidRDefault="00C57B89" w:rsidP="00C57B89"/>
    <w:p w:rsidR="00C57B89" w:rsidRDefault="00C57B89" w:rsidP="00C57B89"/>
    <w:p w:rsidR="00686519" w:rsidRDefault="00686519" w:rsidP="00472883">
      <w:pPr>
        <w:jc w:val="center"/>
      </w:pPr>
    </w:p>
    <w:p w:rsidR="00686519" w:rsidRDefault="00686519" w:rsidP="00472883">
      <w:pPr>
        <w:jc w:val="center"/>
      </w:pPr>
    </w:p>
    <w:p w:rsidR="00686519" w:rsidRDefault="00686519" w:rsidP="00472883">
      <w:pPr>
        <w:jc w:val="center"/>
      </w:pPr>
    </w:p>
    <w:p w:rsidR="00686519" w:rsidRDefault="00686519" w:rsidP="00472883">
      <w:pPr>
        <w:jc w:val="center"/>
      </w:pPr>
    </w:p>
    <w:p w:rsidR="00686519" w:rsidRDefault="00686519" w:rsidP="003E1E74"/>
    <w:p w:rsidR="00686519" w:rsidRDefault="00686519" w:rsidP="0093336E"/>
    <w:p w:rsidR="0093144C" w:rsidRPr="00FF4005" w:rsidRDefault="00FF4005" w:rsidP="00FF4005">
      <w:pPr>
        <w:pStyle w:val="ListParagraph"/>
        <w:numPr>
          <w:ilvl w:val="0"/>
          <w:numId w:val="12"/>
        </w:numPr>
        <w:rPr>
          <w:b/>
        </w:rPr>
      </w:pPr>
      <w:r w:rsidRPr="00FF4005">
        <w:rPr>
          <w:b/>
        </w:rPr>
        <w:lastRenderedPageBreak/>
        <w:t>Abstract</w:t>
      </w:r>
    </w:p>
    <w:p w:rsidR="00374870" w:rsidRDefault="0093336E" w:rsidP="0093336E">
      <w:r>
        <w:t xml:space="preserve">     </w:t>
      </w:r>
      <w:r w:rsidR="0093144C">
        <w:t>This study will investigate a variety of technology</w:t>
      </w:r>
      <w:r w:rsidR="00374870">
        <w:t xml:space="preserve"> applications </w:t>
      </w:r>
      <w:r w:rsidR="000277CD">
        <w:t xml:space="preserve">in care homes by conducting </w:t>
      </w:r>
      <w:proofErr w:type="gramStart"/>
      <w:r w:rsidR="000277CD">
        <w:t xml:space="preserve">an </w:t>
      </w:r>
      <w:r w:rsidR="00374870">
        <w:t>i</w:t>
      </w:r>
      <w:proofErr w:type="gramEnd"/>
      <w:r w:rsidR="00374870">
        <w:t>-depth review of the research, case studies, and expert opinions. These applications will vary from remote,</w:t>
      </w:r>
      <w:r w:rsidR="00467904">
        <w:t xml:space="preserve"> monitoring to assistive devices</w:t>
      </w:r>
      <w:r>
        <w:t xml:space="preserve"> </w:t>
      </w:r>
      <w:r w:rsidR="00374870">
        <w:t>and smart home automation (Topol, 2019). The paper will explore the obstacles and possible downsides that are connected with the installation of these technologies bring to residents and the care professionals who work with them</w:t>
      </w:r>
      <w:r w:rsidR="00467904">
        <w:t xml:space="preserve">. This report will serve as an invaluable resource for healthcare professionals, administrators of care homes, policymakers, and technology enthusiasts  interested </w:t>
      </w:r>
      <w:r w:rsidR="00D4245F">
        <w:t>I</w:t>
      </w:r>
      <w:r w:rsidR="00467904">
        <w:t xml:space="preserve"> understanding future of elderly care in the digital age because in offers a comprehensive and balanced view of the current state of technology in care homes.</w:t>
      </w:r>
      <w:r w:rsidR="00374870">
        <w:tab/>
      </w:r>
      <w:r w:rsidR="00374870">
        <w:tab/>
      </w:r>
    </w:p>
    <w:p w:rsidR="00686519" w:rsidRPr="00FF4005" w:rsidRDefault="00025866" w:rsidP="00FF4005">
      <w:pPr>
        <w:pStyle w:val="ListParagraph"/>
        <w:numPr>
          <w:ilvl w:val="0"/>
          <w:numId w:val="12"/>
        </w:numPr>
        <w:rPr>
          <w:b/>
        </w:rPr>
      </w:pPr>
      <w:r w:rsidRPr="00FF4005">
        <w:rPr>
          <w:b/>
        </w:rPr>
        <w:t>Introduction</w:t>
      </w:r>
    </w:p>
    <w:p w:rsidR="00025866" w:rsidRDefault="0093336E" w:rsidP="0093336E">
      <w:r>
        <w:t xml:space="preserve">     </w:t>
      </w:r>
      <w:r w:rsidR="00025866">
        <w:t xml:space="preserve">Significant breakthroughs in patient care, diagnosis, and treatment have been made possible, in </w:t>
      </w:r>
      <w:proofErr w:type="gramStart"/>
      <w:r w:rsidR="00025866">
        <w:t>large</w:t>
      </w:r>
      <w:proofErr w:type="gramEnd"/>
      <w:r w:rsidR="00025866">
        <w:t xml:space="preserve"> part, as result</w:t>
      </w:r>
      <w:r w:rsidR="00A60B0A">
        <w:t xml:space="preserve"> of the widespread use of cutting-edge technology in the healthcare industry. These technology advancements have opened up new possibilitie</w:t>
      </w:r>
      <w:r w:rsidR="007C64D5">
        <w:t xml:space="preserve">s for enhancing the resident </w:t>
      </w:r>
      <w:r w:rsidR="00A60B0A">
        <w:t>quality of life and making the most of the care they get in the context of nursing homes and other types of residential care facilities (World Health Organization, 2013)</w:t>
      </w:r>
      <w:r w:rsidR="007C64D5">
        <w:t>. This report objective is to give a comprehensive analy</w:t>
      </w:r>
      <w:r w:rsidR="0093144C">
        <w:t xml:space="preserve">sis. </w:t>
      </w:r>
    </w:p>
    <w:p w:rsidR="0093144C" w:rsidRDefault="0093144C" w:rsidP="00025866">
      <w:r>
        <w:t>Different types of technology is being incorporated into contemporary health care facilities, eventually resulting in a transformation of the whole landscape of on long-term care and care for elderly.</w:t>
      </w:r>
    </w:p>
    <w:p w:rsidR="00332505" w:rsidRPr="00FF4005" w:rsidRDefault="008B3AEB" w:rsidP="00FF4005">
      <w:pPr>
        <w:pStyle w:val="ListParagraph"/>
        <w:numPr>
          <w:ilvl w:val="0"/>
          <w:numId w:val="12"/>
        </w:numPr>
        <w:rPr>
          <w:b/>
        </w:rPr>
      </w:pPr>
      <w:r w:rsidRPr="00FF4005">
        <w:rPr>
          <w:b/>
        </w:rPr>
        <w:t>Different technologies used in the modern health care workplace (Care Homes)</w:t>
      </w:r>
    </w:p>
    <w:p w:rsidR="008B3AEB" w:rsidRDefault="0093336E" w:rsidP="0093336E">
      <w:r>
        <w:t xml:space="preserve">     </w:t>
      </w:r>
      <w:r w:rsidR="008B3AEB">
        <w:t>In recent years, nursing homes have adopted a number of technologies in order to improve patient care and simplify their operations. These technologies have allowed for greater operational efficiency (Rizvi et al.</w:t>
      </w:r>
      <w:r w:rsidR="00D4245F">
        <w:t>, 2019</w:t>
      </w:r>
      <w:r w:rsidR="008B3AEB">
        <w:t>). These technology advance</w:t>
      </w:r>
      <w:r w:rsidR="00332505">
        <w:t>ments, which may take the form of anything from telehealth  solution to intelligent home automation, all work toward the same goal of enhancing the residents quality of life and making the care they get more effective.</w:t>
      </w:r>
    </w:p>
    <w:p w:rsidR="00332505" w:rsidRDefault="00A62DD9" w:rsidP="00FF4005">
      <w:pPr>
        <w:pStyle w:val="ListParagraph"/>
        <w:numPr>
          <w:ilvl w:val="1"/>
          <w:numId w:val="12"/>
        </w:numPr>
        <w:tabs>
          <w:tab w:val="left" w:pos="4065"/>
        </w:tabs>
      </w:pPr>
      <w:r>
        <w:t>Electronic Health R</w:t>
      </w:r>
      <w:r w:rsidR="00332505">
        <w:t>ecord</w:t>
      </w:r>
      <w:r w:rsidR="00FF4005">
        <w:t xml:space="preserve"> (EHRs)</w:t>
      </w:r>
      <w:r w:rsidR="00FF4005">
        <w:tab/>
      </w:r>
    </w:p>
    <w:p w:rsidR="00FF4005" w:rsidRPr="00FF4005" w:rsidRDefault="00FF4005" w:rsidP="00FF4005">
      <w:pPr>
        <w:pStyle w:val="ListParagraph"/>
        <w:tabs>
          <w:tab w:val="left" w:pos="4065"/>
        </w:tabs>
        <w:ind w:left="360"/>
        <w:rPr>
          <w:b/>
        </w:rPr>
      </w:pPr>
    </w:p>
    <w:p w:rsidR="00A62DD9" w:rsidRDefault="00A62DD9" w:rsidP="0093336E">
      <w:r>
        <w:t>Often known as EHRs, are computerized repre</w:t>
      </w:r>
      <w:r w:rsidR="00740578">
        <w:t>sentations of individual</w:t>
      </w:r>
      <w:r>
        <w:t xml:space="preserve"> medical histories, as well as their diagnoses, prescriptions, treatment plans, and other important pieces of medical data. EHRs, which save patient information in a centralized database, enable medical professionals to readily access and update such information, resulting in improved care coordination and increased productivity (Rizvi et al., 2019). In additional to this, they</w:t>
      </w:r>
      <w:r w:rsidR="00740578">
        <w:t xml:space="preserve"> assist in the elimination of mistakes and the enhancement of communication between medical experts.</w:t>
      </w:r>
    </w:p>
    <w:p w:rsidR="00740578" w:rsidRDefault="00740578" w:rsidP="00FF4005">
      <w:pPr>
        <w:pStyle w:val="ListParagraph"/>
        <w:numPr>
          <w:ilvl w:val="1"/>
          <w:numId w:val="12"/>
        </w:numPr>
      </w:pPr>
      <w:r>
        <w:t xml:space="preserve">The Combined Use Of Telehealth and Telemedicine </w:t>
      </w:r>
    </w:p>
    <w:p w:rsidR="0087299E" w:rsidRDefault="00740578" w:rsidP="0093336E">
      <w:r>
        <w:t xml:space="preserve">The practice of providing medical treatment over a distance using technologies such as video </w:t>
      </w:r>
      <w:proofErr w:type="gramStart"/>
      <w:r>
        <w:t>conferencing</w:t>
      </w:r>
      <w:proofErr w:type="gramEnd"/>
      <w:r>
        <w:t>, remote, monitoring</w:t>
      </w:r>
      <w:r w:rsidR="0087299E">
        <w:t xml:space="preserve">, and other forms of electronic communication is </w:t>
      </w:r>
      <w:r w:rsidR="00D4245F">
        <w:t>known</w:t>
      </w:r>
      <w:r w:rsidR="0087299E">
        <w:t xml:space="preserve"> as telehealth. The provision of clinical services at a distance is the primary emphasis of telemedicine, a </w:t>
      </w:r>
      <w:r w:rsidR="0087299E">
        <w:lastRenderedPageBreak/>
        <w:t xml:space="preserve">subfield of the broader field of telehealth is becoming more used in residential care facilities for the purposes of conducting virtual consultations and monitoring </w:t>
      </w:r>
      <w:r w:rsidR="00D4245F">
        <w:t>resident’s</w:t>
      </w:r>
      <w:r w:rsidR="0087299E">
        <w:t xml:space="preserve"> health problems remotely</w:t>
      </w:r>
      <w:r w:rsidR="008C2BDD">
        <w:t xml:space="preserve"> (Patel et al., 2009). Because of this, medical professionals are able to give early medical treatment, which helps cut down on unnecessary hospital readmissions and minimizes the risk of infections.</w:t>
      </w:r>
    </w:p>
    <w:p w:rsidR="0093336E" w:rsidRDefault="0093336E" w:rsidP="00FF4005">
      <w:pPr>
        <w:pStyle w:val="ListParagraph"/>
        <w:numPr>
          <w:ilvl w:val="1"/>
          <w:numId w:val="12"/>
        </w:numPr>
      </w:pPr>
      <w:r>
        <w:t>Technologies Designed to Aid Others.</w:t>
      </w:r>
    </w:p>
    <w:p w:rsidR="0093336E" w:rsidRDefault="0093336E" w:rsidP="0093336E">
      <w:r>
        <w:t>People who are disabled or have age-related restrictions may benefit from the use of assistive technology, which are intended to make daily living easier for these groups of people. These technologies include mobility aids like wheelchairs and walkers, communication gadgets, and specialized feeding utensils, and they are often found in residential care facilities. Hearing aids and hear</w:t>
      </w:r>
      <w:r w:rsidR="00786533">
        <w:t xml:space="preserve">ing enhancement glasses that can link directly to smart phones, these glasses known as </w:t>
      </w:r>
      <w:r w:rsidR="00D4245F">
        <w:t>“Smart</w:t>
      </w:r>
      <w:r w:rsidR="00786533">
        <w:t xml:space="preserve"> glasses,” may improve a person’s eyesight or provide them audio cues if they have a visual impairment.</w:t>
      </w:r>
    </w:p>
    <w:p w:rsidR="00786533" w:rsidRDefault="006A766A" w:rsidP="00FF4005">
      <w:pPr>
        <w:pStyle w:val="ListParagraph"/>
        <w:numPr>
          <w:ilvl w:val="1"/>
          <w:numId w:val="12"/>
        </w:numPr>
      </w:pPr>
      <w:r>
        <w:t>Automation of the Smart Home</w:t>
      </w:r>
    </w:p>
    <w:p w:rsidR="006A766A" w:rsidRDefault="006A766A" w:rsidP="006A766A">
      <w:r>
        <w:t>The incorporation of number of different technologies into the development of an intelligent living environment for care homes residents is the goal of smart home automation. This environment improves residents’ levels of comfort, safety, and independent (Jones et al., 2014). Examples of voice-controlled gadgets include smart thermostats that maintain the ideal room temperature, automatic light</w:t>
      </w:r>
      <w:r w:rsidR="00136EE0">
        <w:t>ing system that adapt depending on the amounts of natural light, and devices for entertainment and communication that controlled by the user’s voice. In addition, fall detection systems and smart locks help to the creation of a living environment that is safe and secure.</w:t>
      </w:r>
    </w:p>
    <w:p w:rsidR="00781C9A" w:rsidRDefault="00781C9A" w:rsidP="00FF4005">
      <w:pPr>
        <w:pStyle w:val="ListParagraph"/>
        <w:numPr>
          <w:ilvl w:val="1"/>
          <w:numId w:val="12"/>
        </w:numPr>
      </w:pPr>
      <w:r>
        <w:t>Technology like Artificial Intelligence (AI) and Robotics</w:t>
      </w:r>
    </w:p>
    <w:p w:rsidR="00781C9A" w:rsidRDefault="00781C9A" w:rsidP="00781C9A">
      <w:r>
        <w:t xml:space="preserve">As a means of providing assistance with a variety of duties, care facilities are rapidly adopting the </w:t>
      </w:r>
      <w:proofErr w:type="gramStart"/>
      <w:r>
        <w:t>use</w:t>
      </w:r>
      <w:proofErr w:type="gramEnd"/>
      <w:r>
        <w:t xml:space="preserve"> of automated systems and applications driven by artificial intelligence (AI). Lifting and moving residents may be made easier with the use of robotic assistance systems, which in turn lowers the risk of harm for both patients and caregivers (Jones et al.</w:t>
      </w:r>
      <w:r w:rsidR="00D4245F">
        <w:t>, 2014</w:t>
      </w:r>
      <w:r>
        <w:t>)</w:t>
      </w:r>
      <w:r w:rsidR="009C0F87">
        <w:t>. Companionship and mental stimulation may be provided by social robots, and Al-driven algorithms can evaluate patient data to assist in the planning and decision-making processes associated with providing care.</w:t>
      </w:r>
    </w:p>
    <w:p w:rsidR="00136EE0" w:rsidRPr="00FF4005" w:rsidRDefault="00467904" w:rsidP="00FF4005">
      <w:pPr>
        <w:pStyle w:val="ListParagraph"/>
        <w:numPr>
          <w:ilvl w:val="0"/>
          <w:numId w:val="12"/>
        </w:numPr>
        <w:rPr>
          <w:b/>
        </w:rPr>
      </w:pPr>
      <w:r w:rsidRPr="00FF4005">
        <w:rPr>
          <w:b/>
        </w:rPr>
        <w:t>Rationa</w:t>
      </w:r>
      <w:r w:rsidR="00136EE0" w:rsidRPr="00FF4005">
        <w:rPr>
          <w:b/>
        </w:rPr>
        <w:t>le</w:t>
      </w:r>
    </w:p>
    <w:p w:rsidR="00136EE0" w:rsidRDefault="00136EE0" w:rsidP="00025866">
      <w:r>
        <w:rPr>
          <w:b/>
        </w:rPr>
        <w:t xml:space="preserve">    </w:t>
      </w:r>
      <w:r>
        <w:t xml:space="preserve">The ever-increasing </w:t>
      </w:r>
      <w:r w:rsidR="00D4245F">
        <w:t>demand for aged care as a result of an aging global population as well as the ever-increasing frequency of chronic illnesses has</w:t>
      </w:r>
      <w:r>
        <w:t xml:space="preserve"> placed enormous strain on the systems that provide</w:t>
      </w:r>
      <w:r w:rsidR="00603E77">
        <w:t xml:space="preserve"> medical and social care (Lluch, 2022). There is still a lack of awareness about the degree to which these technologies address the mental health and social well-being of care home residents, despite the fact that the incorporation of technology in contemporary care homes has had a significant influence on the quality of care that is offered.</w:t>
      </w:r>
    </w:p>
    <w:p w:rsidR="00524774" w:rsidRPr="00FF4005" w:rsidRDefault="00603E77" w:rsidP="00FF4005">
      <w:pPr>
        <w:pStyle w:val="ListParagraph"/>
        <w:numPr>
          <w:ilvl w:val="0"/>
          <w:numId w:val="12"/>
        </w:numPr>
        <w:rPr>
          <w:b/>
        </w:rPr>
      </w:pPr>
      <w:r w:rsidRPr="00FF4005">
        <w:rPr>
          <w:b/>
        </w:rPr>
        <w:t>Research Objectives</w:t>
      </w:r>
    </w:p>
    <w:p w:rsidR="000C6F17" w:rsidRDefault="000C6F17" w:rsidP="00025866">
      <w:r>
        <w:t xml:space="preserve">     The purpose of this study is to evaluate the effect that social technology, such as social robots, video calling platforms, and virtual reality experiences, have on the mental health and social well-</w:t>
      </w:r>
      <w:proofErr w:type="gramStart"/>
      <w:r>
        <w:lastRenderedPageBreak/>
        <w:t>being</w:t>
      </w:r>
      <w:proofErr w:type="gramEnd"/>
      <w:r>
        <w:t xml:space="preserve"> of residents living in contemporary health care facilities. The following topics are going to be investigated as part of the study:</w:t>
      </w:r>
    </w:p>
    <w:p w:rsidR="000C6F17" w:rsidRDefault="000C6F17" w:rsidP="000C6F17">
      <w:pPr>
        <w:pStyle w:val="ListParagraph"/>
        <w:numPr>
          <w:ilvl w:val="0"/>
          <w:numId w:val="4"/>
        </w:numPr>
      </w:pPr>
      <w:r>
        <w:t>The present situation with regard to the emotional and social well-being of these who live in residential care facilities.</w:t>
      </w:r>
    </w:p>
    <w:p w:rsidR="000C6F17" w:rsidRDefault="000C6F17" w:rsidP="000C6F17">
      <w:pPr>
        <w:pStyle w:val="ListParagraph"/>
        <w:numPr>
          <w:ilvl w:val="0"/>
          <w:numId w:val="4"/>
        </w:numPr>
      </w:pPr>
      <w:r>
        <w:t>The ubiquity of social technology in care facilities as well as the usefulness of such tools.</w:t>
      </w:r>
    </w:p>
    <w:p w:rsidR="000C6F17" w:rsidRDefault="000C6F17" w:rsidP="000C6F17">
      <w:pPr>
        <w:pStyle w:val="ListParagraph"/>
        <w:numPr>
          <w:ilvl w:val="0"/>
          <w:numId w:val="4"/>
        </w:numPr>
      </w:pPr>
      <w:r>
        <w:t>The effects of these technologies</w:t>
      </w:r>
      <w:r w:rsidR="003C2BF0">
        <w:t xml:space="preserve"> on inhabitants’ mental health, their overall quality of life.</w:t>
      </w:r>
    </w:p>
    <w:p w:rsidR="003C2BF0" w:rsidRDefault="003C2BF0" w:rsidP="003C2BF0">
      <w:pPr>
        <w:pStyle w:val="ListParagraph"/>
        <w:numPr>
          <w:ilvl w:val="0"/>
          <w:numId w:val="4"/>
        </w:numPr>
      </w:pPr>
      <w:r>
        <w:t>The difficulties and possible pitfalls that are linked with the incorporation of social technology into nursing and residential facilities.</w:t>
      </w:r>
    </w:p>
    <w:p w:rsidR="003C2BF0" w:rsidRDefault="003C2BF0" w:rsidP="003C2BF0">
      <w:r>
        <w:t>The study will contribute to a fuller understanding of the role that technology may play in boosting not just the physical health, but also the mental health and social well-being of people living in care homes by analyzing these elements (Lluch, 2011). With this knowledge, care home managers will be better able to make educated choices on the adoption and investment of technological</w:t>
      </w:r>
      <w:r w:rsidR="00AE30AF">
        <w:t xml:space="preserve"> solutions that will assist create an environment that is more holistic and supportive of care.</w:t>
      </w:r>
    </w:p>
    <w:p w:rsidR="00E87246" w:rsidRPr="00FF4005" w:rsidRDefault="00E87246" w:rsidP="00FF4005">
      <w:pPr>
        <w:pStyle w:val="ListParagraph"/>
        <w:numPr>
          <w:ilvl w:val="0"/>
          <w:numId w:val="12"/>
        </w:numPr>
        <w:rPr>
          <w:b/>
        </w:rPr>
      </w:pPr>
      <w:r w:rsidRPr="00FF4005">
        <w:rPr>
          <w:b/>
        </w:rPr>
        <w:t>Analysis and discussion</w:t>
      </w:r>
    </w:p>
    <w:p w:rsidR="00E87246" w:rsidRPr="00E87246" w:rsidRDefault="00E87246" w:rsidP="003C2BF0">
      <w:r>
        <w:t xml:space="preserve">     It is very important for the senior population’s total health to pay attention to their physical health. Residents in care homes often deal with concerns such as loneliness, social isolation, and depression, all of which have the potential to worsen pre-existing health conditions or give birth to brand new ones. Even though many different technologies have been used in residential care facilities, the major emphasis has been</w:t>
      </w:r>
      <w:r w:rsidR="00C54F94">
        <w:t xml:space="preserve"> on bettering residents’ physical health and increasing the effectiveness of care delivery. However, there has been little study done on how exactly these technologies may improve the inhabitants’ mental health and social well-being (Patel et al., 2009)</w:t>
      </w:r>
    </w:p>
    <w:p w:rsidR="00AE30AF" w:rsidRPr="00FF4005" w:rsidRDefault="00AE30AF" w:rsidP="00FF4005">
      <w:pPr>
        <w:pStyle w:val="ListParagraph"/>
        <w:numPr>
          <w:ilvl w:val="0"/>
          <w:numId w:val="12"/>
        </w:numPr>
        <w:rPr>
          <w:b/>
        </w:rPr>
      </w:pPr>
      <w:r w:rsidRPr="00FF4005">
        <w:rPr>
          <w:b/>
        </w:rPr>
        <w:t>Secondary data Analysis</w:t>
      </w:r>
    </w:p>
    <w:p w:rsidR="00143999" w:rsidRDefault="00143999" w:rsidP="003C2BF0">
      <w:r>
        <w:rPr>
          <w:b/>
        </w:rPr>
        <w:t xml:space="preserve">     </w:t>
      </w:r>
      <w:r>
        <w:t>This will use secondary research approach to examine how residents’ access to and use of social technology affects their psychological and interpersonal health in contemporary health care facilities. Secondary research was chosen because it was more practical than primary research in terms of time, scope, and ethics. This approach allows the researchers to compare and</w:t>
      </w:r>
      <w:r w:rsidR="00494AE5">
        <w:t xml:space="preserve"> contrast information from many sources without the need for collecting their own data from scratch, saving both time and money. Further, secondary research helps researchers get a holistic perspective on their study’s issue so that they may spot patterns, gaps, and inconsistencies in the current literature (Jones et al., 2014). Since no personal information or interactions with </w:t>
      </w:r>
      <w:r w:rsidR="002D0EBF">
        <w:t>care home residents are required, this method also helps to allay ethical issues that may emerge during primary data collecting. Overall, the secondary research approach is an appropriate and feasible option for exploring how social technologies affect the mental health and social well-being of care residents.</w:t>
      </w:r>
    </w:p>
    <w:p w:rsidR="002D0EBF" w:rsidRPr="00FF4005" w:rsidRDefault="002D0EBF" w:rsidP="00FF4005">
      <w:pPr>
        <w:pStyle w:val="ListParagraph"/>
        <w:numPr>
          <w:ilvl w:val="0"/>
          <w:numId w:val="12"/>
        </w:numPr>
        <w:rPr>
          <w:b/>
        </w:rPr>
      </w:pPr>
      <w:r w:rsidRPr="00FF4005">
        <w:rPr>
          <w:b/>
        </w:rPr>
        <w:t>Methodolog</w:t>
      </w:r>
      <w:r w:rsidR="00401626" w:rsidRPr="00FF4005">
        <w:rPr>
          <w:b/>
        </w:rPr>
        <w:t>y</w:t>
      </w:r>
    </w:p>
    <w:p w:rsidR="00401626" w:rsidRDefault="00401626" w:rsidP="003C2BF0">
      <w:r>
        <w:t xml:space="preserve">     Finding credible sources to support research involves a systematic approach to identifying, </w:t>
      </w:r>
      <w:r w:rsidR="00EE39AB">
        <w:t>evaluating, and selecting high-quality information relevant to the research topic. The following steps can guide the process of finding credible sources</w:t>
      </w:r>
    </w:p>
    <w:p w:rsidR="000B7587" w:rsidRDefault="00EE39AB" w:rsidP="00D859DF">
      <w:pPr>
        <w:pStyle w:val="ListParagraph"/>
        <w:numPr>
          <w:ilvl w:val="0"/>
          <w:numId w:val="5"/>
        </w:numPr>
      </w:pPr>
      <w:r>
        <w:lastRenderedPageBreak/>
        <w:t>Identify relevant databases and search engines:</w:t>
      </w:r>
      <w:r w:rsidR="00EE6D3B">
        <w:t xml:space="preserve"> start by </w:t>
      </w:r>
      <w:r w:rsidR="00D4245F">
        <w:t>accessing databases</w:t>
      </w:r>
      <w:r w:rsidR="00EE6D3B">
        <w:t xml:space="preserve"> such as PubMed, Google Scholar, online </w:t>
      </w:r>
      <w:r w:rsidR="00D4245F">
        <w:t>UWTSD library,</w:t>
      </w:r>
      <w:r w:rsidR="00EE6D3B">
        <w:t xml:space="preserve"> Scopus, Web of Science, or ProQuest, as they provide access to peer-reviewed articles, books and conferences</w:t>
      </w:r>
      <w:r w:rsidR="00D859DF">
        <w:t xml:space="preserve"> proceedings.</w:t>
      </w:r>
    </w:p>
    <w:p w:rsidR="00D859DF" w:rsidRDefault="00D859DF" w:rsidP="00D859DF">
      <w:pPr>
        <w:pStyle w:val="ListParagraph"/>
        <w:numPr>
          <w:ilvl w:val="0"/>
          <w:numId w:val="5"/>
        </w:numPr>
      </w:pPr>
      <w:r>
        <w:t>Use targeted search terms: Develop a list of keywords and phrases related do the research topic, and use them in combination with Boolean operators (AND, OR, NOT) to refine the search results.</w:t>
      </w:r>
    </w:p>
    <w:p w:rsidR="00D859DF" w:rsidRDefault="00D859DF" w:rsidP="00D859DF">
      <w:pPr>
        <w:pStyle w:val="ListParagraph"/>
        <w:numPr>
          <w:ilvl w:val="0"/>
          <w:numId w:val="5"/>
        </w:numPr>
      </w:pPr>
      <w:r>
        <w:t xml:space="preserve">Evaluate the source’s credibility: Assess the author’s expertise, the publisher’s reputation, and the publication date to ensure the </w:t>
      </w:r>
      <w:r w:rsidR="00D4245F">
        <w:t>source’s reliability</w:t>
      </w:r>
      <w:r w:rsidR="00E87246">
        <w:t xml:space="preserve"> and relevance.</w:t>
      </w:r>
    </w:p>
    <w:p w:rsidR="00705321" w:rsidRDefault="00CA44BD" w:rsidP="00705321">
      <w:pPr>
        <w:pStyle w:val="ListParagraph"/>
        <w:numPr>
          <w:ilvl w:val="0"/>
          <w:numId w:val="5"/>
        </w:numPr>
      </w:pPr>
      <w:r>
        <w:t>Check for peer review: Peer-reviewed articles have been evaluated by experts in the field, ensuring a higher level of credibility and quality.</w:t>
      </w:r>
    </w:p>
    <w:p w:rsidR="00CA44BD" w:rsidRDefault="00CA44BD" w:rsidP="00CA44BD">
      <w:pPr>
        <w:pStyle w:val="ListParagraph"/>
        <w:numPr>
          <w:ilvl w:val="0"/>
          <w:numId w:val="5"/>
        </w:numPr>
      </w:pPr>
      <w:r>
        <w:t>Review citations and references within a source can help identify additional relevant literature and gauge the source’s impact on the field.</w:t>
      </w:r>
    </w:p>
    <w:p w:rsidR="00705321" w:rsidRDefault="009C3CA0" w:rsidP="009C3CA0">
      <w:pPr>
        <w:ind w:left="360"/>
      </w:pPr>
      <w:r>
        <w:t>Credible sources relevant to the research topic:</w:t>
      </w:r>
    </w:p>
    <w:p w:rsidR="00CC46ED" w:rsidRDefault="00CC46ED" w:rsidP="00457457">
      <w:pPr>
        <w:pStyle w:val="ListParagraph"/>
        <w:numPr>
          <w:ilvl w:val="1"/>
          <w:numId w:val="10"/>
        </w:numPr>
      </w:pPr>
      <w:r>
        <w:t>Source: Courtin, E., &amp; Knapp, M. (2017) Social isolation, loneliness and</w:t>
      </w:r>
      <w:r w:rsidR="00457457">
        <w:t xml:space="preserve"> health in old age: a scoping </w:t>
      </w:r>
      <w:r w:rsidR="00D4245F">
        <w:t>reviews</w:t>
      </w:r>
      <w:r w:rsidR="00457457">
        <w:t>. Health and Social Care in the community, 25(3), 799-812.</w:t>
      </w:r>
    </w:p>
    <w:p w:rsidR="00457457" w:rsidRDefault="00457457" w:rsidP="00457457">
      <w:pPr>
        <w:pStyle w:val="ListParagraph"/>
        <w:numPr>
          <w:ilvl w:val="0"/>
          <w:numId w:val="8"/>
        </w:numPr>
      </w:pPr>
      <w:r>
        <w:t>Found on PubMed</w:t>
      </w:r>
    </w:p>
    <w:p w:rsidR="009C3CA0" w:rsidRDefault="009C3CA0" w:rsidP="009C3CA0">
      <w:pPr>
        <w:pStyle w:val="ListParagraph"/>
        <w:numPr>
          <w:ilvl w:val="0"/>
          <w:numId w:val="7"/>
        </w:numPr>
      </w:pPr>
      <w:r>
        <w:t>Method: Searched using the keywords “social isolation,” “loneliness,” “elderly,” and “health care homes”</w:t>
      </w:r>
    </w:p>
    <w:p w:rsidR="00855CBE" w:rsidRDefault="00855CBE" w:rsidP="00855CBE">
      <w:r>
        <w:t xml:space="preserve">    </w:t>
      </w:r>
      <w:r w:rsidR="00D4245F">
        <w:t>b) Source</w:t>
      </w:r>
      <w:r w:rsidR="00457457">
        <w:t xml:space="preserve">: Broadbent, E. (2017). </w:t>
      </w:r>
      <w:r>
        <w:t>Interactions with robots: the truths we reveal about ourselves. Annual Review of psychology, 68, 627-652</w:t>
      </w:r>
    </w:p>
    <w:p w:rsidR="009C3CA0" w:rsidRDefault="00F77727" w:rsidP="009C3CA0">
      <w:pPr>
        <w:pStyle w:val="ListParagraph"/>
        <w:numPr>
          <w:ilvl w:val="0"/>
          <w:numId w:val="7"/>
        </w:numPr>
      </w:pPr>
      <w:r>
        <w:t>Found on : Google Scholar</w:t>
      </w:r>
    </w:p>
    <w:p w:rsidR="00855CBE" w:rsidRDefault="00855CBE" w:rsidP="009C3CA0">
      <w:pPr>
        <w:pStyle w:val="ListParagraph"/>
        <w:numPr>
          <w:ilvl w:val="0"/>
          <w:numId w:val="7"/>
        </w:numPr>
      </w:pPr>
      <w:r>
        <w:t>Method: Searched using the keywords “social robots,” and “mental health”.</w:t>
      </w:r>
    </w:p>
    <w:p w:rsidR="00CC46ED" w:rsidRDefault="00855CBE" w:rsidP="00CC46ED">
      <w:r>
        <w:t>By using a systematic approach and targeted search terms, these credible sources were found on reputable academic databases, providing valuable insights and evidence relevant to the research topic.</w:t>
      </w:r>
    </w:p>
    <w:p w:rsidR="00F777FF" w:rsidRPr="00FF4005" w:rsidRDefault="00CA44BD" w:rsidP="00FF4005">
      <w:pPr>
        <w:pStyle w:val="ListParagraph"/>
        <w:numPr>
          <w:ilvl w:val="0"/>
          <w:numId w:val="12"/>
        </w:numPr>
        <w:rPr>
          <w:b/>
        </w:rPr>
      </w:pPr>
      <w:r w:rsidRPr="00FF4005">
        <w:rPr>
          <w:b/>
        </w:rPr>
        <w:t>Conclusion and recommendation</w:t>
      </w:r>
    </w:p>
    <w:p w:rsidR="00CA44BD" w:rsidRDefault="00CA44BD" w:rsidP="00DA7963">
      <w:r>
        <w:t xml:space="preserve">     </w:t>
      </w:r>
      <w:r w:rsidR="00A028F0">
        <w:t>Finally, the use of technology into today’s healthcare facilities has greatly enhanced the standard of treatment provided. Better diagnosis, more effective treatment, and overall better care area all possible improvements in patient care, safety, and longevity have all resulted from technology has its role in healthcare, but doctors and nurses should never let it replace the human element, and they should always put patient relationship first. To guarantee that healthcare helps all patients without increasing existing inequalities, it must be safe, dependable, and easy to use. In general, healthcare has been made more efficient, effective, and available</w:t>
      </w:r>
      <w:r w:rsidR="00936E00">
        <w:t xml:space="preserve"> to more people because to the incorporation of technology. A part of that my special and personal recommendation is to make more future investments in healthcare sector, g</w:t>
      </w:r>
      <w:r w:rsidR="00335F14">
        <w:t xml:space="preserve">iven that it is the main part </w:t>
      </w:r>
      <w:r w:rsidR="00936E00">
        <w:t>to still guarantee people good health.</w:t>
      </w:r>
    </w:p>
    <w:p w:rsidR="00335F14" w:rsidRPr="00FF4005" w:rsidRDefault="00335F14" w:rsidP="00FF4005">
      <w:pPr>
        <w:pStyle w:val="ListParagraph"/>
        <w:numPr>
          <w:ilvl w:val="0"/>
          <w:numId w:val="12"/>
        </w:numPr>
        <w:rPr>
          <w:b/>
        </w:rPr>
      </w:pPr>
      <w:r w:rsidRPr="00FF4005">
        <w:rPr>
          <w:b/>
        </w:rPr>
        <w:t>References</w:t>
      </w:r>
    </w:p>
    <w:p w:rsidR="00642582" w:rsidRDefault="000D18BB" w:rsidP="000D18BB">
      <w:pPr>
        <w:pStyle w:val="ListParagraph"/>
        <w:numPr>
          <w:ilvl w:val="0"/>
          <w:numId w:val="6"/>
        </w:numPr>
      </w:pPr>
      <w:r>
        <w:t>Cresswell, K., &amp; Sheikh, A. 2013. The NHS Care Records Service: recommendation and adoption. Informatics in primary care, 21(2), 64-69.</w:t>
      </w:r>
    </w:p>
    <w:p w:rsidR="00AC1DB7" w:rsidRDefault="000D18BB" w:rsidP="00DA7963">
      <w:pPr>
        <w:pStyle w:val="ListParagraph"/>
        <w:numPr>
          <w:ilvl w:val="0"/>
          <w:numId w:val="6"/>
        </w:numPr>
      </w:pPr>
      <w:r>
        <w:lastRenderedPageBreak/>
        <w:t>Dang, Y., Wang, L., 2019. A study on the impact of medical information technology on the quality of medical care. Journal of healthcare engineering, 2019, 1-</w:t>
      </w:r>
      <w:r w:rsidR="00EC588D">
        <w:t>8</w:t>
      </w:r>
      <w:r w:rsidR="00FC7A2A">
        <w:t>.</w:t>
      </w:r>
    </w:p>
    <w:p w:rsidR="00C66F0A" w:rsidRDefault="003C40D2" w:rsidP="003C2BF0">
      <w:pPr>
        <w:pStyle w:val="ListParagraph"/>
        <w:numPr>
          <w:ilvl w:val="0"/>
          <w:numId w:val="6"/>
        </w:numPr>
      </w:pPr>
      <w:r>
        <w:t xml:space="preserve">Samantha, S. DIGITAL ACCESESS TO SCHOLARSHIP AT </w:t>
      </w:r>
      <w:r w:rsidR="00D4245F">
        <w:t>HARVARD (</w:t>
      </w:r>
      <w:r>
        <w:t xml:space="preserve">2020) </w:t>
      </w:r>
      <w:r w:rsidR="00D4245F">
        <w:t>how</w:t>
      </w:r>
      <w:r>
        <w:t xml:space="preserve"> artificial intelligence is changing healthcare delivery (Online) Available from:</w:t>
      </w:r>
      <w:r w:rsidRPr="003C40D2">
        <w:t xml:space="preserve"> </w:t>
      </w:r>
      <w:hyperlink r:id="rId7" w:history="1">
        <w:r>
          <w:rPr>
            <w:rStyle w:val="Hyperlink"/>
          </w:rPr>
          <w:t>Microsoft Word - Scholarly Project_SS.docx (harvard.edu)</w:t>
        </w:r>
      </w:hyperlink>
      <w:r>
        <w:t xml:space="preserve">  (Accessed 20 April 2023).</w:t>
      </w:r>
    </w:p>
    <w:p w:rsidR="003C40D2" w:rsidRDefault="003C40D2" w:rsidP="003C2BF0">
      <w:pPr>
        <w:pStyle w:val="ListParagraph"/>
        <w:numPr>
          <w:ilvl w:val="0"/>
          <w:numId w:val="6"/>
        </w:numPr>
      </w:pPr>
      <w:r>
        <w:t>Topol, E.J. 2019. High-performance medicine: the convergence of human and artificial intelligence. Nature medicine, 25(1), 44-56</w:t>
      </w:r>
      <w:r w:rsidR="00FC7A2A">
        <w:t>.</w:t>
      </w:r>
    </w:p>
    <w:p w:rsidR="003C40D2" w:rsidRDefault="003C40D2" w:rsidP="003C2BF0">
      <w:pPr>
        <w:pStyle w:val="ListParagraph"/>
        <w:numPr>
          <w:ilvl w:val="0"/>
          <w:numId w:val="6"/>
        </w:numPr>
      </w:pPr>
      <w:r>
        <w:t xml:space="preserve">Patel, V.L., Shortliffe, </w:t>
      </w:r>
      <w:r w:rsidR="00FC7A2A">
        <w:t>2009. The coming of age of artificial intelligence in medicine. Artificial intelligence in medicine, 46(1), 5-17.</w:t>
      </w:r>
    </w:p>
    <w:p w:rsidR="00FC7A2A" w:rsidRDefault="00B86FCC" w:rsidP="003C2BF0">
      <w:pPr>
        <w:pStyle w:val="ListParagraph"/>
        <w:numPr>
          <w:ilvl w:val="0"/>
          <w:numId w:val="6"/>
        </w:numPr>
      </w:pPr>
      <w:r>
        <w:t xml:space="preserve">Lluch, M. 2011. Healthcare </w:t>
      </w:r>
      <w:r w:rsidR="00D4245F">
        <w:t>professionals’</w:t>
      </w:r>
      <w:r>
        <w:t>’ organisational barriers to health information technologies-a literature review. International journal of medical informatics, 80(12), 849-862.</w:t>
      </w:r>
    </w:p>
    <w:p w:rsidR="000277CD" w:rsidRDefault="000277CD" w:rsidP="003C2BF0">
      <w:pPr>
        <w:pStyle w:val="ListParagraph"/>
        <w:numPr>
          <w:ilvl w:val="0"/>
          <w:numId w:val="6"/>
        </w:numPr>
      </w:pPr>
      <w:r>
        <w:t>Rizvi, S. Marei, H. F. 2019. The impact of health information technology on patient safety. Journal of healthcare engineering, 2019, 1-12.</w:t>
      </w:r>
    </w:p>
    <w:p w:rsidR="00B86FCC" w:rsidRDefault="00B86FCC" w:rsidP="00B86FCC">
      <w:pPr>
        <w:pStyle w:val="ListParagraph"/>
      </w:pPr>
    </w:p>
    <w:p w:rsidR="00705321" w:rsidRPr="00AE30AF" w:rsidRDefault="00705321" w:rsidP="00B86FCC">
      <w:pPr>
        <w:pStyle w:val="ListParagraph"/>
      </w:pPr>
    </w:p>
    <w:p w:rsidR="003C2BF0" w:rsidRPr="000C6F17" w:rsidRDefault="003C2BF0" w:rsidP="003C2BF0">
      <w:pPr>
        <w:ind w:left="360"/>
      </w:pPr>
    </w:p>
    <w:p w:rsidR="00686519" w:rsidRDefault="00686519" w:rsidP="00472883">
      <w:pPr>
        <w:jc w:val="center"/>
      </w:pPr>
    </w:p>
    <w:p w:rsidR="00686519" w:rsidRDefault="00686519" w:rsidP="00472883">
      <w:pPr>
        <w:jc w:val="center"/>
      </w:pPr>
    </w:p>
    <w:p w:rsidR="00686519" w:rsidRDefault="00686519" w:rsidP="00472883">
      <w:pPr>
        <w:jc w:val="center"/>
      </w:pPr>
    </w:p>
    <w:p w:rsidR="00686519" w:rsidRDefault="00686519" w:rsidP="00472883">
      <w:pPr>
        <w:jc w:val="center"/>
      </w:pPr>
    </w:p>
    <w:p w:rsidR="00686519" w:rsidRDefault="00686519" w:rsidP="00472883">
      <w:pPr>
        <w:jc w:val="center"/>
      </w:pPr>
    </w:p>
    <w:p w:rsidR="00686519" w:rsidRDefault="00686519" w:rsidP="00472883">
      <w:pPr>
        <w:jc w:val="center"/>
      </w:pPr>
    </w:p>
    <w:p w:rsidR="00686519" w:rsidRDefault="00686519" w:rsidP="00472883">
      <w:pPr>
        <w:jc w:val="center"/>
      </w:pPr>
    </w:p>
    <w:p w:rsidR="00686519" w:rsidRDefault="00686519" w:rsidP="00472883">
      <w:pPr>
        <w:jc w:val="center"/>
      </w:pPr>
    </w:p>
    <w:p w:rsidR="00686519" w:rsidRDefault="00686519" w:rsidP="00472883">
      <w:pPr>
        <w:jc w:val="center"/>
      </w:pPr>
    </w:p>
    <w:p w:rsidR="00686519" w:rsidRDefault="00686519" w:rsidP="00472883">
      <w:pPr>
        <w:jc w:val="center"/>
      </w:pPr>
    </w:p>
    <w:sectPr w:rsidR="00686519" w:rsidSect="0057285F">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4447C" w:rsidRDefault="00F4447C" w:rsidP="006E703A">
      <w:pPr>
        <w:spacing w:after="0" w:line="240" w:lineRule="auto"/>
      </w:pPr>
      <w:r>
        <w:separator/>
      </w:r>
    </w:p>
  </w:endnote>
  <w:endnote w:type="continuationSeparator" w:id="0">
    <w:p w:rsidR="00F4447C" w:rsidRDefault="00F4447C" w:rsidP="006E703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E703A" w:rsidRDefault="00335F14">
    <w:pPr>
      <w:pStyle w:val="Footer"/>
      <w:pBdr>
        <w:top w:val="thinThickSmallGap" w:sz="24" w:space="1" w:color="622423" w:themeColor="accent2" w:themeShade="7F"/>
      </w:pBdr>
      <w:rPr>
        <w:rFonts w:asciiTheme="majorHAnsi" w:hAnsiTheme="majorHAnsi"/>
      </w:rPr>
    </w:pPr>
    <w:r>
      <w:rPr>
        <w:rFonts w:asciiTheme="majorHAnsi" w:hAnsiTheme="majorHAnsi"/>
      </w:rPr>
      <w:t>DSR</w:t>
    </w:r>
    <w:r w:rsidR="006E703A">
      <w:rPr>
        <w:rFonts w:asciiTheme="majorHAnsi" w:hAnsiTheme="majorHAnsi"/>
      </w:rPr>
      <w:ptab w:relativeTo="margin" w:alignment="right" w:leader="none"/>
    </w:r>
    <w:r w:rsidR="006E703A">
      <w:rPr>
        <w:rFonts w:asciiTheme="majorHAnsi" w:hAnsiTheme="majorHAnsi"/>
      </w:rPr>
      <w:t xml:space="preserve">Page </w:t>
    </w:r>
    <w:fldSimple w:instr=" PAGE   \* MERGEFORMAT ">
      <w:r w:rsidR="00FF4005" w:rsidRPr="00FF4005">
        <w:rPr>
          <w:rFonts w:asciiTheme="majorHAnsi" w:hAnsiTheme="majorHAnsi"/>
          <w:noProof/>
        </w:rPr>
        <w:t>7</w:t>
      </w:r>
    </w:fldSimple>
  </w:p>
  <w:p w:rsidR="006E703A" w:rsidRDefault="006E703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4447C" w:rsidRDefault="00F4447C" w:rsidP="006E703A">
      <w:pPr>
        <w:spacing w:after="0" w:line="240" w:lineRule="auto"/>
      </w:pPr>
      <w:r>
        <w:separator/>
      </w:r>
    </w:p>
  </w:footnote>
  <w:footnote w:type="continuationSeparator" w:id="0">
    <w:p w:rsidR="00F4447C" w:rsidRDefault="00F4447C" w:rsidP="006E703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8C0D63"/>
    <w:multiLevelType w:val="hybridMultilevel"/>
    <w:tmpl w:val="63CC0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7FA2DD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nsid w:val="097216B3"/>
    <w:multiLevelType w:val="hybridMultilevel"/>
    <w:tmpl w:val="E5EE5F70"/>
    <w:lvl w:ilvl="0" w:tplc="08090017">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AD66EB2"/>
    <w:multiLevelType w:val="hybridMultilevel"/>
    <w:tmpl w:val="D0F8754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nsid w:val="0C7509E6"/>
    <w:multiLevelType w:val="hybridMultilevel"/>
    <w:tmpl w:val="D4FEC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FBF577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nsid w:val="17F410D3"/>
    <w:multiLevelType w:val="hybridMultilevel"/>
    <w:tmpl w:val="56322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95E6C83"/>
    <w:multiLevelType w:val="hybridMultilevel"/>
    <w:tmpl w:val="67D0108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nsid w:val="32064B1A"/>
    <w:multiLevelType w:val="multilevel"/>
    <w:tmpl w:val="D794E186"/>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nsid w:val="3B1A13DA"/>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0">
    <w:nsid w:val="404B2DBC"/>
    <w:multiLevelType w:val="hybridMultilevel"/>
    <w:tmpl w:val="6630D5F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nsid w:val="6614558E"/>
    <w:multiLevelType w:val="hybridMultilevel"/>
    <w:tmpl w:val="5C467C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67D3640D"/>
    <w:multiLevelType w:val="hybridMultilevel"/>
    <w:tmpl w:val="21122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
  </w:num>
  <w:num w:numId="3">
    <w:abstractNumId w:val="9"/>
  </w:num>
  <w:num w:numId="4">
    <w:abstractNumId w:val="4"/>
  </w:num>
  <w:num w:numId="5">
    <w:abstractNumId w:val="6"/>
  </w:num>
  <w:num w:numId="6">
    <w:abstractNumId w:val="0"/>
  </w:num>
  <w:num w:numId="7">
    <w:abstractNumId w:val="10"/>
  </w:num>
  <w:num w:numId="8">
    <w:abstractNumId w:val="3"/>
  </w:num>
  <w:num w:numId="9">
    <w:abstractNumId w:val="7"/>
  </w:num>
  <w:num w:numId="10">
    <w:abstractNumId w:val="1"/>
  </w:num>
  <w:num w:numId="11">
    <w:abstractNumId w:val="12"/>
  </w:num>
  <w:num w:numId="12">
    <w:abstractNumId w:val="8"/>
  </w:num>
  <w:num w:numId="13">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4C34CA"/>
    <w:rsid w:val="00025866"/>
    <w:rsid w:val="00025BC0"/>
    <w:rsid w:val="000277CD"/>
    <w:rsid w:val="00066DC7"/>
    <w:rsid w:val="0008561B"/>
    <w:rsid w:val="000B7587"/>
    <w:rsid w:val="000C6F17"/>
    <w:rsid w:val="000D18BB"/>
    <w:rsid w:val="000F5197"/>
    <w:rsid w:val="00136EE0"/>
    <w:rsid w:val="00143999"/>
    <w:rsid w:val="001511A1"/>
    <w:rsid w:val="00163A1E"/>
    <w:rsid w:val="001756B1"/>
    <w:rsid w:val="00227383"/>
    <w:rsid w:val="002D0EBF"/>
    <w:rsid w:val="002D408C"/>
    <w:rsid w:val="00332505"/>
    <w:rsid w:val="00335F14"/>
    <w:rsid w:val="00374870"/>
    <w:rsid w:val="003C2BF0"/>
    <w:rsid w:val="003C40D2"/>
    <w:rsid w:val="003E1E74"/>
    <w:rsid w:val="00401626"/>
    <w:rsid w:val="00416420"/>
    <w:rsid w:val="00457457"/>
    <w:rsid w:val="00467904"/>
    <w:rsid w:val="00472883"/>
    <w:rsid w:val="00475F62"/>
    <w:rsid w:val="00494AE5"/>
    <w:rsid w:val="004C34CA"/>
    <w:rsid w:val="004E0DFD"/>
    <w:rsid w:val="004E617C"/>
    <w:rsid w:val="00524774"/>
    <w:rsid w:val="0057285F"/>
    <w:rsid w:val="00603E77"/>
    <w:rsid w:val="00642582"/>
    <w:rsid w:val="00686519"/>
    <w:rsid w:val="006A766A"/>
    <w:rsid w:val="006B1699"/>
    <w:rsid w:val="006E703A"/>
    <w:rsid w:val="00705321"/>
    <w:rsid w:val="00740578"/>
    <w:rsid w:val="00781C9A"/>
    <w:rsid w:val="00786533"/>
    <w:rsid w:val="00797A4C"/>
    <w:rsid w:val="007C64D5"/>
    <w:rsid w:val="00855CBE"/>
    <w:rsid w:val="0087299E"/>
    <w:rsid w:val="008B3AEB"/>
    <w:rsid w:val="008C2BDD"/>
    <w:rsid w:val="008F5676"/>
    <w:rsid w:val="0093144C"/>
    <w:rsid w:val="0093336E"/>
    <w:rsid w:val="00936E00"/>
    <w:rsid w:val="009A3705"/>
    <w:rsid w:val="009B45C3"/>
    <w:rsid w:val="009C0F87"/>
    <w:rsid w:val="009C3CA0"/>
    <w:rsid w:val="00A028F0"/>
    <w:rsid w:val="00A4759D"/>
    <w:rsid w:val="00A60B0A"/>
    <w:rsid w:val="00A62DD9"/>
    <w:rsid w:val="00AC1DB7"/>
    <w:rsid w:val="00AE30AF"/>
    <w:rsid w:val="00B112B3"/>
    <w:rsid w:val="00B86FCC"/>
    <w:rsid w:val="00C54F94"/>
    <w:rsid w:val="00C57B89"/>
    <w:rsid w:val="00C66F0A"/>
    <w:rsid w:val="00CA44BD"/>
    <w:rsid w:val="00CA7CDA"/>
    <w:rsid w:val="00CB2CBA"/>
    <w:rsid w:val="00CC46ED"/>
    <w:rsid w:val="00D00A74"/>
    <w:rsid w:val="00D4245F"/>
    <w:rsid w:val="00D57316"/>
    <w:rsid w:val="00D63027"/>
    <w:rsid w:val="00D859DF"/>
    <w:rsid w:val="00DA7963"/>
    <w:rsid w:val="00E87246"/>
    <w:rsid w:val="00EC588D"/>
    <w:rsid w:val="00EE39AB"/>
    <w:rsid w:val="00EE6D3B"/>
    <w:rsid w:val="00F222A1"/>
    <w:rsid w:val="00F4447C"/>
    <w:rsid w:val="00F77727"/>
    <w:rsid w:val="00F777FF"/>
    <w:rsid w:val="00FC7A2A"/>
    <w:rsid w:val="00FF400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7285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0B0A"/>
    <w:pPr>
      <w:ind w:left="720"/>
      <w:contextualSpacing/>
    </w:pPr>
  </w:style>
  <w:style w:type="paragraph" w:styleId="Header">
    <w:name w:val="header"/>
    <w:basedOn w:val="Normal"/>
    <w:link w:val="HeaderChar"/>
    <w:uiPriority w:val="99"/>
    <w:semiHidden/>
    <w:unhideWhenUsed/>
    <w:rsid w:val="006E703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E703A"/>
  </w:style>
  <w:style w:type="paragraph" w:styleId="Footer">
    <w:name w:val="footer"/>
    <w:basedOn w:val="Normal"/>
    <w:link w:val="FooterChar"/>
    <w:uiPriority w:val="99"/>
    <w:unhideWhenUsed/>
    <w:rsid w:val="006E70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703A"/>
  </w:style>
  <w:style w:type="paragraph" w:styleId="BalloonText">
    <w:name w:val="Balloon Text"/>
    <w:basedOn w:val="Normal"/>
    <w:link w:val="BalloonTextChar"/>
    <w:uiPriority w:val="99"/>
    <w:semiHidden/>
    <w:unhideWhenUsed/>
    <w:rsid w:val="006E703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703A"/>
    <w:rPr>
      <w:rFonts w:ascii="Tahoma" w:hAnsi="Tahoma" w:cs="Tahoma"/>
      <w:sz w:val="16"/>
      <w:szCs w:val="16"/>
    </w:rPr>
  </w:style>
  <w:style w:type="character" w:styleId="Hyperlink">
    <w:name w:val="Hyperlink"/>
    <w:basedOn w:val="DefaultParagraphFont"/>
    <w:uiPriority w:val="99"/>
    <w:semiHidden/>
    <w:unhideWhenUsed/>
    <w:rsid w:val="003C40D2"/>
    <w:rPr>
      <w:color w:val="0000FF"/>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ash.harvard.edu/bitstream/handle/1/37364994/SANDERS-SCHOLARLYPROJECT-2020.pdf?sequence=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1329</TotalTime>
  <Pages>7</Pages>
  <Words>2297</Words>
  <Characters>13099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Oumar Souu</dc:creator>
  <cp:lastModifiedBy>Oumar Souu</cp:lastModifiedBy>
  <cp:revision>17</cp:revision>
  <dcterms:created xsi:type="dcterms:W3CDTF">2023-04-29T08:44:00Z</dcterms:created>
  <dcterms:modified xsi:type="dcterms:W3CDTF">2023-05-02T11:21:00Z</dcterms:modified>
</cp:coreProperties>
</file>