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25AD08A" w14:textId="73D83904" w:rsidR="007D1947" w:rsidRDefault="007D1947">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0FF39C4" w14:textId="67B2EFC7" w:rsidR="007D1947" w:rsidRDefault="0066106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the tourism offer on the heart of wales line</w:t>
              </w:r>
            </w:p>
          </w:sdtContent>
        </w:sdt>
        <w:sdt>
          <w:sdtPr>
            <w:rPr>
              <w:color w:val="5B9BD5" w:themeColor="accent1"/>
              <w:sz w:val="52"/>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6A57E2CD" w14:textId="384999EE" w:rsidR="007D1947" w:rsidRPr="00661061" w:rsidRDefault="00661061">
              <w:pPr>
                <w:pStyle w:val="NoSpacing"/>
                <w:jc w:val="center"/>
                <w:rPr>
                  <w:color w:val="5B9BD5" w:themeColor="accent1"/>
                  <w:sz w:val="52"/>
                  <w:szCs w:val="28"/>
                </w:rPr>
              </w:pPr>
              <w:r w:rsidRPr="00661061">
                <w:rPr>
                  <w:color w:val="5B9BD5" w:themeColor="accent1"/>
                  <w:sz w:val="52"/>
                  <w:szCs w:val="28"/>
                </w:rPr>
                <w:t>Rail Tourism</w:t>
              </w:r>
            </w:p>
          </w:sdtContent>
        </w:sdt>
        <w:p w14:paraId="48A4C111" w14:textId="491044D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C84C1E9" wp14:editId="5C0FCD8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68E2D16" w14:textId="02F230D0" w:rsidR="00CE5FEF" w:rsidRDefault="00CE5FEF">
                                    <w:pPr>
                                      <w:pStyle w:val="NoSpacing"/>
                                      <w:spacing w:after="40"/>
                                      <w:jc w:val="center"/>
                                      <w:rPr>
                                        <w:caps/>
                                        <w:color w:val="5B9BD5" w:themeColor="accent1"/>
                                        <w:sz w:val="28"/>
                                        <w:szCs w:val="28"/>
                                      </w:rPr>
                                    </w:pPr>
                                    <w:r>
                                      <w:rPr>
                                        <w:caps/>
                                        <w:color w:val="5B9BD5" w:themeColor="accent1"/>
                                        <w:sz w:val="28"/>
                                        <w:szCs w:val="28"/>
                                      </w:rPr>
                                      <w:t>1703630 Olivia Griffiths</w:t>
                                    </w:r>
                                  </w:p>
                                </w:sdtContent>
                              </w:sdt>
                              <w:p w14:paraId="576480C7" w14:textId="77777777" w:rsidR="00CE5FEF" w:rsidRDefault="00CE5FE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5AD3FB0" w14:textId="77777777" w:rsidR="00CE5FEF" w:rsidRDefault="00CE5FE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84C1E9"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68E2D16" w14:textId="02F230D0" w:rsidR="00CE5FEF" w:rsidRDefault="00CE5FEF">
                              <w:pPr>
                                <w:pStyle w:val="NoSpacing"/>
                                <w:spacing w:after="40"/>
                                <w:jc w:val="center"/>
                                <w:rPr>
                                  <w:caps/>
                                  <w:color w:val="5B9BD5" w:themeColor="accent1"/>
                                  <w:sz w:val="28"/>
                                  <w:szCs w:val="28"/>
                                </w:rPr>
                              </w:pPr>
                              <w:r>
                                <w:rPr>
                                  <w:caps/>
                                  <w:color w:val="5B9BD5" w:themeColor="accent1"/>
                                  <w:sz w:val="28"/>
                                  <w:szCs w:val="28"/>
                                </w:rPr>
                                <w:t>1703630 Olivia Griffiths</w:t>
                              </w:r>
                            </w:p>
                          </w:sdtContent>
                        </w:sdt>
                        <w:p w14:paraId="576480C7" w14:textId="77777777" w:rsidR="00CE5FEF" w:rsidRDefault="00CE5FE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5AD3FB0" w14:textId="77777777" w:rsidR="00CE5FEF" w:rsidRDefault="00CE5FE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p>
        <w:p w14:paraId="738F86E9" w14:textId="77777777" w:rsidR="007D1947" w:rsidRPr="002D0742" w:rsidRDefault="007D1947" w:rsidP="007D1947">
          <w:pPr>
            <w:pStyle w:val="Heading1"/>
            <w:rPr>
              <w:u w:val="single"/>
            </w:rPr>
          </w:pPr>
          <w:r>
            <w:br w:type="page"/>
          </w:r>
          <w:bookmarkStart w:id="0" w:name="_Toc26218450"/>
          <w:r w:rsidRPr="002D0742">
            <w:rPr>
              <w:u w:val="single"/>
            </w:rPr>
            <w:lastRenderedPageBreak/>
            <w:t>Executive Summary</w:t>
          </w:r>
          <w:bookmarkEnd w:id="0"/>
        </w:p>
        <w:p w14:paraId="09856740" w14:textId="77777777" w:rsidR="007D1947" w:rsidRPr="00CE5FEF" w:rsidRDefault="007D1947">
          <w:pPr>
            <w:rPr>
              <w:sz w:val="28"/>
            </w:rPr>
          </w:pPr>
        </w:p>
        <w:p w14:paraId="7331680C" w14:textId="77777777" w:rsidR="00F12511" w:rsidRPr="004F1E19" w:rsidRDefault="00746566" w:rsidP="004F1E19">
          <w:pPr>
            <w:spacing w:line="360" w:lineRule="auto"/>
            <w:rPr>
              <w:sz w:val="24"/>
            </w:rPr>
          </w:pPr>
          <w:r w:rsidRPr="004F1E19">
            <w:rPr>
              <w:sz w:val="24"/>
            </w:rPr>
            <w:t xml:space="preserve">This report begins </w:t>
          </w:r>
          <w:r w:rsidR="00F12511" w:rsidRPr="004F1E19">
            <w:rPr>
              <w:sz w:val="24"/>
            </w:rPr>
            <w:t>with an introduction laying out the aim of the report, which is to create strategic recommendations for the development of tourism along the line. It then continues to introduce the Heart of Wales line whilst looking at the Welsh Government framework report and the Heart of Wales Development Company.</w:t>
          </w:r>
        </w:p>
        <w:p w14:paraId="24E74F70" w14:textId="77777777" w:rsidR="00F12511" w:rsidRPr="004F1E19" w:rsidRDefault="00F12511" w:rsidP="004F1E19">
          <w:pPr>
            <w:spacing w:line="360" w:lineRule="auto"/>
            <w:rPr>
              <w:sz w:val="24"/>
            </w:rPr>
          </w:pPr>
        </w:p>
        <w:p w14:paraId="4B81ACBF" w14:textId="1E8ECD0C" w:rsidR="00F12511" w:rsidRPr="004F1E19" w:rsidRDefault="00F12511" w:rsidP="004F1E19">
          <w:pPr>
            <w:spacing w:line="360" w:lineRule="auto"/>
            <w:rPr>
              <w:sz w:val="24"/>
            </w:rPr>
          </w:pPr>
          <w:r w:rsidRPr="004F1E19">
            <w:rPr>
              <w:sz w:val="24"/>
            </w:rPr>
            <w:t>The main body consists of an overview of the importance of strategies for a business. A SWOT is included looking at the company’s internal and external factors.  A brief discussion and overview of a visit from the previous month is also included.</w:t>
          </w:r>
        </w:p>
        <w:p w14:paraId="579C186F" w14:textId="771809AB" w:rsidR="00F12511" w:rsidRPr="004F1E19" w:rsidRDefault="00F12511" w:rsidP="004F1E19">
          <w:pPr>
            <w:spacing w:line="360" w:lineRule="auto"/>
            <w:rPr>
              <w:sz w:val="24"/>
            </w:rPr>
          </w:pPr>
          <w:r w:rsidRPr="004F1E19">
            <w:rPr>
              <w:sz w:val="24"/>
            </w:rPr>
            <w:t>Benchmarking is also then undertaken against the West Highland Line, specifically looking at positive initiatives the line has adopted which has increased tourism figures to the line- such as a local produce hamper, bike storage and producing an itinerary.</w:t>
          </w:r>
        </w:p>
        <w:p w14:paraId="4591B441" w14:textId="4091716D" w:rsidR="00F12511" w:rsidRPr="004F1E19" w:rsidRDefault="003B6CC3" w:rsidP="004F1E19">
          <w:pPr>
            <w:spacing w:line="360" w:lineRule="auto"/>
            <w:rPr>
              <w:sz w:val="24"/>
            </w:rPr>
          </w:pPr>
          <w:r w:rsidRPr="004F1E19">
            <w:rPr>
              <w:sz w:val="24"/>
            </w:rPr>
            <w:t xml:space="preserve">Two of </w:t>
          </w:r>
          <w:r w:rsidR="00F12511" w:rsidRPr="004F1E19">
            <w:rPr>
              <w:sz w:val="24"/>
            </w:rPr>
            <w:t>Porters</w:t>
          </w:r>
          <w:r w:rsidRPr="004F1E19">
            <w:rPr>
              <w:sz w:val="24"/>
            </w:rPr>
            <w:t xml:space="preserve"> Five </w:t>
          </w:r>
          <w:r w:rsidR="00F12511" w:rsidRPr="004F1E19">
            <w:rPr>
              <w:sz w:val="24"/>
            </w:rPr>
            <w:t xml:space="preserve">forces are then evaluated </w:t>
          </w:r>
          <w:r w:rsidRPr="004F1E19">
            <w:rPr>
              <w:sz w:val="24"/>
            </w:rPr>
            <w:t xml:space="preserve">in reference to the Heart of Wales Line and whether these could cause potential problems for the line. </w:t>
          </w:r>
        </w:p>
        <w:p w14:paraId="069AC926" w14:textId="7037CF24" w:rsidR="002D0742" w:rsidRPr="004F1E19" w:rsidRDefault="003B6CC3" w:rsidP="004F1E19">
          <w:pPr>
            <w:spacing w:line="360" w:lineRule="auto"/>
            <w:rPr>
              <w:sz w:val="24"/>
            </w:rPr>
          </w:pPr>
          <w:r w:rsidRPr="004F1E19">
            <w:rPr>
              <w:sz w:val="24"/>
            </w:rPr>
            <w:t>Tourism along the line is discussed, looking at the influx of visitors the Riyal Welsh Show has to the area as well as the events and heritage sites located in Shrewsbury and how these can be utilised to increase customer numbers on the train line.</w:t>
          </w:r>
        </w:p>
        <w:p w14:paraId="2812992E" w14:textId="77777777" w:rsidR="003B6CC3" w:rsidRPr="004F1E19" w:rsidRDefault="003B6CC3" w:rsidP="004F1E19">
          <w:pPr>
            <w:spacing w:line="360" w:lineRule="auto"/>
            <w:rPr>
              <w:sz w:val="24"/>
            </w:rPr>
          </w:pPr>
        </w:p>
        <w:p w14:paraId="2F408B41" w14:textId="2891A948" w:rsidR="003B6CC3" w:rsidRPr="004F1E19" w:rsidRDefault="003B6CC3" w:rsidP="004F1E19">
          <w:pPr>
            <w:spacing w:line="360" w:lineRule="auto"/>
            <w:rPr>
              <w:sz w:val="24"/>
            </w:rPr>
          </w:pPr>
          <w:r w:rsidRPr="004F1E19">
            <w:rPr>
              <w:sz w:val="24"/>
            </w:rPr>
            <w:t xml:space="preserve">A brief conclusion has been added along with seven strategic recommendations which are reinforced with examples of these strategies being in place successfully on other lines across the UK. </w:t>
          </w:r>
        </w:p>
        <w:p w14:paraId="2154B119" w14:textId="77777777" w:rsidR="00746566" w:rsidRPr="004F1E19" w:rsidRDefault="00746566" w:rsidP="004F1E19">
          <w:pPr>
            <w:spacing w:line="360" w:lineRule="auto"/>
            <w:rPr>
              <w:sz w:val="21"/>
            </w:rPr>
          </w:pPr>
        </w:p>
        <w:p w14:paraId="5DD6CA68" w14:textId="77777777" w:rsidR="007D1947" w:rsidRDefault="007D1947"/>
        <w:p w14:paraId="141FCE8D" w14:textId="77777777" w:rsidR="007D1947" w:rsidRDefault="007D1947"/>
        <w:p w14:paraId="2343B7BD" w14:textId="77777777" w:rsidR="007D1947" w:rsidRDefault="007D1947"/>
        <w:p w14:paraId="16860ECF" w14:textId="77777777" w:rsidR="007D1947" w:rsidRDefault="007D1947"/>
        <w:p w14:paraId="76E4E0B4"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58D3DB8" w14:textId="77777777" w:rsidR="007D1947" w:rsidRDefault="007D1947">
              <w:pPr>
                <w:pStyle w:val="TOCHeading"/>
              </w:pPr>
              <w:r>
                <w:t>Table of Contents</w:t>
              </w:r>
            </w:p>
            <w:p w14:paraId="0B0C82D7" w14:textId="50FCBD7A" w:rsidR="004F1E19" w:rsidRDefault="007D1947">
              <w:pPr>
                <w:pStyle w:val="TOC1"/>
                <w:tabs>
                  <w:tab w:val="right" w:leader="dot" w:pos="9016"/>
                </w:tabs>
                <w:rPr>
                  <w:rFonts w:eastAsiaTheme="minorEastAsia"/>
                  <w:noProof/>
                  <w:sz w:val="24"/>
                  <w:szCs w:val="24"/>
                </w:rPr>
              </w:pPr>
              <w:r>
                <w:fldChar w:fldCharType="begin"/>
              </w:r>
              <w:r>
                <w:instrText xml:space="preserve"> TOC \o "1-3" \h \z \u </w:instrText>
              </w:r>
              <w:r>
                <w:fldChar w:fldCharType="separate"/>
              </w:r>
              <w:hyperlink w:anchor="_Toc26218450" w:history="1">
                <w:r w:rsidR="004F1E19" w:rsidRPr="003F576D">
                  <w:rPr>
                    <w:rStyle w:val="Hyperlink"/>
                    <w:noProof/>
                  </w:rPr>
                  <w:t>Executive Summary</w:t>
                </w:r>
                <w:r w:rsidR="004F1E19">
                  <w:rPr>
                    <w:noProof/>
                    <w:webHidden/>
                  </w:rPr>
                  <w:tab/>
                </w:r>
                <w:r w:rsidR="004F1E19">
                  <w:rPr>
                    <w:noProof/>
                    <w:webHidden/>
                  </w:rPr>
                  <w:fldChar w:fldCharType="begin"/>
                </w:r>
                <w:r w:rsidR="004F1E19">
                  <w:rPr>
                    <w:noProof/>
                    <w:webHidden/>
                  </w:rPr>
                  <w:instrText xml:space="preserve"> PAGEREF _Toc26218450 \h </w:instrText>
                </w:r>
                <w:r w:rsidR="004F1E19">
                  <w:rPr>
                    <w:noProof/>
                    <w:webHidden/>
                  </w:rPr>
                </w:r>
                <w:r w:rsidR="004F1E19">
                  <w:rPr>
                    <w:noProof/>
                    <w:webHidden/>
                  </w:rPr>
                  <w:fldChar w:fldCharType="separate"/>
                </w:r>
                <w:r w:rsidR="004F1E19">
                  <w:rPr>
                    <w:noProof/>
                    <w:webHidden/>
                  </w:rPr>
                  <w:t>1</w:t>
                </w:r>
                <w:r w:rsidR="004F1E19">
                  <w:rPr>
                    <w:noProof/>
                    <w:webHidden/>
                  </w:rPr>
                  <w:fldChar w:fldCharType="end"/>
                </w:r>
              </w:hyperlink>
            </w:p>
            <w:p w14:paraId="7A0420EF" w14:textId="67A20C20" w:rsidR="004F1E19" w:rsidRDefault="004F1E19">
              <w:pPr>
                <w:pStyle w:val="TOC1"/>
                <w:tabs>
                  <w:tab w:val="right" w:leader="dot" w:pos="9016"/>
                </w:tabs>
                <w:rPr>
                  <w:rFonts w:eastAsiaTheme="minorEastAsia"/>
                  <w:noProof/>
                  <w:sz w:val="24"/>
                  <w:szCs w:val="24"/>
                </w:rPr>
              </w:pPr>
              <w:hyperlink w:anchor="_Toc26218451" w:history="1">
                <w:r w:rsidRPr="003F576D">
                  <w:rPr>
                    <w:rStyle w:val="Hyperlink"/>
                    <w:noProof/>
                  </w:rPr>
                  <w:t>Introduction</w:t>
                </w:r>
                <w:r>
                  <w:rPr>
                    <w:noProof/>
                    <w:webHidden/>
                  </w:rPr>
                  <w:tab/>
                </w:r>
                <w:r>
                  <w:rPr>
                    <w:noProof/>
                    <w:webHidden/>
                  </w:rPr>
                  <w:fldChar w:fldCharType="begin"/>
                </w:r>
                <w:r>
                  <w:rPr>
                    <w:noProof/>
                    <w:webHidden/>
                  </w:rPr>
                  <w:instrText xml:space="preserve"> PAGEREF _Toc26218451 \h </w:instrText>
                </w:r>
                <w:r>
                  <w:rPr>
                    <w:noProof/>
                    <w:webHidden/>
                  </w:rPr>
                </w:r>
                <w:r>
                  <w:rPr>
                    <w:noProof/>
                    <w:webHidden/>
                  </w:rPr>
                  <w:fldChar w:fldCharType="separate"/>
                </w:r>
                <w:r>
                  <w:rPr>
                    <w:noProof/>
                    <w:webHidden/>
                  </w:rPr>
                  <w:t>3</w:t>
                </w:r>
                <w:r>
                  <w:rPr>
                    <w:noProof/>
                    <w:webHidden/>
                  </w:rPr>
                  <w:fldChar w:fldCharType="end"/>
                </w:r>
              </w:hyperlink>
            </w:p>
            <w:p w14:paraId="0B705ED3" w14:textId="037B8878" w:rsidR="004F1E19" w:rsidRDefault="004F1E19">
              <w:pPr>
                <w:pStyle w:val="TOC1"/>
                <w:tabs>
                  <w:tab w:val="right" w:leader="dot" w:pos="9016"/>
                </w:tabs>
                <w:rPr>
                  <w:rFonts w:eastAsiaTheme="minorEastAsia"/>
                  <w:noProof/>
                  <w:sz w:val="24"/>
                  <w:szCs w:val="24"/>
                </w:rPr>
              </w:pPr>
              <w:hyperlink w:anchor="_Toc26218452" w:history="1">
                <w:r w:rsidRPr="003F576D">
                  <w:rPr>
                    <w:rStyle w:val="Hyperlink"/>
                    <w:rFonts w:cstheme="majorHAnsi"/>
                    <w:noProof/>
                  </w:rPr>
                  <w:t>Heart of Wales Line’s Strategy</w:t>
                </w:r>
                <w:r>
                  <w:rPr>
                    <w:noProof/>
                    <w:webHidden/>
                  </w:rPr>
                  <w:tab/>
                </w:r>
                <w:r>
                  <w:rPr>
                    <w:noProof/>
                    <w:webHidden/>
                  </w:rPr>
                  <w:fldChar w:fldCharType="begin"/>
                </w:r>
                <w:r>
                  <w:rPr>
                    <w:noProof/>
                    <w:webHidden/>
                  </w:rPr>
                  <w:instrText xml:space="preserve"> PAGEREF _Toc26218452 \h </w:instrText>
                </w:r>
                <w:r>
                  <w:rPr>
                    <w:noProof/>
                    <w:webHidden/>
                  </w:rPr>
                </w:r>
                <w:r>
                  <w:rPr>
                    <w:noProof/>
                    <w:webHidden/>
                  </w:rPr>
                  <w:fldChar w:fldCharType="separate"/>
                </w:r>
                <w:r>
                  <w:rPr>
                    <w:noProof/>
                    <w:webHidden/>
                  </w:rPr>
                  <w:t>4</w:t>
                </w:r>
                <w:r>
                  <w:rPr>
                    <w:noProof/>
                    <w:webHidden/>
                  </w:rPr>
                  <w:fldChar w:fldCharType="end"/>
                </w:r>
              </w:hyperlink>
            </w:p>
            <w:p w14:paraId="70F26AA3" w14:textId="256763C4" w:rsidR="004F1E19" w:rsidRDefault="004F1E19">
              <w:pPr>
                <w:pStyle w:val="TOC1"/>
                <w:tabs>
                  <w:tab w:val="right" w:leader="dot" w:pos="9016"/>
                </w:tabs>
                <w:rPr>
                  <w:rFonts w:eastAsiaTheme="minorEastAsia"/>
                  <w:noProof/>
                  <w:sz w:val="24"/>
                  <w:szCs w:val="24"/>
                </w:rPr>
              </w:pPr>
              <w:hyperlink w:anchor="_Toc26218453" w:history="1">
                <w:r w:rsidRPr="003F576D">
                  <w:rPr>
                    <w:rStyle w:val="Hyperlink"/>
                    <w:noProof/>
                  </w:rPr>
                  <w:t>The Heart of Wales Line</w:t>
                </w:r>
                <w:r>
                  <w:rPr>
                    <w:noProof/>
                    <w:webHidden/>
                  </w:rPr>
                  <w:tab/>
                </w:r>
                <w:r>
                  <w:rPr>
                    <w:noProof/>
                    <w:webHidden/>
                  </w:rPr>
                  <w:fldChar w:fldCharType="begin"/>
                </w:r>
                <w:r>
                  <w:rPr>
                    <w:noProof/>
                    <w:webHidden/>
                  </w:rPr>
                  <w:instrText xml:space="preserve"> PAGEREF _Toc26218453 \h </w:instrText>
                </w:r>
                <w:r>
                  <w:rPr>
                    <w:noProof/>
                    <w:webHidden/>
                  </w:rPr>
                </w:r>
                <w:r>
                  <w:rPr>
                    <w:noProof/>
                    <w:webHidden/>
                  </w:rPr>
                  <w:fldChar w:fldCharType="separate"/>
                </w:r>
                <w:r>
                  <w:rPr>
                    <w:noProof/>
                    <w:webHidden/>
                  </w:rPr>
                  <w:t>5</w:t>
                </w:r>
                <w:r>
                  <w:rPr>
                    <w:noProof/>
                    <w:webHidden/>
                  </w:rPr>
                  <w:fldChar w:fldCharType="end"/>
                </w:r>
              </w:hyperlink>
            </w:p>
            <w:p w14:paraId="1EF1F2F1" w14:textId="584578CF" w:rsidR="004F1E19" w:rsidRDefault="004F1E19">
              <w:pPr>
                <w:pStyle w:val="TOC1"/>
                <w:tabs>
                  <w:tab w:val="right" w:leader="dot" w:pos="9016"/>
                </w:tabs>
                <w:rPr>
                  <w:rFonts w:eastAsiaTheme="minorEastAsia"/>
                  <w:noProof/>
                  <w:sz w:val="24"/>
                  <w:szCs w:val="24"/>
                </w:rPr>
              </w:pPr>
              <w:hyperlink w:anchor="_Toc26218454" w:history="1">
                <w:r w:rsidRPr="003F576D">
                  <w:rPr>
                    <w:rStyle w:val="Hyperlink"/>
                    <w:noProof/>
                  </w:rPr>
                  <w:t>Benchmarking- West Highland Line</w:t>
                </w:r>
                <w:r>
                  <w:rPr>
                    <w:noProof/>
                    <w:webHidden/>
                  </w:rPr>
                  <w:tab/>
                </w:r>
                <w:r>
                  <w:rPr>
                    <w:noProof/>
                    <w:webHidden/>
                  </w:rPr>
                  <w:fldChar w:fldCharType="begin"/>
                </w:r>
                <w:r>
                  <w:rPr>
                    <w:noProof/>
                    <w:webHidden/>
                  </w:rPr>
                  <w:instrText xml:space="preserve"> PAGEREF _Toc26218454 \h </w:instrText>
                </w:r>
                <w:r>
                  <w:rPr>
                    <w:noProof/>
                    <w:webHidden/>
                  </w:rPr>
                </w:r>
                <w:r>
                  <w:rPr>
                    <w:noProof/>
                    <w:webHidden/>
                  </w:rPr>
                  <w:fldChar w:fldCharType="separate"/>
                </w:r>
                <w:r>
                  <w:rPr>
                    <w:noProof/>
                    <w:webHidden/>
                  </w:rPr>
                  <w:t>6</w:t>
                </w:r>
                <w:r>
                  <w:rPr>
                    <w:noProof/>
                    <w:webHidden/>
                  </w:rPr>
                  <w:fldChar w:fldCharType="end"/>
                </w:r>
              </w:hyperlink>
            </w:p>
            <w:p w14:paraId="4301C79D" w14:textId="315BAA63" w:rsidR="004F1E19" w:rsidRDefault="004F1E19">
              <w:pPr>
                <w:pStyle w:val="TOC1"/>
                <w:tabs>
                  <w:tab w:val="right" w:leader="dot" w:pos="9016"/>
                </w:tabs>
                <w:rPr>
                  <w:rFonts w:eastAsiaTheme="minorEastAsia"/>
                  <w:noProof/>
                  <w:sz w:val="24"/>
                  <w:szCs w:val="24"/>
                </w:rPr>
              </w:pPr>
              <w:hyperlink w:anchor="_Toc26218455" w:history="1">
                <w:r w:rsidRPr="003F576D">
                  <w:rPr>
                    <w:rStyle w:val="Hyperlink"/>
                    <w:noProof/>
                  </w:rPr>
                  <w:t>Five Forces</w:t>
                </w:r>
                <w:r>
                  <w:rPr>
                    <w:noProof/>
                    <w:webHidden/>
                  </w:rPr>
                  <w:tab/>
                </w:r>
                <w:r>
                  <w:rPr>
                    <w:noProof/>
                    <w:webHidden/>
                  </w:rPr>
                  <w:fldChar w:fldCharType="begin"/>
                </w:r>
                <w:r>
                  <w:rPr>
                    <w:noProof/>
                    <w:webHidden/>
                  </w:rPr>
                  <w:instrText xml:space="preserve"> PAGEREF _Toc26218455 \h </w:instrText>
                </w:r>
                <w:r>
                  <w:rPr>
                    <w:noProof/>
                    <w:webHidden/>
                  </w:rPr>
                </w:r>
                <w:r>
                  <w:rPr>
                    <w:noProof/>
                    <w:webHidden/>
                  </w:rPr>
                  <w:fldChar w:fldCharType="separate"/>
                </w:r>
                <w:r>
                  <w:rPr>
                    <w:noProof/>
                    <w:webHidden/>
                  </w:rPr>
                  <w:t>7</w:t>
                </w:r>
                <w:r>
                  <w:rPr>
                    <w:noProof/>
                    <w:webHidden/>
                  </w:rPr>
                  <w:fldChar w:fldCharType="end"/>
                </w:r>
              </w:hyperlink>
            </w:p>
            <w:p w14:paraId="3653B77D" w14:textId="3C401129" w:rsidR="004F1E19" w:rsidRDefault="004F1E19">
              <w:pPr>
                <w:pStyle w:val="TOC1"/>
                <w:tabs>
                  <w:tab w:val="right" w:leader="dot" w:pos="9016"/>
                </w:tabs>
                <w:rPr>
                  <w:rFonts w:eastAsiaTheme="minorEastAsia"/>
                  <w:noProof/>
                  <w:sz w:val="24"/>
                  <w:szCs w:val="24"/>
                </w:rPr>
              </w:pPr>
              <w:hyperlink w:anchor="_Toc26218456" w:history="1">
                <w:r w:rsidRPr="003F576D">
                  <w:rPr>
                    <w:rStyle w:val="Hyperlink"/>
                    <w:noProof/>
                  </w:rPr>
                  <w:t>Tourism along the line</w:t>
                </w:r>
                <w:r>
                  <w:rPr>
                    <w:noProof/>
                    <w:webHidden/>
                  </w:rPr>
                  <w:tab/>
                </w:r>
                <w:r>
                  <w:rPr>
                    <w:noProof/>
                    <w:webHidden/>
                  </w:rPr>
                  <w:fldChar w:fldCharType="begin"/>
                </w:r>
                <w:r>
                  <w:rPr>
                    <w:noProof/>
                    <w:webHidden/>
                  </w:rPr>
                  <w:instrText xml:space="preserve"> PAGEREF _Toc26218456 \h </w:instrText>
                </w:r>
                <w:r>
                  <w:rPr>
                    <w:noProof/>
                    <w:webHidden/>
                  </w:rPr>
                </w:r>
                <w:r>
                  <w:rPr>
                    <w:noProof/>
                    <w:webHidden/>
                  </w:rPr>
                  <w:fldChar w:fldCharType="separate"/>
                </w:r>
                <w:r>
                  <w:rPr>
                    <w:noProof/>
                    <w:webHidden/>
                  </w:rPr>
                  <w:t>7</w:t>
                </w:r>
                <w:r>
                  <w:rPr>
                    <w:noProof/>
                    <w:webHidden/>
                  </w:rPr>
                  <w:fldChar w:fldCharType="end"/>
                </w:r>
              </w:hyperlink>
            </w:p>
            <w:p w14:paraId="44B30E00" w14:textId="2D69D696" w:rsidR="004F1E19" w:rsidRDefault="004F1E19">
              <w:pPr>
                <w:pStyle w:val="TOC1"/>
                <w:tabs>
                  <w:tab w:val="right" w:leader="dot" w:pos="9016"/>
                </w:tabs>
                <w:rPr>
                  <w:rFonts w:eastAsiaTheme="minorEastAsia"/>
                  <w:noProof/>
                  <w:sz w:val="24"/>
                  <w:szCs w:val="24"/>
                </w:rPr>
              </w:pPr>
              <w:hyperlink w:anchor="_Toc26218457" w:history="1">
                <w:r w:rsidRPr="003F576D">
                  <w:rPr>
                    <w:rStyle w:val="Hyperlink"/>
                    <w:noProof/>
                  </w:rPr>
                  <w:t>Conclusion</w:t>
                </w:r>
                <w:r>
                  <w:rPr>
                    <w:noProof/>
                    <w:webHidden/>
                  </w:rPr>
                  <w:tab/>
                </w:r>
                <w:r>
                  <w:rPr>
                    <w:noProof/>
                    <w:webHidden/>
                  </w:rPr>
                  <w:fldChar w:fldCharType="begin"/>
                </w:r>
                <w:r>
                  <w:rPr>
                    <w:noProof/>
                    <w:webHidden/>
                  </w:rPr>
                  <w:instrText xml:space="preserve"> PAGEREF _Toc26218457 \h </w:instrText>
                </w:r>
                <w:r>
                  <w:rPr>
                    <w:noProof/>
                    <w:webHidden/>
                  </w:rPr>
                </w:r>
                <w:r>
                  <w:rPr>
                    <w:noProof/>
                    <w:webHidden/>
                  </w:rPr>
                  <w:fldChar w:fldCharType="separate"/>
                </w:r>
                <w:r>
                  <w:rPr>
                    <w:noProof/>
                    <w:webHidden/>
                  </w:rPr>
                  <w:t>8</w:t>
                </w:r>
                <w:r>
                  <w:rPr>
                    <w:noProof/>
                    <w:webHidden/>
                  </w:rPr>
                  <w:fldChar w:fldCharType="end"/>
                </w:r>
              </w:hyperlink>
            </w:p>
            <w:p w14:paraId="242CFCCE" w14:textId="528AF6F9" w:rsidR="004F1E19" w:rsidRDefault="004F1E19">
              <w:pPr>
                <w:pStyle w:val="TOC1"/>
                <w:tabs>
                  <w:tab w:val="right" w:leader="dot" w:pos="9016"/>
                </w:tabs>
                <w:rPr>
                  <w:rFonts w:eastAsiaTheme="minorEastAsia"/>
                  <w:noProof/>
                  <w:sz w:val="24"/>
                  <w:szCs w:val="24"/>
                </w:rPr>
              </w:pPr>
              <w:hyperlink w:anchor="_Toc26218458" w:history="1">
                <w:r w:rsidRPr="003F576D">
                  <w:rPr>
                    <w:rStyle w:val="Hyperlink"/>
                    <w:noProof/>
                  </w:rPr>
                  <w:t>Recommendations</w:t>
                </w:r>
                <w:r>
                  <w:rPr>
                    <w:noProof/>
                    <w:webHidden/>
                  </w:rPr>
                  <w:tab/>
                </w:r>
                <w:r>
                  <w:rPr>
                    <w:noProof/>
                    <w:webHidden/>
                  </w:rPr>
                  <w:fldChar w:fldCharType="begin"/>
                </w:r>
                <w:r>
                  <w:rPr>
                    <w:noProof/>
                    <w:webHidden/>
                  </w:rPr>
                  <w:instrText xml:space="preserve"> PAGEREF _Toc26218458 \h </w:instrText>
                </w:r>
                <w:r>
                  <w:rPr>
                    <w:noProof/>
                    <w:webHidden/>
                  </w:rPr>
                </w:r>
                <w:r>
                  <w:rPr>
                    <w:noProof/>
                    <w:webHidden/>
                  </w:rPr>
                  <w:fldChar w:fldCharType="separate"/>
                </w:r>
                <w:r>
                  <w:rPr>
                    <w:noProof/>
                    <w:webHidden/>
                  </w:rPr>
                  <w:t>9</w:t>
                </w:r>
                <w:r>
                  <w:rPr>
                    <w:noProof/>
                    <w:webHidden/>
                  </w:rPr>
                  <w:fldChar w:fldCharType="end"/>
                </w:r>
              </w:hyperlink>
            </w:p>
            <w:p w14:paraId="6CEB2667" w14:textId="467F2DB8" w:rsidR="004F1E19" w:rsidRDefault="004F1E19">
              <w:pPr>
                <w:pStyle w:val="TOC1"/>
                <w:tabs>
                  <w:tab w:val="right" w:leader="dot" w:pos="9016"/>
                </w:tabs>
                <w:rPr>
                  <w:rFonts w:eastAsiaTheme="minorEastAsia"/>
                  <w:noProof/>
                  <w:sz w:val="24"/>
                  <w:szCs w:val="24"/>
                </w:rPr>
              </w:pPr>
              <w:hyperlink w:anchor="_Toc26218459" w:history="1">
                <w:r w:rsidRPr="003F576D">
                  <w:rPr>
                    <w:rStyle w:val="Hyperlink"/>
                    <w:noProof/>
                  </w:rPr>
                  <w:t>References</w:t>
                </w:r>
                <w:r>
                  <w:rPr>
                    <w:noProof/>
                    <w:webHidden/>
                  </w:rPr>
                  <w:tab/>
                </w:r>
                <w:r>
                  <w:rPr>
                    <w:noProof/>
                    <w:webHidden/>
                  </w:rPr>
                  <w:fldChar w:fldCharType="begin"/>
                </w:r>
                <w:r>
                  <w:rPr>
                    <w:noProof/>
                    <w:webHidden/>
                  </w:rPr>
                  <w:instrText xml:space="preserve"> PAGEREF _Toc26218459 \h </w:instrText>
                </w:r>
                <w:r>
                  <w:rPr>
                    <w:noProof/>
                    <w:webHidden/>
                  </w:rPr>
                </w:r>
                <w:r>
                  <w:rPr>
                    <w:noProof/>
                    <w:webHidden/>
                  </w:rPr>
                  <w:fldChar w:fldCharType="separate"/>
                </w:r>
                <w:r>
                  <w:rPr>
                    <w:noProof/>
                    <w:webHidden/>
                  </w:rPr>
                  <w:t>12</w:t>
                </w:r>
                <w:r>
                  <w:rPr>
                    <w:noProof/>
                    <w:webHidden/>
                  </w:rPr>
                  <w:fldChar w:fldCharType="end"/>
                </w:r>
              </w:hyperlink>
            </w:p>
            <w:p w14:paraId="142D26C5" w14:textId="2A8C1C8F" w:rsidR="004F1E19" w:rsidRDefault="004F1E19">
              <w:pPr>
                <w:pStyle w:val="TOC1"/>
                <w:tabs>
                  <w:tab w:val="right" w:leader="dot" w:pos="9016"/>
                </w:tabs>
                <w:rPr>
                  <w:rFonts w:eastAsiaTheme="minorEastAsia"/>
                  <w:noProof/>
                  <w:sz w:val="24"/>
                  <w:szCs w:val="24"/>
                </w:rPr>
              </w:pPr>
              <w:hyperlink w:anchor="_Toc26218460" w:history="1">
                <w:r w:rsidRPr="003F576D">
                  <w:rPr>
                    <w:rStyle w:val="Hyperlink"/>
                    <w:rFonts w:cstheme="majorHAnsi"/>
                    <w:noProof/>
                  </w:rPr>
                  <w:t>Bibliography</w:t>
                </w:r>
                <w:r>
                  <w:rPr>
                    <w:noProof/>
                    <w:webHidden/>
                  </w:rPr>
                  <w:tab/>
                </w:r>
                <w:r>
                  <w:rPr>
                    <w:noProof/>
                    <w:webHidden/>
                  </w:rPr>
                  <w:fldChar w:fldCharType="begin"/>
                </w:r>
                <w:r>
                  <w:rPr>
                    <w:noProof/>
                    <w:webHidden/>
                  </w:rPr>
                  <w:instrText xml:space="preserve"> PAGEREF _Toc26218460 \h </w:instrText>
                </w:r>
                <w:r>
                  <w:rPr>
                    <w:noProof/>
                    <w:webHidden/>
                  </w:rPr>
                </w:r>
                <w:r>
                  <w:rPr>
                    <w:noProof/>
                    <w:webHidden/>
                  </w:rPr>
                  <w:fldChar w:fldCharType="separate"/>
                </w:r>
                <w:r>
                  <w:rPr>
                    <w:noProof/>
                    <w:webHidden/>
                  </w:rPr>
                  <w:t>14</w:t>
                </w:r>
                <w:r>
                  <w:rPr>
                    <w:noProof/>
                    <w:webHidden/>
                  </w:rPr>
                  <w:fldChar w:fldCharType="end"/>
                </w:r>
              </w:hyperlink>
            </w:p>
            <w:p w14:paraId="002DD5EC" w14:textId="0E631AEC" w:rsidR="007D1947" w:rsidRDefault="007D1947">
              <w:r>
                <w:rPr>
                  <w:b/>
                  <w:bCs/>
                  <w:noProof/>
                </w:rPr>
                <w:fldChar w:fldCharType="end"/>
              </w:r>
              <w:r w:rsidR="00746566">
                <w:rPr>
                  <w:b/>
                  <w:bCs/>
                  <w:noProof/>
                </w:rPr>
                <w:t xml:space="preserve"> </w:t>
              </w:r>
            </w:p>
          </w:sdtContent>
        </w:sdt>
        <w:p w14:paraId="79747CD9" w14:textId="77777777" w:rsidR="007D1947" w:rsidRDefault="007D1947"/>
        <w:p w14:paraId="04E680EE" w14:textId="77777777" w:rsidR="007D1947" w:rsidRDefault="007D1947"/>
        <w:p w14:paraId="19ECE223" w14:textId="77777777" w:rsidR="007D1947" w:rsidRDefault="007D1947"/>
        <w:p w14:paraId="2FAC0A9E" w14:textId="77777777" w:rsidR="007D1947" w:rsidRDefault="007D1947"/>
        <w:p w14:paraId="7620282F" w14:textId="77777777" w:rsidR="007D1947" w:rsidRDefault="007D1947"/>
        <w:p w14:paraId="4AB29CA4" w14:textId="77777777" w:rsidR="007D1947" w:rsidRDefault="007D1947"/>
        <w:p w14:paraId="41302C4D" w14:textId="57938513" w:rsidR="007D1947" w:rsidRDefault="007D1947"/>
        <w:p w14:paraId="516511AD" w14:textId="3B1F0407" w:rsidR="006F3731" w:rsidRDefault="006F3731"/>
        <w:p w14:paraId="2FEA4999" w14:textId="4A16503E" w:rsidR="006F3731" w:rsidRDefault="006F3731"/>
        <w:p w14:paraId="5511364F" w14:textId="105D6219" w:rsidR="006F3731" w:rsidRDefault="006F3731"/>
        <w:p w14:paraId="6989140C" w14:textId="4AD30EB0" w:rsidR="006F3731" w:rsidRDefault="006F3731"/>
        <w:p w14:paraId="1DE75938" w14:textId="4F5686AB" w:rsidR="006F3731" w:rsidRDefault="006F3731"/>
        <w:p w14:paraId="45793958" w14:textId="77777777" w:rsidR="006F3731" w:rsidRDefault="006F3731"/>
        <w:p w14:paraId="70204EF3" w14:textId="77777777" w:rsidR="007D1947" w:rsidRDefault="007D1947"/>
        <w:p w14:paraId="2281BD56" w14:textId="77777777" w:rsidR="007D1947" w:rsidRDefault="007D1947"/>
        <w:p w14:paraId="664945DC" w14:textId="77777777" w:rsidR="007D1947" w:rsidRDefault="007D1947"/>
        <w:p w14:paraId="2409FCEA" w14:textId="77777777" w:rsidR="007D1947" w:rsidRDefault="007D1947"/>
        <w:p w14:paraId="4C98B291" w14:textId="77777777" w:rsidR="007D1947" w:rsidRDefault="007D1947"/>
        <w:p w14:paraId="19073082" w14:textId="77777777" w:rsidR="007D1947" w:rsidRPr="004F1E19" w:rsidRDefault="007D1947" w:rsidP="00A12B58">
          <w:pPr>
            <w:pStyle w:val="Heading1"/>
            <w:rPr>
              <w:u w:val="single"/>
            </w:rPr>
          </w:pPr>
          <w:bookmarkStart w:id="1" w:name="_Toc26218451"/>
          <w:r w:rsidRPr="004F1E19">
            <w:rPr>
              <w:u w:val="single"/>
            </w:rPr>
            <w:lastRenderedPageBreak/>
            <w:t>Introduction</w:t>
          </w:r>
          <w:bookmarkEnd w:id="1"/>
        </w:p>
        <w:p w14:paraId="43DC97CF" w14:textId="750E7AE9" w:rsidR="007D1947" w:rsidRPr="004F1E19" w:rsidRDefault="00ED4414" w:rsidP="004F1E19">
          <w:pPr>
            <w:spacing w:line="360" w:lineRule="auto"/>
            <w:rPr>
              <w:rFonts w:cstheme="minorHAnsi"/>
              <w:sz w:val="24"/>
              <w:szCs w:val="24"/>
            </w:rPr>
          </w:pPr>
          <w:r w:rsidRPr="004F1E19">
            <w:rPr>
              <w:rFonts w:cstheme="minorHAnsi"/>
              <w:sz w:val="24"/>
              <w:szCs w:val="24"/>
            </w:rPr>
            <w:t>This report wil</w:t>
          </w:r>
          <w:r w:rsidR="003A030C" w:rsidRPr="004F1E19">
            <w:rPr>
              <w:rFonts w:cstheme="minorHAnsi"/>
              <w:sz w:val="24"/>
              <w:szCs w:val="24"/>
            </w:rPr>
            <w:t xml:space="preserve">l look at </w:t>
          </w:r>
          <w:r w:rsidR="002016E9" w:rsidRPr="004F1E19">
            <w:rPr>
              <w:rFonts w:cstheme="minorHAnsi"/>
              <w:sz w:val="24"/>
              <w:szCs w:val="24"/>
            </w:rPr>
            <w:t xml:space="preserve">creating strategic recommendations for the Heart of Wales line after evaluating the current position in the market, their aims and objectives whist also benchmarking other similar lines. It will evaluate their initiatives which have proved successful and whether these initiatives can be adopted on the Heart of Wales line for successful tourism growth on the train as well as facilitating tourism in the various villages and towns the train stops at.  </w:t>
          </w:r>
        </w:p>
        <w:p w14:paraId="0275DCD6" w14:textId="11E30FF2" w:rsidR="006E49F8" w:rsidRPr="004F1E19" w:rsidRDefault="002016E9" w:rsidP="004F1E19">
          <w:pPr>
            <w:spacing w:line="360" w:lineRule="auto"/>
            <w:rPr>
              <w:rFonts w:eastAsia="Times New Roman" w:cstheme="minorHAnsi"/>
              <w:color w:val="000000" w:themeColor="text1"/>
              <w:sz w:val="24"/>
              <w:szCs w:val="24"/>
            </w:rPr>
          </w:pPr>
          <w:r w:rsidRPr="004F1E19">
            <w:rPr>
              <w:rFonts w:cstheme="minorHAnsi"/>
              <w:color w:val="000000" w:themeColor="text1"/>
              <w:sz w:val="24"/>
              <w:szCs w:val="24"/>
            </w:rPr>
            <w:t>The Heart of Wales line is a rural railway which opened in 1868 (</w:t>
          </w:r>
          <w:r w:rsidR="00796A56" w:rsidRPr="004F1E19">
            <w:rPr>
              <w:rFonts w:eastAsia="Times New Roman" w:cstheme="minorHAnsi"/>
              <w:color w:val="000000" w:themeColor="text1"/>
              <w:sz w:val="24"/>
              <w:szCs w:val="24"/>
              <w:shd w:val="clear" w:color="auto" w:fill="FFFFFF"/>
            </w:rPr>
            <w:t>Scenic Rail Britain</w:t>
          </w:r>
          <w:r w:rsidR="004F1E19" w:rsidRPr="004F1E19">
            <w:rPr>
              <w:rFonts w:eastAsia="Times New Roman" w:cstheme="minorHAnsi"/>
              <w:color w:val="000000" w:themeColor="text1"/>
              <w:sz w:val="24"/>
              <w:szCs w:val="24"/>
              <w:shd w:val="clear" w:color="auto" w:fill="FFFFFF"/>
            </w:rPr>
            <w:t xml:space="preserve"> </w:t>
          </w:r>
          <w:r w:rsidR="00796A56" w:rsidRPr="004F1E19">
            <w:rPr>
              <w:rFonts w:eastAsia="Times New Roman" w:cstheme="minorHAnsi"/>
              <w:color w:val="000000" w:themeColor="text1"/>
              <w:sz w:val="24"/>
              <w:szCs w:val="24"/>
              <w:shd w:val="clear" w:color="auto" w:fill="FFFFFF"/>
            </w:rPr>
            <w:t xml:space="preserve">(2019) </w:t>
          </w:r>
          <w:r w:rsidRPr="004F1E19">
            <w:rPr>
              <w:rFonts w:cstheme="minorHAnsi"/>
              <w:color w:val="000000" w:themeColor="text1"/>
              <w:sz w:val="24"/>
              <w:szCs w:val="24"/>
            </w:rPr>
            <w:t xml:space="preserve">which connects over thirty stations between Swansea and Shrewsbury and is operated by Transport for Wales </w:t>
          </w:r>
          <w:r w:rsidR="00796A56" w:rsidRPr="004F1E19">
            <w:rPr>
              <w:rFonts w:cstheme="minorHAnsi"/>
              <w:color w:val="000000" w:themeColor="text1"/>
              <w:sz w:val="24"/>
              <w:szCs w:val="24"/>
            </w:rPr>
            <w:t>(Heart of Wales Line, 2019).</w:t>
          </w:r>
          <w:r w:rsidRPr="004F1E19">
            <w:rPr>
              <w:rFonts w:cstheme="minorHAnsi"/>
              <w:color w:val="000000" w:themeColor="text1"/>
              <w:sz w:val="24"/>
              <w:szCs w:val="24"/>
            </w:rPr>
            <w:t xml:space="preserve"> </w:t>
          </w:r>
        </w:p>
        <w:p w14:paraId="7ED8A8DD" w14:textId="52BA5798" w:rsidR="002016E9" w:rsidRPr="004F1E19" w:rsidRDefault="00796A56" w:rsidP="004F1E19">
          <w:pPr>
            <w:pStyle w:val="NormalWeb"/>
            <w:spacing w:line="360" w:lineRule="auto"/>
            <w:rPr>
              <w:rFonts w:asciiTheme="minorHAnsi" w:hAnsiTheme="minorHAnsi" w:cstheme="minorHAnsi"/>
              <w:color w:val="000000" w:themeColor="text1"/>
            </w:rPr>
          </w:pPr>
          <w:r w:rsidRPr="004F1E19">
            <w:rPr>
              <w:rFonts w:asciiTheme="minorHAnsi" w:hAnsiTheme="minorHAnsi" w:cstheme="minorHAnsi"/>
              <w:color w:val="000000" w:themeColor="text1"/>
            </w:rPr>
            <w:t>The line</w:t>
          </w:r>
          <w:r w:rsidR="006E49F8" w:rsidRPr="004F1E19">
            <w:rPr>
              <w:rFonts w:asciiTheme="minorHAnsi" w:hAnsiTheme="minorHAnsi" w:cstheme="minorHAnsi"/>
              <w:color w:val="000000" w:themeColor="text1"/>
            </w:rPr>
            <w:t xml:space="preserve"> is supported by volunteers</w:t>
          </w:r>
          <w:r w:rsidRPr="004F1E19">
            <w:rPr>
              <w:rFonts w:asciiTheme="minorHAnsi" w:hAnsiTheme="minorHAnsi" w:cstheme="minorHAnsi"/>
              <w:color w:val="000000" w:themeColor="text1"/>
            </w:rPr>
            <w:t xml:space="preserve"> which are referred to as</w:t>
          </w:r>
          <w:r w:rsidR="006E49F8" w:rsidRPr="004F1E19">
            <w:rPr>
              <w:rFonts w:asciiTheme="minorHAnsi" w:hAnsiTheme="minorHAnsi" w:cstheme="minorHAnsi"/>
              <w:color w:val="000000" w:themeColor="text1"/>
            </w:rPr>
            <w:t xml:space="preserve"> champions of the station</w:t>
          </w:r>
          <w:r w:rsidRPr="004F1E19">
            <w:rPr>
              <w:rFonts w:asciiTheme="minorHAnsi" w:hAnsiTheme="minorHAnsi" w:cstheme="minorHAnsi"/>
              <w:color w:val="000000" w:themeColor="text1"/>
            </w:rPr>
            <w:t>.</w:t>
          </w:r>
          <w:r w:rsidR="00E6626B" w:rsidRPr="004F1E19">
            <w:rPr>
              <w:rFonts w:asciiTheme="minorHAnsi" w:hAnsiTheme="minorHAnsi" w:cstheme="minorHAnsi"/>
              <w:color w:val="000000" w:themeColor="text1"/>
            </w:rPr>
            <w:t xml:space="preserve"> </w:t>
          </w:r>
          <w:r w:rsidR="002016E9" w:rsidRPr="004F1E19">
            <w:rPr>
              <w:rFonts w:asciiTheme="minorHAnsi" w:hAnsiTheme="minorHAnsi" w:cstheme="minorHAnsi"/>
              <w:color w:val="000000" w:themeColor="text1"/>
            </w:rPr>
            <w:t>The line acts as a transport link for rural communities and towns across Mid Wales, which have limited access to major transport infrastructure. Tourists also make up the visitors on the trains as it is said to be ‘one of</w:t>
          </w:r>
          <w:r w:rsidR="00E6626B" w:rsidRPr="004F1E19">
            <w:rPr>
              <w:rFonts w:asciiTheme="minorHAnsi" w:hAnsiTheme="minorHAnsi" w:cstheme="minorHAnsi"/>
              <w:color w:val="000000" w:themeColor="text1"/>
            </w:rPr>
            <w:t xml:space="preserve"> Wales’s m</w:t>
          </w:r>
          <w:r w:rsidR="002D7B20" w:rsidRPr="004F1E19">
            <w:rPr>
              <w:rFonts w:asciiTheme="minorHAnsi" w:hAnsiTheme="minorHAnsi" w:cstheme="minorHAnsi"/>
              <w:color w:val="000000" w:themeColor="text1"/>
            </w:rPr>
            <w:t>ost b</w:t>
          </w:r>
          <w:r w:rsidR="002016E9" w:rsidRPr="004F1E19">
            <w:rPr>
              <w:rFonts w:asciiTheme="minorHAnsi" w:hAnsiTheme="minorHAnsi" w:cstheme="minorHAnsi"/>
              <w:color w:val="000000" w:themeColor="text1"/>
            </w:rPr>
            <w:t xml:space="preserve">eautiful </w:t>
          </w:r>
          <w:r w:rsidR="002D7B20" w:rsidRPr="004F1E19">
            <w:rPr>
              <w:rFonts w:asciiTheme="minorHAnsi" w:hAnsiTheme="minorHAnsi" w:cstheme="minorHAnsi"/>
              <w:color w:val="000000" w:themeColor="text1"/>
            </w:rPr>
            <w:t>train journeys’ (</w:t>
          </w:r>
          <w:proofErr w:type="spellStart"/>
          <w:r w:rsidR="002D7B20" w:rsidRPr="004F1E19">
            <w:rPr>
              <w:rFonts w:asciiTheme="minorHAnsi" w:hAnsiTheme="minorHAnsi" w:cstheme="minorHAnsi"/>
              <w:color w:val="000000" w:themeColor="text1"/>
            </w:rPr>
            <w:t>Dalling</w:t>
          </w:r>
          <w:proofErr w:type="spellEnd"/>
          <w:r w:rsidR="002D7B20" w:rsidRPr="004F1E19">
            <w:rPr>
              <w:rFonts w:asciiTheme="minorHAnsi" w:hAnsiTheme="minorHAnsi" w:cstheme="minorHAnsi"/>
              <w:color w:val="000000" w:themeColor="text1"/>
            </w:rPr>
            <w:t>, 2018).</w:t>
          </w:r>
          <w:r w:rsidR="00A135AD" w:rsidRPr="004F1E19">
            <w:rPr>
              <w:rFonts w:asciiTheme="minorHAnsi" w:hAnsiTheme="minorHAnsi" w:cstheme="minorHAnsi"/>
              <w:color w:val="000000" w:themeColor="text1"/>
            </w:rPr>
            <w:t xml:space="preserve"> </w:t>
          </w:r>
          <w:r w:rsidR="002016E9" w:rsidRPr="004F1E19">
            <w:rPr>
              <w:rFonts w:asciiTheme="minorHAnsi" w:hAnsiTheme="minorHAnsi" w:cstheme="minorHAnsi"/>
              <w:color w:val="000000" w:themeColor="text1"/>
            </w:rPr>
            <w:t xml:space="preserve">It famously </w:t>
          </w:r>
          <w:r w:rsidR="002016E9" w:rsidRPr="004F1E19">
            <w:rPr>
              <w:rFonts w:asciiTheme="minorHAnsi" w:hAnsiTheme="minorHAnsi" w:cstheme="minorHAnsi"/>
            </w:rPr>
            <w:t xml:space="preserve">was listed in The Guardians Best Travel Discoveries of 2018 alongside Mount Palomar Observatory in California, </w:t>
          </w:r>
          <w:r w:rsidR="002016E9" w:rsidRPr="004F1E19">
            <w:rPr>
              <w:rFonts w:asciiTheme="minorHAnsi" w:hAnsiTheme="minorHAnsi" w:cstheme="minorHAnsi"/>
              <w:color w:val="000000" w:themeColor="text1"/>
            </w:rPr>
            <w:t xml:space="preserve">Teshima Art Museum in Japan and Southern Catalonia amongst others </w:t>
          </w:r>
          <w:r w:rsidR="002D7B20" w:rsidRPr="004F1E19">
            <w:rPr>
              <w:rFonts w:asciiTheme="minorHAnsi" w:hAnsiTheme="minorHAnsi" w:cstheme="minorHAnsi"/>
              <w:color w:val="000000" w:themeColor="text1"/>
            </w:rPr>
            <w:t>(</w:t>
          </w:r>
          <w:proofErr w:type="spellStart"/>
          <w:r w:rsidR="002D7B20" w:rsidRPr="004F1E19">
            <w:rPr>
              <w:rFonts w:asciiTheme="minorHAnsi" w:hAnsiTheme="minorHAnsi" w:cstheme="minorHAnsi"/>
              <w:color w:val="000000" w:themeColor="text1"/>
            </w:rPr>
            <w:t>Rushby</w:t>
          </w:r>
          <w:proofErr w:type="spellEnd"/>
          <w:r w:rsidR="002D7B20" w:rsidRPr="004F1E19">
            <w:rPr>
              <w:rFonts w:asciiTheme="minorHAnsi" w:hAnsiTheme="minorHAnsi" w:cstheme="minorHAnsi"/>
              <w:color w:val="000000" w:themeColor="text1"/>
            </w:rPr>
            <w:t xml:space="preserve">, 2018). </w:t>
          </w:r>
        </w:p>
        <w:p w14:paraId="2BE550B8" w14:textId="2EA0C219" w:rsidR="002016E9" w:rsidRPr="004F1E19" w:rsidRDefault="002D7B20" w:rsidP="004F1E19">
          <w:pPr>
            <w:spacing w:line="360" w:lineRule="auto"/>
            <w:rPr>
              <w:rFonts w:cstheme="minorHAnsi"/>
              <w:color w:val="000000" w:themeColor="text1"/>
              <w:sz w:val="24"/>
              <w:szCs w:val="24"/>
            </w:rPr>
          </w:pPr>
          <w:r w:rsidRPr="004F1E19">
            <w:rPr>
              <w:rFonts w:cstheme="minorHAnsi"/>
              <w:color w:val="000000" w:themeColor="text1"/>
              <w:sz w:val="24"/>
              <w:szCs w:val="24"/>
            </w:rPr>
            <w:t>Transport for Wales, who operate</w:t>
          </w:r>
          <w:r w:rsidR="00A135AD" w:rsidRPr="004F1E19">
            <w:rPr>
              <w:rFonts w:cstheme="minorHAnsi"/>
              <w:color w:val="000000" w:themeColor="text1"/>
              <w:sz w:val="24"/>
              <w:szCs w:val="24"/>
            </w:rPr>
            <w:t>s</w:t>
          </w:r>
          <w:r w:rsidRPr="004F1E19">
            <w:rPr>
              <w:rFonts w:cstheme="minorHAnsi"/>
              <w:color w:val="000000" w:themeColor="text1"/>
              <w:sz w:val="24"/>
              <w:szCs w:val="24"/>
            </w:rPr>
            <w:t xml:space="preserve"> </w:t>
          </w:r>
          <w:r w:rsidR="002016E9" w:rsidRPr="004F1E19">
            <w:rPr>
              <w:rFonts w:cstheme="minorHAnsi"/>
              <w:color w:val="000000" w:themeColor="text1"/>
              <w:sz w:val="24"/>
              <w:szCs w:val="24"/>
            </w:rPr>
            <w:t>The Heart of Wales Line</w:t>
          </w:r>
          <w:r w:rsidRPr="004F1E19">
            <w:rPr>
              <w:rFonts w:cstheme="minorHAnsi"/>
              <w:color w:val="000000" w:themeColor="text1"/>
              <w:sz w:val="24"/>
              <w:szCs w:val="24"/>
            </w:rPr>
            <w:t xml:space="preserve"> have promised to spend £800 million on new trains which will increase capacity and modernise Wales’s train network. </w:t>
          </w:r>
          <w:r w:rsidR="00A135AD" w:rsidRPr="004F1E19">
            <w:rPr>
              <w:rFonts w:cstheme="minorHAnsi"/>
              <w:color w:val="000000" w:themeColor="text1"/>
              <w:sz w:val="24"/>
              <w:szCs w:val="24"/>
            </w:rPr>
            <w:t xml:space="preserve">The </w:t>
          </w:r>
          <w:r w:rsidR="002016E9" w:rsidRPr="004F1E19">
            <w:rPr>
              <w:rFonts w:cstheme="minorHAnsi"/>
              <w:color w:val="000000" w:themeColor="text1"/>
              <w:sz w:val="24"/>
              <w:szCs w:val="24"/>
            </w:rPr>
            <w:t>redevelop</w:t>
          </w:r>
          <w:r w:rsidR="00A135AD" w:rsidRPr="004F1E19">
            <w:rPr>
              <w:rFonts w:cstheme="minorHAnsi"/>
              <w:color w:val="000000" w:themeColor="text1"/>
              <w:sz w:val="24"/>
              <w:szCs w:val="24"/>
            </w:rPr>
            <w:t>ment of</w:t>
          </w:r>
          <w:r w:rsidR="002016E9" w:rsidRPr="004F1E19">
            <w:rPr>
              <w:rFonts w:cstheme="minorHAnsi"/>
              <w:color w:val="000000" w:themeColor="text1"/>
              <w:sz w:val="24"/>
              <w:szCs w:val="24"/>
            </w:rPr>
            <w:t xml:space="preserve"> its fleet </w:t>
          </w:r>
          <w:r w:rsidR="00A135AD" w:rsidRPr="004F1E19">
            <w:rPr>
              <w:rFonts w:cstheme="minorHAnsi"/>
              <w:color w:val="000000" w:themeColor="text1"/>
              <w:sz w:val="24"/>
              <w:szCs w:val="24"/>
            </w:rPr>
            <w:t xml:space="preserve">will </w:t>
          </w:r>
          <w:r w:rsidR="002016E9" w:rsidRPr="004F1E19">
            <w:rPr>
              <w:rFonts w:cstheme="minorHAnsi"/>
              <w:color w:val="000000" w:themeColor="text1"/>
              <w:sz w:val="24"/>
              <w:szCs w:val="24"/>
            </w:rPr>
            <w:t>doubl</w:t>
          </w:r>
          <w:r w:rsidR="00A135AD" w:rsidRPr="004F1E19">
            <w:rPr>
              <w:rFonts w:cstheme="minorHAnsi"/>
              <w:color w:val="000000" w:themeColor="text1"/>
              <w:sz w:val="24"/>
              <w:szCs w:val="24"/>
            </w:rPr>
            <w:t>e</w:t>
          </w:r>
          <w:r w:rsidR="002016E9" w:rsidRPr="004F1E19">
            <w:rPr>
              <w:rFonts w:cstheme="minorHAnsi"/>
              <w:color w:val="000000" w:themeColor="text1"/>
              <w:sz w:val="24"/>
              <w:szCs w:val="24"/>
            </w:rPr>
            <w:t xml:space="preserve"> the passenger capacity from 64 passengers to 120 as part of its strategic transport plan which offers an opportunity for additional tourism along the route</w:t>
          </w:r>
          <w:r w:rsidRPr="004F1E19">
            <w:rPr>
              <w:rFonts w:cstheme="minorHAnsi"/>
              <w:color w:val="000000" w:themeColor="text1"/>
              <w:sz w:val="24"/>
              <w:szCs w:val="24"/>
            </w:rPr>
            <w:t xml:space="preserve"> (BBC News, 2018). </w:t>
          </w:r>
        </w:p>
        <w:p w14:paraId="7F6517A8" w14:textId="6CF83DD2" w:rsidR="00FD1B8C" w:rsidRPr="004F1E19" w:rsidRDefault="00FD1B8C" w:rsidP="004F1E19">
          <w:pPr>
            <w:spacing w:line="360" w:lineRule="auto"/>
            <w:rPr>
              <w:rFonts w:cstheme="minorHAnsi"/>
              <w:color w:val="000000" w:themeColor="text1"/>
              <w:sz w:val="24"/>
              <w:szCs w:val="24"/>
            </w:rPr>
          </w:pPr>
        </w:p>
        <w:p w14:paraId="75D241B4" w14:textId="38EEBFE3" w:rsidR="00E6626B" w:rsidRPr="004F1E19" w:rsidRDefault="00796A56" w:rsidP="004F1E19">
          <w:pPr>
            <w:spacing w:line="360" w:lineRule="auto"/>
            <w:rPr>
              <w:rFonts w:eastAsia="Times New Roman" w:cstheme="minorHAnsi"/>
              <w:sz w:val="24"/>
              <w:szCs w:val="24"/>
            </w:rPr>
          </w:pPr>
          <w:r w:rsidRPr="004F1E19">
            <w:rPr>
              <w:rFonts w:cstheme="minorHAnsi"/>
              <w:color w:val="000000" w:themeColor="text1"/>
              <w:sz w:val="24"/>
              <w:szCs w:val="24"/>
            </w:rPr>
            <w:t xml:space="preserve">The Welsh Government announced a </w:t>
          </w:r>
          <w:r w:rsidR="00E6626B" w:rsidRPr="004F1E19">
            <w:rPr>
              <w:rFonts w:cstheme="minorHAnsi"/>
              <w:color w:val="000000" w:themeColor="text1"/>
              <w:sz w:val="24"/>
              <w:szCs w:val="24"/>
            </w:rPr>
            <w:t xml:space="preserve">goal in their framework action plan in 2014 to ‘Increase the use of public transport for journeys to and within Wales’. One of the initiatives from this framework </w:t>
          </w:r>
          <w:r w:rsidR="00A135AD" w:rsidRPr="004F1E19">
            <w:rPr>
              <w:rFonts w:cstheme="minorHAnsi"/>
              <w:color w:val="000000" w:themeColor="text1"/>
              <w:sz w:val="24"/>
              <w:szCs w:val="24"/>
            </w:rPr>
            <w:t>was</w:t>
          </w:r>
          <w:r w:rsidR="00E6626B" w:rsidRPr="004F1E19">
            <w:rPr>
              <w:rFonts w:cstheme="minorHAnsi"/>
              <w:color w:val="000000" w:themeColor="text1"/>
              <w:sz w:val="24"/>
              <w:szCs w:val="24"/>
            </w:rPr>
            <w:t xml:space="preserve"> to develop tailored traffic free itineraries on the Heart of Wales Line, as well as public transport series linked to annual events, such as Hay Festival and Swansea cultural events and improved website connectivity and regional press and PR. </w:t>
          </w:r>
          <w:r w:rsidR="00E6626B" w:rsidRPr="004F1E19">
            <w:rPr>
              <w:rFonts w:eastAsia="Times New Roman" w:cstheme="minorHAnsi"/>
              <w:color w:val="000000"/>
              <w:sz w:val="24"/>
              <w:szCs w:val="24"/>
              <w:shd w:val="clear" w:color="auto" w:fill="FFFFFF"/>
            </w:rPr>
            <w:t>(Framework Action Plan Year 2, 2014)</w:t>
          </w:r>
        </w:p>
        <w:p w14:paraId="3649C625" w14:textId="22C934A9" w:rsidR="00FD1B8C" w:rsidRPr="004F1E19" w:rsidRDefault="00E6626B" w:rsidP="004F1E19">
          <w:pPr>
            <w:spacing w:line="360" w:lineRule="auto"/>
            <w:rPr>
              <w:rFonts w:cstheme="minorHAnsi"/>
              <w:color w:val="000000" w:themeColor="text1"/>
              <w:sz w:val="24"/>
              <w:szCs w:val="24"/>
            </w:rPr>
          </w:pPr>
          <w:r w:rsidRPr="004F1E19">
            <w:rPr>
              <w:rFonts w:cstheme="minorHAnsi"/>
              <w:color w:val="000000" w:themeColor="text1"/>
              <w:sz w:val="24"/>
              <w:szCs w:val="24"/>
            </w:rPr>
            <w:lastRenderedPageBreak/>
            <w:t xml:space="preserve"> </w:t>
          </w:r>
        </w:p>
        <w:p w14:paraId="1BF60ACB" w14:textId="2DA062E8" w:rsidR="00C55C60" w:rsidRPr="004F1E19" w:rsidRDefault="00C55C60" w:rsidP="004F1E19">
          <w:pPr>
            <w:spacing w:line="360" w:lineRule="auto"/>
            <w:rPr>
              <w:rFonts w:cstheme="minorHAnsi"/>
              <w:color w:val="000000" w:themeColor="text1"/>
              <w:sz w:val="24"/>
              <w:szCs w:val="24"/>
            </w:rPr>
          </w:pPr>
          <w:r w:rsidRPr="004F1E19">
            <w:rPr>
              <w:rFonts w:cstheme="minorHAnsi"/>
              <w:color w:val="000000" w:themeColor="text1"/>
              <w:sz w:val="24"/>
              <w:szCs w:val="24"/>
            </w:rPr>
            <w:t>The Heart of Wales Line Development Company created a long-distance walking trail linked to the line after securing a £5,000 grant. It is one of the most scenic trails in Britain. The Development Company describe their three core aims as;</w:t>
          </w:r>
        </w:p>
        <w:p w14:paraId="41530978" w14:textId="65C94411" w:rsidR="00C55C60" w:rsidRPr="004F1E19" w:rsidRDefault="00C55C60" w:rsidP="004F1E19">
          <w:pPr>
            <w:pStyle w:val="ListParagraph"/>
            <w:numPr>
              <w:ilvl w:val="0"/>
              <w:numId w:val="8"/>
            </w:numPr>
            <w:spacing w:line="360" w:lineRule="auto"/>
            <w:rPr>
              <w:rFonts w:cstheme="minorHAnsi"/>
              <w:color w:val="000000" w:themeColor="text1"/>
              <w:sz w:val="24"/>
              <w:szCs w:val="24"/>
            </w:rPr>
          </w:pPr>
          <w:r w:rsidRPr="004F1E19">
            <w:rPr>
              <w:rFonts w:cstheme="minorHAnsi"/>
              <w:color w:val="000000" w:themeColor="text1"/>
              <w:sz w:val="24"/>
              <w:szCs w:val="24"/>
            </w:rPr>
            <w:t>Encourage sustainable tourism</w:t>
          </w:r>
        </w:p>
        <w:p w14:paraId="2178FC65" w14:textId="77777777" w:rsidR="00C55C60" w:rsidRPr="004F1E19" w:rsidRDefault="00C55C60" w:rsidP="004F1E19">
          <w:pPr>
            <w:pStyle w:val="ListParagraph"/>
            <w:numPr>
              <w:ilvl w:val="0"/>
              <w:numId w:val="8"/>
            </w:numPr>
            <w:spacing w:before="100" w:beforeAutospacing="1" w:after="240" w:line="360" w:lineRule="auto"/>
            <w:rPr>
              <w:rFonts w:eastAsia="Times New Roman" w:cstheme="minorHAnsi"/>
              <w:color w:val="212529"/>
              <w:sz w:val="24"/>
              <w:szCs w:val="24"/>
            </w:rPr>
          </w:pPr>
          <w:r w:rsidRPr="004F1E19">
            <w:rPr>
              <w:rFonts w:eastAsia="Times New Roman" w:cstheme="minorHAnsi"/>
              <w:color w:val="212529"/>
              <w:sz w:val="24"/>
              <w:szCs w:val="24"/>
            </w:rPr>
            <w:t>Encourage healthy outdoor activity and the use of public transport, particularly on the Heart of Wales Line;</w:t>
          </w:r>
        </w:p>
        <w:p w14:paraId="33C985AE" w14:textId="362B8434" w:rsidR="00C55C60" w:rsidRPr="004F1E19" w:rsidRDefault="00C55C60" w:rsidP="004F1E19">
          <w:pPr>
            <w:pStyle w:val="ListParagraph"/>
            <w:numPr>
              <w:ilvl w:val="0"/>
              <w:numId w:val="8"/>
            </w:numPr>
            <w:spacing w:before="100" w:beforeAutospacing="1" w:after="240" w:line="360" w:lineRule="auto"/>
            <w:rPr>
              <w:rFonts w:eastAsia="Times New Roman" w:cstheme="minorHAnsi"/>
              <w:color w:val="000000" w:themeColor="text1"/>
              <w:sz w:val="24"/>
              <w:szCs w:val="24"/>
            </w:rPr>
          </w:pPr>
          <w:r w:rsidRPr="004F1E19">
            <w:rPr>
              <w:rFonts w:eastAsia="Times New Roman" w:cstheme="minorHAnsi"/>
              <w:color w:val="212529"/>
              <w:sz w:val="24"/>
              <w:szCs w:val="24"/>
            </w:rPr>
            <w:t xml:space="preserve">Promote local produce and local businesses/accommodation such as </w:t>
          </w:r>
          <w:r w:rsidRPr="004F1E19">
            <w:rPr>
              <w:rFonts w:eastAsia="Times New Roman" w:cstheme="minorHAnsi"/>
              <w:color w:val="000000" w:themeColor="text1"/>
              <w:sz w:val="24"/>
              <w:szCs w:val="24"/>
            </w:rPr>
            <w:t>B&amp;Bs, camping, cafes and pubs as part of the visitor experience.</w:t>
          </w:r>
        </w:p>
        <w:p w14:paraId="650EE9CF" w14:textId="77777777" w:rsidR="00C55C60" w:rsidRPr="004F1E19" w:rsidRDefault="00C55C60" w:rsidP="00126603">
          <w:pPr>
            <w:spacing w:after="0" w:line="360" w:lineRule="auto"/>
            <w:jc w:val="right"/>
            <w:rPr>
              <w:rFonts w:eastAsia="Times New Roman" w:cstheme="minorHAnsi"/>
              <w:color w:val="000000" w:themeColor="text1"/>
              <w:sz w:val="24"/>
              <w:szCs w:val="24"/>
            </w:rPr>
          </w:pPr>
          <w:r w:rsidRPr="004F1E19">
            <w:rPr>
              <w:rFonts w:eastAsia="Times New Roman" w:cstheme="minorHAnsi"/>
              <w:color w:val="000000" w:themeColor="text1"/>
              <w:sz w:val="24"/>
              <w:szCs w:val="24"/>
              <w:shd w:val="clear" w:color="auto" w:fill="FFFFFF"/>
            </w:rPr>
            <w:t>(</w:t>
          </w:r>
          <w:proofErr w:type="spellStart"/>
          <w:r w:rsidRPr="004F1E19">
            <w:rPr>
              <w:rFonts w:eastAsia="Times New Roman" w:cstheme="minorHAnsi"/>
              <w:color w:val="000000" w:themeColor="text1"/>
              <w:sz w:val="24"/>
              <w:szCs w:val="24"/>
              <w:shd w:val="clear" w:color="auto" w:fill="FFFFFF"/>
            </w:rPr>
            <w:t>ACoRP</w:t>
          </w:r>
          <w:proofErr w:type="spellEnd"/>
          <w:r w:rsidRPr="004F1E19">
            <w:rPr>
              <w:rFonts w:eastAsia="Times New Roman" w:cstheme="minorHAnsi"/>
              <w:color w:val="000000" w:themeColor="text1"/>
              <w:sz w:val="24"/>
              <w:szCs w:val="24"/>
              <w:shd w:val="clear" w:color="auto" w:fill="FFFFFF"/>
            </w:rPr>
            <w:t>, 2019)</w:t>
          </w:r>
        </w:p>
        <w:p w14:paraId="01104FD0" w14:textId="1156694E" w:rsidR="00C55C60" w:rsidRPr="004F1E19" w:rsidRDefault="00C55C60" w:rsidP="004F1E19">
          <w:pPr>
            <w:spacing w:line="360" w:lineRule="auto"/>
            <w:rPr>
              <w:rFonts w:cstheme="minorHAnsi"/>
              <w:color w:val="000000" w:themeColor="text1"/>
              <w:sz w:val="24"/>
              <w:szCs w:val="24"/>
            </w:rPr>
          </w:pPr>
          <w:r w:rsidRPr="004F1E19">
            <w:rPr>
              <w:rFonts w:cstheme="minorHAnsi"/>
              <w:color w:val="000000" w:themeColor="text1"/>
              <w:sz w:val="24"/>
              <w:szCs w:val="24"/>
            </w:rPr>
            <w:t xml:space="preserve"> </w:t>
          </w:r>
        </w:p>
        <w:p w14:paraId="68D522F2" w14:textId="416A8FE0" w:rsidR="002D0742" w:rsidRPr="004F1E19" w:rsidRDefault="00FD1B8C" w:rsidP="004F1E19">
          <w:pPr>
            <w:pStyle w:val="Heading1"/>
            <w:spacing w:line="360" w:lineRule="auto"/>
            <w:rPr>
              <w:rFonts w:cstheme="majorHAnsi"/>
              <w:szCs w:val="24"/>
              <w:u w:val="single"/>
            </w:rPr>
          </w:pPr>
          <w:bookmarkStart w:id="2" w:name="_Toc26218452"/>
          <w:r w:rsidRPr="004F1E19">
            <w:rPr>
              <w:rFonts w:cstheme="majorHAnsi"/>
              <w:szCs w:val="24"/>
              <w:u w:val="single"/>
            </w:rPr>
            <w:t>Heart of Wales Line’s</w:t>
          </w:r>
          <w:r w:rsidR="00BB61D0" w:rsidRPr="004F1E19">
            <w:rPr>
              <w:rFonts w:cstheme="majorHAnsi"/>
              <w:szCs w:val="24"/>
              <w:u w:val="single"/>
            </w:rPr>
            <w:t xml:space="preserve"> Strategy</w:t>
          </w:r>
          <w:bookmarkEnd w:id="2"/>
        </w:p>
        <w:p w14:paraId="233563BE" w14:textId="77777777" w:rsidR="002016E9" w:rsidRPr="004F1E19" w:rsidRDefault="002016E9" w:rsidP="004F1E19">
          <w:pPr>
            <w:spacing w:line="360" w:lineRule="auto"/>
            <w:rPr>
              <w:rFonts w:cstheme="minorHAnsi"/>
              <w:sz w:val="24"/>
              <w:szCs w:val="24"/>
            </w:rPr>
          </w:pPr>
        </w:p>
        <w:p w14:paraId="0DCD09E5" w14:textId="61E15D63" w:rsidR="00FD1B8C" w:rsidRPr="004F1E19" w:rsidRDefault="006E49F8" w:rsidP="004F1E19">
          <w:pPr>
            <w:spacing w:line="360" w:lineRule="auto"/>
            <w:jc w:val="center"/>
            <w:rPr>
              <w:rFonts w:cstheme="minorHAnsi"/>
              <w:color w:val="000000" w:themeColor="text1"/>
              <w:sz w:val="24"/>
              <w:szCs w:val="24"/>
            </w:rPr>
          </w:pPr>
          <w:r w:rsidRPr="004F1E19">
            <w:rPr>
              <w:rFonts w:cstheme="minorHAnsi"/>
              <w:color w:val="000000" w:themeColor="text1"/>
              <w:sz w:val="24"/>
              <w:szCs w:val="24"/>
            </w:rPr>
            <w:t xml:space="preserve">‘Strategy is the determination of the basic </w:t>
          </w:r>
          <w:r w:rsidR="002E5D9A" w:rsidRPr="004F1E19">
            <w:rPr>
              <w:rFonts w:cstheme="minorHAnsi"/>
              <w:color w:val="000000" w:themeColor="text1"/>
              <w:sz w:val="24"/>
              <w:szCs w:val="24"/>
            </w:rPr>
            <w:t>long-term</w:t>
          </w:r>
          <w:r w:rsidRPr="004F1E19">
            <w:rPr>
              <w:rFonts w:cstheme="minorHAnsi"/>
              <w:color w:val="000000" w:themeColor="text1"/>
              <w:sz w:val="24"/>
              <w:szCs w:val="24"/>
            </w:rPr>
            <w:t xml:space="preserve"> goals and objectives of an enterprise, and the adoption of courses of action and the allocation of resources necessary for carrying out these goals’ (Chandler, 1962)</w:t>
          </w:r>
          <w:r w:rsidR="00FD1B8C" w:rsidRPr="004F1E19">
            <w:rPr>
              <w:rFonts w:cstheme="minorHAnsi"/>
              <w:color w:val="000000" w:themeColor="text1"/>
              <w:sz w:val="24"/>
              <w:szCs w:val="24"/>
            </w:rPr>
            <w:t>.</w:t>
          </w:r>
        </w:p>
        <w:p w14:paraId="1DC88AB7" w14:textId="77777777" w:rsidR="00FD1B8C" w:rsidRPr="004F1E19" w:rsidRDefault="00FD1B8C" w:rsidP="004F1E19">
          <w:pPr>
            <w:spacing w:line="360" w:lineRule="auto"/>
            <w:jc w:val="center"/>
            <w:rPr>
              <w:rFonts w:cstheme="minorHAnsi"/>
              <w:color w:val="6D2D9E"/>
              <w:sz w:val="24"/>
              <w:szCs w:val="24"/>
            </w:rPr>
          </w:pPr>
        </w:p>
        <w:p w14:paraId="5F6EDA92" w14:textId="77777777" w:rsidR="00A135AD" w:rsidRPr="004F1E19" w:rsidRDefault="00FD1B8C" w:rsidP="004F1E19">
          <w:pPr>
            <w:spacing w:after="0" w:line="360" w:lineRule="auto"/>
            <w:rPr>
              <w:rFonts w:cstheme="minorHAnsi"/>
              <w:color w:val="000000" w:themeColor="text1"/>
              <w:sz w:val="24"/>
              <w:szCs w:val="24"/>
            </w:rPr>
          </w:pPr>
          <w:r w:rsidRPr="004F1E19">
            <w:rPr>
              <w:rFonts w:cstheme="minorHAnsi"/>
              <w:color w:val="000000" w:themeColor="text1"/>
              <w:sz w:val="24"/>
              <w:szCs w:val="24"/>
            </w:rPr>
            <w:t>This quote reaffirms that the Heart of Wales Line needs a strategy in order to move forward with its business if it wants to grow its visitor numbers, income and tourism offerings.  Having a strategy will enable Heart of Wales to define their current position, future position and the plan they will undertake to get to their future position in the market.</w:t>
          </w:r>
        </w:p>
        <w:p w14:paraId="272FD9E1" w14:textId="71C64C6D" w:rsidR="00A135AD" w:rsidRPr="004F1E19" w:rsidRDefault="00FD1B8C" w:rsidP="004F1E19">
          <w:pPr>
            <w:spacing w:after="0" w:line="360" w:lineRule="auto"/>
            <w:rPr>
              <w:rFonts w:cstheme="minorHAnsi"/>
              <w:color w:val="000000" w:themeColor="text1"/>
              <w:sz w:val="24"/>
              <w:szCs w:val="24"/>
            </w:rPr>
          </w:pPr>
          <w:r w:rsidRPr="004F1E19">
            <w:rPr>
              <w:rFonts w:cstheme="minorHAnsi"/>
              <w:color w:val="000000" w:themeColor="text1"/>
              <w:sz w:val="24"/>
              <w:szCs w:val="24"/>
            </w:rPr>
            <w:t xml:space="preserve"> </w:t>
          </w:r>
        </w:p>
        <w:p w14:paraId="74BAB4CF" w14:textId="5C8C03BE" w:rsidR="00A135AD" w:rsidRPr="004F1E19" w:rsidRDefault="00A135AD" w:rsidP="004F1E19">
          <w:pPr>
            <w:spacing w:after="0" w:line="360" w:lineRule="auto"/>
            <w:rPr>
              <w:rFonts w:cstheme="minorHAnsi"/>
              <w:color w:val="000000" w:themeColor="text1"/>
              <w:sz w:val="24"/>
              <w:szCs w:val="24"/>
            </w:rPr>
          </w:pPr>
          <w:r w:rsidRPr="004F1E19">
            <w:rPr>
              <w:rFonts w:eastAsia="Times New Roman" w:cstheme="minorHAnsi"/>
              <w:color w:val="000000" w:themeColor="text1"/>
              <w:sz w:val="24"/>
              <w:szCs w:val="24"/>
              <w:shd w:val="clear" w:color="auto" w:fill="FFFFFF"/>
            </w:rPr>
            <w:t>GÜREL (2017)</w:t>
          </w:r>
          <w:r w:rsidRPr="004F1E19">
            <w:rPr>
              <w:rFonts w:eastAsia="Times New Roman" w:cstheme="minorHAnsi"/>
              <w:color w:val="000000" w:themeColor="text1"/>
              <w:sz w:val="24"/>
              <w:szCs w:val="24"/>
            </w:rPr>
            <w:t xml:space="preserve"> </w:t>
          </w:r>
          <w:r w:rsidR="007F27EE" w:rsidRPr="004F1E19">
            <w:rPr>
              <w:rFonts w:eastAsia="Times New Roman" w:cstheme="minorHAnsi"/>
              <w:color w:val="000000" w:themeColor="text1"/>
              <w:sz w:val="24"/>
              <w:szCs w:val="24"/>
            </w:rPr>
            <w:t>is quoted as describing strategic planning as ‘</w:t>
          </w:r>
          <w:r w:rsidRPr="004F1E19">
            <w:rPr>
              <w:rFonts w:cstheme="minorHAnsi"/>
              <w:color w:val="000000" w:themeColor="text1"/>
              <w:sz w:val="24"/>
              <w:szCs w:val="24"/>
            </w:rPr>
            <w:t xml:space="preserve">a way to help an organization be more productive by helping guide the allocation of resources in order to achieve </w:t>
          </w:r>
          <w:proofErr w:type="gramStart"/>
          <w:r w:rsidRPr="004F1E19">
            <w:rPr>
              <w:rFonts w:cstheme="minorHAnsi"/>
              <w:color w:val="000000" w:themeColor="text1"/>
              <w:sz w:val="24"/>
              <w:szCs w:val="24"/>
            </w:rPr>
            <w:t>goals</w:t>
          </w:r>
          <w:r w:rsidR="007F27EE" w:rsidRPr="004F1E19">
            <w:rPr>
              <w:rFonts w:cstheme="minorHAnsi"/>
              <w:color w:val="000000" w:themeColor="text1"/>
              <w:sz w:val="24"/>
              <w:szCs w:val="24"/>
            </w:rPr>
            <w:t>’</w:t>
          </w:r>
          <w:proofErr w:type="gramEnd"/>
          <w:r w:rsidR="007F27EE" w:rsidRPr="004F1E19">
            <w:rPr>
              <w:rFonts w:cstheme="minorHAnsi"/>
              <w:color w:val="000000" w:themeColor="text1"/>
              <w:sz w:val="24"/>
              <w:szCs w:val="24"/>
            </w:rPr>
            <w:t xml:space="preserve">. </w:t>
          </w:r>
        </w:p>
        <w:p w14:paraId="027886F0" w14:textId="77777777" w:rsidR="007F27EE" w:rsidRPr="004F1E19" w:rsidRDefault="007F27EE" w:rsidP="004F1E19">
          <w:pPr>
            <w:spacing w:after="0" w:line="360" w:lineRule="auto"/>
            <w:rPr>
              <w:rFonts w:cstheme="minorHAnsi"/>
              <w:color w:val="000000" w:themeColor="text1"/>
              <w:sz w:val="24"/>
              <w:szCs w:val="24"/>
            </w:rPr>
          </w:pPr>
        </w:p>
        <w:p w14:paraId="14403B2B" w14:textId="5652D688" w:rsidR="006E49F8" w:rsidRPr="004F1E19" w:rsidRDefault="007F27EE" w:rsidP="004F1E19">
          <w:pPr>
            <w:spacing w:line="360" w:lineRule="auto"/>
            <w:rPr>
              <w:rFonts w:cstheme="minorHAnsi"/>
              <w:color w:val="000000" w:themeColor="text1"/>
              <w:sz w:val="24"/>
              <w:szCs w:val="24"/>
            </w:rPr>
          </w:pPr>
          <w:r w:rsidRPr="004F1E19">
            <w:rPr>
              <w:rFonts w:cstheme="minorHAnsi"/>
              <w:color w:val="000000" w:themeColor="text1"/>
              <w:sz w:val="24"/>
              <w:szCs w:val="24"/>
            </w:rPr>
            <w:t>To develop a strategic management framework, it is key to look at a business’s internal strengths and weaknesses as well as the external factors of opportunities and threats.</w:t>
          </w:r>
        </w:p>
        <w:p w14:paraId="4B61F107" w14:textId="2B2A6D88" w:rsidR="00A135AD" w:rsidRPr="004F1E19" w:rsidRDefault="007F27EE" w:rsidP="004F1E19">
          <w:pPr>
            <w:pStyle w:val="NormalWeb"/>
            <w:spacing w:line="360" w:lineRule="auto"/>
            <w:rPr>
              <w:rFonts w:asciiTheme="minorHAnsi" w:hAnsiTheme="minorHAnsi" w:cstheme="minorHAnsi"/>
              <w:color w:val="000000" w:themeColor="text1"/>
            </w:rPr>
          </w:pPr>
          <w:r w:rsidRPr="004F1E19">
            <w:rPr>
              <w:rFonts w:asciiTheme="minorHAnsi" w:hAnsiTheme="minorHAnsi" w:cstheme="minorHAnsi"/>
              <w:color w:val="000000" w:themeColor="text1"/>
            </w:rPr>
            <w:lastRenderedPageBreak/>
            <w:t>Looking at the external factors</w:t>
          </w:r>
          <w:r w:rsidR="00A135AD" w:rsidRPr="004F1E19">
            <w:rPr>
              <w:rFonts w:asciiTheme="minorHAnsi" w:hAnsiTheme="minorHAnsi" w:cstheme="minorHAnsi"/>
              <w:color w:val="000000" w:themeColor="text1"/>
            </w:rPr>
            <w:t xml:space="preserve"> identifies the critical threats and opportunities in its competitive environment</w:t>
          </w:r>
          <w:r w:rsidRPr="004F1E19">
            <w:rPr>
              <w:rFonts w:asciiTheme="minorHAnsi" w:hAnsiTheme="minorHAnsi" w:cstheme="minorHAnsi"/>
              <w:color w:val="000000" w:themeColor="text1"/>
            </w:rPr>
            <w:t xml:space="preserve"> as well as </w:t>
          </w:r>
          <w:r w:rsidR="00A135AD" w:rsidRPr="004F1E19">
            <w:rPr>
              <w:rFonts w:asciiTheme="minorHAnsi" w:hAnsiTheme="minorHAnsi" w:cstheme="minorHAnsi"/>
              <w:color w:val="000000" w:themeColor="text1"/>
            </w:rPr>
            <w:t xml:space="preserve">how competition in this environment is likely to evolve and what implications </w:t>
          </w:r>
          <w:r w:rsidRPr="004F1E19">
            <w:rPr>
              <w:rFonts w:asciiTheme="minorHAnsi" w:hAnsiTheme="minorHAnsi" w:cstheme="minorHAnsi"/>
              <w:color w:val="000000" w:themeColor="text1"/>
            </w:rPr>
            <w:t>this has for the business</w:t>
          </w:r>
          <w:r w:rsidR="00A135AD" w:rsidRPr="004F1E19">
            <w:rPr>
              <w:rFonts w:asciiTheme="minorHAnsi" w:hAnsiTheme="minorHAnsi" w:cstheme="minorHAnsi"/>
              <w:color w:val="000000" w:themeColor="text1"/>
            </w:rPr>
            <w:t xml:space="preserve">. </w:t>
          </w:r>
          <w:r w:rsidRPr="004F1E19">
            <w:rPr>
              <w:rFonts w:asciiTheme="minorHAnsi" w:hAnsiTheme="minorHAnsi" w:cstheme="minorHAnsi"/>
              <w:color w:val="000000" w:themeColor="text1"/>
            </w:rPr>
            <w:t xml:space="preserve">The </w:t>
          </w:r>
          <w:r w:rsidR="00A135AD" w:rsidRPr="004F1E19">
            <w:rPr>
              <w:rFonts w:asciiTheme="minorHAnsi" w:hAnsiTheme="minorHAnsi" w:cstheme="minorHAnsi"/>
              <w:color w:val="000000" w:themeColor="text1"/>
            </w:rPr>
            <w:t>internal analysis helps an organization identify its organi</w:t>
          </w:r>
          <w:r w:rsidRPr="004F1E19">
            <w:rPr>
              <w:rFonts w:asciiTheme="minorHAnsi" w:hAnsiTheme="minorHAnsi" w:cstheme="minorHAnsi"/>
              <w:color w:val="000000" w:themeColor="text1"/>
            </w:rPr>
            <w:t>sa</w:t>
          </w:r>
          <w:r w:rsidR="00A135AD" w:rsidRPr="004F1E19">
            <w:rPr>
              <w:rFonts w:asciiTheme="minorHAnsi" w:hAnsiTheme="minorHAnsi" w:cstheme="minorHAnsi"/>
              <w:color w:val="000000" w:themeColor="text1"/>
            </w:rPr>
            <w:t>tional strengths and weaknesses. Based on SWOT Analysis, organi</w:t>
          </w:r>
          <w:r w:rsidRPr="004F1E19">
            <w:rPr>
              <w:rFonts w:asciiTheme="minorHAnsi" w:hAnsiTheme="minorHAnsi" w:cstheme="minorHAnsi"/>
              <w:color w:val="000000" w:themeColor="text1"/>
            </w:rPr>
            <w:t>s</w:t>
          </w:r>
          <w:r w:rsidR="00A135AD" w:rsidRPr="004F1E19">
            <w:rPr>
              <w:rFonts w:asciiTheme="minorHAnsi" w:hAnsiTheme="minorHAnsi" w:cstheme="minorHAnsi"/>
              <w:color w:val="000000" w:themeColor="text1"/>
            </w:rPr>
            <w:t xml:space="preserve">ations can choose the appropriate strategy. </w:t>
          </w:r>
          <w:r w:rsidR="00A135AD" w:rsidRPr="004F1E19">
            <w:rPr>
              <w:rFonts w:asciiTheme="minorHAnsi" w:hAnsiTheme="minorHAnsi" w:cstheme="minorHAnsi"/>
              <w:color w:val="000000" w:themeColor="text1"/>
              <w:shd w:val="clear" w:color="auto" w:fill="FFFFFF"/>
            </w:rPr>
            <w:t>(GÜREL, 2017)</w:t>
          </w:r>
        </w:p>
        <w:p w14:paraId="02C9A9BA" w14:textId="28E3932B" w:rsidR="002016E9" w:rsidRPr="004F1E19" w:rsidRDefault="002016E9" w:rsidP="004F1E19">
          <w:pPr>
            <w:spacing w:line="360" w:lineRule="auto"/>
            <w:rPr>
              <w:color w:val="000000" w:themeColor="text1"/>
              <w:sz w:val="24"/>
            </w:rPr>
          </w:pPr>
          <w:r w:rsidRPr="004F1E19">
            <w:rPr>
              <w:color w:val="000000" w:themeColor="text1"/>
              <w:sz w:val="24"/>
            </w:rPr>
            <w:t xml:space="preserve">A swot </w:t>
          </w:r>
          <w:r w:rsidR="00A135AD" w:rsidRPr="004F1E19">
            <w:rPr>
              <w:color w:val="000000" w:themeColor="text1"/>
              <w:sz w:val="24"/>
            </w:rPr>
            <w:t xml:space="preserve">of the Heart of Wales line </w:t>
          </w:r>
          <w:r w:rsidRPr="004F1E19">
            <w:rPr>
              <w:color w:val="000000" w:themeColor="text1"/>
              <w:sz w:val="24"/>
            </w:rPr>
            <w:t>has therefore been created</w:t>
          </w:r>
          <w:r w:rsidR="00A135AD" w:rsidRPr="004F1E19">
            <w:rPr>
              <w:color w:val="000000" w:themeColor="text1"/>
              <w:sz w:val="24"/>
            </w:rPr>
            <w:t>,</w:t>
          </w:r>
          <w:r w:rsidRPr="004F1E19">
            <w:rPr>
              <w:color w:val="000000" w:themeColor="text1"/>
              <w:sz w:val="24"/>
            </w:rPr>
            <w:t xml:space="preserve"> as seen below;</w:t>
          </w:r>
        </w:p>
        <w:tbl>
          <w:tblPr>
            <w:tblStyle w:val="TableGrid"/>
            <w:tblW w:w="0" w:type="auto"/>
            <w:tblLook w:val="04A0" w:firstRow="1" w:lastRow="0" w:firstColumn="1" w:lastColumn="0" w:noHBand="0" w:noVBand="1"/>
          </w:tblPr>
          <w:tblGrid>
            <w:gridCol w:w="4508"/>
            <w:gridCol w:w="4508"/>
          </w:tblGrid>
          <w:tr w:rsidR="002016E9" w14:paraId="5D3E8B67" w14:textId="77777777" w:rsidTr="00743DBB">
            <w:trPr>
              <w:trHeight w:val="1522"/>
            </w:trPr>
            <w:tc>
              <w:tcPr>
                <w:tcW w:w="4508" w:type="dxa"/>
              </w:tcPr>
              <w:p w14:paraId="446A09FE" w14:textId="77777777" w:rsidR="002016E9" w:rsidRPr="002016E9" w:rsidRDefault="002016E9" w:rsidP="00743DBB">
                <w:pPr>
                  <w:rPr>
                    <w:sz w:val="28"/>
                    <w:szCs w:val="26"/>
                    <w:u w:val="single"/>
                  </w:rPr>
                </w:pPr>
                <w:r w:rsidRPr="002016E9">
                  <w:rPr>
                    <w:sz w:val="28"/>
                    <w:szCs w:val="26"/>
                    <w:u w:val="single"/>
                  </w:rPr>
                  <w:t>Strengths</w:t>
                </w:r>
              </w:p>
              <w:p w14:paraId="330E3F26" w14:textId="77777777" w:rsidR="002016E9" w:rsidRDefault="002016E9" w:rsidP="00743DBB">
                <w:pPr>
                  <w:rPr>
                    <w:sz w:val="26"/>
                    <w:szCs w:val="26"/>
                  </w:rPr>
                </w:pPr>
                <w:r w:rsidRPr="00BB61D0">
                  <w:rPr>
                    <w:sz w:val="26"/>
                    <w:szCs w:val="26"/>
                  </w:rPr>
                  <w:t>Lack of competition</w:t>
                </w:r>
              </w:p>
              <w:p w14:paraId="44996188" w14:textId="77777777" w:rsidR="002016E9" w:rsidRDefault="002016E9" w:rsidP="00743DBB">
                <w:pPr>
                  <w:rPr>
                    <w:sz w:val="26"/>
                    <w:szCs w:val="26"/>
                  </w:rPr>
                </w:pPr>
                <w:r>
                  <w:rPr>
                    <w:sz w:val="26"/>
                    <w:szCs w:val="26"/>
                  </w:rPr>
                  <w:t xml:space="preserve">Convenience </w:t>
                </w:r>
              </w:p>
              <w:p w14:paraId="4B3F783F" w14:textId="77777777" w:rsidR="002016E9" w:rsidRPr="00594830" w:rsidRDefault="002016E9" w:rsidP="00743DBB">
                <w:pPr>
                  <w:rPr>
                    <w:sz w:val="26"/>
                    <w:szCs w:val="26"/>
                  </w:rPr>
                </w:pPr>
                <w:r>
                  <w:rPr>
                    <w:sz w:val="26"/>
                    <w:szCs w:val="26"/>
                  </w:rPr>
                  <w:t>Heart of Wales trail</w:t>
                </w:r>
              </w:p>
            </w:tc>
            <w:tc>
              <w:tcPr>
                <w:tcW w:w="4508" w:type="dxa"/>
              </w:tcPr>
              <w:p w14:paraId="5CF4DA8F" w14:textId="77777777" w:rsidR="002016E9" w:rsidRPr="002016E9" w:rsidRDefault="002016E9" w:rsidP="00743DBB">
                <w:pPr>
                  <w:rPr>
                    <w:sz w:val="28"/>
                    <w:szCs w:val="26"/>
                    <w:u w:val="single"/>
                  </w:rPr>
                </w:pPr>
                <w:r w:rsidRPr="002016E9">
                  <w:rPr>
                    <w:sz w:val="28"/>
                    <w:szCs w:val="26"/>
                    <w:u w:val="single"/>
                  </w:rPr>
                  <w:t>Opportunities</w:t>
                </w:r>
              </w:p>
              <w:p w14:paraId="38717957" w14:textId="77777777" w:rsidR="002016E9" w:rsidRDefault="002016E9" w:rsidP="00743DBB">
                <w:pPr>
                  <w:rPr>
                    <w:sz w:val="26"/>
                    <w:szCs w:val="26"/>
                  </w:rPr>
                </w:pPr>
                <w:r w:rsidRPr="00BB61D0">
                  <w:rPr>
                    <w:sz w:val="26"/>
                    <w:szCs w:val="26"/>
                  </w:rPr>
                  <w:t>Growth of villages and towns along route</w:t>
                </w:r>
              </w:p>
              <w:p w14:paraId="7448CCD4" w14:textId="77777777" w:rsidR="002016E9" w:rsidRDefault="002016E9" w:rsidP="00743DBB">
                <w:pPr>
                  <w:rPr>
                    <w:sz w:val="26"/>
                    <w:szCs w:val="26"/>
                  </w:rPr>
                </w:pPr>
                <w:r>
                  <w:rPr>
                    <w:sz w:val="26"/>
                    <w:szCs w:val="26"/>
                  </w:rPr>
                  <w:t>Emission control</w:t>
                </w:r>
              </w:p>
              <w:p w14:paraId="27E6D322" w14:textId="77777777" w:rsidR="002016E9" w:rsidRPr="00BB61D0" w:rsidRDefault="002016E9" w:rsidP="00743DBB">
                <w:pPr>
                  <w:rPr>
                    <w:sz w:val="26"/>
                    <w:szCs w:val="26"/>
                  </w:rPr>
                </w:pPr>
                <w:r>
                  <w:rPr>
                    <w:sz w:val="26"/>
                    <w:szCs w:val="26"/>
                  </w:rPr>
                  <w:t>Link with other trails – Glyndwr’s way and Offa’s Dyke</w:t>
                </w:r>
              </w:p>
            </w:tc>
          </w:tr>
          <w:tr w:rsidR="002016E9" w14:paraId="4A6DD80E" w14:textId="77777777" w:rsidTr="00743DBB">
            <w:trPr>
              <w:trHeight w:val="1669"/>
            </w:trPr>
            <w:tc>
              <w:tcPr>
                <w:tcW w:w="4508" w:type="dxa"/>
              </w:tcPr>
              <w:p w14:paraId="4376D645" w14:textId="77777777" w:rsidR="002016E9" w:rsidRPr="002016E9" w:rsidRDefault="002016E9" w:rsidP="00743DBB">
                <w:pPr>
                  <w:rPr>
                    <w:sz w:val="28"/>
                    <w:szCs w:val="26"/>
                    <w:u w:val="single"/>
                  </w:rPr>
                </w:pPr>
                <w:r w:rsidRPr="002016E9">
                  <w:rPr>
                    <w:sz w:val="28"/>
                    <w:szCs w:val="26"/>
                    <w:u w:val="single"/>
                  </w:rPr>
                  <w:t>Weaknesses</w:t>
                </w:r>
              </w:p>
              <w:p w14:paraId="4106E577" w14:textId="77777777" w:rsidR="002016E9" w:rsidRDefault="002016E9" w:rsidP="00743DBB">
                <w:pPr>
                  <w:rPr>
                    <w:sz w:val="26"/>
                    <w:szCs w:val="26"/>
                  </w:rPr>
                </w:pPr>
                <w:r>
                  <w:rPr>
                    <w:sz w:val="26"/>
                    <w:szCs w:val="26"/>
                  </w:rPr>
                  <w:t>Lack of access for disabled guests</w:t>
                </w:r>
              </w:p>
              <w:p w14:paraId="409DDC40" w14:textId="77777777" w:rsidR="002016E9" w:rsidRDefault="002016E9" w:rsidP="00743DBB">
                <w:pPr>
                  <w:rPr>
                    <w:sz w:val="26"/>
                    <w:szCs w:val="26"/>
                  </w:rPr>
                </w:pPr>
                <w:r>
                  <w:rPr>
                    <w:sz w:val="26"/>
                    <w:szCs w:val="26"/>
                  </w:rPr>
                  <w:t>Lack of bike space</w:t>
                </w:r>
              </w:p>
              <w:p w14:paraId="03174AD0" w14:textId="77777777" w:rsidR="002016E9" w:rsidRDefault="002016E9" w:rsidP="00743DBB">
                <w:pPr>
                  <w:rPr>
                    <w:sz w:val="26"/>
                    <w:szCs w:val="26"/>
                  </w:rPr>
                </w:pPr>
                <w:r>
                  <w:rPr>
                    <w:sz w:val="26"/>
                    <w:szCs w:val="26"/>
                  </w:rPr>
                  <w:t>Need of modernisation</w:t>
                </w:r>
              </w:p>
              <w:p w14:paraId="2F9DAC96" w14:textId="77777777" w:rsidR="002016E9" w:rsidRPr="00BB61D0" w:rsidRDefault="002016E9" w:rsidP="00743DBB">
                <w:pPr>
                  <w:rPr>
                    <w:sz w:val="26"/>
                    <w:szCs w:val="26"/>
                  </w:rPr>
                </w:pPr>
                <w:r>
                  <w:rPr>
                    <w:sz w:val="26"/>
                    <w:szCs w:val="26"/>
                  </w:rPr>
                  <w:t>Lack of facilities at many stations</w:t>
                </w:r>
              </w:p>
            </w:tc>
            <w:tc>
              <w:tcPr>
                <w:tcW w:w="4508" w:type="dxa"/>
              </w:tcPr>
              <w:p w14:paraId="4EF2B19D" w14:textId="77777777" w:rsidR="002016E9" w:rsidRPr="002016E9" w:rsidRDefault="002016E9" w:rsidP="00743DBB">
                <w:pPr>
                  <w:rPr>
                    <w:sz w:val="28"/>
                    <w:szCs w:val="26"/>
                    <w:u w:val="single"/>
                  </w:rPr>
                </w:pPr>
                <w:r w:rsidRPr="002016E9">
                  <w:rPr>
                    <w:sz w:val="28"/>
                    <w:szCs w:val="26"/>
                    <w:u w:val="single"/>
                  </w:rPr>
                  <w:t>Threats</w:t>
                </w:r>
              </w:p>
              <w:p w14:paraId="4F94AA94" w14:textId="77777777" w:rsidR="002016E9" w:rsidRDefault="002016E9" w:rsidP="00743DBB">
                <w:pPr>
                  <w:rPr>
                    <w:sz w:val="26"/>
                    <w:szCs w:val="26"/>
                  </w:rPr>
                </w:pPr>
                <w:r w:rsidRPr="00BB61D0">
                  <w:rPr>
                    <w:sz w:val="26"/>
                    <w:szCs w:val="26"/>
                  </w:rPr>
                  <w:t xml:space="preserve">High expenditure </w:t>
                </w:r>
              </w:p>
              <w:p w14:paraId="1560C1BD" w14:textId="77777777" w:rsidR="002016E9" w:rsidRDefault="002016E9" w:rsidP="00743DBB">
                <w:pPr>
                  <w:rPr>
                    <w:sz w:val="26"/>
                    <w:szCs w:val="26"/>
                  </w:rPr>
                </w:pPr>
                <w:r>
                  <w:rPr>
                    <w:sz w:val="26"/>
                    <w:szCs w:val="26"/>
                  </w:rPr>
                  <w:t>Customers use alternative options such as car</w:t>
                </w:r>
              </w:p>
              <w:p w14:paraId="3BF53E8F" w14:textId="77777777" w:rsidR="002016E9" w:rsidRPr="00BB61D0" w:rsidRDefault="002016E9" w:rsidP="00743DBB">
                <w:pPr>
                  <w:rPr>
                    <w:sz w:val="26"/>
                    <w:szCs w:val="26"/>
                  </w:rPr>
                </w:pPr>
              </w:p>
            </w:tc>
          </w:tr>
        </w:tbl>
        <w:p w14:paraId="2F509DB1" w14:textId="77777777" w:rsidR="003B6CC3" w:rsidRDefault="003B6CC3" w:rsidP="00812FF1">
          <w:pPr>
            <w:rPr>
              <w:color w:val="7030A0"/>
              <w:sz w:val="28"/>
            </w:rPr>
          </w:pPr>
        </w:p>
        <w:p w14:paraId="652A2586" w14:textId="2F058C4F" w:rsidR="004060DF" w:rsidRPr="004F1E19" w:rsidRDefault="00A26112" w:rsidP="004F1E19">
          <w:pPr>
            <w:spacing w:line="360" w:lineRule="auto"/>
            <w:rPr>
              <w:color w:val="7030A0"/>
              <w:sz w:val="24"/>
              <w:szCs w:val="24"/>
            </w:rPr>
          </w:pPr>
          <w:r w:rsidRPr="00126603">
            <w:rPr>
              <w:color w:val="000000" w:themeColor="text1"/>
              <w:sz w:val="24"/>
              <w:szCs w:val="24"/>
            </w:rPr>
            <w:t>Henry Mintzburg argued that strategy is hard to get right and therefore developed his 5Ps of strategy</w:t>
          </w:r>
          <w:r w:rsidR="00812FF1" w:rsidRPr="00126603">
            <w:rPr>
              <w:color w:val="000000" w:themeColor="text1"/>
              <w:sz w:val="24"/>
              <w:szCs w:val="24"/>
            </w:rPr>
            <w:t xml:space="preserve"> in 1987 </w:t>
          </w:r>
          <w:r w:rsidR="00126603" w:rsidRPr="00126603">
            <w:rPr>
              <w:color w:val="000000" w:themeColor="text1"/>
              <w:sz w:val="24"/>
              <w:szCs w:val="24"/>
            </w:rPr>
            <w:t xml:space="preserve">(Mintzberg, 1992). </w:t>
          </w:r>
          <w:r w:rsidRPr="004F1E19">
            <w:rPr>
              <w:color w:val="000000" w:themeColor="text1"/>
              <w:sz w:val="24"/>
              <w:szCs w:val="24"/>
            </w:rPr>
            <w:t xml:space="preserve">These consist of strategy as a plan, </w:t>
          </w:r>
          <w:r w:rsidR="00812FF1" w:rsidRPr="004F1E19">
            <w:rPr>
              <w:color w:val="000000" w:themeColor="text1"/>
              <w:sz w:val="24"/>
              <w:szCs w:val="24"/>
            </w:rPr>
            <w:t xml:space="preserve">ploy, pattern, position and perspective. The 5Ps are to be used while developing a strategy and will highlight problems in the implementation of a strategy. </w:t>
          </w:r>
        </w:p>
        <w:p w14:paraId="7304A859" w14:textId="77777777" w:rsidR="00812FF1" w:rsidRPr="00812FF1" w:rsidRDefault="00812FF1" w:rsidP="00812FF1">
          <w:pPr>
            <w:rPr>
              <w:color w:val="7030A0"/>
              <w:sz w:val="28"/>
            </w:rPr>
          </w:pPr>
        </w:p>
        <w:p w14:paraId="2FAB43A1" w14:textId="1AA3DE69" w:rsidR="00332251" w:rsidRPr="00641207" w:rsidRDefault="00BB61D0" w:rsidP="00BB61D0">
          <w:pPr>
            <w:pStyle w:val="Heading1"/>
            <w:rPr>
              <w:u w:val="single"/>
            </w:rPr>
          </w:pPr>
          <w:bookmarkStart w:id="3" w:name="_Toc26218453"/>
          <w:r w:rsidRPr="00641207">
            <w:rPr>
              <w:u w:val="single"/>
            </w:rPr>
            <w:t>The Heart of Wales Line</w:t>
          </w:r>
          <w:bookmarkEnd w:id="3"/>
        </w:p>
        <w:p w14:paraId="1B981001" w14:textId="77777777" w:rsidR="00BB61D0" w:rsidRDefault="00BB61D0" w:rsidP="007D1947">
          <w:pPr>
            <w:rPr>
              <w:color w:val="000000" w:themeColor="text1"/>
            </w:rPr>
          </w:pPr>
        </w:p>
        <w:p w14:paraId="600AA51A" w14:textId="7E0EB7F3" w:rsidR="006F3731" w:rsidRPr="004F1E19" w:rsidRDefault="00ED4414" w:rsidP="004F1E19">
          <w:pPr>
            <w:spacing w:line="360" w:lineRule="auto"/>
            <w:rPr>
              <w:sz w:val="24"/>
              <w:szCs w:val="24"/>
            </w:rPr>
          </w:pPr>
          <w:r w:rsidRPr="004F1E19">
            <w:rPr>
              <w:sz w:val="24"/>
              <w:szCs w:val="24"/>
            </w:rPr>
            <w:t xml:space="preserve">After a visit on The Heart of Wales line as well as a talk from a member of the Heart of Wales Development Line, a number of problems were noted. These included, the lack of food service on the train, limited number of seats, </w:t>
          </w:r>
          <w:r w:rsidR="00812FF1" w:rsidRPr="004F1E19">
            <w:rPr>
              <w:sz w:val="24"/>
              <w:szCs w:val="24"/>
            </w:rPr>
            <w:t xml:space="preserve">a clear need for </w:t>
          </w:r>
          <w:r w:rsidRPr="004F1E19">
            <w:rPr>
              <w:sz w:val="24"/>
              <w:szCs w:val="24"/>
            </w:rPr>
            <w:t xml:space="preserve">modernisation, lack of facilities at smaller </w:t>
          </w:r>
          <w:r w:rsidR="00812FF1" w:rsidRPr="004F1E19">
            <w:rPr>
              <w:sz w:val="24"/>
              <w:szCs w:val="24"/>
            </w:rPr>
            <w:t xml:space="preserve">stations, as well as </w:t>
          </w:r>
          <w:r w:rsidR="00237875" w:rsidRPr="004F1E19">
            <w:rPr>
              <w:sz w:val="24"/>
              <w:szCs w:val="24"/>
            </w:rPr>
            <w:t>limited</w:t>
          </w:r>
          <w:r w:rsidRPr="004F1E19">
            <w:rPr>
              <w:sz w:val="24"/>
              <w:szCs w:val="24"/>
            </w:rPr>
            <w:t xml:space="preserve"> bike</w:t>
          </w:r>
          <w:r w:rsidR="00812FF1" w:rsidRPr="004F1E19">
            <w:rPr>
              <w:sz w:val="24"/>
              <w:szCs w:val="24"/>
            </w:rPr>
            <w:t xml:space="preserve"> and wheelchair</w:t>
          </w:r>
          <w:r w:rsidRPr="004F1E19">
            <w:rPr>
              <w:sz w:val="24"/>
              <w:szCs w:val="24"/>
            </w:rPr>
            <w:t xml:space="preserve"> storage and </w:t>
          </w:r>
          <w:r w:rsidR="00237875" w:rsidRPr="004F1E19">
            <w:rPr>
              <w:sz w:val="24"/>
              <w:szCs w:val="24"/>
            </w:rPr>
            <w:t>only four</w:t>
          </w:r>
          <w:r w:rsidRPr="004F1E19">
            <w:rPr>
              <w:sz w:val="24"/>
              <w:szCs w:val="24"/>
            </w:rPr>
            <w:t xml:space="preserve"> trains </w:t>
          </w:r>
          <w:r w:rsidR="00237875" w:rsidRPr="004F1E19">
            <w:rPr>
              <w:sz w:val="24"/>
              <w:szCs w:val="24"/>
            </w:rPr>
            <w:t>per</w:t>
          </w:r>
          <w:r w:rsidRPr="004F1E19">
            <w:rPr>
              <w:sz w:val="24"/>
              <w:szCs w:val="24"/>
            </w:rPr>
            <w:t xml:space="preserve"> day.</w:t>
          </w:r>
          <w:r w:rsidR="00CE5FEF" w:rsidRPr="004F1E19">
            <w:rPr>
              <w:sz w:val="24"/>
              <w:szCs w:val="24"/>
            </w:rPr>
            <w:t xml:space="preserve"> There is also no facility for guests who want to learn more about the scenery and culture that they pass by whilst on the train. </w:t>
          </w:r>
        </w:p>
        <w:p w14:paraId="3E9B4EBD" w14:textId="5B1DB368" w:rsidR="00C55C60" w:rsidRPr="004F1E19" w:rsidRDefault="00CE5FEF" w:rsidP="004F1E19">
          <w:pPr>
            <w:spacing w:line="360" w:lineRule="auto"/>
            <w:rPr>
              <w:sz w:val="24"/>
              <w:szCs w:val="24"/>
            </w:rPr>
          </w:pPr>
          <w:r w:rsidRPr="004F1E19">
            <w:rPr>
              <w:sz w:val="24"/>
              <w:szCs w:val="24"/>
            </w:rPr>
            <w:lastRenderedPageBreak/>
            <w:t>A similar,</w:t>
          </w:r>
          <w:r w:rsidR="00641207" w:rsidRPr="004F1E19">
            <w:rPr>
              <w:sz w:val="24"/>
              <w:szCs w:val="24"/>
            </w:rPr>
            <w:t xml:space="preserve"> comparative </w:t>
          </w:r>
          <w:r w:rsidR="00812FF1" w:rsidRPr="004F1E19">
            <w:rPr>
              <w:sz w:val="24"/>
              <w:szCs w:val="24"/>
            </w:rPr>
            <w:t xml:space="preserve">railway line in the UK </w:t>
          </w:r>
          <w:r w:rsidRPr="004F1E19">
            <w:rPr>
              <w:sz w:val="24"/>
              <w:szCs w:val="24"/>
            </w:rPr>
            <w:t>is</w:t>
          </w:r>
          <w:r w:rsidR="00812FF1" w:rsidRPr="004F1E19">
            <w:rPr>
              <w:sz w:val="24"/>
              <w:szCs w:val="24"/>
            </w:rPr>
            <w:t xml:space="preserve"> the West Highland lin</w:t>
          </w:r>
          <w:r w:rsidRPr="004F1E19">
            <w:rPr>
              <w:sz w:val="24"/>
              <w:szCs w:val="24"/>
            </w:rPr>
            <w:t>e.</w:t>
          </w:r>
          <w:r w:rsidR="00641207" w:rsidRPr="004F1E19">
            <w:rPr>
              <w:sz w:val="24"/>
              <w:szCs w:val="24"/>
            </w:rPr>
            <w:t xml:space="preserve"> The Heart of Wales line will be benchmarked against </w:t>
          </w:r>
          <w:r w:rsidRPr="004F1E19">
            <w:rPr>
              <w:sz w:val="24"/>
              <w:szCs w:val="24"/>
            </w:rPr>
            <w:t>this</w:t>
          </w:r>
          <w:r w:rsidR="00641207" w:rsidRPr="004F1E19">
            <w:rPr>
              <w:sz w:val="24"/>
              <w:szCs w:val="24"/>
            </w:rPr>
            <w:t xml:space="preserve"> line to evaluate where improvements could be made. </w:t>
          </w:r>
        </w:p>
        <w:p w14:paraId="3BDC6AA9" w14:textId="5A2163B1" w:rsidR="002E5D9A" w:rsidRPr="00641207" w:rsidRDefault="00BB61D0" w:rsidP="00237875">
          <w:pPr>
            <w:pStyle w:val="Heading1"/>
            <w:rPr>
              <w:u w:val="single"/>
            </w:rPr>
          </w:pPr>
          <w:bookmarkStart w:id="4" w:name="_Toc26218454"/>
          <w:r w:rsidRPr="00641207">
            <w:rPr>
              <w:u w:val="single"/>
            </w:rPr>
            <w:t>Benchmarking</w:t>
          </w:r>
          <w:r w:rsidR="00C55C60">
            <w:rPr>
              <w:u w:val="single"/>
            </w:rPr>
            <w:t>- West Highland Line</w:t>
          </w:r>
          <w:bookmarkEnd w:id="4"/>
        </w:p>
        <w:p w14:paraId="19D39BE6" w14:textId="77777777" w:rsidR="00C55C60" w:rsidRPr="004F1E19" w:rsidRDefault="00C55C60" w:rsidP="00237875">
          <w:pPr>
            <w:rPr>
              <w:color w:val="000000" w:themeColor="text1"/>
            </w:rPr>
          </w:pPr>
        </w:p>
        <w:p w14:paraId="08C03CF2" w14:textId="4DFA63CD" w:rsidR="00237875" w:rsidRPr="004F1E19" w:rsidRDefault="00641207" w:rsidP="004F1E19">
          <w:pPr>
            <w:spacing w:line="360" w:lineRule="auto"/>
            <w:rPr>
              <w:rFonts w:cstheme="minorHAnsi"/>
              <w:color w:val="000000" w:themeColor="text1"/>
              <w:sz w:val="24"/>
              <w:szCs w:val="24"/>
            </w:rPr>
          </w:pPr>
          <w:r w:rsidRPr="004F1E19">
            <w:rPr>
              <w:rFonts w:cstheme="minorHAnsi"/>
              <w:color w:val="000000" w:themeColor="text1"/>
              <w:sz w:val="24"/>
              <w:szCs w:val="24"/>
            </w:rPr>
            <w:t>The</w:t>
          </w:r>
          <w:r w:rsidR="00237875" w:rsidRPr="004F1E19">
            <w:rPr>
              <w:rFonts w:cstheme="minorHAnsi"/>
              <w:color w:val="000000" w:themeColor="text1"/>
              <w:sz w:val="24"/>
              <w:szCs w:val="24"/>
            </w:rPr>
            <w:t xml:space="preserve"> West Highland Line</w:t>
          </w:r>
          <w:r w:rsidRPr="004F1E19">
            <w:rPr>
              <w:rFonts w:cstheme="minorHAnsi"/>
              <w:color w:val="000000" w:themeColor="text1"/>
              <w:sz w:val="24"/>
              <w:szCs w:val="24"/>
            </w:rPr>
            <w:t xml:space="preserve"> is</w:t>
          </w:r>
          <w:r w:rsidR="00237875" w:rsidRPr="004F1E19">
            <w:rPr>
              <w:rFonts w:cstheme="minorHAnsi"/>
              <w:color w:val="000000" w:themeColor="text1"/>
              <w:sz w:val="24"/>
              <w:szCs w:val="24"/>
            </w:rPr>
            <w:t xml:space="preserve"> located in Scotland. </w:t>
          </w:r>
          <w:r w:rsidRPr="004F1E19">
            <w:rPr>
              <w:rFonts w:cstheme="minorHAnsi"/>
              <w:color w:val="000000" w:themeColor="text1"/>
              <w:sz w:val="24"/>
              <w:szCs w:val="24"/>
            </w:rPr>
            <w:t>It</w:t>
          </w:r>
          <w:r w:rsidR="00237875" w:rsidRPr="004F1E19">
            <w:rPr>
              <w:rFonts w:cstheme="minorHAnsi"/>
              <w:color w:val="000000" w:themeColor="text1"/>
              <w:sz w:val="24"/>
              <w:szCs w:val="24"/>
            </w:rPr>
            <w:t xml:space="preserve"> won ‘Most Scenic Railway Line in the World’</w:t>
          </w:r>
          <w:r w:rsidRPr="004F1E19">
            <w:rPr>
              <w:rFonts w:cstheme="minorHAnsi"/>
              <w:color w:val="000000" w:themeColor="text1"/>
              <w:sz w:val="24"/>
              <w:szCs w:val="24"/>
            </w:rPr>
            <w:t xml:space="preserve"> by readers of an independent travel magazine (BBC News, 2009).</w:t>
          </w:r>
        </w:p>
        <w:p w14:paraId="1EF5448C" w14:textId="6A7859D9" w:rsidR="00641207" w:rsidRPr="004F1E19" w:rsidRDefault="00237875" w:rsidP="004F1E19">
          <w:pPr>
            <w:spacing w:line="360" w:lineRule="auto"/>
            <w:rPr>
              <w:rFonts w:ascii="Times New Roman" w:eastAsia="Times New Roman" w:hAnsi="Times New Roman" w:cs="Times New Roman"/>
              <w:color w:val="000000" w:themeColor="text1"/>
              <w:sz w:val="24"/>
              <w:szCs w:val="24"/>
            </w:rPr>
          </w:pPr>
          <w:r w:rsidRPr="004F1E19">
            <w:rPr>
              <w:rFonts w:cstheme="minorHAnsi"/>
              <w:color w:val="000000" w:themeColor="text1"/>
              <w:sz w:val="24"/>
              <w:szCs w:val="24"/>
            </w:rPr>
            <w:t xml:space="preserve">The line is comparative with the Heart of Wales Line as they both feature </w:t>
          </w:r>
          <w:r w:rsidRPr="004F1E19">
            <w:rPr>
              <w:rFonts w:cstheme="minorHAnsi"/>
              <w:sz w:val="24"/>
              <w:szCs w:val="24"/>
            </w:rPr>
            <w:t xml:space="preserve">picturesque routes which tourists flock to as an attraction in itself, rather than any purpose of visiting an end </w:t>
          </w:r>
          <w:r w:rsidR="00641207" w:rsidRPr="004F1E19">
            <w:rPr>
              <w:rFonts w:cstheme="minorHAnsi"/>
              <w:sz w:val="24"/>
              <w:szCs w:val="24"/>
            </w:rPr>
            <w:t xml:space="preserve">location, being </w:t>
          </w:r>
          <w:r w:rsidR="00641207" w:rsidRPr="004F1E19">
            <w:rPr>
              <w:rFonts w:eastAsia="Times New Roman" w:cstheme="minorHAnsi"/>
              <w:bCs/>
              <w:color w:val="161616"/>
              <w:sz w:val="24"/>
              <w:szCs w:val="24"/>
              <w:shd w:val="clear" w:color="auto" w:fill="FFFFFF"/>
            </w:rPr>
            <w:t xml:space="preserve">hailed as being one of the </w:t>
          </w:r>
          <w:r w:rsidR="00641207" w:rsidRPr="004F1E19">
            <w:rPr>
              <w:rFonts w:eastAsia="Times New Roman" w:cstheme="minorHAnsi"/>
              <w:bCs/>
              <w:color w:val="000000" w:themeColor="text1"/>
              <w:sz w:val="24"/>
              <w:szCs w:val="24"/>
              <w:shd w:val="clear" w:color="auto" w:fill="FFFFFF"/>
            </w:rPr>
            <w:t xml:space="preserve">greatest rail journeys in the world </w:t>
          </w:r>
          <w:r w:rsidR="00F12511" w:rsidRPr="004F1E19">
            <w:rPr>
              <w:rFonts w:cstheme="minorHAnsi"/>
              <w:color w:val="000000" w:themeColor="text1"/>
              <w:sz w:val="24"/>
              <w:szCs w:val="24"/>
            </w:rPr>
            <w:t xml:space="preserve">and </w:t>
          </w:r>
          <w:r w:rsidRPr="004F1E19">
            <w:rPr>
              <w:rFonts w:cstheme="minorHAnsi"/>
              <w:color w:val="000000" w:themeColor="text1"/>
              <w:sz w:val="24"/>
              <w:szCs w:val="24"/>
            </w:rPr>
            <w:t>travels through many Lochs, National Parks as well as the Glenfinnan Viaduct, which was used in the filming of the Harry Potter films</w:t>
          </w:r>
          <w:r w:rsidR="00641207" w:rsidRPr="004F1E19">
            <w:rPr>
              <w:rFonts w:cstheme="minorHAnsi"/>
              <w:color w:val="000000" w:themeColor="text1"/>
              <w:sz w:val="24"/>
              <w:szCs w:val="24"/>
            </w:rPr>
            <w:t xml:space="preserve"> </w:t>
          </w:r>
          <w:r w:rsidR="00F12511" w:rsidRPr="004F1E19">
            <w:rPr>
              <w:rFonts w:eastAsia="Times New Roman" w:cstheme="minorHAnsi"/>
              <w:bCs/>
              <w:color w:val="000000" w:themeColor="text1"/>
              <w:sz w:val="24"/>
              <w:szCs w:val="24"/>
              <w:shd w:val="clear" w:color="auto" w:fill="FFFFFF"/>
            </w:rPr>
            <w:t>(Visitscotland.com, 2019)</w:t>
          </w:r>
          <w:r w:rsidR="00F12511" w:rsidRPr="004F1E19">
            <w:rPr>
              <w:rFonts w:eastAsia="Times New Roman" w:cstheme="minorHAnsi"/>
              <w:bCs/>
              <w:color w:val="000000" w:themeColor="text1"/>
              <w:sz w:val="24"/>
              <w:szCs w:val="24"/>
              <w:shd w:val="clear" w:color="auto" w:fill="FFFFFF"/>
            </w:rPr>
            <w:t xml:space="preserve">. </w:t>
          </w:r>
        </w:p>
        <w:p w14:paraId="43F4E2BC" w14:textId="118E4853" w:rsidR="00641207" w:rsidRPr="004F1E19" w:rsidRDefault="00641207" w:rsidP="004F1E19">
          <w:pPr>
            <w:spacing w:line="360" w:lineRule="auto"/>
            <w:rPr>
              <w:rFonts w:ascii="Times New Roman" w:eastAsia="Times New Roman" w:hAnsi="Times New Roman" w:cs="Times New Roman"/>
              <w:color w:val="000000" w:themeColor="text1"/>
              <w:sz w:val="24"/>
              <w:szCs w:val="24"/>
            </w:rPr>
          </w:pPr>
          <w:r w:rsidRPr="004F1E19">
            <w:rPr>
              <w:color w:val="000000" w:themeColor="text1"/>
              <w:sz w:val="24"/>
              <w:szCs w:val="24"/>
            </w:rPr>
            <w:t xml:space="preserve">The line has developed into an attraction in its own right, as well as the stunning scenery, guests can also enjoy a ‘great scenic tasting box’, filled with local produce. This has been extremely successful and can be bought at stations along the line whilst </w:t>
          </w:r>
          <w:r w:rsidR="002C1430" w:rsidRPr="004F1E19">
            <w:rPr>
              <w:color w:val="000000" w:themeColor="text1"/>
              <w:sz w:val="24"/>
              <w:szCs w:val="24"/>
            </w:rPr>
            <w:t xml:space="preserve">generating income for small local businesses and solving the problem of a lack of food and drink facilities onboard the train. </w:t>
          </w:r>
          <w:r w:rsidR="002C1430" w:rsidRPr="004F1E19">
            <w:rPr>
              <w:rFonts w:eastAsia="Times New Roman" w:cstheme="minorHAnsi"/>
              <w:color w:val="000000" w:themeColor="text1"/>
              <w:sz w:val="24"/>
              <w:szCs w:val="24"/>
              <w:shd w:val="clear" w:color="auto" w:fill="FFFFFF"/>
            </w:rPr>
            <w:t xml:space="preserve">Scotrail.co.uk, 2019). </w:t>
          </w:r>
        </w:p>
        <w:p w14:paraId="4D800315" w14:textId="797D6A81" w:rsidR="002C1430" w:rsidRPr="004F1E19" w:rsidRDefault="002C1430" w:rsidP="004F1E19">
          <w:pPr>
            <w:spacing w:line="360" w:lineRule="auto"/>
            <w:rPr>
              <w:rFonts w:eastAsia="Times New Roman" w:cstheme="minorHAnsi"/>
              <w:color w:val="FF0000"/>
              <w:sz w:val="24"/>
              <w:szCs w:val="24"/>
              <w:shd w:val="clear" w:color="auto" w:fill="FFFFFF"/>
            </w:rPr>
          </w:pPr>
          <w:r w:rsidRPr="004F1E19">
            <w:rPr>
              <w:color w:val="000000" w:themeColor="text1"/>
              <w:sz w:val="24"/>
              <w:szCs w:val="24"/>
            </w:rPr>
            <w:t>The West Highland line has also introducing dedicated carriages for bikes, ski bags and larger rucksacks. The first of its type in the UK, according to ScotRail project manager it will ‘</w:t>
          </w:r>
          <w:r w:rsidRPr="004F1E19">
            <w:rPr>
              <w:rFonts w:cstheme="minorHAnsi"/>
              <w:color w:val="000000" w:themeColor="text1"/>
              <w:sz w:val="24"/>
              <w:szCs w:val="24"/>
            </w:rPr>
            <w:t xml:space="preserve">support tourism, and bring wider economic benefits, along Scotland’s most scenic railway’ </w:t>
          </w:r>
          <w:r w:rsidRPr="004F1E19">
            <w:rPr>
              <w:rFonts w:eastAsia="Times New Roman" w:cstheme="minorHAnsi"/>
              <w:color w:val="000000" w:themeColor="text1"/>
              <w:sz w:val="24"/>
              <w:szCs w:val="24"/>
              <w:shd w:val="clear" w:color="auto" w:fill="FFFFFF"/>
            </w:rPr>
            <w:t>(BBC News, 2019).</w:t>
          </w:r>
        </w:p>
        <w:p w14:paraId="36283AE6" w14:textId="25D09487" w:rsidR="00AD3F80" w:rsidRPr="004F1E19" w:rsidRDefault="002C1430" w:rsidP="004F1E19">
          <w:pPr>
            <w:spacing w:line="360" w:lineRule="auto"/>
            <w:rPr>
              <w:rFonts w:eastAsia="Times New Roman" w:cstheme="minorHAnsi"/>
              <w:sz w:val="24"/>
              <w:szCs w:val="24"/>
            </w:rPr>
          </w:pPr>
          <w:r w:rsidRPr="004F1E19">
            <w:rPr>
              <w:rFonts w:eastAsia="Times New Roman" w:cstheme="minorHAnsi"/>
              <w:sz w:val="24"/>
              <w:szCs w:val="24"/>
            </w:rPr>
            <w:t>The West Highland Way has also been developed which similar to the Heart of Wales Trail, is located along the line, with easy access on and off the train for walkers to travel between walks. The website for this has a detailed itinerary which enables potential visitors to easily plan their trip and encourages tourists to visit. The itineraries span from two days to seven days.</w:t>
          </w:r>
          <w:r w:rsidR="005C0B15" w:rsidRPr="004F1E19">
            <w:rPr>
              <w:rFonts w:eastAsia="Times New Roman" w:cstheme="minorHAnsi"/>
              <w:sz w:val="24"/>
              <w:szCs w:val="24"/>
            </w:rPr>
            <w:t xml:space="preserve"> The trail also operates a baggage transfer service which allows walkers to leave their luggage with the service when they disembark the train, spend the day walking and then have their luggage ready at their accommodation. This creates a service which helps customers and creates a sense of ease</w:t>
          </w:r>
          <w:r w:rsidR="00C55C60" w:rsidRPr="004F1E19">
            <w:rPr>
              <w:rFonts w:eastAsia="Times New Roman" w:cstheme="minorHAnsi"/>
              <w:sz w:val="24"/>
              <w:szCs w:val="24"/>
            </w:rPr>
            <w:t>.</w:t>
          </w:r>
        </w:p>
        <w:p w14:paraId="17DA5C84" w14:textId="77777777" w:rsidR="00237875" w:rsidRPr="004F1E19" w:rsidRDefault="00237875" w:rsidP="004F1E19">
          <w:pPr>
            <w:spacing w:line="360" w:lineRule="auto"/>
            <w:rPr>
              <w:sz w:val="24"/>
              <w:szCs w:val="24"/>
            </w:rPr>
          </w:pPr>
        </w:p>
        <w:p w14:paraId="61D88AA1" w14:textId="7EE8C0AC" w:rsidR="006F3731" w:rsidRDefault="006E630E" w:rsidP="00510EDA">
          <w:pPr>
            <w:pStyle w:val="Heading1"/>
            <w:rPr>
              <w:u w:val="single"/>
            </w:rPr>
          </w:pPr>
          <w:bookmarkStart w:id="5" w:name="_Toc26218455"/>
          <w:r>
            <w:rPr>
              <w:u w:val="single"/>
            </w:rPr>
            <w:lastRenderedPageBreak/>
            <w:t xml:space="preserve">Five </w:t>
          </w:r>
          <w:r w:rsidR="006F3731" w:rsidRPr="00510EDA">
            <w:rPr>
              <w:u w:val="single"/>
            </w:rPr>
            <w:t>Forces</w:t>
          </w:r>
          <w:bookmarkEnd w:id="5"/>
        </w:p>
        <w:p w14:paraId="1C42D07D" w14:textId="4EE783B7" w:rsidR="00544BA6" w:rsidRPr="004F1E19" w:rsidRDefault="00273873" w:rsidP="004F1E19">
          <w:pPr>
            <w:spacing w:line="360" w:lineRule="auto"/>
            <w:rPr>
              <w:sz w:val="24"/>
              <w:szCs w:val="24"/>
            </w:rPr>
          </w:pPr>
          <w:r w:rsidRPr="004F1E19">
            <w:rPr>
              <w:sz w:val="24"/>
              <w:szCs w:val="24"/>
            </w:rPr>
            <w:t xml:space="preserve">Porter (1980) </w:t>
          </w:r>
          <w:r w:rsidR="006E630E" w:rsidRPr="004F1E19">
            <w:rPr>
              <w:sz w:val="24"/>
              <w:szCs w:val="24"/>
            </w:rPr>
            <w:t xml:space="preserve">created the five forces to analyse an industry’s attractiveness to evaluate its likely success. </w:t>
          </w:r>
          <w:r w:rsidR="004B449A" w:rsidRPr="004F1E19">
            <w:rPr>
              <w:sz w:val="24"/>
              <w:szCs w:val="24"/>
            </w:rPr>
            <w:t xml:space="preserve">Not all five forces apply to the Heart of Wales line. Threat of substitution is a threat, as </w:t>
          </w:r>
          <w:r w:rsidR="00581F7D" w:rsidRPr="004F1E19">
            <w:rPr>
              <w:sz w:val="24"/>
              <w:szCs w:val="24"/>
            </w:rPr>
            <w:t>travellers</w:t>
          </w:r>
          <w:r w:rsidR="004B449A" w:rsidRPr="004F1E19">
            <w:rPr>
              <w:sz w:val="24"/>
              <w:szCs w:val="24"/>
            </w:rPr>
            <w:t xml:space="preserve"> could use another means of public transport to travel. </w:t>
          </w:r>
          <w:r w:rsidR="00581F7D" w:rsidRPr="004F1E19">
            <w:rPr>
              <w:sz w:val="24"/>
              <w:szCs w:val="24"/>
            </w:rPr>
            <w:t xml:space="preserve">The threat of new entry is another potential threat, as National Rail own the line so other transport providers could tender for the route depending on how successful people value Transport for Wales’s service. </w:t>
          </w:r>
        </w:p>
        <w:p w14:paraId="701F7391" w14:textId="64D8FFE4" w:rsidR="002D0742" w:rsidRPr="002F767A" w:rsidRDefault="002F767A" w:rsidP="00594830">
          <w:pPr>
            <w:pStyle w:val="Heading1"/>
            <w:rPr>
              <w:u w:val="single"/>
            </w:rPr>
          </w:pPr>
          <w:bookmarkStart w:id="6" w:name="_Toc26218456"/>
          <w:r w:rsidRPr="002F767A">
            <w:rPr>
              <w:u w:val="single"/>
            </w:rPr>
            <w:t>Tourism along the line</w:t>
          </w:r>
          <w:bookmarkEnd w:id="6"/>
        </w:p>
        <w:p w14:paraId="7DDEE5CD" w14:textId="6B22F25D" w:rsidR="00594830" w:rsidRDefault="00594830" w:rsidP="00594830"/>
        <w:p w14:paraId="33F790D1" w14:textId="4606CEB3" w:rsidR="00544BA6" w:rsidRPr="004F1E19" w:rsidRDefault="00544BA6" w:rsidP="004F1E19">
          <w:pPr>
            <w:spacing w:line="360" w:lineRule="auto"/>
            <w:rPr>
              <w:rFonts w:cstheme="minorHAnsi"/>
              <w:sz w:val="24"/>
              <w:szCs w:val="24"/>
            </w:rPr>
          </w:pPr>
          <w:r w:rsidRPr="004F1E19">
            <w:rPr>
              <w:rFonts w:cstheme="minorHAnsi"/>
              <w:sz w:val="24"/>
              <w:szCs w:val="24"/>
            </w:rPr>
            <w:t xml:space="preserve">A number of large events happen along the line throughout the year, such as The </w:t>
          </w:r>
          <w:r w:rsidRPr="004F1E19">
            <w:rPr>
              <w:rFonts w:cstheme="minorHAnsi"/>
              <w:color w:val="000000" w:themeColor="text1"/>
              <w:sz w:val="24"/>
              <w:szCs w:val="24"/>
            </w:rPr>
            <w:t>Royal Welsh. The Royal Welsh attracts over</w:t>
          </w:r>
          <w:r w:rsidR="00C55C60" w:rsidRPr="004F1E19">
            <w:rPr>
              <w:rFonts w:cstheme="minorHAnsi"/>
              <w:color w:val="000000" w:themeColor="text1"/>
              <w:sz w:val="24"/>
              <w:szCs w:val="24"/>
            </w:rPr>
            <w:t xml:space="preserve"> 240,000</w:t>
          </w:r>
          <w:r w:rsidRPr="004F1E19">
            <w:rPr>
              <w:rFonts w:cstheme="minorHAnsi"/>
              <w:color w:val="000000" w:themeColor="text1"/>
              <w:sz w:val="24"/>
              <w:szCs w:val="24"/>
            </w:rPr>
            <w:t xml:space="preserve"> visitors </w:t>
          </w:r>
          <w:r w:rsidR="002F767A" w:rsidRPr="004F1E19">
            <w:rPr>
              <w:rFonts w:cstheme="minorHAnsi"/>
              <w:color w:val="000000" w:themeColor="text1"/>
              <w:sz w:val="24"/>
              <w:szCs w:val="24"/>
            </w:rPr>
            <w:t xml:space="preserve">over the four days in July (ITV News, 2017). The event is located in between just over a mile away from Builth Road train station, located on the Heart of Wales Line (Royal Welsh, 2019).  </w:t>
          </w:r>
        </w:p>
        <w:p w14:paraId="37EC0420" w14:textId="0E349274" w:rsidR="002F767A" w:rsidRPr="004F1E19" w:rsidRDefault="002F767A" w:rsidP="004F1E19">
          <w:pPr>
            <w:spacing w:line="360" w:lineRule="auto"/>
            <w:rPr>
              <w:rFonts w:eastAsia="Times New Roman" w:cstheme="minorHAnsi"/>
              <w:sz w:val="24"/>
              <w:szCs w:val="24"/>
            </w:rPr>
          </w:pPr>
          <w:r w:rsidRPr="004F1E19">
            <w:rPr>
              <w:rFonts w:cstheme="minorHAnsi"/>
              <w:sz w:val="24"/>
              <w:szCs w:val="24"/>
            </w:rPr>
            <w:t xml:space="preserve">Another town on the line which hosts events which could work in partnership with the Heart of Wales line is Shrewsbury. There are a large number of events held in Shrewsbury </w:t>
          </w:r>
          <w:r w:rsidRPr="004F1E19">
            <w:rPr>
              <w:rFonts w:cstheme="minorHAnsi"/>
              <w:color w:val="000000" w:themeColor="text1"/>
              <w:sz w:val="24"/>
              <w:szCs w:val="24"/>
            </w:rPr>
            <w:t>such as Christmas markets and fairs, farmers markets and Shrewsbury Folk Festival</w:t>
          </w:r>
          <w:r w:rsidR="00CE5FEF" w:rsidRPr="004F1E19">
            <w:rPr>
              <w:rFonts w:cstheme="minorHAnsi"/>
              <w:color w:val="000000" w:themeColor="text1"/>
              <w:sz w:val="24"/>
              <w:szCs w:val="24"/>
            </w:rPr>
            <w:t xml:space="preserve"> </w:t>
          </w:r>
          <w:r w:rsidR="00CE5FEF" w:rsidRPr="004F1E19">
            <w:rPr>
              <w:rFonts w:eastAsia="Times New Roman" w:cstheme="minorHAnsi"/>
              <w:color w:val="000000" w:themeColor="text1"/>
              <w:sz w:val="24"/>
              <w:szCs w:val="24"/>
              <w:shd w:val="clear" w:color="auto" w:fill="FFFFFF"/>
            </w:rPr>
            <w:t>(Originalshrewsbury.co.uk, 2019).</w:t>
          </w:r>
        </w:p>
        <w:p w14:paraId="633897AE" w14:textId="25D71EA5" w:rsidR="00237875" w:rsidRPr="004F1E19" w:rsidRDefault="002F767A" w:rsidP="004F1E19">
          <w:pPr>
            <w:spacing w:line="360" w:lineRule="auto"/>
            <w:rPr>
              <w:rFonts w:cstheme="minorHAnsi"/>
              <w:sz w:val="24"/>
              <w:szCs w:val="24"/>
            </w:rPr>
          </w:pPr>
          <w:r w:rsidRPr="004F1E19">
            <w:rPr>
              <w:rFonts w:cstheme="minorHAnsi"/>
              <w:sz w:val="24"/>
              <w:szCs w:val="24"/>
            </w:rPr>
            <w:t xml:space="preserve">Shrewsbury is also home to an Abbey, Cathedral, </w:t>
          </w:r>
          <w:r w:rsidR="00CE5FEF" w:rsidRPr="004F1E19">
            <w:rPr>
              <w:rFonts w:cstheme="minorHAnsi"/>
              <w:sz w:val="24"/>
              <w:szCs w:val="24"/>
            </w:rPr>
            <w:t xml:space="preserve">museum and art gallery and the famous Theatre Severn. These attractions are all popular with visitors who favour cultural and heritage trips. </w:t>
          </w:r>
        </w:p>
        <w:p w14:paraId="48BF6912" w14:textId="77777777" w:rsidR="00CE5FEF" w:rsidRDefault="00CE5FEF" w:rsidP="00594830"/>
        <w:p w14:paraId="1AE802C1" w14:textId="51BE68E0" w:rsidR="00237875" w:rsidRDefault="00237875" w:rsidP="00594830"/>
        <w:p w14:paraId="10CA2D26" w14:textId="3732C121" w:rsidR="00237875" w:rsidRDefault="00237875" w:rsidP="00594830"/>
        <w:p w14:paraId="3127DCEA" w14:textId="6152D340" w:rsidR="00237875" w:rsidRDefault="00237875" w:rsidP="00594830"/>
        <w:p w14:paraId="417F1AB6" w14:textId="44309780" w:rsidR="00237875" w:rsidRDefault="00237875" w:rsidP="00594830"/>
        <w:p w14:paraId="1730EC1C" w14:textId="4ADEA325" w:rsidR="00237875" w:rsidRDefault="00237875" w:rsidP="00594830"/>
        <w:p w14:paraId="5A25AC64" w14:textId="72534C05" w:rsidR="00237875" w:rsidRDefault="00237875" w:rsidP="00594830"/>
        <w:p w14:paraId="009857E7" w14:textId="6AB053FD" w:rsidR="00237875" w:rsidRDefault="00237875" w:rsidP="00594830"/>
        <w:p w14:paraId="0992F11F" w14:textId="6538EE6D" w:rsidR="00544BA6" w:rsidRDefault="00544BA6" w:rsidP="00594830"/>
        <w:p w14:paraId="7071B996" w14:textId="77777777" w:rsidR="00AA2A91" w:rsidRDefault="00AA2A91" w:rsidP="004D519C"/>
        <w:p w14:paraId="55E9A368" w14:textId="00869B3B" w:rsidR="00AA2A91" w:rsidRPr="002D0742" w:rsidRDefault="00AA2A91" w:rsidP="00AA2A91">
          <w:pPr>
            <w:pStyle w:val="Heading1"/>
            <w:rPr>
              <w:u w:val="single"/>
            </w:rPr>
          </w:pPr>
          <w:bookmarkStart w:id="7" w:name="_Toc26218457"/>
          <w:r w:rsidRPr="002D0742">
            <w:rPr>
              <w:u w:val="single"/>
            </w:rPr>
            <w:lastRenderedPageBreak/>
            <w:t>Conclusion</w:t>
          </w:r>
          <w:bookmarkEnd w:id="7"/>
        </w:p>
        <w:p w14:paraId="7F2EA69E" w14:textId="77777777" w:rsidR="00AA2A91" w:rsidRDefault="00AA2A91" w:rsidP="00AA2A91"/>
        <w:p w14:paraId="6EA7B94C" w14:textId="5D3C873C" w:rsidR="007A63BC" w:rsidRPr="004F1E19" w:rsidRDefault="005175B9" w:rsidP="004F1E19">
          <w:pPr>
            <w:spacing w:line="360" w:lineRule="auto"/>
            <w:rPr>
              <w:sz w:val="24"/>
              <w:szCs w:val="24"/>
            </w:rPr>
          </w:pPr>
          <w:r w:rsidRPr="004F1E19">
            <w:rPr>
              <w:sz w:val="24"/>
              <w:szCs w:val="24"/>
            </w:rPr>
            <w:t>T</w:t>
          </w:r>
          <w:r w:rsidR="007A63BC" w:rsidRPr="004F1E19">
            <w:rPr>
              <w:sz w:val="24"/>
              <w:szCs w:val="24"/>
            </w:rPr>
            <w:t xml:space="preserve">ransport for Wales has taken a step in the right direction with the increase in capacity for the Heart of Wales line, however there are a number of strategies that could be put in place to help attract travellers to use the train. </w:t>
          </w:r>
        </w:p>
        <w:p w14:paraId="761CE6FB" w14:textId="4A3BFBAE" w:rsidR="007A63BC" w:rsidRPr="004F1E19" w:rsidRDefault="007A63BC" w:rsidP="004F1E19">
          <w:pPr>
            <w:spacing w:line="360" w:lineRule="auto"/>
            <w:rPr>
              <w:sz w:val="24"/>
              <w:szCs w:val="24"/>
            </w:rPr>
          </w:pPr>
          <w:r w:rsidRPr="004F1E19">
            <w:rPr>
              <w:sz w:val="24"/>
              <w:szCs w:val="24"/>
            </w:rPr>
            <w:t xml:space="preserve">This report will conclude with recommendations that could enable the Heart of Wales line to increase numbers as well as working in partnership with stakeholders and help promote local businesses. </w:t>
          </w:r>
        </w:p>
        <w:p w14:paraId="7A33153A" w14:textId="748C36D9" w:rsidR="007A63BC" w:rsidRPr="004F1E19" w:rsidRDefault="007A63BC" w:rsidP="004F1E19">
          <w:pPr>
            <w:spacing w:line="360" w:lineRule="auto"/>
            <w:rPr>
              <w:sz w:val="24"/>
              <w:szCs w:val="24"/>
            </w:rPr>
          </w:pPr>
          <w:r w:rsidRPr="004F1E19">
            <w:rPr>
              <w:sz w:val="24"/>
              <w:szCs w:val="24"/>
            </w:rPr>
            <w:t xml:space="preserve">The benchmarking against the West Highland Line </w:t>
          </w:r>
          <w:r w:rsidR="004F1E19" w:rsidRPr="004F1E19">
            <w:rPr>
              <w:sz w:val="24"/>
              <w:szCs w:val="24"/>
            </w:rPr>
            <w:t>was imperative to devise these recommendations and benchmarking against other lines will help Transport for Wales in increasing the number of people travelling on the line.</w:t>
          </w:r>
        </w:p>
        <w:p w14:paraId="0E19C2DE" w14:textId="77777777" w:rsidR="00AA2A91" w:rsidRDefault="00AA2A91" w:rsidP="00AA2A91"/>
        <w:p w14:paraId="0D557473" w14:textId="77777777" w:rsidR="00AA2A91" w:rsidRDefault="00AA2A91" w:rsidP="00AA2A91"/>
        <w:p w14:paraId="2261234A" w14:textId="77777777" w:rsidR="00AA2A91" w:rsidRDefault="00AA2A91" w:rsidP="00AA2A91"/>
        <w:p w14:paraId="03939A9D" w14:textId="77777777" w:rsidR="00AA2A91" w:rsidRDefault="00AA2A91" w:rsidP="00AA2A91"/>
        <w:p w14:paraId="509F2C83" w14:textId="77777777" w:rsidR="00AA2A91" w:rsidRDefault="00AA2A91" w:rsidP="00AA2A91"/>
        <w:p w14:paraId="057B6F44" w14:textId="77777777" w:rsidR="00AA2A91" w:rsidRDefault="00AA2A91" w:rsidP="00AA2A91"/>
        <w:p w14:paraId="6B6836BA" w14:textId="77777777" w:rsidR="00AA2A91" w:rsidRDefault="00AA2A91" w:rsidP="00AA2A91"/>
        <w:p w14:paraId="18087229" w14:textId="46FDD411" w:rsidR="00AA2A91" w:rsidRDefault="00AA2A91" w:rsidP="00AA2A91"/>
        <w:p w14:paraId="12BD5B68" w14:textId="056871D0" w:rsidR="00AD3F80" w:rsidRDefault="00AD3F80" w:rsidP="00AA2A91"/>
        <w:p w14:paraId="12E2E18D" w14:textId="77777777" w:rsidR="00AD3F80" w:rsidRDefault="00AD3F80" w:rsidP="00AA2A91"/>
        <w:p w14:paraId="17105AA6" w14:textId="77777777" w:rsidR="00AA2A91" w:rsidRDefault="00AA2A91" w:rsidP="00AA2A91"/>
        <w:p w14:paraId="69725E48" w14:textId="40686B1D" w:rsidR="00AA2A91" w:rsidRDefault="00AA2A91" w:rsidP="00AA2A91"/>
        <w:p w14:paraId="00E1FE0C" w14:textId="7761C9C6" w:rsidR="00AD3F80" w:rsidRDefault="00AD3F80" w:rsidP="00AA2A91"/>
        <w:p w14:paraId="7D869CD3" w14:textId="303B3A12" w:rsidR="00AD3F80" w:rsidRDefault="00AD3F80" w:rsidP="00AA2A91"/>
        <w:p w14:paraId="6B2FA246" w14:textId="1D713A30" w:rsidR="00AD3F80" w:rsidRDefault="00AD3F80" w:rsidP="00AA2A91"/>
        <w:p w14:paraId="1BD20680" w14:textId="635025C7" w:rsidR="00AD3F80" w:rsidRDefault="00AD3F80" w:rsidP="00AA2A91"/>
        <w:p w14:paraId="14C635DC" w14:textId="130D0859" w:rsidR="00AD3F80" w:rsidRDefault="00AD3F80" w:rsidP="00AA2A91"/>
        <w:p w14:paraId="7606067C" w14:textId="6033C02D" w:rsidR="00AD3F80" w:rsidRDefault="00AD3F80" w:rsidP="00AA2A91"/>
        <w:p w14:paraId="73D193F7" w14:textId="77777777" w:rsidR="00F12511" w:rsidRPr="00544BA6" w:rsidRDefault="00F12511" w:rsidP="00544BA6"/>
        <w:p w14:paraId="61E5F732" w14:textId="49C9A7BF" w:rsidR="00746566" w:rsidRPr="00F12511" w:rsidRDefault="00746566" w:rsidP="00AA2A91">
          <w:pPr>
            <w:pStyle w:val="Heading1"/>
            <w:rPr>
              <w:u w:val="single"/>
            </w:rPr>
          </w:pPr>
          <w:bookmarkStart w:id="8" w:name="_Toc26218458"/>
          <w:r w:rsidRPr="002D0742">
            <w:rPr>
              <w:u w:val="single"/>
            </w:rPr>
            <w:lastRenderedPageBreak/>
            <w:t>Recommendations</w:t>
          </w:r>
          <w:bookmarkEnd w:id="8"/>
          <w:r w:rsidRPr="002D0742">
            <w:rPr>
              <w:u w:val="single"/>
            </w:rPr>
            <w:t xml:space="preserve"> </w:t>
          </w:r>
        </w:p>
        <w:p w14:paraId="62CF81A8" w14:textId="58351F34" w:rsidR="006F3731" w:rsidRPr="004F1E19" w:rsidRDefault="002D0742" w:rsidP="004F1E19">
          <w:pPr>
            <w:spacing w:line="360" w:lineRule="auto"/>
            <w:rPr>
              <w:rFonts w:cstheme="minorHAnsi"/>
              <w:sz w:val="24"/>
              <w:szCs w:val="24"/>
            </w:rPr>
          </w:pPr>
          <w:r w:rsidRPr="004F1E19">
            <w:rPr>
              <w:sz w:val="24"/>
              <w:szCs w:val="24"/>
            </w:rPr>
            <w:t xml:space="preserve">After reviewing the </w:t>
          </w:r>
          <w:r w:rsidR="00AD3F80" w:rsidRPr="004F1E19">
            <w:rPr>
              <w:sz w:val="24"/>
              <w:szCs w:val="24"/>
            </w:rPr>
            <w:t xml:space="preserve">benchmarked railway lines and the positive initiatives they have put in </w:t>
          </w:r>
          <w:r w:rsidR="00AD3F80" w:rsidRPr="004F1E19">
            <w:rPr>
              <w:rFonts w:cstheme="minorHAnsi"/>
              <w:sz w:val="24"/>
              <w:szCs w:val="24"/>
            </w:rPr>
            <w:t>place, a list of recommendations can be suggested, these are;</w:t>
          </w:r>
        </w:p>
        <w:p w14:paraId="08FAFF69" w14:textId="77777777" w:rsidR="00F12511" w:rsidRPr="004F1E19" w:rsidRDefault="00F12511" w:rsidP="004F1E19">
          <w:pPr>
            <w:spacing w:line="360" w:lineRule="auto"/>
            <w:rPr>
              <w:rFonts w:cstheme="minorHAnsi"/>
              <w:sz w:val="24"/>
              <w:szCs w:val="24"/>
            </w:rPr>
          </w:pPr>
        </w:p>
        <w:p w14:paraId="1E619FFC" w14:textId="1554B21E" w:rsidR="006F3731" w:rsidRPr="004F1E19" w:rsidRDefault="00544BA6" w:rsidP="004F1E19">
          <w:pPr>
            <w:pStyle w:val="ListParagraph"/>
            <w:numPr>
              <w:ilvl w:val="0"/>
              <w:numId w:val="3"/>
            </w:numPr>
            <w:spacing w:line="360" w:lineRule="auto"/>
            <w:rPr>
              <w:rFonts w:cstheme="minorHAnsi"/>
              <w:sz w:val="24"/>
              <w:szCs w:val="24"/>
              <w:u w:val="single"/>
            </w:rPr>
          </w:pPr>
          <w:r w:rsidRPr="004F1E19">
            <w:rPr>
              <w:rFonts w:cstheme="minorHAnsi"/>
              <w:sz w:val="24"/>
              <w:szCs w:val="24"/>
              <w:u w:val="single"/>
            </w:rPr>
            <w:t xml:space="preserve">1) </w:t>
          </w:r>
          <w:r w:rsidR="00AD3F80" w:rsidRPr="004F1E19">
            <w:rPr>
              <w:rFonts w:cstheme="minorHAnsi"/>
              <w:sz w:val="24"/>
              <w:szCs w:val="24"/>
              <w:u w:val="single"/>
            </w:rPr>
            <w:t>Food and drink trolley OR a locally sourced hamper</w:t>
          </w:r>
        </w:p>
        <w:p w14:paraId="3FF7BBF0" w14:textId="2AB9B4C2" w:rsidR="00AD3F80" w:rsidRPr="004F1E19" w:rsidRDefault="00AD3F80" w:rsidP="004F1E19">
          <w:pPr>
            <w:spacing w:line="360" w:lineRule="auto"/>
            <w:rPr>
              <w:rFonts w:cstheme="minorHAnsi"/>
              <w:color w:val="000000" w:themeColor="text1"/>
              <w:sz w:val="24"/>
              <w:szCs w:val="24"/>
            </w:rPr>
          </w:pPr>
          <w:r w:rsidRPr="004F1E19">
            <w:rPr>
              <w:rFonts w:cstheme="minorHAnsi"/>
              <w:color w:val="000000" w:themeColor="text1"/>
              <w:sz w:val="24"/>
              <w:szCs w:val="24"/>
            </w:rPr>
            <w:t xml:space="preserve">Whilst looking at TripAdvisor, it is regularly commented on how there is a lack of food and drink available to buy during the journey, and most of the stations the line passes through also lack any offer of refreshments. A suggestion would be to have either a self-service food and drink machine on board if there is not enough </w:t>
          </w:r>
          <w:r w:rsidR="002C1430" w:rsidRPr="004F1E19">
            <w:rPr>
              <w:rFonts w:cstheme="minorHAnsi"/>
              <w:color w:val="000000" w:themeColor="text1"/>
              <w:sz w:val="24"/>
              <w:szCs w:val="24"/>
            </w:rPr>
            <w:t>demand</w:t>
          </w:r>
          <w:r w:rsidRPr="004F1E19">
            <w:rPr>
              <w:rFonts w:cstheme="minorHAnsi"/>
              <w:color w:val="000000" w:themeColor="text1"/>
              <w:sz w:val="24"/>
              <w:szCs w:val="24"/>
            </w:rPr>
            <w:t xml:space="preserve"> for a manned trolley. Another option could be to create a hamper</w:t>
          </w:r>
          <w:r w:rsidR="002C1430" w:rsidRPr="004F1E19">
            <w:rPr>
              <w:rFonts w:cstheme="minorHAnsi"/>
              <w:color w:val="000000" w:themeColor="text1"/>
              <w:sz w:val="24"/>
              <w:szCs w:val="24"/>
            </w:rPr>
            <w:t xml:space="preserve">, just as the West Highland Line has done. </w:t>
          </w:r>
          <w:r w:rsidRPr="004F1E19">
            <w:rPr>
              <w:rFonts w:cstheme="minorHAnsi"/>
              <w:color w:val="000000" w:themeColor="text1"/>
              <w:sz w:val="24"/>
              <w:szCs w:val="24"/>
            </w:rPr>
            <w:t xml:space="preserve">This will help limit the number of negative responses to this aspect and create revenue for the line too. If locally sourced produce is used this will help smaller businesses involved and create a better relationship with these stakeholders as well as increasing the attention and customers of these businesses.  </w:t>
          </w:r>
        </w:p>
        <w:p w14:paraId="70EBE20A" w14:textId="77777777" w:rsidR="002C1430" w:rsidRPr="004F1E19" w:rsidRDefault="002C1430" w:rsidP="004F1E19">
          <w:pPr>
            <w:spacing w:line="360" w:lineRule="auto"/>
            <w:rPr>
              <w:rFonts w:cstheme="minorHAnsi"/>
              <w:color w:val="000000" w:themeColor="text1"/>
              <w:sz w:val="24"/>
              <w:szCs w:val="24"/>
            </w:rPr>
          </w:pPr>
        </w:p>
        <w:p w14:paraId="08A3EF0A" w14:textId="71956659" w:rsidR="00AD3F80" w:rsidRPr="004F1E19" w:rsidRDefault="00544BA6" w:rsidP="004F1E19">
          <w:pPr>
            <w:pStyle w:val="ListParagraph"/>
            <w:numPr>
              <w:ilvl w:val="0"/>
              <w:numId w:val="3"/>
            </w:numPr>
            <w:spacing w:line="360" w:lineRule="auto"/>
            <w:rPr>
              <w:rFonts w:cstheme="minorHAnsi"/>
              <w:sz w:val="24"/>
              <w:szCs w:val="24"/>
              <w:u w:val="single"/>
            </w:rPr>
          </w:pPr>
          <w:r w:rsidRPr="004F1E19">
            <w:rPr>
              <w:rFonts w:cstheme="minorHAnsi"/>
              <w:sz w:val="24"/>
              <w:szCs w:val="24"/>
              <w:u w:val="single"/>
            </w:rPr>
            <w:t xml:space="preserve">2) </w:t>
          </w:r>
          <w:r w:rsidR="00AD3F80" w:rsidRPr="004F1E19">
            <w:rPr>
              <w:rFonts w:cstheme="minorHAnsi"/>
              <w:sz w:val="24"/>
              <w:szCs w:val="24"/>
              <w:u w:val="single"/>
            </w:rPr>
            <w:t xml:space="preserve">On board audio tour </w:t>
          </w:r>
        </w:p>
        <w:p w14:paraId="3AE0EC58" w14:textId="3CB52E8D" w:rsidR="00661F7D" w:rsidRPr="004F1E19" w:rsidRDefault="00661F7D" w:rsidP="004F1E19">
          <w:pPr>
            <w:spacing w:line="360" w:lineRule="auto"/>
            <w:rPr>
              <w:rFonts w:cstheme="minorHAnsi"/>
              <w:sz w:val="24"/>
              <w:szCs w:val="24"/>
            </w:rPr>
          </w:pPr>
          <w:r w:rsidRPr="004F1E19">
            <w:rPr>
              <w:rFonts w:cstheme="minorHAnsi"/>
              <w:sz w:val="24"/>
              <w:szCs w:val="24"/>
            </w:rPr>
            <w:t xml:space="preserve">The use of an on-board audio </w:t>
          </w:r>
          <w:r w:rsidR="00045CE9" w:rsidRPr="004F1E19">
            <w:rPr>
              <w:rFonts w:cstheme="minorHAnsi"/>
              <w:sz w:val="24"/>
              <w:szCs w:val="24"/>
            </w:rPr>
            <w:t xml:space="preserve">tour guide would enable tourists wanting to find out more about the line the opportunity to do so, without disturbing other travellers. The cost of implementing this would be relatively cheap, only needing recording once, and then only the cost of headphones and the maintenance of the devices. This would help educate and inform guests of the heritage and scenery along the line, which many people are travelling along the line purely to see.  </w:t>
          </w:r>
        </w:p>
        <w:p w14:paraId="097AC8FD" w14:textId="5F95E329" w:rsidR="00AD3F80" w:rsidRPr="004F1E19" w:rsidRDefault="00AD3F80" w:rsidP="004F1E19">
          <w:pPr>
            <w:spacing w:line="360" w:lineRule="auto"/>
            <w:rPr>
              <w:rFonts w:eastAsiaTheme="majorEastAsia" w:cstheme="minorHAnsi"/>
              <w:color w:val="2E74B5" w:themeColor="accent1" w:themeShade="BF"/>
              <w:sz w:val="24"/>
              <w:szCs w:val="24"/>
            </w:rPr>
          </w:pPr>
        </w:p>
        <w:p w14:paraId="1438846C" w14:textId="7C0CCD77" w:rsidR="00AD3F80" w:rsidRPr="004F1E19" w:rsidRDefault="00544BA6" w:rsidP="004F1E19">
          <w:pPr>
            <w:pStyle w:val="ListParagraph"/>
            <w:numPr>
              <w:ilvl w:val="0"/>
              <w:numId w:val="3"/>
            </w:numPr>
            <w:spacing w:line="360" w:lineRule="auto"/>
            <w:rPr>
              <w:rFonts w:eastAsiaTheme="majorEastAsia" w:cstheme="minorHAnsi"/>
              <w:color w:val="000000" w:themeColor="text1"/>
              <w:sz w:val="24"/>
              <w:szCs w:val="24"/>
              <w:u w:val="single"/>
            </w:rPr>
          </w:pPr>
          <w:r w:rsidRPr="004F1E19">
            <w:rPr>
              <w:rFonts w:eastAsiaTheme="majorEastAsia" w:cstheme="minorHAnsi"/>
              <w:color w:val="000000" w:themeColor="text1"/>
              <w:sz w:val="24"/>
              <w:szCs w:val="24"/>
              <w:u w:val="single"/>
            </w:rPr>
            <w:t xml:space="preserve">3) </w:t>
          </w:r>
          <w:r w:rsidR="00045CE9" w:rsidRPr="004F1E19">
            <w:rPr>
              <w:rFonts w:eastAsiaTheme="majorEastAsia" w:cstheme="minorHAnsi"/>
              <w:color w:val="000000" w:themeColor="text1"/>
              <w:sz w:val="24"/>
              <w:szCs w:val="24"/>
              <w:u w:val="single"/>
            </w:rPr>
            <w:t>Bike Hire</w:t>
          </w:r>
        </w:p>
        <w:p w14:paraId="5641DC0D" w14:textId="4E8291D2" w:rsidR="00AD3F80" w:rsidRPr="004F1E19" w:rsidRDefault="00045CE9" w:rsidP="004F1E19">
          <w:pPr>
            <w:spacing w:line="360" w:lineRule="auto"/>
            <w:rPr>
              <w:rFonts w:eastAsiaTheme="majorEastAsia" w:cstheme="minorHAnsi"/>
              <w:color w:val="000000" w:themeColor="text1"/>
              <w:sz w:val="24"/>
              <w:szCs w:val="24"/>
            </w:rPr>
          </w:pPr>
          <w:r w:rsidRPr="004F1E19">
            <w:rPr>
              <w:rFonts w:eastAsiaTheme="majorEastAsia" w:cstheme="minorHAnsi"/>
              <w:color w:val="000000" w:themeColor="text1"/>
              <w:sz w:val="24"/>
              <w:szCs w:val="24"/>
            </w:rPr>
            <w:t>There are currently only five</w:t>
          </w:r>
          <w:r w:rsidR="002C1430" w:rsidRPr="004F1E19">
            <w:rPr>
              <w:rFonts w:eastAsiaTheme="majorEastAsia" w:cstheme="minorHAnsi"/>
              <w:color w:val="000000" w:themeColor="text1"/>
              <w:sz w:val="24"/>
              <w:szCs w:val="24"/>
            </w:rPr>
            <w:t xml:space="preserve"> s</w:t>
          </w:r>
          <w:r w:rsidRPr="004F1E19">
            <w:rPr>
              <w:rFonts w:eastAsiaTheme="majorEastAsia" w:cstheme="minorHAnsi"/>
              <w:color w:val="000000" w:themeColor="text1"/>
              <w:sz w:val="24"/>
              <w:szCs w:val="24"/>
            </w:rPr>
            <w:t>tations along the Heart of Wales line which offer bike hire facilities</w:t>
          </w:r>
          <w:r w:rsidR="00CE5FEF" w:rsidRPr="004F1E19">
            <w:rPr>
              <w:rFonts w:eastAsiaTheme="majorEastAsia" w:cstheme="minorHAnsi"/>
              <w:color w:val="000000" w:themeColor="text1"/>
              <w:sz w:val="24"/>
              <w:szCs w:val="24"/>
            </w:rPr>
            <w:t xml:space="preserve">. </w:t>
          </w:r>
          <w:r w:rsidRPr="004F1E19">
            <w:rPr>
              <w:rFonts w:eastAsiaTheme="majorEastAsia" w:cstheme="minorHAnsi"/>
              <w:color w:val="000000" w:themeColor="text1"/>
              <w:sz w:val="24"/>
              <w:szCs w:val="24"/>
            </w:rPr>
            <w:t xml:space="preserve">With the lack of facilities for more than </w:t>
          </w:r>
          <w:r w:rsidR="00CE5FEF" w:rsidRPr="004F1E19">
            <w:rPr>
              <w:rFonts w:eastAsiaTheme="majorEastAsia" w:cstheme="minorHAnsi"/>
              <w:color w:val="000000" w:themeColor="text1"/>
              <w:sz w:val="24"/>
              <w:szCs w:val="24"/>
            </w:rPr>
            <w:t>a small number of bikes</w:t>
          </w:r>
          <w:r w:rsidRPr="004F1E19">
            <w:rPr>
              <w:rFonts w:eastAsiaTheme="majorEastAsia" w:cstheme="minorHAnsi"/>
              <w:color w:val="000000" w:themeColor="text1"/>
              <w:sz w:val="24"/>
              <w:szCs w:val="24"/>
            </w:rPr>
            <w:t xml:space="preserve">, as well as the type of customers which travel by the Heart of Wales line, such as; active explorers, cultural explores, scenic explorers and family explorers, an increase in the offering of bike hire would </w:t>
          </w:r>
          <w:r w:rsidRPr="004F1E19">
            <w:rPr>
              <w:rFonts w:eastAsiaTheme="majorEastAsia" w:cstheme="minorHAnsi"/>
              <w:color w:val="000000" w:themeColor="text1"/>
              <w:sz w:val="24"/>
              <w:szCs w:val="24"/>
            </w:rPr>
            <w:lastRenderedPageBreak/>
            <w:t>be a positive recommendation</w:t>
          </w:r>
          <w:r w:rsidR="002C1430" w:rsidRPr="004F1E19">
            <w:rPr>
              <w:rFonts w:eastAsiaTheme="majorEastAsia" w:cstheme="minorHAnsi"/>
              <w:color w:val="000000" w:themeColor="text1"/>
              <w:sz w:val="24"/>
              <w:szCs w:val="24"/>
            </w:rPr>
            <w:t xml:space="preserve"> as the new trains will not offer an increase in bike storage, so this would be the next best thing</w:t>
          </w:r>
          <w:r w:rsidRPr="004F1E19">
            <w:rPr>
              <w:rFonts w:eastAsiaTheme="majorEastAsia" w:cstheme="minorHAnsi"/>
              <w:color w:val="000000" w:themeColor="text1"/>
              <w:sz w:val="24"/>
              <w:szCs w:val="24"/>
            </w:rPr>
            <w:t xml:space="preserve"> and will enable more activities to be undertaken at each location.</w:t>
          </w:r>
          <w:r w:rsidR="00356DB7" w:rsidRPr="004F1E19">
            <w:rPr>
              <w:rFonts w:eastAsiaTheme="majorEastAsia" w:cstheme="minorHAnsi"/>
              <w:color w:val="000000" w:themeColor="text1"/>
              <w:sz w:val="24"/>
              <w:szCs w:val="24"/>
            </w:rPr>
            <w:t xml:space="preserve"> </w:t>
          </w:r>
        </w:p>
        <w:p w14:paraId="02E1FCED" w14:textId="32B0C24D" w:rsidR="00045CE9" w:rsidRPr="004F1E19" w:rsidRDefault="00045CE9" w:rsidP="004F1E19">
          <w:pPr>
            <w:spacing w:line="360" w:lineRule="auto"/>
            <w:rPr>
              <w:rFonts w:eastAsiaTheme="majorEastAsia" w:cstheme="minorHAnsi"/>
              <w:color w:val="2E74B5" w:themeColor="accent1" w:themeShade="BF"/>
              <w:sz w:val="24"/>
              <w:szCs w:val="24"/>
            </w:rPr>
          </w:pPr>
        </w:p>
        <w:p w14:paraId="421AD246" w14:textId="720AA124" w:rsidR="00045CE9" w:rsidRPr="004F1E19" w:rsidRDefault="00544BA6" w:rsidP="004F1E19">
          <w:pPr>
            <w:pStyle w:val="ListParagraph"/>
            <w:numPr>
              <w:ilvl w:val="0"/>
              <w:numId w:val="3"/>
            </w:numPr>
            <w:spacing w:line="360" w:lineRule="auto"/>
            <w:rPr>
              <w:rFonts w:eastAsiaTheme="majorEastAsia" w:cstheme="minorHAnsi"/>
              <w:color w:val="000000" w:themeColor="text1"/>
              <w:sz w:val="24"/>
              <w:szCs w:val="24"/>
            </w:rPr>
          </w:pPr>
          <w:r w:rsidRPr="004F1E19">
            <w:rPr>
              <w:rFonts w:eastAsiaTheme="majorEastAsia" w:cstheme="minorHAnsi"/>
              <w:color w:val="000000" w:themeColor="text1"/>
              <w:sz w:val="24"/>
              <w:szCs w:val="24"/>
            </w:rPr>
            <w:t xml:space="preserve">4) </w:t>
          </w:r>
          <w:r w:rsidR="00045CE9" w:rsidRPr="004F1E19">
            <w:rPr>
              <w:rFonts w:eastAsiaTheme="majorEastAsia" w:cstheme="minorHAnsi"/>
              <w:color w:val="000000" w:themeColor="text1"/>
              <w:sz w:val="24"/>
              <w:szCs w:val="24"/>
            </w:rPr>
            <w:t>Luggage Drop Service</w:t>
          </w:r>
        </w:p>
        <w:p w14:paraId="61888B50" w14:textId="36B7DCDC" w:rsidR="00045CE9" w:rsidRPr="004F1E19" w:rsidRDefault="00045CE9" w:rsidP="004F1E19">
          <w:pPr>
            <w:spacing w:line="360" w:lineRule="auto"/>
            <w:rPr>
              <w:rFonts w:eastAsiaTheme="majorEastAsia" w:cstheme="minorHAnsi"/>
              <w:color w:val="000000" w:themeColor="text1"/>
              <w:sz w:val="24"/>
              <w:szCs w:val="24"/>
            </w:rPr>
          </w:pPr>
          <w:r w:rsidRPr="004F1E19">
            <w:rPr>
              <w:rFonts w:eastAsiaTheme="majorEastAsia" w:cstheme="minorHAnsi"/>
              <w:color w:val="000000" w:themeColor="text1"/>
              <w:sz w:val="24"/>
              <w:szCs w:val="24"/>
            </w:rPr>
            <w:t>A luggage drop service would enable walkers to leave their luggage at the station and head off for a walk whilst their luggage gets dropped off at the accommodation they are staying at. This will hopefully increase the numbers of walkers using the line as well as increasing the relationship with stakeholders such as campsites, B&amp;Bs and hostels. This idea has already been used on the West Highland Line and has been very successful. There would be a small cost of this which could be shared between the customer and the hotel as they will be gaining revenue which beforehand, they may not have.</w:t>
          </w:r>
        </w:p>
        <w:p w14:paraId="41D97E8B" w14:textId="77777777" w:rsidR="00AD3F80" w:rsidRPr="004F1E19" w:rsidRDefault="00AD3F80" w:rsidP="004F1E19">
          <w:pPr>
            <w:spacing w:line="360" w:lineRule="auto"/>
            <w:rPr>
              <w:rFonts w:eastAsiaTheme="majorEastAsia" w:cstheme="minorHAnsi"/>
              <w:color w:val="2E74B5" w:themeColor="accent1" w:themeShade="BF"/>
              <w:sz w:val="24"/>
              <w:szCs w:val="24"/>
            </w:rPr>
          </w:pPr>
        </w:p>
        <w:p w14:paraId="2732EEAF" w14:textId="3CCD877C" w:rsidR="006F3731" w:rsidRPr="004F1E19" w:rsidRDefault="00544BA6" w:rsidP="004F1E19">
          <w:pPr>
            <w:pStyle w:val="ListParagraph"/>
            <w:numPr>
              <w:ilvl w:val="0"/>
              <w:numId w:val="3"/>
            </w:numPr>
            <w:spacing w:line="360" w:lineRule="auto"/>
            <w:rPr>
              <w:rFonts w:cstheme="minorHAnsi"/>
              <w:sz w:val="24"/>
              <w:szCs w:val="24"/>
              <w:u w:val="single"/>
            </w:rPr>
          </w:pPr>
          <w:r w:rsidRPr="004F1E19">
            <w:rPr>
              <w:rFonts w:cstheme="minorHAnsi"/>
              <w:sz w:val="24"/>
              <w:szCs w:val="24"/>
              <w:u w:val="single"/>
            </w:rPr>
            <w:t xml:space="preserve">5) </w:t>
          </w:r>
          <w:r w:rsidR="006F3731" w:rsidRPr="004F1E19">
            <w:rPr>
              <w:rFonts w:cstheme="minorHAnsi"/>
              <w:sz w:val="24"/>
              <w:szCs w:val="24"/>
              <w:u w:val="single"/>
            </w:rPr>
            <w:t xml:space="preserve">Attraction tickets </w:t>
          </w:r>
          <w:r w:rsidR="00594830" w:rsidRPr="004F1E19">
            <w:rPr>
              <w:rFonts w:cstheme="minorHAnsi"/>
              <w:sz w:val="24"/>
              <w:szCs w:val="24"/>
              <w:u w:val="single"/>
            </w:rPr>
            <w:t>\</w:t>
          </w:r>
          <w:r w:rsidRPr="004F1E19">
            <w:rPr>
              <w:rFonts w:cstheme="minorHAnsi"/>
              <w:sz w:val="24"/>
              <w:szCs w:val="24"/>
              <w:u w:val="single"/>
            </w:rPr>
            <w:t xml:space="preserve"> </w:t>
          </w:r>
          <w:r w:rsidR="00594830" w:rsidRPr="004F1E19">
            <w:rPr>
              <w:rFonts w:cstheme="minorHAnsi"/>
              <w:sz w:val="24"/>
              <w:szCs w:val="24"/>
              <w:u w:val="single"/>
            </w:rPr>
            <w:t xml:space="preserve">Marketing </w:t>
          </w:r>
          <w:r w:rsidRPr="004F1E19">
            <w:rPr>
              <w:rFonts w:cstheme="minorHAnsi"/>
              <w:sz w:val="24"/>
              <w:szCs w:val="24"/>
              <w:u w:val="single"/>
            </w:rPr>
            <w:t>of events</w:t>
          </w:r>
        </w:p>
        <w:p w14:paraId="176C9848" w14:textId="41C4D4BA" w:rsidR="00CE5FEF" w:rsidRPr="004F1E19" w:rsidRDefault="00045CE9" w:rsidP="004F1E19">
          <w:pPr>
            <w:spacing w:line="360" w:lineRule="auto"/>
            <w:rPr>
              <w:rFonts w:eastAsiaTheme="majorEastAsia" w:cstheme="minorHAnsi"/>
              <w:color w:val="000000" w:themeColor="text1"/>
              <w:sz w:val="24"/>
              <w:szCs w:val="24"/>
            </w:rPr>
          </w:pPr>
          <w:r w:rsidRPr="004F1E19">
            <w:rPr>
              <w:rFonts w:eastAsiaTheme="majorEastAsia" w:cstheme="minorHAnsi"/>
              <w:color w:val="000000" w:themeColor="text1"/>
              <w:sz w:val="24"/>
              <w:szCs w:val="24"/>
            </w:rPr>
            <w:t xml:space="preserve">Boosting </w:t>
          </w:r>
          <w:r w:rsidR="00356DB7" w:rsidRPr="004F1E19">
            <w:rPr>
              <w:rFonts w:eastAsiaTheme="majorEastAsia" w:cstheme="minorHAnsi"/>
              <w:color w:val="000000" w:themeColor="text1"/>
              <w:sz w:val="24"/>
              <w:szCs w:val="24"/>
            </w:rPr>
            <w:t>relationships</w:t>
          </w:r>
          <w:r w:rsidRPr="004F1E19">
            <w:rPr>
              <w:rFonts w:eastAsiaTheme="majorEastAsia" w:cstheme="minorHAnsi"/>
              <w:color w:val="000000" w:themeColor="text1"/>
              <w:sz w:val="24"/>
              <w:szCs w:val="24"/>
            </w:rPr>
            <w:t xml:space="preserve"> between the line with external stakeholders, such as attractions and events along the line is vital for </w:t>
          </w:r>
          <w:r w:rsidR="003A030C" w:rsidRPr="004F1E19">
            <w:rPr>
              <w:rFonts w:eastAsiaTheme="majorEastAsia" w:cstheme="minorHAnsi"/>
              <w:color w:val="000000" w:themeColor="text1"/>
              <w:sz w:val="24"/>
              <w:szCs w:val="24"/>
            </w:rPr>
            <w:t xml:space="preserve">the redevelopment of the line. A recommendation is to offer discounts to customers who use the line when purchasing attraction and events tickets. This idea has already been </w:t>
          </w:r>
          <w:r w:rsidR="00356DB7" w:rsidRPr="004F1E19">
            <w:rPr>
              <w:rFonts w:eastAsiaTheme="majorEastAsia" w:cstheme="minorHAnsi"/>
              <w:color w:val="000000" w:themeColor="text1"/>
              <w:sz w:val="24"/>
              <w:szCs w:val="24"/>
            </w:rPr>
            <w:t>implemented</w:t>
          </w:r>
          <w:r w:rsidR="003A030C" w:rsidRPr="004F1E19">
            <w:rPr>
              <w:rFonts w:eastAsiaTheme="majorEastAsia" w:cstheme="minorHAnsi"/>
              <w:color w:val="000000" w:themeColor="text1"/>
              <w:sz w:val="24"/>
              <w:szCs w:val="24"/>
            </w:rPr>
            <w:t xml:space="preserve"> with </w:t>
          </w:r>
          <w:r w:rsidR="006E630E" w:rsidRPr="004F1E19">
            <w:rPr>
              <w:rFonts w:eastAsiaTheme="majorEastAsia" w:cstheme="minorHAnsi"/>
              <w:color w:val="000000" w:themeColor="text1"/>
              <w:sz w:val="24"/>
              <w:szCs w:val="24"/>
            </w:rPr>
            <w:t xml:space="preserve">Merlin Entertainment offering two for one attraction tickets with a valid railway ticket to Central London (Londontoolkit.com, 2019). </w:t>
          </w:r>
        </w:p>
        <w:p w14:paraId="6BC76AB5" w14:textId="279F2FCE" w:rsidR="00CE5FEF" w:rsidRPr="004F1E19" w:rsidRDefault="006E630E" w:rsidP="004F1E19">
          <w:pPr>
            <w:spacing w:line="360" w:lineRule="auto"/>
            <w:rPr>
              <w:rFonts w:eastAsiaTheme="majorEastAsia" w:cstheme="minorHAnsi"/>
              <w:color w:val="000000" w:themeColor="text1"/>
              <w:sz w:val="24"/>
              <w:szCs w:val="24"/>
            </w:rPr>
          </w:pPr>
          <w:r w:rsidRPr="004F1E19">
            <w:rPr>
              <w:rFonts w:eastAsiaTheme="majorEastAsia" w:cstheme="minorHAnsi"/>
              <w:color w:val="000000" w:themeColor="text1"/>
              <w:sz w:val="24"/>
              <w:szCs w:val="24"/>
            </w:rPr>
            <w:t>CADW also offer a partnership with Transport for Wales, enabling visitors to gain two-for-one admission if they have a valid train ticket for that day. This increases the number of people travelling to the attraction via public transport, as well as the number of visitors to the heritage sites (</w:t>
          </w:r>
          <w:proofErr w:type="spellStart"/>
          <w:r w:rsidRPr="004F1E19">
            <w:rPr>
              <w:rFonts w:eastAsiaTheme="majorEastAsia" w:cstheme="minorHAnsi"/>
              <w:color w:val="000000" w:themeColor="text1"/>
              <w:sz w:val="24"/>
              <w:szCs w:val="24"/>
            </w:rPr>
            <w:t>Cadw.gov.wales</w:t>
          </w:r>
          <w:proofErr w:type="spellEnd"/>
          <w:r w:rsidRPr="004F1E19">
            <w:rPr>
              <w:rFonts w:eastAsiaTheme="majorEastAsia" w:cstheme="minorHAnsi"/>
              <w:color w:val="000000" w:themeColor="text1"/>
              <w:sz w:val="24"/>
              <w:szCs w:val="24"/>
            </w:rPr>
            <w:t xml:space="preserve">, 2019). </w:t>
          </w:r>
        </w:p>
        <w:p w14:paraId="0C14A7CE" w14:textId="77777777" w:rsidR="006E630E" w:rsidRPr="004F1E19" w:rsidRDefault="006E630E" w:rsidP="004F1E19">
          <w:pPr>
            <w:spacing w:line="360" w:lineRule="auto"/>
            <w:rPr>
              <w:rFonts w:eastAsiaTheme="majorEastAsia" w:cstheme="minorHAnsi"/>
              <w:color w:val="2E74B5" w:themeColor="accent1" w:themeShade="BF"/>
              <w:sz w:val="24"/>
              <w:szCs w:val="24"/>
            </w:rPr>
          </w:pPr>
        </w:p>
        <w:p w14:paraId="481AA0B7" w14:textId="77777777" w:rsidR="006E630E" w:rsidRPr="004F1E19" w:rsidRDefault="006E630E" w:rsidP="004F1E19">
          <w:pPr>
            <w:spacing w:line="360" w:lineRule="auto"/>
            <w:rPr>
              <w:rFonts w:eastAsiaTheme="majorEastAsia" w:cstheme="minorHAnsi"/>
              <w:color w:val="2E74B5" w:themeColor="accent1" w:themeShade="BF"/>
              <w:sz w:val="24"/>
              <w:szCs w:val="24"/>
            </w:rPr>
          </w:pPr>
        </w:p>
        <w:p w14:paraId="042D4CEF" w14:textId="7C143BB9" w:rsidR="006E630E" w:rsidRDefault="006E630E" w:rsidP="004F1E19">
          <w:pPr>
            <w:spacing w:after="0" w:line="360" w:lineRule="auto"/>
            <w:rPr>
              <w:rFonts w:eastAsia="Times New Roman" w:cstheme="minorHAnsi"/>
              <w:color w:val="FF0000"/>
              <w:sz w:val="24"/>
              <w:szCs w:val="24"/>
            </w:rPr>
          </w:pPr>
        </w:p>
        <w:p w14:paraId="2F4417ED" w14:textId="6256B257" w:rsidR="004F1E19" w:rsidRDefault="004F1E19" w:rsidP="004F1E19">
          <w:pPr>
            <w:spacing w:after="0" w:line="360" w:lineRule="auto"/>
            <w:rPr>
              <w:rFonts w:eastAsia="Times New Roman" w:cstheme="minorHAnsi"/>
              <w:color w:val="FF0000"/>
              <w:sz w:val="24"/>
              <w:szCs w:val="24"/>
            </w:rPr>
          </w:pPr>
        </w:p>
        <w:p w14:paraId="3304AC3E" w14:textId="77777777" w:rsidR="004F1E19" w:rsidRPr="004F1E19" w:rsidRDefault="004F1E19" w:rsidP="004F1E19">
          <w:pPr>
            <w:spacing w:after="0" w:line="360" w:lineRule="auto"/>
            <w:rPr>
              <w:rFonts w:eastAsia="Times New Roman" w:cstheme="minorHAnsi"/>
              <w:color w:val="FF0000"/>
              <w:sz w:val="24"/>
              <w:szCs w:val="24"/>
            </w:rPr>
          </w:pPr>
        </w:p>
        <w:p w14:paraId="165BDB69" w14:textId="56BDC717" w:rsidR="006F3731" w:rsidRPr="004F1E19" w:rsidRDefault="002F767A" w:rsidP="004F1E19">
          <w:pPr>
            <w:pStyle w:val="ListParagraph"/>
            <w:numPr>
              <w:ilvl w:val="0"/>
              <w:numId w:val="6"/>
            </w:numPr>
            <w:spacing w:line="360" w:lineRule="auto"/>
            <w:rPr>
              <w:rFonts w:eastAsiaTheme="majorEastAsia" w:cstheme="minorHAnsi"/>
              <w:color w:val="2E74B5" w:themeColor="accent1" w:themeShade="BF"/>
              <w:sz w:val="24"/>
              <w:szCs w:val="24"/>
              <w:u w:val="single"/>
            </w:rPr>
          </w:pPr>
          <w:r w:rsidRPr="004F1E19">
            <w:rPr>
              <w:rFonts w:cstheme="minorHAnsi"/>
              <w:sz w:val="24"/>
              <w:szCs w:val="24"/>
              <w:u w:val="single"/>
            </w:rPr>
            <w:lastRenderedPageBreak/>
            <w:t>6</w:t>
          </w:r>
          <w:r w:rsidR="00544BA6" w:rsidRPr="004F1E19">
            <w:rPr>
              <w:rFonts w:cstheme="minorHAnsi"/>
              <w:sz w:val="24"/>
              <w:szCs w:val="24"/>
              <w:u w:val="single"/>
            </w:rPr>
            <w:t xml:space="preserve">) </w:t>
          </w:r>
          <w:r w:rsidR="006F3731" w:rsidRPr="004F1E19">
            <w:rPr>
              <w:rFonts w:cstheme="minorHAnsi"/>
              <w:sz w:val="24"/>
              <w:szCs w:val="24"/>
              <w:u w:val="single"/>
            </w:rPr>
            <w:t>Itinerary</w:t>
          </w:r>
        </w:p>
        <w:p w14:paraId="29DE8B6F" w14:textId="2EA3405D" w:rsidR="00AD3F80" w:rsidRPr="004F1E19" w:rsidRDefault="00CE5FEF" w:rsidP="004F1E19">
          <w:pPr>
            <w:spacing w:line="360" w:lineRule="auto"/>
            <w:rPr>
              <w:rFonts w:eastAsiaTheme="majorEastAsia" w:cstheme="minorHAnsi"/>
              <w:color w:val="000000" w:themeColor="text1"/>
              <w:sz w:val="24"/>
              <w:szCs w:val="24"/>
            </w:rPr>
          </w:pPr>
          <w:r w:rsidRPr="004F1E19">
            <w:rPr>
              <w:rFonts w:eastAsiaTheme="majorEastAsia" w:cstheme="minorHAnsi"/>
              <w:color w:val="000000" w:themeColor="text1"/>
              <w:sz w:val="24"/>
              <w:szCs w:val="24"/>
            </w:rPr>
            <w:t>The West Highland Way has developed a number of</w:t>
          </w:r>
          <w:r w:rsidR="00544BA6" w:rsidRPr="004F1E19">
            <w:rPr>
              <w:rFonts w:eastAsiaTheme="majorEastAsia" w:cstheme="minorHAnsi"/>
              <w:color w:val="000000" w:themeColor="text1"/>
              <w:sz w:val="24"/>
              <w:szCs w:val="24"/>
            </w:rPr>
            <w:t xml:space="preserve"> itinerar</w:t>
          </w:r>
          <w:r w:rsidRPr="004F1E19">
            <w:rPr>
              <w:rFonts w:eastAsiaTheme="majorEastAsia" w:cstheme="minorHAnsi"/>
              <w:color w:val="000000" w:themeColor="text1"/>
              <w:sz w:val="24"/>
              <w:szCs w:val="24"/>
            </w:rPr>
            <w:t>ies which are on their website. A recommendation is for the Heart of Wales line</w:t>
          </w:r>
          <w:r w:rsidR="00544BA6" w:rsidRPr="004F1E19">
            <w:rPr>
              <w:rFonts w:eastAsiaTheme="majorEastAsia" w:cstheme="minorHAnsi"/>
              <w:color w:val="000000" w:themeColor="text1"/>
              <w:sz w:val="24"/>
              <w:szCs w:val="24"/>
            </w:rPr>
            <w:t xml:space="preserve"> </w:t>
          </w:r>
          <w:r w:rsidRPr="004F1E19">
            <w:rPr>
              <w:rFonts w:eastAsiaTheme="majorEastAsia" w:cstheme="minorHAnsi"/>
              <w:color w:val="000000" w:themeColor="text1"/>
              <w:sz w:val="24"/>
              <w:szCs w:val="24"/>
            </w:rPr>
            <w:t>to produce a number of itineraries to</w:t>
          </w:r>
          <w:r w:rsidR="00544BA6" w:rsidRPr="004F1E19">
            <w:rPr>
              <w:rFonts w:eastAsiaTheme="majorEastAsia" w:cstheme="minorHAnsi"/>
              <w:color w:val="000000" w:themeColor="text1"/>
              <w:sz w:val="24"/>
              <w:szCs w:val="24"/>
            </w:rPr>
            <w:t xml:space="preserve"> advise people who want to walk the Heart of Wales Trail, or even just visit various attractions along the </w:t>
          </w:r>
          <w:r w:rsidRPr="004F1E19">
            <w:rPr>
              <w:rFonts w:eastAsiaTheme="majorEastAsia" w:cstheme="minorHAnsi"/>
              <w:color w:val="000000" w:themeColor="text1"/>
              <w:sz w:val="24"/>
              <w:szCs w:val="24"/>
            </w:rPr>
            <w:t>journey. An</w:t>
          </w:r>
          <w:r w:rsidR="00544BA6" w:rsidRPr="004F1E19">
            <w:rPr>
              <w:rFonts w:eastAsiaTheme="majorEastAsia" w:cstheme="minorHAnsi"/>
              <w:color w:val="000000" w:themeColor="text1"/>
              <w:sz w:val="24"/>
              <w:szCs w:val="24"/>
            </w:rPr>
            <w:t xml:space="preserve"> itinerary could be produced easily and would take a couple of days to create but having long lasting impact. It could be displayed on the Heart of Wales line website as well as in leaflets and would again, boost tourism for attractions and events along the line</w:t>
          </w:r>
          <w:r w:rsidRPr="004F1E19">
            <w:rPr>
              <w:rFonts w:eastAsiaTheme="majorEastAsia" w:cstheme="minorHAnsi"/>
              <w:color w:val="000000" w:themeColor="text1"/>
              <w:sz w:val="24"/>
              <w:szCs w:val="24"/>
            </w:rPr>
            <w:t xml:space="preserve">. </w:t>
          </w:r>
        </w:p>
        <w:p w14:paraId="39227789" w14:textId="77777777" w:rsidR="00544BA6" w:rsidRPr="004F1E19" w:rsidRDefault="00544BA6" w:rsidP="004F1E19">
          <w:pPr>
            <w:spacing w:line="360" w:lineRule="auto"/>
            <w:rPr>
              <w:rFonts w:eastAsiaTheme="majorEastAsia" w:cstheme="minorHAnsi"/>
              <w:color w:val="000000" w:themeColor="text1"/>
              <w:sz w:val="24"/>
              <w:szCs w:val="24"/>
            </w:rPr>
          </w:pPr>
        </w:p>
        <w:p w14:paraId="1D915F33" w14:textId="10C593C7" w:rsidR="00544BA6" w:rsidRPr="004F1E19" w:rsidRDefault="00F12511" w:rsidP="004F1E19">
          <w:pPr>
            <w:pStyle w:val="ListParagraph"/>
            <w:numPr>
              <w:ilvl w:val="0"/>
              <w:numId w:val="6"/>
            </w:numPr>
            <w:spacing w:line="360" w:lineRule="auto"/>
            <w:rPr>
              <w:rFonts w:cstheme="minorHAnsi"/>
              <w:sz w:val="24"/>
              <w:szCs w:val="24"/>
              <w:u w:val="single"/>
            </w:rPr>
          </w:pPr>
          <w:r w:rsidRPr="004F1E19">
            <w:rPr>
              <w:rFonts w:cstheme="minorHAnsi"/>
              <w:sz w:val="24"/>
              <w:szCs w:val="24"/>
              <w:u w:val="single"/>
            </w:rPr>
            <w:t>7</w:t>
          </w:r>
          <w:r w:rsidR="00544BA6" w:rsidRPr="004F1E19">
            <w:rPr>
              <w:rFonts w:cstheme="minorHAnsi"/>
              <w:sz w:val="24"/>
              <w:szCs w:val="24"/>
              <w:u w:val="single"/>
            </w:rPr>
            <w:t>) Integrating other modes of public transport</w:t>
          </w:r>
        </w:p>
        <w:p w14:paraId="73C7FE5F" w14:textId="58F9A243" w:rsidR="002C1430" w:rsidRPr="004F1E19" w:rsidRDefault="002F767A" w:rsidP="004F1E19">
          <w:pPr>
            <w:spacing w:line="360" w:lineRule="auto"/>
            <w:rPr>
              <w:rFonts w:cstheme="minorHAnsi"/>
              <w:sz w:val="24"/>
              <w:szCs w:val="24"/>
            </w:rPr>
          </w:pPr>
          <w:r w:rsidRPr="004F1E19">
            <w:rPr>
              <w:rFonts w:cstheme="minorHAnsi"/>
              <w:sz w:val="24"/>
              <w:szCs w:val="24"/>
            </w:rPr>
            <w:t>As mentioned previously, there are a large number of popular events along the line, such as Royal Welsh, which attracts over 240,000 visitors over a four-day period. This influx of visitors to the area could have a huge impact on visitor figures for the line as well as many other events that the train passes by. The line would benefit from integrating with other transport modes, such as creating links with bus services to provide guests the option to easily travel via public transport without the worry of travelling from the train station to the event itself.</w:t>
          </w:r>
        </w:p>
        <w:p w14:paraId="0F8CF7B7" w14:textId="21DC54C8" w:rsidR="002C1430" w:rsidRDefault="002C1430" w:rsidP="00544BA6">
          <w:pPr>
            <w:rPr>
              <w:sz w:val="28"/>
            </w:rPr>
          </w:pPr>
        </w:p>
        <w:p w14:paraId="1CAD3F6B" w14:textId="434FED5B" w:rsidR="002C1430" w:rsidRDefault="002C1430" w:rsidP="00544BA6">
          <w:pPr>
            <w:rPr>
              <w:sz w:val="28"/>
            </w:rPr>
          </w:pPr>
        </w:p>
        <w:p w14:paraId="6C518A35" w14:textId="0F2FFE68" w:rsidR="00C55C60" w:rsidRDefault="00C55C60" w:rsidP="00544BA6">
          <w:pPr>
            <w:rPr>
              <w:sz w:val="28"/>
            </w:rPr>
          </w:pPr>
        </w:p>
        <w:p w14:paraId="3F3F85AB" w14:textId="02F7B935" w:rsidR="00C55C60" w:rsidRDefault="00C55C60" w:rsidP="00544BA6">
          <w:pPr>
            <w:rPr>
              <w:sz w:val="28"/>
            </w:rPr>
          </w:pPr>
        </w:p>
        <w:p w14:paraId="7488CFB0" w14:textId="4FC48C15" w:rsidR="00C55C60" w:rsidRDefault="00C55C60" w:rsidP="00544BA6">
          <w:pPr>
            <w:rPr>
              <w:sz w:val="28"/>
            </w:rPr>
          </w:pPr>
        </w:p>
        <w:p w14:paraId="423EF492" w14:textId="043950F2" w:rsidR="00CE5FEF" w:rsidRDefault="00CE5FEF" w:rsidP="00544BA6">
          <w:pPr>
            <w:rPr>
              <w:sz w:val="28"/>
            </w:rPr>
          </w:pPr>
        </w:p>
        <w:p w14:paraId="25E30777" w14:textId="77777777" w:rsidR="00CE5FEF" w:rsidRDefault="00CE5FEF" w:rsidP="00544BA6">
          <w:pPr>
            <w:rPr>
              <w:sz w:val="28"/>
            </w:rPr>
          </w:pPr>
        </w:p>
        <w:p w14:paraId="3EB0396D" w14:textId="447B0D6F" w:rsidR="00C55C60" w:rsidRDefault="00C55C60" w:rsidP="00544BA6">
          <w:pPr>
            <w:rPr>
              <w:sz w:val="28"/>
            </w:rPr>
          </w:pPr>
        </w:p>
        <w:p w14:paraId="3FBF2F18" w14:textId="717042B0" w:rsidR="00581F7D" w:rsidRDefault="00581F7D" w:rsidP="00544BA6">
          <w:pPr>
            <w:rPr>
              <w:sz w:val="28"/>
            </w:rPr>
          </w:pPr>
        </w:p>
        <w:p w14:paraId="7ABB3CB1" w14:textId="77777777" w:rsidR="004F1E19" w:rsidRDefault="004F1E19" w:rsidP="00544BA6">
          <w:pPr>
            <w:rPr>
              <w:sz w:val="28"/>
            </w:rPr>
          </w:pPr>
        </w:p>
        <w:p w14:paraId="4581E7BB" w14:textId="1B9048D9" w:rsidR="002C1430" w:rsidRPr="007F27EE" w:rsidRDefault="00CE5FEF" w:rsidP="00544BA6">
          <w:pPr>
            <w:rPr>
              <w:sz w:val="28"/>
            </w:rPr>
          </w:pPr>
        </w:p>
      </w:sdtContent>
    </w:sdt>
    <w:p w14:paraId="422FF29B" w14:textId="77777777" w:rsidR="00581F7D" w:rsidRPr="00581F7D" w:rsidRDefault="00581F7D" w:rsidP="00581F7D">
      <w:pPr>
        <w:pStyle w:val="Heading1"/>
        <w:rPr>
          <w:u w:val="single"/>
        </w:rPr>
      </w:pPr>
      <w:bookmarkStart w:id="9" w:name="_Toc26218459"/>
      <w:r w:rsidRPr="00581F7D">
        <w:rPr>
          <w:u w:val="single"/>
        </w:rPr>
        <w:lastRenderedPageBreak/>
        <w:t>References</w:t>
      </w:r>
      <w:bookmarkEnd w:id="9"/>
    </w:p>
    <w:p w14:paraId="12E4A143" w14:textId="6C598AD5"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r w:rsidRPr="004F1E19">
        <w:rPr>
          <w:rFonts w:asciiTheme="minorHAnsi" w:hAnsiTheme="minorHAnsi" w:cstheme="minorHAnsi"/>
          <w:color w:val="000000"/>
        </w:rPr>
        <w:t>ACoRP</w:t>
      </w:r>
      <w:proofErr w:type="spellEnd"/>
      <w:r w:rsidRPr="004F1E19">
        <w:rPr>
          <w:rFonts w:asciiTheme="minorHAnsi" w:hAnsiTheme="minorHAnsi" w:cstheme="minorHAnsi"/>
          <w:color w:val="000000"/>
        </w:rPr>
        <w:t>.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 xml:space="preserve">Heart of Wales Line Trail - </w:t>
      </w:r>
      <w:proofErr w:type="spellStart"/>
      <w:r w:rsidRPr="004F1E19">
        <w:rPr>
          <w:rFonts w:asciiTheme="minorHAnsi" w:hAnsiTheme="minorHAnsi" w:cstheme="minorHAnsi"/>
          <w:i/>
          <w:iCs/>
          <w:color w:val="000000"/>
        </w:rPr>
        <w:t>ACoRP</w:t>
      </w:r>
      <w:proofErr w:type="spellEnd"/>
      <w:r w:rsidRPr="004F1E19">
        <w:rPr>
          <w:rFonts w:asciiTheme="minorHAnsi" w:hAnsiTheme="minorHAnsi" w:cstheme="minorHAnsi"/>
          <w:color w:val="000000"/>
        </w:rPr>
        <w:t>. [online] Available at: https://communityrail.org.uk/resources-ideas/case-studies/heart-of-wales-trail/ [Accessed 9 Nov. 2019].</w:t>
      </w:r>
    </w:p>
    <w:p w14:paraId="680B3DE3"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BBC News. (2009).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BBC News - Highland train line best in world</w:t>
      </w:r>
      <w:r w:rsidRPr="004F1E19">
        <w:rPr>
          <w:rFonts w:asciiTheme="minorHAnsi" w:hAnsiTheme="minorHAnsi" w:cstheme="minorHAnsi"/>
          <w:color w:val="000000"/>
        </w:rPr>
        <w:t>. [online] Available at: http://news.bbc.co.uk/1/hi/scotland/glasgow_and_west/7874216.stm [Accessed 27 Nov. 2019].</w:t>
      </w:r>
    </w:p>
    <w:p w14:paraId="1252104C"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BBC News. (2018).</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New trains and more services in £5bn deal</w:t>
      </w:r>
      <w:r w:rsidRPr="004F1E19">
        <w:rPr>
          <w:rFonts w:asciiTheme="minorHAnsi" w:hAnsiTheme="minorHAnsi" w:cstheme="minorHAnsi"/>
          <w:color w:val="000000"/>
        </w:rPr>
        <w:t>. [online] Available at: https://www.bbc.co.uk/news/uk-wales-44316772 [Accessed 1 Dec. 2019].</w:t>
      </w:r>
    </w:p>
    <w:p w14:paraId="7147FD7C" w14:textId="6EA2767D"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BBC News.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ScotRail launch 'bike carriages' on scenic route</w:t>
      </w:r>
      <w:r w:rsidRPr="004F1E19">
        <w:rPr>
          <w:rFonts w:asciiTheme="minorHAnsi" w:hAnsiTheme="minorHAnsi" w:cstheme="minorHAnsi"/>
          <w:color w:val="000000"/>
        </w:rPr>
        <w:t>. [online] Available at: https://www.bbc.co.uk/news/uk-scotland-highlands-islands-50168117 [Accessed 1 Dec. 2019].</w:t>
      </w:r>
    </w:p>
    <w:p w14:paraId="69A88D66" w14:textId="3AEBA5F7" w:rsidR="00581F7D" w:rsidRPr="004F1E19" w:rsidRDefault="00581F7D"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r w:rsidRPr="004F1E19">
        <w:rPr>
          <w:rFonts w:asciiTheme="minorHAnsi" w:hAnsiTheme="minorHAnsi" w:cstheme="minorHAnsi"/>
          <w:color w:val="000000"/>
        </w:rPr>
        <w:t>Cadw.gov.wales</w:t>
      </w:r>
      <w:proofErr w:type="spellEnd"/>
      <w:r w:rsidRPr="004F1E19">
        <w:rPr>
          <w:rFonts w:asciiTheme="minorHAnsi" w:hAnsiTheme="minorHAnsi" w:cstheme="minorHAnsi"/>
          <w:color w:val="000000"/>
        </w:rPr>
        <w:t>.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 xml:space="preserve">2-FOR-1 Entry Offer with Transport for Wales | </w:t>
      </w:r>
      <w:proofErr w:type="spellStart"/>
      <w:r w:rsidRPr="004F1E19">
        <w:rPr>
          <w:rFonts w:asciiTheme="minorHAnsi" w:hAnsiTheme="minorHAnsi" w:cstheme="minorHAnsi"/>
          <w:i/>
          <w:iCs/>
          <w:color w:val="000000"/>
        </w:rPr>
        <w:t>Cadw</w:t>
      </w:r>
      <w:proofErr w:type="spellEnd"/>
      <w:r w:rsidRPr="004F1E19">
        <w:rPr>
          <w:rFonts w:asciiTheme="minorHAnsi" w:hAnsiTheme="minorHAnsi" w:cstheme="minorHAnsi"/>
          <w:color w:val="000000"/>
        </w:rPr>
        <w:t>. [online] Available at: https://cadw.gov.wales/2-1-entry-offer-transport-wales [Accessed 17 Nov. 2019].</w:t>
      </w:r>
    </w:p>
    <w:p w14:paraId="71D481FE"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Chandler, A. (1962).</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Strategy and Structure: chapters in the history of the industrial enterprise</w:t>
      </w:r>
      <w:r w:rsidRPr="004F1E19">
        <w:rPr>
          <w:rFonts w:asciiTheme="minorHAnsi" w:hAnsiTheme="minorHAnsi" w:cstheme="minorHAnsi"/>
          <w:color w:val="000000"/>
        </w:rPr>
        <w:t>. Boston Mass: M.I.T. Press, p.801.</w:t>
      </w:r>
    </w:p>
    <w:p w14:paraId="008BE889"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r w:rsidRPr="004F1E19">
        <w:rPr>
          <w:rFonts w:asciiTheme="minorHAnsi" w:hAnsiTheme="minorHAnsi" w:cstheme="minorHAnsi"/>
          <w:color w:val="000000"/>
        </w:rPr>
        <w:t>Dalling</w:t>
      </w:r>
      <w:proofErr w:type="spellEnd"/>
      <w:r w:rsidRPr="004F1E19">
        <w:rPr>
          <w:rFonts w:asciiTheme="minorHAnsi" w:hAnsiTheme="minorHAnsi" w:cstheme="minorHAnsi"/>
          <w:color w:val="000000"/>
        </w:rPr>
        <w:t>, R. (2018).</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14 stunning sights from one of Wales' most beautiful train journeys</w:t>
      </w:r>
      <w:r w:rsidRPr="004F1E19">
        <w:rPr>
          <w:rFonts w:asciiTheme="minorHAnsi" w:hAnsiTheme="minorHAnsi" w:cstheme="minorHAnsi"/>
          <w:color w:val="000000"/>
        </w:rPr>
        <w:t>. [online] Wales Online. Available at: https://www.walesonline.co.uk/whats-on/travel/wonderful-sights-seen-one-wales-14480932 [Accessed 29 Nov. 2019].</w:t>
      </w:r>
    </w:p>
    <w:p w14:paraId="12647B9B"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Framework Action Plan Year 2. (2014). The Welsh Government Strategy for Tourism 2013 – 2020. Welsh Government, p.40.</w:t>
      </w:r>
    </w:p>
    <w:p w14:paraId="33E6A6C1"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GÜREL, E. (2017). SWOT ANALYSIS: A THEORETICAL REVIEW.</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Journal of International Social Research</w:t>
      </w:r>
      <w:r w:rsidRPr="004F1E19">
        <w:rPr>
          <w:rFonts w:asciiTheme="minorHAnsi" w:hAnsiTheme="minorHAnsi" w:cstheme="minorHAnsi"/>
          <w:color w:val="000000"/>
        </w:rPr>
        <w:t>, 10(51), p.994.</w:t>
      </w:r>
    </w:p>
    <w:p w14:paraId="3297F6FE"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Heart of Wales Line. (2019). [online] Available at: https://www.heart-of-wales.co.uk [Accessed 29 Nov. 2019].</w:t>
      </w:r>
    </w:p>
    <w:p w14:paraId="0AEB4B4D" w14:textId="3A7ED8BB"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lastRenderedPageBreak/>
        <w:t>ITV News. (2017).</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Over 240,000 visitors, 8,000 animals, four days, one Royal Welsh Show</w:t>
      </w:r>
      <w:r w:rsidRPr="004F1E19">
        <w:rPr>
          <w:rFonts w:asciiTheme="minorHAnsi" w:hAnsiTheme="minorHAnsi" w:cstheme="minorHAnsi"/>
          <w:color w:val="000000"/>
        </w:rPr>
        <w:t>. [online] Available at: https://www.itv.com/news/wales/2017-07-24/over-240-000-visitors-8-000-animals-four-days-one-royal-welsh-show/ [Accessed 7 Nov. 2019].</w:t>
      </w:r>
    </w:p>
    <w:p w14:paraId="2F4D55FA" w14:textId="02E47457" w:rsidR="00581F7D" w:rsidRPr="00126603" w:rsidRDefault="00581F7D" w:rsidP="00126603">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Londontoolkit.com.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London 2 For 1 Railways Attraction Admission Promotion 2019</w:t>
      </w:r>
      <w:r w:rsidRPr="004F1E19">
        <w:rPr>
          <w:rFonts w:asciiTheme="minorHAnsi" w:hAnsiTheme="minorHAnsi" w:cstheme="minorHAnsi"/>
          <w:color w:val="000000"/>
        </w:rPr>
        <w:t xml:space="preserve">. [online] Available at: </w:t>
      </w:r>
      <w:r w:rsidRPr="00126603">
        <w:rPr>
          <w:rFonts w:asciiTheme="minorHAnsi" w:hAnsiTheme="minorHAnsi" w:cstheme="minorHAnsi"/>
          <w:color w:val="000000"/>
        </w:rPr>
        <w:t>https://www.londontoolkit.com/whattodo/london_travelcard_2for1_discussion.html [Accessed 14 Nov. 2019].</w:t>
      </w:r>
    </w:p>
    <w:p w14:paraId="114FE595" w14:textId="3DC1E2CB" w:rsidR="00126603" w:rsidRPr="00126603" w:rsidRDefault="00126603" w:rsidP="00126603">
      <w:pPr>
        <w:spacing w:after="0" w:line="360" w:lineRule="auto"/>
        <w:rPr>
          <w:rFonts w:eastAsia="Times New Roman" w:cstheme="minorHAnsi"/>
          <w:sz w:val="24"/>
          <w:szCs w:val="24"/>
        </w:rPr>
      </w:pPr>
      <w:r w:rsidRPr="00126603">
        <w:rPr>
          <w:rFonts w:eastAsia="Times New Roman" w:cstheme="minorHAnsi"/>
          <w:color w:val="000000"/>
          <w:sz w:val="24"/>
          <w:szCs w:val="24"/>
          <w:shd w:val="clear" w:color="auto" w:fill="FFFFFF"/>
        </w:rPr>
        <w:t>Mintzberg, H. (1992). </w:t>
      </w:r>
      <w:r w:rsidRPr="00126603">
        <w:rPr>
          <w:rFonts w:eastAsia="Times New Roman" w:cstheme="minorHAnsi"/>
          <w:i/>
          <w:iCs/>
          <w:color w:val="000000"/>
          <w:sz w:val="24"/>
          <w:szCs w:val="24"/>
        </w:rPr>
        <w:t>"Five Ps for Strategy" in The Strategy Process</w:t>
      </w:r>
      <w:r w:rsidRPr="00126603">
        <w:rPr>
          <w:rFonts w:eastAsia="Times New Roman" w:cstheme="minorHAnsi"/>
          <w:color w:val="000000"/>
          <w:sz w:val="24"/>
          <w:szCs w:val="24"/>
          <w:shd w:val="clear" w:color="auto" w:fill="FFFFFF"/>
        </w:rPr>
        <w:t>. Englewood Cliffs NJ: Prentice-Hall International Editions, pp.12-19.</w:t>
      </w:r>
    </w:p>
    <w:p w14:paraId="1969598F" w14:textId="5BB84192" w:rsidR="00581F7D" w:rsidRPr="004F1E19" w:rsidRDefault="00581F7D" w:rsidP="00126603">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126603">
        <w:rPr>
          <w:rFonts w:asciiTheme="minorHAnsi" w:hAnsiTheme="minorHAnsi" w:cstheme="minorHAnsi"/>
          <w:color w:val="000000"/>
        </w:rPr>
        <w:t>Originalshrewsbury.co.uk. (2019).</w:t>
      </w:r>
      <w:r w:rsidRPr="00126603">
        <w:rPr>
          <w:rStyle w:val="apple-converted-space"/>
          <w:rFonts w:asciiTheme="minorHAnsi" w:hAnsiTheme="minorHAnsi" w:cstheme="minorHAnsi"/>
          <w:color w:val="000000"/>
        </w:rPr>
        <w:t> </w:t>
      </w:r>
      <w:r w:rsidRPr="00126603">
        <w:rPr>
          <w:rFonts w:asciiTheme="minorHAnsi" w:hAnsiTheme="minorHAnsi" w:cstheme="minorHAnsi"/>
          <w:i/>
          <w:iCs/>
          <w:color w:val="000000"/>
        </w:rPr>
        <w:t>Events</w:t>
      </w:r>
      <w:r w:rsidRPr="004F1E19">
        <w:rPr>
          <w:rFonts w:asciiTheme="minorHAnsi" w:hAnsiTheme="minorHAnsi" w:cstheme="minorHAnsi"/>
          <w:i/>
          <w:iCs/>
          <w:color w:val="000000"/>
        </w:rPr>
        <w:t xml:space="preserve"> in Shrewsbury | Original Shrewsbury</w:t>
      </w:r>
      <w:r w:rsidRPr="004F1E19">
        <w:rPr>
          <w:rFonts w:asciiTheme="minorHAnsi" w:hAnsiTheme="minorHAnsi" w:cstheme="minorHAnsi"/>
          <w:color w:val="000000"/>
        </w:rPr>
        <w:t>. [online] Available at: https://originalshrewsbury.co.uk/see-do/events [Accessed 19 Nov. 2019].</w:t>
      </w:r>
    </w:p>
    <w:p w14:paraId="46B87134" w14:textId="1E6021E0" w:rsidR="00273873" w:rsidRPr="004F1E19" w:rsidRDefault="00273873" w:rsidP="004F1E19">
      <w:pPr>
        <w:spacing w:after="0" w:line="360" w:lineRule="auto"/>
        <w:rPr>
          <w:rFonts w:eastAsia="Times New Roman" w:cstheme="minorHAnsi"/>
          <w:sz w:val="24"/>
          <w:szCs w:val="24"/>
        </w:rPr>
      </w:pPr>
      <w:r w:rsidRPr="00273873">
        <w:rPr>
          <w:rFonts w:eastAsia="Times New Roman" w:cstheme="minorHAnsi"/>
          <w:color w:val="000000"/>
          <w:sz w:val="24"/>
          <w:szCs w:val="24"/>
          <w:shd w:val="clear" w:color="auto" w:fill="FFFFFF"/>
        </w:rPr>
        <w:t>Porter, M. (1980).</w:t>
      </w:r>
      <w:r w:rsidRPr="004F1E19">
        <w:rPr>
          <w:rFonts w:eastAsia="Times New Roman" w:cstheme="minorHAnsi"/>
          <w:color w:val="000000"/>
          <w:sz w:val="24"/>
          <w:szCs w:val="24"/>
          <w:shd w:val="clear" w:color="auto" w:fill="FFFFFF"/>
        </w:rPr>
        <w:t> </w:t>
      </w:r>
      <w:r w:rsidRPr="00273873">
        <w:rPr>
          <w:rFonts w:eastAsia="Times New Roman" w:cstheme="minorHAnsi"/>
          <w:i/>
          <w:iCs/>
          <w:color w:val="000000"/>
          <w:sz w:val="24"/>
          <w:szCs w:val="24"/>
        </w:rPr>
        <w:t xml:space="preserve">Competitive Strategy: Techniques for Analysing Industries and </w:t>
      </w:r>
      <w:proofErr w:type="spellStart"/>
      <w:r w:rsidRPr="00273873">
        <w:rPr>
          <w:rFonts w:eastAsia="Times New Roman" w:cstheme="minorHAnsi"/>
          <w:i/>
          <w:iCs/>
          <w:color w:val="000000"/>
          <w:sz w:val="24"/>
          <w:szCs w:val="24"/>
        </w:rPr>
        <w:t>Competitiors</w:t>
      </w:r>
      <w:proofErr w:type="spellEnd"/>
      <w:r w:rsidRPr="00273873">
        <w:rPr>
          <w:rFonts w:eastAsia="Times New Roman" w:cstheme="minorHAnsi"/>
          <w:color w:val="000000"/>
          <w:sz w:val="24"/>
          <w:szCs w:val="24"/>
          <w:shd w:val="clear" w:color="auto" w:fill="FFFFFF"/>
        </w:rPr>
        <w:t>. New York: The Free Press, p.3.</w:t>
      </w:r>
    </w:p>
    <w:p w14:paraId="7FB47CB5"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Royal Welsh.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How to find us - Royal Welsh</w:t>
      </w:r>
      <w:r w:rsidRPr="004F1E19">
        <w:rPr>
          <w:rFonts w:asciiTheme="minorHAnsi" w:hAnsiTheme="minorHAnsi" w:cstheme="minorHAnsi"/>
          <w:color w:val="000000"/>
        </w:rPr>
        <w:t>. [online] Available at: https://rwas.wales/how-to-find-us/ [Accessed 17 Nov. 2019].</w:t>
      </w:r>
    </w:p>
    <w:p w14:paraId="4A2128FF"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r w:rsidRPr="004F1E19">
        <w:rPr>
          <w:rFonts w:asciiTheme="minorHAnsi" w:hAnsiTheme="minorHAnsi" w:cstheme="minorHAnsi"/>
          <w:color w:val="000000"/>
        </w:rPr>
        <w:t>Rushby</w:t>
      </w:r>
      <w:proofErr w:type="spellEnd"/>
      <w:r w:rsidRPr="004F1E19">
        <w:rPr>
          <w:rFonts w:asciiTheme="minorHAnsi" w:hAnsiTheme="minorHAnsi" w:cstheme="minorHAnsi"/>
          <w:color w:val="000000"/>
        </w:rPr>
        <w:t>, K. (2018).</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The best travel discoveries of 2018: chosen by Guardian writers</w:t>
      </w:r>
      <w:r w:rsidRPr="004F1E19">
        <w:rPr>
          <w:rFonts w:asciiTheme="minorHAnsi" w:hAnsiTheme="minorHAnsi" w:cstheme="minorHAnsi"/>
          <w:color w:val="000000"/>
        </w:rPr>
        <w:t>. [online] The Guardian. Available at: https://www.theguardian.com/travel/2018/dec/22/best-travel-discoveries-of-2018-guardian-writers [Accessed 1 Dec. 2019].</w:t>
      </w:r>
    </w:p>
    <w:p w14:paraId="752E9CD2"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Scenic Rail Britain.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Heart of Wales Line</w:t>
      </w:r>
      <w:r w:rsidRPr="004F1E19">
        <w:rPr>
          <w:rFonts w:asciiTheme="minorHAnsi" w:hAnsiTheme="minorHAnsi" w:cstheme="minorHAnsi"/>
          <w:color w:val="000000"/>
        </w:rPr>
        <w:t>. [online] Available at: https://www.scenicrailbritain.com/lines/heart-wales-line [Accessed 1 Dec. 2019].</w:t>
      </w:r>
    </w:p>
    <w:p w14:paraId="18430A7E"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Scotrail.co.uk.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 xml:space="preserve">West Highland Railway Line | Oban | Fort William | </w:t>
      </w:r>
      <w:proofErr w:type="spellStart"/>
      <w:r w:rsidRPr="004F1E19">
        <w:rPr>
          <w:rFonts w:asciiTheme="minorHAnsi" w:hAnsiTheme="minorHAnsi" w:cstheme="minorHAnsi"/>
          <w:i/>
          <w:iCs/>
          <w:color w:val="000000"/>
        </w:rPr>
        <w:t>Mallaig</w:t>
      </w:r>
      <w:proofErr w:type="spellEnd"/>
      <w:r w:rsidRPr="004F1E19">
        <w:rPr>
          <w:rFonts w:asciiTheme="minorHAnsi" w:hAnsiTheme="minorHAnsi" w:cstheme="minorHAnsi"/>
          <w:i/>
          <w:iCs/>
          <w:color w:val="000000"/>
        </w:rPr>
        <w:t xml:space="preserve"> | ScotRail</w:t>
      </w:r>
      <w:r w:rsidRPr="004F1E19">
        <w:rPr>
          <w:rFonts w:asciiTheme="minorHAnsi" w:hAnsiTheme="minorHAnsi" w:cstheme="minorHAnsi"/>
          <w:color w:val="000000"/>
        </w:rPr>
        <w:t>. [online] Available at: https://www.scotrail.co.uk/scotland-by-rail/great-scenic-rail-journeys/west-highland-line-glasgow-oban-and-fort-williammallaig [Accessed 1 Dec. 2019].</w:t>
      </w:r>
    </w:p>
    <w:p w14:paraId="5EF65452"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Visitscotland.com.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4-Day West Highland Line Itinerary</w:t>
      </w:r>
      <w:r w:rsidRPr="004F1E19">
        <w:rPr>
          <w:rFonts w:asciiTheme="minorHAnsi" w:hAnsiTheme="minorHAnsi" w:cstheme="minorHAnsi"/>
          <w:color w:val="000000"/>
        </w:rPr>
        <w:t>. [online] Available at: https://www.visitscotland.com/see-do/tours/railway/west-highland-line-itinerary/ [Accessed 29 Nov. 2019].</w:t>
      </w:r>
    </w:p>
    <w:p w14:paraId="2543CBB5" w14:textId="1D57FFE3" w:rsidR="00581F7D" w:rsidRPr="004F1E19" w:rsidRDefault="00581F7D" w:rsidP="004F1E19">
      <w:pPr>
        <w:spacing w:line="360" w:lineRule="auto"/>
        <w:rPr>
          <w:rFonts w:eastAsiaTheme="majorEastAsia" w:cstheme="minorHAnsi"/>
          <w:color w:val="2E74B5" w:themeColor="accent1" w:themeShade="BF"/>
          <w:sz w:val="24"/>
          <w:szCs w:val="24"/>
          <w:u w:val="single"/>
        </w:rPr>
      </w:pPr>
      <w:bookmarkStart w:id="10" w:name="_GoBack"/>
      <w:bookmarkEnd w:id="10"/>
    </w:p>
    <w:p w14:paraId="180A59B7" w14:textId="247E8868" w:rsidR="00796A56" w:rsidRPr="004F1E19" w:rsidRDefault="00796A56" w:rsidP="004F1E19">
      <w:pPr>
        <w:pStyle w:val="Heading1"/>
        <w:spacing w:line="360" w:lineRule="auto"/>
        <w:rPr>
          <w:rFonts w:cstheme="majorHAnsi"/>
          <w:szCs w:val="24"/>
          <w:u w:val="single"/>
        </w:rPr>
      </w:pPr>
      <w:bookmarkStart w:id="11" w:name="_Toc26218460"/>
      <w:r w:rsidRPr="004F1E19">
        <w:rPr>
          <w:rFonts w:cstheme="majorHAnsi"/>
          <w:szCs w:val="24"/>
          <w:u w:val="single"/>
        </w:rPr>
        <w:lastRenderedPageBreak/>
        <w:t>Bibliography</w:t>
      </w:r>
      <w:bookmarkEnd w:id="11"/>
      <w:r w:rsidRPr="004F1E19">
        <w:rPr>
          <w:rFonts w:cstheme="majorHAnsi"/>
          <w:szCs w:val="24"/>
          <w:u w:val="single"/>
        </w:rPr>
        <w:t xml:space="preserve"> </w:t>
      </w:r>
    </w:p>
    <w:p w14:paraId="3BF7E6FD"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r w:rsidRPr="004F1E19">
        <w:rPr>
          <w:rFonts w:asciiTheme="minorHAnsi" w:hAnsiTheme="minorHAnsi" w:cstheme="minorHAnsi"/>
          <w:color w:val="000000"/>
        </w:rPr>
        <w:t>ACoRP</w:t>
      </w:r>
      <w:proofErr w:type="spellEnd"/>
      <w:r w:rsidRPr="004F1E19">
        <w:rPr>
          <w:rFonts w:asciiTheme="minorHAnsi" w:hAnsiTheme="minorHAnsi" w:cstheme="minorHAnsi"/>
          <w:color w:val="000000"/>
        </w:rPr>
        <w:t>.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 xml:space="preserve">Heart of Wales Line Trail - </w:t>
      </w:r>
      <w:proofErr w:type="spellStart"/>
      <w:r w:rsidRPr="004F1E19">
        <w:rPr>
          <w:rFonts w:asciiTheme="minorHAnsi" w:hAnsiTheme="minorHAnsi" w:cstheme="minorHAnsi"/>
          <w:i/>
          <w:iCs/>
          <w:color w:val="000000"/>
        </w:rPr>
        <w:t>ACoRP</w:t>
      </w:r>
      <w:proofErr w:type="spellEnd"/>
      <w:r w:rsidRPr="004F1E19">
        <w:rPr>
          <w:rFonts w:asciiTheme="minorHAnsi" w:hAnsiTheme="minorHAnsi" w:cstheme="minorHAnsi"/>
          <w:color w:val="000000"/>
        </w:rPr>
        <w:t>. [online] Available at: https://communityrail.org.uk/resources-ideas/case-studies/heart-of-wales-trail/ [Accessed 9 Nov. 2019].</w:t>
      </w:r>
    </w:p>
    <w:p w14:paraId="30654430"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BBC News. (2009).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BBC News - Highland train line best in world</w:t>
      </w:r>
      <w:r w:rsidRPr="004F1E19">
        <w:rPr>
          <w:rFonts w:asciiTheme="minorHAnsi" w:hAnsiTheme="minorHAnsi" w:cstheme="minorHAnsi"/>
          <w:color w:val="000000"/>
        </w:rPr>
        <w:t>. [online] Available at: http://news.bbc.co.uk/1/hi/scotland/glasgow_and_west/7874216.stm [Accessed 27 Nov. 2019].</w:t>
      </w:r>
    </w:p>
    <w:p w14:paraId="37F5BBD5"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BBC News. (2018).</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New trains and more services in £5bn deal</w:t>
      </w:r>
      <w:r w:rsidRPr="004F1E19">
        <w:rPr>
          <w:rFonts w:asciiTheme="minorHAnsi" w:hAnsiTheme="minorHAnsi" w:cstheme="minorHAnsi"/>
          <w:color w:val="000000"/>
        </w:rPr>
        <w:t>. [online] Available at: https://www.bbc.co.uk/news/uk-wales-44316772 [Accessed 1 Dec. 2019].</w:t>
      </w:r>
    </w:p>
    <w:p w14:paraId="69339E69"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BBC News.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ScotRail launch 'bike carriages' on scenic route</w:t>
      </w:r>
      <w:r w:rsidRPr="004F1E19">
        <w:rPr>
          <w:rFonts w:asciiTheme="minorHAnsi" w:hAnsiTheme="minorHAnsi" w:cstheme="minorHAnsi"/>
          <w:color w:val="000000"/>
        </w:rPr>
        <w:t>. [online] Available at: https://www.bbc.co.uk/news/uk-scotland-highlands-islands-50168117 [Accessed 1 Dec. 2019].</w:t>
      </w:r>
    </w:p>
    <w:p w14:paraId="7C511FA5" w14:textId="3D1D5A82"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r w:rsidRPr="004F1E19">
        <w:rPr>
          <w:rFonts w:asciiTheme="minorHAnsi" w:hAnsiTheme="minorHAnsi" w:cstheme="minorHAnsi"/>
          <w:color w:val="000000"/>
        </w:rPr>
        <w:t>Cadw.gov.wales</w:t>
      </w:r>
      <w:proofErr w:type="spellEnd"/>
      <w:r w:rsidRPr="004F1E19">
        <w:rPr>
          <w:rFonts w:asciiTheme="minorHAnsi" w:hAnsiTheme="minorHAnsi" w:cstheme="minorHAnsi"/>
          <w:color w:val="000000"/>
        </w:rPr>
        <w:t>.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 xml:space="preserve">2-FOR-1 Entry Offer with Transport for Wales | </w:t>
      </w:r>
      <w:proofErr w:type="spellStart"/>
      <w:r w:rsidRPr="004F1E19">
        <w:rPr>
          <w:rFonts w:asciiTheme="minorHAnsi" w:hAnsiTheme="minorHAnsi" w:cstheme="minorHAnsi"/>
          <w:i/>
          <w:iCs/>
          <w:color w:val="000000"/>
        </w:rPr>
        <w:t>Cadw</w:t>
      </w:r>
      <w:proofErr w:type="spellEnd"/>
      <w:r w:rsidRPr="004F1E19">
        <w:rPr>
          <w:rFonts w:asciiTheme="minorHAnsi" w:hAnsiTheme="minorHAnsi" w:cstheme="minorHAnsi"/>
          <w:color w:val="000000"/>
        </w:rPr>
        <w:t>. [online] Available at: https://cadw.gov.wales/2-1-entry-offer-transport-wales [Accessed 17 Nov. 2019].</w:t>
      </w:r>
    </w:p>
    <w:p w14:paraId="2A25F695" w14:textId="5713A646"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Castleinnknucklas.com. (2019). [online] Available at: https://www.castleinnknucklas.com/location [Accessed 7 Nov. 2019].</w:t>
      </w:r>
    </w:p>
    <w:p w14:paraId="4F3806A9"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Chandler, A. (1962).</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Strategy and Structure: chapters in the history of the industrial enterprise</w:t>
      </w:r>
      <w:r w:rsidRPr="004F1E19">
        <w:rPr>
          <w:rFonts w:asciiTheme="minorHAnsi" w:hAnsiTheme="minorHAnsi" w:cstheme="minorHAnsi"/>
          <w:color w:val="000000"/>
        </w:rPr>
        <w:t>. Boston Mass: M.I.T. Press, p.801.</w:t>
      </w:r>
    </w:p>
    <w:p w14:paraId="336455D7"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r w:rsidRPr="004F1E19">
        <w:rPr>
          <w:rFonts w:asciiTheme="minorHAnsi" w:hAnsiTheme="minorHAnsi" w:cstheme="minorHAnsi"/>
          <w:color w:val="000000"/>
        </w:rPr>
        <w:t>Dalling</w:t>
      </w:r>
      <w:proofErr w:type="spellEnd"/>
      <w:r w:rsidRPr="004F1E19">
        <w:rPr>
          <w:rFonts w:asciiTheme="minorHAnsi" w:hAnsiTheme="minorHAnsi" w:cstheme="minorHAnsi"/>
          <w:color w:val="000000"/>
        </w:rPr>
        <w:t>, R. (2018).</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14 stunning sights from one of Wales' most beautiful train journeys</w:t>
      </w:r>
      <w:r w:rsidRPr="004F1E19">
        <w:rPr>
          <w:rFonts w:asciiTheme="minorHAnsi" w:hAnsiTheme="minorHAnsi" w:cstheme="minorHAnsi"/>
          <w:color w:val="000000"/>
        </w:rPr>
        <w:t>. [online] Wales Online. Available at: https://www.walesonline.co.uk/whats-on/travel/wonderful-sights-seen-one-wales-14480932 [Accessed 29 Nov. 2019].</w:t>
      </w:r>
    </w:p>
    <w:p w14:paraId="2B3DE7C8" w14:textId="269ED566"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Framework Action Plan Year 2. (2014). The Welsh Government Strategy for Tourism 2013 – 2020. Welsh Government, p.40.</w:t>
      </w:r>
    </w:p>
    <w:p w14:paraId="366D7C54" w14:textId="4B4465B8"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Great Scenic Railways.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Visit North Devon by train</w:t>
      </w:r>
      <w:r w:rsidRPr="004F1E19">
        <w:rPr>
          <w:rFonts w:asciiTheme="minorHAnsi" w:hAnsiTheme="minorHAnsi" w:cstheme="minorHAnsi"/>
          <w:color w:val="000000"/>
        </w:rPr>
        <w:t>. [online] Available at: https://greatscenicrailways.co.uk/visit-north-devon-by-train/ [Accessed 14 Nov. 2019].</w:t>
      </w:r>
    </w:p>
    <w:p w14:paraId="00F1B2DC" w14:textId="69792762"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lastRenderedPageBreak/>
        <w:t>GÜREL, E. (2017). SWOT ANALYSIS: A THEORETICAL REVIEW.</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Journal of International Social Research</w:t>
      </w:r>
      <w:r w:rsidRPr="004F1E19">
        <w:rPr>
          <w:rFonts w:asciiTheme="minorHAnsi" w:hAnsiTheme="minorHAnsi" w:cstheme="minorHAnsi"/>
          <w:color w:val="000000"/>
        </w:rPr>
        <w:t>, 10(51), p.994.</w:t>
      </w:r>
    </w:p>
    <w:p w14:paraId="67E8D675" w14:textId="1EF070F6"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Harris, J.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Want to see the future? Take a trip on Wales’ model railway | John Harris</w:t>
      </w:r>
      <w:r w:rsidRPr="004F1E19">
        <w:rPr>
          <w:rFonts w:asciiTheme="minorHAnsi" w:hAnsiTheme="minorHAnsi" w:cstheme="minorHAnsi"/>
          <w:color w:val="000000"/>
        </w:rPr>
        <w:t>. [online] the Guardian. Available at: https://www.theguardian.com/commentisfree/2019/aug/19/railway-heart-of-wales-line-social-rail [Accessed 17 Nov. 2019].</w:t>
      </w:r>
    </w:p>
    <w:p w14:paraId="5367552C"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Heart of Wales Line. (2019). [online] Available at: https://www.heart-of-wales.co.uk [Accessed 29 Nov. 2019].</w:t>
      </w:r>
    </w:p>
    <w:p w14:paraId="3E3B5C1E"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ITV News. (2017).</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Over 240,000 visitors, 8,000 animals, four days, one Royal Welsh Show</w:t>
      </w:r>
      <w:r w:rsidRPr="004F1E19">
        <w:rPr>
          <w:rFonts w:asciiTheme="minorHAnsi" w:hAnsiTheme="minorHAnsi" w:cstheme="minorHAnsi"/>
          <w:color w:val="000000"/>
        </w:rPr>
        <w:t>. [online] Available at: https://www.itv.com/news/wales/2017-07-24/over-240-000-visitors-8-000-animals-four-days-one-royal-welsh-show/ [Accessed 7 Nov. 2019].</w:t>
      </w:r>
    </w:p>
    <w:p w14:paraId="0649B5C1" w14:textId="522655EB" w:rsidR="00273873"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Londontoolkit.com.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London 2 For 1 Railways Attraction Admission Promotion 2019</w:t>
      </w:r>
      <w:r w:rsidRPr="004F1E19">
        <w:rPr>
          <w:rFonts w:asciiTheme="minorHAnsi" w:hAnsiTheme="minorHAnsi" w:cstheme="minorHAnsi"/>
          <w:color w:val="000000"/>
        </w:rPr>
        <w:t>. [online] Available at: https://www.londontoolkit.com/whattodo/london_travelcard_2for1_discussion.html [Accessed 14 Nov. 2019].</w:t>
      </w:r>
    </w:p>
    <w:p w14:paraId="23BAFFD9" w14:textId="33CC07BE" w:rsidR="00126603" w:rsidRDefault="00126603" w:rsidP="00126603">
      <w:pPr>
        <w:spacing w:after="0" w:line="360" w:lineRule="auto"/>
        <w:rPr>
          <w:rFonts w:eastAsia="Times New Roman" w:cstheme="minorHAnsi"/>
          <w:color w:val="000000"/>
          <w:sz w:val="24"/>
          <w:szCs w:val="24"/>
          <w:shd w:val="clear" w:color="auto" w:fill="FFFFFF"/>
        </w:rPr>
      </w:pPr>
      <w:r w:rsidRPr="00126603">
        <w:rPr>
          <w:rFonts w:eastAsia="Times New Roman" w:cstheme="minorHAnsi"/>
          <w:color w:val="000000"/>
          <w:sz w:val="24"/>
          <w:szCs w:val="24"/>
          <w:shd w:val="clear" w:color="auto" w:fill="FFFFFF"/>
        </w:rPr>
        <w:t>Mintzberg, H. (1992). </w:t>
      </w:r>
      <w:r w:rsidRPr="00126603">
        <w:rPr>
          <w:rFonts w:eastAsia="Times New Roman" w:cstheme="minorHAnsi"/>
          <w:i/>
          <w:iCs/>
          <w:color w:val="000000"/>
          <w:sz w:val="24"/>
          <w:szCs w:val="24"/>
        </w:rPr>
        <w:t>"Five Ps for Strategy" in The Strategy Process</w:t>
      </w:r>
      <w:r w:rsidRPr="00126603">
        <w:rPr>
          <w:rFonts w:eastAsia="Times New Roman" w:cstheme="minorHAnsi"/>
          <w:color w:val="000000"/>
          <w:sz w:val="24"/>
          <w:szCs w:val="24"/>
          <w:shd w:val="clear" w:color="auto" w:fill="FFFFFF"/>
        </w:rPr>
        <w:t>. Englewood Cliffs NJ: Prentice-Hall International Editions, pp.12-19.</w:t>
      </w:r>
    </w:p>
    <w:p w14:paraId="3551C74F" w14:textId="77777777" w:rsidR="00126603" w:rsidRPr="00126603" w:rsidRDefault="00126603" w:rsidP="00126603">
      <w:pPr>
        <w:spacing w:after="0" w:line="360" w:lineRule="auto"/>
        <w:rPr>
          <w:rFonts w:eastAsia="Times New Roman" w:cstheme="minorHAnsi"/>
          <w:sz w:val="24"/>
          <w:szCs w:val="24"/>
        </w:rPr>
      </w:pPr>
    </w:p>
    <w:p w14:paraId="2F76A525" w14:textId="1F0284C4"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Nickols.us. (2016). [online] Available at: https://www.nickols.us/strategy_etc.pdf [Accessed 1 Dec. 2019].</w:t>
      </w:r>
    </w:p>
    <w:p w14:paraId="54CE7232"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Originalshrewsbury.co.uk.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Events in Shrewsbury | Original Shrewsbury</w:t>
      </w:r>
      <w:r w:rsidRPr="004F1E19">
        <w:rPr>
          <w:rFonts w:asciiTheme="minorHAnsi" w:hAnsiTheme="minorHAnsi" w:cstheme="minorHAnsi"/>
          <w:color w:val="000000"/>
        </w:rPr>
        <w:t>. [online] Available at: https://originalshrewsbury.co.uk/see-do/events [Accessed 19 Nov. 2019].</w:t>
      </w:r>
    </w:p>
    <w:p w14:paraId="0EFFD424"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Royal Welsh.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How to find us - Royal Welsh</w:t>
      </w:r>
      <w:r w:rsidRPr="004F1E19">
        <w:rPr>
          <w:rFonts w:asciiTheme="minorHAnsi" w:hAnsiTheme="minorHAnsi" w:cstheme="minorHAnsi"/>
          <w:color w:val="000000"/>
        </w:rPr>
        <w:t>. [online] Available at: https://rwas.wales/how-to-find-us/ [Accessed 17 Nov. 2019].</w:t>
      </w:r>
    </w:p>
    <w:p w14:paraId="077A12BE"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r w:rsidRPr="004F1E19">
        <w:rPr>
          <w:rFonts w:asciiTheme="minorHAnsi" w:hAnsiTheme="minorHAnsi" w:cstheme="minorHAnsi"/>
          <w:color w:val="000000"/>
        </w:rPr>
        <w:t>Rushby</w:t>
      </w:r>
      <w:proofErr w:type="spellEnd"/>
      <w:r w:rsidRPr="004F1E19">
        <w:rPr>
          <w:rFonts w:asciiTheme="minorHAnsi" w:hAnsiTheme="minorHAnsi" w:cstheme="minorHAnsi"/>
          <w:color w:val="000000"/>
        </w:rPr>
        <w:t>, K. (2018).</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The best travel discoveries of 2018: chosen by Guardian writers</w:t>
      </w:r>
      <w:r w:rsidRPr="004F1E19">
        <w:rPr>
          <w:rFonts w:asciiTheme="minorHAnsi" w:hAnsiTheme="minorHAnsi" w:cstheme="minorHAnsi"/>
          <w:color w:val="000000"/>
        </w:rPr>
        <w:t>. [online] The Guardian. Available at: https://www.theguardian.com/travel/2018/dec/22/best-travel-discoveries-of-2018-guardian-writers [Accessed 1 Dec. 2019].</w:t>
      </w:r>
    </w:p>
    <w:p w14:paraId="712DB632"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lastRenderedPageBreak/>
        <w:t>Scenic Rail Britain.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Heart of Wales Line</w:t>
      </w:r>
      <w:r w:rsidRPr="004F1E19">
        <w:rPr>
          <w:rFonts w:asciiTheme="minorHAnsi" w:hAnsiTheme="minorHAnsi" w:cstheme="minorHAnsi"/>
          <w:color w:val="000000"/>
        </w:rPr>
        <w:t>. [online] Available at: https://www.scenicrailbritain.com/lines/heart-wales-line [Accessed 1 Dec. 2019].</w:t>
      </w:r>
    </w:p>
    <w:p w14:paraId="01A00789" w14:textId="5314896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Scotrail.co.uk.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 xml:space="preserve">West Highland Railway Line | Oban | Fort William | </w:t>
      </w:r>
      <w:proofErr w:type="spellStart"/>
      <w:r w:rsidRPr="004F1E19">
        <w:rPr>
          <w:rFonts w:asciiTheme="minorHAnsi" w:hAnsiTheme="minorHAnsi" w:cstheme="minorHAnsi"/>
          <w:i/>
          <w:iCs/>
          <w:color w:val="000000"/>
        </w:rPr>
        <w:t>Mallaig</w:t>
      </w:r>
      <w:proofErr w:type="spellEnd"/>
      <w:r w:rsidRPr="004F1E19">
        <w:rPr>
          <w:rFonts w:asciiTheme="minorHAnsi" w:hAnsiTheme="minorHAnsi" w:cstheme="minorHAnsi"/>
          <w:i/>
          <w:iCs/>
          <w:color w:val="000000"/>
        </w:rPr>
        <w:t xml:space="preserve"> | ScotRail</w:t>
      </w:r>
      <w:r w:rsidRPr="004F1E19">
        <w:rPr>
          <w:rFonts w:asciiTheme="minorHAnsi" w:hAnsiTheme="minorHAnsi" w:cstheme="minorHAnsi"/>
          <w:color w:val="000000"/>
        </w:rPr>
        <w:t>. [online] Available at: https://www.scotrail.co.uk/scotland-by-rail/great-scenic-rail-journeys/west-highland-line-glasgow-oban-and-fort-williammallaig [Accessed 1 Dec. 2019].</w:t>
      </w:r>
    </w:p>
    <w:p w14:paraId="24AFA6D5" w14:textId="069374E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The Chaotic Scot. (2018).</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West Highland Line: The World's Best Rail Experience</w:t>
      </w:r>
      <w:r w:rsidRPr="004F1E19">
        <w:rPr>
          <w:rFonts w:asciiTheme="minorHAnsi" w:hAnsiTheme="minorHAnsi" w:cstheme="minorHAnsi"/>
          <w:color w:val="000000"/>
        </w:rPr>
        <w:t>. [online] Available at: https://www.thechaoticscot.com/west-highland-line/ [Accessed 4 Nov. 2019].</w:t>
      </w:r>
    </w:p>
    <w:p w14:paraId="2A113CC1" w14:textId="3153509B"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Visitcarmarthenshire.co.uk.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Heart of Wales Line Development Company Carmarthenshire</w:t>
      </w:r>
      <w:r w:rsidRPr="004F1E19">
        <w:rPr>
          <w:rFonts w:asciiTheme="minorHAnsi" w:hAnsiTheme="minorHAnsi" w:cstheme="minorHAnsi"/>
          <w:color w:val="000000"/>
        </w:rPr>
        <w:t>. [online] Available at: https://www.visitcarmarthenshire.co.uk/view/146-heart-of-wales-line-development-company/ [Accessed 14 Nov. 2019].</w:t>
      </w:r>
    </w:p>
    <w:p w14:paraId="62DBAFF6"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Visitscotland.com.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4-Day West Highland Line Itinerary</w:t>
      </w:r>
      <w:r w:rsidRPr="004F1E19">
        <w:rPr>
          <w:rFonts w:asciiTheme="minorHAnsi" w:hAnsiTheme="minorHAnsi" w:cstheme="minorHAnsi"/>
          <w:color w:val="000000"/>
        </w:rPr>
        <w:t>. [online] Available at: https://www.visitscotland.com/see-do/tours/railway/west-highland-line-itinerary/ [Accessed 29 Nov. 2019].</w:t>
      </w:r>
    </w:p>
    <w:p w14:paraId="69430F61" w14:textId="77777777" w:rsidR="00581F7D" w:rsidRPr="005175B9" w:rsidRDefault="00581F7D">
      <w:pPr>
        <w:rPr>
          <w:sz w:val="28"/>
          <w:u w:val="single"/>
        </w:rPr>
      </w:pPr>
    </w:p>
    <w:sectPr w:rsidR="00581F7D" w:rsidRPr="005175B9"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141E64"/>
    <w:multiLevelType w:val="multilevel"/>
    <w:tmpl w:val="3EB2A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2C6746"/>
    <w:multiLevelType w:val="hybridMultilevel"/>
    <w:tmpl w:val="59A460EC"/>
    <w:lvl w:ilvl="0" w:tplc="04090001">
      <w:start w:val="1"/>
      <w:numFmt w:val="bullet"/>
      <w:lvlText w:val=""/>
      <w:lvlJc w:val="left"/>
      <w:pPr>
        <w:ind w:left="720" w:hanging="360"/>
      </w:pPr>
      <w:rPr>
        <w:rFonts w:ascii="Symbol" w:hAnsi="Symbol"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DB7937"/>
    <w:multiLevelType w:val="hybridMultilevel"/>
    <w:tmpl w:val="17A43F74"/>
    <w:lvl w:ilvl="0" w:tplc="04090001">
      <w:start w:val="1"/>
      <w:numFmt w:val="bullet"/>
      <w:lvlText w:val=""/>
      <w:lvlJc w:val="left"/>
      <w:pPr>
        <w:ind w:left="720" w:hanging="360"/>
      </w:pPr>
      <w:rPr>
        <w:rFonts w:ascii="Symbol" w:hAnsi="Symbol"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D5E325C"/>
    <w:multiLevelType w:val="hybridMultilevel"/>
    <w:tmpl w:val="D6BC7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9B3E58"/>
    <w:multiLevelType w:val="hybridMultilevel"/>
    <w:tmpl w:val="0D84042A"/>
    <w:lvl w:ilvl="0" w:tplc="04090001">
      <w:start w:val="1"/>
      <w:numFmt w:val="bullet"/>
      <w:lvlText w:val=""/>
      <w:lvlJc w:val="left"/>
      <w:pPr>
        <w:ind w:left="720" w:hanging="360"/>
      </w:pPr>
      <w:rPr>
        <w:rFonts w:ascii="Symbol" w:hAnsi="Symbol"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6873ED6"/>
    <w:multiLevelType w:val="multilevel"/>
    <w:tmpl w:val="A4A03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691BAA"/>
    <w:multiLevelType w:val="hybridMultilevel"/>
    <w:tmpl w:val="064836F2"/>
    <w:lvl w:ilvl="0" w:tplc="D69815B4">
      <w:start w:val="1"/>
      <w:numFmt w:val="decimal"/>
      <w:lvlText w:val="%1)"/>
      <w:lvlJc w:val="left"/>
      <w:pPr>
        <w:ind w:left="720" w:hanging="360"/>
      </w:pPr>
      <w:rPr>
        <w:rFonts w:asciiTheme="minorHAnsi" w:eastAsiaTheme="minorHAnsi" w:hAnsiTheme="minorHAnsi" w:cstheme="minorBid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544784D"/>
    <w:multiLevelType w:val="hybridMultilevel"/>
    <w:tmpl w:val="0CA8D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2"/>
  </w:num>
  <w:num w:numId="5">
    <w:abstractNumId w:val="1"/>
  </w:num>
  <w:num w:numId="6">
    <w:abstractNumId w:val="4"/>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5CE9"/>
    <w:rsid w:val="000849D9"/>
    <w:rsid w:val="00095897"/>
    <w:rsid w:val="00115B96"/>
    <w:rsid w:val="00126603"/>
    <w:rsid w:val="00157E7A"/>
    <w:rsid w:val="00187749"/>
    <w:rsid w:val="002016E9"/>
    <w:rsid w:val="0021363E"/>
    <w:rsid w:val="002260D3"/>
    <w:rsid w:val="00237875"/>
    <w:rsid w:val="00273873"/>
    <w:rsid w:val="002B7077"/>
    <w:rsid w:val="002C1430"/>
    <w:rsid w:val="002D0742"/>
    <w:rsid w:val="002D7B20"/>
    <w:rsid w:val="002E5D9A"/>
    <w:rsid w:val="002F767A"/>
    <w:rsid w:val="00324208"/>
    <w:rsid w:val="00324CCD"/>
    <w:rsid w:val="00332251"/>
    <w:rsid w:val="00356DB7"/>
    <w:rsid w:val="0039275A"/>
    <w:rsid w:val="003A030C"/>
    <w:rsid w:val="003B6CC3"/>
    <w:rsid w:val="004060DF"/>
    <w:rsid w:val="004A11F6"/>
    <w:rsid w:val="004B449A"/>
    <w:rsid w:val="004D519C"/>
    <w:rsid w:val="004F1E19"/>
    <w:rsid w:val="00510EDA"/>
    <w:rsid w:val="005175B9"/>
    <w:rsid w:val="00544BA6"/>
    <w:rsid w:val="00581F7D"/>
    <w:rsid w:val="00594830"/>
    <w:rsid w:val="005C0B15"/>
    <w:rsid w:val="00641207"/>
    <w:rsid w:val="00661061"/>
    <w:rsid w:val="00661F7D"/>
    <w:rsid w:val="006E49F8"/>
    <w:rsid w:val="006E630E"/>
    <w:rsid w:val="006F3731"/>
    <w:rsid w:val="00743DBB"/>
    <w:rsid w:val="00746566"/>
    <w:rsid w:val="007510C6"/>
    <w:rsid w:val="00796A56"/>
    <w:rsid w:val="007A63BC"/>
    <w:rsid w:val="007A6D09"/>
    <w:rsid w:val="007D1947"/>
    <w:rsid w:val="007F27EE"/>
    <w:rsid w:val="00812FF1"/>
    <w:rsid w:val="008865F2"/>
    <w:rsid w:val="009751CC"/>
    <w:rsid w:val="00996F22"/>
    <w:rsid w:val="00A12B58"/>
    <w:rsid w:val="00A135AD"/>
    <w:rsid w:val="00A26112"/>
    <w:rsid w:val="00AA25F8"/>
    <w:rsid w:val="00AA2A91"/>
    <w:rsid w:val="00AD3F80"/>
    <w:rsid w:val="00B17AAC"/>
    <w:rsid w:val="00B45CF8"/>
    <w:rsid w:val="00BB61D0"/>
    <w:rsid w:val="00BC07AA"/>
    <w:rsid w:val="00C253A7"/>
    <w:rsid w:val="00C55C60"/>
    <w:rsid w:val="00CA09F3"/>
    <w:rsid w:val="00CE5FEF"/>
    <w:rsid w:val="00D854A5"/>
    <w:rsid w:val="00D95976"/>
    <w:rsid w:val="00E6626B"/>
    <w:rsid w:val="00ED4414"/>
    <w:rsid w:val="00F12511"/>
    <w:rsid w:val="00FD1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297C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3F8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unhideWhenUsed/>
    <w:rsid w:val="00661061"/>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rsid w:val="00187749"/>
    <w:rPr>
      <w:color w:val="605E5C"/>
      <w:shd w:val="clear" w:color="auto" w:fill="E1DFDD"/>
    </w:rPr>
  </w:style>
  <w:style w:type="paragraph" w:styleId="ListParagraph">
    <w:name w:val="List Paragraph"/>
    <w:basedOn w:val="Normal"/>
    <w:uiPriority w:val="34"/>
    <w:qFormat/>
    <w:rsid w:val="006F3731"/>
    <w:pPr>
      <w:ind w:left="720"/>
      <w:contextualSpacing/>
    </w:pPr>
  </w:style>
  <w:style w:type="table" w:styleId="TableGrid">
    <w:name w:val="Table Grid"/>
    <w:basedOn w:val="TableNormal"/>
    <w:uiPriority w:val="39"/>
    <w:rsid w:val="00510E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D3F80"/>
    <w:rPr>
      <w:rFonts w:asciiTheme="majorHAnsi" w:eastAsiaTheme="majorEastAsia" w:hAnsiTheme="majorHAnsi" w:cstheme="majorBidi"/>
      <w:color w:val="1F4D78" w:themeColor="accent1" w:themeShade="7F"/>
      <w:sz w:val="24"/>
      <w:szCs w:val="24"/>
    </w:rPr>
  </w:style>
  <w:style w:type="character" w:customStyle="1" w:styleId="apple-converted-space">
    <w:name w:val="apple-converted-space"/>
    <w:basedOn w:val="DefaultParagraphFont"/>
    <w:rsid w:val="00544BA6"/>
  </w:style>
  <w:style w:type="character" w:styleId="FollowedHyperlink">
    <w:name w:val="FollowedHyperlink"/>
    <w:basedOn w:val="DefaultParagraphFont"/>
    <w:uiPriority w:val="99"/>
    <w:semiHidden/>
    <w:unhideWhenUsed/>
    <w:rsid w:val="00796A56"/>
    <w:rPr>
      <w:color w:val="954F72" w:themeColor="followedHyperlink"/>
      <w:u w:val="single"/>
    </w:rPr>
  </w:style>
  <w:style w:type="character" w:customStyle="1" w:styleId="selectable">
    <w:name w:val="selectable"/>
    <w:basedOn w:val="DefaultParagraphFont"/>
    <w:rsid w:val="002C14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57658">
      <w:bodyDiv w:val="1"/>
      <w:marLeft w:val="0"/>
      <w:marRight w:val="0"/>
      <w:marTop w:val="0"/>
      <w:marBottom w:val="0"/>
      <w:divBdr>
        <w:top w:val="none" w:sz="0" w:space="0" w:color="auto"/>
        <w:left w:val="none" w:sz="0" w:space="0" w:color="auto"/>
        <w:bottom w:val="none" w:sz="0" w:space="0" w:color="auto"/>
        <w:right w:val="none" w:sz="0" w:space="0" w:color="auto"/>
      </w:divBdr>
    </w:div>
    <w:div w:id="41642407">
      <w:bodyDiv w:val="1"/>
      <w:marLeft w:val="0"/>
      <w:marRight w:val="0"/>
      <w:marTop w:val="0"/>
      <w:marBottom w:val="0"/>
      <w:divBdr>
        <w:top w:val="none" w:sz="0" w:space="0" w:color="auto"/>
        <w:left w:val="none" w:sz="0" w:space="0" w:color="auto"/>
        <w:bottom w:val="none" w:sz="0" w:space="0" w:color="auto"/>
        <w:right w:val="none" w:sz="0" w:space="0" w:color="auto"/>
      </w:divBdr>
    </w:div>
    <w:div w:id="137187794">
      <w:bodyDiv w:val="1"/>
      <w:marLeft w:val="0"/>
      <w:marRight w:val="0"/>
      <w:marTop w:val="0"/>
      <w:marBottom w:val="0"/>
      <w:divBdr>
        <w:top w:val="none" w:sz="0" w:space="0" w:color="auto"/>
        <w:left w:val="none" w:sz="0" w:space="0" w:color="auto"/>
        <w:bottom w:val="none" w:sz="0" w:space="0" w:color="auto"/>
        <w:right w:val="none" w:sz="0" w:space="0" w:color="auto"/>
      </w:divBdr>
    </w:div>
    <w:div w:id="212038267">
      <w:bodyDiv w:val="1"/>
      <w:marLeft w:val="0"/>
      <w:marRight w:val="0"/>
      <w:marTop w:val="0"/>
      <w:marBottom w:val="0"/>
      <w:divBdr>
        <w:top w:val="none" w:sz="0" w:space="0" w:color="auto"/>
        <w:left w:val="none" w:sz="0" w:space="0" w:color="auto"/>
        <w:bottom w:val="none" w:sz="0" w:space="0" w:color="auto"/>
        <w:right w:val="none" w:sz="0" w:space="0" w:color="auto"/>
      </w:divBdr>
    </w:div>
    <w:div w:id="278489260">
      <w:bodyDiv w:val="1"/>
      <w:marLeft w:val="0"/>
      <w:marRight w:val="0"/>
      <w:marTop w:val="0"/>
      <w:marBottom w:val="0"/>
      <w:divBdr>
        <w:top w:val="none" w:sz="0" w:space="0" w:color="auto"/>
        <w:left w:val="none" w:sz="0" w:space="0" w:color="auto"/>
        <w:bottom w:val="none" w:sz="0" w:space="0" w:color="auto"/>
        <w:right w:val="none" w:sz="0" w:space="0" w:color="auto"/>
      </w:divBdr>
    </w:div>
    <w:div w:id="295914796">
      <w:bodyDiv w:val="1"/>
      <w:marLeft w:val="0"/>
      <w:marRight w:val="0"/>
      <w:marTop w:val="0"/>
      <w:marBottom w:val="0"/>
      <w:divBdr>
        <w:top w:val="none" w:sz="0" w:space="0" w:color="auto"/>
        <w:left w:val="none" w:sz="0" w:space="0" w:color="auto"/>
        <w:bottom w:val="none" w:sz="0" w:space="0" w:color="auto"/>
        <w:right w:val="none" w:sz="0" w:space="0" w:color="auto"/>
      </w:divBdr>
    </w:div>
    <w:div w:id="301497797">
      <w:bodyDiv w:val="1"/>
      <w:marLeft w:val="0"/>
      <w:marRight w:val="0"/>
      <w:marTop w:val="0"/>
      <w:marBottom w:val="0"/>
      <w:divBdr>
        <w:top w:val="none" w:sz="0" w:space="0" w:color="auto"/>
        <w:left w:val="none" w:sz="0" w:space="0" w:color="auto"/>
        <w:bottom w:val="none" w:sz="0" w:space="0" w:color="auto"/>
        <w:right w:val="none" w:sz="0" w:space="0" w:color="auto"/>
      </w:divBdr>
    </w:div>
    <w:div w:id="361712472">
      <w:bodyDiv w:val="1"/>
      <w:marLeft w:val="0"/>
      <w:marRight w:val="0"/>
      <w:marTop w:val="0"/>
      <w:marBottom w:val="0"/>
      <w:divBdr>
        <w:top w:val="none" w:sz="0" w:space="0" w:color="auto"/>
        <w:left w:val="none" w:sz="0" w:space="0" w:color="auto"/>
        <w:bottom w:val="none" w:sz="0" w:space="0" w:color="auto"/>
        <w:right w:val="none" w:sz="0" w:space="0" w:color="auto"/>
      </w:divBdr>
    </w:div>
    <w:div w:id="416295809">
      <w:bodyDiv w:val="1"/>
      <w:marLeft w:val="0"/>
      <w:marRight w:val="0"/>
      <w:marTop w:val="0"/>
      <w:marBottom w:val="0"/>
      <w:divBdr>
        <w:top w:val="none" w:sz="0" w:space="0" w:color="auto"/>
        <w:left w:val="none" w:sz="0" w:space="0" w:color="auto"/>
        <w:bottom w:val="none" w:sz="0" w:space="0" w:color="auto"/>
        <w:right w:val="none" w:sz="0" w:space="0" w:color="auto"/>
      </w:divBdr>
    </w:div>
    <w:div w:id="429085503">
      <w:bodyDiv w:val="1"/>
      <w:marLeft w:val="0"/>
      <w:marRight w:val="0"/>
      <w:marTop w:val="0"/>
      <w:marBottom w:val="0"/>
      <w:divBdr>
        <w:top w:val="none" w:sz="0" w:space="0" w:color="auto"/>
        <w:left w:val="none" w:sz="0" w:space="0" w:color="auto"/>
        <w:bottom w:val="none" w:sz="0" w:space="0" w:color="auto"/>
        <w:right w:val="none" w:sz="0" w:space="0" w:color="auto"/>
      </w:divBdr>
    </w:div>
    <w:div w:id="445277097">
      <w:bodyDiv w:val="1"/>
      <w:marLeft w:val="0"/>
      <w:marRight w:val="0"/>
      <w:marTop w:val="0"/>
      <w:marBottom w:val="0"/>
      <w:divBdr>
        <w:top w:val="none" w:sz="0" w:space="0" w:color="auto"/>
        <w:left w:val="none" w:sz="0" w:space="0" w:color="auto"/>
        <w:bottom w:val="none" w:sz="0" w:space="0" w:color="auto"/>
        <w:right w:val="none" w:sz="0" w:space="0" w:color="auto"/>
      </w:divBdr>
    </w:div>
    <w:div w:id="475269184">
      <w:bodyDiv w:val="1"/>
      <w:marLeft w:val="0"/>
      <w:marRight w:val="0"/>
      <w:marTop w:val="0"/>
      <w:marBottom w:val="0"/>
      <w:divBdr>
        <w:top w:val="none" w:sz="0" w:space="0" w:color="auto"/>
        <w:left w:val="none" w:sz="0" w:space="0" w:color="auto"/>
        <w:bottom w:val="none" w:sz="0" w:space="0" w:color="auto"/>
        <w:right w:val="none" w:sz="0" w:space="0" w:color="auto"/>
      </w:divBdr>
    </w:div>
    <w:div w:id="480391841">
      <w:bodyDiv w:val="1"/>
      <w:marLeft w:val="0"/>
      <w:marRight w:val="0"/>
      <w:marTop w:val="0"/>
      <w:marBottom w:val="0"/>
      <w:divBdr>
        <w:top w:val="none" w:sz="0" w:space="0" w:color="auto"/>
        <w:left w:val="none" w:sz="0" w:space="0" w:color="auto"/>
        <w:bottom w:val="none" w:sz="0" w:space="0" w:color="auto"/>
        <w:right w:val="none" w:sz="0" w:space="0" w:color="auto"/>
      </w:divBdr>
    </w:div>
    <w:div w:id="497812144">
      <w:bodyDiv w:val="1"/>
      <w:marLeft w:val="0"/>
      <w:marRight w:val="0"/>
      <w:marTop w:val="0"/>
      <w:marBottom w:val="0"/>
      <w:divBdr>
        <w:top w:val="none" w:sz="0" w:space="0" w:color="auto"/>
        <w:left w:val="none" w:sz="0" w:space="0" w:color="auto"/>
        <w:bottom w:val="none" w:sz="0" w:space="0" w:color="auto"/>
        <w:right w:val="none" w:sz="0" w:space="0" w:color="auto"/>
      </w:divBdr>
    </w:div>
    <w:div w:id="502936797">
      <w:bodyDiv w:val="1"/>
      <w:marLeft w:val="0"/>
      <w:marRight w:val="0"/>
      <w:marTop w:val="0"/>
      <w:marBottom w:val="0"/>
      <w:divBdr>
        <w:top w:val="none" w:sz="0" w:space="0" w:color="auto"/>
        <w:left w:val="none" w:sz="0" w:space="0" w:color="auto"/>
        <w:bottom w:val="none" w:sz="0" w:space="0" w:color="auto"/>
        <w:right w:val="none" w:sz="0" w:space="0" w:color="auto"/>
      </w:divBdr>
    </w:div>
    <w:div w:id="521437014">
      <w:bodyDiv w:val="1"/>
      <w:marLeft w:val="0"/>
      <w:marRight w:val="0"/>
      <w:marTop w:val="0"/>
      <w:marBottom w:val="0"/>
      <w:divBdr>
        <w:top w:val="none" w:sz="0" w:space="0" w:color="auto"/>
        <w:left w:val="none" w:sz="0" w:space="0" w:color="auto"/>
        <w:bottom w:val="none" w:sz="0" w:space="0" w:color="auto"/>
        <w:right w:val="none" w:sz="0" w:space="0" w:color="auto"/>
      </w:divBdr>
      <w:divsChild>
        <w:div w:id="1706367789">
          <w:marLeft w:val="0"/>
          <w:marRight w:val="0"/>
          <w:marTop w:val="0"/>
          <w:marBottom w:val="0"/>
          <w:divBdr>
            <w:top w:val="none" w:sz="0" w:space="0" w:color="auto"/>
            <w:left w:val="none" w:sz="0" w:space="0" w:color="auto"/>
            <w:bottom w:val="none" w:sz="0" w:space="0" w:color="auto"/>
            <w:right w:val="none" w:sz="0" w:space="0" w:color="auto"/>
          </w:divBdr>
          <w:divsChild>
            <w:div w:id="276446195">
              <w:marLeft w:val="0"/>
              <w:marRight w:val="0"/>
              <w:marTop w:val="0"/>
              <w:marBottom w:val="0"/>
              <w:divBdr>
                <w:top w:val="none" w:sz="0" w:space="0" w:color="auto"/>
                <w:left w:val="none" w:sz="0" w:space="0" w:color="auto"/>
                <w:bottom w:val="none" w:sz="0" w:space="0" w:color="auto"/>
                <w:right w:val="none" w:sz="0" w:space="0" w:color="auto"/>
              </w:divBdr>
              <w:divsChild>
                <w:div w:id="176777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120597">
      <w:bodyDiv w:val="1"/>
      <w:marLeft w:val="0"/>
      <w:marRight w:val="0"/>
      <w:marTop w:val="0"/>
      <w:marBottom w:val="0"/>
      <w:divBdr>
        <w:top w:val="none" w:sz="0" w:space="0" w:color="auto"/>
        <w:left w:val="none" w:sz="0" w:space="0" w:color="auto"/>
        <w:bottom w:val="none" w:sz="0" w:space="0" w:color="auto"/>
        <w:right w:val="none" w:sz="0" w:space="0" w:color="auto"/>
      </w:divBdr>
    </w:div>
    <w:div w:id="572590760">
      <w:bodyDiv w:val="1"/>
      <w:marLeft w:val="0"/>
      <w:marRight w:val="0"/>
      <w:marTop w:val="0"/>
      <w:marBottom w:val="0"/>
      <w:divBdr>
        <w:top w:val="none" w:sz="0" w:space="0" w:color="auto"/>
        <w:left w:val="none" w:sz="0" w:space="0" w:color="auto"/>
        <w:bottom w:val="none" w:sz="0" w:space="0" w:color="auto"/>
        <w:right w:val="none" w:sz="0" w:space="0" w:color="auto"/>
      </w:divBdr>
    </w:div>
    <w:div w:id="630205815">
      <w:bodyDiv w:val="1"/>
      <w:marLeft w:val="0"/>
      <w:marRight w:val="0"/>
      <w:marTop w:val="0"/>
      <w:marBottom w:val="0"/>
      <w:divBdr>
        <w:top w:val="none" w:sz="0" w:space="0" w:color="auto"/>
        <w:left w:val="none" w:sz="0" w:space="0" w:color="auto"/>
        <w:bottom w:val="none" w:sz="0" w:space="0" w:color="auto"/>
        <w:right w:val="none" w:sz="0" w:space="0" w:color="auto"/>
      </w:divBdr>
    </w:div>
    <w:div w:id="685252066">
      <w:bodyDiv w:val="1"/>
      <w:marLeft w:val="0"/>
      <w:marRight w:val="0"/>
      <w:marTop w:val="0"/>
      <w:marBottom w:val="0"/>
      <w:divBdr>
        <w:top w:val="none" w:sz="0" w:space="0" w:color="auto"/>
        <w:left w:val="none" w:sz="0" w:space="0" w:color="auto"/>
        <w:bottom w:val="none" w:sz="0" w:space="0" w:color="auto"/>
        <w:right w:val="none" w:sz="0" w:space="0" w:color="auto"/>
      </w:divBdr>
    </w:div>
    <w:div w:id="728727258">
      <w:bodyDiv w:val="1"/>
      <w:marLeft w:val="0"/>
      <w:marRight w:val="0"/>
      <w:marTop w:val="0"/>
      <w:marBottom w:val="0"/>
      <w:divBdr>
        <w:top w:val="none" w:sz="0" w:space="0" w:color="auto"/>
        <w:left w:val="none" w:sz="0" w:space="0" w:color="auto"/>
        <w:bottom w:val="none" w:sz="0" w:space="0" w:color="auto"/>
        <w:right w:val="none" w:sz="0" w:space="0" w:color="auto"/>
      </w:divBdr>
    </w:div>
    <w:div w:id="824976228">
      <w:bodyDiv w:val="1"/>
      <w:marLeft w:val="0"/>
      <w:marRight w:val="0"/>
      <w:marTop w:val="0"/>
      <w:marBottom w:val="0"/>
      <w:divBdr>
        <w:top w:val="none" w:sz="0" w:space="0" w:color="auto"/>
        <w:left w:val="none" w:sz="0" w:space="0" w:color="auto"/>
        <w:bottom w:val="none" w:sz="0" w:space="0" w:color="auto"/>
        <w:right w:val="none" w:sz="0" w:space="0" w:color="auto"/>
      </w:divBdr>
      <w:divsChild>
        <w:div w:id="108209966">
          <w:marLeft w:val="0"/>
          <w:marRight w:val="0"/>
          <w:marTop w:val="0"/>
          <w:marBottom w:val="0"/>
          <w:divBdr>
            <w:top w:val="none" w:sz="0" w:space="0" w:color="auto"/>
            <w:left w:val="none" w:sz="0" w:space="0" w:color="auto"/>
            <w:bottom w:val="none" w:sz="0" w:space="0" w:color="auto"/>
            <w:right w:val="none" w:sz="0" w:space="0" w:color="auto"/>
          </w:divBdr>
          <w:divsChild>
            <w:div w:id="2069068191">
              <w:marLeft w:val="0"/>
              <w:marRight w:val="0"/>
              <w:marTop w:val="0"/>
              <w:marBottom w:val="0"/>
              <w:divBdr>
                <w:top w:val="none" w:sz="0" w:space="0" w:color="auto"/>
                <w:left w:val="none" w:sz="0" w:space="0" w:color="auto"/>
                <w:bottom w:val="none" w:sz="0" w:space="0" w:color="auto"/>
                <w:right w:val="none" w:sz="0" w:space="0" w:color="auto"/>
              </w:divBdr>
              <w:divsChild>
                <w:div w:id="411851188">
                  <w:marLeft w:val="0"/>
                  <w:marRight w:val="0"/>
                  <w:marTop w:val="0"/>
                  <w:marBottom w:val="0"/>
                  <w:divBdr>
                    <w:top w:val="none" w:sz="0" w:space="0" w:color="auto"/>
                    <w:left w:val="none" w:sz="0" w:space="0" w:color="auto"/>
                    <w:bottom w:val="none" w:sz="0" w:space="0" w:color="auto"/>
                    <w:right w:val="none" w:sz="0" w:space="0" w:color="auto"/>
                  </w:divBdr>
                  <w:divsChild>
                    <w:div w:id="21713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366286">
      <w:bodyDiv w:val="1"/>
      <w:marLeft w:val="0"/>
      <w:marRight w:val="0"/>
      <w:marTop w:val="0"/>
      <w:marBottom w:val="0"/>
      <w:divBdr>
        <w:top w:val="none" w:sz="0" w:space="0" w:color="auto"/>
        <w:left w:val="none" w:sz="0" w:space="0" w:color="auto"/>
        <w:bottom w:val="none" w:sz="0" w:space="0" w:color="auto"/>
        <w:right w:val="none" w:sz="0" w:space="0" w:color="auto"/>
      </w:divBdr>
      <w:divsChild>
        <w:div w:id="4862821">
          <w:marLeft w:val="0"/>
          <w:marRight w:val="0"/>
          <w:marTop w:val="0"/>
          <w:marBottom w:val="0"/>
          <w:divBdr>
            <w:top w:val="none" w:sz="0" w:space="0" w:color="auto"/>
            <w:left w:val="none" w:sz="0" w:space="0" w:color="auto"/>
            <w:bottom w:val="none" w:sz="0" w:space="0" w:color="auto"/>
            <w:right w:val="none" w:sz="0" w:space="0" w:color="auto"/>
          </w:divBdr>
          <w:divsChild>
            <w:div w:id="508256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735681">
      <w:bodyDiv w:val="1"/>
      <w:marLeft w:val="0"/>
      <w:marRight w:val="0"/>
      <w:marTop w:val="0"/>
      <w:marBottom w:val="0"/>
      <w:divBdr>
        <w:top w:val="none" w:sz="0" w:space="0" w:color="auto"/>
        <w:left w:val="none" w:sz="0" w:space="0" w:color="auto"/>
        <w:bottom w:val="none" w:sz="0" w:space="0" w:color="auto"/>
        <w:right w:val="none" w:sz="0" w:space="0" w:color="auto"/>
      </w:divBdr>
    </w:div>
    <w:div w:id="992490446">
      <w:bodyDiv w:val="1"/>
      <w:marLeft w:val="0"/>
      <w:marRight w:val="0"/>
      <w:marTop w:val="0"/>
      <w:marBottom w:val="0"/>
      <w:divBdr>
        <w:top w:val="none" w:sz="0" w:space="0" w:color="auto"/>
        <w:left w:val="none" w:sz="0" w:space="0" w:color="auto"/>
        <w:bottom w:val="none" w:sz="0" w:space="0" w:color="auto"/>
        <w:right w:val="none" w:sz="0" w:space="0" w:color="auto"/>
      </w:divBdr>
    </w:div>
    <w:div w:id="1007632763">
      <w:bodyDiv w:val="1"/>
      <w:marLeft w:val="0"/>
      <w:marRight w:val="0"/>
      <w:marTop w:val="0"/>
      <w:marBottom w:val="0"/>
      <w:divBdr>
        <w:top w:val="none" w:sz="0" w:space="0" w:color="auto"/>
        <w:left w:val="none" w:sz="0" w:space="0" w:color="auto"/>
        <w:bottom w:val="none" w:sz="0" w:space="0" w:color="auto"/>
        <w:right w:val="none" w:sz="0" w:space="0" w:color="auto"/>
      </w:divBdr>
    </w:div>
    <w:div w:id="1041783932">
      <w:bodyDiv w:val="1"/>
      <w:marLeft w:val="0"/>
      <w:marRight w:val="0"/>
      <w:marTop w:val="0"/>
      <w:marBottom w:val="0"/>
      <w:divBdr>
        <w:top w:val="none" w:sz="0" w:space="0" w:color="auto"/>
        <w:left w:val="none" w:sz="0" w:space="0" w:color="auto"/>
        <w:bottom w:val="none" w:sz="0" w:space="0" w:color="auto"/>
        <w:right w:val="none" w:sz="0" w:space="0" w:color="auto"/>
      </w:divBdr>
    </w:div>
    <w:div w:id="1051731780">
      <w:bodyDiv w:val="1"/>
      <w:marLeft w:val="0"/>
      <w:marRight w:val="0"/>
      <w:marTop w:val="0"/>
      <w:marBottom w:val="0"/>
      <w:divBdr>
        <w:top w:val="none" w:sz="0" w:space="0" w:color="auto"/>
        <w:left w:val="none" w:sz="0" w:space="0" w:color="auto"/>
        <w:bottom w:val="none" w:sz="0" w:space="0" w:color="auto"/>
        <w:right w:val="none" w:sz="0" w:space="0" w:color="auto"/>
      </w:divBdr>
    </w:div>
    <w:div w:id="1090395327">
      <w:bodyDiv w:val="1"/>
      <w:marLeft w:val="0"/>
      <w:marRight w:val="0"/>
      <w:marTop w:val="0"/>
      <w:marBottom w:val="0"/>
      <w:divBdr>
        <w:top w:val="none" w:sz="0" w:space="0" w:color="auto"/>
        <w:left w:val="none" w:sz="0" w:space="0" w:color="auto"/>
        <w:bottom w:val="none" w:sz="0" w:space="0" w:color="auto"/>
        <w:right w:val="none" w:sz="0" w:space="0" w:color="auto"/>
      </w:divBdr>
    </w:div>
    <w:div w:id="1098252850">
      <w:bodyDiv w:val="1"/>
      <w:marLeft w:val="0"/>
      <w:marRight w:val="0"/>
      <w:marTop w:val="0"/>
      <w:marBottom w:val="0"/>
      <w:divBdr>
        <w:top w:val="none" w:sz="0" w:space="0" w:color="auto"/>
        <w:left w:val="none" w:sz="0" w:space="0" w:color="auto"/>
        <w:bottom w:val="none" w:sz="0" w:space="0" w:color="auto"/>
        <w:right w:val="none" w:sz="0" w:space="0" w:color="auto"/>
      </w:divBdr>
      <w:divsChild>
        <w:div w:id="1061826385">
          <w:marLeft w:val="0"/>
          <w:marRight w:val="0"/>
          <w:marTop w:val="0"/>
          <w:marBottom w:val="0"/>
          <w:divBdr>
            <w:top w:val="none" w:sz="0" w:space="0" w:color="auto"/>
            <w:left w:val="none" w:sz="0" w:space="0" w:color="auto"/>
            <w:bottom w:val="none" w:sz="0" w:space="0" w:color="auto"/>
            <w:right w:val="none" w:sz="0" w:space="0" w:color="auto"/>
          </w:divBdr>
          <w:divsChild>
            <w:div w:id="1579904533">
              <w:marLeft w:val="0"/>
              <w:marRight w:val="0"/>
              <w:marTop w:val="0"/>
              <w:marBottom w:val="0"/>
              <w:divBdr>
                <w:top w:val="none" w:sz="0" w:space="0" w:color="auto"/>
                <w:left w:val="none" w:sz="0" w:space="0" w:color="auto"/>
                <w:bottom w:val="none" w:sz="0" w:space="0" w:color="auto"/>
                <w:right w:val="none" w:sz="0" w:space="0" w:color="auto"/>
              </w:divBdr>
              <w:divsChild>
                <w:div w:id="1817599132">
                  <w:marLeft w:val="0"/>
                  <w:marRight w:val="0"/>
                  <w:marTop w:val="0"/>
                  <w:marBottom w:val="0"/>
                  <w:divBdr>
                    <w:top w:val="none" w:sz="0" w:space="0" w:color="auto"/>
                    <w:left w:val="none" w:sz="0" w:space="0" w:color="auto"/>
                    <w:bottom w:val="none" w:sz="0" w:space="0" w:color="auto"/>
                    <w:right w:val="none" w:sz="0" w:space="0" w:color="auto"/>
                  </w:divBdr>
                  <w:divsChild>
                    <w:div w:id="42677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0585108">
      <w:bodyDiv w:val="1"/>
      <w:marLeft w:val="0"/>
      <w:marRight w:val="0"/>
      <w:marTop w:val="0"/>
      <w:marBottom w:val="0"/>
      <w:divBdr>
        <w:top w:val="none" w:sz="0" w:space="0" w:color="auto"/>
        <w:left w:val="none" w:sz="0" w:space="0" w:color="auto"/>
        <w:bottom w:val="none" w:sz="0" w:space="0" w:color="auto"/>
        <w:right w:val="none" w:sz="0" w:space="0" w:color="auto"/>
      </w:divBdr>
    </w:div>
    <w:div w:id="1273322837">
      <w:bodyDiv w:val="1"/>
      <w:marLeft w:val="0"/>
      <w:marRight w:val="0"/>
      <w:marTop w:val="0"/>
      <w:marBottom w:val="0"/>
      <w:divBdr>
        <w:top w:val="none" w:sz="0" w:space="0" w:color="auto"/>
        <w:left w:val="none" w:sz="0" w:space="0" w:color="auto"/>
        <w:bottom w:val="none" w:sz="0" w:space="0" w:color="auto"/>
        <w:right w:val="none" w:sz="0" w:space="0" w:color="auto"/>
      </w:divBdr>
      <w:divsChild>
        <w:div w:id="195047426">
          <w:marLeft w:val="0"/>
          <w:marRight w:val="0"/>
          <w:marTop w:val="0"/>
          <w:marBottom w:val="0"/>
          <w:divBdr>
            <w:top w:val="none" w:sz="0" w:space="0" w:color="auto"/>
            <w:left w:val="none" w:sz="0" w:space="0" w:color="auto"/>
            <w:bottom w:val="none" w:sz="0" w:space="0" w:color="auto"/>
            <w:right w:val="none" w:sz="0" w:space="0" w:color="auto"/>
          </w:divBdr>
          <w:divsChild>
            <w:div w:id="2059813383">
              <w:marLeft w:val="0"/>
              <w:marRight w:val="0"/>
              <w:marTop w:val="0"/>
              <w:marBottom w:val="0"/>
              <w:divBdr>
                <w:top w:val="none" w:sz="0" w:space="0" w:color="auto"/>
                <w:left w:val="none" w:sz="0" w:space="0" w:color="auto"/>
                <w:bottom w:val="none" w:sz="0" w:space="0" w:color="auto"/>
                <w:right w:val="none" w:sz="0" w:space="0" w:color="auto"/>
              </w:divBdr>
              <w:divsChild>
                <w:div w:id="112216579">
                  <w:marLeft w:val="0"/>
                  <w:marRight w:val="0"/>
                  <w:marTop w:val="0"/>
                  <w:marBottom w:val="0"/>
                  <w:divBdr>
                    <w:top w:val="none" w:sz="0" w:space="0" w:color="auto"/>
                    <w:left w:val="none" w:sz="0" w:space="0" w:color="auto"/>
                    <w:bottom w:val="none" w:sz="0" w:space="0" w:color="auto"/>
                    <w:right w:val="none" w:sz="0" w:space="0" w:color="auto"/>
                  </w:divBdr>
                  <w:divsChild>
                    <w:div w:id="9733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23413">
              <w:marLeft w:val="0"/>
              <w:marRight w:val="0"/>
              <w:marTop w:val="0"/>
              <w:marBottom w:val="0"/>
              <w:divBdr>
                <w:top w:val="none" w:sz="0" w:space="0" w:color="auto"/>
                <w:left w:val="none" w:sz="0" w:space="0" w:color="auto"/>
                <w:bottom w:val="none" w:sz="0" w:space="0" w:color="auto"/>
                <w:right w:val="none" w:sz="0" w:space="0" w:color="auto"/>
              </w:divBdr>
              <w:divsChild>
                <w:div w:id="39107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777769">
      <w:bodyDiv w:val="1"/>
      <w:marLeft w:val="0"/>
      <w:marRight w:val="0"/>
      <w:marTop w:val="0"/>
      <w:marBottom w:val="0"/>
      <w:divBdr>
        <w:top w:val="none" w:sz="0" w:space="0" w:color="auto"/>
        <w:left w:val="none" w:sz="0" w:space="0" w:color="auto"/>
        <w:bottom w:val="none" w:sz="0" w:space="0" w:color="auto"/>
        <w:right w:val="none" w:sz="0" w:space="0" w:color="auto"/>
      </w:divBdr>
      <w:divsChild>
        <w:div w:id="1068572673">
          <w:marLeft w:val="0"/>
          <w:marRight w:val="0"/>
          <w:marTop w:val="0"/>
          <w:marBottom w:val="0"/>
          <w:divBdr>
            <w:top w:val="none" w:sz="0" w:space="0" w:color="auto"/>
            <w:left w:val="none" w:sz="0" w:space="0" w:color="auto"/>
            <w:bottom w:val="none" w:sz="0" w:space="0" w:color="auto"/>
            <w:right w:val="none" w:sz="0" w:space="0" w:color="auto"/>
          </w:divBdr>
          <w:divsChild>
            <w:div w:id="1011830874">
              <w:marLeft w:val="0"/>
              <w:marRight w:val="0"/>
              <w:marTop w:val="0"/>
              <w:marBottom w:val="0"/>
              <w:divBdr>
                <w:top w:val="none" w:sz="0" w:space="0" w:color="auto"/>
                <w:left w:val="none" w:sz="0" w:space="0" w:color="auto"/>
                <w:bottom w:val="none" w:sz="0" w:space="0" w:color="auto"/>
                <w:right w:val="none" w:sz="0" w:space="0" w:color="auto"/>
              </w:divBdr>
              <w:divsChild>
                <w:div w:id="578097418">
                  <w:marLeft w:val="0"/>
                  <w:marRight w:val="0"/>
                  <w:marTop w:val="0"/>
                  <w:marBottom w:val="0"/>
                  <w:divBdr>
                    <w:top w:val="none" w:sz="0" w:space="0" w:color="auto"/>
                    <w:left w:val="none" w:sz="0" w:space="0" w:color="auto"/>
                    <w:bottom w:val="none" w:sz="0" w:space="0" w:color="auto"/>
                    <w:right w:val="none" w:sz="0" w:space="0" w:color="auto"/>
                  </w:divBdr>
                  <w:divsChild>
                    <w:div w:id="180160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732911">
      <w:bodyDiv w:val="1"/>
      <w:marLeft w:val="0"/>
      <w:marRight w:val="0"/>
      <w:marTop w:val="0"/>
      <w:marBottom w:val="0"/>
      <w:divBdr>
        <w:top w:val="none" w:sz="0" w:space="0" w:color="auto"/>
        <w:left w:val="none" w:sz="0" w:space="0" w:color="auto"/>
        <w:bottom w:val="none" w:sz="0" w:space="0" w:color="auto"/>
        <w:right w:val="none" w:sz="0" w:space="0" w:color="auto"/>
      </w:divBdr>
    </w:div>
    <w:div w:id="1523351396">
      <w:bodyDiv w:val="1"/>
      <w:marLeft w:val="0"/>
      <w:marRight w:val="0"/>
      <w:marTop w:val="0"/>
      <w:marBottom w:val="0"/>
      <w:divBdr>
        <w:top w:val="none" w:sz="0" w:space="0" w:color="auto"/>
        <w:left w:val="none" w:sz="0" w:space="0" w:color="auto"/>
        <w:bottom w:val="none" w:sz="0" w:space="0" w:color="auto"/>
        <w:right w:val="none" w:sz="0" w:space="0" w:color="auto"/>
      </w:divBdr>
    </w:div>
    <w:div w:id="1580750686">
      <w:bodyDiv w:val="1"/>
      <w:marLeft w:val="0"/>
      <w:marRight w:val="0"/>
      <w:marTop w:val="0"/>
      <w:marBottom w:val="0"/>
      <w:divBdr>
        <w:top w:val="none" w:sz="0" w:space="0" w:color="auto"/>
        <w:left w:val="none" w:sz="0" w:space="0" w:color="auto"/>
        <w:bottom w:val="none" w:sz="0" w:space="0" w:color="auto"/>
        <w:right w:val="none" w:sz="0" w:space="0" w:color="auto"/>
      </w:divBdr>
    </w:div>
    <w:div w:id="1611084610">
      <w:bodyDiv w:val="1"/>
      <w:marLeft w:val="0"/>
      <w:marRight w:val="0"/>
      <w:marTop w:val="0"/>
      <w:marBottom w:val="0"/>
      <w:divBdr>
        <w:top w:val="none" w:sz="0" w:space="0" w:color="auto"/>
        <w:left w:val="none" w:sz="0" w:space="0" w:color="auto"/>
        <w:bottom w:val="none" w:sz="0" w:space="0" w:color="auto"/>
        <w:right w:val="none" w:sz="0" w:space="0" w:color="auto"/>
      </w:divBdr>
    </w:div>
    <w:div w:id="1655527590">
      <w:bodyDiv w:val="1"/>
      <w:marLeft w:val="0"/>
      <w:marRight w:val="0"/>
      <w:marTop w:val="0"/>
      <w:marBottom w:val="0"/>
      <w:divBdr>
        <w:top w:val="none" w:sz="0" w:space="0" w:color="auto"/>
        <w:left w:val="none" w:sz="0" w:space="0" w:color="auto"/>
        <w:bottom w:val="none" w:sz="0" w:space="0" w:color="auto"/>
        <w:right w:val="none" w:sz="0" w:space="0" w:color="auto"/>
      </w:divBdr>
    </w:div>
    <w:div w:id="1689790936">
      <w:bodyDiv w:val="1"/>
      <w:marLeft w:val="0"/>
      <w:marRight w:val="0"/>
      <w:marTop w:val="0"/>
      <w:marBottom w:val="0"/>
      <w:divBdr>
        <w:top w:val="none" w:sz="0" w:space="0" w:color="auto"/>
        <w:left w:val="none" w:sz="0" w:space="0" w:color="auto"/>
        <w:bottom w:val="none" w:sz="0" w:space="0" w:color="auto"/>
        <w:right w:val="none" w:sz="0" w:space="0" w:color="auto"/>
      </w:divBdr>
    </w:div>
    <w:div w:id="1751081395">
      <w:bodyDiv w:val="1"/>
      <w:marLeft w:val="0"/>
      <w:marRight w:val="0"/>
      <w:marTop w:val="0"/>
      <w:marBottom w:val="0"/>
      <w:divBdr>
        <w:top w:val="none" w:sz="0" w:space="0" w:color="auto"/>
        <w:left w:val="none" w:sz="0" w:space="0" w:color="auto"/>
        <w:bottom w:val="none" w:sz="0" w:space="0" w:color="auto"/>
        <w:right w:val="none" w:sz="0" w:space="0" w:color="auto"/>
      </w:divBdr>
    </w:div>
    <w:div w:id="1793590987">
      <w:bodyDiv w:val="1"/>
      <w:marLeft w:val="0"/>
      <w:marRight w:val="0"/>
      <w:marTop w:val="0"/>
      <w:marBottom w:val="0"/>
      <w:divBdr>
        <w:top w:val="none" w:sz="0" w:space="0" w:color="auto"/>
        <w:left w:val="none" w:sz="0" w:space="0" w:color="auto"/>
        <w:bottom w:val="none" w:sz="0" w:space="0" w:color="auto"/>
        <w:right w:val="none" w:sz="0" w:space="0" w:color="auto"/>
      </w:divBdr>
    </w:div>
    <w:div w:id="1857187790">
      <w:bodyDiv w:val="1"/>
      <w:marLeft w:val="0"/>
      <w:marRight w:val="0"/>
      <w:marTop w:val="0"/>
      <w:marBottom w:val="0"/>
      <w:divBdr>
        <w:top w:val="none" w:sz="0" w:space="0" w:color="auto"/>
        <w:left w:val="none" w:sz="0" w:space="0" w:color="auto"/>
        <w:bottom w:val="none" w:sz="0" w:space="0" w:color="auto"/>
        <w:right w:val="none" w:sz="0" w:space="0" w:color="auto"/>
      </w:divBdr>
    </w:div>
    <w:div w:id="1891333738">
      <w:bodyDiv w:val="1"/>
      <w:marLeft w:val="0"/>
      <w:marRight w:val="0"/>
      <w:marTop w:val="0"/>
      <w:marBottom w:val="0"/>
      <w:divBdr>
        <w:top w:val="none" w:sz="0" w:space="0" w:color="auto"/>
        <w:left w:val="none" w:sz="0" w:space="0" w:color="auto"/>
        <w:bottom w:val="none" w:sz="0" w:space="0" w:color="auto"/>
        <w:right w:val="none" w:sz="0" w:space="0" w:color="auto"/>
      </w:divBdr>
    </w:div>
    <w:div w:id="1897550507">
      <w:bodyDiv w:val="1"/>
      <w:marLeft w:val="0"/>
      <w:marRight w:val="0"/>
      <w:marTop w:val="0"/>
      <w:marBottom w:val="0"/>
      <w:divBdr>
        <w:top w:val="none" w:sz="0" w:space="0" w:color="auto"/>
        <w:left w:val="none" w:sz="0" w:space="0" w:color="auto"/>
        <w:bottom w:val="none" w:sz="0" w:space="0" w:color="auto"/>
        <w:right w:val="none" w:sz="0" w:space="0" w:color="auto"/>
      </w:divBdr>
    </w:div>
    <w:div w:id="1964843575">
      <w:bodyDiv w:val="1"/>
      <w:marLeft w:val="0"/>
      <w:marRight w:val="0"/>
      <w:marTop w:val="0"/>
      <w:marBottom w:val="0"/>
      <w:divBdr>
        <w:top w:val="none" w:sz="0" w:space="0" w:color="auto"/>
        <w:left w:val="none" w:sz="0" w:space="0" w:color="auto"/>
        <w:bottom w:val="none" w:sz="0" w:space="0" w:color="auto"/>
        <w:right w:val="none" w:sz="0" w:space="0" w:color="auto"/>
      </w:divBdr>
    </w:div>
    <w:div w:id="2053068715">
      <w:bodyDiv w:val="1"/>
      <w:marLeft w:val="0"/>
      <w:marRight w:val="0"/>
      <w:marTop w:val="0"/>
      <w:marBottom w:val="0"/>
      <w:divBdr>
        <w:top w:val="none" w:sz="0" w:space="0" w:color="auto"/>
        <w:left w:val="none" w:sz="0" w:space="0" w:color="auto"/>
        <w:bottom w:val="none" w:sz="0" w:space="0" w:color="auto"/>
        <w:right w:val="none" w:sz="0" w:space="0" w:color="auto"/>
      </w:divBdr>
    </w:div>
    <w:div w:id="2074156380">
      <w:bodyDiv w:val="1"/>
      <w:marLeft w:val="0"/>
      <w:marRight w:val="0"/>
      <w:marTop w:val="0"/>
      <w:marBottom w:val="0"/>
      <w:divBdr>
        <w:top w:val="none" w:sz="0" w:space="0" w:color="auto"/>
        <w:left w:val="none" w:sz="0" w:space="0" w:color="auto"/>
        <w:bottom w:val="none" w:sz="0" w:space="0" w:color="auto"/>
        <w:right w:val="none" w:sz="0" w:space="0" w:color="auto"/>
      </w:divBdr>
    </w:div>
    <w:div w:id="2077050978">
      <w:bodyDiv w:val="1"/>
      <w:marLeft w:val="0"/>
      <w:marRight w:val="0"/>
      <w:marTop w:val="0"/>
      <w:marBottom w:val="0"/>
      <w:divBdr>
        <w:top w:val="none" w:sz="0" w:space="0" w:color="auto"/>
        <w:left w:val="none" w:sz="0" w:space="0" w:color="auto"/>
        <w:bottom w:val="none" w:sz="0" w:space="0" w:color="auto"/>
        <w:right w:val="none" w:sz="0" w:space="0" w:color="auto"/>
      </w:divBdr>
    </w:div>
    <w:div w:id="2086611351">
      <w:bodyDiv w:val="1"/>
      <w:marLeft w:val="0"/>
      <w:marRight w:val="0"/>
      <w:marTop w:val="0"/>
      <w:marBottom w:val="0"/>
      <w:divBdr>
        <w:top w:val="none" w:sz="0" w:space="0" w:color="auto"/>
        <w:left w:val="none" w:sz="0" w:space="0" w:color="auto"/>
        <w:bottom w:val="none" w:sz="0" w:space="0" w:color="auto"/>
        <w:right w:val="none" w:sz="0" w:space="0" w:color="auto"/>
      </w:divBdr>
      <w:divsChild>
        <w:div w:id="897323920">
          <w:marLeft w:val="0"/>
          <w:marRight w:val="0"/>
          <w:marTop w:val="0"/>
          <w:marBottom w:val="0"/>
          <w:divBdr>
            <w:top w:val="none" w:sz="0" w:space="0" w:color="auto"/>
            <w:left w:val="none" w:sz="0" w:space="0" w:color="auto"/>
            <w:bottom w:val="none" w:sz="0" w:space="0" w:color="auto"/>
            <w:right w:val="none" w:sz="0" w:space="0" w:color="auto"/>
          </w:divBdr>
          <w:divsChild>
            <w:div w:id="459882865">
              <w:marLeft w:val="0"/>
              <w:marRight w:val="0"/>
              <w:marTop w:val="0"/>
              <w:marBottom w:val="0"/>
              <w:divBdr>
                <w:top w:val="none" w:sz="0" w:space="0" w:color="auto"/>
                <w:left w:val="none" w:sz="0" w:space="0" w:color="auto"/>
                <w:bottom w:val="none" w:sz="0" w:space="0" w:color="auto"/>
                <w:right w:val="none" w:sz="0" w:space="0" w:color="auto"/>
              </w:divBdr>
              <w:divsChild>
                <w:div w:id="78997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7FE1"/>
    <w:rsid w:val="00145AD8"/>
    <w:rsid w:val="003203C2"/>
    <w:rsid w:val="004D7116"/>
    <w:rsid w:val="00A34C42"/>
    <w:rsid w:val="00B00FD1"/>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1703630 Olivia Griffiths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6B350A-6ACB-1B4E-BBAC-802A92E50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3687</Words>
  <Characters>21016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Developing the tourism offer on the heart of wales line</vt:lpstr>
    </vt:vector>
  </TitlesOfParts>
  <Company>University of Wales Trinity Saint David</Company>
  <LinksUpToDate>false</LinksUpToDate>
  <CharactersWithSpaces>24654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the tourism offer on the heart of wales line</dc:title>
  <dc:subject>Rail Tourism</dc:subject>
  <dc:creator>Marie Pitson</dc:creator>
  <cp:keywords/>
  <dc:description/>
  <cp:lastModifiedBy>Olivia Griffiths</cp:lastModifiedBy>
  <cp:revision>2</cp:revision>
  <cp:lastPrinted>2019-11-30T21:54:00Z</cp:lastPrinted>
  <dcterms:created xsi:type="dcterms:W3CDTF">2019-12-02T22:46:00Z</dcterms:created>
  <dcterms:modified xsi:type="dcterms:W3CDTF">2019-12-02T22:46:00Z</dcterms:modified>
</cp:coreProperties>
</file>