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C64AA" w14:textId="77777777" w:rsidR="00D264A7" w:rsidRDefault="00D264A7" w:rsidP="004947A1">
      <w:pPr>
        <w:pStyle w:val="Heading1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D264A7">
        <w:rPr>
          <w:rStyle w:val="normaltextrun"/>
          <w:rFonts w:ascii="Arial" w:hAnsi="Arial" w:cs="Arial"/>
          <w:b/>
          <w:bCs/>
          <w:sz w:val="22"/>
          <w:szCs w:val="22"/>
        </w:rPr>
        <w:t>Michael Dougall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 xml:space="preserve"> 0250555 </w:t>
      </w:r>
    </w:p>
    <w:p w14:paraId="0DB30641" w14:textId="6D04BC28" w:rsidR="00D264A7" w:rsidRDefault="00E70E48" w:rsidP="004947A1">
      <w:pPr>
        <w:pStyle w:val="Heading1"/>
        <w:rPr>
          <w:rStyle w:val="eop"/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</w:rPr>
        <w:t>BMOE</w:t>
      </w:r>
      <w:r w:rsidR="00477A94">
        <w:rPr>
          <w:rStyle w:val="normaltextrun"/>
          <w:rFonts w:ascii="Arial" w:hAnsi="Arial" w:cs="Arial"/>
          <w:b/>
          <w:bCs/>
          <w:sz w:val="22"/>
          <w:szCs w:val="22"/>
        </w:rPr>
        <w:t xml:space="preserve">7008 </w:t>
      </w:r>
      <w:r w:rsidR="00D264A7">
        <w:rPr>
          <w:rStyle w:val="normaltextrun"/>
          <w:rFonts w:ascii="Arial" w:hAnsi="Arial" w:cs="Arial"/>
          <w:b/>
          <w:bCs/>
          <w:sz w:val="22"/>
          <w:szCs w:val="22"/>
        </w:rPr>
        <w:t>Research Methods in Health, Outdoor Education and Physical Literacy</w:t>
      </w:r>
      <w:r w:rsidR="00D264A7">
        <w:rPr>
          <w:rStyle w:val="eop"/>
          <w:rFonts w:ascii="Arial" w:hAnsi="Arial" w:cs="Arial"/>
          <w:sz w:val="22"/>
          <w:szCs w:val="22"/>
        </w:rPr>
        <w:t> </w:t>
      </w:r>
    </w:p>
    <w:p w14:paraId="5B9DCC00" w14:textId="59B3DE9E" w:rsidR="002B664F" w:rsidRDefault="002B664F" w:rsidP="002B664F">
      <w:pPr>
        <w:pStyle w:val="Heading1"/>
      </w:pPr>
      <w:r>
        <w:t xml:space="preserve">Reflective Paper </w:t>
      </w:r>
    </w:p>
    <w:p w14:paraId="16D23F5E" w14:textId="77777777" w:rsidR="004947A1" w:rsidRPr="004947A1" w:rsidRDefault="004947A1" w:rsidP="004947A1"/>
    <w:p w14:paraId="5E186177" w14:textId="6527577F" w:rsidR="00FE328C" w:rsidRDefault="007E4163">
      <w:r w:rsidRPr="007E4163">
        <w:t>T</w:t>
      </w:r>
      <w:r>
        <w:t xml:space="preserve">his paper is written with reference to a research study which looked at wellbeing through </w:t>
      </w:r>
      <w:r w:rsidR="007267DD">
        <w:t xml:space="preserve">adventure </w:t>
      </w:r>
      <w:r w:rsidR="00FE328C">
        <w:t>for a specific group of individuals.</w:t>
      </w:r>
      <w:r w:rsidR="00113E55">
        <w:t xml:space="preserve">  </w:t>
      </w:r>
      <w:r w:rsidR="00FE328C">
        <w:t>It</w:t>
      </w:r>
      <w:r>
        <w:t xml:space="preserve"> will provide in depth </w:t>
      </w:r>
      <w:r w:rsidR="007267DD">
        <w:t>analysis</w:t>
      </w:r>
      <w:r>
        <w:t xml:space="preserve"> of what aspects of the study worked well and what aspects could have been improved on if the </w:t>
      </w:r>
      <w:r w:rsidR="007267DD">
        <w:t>study were to be extended for future research.  The alignment choice for the study will be evaluated to ensure it was suitably chosen for the subject matter</w:t>
      </w:r>
      <w:r w:rsidR="00FE328C">
        <w:t>, similarly the research method utilized will be taken into consideration to evaluate if they were the most appropriate option to gain a rich source of data.</w:t>
      </w:r>
    </w:p>
    <w:p w14:paraId="3F5AAA1A" w14:textId="330F0EDC" w:rsidR="00930780" w:rsidRDefault="00FE328C">
      <w:r>
        <w:t xml:space="preserve">Previous </w:t>
      </w:r>
      <w:r w:rsidR="00930780">
        <w:t>studies</w:t>
      </w:r>
      <w:r>
        <w:t xml:space="preserve"> in the field will be </w:t>
      </w:r>
      <w:r w:rsidR="00930780">
        <w:t>considered</w:t>
      </w:r>
      <w:r w:rsidR="00494616">
        <w:t xml:space="preserve"> to </w:t>
      </w:r>
      <w:r w:rsidR="0089466D">
        <w:t>demonstrate</w:t>
      </w:r>
      <w:r w:rsidR="00930780">
        <w:t xml:space="preserve"> the perceived gap in which was chosen to be researched, this will allow us to draw any comparisons</w:t>
      </w:r>
      <w:r w:rsidR="0089466D">
        <w:t xml:space="preserve"> and</w:t>
      </w:r>
      <w:r w:rsidR="00494616">
        <w:t xml:space="preserve"> </w:t>
      </w:r>
      <w:r w:rsidR="007509C5">
        <w:t xml:space="preserve">assess </w:t>
      </w:r>
      <w:r w:rsidR="00494616">
        <w:t xml:space="preserve">whether this research </w:t>
      </w:r>
      <w:r w:rsidR="00930780">
        <w:t>contributed</w:t>
      </w:r>
      <w:r w:rsidR="00494616">
        <w:t xml:space="preserve"> to the d</w:t>
      </w:r>
      <w:r w:rsidR="00D11CE5">
        <w:t>iscussion</w:t>
      </w:r>
      <w:r w:rsidR="0089466D">
        <w:t xml:space="preserve"> in any way.</w:t>
      </w:r>
      <w:r w:rsidR="00113E55">
        <w:t xml:space="preserve">  </w:t>
      </w:r>
      <w:r w:rsidR="00930780">
        <w:t xml:space="preserve">The research process will be </w:t>
      </w:r>
      <w:r w:rsidR="00A54E91">
        <w:t xml:space="preserve">critiqued and an examination of the decisions that were made along the way will be reflected upon, specifically looking at the </w:t>
      </w:r>
      <w:r w:rsidR="0049227F">
        <w:t>differences between the plan</w:t>
      </w:r>
      <w:r w:rsidR="00020D9A">
        <w:t xml:space="preserve"> laid out</w:t>
      </w:r>
      <w:r w:rsidR="0049227F">
        <w:t xml:space="preserve"> in the research proposal stage and the </w:t>
      </w:r>
      <w:r w:rsidR="00020D9A">
        <w:t>variations that took place when putting that research into practice.</w:t>
      </w:r>
    </w:p>
    <w:p w14:paraId="405A851B" w14:textId="488E77EC" w:rsidR="00020D9A" w:rsidRDefault="00020D9A">
      <w:r>
        <w:t>Lastly this paper will reflect on the ethical issues that had to be considered and how they the guidelines helped shape the way in which the research was carried out.</w:t>
      </w:r>
    </w:p>
    <w:p w14:paraId="049302E4" w14:textId="77777777" w:rsidR="00553AD7" w:rsidRDefault="00553AD7" w:rsidP="003B15ED"/>
    <w:p w14:paraId="2921F59E" w14:textId="342E539C" w:rsidR="0014074A" w:rsidRDefault="003B15ED" w:rsidP="0014074A">
      <w:pPr>
        <w:pStyle w:val="Heading2"/>
      </w:pPr>
      <w:r>
        <w:t xml:space="preserve">Part </w:t>
      </w:r>
      <w:r w:rsidR="00A74FEA">
        <w:t xml:space="preserve">one </w:t>
      </w:r>
      <w:r w:rsidR="008602D5">
        <w:t>–</w:t>
      </w:r>
      <w:r>
        <w:t xml:space="preserve"> </w:t>
      </w:r>
      <w:r w:rsidR="009B65E2">
        <w:t>Background</w:t>
      </w:r>
    </w:p>
    <w:p w14:paraId="1637B244" w14:textId="77777777" w:rsidR="004947A1" w:rsidRPr="004947A1" w:rsidRDefault="004947A1" w:rsidP="004947A1"/>
    <w:p w14:paraId="6A17F95D" w14:textId="77777777" w:rsidR="002C1ED9" w:rsidRDefault="0055345B" w:rsidP="003B15ED">
      <w:r>
        <w:t xml:space="preserve">During the proposal stage of this </w:t>
      </w:r>
      <w:r w:rsidR="00A74FEA">
        <w:t>project,</w:t>
      </w:r>
      <w:r>
        <w:t xml:space="preserve"> </w:t>
      </w:r>
      <w:r w:rsidR="00E70FDC">
        <w:t xml:space="preserve">we carried out a review of current </w:t>
      </w:r>
      <w:r w:rsidR="00C01A9D">
        <w:t xml:space="preserve">literature </w:t>
      </w:r>
      <w:r w:rsidR="00390250">
        <w:t xml:space="preserve">regarding </w:t>
      </w:r>
      <w:r w:rsidR="00F21DED">
        <w:t>wellbeing connections with adventure</w:t>
      </w:r>
      <w:r w:rsidR="00470DB7">
        <w:t xml:space="preserve"> sports</w:t>
      </w:r>
      <w:r w:rsidR="00B018D6">
        <w:t xml:space="preserve">, specifically </w:t>
      </w:r>
      <w:r w:rsidR="00AE2A96">
        <w:t>focusing on</w:t>
      </w:r>
      <w:r w:rsidR="00B018D6">
        <w:t xml:space="preserve"> </w:t>
      </w:r>
      <w:r w:rsidR="0042474A">
        <w:t>individuals with additional needs</w:t>
      </w:r>
      <w:r w:rsidR="00AE2A96">
        <w:t>.</w:t>
      </w:r>
      <w:r w:rsidR="009456EB">
        <w:t xml:space="preserve">  It became apparent that </w:t>
      </w:r>
      <w:r w:rsidR="00030816">
        <w:t>most of the</w:t>
      </w:r>
      <w:r w:rsidR="009456EB">
        <w:t xml:space="preserve"> research a</w:t>
      </w:r>
      <w:r w:rsidR="00DD32BB">
        <w:t>nd discussion</w:t>
      </w:r>
      <w:r w:rsidR="003C41CE">
        <w:t xml:space="preserve"> focus</w:t>
      </w:r>
      <w:r w:rsidR="00DD32BB">
        <w:t>ed</w:t>
      </w:r>
      <w:r w:rsidR="003C41CE">
        <w:t xml:space="preserve"> on the wellbeing benefits</w:t>
      </w:r>
      <w:r w:rsidR="00DD32BB">
        <w:t xml:space="preserve"> specifically</w:t>
      </w:r>
      <w:r w:rsidR="003C41CE">
        <w:t xml:space="preserve"> of</w:t>
      </w:r>
      <w:r w:rsidR="00643539">
        <w:t xml:space="preserve"> the</w:t>
      </w:r>
      <w:r w:rsidR="003C41CE">
        <w:t xml:space="preserve"> individuals who participated in adventure.  A case study from Hopkins and Putnam (1993) talked about a boost to </w:t>
      </w:r>
      <w:r w:rsidR="00655FC4">
        <w:t>individuals’</w:t>
      </w:r>
      <w:r w:rsidR="003C41CE">
        <w:t xml:space="preserve"> self-confidence, similarly Patterson &amp; Pegg (2009) make reference to the </w:t>
      </w:r>
      <w:r w:rsidR="002D2287">
        <w:t xml:space="preserve">increased levels of self-esteem confidence and skills of the individual, </w:t>
      </w:r>
      <w:r w:rsidR="000002CB">
        <w:t xml:space="preserve">following this </w:t>
      </w:r>
      <w:r w:rsidR="005F1BFC">
        <w:t xml:space="preserve">theme </w:t>
      </w:r>
      <w:r w:rsidR="000F34EA">
        <w:t xml:space="preserve">it was important to continue in this area however it was decided to </w:t>
      </w:r>
      <w:r w:rsidR="002D2287">
        <w:t xml:space="preserve">steer the focus of this project </w:t>
      </w:r>
      <w:r w:rsidR="002814EE">
        <w:t>towards the exploration of</w:t>
      </w:r>
      <w:r w:rsidR="002D2287">
        <w:t xml:space="preserve"> benefits </w:t>
      </w:r>
      <w:r w:rsidR="006058B0">
        <w:t>or views</w:t>
      </w:r>
      <w:r w:rsidR="002D2287">
        <w:t xml:space="preserve"> from the family members or carers.</w:t>
      </w:r>
      <w:r w:rsidR="003A0C18">
        <w:t xml:space="preserve"> </w:t>
      </w:r>
    </w:p>
    <w:p w14:paraId="3D4566E9" w14:textId="77777777" w:rsidR="00C41EDD" w:rsidRDefault="003A0C18" w:rsidP="003B15ED">
      <w:r>
        <w:t>It became an area of interest to see if the wellbeing benefits that were highlighted b</w:t>
      </w:r>
      <w:r w:rsidR="001413FA">
        <w:t xml:space="preserve">y </w:t>
      </w:r>
      <w:r w:rsidR="00B30AEF">
        <w:t>the pre mention authors extended to the family members or care team.</w:t>
      </w:r>
      <w:r w:rsidR="002814EE">
        <w:t xml:space="preserve">  Th</w:t>
      </w:r>
      <w:r w:rsidR="00772C5F">
        <w:t>is appearing to</w:t>
      </w:r>
      <w:r w:rsidR="002814EE">
        <w:t xml:space="preserve"> be</w:t>
      </w:r>
      <w:r w:rsidR="00831707">
        <w:t xml:space="preserve"> a</w:t>
      </w:r>
      <w:r w:rsidR="002814EE">
        <w:t xml:space="preserve"> gap in the research which had little available information</w:t>
      </w:r>
      <w:r w:rsidR="001A402A">
        <w:t>.  I</w:t>
      </w:r>
      <w:r w:rsidR="002814EE">
        <w:t xml:space="preserve">t was decided to focus on the wellbeing of the family or care team following the facilitation of </w:t>
      </w:r>
      <w:r w:rsidR="00EF23F3">
        <w:t xml:space="preserve">an </w:t>
      </w:r>
      <w:r w:rsidR="002814EE">
        <w:t>adventure</w:t>
      </w:r>
      <w:r w:rsidR="00EF23F3">
        <w:t xml:space="preserve"> activity.  </w:t>
      </w:r>
      <w:proofErr w:type="spellStart"/>
      <w:r w:rsidR="003C41CE">
        <w:t>Neyroud</w:t>
      </w:r>
      <w:proofErr w:type="spellEnd"/>
      <w:r w:rsidR="003C41CE">
        <w:t xml:space="preserve"> &amp; Newman (202</w:t>
      </w:r>
      <w:r w:rsidR="00EF23F3">
        <w:t>2</w:t>
      </w:r>
      <w:r w:rsidR="003C41CE">
        <w:t>)</w:t>
      </w:r>
      <w:r w:rsidR="00EF23F3">
        <w:t xml:space="preserve"> produce</w:t>
      </w:r>
      <w:r w:rsidR="00C50F8C">
        <w:t>d</w:t>
      </w:r>
      <w:r w:rsidR="00EF23F3">
        <w:t xml:space="preserve"> a paper </w:t>
      </w:r>
      <w:r w:rsidR="00F17C48">
        <w:t xml:space="preserve">looking at ‘The Parents perspective of </w:t>
      </w:r>
      <w:r w:rsidR="00F17C48" w:rsidRPr="00030816">
        <w:t xml:space="preserve">adapted sports in children with disabilities’, which </w:t>
      </w:r>
      <w:r w:rsidR="002F5F98">
        <w:t>stated that</w:t>
      </w:r>
      <w:r w:rsidR="00F17C48" w:rsidRPr="00030816">
        <w:t xml:space="preserve"> the parents were the expert on the </w:t>
      </w:r>
      <w:r w:rsidR="00D17035" w:rsidRPr="00030816">
        <w:t>child’s</w:t>
      </w:r>
      <w:r w:rsidR="00F17C48" w:rsidRPr="00030816">
        <w:t xml:space="preserve"> feeling however it did not </w:t>
      </w:r>
      <w:r w:rsidR="00D17035" w:rsidRPr="00030816">
        <w:t>consider</w:t>
      </w:r>
      <w:r w:rsidR="00F17C48" w:rsidRPr="00030816">
        <w:t xml:space="preserve"> the feelings of the parent</w:t>
      </w:r>
      <w:r w:rsidR="00D17035" w:rsidRPr="00030816">
        <w:t xml:space="preserve"> themselves.</w:t>
      </w:r>
      <w:r w:rsidR="00AB3C64">
        <w:t xml:space="preserve">  </w:t>
      </w:r>
    </w:p>
    <w:p w14:paraId="39EB1E00" w14:textId="2983B863" w:rsidR="00F515B3" w:rsidRPr="00030816" w:rsidRDefault="00AB3C64" w:rsidP="003B15ED">
      <w:r>
        <w:t>Th</w:t>
      </w:r>
      <w:r w:rsidR="00284708">
        <w:t xml:space="preserve">is </w:t>
      </w:r>
      <w:r w:rsidR="000C73CD">
        <w:t xml:space="preserve">making one </w:t>
      </w:r>
      <w:r w:rsidR="002B4914">
        <w:t>continue to wonder whether allowing participation in a</w:t>
      </w:r>
      <w:r w:rsidR="000B4F6B">
        <w:t>n adventure</w:t>
      </w:r>
      <w:r w:rsidR="00A47185">
        <w:t xml:space="preserve">, although </w:t>
      </w:r>
      <w:r w:rsidR="000C307A">
        <w:t>we</w:t>
      </w:r>
      <w:r w:rsidR="00A47185">
        <w:t xml:space="preserve"> may be persuaded </w:t>
      </w:r>
      <w:r w:rsidR="00EE51D8">
        <w:t xml:space="preserve">that </w:t>
      </w:r>
      <w:r w:rsidR="00D23594">
        <w:t>it’s a</w:t>
      </w:r>
      <w:r w:rsidR="00EE51D8">
        <w:t xml:space="preserve"> </w:t>
      </w:r>
      <w:r w:rsidR="00D23594">
        <w:t xml:space="preserve">positive activity for the individual, does it </w:t>
      </w:r>
      <w:r w:rsidR="00561A91">
        <w:t>induce higher levels of stress and worry</w:t>
      </w:r>
      <w:r w:rsidR="000C307A">
        <w:t xml:space="preserve">. </w:t>
      </w:r>
      <w:r w:rsidR="00A01832">
        <w:t xml:space="preserve"> </w:t>
      </w:r>
      <w:r w:rsidR="000C307A">
        <w:t xml:space="preserve">Alternatively </w:t>
      </w:r>
      <w:r w:rsidR="009B65E2">
        <w:t>d</w:t>
      </w:r>
      <w:r w:rsidR="000C1C45">
        <w:t xml:space="preserve">oes </w:t>
      </w:r>
      <w:r w:rsidR="00EC2B0E">
        <w:t xml:space="preserve">the </w:t>
      </w:r>
      <w:r w:rsidR="002C087E">
        <w:t>positives received from the individual expand outwards</w:t>
      </w:r>
      <w:r w:rsidR="0011044D">
        <w:t xml:space="preserve"> and outweigh any </w:t>
      </w:r>
      <w:r w:rsidR="00C62983">
        <w:t xml:space="preserve">stress or contribute to a risk versus reward </w:t>
      </w:r>
      <w:r w:rsidR="00886136">
        <w:t xml:space="preserve">debate for the </w:t>
      </w:r>
      <w:r w:rsidR="0087520F">
        <w:t>carers.</w:t>
      </w:r>
      <w:r w:rsidR="00575254">
        <w:t xml:space="preserve">  </w:t>
      </w:r>
      <w:r w:rsidR="008B2896" w:rsidRPr="00030816">
        <w:t xml:space="preserve">For this </w:t>
      </w:r>
      <w:r w:rsidR="00035EB0" w:rsidRPr="00030816">
        <w:t>reason,</w:t>
      </w:r>
      <w:r w:rsidR="008B2896" w:rsidRPr="00030816">
        <w:t xml:space="preserve"> </w:t>
      </w:r>
      <w:r w:rsidR="00E86148" w:rsidRPr="00030816">
        <w:t xml:space="preserve">the </w:t>
      </w:r>
      <w:r w:rsidR="00100AD9" w:rsidRPr="00030816">
        <w:lastRenderedPageBreak/>
        <w:t>prop</w:t>
      </w:r>
      <w:r w:rsidR="002020B2" w:rsidRPr="00030816">
        <w:t xml:space="preserve">osal was </w:t>
      </w:r>
      <w:r w:rsidR="00906A04" w:rsidRPr="00030816">
        <w:t>steered</w:t>
      </w:r>
      <w:r w:rsidR="002020B2" w:rsidRPr="00030816">
        <w:t xml:space="preserve"> t</w:t>
      </w:r>
      <w:r w:rsidR="00955C8C">
        <w:t>o</w:t>
      </w:r>
      <w:r w:rsidR="002020B2" w:rsidRPr="00030816">
        <w:t xml:space="preserve"> </w:t>
      </w:r>
      <w:r w:rsidR="00CE2CBB" w:rsidRPr="00030816">
        <w:rPr>
          <w:rFonts w:eastAsia="Times New Roman" w:cstheme="minorHAnsi"/>
          <w:kern w:val="0"/>
          <w:lang w:eastAsia="en-GB"/>
          <w14:ligatures w14:val="none"/>
        </w:rPr>
        <w:t xml:space="preserve">investigate how the wellbeing of a family or care team is affected, by allowing the individuals they care for to participate in an adventure sport. </w:t>
      </w:r>
      <w:r w:rsidR="00E9755B">
        <w:rPr>
          <w:rFonts w:eastAsia="Times New Roman" w:cstheme="minorHAnsi"/>
          <w:kern w:val="0"/>
          <w:lang w:eastAsia="en-GB"/>
          <w14:ligatures w14:val="none"/>
        </w:rPr>
        <w:t xml:space="preserve">This hopefully adding to the discussion </w:t>
      </w:r>
      <w:r w:rsidR="00277FE7">
        <w:rPr>
          <w:rFonts w:eastAsia="Times New Roman" w:cstheme="minorHAnsi"/>
          <w:kern w:val="0"/>
          <w:lang w:eastAsia="en-GB"/>
          <w14:ligatures w14:val="none"/>
        </w:rPr>
        <w:t>that continues</w:t>
      </w:r>
      <w:r w:rsidR="00930D80">
        <w:rPr>
          <w:rFonts w:eastAsia="Times New Roman" w:cstheme="minorHAnsi"/>
          <w:kern w:val="0"/>
          <w:lang w:eastAsia="en-GB"/>
          <w14:ligatures w14:val="none"/>
        </w:rPr>
        <w:t xml:space="preserve"> to </w:t>
      </w:r>
      <w:r w:rsidR="0087520F">
        <w:rPr>
          <w:rFonts w:eastAsia="Times New Roman" w:cstheme="minorHAnsi"/>
          <w:kern w:val="0"/>
          <w:lang w:eastAsia="en-GB"/>
          <w14:ligatures w14:val="none"/>
        </w:rPr>
        <w:t>confirm</w:t>
      </w:r>
      <w:r w:rsidR="00277FE7">
        <w:rPr>
          <w:rFonts w:eastAsia="Times New Roman" w:cstheme="minorHAnsi"/>
          <w:kern w:val="0"/>
          <w:lang w:eastAsia="en-GB"/>
          <w14:ligatures w14:val="none"/>
        </w:rPr>
        <w:t xml:space="preserve"> the many benefits </w:t>
      </w:r>
      <w:r w:rsidR="007845C6">
        <w:rPr>
          <w:rFonts w:eastAsia="Times New Roman" w:cstheme="minorHAnsi"/>
          <w:kern w:val="0"/>
          <w:lang w:eastAsia="en-GB"/>
          <w14:ligatures w14:val="none"/>
        </w:rPr>
        <w:t xml:space="preserve">gained from participating in </w:t>
      </w:r>
      <w:r w:rsidR="0056571E">
        <w:rPr>
          <w:rFonts w:eastAsia="Times New Roman" w:cstheme="minorHAnsi"/>
          <w:kern w:val="0"/>
          <w:lang w:eastAsia="en-GB"/>
          <w14:ligatures w14:val="none"/>
        </w:rPr>
        <w:t xml:space="preserve">adventure </w:t>
      </w:r>
      <w:r w:rsidR="00277FE7">
        <w:rPr>
          <w:rFonts w:eastAsia="Times New Roman" w:cstheme="minorHAnsi"/>
          <w:kern w:val="0"/>
          <w:lang w:eastAsia="en-GB"/>
          <w14:ligatures w14:val="none"/>
        </w:rPr>
        <w:t>however</w:t>
      </w:r>
      <w:r w:rsidR="008A1B94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="002311AC">
        <w:rPr>
          <w:rFonts w:eastAsia="Times New Roman" w:cstheme="minorHAnsi"/>
          <w:kern w:val="0"/>
          <w:lang w:eastAsia="en-GB"/>
          <w14:ligatures w14:val="none"/>
        </w:rPr>
        <w:t>it was hoped</w:t>
      </w:r>
      <w:r w:rsidR="00816F0C">
        <w:rPr>
          <w:rFonts w:eastAsia="Times New Roman" w:cstheme="minorHAnsi"/>
          <w:kern w:val="0"/>
          <w:lang w:eastAsia="en-GB"/>
          <w14:ligatures w14:val="none"/>
        </w:rPr>
        <w:t xml:space="preserve"> that we would</w:t>
      </w:r>
      <w:r w:rsidR="00C05E5F">
        <w:rPr>
          <w:rFonts w:eastAsia="Times New Roman" w:cstheme="minorHAnsi"/>
          <w:kern w:val="0"/>
          <w:lang w:eastAsia="en-GB"/>
          <w14:ligatures w14:val="none"/>
        </w:rPr>
        <w:t xml:space="preserve"> be a</w:t>
      </w:r>
      <w:r w:rsidR="00D95443">
        <w:rPr>
          <w:rFonts w:eastAsia="Times New Roman" w:cstheme="minorHAnsi"/>
          <w:kern w:val="0"/>
          <w:lang w:eastAsia="en-GB"/>
          <w14:ligatures w14:val="none"/>
        </w:rPr>
        <w:t xml:space="preserve">ble to record </w:t>
      </w:r>
      <w:r w:rsidR="00C503D2">
        <w:rPr>
          <w:rFonts w:eastAsia="Times New Roman" w:cstheme="minorHAnsi"/>
          <w:kern w:val="0"/>
          <w:lang w:eastAsia="en-GB"/>
          <w14:ligatures w14:val="none"/>
        </w:rPr>
        <w:t xml:space="preserve">some rich data showing the benefit </w:t>
      </w:r>
      <w:r w:rsidR="00A96BDC">
        <w:rPr>
          <w:rFonts w:eastAsia="Times New Roman" w:cstheme="minorHAnsi"/>
          <w:kern w:val="0"/>
          <w:lang w:eastAsia="en-GB"/>
          <w14:ligatures w14:val="none"/>
        </w:rPr>
        <w:t>can reach out in a ripple effect from that individual.</w:t>
      </w:r>
    </w:p>
    <w:p w14:paraId="3B4838B5" w14:textId="77777777" w:rsidR="003B15ED" w:rsidRDefault="003B15ED"/>
    <w:p w14:paraId="093EB8BF" w14:textId="2A615BF9" w:rsidR="006402AE" w:rsidRDefault="00020D9A" w:rsidP="0014074A">
      <w:pPr>
        <w:pStyle w:val="Heading2"/>
      </w:pPr>
      <w:r>
        <w:t xml:space="preserve">Part </w:t>
      </w:r>
      <w:r w:rsidR="003B15ED">
        <w:t>two</w:t>
      </w:r>
      <w:r>
        <w:t xml:space="preserve"> – Proposal and methodology reflection</w:t>
      </w:r>
    </w:p>
    <w:p w14:paraId="3A973BE3" w14:textId="77777777" w:rsidR="004947A1" w:rsidRPr="004947A1" w:rsidRDefault="004947A1" w:rsidP="004947A1"/>
    <w:p w14:paraId="6C85B9AC" w14:textId="77777777" w:rsidR="002B6A5B" w:rsidRDefault="003B15ED">
      <w:r>
        <w:t xml:space="preserve">It was </w:t>
      </w:r>
      <w:r w:rsidR="00754950">
        <w:t xml:space="preserve">considered </w:t>
      </w:r>
      <w:r>
        <w:t>important in the research proposal that the strategy adopted was suitable for the research in question.  With a very subjective topic it was deemed necessary to carry out a qualitative study</w:t>
      </w:r>
      <w:r w:rsidR="000458C9">
        <w:t xml:space="preserve">, described </w:t>
      </w:r>
      <w:r w:rsidR="000B71DA">
        <w:t xml:space="preserve">by Denzin &amp; Lincoln (2005) </w:t>
      </w:r>
      <w:r w:rsidR="000255A8">
        <w:t>as taking a naturalistic approach to the subject matter</w:t>
      </w:r>
      <w:r w:rsidR="00656094">
        <w:t xml:space="preserve">, </w:t>
      </w:r>
      <w:r w:rsidR="00C97905">
        <w:t>focusing</w:t>
      </w:r>
      <w:r w:rsidR="00656094">
        <w:t xml:space="preserve"> on the way people make sense of their </w:t>
      </w:r>
      <w:r w:rsidR="00B56E4D">
        <w:t xml:space="preserve">experiences and the world </w:t>
      </w:r>
      <w:r w:rsidR="00A531E6">
        <w:t>in which they live.</w:t>
      </w:r>
      <w:r>
        <w:t xml:space="preserve">  Moon &amp; Blac</w:t>
      </w:r>
      <w:r w:rsidR="0055345B">
        <w:t>k</w:t>
      </w:r>
      <w:r>
        <w:t xml:space="preserve">man (2014) describe realities existing as multiple intangible mental constructs.  This reference helped confirm this part of the alignment as </w:t>
      </w:r>
      <w:r w:rsidR="00FB4F0E">
        <w:t>to my thought</w:t>
      </w:r>
      <w:r w:rsidR="009427C6">
        <w:t>s</w:t>
      </w:r>
      <w:r>
        <w:t xml:space="preserve"> it best described </w:t>
      </w:r>
      <w:r w:rsidR="00157DF4">
        <w:t xml:space="preserve">the variation of views </w:t>
      </w:r>
      <w:r w:rsidR="003C25DF">
        <w:t xml:space="preserve">and </w:t>
      </w:r>
      <w:r w:rsidR="00157DF4">
        <w:t xml:space="preserve">benefits that could be perceived from different </w:t>
      </w:r>
      <w:r w:rsidR="0055345B">
        <w:t>individuals</w:t>
      </w:r>
      <w:r w:rsidR="00931809">
        <w:t xml:space="preserve"> </w:t>
      </w:r>
      <w:r w:rsidR="00182448">
        <w:t xml:space="preserve">when </w:t>
      </w:r>
      <w:r w:rsidR="000C28B5">
        <w:t>considering both adventure and wellbein</w:t>
      </w:r>
      <w:r w:rsidR="00142DDD">
        <w:t xml:space="preserve">g.  </w:t>
      </w:r>
      <w:r w:rsidR="00F43F01">
        <w:t>Exploring the philo</w:t>
      </w:r>
      <w:r w:rsidR="00A50081">
        <w:t xml:space="preserve">sophical perspectives </w:t>
      </w:r>
      <w:r w:rsidR="00C348C0">
        <w:t>o</w:t>
      </w:r>
      <w:r w:rsidR="00777EBC">
        <w:t xml:space="preserve">r system of values that people adhere to </w:t>
      </w:r>
      <w:r w:rsidR="00DA3311">
        <w:t>(Evely et al 2008)</w:t>
      </w:r>
      <w:r w:rsidR="006A6FC6">
        <w:t xml:space="preserve"> was going to be best carr</w:t>
      </w:r>
      <w:r w:rsidR="00FD1DD5">
        <w:t xml:space="preserve">ied out by conducting a series of </w:t>
      </w:r>
      <w:r w:rsidR="00672AE7">
        <w:t>semi structured interviews</w:t>
      </w:r>
      <w:r w:rsidR="007C1F43">
        <w:t>.</w:t>
      </w:r>
    </w:p>
    <w:p w14:paraId="3831EF4A" w14:textId="77777777" w:rsidR="00F14948" w:rsidRDefault="00C2794C">
      <w:r>
        <w:t xml:space="preserve">The idea was to </w:t>
      </w:r>
      <w:r w:rsidR="00A64BF0">
        <w:t xml:space="preserve">use a small collection of </w:t>
      </w:r>
      <w:r w:rsidR="004E22FB">
        <w:t>open-ended</w:t>
      </w:r>
      <w:r w:rsidR="00A64BF0">
        <w:t xml:space="preserve"> </w:t>
      </w:r>
      <w:r w:rsidR="00CF6583">
        <w:t>semi structured</w:t>
      </w:r>
      <w:r w:rsidR="00BA1731">
        <w:t xml:space="preserve"> </w:t>
      </w:r>
      <w:r w:rsidR="00A64BF0">
        <w:t xml:space="preserve">questions </w:t>
      </w:r>
      <w:r w:rsidR="00EC23F6">
        <w:t xml:space="preserve">in the hope of gaining </w:t>
      </w:r>
      <w:r w:rsidR="00DF09EE">
        <w:t>a rich description of how the parents and carers felt</w:t>
      </w:r>
      <w:r w:rsidR="00F60C99">
        <w:t xml:space="preserve"> following such an adventure for their loved ones</w:t>
      </w:r>
      <w:r w:rsidR="00DE14CF">
        <w:t xml:space="preserve">. </w:t>
      </w:r>
      <w:r w:rsidR="00BA1731">
        <w:t>According to Marshall and Rossman (</w:t>
      </w:r>
      <w:r w:rsidR="009E4050">
        <w:t xml:space="preserve">2016, p. 18) </w:t>
      </w:r>
      <w:r w:rsidR="00C31465">
        <w:t xml:space="preserve">the best way to understand the meaning that participants give to their </w:t>
      </w:r>
      <w:r w:rsidR="00276EA0">
        <w:t>experience ty</w:t>
      </w:r>
      <w:r w:rsidR="006574FE">
        <w:t>p</w:t>
      </w:r>
      <w:r w:rsidR="00276EA0">
        <w:t>ically requires an in depth open ended and quite ofte</w:t>
      </w:r>
      <w:r w:rsidR="006574FE">
        <w:t>n unstructured</w:t>
      </w:r>
      <w:r w:rsidR="006A407C">
        <w:t xml:space="preserve"> interviews with the participants</w:t>
      </w:r>
      <w:r w:rsidR="00523124">
        <w:t xml:space="preserve">.  In this case however </w:t>
      </w:r>
      <w:r w:rsidR="005D48B1">
        <w:t>we attempted to carry out semi structured interviews</w:t>
      </w:r>
      <w:r w:rsidR="00B03A1E">
        <w:t xml:space="preserve">, </w:t>
      </w:r>
      <w:r w:rsidR="00A43221">
        <w:t xml:space="preserve">although </w:t>
      </w:r>
      <w:r w:rsidR="00B03A1E">
        <w:t>this pro</w:t>
      </w:r>
      <w:r w:rsidR="00A43221">
        <w:t>ved to be</w:t>
      </w:r>
      <w:r w:rsidR="00B03A1E">
        <w:t xml:space="preserve"> </w:t>
      </w:r>
      <w:r w:rsidR="00A43221">
        <w:t>more difficult</w:t>
      </w:r>
      <w:r w:rsidR="00B03A1E">
        <w:t xml:space="preserve"> than </w:t>
      </w:r>
      <w:r w:rsidR="00A43221">
        <w:t xml:space="preserve">first </w:t>
      </w:r>
      <w:r w:rsidR="00B03A1E">
        <w:t>anticipated</w:t>
      </w:r>
      <w:r w:rsidR="00524C01">
        <w:t xml:space="preserve"> due to </w:t>
      </w:r>
      <w:r w:rsidR="00450413">
        <w:t>several</w:t>
      </w:r>
      <w:r w:rsidR="00524C01">
        <w:t xml:space="preserve"> reasons discussed below</w:t>
      </w:r>
      <w:r w:rsidR="00E21FC5">
        <w:t xml:space="preserve">.  </w:t>
      </w:r>
    </w:p>
    <w:p w14:paraId="13220B67" w14:textId="63D9DE4C" w:rsidR="00020D9A" w:rsidRPr="00381326" w:rsidRDefault="00A4640B">
      <w:r>
        <w:t xml:space="preserve">The proposal </w:t>
      </w:r>
      <w:r w:rsidR="00254AE3">
        <w:t xml:space="preserve">set out a plan to </w:t>
      </w:r>
      <w:r w:rsidR="00181A86">
        <w:t>utilize</w:t>
      </w:r>
      <w:r w:rsidR="00254AE3">
        <w:t xml:space="preserve"> a </w:t>
      </w:r>
      <w:r w:rsidR="00181A86">
        <w:t>phenomenological</w:t>
      </w:r>
      <w:r w:rsidR="00254AE3">
        <w:t xml:space="preserve"> approach </w:t>
      </w:r>
      <w:r w:rsidR="009C082D">
        <w:t>with the</w:t>
      </w:r>
      <w:r w:rsidR="00F428DB">
        <w:t xml:space="preserve"> hope to gather </w:t>
      </w:r>
      <w:r w:rsidR="00E369C8">
        <w:t xml:space="preserve">and </w:t>
      </w:r>
      <w:r>
        <w:t>interpret</w:t>
      </w:r>
      <w:r w:rsidR="00E369C8">
        <w:t xml:space="preserve"> </w:t>
      </w:r>
      <w:r w:rsidR="006F0748">
        <w:t xml:space="preserve">a </w:t>
      </w:r>
      <w:r w:rsidR="009C082D">
        <w:t xml:space="preserve">source of subjective data. </w:t>
      </w:r>
      <w:proofErr w:type="spellStart"/>
      <w:r w:rsidR="009C082D">
        <w:t>Ar</w:t>
      </w:r>
      <w:r w:rsidR="00381326">
        <w:t>y</w:t>
      </w:r>
      <w:proofErr w:type="spellEnd"/>
      <w:r w:rsidR="00381326">
        <w:t xml:space="preserve"> </w:t>
      </w:r>
      <w:r w:rsidR="00381326" w:rsidRPr="00381326">
        <w:rPr>
          <w:i/>
          <w:iCs/>
        </w:rPr>
        <w:t>et al</w:t>
      </w:r>
      <w:r w:rsidR="00381326">
        <w:rPr>
          <w:i/>
          <w:iCs/>
        </w:rPr>
        <w:t xml:space="preserve"> </w:t>
      </w:r>
      <w:r w:rsidR="00381326">
        <w:t>(</w:t>
      </w:r>
      <w:r w:rsidR="00C9701D">
        <w:t>2002, p. 447)</w:t>
      </w:r>
      <w:r w:rsidR="00EB23F2">
        <w:t xml:space="preserve"> states that</w:t>
      </w:r>
      <w:r w:rsidR="00415176">
        <w:t xml:space="preserve"> the distinctive feature of </w:t>
      </w:r>
      <w:r w:rsidR="00D2399E">
        <w:t>phenomenological</w:t>
      </w:r>
      <w:r w:rsidR="00415176">
        <w:t xml:space="preserve"> research is its focus on t</w:t>
      </w:r>
      <w:r w:rsidR="00501CB3">
        <w:t>he subjective experience of its participants</w:t>
      </w:r>
      <w:r w:rsidR="00177987">
        <w:t>, which are at the heart of the research.</w:t>
      </w:r>
      <w:r w:rsidR="00D2399E">
        <w:t xml:space="preserve">  </w:t>
      </w:r>
      <w:r w:rsidR="00554F1A">
        <w:t>Berger &amp; Luckman</w:t>
      </w:r>
      <w:r w:rsidR="00881E3E">
        <w:t xml:space="preserve"> (1967) stated that</w:t>
      </w:r>
      <w:r w:rsidR="00063BAF">
        <w:t xml:space="preserve"> there is not only the individual construct of reality, </w:t>
      </w:r>
      <w:r w:rsidR="00624B09">
        <w:t>but</w:t>
      </w:r>
      <w:r w:rsidR="00063BAF">
        <w:t xml:space="preserve"> also a social construct</w:t>
      </w:r>
      <w:r w:rsidR="005936E6">
        <w:t>.</w:t>
      </w:r>
      <w:r w:rsidR="00595254">
        <w:t xml:space="preserve">  This rings true following </w:t>
      </w:r>
      <w:r w:rsidR="00FF0717">
        <w:t xml:space="preserve">some data analysis from the small sample </w:t>
      </w:r>
      <w:r w:rsidR="00564D00">
        <w:t xml:space="preserve">size in question.  One of the main </w:t>
      </w:r>
      <w:r w:rsidR="001C240F">
        <w:t xml:space="preserve">reflections would be to ensure the sample size did not just follow one charity or group as </w:t>
      </w:r>
      <w:r w:rsidR="00DC554D">
        <w:t xml:space="preserve">after </w:t>
      </w:r>
      <w:r w:rsidR="0093106F">
        <w:t>referring</w:t>
      </w:r>
      <w:r w:rsidR="00272E5A">
        <w:t xml:space="preserve"> to Berger &amp; Luckman it</w:t>
      </w:r>
      <w:r w:rsidR="00B173A6">
        <w:t xml:space="preserve"> </w:t>
      </w:r>
      <w:r w:rsidR="00450413">
        <w:t>encourages</w:t>
      </w:r>
      <w:r w:rsidR="00916EB7">
        <w:t xml:space="preserve"> one </w:t>
      </w:r>
      <w:r w:rsidR="00686E85">
        <w:t>to</w:t>
      </w:r>
      <w:r w:rsidR="00407FB1">
        <w:t xml:space="preserve"> consider the value place</w:t>
      </w:r>
      <w:r w:rsidR="00450413">
        <w:t xml:space="preserve">d </w:t>
      </w:r>
      <w:r w:rsidR="00407FB1">
        <w:t>on the social reality</w:t>
      </w:r>
      <w:r w:rsidR="00F14948">
        <w:t xml:space="preserve">, </w:t>
      </w:r>
      <w:r w:rsidR="00407FB1">
        <w:t xml:space="preserve">and the influence that </w:t>
      </w:r>
      <w:r w:rsidR="0065108F">
        <w:t>it may have on the data.</w:t>
      </w:r>
      <w:r w:rsidR="00181A86">
        <w:t xml:space="preserve">  Expanding the sample size </w:t>
      </w:r>
      <w:r w:rsidR="008B2F50">
        <w:t xml:space="preserve">would give a clearer picture of individual </w:t>
      </w:r>
      <w:r w:rsidR="00A27044">
        <w:t xml:space="preserve">reality perceived rather than that of a group dynamic. </w:t>
      </w:r>
    </w:p>
    <w:p w14:paraId="0901F00E" w14:textId="77777777" w:rsidR="003B15ED" w:rsidRDefault="003B15ED"/>
    <w:p w14:paraId="7BFD229E" w14:textId="65F75D3D" w:rsidR="00F14948" w:rsidRDefault="00020D9A" w:rsidP="0014074A">
      <w:pPr>
        <w:pStyle w:val="Heading2"/>
      </w:pPr>
      <w:r>
        <w:t xml:space="preserve">Part three – </w:t>
      </w:r>
      <w:r w:rsidR="002E1AA1">
        <w:t>From p</w:t>
      </w:r>
      <w:r>
        <w:t xml:space="preserve">lan to </w:t>
      </w:r>
      <w:r w:rsidR="00564E33">
        <w:t>practice.</w:t>
      </w:r>
      <w:r>
        <w:t xml:space="preserve"> </w:t>
      </w:r>
      <w:r w:rsidR="00EA5EC2" w:rsidRPr="00EA5EC2">
        <w:t xml:space="preserve"> </w:t>
      </w:r>
    </w:p>
    <w:p w14:paraId="1AB04E69" w14:textId="77777777" w:rsidR="004947A1" w:rsidRPr="004947A1" w:rsidRDefault="004947A1" w:rsidP="004947A1"/>
    <w:p w14:paraId="68731A1B" w14:textId="14B5B941" w:rsidR="000F3B3C" w:rsidRDefault="00E2031B">
      <w:r>
        <w:t>Coh</w:t>
      </w:r>
      <w:r w:rsidR="00093B8B">
        <w:t>en, Manion &amp; Morrison</w:t>
      </w:r>
      <w:r w:rsidR="00A84018">
        <w:t xml:space="preserve"> (2018</w:t>
      </w:r>
      <w:r w:rsidR="00867B4D">
        <w:t>, p.301</w:t>
      </w:r>
      <w:r w:rsidR="00A84018">
        <w:t xml:space="preserve">) </w:t>
      </w:r>
      <w:r w:rsidR="008C18CB">
        <w:t xml:space="preserve">state that </w:t>
      </w:r>
      <w:r w:rsidR="00B8592D">
        <w:t xml:space="preserve">in many ways the planning issues in qualitative </w:t>
      </w:r>
      <w:r w:rsidR="00C01EC3">
        <w:t>research are not exclusive</w:t>
      </w:r>
      <w:r w:rsidR="00597837">
        <w:t>.</w:t>
      </w:r>
      <w:r w:rsidR="008D5A80">
        <w:t xml:space="preserve"> And list the following </w:t>
      </w:r>
      <w:r w:rsidR="00E41C10">
        <w:t>steps:</w:t>
      </w:r>
      <w:r w:rsidR="008D5A80">
        <w:t xml:space="preserve"> </w:t>
      </w:r>
      <w:r w:rsidR="00D81326">
        <w:t xml:space="preserve">Identify the problem and research </w:t>
      </w:r>
      <w:r w:rsidR="006753F9">
        <w:t>purposes; decid</w:t>
      </w:r>
      <w:r w:rsidR="00F77FD0">
        <w:t>e</w:t>
      </w:r>
      <w:r w:rsidR="006753F9">
        <w:t xml:space="preserve"> on the focus of the study</w:t>
      </w:r>
      <w:r w:rsidR="00930D45">
        <w:t xml:space="preserve">; identify the research question; select the design </w:t>
      </w:r>
      <w:proofErr w:type="spellStart"/>
      <w:r w:rsidR="00930D45">
        <w:t>an</w:t>
      </w:r>
      <w:proofErr w:type="spellEnd"/>
      <w:r w:rsidR="00930D45">
        <w:t xml:space="preserve"> in</w:t>
      </w:r>
      <w:r w:rsidR="008373A1">
        <w:t>strumentation;</w:t>
      </w:r>
      <w:r w:rsidR="00065581">
        <w:t xml:space="preserve"> address the validity and </w:t>
      </w:r>
      <w:r w:rsidR="000B120A">
        <w:t>reliability;</w:t>
      </w:r>
      <w:r w:rsidR="00FF3993">
        <w:t xml:space="preserve"> ethical issues;</w:t>
      </w:r>
      <w:r w:rsidR="00C701D1">
        <w:t xml:space="preserve"> </w:t>
      </w:r>
      <w:r w:rsidR="00FF3993">
        <w:t>data analysis</w:t>
      </w:r>
      <w:r w:rsidR="00C701D1">
        <w:t xml:space="preserve"> and interpretation.</w:t>
      </w:r>
      <w:r w:rsidR="006C5BF0">
        <w:t xml:space="preserve">  </w:t>
      </w:r>
      <w:r w:rsidR="00B60904">
        <w:t xml:space="preserve">This </w:t>
      </w:r>
      <w:r w:rsidR="00B652F8">
        <w:t xml:space="preserve">list itself gives a very </w:t>
      </w:r>
      <w:r w:rsidR="00E41C10">
        <w:t>clear-cut</w:t>
      </w:r>
      <w:r w:rsidR="00B652F8">
        <w:t xml:space="preserve"> linier process</w:t>
      </w:r>
      <w:r w:rsidR="005C1008">
        <w:t xml:space="preserve">, </w:t>
      </w:r>
      <w:r w:rsidR="00CB2102">
        <w:t>s</w:t>
      </w:r>
      <w:r w:rsidR="00A01157">
        <w:t xml:space="preserve">imilarly, in the research proposal there was a focus on a timeline </w:t>
      </w:r>
      <w:r w:rsidR="00B60904">
        <w:t>which</w:t>
      </w:r>
      <w:r w:rsidR="00A01157">
        <w:t xml:space="preserve"> may have </w:t>
      </w:r>
      <w:r w:rsidR="00B60904">
        <w:t xml:space="preserve">subconsciously </w:t>
      </w:r>
      <w:r w:rsidR="005C1008">
        <w:t xml:space="preserve">cemented in this as a solid </w:t>
      </w:r>
      <w:r w:rsidR="006E3020">
        <w:t>step by step guide.</w:t>
      </w:r>
      <w:r w:rsidR="00544C76">
        <w:t xml:space="preserve">  Flick </w:t>
      </w:r>
      <w:r w:rsidR="00733BE7">
        <w:lastRenderedPageBreak/>
        <w:t xml:space="preserve">(2009, P. 113) suggest a </w:t>
      </w:r>
      <w:r w:rsidR="00F62138">
        <w:t>circularity</w:t>
      </w:r>
      <w:r w:rsidR="0052554E">
        <w:t xml:space="preserve"> or mutually informing nature of qualitative research design.</w:t>
      </w:r>
      <w:r w:rsidR="00FF10E2">
        <w:t xml:space="preserve">  </w:t>
      </w:r>
      <w:r w:rsidR="002F5130">
        <w:t>This concept may have aided the process</w:t>
      </w:r>
      <w:r w:rsidR="0009611C">
        <w:t xml:space="preserve"> of answering the research question as </w:t>
      </w:r>
      <w:r w:rsidR="00E2051F">
        <w:t xml:space="preserve">only in reflection it </w:t>
      </w:r>
      <w:r w:rsidR="00105622">
        <w:t xml:space="preserve">has become apparent that some small steps in the planning process </w:t>
      </w:r>
      <w:r w:rsidR="00AD1697">
        <w:t>continued to have an impact on the outcome</w:t>
      </w:r>
      <w:r w:rsidR="00EC06B0">
        <w:t xml:space="preserve">. Through this reflective process it </w:t>
      </w:r>
      <w:r w:rsidR="002E118C">
        <w:t xml:space="preserve">is apparent that </w:t>
      </w:r>
      <w:r w:rsidR="00CA5167">
        <w:t xml:space="preserve">Cohen, Manion &amp; Morrison (2018) </w:t>
      </w:r>
      <w:r w:rsidR="008C246C">
        <w:t xml:space="preserve">suggest the planning process is often more complex </w:t>
      </w:r>
      <w:r w:rsidR="00F51E0D">
        <w:t>with a backwards-and-forwards</w:t>
      </w:r>
      <w:r w:rsidR="00826A0B">
        <w:t xml:space="preserve"> movement between the several </w:t>
      </w:r>
      <w:r w:rsidR="002C378D">
        <w:t>planning stages.</w:t>
      </w:r>
      <w:r w:rsidR="006F28B8">
        <w:t xml:space="preserve">  </w:t>
      </w:r>
      <w:r w:rsidR="00DC36DA">
        <w:t>However,</w:t>
      </w:r>
      <w:r w:rsidR="0065122F">
        <w:t xml:space="preserve"> </w:t>
      </w:r>
      <w:r w:rsidR="009B468F">
        <w:t xml:space="preserve">by following the stages listed above it will provide the opportunity to reflect </w:t>
      </w:r>
      <w:r w:rsidR="00977CFC">
        <w:t>in a similar order in which the project was carried out</w:t>
      </w:r>
      <w:r w:rsidR="0098472A">
        <w:t>.</w:t>
      </w:r>
    </w:p>
    <w:p w14:paraId="2935C539" w14:textId="4E0814E0" w:rsidR="002632BB" w:rsidRDefault="00467FDF" w:rsidP="00322CA3">
      <w:pPr>
        <w:pStyle w:val="Heading4"/>
        <w:rPr>
          <w:rFonts w:asciiTheme="minorHAnsi" w:hAnsiTheme="minorHAnsi" w:cstheme="minorHAnsi"/>
          <w:i w:val="0"/>
          <w:iCs w:val="0"/>
          <w:color w:val="auto"/>
        </w:rPr>
      </w:pPr>
      <w:r w:rsidRPr="00322CA3">
        <w:rPr>
          <w:rFonts w:asciiTheme="minorHAnsi" w:hAnsiTheme="minorHAnsi" w:cstheme="minorHAnsi"/>
          <w:i w:val="0"/>
          <w:iCs w:val="0"/>
          <w:color w:val="auto"/>
        </w:rPr>
        <w:t xml:space="preserve">Identification of the </w:t>
      </w:r>
      <w:r w:rsidR="000729EB" w:rsidRPr="00322CA3">
        <w:rPr>
          <w:rFonts w:asciiTheme="minorHAnsi" w:hAnsiTheme="minorHAnsi" w:cstheme="minorHAnsi"/>
          <w:i w:val="0"/>
          <w:iCs w:val="0"/>
          <w:color w:val="auto"/>
        </w:rPr>
        <w:t xml:space="preserve">problem and research </w:t>
      </w:r>
      <w:r w:rsidR="00F066EE" w:rsidRPr="00322CA3">
        <w:rPr>
          <w:rFonts w:asciiTheme="minorHAnsi" w:hAnsiTheme="minorHAnsi" w:cstheme="minorHAnsi"/>
          <w:i w:val="0"/>
          <w:iCs w:val="0"/>
          <w:color w:val="auto"/>
        </w:rPr>
        <w:t>purposes</w:t>
      </w:r>
      <w:r w:rsidR="00F801A1" w:rsidRPr="00322CA3">
        <w:rPr>
          <w:rFonts w:asciiTheme="minorHAnsi" w:hAnsiTheme="minorHAnsi" w:cstheme="minorHAnsi"/>
          <w:i w:val="0"/>
          <w:iCs w:val="0"/>
          <w:color w:val="auto"/>
        </w:rPr>
        <w:t>;</w:t>
      </w:r>
      <w:r w:rsidR="00322CA3">
        <w:rPr>
          <w:rFonts w:asciiTheme="minorHAnsi" w:hAnsiTheme="minorHAnsi" w:cstheme="minorHAnsi"/>
          <w:i w:val="0"/>
          <w:iCs w:val="0"/>
          <w:color w:val="auto"/>
        </w:rPr>
        <w:t xml:space="preserve"> </w:t>
      </w:r>
      <w:r w:rsidR="007C5AA0" w:rsidRPr="00322CA3">
        <w:rPr>
          <w:rFonts w:asciiTheme="minorHAnsi" w:hAnsiTheme="minorHAnsi" w:cstheme="minorHAnsi"/>
          <w:i w:val="0"/>
          <w:iCs w:val="0"/>
          <w:color w:val="auto"/>
        </w:rPr>
        <w:t xml:space="preserve">This </w:t>
      </w:r>
      <w:r w:rsidR="005C4AF9" w:rsidRPr="00322CA3">
        <w:rPr>
          <w:rFonts w:asciiTheme="minorHAnsi" w:hAnsiTheme="minorHAnsi" w:cstheme="minorHAnsi"/>
          <w:i w:val="0"/>
          <w:iCs w:val="0"/>
          <w:color w:val="auto"/>
        </w:rPr>
        <w:t xml:space="preserve">area of research was </w:t>
      </w:r>
      <w:r w:rsidR="007C5AA0" w:rsidRPr="00322CA3">
        <w:rPr>
          <w:rFonts w:asciiTheme="minorHAnsi" w:hAnsiTheme="minorHAnsi" w:cstheme="minorHAnsi"/>
          <w:i w:val="0"/>
          <w:iCs w:val="0"/>
          <w:color w:val="auto"/>
        </w:rPr>
        <w:t>initially</w:t>
      </w:r>
      <w:r w:rsidR="0026131B" w:rsidRPr="00322CA3">
        <w:rPr>
          <w:rFonts w:asciiTheme="minorHAnsi" w:hAnsiTheme="minorHAnsi" w:cstheme="minorHAnsi"/>
          <w:i w:val="0"/>
          <w:iCs w:val="0"/>
          <w:color w:val="auto"/>
        </w:rPr>
        <w:t xml:space="preserve"> selected as </w:t>
      </w:r>
      <w:r w:rsidR="00973C09" w:rsidRPr="00322CA3">
        <w:rPr>
          <w:rFonts w:asciiTheme="minorHAnsi" w:hAnsiTheme="minorHAnsi" w:cstheme="minorHAnsi"/>
          <w:i w:val="0"/>
          <w:iCs w:val="0"/>
          <w:color w:val="auto"/>
        </w:rPr>
        <w:t>it involved</w:t>
      </w:r>
      <w:r w:rsidR="00585EFC" w:rsidRPr="00322CA3">
        <w:rPr>
          <w:rFonts w:asciiTheme="minorHAnsi" w:hAnsiTheme="minorHAnsi" w:cstheme="minorHAnsi"/>
          <w:i w:val="0"/>
          <w:iCs w:val="0"/>
          <w:color w:val="auto"/>
        </w:rPr>
        <w:t xml:space="preserve"> an activity</w:t>
      </w:r>
      <w:r w:rsidR="002D0E66" w:rsidRPr="00322CA3">
        <w:rPr>
          <w:rFonts w:asciiTheme="minorHAnsi" w:hAnsiTheme="minorHAnsi" w:cstheme="minorHAnsi"/>
          <w:i w:val="0"/>
          <w:iCs w:val="0"/>
          <w:color w:val="auto"/>
        </w:rPr>
        <w:t xml:space="preserve"> or industry that I am familiar with and </w:t>
      </w:r>
      <w:r w:rsidR="000A5A39" w:rsidRPr="00322CA3">
        <w:rPr>
          <w:rFonts w:asciiTheme="minorHAnsi" w:hAnsiTheme="minorHAnsi" w:cstheme="minorHAnsi"/>
          <w:i w:val="0"/>
          <w:iCs w:val="0"/>
          <w:color w:val="auto"/>
        </w:rPr>
        <w:t>keen to explore in more detail</w:t>
      </w:r>
      <w:r w:rsidR="00DF4F82" w:rsidRPr="00322CA3">
        <w:rPr>
          <w:rFonts w:asciiTheme="minorHAnsi" w:hAnsiTheme="minorHAnsi" w:cstheme="minorHAnsi"/>
          <w:i w:val="0"/>
          <w:iCs w:val="0"/>
          <w:color w:val="auto"/>
        </w:rPr>
        <w:t xml:space="preserve"> the </w:t>
      </w:r>
      <w:r w:rsidR="0022404B" w:rsidRPr="00322CA3">
        <w:rPr>
          <w:rFonts w:asciiTheme="minorHAnsi" w:hAnsiTheme="minorHAnsi" w:cstheme="minorHAnsi"/>
          <w:i w:val="0"/>
          <w:iCs w:val="0"/>
          <w:color w:val="auto"/>
        </w:rPr>
        <w:t>reason</w:t>
      </w:r>
      <w:r w:rsidR="00DF4F82" w:rsidRPr="00322CA3">
        <w:rPr>
          <w:rFonts w:asciiTheme="minorHAnsi" w:hAnsiTheme="minorHAnsi" w:cstheme="minorHAnsi"/>
          <w:i w:val="0"/>
          <w:iCs w:val="0"/>
          <w:color w:val="auto"/>
        </w:rPr>
        <w:t xml:space="preserve"> behind peoples desires to </w:t>
      </w:r>
      <w:r w:rsidR="00E90269" w:rsidRPr="00322CA3">
        <w:rPr>
          <w:rFonts w:asciiTheme="minorHAnsi" w:hAnsiTheme="minorHAnsi" w:cstheme="minorHAnsi"/>
          <w:i w:val="0"/>
          <w:iCs w:val="0"/>
          <w:color w:val="auto"/>
        </w:rPr>
        <w:t>participate</w:t>
      </w:r>
      <w:r w:rsidR="000A5A39" w:rsidRPr="00322CA3">
        <w:rPr>
          <w:rFonts w:asciiTheme="minorHAnsi" w:hAnsiTheme="minorHAnsi" w:cstheme="minorHAnsi"/>
          <w:i w:val="0"/>
          <w:iCs w:val="0"/>
          <w:color w:val="auto"/>
        </w:rPr>
        <w:t xml:space="preserve">.  </w:t>
      </w:r>
      <w:r w:rsidR="00E90269" w:rsidRPr="00322CA3">
        <w:rPr>
          <w:rFonts w:asciiTheme="minorHAnsi" w:hAnsiTheme="minorHAnsi" w:cstheme="minorHAnsi"/>
          <w:i w:val="0"/>
          <w:iCs w:val="0"/>
          <w:color w:val="auto"/>
        </w:rPr>
        <w:t>This idea has</w:t>
      </w:r>
      <w:r w:rsidR="00627517" w:rsidRPr="00322CA3">
        <w:rPr>
          <w:rFonts w:asciiTheme="minorHAnsi" w:hAnsiTheme="minorHAnsi" w:cstheme="minorHAnsi"/>
          <w:i w:val="0"/>
          <w:iCs w:val="0"/>
          <w:color w:val="auto"/>
        </w:rPr>
        <w:t xml:space="preserve"> </w:t>
      </w:r>
      <w:r w:rsidR="00134ABD" w:rsidRPr="00322CA3">
        <w:rPr>
          <w:rFonts w:asciiTheme="minorHAnsi" w:hAnsiTheme="minorHAnsi" w:cstheme="minorHAnsi"/>
          <w:i w:val="0"/>
          <w:iCs w:val="0"/>
          <w:color w:val="auto"/>
        </w:rPr>
        <w:t>intrig</w:t>
      </w:r>
      <w:r w:rsidR="00F832CC" w:rsidRPr="00322CA3">
        <w:rPr>
          <w:rFonts w:asciiTheme="minorHAnsi" w:hAnsiTheme="minorHAnsi" w:cstheme="minorHAnsi"/>
          <w:i w:val="0"/>
          <w:iCs w:val="0"/>
          <w:color w:val="auto"/>
        </w:rPr>
        <w:t>ued me</w:t>
      </w:r>
      <w:r w:rsidR="00627517" w:rsidRPr="00322CA3">
        <w:rPr>
          <w:rFonts w:asciiTheme="minorHAnsi" w:hAnsiTheme="minorHAnsi" w:cstheme="minorHAnsi"/>
          <w:i w:val="0"/>
          <w:iCs w:val="0"/>
          <w:color w:val="auto"/>
        </w:rPr>
        <w:t xml:space="preserve"> long before this research commence</w:t>
      </w:r>
      <w:r w:rsidR="008629C9" w:rsidRPr="00322CA3">
        <w:rPr>
          <w:rFonts w:asciiTheme="minorHAnsi" w:hAnsiTheme="minorHAnsi" w:cstheme="minorHAnsi"/>
          <w:i w:val="0"/>
          <w:iCs w:val="0"/>
          <w:color w:val="auto"/>
        </w:rPr>
        <w:t>d</w:t>
      </w:r>
      <w:r w:rsidR="00FB3738" w:rsidRPr="00322CA3">
        <w:rPr>
          <w:rFonts w:asciiTheme="minorHAnsi" w:hAnsiTheme="minorHAnsi" w:cstheme="minorHAnsi"/>
          <w:i w:val="0"/>
          <w:iCs w:val="0"/>
          <w:color w:val="auto"/>
        </w:rPr>
        <w:t>, based on having</w:t>
      </w:r>
      <w:r w:rsidR="000A5A39" w:rsidRPr="00322CA3">
        <w:rPr>
          <w:rFonts w:asciiTheme="minorHAnsi" w:hAnsiTheme="minorHAnsi" w:cstheme="minorHAnsi"/>
          <w:i w:val="0"/>
          <w:iCs w:val="0"/>
          <w:color w:val="auto"/>
        </w:rPr>
        <w:t xml:space="preserve"> conversations with </w:t>
      </w:r>
      <w:r w:rsidR="004F4983" w:rsidRPr="00322CA3">
        <w:rPr>
          <w:rFonts w:asciiTheme="minorHAnsi" w:hAnsiTheme="minorHAnsi" w:cstheme="minorHAnsi"/>
          <w:i w:val="0"/>
          <w:iCs w:val="0"/>
          <w:color w:val="auto"/>
        </w:rPr>
        <w:t>individuals</w:t>
      </w:r>
      <w:r w:rsidR="000A5A39" w:rsidRPr="00322CA3">
        <w:rPr>
          <w:rFonts w:asciiTheme="minorHAnsi" w:hAnsiTheme="minorHAnsi" w:cstheme="minorHAnsi"/>
          <w:i w:val="0"/>
          <w:iCs w:val="0"/>
          <w:color w:val="auto"/>
        </w:rPr>
        <w:t xml:space="preserve"> who had never participated in </w:t>
      </w:r>
      <w:r w:rsidR="004F4983" w:rsidRPr="00322CA3">
        <w:rPr>
          <w:rFonts w:asciiTheme="minorHAnsi" w:hAnsiTheme="minorHAnsi" w:cstheme="minorHAnsi"/>
          <w:i w:val="0"/>
          <w:iCs w:val="0"/>
          <w:color w:val="auto"/>
        </w:rPr>
        <w:t xml:space="preserve">skiing </w:t>
      </w:r>
      <w:r w:rsidR="0022404B" w:rsidRPr="00322CA3">
        <w:rPr>
          <w:rFonts w:asciiTheme="minorHAnsi" w:hAnsiTheme="minorHAnsi" w:cstheme="minorHAnsi"/>
          <w:i w:val="0"/>
          <w:iCs w:val="0"/>
          <w:color w:val="auto"/>
        </w:rPr>
        <w:t xml:space="preserve">and </w:t>
      </w:r>
      <w:r w:rsidR="004F4983" w:rsidRPr="00322CA3">
        <w:rPr>
          <w:rFonts w:asciiTheme="minorHAnsi" w:hAnsiTheme="minorHAnsi" w:cstheme="minorHAnsi"/>
          <w:i w:val="0"/>
          <w:iCs w:val="0"/>
          <w:color w:val="auto"/>
        </w:rPr>
        <w:t>found it hard to comprehend why</w:t>
      </w:r>
      <w:r w:rsidR="00834F21" w:rsidRPr="00322CA3">
        <w:rPr>
          <w:rFonts w:asciiTheme="minorHAnsi" w:hAnsiTheme="minorHAnsi" w:cstheme="minorHAnsi"/>
          <w:i w:val="0"/>
          <w:iCs w:val="0"/>
          <w:color w:val="auto"/>
        </w:rPr>
        <w:t xml:space="preserve"> </w:t>
      </w:r>
      <w:r w:rsidR="00134ABD" w:rsidRPr="00322CA3">
        <w:rPr>
          <w:rFonts w:asciiTheme="minorHAnsi" w:hAnsiTheme="minorHAnsi" w:cstheme="minorHAnsi"/>
          <w:i w:val="0"/>
          <w:iCs w:val="0"/>
          <w:color w:val="auto"/>
        </w:rPr>
        <w:t>people would</w:t>
      </w:r>
      <w:r w:rsidR="00793AF5" w:rsidRPr="00322CA3">
        <w:rPr>
          <w:rFonts w:asciiTheme="minorHAnsi" w:hAnsiTheme="minorHAnsi" w:cstheme="minorHAnsi"/>
          <w:i w:val="0"/>
          <w:iCs w:val="0"/>
          <w:color w:val="auto"/>
        </w:rPr>
        <w:t xml:space="preserve"> participate </w:t>
      </w:r>
      <w:r w:rsidR="0042127A" w:rsidRPr="00322CA3">
        <w:rPr>
          <w:rFonts w:asciiTheme="minorHAnsi" w:hAnsiTheme="minorHAnsi" w:cstheme="minorHAnsi"/>
          <w:i w:val="0"/>
          <w:iCs w:val="0"/>
          <w:color w:val="auto"/>
        </w:rPr>
        <w:t xml:space="preserve">in a higher risk activity. </w:t>
      </w:r>
      <w:r w:rsidR="00FB3738" w:rsidRPr="00322CA3">
        <w:rPr>
          <w:rFonts w:asciiTheme="minorHAnsi" w:hAnsiTheme="minorHAnsi" w:cstheme="minorHAnsi"/>
          <w:i w:val="0"/>
          <w:iCs w:val="0"/>
          <w:color w:val="auto"/>
        </w:rPr>
        <w:t xml:space="preserve"> Th</w:t>
      </w:r>
      <w:r w:rsidR="007A75B5" w:rsidRPr="00322CA3">
        <w:rPr>
          <w:rFonts w:asciiTheme="minorHAnsi" w:hAnsiTheme="minorHAnsi" w:cstheme="minorHAnsi"/>
          <w:i w:val="0"/>
          <w:iCs w:val="0"/>
          <w:color w:val="auto"/>
        </w:rPr>
        <w:t xml:space="preserve">ese </w:t>
      </w:r>
      <w:r w:rsidR="00F832CC" w:rsidRPr="00322CA3">
        <w:rPr>
          <w:rFonts w:asciiTheme="minorHAnsi" w:hAnsiTheme="minorHAnsi" w:cstheme="minorHAnsi"/>
          <w:i w:val="0"/>
          <w:iCs w:val="0"/>
          <w:color w:val="auto"/>
        </w:rPr>
        <w:t>views,</w:t>
      </w:r>
      <w:r w:rsidR="0042127A" w:rsidRPr="00322CA3">
        <w:rPr>
          <w:rFonts w:asciiTheme="minorHAnsi" w:hAnsiTheme="minorHAnsi" w:cstheme="minorHAnsi"/>
          <w:i w:val="0"/>
          <w:iCs w:val="0"/>
          <w:color w:val="auto"/>
        </w:rPr>
        <w:t xml:space="preserve"> however,</w:t>
      </w:r>
      <w:r w:rsidR="007A75B5" w:rsidRPr="00322CA3">
        <w:rPr>
          <w:rFonts w:asciiTheme="minorHAnsi" w:hAnsiTheme="minorHAnsi" w:cstheme="minorHAnsi"/>
          <w:i w:val="0"/>
          <w:iCs w:val="0"/>
          <w:color w:val="auto"/>
        </w:rPr>
        <w:t xml:space="preserve"> are acceptable</w:t>
      </w:r>
      <w:r w:rsidR="0042127A" w:rsidRPr="00322CA3">
        <w:rPr>
          <w:rFonts w:asciiTheme="minorHAnsi" w:hAnsiTheme="minorHAnsi" w:cstheme="minorHAnsi"/>
          <w:i w:val="0"/>
          <w:iCs w:val="0"/>
          <w:color w:val="auto"/>
        </w:rPr>
        <w:t>,</w:t>
      </w:r>
      <w:r w:rsidR="007A75B5" w:rsidRPr="00322CA3">
        <w:rPr>
          <w:rFonts w:asciiTheme="minorHAnsi" w:hAnsiTheme="minorHAnsi" w:cstheme="minorHAnsi"/>
          <w:i w:val="0"/>
          <w:iCs w:val="0"/>
          <w:color w:val="auto"/>
        </w:rPr>
        <w:t xml:space="preserve"> as </w:t>
      </w:r>
      <w:r w:rsidR="00CC4CC9" w:rsidRPr="00322CA3">
        <w:rPr>
          <w:rFonts w:asciiTheme="minorHAnsi" w:hAnsiTheme="minorHAnsi" w:cstheme="minorHAnsi"/>
          <w:i w:val="0"/>
          <w:iCs w:val="0"/>
          <w:color w:val="auto"/>
        </w:rPr>
        <w:t>we can accommodate for differences of opinions when taking</w:t>
      </w:r>
      <w:r w:rsidR="0030066D" w:rsidRPr="00322CA3">
        <w:rPr>
          <w:rFonts w:asciiTheme="minorHAnsi" w:hAnsiTheme="minorHAnsi" w:cstheme="minorHAnsi"/>
          <w:i w:val="0"/>
          <w:iCs w:val="0"/>
          <w:color w:val="auto"/>
        </w:rPr>
        <w:t xml:space="preserve"> on personal risk or adventure</w:t>
      </w:r>
      <w:r w:rsidR="00DF4CB0" w:rsidRPr="00322CA3">
        <w:rPr>
          <w:rFonts w:asciiTheme="minorHAnsi" w:hAnsiTheme="minorHAnsi" w:cstheme="minorHAnsi"/>
          <w:i w:val="0"/>
          <w:iCs w:val="0"/>
          <w:color w:val="auto"/>
        </w:rPr>
        <w:t xml:space="preserve">.  </w:t>
      </w:r>
      <w:r w:rsidR="00693CE6" w:rsidRPr="00322CA3">
        <w:rPr>
          <w:rFonts w:asciiTheme="minorHAnsi" w:hAnsiTheme="minorHAnsi" w:cstheme="minorHAnsi"/>
          <w:i w:val="0"/>
          <w:iCs w:val="0"/>
          <w:color w:val="auto"/>
        </w:rPr>
        <w:t xml:space="preserve">After working with </w:t>
      </w:r>
      <w:r w:rsidR="00AB5A7A" w:rsidRPr="00322CA3">
        <w:rPr>
          <w:rFonts w:asciiTheme="minorHAnsi" w:hAnsiTheme="minorHAnsi" w:cstheme="minorHAnsi"/>
          <w:i w:val="0"/>
          <w:iCs w:val="0"/>
          <w:color w:val="auto"/>
        </w:rPr>
        <w:t>a</w:t>
      </w:r>
      <w:r w:rsidR="00693CE6" w:rsidRPr="00322CA3">
        <w:rPr>
          <w:rFonts w:asciiTheme="minorHAnsi" w:hAnsiTheme="minorHAnsi" w:cstheme="minorHAnsi"/>
          <w:i w:val="0"/>
          <w:iCs w:val="0"/>
          <w:color w:val="auto"/>
        </w:rPr>
        <w:t>daptive skiers</w:t>
      </w:r>
      <w:r w:rsidR="00AB5A7A" w:rsidRPr="00322CA3">
        <w:rPr>
          <w:rFonts w:asciiTheme="minorHAnsi" w:hAnsiTheme="minorHAnsi" w:cstheme="minorHAnsi"/>
          <w:i w:val="0"/>
          <w:iCs w:val="0"/>
          <w:color w:val="auto"/>
        </w:rPr>
        <w:t xml:space="preserve"> for</w:t>
      </w:r>
      <w:r w:rsidR="00693CE6" w:rsidRPr="00322CA3">
        <w:rPr>
          <w:rFonts w:asciiTheme="minorHAnsi" w:hAnsiTheme="minorHAnsi" w:cstheme="minorHAnsi"/>
          <w:i w:val="0"/>
          <w:iCs w:val="0"/>
          <w:color w:val="auto"/>
        </w:rPr>
        <w:t xml:space="preserve"> over</w:t>
      </w:r>
      <w:r w:rsidR="00AB5A7A" w:rsidRPr="00322CA3">
        <w:rPr>
          <w:rFonts w:asciiTheme="minorHAnsi" w:hAnsiTheme="minorHAnsi" w:cstheme="minorHAnsi"/>
          <w:i w:val="0"/>
          <w:iCs w:val="0"/>
          <w:color w:val="auto"/>
        </w:rPr>
        <w:t xml:space="preserve"> </w:t>
      </w:r>
      <w:r w:rsidR="00A82375" w:rsidRPr="00322CA3">
        <w:rPr>
          <w:rFonts w:asciiTheme="minorHAnsi" w:hAnsiTheme="minorHAnsi" w:cstheme="minorHAnsi"/>
          <w:i w:val="0"/>
          <w:iCs w:val="0"/>
          <w:color w:val="auto"/>
        </w:rPr>
        <w:t>several</w:t>
      </w:r>
      <w:r w:rsidR="00693CE6" w:rsidRPr="00322CA3">
        <w:rPr>
          <w:rFonts w:asciiTheme="minorHAnsi" w:hAnsiTheme="minorHAnsi" w:cstheme="minorHAnsi"/>
          <w:i w:val="0"/>
          <w:iCs w:val="0"/>
          <w:color w:val="auto"/>
        </w:rPr>
        <w:t xml:space="preserve"> years </w:t>
      </w:r>
      <w:r w:rsidR="003B31DB" w:rsidRPr="00322CA3">
        <w:rPr>
          <w:rFonts w:asciiTheme="minorHAnsi" w:hAnsiTheme="minorHAnsi" w:cstheme="minorHAnsi"/>
          <w:i w:val="0"/>
          <w:iCs w:val="0"/>
          <w:color w:val="auto"/>
        </w:rPr>
        <w:t xml:space="preserve">I started to </w:t>
      </w:r>
      <w:r w:rsidR="0065151A" w:rsidRPr="00322CA3">
        <w:rPr>
          <w:rFonts w:asciiTheme="minorHAnsi" w:hAnsiTheme="minorHAnsi" w:cstheme="minorHAnsi"/>
          <w:i w:val="0"/>
          <w:iCs w:val="0"/>
          <w:color w:val="auto"/>
        </w:rPr>
        <w:t xml:space="preserve">wonder how the more complexed skiers, who </w:t>
      </w:r>
      <w:r w:rsidR="00563A2E" w:rsidRPr="00322CA3">
        <w:rPr>
          <w:rFonts w:asciiTheme="minorHAnsi" w:hAnsiTheme="minorHAnsi" w:cstheme="minorHAnsi"/>
          <w:i w:val="0"/>
          <w:iCs w:val="0"/>
          <w:color w:val="auto"/>
        </w:rPr>
        <w:t>were</w:t>
      </w:r>
      <w:r w:rsidR="005049E1" w:rsidRPr="00322CA3">
        <w:rPr>
          <w:rFonts w:asciiTheme="minorHAnsi" w:hAnsiTheme="minorHAnsi" w:cstheme="minorHAnsi"/>
          <w:i w:val="0"/>
          <w:iCs w:val="0"/>
          <w:color w:val="auto"/>
        </w:rPr>
        <w:t xml:space="preserve"> in some situations </w:t>
      </w:r>
      <w:r w:rsidR="00053E17" w:rsidRPr="00322CA3">
        <w:rPr>
          <w:rFonts w:asciiTheme="minorHAnsi" w:hAnsiTheme="minorHAnsi" w:cstheme="minorHAnsi"/>
          <w:i w:val="0"/>
          <w:iCs w:val="0"/>
          <w:color w:val="auto"/>
        </w:rPr>
        <w:t>non-verbal</w:t>
      </w:r>
      <w:r w:rsidR="00DD30F4" w:rsidRPr="00322CA3">
        <w:rPr>
          <w:rFonts w:asciiTheme="minorHAnsi" w:hAnsiTheme="minorHAnsi" w:cstheme="minorHAnsi"/>
          <w:i w:val="0"/>
          <w:iCs w:val="0"/>
          <w:color w:val="auto"/>
        </w:rPr>
        <w:t xml:space="preserve"> or suffered</w:t>
      </w:r>
      <w:r w:rsidR="003B735E" w:rsidRPr="00322CA3">
        <w:rPr>
          <w:rFonts w:asciiTheme="minorHAnsi" w:hAnsiTheme="minorHAnsi" w:cstheme="minorHAnsi"/>
          <w:i w:val="0"/>
          <w:iCs w:val="0"/>
          <w:color w:val="auto"/>
        </w:rPr>
        <w:t xml:space="preserve"> sight or hearing impairment</w:t>
      </w:r>
      <w:r w:rsidR="00DD30F4" w:rsidRPr="00322CA3">
        <w:rPr>
          <w:rFonts w:asciiTheme="minorHAnsi" w:hAnsiTheme="minorHAnsi" w:cstheme="minorHAnsi"/>
          <w:i w:val="0"/>
          <w:iCs w:val="0"/>
          <w:color w:val="auto"/>
        </w:rPr>
        <w:t xml:space="preserve">s and had limited </w:t>
      </w:r>
      <w:r w:rsidR="0028530F" w:rsidRPr="00322CA3">
        <w:rPr>
          <w:rFonts w:asciiTheme="minorHAnsi" w:hAnsiTheme="minorHAnsi" w:cstheme="minorHAnsi"/>
          <w:i w:val="0"/>
          <w:iCs w:val="0"/>
          <w:color w:val="auto"/>
        </w:rPr>
        <w:t>communication</w:t>
      </w:r>
      <w:r w:rsidR="00CB2073" w:rsidRPr="00322CA3">
        <w:rPr>
          <w:rFonts w:asciiTheme="minorHAnsi" w:hAnsiTheme="minorHAnsi" w:cstheme="minorHAnsi"/>
          <w:i w:val="0"/>
          <w:iCs w:val="0"/>
          <w:color w:val="auto"/>
        </w:rPr>
        <w:t xml:space="preserve"> </w:t>
      </w:r>
      <w:r w:rsidR="00A82375" w:rsidRPr="00322CA3">
        <w:rPr>
          <w:rFonts w:asciiTheme="minorHAnsi" w:hAnsiTheme="minorHAnsi" w:cstheme="minorHAnsi"/>
          <w:i w:val="0"/>
          <w:iCs w:val="0"/>
          <w:color w:val="auto"/>
        </w:rPr>
        <w:t xml:space="preserve">ability, </w:t>
      </w:r>
      <w:r w:rsidR="002632BB" w:rsidRPr="00322CA3">
        <w:rPr>
          <w:rFonts w:asciiTheme="minorHAnsi" w:hAnsiTheme="minorHAnsi" w:cstheme="minorHAnsi"/>
          <w:i w:val="0"/>
          <w:iCs w:val="0"/>
          <w:color w:val="auto"/>
        </w:rPr>
        <w:t>conveyed</w:t>
      </w:r>
      <w:r w:rsidR="002C24F0" w:rsidRPr="00322CA3">
        <w:rPr>
          <w:rFonts w:asciiTheme="minorHAnsi" w:hAnsiTheme="minorHAnsi" w:cstheme="minorHAnsi"/>
          <w:i w:val="0"/>
          <w:iCs w:val="0"/>
          <w:color w:val="auto"/>
        </w:rPr>
        <w:t xml:space="preserve"> </w:t>
      </w:r>
      <w:r w:rsidR="002632BB" w:rsidRPr="00322CA3">
        <w:rPr>
          <w:rFonts w:asciiTheme="minorHAnsi" w:hAnsiTheme="minorHAnsi" w:cstheme="minorHAnsi"/>
          <w:i w:val="0"/>
          <w:iCs w:val="0"/>
          <w:color w:val="auto"/>
        </w:rPr>
        <w:t>their</w:t>
      </w:r>
      <w:r w:rsidR="00CB2073" w:rsidRPr="00322CA3">
        <w:rPr>
          <w:rFonts w:asciiTheme="minorHAnsi" w:hAnsiTheme="minorHAnsi" w:cstheme="minorHAnsi"/>
          <w:i w:val="0"/>
          <w:iCs w:val="0"/>
          <w:color w:val="auto"/>
        </w:rPr>
        <w:t xml:space="preserve"> benefit or a level of enjoyment from the activity.</w:t>
      </w:r>
      <w:r w:rsidR="00297EF4" w:rsidRPr="00322CA3">
        <w:rPr>
          <w:rFonts w:asciiTheme="minorHAnsi" w:hAnsiTheme="minorHAnsi" w:cstheme="minorHAnsi"/>
          <w:i w:val="0"/>
          <w:iCs w:val="0"/>
          <w:color w:val="auto"/>
        </w:rPr>
        <w:t xml:space="preserve">  After completing a </w:t>
      </w:r>
      <w:r w:rsidR="00D56B01" w:rsidRPr="00322CA3">
        <w:rPr>
          <w:rFonts w:asciiTheme="minorHAnsi" w:hAnsiTheme="minorHAnsi" w:cstheme="minorHAnsi"/>
          <w:i w:val="0"/>
          <w:iCs w:val="0"/>
          <w:color w:val="auto"/>
        </w:rPr>
        <w:t xml:space="preserve">variety of observations and </w:t>
      </w:r>
      <w:r w:rsidR="009715C2" w:rsidRPr="00322CA3">
        <w:rPr>
          <w:rFonts w:asciiTheme="minorHAnsi" w:hAnsiTheme="minorHAnsi" w:cstheme="minorHAnsi"/>
          <w:i w:val="0"/>
          <w:iCs w:val="0"/>
          <w:color w:val="auto"/>
        </w:rPr>
        <w:t>informal conversations with the family</w:t>
      </w:r>
      <w:r w:rsidR="0051125F" w:rsidRPr="00322CA3">
        <w:rPr>
          <w:rFonts w:asciiTheme="minorHAnsi" w:hAnsiTheme="minorHAnsi" w:cstheme="minorHAnsi"/>
          <w:i w:val="0"/>
          <w:iCs w:val="0"/>
          <w:color w:val="auto"/>
        </w:rPr>
        <w:t xml:space="preserve">’s it was clear that the evidence </w:t>
      </w:r>
      <w:r w:rsidR="00C8275D" w:rsidRPr="00322CA3">
        <w:rPr>
          <w:rFonts w:asciiTheme="minorHAnsi" w:hAnsiTheme="minorHAnsi" w:cstheme="minorHAnsi"/>
          <w:i w:val="0"/>
          <w:iCs w:val="0"/>
          <w:color w:val="auto"/>
        </w:rPr>
        <w:t xml:space="preserve">was there for the people who know what to look for.  This was backed by Kruithof, K. et al (2020) </w:t>
      </w:r>
      <w:r w:rsidR="0098493A" w:rsidRPr="00322CA3">
        <w:rPr>
          <w:rFonts w:asciiTheme="minorHAnsi" w:hAnsiTheme="minorHAnsi" w:cstheme="minorHAnsi"/>
          <w:i w:val="0"/>
          <w:iCs w:val="0"/>
          <w:color w:val="auto"/>
        </w:rPr>
        <w:t xml:space="preserve">who stated that the </w:t>
      </w:r>
      <w:r w:rsidR="00C8275D" w:rsidRPr="00322CA3">
        <w:rPr>
          <w:rFonts w:asciiTheme="minorHAnsi" w:hAnsiTheme="minorHAnsi" w:cstheme="minorHAnsi"/>
          <w:i w:val="0"/>
          <w:iCs w:val="0"/>
          <w:color w:val="auto"/>
        </w:rPr>
        <w:t>Parents are the best experts of their children’s experiences and needs</w:t>
      </w:r>
      <w:r w:rsidR="0098493A" w:rsidRPr="00322CA3">
        <w:rPr>
          <w:rFonts w:asciiTheme="minorHAnsi" w:hAnsiTheme="minorHAnsi" w:cstheme="minorHAnsi"/>
          <w:i w:val="0"/>
          <w:iCs w:val="0"/>
          <w:color w:val="auto"/>
        </w:rPr>
        <w:t>.</w:t>
      </w:r>
      <w:r w:rsidR="00FF0528" w:rsidRPr="00322CA3">
        <w:rPr>
          <w:rFonts w:asciiTheme="minorHAnsi" w:hAnsiTheme="minorHAnsi" w:cstheme="minorHAnsi"/>
          <w:i w:val="0"/>
          <w:iCs w:val="0"/>
          <w:color w:val="auto"/>
        </w:rPr>
        <w:t xml:space="preserve">  </w:t>
      </w:r>
      <w:r w:rsidR="00BE6A50" w:rsidRPr="00322CA3">
        <w:rPr>
          <w:rFonts w:asciiTheme="minorHAnsi" w:hAnsiTheme="minorHAnsi" w:cstheme="minorHAnsi"/>
          <w:i w:val="0"/>
          <w:iCs w:val="0"/>
          <w:color w:val="auto"/>
        </w:rPr>
        <w:t xml:space="preserve">This </w:t>
      </w:r>
      <w:r w:rsidR="00AE473A" w:rsidRPr="00322CA3">
        <w:rPr>
          <w:rFonts w:asciiTheme="minorHAnsi" w:hAnsiTheme="minorHAnsi" w:cstheme="minorHAnsi"/>
          <w:i w:val="0"/>
          <w:iCs w:val="0"/>
          <w:color w:val="auto"/>
        </w:rPr>
        <w:t>helped confirm what I initially pondered and move</w:t>
      </w:r>
      <w:r w:rsidR="00F03DBE" w:rsidRPr="00322CA3">
        <w:rPr>
          <w:rFonts w:asciiTheme="minorHAnsi" w:hAnsiTheme="minorHAnsi" w:cstheme="minorHAnsi"/>
          <w:i w:val="0"/>
          <w:iCs w:val="0"/>
          <w:color w:val="auto"/>
        </w:rPr>
        <w:t>d</w:t>
      </w:r>
      <w:r w:rsidR="00BE6A50" w:rsidRPr="00322CA3">
        <w:rPr>
          <w:rFonts w:asciiTheme="minorHAnsi" w:hAnsiTheme="minorHAnsi" w:cstheme="minorHAnsi"/>
          <w:i w:val="0"/>
          <w:iCs w:val="0"/>
          <w:color w:val="auto"/>
        </w:rPr>
        <w:t xml:space="preserve"> </w:t>
      </w:r>
      <w:r w:rsidR="00FF60E3" w:rsidRPr="00322CA3">
        <w:rPr>
          <w:rFonts w:asciiTheme="minorHAnsi" w:hAnsiTheme="minorHAnsi" w:cstheme="minorHAnsi"/>
          <w:i w:val="0"/>
          <w:iCs w:val="0"/>
          <w:color w:val="auto"/>
        </w:rPr>
        <w:t>one’s</w:t>
      </w:r>
      <w:r w:rsidR="00BE6A50" w:rsidRPr="00322CA3">
        <w:rPr>
          <w:rFonts w:asciiTheme="minorHAnsi" w:hAnsiTheme="minorHAnsi" w:cstheme="minorHAnsi"/>
          <w:i w:val="0"/>
          <w:iCs w:val="0"/>
          <w:color w:val="auto"/>
        </w:rPr>
        <w:t xml:space="preserve"> interest onto the </w:t>
      </w:r>
      <w:r w:rsidR="00DA15F2" w:rsidRPr="00322CA3">
        <w:rPr>
          <w:rFonts w:asciiTheme="minorHAnsi" w:hAnsiTheme="minorHAnsi" w:cstheme="minorHAnsi"/>
          <w:i w:val="0"/>
          <w:iCs w:val="0"/>
          <w:color w:val="auto"/>
        </w:rPr>
        <w:t>parents themselves</w:t>
      </w:r>
      <w:r w:rsidR="00FF60E3" w:rsidRPr="00322CA3">
        <w:rPr>
          <w:rFonts w:asciiTheme="minorHAnsi" w:hAnsiTheme="minorHAnsi" w:cstheme="minorHAnsi"/>
          <w:i w:val="0"/>
          <w:iCs w:val="0"/>
          <w:color w:val="auto"/>
        </w:rPr>
        <w:t xml:space="preserve">. </w:t>
      </w:r>
      <w:r w:rsidR="00DA15F2" w:rsidRPr="00322CA3">
        <w:rPr>
          <w:rFonts w:asciiTheme="minorHAnsi" w:hAnsiTheme="minorHAnsi" w:cstheme="minorHAnsi"/>
          <w:i w:val="0"/>
          <w:iCs w:val="0"/>
          <w:color w:val="auto"/>
        </w:rPr>
        <w:t xml:space="preserve"> </w:t>
      </w:r>
    </w:p>
    <w:p w14:paraId="2935766D" w14:textId="77777777" w:rsidR="003E4AED" w:rsidRPr="003E4AED" w:rsidRDefault="003E4AED" w:rsidP="003E4AED"/>
    <w:p w14:paraId="2049D0C0" w14:textId="33D3DC68" w:rsidR="00F03DBE" w:rsidRPr="003F2E0B" w:rsidRDefault="00AE473A" w:rsidP="00F03DBE">
      <w:r w:rsidRPr="00322CA3">
        <w:rPr>
          <w:rFonts w:cstheme="minorHAnsi"/>
        </w:rPr>
        <w:t>S</w:t>
      </w:r>
      <w:r w:rsidR="00B319AC" w:rsidRPr="00322CA3">
        <w:rPr>
          <w:rFonts w:cstheme="minorHAnsi"/>
        </w:rPr>
        <w:t xml:space="preserve">oon </w:t>
      </w:r>
      <w:r w:rsidR="00FF60E3" w:rsidRPr="00322CA3">
        <w:rPr>
          <w:rFonts w:cstheme="minorHAnsi"/>
        </w:rPr>
        <w:t>I</w:t>
      </w:r>
      <w:r w:rsidRPr="00322CA3">
        <w:rPr>
          <w:rFonts w:cstheme="minorHAnsi"/>
        </w:rPr>
        <w:t xml:space="preserve"> </w:t>
      </w:r>
      <w:r w:rsidR="00B319AC" w:rsidRPr="00322CA3">
        <w:rPr>
          <w:rFonts w:cstheme="minorHAnsi"/>
        </w:rPr>
        <w:t>realis</w:t>
      </w:r>
      <w:r w:rsidR="00F03DBE" w:rsidRPr="00322CA3">
        <w:rPr>
          <w:rFonts w:cstheme="minorHAnsi"/>
        </w:rPr>
        <w:t>e</w:t>
      </w:r>
      <w:r w:rsidR="00B319AC" w:rsidRPr="00322CA3">
        <w:rPr>
          <w:rFonts w:cstheme="minorHAnsi"/>
        </w:rPr>
        <w:t xml:space="preserve"> th</w:t>
      </w:r>
      <w:r w:rsidRPr="00322CA3">
        <w:rPr>
          <w:rFonts w:cstheme="minorHAnsi"/>
        </w:rPr>
        <w:t>at</w:t>
      </w:r>
      <w:r w:rsidR="00B319AC" w:rsidRPr="00322CA3">
        <w:rPr>
          <w:rFonts w:cstheme="minorHAnsi"/>
        </w:rPr>
        <w:t xml:space="preserve"> there was little to no information about the benefit to the parent </w:t>
      </w:r>
      <w:r w:rsidR="00A2688B" w:rsidRPr="00322CA3">
        <w:rPr>
          <w:rFonts w:cstheme="minorHAnsi"/>
        </w:rPr>
        <w:t>following the facilitation of the adventure.</w:t>
      </w:r>
      <w:r w:rsidR="00C8275D" w:rsidRPr="00322CA3">
        <w:rPr>
          <w:rFonts w:cstheme="minorHAnsi"/>
        </w:rPr>
        <w:t xml:space="preserve"> </w:t>
      </w:r>
      <w:r w:rsidR="003A0E8E" w:rsidRPr="00322CA3">
        <w:rPr>
          <w:rFonts w:cstheme="minorHAnsi"/>
        </w:rPr>
        <w:t xml:space="preserve"> </w:t>
      </w:r>
      <w:r w:rsidR="00F03DBE" w:rsidRPr="00322CA3">
        <w:rPr>
          <w:rFonts w:cstheme="minorHAnsi"/>
        </w:rPr>
        <w:t>Thus, aiding me with the decision of what the focus of the study would incorporate and bringing me to the research question;</w:t>
      </w:r>
      <w:r w:rsidR="003F2E0B" w:rsidRPr="00322CA3">
        <w:rPr>
          <w:rFonts w:cstheme="minorHAnsi"/>
        </w:rPr>
        <w:t xml:space="preserve"> </w:t>
      </w:r>
      <w:r w:rsidR="00F03DBE" w:rsidRPr="00322CA3">
        <w:rPr>
          <w:rFonts w:eastAsia="Times New Roman" w:cstheme="minorHAnsi"/>
          <w:kern w:val="0"/>
          <w:lang w:eastAsia="en-GB"/>
          <w14:ligatures w14:val="none"/>
        </w:rPr>
        <w:t>How is the wellbeing of a family or care team is affected, by allowing the individuals they care for</w:t>
      </w:r>
      <w:r w:rsidR="00D531A8" w:rsidRPr="00322CA3">
        <w:rPr>
          <w:rFonts w:eastAsia="Times New Roman" w:cstheme="minorHAnsi"/>
          <w:kern w:val="0"/>
          <w:lang w:eastAsia="en-GB"/>
          <w14:ligatures w14:val="none"/>
        </w:rPr>
        <w:t>,</w:t>
      </w:r>
      <w:r w:rsidR="00F03DBE" w:rsidRPr="00322CA3">
        <w:rPr>
          <w:rFonts w:eastAsia="Times New Roman" w:cstheme="minorHAnsi"/>
          <w:kern w:val="0"/>
          <w:lang w:eastAsia="en-GB"/>
          <w14:ligatures w14:val="none"/>
        </w:rPr>
        <w:t xml:space="preserve"> to participate in an adventure sport.</w:t>
      </w:r>
      <w:r w:rsidR="003F2E0B" w:rsidRPr="00322CA3">
        <w:rPr>
          <w:rFonts w:eastAsia="Times New Roman" w:cstheme="minorHAnsi"/>
          <w:kern w:val="0"/>
          <w:lang w:eastAsia="en-GB"/>
          <w14:ligatures w14:val="none"/>
        </w:rPr>
        <w:t xml:space="preserve">  De Vaus (2001, p.1) notes there are two fundamental parts of a research question: ‘what is going on?’ (description) and ‘Why is it going on?’ (explanation).  </w:t>
      </w:r>
      <w:r w:rsidR="00F03DBE" w:rsidRPr="00322CA3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="003F2E0B" w:rsidRPr="00322CA3">
        <w:rPr>
          <w:rFonts w:eastAsia="Times New Roman" w:cstheme="minorHAnsi"/>
          <w:kern w:val="0"/>
          <w:lang w:eastAsia="en-GB"/>
          <w14:ligatures w14:val="none"/>
        </w:rPr>
        <w:t>To reflect on the question we aimed to answer</w:t>
      </w:r>
      <w:r w:rsidR="00E41C10" w:rsidRPr="00322CA3">
        <w:rPr>
          <w:rFonts w:eastAsia="Times New Roman" w:cstheme="minorHAnsi"/>
          <w:kern w:val="0"/>
          <w:lang w:eastAsia="en-GB"/>
          <w14:ligatures w14:val="none"/>
        </w:rPr>
        <w:t xml:space="preserve">, we already had prior knowledge of what was going on </w:t>
      </w:r>
      <w:r w:rsidR="00C54D16" w:rsidRPr="00322CA3">
        <w:rPr>
          <w:rFonts w:eastAsia="Times New Roman" w:cstheme="minorHAnsi"/>
          <w:kern w:val="0"/>
          <w:lang w:eastAsia="en-GB"/>
          <w14:ligatures w14:val="none"/>
        </w:rPr>
        <w:t>because</w:t>
      </w:r>
      <w:r w:rsidR="00502EB8">
        <w:rPr>
          <w:rFonts w:eastAsia="Times New Roman" w:cstheme="minorHAnsi"/>
          <w:kern w:val="0"/>
          <w:lang w:eastAsia="en-GB"/>
          <w14:ligatures w14:val="none"/>
        </w:rPr>
        <w:t xml:space="preserve"> of</w:t>
      </w:r>
      <w:r w:rsidR="00E41C10" w:rsidRPr="00322CA3">
        <w:rPr>
          <w:rFonts w:eastAsia="Times New Roman" w:cstheme="minorHAnsi"/>
          <w:kern w:val="0"/>
          <w:lang w:eastAsia="en-GB"/>
          <w14:ligatures w14:val="none"/>
        </w:rPr>
        <w:t xml:space="preserve"> one’s connection</w:t>
      </w:r>
      <w:r w:rsidR="00E41C10">
        <w:rPr>
          <w:rFonts w:eastAsia="Times New Roman" w:cstheme="minorHAnsi"/>
          <w:kern w:val="0"/>
          <w:lang w:eastAsia="en-GB"/>
          <w14:ligatures w14:val="none"/>
        </w:rPr>
        <w:t xml:space="preserve"> to the field of study</w:t>
      </w:r>
      <w:r w:rsidR="00D531A8">
        <w:rPr>
          <w:rFonts w:eastAsia="Times New Roman" w:cstheme="minorHAnsi"/>
          <w:kern w:val="0"/>
          <w:lang w:eastAsia="en-GB"/>
          <w14:ligatures w14:val="none"/>
        </w:rPr>
        <w:t>,</w:t>
      </w:r>
      <w:r w:rsidR="00E41C10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="00EE29B5">
        <w:rPr>
          <w:rFonts w:eastAsia="Times New Roman" w:cstheme="minorHAnsi"/>
          <w:kern w:val="0"/>
          <w:lang w:eastAsia="en-GB"/>
          <w14:ligatures w14:val="none"/>
        </w:rPr>
        <w:t>and it was therefor</w:t>
      </w:r>
      <w:r w:rsidR="00C54D16">
        <w:rPr>
          <w:rFonts w:eastAsia="Times New Roman" w:cstheme="minorHAnsi"/>
          <w:kern w:val="0"/>
          <w:lang w:eastAsia="en-GB"/>
          <w14:ligatures w14:val="none"/>
        </w:rPr>
        <w:t>e</w:t>
      </w:r>
      <w:r w:rsidR="00EE29B5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  <w:r w:rsidR="00E41C10">
        <w:rPr>
          <w:rFonts w:eastAsia="Times New Roman" w:cstheme="minorHAnsi"/>
          <w:kern w:val="0"/>
          <w:lang w:eastAsia="en-GB"/>
          <w14:ligatures w14:val="none"/>
        </w:rPr>
        <w:t xml:space="preserve">hoped the research would provide further details on </w:t>
      </w:r>
      <w:r w:rsidR="00502EB8">
        <w:rPr>
          <w:rFonts w:eastAsia="Times New Roman" w:cstheme="minorHAnsi"/>
          <w:kern w:val="0"/>
          <w:lang w:eastAsia="en-GB"/>
          <w14:ligatures w14:val="none"/>
        </w:rPr>
        <w:t xml:space="preserve">the </w:t>
      </w:r>
      <w:r w:rsidR="000437BB">
        <w:rPr>
          <w:rFonts w:eastAsia="Times New Roman" w:cstheme="minorHAnsi"/>
          <w:kern w:val="0"/>
          <w:lang w:eastAsia="en-GB"/>
          <w14:ligatures w14:val="none"/>
        </w:rPr>
        <w:t>‘</w:t>
      </w:r>
      <w:r w:rsidR="00E41C10">
        <w:rPr>
          <w:rFonts w:eastAsia="Times New Roman" w:cstheme="minorHAnsi"/>
          <w:kern w:val="0"/>
          <w:lang w:eastAsia="en-GB"/>
          <w14:ligatures w14:val="none"/>
        </w:rPr>
        <w:t>why</w:t>
      </w:r>
      <w:r w:rsidR="000437BB">
        <w:rPr>
          <w:rFonts w:eastAsia="Times New Roman" w:cstheme="minorHAnsi"/>
          <w:kern w:val="0"/>
          <w:lang w:eastAsia="en-GB"/>
          <w14:ligatures w14:val="none"/>
        </w:rPr>
        <w:t>?’</w:t>
      </w:r>
      <w:r w:rsidR="00E41C10">
        <w:rPr>
          <w:rFonts w:eastAsia="Times New Roman" w:cstheme="minorHAnsi"/>
          <w:kern w:val="0"/>
          <w:lang w:eastAsia="en-GB"/>
          <w14:ligatures w14:val="none"/>
        </w:rPr>
        <w:t xml:space="preserve">.  </w:t>
      </w:r>
      <w:r w:rsidR="00F03DBE" w:rsidRPr="00F03DBE">
        <w:rPr>
          <w:rFonts w:eastAsia="Times New Roman" w:cstheme="minorHAnsi"/>
          <w:kern w:val="0"/>
          <w:lang w:eastAsia="en-GB"/>
          <w14:ligatures w14:val="none"/>
        </w:rPr>
        <w:t xml:space="preserve"> </w:t>
      </w:r>
    </w:p>
    <w:p w14:paraId="673D5F79" w14:textId="36C3408E" w:rsidR="00020D9A" w:rsidRDefault="00EC3640">
      <w:r>
        <w:t xml:space="preserve">This connection to the field however </w:t>
      </w:r>
      <w:r w:rsidR="00DE2FA0">
        <w:t>brings its downside that we must reflect upon.</w:t>
      </w:r>
      <w:r w:rsidR="00345181">
        <w:t xml:space="preserve">  Reflexivi</w:t>
      </w:r>
      <w:r w:rsidR="00577179">
        <w:t xml:space="preserve">ty recognises that researchers are </w:t>
      </w:r>
      <w:r w:rsidR="006F11AE">
        <w:t>in</w:t>
      </w:r>
      <w:r w:rsidR="003022A3">
        <w:t xml:space="preserve">escapably part of the social world that they are </w:t>
      </w:r>
      <w:r w:rsidR="002C7507">
        <w:t>researching (Hammersley and Atkinson</w:t>
      </w:r>
      <w:r w:rsidR="00B61719">
        <w:t>,</w:t>
      </w:r>
      <w:r w:rsidR="002C7507">
        <w:t xml:space="preserve"> 1983</w:t>
      </w:r>
      <w:r w:rsidR="00B61719">
        <w:t>, p.14</w:t>
      </w:r>
      <w:r w:rsidR="009F3B86">
        <w:t xml:space="preserve">; Atkinson, 2006, p. </w:t>
      </w:r>
      <w:r w:rsidR="008B13B1">
        <w:t>402)</w:t>
      </w:r>
      <w:r w:rsidR="003A7152">
        <w:t xml:space="preserve">. </w:t>
      </w:r>
      <w:r w:rsidR="003B16B3">
        <w:t>In</w:t>
      </w:r>
      <w:r w:rsidR="006F0F2B">
        <w:t xml:space="preserve"> this example it is clear to see this effect and </w:t>
      </w:r>
      <w:r w:rsidR="0007747B">
        <w:t xml:space="preserve">it should be </w:t>
      </w:r>
      <w:r w:rsidR="00F6065F">
        <w:t>considered</w:t>
      </w:r>
      <w:r w:rsidR="0007747B">
        <w:t xml:space="preserve"> when viewing the findings.</w:t>
      </w:r>
      <w:r w:rsidR="00770D3C">
        <w:t xml:space="preserve"> A</w:t>
      </w:r>
      <w:r w:rsidR="00652B29">
        <w:t>s</w:t>
      </w:r>
      <w:r w:rsidR="00770D3C">
        <w:t xml:space="preserve"> Denscombe</w:t>
      </w:r>
      <w:r w:rsidR="00652B29">
        <w:t xml:space="preserve"> (2014, p. 88) notes, the researcher does not commence the research </w:t>
      </w:r>
      <w:r w:rsidR="00060E5C">
        <w:t>‘with a clean sheet’</w:t>
      </w:r>
      <w:r w:rsidR="003C6313">
        <w:t xml:space="preserve"> but uses conceptual tools which derive from </w:t>
      </w:r>
      <w:r w:rsidR="004160B3">
        <w:t>several sources</w:t>
      </w:r>
      <w:r w:rsidR="008E5C2F">
        <w:t>, including culture and values</w:t>
      </w:r>
      <w:r w:rsidR="00E61057">
        <w:t xml:space="preserve">.  It is also apparent that my personal connection and familiarisation may have </w:t>
      </w:r>
      <w:r w:rsidR="00620D4B">
        <w:t xml:space="preserve">had a significant impact on </w:t>
      </w:r>
      <w:r w:rsidR="00006BC9">
        <w:t xml:space="preserve">the </w:t>
      </w:r>
      <w:r w:rsidR="00620D4B">
        <w:t>outcome of the research.</w:t>
      </w:r>
      <w:r w:rsidR="00F6065F">
        <w:t xml:space="preserve">  As Berger (2015) </w:t>
      </w:r>
      <w:r w:rsidR="000F384C">
        <w:t xml:space="preserve">suggests, the researcher may </w:t>
      </w:r>
      <w:r w:rsidR="005D14A8">
        <w:t>project</w:t>
      </w:r>
      <w:r w:rsidR="000F384C">
        <w:t xml:space="preserve"> something or a lot about themselves onto the research.  As a previous manager of the ski and activity centre and one of the adaptive instructors it</w:t>
      </w:r>
      <w:r w:rsidR="005A6D48">
        <w:t xml:space="preserve"> could be noted that </w:t>
      </w:r>
      <w:r w:rsidR="00BF2972">
        <w:t>my personal</w:t>
      </w:r>
      <w:r w:rsidR="005A6D48">
        <w:t xml:space="preserve"> beliefs and </w:t>
      </w:r>
      <w:r w:rsidR="00655F10">
        <w:t xml:space="preserve">background could have influenced the research.  After reading </w:t>
      </w:r>
      <w:r w:rsidR="004120E2">
        <w:t>Haerens and Tallir (2012)</w:t>
      </w:r>
      <w:r w:rsidR="00F03DBE">
        <w:t xml:space="preserve"> it is apparent that one could also be guilty of </w:t>
      </w:r>
      <w:r w:rsidR="00F03DBE" w:rsidRPr="00F03DBE">
        <w:rPr>
          <w:i/>
          <w:iCs/>
        </w:rPr>
        <w:t>selection bias</w:t>
      </w:r>
      <w:r w:rsidR="00F03DBE">
        <w:rPr>
          <w:i/>
          <w:iCs/>
        </w:rPr>
        <w:t xml:space="preserve"> </w:t>
      </w:r>
      <w:r w:rsidR="00F03DBE">
        <w:t>when choosing who to make up my sample size.</w:t>
      </w:r>
      <w:r w:rsidR="00E41C10">
        <w:t xml:space="preserve"> </w:t>
      </w:r>
      <w:r w:rsidR="00EA5EC2">
        <w:t xml:space="preserve">On reflection it became </w:t>
      </w:r>
      <w:r w:rsidR="006B443B">
        <w:t>evid</w:t>
      </w:r>
      <w:r w:rsidR="00464FE2">
        <w:t>ent</w:t>
      </w:r>
      <w:r w:rsidR="00EA5EC2">
        <w:t xml:space="preserve"> that the sample size only really focused on</w:t>
      </w:r>
      <w:r w:rsidR="00E41C10">
        <w:t xml:space="preserve"> individual</w:t>
      </w:r>
      <w:r w:rsidR="00464FE2">
        <w:t>s</w:t>
      </w:r>
      <w:r w:rsidR="00E41C10">
        <w:t xml:space="preserve"> who had been committed to participating for several years </w:t>
      </w:r>
      <w:r w:rsidR="00464FE2">
        <w:t xml:space="preserve">and </w:t>
      </w:r>
      <w:r w:rsidR="00E41C10">
        <w:t>who would more than likely follow the narrative of the assumed outcome.</w:t>
      </w:r>
    </w:p>
    <w:p w14:paraId="7DB824D5" w14:textId="1C16C723" w:rsidR="00E41C10" w:rsidRDefault="00E41C10">
      <w:r>
        <w:t xml:space="preserve">The </w:t>
      </w:r>
      <w:r w:rsidR="00B20584">
        <w:t>d</w:t>
      </w:r>
      <w:r>
        <w:t>esign and instrumentation for data collection</w:t>
      </w:r>
      <w:r w:rsidR="006C1832">
        <w:t xml:space="preserve"> was one of the </w:t>
      </w:r>
      <w:r w:rsidR="00D8679B">
        <w:t xml:space="preserve">biggest learning curves experienced.  </w:t>
      </w:r>
      <w:r w:rsidR="00307D30">
        <w:t xml:space="preserve">It was originally planned to </w:t>
      </w:r>
      <w:r w:rsidR="005A702B">
        <w:t xml:space="preserve">include a minimum of six semi structured interviews, which </w:t>
      </w:r>
      <w:r w:rsidR="005A702B">
        <w:lastRenderedPageBreak/>
        <w:t xml:space="preserve">were to be carried out </w:t>
      </w:r>
      <w:r w:rsidR="00374E8D">
        <w:t xml:space="preserve">during the </w:t>
      </w:r>
      <w:r w:rsidR="00006BC9">
        <w:t>individual</w:t>
      </w:r>
      <w:r w:rsidR="00374E8D">
        <w:t xml:space="preserve"> weekly ski sessions at Pembrey Country Park.  </w:t>
      </w:r>
      <w:r w:rsidR="000C5BEF">
        <w:t>Unfortunately,</w:t>
      </w:r>
      <w:r w:rsidR="000D51C5">
        <w:t xml:space="preserve"> due to the continued poor weather the first three </w:t>
      </w:r>
      <w:r w:rsidR="001E7096">
        <w:t xml:space="preserve">interviews had to be postponed and it became </w:t>
      </w:r>
      <w:r w:rsidR="00403368">
        <w:t xml:space="preserve">clear that organising times and places to sit down with only six </w:t>
      </w:r>
      <w:r w:rsidR="000C5BEF">
        <w:t>individuals</w:t>
      </w:r>
      <w:r w:rsidR="00403368">
        <w:t xml:space="preserve"> would be more</w:t>
      </w:r>
      <w:r w:rsidR="00DF6F19">
        <w:t xml:space="preserve"> difficult tha</w:t>
      </w:r>
      <w:r w:rsidR="00B72D43">
        <w:t>n</w:t>
      </w:r>
      <w:r w:rsidR="00DF6F19">
        <w:t xml:space="preserve"> one thought.  In the end</w:t>
      </w:r>
      <w:r w:rsidR="00B9388B">
        <w:t xml:space="preserve"> I had to resort to sending interview </w:t>
      </w:r>
      <w:r w:rsidR="00B72D43">
        <w:t>questionnaires</w:t>
      </w:r>
      <w:r w:rsidR="00B9388B">
        <w:t xml:space="preserve"> out via email </w:t>
      </w:r>
      <w:r w:rsidR="00E62E2B">
        <w:t xml:space="preserve">to four if the </w:t>
      </w:r>
      <w:r w:rsidR="00B72D43">
        <w:t>individuals</w:t>
      </w:r>
      <w:r w:rsidR="00E62E2B">
        <w:t xml:space="preserve"> and thankfully I managed to </w:t>
      </w:r>
      <w:r w:rsidR="00340AEE">
        <w:t>carry out interview</w:t>
      </w:r>
      <w:r w:rsidR="00AC4B6C">
        <w:t>s</w:t>
      </w:r>
      <w:r w:rsidR="00340AEE">
        <w:t xml:space="preserve"> with the remaining two.</w:t>
      </w:r>
    </w:p>
    <w:p w14:paraId="301DDC04" w14:textId="7D8C1BCC" w:rsidR="00340AEE" w:rsidRDefault="00340AEE">
      <w:r>
        <w:t xml:space="preserve">This </w:t>
      </w:r>
      <w:r w:rsidR="008E0FBA">
        <w:t xml:space="preserve">produced a vastly different data volume from </w:t>
      </w:r>
      <w:r w:rsidR="00704FF0">
        <w:t>using the two different techniques.  Although I created a list of open questions the</w:t>
      </w:r>
      <w:r w:rsidR="00C72344">
        <w:t xml:space="preserve">re was a clear difference in the length of answer that were </w:t>
      </w:r>
      <w:r w:rsidR="007E7C09">
        <w:t xml:space="preserve">provided.  </w:t>
      </w:r>
      <w:r w:rsidR="006E76B4">
        <w:t xml:space="preserve">Cohen, Manion &amp; Morrison (2018, p. </w:t>
      </w:r>
      <w:r w:rsidR="00047BFA">
        <w:t>278</w:t>
      </w:r>
      <w:r w:rsidR="006E76B4">
        <w:t xml:space="preserve">) </w:t>
      </w:r>
      <w:r w:rsidR="00047BFA">
        <w:t xml:space="preserve">note a list of benefits </w:t>
      </w:r>
      <w:r w:rsidR="00F2490F">
        <w:t>o</w:t>
      </w:r>
      <w:r w:rsidR="00B55683">
        <w:t xml:space="preserve">f using questionnaires including </w:t>
      </w:r>
      <w:r w:rsidR="0049286D">
        <w:t>them being more econ</w:t>
      </w:r>
      <w:r w:rsidR="006B0812">
        <w:t xml:space="preserve">omical in terms of time and money, however </w:t>
      </w:r>
      <w:r w:rsidR="0054031C">
        <w:t>they further add</w:t>
      </w:r>
      <w:r w:rsidR="00432C5B">
        <w:t xml:space="preserve"> </w:t>
      </w:r>
      <w:r w:rsidR="002D0BE5">
        <w:t xml:space="preserve">that </w:t>
      </w:r>
      <w:r w:rsidR="005563F1">
        <w:t>respondents</w:t>
      </w:r>
      <w:r w:rsidR="002D0BE5">
        <w:t xml:space="preserve"> may be unwilling to </w:t>
      </w:r>
      <w:r w:rsidR="00DD100F">
        <w:t xml:space="preserve">write their answers for one reason or another.  </w:t>
      </w:r>
      <w:r w:rsidR="000B688D">
        <w:t xml:space="preserve">It was easier to get more information from the interview setting however </w:t>
      </w:r>
      <w:r w:rsidR="00BD037F">
        <w:t>on c</w:t>
      </w:r>
      <w:r w:rsidR="007E7C09">
        <w:t>ommen</w:t>
      </w:r>
      <w:r w:rsidR="00956B4F">
        <w:t>cing the first interview I realised that even though I kn</w:t>
      </w:r>
      <w:r w:rsidR="005563F1">
        <w:t>ew</w:t>
      </w:r>
      <w:r w:rsidR="00956B4F">
        <w:t xml:space="preserve"> the individual </w:t>
      </w:r>
      <w:r w:rsidR="005342B5">
        <w:t>relatively well I bec</w:t>
      </w:r>
      <w:r w:rsidR="00AC4B6C">
        <w:t>a</w:t>
      </w:r>
      <w:r w:rsidR="005342B5">
        <w:t xml:space="preserve">me quite nervous as this was a setting I was unfamiliar with.  </w:t>
      </w:r>
      <w:r w:rsidR="00BD037F">
        <w:t>Thankfully these nerves</w:t>
      </w:r>
      <w:r w:rsidR="0059286A">
        <w:t xml:space="preserve"> passed and by the time of the</w:t>
      </w:r>
      <w:r w:rsidR="00647C7B">
        <w:t xml:space="preserve"> second interview I</w:t>
      </w:r>
      <w:r w:rsidR="0059286A">
        <w:t xml:space="preserve"> had</w:t>
      </w:r>
      <w:r w:rsidR="00647C7B">
        <w:t xml:space="preserve"> become more comfortable</w:t>
      </w:r>
      <w:r w:rsidR="000B641A">
        <w:t>, eve</w:t>
      </w:r>
      <w:r w:rsidR="005563F1">
        <w:t>n</w:t>
      </w:r>
      <w:r w:rsidR="000B641A">
        <w:t xml:space="preserve"> with the</w:t>
      </w:r>
      <w:r w:rsidR="008634C2">
        <w:t xml:space="preserve"> small sections of </w:t>
      </w:r>
      <w:r w:rsidR="0015567A">
        <w:t>silence</w:t>
      </w:r>
      <w:r w:rsidR="008634C2">
        <w:t xml:space="preserve"> which I soon realised would be filled with more information from the individual</w:t>
      </w:r>
      <w:r w:rsidR="00692DDB">
        <w:t>.</w:t>
      </w:r>
      <w:r w:rsidR="000F0CE5">
        <w:t xml:space="preserve">  Once again looking back </w:t>
      </w:r>
      <w:r w:rsidR="00026DD8">
        <w:t xml:space="preserve">over my interview questions </w:t>
      </w:r>
      <w:r w:rsidR="004E56E9">
        <w:t xml:space="preserve">it was clear to see with hindsight </w:t>
      </w:r>
      <w:r w:rsidR="005C578F">
        <w:t xml:space="preserve">that I was attempting to lead them in a </w:t>
      </w:r>
      <w:r w:rsidR="0033206F">
        <w:t xml:space="preserve">certain direction.  </w:t>
      </w:r>
      <w:r w:rsidR="00C975A5">
        <w:t>Kval</w:t>
      </w:r>
      <w:r w:rsidR="00AF2D37">
        <w:t xml:space="preserve">e (1996, p. 85) makes a powerful case for leading </w:t>
      </w:r>
      <w:r w:rsidR="00793403">
        <w:t>questions, arguing that they may be ne</w:t>
      </w:r>
      <w:r w:rsidR="00261201">
        <w:t xml:space="preserve">cessary </w:t>
      </w:r>
      <w:r w:rsidR="0006708C">
        <w:t>to</w:t>
      </w:r>
      <w:r w:rsidR="00261201">
        <w:t xml:space="preserve"> obtain information </w:t>
      </w:r>
      <w:r w:rsidR="00940DEB">
        <w:t>that the interviewer suspects the interviewe</w:t>
      </w:r>
      <w:r w:rsidR="0018557D">
        <w:t>e</w:t>
      </w:r>
      <w:r w:rsidR="00940DEB">
        <w:t xml:space="preserve"> might be with</w:t>
      </w:r>
      <w:r w:rsidR="00724C6E">
        <w:t>holding.</w:t>
      </w:r>
      <w:r w:rsidR="00AF2D37">
        <w:t xml:space="preserve"> </w:t>
      </w:r>
      <w:r w:rsidR="0015567A">
        <w:t>Sadly,</w:t>
      </w:r>
      <w:r w:rsidR="0006708C">
        <w:t xml:space="preserve"> in this </w:t>
      </w:r>
      <w:r w:rsidR="006B6AE0">
        <w:t>instance</w:t>
      </w:r>
      <w:r w:rsidR="0006708C">
        <w:t xml:space="preserve"> I don’t believe this was the case, </w:t>
      </w:r>
      <w:r w:rsidR="00F51C2C">
        <w:t xml:space="preserve">again on reflection I believe it was a </w:t>
      </w:r>
      <w:r w:rsidR="0015567A">
        <w:t>subconscious</w:t>
      </w:r>
      <w:r w:rsidR="00F51C2C">
        <w:t xml:space="preserve"> bias in the planning stage that was </w:t>
      </w:r>
      <w:r w:rsidR="0015567A">
        <w:t>not revisited until post data collection.</w:t>
      </w:r>
    </w:p>
    <w:p w14:paraId="1D9BED4E" w14:textId="5C5AFF14" w:rsidR="003502FA" w:rsidRDefault="00FA795F">
      <w:r>
        <w:t xml:space="preserve">Addressing the validity and reliability of the data </w:t>
      </w:r>
      <w:r w:rsidR="00BB3C24">
        <w:t xml:space="preserve">must </w:t>
      </w:r>
      <w:r w:rsidR="003F7055">
        <w:t>consider</w:t>
      </w:r>
      <w:r w:rsidR="00BB3C24">
        <w:t xml:space="preserve"> the previous mentioned </w:t>
      </w:r>
      <w:r w:rsidR="00F734E0">
        <w:t xml:space="preserve">selection </w:t>
      </w:r>
      <w:r w:rsidR="00BB3C24">
        <w:t>bias</w:t>
      </w:r>
      <w:r w:rsidR="00F734E0">
        <w:t xml:space="preserve">, </w:t>
      </w:r>
      <w:r w:rsidR="00D36473">
        <w:t xml:space="preserve">along with the </w:t>
      </w:r>
      <w:r w:rsidR="00122AD1">
        <w:t>odd leading questions.</w:t>
      </w:r>
      <w:r w:rsidR="003E183C">
        <w:t xml:space="preserve">  </w:t>
      </w:r>
      <w:r w:rsidR="003F7055">
        <w:t xml:space="preserve">The suitability of the term ‘reliability’ </w:t>
      </w:r>
      <w:r w:rsidR="00573FA9">
        <w:t>for qualitative research is contested</w:t>
      </w:r>
      <w:r w:rsidR="004A7424">
        <w:t xml:space="preserve"> (e.g. Winter, 2000</w:t>
      </w:r>
      <w:r w:rsidR="00752172">
        <w:t xml:space="preserve">; </w:t>
      </w:r>
      <w:r w:rsidR="007160DB">
        <w:t>Stenbacka, 2001;</w:t>
      </w:r>
      <w:r w:rsidR="00EE0A6B">
        <w:t xml:space="preserve"> </w:t>
      </w:r>
      <w:proofErr w:type="spellStart"/>
      <w:r w:rsidR="00EE0A6B">
        <w:t>Golafshani</w:t>
      </w:r>
      <w:proofErr w:type="spellEnd"/>
      <w:r w:rsidR="00EE0A6B">
        <w:t>, 2003</w:t>
      </w:r>
      <w:r w:rsidR="00A70085">
        <w:t xml:space="preserve">). Lincoln and Guba (1985) prefer to replace </w:t>
      </w:r>
      <w:r w:rsidR="00803E38">
        <w:t>‘</w:t>
      </w:r>
      <w:r w:rsidR="00A70085">
        <w:t>reliability</w:t>
      </w:r>
      <w:r w:rsidR="00803E38">
        <w:t xml:space="preserve">’ with terms such as </w:t>
      </w:r>
      <w:r w:rsidR="006E7A1A">
        <w:t>‘</w:t>
      </w:r>
      <w:r w:rsidR="00A241F9">
        <w:t>credibility</w:t>
      </w:r>
      <w:r w:rsidR="006E7A1A">
        <w:t>’,</w:t>
      </w:r>
      <w:r w:rsidR="00A241F9">
        <w:t xml:space="preserve"> ‘</w:t>
      </w:r>
      <w:r w:rsidR="006E7A1A">
        <w:t>neutrality</w:t>
      </w:r>
      <w:r w:rsidR="00A241F9">
        <w:t>’. ‘</w:t>
      </w:r>
      <w:r w:rsidR="00895C0B">
        <w:t>conformability’ etc.</w:t>
      </w:r>
      <w:r w:rsidR="00684629">
        <w:t xml:space="preserve">  Cohen, Manion &amp; Morrison (2018</w:t>
      </w:r>
      <w:r w:rsidR="00752580">
        <w:t>, p.271</w:t>
      </w:r>
      <w:r w:rsidR="00684629">
        <w:t>)</w:t>
      </w:r>
      <w:r w:rsidR="00752580">
        <w:t xml:space="preserve"> suggest that the most practical way to </w:t>
      </w:r>
      <w:r w:rsidR="004A6872">
        <w:t xml:space="preserve">achieving greater validity in interviews </w:t>
      </w:r>
      <w:r w:rsidR="00055101">
        <w:t>would be to minimise bias as much as possible.</w:t>
      </w:r>
      <w:r w:rsidR="00446CE8">
        <w:t xml:space="preserve">  However</w:t>
      </w:r>
      <w:r w:rsidR="00C51A9E">
        <w:t>,</w:t>
      </w:r>
      <w:r w:rsidR="00446CE8">
        <w:t xml:space="preserve"> out</w:t>
      </w:r>
      <w:r w:rsidR="00E14255">
        <w:t>-</w:t>
      </w:r>
      <w:r w:rsidR="00446CE8">
        <w:t xml:space="preserve">with working on </w:t>
      </w:r>
      <w:r w:rsidR="004D1ED6">
        <w:t xml:space="preserve">clearing up some of the interview questions and </w:t>
      </w:r>
      <w:r w:rsidR="006A15BC">
        <w:t xml:space="preserve">recruiting someone other than oneself to carry out the interviews I </w:t>
      </w:r>
      <w:r w:rsidR="009C5C94">
        <w:t xml:space="preserve">don’t believe there was too much more that </w:t>
      </w:r>
      <w:r w:rsidR="00466B2C">
        <w:t>needs done to minimise bias.</w:t>
      </w:r>
    </w:p>
    <w:p w14:paraId="01C29475" w14:textId="18652D51" w:rsidR="00694C95" w:rsidRDefault="001D54F9">
      <w:r>
        <w:t xml:space="preserve">The </w:t>
      </w:r>
      <w:r w:rsidR="00694C95">
        <w:t xml:space="preserve">ethical </w:t>
      </w:r>
      <w:r w:rsidR="00827CA4">
        <w:t xml:space="preserve">guidelines set out by </w:t>
      </w:r>
      <w:r w:rsidR="004D0FAC">
        <w:t>the University of Wales Trinity St D</w:t>
      </w:r>
      <w:r w:rsidR="0007735E">
        <w:t>a</w:t>
      </w:r>
      <w:r w:rsidR="004D0FAC">
        <w:t>vids</w:t>
      </w:r>
      <w:r w:rsidR="0007735E">
        <w:t xml:space="preserve"> provided support in </w:t>
      </w:r>
      <w:r w:rsidR="00DB20FE">
        <w:t xml:space="preserve">ensuring the project would not </w:t>
      </w:r>
      <w:r w:rsidR="00934A58">
        <w:t xml:space="preserve">infringe on any policy or guidelines.  In the early stage when looking at the </w:t>
      </w:r>
      <w:r w:rsidR="00DF24CC">
        <w:t xml:space="preserve">benefits of the individuals </w:t>
      </w:r>
      <w:r w:rsidR="00712DE9">
        <w:t xml:space="preserve">it became apparent that this may require </w:t>
      </w:r>
      <w:r w:rsidR="00F80E5C">
        <w:t xml:space="preserve">a more </w:t>
      </w:r>
      <w:r w:rsidR="000C7A96">
        <w:t>in</w:t>
      </w:r>
      <w:r w:rsidR="00C51A9E">
        <w:t>-</w:t>
      </w:r>
      <w:r w:rsidR="000C7A96">
        <w:t>depth ethical concern regarding</w:t>
      </w:r>
      <w:r w:rsidR="003775D4">
        <w:t xml:space="preserve"> how to obtain data</w:t>
      </w:r>
      <w:r w:rsidR="00C71764">
        <w:t xml:space="preserve"> and carry out interviews with</w:t>
      </w:r>
      <w:r w:rsidR="003775D4">
        <w:t xml:space="preserve"> </w:t>
      </w:r>
      <w:r w:rsidR="005A4DD6">
        <w:t xml:space="preserve">vulnerable </w:t>
      </w:r>
      <w:r w:rsidR="00AA114D">
        <w:t>people</w:t>
      </w:r>
      <w:r w:rsidR="000C1F1C">
        <w:t xml:space="preserve">.  </w:t>
      </w:r>
      <w:r w:rsidR="00574643">
        <w:t xml:space="preserve">This however did not become the </w:t>
      </w:r>
      <w:r w:rsidR="003E56AA">
        <w:t xml:space="preserve">area of study and therefor </w:t>
      </w:r>
      <w:r w:rsidR="00D91787">
        <w:t xml:space="preserve">enabled the research to continue with </w:t>
      </w:r>
      <w:r w:rsidR="00C51A9E">
        <w:t>much less</w:t>
      </w:r>
      <w:r w:rsidR="002872B6">
        <w:t xml:space="preserve"> ethical concerns.</w:t>
      </w:r>
      <w:r w:rsidR="00B40B42">
        <w:t xml:space="preserve">  Hammersley and </w:t>
      </w:r>
      <w:proofErr w:type="spellStart"/>
      <w:r w:rsidR="00B40B42">
        <w:t>Traian</w:t>
      </w:r>
      <w:r w:rsidR="005E7F94">
        <w:t>ou</w:t>
      </w:r>
      <w:proofErr w:type="spellEnd"/>
      <w:r w:rsidR="005E7F94">
        <w:t xml:space="preserve"> (2012) argue that </w:t>
      </w:r>
      <w:r w:rsidR="00DC05AF">
        <w:t>research ethics is not only about treating people correctly</w:t>
      </w:r>
      <w:r w:rsidR="00DC1F23">
        <w:t xml:space="preserve">, </w:t>
      </w:r>
      <w:r w:rsidR="00B452B5">
        <w:t xml:space="preserve">but about the primary obligation, </w:t>
      </w:r>
      <w:r w:rsidR="00F03D80">
        <w:t>to answer worthwhile questions</w:t>
      </w:r>
      <w:r w:rsidR="000A057B">
        <w:t xml:space="preserve"> and to make a signif</w:t>
      </w:r>
      <w:r w:rsidR="00EA2827">
        <w:t>icant relevant contribution to the knowledge.</w:t>
      </w:r>
      <w:r w:rsidR="00B326FA">
        <w:t xml:space="preserve">  </w:t>
      </w:r>
      <w:r w:rsidR="009042B2">
        <w:t xml:space="preserve">This opens </w:t>
      </w:r>
      <w:r w:rsidR="0004077F">
        <w:t xml:space="preserve">the bigger </w:t>
      </w:r>
      <w:r w:rsidR="00E73D24">
        <w:t>question with reference to the project regarding relevance in its totalit</w:t>
      </w:r>
      <w:r w:rsidR="00066611">
        <w:t>y</w:t>
      </w:r>
      <w:r w:rsidR="00157D44">
        <w:t xml:space="preserve">, </w:t>
      </w:r>
      <w:r w:rsidR="009063A5">
        <w:t xml:space="preserve">regardless of the outcome it </w:t>
      </w:r>
      <w:r w:rsidR="00045B46">
        <w:t>questions the motivations behind the project and the choices along the way</w:t>
      </w:r>
      <w:r w:rsidR="00827416">
        <w:t xml:space="preserve"> irrespective of the results.</w:t>
      </w:r>
    </w:p>
    <w:p w14:paraId="5523D644" w14:textId="21642D86" w:rsidR="00694C95" w:rsidRDefault="00827416">
      <w:r>
        <w:t xml:space="preserve">Analysing and interpreting the results </w:t>
      </w:r>
      <w:r w:rsidR="006B1ECD">
        <w:t xml:space="preserve">produced a new challenge.  </w:t>
      </w:r>
      <w:r w:rsidR="00C84E13">
        <w:t xml:space="preserve">With the limited time </w:t>
      </w:r>
      <w:r w:rsidR="00C26456">
        <w:t>it was a</w:t>
      </w:r>
      <w:r w:rsidR="00F57424">
        <w:t xml:space="preserve"> consid</w:t>
      </w:r>
      <w:r w:rsidR="00C26456">
        <w:t>eration to attem</w:t>
      </w:r>
      <w:r w:rsidR="002305FC">
        <w:t>pt</w:t>
      </w:r>
      <w:r w:rsidR="00F57424">
        <w:t xml:space="preserve"> </w:t>
      </w:r>
      <w:r w:rsidR="00DF4F6E">
        <w:t>manually</w:t>
      </w:r>
      <w:r w:rsidR="00CD2CC7">
        <w:t xml:space="preserve"> coding</w:t>
      </w:r>
      <w:r w:rsidR="00E3182F">
        <w:t>,</w:t>
      </w:r>
      <w:r w:rsidR="00DF4F6E">
        <w:t xml:space="preserve"> </w:t>
      </w:r>
      <w:proofErr w:type="gramStart"/>
      <w:r w:rsidR="00DF4F6E">
        <w:t>sorting</w:t>
      </w:r>
      <w:proofErr w:type="gramEnd"/>
      <w:r w:rsidR="00DF4F6E">
        <w:t xml:space="preserve"> and separating information into relevant themed buckets</w:t>
      </w:r>
      <w:r w:rsidR="002305FC">
        <w:t>,</w:t>
      </w:r>
      <w:r w:rsidR="00DF4F6E">
        <w:t xml:space="preserve"> however</w:t>
      </w:r>
      <w:r w:rsidR="002E4D5C">
        <w:t xml:space="preserve"> I decided to </w:t>
      </w:r>
      <w:r w:rsidR="002F4986">
        <w:t>take on the da</w:t>
      </w:r>
      <w:r w:rsidR="00D5391D">
        <w:t>u</w:t>
      </w:r>
      <w:r w:rsidR="002F4986">
        <w:t xml:space="preserve">nting task of </w:t>
      </w:r>
      <w:r w:rsidR="00D5391D">
        <w:t>re-</w:t>
      </w:r>
      <w:r w:rsidR="002F4986">
        <w:t xml:space="preserve">familiarizing oneself with </w:t>
      </w:r>
      <w:r w:rsidR="00D5391D">
        <w:t>NVivo</w:t>
      </w:r>
      <w:r w:rsidR="002F4986">
        <w:t xml:space="preserve"> </w:t>
      </w:r>
      <w:r w:rsidR="00D5391D">
        <w:t>software package.</w:t>
      </w:r>
    </w:p>
    <w:p w14:paraId="41265223" w14:textId="710B3735" w:rsidR="00E207E4" w:rsidRDefault="00E207E4">
      <w:r>
        <w:t xml:space="preserve">This allowed me to </w:t>
      </w:r>
      <w:r w:rsidR="00E3182F">
        <w:t xml:space="preserve">quickly </w:t>
      </w:r>
      <w:r>
        <w:t>sort</w:t>
      </w:r>
      <w:r w:rsidR="00E3182F">
        <w:t xml:space="preserve"> and code</w:t>
      </w:r>
      <w:r>
        <w:t xml:space="preserve"> data</w:t>
      </w:r>
      <w:r w:rsidR="00096A3F">
        <w:t>,</w:t>
      </w:r>
      <w:r w:rsidR="00612A1C">
        <w:t xml:space="preserve"> as mentioned in Cohen, Manion &amp; Morrison (2018, p.669</w:t>
      </w:r>
      <w:r w:rsidR="00CA1991">
        <w:t xml:space="preserve">) researchers occasionally start with some codes </w:t>
      </w:r>
      <w:r w:rsidR="00BD3415">
        <w:t xml:space="preserve">decided or in mind and </w:t>
      </w:r>
      <w:r w:rsidR="0080153D">
        <w:t xml:space="preserve">add to, </w:t>
      </w:r>
      <w:r w:rsidR="00442293">
        <w:t>modify,</w:t>
      </w:r>
      <w:r w:rsidR="0080153D">
        <w:t xml:space="preserve"> or </w:t>
      </w:r>
      <w:r w:rsidR="0080153D">
        <w:lastRenderedPageBreak/>
        <w:t xml:space="preserve">adjust </w:t>
      </w:r>
      <w:r w:rsidR="00E31B49">
        <w:t xml:space="preserve">these in response to the data.  This idea was </w:t>
      </w:r>
      <w:r w:rsidR="00033063">
        <w:t>attempted when designing the interview questions</w:t>
      </w:r>
      <w:r w:rsidR="00540060">
        <w:t xml:space="preserve"> however this was not </w:t>
      </w:r>
      <w:r w:rsidR="00E6121E">
        <w:t>open to the intervie</w:t>
      </w:r>
      <w:r w:rsidR="005A1B3C">
        <w:t xml:space="preserve">wee.  Miles and Huberman (1984, </w:t>
      </w:r>
      <w:r w:rsidR="00A53A03">
        <w:t xml:space="preserve">1994) advise researchers to keep codes as discreet as possible and </w:t>
      </w:r>
      <w:r w:rsidR="0008668B">
        <w:t>to start coding earlier rather than later</w:t>
      </w:r>
      <w:r w:rsidR="00024F7C">
        <w:t>.  Although I had a brief idea of the codes</w:t>
      </w:r>
      <w:r w:rsidR="00D56F31">
        <w:t xml:space="preserve"> / themes at the interview planning stage, there was little to no </w:t>
      </w:r>
      <w:r w:rsidR="00044FB5">
        <w:t xml:space="preserve">consideration given until </w:t>
      </w:r>
      <w:r w:rsidR="004D7558">
        <w:t xml:space="preserve">I </w:t>
      </w:r>
      <w:r w:rsidR="00DC39F6">
        <w:t>utilized</w:t>
      </w:r>
      <w:r w:rsidR="004D7558">
        <w:t xml:space="preserve"> the </w:t>
      </w:r>
      <w:r w:rsidR="00DC39F6">
        <w:t>NVivo</w:t>
      </w:r>
      <w:r w:rsidR="004D7558">
        <w:t xml:space="preserve"> </w:t>
      </w:r>
      <w:r w:rsidR="000B7FAE">
        <w:t>software.  The package allowed me to</w:t>
      </w:r>
      <w:r>
        <w:t xml:space="preserve"> </w:t>
      </w:r>
      <w:r w:rsidR="00785653">
        <w:t xml:space="preserve">carry out a thematical </w:t>
      </w:r>
      <w:r>
        <w:t>anal</w:t>
      </w:r>
      <w:r w:rsidR="00CD4A3A">
        <w:t>ysis</w:t>
      </w:r>
      <w:r w:rsidR="00901987">
        <w:t xml:space="preserve"> m</w:t>
      </w:r>
      <w:r w:rsidR="007E371A">
        <w:t>uch quicker</w:t>
      </w:r>
      <w:r w:rsidR="00361D9A">
        <w:t xml:space="preserve"> than </w:t>
      </w:r>
      <w:r w:rsidR="007E371A">
        <w:t xml:space="preserve">using </w:t>
      </w:r>
      <w:r w:rsidR="00BF282D">
        <w:t>a selection of colourful pen</w:t>
      </w:r>
      <w:r w:rsidR="00B23D7C">
        <w:t>s</w:t>
      </w:r>
      <w:r w:rsidR="00BF282D">
        <w:t xml:space="preserve"> and post</w:t>
      </w:r>
      <w:r w:rsidR="00B23D7C">
        <w:t>-</w:t>
      </w:r>
      <w:r w:rsidR="00BF282D">
        <w:t xml:space="preserve">it notes.  It also </w:t>
      </w:r>
      <w:r w:rsidR="00244608">
        <w:t>h</w:t>
      </w:r>
      <w:r w:rsidR="00901987">
        <w:t>elped produce</w:t>
      </w:r>
      <w:r w:rsidR="00244608">
        <w:t xml:space="preserve"> a</w:t>
      </w:r>
      <w:r w:rsidR="00901987">
        <w:t xml:space="preserve"> graphical analysis that </w:t>
      </w:r>
      <w:r w:rsidR="001A181B">
        <w:t xml:space="preserve">aided the design process of the research poster </w:t>
      </w:r>
      <w:r w:rsidR="00244608">
        <w:t xml:space="preserve">to </w:t>
      </w:r>
      <w:r w:rsidR="00DC39F6">
        <w:t>display my findings.</w:t>
      </w:r>
      <w:r w:rsidR="00DD2F91">
        <w:t xml:space="preserve">  The limited time fam</w:t>
      </w:r>
      <w:r w:rsidR="007E167B">
        <w:t xml:space="preserve">iliarising myself with the relevant software </w:t>
      </w:r>
      <w:r w:rsidR="00C15C13">
        <w:t xml:space="preserve">has proved to be time well spent and </w:t>
      </w:r>
      <w:r w:rsidR="0091403B">
        <w:t>its apparent that there are m</w:t>
      </w:r>
      <w:r w:rsidR="005650D0">
        <w:t xml:space="preserve">any more functions that would be beneficial to learn </w:t>
      </w:r>
      <w:r w:rsidR="00CF48A8">
        <w:t>for future research</w:t>
      </w:r>
      <w:r w:rsidR="006D25D0">
        <w:t xml:space="preserve">.  </w:t>
      </w:r>
    </w:p>
    <w:p w14:paraId="75509097" w14:textId="77777777" w:rsidR="00F83579" w:rsidRDefault="00F83579"/>
    <w:p w14:paraId="50D77D7E" w14:textId="1C02FA07" w:rsidR="00F83579" w:rsidRDefault="00F83579" w:rsidP="00F83579">
      <w:pPr>
        <w:pStyle w:val="Heading2"/>
      </w:pPr>
      <w:r>
        <w:t>Conclusion</w:t>
      </w:r>
    </w:p>
    <w:p w14:paraId="1DE5FCAB" w14:textId="77777777" w:rsidR="00F83579" w:rsidRPr="00F83579" w:rsidRDefault="00F83579" w:rsidP="00F83579"/>
    <w:p w14:paraId="5234FD57" w14:textId="77777777" w:rsidR="0072263B" w:rsidRDefault="00B23D7C">
      <w:r>
        <w:t>In s</w:t>
      </w:r>
      <w:r w:rsidR="00020D9A">
        <w:t xml:space="preserve">ummery </w:t>
      </w:r>
      <w:r>
        <w:t xml:space="preserve">the </w:t>
      </w:r>
      <w:r w:rsidR="002647E2">
        <w:t>rese</w:t>
      </w:r>
      <w:r w:rsidR="00893BD2">
        <w:t>arch looked at the benefits affecting t</w:t>
      </w:r>
      <w:r w:rsidR="005F62A7">
        <w:t xml:space="preserve">he parent or carers </w:t>
      </w:r>
      <w:r w:rsidR="001D6C69">
        <w:t xml:space="preserve">following the participation </w:t>
      </w:r>
      <w:r w:rsidR="00853112">
        <w:t xml:space="preserve">of adventure of a less </w:t>
      </w:r>
      <w:r w:rsidR="00227E7E">
        <w:t>able-bodied</w:t>
      </w:r>
      <w:r w:rsidR="00853112">
        <w:t xml:space="preserve"> individual in their care.  After reflecting on the</w:t>
      </w:r>
      <w:r w:rsidR="00E27204">
        <w:t xml:space="preserve"> elements of bias and different factors that may have influenced the findings it </w:t>
      </w:r>
      <w:r w:rsidR="0063151B">
        <w:t xml:space="preserve">is safe to conclude that </w:t>
      </w:r>
      <w:r w:rsidR="006903B5">
        <w:t xml:space="preserve">according to the small sample size of participants it is clear to see the </w:t>
      </w:r>
      <w:r w:rsidR="00F0643B">
        <w:t xml:space="preserve">positive </w:t>
      </w:r>
      <w:r w:rsidR="000B0F34">
        <w:t xml:space="preserve">affects received are not only </w:t>
      </w:r>
      <w:r w:rsidR="00F81F73">
        <w:t xml:space="preserve">to the adaptive ski participant, </w:t>
      </w:r>
      <w:r w:rsidR="00775A6F">
        <w:t xml:space="preserve">but to the family and care team as well.  </w:t>
      </w:r>
      <w:r w:rsidR="002415CE">
        <w:t xml:space="preserve">As I currently </w:t>
      </w:r>
      <w:r w:rsidR="00EC55EB">
        <w:t xml:space="preserve">am still involved in this industry it will be helpful to retain the </w:t>
      </w:r>
      <w:r w:rsidR="00444706">
        <w:t xml:space="preserve">associated benefits </w:t>
      </w:r>
      <w:r w:rsidR="00A02DC6">
        <w:t>to aid and inform future participa</w:t>
      </w:r>
      <w:r w:rsidR="00DF41EA">
        <w:t>nts. I</w:t>
      </w:r>
      <w:r w:rsidR="00A02DC6">
        <w:t>t would</w:t>
      </w:r>
      <w:r w:rsidR="00DF41EA">
        <w:t xml:space="preserve"> also</w:t>
      </w:r>
      <w:r w:rsidR="00A02DC6">
        <w:t xml:space="preserve"> be </w:t>
      </w:r>
      <w:r w:rsidR="00E1334C">
        <w:t xml:space="preserve">interesting to take the learnings of this reflection forward and widen the study </w:t>
      </w:r>
      <w:r w:rsidR="00804270">
        <w:t>to incorporate</w:t>
      </w:r>
      <w:r w:rsidR="00694B75">
        <w:t xml:space="preserve"> more participants</w:t>
      </w:r>
      <w:r w:rsidR="00505801">
        <w:t xml:space="preserve"> in different adventure settings.  </w:t>
      </w:r>
      <w:r w:rsidR="00810725">
        <w:t xml:space="preserve">To gain a more balanced picture of the </w:t>
      </w:r>
      <w:r w:rsidR="00CE787F">
        <w:t xml:space="preserve">study </w:t>
      </w:r>
      <w:r w:rsidR="00C009F2">
        <w:t xml:space="preserve">it would be </w:t>
      </w:r>
      <w:r w:rsidR="006616EF">
        <w:t xml:space="preserve">fascinating </w:t>
      </w:r>
      <w:r w:rsidR="00C009F2">
        <w:t xml:space="preserve">to capture information with reference to </w:t>
      </w:r>
      <w:r w:rsidR="00832E04">
        <w:t>individual</w:t>
      </w:r>
      <w:r w:rsidR="00EE4AC6">
        <w:t xml:space="preserve"> participation of anything they deem adventurous</w:t>
      </w:r>
      <w:r w:rsidR="00442293">
        <w:t xml:space="preserve">.  </w:t>
      </w:r>
      <w:r w:rsidR="009A1D24">
        <w:t xml:space="preserve">At points during this </w:t>
      </w:r>
      <w:r w:rsidR="00C3734C">
        <w:t>study,</w:t>
      </w:r>
      <w:r w:rsidR="009A1D24">
        <w:t xml:space="preserve"> </w:t>
      </w:r>
      <w:r w:rsidR="00CA578A">
        <w:t xml:space="preserve">I questioned the benefit of creating a mixed method approach as </w:t>
      </w:r>
      <w:r w:rsidR="00F503D3">
        <w:t>there were some elements of the findings that could have been quantified</w:t>
      </w:r>
      <w:r w:rsidR="00F17978">
        <w:t xml:space="preserve"> relating to physical differences with oxygen level stats of one of the participants.  </w:t>
      </w:r>
    </w:p>
    <w:p w14:paraId="1E675813" w14:textId="309B6AFD" w:rsidR="00020D9A" w:rsidRDefault="0072263B">
      <w:r>
        <w:t xml:space="preserve">Further research could incorporate a mixed methods </w:t>
      </w:r>
      <w:r w:rsidR="00E51502">
        <w:t>study</w:t>
      </w:r>
      <w:r w:rsidR="008740CA">
        <w:t xml:space="preserve"> in the hope of </w:t>
      </w:r>
      <w:r w:rsidR="0030362E">
        <w:t>utilising</w:t>
      </w:r>
      <w:r w:rsidR="008740CA">
        <w:t xml:space="preserve"> a combination of </w:t>
      </w:r>
      <w:r w:rsidR="000464DF">
        <w:t>interviews, questionnaires,</w:t>
      </w:r>
      <w:r w:rsidR="00432B86">
        <w:t xml:space="preserve"> observations and focus groups.  Denscom</w:t>
      </w:r>
      <w:r w:rsidR="00DE0DFC">
        <w:t xml:space="preserve">be (2014, </w:t>
      </w:r>
      <w:r w:rsidR="00077F58">
        <w:t>p</w:t>
      </w:r>
      <w:r w:rsidR="00DE0DFC">
        <w:t>.</w:t>
      </w:r>
      <w:r w:rsidR="00077F58">
        <w:t xml:space="preserve"> </w:t>
      </w:r>
      <w:r w:rsidR="00DE0DFC">
        <w:t xml:space="preserve">147) suggests that a </w:t>
      </w:r>
      <w:r w:rsidR="00BF2535">
        <w:t>mixed method research can provide a more complete picture of the ph</w:t>
      </w:r>
      <w:r w:rsidR="005760D9">
        <w:t xml:space="preserve">enomenon under study than would be yielded by a single </w:t>
      </w:r>
      <w:r w:rsidR="00A961FB">
        <w:t>approach, thereby overcoming the we</w:t>
      </w:r>
      <w:r w:rsidR="004A3826">
        <w:t>aknesses and bias of a single study approach.</w:t>
      </w:r>
      <w:r w:rsidR="00077F58">
        <w:t xml:space="preserve">  </w:t>
      </w:r>
      <w:r w:rsidR="003B74AA">
        <w:t xml:space="preserve">It is also important to recognise the </w:t>
      </w:r>
      <w:r w:rsidR="00465833">
        <w:t xml:space="preserve">values that are brought to the table by the researcher and continue to challenge </w:t>
      </w:r>
      <w:r w:rsidR="00C71239">
        <w:t>ones</w:t>
      </w:r>
      <w:r w:rsidR="00465833">
        <w:t xml:space="preserve"> thinking </w:t>
      </w:r>
      <w:r w:rsidR="00C71239">
        <w:t xml:space="preserve">rather than </w:t>
      </w:r>
      <w:r w:rsidR="00B4555C">
        <w:t xml:space="preserve">be guided by </w:t>
      </w:r>
      <w:r w:rsidR="00071607">
        <w:t>one’s</w:t>
      </w:r>
      <w:r w:rsidR="00B4555C">
        <w:t xml:space="preserve"> own </w:t>
      </w:r>
      <w:r w:rsidR="00D11CE5">
        <w:t xml:space="preserve">views, </w:t>
      </w:r>
      <w:r w:rsidR="001A3525">
        <w:t>assumptions,</w:t>
      </w:r>
      <w:r w:rsidR="00D11CE5">
        <w:t xml:space="preserve"> and underpinning values.</w:t>
      </w:r>
      <w:r w:rsidR="002444DA">
        <w:t xml:space="preserve">  </w:t>
      </w:r>
      <w:r w:rsidR="004A3826">
        <w:t xml:space="preserve"> </w:t>
      </w:r>
      <w:r w:rsidR="00187FCD">
        <w:t xml:space="preserve">This process has been </w:t>
      </w:r>
      <w:r w:rsidR="00464113">
        <w:t xml:space="preserve">beneficial </w:t>
      </w:r>
      <w:r w:rsidR="00CF5392">
        <w:t>in the way it has equipped one with evidence</w:t>
      </w:r>
      <w:r w:rsidR="00BC3FB9">
        <w:t>,</w:t>
      </w:r>
      <w:r w:rsidR="00CF5392">
        <w:t xml:space="preserve"> </w:t>
      </w:r>
      <w:r w:rsidR="00606D2C">
        <w:t xml:space="preserve">which may or may not assist in </w:t>
      </w:r>
      <w:r w:rsidR="005A724C">
        <w:t xml:space="preserve">the persuasion of </w:t>
      </w:r>
      <w:r w:rsidR="00606D2C">
        <w:t xml:space="preserve">more </w:t>
      </w:r>
      <w:r w:rsidR="000D2D48">
        <w:t xml:space="preserve">people </w:t>
      </w:r>
      <w:r w:rsidR="00600587">
        <w:t>t</w:t>
      </w:r>
      <w:r w:rsidR="00286854">
        <w:t xml:space="preserve">o help facilitate an adventure </w:t>
      </w:r>
      <w:r w:rsidR="00B2244D">
        <w:t xml:space="preserve">in the </w:t>
      </w:r>
      <w:r w:rsidR="004947A1">
        <w:t xml:space="preserve">future </w:t>
      </w:r>
      <w:r w:rsidR="00286854">
        <w:t>for a less able</w:t>
      </w:r>
      <w:r w:rsidR="00B2244D">
        <w:t>-</w:t>
      </w:r>
      <w:r w:rsidR="00286854">
        <w:t>bodied person</w:t>
      </w:r>
      <w:r w:rsidR="00726B7C">
        <w:t xml:space="preserve"> they care for. </w:t>
      </w:r>
    </w:p>
    <w:p w14:paraId="64822BC0" w14:textId="77777777" w:rsidR="00726C64" w:rsidRDefault="00726C64" w:rsidP="00081A9F">
      <w:pPr>
        <w:rPr>
          <w:rFonts w:asciiTheme="majorHAnsi" w:hAnsiTheme="majorHAnsi" w:cstheme="majorHAnsi"/>
          <w:b/>
          <w:bCs/>
        </w:rPr>
      </w:pPr>
    </w:p>
    <w:p w14:paraId="43586FCA" w14:textId="77777777" w:rsidR="00726C64" w:rsidRDefault="00726C64" w:rsidP="00081A9F">
      <w:pPr>
        <w:rPr>
          <w:rFonts w:asciiTheme="majorHAnsi" w:hAnsiTheme="majorHAnsi" w:cstheme="majorHAnsi"/>
          <w:b/>
          <w:bCs/>
        </w:rPr>
      </w:pPr>
    </w:p>
    <w:p w14:paraId="02E8C785" w14:textId="77777777" w:rsidR="004947A1" w:rsidRDefault="004947A1" w:rsidP="00081A9F">
      <w:pPr>
        <w:rPr>
          <w:rFonts w:asciiTheme="majorHAnsi" w:hAnsiTheme="majorHAnsi" w:cstheme="majorHAnsi"/>
          <w:b/>
          <w:bCs/>
        </w:rPr>
      </w:pPr>
    </w:p>
    <w:p w14:paraId="6BF6C9C5" w14:textId="77777777" w:rsidR="004947A1" w:rsidRDefault="004947A1" w:rsidP="00081A9F">
      <w:pPr>
        <w:rPr>
          <w:rFonts w:asciiTheme="majorHAnsi" w:hAnsiTheme="majorHAnsi" w:cstheme="majorHAnsi"/>
          <w:b/>
          <w:bCs/>
        </w:rPr>
      </w:pPr>
    </w:p>
    <w:p w14:paraId="29D75FFB" w14:textId="77777777" w:rsidR="002437F7" w:rsidRDefault="002437F7" w:rsidP="00081A9F">
      <w:pPr>
        <w:rPr>
          <w:rFonts w:asciiTheme="majorHAnsi" w:hAnsiTheme="majorHAnsi" w:cstheme="majorHAnsi"/>
          <w:b/>
          <w:bCs/>
        </w:rPr>
      </w:pPr>
    </w:p>
    <w:p w14:paraId="003A7648" w14:textId="77777777" w:rsidR="00C83D89" w:rsidRDefault="00C83D89" w:rsidP="00081A9F">
      <w:pPr>
        <w:rPr>
          <w:rFonts w:asciiTheme="majorHAnsi" w:hAnsiTheme="majorHAnsi" w:cstheme="majorHAnsi"/>
          <w:b/>
          <w:bCs/>
        </w:rPr>
      </w:pPr>
    </w:p>
    <w:p w14:paraId="43AA609D" w14:textId="14223AE7" w:rsidR="00081A9F" w:rsidRDefault="00726C64" w:rsidP="00C83D89">
      <w:pPr>
        <w:pStyle w:val="Heading2"/>
      </w:pPr>
      <w:r>
        <w:lastRenderedPageBreak/>
        <w:t>Bibliography</w:t>
      </w:r>
    </w:p>
    <w:p w14:paraId="446EB5D1" w14:textId="77777777" w:rsidR="00C83D89" w:rsidRPr="00C83D89" w:rsidRDefault="00C83D89" w:rsidP="00C83D89"/>
    <w:p w14:paraId="671CA51D" w14:textId="2AE38DAB" w:rsidR="00081A9F" w:rsidRDefault="00280659" w:rsidP="00081A9F">
      <w:pPr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Ary</w:t>
      </w:r>
      <w:proofErr w:type="spellEnd"/>
      <w:r w:rsidR="00F1280E">
        <w:rPr>
          <w:rFonts w:asciiTheme="majorHAnsi" w:hAnsiTheme="majorHAnsi" w:cstheme="majorHAnsi"/>
        </w:rPr>
        <w:t>,</w:t>
      </w:r>
      <w:r w:rsidR="005F0F1A">
        <w:rPr>
          <w:rFonts w:asciiTheme="majorHAnsi" w:hAnsiTheme="majorHAnsi" w:cstheme="majorHAnsi"/>
        </w:rPr>
        <w:t xml:space="preserve"> D., Jacobs, L. C. </w:t>
      </w:r>
      <w:r w:rsidR="004E7B0E">
        <w:rPr>
          <w:rFonts w:asciiTheme="majorHAnsi" w:hAnsiTheme="majorHAnsi" w:cstheme="majorHAnsi"/>
        </w:rPr>
        <w:t xml:space="preserve">and </w:t>
      </w:r>
      <w:proofErr w:type="spellStart"/>
      <w:r w:rsidR="004E7B0E">
        <w:rPr>
          <w:rFonts w:asciiTheme="majorHAnsi" w:hAnsiTheme="majorHAnsi" w:cstheme="majorHAnsi"/>
        </w:rPr>
        <w:t>Razavich</w:t>
      </w:r>
      <w:proofErr w:type="spellEnd"/>
      <w:r w:rsidR="004E7B0E">
        <w:rPr>
          <w:rFonts w:asciiTheme="majorHAnsi" w:hAnsiTheme="majorHAnsi" w:cstheme="majorHAnsi"/>
        </w:rPr>
        <w:t>, A</w:t>
      </w:r>
      <w:r w:rsidR="003E36AD">
        <w:rPr>
          <w:rFonts w:asciiTheme="majorHAnsi" w:hAnsiTheme="majorHAnsi" w:cstheme="majorHAnsi"/>
        </w:rPr>
        <w:t xml:space="preserve">. (2002) </w:t>
      </w:r>
      <w:r w:rsidR="003E36AD" w:rsidRPr="00C50B20">
        <w:rPr>
          <w:rFonts w:asciiTheme="majorHAnsi" w:hAnsiTheme="majorHAnsi" w:cstheme="majorHAnsi"/>
          <w:i/>
          <w:iCs/>
        </w:rPr>
        <w:t xml:space="preserve">Introduction to Research in Education </w:t>
      </w:r>
      <w:r w:rsidR="00CF37DF" w:rsidRPr="00C50B20">
        <w:rPr>
          <w:rFonts w:asciiTheme="majorHAnsi" w:hAnsiTheme="majorHAnsi" w:cstheme="majorHAnsi"/>
          <w:i/>
          <w:iCs/>
        </w:rPr>
        <w:t>(sixth edition)</w:t>
      </w:r>
      <w:r w:rsidR="00CF37DF">
        <w:rPr>
          <w:rFonts w:asciiTheme="majorHAnsi" w:hAnsiTheme="majorHAnsi" w:cstheme="majorHAnsi"/>
        </w:rPr>
        <w:t xml:space="preserve">. </w:t>
      </w:r>
      <w:proofErr w:type="spellStart"/>
      <w:r w:rsidR="00CF37DF">
        <w:rPr>
          <w:rFonts w:asciiTheme="majorHAnsi" w:hAnsiTheme="majorHAnsi" w:cstheme="majorHAnsi"/>
        </w:rPr>
        <w:t>Belmount</w:t>
      </w:r>
      <w:proofErr w:type="spellEnd"/>
      <w:r w:rsidR="00CF37DF">
        <w:rPr>
          <w:rFonts w:asciiTheme="majorHAnsi" w:hAnsiTheme="majorHAnsi" w:cstheme="majorHAnsi"/>
        </w:rPr>
        <w:t>, CA</w:t>
      </w:r>
      <w:r w:rsidR="0023072B">
        <w:rPr>
          <w:rFonts w:asciiTheme="majorHAnsi" w:hAnsiTheme="majorHAnsi" w:cstheme="majorHAnsi"/>
        </w:rPr>
        <w:t>: Wadsworth/Thomson Learning</w:t>
      </w:r>
      <w:r w:rsidR="00EF522F">
        <w:rPr>
          <w:rFonts w:asciiTheme="majorHAnsi" w:hAnsiTheme="majorHAnsi" w:cstheme="majorHAnsi"/>
        </w:rPr>
        <w:t>.</w:t>
      </w:r>
    </w:p>
    <w:p w14:paraId="0B8FC143" w14:textId="6DD3AD8C" w:rsidR="00383DD5" w:rsidRPr="0019755B" w:rsidRDefault="00383DD5" w:rsidP="00081A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Atkinson</w:t>
      </w:r>
      <w:r w:rsidR="00C50B20">
        <w:rPr>
          <w:rFonts w:asciiTheme="majorHAnsi" w:hAnsiTheme="majorHAnsi" w:cstheme="majorHAnsi"/>
        </w:rPr>
        <w:t xml:space="preserve">, P. (2006) </w:t>
      </w:r>
      <w:r w:rsidR="0077327A">
        <w:rPr>
          <w:rFonts w:asciiTheme="majorHAnsi" w:hAnsiTheme="majorHAnsi" w:cstheme="majorHAnsi"/>
        </w:rPr>
        <w:t>Rescuing Autoethno</w:t>
      </w:r>
      <w:r w:rsidR="005C4374">
        <w:rPr>
          <w:rFonts w:asciiTheme="majorHAnsi" w:hAnsiTheme="majorHAnsi" w:cstheme="majorHAnsi"/>
        </w:rPr>
        <w:t>graphy</w:t>
      </w:r>
      <w:r w:rsidR="007C5BCC">
        <w:rPr>
          <w:rFonts w:asciiTheme="majorHAnsi" w:hAnsiTheme="majorHAnsi" w:cstheme="majorHAnsi"/>
        </w:rPr>
        <w:t xml:space="preserve">. </w:t>
      </w:r>
      <w:r w:rsidR="007C5BCC">
        <w:rPr>
          <w:rFonts w:asciiTheme="majorHAnsi" w:hAnsiTheme="majorHAnsi" w:cstheme="majorHAnsi"/>
          <w:i/>
          <w:iCs/>
        </w:rPr>
        <w:t xml:space="preserve">Journal of Contemporary </w:t>
      </w:r>
      <w:r w:rsidR="0019755B">
        <w:rPr>
          <w:rFonts w:asciiTheme="majorHAnsi" w:hAnsiTheme="majorHAnsi" w:cstheme="majorHAnsi"/>
          <w:i/>
          <w:iCs/>
        </w:rPr>
        <w:t>Ethnography</w:t>
      </w:r>
      <w:r w:rsidR="00FD096A">
        <w:rPr>
          <w:rFonts w:asciiTheme="majorHAnsi" w:hAnsiTheme="majorHAnsi" w:cstheme="majorHAnsi"/>
          <w:i/>
          <w:iCs/>
        </w:rPr>
        <w:t>, 35 (4), pp</w:t>
      </w:r>
      <w:r w:rsidR="007328BE">
        <w:rPr>
          <w:rFonts w:asciiTheme="majorHAnsi" w:hAnsiTheme="majorHAnsi" w:cstheme="majorHAnsi"/>
          <w:i/>
          <w:iCs/>
        </w:rPr>
        <w:t xml:space="preserve">. </w:t>
      </w:r>
      <w:r w:rsidR="00FD096A">
        <w:rPr>
          <w:rFonts w:asciiTheme="majorHAnsi" w:hAnsiTheme="majorHAnsi" w:cstheme="majorHAnsi"/>
          <w:i/>
          <w:iCs/>
        </w:rPr>
        <w:t>400</w:t>
      </w:r>
      <w:r w:rsidR="00396B23">
        <w:rPr>
          <w:rFonts w:asciiTheme="majorHAnsi" w:hAnsiTheme="majorHAnsi" w:cstheme="majorHAnsi"/>
          <w:i/>
          <w:iCs/>
        </w:rPr>
        <w:t>-</w:t>
      </w:r>
      <w:r w:rsidR="00FD096A">
        <w:rPr>
          <w:rFonts w:asciiTheme="majorHAnsi" w:hAnsiTheme="majorHAnsi" w:cstheme="majorHAnsi"/>
          <w:i/>
          <w:iCs/>
        </w:rPr>
        <w:t>4</w:t>
      </w:r>
    </w:p>
    <w:p w14:paraId="0A71B53C" w14:textId="5176F0DF" w:rsidR="00EF522F" w:rsidRDefault="00744562" w:rsidP="00081A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Berger</w:t>
      </w:r>
      <w:r w:rsidR="00D22BC3">
        <w:rPr>
          <w:rFonts w:asciiTheme="majorHAnsi" w:hAnsiTheme="majorHAnsi" w:cstheme="majorHAnsi"/>
        </w:rPr>
        <w:t xml:space="preserve">, P. L. and Luckman, T. (1967) </w:t>
      </w:r>
      <w:r w:rsidR="00D22BC3">
        <w:rPr>
          <w:rFonts w:asciiTheme="majorHAnsi" w:hAnsiTheme="majorHAnsi" w:cstheme="majorHAnsi"/>
          <w:i/>
          <w:iCs/>
        </w:rPr>
        <w:t xml:space="preserve">The Social </w:t>
      </w:r>
      <w:r w:rsidR="004C6CA8">
        <w:rPr>
          <w:rFonts w:asciiTheme="majorHAnsi" w:hAnsiTheme="majorHAnsi" w:cstheme="majorHAnsi"/>
          <w:i/>
          <w:iCs/>
        </w:rPr>
        <w:t xml:space="preserve">Construction of Reality. </w:t>
      </w:r>
      <w:r w:rsidR="004C6CA8">
        <w:rPr>
          <w:rFonts w:asciiTheme="majorHAnsi" w:hAnsiTheme="majorHAnsi" w:cstheme="majorHAnsi"/>
        </w:rPr>
        <w:t>Harmondsworth: Penguin</w:t>
      </w:r>
    </w:p>
    <w:p w14:paraId="400499D5" w14:textId="260D3B05" w:rsidR="000F384C" w:rsidRPr="000F384C" w:rsidRDefault="000F384C" w:rsidP="00081A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Berger, R. (2015) Now I see it, Now I don’t: researchers position and reflexivity in qualitative research.</w:t>
      </w:r>
      <w:r>
        <w:rPr>
          <w:rFonts w:asciiTheme="majorHAnsi" w:hAnsiTheme="majorHAnsi" w:cstheme="majorHAnsi"/>
          <w:i/>
          <w:iCs/>
        </w:rPr>
        <w:t xml:space="preserve"> Qualitative research </w:t>
      </w:r>
      <w:r>
        <w:rPr>
          <w:rFonts w:asciiTheme="majorHAnsi" w:hAnsiTheme="majorHAnsi" w:cstheme="majorHAnsi"/>
        </w:rPr>
        <w:t>15 (2), pp. 219-34.</w:t>
      </w:r>
    </w:p>
    <w:p w14:paraId="6B5AA0C2" w14:textId="32A67404" w:rsidR="0052554E" w:rsidRDefault="0052554E" w:rsidP="00081A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Cohe</w:t>
      </w:r>
      <w:r w:rsidR="00ED21E8">
        <w:rPr>
          <w:rFonts w:asciiTheme="majorHAnsi" w:hAnsiTheme="majorHAnsi" w:cstheme="majorHAnsi"/>
        </w:rPr>
        <w:t xml:space="preserve">n, L. </w:t>
      </w:r>
      <w:r w:rsidR="00E00E05">
        <w:rPr>
          <w:rFonts w:asciiTheme="majorHAnsi" w:hAnsiTheme="majorHAnsi" w:cstheme="majorHAnsi"/>
        </w:rPr>
        <w:t>Manion, L. Morrisson, K. (2018)</w:t>
      </w:r>
      <w:r w:rsidR="00CB4A34">
        <w:rPr>
          <w:rFonts w:asciiTheme="majorHAnsi" w:hAnsiTheme="majorHAnsi" w:cstheme="majorHAnsi"/>
        </w:rPr>
        <w:t xml:space="preserve"> </w:t>
      </w:r>
      <w:r w:rsidR="00CB4A34">
        <w:rPr>
          <w:rFonts w:asciiTheme="majorHAnsi" w:hAnsiTheme="majorHAnsi" w:cstheme="majorHAnsi"/>
          <w:i/>
          <w:iCs/>
        </w:rPr>
        <w:t>Research in Education (</w:t>
      </w:r>
      <w:r w:rsidR="00D6460B">
        <w:rPr>
          <w:rFonts w:asciiTheme="majorHAnsi" w:hAnsiTheme="majorHAnsi" w:cstheme="majorHAnsi"/>
          <w:i/>
          <w:iCs/>
        </w:rPr>
        <w:t xml:space="preserve">eighth edition). </w:t>
      </w:r>
      <w:r w:rsidR="00722CF8" w:rsidRPr="00B93E26">
        <w:rPr>
          <w:rFonts w:asciiTheme="majorHAnsi" w:hAnsiTheme="majorHAnsi" w:cstheme="majorHAnsi"/>
        </w:rPr>
        <w:t>New York</w:t>
      </w:r>
      <w:r w:rsidR="00B93E26" w:rsidRPr="00B93E26">
        <w:rPr>
          <w:rFonts w:asciiTheme="majorHAnsi" w:hAnsiTheme="majorHAnsi" w:cstheme="majorHAnsi"/>
        </w:rPr>
        <w:t>, NY</w:t>
      </w:r>
      <w:r w:rsidR="00B93E26">
        <w:rPr>
          <w:rFonts w:asciiTheme="majorHAnsi" w:hAnsiTheme="majorHAnsi" w:cstheme="majorHAnsi"/>
        </w:rPr>
        <w:t>:</w:t>
      </w:r>
      <w:r w:rsidR="00E307F6">
        <w:rPr>
          <w:rFonts w:asciiTheme="majorHAnsi" w:hAnsiTheme="majorHAnsi" w:cstheme="majorHAnsi"/>
        </w:rPr>
        <w:t xml:space="preserve"> </w:t>
      </w:r>
      <w:r w:rsidR="00B93E26">
        <w:rPr>
          <w:rFonts w:asciiTheme="majorHAnsi" w:hAnsiTheme="majorHAnsi" w:cstheme="majorHAnsi"/>
        </w:rPr>
        <w:t>Routle</w:t>
      </w:r>
      <w:r w:rsidR="00E307F6">
        <w:rPr>
          <w:rFonts w:asciiTheme="majorHAnsi" w:hAnsiTheme="majorHAnsi" w:cstheme="majorHAnsi"/>
        </w:rPr>
        <w:t>dge.</w:t>
      </w:r>
    </w:p>
    <w:p w14:paraId="021C6909" w14:textId="16E85E8F" w:rsidR="008E5C2F" w:rsidRPr="008B60C3" w:rsidRDefault="008B4775" w:rsidP="00081A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Denscomb</w:t>
      </w:r>
      <w:r w:rsidR="00832822">
        <w:rPr>
          <w:rFonts w:asciiTheme="majorHAnsi" w:hAnsiTheme="majorHAnsi" w:cstheme="majorHAnsi"/>
        </w:rPr>
        <w:t>e</w:t>
      </w:r>
      <w:r>
        <w:rPr>
          <w:rFonts w:asciiTheme="majorHAnsi" w:hAnsiTheme="majorHAnsi" w:cstheme="majorHAnsi"/>
        </w:rPr>
        <w:t>, M.</w:t>
      </w:r>
      <w:r w:rsidR="00832822">
        <w:rPr>
          <w:rFonts w:asciiTheme="majorHAnsi" w:hAnsiTheme="majorHAnsi" w:cstheme="majorHAnsi"/>
        </w:rPr>
        <w:t xml:space="preserve"> (2014) </w:t>
      </w:r>
      <w:r w:rsidR="000F786F">
        <w:rPr>
          <w:rFonts w:asciiTheme="majorHAnsi" w:hAnsiTheme="majorHAnsi" w:cstheme="majorHAnsi"/>
          <w:i/>
          <w:iCs/>
        </w:rPr>
        <w:t xml:space="preserve">The Good Research guide (fourth edition) </w:t>
      </w:r>
      <w:r w:rsidR="008B60C3">
        <w:rPr>
          <w:rFonts w:asciiTheme="majorHAnsi" w:hAnsiTheme="majorHAnsi" w:cstheme="majorHAnsi"/>
        </w:rPr>
        <w:t>Maidenhead, UK:</w:t>
      </w:r>
      <w:r w:rsidR="00464422">
        <w:rPr>
          <w:rFonts w:asciiTheme="majorHAnsi" w:hAnsiTheme="majorHAnsi" w:cstheme="majorHAnsi"/>
        </w:rPr>
        <w:t xml:space="preserve"> Open University Press</w:t>
      </w:r>
    </w:p>
    <w:p w14:paraId="382B3C79" w14:textId="2FB137E6" w:rsidR="00081A9F" w:rsidRDefault="002046F7" w:rsidP="00081A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Denzin</w:t>
      </w:r>
      <w:r w:rsidR="00200F00">
        <w:rPr>
          <w:rFonts w:asciiTheme="majorHAnsi" w:hAnsiTheme="majorHAnsi" w:cstheme="majorHAnsi"/>
        </w:rPr>
        <w:t>, N.</w:t>
      </w:r>
      <w:r w:rsidR="00EF3FE2">
        <w:rPr>
          <w:rFonts w:asciiTheme="majorHAnsi" w:hAnsiTheme="majorHAnsi" w:cstheme="majorHAnsi"/>
        </w:rPr>
        <w:t xml:space="preserve"> K. </w:t>
      </w:r>
      <w:r w:rsidR="00237DD4">
        <w:rPr>
          <w:rFonts w:asciiTheme="majorHAnsi" w:hAnsiTheme="majorHAnsi" w:cstheme="majorHAnsi"/>
        </w:rPr>
        <w:t>and Lincoln, Y. S. (2005)</w:t>
      </w:r>
      <w:r w:rsidR="003732D4">
        <w:rPr>
          <w:rFonts w:asciiTheme="majorHAnsi" w:hAnsiTheme="majorHAnsi" w:cstheme="majorHAnsi"/>
        </w:rPr>
        <w:t xml:space="preserve"> </w:t>
      </w:r>
      <w:r w:rsidR="003732D4">
        <w:rPr>
          <w:rFonts w:asciiTheme="majorHAnsi" w:hAnsiTheme="majorHAnsi" w:cstheme="majorHAnsi"/>
          <w:i/>
          <w:iCs/>
        </w:rPr>
        <w:t>The SAGE Handbook of qualitative research</w:t>
      </w:r>
      <w:r w:rsidR="00E97873">
        <w:rPr>
          <w:rFonts w:asciiTheme="majorHAnsi" w:hAnsiTheme="majorHAnsi" w:cstheme="majorHAnsi"/>
          <w:i/>
          <w:iCs/>
        </w:rPr>
        <w:t xml:space="preserve">. </w:t>
      </w:r>
      <w:r w:rsidR="00E97873">
        <w:rPr>
          <w:rFonts w:asciiTheme="majorHAnsi" w:hAnsiTheme="majorHAnsi" w:cstheme="majorHAnsi"/>
        </w:rPr>
        <w:t>Thousand Oaks</w:t>
      </w:r>
      <w:r w:rsidR="00C97905">
        <w:rPr>
          <w:rFonts w:asciiTheme="majorHAnsi" w:hAnsiTheme="majorHAnsi" w:cstheme="majorHAnsi"/>
        </w:rPr>
        <w:t>, CA: Sage.</w:t>
      </w:r>
    </w:p>
    <w:p w14:paraId="713B6587" w14:textId="7FDA6A85" w:rsidR="003F2E0B" w:rsidRPr="003F2E0B" w:rsidRDefault="003F2E0B" w:rsidP="00081A9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De Vaus, D. (2001) </w:t>
      </w:r>
      <w:r>
        <w:rPr>
          <w:rFonts w:asciiTheme="majorHAnsi" w:hAnsiTheme="majorHAnsi" w:cstheme="majorHAnsi"/>
          <w:i/>
          <w:iCs/>
        </w:rPr>
        <w:t xml:space="preserve">Research Design in Social Research. </w:t>
      </w:r>
      <w:r>
        <w:rPr>
          <w:rFonts w:asciiTheme="majorHAnsi" w:hAnsiTheme="majorHAnsi" w:cstheme="majorHAnsi"/>
        </w:rPr>
        <w:t>London: Sage.</w:t>
      </w:r>
    </w:p>
    <w:p w14:paraId="74ACEB2A" w14:textId="50F73EA6" w:rsidR="00081A9F" w:rsidRPr="00E844F6" w:rsidRDefault="00081A9F" w:rsidP="00081A9F">
      <w:pPr>
        <w:rPr>
          <w:rFonts w:asciiTheme="majorHAnsi" w:hAnsiTheme="majorHAnsi" w:cstheme="majorHAnsi"/>
        </w:rPr>
      </w:pPr>
      <w:r w:rsidRPr="00E844F6">
        <w:rPr>
          <w:rFonts w:asciiTheme="majorHAnsi" w:hAnsiTheme="majorHAnsi" w:cstheme="majorHAnsi"/>
        </w:rPr>
        <w:t xml:space="preserve">Evely, A. C., I. R. A. </w:t>
      </w:r>
      <w:proofErr w:type="spellStart"/>
      <w:r w:rsidRPr="00E844F6">
        <w:rPr>
          <w:rFonts w:asciiTheme="majorHAnsi" w:hAnsiTheme="majorHAnsi" w:cstheme="majorHAnsi"/>
        </w:rPr>
        <w:t>Fazey</w:t>
      </w:r>
      <w:proofErr w:type="spellEnd"/>
      <w:r w:rsidRPr="00E844F6">
        <w:rPr>
          <w:rFonts w:asciiTheme="majorHAnsi" w:hAnsiTheme="majorHAnsi" w:cstheme="majorHAnsi"/>
        </w:rPr>
        <w:t xml:space="preserve">, M. Pinard, and X. Lambin. </w:t>
      </w:r>
      <w:r>
        <w:rPr>
          <w:rFonts w:asciiTheme="majorHAnsi" w:hAnsiTheme="majorHAnsi" w:cstheme="majorHAnsi"/>
        </w:rPr>
        <w:t>(</w:t>
      </w:r>
      <w:r w:rsidRPr="00E844F6">
        <w:rPr>
          <w:rFonts w:asciiTheme="majorHAnsi" w:hAnsiTheme="majorHAnsi" w:cstheme="majorHAnsi"/>
        </w:rPr>
        <w:t>2008</w:t>
      </w:r>
      <w:r>
        <w:rPr>
          <w:rFonts w:asciiTheme="majorHAnsi" w:hAnsiTheme="majorHAnsi" w:cstheme="majorHAnsi"/>
        </w:rPr>
        <w:t>)</w:t>
      </w:r>
      <w:r w:rsidRPr="00E844F6">
        <w:rPr>
          <w:rFonts w:asciiTheme="majorHAnsi" w:hAnsiTheme="majorHAnsi" w:cstheme="majorHAnsi"/>
        </w:rPr>
        <w:t>. The influence of philosophical perspectives in integrative research: a conservation case study in the Cairngorms National Park. Ecology and Society 13:52.</w:t>
      </w:r>
    </w:p>
    <w:p w14:paraId="6923952F" w14:textId="77777777" w:rsidR="00853AF9" w:rsidRDefault="00837ACC">
      <w:pPr>
        <w:rPr>
          <w:rFonts w:asciiTheme="majorHAnsi" w:hAnsiTheme="majorHAnsi" w:cstheme="majorHAnsi"/>
        </w:rPr>
      </w:pPr>
      <w:r w:rsidRPr="00BC60D4">
        <w:rPr>
          <w:rFonts w:asciiTheme="majorHAnsi" w:hAnsiTheme="majorHAnsi" w:cstheme="majorHAnsi"/>
        </w:rPr>
        <w:t xml:space="preserve">Flick, </w:t>
      </w:r>
      <w:r w:rsidR="00BC60D4" w:rsidRPr="00BC60D4">
        <w:rPr>
          <w:rFonts w:asciiTheme="majorHAnsi" w:hAnsiTheme="majorHAnsi" w:cstheme="majorHAnsi"/>
        </w:rPr>
        <w:t>U. (2009)</w:t>
      </w:r>
      <w:r w:rsidR="00BC60D4">
        <w:rPr>
          <w:rFonts w:asciiTheme="majorHAnsi" w:hAnsiTheme="majorHAnsi" w:cstheme="majorHAnsi"/>
        </w:rPr>
        <w:t xml:space="preserve"> An Introduction to Qualitat</w:t>
      </w:r>
      <w:r w:rsidR="009F2292">
        <w:rPr>
          <w:rFonts w:asciiTheme="majorHAnsi" w:hAnsiTheme="majorHAnsi" w:cstheme="majorHAnsi"/>
        </w:rPr>
        <w:t xml:space="preserve">ive Research </w:t>
      </w:r>
      <w:proofErr w:type="gramStart"/>
      <w:r w:rsidR="009F2292">
        <w:rPr>
          <w:rFonts w:asciiTheme="majorHAnsi" w:hAnsiTheme="majorHAnsi" w:cstheme="majorHAnsi"/>
        </w:rPr>
        <w:t>( Fourth</w:t>
      </w:r>
      <w:proofErr w:type="gramEnd"/>
      <w:r w:rsidR="009F2292">
        <w:rPr>
          <w:rFonts w:asciiTheme="majorHAnsi" w:hAnsiTheme="majorHAnsi" w:cstheme="majorHAnsi"/>
        </w:rPr>
        <w:t xml:space="preserve"> edition )</w:t>
      </w:r>
      <w:r w:rsidR="004505CD">
        <w:rPr>
          <w:rFonts w:asciiTheme="majorHAnsi" w:hAnsiTheme="majorHAnsi" w:cstheme="majorHAnsi"/>
        </w:rPr>
        <w:t xml:space="preserve"> London: Sage.</w:t>
      </w:r>
    </w:p>
    <w:p w14:paraId="15404D2E" w14:textId="41B7067B" w:rsidR="008676CC" w:rsidRPr="00CF0E9C" w:rsidRDefault="008676CC">
      <w:pPr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Golafshani</w:t>
      </w:r>
      <w:proofErr w:type="spellEnd"/>
      <w:r w:rsidR="000944A2">
        <w:rPr>
          <w:rFonts w:asciiTheme="majorHAnsi" w:hAnsiTheme="majorHAnsi" w:cstheme="majorHAnsi"/>
        </w:rPr>
        <w:t xml:space="preserve">, N. (2003) </w:t>
      </w:r>
      <w:r w:rsidR="006B037F">
        <w:rPr>
          <w:rFonts w:asciiTheme="majorHAnsi" w:hAnsiTheme="majorHAnsi" w:cstheme="majorHAnsi"/>
        </w:rPr>
        <w:t>understanding reliability and validity in qualit</w:t>
      </w:r>
      <w:r w:rsidR="00CF0E9C">
        <w:rPr>
          <w:rFonts w:asciiTheme="majorHAnsi" w:hAnsiTheme="majorHAnsi" w:cstheme="majorHAnsi"/>
        </w:rPr>
        <w:t xml:space="preserve">ative research. </w:t>
      </w:r>
      <w:r w:rsidR="00CF0E9C" w:rsidRPr="00CF0E9C">
        <w:rPr>
          <w:rFonts w:asciiTheme="majorHAnsi" w:hAnsiTheme="majorHAnsi" w:cstheme="majorHAnsi"/>
          <w:i/>
          <w:iCs/>
        </w:rPr>
        <w:t>The Qualitative Report</w:t>
      </w:r>
      <w:r w:rsidR="00CF0E9C">
        <w:rPr>
          <w:rFonts w:asciiTheme="majorHAnsi" w:hAnsiTheme="majorHAnsi" w:cstheme="majorHAnsi"/>
          <w:i/>
          <w:iCs/>
        </w:rPr>
        <w:t xml:space="preserve">. </w:t>
      </w:r>
      <w:r w:rsidR="00ED4778">
        <w:rPr>
          <w:rFonts w:asciiTheme="majorHAnsi" w:hAnsiTheme="majorHAnsi" w:cstheme="majorHAnsi"/>
        </w:rPr>
        <w:t>8 (4), pp. 5</w:t>
      </w:r>
      <w:r w:rsidR="00984361">
        <w:rPr>
          <w:rFonts w:asciiTheme="majorHAnsi" w:hAnsiTheme="majorHAnsi" w:cstheme="majorHAnsi"/>
        </w:rPr>
        <w:t>97-607</w:t>
      </w:r>
      <w:r w:rsidR="001C1133">
        <w:rPr>
          <w:rFonts w:asciiTheme="majorHAnsi" w:hAnsiTheme="majorHAnsi" w:cstheme="majorHAnsi"/>
        </w:rPr>
        <w:t xml:space="preserve"> </w:t>
      </w:r>
      <w:r w:rsidR="001C1133">
        <w:rPr>
          <w:rStyle w:val="Hyperlink"/>
          <w:rFonts w:asciiTheme="majorHAnsi" w:hAnsiTheme="majorHAnsi" w:cstheme="majorHAnsi"/>
          <w:color w:val="333333"/>
          <w:u w:val="none"/>
          <w:shd w:val="clear" w:color="auto" w:fill="FFFFFF"/>
        </w:rPr>
        <w:t xml:space="preserve">Available from </w:t>
      </w:r>
      <w:hyperlink r:id="rId6" w:history="1">
        <w:r w:rsidR="0092205C" w:rsidRPr="00397C1A">
          <w:rPr>
            <w:rStyle w:val="Hyperlink"/>
            <w:rFonts w:asciiTheme="majorHAnsi" w:hAnsiTheme="majorHAnsi" w:cstheme="majorHAnsi"/>
            <w:shd w:val="clear" w:color="auto" w:fill="FFFFFF"/>
          </w:rPr>
          <w:t>www.nova.edu/sss/QR/QR8-4/golafshani.pdf</w:t>
        </w:r>
      </w:hyperlink>
      <w:r w:rsidR="0092205C">
        <w:rPr>
          <w:rStyle w:val="Hyperlink"/>
          <w:rFonts w:asciiTheme="majorHAnsi" w:hAnsiTheme="majorHAnsi" w:cstheme="majorHAnsi"/>
          <w:color w:val="333333"/>
          <w:u w:val="none"/>
          <w:shd w:val="clear" w:color="auto" w:fill="FFFFFF"/>
        </w:rPr>
        <w:t xml:space="preserve"> [Accessed 29</w:t>
      </w:r>
      <w:r w:rsidR="008F4DA2">
        <w:rPr>
          <w:rStyle w:val="Hyperlink"/>
          <w:rFonts w:asciiTheme="majorHAnsi" w:hAnsiTheme="majorHAnsi" w:cstheme="majorHAnsi"/>
          <w:color w:val="333333"/>
          <w:u w:val="none"/>
          <w:shd w:val="clear" w:color="auto" w:fill="FFFFFF"/>
        </w:rPr>
        <w:t xml:space="preserve"> October 2005].</w:t>
      </w:r>
    </w:p>
    <w:p w14:paraId="4E287E01" w14:textId="354E7580" w:rsidR="004120E2" w:rsidRPr="004120E2" w:rsidRDefault="004120E2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Haerens, L. and Tallir, I. (2012) Experimental research methods in physical education and sport. </w:t>
      </w:r>
      <w:r>
        <w:rPr>
          <w:rFonts w:asciiTheme="majorHAnsi" w:hAnsiTheme="majorHAnsi" w:cstheme="majorHAnsi"/>
          <w:i/>
          <w:iCs/>
        </w:rPr>
        <w:t>Research Methods in Physical Education and youth sport.</w:t>
      </w:r>
      <w:r>
        <w:rPr>
          <w:rFonts w:asciiTheme="majorHAnsi" w:hAnsiTheme="majorHAnsi" w:cstheme="majorHAnsi"/>
        </w:rPr>
        <w:t xml:space="preserve"> New York, NY: Routledge</w:t>
      </w:r>
    </w:p>
    <w:p w14:paraId="13875EBD" w14:textId="77777777" w:rsidR="00396B23" w:rsidRDefault="00853AF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Hamersley</w:t>
      </w:r>
      <w:r w:rsidR="00950CA3">
        <w:rPr>
          <w:rFonts w:asciiTheme="majorHAnsi" w:hAnsiTheme="majorHAnsi" w:cstheme="majorHAnsi"/>
        </w:rPr>
        <w:t xml:space="preserve">, M. and Atkinson, P. (1983) </w:t>
      </w:r>
      <w:r w:rsidR="00AC0C61">
        <w:rPr>
          <w:rFonts w:asciiTheme="majorHAnsi" w:hAnsiTheme="majorHAnsi" w:cstheme="majorHAnsi"/>
          <w:i/>
          <w:iCs/>
        </w:rPr>
        <w:t>Ethnography: Principles in Practice</w:t>
      </w:r>
      <w:r w:rsidR="003B6AFB">
        <w:rPr>
          <w:rFonts w:asciiTheme="majorHAnsi" w:hAnsiTheme="majorHAnsi" w:cstheme="majorHAnsi"/>
          <w:i/>
          <w:iCs/>
        </w:rPr>
        <w:t xml:space="preserve">. </w:t>
      </w:r>
      <w:r w:rsidR="003B6AFB">
        <w:rPr>
          <w:rFonts w:asciiTheme="majorHAnsi" w:hAnsiTheme="majorHAnsi" w:cstheme="majorHAnsi"/>
        </w:rPr>
        <w:t>London: Routledge.</w:t>
      </w:r>
      <w:r w:rsidR="009F2292">
        <w:rPr>
          <w:rFonts w:asciiTheme="majorHAnsi" w:hAnsiTheme="majorHAnsi" w:cstheme="majorHAnsi"/>
        </w:rPr>
        <w:t xml:space="preserve"> </w:t>
      </w:r>
    </w:p>
    <w:p w14:paraId="0DCFDFD3" w14:textId="5A4A30FA" w:rsidR="00930780" w:rsidRPr="00BC60D4" w:rsidRDefault="00396B23">
      <w:pPr>
        <w:rPr>
          <w:rFonts w:asciiTheme="majorHAnsi" w:hAnsiTheme="majorHAnsi" w:cstheme="majorHAnsi"/>
          <w:i/>
          <w:iCs/>
        </w:rPr>
      </w:pPr>
      <w:r>
        <w:rPr>
          <w:rFonts w:asciiTheme="majorHAnsi" w:hAnsiTheme="majorHAnsi" w:cstheme="majorHAnsi"/>
        </w:rPr>
        <w:t xml:space="preserve">Hamersley, M. and </w:t>
      </w:r>
      <w:proofErr w:type="spellStart"/>
      <w:r>
        <w:rPr>
          <w:rFonts w:asciiTheme="majorHAnsi" w:hAnsiTheme="majorHAnsi" w:cstheme="majorHAnsi"/>
        </w:rPr>
        <w:t>Traianou</w:t>
      </w:r>
      <w:proofErr w:type="spellEnd"/>
      <w:r w:rsidR="00D3044C">
        <w:rPr>
          <w:rFonts w:asciiTheme="majorHAnsi" w:hAnsiTheme="majorHAnsi" w:cstheme="majorHAnsi"/>
        </w:rPr>
        <w:t xml:space="preserve">, A. (2012) </w:t>
      </w:r>
      <w:r w:rsidR="00D3044C">
        <w:rPr>
          <w:rFonts w:asciiTheme="majorHAnsi" w:hAnsiTheme="majorHAnsi" w:cstheme="majorHAnsi"/>
          <w:i/>
          <w:iCs/>
        </w:rPr>
        <w:t>Ethics in quali</w:t>
      </w:r>
      <w:r w:rsidR="006A32CC">
        <w:rPr>
          <w:rFonts w:asciiTheme="majorHAnsi" w:hAnsiTheme="majorHAnsi" w:cstheme="majorHAnsi"/>
          <w:i/>
          <w:iCs/>
        </w:rPr>
        <w:t>tative research; Controversies and context</w:t>
      </w:r>
      <w:r w:rsidR="00F63CD9">
        <w:rPr>
          <w:rFonts w:asciiTheme="majorHAnsi" w:hAnsiTheme="majorHAnsi" w:cstheme="majorHAnsi"/>
          <w:i/>
          <w:iCs/>
        </w:rPr>
        <w:t xml:space="preserve">s. </w:t>
      </w:r>
      <w:proofErr w:type="spellStart"/>
      <w:proofErr w:type="gramStart"/>
      <w:r w:rsidR="00F63CD9">
        <w:rPr>
          <w:rFonts w:asciiTheme="majorHAnsi" w:hAnsiTheme="majorHAnsi" w:cstheme="majorHAnsi"/>
        </w:rPr>
        <w:t>London:Sage</w:t>
      </w:r>
      <w:proofErr w:type="spellEnd"/>
      <w:proofErr w:type="gramEnd"/>
      <w:r w:rsidR="00BC60D4" w:rsidRPr="00BC60D4">
        <w:rPr>
          <w:rFonts w:asciiTheme="majorHAnsi" w:hAnsiTheme="majorHAnsi" w:cstheme="majorHAnsi"/>
        </w:rPr>
        <w:t xml:space="preserve"> </w:t>
      </w:r>
    </w:p>
    <w:p w14:paraId="48BD52AD" w14:textId="6305E1BB" w:rsidR="003C41CE" w:rsidRDefault="003C41CE" w:rsidP="003C41CE">
      <w:pPr>
        <w:spacing w:line="240" w:lineRule="auto"/>
        <w:rPr>
          <w:rFonts w:asciiTheme="majorHAnsi" w:hAnsiTheme="majorHAnsi" w:cstheme="majorHAnsi"/>
        </w:rPr>
      </w:pPr>
      <w:r w:rsidRPr="00E844F6">
        <w:rPr>
          <w:rFonts w:asciiTheme="majorHAnsi" w:eastAsia="Times New Roman" w:hAnsiTheme="majorHAnsi" w:cstheme="majorHAnsi"/>
          <w:lang w:eastAsia="en-GB"/>
        </w:rPr>
        <w:t xml:space="preserve">Hopkins, D. and Putnam, R. (1993) </w:t>
      </w:r>
      <w:r w:rsidRPr="00E844F6">
        <w:rPr>
          <w:rFonts w:asciiTheme="majorHAnsi" w:eastAsia="Times New Roman" w:hAnsiTheme="majorHAnsi" w:cstheme="majorHAnsi"/>
          <w:i/>
          <w:iCs/>
          <w:lang w:eastAsia="en-GB"/>
        </w:rPr>
        <w:t>Personal Growth through Adventure,</w:t>
      </w:r>
      <w:r w:rsidRPr="00E844F6">
        <w:rPr>
          <w:rFonts w:asciiTheme="majorHAnsi" w:eastAsia="Times New Roman" w:hAnsiTheme="majorHAnsi" w:cstheme="majorHAnsi"/>
          <w:lang w:eastAsia="en-GB"/>
        </w:rPr>
        <w:t xml:space="preserve"> London: David Fulton publishers</w:t>
      </w:r>
      <w:r>
        <w:rPr>
          <w:rFonts w:asciiTheme="majorHAnsi" w:hAnsiTheme="majorHAnsi" w:cstheme="majorHAnsi"/>
        </w:rPr>
        <w:t>.</w:t>
      </w:r>
    </w:p>
    <w:p w14:paraId="763C0EC1" w14:textId="77777777" w:rsidR="00527918" w:rsidRDefault="00527918" w:rsidP="00527918">
      <w:pPr>
        <w:spacing w:line="240" w:lineRule="auto"/>
        <w:rPr>
          <w:rFonts w:asciiTheme="majorHAnsi" w:hAnsiTheme="majorHAnsi" w:cstheme="majorHAnsi"/>
        </w:rPr>
      </w:pPr>
      <w:bookmarkStart w:id="0" w:name="_Hlk161130945"/>
      <w:r w:rsidRPr="002E417B">
        <w:rPr>
          <w:rFonts w:asciiTheme="majorHAnsi" w:hAnsiTheme="majorHAnsi" w:cstheme="majorHAnsi"/>
        </w:rPr>
        <w:t xml:space="preserve">Kruithof, K. et al (2020). Parents’ knowledge of their child with profound intellectual and multiple disabilities: An interpretative synthesis. J. Appl. Res. Intellect. </w:t>
      </w:r>
      <w:proofErr w:type="spellStart"/>
      <w:r w:rsidRPr="002E417B">
        <w:rPr>
          <w:rFonts w:asciiTheme="majorHAnsi" w:hAnsiTheme="majorHAnsi" w:cstheme="majorHAnsi"/>
        </w:rPr>
        <w:t>Disabil</w:t>
      </w:r>
      <w:proofErr w:type="spellEnd"/>
      <w:r w:rsidRPr="002E417B">
        <w:rPr>
          <w:rFonts w:asciiTheme="majorHAnsi" w:hAnsiTheme="majorHAnsi" w:cstheme="majorHAnsi"/>
        </w:rPr>
        <w:t>. 2020, 33, 1141–1150. [</w:t>
      </w:r>
      <w:proofErr w:type="spellStart"/>
      <w:r w:rsidRPr="002E417B">
        <w:rPr>
          <w:rFonts w:asciiTheme="majorHAnsi" w:hAnsiTheme="majorHAnsi" w:cstheme="majorHAnsi"/>
        </w:rPr>
        <w:t>CrossRef</w:t>
      </w:r>
      <w:proofErr w:type="spellEnd"/>
      <w:r w:rsidRPr="002E417B">
        <w:rPr>
          <w:rFonts w:asciiTheme="majorHAnsi" w:hAnsiTheme="majorHAnsi" w:cstheme="majorHAnsi"/>
        </w:rPr>
        <w:t>] [PubMed]</w:t>
      </w:r>
    </w:p>
    <w:p w14:paraId="06F767EA" w14:textId="59F80957" w:rsidR="00527918" w:rsidRDefault="00724C6E" w:rsidP="003C41CE">
      <w:p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Kvale</w:t>
      </w:r>
      <w:r w:rsidR="008E2617">
        <w:rPr>
          <w:rFonts w:asciiTheme="majorHAnsi" w:hAnsiTheme="majorHAnsi" w:cstheme="majorHAnsi"/>
        </w:rPr>
        <w:t xml:space="preserve">, </w:t>
      </w:r>
      <w:r w:rsidR="005524BF">
        <w:rPr>
          <w:rFonts w:asciiTheme="majorHAnsi" w:hAnsiTheme="majorHAnsi" w:cstheme="majorHAnsi"/>
        </w:rPr>
        <w:t xml:space="preserve">S. (1996) </w:t>
      </w:r>
      <w:r w:rsidR="005524BF">
        <w:rPr>
          <w:rFonts w:asciiTheme="majorHAnsi" w:hAnsiTheme="majorHAnsi" w:cstheme="majorHAnsi"/>
          <w:i/>
          <w:iCs/>
        </w:rPr>
        <w:t>Interviews</w:t>
      </w:r>
      <w:r w:rsidR="005524BF">
        <w:rPr>
          <w:rFonts w:asciiTheme="majorHAnsi" w:hAnsiTheme="majorHAnsi" w:cstheme="majorHAnsi"/>
        </w:rPr>
        <w:t xml:space="preserve">. </w:t>
      </w:r>
      <w:proofErr w:type="spellStart"/>
      <w:proofErr w:type="gramStart"/>
      <w:r w:rsidR="005524BF">
        <w:rPr>
          <w:rFonts w:asciiTheme="majorHAnsi" w:hAnsiTheme="majorHAnsi" w:cstheme="majorHAnsi"/>
        </w:rPr>
        <w:t>London:Sage</w:t>
      </w:r>
      <w:bookmarkEnd w:id="0"/>
      <w:proofErr w:type="spellEnd"/>
      <w:proofErr w:type="gramEnd"/>
    </w:p>
    <w:p w14:paraId="4DAC68F7" w14:textId="10E48354" w:rsidR="00422488" w:rsidRDefault="00422488" w:rsidP="003C41CE">
      <w:p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Lincoln</w:t>
      </w:r>
      <w:r w:rsidR="001F4280">
        <w:rPr>
          <w:rFonts w:asciiTheme="majorHAnsi" w:hAnsiTheme="majorHAnsi" w:cstheme="majorHAnsi"/>
        </w:rPr>
        <w:t>, Y. S</w:t>
      </w:r>
      <w:r w:rsidR="00D42846">
        <w:rPr>
          <w:rFonts w:asciiTheme="majorHAnsi" w:hAnsiTheme="majorHAnsi" w:cstheme="majorHAnsi"/>
        </w:rPr>
        <w:t xml:space="preserve">. and </w:t>
      </w:r>
      <w:proofErr w:type="spellStart"/>
      <w:r w:rsidR="00D42846">
        <w:rPr>
          <w:rFonts w:asciiTheme="majorHAnsi" w:hAnsiTheme="majorHAnsi" w:cstheme="majorHAnsi"/>
        </w:rPr>
        <w:t>Gubba</w:t>
      </w:r>
      <w:proofErr w:type="spellEnd"/>
      <w:r w:rsidR="00D42846">
        <w:rPr>
          <w:rFonts w:asciiTheme="majorHAnsi" w:hAnsiTheme="majorHAnsi" w:cstheme="majorHAnsi"/>
        </w:rPr>
        <w:t xml:space="preserve">, E. (1985) </w:t>
      </w:r>
      <w:r w:rsidR="00D42846">
        <w:rPr>
          <w:rFonts w:asciiTheme="majorHAnsi" w:hAnsiTheme="majorHAnsi" w:cstheme="majorHAnsi"/>
          <w:i/>
          <w:iCs/>
        </w:rPr>
        <w:t xml:space="preserve">Naturalistic </w:t>
      </w:r>
      <w:r w:rsidR="001E1303">
        <w:rPr>
          <w:rFonts w:asciiTheme="majorHAnsi" w:hAnsiTheme="majorHAnsi" w:cstheme="majorHAnsi"/>
          <w:i/>
          <w:iCs/>
        </w:rPr>
        <w:t>Inquiry</w:t>
      </w:r>
      <w:r w:rsidR="00446CE8">
        <w:rPr>
          <w:rFonts w:asciiTheme="majorHAnsi" w:hAnsiTheme="majorHAnsi" w:cstheme="majorHAnsi"/>
          <w:i/>
          <w:iCs/>
        </w:rPr>
        <w:t xml:space="preserve">. </w:t>
      </w:r>
      <w:r w:rsidR="00446CE8">
        <w:rPr>
          <w:rFonts w:asciiTheme="majorHAnsi" w:hAnsiTheme="majorHAnsi" w:cstheme="majorHAnsi"/>
        </w:rPr>
        <w:t>Beverley Hills, CA: Sage</w:t>
      </w:r>
    </w:p>
    <w:p w14:paraId="7413962B" w14:textId="63F557CA" w:rsidR="0092555C" w:rsidRDefault="0092555C" w:rsidP="003C41CE">
      <w:p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Miles</w:t>
      </w:r>
      <w:r w:rsidR="00120B93">
        <w:rPr>
          <w:rFonts w:asciiTheme="majorHAnsi" w:hAnsiTheme="majorHAnsi" w:cstheme="majorHAnsi"/>
        </w:rPr>
        <w:t>, M. B. and Huberman, A. M</w:t>
      </w:r>
      <w:r w:rsidR="00DB6E2B">
        <w:rPr>
          <w:rFonts w:asciiTheme="majorHAnsi" w:hAnsiTheme="majorHAnsi" w:cstheme="majorHAnsi"/>
        </w:rPr>
        <w:t xml:space="preserve">. (1984) </w:t>
      </w:r>
      <w:r w:rsidR="00DB6E2B" w:rsidRPr="009B7354">
        <w:rPr>
          <w:rFonts w:asciiTheme="majorHAnsi" w:hAnsiTheme="majorHAnsi" w:cstheme="majorHAnsi"/>
          <w:i/>
          <w:iCs/>
        </w:rPr>
        <w:t>Qualitative Data Analysis</w:t>
      </w:r>
      <w:r w:rsidR="009B7354">
        <w:rPr>
          <w:rFonts w:asciiTheme="majorHAnsi" w:hAnsiTheme="majorHAnsi" w:cstheme="majorHAnsi"/>
        </w:rPr>
        <w:t>. Beverley Hills, CA: Sage</w:t>
      </w:r>
    </w:p>
    <w:p w14:paraId="59CA51A9" w14:textId="3C107466" w:rsidR="009B7354" w:rsidRPr="00446CE8" w:rsidRDefault="009B7354" w:rsidP="003C41CE">
      <w:pPr>
        <w:spacing w:line="240" w:lineRule="auto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hAnsiTheme="majorHAnsi" w:cstheme="majorHAnsi"/>
        </w:rPr>
        <w:lastRenderedPageBreak/>
        <w:t xml:space="preserve">Miles, M. B. and Huberman, A. M. (1994) </w:t>
      </w:r>
      <w:r w:rsidRPr="009B7354">
        <w:rPr>
          <w:rFonts w:asciiTheme="majorHAnsi" w:hAnsiTheme="majorHAnsi" w:cstheme="majorHAnsi"/>
          <w:i/>
          <w:iCs/>
        </w:rPr>
        <w:t>Qualitative Data Analysis</w:t>
      </w:r>
      <w:r w:rsidR="00515042">
        <w:rPr>
          <w:rFonts w:asciiTheme="majorHAnsi" w:hAnsiTheme="majorHAnsi" w:cstheme="majorHAnsi"/>
          <w:i/>
          <w:iCs/>
        </w:rPr>
        <w:t>: An Expanded Sourcebook</w:t>
      </w:r>
      <w:r w:rsidR="00675471">
        <w:rPr>
          <w:rFonts w:asciiTheme="majorHAnsi" w:hAnsiTheme="majorHAnsi" w:cstheme="majorHAnsi"/>
          <w:i/>
          <w:iCs/>
        </w:rPr>
        <w:t xml:space="preserve"> (second edition)</w:t>
      </w:r>
      <w:r>
        <w:rPr>
          <w:rFonts w:asciiTheme="majorHAnsi" w:hAnsiTheme="majorHAnsi" w:cstheme="majorHAnsi"/>
        </w:rPr>
        <w:t xml:space="preserve">. </w:t>
      </w:r>
      <w:r w:rsidR="00675471">
        <w:rPr>
          <w:rFonts w:asciiTheme="majorHAnsi" w:hAnsiTheme="majorHAnsi" w:cstheme="majorHAnsi"/>
        </w:rPr>
        <w:t>Thousand Oaks</w:t>
      </w:r>
      <w:r>
        <w:rPr>
          <w:rFonts w:asciiTheme="majorHAnsi" w:hAnsiTheme="majorHAnsi" w:cstheme="majorHAnsi"/>
        </w:rPr>
        <w:t>, CA: Sage</w:t>
      </w:r>
    </w:p>
    <w:p w14:paraId="7E12D323" w14:textId="4CA09D3F" w:rsidR="00930780" w:rsidRDefault="0055345B">
      <w:r w:rsidRPr="00E844F6">
        <w:rPr>
          <w:rFonts w:asciiTheme="majorHAnsi" w:hAnsiTheme="majorHAnsi" w:cstheme="majorHAnsi"/>
          <w:color w:val="222222"/>
          <w:shd w:val="clear" w:color="auto" w:fill="FFFFFF"/>
        </w:rPr>
        <w:t xml:space="preserve">Moon, K. and Blackman, D., </w:t>
      </w:r>
      <w:r>
        <w:rPr>
          <w:rFonts w:asciiTheme="majorHAnsi" w:hAnsiTheme="majorHAnsi" w:cstheme="majorHAnsi"/>
          <w:color w:val="222222"/>
          <w:shd w:val="clear" w:color="auto" w:fill="FFFFFF"/>
        </w:rPr>
        <w:t>(</w:t>
      </w:r>
      <w:r w:rsidRPr="00E844F6">
        <w:rPr>
          <w:rFonts w:asciiTheme="majorHAnsi" w:hAnsiTheme="majorHAnsi" w:cstheme="majorHAnsi"/>
          <w:color w:val="222222"/>
          <w:shd w:val="clear" w:color="auto" w:fill="FFFFFF"/>
        </w:rPr>
        <w:t>2014</w:t>
      </w:r>
      <w:r>
        <w:rPr>
          <w:rFonts w:asciiTheme="majorHAnsi" w:hAnsiTheme="majorHAnsi" w:cstheme="majorHAnsi"/>
          <w:color w:val="222222"/>
          <w:shd w:val="clear" w:color="auto" w:fill="FFFFFF"/>
        </w:rPr>
        <w:t>)</w:t>
      </w:r>
      <w:r w:rsidRPr="00E844F6">
        <w:rPr>
          <w:rFonts w:asciiTheme="majorHAnsi" w:hAnsiTheme="majorHAnsi" w:cstheme="majorHAnsi"/>
          <w:color w:val="222222"/>
          <w:shd w:val="clear" w:color="auto" w:fill="FFFFFF"/>
        </w:rPr>
        <w:t>. A guide to understanding social science research for natural scientists. </w:t>
      </w:r>
      <w:r w:rsidRPr="00E844F6">
        <w:rPr>
          <w:rFonts w:asciiTheme="majorHAnsi" w:hAnsiTheme="majorHAnsi" w:cstheme="majorHAnsi"/>
          <w:i/>
          <w:iCs/>
          <w:color w:val="222222"/>
          <w:shd w:val="clear" w:color="auto" w:fill="FFFFFF"/>
        </w:rPr>
        <w:t>Conservation biology</w:t>
      </w:r>
      <w:r w:rsidRPr="00E844F6">
        <w:rPr>
          <w:rFonts w:asciiTheme="majorHAnsi" w:hAnsiTheme="majorHAnsi" w:cstheme="majorHAnsi"/>
          <w:color w:val="222222"/>
          <w:shd w:val="clear" w:color="auto" w:fill="FFFFFF"/>
        </w:rPr>
        <w:t>, </w:t>
      </w:r>
      <w:r w:rsidRPr="00E844F6">
        <w:rPr>
          <w:rFonts w:asciiTheme="majorHAnsi" w:hAnsiTheme="majorHAnsi" w:cstheme="majorHAnsi"/>
          <w:i/>
          <w:iCs/>
          <w:color w:val="222222"/>
          <w:shd w:val="clear" w:color="auto" w:fill="FFFFFF"/>
        </w:rPr>
        <w:t>28</w:t>
      </w:r>
      <w:r w:rsidRPr="00E844F6">
        <w:rPr>
          <w:rFonts w:asciiTheme="majorHAnsi" w:hAnsiTheme="majorHAnsi" w:cstheme="majorHAnsi"/>
          <w:color w:val="222222"/>
          <w:shd w:val="clear" w:color="auto" w:fill="FFFFFF"/>
        </w:rPr>
        <w:t>(5), pp.1167-1177</w:t>
      </w:r>
    </w:p>
    <w:p w14:paraId="2D568C27" w14:textId="77777777" w:rsidR="002814EE" w:rsidRPr="00E74A5B" w:rsidRDefault="002814EE" w:rsidP="002814EE">
      <w:pPr>
        <w:rPr>
          <w:rStyle w:val="Hyperlink"/>
          <w:rFonts w:asciiTheme="majorHAnsi" w:hAnsiTheme="majorHAnsi" w:cstheme="majorHAnsi"/>
          <w:color w:val="333333"/>
          <w:shd w:val="clear" w:color="auto" w:fill="FFFFFF"/>
        </w:rPr>
      </w:pPr>
      <w:r w:rsidRPr="00E844F6">
        <w:rPr>
          <w:rStyle w:val="authorname"/>
          <w:rFonts w:asciiTheme="majorHAnsi" w:hAnsiTheme="majorHAnsi" w:cstheme="majorHAnsi"/>
          <w:color w:val="333333"/>
          <w:shd w:val="clear" w:color="auto" w:fill="FFFFFF"/>
        </w:rPr>
        <w:t>Ian Patterson </w:t>
      </w:r>
      <w:r w:rsidRPr="00E844F6">
        <w:rPr>
          <w:rStyle w:val="separator"/>
          <w:rFonts w:asciiTheme="majorHAnsi" w:hAnsiTheme="majorHAnsi" w:cstheme="majorHAnsi"/>
          <w:color w:val="333333"/>
          <w:shd w:val="clear" w:color="auto" w:fill="FFFFFF"/>
        </w:rPr>
        <w:t>&amp; </w:t>
      </w:r>
      <w:r w:rsidRPr="00E844F6">
        <w:rPr>
          <w:rStyle w:val="authorname"/>
          <w:rFonts w:asciiTheme="majorHAnsi" w:hAnsiTheme="majorHAnsi" w:cstheme="majorHAnsi"/>
          <w:color w:val="333333"/>
          <w:shd w:val="clear" w:color="auto" w:fill="FFFFFF"/>
        </w:rPr>
        <w:t>Shane Pegg </w:t>
      </w:r>
      <w:r w:rsidRPr="00E844F6">
        <w:rPr>
          <w:rStyle w:val="Date1"/>
          <w:rFonts w:asciiTheme="majorHAnsi" w:hAnsiTheme="majorHAnsi" w:cstheme="majorHAnsi"/>
          <w:color w:val="333333"/>
          <w:shd w:val="clear" w:color="auto" w:fill="FFFFFF"/>
        </w:rPr>
        <w:t>(2009)</w:t>
      </w:r>
      <w:r w:rsidRPr="00E844F6">
        <w:rPr>
          <w:rFonts w:asciiTheme="majorHAnsi" w:hAnsiTheme="majorHAnsi" w:cstheme="majorHAnsi"/>
          <w:color w:val="333333"/>
          <w:shd w:val="clear" w:color="auto" w:fill="FFFFFF"/>
        </w:rPr>
        <w:t> </w:t>
      </w:r>
      <w:proofErr w:type="gramStart"/>
      <w:r w:rsidRPr="00E844F6">
        <w:rPr>
          <w:rStyle w:val="arttitle"/>
          <w:rFonts w:asciiTheme="majorHAnsi" w:hAnsiTheme="majorHAnsi" w:cstheme="majorHAnsi"/>
          <w:color w:val="333333"/>
          <w:shd w:val="clear" w:color="auto" w:fill="FFFFFF"/>
        </w:rPr>
        <w:t>Serious</w:t>
      </w:r>
      <w:proofErr w:type="gramEnd"/>
      <w:r w:rsidRPr="00E844F6">
        <w:rPr>
          <w:rStyle w:val="arttitle"/>
          <w:rFonts w:asciiTheme="majorHAnsi" w:hAnsiTheme="majorHAnsi" w:cstheme="majorHAnsi"/>
          <w:color w:val="333333"/>
          <w:shd w:val="clear" w:color="auto" w:fill="FFFFFF"/>
        </w:rPr>
        <w:t xml:space="preserve"> leisure and people with intellectual disabilities: benefits </w:t>
      </w:r>
      <w:r w:rsidRPr="00E74A5B">
        <w:rPr>
          <w:rStyle w:val="arttitle"/>
          <w:rFonts w:asciiTheme="majorHAnsi" w:hAnsiTheme="majorHAnsi" w:cstheme="majorHAnsi"/>
          <w:color w:val="333333"/>
          <w:shd w:val="clear" w:color="auto" w:fill="FFFFFF"/>
        </w:rPr>
        <w:t>and opportunities,</w:t>
      </w:r>
      <w:r w:rsidRPr="00E74A5B">
        <w:rPr>
          <w:rFonts w:asciiTheme="majorHAnsi" w:hAnsiTheme="majorHAnsi" w:cstheme="majorHAnsi"/>
          <w:color w:val="333333"/>
          <w:shd w:val="clear" w:color="auto" w:fill="FFFFFF"/>
        </w:rPr>
        <w:t> </w:t>
      </w:r>
      <w:r w:rsidRPr="00E74A5B">
        <w:rPr>
          <w:rStyle w:val="serialtitle"/>
          <w:rFonts w:asciiTheme="majorHAnsi" w:hAnsiTheme="majorHAnsi" w:cstheme="majorHAnsi"/>
          <w:color w:val="333333"/>
          <w:shd w:val="clear" w:color="auto" w:fill="FFFFFF"/>
        </w:rPr>
        <w:t>Leisure Studies,</w:t>
      </w:r>
      <w:r w:rsidRPr="00E74A5B">
        <w:rPr>
          <w:rFonts w:asciiTheme="majorHAnsi" w:hAnsiTheme="majorHAnsi" w:cstheme="majorHAnsi"/>
          <w:color w:val="333333"/>
          <w:shd w:val="clear" w:color="auto" w:fill="FFFFFF"/>
        </w:rPr>
        <w:t> </w:t>
      </w:r>
      <w:r w:rsidRPr="00E74A5B">
        <w:rPr>
          <w:rStyle w:val="volumeissue"/>
          <w:rFonts w:asciiTheme="majorHAnsi" w:hAnsiTheme="majorHAnsi" w:cstheme="majorHAnsi"/>
          <w:color w:val="333333"/>
          <w:shd w:val="clear" w:color="auto" w:fill="FFFFFF"/>
        </w:rPr>
        <w:t>28:4,</w:t>
      </w:r>
      <w:r w:rsidRPr="00E74A5B">
        <w:rPr>
          <w:rFonts w:asciiTheme="majorHAnsi" w:hAnsiTheme="majorHAnsi" w:cstheme="majorHAnsi"/>
          <w:color w:val="333333"/>
          <w:shd w:val="clear" w:color="auto" w:fill="FFFFFF"/>
        </w:rPr>
        <w:t> </w:t>
      </w:r>
      <w:r w:rsidRPr="00E74A5B">
        <w:rPr>
          <w:rStyle w:val="pagerange"/>
          <w:rFonts w:asciiTheme="majorHAnsi" w:hAnsiTheme="majorHAnsi" w:cstheme="majorHAnsi"/>
          <w:color w:val="333333"/>
          <w:shd w:val="clear" w:color="auto" w:fill="FFFFFF"/>
        </w:rPr>
        <w:t>387-402,</w:t>
      </w:r>
      <w:r w:rsidRPr="00E74A5B">
        <w:rPr>
          <w:rFonts w:asciiTheme="majorHAnsi" w:hAnsiTheme="majorHAnsi" w:cstheme="majorHAnsi"/>
          <w:color w:val="333333"/>
          <w:shd w:val="clear" w:color="auto" w:fill="FFFFFF"/>
        </w:rPr>
        <w:t> </w:t>
      </w:r>
      <w:r w:rsidRPr="00E74A5B">
        <w:rPr>
          <w:rStyle w:val="doilink"/>
          <w:rFonts w:asciiTheme="majorHAnsi" w:hAnsiTheme="majorHAnsi" w:cstheme="majorHAnsi"/>
          <w:color w:val="333333"/>
          <w:shd w:val="clear" w:color="auto" w:fill="FFFFFF"/>
        </w:rPr>
        <w:t>DOI: </w:t>
      </w:r>
      <w:hyperlink r:id="rId7" w:history="1">
        <w:r w:rsidRPr="00E74A5B">
          <w:rPr>
            <w:rStyle w:val="Hyperlink"/>
            <w:rFonts w:asciiTheme="majorHAnsi" w:hAnsiTheme="majorHAnsi" w:cstheme="majorHAnsi"/>
            <w:color w:val="333333"/>
            <w:shd w:val="clear" w:color="auto" w:fill="FFFFFF"/>
          </w:rPr>
          <w:t>10.1080/02614360903071688</w:t>
        </w:r>
      </w:hyperlink>
    </w:p>
    <w:p w14:paraId="530A119E" w14:textId="63C1C963" w:rsidR="002B1A7E" w:rsidRPr="001B13E2" w:rsidRDefault="00E74A5B" w:rsidP="002814EE">
      <w:pPr>
        <w:rPr>
          <w:rStyle w:val="Hyperlink"/>
          <w:rFonts w:asciiTheme="majorHAnsi" w:hAnsiTheme="majorHAnsi" w:cstheme="majorHAnsi"/>
          <w:color w:val="333333"/>
          <w:shd w:val="clear" w:color="auto" w:fill="FFFFFF"/>
        </w:rPr>
      </w:pPr>
      <w:r w:rsidRPr="00E74A5B">
        <w:rPr>
          <w:rFonts w:asciiTheme="majorHAnsi" w:hAnsiTheme="majorHAnsi" w:cstheme="majorHAnsi"/>
        </w:rPr>
        <w:t xml:space="preserve">Stenbacka, </w:t>
      </w:r>
      <w:r>
        <w:rPr>
          <w:rFonts w:asciiTheme="majorHAnsi" w:hAnsiTheme="majorHAnsi" w:cstheme="majorHAnsi"/>
        </w:rPr>
        <w:t>C. (</w:t>
      </w:r>
      <w:r w:rsidRPr="00E74A5B">
        <w:rPr>
          <w:rFonts w:asciiTheme="majorHAnsi" w:hAnsiTheme="majorHAnsi" w:cstheme="majorHAnsi"/>
        </w:rPr>
        <w:t>2001</w:t>
      </w:r>
      <w:r>
        <w:rPr>
          <w:rFonts w:asciiTheme="majorHAnsi" w:hAnsiTheme="majorHAnsi" w:cstheme="majorHAnsi"/>
        </w:rPr>
        <w:t xml:space="preserve">) </w:t>
      </w:r>
      <w:r w:rsidR="00115379">
        <w:rPr>
          <w:rFonts w:asciiTheme="majorHAnsi" w:hAnsiTheme="majorHAnsi" w:cstheme="majorHAnsi"/>
        </w:rPr>
        <w:t>Qualitative research requires</w:t>
      </w:r>
      <w:r w:rsidR="0041196F">
        <w:rPr>
          <w:rFonts w:asciiTheme="majorHAnsi" w:hAnsiTheme="majorHAnsi" w:cstheme="majorHAnsi"/>
        </w:rPr>
        <w:t xml:space="preserve"> quality concepts of its own. </w:t>
      </w:r>
      <w:r w:rsidR="0041196F">
        <w:rPr>
          <w:rFonts w:asciiTheme="majorHAnsi" w:hAnsiTheme="majorHAnsi" w:cstheme="majorHAnsi"/>
          <w:i/>
          <w:iCs/>
        </w:rPr>
        <w:t>Management Decisions</w:t>
      </w:r>
      <w:r w:rsidR="001B13E2">
        <w:rPr>
          <w:rFonts w:asciiTheme="majorHAnsi" w:hAnsiTheme="majorHAnsi" w:cstheme="majorHAnsi"/>
          <w:i/>
          <w:iCs/>
        </w:rPr>
        <w:t xml:space="preserve">, </w:t>
      </w:r>
      <w:r w:rsidR="001B13E2">
        <w:rPr>
          <w:rFonts w:asciiTheme="majorHAnsi" w:hAnsiTheme="majorHAnsi" w:cstheme="majorHAnsi"/>
        </w:rPr>
        <w:t>39 (7) pp. 551-5.</w:t>
      </w:r>
    </w:p>
    <w:p w14:paraId="51B67DDA" w14:textId="4B498FE7" w:rsidR="00451654" w:rsidRPr="00DA17A2" w:rsidRDefault="00451654" w:rsidP="002814EE">
      <w:pPr>
        <w:rPr>
          <w:rStyle w:val="Hyperlink"/>
          <w:rFonts w:asciiTheme="majorHAnsi" w:hAnsiTheme="majorHAnsi" w:cstheme="majorHAnsi"/>
          <w:color w:val="333333"/>
          <w:u w:val="none"/>
          <w:shd w:val="clear" w:color="auto" w:fill="FFFFFF"/>
        </w:rPr>
      </w:pPr>
      <w:r w:rsidRPr="001D33AB">
        <w:rPr>
          <w:rStyle w:val="Hyperlink"/>
          <w:rFonts w:asciiTheme="majorHAnsi" w:hAnsiTheme="majorHAnsi" w:cstheme="majorHAnsi"/>
          <w:color w:val="333333"/>
          <w:u w:val="none"/>
          <w:shd w:val="clear" w:color="auto" w:fill="FFFFFF"/>
        </w:rPr>
        <w:t xml:space="preserve">Winter, </w:t>
      </w:r>
      <w:r w:rsidR="001D33AB" w:rsidRPr="001D33AB">
        <w:rPr>
          <w:rStyle w:val="Hyperlink"/>
          <w:rFonts w:asciiTheme="majorHAnsi" w:hAnsiTheme="majorHAnsi" w:cstheme="majorHAnsi"/>
          <w:color w:val="333333"/>
          <w:u w:val="none"/>
          <w:shd w:val="clear" w:color="auto" w:fill="FFFFFF"/>
        </w:rPr>
        <w:t>R. (200</w:t>
      </w:r>
      <w:r w:rsidR="001D33AB">
        <w:rPr>
          <w:rStyle w:val="Hyperlink"/>
          <w:rFonts w:asciiTheme="majorHAnsi" w:hAnsiTheme="majorHAnsi" w:cstheme="majorHAnsi"/>
          <w:color w:val="333333"/>
          <w:u w:val="none"/>
          <w:shd w:val="clear" w:color="auto" w:fill="FFFFFF"/>
        </w:rPr>
        <w:t>0)</w:t>
      </w:r>
      <w:r w:rsidR="00B532B6">
        <w:rPr>
          <w:rStyle w:val="Hyperlink"/>
          <w:rFonts w:asciiTheme="majorHAnsi" w:hAnsiTheme="majorHAnsi" w:cstheme="majorHAnsi"/>
          <w:color w:val="333333"/>
          <w:u w:val="none"/>
          <w:shd w:val="clear" w:color="auto" w:fill="FFFFFF"/>
        </w:rPr>
        <w:t xml:space="preserve"> A Comparative discussion of the notion of ‘validity’ in </w:t>
      </w:r>
      <w:r w:rsidR="00D65506">
        <w:rPr>
          <w:rStyle w:val="Hyperlink"/>
          <w:rFonts w:asciiTheme="majorHAnsi" w:hAnsiTheme="majorHAnsi" w:cstheme="majorHAnsi"/>
          <w:color w:val="333333"/>
          <w:u w:val="none"/>
          <w:shd w:val="clear" w:color="auto" w:fill="FFFFFF"/>
        </w:rPr>
        <w:t xml:space="preserve">qualitative and quantitative research. </w:t>
      </w:r>
      <w:r w:rsidR="00D65506">
        <w:rPr>
          <w:rStyle w:val="Hyperlink"/>
          <w:rFonts w:asciiTheme="majorHAnsi" w:hAnsiTheme="majorHAnsi" w:cstheme="majorHAnsi"/>
          <w:i/>
          <w:iCs/>
          <w:color w:val="333333"/>
          <w:u w:val="none"/>
          <w:shd w:val="clear" w:color="auto" w:fill="FFFFFF"/>
        </w:rPr>
        <w:t>The Qualitative Report</w:t>
      </w:r>
      <w:r w:rsidR="00DA17A2">
        <w:rPr>
          <w:rStyle w:val="Hyperlink"/>
          <w:rFonts w:asciiTheme="majorHAnsi" w:hAnsiTheme="majorHAnsi" w:cstheme="majorHAnsi"/>
          <w:i/>
          <w:iCs/>
          <w:color w:val="333333"/>
          <w:u w:val="none"/>
          <w:shd w:val="clear" w:color="auto" w:fill="FFFFFF"/>
        </w:rPr>
        <w:t xml:space="preserve">. </w:t>
      </w:r>
      <w:r w:rsidR="00DA17A2">
        <w:rPr>
          <w:rStyle w:val="Hyperlink"/>
          <w:rFonts w:asciiTheme="majorHAnsi" w:hAnsiTheme="majorHAnsi" w:cstheme="majorHAnsi"/>
          <w:color w:val="333333"/>
          <w:u w:val="none"/>
          <w:shd w:val="clear" w:color="auto" w:fill="FFFFFF"/>
        </w:rPr>
        <w:t>4 (3-4) March</w:t>
      </w:r>
      <w:r w:rsidR="00887B28">
        <w:rPr>
          <w:rStyle w:val="Hyperlink"/>
          <w:rFonts w:asciiTheme="majorHAnsi" w:hAnsiTheme="majorHAnsi" w:cstheme="majorHAnsi"/>
          <w:color w:val="333333"/>
          <w:u w:val="none"/>
          <w:shd w:val="clear" w:color="auto" w:fill="FFFFFF"/>
        </w:rPr>
        <w:t xml:space="preserve">. Available from </w:t>
      </w:r>
      <w:hyperlink r:id="rId8" w:history="1">
        <w:r w:rsidR="00DF4973" w:rsidRPr="00397C1A">
          <w:rPr>
            <w:rStyle w:val="Hyperlink"/>
            <w:rFonts w:asciiTheme="majorHAnsi" w:hAnsiTheme="majorHAnsi" w:cstheme="majorHAnsi"/>
            <w:shd w:val="clear" w:color="auto" w:fill="FFFFFF"/>
          </w:rPr>
          <w:t>www.nova.edu/sss/QR/QR4-3/winter.html</w:t>
        </w:r>
      </w:hyperlink>
      <w:r w:rsidR="00DF4973">
        <w:rPr>
          <w:rStyle w:val="Hyperlink"/>
          <w:rFonts w:asciiTheme="majorHAnsi" w:hAnsiTheme="majorHAnsi" w:cstheme="majorHAnsi"/>
          <w:color w:val="333333"/>
          <w:u w:val="none"/>
          <w:shd w:val="clear" w:color="auto" w:fill="FFFFFF"/>
        </w:rPr>
        <w:t xml:space="preserve"> </w:t>
      </w:r>
      <w:r w:rsidR="003066DA">
        <w:rPr>
          <w:rStyle w:val="Hyperlink"/>
          <w:rFonts w:asciiTheme="majorHAnsi" w:hAnsiTheme="majorHAnsi" w:cstheme="majorHAnsi"/>
          <w:color w:val="333333"/>
          <w:u w:val="none"/>
          <w:shd w:val="clear" w:color="auto" w:fill="FFFFFF"/>
        </w:rPr>
        <w:t>[Accessed 29th October2005]</w:t>
      </w:r>
    </w:p>
    <w:p w14:paraId="0414788F" w14:textId="77777777" w:rsidR="00D264A7" w:rsidRDefault="00D264A7"/>
    <w:p w14:paraId="5E80EE60" w14:textId="77777777" w:rsidR="00D264A7" w:rsidRDefault="00D264A7"/>
    <w:sectPr w:rsidR="00D264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481CAD"/>
    <w:multiLevelType w:val="hybridMultilevel"/>
    <w:tmpl w:val="7A24584C"/>
    <w:lvl w:ilvl="0" w:tplc="0409000B">
      <w:start w:val="1"/>
      <w:numFmt w:val="bullet"/>
      <w:lvlText w:val=""/>
      <w:lvlJc w:val="left"/>
      <w:pPr>
        <w:ind w:left="157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3" w:hanging="360"/>
      </w:pPr>
      <w:rPr>
        <w:rFonts w:ascii="Wingdings" w:hAnsi="Wingdings" w:hint="default"/>
      </w:rPr>
    </w:lvl>
  </w:abstractNum>
  <w:num w:numId="1" w16cid:durableId="1465197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4A7"/>
    <w:rsid w:val="000002CB"/>
    <w:rsid w:val="00006BC9"/>
    <w:rsid w:val="00020D9A"/>
    <w:rsid w:val="00024F7C"/>
    <w:rsid w:val="000255A8"/>
    <w:rsid w:val="00026DD8"/>
    <w:rsid w:val="00030216"/>
    <w:rsid w:val="00030816"/>
    <w:rsid w:val="00033063"/>
    <w:rsid w:val="00033518"/>
    <w:rsid w:val="00035EB0"/>
    <w:rsid w:val="0004077F"/>
    <w:rsid w:val="000437BB"/>
    <w:rsid w:val="00044FB5"/>
    <w:rsid w:val="000458C9"/>
    <w:rsid w:val="00045B46"/>
    <w:rsid w:val="000464DF"/>
    <w:rsid w:val="00047BFA"/>
    <w:rsid w:val="00053E17"/>
    <w:rsid w:val="00055101"/>
    <w:rsid w:val="00060E5C"/>
    <w:rsid w:val="00063479"/>
    <w:rsid w:val="00063BAF"/>
    <w:rsid w:val="00065581"/>
    <w:rsid w:val="00066611"/>
    <w:rsid w:val="0006708C"/>
    <w:rsid w:val="00071607"/>
    <w:rsid w:val="000729EB"/>
    <w:rsid w:val="0007735E"/>
    <w:rsid w:val="0007747B"/>
    <w:rsid w:val="00077F58"/>
    <w:rsid w:val="00081A9F"/>
    <w:rsid w:val="0008668B"/>
    <w:rsid w:val="00093B8B"/>
    <w:rsid w:val="000944A2"/>
    <w:rsid w:val="0009611C"/>
    <w:rsid w:val="00096A3F"/>
    <w:rsid w:val="000A057B"/>
    <w:rsid w:val="000A5A39"/>
    <w:rsid w:val="000B0F34"/>
    <w:rsid w:val="000B120A"/>
    <w:rsid w:val="000B4F6B"/>
    <w:rsid w:val="000B641A"/>
    <w:rsid w:val="000B688D"/>
    <w:rsid w:val="000B71DA"/>
    <w:rsid w:val="000B7FAE"/>
    <w:rsid w:val="000C1C45"/>
    <w:rsid w:val="000C1F1C"/>
    <w:rsid w:val="000C28B5"/>
    <w:rsid w:val="000C307A"/>
    <w:rsid w:val="000C5BEF"/>
    <w:rsid w:val="000C722C"/>
    <w:rsid w:val="000C73CD"/>
    <w:rsid w:val="000C7A96"/>
    <w:rsid w:val="000D2D48"/>
    <w:rsid w:val="000D51C5"/>
    <w:rsid w:val="000E40AA"/>
    <w:rsid w:val="000F0CE5"/>
    <w:rsid w:val="000F34EA"/>
    <w:rsid w:val="000F384C"/>
    <w:rsid w:val="000F3B3C"/>
    <w:rsid w:val="000F786F"/>
    <w:rsid w:val="00100AD9"/>
    <w:rsid w:val="00105622"/>
    <w:rsid w:val="0011044D"/>
    <w:rsid w:val="00113E55"/>
    <w:rsid w:val="00115379"/>
    <w:rsid w:val="001156EE"/>
    <w:rsid w:val="00120B93"/>
    <w:rsid w:val="00122AD1"/>
    <w:rsid w:val="00134ABD"/>
    <w:rsid w:val="0014074A"/>
    <w:rsid w:val="001413FA"/>
    <w:rsid w:val="00142DDD"/>
    <w:rsid w:val="0015279F"/>
    <w:rsid w:val="0015567A"/>
    <w:rsid w:val="00157D44"/>
    <w:rsid w:val="00157DF4"/>
    <w:rsid w:val="00177987"/>
    <w:rsid w:val="00181A86"/>
    <w:rsid w:val="00182448"/>
    <w:rsid w:val="0018557D"/>
    <w:rsid w:val="00187FCD"/>
    <w:rsid w:val="0019755B"/>
    <w:rsid w:val="001A181B"/>
    <w:rsid w:val="001A1D26"/>
    <w:rsid w:val="001A3525"/>
    <w:rsid w:val="001A402A"/>
    <w:rsid w:val="001B13E2"/>
    <w:rsid w:val="001C0A7E"/>
    <w:rsid w:val="001C1133"/>
    <w:rsid w:val="001C240F"/>
    <w:rsid w:val="001D33AB"/>
    <w:rsid w:val="001D54F9"/>
    <w:rsid w:val="001D6C69"/>
    <w:rsid w:val="001E1303"/>
    <w:rsid w:val="001E7096"/>
    <w:rsid w:val="001F1E98"/>
    <w:rsid w:val="001F4280"/>
    <w:rsid w:val="00200F00"/>
    <w:rsid w:val="002020B2"/>
    <w:rsid w:val="002046F7"/>
    <w:rsid w:val="002229A7"/>
    <w:rsid w:val="0022404B"/>
    <w:rsid w:val="00227E7E"/>
    <w:rsid w:val="002305FC"/>
    <w:rsid w:val="0023072B"/>
    <w:rsid w:val="002311AC"/>
    <w:rsid w:val="00233E7B"/>
    <w:rsid w:val="00237DD4"/>
    <w:rsid w:val="002415CE"/>
    <w:rsid w:val="002437F7"/>
    <w:rsid w:val="002444DA"/>
    <w:rsid w:val="00244608"/>
    <w:rsid w:val="00254AE3"/>
    <w:rsid w:val="00261201"/>
    <w:rsid w:val="0026131B"/>
    <w:rsid w:val="002632BB"/>
    <w:rsid w:val="002647E2"/>
    <w:rsid w:val="00272E5A"/>
    <w:rsid w:val="00276EA0"/>
    <w:rsid w:val="00277FE7"/>
    <w:rsid w:val="00280659"/>
    <w:rsid w:val="002814EE"/>
    <w:rsid w:val="00284708"/>
    <w:rsid w:val="0028530F"/>
    <w:rsid w:val="00286854"/>
    <w:rsid w:val="002872B6"/>
    <w:rsid w:val="002943B8"/>
    <w:rsid w:val="00297EF4"/>
    <w:rsid w:val="002A1926"/>
    <w:rsid w:val="002A692A"/>
    <w:rsid w:val="002B1A7E"/>
    <w:rsid w:val="002B41ED"/>
    <w:rsid w:val="002B4914"/>
    <w:rsid w:val="002B664F"/>
    <w:rsid w:val="002B6A5B"/>
    <w:rsid w:val="002C03C5"/>
    <w:rsid w:val="002C087E"/>
    <w:rsid w:val="002C1ED9"/>
    <w:rsid w:val="002C24F0"/>
    <w:rsid w:val="002C378D"/>
    <w:rsid w:val="002C54C9"/>
    <w:rsid w:val="002C7507"/>
    <w:rsid w:val="002D0BE5"/>
    <w:rsid w:val="002D0E66"/>
    <w:rsid w:val="002D2287"/>
    <w:rsid w:val="002D4738"/>
    <w:rsid w:val="002E118C"/>
    <w:rsid w:val="002E1AA1"/>
    <w:rsid w:val="002E417B"/>
    <w:rsid w:val="002E4D5C"/>
    <w:rsid w:val="002E7B32"/>
    <w:rsid w:val="002F2885"/>
    <w:rsid w:val="002F4986"/>
    <w:rsid w:val="002F5130"/>
    <w:rsid w:val="002F5F98"/>
    <w:rsid w:val="0030066D"/>
    <w:rsid w:val="003022A3"/>
    <w:rsid w:val="0030362E"/>
    <w:rsid w:val="003066DA"/>
    <w:rsid w:val="00307D30"/>
    <w:rsid w:val="00322CA3"/>
    <w:rsid w:val="0033206F"/>
    <w:rsid w:val="00340AEE"/>
    <w:rsid w:val="00345181"/>
    <w:rsid w:val="003502FA"/>
    <w:rsid w:val="00353625"/>
    <w:rsid w:val="0035545D"/>
    <w:rsid w:val="00361D9A"/>
    <w:rsid w:val="003732D4"/>
    <w:rsid w:val="00374E8D"/>
    <w:rsid w:val="003775D4"/>
    <w:rsid w:val="00377E21"/>
    <w:rsid w:val="00380DAF"/>
    <w:rsid w:val="00381326"/>
    <w:rsid w:val="00383DD5"/>
    <w:rsid w:val="00390250"/>
    <w:rsid w:val="00396B23"/>
    <w:rsid w:val="003A0C18"/>
    <w:rsid w:val="003A0E8E"/>
    <w:rsid w:val="003A7152"/>
    <w:rsid w:val="003B15ED"/>
    <w:rsid w:val="003B16B3"/>
    <w:rsid w:val="003B31DB"/>
    <w:rsid w:val="003B6AFB"/>
    <w:rsid w:val="003B735E"/>
    <w:rsid w:val="003B74AA"/>
    <w:rsid w:val="003C25DF"/>
    <w:rsid w:val="003C41CE"/>
    <w:rsid w:val="003C6313"/>
    <w:rsid w:val="003E183C"/>
    <w:rsid w:val="003E36AD"/>
    <w:rsid w:val="003E4AED"/>
    <w:rsid w:val="003E56AA"/>
    <w:rsid w:val="003F2E0B"/>
    <w:rsid w:val="003F7055"/>
    <w:rsid w:val="004028AD"/>
    <w:rsid w:val="00403368"/>
    <w:rsid w:val="00407FB1"/>
    <w:rsid w:val="0041196F"/>
    <w:rsid w:val="004120E2"/>
    <w:rsid w:val="00415176"/>
    <w:rsid w:val="004160B3"/>
    <w:rsid w:val="0042077D"/>
    <w:rsid w:val="0042127A"/>
    <w:rsid w:val="00422488"/>
    <w:rsid w:val="0042474A"/>
    <w:rsid w:val="00425D25"/>
    <w:rsid w:val="00432B86"/>
    <w:rsid w:val="00432C5B"/>
    <w:rsid w:val="00442293"/>
    <w:rsid w:val="00444706"/>
    <w:rsid w:val="00446CE8"/>
    <w:rsid w:val="0044761B"/>
    <w:rsid w:val="00450413"/>
    <w:rsid w:val="004505CD"/>
    <w:rsid w:val="00451654"/>
    <w:rsid w:val="004572F4"/>
    <w:rsid w:val="00464113"/>
    <w:rsid w:val="00464422"/>
    <w:rsid w:val="00464FE2"/>
    <w:rsid w:val="00465833"/>
    <w:rsid w:val="00466B2C"/>
    <w:rsid w:val="004675E9"/>
    <w:rsid w:val="00467FDF"/>
    <w:rsid w:val="00470DB7"/>
    <w:rsid w:val="00477A94"/>
    <w:rsid w:val="0049227F"/>
    <w:rsid w:val="0049286D"/>
    <w:rsid w:val="00494616"/>
    <w:rsid w:val="004947A1"/>
    <w:rsid w:val="004A3826"/>
    <w:rsid w:val="004A6872"/>
    <w:rsid w:val="004A7424"/>
    <w:rsid w:val="004A7E23"/>
    <w:rsid w:val="004C6CA8"/>
    <w:rsid w:val="004D0FAC"/>
    <w:rsid w:val="004D1ED6"/>
    <w:rsid w:val="004D7558"/>
    <w:rsid w:val="004E1220"/>
    <w:rsid w:val="004E22FB"/>
    <w:rsid w:val="004E56E9"/>
    <w:rsid w:val="004E7B0E"/>
    <w:rsid w:val="004F23C7"/>
    <w:rsid w:val="004F4983"/>
    <w:rsid w:val="00501CB3"/>
    <w:rsid w:val="00502EB8"/>
    <w:rsid w:val="005049E1"/>
    <w:rsid w:val="00505801"/>
    <w:rsid w:val="0051125F"/>
    <w:rsid w:val="00513551"/>
    <w:rsid w:val="00515042"/>
    <w:rsid w:val="00523124"/>
    <w:rsid w:val="00523853"/>
    <w:rsid w:val="00524C01"/>
    <w:rsid w:val="0052554E"/>
    <w:rsid w:val="00527918"/>
    <w:rsid w:val="005342B5"/>
    <w:rsid w:val="00540060"/>
    <w:rsid w:val="0054031C"/>
    <w:rsid w:val="00544C76"/>
    <w:rsid w:val="005520FB"/>
    <w:rsid w:val="005524BF"/>
    <w:rsid w:val="0055345B"/>
    <w:rsid w:val="00553AD7"/>
    <w:rsid w:val="00554F1A"/>
    <w:rsid w:val="005563F1"/>
    <w:rsid w:val="00561A91"/>
    <w:rsid w:val="00563A2E"/>
    <w:rsid w:val="00564D00"/>
    <w:rsid w:val="00564E33"/>
    <w:rsid w:val="005650D0"/>
    <w:rsid w:val="0056571E"/>
    <w:rsid w:val="00573FA9"/>
    <w:rsid w:val="00574643"/>
    <w:rsid w:val="00575254"/>
    <w:rsid w:val="00575493"/>
    <w:rsid w:val="005760D9"/>
    <w:rsid w:val="00577179"/>
    <w:rsid w:val="00585EFC"/>
    <w:rsid w:val="00587BF2"/>
    <w:rsid w:val="0059286A"/>
    <w:rsid w:val="005936E6"/>
    <w:rsid w:val="00595254"/>
    <w:rsid w:val="00596E00"/>
    <w:rsid w:val="00597837"/>
    <w:rsid w:val="005A1B3C"/>
    <w:rsid w:val="005A2209"/>
    <w:rsid w:val="005A4DD6"/>
    <w:rsid w:val="005A6D48"/>
    <w:rsid w:val="005A702B"/>
    <w:rsid w:val="005A724C"/>
    <w:rsid w:val="005C1008"/>
    <w:rsid w:val="005C4374"/>
    <w:rsid w:val="005C4AF9"/>
    <w:rsid w:val="005C578F"/>
    <w:rsid w:val="005D14A8"/>
    <w:rsid w:val="005D48B1"/>
    <w:rsid w:val="005E7F94"/>
    <w:rsid w:val="005F0F1A"/>
    <w:rsid w:val="005F1BFC"/>
    <w:rsid w:val="005F238F"/>
    <w:rsid w:val="005F62A7"/>
    <w:rsid w:val="00600587"/>
    <w:rsid w:val="006058B0"/>
    <w:rsid w:val="00606D2C"/>
    <w:rsid w:val="00612A1C"/>
    <w:rsid w:val="00614F9B"/>
    <w:rsid w:val="00617F01"/>
    <w:rsid w:val="00620D4B"/>
    <w:rsid w:val="00624B09"/>
    <w:rsid w:val="00627517"/>
    <w:rsid w:val="0063151B"/>
    <w:rsid w:val="006402AE"/>
    <w:rsid w:val="00643226"/>
    <w:rsid w:val="00643539"/>
    <w:rsid w:val="00647C7B"/>
    <w:rsid w:val="0065108F"/>
    <w:rsid w:val="0065122F"/>
    <w:rsid w:val="0065151A"/>
    <w:rsid w:val="00652B29"/>
    <w:rsid w:val="00655F10"/>
    <w:rsid w:val="00655FC4"/>
    <w:rsid w:val="00656094"/>
    <w:rsid w:val="006574FE"/>
    <w:rsid w:val="00660672"/>
    <w:rsid w:val="006616EF"/>
    <w:rsid w:val="00665863"/>
    <w:rsid w:val="00672AE7"/>
    <w:rsid w:val="006753F9"/>
    <w:rsid w:val="00675471"/>
    <w:rsid w:val="00684629"/>
    <w:rsid w:val="00686E85"/>
    <w:rsid w:val="006903B5"/>
    <w:rsid w:val="00692DDB"/>
    <w:rsid w:val="00693CE6"/>
    <w:rsid w:val="00694B75"/>
    <w:rsid w:val="00694C95"/>
    <w:rsid w:val="006A15BC"/>
    <w:rsid w:val="006A32CC"/>
    <w:rsid w:val="006A407C"/>
    <w:rsid w:val="006A6FC6"/>
    <w:rsid w:val="006B037F"/>
    <w:rsid w:val="006B0812"/>
    <w:rsid w:val="006B1ECD"/>
    <w:rsid w:val="006B443B"/>
    <w:rsid w:val="006B6AE0"/>
    <w:rsid w:val="006C1832"/>
    <w:rsid w:val="006C5BBB"/>
    <w:rsid w:val="006C5BF0"/>
    <w:rsid w:val="006D25D0"/>
    <w:rsid w:val="006E3020"/>
    <w:rsid w:val="006E76B4"/>
    <w:rsid w:val="006E7A1A"/>
    <w:rsid w:val="006F0748"/>
    <w:rsid w:val="006F0F2B"/>
    <w:rsid w:val="006F11AE"/>
    <w:rsid w:val="006F28B8"/>
    <w:rsid w:val="007017F8"/>
    <w:rsid w:val="00704FF0"/>
    <w:rsid w:val="0070615E"/>
    <w:rsid w:val="00712950"/>
    <w:rsid w:val="00712DE9"/>
    <w:rsid w:val="007160DB"/>
    <w:rsid w:val="0072263B"/>
    <w:rsid w:val="00722CF8"/>
    <w:rsid w:val="00724C6E"/>
    <w:rsid w:val="007267DD"/>
    <w:rsid w:val="00726B7C"/>
    <w:rsid w:val="00726C64"/>
    <w:rsid w:val="007328BE"/>
    <w:rsid w:val="00733BE7"/>
    <w:rsid w:val="0073497C"/>
    <w:rsid w:val="00744562"/>
    <w:rsid w:val="007509C5"/>
    <w:rsid w:val="00752172"/>
    <w:rsid w:val="00752580"/>
    <w:rsid w:val="00754950"/>
    <w:rsid w:val="00770D3C"/>
    <w:rsid w:val="00772C5F"/>
    <w:rsid w:val="0077327A"/>
    <w:rsid w:val="00775A6F"/>
    <w:rsid w:val="00777EBC"/>
    <w:rsid w:val="00784073"/>
    <w:rsid w:val="007845C6"/>
    <w:rsid w:val="00785653"/>
    <w:rsid w:val="00793403"/>
    <w:rsid w:val="00793AF5"/>
    <w:rsid w:val="007A75B5"/>
    <w:rsid w:val="007C1F43"/>
    <w:rsid w:val="007C5AA0"/>
    <w:rsid w:val="007C5BCC"/>
    <w:rsid w:val="007D7770"/>
    <w:rsid w:val="007E167B"/>
    <w:rsid w:val="007E371A"/>
    <w:rsid w:val="007E4163"/>
    <w:rsid w:val="007E7C09"/>
    <w:rsid w:val="0080153D"/>
    <w:rsid w:val="008023E2"/>
    <w:rsid w:val="00803E38"/>
    <w:rsid w:val="00804270"/>
    <w:rsid w:val="00810725"/>
    <w:rsid w:val="00816F0C"/>
    <w:rsid w:val="00826A0B"/>
    <w:rsid w:val="00827416"/>
    <w:rsid w:val="00827CA4"/>
    <w:rsid w:val="00831707"/>
    <w:rsid w:val="00832822"/>
    <w:rsid w:val="00832E04"/>
    <w:rsid w:val="00834F21"/>
    <w:rsid w:val="0083606B"/>
    <w:rsid w:val="008373A1"/>
    <w:rsid w:val="00837ACC"/>
    <w:rsid w:val="00853112"/>
    <w:rsid w:val="00853AF9"/>
    <w:rsid w:val="008602D5"/>
    <w:rsid w:val="008629C9"/>
    <w:rsid w:val="008634C2"/>
    <w:rsid w:val="00865259"/>
    <w:rsid w:val="00866F06"/>
    <w:rsid w:val="008676CC"/>
    <w:rsid w:val="00867B4D"/>
    <w:rsid w:val="00872270"/>
    <w:rsid w:val="00873FCC"/>
    <w:rsid w:val="008740CA"/>
    <w:rsid w:val="0087520F"/>
    <w:rsid w:val="00880959"/>
    <w:rsid w:val="00881E3E"/>
    <w:rsid w:val="00886136"/>
    <w:rsid w:val="00887B28"/>
    <w:rsid w:val="00893BD2"/>
    <w:rsid w:val="00894342"/>
    <w:rsid w:val="0089466D"/>
    <w:rsid w:val="00895C0B"/>
    <w:rsid w:val="008A1B94"/>
    <w:rsid w:val="008A49DE"/>
    <w:rsid w:val="008B13B1"/>
    <w:rsid w:val="008B2896"/>
    <w:rsid w:val="008B2F50"/>
    <w:rsid w:val="008B4775"/>
    <w:rsid w:val="008B60C3"/>
    <w:rsid w:val="008C18CB"/>
    <w:rsid w:val="008C246C"/>
    <w:rsid w:val="008D5A80"/>
    <w:rsid w:val="008E0FBA"/>
    <w:rsid w:val="008E19EF"/>
    <w:rsid w:val="008E2617"/>
    <w:rsid w:val="008E5C2F"/>
    <w:rsid w:val="008F4DA2"/>
    <w:rsid w:val="008F617E"/>
    <w:rsid w:val="00901987"/>
    <w:rsid w:val="009042B2"/>
    <w:rsid w:val="009063A5"/>
    <w:rsid w:val="00906A04"/>
    <w:rsid w:val="0091403B"/>
    <w:rsid w:val="00916EB7"/>
    <w:rsid w:val="0092205C"/>
    <w:rsid w:val="0092555C"/>
    <w:rsid w:val="00930780"/>
    <w:rsid w:val="00930D45"/>
    <w:rsid w:val="00930D80"/>
    <w:rsid w:val="0093106F"/>
    <w:rsid w:val="00931809"/>
    <w:rsid w:val="00933A5A"/>
    <w:rsid w:val="00934A58"/>
    <w:rsid w:val="00940DEB"/>
    <w:rsid w:val="009427C6"/>
    <w:rsid w:val="009456EB"/>
    <w:rsid w:val="00950CA3"/>
    <w:rsid w:val="00955C8C"/>
    <w:rsid w:val="009562BE"/>
    <w:rsid w:val="00956B4F"/>
    <w:rsid w:val="00962496"/>
    <w:rsid w:val="00965B21"/>
    <w:rsid w:val="009715C2"/>
    <w:rsid w:val="00973C09"/>
    <w:rsid w:val="00977CFC"/>
    <w:rsid w:val="00980561"/>
    <w:rsid w:val="00984361"/>
    <w:rsid w:val="0098472A"/>
    <w:rsid w:val="0098493A"/>
    <w:rsid w:val="00987F0E"/>
    <w:rsid w:val="009A1D24"/>
    <w:rsid w:val="009B468F"/>
    <w:rsid w:val="009B65E2"/>
    <w:rsid w:val="009B7354"/>
    <w:rsid w:val="009C082D"/>
    <w:rsid w:val="009C5C94"/>
    <w:rsid w:val="009D1074"/>
    <w:rsid w:val="009E4050"/>
    <w:rsid w:val="009F21D3"/>
    <w:rsid w:val="009F2292"/>
    <w:rsid w:val="009F3B86"/>
    <w:rsid w:val="00A000AE"/>
    <w:rsid w:val="00A01157"/>
    <w:rsid w:val="00A01832"/>
    <w:rsid w:val="00A02DC6"/>
    <w:rsid w:val="00A03E01"/>
    <w:rsid w:val="00A241F9"/>
    <w:rsid w:val="00A2688B"/>
    <w:rsid w:val="00A27044"/>
    <w:rsid w:val="00A30C20"/>
    <w:rsid w:val="00A43221"/>
    <w:rsid w:val="00A4640B"/>
    <w:rsid w:val="00A47185"/>
    <w:rsid w:val="00A50081"/>
    <w:rsid w:val="00A531E6"/>
    <w:rsid w:val="00A53A03"/>
    <w:rsid w:val="00A54E91"/>
    <w:rsid w:val="00A62C19"/>
    <w:rsid w:val="00A64BF0"/>
    <w:rsid w:val="00A70085"/>
    <w:rsid w:val="00A74FEA"/>
    <w:rsid w:val="00A82375"/>
    <w:rsid w:val="00A84018"/>
    <w:rsid w:val="00A877CF"/>
    <w:rsid w:val="00A961FB"/>
    <w:rsid w:val="00A96BDC"/>
    <w:rsid w:val="00AA114D"/>
    <w:rsid w:val="00AB0476"/>
    <w:rsid w:val="00AB3C64"/>
    <w:rsid w:val="00AB5A7A"/>
    <w:rsid w:val="00AC0C61"/>
    <w:rsid w:val="00AC4B6C"/>
    <w:rsid w:val="00AD1697"/>
    <w:rsid w:val="00AD7B74"/>
    <w:rsid w:val="00AE2A96"/>
    <w:rsid w:val="00AE473A"/>
    <w:rsid w:val="00AF2D37"/>
    <w:rsid w:val="00B018D6"/>
    <w:rsid w:val="00B03A1E"/>
    <w:rsid w:val="00B173A6"/>
    <w:rsid w:val="00B20584"/>
    <w:rsid w:val="00B2244D"/>
    <w:rsid w:val="00B23D7C"/>
    <w:rsid w:val="00B30AEF"/>
    <w:rsid w:val="00B319AC"/>
    <w:rsid w:val="00B326FA"/>
    <w:rsid w:val="00B40B42"/>
    <w:rsid w:val="00B452B5"/>
    <w:rsid w:val="00B4555C"/>
    <w:rsid w:val="00B532B6"/>
    <w:rsid w:val="00B55209"/>
    <w:rsid w:val="00B55683"/>
    <w:rsid w:val="00B56E4D"/>
    <w:rsid w:val="00B60904"/>
    <w:rsid w:val="00B61719"/>
    <w:rsid w:val="00B652F8"/>
    <w:rsid w:val="00B72D43"/>
    <w:rsid w:val="00B8592D"/>
    <w:rsid w:val="00B9388B"/>
    <w:rsid w:val="00B93E26"/>
    <w:rsid w:val="00BA0CE6"/>
    <w:rsid w:val="00BA1731"/>
    <w:rsid w:val="00BB3C24"/>
    <w:rsid w:val="00BC24DF"/>
    <w:rsid w:val="00BC3FB9"/>
    <w:rsid w:val="00BC60D4"/>
    <w:rsid w:val="00BD037F"/>
    <w:rsid w:val="00BD0C21"/>
    <w:rsid w:val="00BD3415"/>
    <w:rsid w:val="00BD4FE0"/>
    <w:rsid w:val="00BD7924"/>
    <w:rsid w:val="00BE6A50"/>
    <w:rsid w:val="00BF2535"/>
    <w:rsid w:val="00BF282D"/>
    <w:rsid w:val="00BF2972"/>
    <w:rsid w:val="00BF2D2F"/>
    <w:rsid w:val="00C009F2"/>
    <w:rsid w:val="00C01A9D"/>
    <w:rsid w:val="00C01EC3"/>
    <w:rsid w:val="00C05E5F"/>
    <w:rsid w:val="00C15C13"/>
    <w:rsid w:val="00C26456"/>
    <w:rsid w:val="00C2794C"/>
    <w:rsid w:val="00C31465"/>
    <w:rsid w:val="00C348C0"/>
    <w:rsid w:val="00C3734C"/>
    <w:rsid w:val="00C41EDD"/>
    <w:rsid w:val="00C503D2"/>
    <w:rsid w:val="00C50B20"/>
    <w:rsid w:val="00C50F8C"/>
    <w:rsid w:val="00C51A9E"/>
    <w:rsid w:val="00C54D16"/>
    <w:rsid w:val="00C62983"/>
    <w:rsid w:val="00C701D1"/>
    <w:rsid w:val="00C71239"/>
    <w:rsid w:val="00C71764"/>
    <w:rsid w:val="00C72344"/>
    <w:rsid w:val="00C8275D"/>
    <w:rsid w:val="00C83D89"/>
    <w:rsid w:val="00C84E13"/>
    <w:rsid w:val="00C9701D"/>
    <w:rsid w:val="00C975A5"/>
    <w:rsid w:val="00C97905"/>
    <w:rsid w:val="00CA1991"/>
    <w:rsid w:val="00CA5167"/>
    <w:rsid w:val="00CA578A"/>
    <w:rsid w:val="00CA5FE8"/>
    <w:rsid w:val="00CB2073"/>
    <w:rsid w:val="00CB2102"/>
    <w:rsid w:val="00CB4A34"/>
    <w:rsid w:val="00CC4CC9"/>
    <w:rsid w:val="00CD2CC7"/>
    <w:rsid w:val="00CD4A3A"/>
    <w:rsid w:val="00CE2CBB"/>
    <w:rsid w:val="00CE787F"/>
    <w:rsid w:val="00CF0E9C"/>
    <w:rsid w:val="00CF37DF"/>
    <w:rsid w:val="00CF48A8"/>
    <w:rsid w:val="00CF5392"/>
    <w:rsid w:val="00CF6583"/>
    <w:rsid w:val="00D11CE5"/>
    <w:rsid w:val="00D17035"/>
    <w:rsid w:val="00D229FF"/>
    <w:rsid w:val="00D22BC3"/>
    <w:rsid w:val="00D23594"/>
    <w:rsid w:val="00D2399E"/>
    <w:rsid w:val="00D264A7"/>
    <w:rsid w:val="00D3044C"/>
    <w:rsid w:val="00D35DCC"/>
    <w:rsid w:val="00D36473"/>
    <w:rsid w:val="00D37705"/>
    <w:rsid w:val="00D42846"/>
    <w:rsid w:val="00D531A8"/>
    <w:rsid w:val="00D5391D"/>
    <w:rsid w:val="00D56B01"/>
    <w:rsid w:val="00D56F31"/>
    <w:rsid w:val="00D6460B"/>
    <w:rsid w:val="00D65506"/>
    <w:rsid w:val="00D81326"/>
    <w:rsid w:val="00D8679B"/>
    <w:rsid w:val="00D86C38"/>
    <w:rsid w:val="00D91602"/>
    <w:rsid w:val="00D91787"/>
    <w:rsid w:val="00D95443"/>
    <w:rsid w:val="00D960D4"/>
    <w:rsid w:val="00DA15F2"/>
    <w:rsid w:val="00DA17A2"/>
    <w:rsid w:val="00DA3311"/>
    <w:rsid w:val="00DB20FE"/>
    <w:rsid w:val="00DB6E2B"/>
    <w:rsid w:val="00DC05AF"/>
    <w:rsid w:val="00DC1F23"/>
    <w:rsid w:val="00DC36DA"/>
    <w:rsid w:val="00DC39F6"/>
    <w:rsid w:val="00DC554D"/>
    <w:rsid w:val="00DD100F"/>
    <w:rsid w:val="00DD2F91"/>
    <w:rsid w:val="00DD30F4"/>
    <w:rsid w:val="00DD32BB"/>
    <w:rsid w:val="00DE0DFC"/>
    <w:rsid w:val="00DE14CF"/>
    <w:rsid w:val="00DE2FA0"/>
    <w:rsid w:val="00DF09EE"/>
    <w:rsid w:val="00DF24CC"/>
    <w:rsid w:val="00DF41EA"/>
    <w:rsid w:val="00DF4533"/>
    <w:rsid w:val="00DF4973"/>
    <w:rsid w:val="00DF4CB0"/>
    <w:rsid w:val="00DF4F6E"/>
    <w:rsid w:val="00DF4F82"/>
    <w:rsid w:val="00DF6F19"/>
    <w:rsid w:val="00E00E05"/>
    <w:rsid w:val="00E0370D"/>
    <w:rsid w:val="00E1334C"/>
    <w:rsid w:val="00E1410B"/>
    <w:rsid w:val="00E14255"/>
    <w:rsid w:val="00E2031B"/>
    <w:rsid w:val="00E2051F"/>
    <w:rsid w:val="00E207E4"/>
    <w:rsid w:val="00E21FC5"/>
    <w:rsid w:val="00E27204"/>
    <w:rsid w:val="00E277C2"/>
    <w:rsid w:val="00E307F6"/>
    <w:rsid w:val="00E3182F"/>
    <w:rsid w:val="00E31B49"/>
    <w:rsid w:val="00E369C8"/>
    <w:rsid w:val="00E3791F"/>
    <w:rsid w:val="00E41C10"/>
    <w:rsid w:val="00E50740"/>
    <w:rsid w:val="00E51502"/>
    <w:rsid w:val="00E61057"/>
    <w:rsid w:val="00E6121E"/>
    <w:rsid w:val="00E62E2B"/>
    <w:rsid w:val="00E70E48"/>
    <w:rsid w:val="00E70FDC"/>
    <w:rsid w:val="00E73D24"/>
    <w:rsid w:val="00E74A5B"/>
    <w:rsid w:val="00E81619"/>
    <w:rsid w:val="00E86148"/>
    <w:rsid w:val="00E90269"/>
    <w:rsid w:val="00E968EB"/>
    <w:rsid w:val="00E9755B"/>
    <w:rsid w:val="00E97873"/>
    <w:rsid w:val="00EA2827"/>
    <w:rsid w:val="00EA5EC2"/>
    <w:rsid w:val="00EB23F2"/>
    <w:rsid w:val="00EB455D"/>
    <w:rsid w:val="00EC06B0"/>
    <w:rsid w:val="00EC23F6"/>
    <w:rsid w:val="00EC2B0E"/>
    <w:rsid w:val="00EC2FBD"/>
    <w:rsid w:val="00EC3640"/>
    <w:rsid w:val="00EC55EB"/>
    <w:rsid w:val="00ED2109"/>
    <w:rsid w:val="00ED21E8"/>
    <w:rsid w:val="00ED4778"/>
    <w:rsid w:val="00EE0A6B"/>
    <w:rsid w:val="00EE29B5"/>
    <w:rsid w:val="00EE4AC6"/>
    <w:rsid w:val="00EE51D8"/>
    <w:rsid w:val="00EF23F3"/>
    <w:rsid w:val="00EF3FE2"/>
    <w:rsid w:val="00EF522F"/>
    <w:rsid w:val="00F03D80"/>
    <w:rsid w:val="00F03DBE"/>
    <w:rsid w:val="00F0433E"/>
    <w:rsid w:val="00F0643B"/>
    <w:rsid w:val="00F066EE"/>
    <w:rsid w:val="00F1280E"/>
    <w:rsid w:val="00F14948"/>
    <w:rsid w:val="00F17978"/>
    <w:rsid w:val="00F17C48"/>
    <w:rsid w:val="00F20CE0"/>
    <w:rsid w:val="00F21DED"/>
    <w:rsid w:val="00F2490F"/>
    <w:rsid w:val="00F428DB"/>
    <w:rsid w:val="00F43F01"/>
    <w:rsid w:val="00F503D3"/>
    <w:rsid w:val="00F515B3"/>
    <w:rsid w:val="00F51C2C"/>
    <w:rsid w:val="00F51E0D"/>
    <w:rsid w:val="00F55613"/>
    <w:rsid w:val="00F57424"/>
    <w:rsid w:val="00F6065F"/>
    <w:rsid w:val="00F60C99"/>
    <w:rsid w:val="00F62138"/>
    <w:rsid w:val="00F63CD9"/>
    <w:rsid w:val="00F734E0"/>
    <w:rsid w:val="00F77FD0"/>
    <w:rsid w:val="00F801A1"/>
    <w:rsid w:val="00F80E5C"/>
    <w:rsid w:val="00F81F73"/>
    <w:rsid w:val="00F832CC"/>
    <w:rsid w:val="00F83579"/>
    <w:rsid w:val="00FA2C95"/>
    <w:rsid w:val="00FA795F"/>
    <w:rsid w:val="00FB3738"/>
    <w:rsid w:val="00FB4F0E"/>
    <w:rsid w:val="00FD096A"/>
    <w:rsid w:val="00FD1DD5"/>
    <w:rsid w:val="00FE328C"/>
    <w:rsid w:val="00FF0528"/>
    <w:rsid w:val="00FF0717"/>
    <w:rsid w:val="00FF10E2"/>
    <w:rsid w:val="00FF3993"/>
    <w:rsid w:val="00FF6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B5AEE"/>
  <w15:chartTrackingRefBased/>
  <w15:docId w15:val="{54F1566F-859C-44CC-A883-113E3A193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3A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3A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066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C24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64A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en-GB"/>
    </w:rPr>
  </w:style>
  <w:style w:type="paragraph" w:customStyle="1" w:styleId="paragraph">
    <w:name w:val="paragraph"/>
    <w:basedOn w:val="Normal"/>
    <w:rsid w:val="00D26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customStyle="1" w:styleId="normaltextrun">
    <w:name w:val="normaltextrun"/>
    <w:basedOn w:val="DefaultParagraphFont"/>
    <w:rsid w:val="00D264A7"/>
  </w:style>
  <w:style w:type="character" w:customStyle="1" w:styleId="eop">
    <w:name w:val="eop"/>
    <w:basedOn w:val="DefaultParagraphFont"/>
    <w:rsid w:val="00D264A7"/>
  </w:style>
  <w:style w:type="character" w:customStyle="1" w:styleId="authorname">
    <w:name w:val="authorname"/>
    <w:basedOn w:val="DefaultParagraphFont"/>
    <w:rsid w:val="002814EE"/>
  </w:style>
  <w:style w:type="character" w:customStyle="1" w:styleId="separator">
    <w:name w:val="separator"/>
    <w:basedOn w:val="DefaultParagraphFont"/>
    <w:rsid w:val="002814EE"/>
  </w:style>
  <w:style w:type="character" w:customStyle="1" w:styleId="Date1">
    <w:name w:val="Date1"/>
    <w:basedOn w:val="DefaultParagraphFont"/>
    <w:rsid w:val="002814EE"/>
  </w:style>
  <w:style w:type="character" w:customStyle="1" w:styleId="arttitle">
    <w:name w:val="art_title"/>
    <w:basedOn w:val="DefaultParagraphFont"/>
    <w:rsid w:val="002814EE"/>
  </w:style>
  <w:style w:type="character" w:customStyle="1" w:styleId="serialtitle">
    <w:name w:val="serial_title"/>
    <w:basedOn w:val="DefaultParagraphFont"/>
    <w:rsid w:val="002814EE"/>
  </w:style>
  <w:style w:type="character" w:customStyle="1" w:styleId="volumeissue">
    <w:name w:val="volume_issue"/>
    <w:basedOn w:val="DefaultParagraphFont"/>
    <w:rsid w:val="002814EE"/>
  </w:style>
  <w:style w:type="character" w:customStyle="1" w:styleId="pagerange">
    <w:name w:val="page_range"/>
    <w:basedOn w:val="DefaultParagraphFont"/>
    <w:rsid w:val="002814EE"/>
  </w:style>
  <w:style w:type="character" w:customStyle="1" w:styleId="doilink">
    <w:name w:val="doi_link"/>
    <w:basedOn w:val="DefaultParagraphFont"/>
    <w:rsid w:val="002814EE"/>
  </w:style>
  <w:style w:type="character" w:styleId="Hyperlink">
    <w:name w:val="Hyperlink"/>
    <w:basedOn w:val="DefaultParagraphFont"/>
    <w:uiPriority w:val="99"/>
    <w:unhideWhenUsed/>
    <w:rsid w:val="002814E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4973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53A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53AD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066E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C24F0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a.edu/sss/QR/QR4-3/winter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doi.org/10.1080/0261436090307168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ova.edu/sss/QR/QR8-4/golafshani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29D2B-9349-471C-B090-1C98A70E4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3241</Words>
  <Characters>18476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Dougall</dc:creator>
  <cp:keywords/>
  <dc:description/>
  <cp:lastModifiedBy>Michael Dougall</cp:lastModifiedBy>
  <cp:revision>3</cp:revision>
  <dcterms:created xsi:type="dcterms:W3CDTF">2024-05-09T13:07:00Z</dcterms:created>
  <dcterms:modified xsi:type="dcterms:W3CDTF">2024-05-09T13:08:00Z</dcterms:modified>
</cp:coreProperties>
</file>