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5EC13" w14:textId="46E3D537" w:rsidR="00DE22D5" w:rsidRDefault="00DE22D5" w:rsidP="00DE22D5">
      <w:pPr>
        <w:spacing w:line="360" w:lineRule="auto"/>
      </w:pPr>
      <w:r>
        <w:rPr>
          <w:noProof/>
        </w:rPr>
        <w:drawing>
          <wp:inline distT="0" distB="0" distL="0" distR="0" wp14:anchorId="76905E13" wp14:editId="39F353D5">
            <wp:extent cx="3345180" cy="1341120"/>
            <wp:effectExtent l="0" t="0" r="7620" b="0"/>
            <wp:docPr id="11753686" name="Picture 1" descr="UWTSD logo | Discover Dylan Tho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| Discover Dylan Thomas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180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EF95DA" w14:textId="77777777" w:rsidR="00DE22D5" w:rsidRDefault="00DE22D5" w:rsidP="003739A1">
      <w:pPr>
        <w:spacing w:after="0" w:line="360" w:lineRule="auto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</w:p>
    <w:p w14:paraId="132B1EB6" w14:textId="77777777" w:rsidR="00DE22D5" w:rsidRDefault="00DE22D5" w:rsidP="003739A1">
      <w:pPr>
        <w:spacing w:after="0" w:line="360" w:lineRule="auto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</w:p>
    <w:p w14:paraId="6A843CC0" w14:textId="3C549028" w:rsidR="006E6727" w:rsidRPr="005C669E" w:rsidRDefault="00466CC2" w:rsidP="003739A1">
      <w:pPr>
        <w:spacing w:after="0" w:line="360" w:lineRule="auto"/>
        <w:rPr>
          <w:rFonts w:ascii="Arial" w:eastAsia="Times New Roman" w:hAnsi="Arial" w:cs="Arial"/>
          <w:kern w:val="0"/>
          <w:sz w:val="28"/>
          <w:szCs w:val="28"/>
          <w:lang w:eastAsia="en-GB"/>
          <w14:ligatures w14:val="none"/>
        </w:rPr>
      </w:pPr>
      <w:r w:rsidRPr="005C669E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P</w:t>
      </w:r>
      <w:r w:rsidR="00DC1D8B" w:rsidRPr="005C669E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rogramme</w:t>
      </w:r>
      <w:r w:rsidR="00DC1D8B" w:rsidRPr="005C669E">
        <w:rPr>
          <w:rFonts w:ascii="Arial" w:eastAsia="Times New Roman" w:hAnsi="Arial" w:cs="Arial"/>
          <w:kern w:val="0"/>
          <w:sz w:val="28"/>
          <w:szCs w:val="28"/>
          <w:lang w:eastAsia="en-GB"/>
          <w14:ligatures w14:val="none"/>
        </w:rPr>
        <w:t xml:space="preserve">: BSc (Hons) Health and Social </w:t>
      </w:r>
      <w:r w:rsidR="00213345" w:rsidRPr="005C669E">
        <w:rPr>
          <w:rFonts w:ascii="Arial" w:eastAsia="Times New Roman" w:hAnsi="Arial" w:cs="Arial"/>
          <w:kern w:val="0"/>
          <w:sz w:val="28"/>
          <w:szCs w:val="28"/>
          <w:lang w:eastAsia="en-GB"/>
          <w14:ligatures w14:val="none"/>
        </w:rPr>
        <w:t>Care</w:t>
      </w:r>
    </w:p>
    <w:p w14:paraId="42BE7599" w14:textId="2F9BE11B" w:rsidR="00213345" w:rsidRPr="005C669E" w:rsidRDefault="00213345" w:rsidP="003739A1">
      <w:pPr>
        <w:spacing w:after="0" w:line="360" w:lineRule="auto"/>
        <w:rPr>
          <w:rFonts w:ascii="Arial" w:eastAsia="Times New Roman" w:hAnsi="Arial" w:cs="Arial"/>
          <w:kern w:val="0"/>
          <w:sz w:val="28"/>
          <w:szCs w:val="28"/>
          <w:lang w:eastAsia="en-GB"/>
          <w14:ligatures w14:val="none"/>
        </w:rPr>
      </w:pPr>
      <w:r w:rsidRPr="005C669E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Module name</w:t>
      </w:r>
      <w:r w:rsidRPr="005C669E">
        <w:rPr>
          <w:rFonts w:ascii="Arial" w:eastAsia="Times New Roman" w:hAnsi="Arial" w:cs="Arial"/>
          <w:kern w:val="0"/>
          <w:sz w:val="28"/>
          <w:szCs w:val="28"/>
          <w:lang w:eastAsia="en-GB"/>
          <w14:ligatures w14:val="none"/>
        </w:rPr>
        <w:t xml:space="preserve">: Protecting and Supporting Families </w:t>
      </w:r>
      <w:r w:rsidR="003870D1" w:rsidRPr="005C669E">
        <w:rPr>
          <w:rFonts w:ascii="Arial" w:eastAsia="Times New Roman" w:hAnsi="Arial" w:cs="Arial"/>
          <w:kern w:val="0"/>
          <w:sz w:val="28"/>
          <w:szCs w:val="28"/>
          <w:lang w:eastAsia="en-GB"/>
          <w14:ligatures w14:val="none"/>
        </w:rPr>
        <w:t>in Health and Care</w:t>
      </w:r>
    </w:p>
    <w:p w14:paraId="48712459" w14:textId="2F82805C" w:rsidR="003870D1" w:rsidRPr="005C669E" w:rsidRDefault="003870D1" w:rsidP="003739A1">
      <w:pPr>
        <w:spacing w:after="0" w:line="360" w:lineRule="auto"/>
        <w:rPr>
          <w:rFonts w:ascii="Arial" w:eastAsia="Times New Roman" w:hAnsi="Arial" w:cs="Arial"/>
          <w:kern w:val="0"/>
          <w:sz w:val="28"/>
          <w:szCs w:val="28"/>
          <w:lang w:eastAsia="en-GB"/>
          <w14:ligatures w14:val="none"/>
        </w:rPr>
      </w:pPr>
      <w:r w:rsidRPr="005C669E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Module Code</w:t>
      </w:r>
      <w:r w:rsidRPr="005C669E">
        <w:rPr>
          <w:rFonts w:ascii="Arial" w:eastAsia="Times New Roman" w:hAnsi="Arial" w:cs="Arial"/>
          <w:kern w:val="0"/>
          <w:sz w:val="28"/>
          <w:szCs w:val="28"/>
          <w:lang w:eastAsia="en-GB"/>
          <w14:ligatures w14:val="none"/>
        </w:rPr>
        <w:t>: (BMHP</w:t>
      </w:r>
      <w:r w:rsidR="009C49C2" w:rsidRPr="005C669E">
        <w:rPr>
          <w:rFonts w:ascii="Arial" w:eastAsia="Times New Roman" w:hAnsi="Arial" w:cs="Arial"/>
          <w:kern w:val="0"/>
          <w:sz w:val="28"/>
          <w:szCs w:val="28"/>
          <w:lang w:eastAsia="en-GB"/>
          <w14:ligatures w14:val="none"/>
        </w:rPr>
        <w:t>5021_LON)</w:t>
      </w:r>
    </w:p>
    <w:p w14:paraId="0D9EF682" w14:textId="7F0548B0" w:rsidR="009C49C2" w:rsidRPr="005C669E" w:rsidRDefault="009C49C2" w:rsidP="003739A1">
      <w:pPr>
        <w:spacing w:after="0" w:line="360" w:lineRule="auto"/>
        <w:rPr>
          <w:rFonts w:ascii="Arial" w:eastAsia="Times New Roman" w:hAnsi="Arial" w:cs="Arial"/>
          <w:kern w:val="0"/>
          <w:sz w:val="28"/>
          <w:szCs w:val="28"/>
          <w:lang w:eastAsia="en-GB"/>
          <w14:ligatures w14:val="none"/>
        </w:rPr>
      </w:pPr>
      <w:r w:rsidRPr="005C669E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Assi</w:t>
      </w:r>
      <w:r w:rsidR="00BE19A3" w:rsidRPr="005C669E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gnment Title</w:t>
      </w:r>
      <w:r w:rsidR="00BE19A3" w:rsidRPr="005C669E">
        <w:rPr>
          <w:rFonts w:ascii="Arial" w:eastAsia="Times New Roman" w:hAnsi="Arial" w:cs="Arial"/>
          <w:kern w:val="0"/>
          <w:sz w:val="28"/>
          <w:szCs w:val="28"/>
          <w:lang w:eastAsia="en-GB"/>
          <w14:ligatures w14:val="none"/>
        </w:rPr>
        <w:t>: Component 1</w:t>
      </w:r>
    </w:p>
    <w:p w14:paraId="2B800CB9" w14:textId="179EDF54" w:rsidR="00BE19A3" w:rsidRPr="005C669E" w:rsidRDefault="00BE19A3" w:rsidP="003739A1">
      <w:pPr>
        <w:spacing w:after="0" w:line="360" w:lineRule="auto"/>
        <w:rPr>
          <w:rFonts w:ascii="Arial" w:eastAsia="Times New Roman" w:hAnsi="Arial" w:cs="Arial"/>
          <w:kern w:val="0"/>
          <w:sz w:val="28"/>
          <w:szCs w:val="28"/>
          <w:lang w:eastAsia="en-GB"/>
          <w14:ligatures w14:val="none"/>
        </w:rPr>
      </w:pPr>
      <w:r w:rsidRPr="005C669E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Student Name</w:t>
      </w:r>
      <w:r w:rsidRPr="005C669E">
        <w:rPr>
          <w:rFonts w:ascii="Arial" w:eastAsia="Times New Roman" w:hAnsi="Arial" w:cs="Arial"/>
          <w:kern w:val="0"/>
          <w:sz w:val="28"/>
          <w:szCs w:val="28"/>
          <w:lang w:eastAsia="en-GB"/>
          <w14:ligatures w14:val="none"/>
        </w:rPr>
        <w:t>: Maria Blachut (2337025</w:t>
      </w:r>
      <w:r w:rsidR="00DD7382" w:rsidRPr="005C669E">
        <w:rPr>
          <w:rFonts w:ascii="Arial" w:eastAsia="Times New Roman" w:hAnsi="Arial" w:cs="Arial"/>
          <w:kern w:val="0"/>
          <w:sz w:val="28"/>
          <w:szCs w:val="28"/>
          <w:lang w:eastAsia="en-GB"/>
          <w14:ligatures w14:val="none"/>
        </w:rPr>
        <w:t>)</w:t>
      </w:r>
    </w:p>
    <w:p w14:paraId="6E27E075" w14:textId="7ECDD778" w:rsidR="00DD7382" w:rsidRDefault="00DD7382" w:rsidP="003739A1">
      <w:pPr>
        <w:spacing w:after="0" w:line="360" w:lineRule="auto"/>
        <w:rPr>
          <w:rFonts w:ascii="Arial" w:eastAsia="Times New Roman" w:hAnsi="Arial" w:cs="Arial"/>
          <w:kern w:val="0"/>
          <w:sz w:val="28"/>
          <w:szCs w:val="28"/>
          <w:lang w:eastAsia="en-GB"/>
          <w14:ligatures w14:val="none"/>
        </w:rPr>
      </w:pPr>
      <w:r w:rsidRPr="005C669E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Lecturer Name</w:t>
      </w:r>
      <w:r w:rsidRPr="005C669E">
        <w:rPr>
          <w:rFonts w:ascii="Arial" w:eastAsia="Times New Roman" w:hAnsi="Arial" w:cs="Arial"/>
          <w:kern w:val="0"/>
          <w:sz w:val="28"/>
          <w:szCs w:val="28"/>
          <w:lang w:eastAsia="en-GB"/>
          <w14:ligatures w14:val="none"/>
        </w:rPr>
        <w:t>: D</w:t>
      </w:r>
      <w:r w:rsidR="005C669E" w:rsidRPr="005C669E">
        <w:rPr>
          <w:rFonts w:ascii="Arial" w:eastAsia="Times New Roman" w:hAnsi="Arial" w:cs="Arial"/>
          <w:kern w:val="0"/>
          <w:sz w:val="28"/>
          <w:szCs w:val="28"/>
          <w:lang w:eastAsia="en-GB"/>
          <w14:ligatures w14:val="none"/>
        </w:rPr>
        <w:t xml:space="preserve">iola </w:t>
      </w:r>
      <w:proofErr w:type="spellStart"/>
      <w:r w:rsidR="005C669E" w:rsidRPr="005C669E">
        <w:rPr>
          <w:rFonts w:ascii="Arial" w:eastAsia="Times New Roman" w:hAnsi="Arial" w:cs="Arial"/>
          <w:kern w:val="0"/>
          <w:sz w:val="28"/>
          <w:szCs w:val="28"/>
          <w:lang w:eastAsia="en-GB"/>
          <w14:ligatures w14:val="none"/>
        </w:rPr>
        <w:t>Bijlhout</w:t>
      </w:r>
      <w:proofErr w:type="spellEnd"/>
    </w:p>
    <w:p w14:paraId="46A7617C" w14:textId="77777777" w:rsidR="005C669E" w:rsidRDefault="005C669E" w:rsidP="003739A1">
      <w:pPr>
        <w:spacing w:after="0" w:line="360" w:lineRule="auto"/>
        <w:rPr>
          <w:rFonts w:ascii="Arial" w:eastAsia="Times New Roman" w:hAnsi="Arial" w:cs="Arial"/>
          <w:kern w:val="0"/>
          <w:sz w:val="28"/>
          <w:szCs w:val="28"/>
          <w:lang w:eastAsia="en-GB"/>
          <w14:ligatures w14:val="none"/>
        </w:rPr>
      </w:pPr>
    </w:p>
    <w:p w14:paraId="100498ED" w14:textId="77777777" w:rsidR="00BB02C1" w:rsidRDefault="00BB02C1" w:rsidP="003739A1">
      <w:pPr>
        <w:spacing w:after="0" w:line="360" w:lineRule="auto"/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</w:pPr>
    </w:p>
    <w:p w14:paraId="040307CF" w14:textId="77777777" w:rsidR="00BB02C1" w:rsidRDefault="00BB02C1" w:rsidP="003739A1">
      <w:pPr>
        <w:spacing w:after="0" w:line="360" w:lineRule="auto"/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</w:pPr>
    </w:p>
    <w:p w14:paraId="09AB6403" w14:textId="1B6B720C" w:rsidR="005C669E" w:rsidRPr="005C669E" w:rsidRDefault="005C669E" w:rsidP="003739A1">
      <w:pPr>
        <w:spacing w:after="0" w:line="360" w:lineRule="auto"/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</w:pPr>
      <w:r w:rsidRPr="005C669E"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>List of references</w:t>
      </w:r>
    </w:p>
    <w:p w14:paraId="2E87FFAF" w14:textId="77777777" w:rsidR="006E6727" w:rsidRDefault="006E6727" w:rsidP="003739A1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11F81A97" w14:textId="6E1B75ED" w:rsidR="005F7C21" w:rsidRPr="003739A1" w:rsidRDefault="005F7C21" w:rsidP="003739A1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3739A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Child Rights International Network (CRIN). (n.d.) Article 19: Protection from abuse and neglect. Available at:  </w:t>
      </w:r>
      <w:hyperlink r:id="rId11" w:history="1">
        <w:r w:rsidRPr="003739A1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Article 19: Protection from abuse and neglect | CRIN</w:t>
        </w:r>
      </w:hyperlink>
      <w:r w:rsidRPr="003739A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(Accessed: 21 November 2025).</w:t>
      </w:r>
    </w:p>
    <w:p w14:paraId="7620C128" w14:textId="77777777" w:rsidR="005F7C21" w:rsidRPr="003739A1" w:rsidRDefault="005F7C21" w:rsidP="003739A1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3B13AE1D" w14:textId="77777777" w:rsidR="005F7C21" w:rsidRPr="003739A1" w:rsidRDefault="005F7C21" w:rsidP="003739A1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6C6C7276" w14:textId="7D0B66DF" w:rsidR="005F7C21" w:rsidRPr="003739A1" w:rsidRDefault="005F7C21" w:rsidP="003739A1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3739A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Department for |Education. (2023) Working Together to Safeguard Children: Statutory guidance (2023). London: DfE. Available at: </w:t>
      </w:r>
      <w:hyperlink r:id="rId12" w:history="1">
        <w:r w:rsidRPr="003739A1">
          <w:rPr>
            <w:rFonts w:ascii="Arial" w:hAnsi="Arial" w:cs="Arial"/>
            <w:color w:val="0000FF"/>
            <w:sz w:val="22"/>
            <w:szCs w:val="22"/>
            <w:u w:val="single"/>
          </w:rPr>
          <w:t>Working together to safeguard children - GOV.UK</w:t>
        </w:r>
      </w:hyperlink>
      <w:r w:rsidRPr="003739A1">
        <w:rPr>
          <w:rFonts w:ascii="Arial" w:hAnsi="Arial" w:cs="Arial"/>
          <w:sz w:val="22"/>
          <w:szCs w:val="22"/>
        </w:rPr>
        <w:t xml:space="preserve"> (Accessed: 15 November 2025).</w:t>
      </w:r>
    </w:p>
    <w:p w14:paraId="4CA3C29A" w14:textId="77777777" w:rsidR="00E27DCB" w:rsidRPr="003739A1" w:rsidRDefault="00E27DCB" w:rsidP="003739A1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1ED9E8AF" w14:textId="4FD12848" w:rsidR="00E27DCB" w:rsidRPr="003739A1" w:rsidRDefault="00E27DCB" w:rsidP="003739A1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3739A1">
        <w:rPr>
          <w:rFonts w:ascii="Arial" w:hAnsi="Arial" w:cs="Arial"/>
          <w:sz w:val="22"/>
          <w:szCs w:val="22"/>
        </w:rPr>
        <w:t>Derby and Derbyshire</w:t>
      </w:r>
      <w:r w:rsidR="0044182E" w:rsidRPr="003739A1">
        <w:rPr>
          <w:rFonts w:ascii="Arial" w:hAnsi="Arial" w:cs="Arial"/>
          <w:sz w:val="22"/>
          <w:szCs w:val="22"/>
        </w:rPr>
        <w:t xml:space="preserve"> Safeguarding Children Partnership</w:t>
      </w:r>
      <w:r w:rsidR="004C279B" w:rsidRPr="003739A1">
        <w:rPr>
          <w:rFonts w:ascii="Arial" w:hAnsi="Arial" w:cs="Arial"/>
          <w:sz w:val="22"/>
          <w:szCs w:val="22"/>
        </w:rPr>
        <w:t xml:space="preserve">. (2024) </w:t>
      </w:r>
      <w:r w:rsidR="0063332D" w:rsidRPr="003739A1">
        <w:rPr>
          <w:rFonts w:ascii="Arial" w:hAnsi="Arial" w:cs="Arial"/>
          <w:sz w:val="22"/>
          <w:szCs w:val="22"/>
        </w:rPr>
        <w:t>‘Theo</w:t>
      </w:r>
      <w:r w:rsidR="00B66DEE" w:rsidRPr="003739A1">
        <w:rPr>
          <w:rFonts w:ascii="Arial" w:hAnsi="Arial" w:cs="Arial"/>
          <w:sz w:val="22"/>
          <w:szCs w:val="22"/>
        </w:rPr>
        <w:t xml:space="preserve"> – Local Child Safeguarding </w:t>
      </w:r>
      <w:r w:rsidR="00A004FB" w:rsidRPr="003739A1">
        <w:rPr>
          <w:rFonts w:ascii="Arial" w:hAnsi="Arial" w:cs="Arial"/>
          <w:sz w:val="22"/>
          <w:szCs w:val="22"/>
        </w:rPr>
        <w:t>Practice Review’</w:t>
      </w:r>
      <w:r w:rsidR="00CB1F70" w:rsidRPr="003739A1">
        <w:rPr>
          <w:rFonts w:ascii="Arial" w:hAnsi="Arial" w:cs="Arial"/>
          <w:sz w:val="22"/>
          <w:szCs w:val="22"/>
        </w:rPr>
        <w:t xml:space="preserve">. </w:t>
      </w:r>
      <w:r w:rsidR="00C66308" w:rsidRPr="003739A1">
        <w:rPr>
          <w:rFonts w:ascii="Arial" w:hAnsi="Arial" w:cs="Arial"/>
          <w:sz w:val="22"/>
          <w:szCs w:val="22"/>
        </w:rPr>
        <w:t xml:space="preserve">Available at: </w:t>
      </w:r>
      <w:hyperlink r:id="rId13" w:history="1">
        <w:r w:rsidR="003120EF" w:rsidRPr="003739A1">
          <w:rPr>
            <w:rFonts w:ascii="Arial" w:hAnsi="Arial" w:cs="Arial"/>
            <w:color w:val="0000FF"/>
            <w:sz w:val="22"/>
            <w:szCs w:val="22"/>
            <w:u w:val="single"/>
          </w:rPr>
          <w:t>ddscp_tds20_lcspr_final(2)_14.03.24.pdf</w:t>
        </w:r>
      </w:hyperlink>
      <w:r w:rsidR="003120EF" w:rsidRPr="003739A1">
        <w:rPr>
          <w:rFonts w:ascii="Arial" w:hAnsi="Arial" w:cs="Arial"/>
          <w:sz w:val="22"/>
          <w:szCs w:val="22"/>
        </w:rPr>
        <w:t>. (</w:t>
      </w:r>
      <w:r w:rsidR="003C40C3" w:rsidRPr="003739A1">
        <w:rPr>
          <w:rFonts w:ascii="Arial" w:hAnsi="Arial" w:cs="Arial"/>
          <w:sz w:val="22"/>
          <w:szCs w:val="22"/>
        </w:rPr>
        <w:t>A</w:t>
      </w:r>
      <w:r w:rsidR="003120EF" w:rsidRPr="003739A1">
        <w:rPr>
          <w:rFonts w:ascii="Arial" w:hAnsi="Arial" w:cs="Arial"/>
          <w:sz w:val="22"/>
          <w:szCs w:val="22"/>
        </w:rPr>
        <w:t>ccessed</w:t>
      </w:r>
      <w:r w:rsidR="003C40C3" w:rsidRPr="003739A1">
        <w:rPr>
          <w:rFonts w:ascii="Arial" w:hAnsi="Arial" w:cs="Arial"/>
          <w:sz w:val="22"/>
          <w:szCs w:val="22"/>
        </w:rPr>
        <w:t>: 12 November 2025)</w:t>
      </w:r>
    </w:p>
    <w:p w14:paraId="440E881C" w14:textId="77777777" w:rsidR="005F7C21" w:rsidRPr="003739A1" w:rsidRDefault="005F7C21" w:rsidP="003739A1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49D4613C" w14:textId="77777777" w:rsidR="005F7C21" w:rsidRPr="003739A1" w:rsidRDefault="005F7C21" w:rsidP="003739A1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63728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lastRenderedPageBreak/>
        <w:t xml:space="preserve">Devkar, R.S. and Waghmare, P.D. (2024) ‘Social Workers and Communication Barriers in a Community: The Story so Far’, </w:t>
      </w:r>
      <w:r w:rsidRPr="0063728C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Journal of clinical and diagnostic research</w:t>
      </w:r>
      <w:r w:rsidRPr="0063728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18(8), pp. 01–02. Available at: </w:t>
      </w:r>
      <w:hyperlink r:id="rId14" w:history="1">
        <w:r w:rsidRPr="0063728C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https://doi.org/10.7860/JCDR/2024/72881.19809</w:t>
        </w:r>
      </w:hyperlink>
      <w:r w:rsidRPr="0063728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</w:t>
      </w:r>
      <w:r w:rsidRPr="003739A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 (lack of communication)</w:t>
      </w:r>
    </w:p>
    <w:p w14:paraId="09B22B91" w14:textId="77777777" w:rsidR="005F7C21" w:rsidRPr="003739A1" w:rsidRDefault="005F7C21" w:rsidP="003739A1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3A57226B" w14:textId="77777777" w:rsidR="005F7C21" w:rsidRPr="00A515EA" w:rsidRDefault="005F7C21" w:rsidP="003739A1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A515E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Ly, O. </w:t>
      </w:r>
      <w:r w:rsidRPr="00A515EA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et al.</w:t>
      </w:r>
      <w:r w:rsidRPr="00A515E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(2018) ‘Exploring role clarity in interorganizational spread and scale-up initiatives: the “INSPIRED” COPD collaborative’, </w:t>
      </w:r>
      <w:r w:rsidRPr="00A515EA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BMC health services research</w:t>
      </w:r>
      <w:r w:rsidRPr="00A515E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18(1). Available at: </w:t>
      </w:r>
      <w:hyperlink r:id="rId15" w:history="1">
        <w:r w:rsidRPr="00A515EA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https://doi.org/10.1186/s12913-018-3474-2</w:t>
        </w:r>
      </w:hyperlink>
      <w:r w:rsidRPr="00A515E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</w:t>
      </w:r>
      <w:r w:rsidRPr="003739A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   (Lack of partnership working)</w:t>
      </w:r>
    </w:p>
    <w:p w14:paraId="50F846E8" w14:textId="77777777" w:rsidR="005F7C21" w:rsidRPr="003739A1" w:rsidRDefault="005F7C21" w:rsidP="003739A1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73A32258" w14:textId="77777777" w:rsidR="005F7C21" w:rsidRPr="003739A1" w:rsidRDefault="005F7C21" w:rsidP="003739A1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7C353EDF" w14:textId="63AB692E" w:rsidR="003A45AE" w:rsidRPr="003739A1" w:rsidRDefault="003A45AE" w:rsidP="003739A1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3A45A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Masson, J. (2006) ‘Emergency powers for child protection’, </w:t>
      </w:r>
      <w:r w:rsidRPr="003A45AE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Journal of children’s services</w:t>
      </w:r>
      <w:r w:rsidRPr="003A45A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1(2), pp. 31–40. Available at: </w:t>
      </w:r>
      <w:hyperlink r:id="rId16" w:history="1">
        <w:r w:rsidRPr="003A45AE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https://doi.org/10.1108/17466660200600012</w:t>
        </w:r>
      </w:hyperlink>
      <w:r w:rsidRPr="003A45A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</w:t>
      </w:r>
    </w:p>
    <w:p w14:paraId="1607F8DB" w14:textId="77777777" w:rsidR="00E93590" w:rsidRPr="003739A1" w:rsidRDefault="00E93590" w:rsidP="003739A1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58C3D172" w14:textId="77777777" w:rsidR="0046609E" w:rsidRPr="003739A1" w:rsidRDefault="0046609E" w:rsidP="003739A1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51E5572B" w14:textId="683F2037" w:rsidR="00E93590" w:rsidRPr="003739A1" w:rsidRDefault="00E93590" w:rsidP="003739A1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E9359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Masson, J. (2006) ‘Fair Trials in Child Protection’, </w:t>
      </w:r>
      <w:r w:rsidRPr="00E93590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Journal of social welfare &amp; family law</w:t>
      </w:r>
      <w:r w:rsidRPr="00E9359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28(1), pp. 15–30. Available at: </w:t>
      </w:r>
      <w:hyperlink r:id="rId17" w:history="1">
        <w:r w:rsidR="00534F33" w:rsidRPr="00E93590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https://doi.org/10.1080/09649060600762282</w:t>
        </w:r>
      </w:hyperlink>
      <w:r w:rsidRPr="00E9359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</w:t>
      </w:r>
    </w:p>
    <w:p w14:paraId="17FFBA56" w14:textId="77777777" w:rsidR="005F7C21" w:rsidRPr="003739A1" w:rsidRDefault="005F7C21" w:rsidP="003739A1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17F5615E" w14:textId="77777777" w:rsidR="0046609E" w:rsidRPr="003739A1" w:rsidRDefault="0046609E" w:rsidP="003739A1">
      <w:pPr>
        <w:spacing w:line="360" w:lineRule="auto"/>
        <w:rPr>
          <w:rFonts w:ascii="Arial" w:hAnsi="Arial" w:cs="Arial"/>
          <w:color w:val="3A3A3A"/>
          <w:sz w:val="22"/>
          <w:szCs w:val="22"/>
          <w:shd w:val="clear" w:color="auto" w:fill="FFFFFF"/>
        </w:rPr>
      </w:pPr>
    </w:p>
    <w:p w14:paraId="2B973C44" w14:textId="6B46D8BB" w:rsidR="005F7C21" w:rsidRPr="003739A1" w:rsidRDefault="005F7C21" w:rsidP="003739A1">
      <w:pPr>
        <w:spacing w:line="360" w:lineRule="auto"/>
        <w:rPr>
          <w:rFonts w:ascii="Arial" w:hAnsi="Arial" w:cs="Arial"/>
          <w:color w:val="3A3A3A"/>
          <w:sz w:val="22"/>
          <w:szCs w:val="22"/>
          <w:shd w:val="clear" w:color="auto" w:fill="FFFFFF"/>
        </w:rPr>
      </w:pPr>
      <w:r w:rsidRPr="003739A1">
        <w:rPr>
          <w:rFonts w:ascii="Arial" w:hAnsi="Arial" w:cs="Arial"/>
          <w:color w:val="3A3A3A"/>
          <w:sz w:val="22"/>
          <w:szCs w:val="22"/>
          <w:shd w:val="clear" w:color="auto" w:fill="FFFFFF"/>
        </w:rPr>
        <w:t>Morrison, T. (2000) ‘Working together to safeguard children: challenges and changes for inter-agency co-ordination in child protection’, </w:t>
      </w:r>
      <w:r w:rsidRPr="003739A1">
        <w:rPr>
          <w:rFonts w:ascii="Arial" w:hAnsi="Arial" w:cs="Arial"/>
          <w:i/>
          <w:iCs/>
          <w:color w:val="3A3A3A"/>
          <w:sz w:val="22"/>
          <w:szCs w:val="22"/>
          <w:shd w:val="clear" w:color="auto" w:fill="FFFFFF"/>
        </w:rPr>
        <w:t>Journal of interprofessional care</w:t>
      </w:r>
      <w:r w:rsidRPr="003739A1">
        <w:rPr>
          <w:rFonts w:ascii="Arial" w:hAnsi="Arial" w:cs="Arial"/>
          <w:color w:val="3A3A3A"/>
          <w:sz w:val="22"/>
          <w:szCs w:val="22"/>
          <w:shd w:val="clear" w:color="auto" w:fill="FFFFFF"/>
        </w:rPr>
        <w:t xml:space="preserve">, 14(4), pp. 363–373. Available at: </w:t>
      </w:r>
      <w:hyperlink r:id="rId18" w:history="1">
        <w:r w:rsidRPr="003739A1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https://doi.org/10.1080/13561820020003919</w:t>
        </w:r>
      </w:hyperlink>
      <w:r w:rsidRPr="003739A1">
        <w:rPr>
          <w:rFonts w:ascii="Arial" w:hAnsi="Arial" w:cs="Arial"/>
          <w:color w:val="3A3A3A"/>
          <w:sz w:val="22"/>
          <w:szCs w:val="22"/>
          <w:shd w:val="clear" w:color="auto" w:fill="FFFFFF"/>
        </w:rPr>
        <w:t>.</w:t>
      </w:r>
    </w:p>
    <w:p w14:paraId="2962D190" w14:textId="77777777" w:rsidR="005F7C21" w:rsidRPr="003739A1" w:rsidRDefault="005F7C21" w:rsidP="003739A1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1298E39B" w14:textId="51D636BF" w:rsidR="00B721EC" w:rsidRPr="00EF745E" w:rsidRDefault="00BD6E47" w:rsidP="003739A1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EF745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Shelter. (n.d.) Social </w:t>
      </w:r>
      <w:r w:rsidR="00CE204F" w:rsidRPr="00EF745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services </w:t>
      </w:r>
      <w:r w:rsidR="004E0B6D" w:rsidRPr="00EF745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assessments and duties to children in need</w:t>
      </w:r>
      <w:r w:rsidR="00D17E0F" w:rsidRPr="00EF745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. Available at: </w:t>
      </w:r>
      <w:r w:rsidR="00AA0C62" w:rsidRPr="00EF745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hyperlink r:id="rId19" w:history="1">
        <w:r w:rsidR="00B721EC" w:rsidRPr="00EF745E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Soci</w:t>
        </w:r>
        <w:r w:rsidR="00B721EC" w:rsidRPr="00EF745E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a</w:t>
        </w:r>
        <w:r w:rsidR="00B721EC" w:rsidRPr="00EF745E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l services assessments and duties to children in need - Shelter England</w:t>
        </w:r>
      </w:hyperlink>
      <w:r w:rsidR="00700FEB" w:rsidRPr="00EF745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D17E0F" w:rsidRPr="00EF745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700FEB" w:rsidRPr="00EF745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(</w:t>
      </w:r>
      <w:r w:rsidR="00D17E0F" w:rsidRPr="00EF745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Accessed</w:t>
      </w:r>
      <w:r w:rsidR="00700FEB" w:rsidRPr="00EF745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: 22 November 2025)</w:t>
      </w:r>
      <w:r w:rsidR="00B83430" w:rsidRPr="00EF745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</w:t>
      </w:r>
    </w:p>
    <w:p w14:paraId="54A23700" w14:textId="77777777" w:rsidR="005F7C21" w:rsidRPr="00EF745E" w:rsidRDefault="005F7C21" w:rsidP="003739A1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182DF4F3" w14:textId="77777777" w:rsidR="005F7C21" w:rsidRPr="00EF745E" w:rsidRDefault="005F7C21" w:rsidP="003739A1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1EDF4DA3" w14:textId="77777777" w:rsidR="005F7C21" w:rsidRPr="00EF745E" w:rsidRDefault="005F7C21" w:rsidP="003739A1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EF745E">
        <w:rPr>
          <w:rFonts w:ascii="Arial" w:hAnsi="Arial" w:cs="Arial"/>
          <w:sz w:val="22"/>
          <w:szCs w:val="22"/>
        </w:rPr>
        <w:t xml:space="preserve">UK Government. (1998) Human Rights Act 1998, Article 2: Right to Life. London: The National Archives. Available at:  </w:t>
      </w:r>
      <w:hyperlink r:id="rId20" w:history="1">
        <w:r w:rsidRPr="00EF745E">
          <w:rPr>
            <w:rFonts w:ascii="Arial" w:hAnsi="Arial" w:cs="Arial"/>
            <w:color w:val="0000FF"/>
            <w:sz w:val="22"/>
            <w:szCs w:val="22"/>
            <w:u w:val="single"/>
          </w:rPr>
          <w:t>Human Rights Act 1998</w:t>
        </w:r>
      </w:hyperlink>
      <w:r w:rsidRPr="00EF745E">
        <w:rPr>
          <w:rFonts w:ascii="Arial" w:hAnsi="Arial" w:cs="Arial"/>
          <w:sz w:val="22"/>
          <w:szCs w:val="22"/>
        </w:rPr>
        <w:t xml:space="preserve">  (Accessed on 20 November 2025).</w:t>
      </w:r>
    </w:p>
    <w:p w14:paraId="3A118E4D" w14:textId="77777777" w:rsidR="00BF5E70" w:rsidRPr="00EF745E" w:rsidRDefault="00BF5E70" w:rsidP="003739A1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2569A0C8" w14:textId="77777777" w:rsidR="0046609E" w:rsidRPr="00EF745E" w:rsidRDefault="0046609E" w:rsidP="003739A1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642EC761" w14:textId="2F2B2650" w:rsidR="005F7C21" w:rsidRPr="00EF745E" w:rsidRDefault="005F7C21" w:rsidP="003739A1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F0131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Younas, F. and Gutman, L.M. (2023) ‘Parental Risk and Protective Factors in Child Maltreatment: A Systematic Review of the Evidence’, </w:t>
      </w:r>
      <w:r w:rsidRPr="00F01317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Trauma, violence &amp; abuse</w:t>
      </w:r>
      <w:r w:rsidRPr="00F0131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24(5), pp. 3697–3714. Available at: </w:t>
      </w:r>
      <w:hyperlink r:id="rId21" w:history="1">
        <w:r w:rsidRPr="00F01317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https://doi.org/10.1177/15248380221134634</w:t>
        </w:r>
      </w:hyperlink>
      <w:r w:rsidRPr="00F0131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</w:t>
      </w:r>
    </w:p>
    <w:p w14:paraId="71A3CE4B" w14:textId="77777777" w:rsidR="005F7C21" w:rsidRPr="003739A1" w:rsidRDefault="005F7C21" w:rsidP="005F7C21">
      <w:p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0DC37B7E" w14:textId="77777777" w:rsidR="00BF5E70" w:rsidRPr="003739A1" w:rsidRDefault="00BF5E70" w:rsidP="003A45AE">
      <w:p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21ADB0FF" w14:textId="77777777" w:rsidR="00A515EA" w:rsidRPr="003739A1" w:rsidRDefault="00A515EA" w:rsidP="0063728C">
      <w:p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7CC67C1A" w14:textId="77777777" w:rsidR="0063728C" w:rsidRPr="003739A1" w:rsidRDefault="0063728C" w:rsidP="0063728C">
      <w:p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33BB61CF" w14:textId="1930D308" w:rsidR="0063728C" w:rsidRPr="0063728C" w:rsidRDefault="0063728C" w:rsidP="0063728C">
      <w:p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25EDDFA7" w14:textId="078F6F83" w:rsidR="00CE057D" w:rsidRDefault="00AE0EA4" w:rsidP="003A45A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281D2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</w:p>
    <w:p w14:paraId="68F77A98" w14:textId="77777777" w:rsidR="00281D20" w:rsidRPr="003A45AE" w:rsidRDefault="00281D20" w:rsidP="003A45A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C6CA727" w14:textId="77777777" w:rsidR="007479CB" w:rsidRDefault="007479CB"/>
    <w:sectPr w:rsidR="007479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7235D" w14:textId="77777777" w:rsidR="00337D2E" w:rsidRDefault="00337D2E" w:rsidP="00DE22D5">
      <w:pPr>
        <w:spacing w:after="0" w:line="240" w:lineRule="auto"/>
      </w:pPr>
      <w:r>
        <w:separator/>
      </w:r>
    </w:p>
  </w:endnote>
  <w:endnote w:type="continuationSeparator" w:id="0">
    <w:p w14:paraId="0E520870" w14:textId="77777777" w:rsidR="00337D2E" w:rsidRDefault="00337D2E" w:rsidP="00DE2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D5C80" w14:textId="77777777" w:rsidR="00337D2E" w:rsidRDefault="00337D2E" w:rsidP="00DE22D5">
      <w:pPr>
        <w:spacing w:after="0" w:line="240" w:lineRule="auto"/>
      </w:pPr>
      <w:r>
        <w:separator/>
      </w:r>
    </w:p>
  </w:footnote>
  <w:footnote w:type="continuationSeparator" w:id="0">
    <w:p w14:paraId="099961AE" w14:textId="77777777" w:rsidR="00337D2E" w:rsidRDefault="00337D2E" w:rsidP="00DE22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C64"/>
    <w:rsid w:val="00003715"/>
    <w:rsid w:val="0008780C"/>
    <w:rsid w:val="00134683"/>
    <w:rsid w:val="001B23CE"/>
    <w:rsid w:val="00213345"/>
    <w:rsid w:val="00217C1D"/>
    <w:rsid w:val="002604F2"/>
    <w:rsid w:val="00281D20"/>
    <w:rsid w:val="003120EF"/>
    <w:rsid w:val="00332D1C"/>
    <w:rsid w:val="00337D2E"/>
    <w:rsid w:val="00354862"/>
    <w:rsid w:val="003739A1"/>
    <w:rsid w:val="00375E8A"/>
    <w:rsid w:val="003870D1"/>
    <w:rsid w:val="003A45AE"/>
    <w:rsid w:val="003A79D0"/>
    <w:rsid w:val="003C40C3"/>
    <w:rsid w:val="003D0A1A"/>
    <w:rsid w:val="0044182E"/>
    <w:rsid w:val="0046609E"/>
    <w:rsid w:val="00466CC2"/>
    <w:rsid w:val="0048280B"/>
    <w:rsid w:val="004A6435"/>
    <w:rsid w:val="004C2445"/>
    <w:rsid w:val="004C279B"/>
    <w:rsid w:val="004E0B6D"/>
    <w:rsid w:val="00534F33"/>
    <w:rsid w:val="005C669E"/>
    <w:rsid w:val="005F7C21"/>
    <w:rsid w:val="0063332D"/>
    <w:rsid w:val="0063728C"/>
    <w:rsid w:val="006C0835"/>
    <w:rsid w:val="006E6727"/>
    <w:rsid w:val="006F4122"/>
    <w:rsid w:val="00700FEB"/>
    <w:rsid w:val="007479CB"/>
    <w:rsid w:val="00773806"/>
    <w:rsid w:val="008807CC"/>
    <w:rsid w:val="008E3F5E"/>
    <w:rsid w:val="009B793D"/>
    <w:rsid w:val="009C49C2"/>
    <w:rsid w:val="009C69AD"/>
    <w:rsid w:val="00A004FB"/>
    <w:rsid w:val="00A515EA"/>
    <w:rsid w:val="00A51C55"/>
    <w:rsid w:val="00AA0C62"/>
    <w:rsid w:val="00AA200B"/>
    <w:rsid w:val="00AE0EA4"/>
    <w:rsid w:val="00B07C55"/>
    <w:rsid w:val="00B66DEE"/>
    <w:rsid w:val="00B721EC"/>
    <w:rsid w:val="00B83430"/>
    <w:rsid w:val="00BB02C1"/>
    <w:rsid w:val="00BD6E47"/>
    <w:rsid w:val="00BE19A3"/>
    <w:rsid w:val="00BF4FDA"/>
    <w:rsid w:val="00BF5E70"/>
    <w:rsid w:val="00C66308"/>
    <w:rsid w:val="00CB1F70"/>
    <w:rsid w:val="00CE057D"/>
    <w:rsid w:val="00CE204F"/>
    <w:rsid w:val="00D13C39"/>
    <w:rsid w:val="00D17E0F"/>
    <w:rsid w:val="00D25C64"/>
    <w:rsid w:val="00DC1D8B"/>
    <w:rsid w:val="00DD7382"/>
    <w:rsid w:val="00DE22D5"/>
    <w:rsid w:val="00DF091A"/>
    <w:rsid w:val="00E27DCB"/>
    <w:rsid w:val="00E84122"/>
    <w:rsid w:val="00E93590"/>
    <w:rsid w:val="00EC7482"/>
    <w:rsid w:val="00EF745E"/>
    <w:rsid w:val="00F01317"/>
    <w:rsid w:val="00FB73F7"/>
    <w:rsid w:val="00FC0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B534E"/>
  <w15:chartTrackingRefBased/>
  <w15:docId w15:val="{65CE855F-81CC-47A6-9AAA-2125A683F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5C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5C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5C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5C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5C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5C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5C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5C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5C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5C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5C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5C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5C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5C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5C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5C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5C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5C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5C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5C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5C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5C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5C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5C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5C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5C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5C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5C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5C6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479C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79C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D0A1A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E22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22D5"/>
  </w:style>
  <w:style w:type="paragraph" w:styleId="Footer">
    <w:name w:val="footer"/>
    <w:basedOn w:val="Normal"/>
    <w:link w:val="FooterChar"/>
    <w:uiPriority w:val="99"/>
    <w:unhideWhenUsed/>
    <w:rsid w:val="00DE22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22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ddscp.org.uk/media/derby-scb/content-assets/documents/serious-case-reviews/ddscp_tds20_lcspr_final(2)_14.03.24.pdf" TargetMode="External"/><Relationship Id="rId18" Type="http://schemas.openxmlformats.org/officeDocument/2006/relationships/hyperlink" Target="https://doi.org/10.1080/13561820020003919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doi.org/10.1177/15248380221134634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gov.uk/government/publications/working-together-to-safeguard-children--2" TargetMode="External"/><Relationship Id="rId17" Type="http://schemas.openxmlformats.org/officeDocument/2006/relationships/hyperlink" Target="https://doi.org/10.1080/09649060600762282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108/17466660200600012" TargetMode="External"/><Relationship Id="rId20" Type="http://schemas.openxmlformats.org/officeDocument/2006/relationships/hyperlink" Target="https://www.legislation.gov.uk/ukpga/1998/42/schedule/1/part/I/chapter/crossheading/right-to-life/enacted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archive.crin.org/en/home/rights/convention/articles/article-19-protection-abuse-and-neglect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oi.org/10.1186/s12913-018-3474-2" TargetMode="External"/><Relationship Id="rId23" Type="http://schemas.openxmlformats.org/officeDocument/2006/relationships/theme" Target="theme/theme1.xml"/><Relationship Id="rId10" Type="http://schemas.openxmlformats.org/officeDocument/2006/relationships/image" Target="file:///C:\Users\biancasanfilippo\Library\Group%20Containers\UBF8T346G9.ms\WebArchiveCopyPasteTempFiles\com.microsoft.Word\UWTSD-Logo.jpg" TargetMode="External"/><Relationship Id="rId19" Type="http://schemas.openxmlformats.org/officeDocument/2006/relationships/hyperlink" Target="https://england.shelter.org.uk/professional_resources/legal/housing_options/young_people_and_care_leavers_housing_rights/social_services_assessments_and_duties_to_children_in_need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s://doi.org/10.7860/JCDR/2024/72881.19809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A5AEB59E106244B832A4D4041A0D21" ma:contentTypeVersion="6" ma:contentTypeDescription="Create a new document." ma:contentTypeScope="" ma:versionID="52127b671f6e408cc4aa5b9c75c21b3a">
  <xsd:schema xmlns:xsd="http://www.w3.org/2001/XMLSchema" xmlns:xs="http://www.w3.org/2001/XMLSchema" xmlns:p="http://schemas.microsoft.com/office/2006/metadata/properties" xmlns:ns3="80ad0dd2-2cb0-44fb-bfff-af5123703117" targetNamespace="http://schemas.microsoft.com/office/2006/metadata/properties" ma:root="true" ma:fieldsID="2a4773ed38d773af6988bec2e2481fa8" ns3:_="">
    <xsd:import namespace="80ad0dd2-2cb0-44fb-bfff-af512370311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d0dd2-2cb0-44fb-bfff-af512370311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ad0dd2-2cb0-44fb-bfff-af5123703117" xsi:nil="true"/>
  </documentManagement>
</p:properties>
</file>

<file path=customXml/itemProps1.xml><?xml version="1.0" encoding="utf-8"?>
<ds:datastoreItem xmlns:ds="http://schemas.openxmlformats.org/officeDocument/2006/customXml" ds:itemID="{31F826E1-CD75-4594-8A63-33E18871B6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ad0dd2-2cb0-44fb-bfff-af5123703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20585C-12CA-417D-A4DC-F290CC3253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9F448E-307E-453A-A31C-6F11BCC02567}">
  <ds:schemaRefs>
    <ds:schemaRef ds:uri="http://schemas.microsoft.com/office/2006/metadata/properties"/>
    <ds:schemaRef ds:uri="http://schemas.microsoft.com/office/infopath/2007/PartnerControls"/>
    <ds:schemaRef ds:uri="80ad0dd2-2cb0-44fb-bfff-af51237031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3592</TotalTime>
  <Pages>3</Pages>
  <Words>541</Words>
  <Characters>3089</Characters>
  <Application>Microsoft Office Word</Application>
  <DocSecurity>0</DocSecurity>
  <Lines>25</Lines>
  <Paragraphs>7</Paragraphs>
  <ScaleCrop>false</ScaleCrop>
  <Company/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Blachut (2337025)</dc:creator>
  <cp:keywords/>
  <dc:description/>
  <cp:lastModifiedBy>Maria Blachut (2337025)</cp:lastModifiedBy>
  <cp:revision>77</cp:revision>
  <dcterms:created xsi:type="dcterms:W3CDTF">2025-11-25T21:27:00Z</dcterms:created>
  <dcterms:modified xsi:type="dcterms:W3CDTF">2025-11-28T09:20:00Z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0x01010088A5AEB59E106244B832A4D4041A0D21</vt:lpwstr>
  </property>
</Properties>
</file>