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4FCDFF" w:themeColor="accent2" w:themeTint="99"/>
  <w:body>
    <w:p w14:paraId="4408472D" w14:textId="1CFFA714" w:rsidR="003B6B7B" w:rsidRPr="00804FA3" w:rsidRDefault="00546872" w:rsidP="00D724FE">
      <w:pPr>
        <w:ind w:right="-330"/>
        <w:rPr>
          <w:rFonts w:asciiTheme="minorHAnsi" w:hAnsiTheme="minorHAnsi"/>
          <w:sz w:val="22"/>
          <w:u w:val="single"/>
        </w:rPr>
      </w:pPr>
      <w:r w:rsidRPr="006D42AA">
        <w:rPr>
          <w:rFonts w:asciiTheme="minorHAnsi" w:hAnsiTheme="minorHAnsi"/>
          <w:sz w:val="22"/>
          <w:u w:val="single"/>
        </w:rPr>
        <w:t>Question: Critically assess how globalisation challenges the sovereign authority of the nation-state?</w:t>
      </w:r>
    </w:p>
    <w:p w14:paraId="122C6AC9" w14:textId="4276A71A" w:rsidR="009650B6" w:rsidRDefault="009650B6" w:rsidP="00D724FE">
      <w:pPr>
        <w:ind w:right="-330"/>
        <w:rPr>
          <w:rFonts w:asciiTheme="minorHAnsi" w:hAnsiTheme="minorHAnsi"/>
          <w:sz w:val="22"/>
        </w:rPr>
      </w:pPr>
      <w:r w:rsidRPr="006D42AA">
        <w:rPr>
          <w:rFonts w:asciiTheme="minorHAnsi" w:hAnsiTheme="minorHAnsi"/>
          <w:sz w:val="22"/>
        </w:rPr>
        <w:t xml:space="preserve">Within this </w:t>
      </w:r>
      <w:r w:rsidR="0084521C" w:rsidRPr="006D42AA">
        <w:rPr>
          <w:rFonts w:asciiTheme="minorHAnsi" w:hAnsiTheme="minorHAnsi"/>
          <w:sz w:val="22"/>
        </w:rPr>
        <w:t xml:space="preserve">essay I </w:t>
      </w:r>
      <w:r w:rsidR="00672B6D">
        <w:rPr>
          <w:rFonts w:asciiTheme="minorHAnsi" w:hAnsiTheme="minorHAnsi"/>
          <w:sz w:val="22"/>
        </w:rPr>
        <w:t xml:space="preserve">will </w:t>
      </w:r>
      <w:r w:rsidR="0084521C" w:rsidRPr="006D42AA">
        <w:rPr>
          <w:rFonts w:asciiTheme="minorHAnsi" w:hAnsiTheme="minorHAnsi"/>
          <w:sz w:val="22"/>
        </w:rPr>
        <w:t xml:space="preserve">discuss how globalisation challenges the sovereign authority of the nation-state via </w:t>
      </w:r>
      <w:r w:rsidR="00E04393" w:rsidRPr="006D42AA">
        <w:rPr>
          <w:rFonts w:asciiTheme="minorHAnsi" w:hAnsiTheme="minorHAnsi"/>
          <w:sz w:val="22"/>
        </w:rPr>
        <w:t xml:space="preserve">migration. </w:t>
      </w:r>
      <w:r w:rsidR="003903F9" w:rsidRPr="006D42AA">
        <w:rPr>
          <w:rFonts w:asciiTheme="minorHAnsi" w:hAnsiTheme="minorHAnsi"/>
          <w:sz w:val="22"/>
        </w:rPr>
        <w:t xml:space="preserve">Firstly, I will discuss the definition </w:t>
      </w:r>
      <w:r w:rsidR="002C6A49" w:rsidRPr="006D42AA">
        <w:rPr>
          <w:rFonts w:asciiTheme="minorHAnsi" w:hAnsiTheme="minorHAnsi"/>
          <w:sz w:val="22"/>
        </w:rPr>
        <w:t xml:space="preserve">and problems of defining globalisation </w:t>
      </w:r>
      <w:r w:rsidR="0086663C" w:rsidRPr="006D42AA">
        <w:rPr>
          <w:rFonts w:asciiTheme="minorHAnsi" w:hAnsiTheme="minorHAnsi"/>
          <w:sz w:val="22"/>
        </w:rPr>
        <w:t xml:space="preserve">and </w:t>
      </w:r>
      <w:r w:rsidR="00111FC0" w:rsidRPr="006D42AA">
        <w:rPr>
          <w:rFonts w:asciiTheme="minorHAnsi" w:hAnsiTheme="minorHAnsi"/>
          <w:sz w:val="22"/>
        </w:rPr>
        <w:t>the nation-state</w:t>
      </w:r>
      <w:r w:rsidR="009F230F" w:rsidRPr="006D42AA">
        <w:rPr>
          <w:rFonts w:asciiTheme="minorHAnsi" w:hAnsiTheme="minorHAnsi"/>
          <w:sz w:val="22"/>
        </w:rPr>
        <w:t>. I will explore the challenges globalisation and migration pose to nation-states through the ethnographic examples of</w:t>
      </w:r>
      <w:r w:rsidR="00E94CEA" w:rsidRPr="006D42AA">
        <w:rPr>
          <w:rFonts w:asciiTheme="minorHAnsi" w:hAnsiTheme="minorHAnsi"/>
          <w:sz w:val="22"/>
        </w:rPr>
        <w:t xml:space="preserve"> the</w:t>
      </w:r>
      <w:r w:rsidR="009F230F" w:rsidRPr="006D42AA">
        <w:rPr>
          <w:rFonts w:asciiTheme="minorHAnsi" w:hAnsiTheme="minorHAnsi"/>
          <w:sz w:val="22"/>
        </w:rPr>
        <w:t xml:space="preserve"> Sam</w:t>
      </w:r>
      <w:r w:rsidR="00E94CEA" w:rsidRPr="006D42AA">
        <w:rPr>
          <w:rFonts w:asciiTheme="minorHAnsi" w:hAnsiTheme="minorHAnsi"/>
          <w:sz w:val="22"/>
        </w:rPr>
        <w:t>oans</w:t>
      </w:r>
      <w:r w:rsidR="00D75989" w:rsidRPr="006D42AA">
        <w:rPr>
          <w:rFonts w:asciiTheme="minorHAnsi" w:hAnsiTheme="minorHAnsi"/>
          <w:sz w:val="22"/>
        </w:rPr>
        <w:t xml:space="preserve"> and the Rohingya Muslims </w:t>
      </w:r>
      <w:r w:rsidR="007747F2" w:rsidRPr="006D42AA">
        <w:rPr>
          <w:rFonts w:asciiTheme="minorHAnsi" w:hAnsiTheme="minorHAnsi"/>
          <w:sz w:val="22"/>
        </w:rPr>
        <w:t xml:space="preserve">in Burma. </w:t>
      </w:r>
      <w:r w:rsidR="00AA3E03">
        <w:rPr>
          <w:rFonts w:asciiTheme="minorHAnsi" w:hAnsiTheme="minorHAnsi"/>
          <w:sz w:val="22"/>
        </w:rPr>
        <w:t>T</w:t>
      </w:r>
      <w:r w:rsidR="003E1B3B">
        <w:rPr>
          <w:rFonts w:asciiTheme="minorHAnsi" w:hAnsiTheme="minorHAnsi"/>
          <w:sz w:val="22"/>
        </w:rPr>
        <w:t>he</w:t>
      </w:r>
      <w:r w:rsidR="00926F1F">
        <w:rPr>
          <w:rFonts w:asciiTheme="minorHAnsi" w:hAnsiTheme="minorHAnsi"/>
          <w:sz w:val="22"/>
        </w:rPr>
        <w:t>se two examples demonstrate</w:t>
      </w:r>
      <w:r w:rsidR="00C14566" w:rsidRPr="006D42AA">
        <w:rPr>
          <w:rFonts w:asciiTheme="minorHAnsi" w:hAnsiTheme="minorHAnsi"/>
          <w:sz w:val="22"/>
        </w:rPr>
        <w:t xml:space="preserve"> </w:t>
      </w:r>
      <w:r w:rsidR="00265FCF" w:rsidRPr="006D42AA">
        <w:rPr>
          <w:rFonts w:asciiTheme="minorHAnsi" w:hAnsiTheme="minorHAnsi"/>
          <w:sz w:val="22"/>
        </w:rPr>
        <w:t>the</w:t>
      </w:r>
      <w:r w:rsidR="00926F1F">
        <w:rPr>
          <w:rFonts w:asciiTheme="minorHAnsi" w:hAnsiTheme="minorHAnsi"/>
          <w:sz w:val="22"/>
        </w:rPr>
        <w:t xml:space="preserve"> different</w:t>
      </w:r>
      <w:r w:rsidR="00265FCF" w:rsidRPr="006D42AA">
        <w:rPr>
          <w:rFonts w:asciiTheme="minorHAnsi" w:hAnsiTheme="minorHAnsi"/>
          <w:sz w:val="22"/>
        </w:rPr>
        <w:t xml:space="preserve"> impact</w:t>
      </w:r>
      <w:r w:rsidR="00926F1F">
        <w:rPr>
          <w:rFonts w:asciiTheme="minorHAnsi" w:hAnsiTheme="minorHAnsi"/>
          <w:sz w:val="22"/>
        </w:rPr>
        <w:t>s</w:t>
      </w:r>
      <w:r w:rsidR="00265FCF" w:rsidRPr="006D42AA">
        <w:rPr>
          <w:rFonts w:asciiTheme="minorHAnsi" w:hAnsiTheme="minorHAnsi"/>
          <w:sz w:val="22"/>
        </w:rPr>
        <w:t xml:space="preserve"> migration can have on nation-states</w:t>
      </w:r>
      <w:r w:rsidR="006B26A1">
        <w:rPr>
          <w:rFonts w:asciiTheme="minorHAnsi" w:hAnsiTheme="minorHAnsi"/>
          <w:sz w:val="22"/>
        </w:rPr>
        <w:t>,</w:t>
      </w:r>
      <w:r w:rsidR="006E1993">
        <w:rPr>
          <w:rFonts w:asciiTheme="minorHAnsi" w:hAnsiTheme="minorHAnsi"/>
          <w:sz w:val="22"/>
        </w:rPr>
        <w:t xml:space="preserve"> </w:t>
      </w:r>
      <w:r w:rsidR="006B26A1">
        <w:rPr>
          <w:rFonts w:asciiTheme="minorHAnsi" w:hAnsiTheme="minorHAnsi"/>
          <w:sz w:val="22"/>
        </w:rPr>
        <w:t>i</w:t>
      </w:r>
      <w:r w:rsidR="006E1993">
        <w:rPr>
          <w:rFonts w:asciiTheme="minorHAnsi" w:hAnsiTheme="minorHAnsi"/>
          <w:sz w:val="22"/>
        </w:rPr>
        <w:t>nclud</w:t>
      </w:r>
      <w:r w:rsidR="006B26A1">
        <w:rPr>
          <w:rFonts w:asciiTheme="minorHAnsi" w:hAnsiTheme="minorHAnsi"/>
          <w:sz w:val="22"/>
        </w:rPr>
        <w:t>ing</w:t>
      </w:r>
      <w:r w:rsidR="006E1993">
        <w:rPr>
          <w:rFonts w:asciiTheme="minorHAnsi" w:hAnsiTheme="minorHAnsi"/>
          <w:sz w:val="22"/>
        </w:rPr>
        <w:t xml:space="preserve"> the </w:t>
      </w:r>
      <w:r w:rsidR="0077542A">
        <w:rPr>
          <w:rFonts w:asciiTheme="minorHAnsi" w:hAnsiTheme="minorHAnsi"/>
          <w:sz w:val="22"/>
        </w:rPr>
        <w:t>preservation of culture across international boundaries</w:t>
      </w:r>
      <w:r w:rsidR="00605FB4">
        <w:rPr>
          <w:rFonts w:asciiTheme="minorHAnsi" w:hAnsiTheme="minorHAnsi"/>
          <w:sz w:val="22"/>
        </w:rPr>
        <w:t>, in the case of the Samoan ethnography,</w:t>
      </w:r>
      <w:r w:rsidR="0077542A">
        <w:rPr>
          <w:rFonts w:asciiTheme="minorHAnsi" w:hAnsiTheme="minorHAnsi"/>
          <w:sz w:val="22"/>
        </w:rPr>
        <w:t xml:space="preserve"> and the pressure </w:t>
      </w:r>
      <w:r w:rsidR="00D17D3C">
        <w:rPr>
          <w:rFonts w:asciiTheme="minorHAnsi" w:hAnsiTheme="minorHAnsi"/>
          <w:sz w:val="22"/>
        </w:rPr>
        <w:t xml:space="preserve">imposed on nation-states in times </w:t>
      </w:r>
      <w:r w:rsidR="00E446DE">
        <w:rPr>
          <w:rFonts w:asciiTheme="minorHAnsi" w:hAnsiTheme="minorHAnsi"/>
          <w:sz w:val="22"/>
        </w:rPr>
        <w:t>of conflict</w:t>
      </w:r>
      <w:r w:rsidR="00605FB4">
        <w:rPr>
          <w:rFonts w:asciiTheme="minorHAnsi" w:hAnsiTheme="minorHAnsi"/>
          <w:sz w:val="22"/>
        </w:rPr>
        <w:t xml:space="preserve"> in the ethnographic example of the Rohingya</w:t>
      </w:r>
      <w:r w:rsidR="00E446DE">
        <w:rPr>
          <w:rFonts w:asciiTheme="minorHAnsi" w:hAnsiTheme="minorHAnsi"/>
          <w:sz w:val="22"/>
        </w:rPr>
        <w:t>.</w:t>
      </w:r>
      <w:r w:rsidR="00265FCF" w:rsidRPr="006D42AA">
        <w:rPr>
          <w:rFonts w:asciiTheme="minorHAnsi" w:hAnsiTheme="minorHAnsi"/>
          <w:sz w:val="22"/>
        </w:rPr>
        <w:t xml:space="preserve"> </w:t>
      </w:r>
      <w:r w:rsidR="00302C67" w:rsidRPr="006D42AA">
        <w:rPr>
          <w:rFonts w:asciiTheme="minorHAnsi" w:hAnsiTheme="minorHAnsi"/>
          <w:sz w:val="22"/>
        </w:rPr>
        <w:t xml:space="preserve">Globalisation </w:t>
      </w:r>
      <w:r w:rsidR="006172E3">
        <w:rPr>
          <w:rFonts w:asciiTheme="minorHAnsi" w:hAnsiTheme="minorHAnsi"/>
          <w:sz w:val="22"/>
        </w:rPr>
        <w:t xml:space="preserve">is a </w:t>
      </w:r>
      <w:r w:rsidR="00302C67" w:rsidRPr="006D42AA">
        <w:rPr>
          <w:rFonts w:asciiTheme="minorHAnsi" w:hAnsiTheme="minorHAnsi"/>
          <w:sz w:val="22"/>
        </w:rPr>
        <w:t xml:space="preserve">complex </w:t>
      </w:r>
      <w:r w:rsidR="00E86F93" w:rsidRPr="006D42AA">
        <w:rPr>
          <w:rFonts w:asciiTheme="minorHAnsi" w:hAnsiTheme="minorHAnsi"/>
          <w:sz w:val="22"/>
        </w:rPr>
        <w:t>topic</w:t>
      </w:r>
      <w:r w:rsidR="00E86F93">
        <w:rPr>
          <w:rFonts w:asciiTheme="minorHAnsi" w:hAnsiTheme="minorHAnsi"/>
          <w:sz w:val="22"/>
        </w:rPr>
        <w:t>;</w:t>
      </w:r>
      <w:r w:rsidR="005B1CDD" w:rsidRPr="006D42AA">
        <w:rPr>
          <w:rFonts w:asciiTheme="minorHAnsi" w:hAnsiTheme="minorHAnsi"/>
          <w:sz w:val="22"/>
        </w:rPr>
        <w:t xml:space="preserve"> </w:t>
      </w:r>
      <w:r w:rsidR="00965488">
        <w:rPr>
          <w:rFonts w:asciiTheme="minorHAnsi" w:hAnsiTheme="minorHAnsi"/>
          <w:sz w:val="22"/>
        </w:rPr>
        <w:t>therefore,</w:t>
      </w:r>
      <w:r w:rsidR="005B1CDD" w:rsidRPr="006D42AA">
        <w:rPr>
          <w:rFonts w:asciiTheme="minorHAnsi" w:hAnsiTheme="minorHAnsi"/>
          <w:sz w:val="22"/>
        </w:rPr>
        <w:t xml:space="preserve"> only certain aspects will be covered within this essay. </w:t>
      </w:r>
    </w:p>
    <w:p w14:paraId="5CF56EA1" w14:textId="6B0A04F1" w:rsidR="000474B9" w:rsidRPr="000474B9" w:rsidRDefault="00AB49A9" w:rsidP="00D724FE">
      <w:pPr>
        <w:ind w:right="-330"/>
        <w:rPr>
          <w:rFonts w:asciiTheme="minorHAnsi" w:hAnsiTheme="minorHAnsi"/>
          <w:sz w:val="22"/>
        </w:rPr>
      </w:pPr>
      <w:r>
        <w:rPr>
          <w:rFonts w:asciiTheme="minorHAnsi" w:hAnsiTheme="minorHAnsi"/>
          <w:b/>
          <w:i/>
          <w:sz w:val="22"/>
        </w:rPr>
        <w:t xml:space="preserve">Concepts and definitions: </w:t>
      </w:r>
    </w:p>
    <w:p w14:paraId="47A10007" w14:textId="77777777" w:rsidR="00400FEA" w:rsidRDefault="006B79E3" w:rsidP="00D724FE">
      <w:pPr>
        <w:ind w:right="-330"/>
        <w:rPr>
          <w:rFonts w:asciiTheme="minorHAnsi" w:hAnsiTheme="minorHAnsi"/>
          <w:sz w:val="22"/>
        </w:rPr>
      </w:pPr>
      <w:r w:rsidRPr="006D42AA">
        <w:rPr>
          <w:rFonts w:asciiTheme="minorHAnsi" w:hAnsiTheme="minorHAnsi"/>
          <w:sz w:val="22"/>
        </w:rPr>
        <w:t xml:space="preserve">The topic </w:t>
      </w:r>
      <w:r w:rsidR="002760C6" w:rsidRPr="006D42AA">
        <w:rPr>
          <w:rFonts w:asciiTheme="minorHAnsi" w:hAnsiTheme="minorHAnsi"/>
          <w:sz w:val="22"/>
        </w:rPr>
        <w:t xml:space="preserve">of </w:t>
      </w:r>
      <w:r w:rsidR="009D7E27" w:rsidRPr="006D42AA">
        <w:rPr>
          <w:rFonts w:asciiTheme="minorHAnsi" w:hAnsiTheme="minorHAnsi"/>
          <w:sz w:val="22"/>
        </w:rPr>
        <w:t>globalisation</w:t>
      </w:r>
      <w:r w:rsidRPr="006D42AA">
        <w:rPr>
          <w:rFonts w:asciiTheme="minorHAnsi" w:hAnsiTheme="minorHAnsi"/>
          <w:sz w:val="22"/>
        </w:rPr>
        <w:t xml:space="preserve"> is debated amongst scholars </w:t>
      </w:r>
      <w:r w:rsidR="003660C2" w:rsidRPr="006D42AA">
        <w:rPr>
          <w:rFonts w:asciiTheme="minorHAnsi" w:hAnsiTheme="minorHAnsi"/>
          <w:sz w:val="22"/>
        </w:rPr>
        <w:t>regarding</w:t>
      </w:r>
      <w:r w:rsidR="00D77831" w:rsidRPr="006D42AA">
        <w:rPr>
          <w:rFonts w:asciiTheme="minorHAnsi" w:hAnsiTheme="minorHAnsi"/>
          <w:sz w:val="22"/>
        </w:rPr>
        <w:t xml:space="preserve"> </w:t>
      </w:r>
      <w:r w:rsidRPr="006D42AA">
        <w:rPr>
          <w:rFonts w:asciiTheme="minorHAnsi" w:hAnsiTheme="minorHAnsi"/>
          <w:sz w:val="22"/>
        </w:rPr>
        <w:t xml:space="preserve">the ‘correct’ definition </w:t>
      </w:r>
      <w:r w:rsidR="009B223A" w:rsidRPr="006D42AA">
        <w:rPr>
          <w:rFonts w:asciiTheme="minorHAnsi" w:hAnsiTheme="minorHAnsi"/>
          <w:sz w:val="22"/>
        </w:rPr>
        <w:t>of what the word</w:t>
      </w:r>
      <w:r w:rsidR="0093395F" w:rsidRPr="006D42AA">
        <w:rPr>
          <w:rFonts w:asciiTheme="minorHAnsi" w:hAnsiTheme="minorHAnsi"/>
          <w:sz w:val="22"/>
        </w:rPr>
        <w:t xml:space="preserve"> itself means. </w:t>
      </w:r>
      <w:r w:rsidR="00934EB7" w:rsidRPr="006D42AA">
        <w:rPr>
          <w:rFonts w:asciiTheme="minorHAnsi" w:hAnsiTheme="minorHAnsi"/>
          <w:sz w:val="22"/>
        </w:rPr>
        <w:t xml:space="preserve">Waters </w:t>
      </w:r>
      <w:r w:rsidR="00A950F6" w:rsidRPr="006D42AA">
        <w:rPr>
          <w:rFonts w:asciiTheme="minorHAnsi" w:hAnsiTheme="minorHAnsi"/>
          <w:sz w:val="22"/>
        </w:rPr>
        <w:t xml:space="preserve">describes globalisation </w:t>
      </w:r>
      <w:r w:rsidR="003153F3" w:rsidRPr="006D42AA">
        <w:rPr>
          <w:rFonts w:asciiTheme="minorHAnsi" w:hAnsiTheme="minorHAnsi"/>
          <w:sz w:val="22"/>
        </w:rPr>
        <w:t xml:space="preserve">as </w:t>
      </w:r>
      <w:r w:rsidR="00181D4E" w:rsidRPr="006D42AA">
        <w:rPr>
          <w:rFonts w:asciiTheme="minorHAnsi" w:hAnsiTheme="minorHAnsi"/>
          <w:sz w:val="22"/>
        </w:rPr>
        <w:t>“</w:t>
      </w:r>
      <w:r w:rsidR="003153F3" w:rsidRPr="006D42AA">
        <w:rPr>
          <w:rFonts w:asciiTheme="minorHAnsi" w:hAnsiTheme="minorHAnsi"/>
          <w:sz w:val="22"/>
        </w:rPr>
        <w:t>involve[ing]</w:t>
      </w:r>
      <w:r w:rsidR="00181D4E" w:rsidRPr="006D42AA">
        <w:rPr>
          <w:rFonts w:asciiTheme="minorHAnsi" w:hAnsiTheme="minorHAnsi"/>
          <w:sz w:val="22"/>
        </w:rPr>
        <w:t xml:space="preserve"> the systematic interrelationship of all the individual social ties that </w:t>
      </w:r>
      <w:r w:rsidR="00114222" w:rsidRPr="006D42AA">
        <w:rPr>
          <w:rFonts w:asciiTheme="minorHAnsi" w:hAnsiTheme="minorHAnsi"/>
          <w:sz w:val="22"/>
        </w:rPr>
        <w:t xml:space="preserve">are </w:t>
      </w:r>
      <w:r w:rsidR="00181D4E" w:rsidRPr="006D42AA">
        <w:rPr>
          <w:rFonts w:asciiTheme="minorHAnsi" w:hAnsiTheme="minorHAnsi"/>
          <w:sz w:val="22"/>
        </w:rPr>
        <w:t>established on the planet. In a fully globalised context, no given relationship or set of relationships can remain isolated or bounded</w:t>
      </w:r>
      <w:r w:rsidR="00C707E9" w:rsidRPr="006D42AA">
        <w:rPr>
          <w:rFonts w:asciiTheme="minorHAnsi" w:hAnsiTheme="minorHAnsi"/>
          <w:sz w:val="22"/>
        </w:rPr>
        <w:t xml:space="preserve">” </w:t>
      </w:r>
      <w:r w:rsidR="00314DDA" w:rsidRPr="006D42AA">
        <w:rPr>
          <w:rFonts w:asciiTheme="minorHAnsi" w:hAnsiTheme="minorHAnsi"/>
          <w:sz w:val="22"/>
        </w:rPr>
        <w:t>(Waters, 2001:15).</w:t>
      </w:r>
      <w:r w:rsidR="00886D25" w:rsidRPr="006D42AA">
        <w:rPr>
          <w:rFonts w:asciiTheme="minorHAnsi" w:hAnsiTheme="minorHAnsi"/>
          <w:sz w:val="22"/>
        </w:rPr>
        <w:t xml:space="preserve"> With this point we can understand that </w:t>
      </w:r>
      <w:r w:rsidR="00786F95" w:rsidRPr="006D42AA">
        <w:rPr>
          <w:rFonts w:asciiTheme="minorHAnsi" w:hAnsiTheme="minorHAnsi"/>
          <w:sz w:val="22"/>
        </w:rPr>
        <w:t xml:space="preserve">whilst globalisation can be considered </w:t>
      </w:r>
      <w:r w:rsidR="00DE3BCD" w:rsidRPr="006D42AA">
        <w:rPr>
          <w:rFonts w:asciiTheme="minorHAnsi" w:hAnsiTheme="minorHAnsi"/>
          <w:sz w:val="22"/>
        </w:rPr>
        <w:t>a</w:t>
      </w:r>
      <w:r w:rsidR="00FD66CE" w:rsidRPr="006D42AA">
        <w:rPr>
          <w:rFonts w:asciiTheme="minorHAnsi" w:hAnsiTheme="minorHAnsi"/>
          <w:sz w:val="22"/>
        </w:rPr>
        <w:t>n</w:t>
      </w:r>
      <w:r w:rsidR="006E3249" w:rsidRPr="006D42AA">
        <w:rPr>
          <w:rFonts w:asciiTheme="minorHAnsi" w:hAnsiTheme="minorHAnsi"/>
          <w:sz w:val="22"/>
        </w:rPr>
        <w:t xml:space="preserve"> ‘interrelationship’</w:t>
      </w:r>
      <w:r w:rsidR="000C47B8">
        <w:rPr>
          <w:rFonts w:asciiTheme="minorHAnsi" w:hAnsiTheme="minorHAnsi"/>
          <w:sz w:val="22"/>
        </w:rPr>
        <w:t>,</w:t>
      </w:r>
      <w:r w:rsidR="006E3249" w:rsidRPr="006D42AA">
        <w:rPr>
          <w:rFonts w:asciiTheme="minorHAnsi" w:hAnsiTheme="minorHAnsi"/>
          <w:sz w:val="22"/>
        </w:rPr>
        <w:t xml:space="preserve"> </w:t>
      </w:r>
      <w:r w:rsidR="00DD0F3E" w:rsidRPr="006D42AA">
        <w:rPr>
          <w:rFonts w:asciiTheme="minorHAnsi" w:hAnsiTheme="minorHAnsi"/>
          <w:sz w:val="22"/>
        </w:rPr>
        <w:t>the intricate details</w:t>
      </w:r>
      <w:r w:rsidR="00DA01BE" w:rsidRPr="006D42AA">
        <w:rPr>
          <w:rFonts w:asciiTheme="minorHAnsi" w:hAnsiTheme="minorHAnsi"/>
          <w:sz w:val="22"/>
        </w:rPr>
        <w:t xml:space="preserve"> of how it can </w:t>
      </w:r>
      <w:r w:rsidR="00577F62" w:rsidRPr="006D42AA">
        <w:rPr>
          <w:rFonts w:asciiTheme="minorHAnsi" w:hAnsiTheme="minorHAnsi"/>
          <w:sz w:val="22"/>
        </w:rPr>
        <w:t>affect</w:t>
      </w:r>
      <w:r w:rsidR="00F8671C" w:rsidRPr="006D42AA">
        <w:rPr>
          <w:rFonts w:asciiTheme="minorHAnsi" w:hAnsiTheme="minorHAnsi"/>
          <w:sz w:val="22"/>
        </w:rPr>
        <w:t xml:space="preserve"> individual nation-states </w:t>
      </w:r>
      <w:r w:rsidR="000B7D90" w:rsidRPr="006D42AA">
        <w:rPr>
          <w:rFonts w:asciiTheme="minorHAnsi" w:hAnsiTheme="minorHAnsi"/>
          <w:sz w:val="22"/>
        </w:rPr>
        <w:t>and their authority can be discussed through both political and eco</w:t>
      </w:r>
      <w:r w:rsidR="00577F62" w:rsidRPr="006D42AA">
        <w:rPr>
          <w:rFonts w:asciiTheme="minorHAnsi" w:hAnsiTheme="minorHAnsi"/>
          <w:sz w:val="22"/>
        </w:rPr>
        <w:t xml:space="preserve">nomic spheres. </w:t>
      </w:r>
      <w:r w:rsidR="003C23C8" w:rsidRPr="006D42AA">
        <w:rPr>
          <w:rFonts w:asciiTheme="minorHAnsi" w:hAnsiTheme="minorHAnsi"/>
          <w:sz w:val="22"/>
        </w:rPr>
        <w:t xml:space="preserve">The </w:t>
      </w:r>
      <w:r w:rsidR="005B30E9" w:rsidRPr="006D42AA">
        <w:rPr>
          <w:rFonts w:asciiTheme="minorHAnsi" w:hAnsiTheme="minorHAnsi"/>
          <w:sz w:val="22"/>
        </w:rPr>
        <w:t>political</w:t>
      </w:r>
      <w:r w:rsidR="003C23C8" w:rsidRPr="006D42AA">
        <w:rPr>
          <w:rFonts w:asciiTheme="minorHAnsi" w:hAnsiTheme="minorHAnsi"/>
          <w:sz w:val="22"/>
        </w:rPr>
        <w:t xml:space="preserve"> sphere</w:t>
      </w:r>
      <w:r w:rsidR="005B30E9" w:rsidRPr="006D42AA">
        <w:rPr>
          <w:rFonts w:asciiTheme="minorHAnsi" w:hAnsiTheme="minorHAnsi"/>
          <w:sz w:val="22"/>
        </w:rPr>
        <w:t xml:space="preserve"> </w:t>
      </w:r>
      <w:r w:rsidR="00007E2C" w:rsidRPr="006D42AA">
        <w:rPr>
          <w:rFonts w:asciiTheme="minorHAnsi" w:hAnsiTheme="minorHAnsi"/>
          <w:sz w:val="22"/>
        </w:rPr>
        <w:t xml:space="preserve">can be </w:t>
      </w:r>
      <w:r w:rsidR="005B30E9" w:rsidRPr="006D42AA">
        <w:rPr>
          <w:rFonts w:asciiTheme="minorHAnsi" w:hAnsiTheme="minorHAnsi"/>
          <w:sz w:val="22"/>
        </w:rPr>
        <w:t xml:space="preserve">understood </w:t>
      </w:r>
      <w:r w:rsidR="00A16129" w:rsidRPr="006D42AA">
        <w:rPr>
          <w:rFonts w:asciiTheme="minorHAnsi" w:hAnsiTheme="minorHAnsi"/>
          <w:sz w:val="22"/>
        </w:rPr>
        <w:t xml:space="preserve">as the </w:t>
      </w:r>
      <w:r w:rsidR="007C7159" w:rsidRPr="006D42AA">
        <w:rPr>
          <w:rFonts w:asciiTheme="minorHAnsi" w:hAnsiTheme="minorHAnsi"/>
          <w:sz w:val="22"/>
        </w:rPr>
        <w:t>acquisition</w:t>
      </w:r>
      <w:r w:rsidR="00F523FA" w:rsidRPr="006D42AA">
        <w:rPr>
          <w:rFonts w:asciiTheme="minorHAnsi" w:hAnsiTheme="minorHAnsi"/>
          <w:sz w:val="22"/>
        </w:rPr>
        <w:t>, distribution and exercise of power</w:t>
      </w:r>
      <w:r w:rsidR="006F591C">
        <w:rPr>
          <w:rFonts w:asciiTheme="minorHAnsi" w:hAnsiTheme="minorHAnsi"/>
          <w:sz w:val="22"/>
        </w:rPr>
        <w:t>,</w:t>
      </w:r>
      <w:r w:rsidR="00C50A3D" w:rsidRPr="006D42AA">
        <w:rPr>
          <w:rFonts w:asciiTheme="minorHAnsi" w:hAnsiTheme="minorHAnsi"/>
          <w:sz w:val="22"/>
        </w:rPr>
        <w:t xml:space="preserve"> and</w:t>
      </w:r>
      <w:r w:rsidR="006839CB" w:rsidRPr="006D42AA">
        <w:rPr>
          <w:rFonts w:asciiTheme="minorHAnsi" w:hAnsiTheme="minorHAnsi"/>
          <w:sz w:val="22"/>
        </w:rPr>
        <w:t xml:space="preserve"> </w:t>
      </w:r>
      <w:r w:rsidR="00C50A3D" w:rsidRPr="006D42AA">
        <w:rPr>
          <w:rFonts w:asciiTheme="minorHAnsi" w:hAnsiTheme="minorHAnsi"/>
          <w:sz w:val="22"/>
        </w:rPr>
        <w:t>t</w:t>
      </w:r>
      <w:r w:rsidR="006839CB" w:rsidRPr="006D42AA">
        <w:rPr>
          <w:rFonts w:asciiTheme="minorHAnsi" w:hAnsiTheme="minorHAnsi"/>
          <w:sz w:val="22"/>
        </w:rPr>
        <w:t>he economic sphere can be understood as the production</w:t>
      </w:r>
      <w:r w:rsidR="00860A45" w:rsidRPr="006D42AA">
        <w:rPr>
          <w:rFonts w:asciiTheme="minorHAnsi" w:hAnsiTheme="minorHAnsi"/>
          <w:sz w:val="22"/>
        </w:rPr>
        <w:t>, exchange and consumption of resources</w:t>
      </w:r>
      <w:r w:rsidR="00E5279A" w:rsidRPr="006D42AA">
        <w:rPr>
          <w:rFonts w:asciiTheme="minorHAnsi" w:hAnsiTheme="minorHAnsi"/>
          <w:sz w:val="22"/>
        </w:rPr>
        <w:t xml:space="preserve">. </w:t>
      </w:r>
      <w:r w:rsidR="00C50A3D" w:rsidRPr="006D42AA">
        <w:rPr>
          <w:rFonts w:asciiTheme="minorHAnsi" w:hAnsiTheme="minorHAnsi"/>
          <w:sz w:val="22"/>
        </w:rPr>
        <w:t>Both</w:t>
      </w:r>
      <w:r w:rsidR="009D45AE">
        <w:rPr>
          <w:rFonts w:asciiTheme="minorHAnsi" w:hAnsiTheme="minorHAnsi"/>
          <w:sz w:val="22"/>
        </w:rPr>
        <w:t>,</w:t>
      </w:r>
      <w:r w:rsidR="00C50A3D" w:rsidRPr="006D42AA">
        <w:rPr>
          <w:rFonts w:asciiTheme="minorHAnsi" w:hAnsiTheme="minorHAnsi"/>
          <w:sz w:val="22"/>
        </w:rPr>
        <w:t xml:space="preserve"> however, are intertwined in social relations</w:t>
      </w:r>
      <w:r w:rsidR="009801EF" w:rsidRPr="006D42AA">
        <w:rPr>
          <w:rFonts w:asciiTheme="minorHAnsi" w:hAnsiTheme="minorHAnsi"/>
          <w:sz w:val="22"/>
        </w:rPr>
        <w:t>; the political sphere shapes the economic s</w:t>
      </w:r>
      <w:r w:rsidR="00007E2C" w:rsidRPr="006D42AA">
        <w:rPr>
          <w:rFonts w:asciiTheme="minorHAnsi" w:hAnsiTheme="minorHAnsi"/>
          <w:sz w:val="22"/>
        </w:rPr>
        <w:t>phere and vice-versa.</w:t>
      </w:r>
      <w:r w:rsidR="006C36F0" w:rsidRPr="006D42AA">
        <w:rPr>
          <w:rFonts w:asciiTheme="minorHAnsi" w:hAnsiTheme="minorHAnsi"/>
          <w:sz w:val="22"/>
        </w:rPr>
        <w:t xml:space="preserve"> </w:t>
      </w:r>
      <w:r w:rsidR="00966722" w:rsidRPr="006D42AA">
        <w:rPr>
          <w:rFonts w:asciiTheme="minorHAnsi" w:hAnsiTheme="minorHAnsi"/>
          <w:sz w:val="22"/>
        </w:rPr>
        <w:t xml:space="preserve">Water further </w:t>
      </w:r>
      <w:r w:rsidR="002331E0" w:rsidRPr="006D42AA">
        <w:rPr>
          <w:rFonts w:asciiTheme="minorHAnsi" w:hAnsiTheme="minorHAnsi"/>
          <w:sz w:val="22"/>
        </w:rPr>
        <w:t>elaborates</w:t>
      </w:r>
      <w:r w:rsidR="00966722" w:rsidRPr="006D42AA">
        <w:rPr>
          <w:rFonts w:asciiTheme="minorHAnsi" w:hAnsiTheme="minorHAnsi"/>
          <w:sz w:val="22"/>
        </w:rPr>
        <w:t xml:space="preserve"> by discussing that the ‘world society’ </w:t>
      </w:r>
      <w:r w:rsidR="002331E0" w:rsidRPr="006D42AA">
        <w:rPr>
          <w:rFonts w:asciiTheme="minorHAnsi" w:hAnsiTheme="minorHAnsi"/>
          <w:sz w:val="22"/>
        </w:rPr>
        <w:t xml:space="preserve">is a network </w:t>
      </w:r>
      <w:r w:rsidR="009463B4" w:rsidRPr="006D42AA">
        <w:rPr>
          <w:rFonts w:asciiTheme="minorHAnsi" w:hAnsiTheme="minorHAnsi"/>
          <w:sz w:val="22"/>
        </w:rPr>
        <w:t>which goes beyond the bounded territories of states, nations and nation-states (Waters, 2001: 99).</w:t>
      </w:r>
      <w:r w:rsidR="008011EE" w:rsidRPr="006D42AA">
        <w:rPr>
          <w:rFonts w:asciiTheme="minorHAnsi" w:hAnsiTheme="minorHAnsi"/>
          <w:sz w:val="22"/>
        </w:rPr>
        <w:t xml:space="preserve"> </w:t>
      </w:r>
      <w:r w:rsidR="00B52DC0" w:rsidRPr="006D42AA">
        <w:rPr>
          <w:rFonts w:asciiTheme="minorHAnsi" w:hAnsiTheme="minorHAnsi"/>
          <w:sz w:val="22"/>
        </w:rPr>
        <w:t>Waters</w:t>
      </w:r>
      <w:r w:rsidR="00C55EE1" w:rsidRPr="006D42AA">
        <w:rPr>
          <w:rFonts w:asciiTheme="minorHAnsi" w:hAnsiTheme="minorHAnsi"/>
          <w:sz w:val="22"/>
        </w:rPr>
        <w:t xml:space="preserve"> then</w:t>
      </w:r>
      <w:r w:rsidR="00B52DC0" w:rsidRPr="006D42AA">
        <w:rPr>
          <w:rFonts w:asciiTheme="minorHAnsi" w:hAnsiTheme="minorHAnsi"/>
          <w:sz w:val="22"/>
        </w:rPr>
        <w:t xml:space="preserve"> discusses Burton’s argument for globalisation; </w:t>
      </w:r>
      <w:r w:rsidR="0077110D" w:rsidRPr="006D42AA">
        <w:rPr>
          <w:rFonts w:asciiTheme="minorHAnsi" w:hAnsiTheme="minorHAnsi"/>
          <w:sz w:val="22"/>
        </w:rPr>
        <w:t>he</w:t>
      </w:r>
      <w:r w:rsidR="00B52DC0" w:rsidRPr="006D42AA">
        <w:rPr>
          <w:rFonts w:asciiTheme="minorHAnsi" w:hAnsiTheme="minorHAnsi"/>
          <w:sz w:val="22"/>
        </w:rPr>
        <w:t xml:space="preserve"> note</w:t>
      </w:r>
      <w:r w:rsidR="0077110D" w:rsidRPr="006D42AA">
        <w:rPr>
          <w:rFonts w:asciiTheme="minorHAnsi" w:hAnsiTheme="minorHAnsi"/>
          <w:sz w:val="22"/>
        </w:rPr>
        <w:t>s</w:t>
      </w:r>
      <w:r w:rsidR="00B52DC0" w:rsidRPr="006D42AA">
        <w:rPr>
          <w:rFonts w:asciiTheme="minorHAnsi" w:hAnsiTheme="minorHAnsi"/>
          <w:sz w:val="22"/>
        </w:rPr>
        <w:t xml:space="preserve"> that if the world in its entirety is linked together by networks that are as dense as those in local contexts, that the nation-state will be made redundant since locality and geography will disappear (Waters, 2001:100). </w:t>
      </w:r>
      <w:r w:rsidR="00AE0E56" w:rsidRPr="006D42AA">
        <w:rPr>
          <w:rFonts w:asciiTheme="minorHAnsi" w:hAnsiTheme="minorHAnsi"/>
          <w:sz w:val="22"/>
        </w:rPr>
        <w:t>However, I will co</w:t>
      </w:r>
      <w:r w:rsidR="00DB0D4E" w:rsidRPr="006D42AA">
        <w:rPr>
          <w:rFonts w:asciiTheme="minorHAnsi" w:hAnsiTheme="minorHAnsi"/>
          <w:sz w:val="22"/>
        </w:rPr>
        <w:t>u</w:t>
      </w:r>
      <w:r w:rsidR="00AE0E56" w:rsidRPr="006D42AA">
        <w:rPr>
          <w:rFonts w:asciiTheme="minorHAnsi" w:hAnsiTheme="minorHAnsi"/>
          <w:sz w:val="22"/>
        </w:rPr>
        <w:t xml:space="preserve">nter this argument by </w:t>
      </w:r>
      <w:r w:rsidR="00396538" w:rsidRPr="006D42AA">
        <w:rPr>
          <w:rFonts w:asciiTheme="minorHAnsi" w:hAnsiTheme="minorHAnsi"/>
          <w:sz w:val="22"/>
        </w:rPr>
        <w:t xml:space="preserve">showing </w:t>
      </w:r>
      <w:r w:rsidR="001A2DB7" w:rsidRPr="006D42AA">
        <w:rPr>
          <w:rFonts w:asciiTheme="minorHAnsi" w:hAnsiTheme="minorHAnsi"/>
          <w:sz w:val="22"/>
        </w:rPr>
        <w:t xml:space="preserve">that, </w:t>
      </w:r>
      <w:r w:rsidR="00396538" w:rsidRPr="006D42AA">
        <w:rPr>
          <w:rFonts w:asciiTheme="minorHAnsi" w:hAnsiTheme="minorHAnsi"/>
          <w:sz w:val="22"/>
        </w:rPr>
        <w:t xml:space="preserve">whilst globalisation </w:t>
      </w:r>
      <w:r w:rsidR="00ED4151" w:rsidRPr="006D42AA">
        <w:rPr>
          <w:rFonts w:asciiTheme="minorHAnsi" w:hAnsiTheme="minorHAnsi"/>
          <w:sz w:val="22"/>
        </w:rPr>
        <w:t xml:space="preserve">does </w:t>
      </w:r>
      <w:r w:rsidR="00E24EF7" w:rsidRPr="006D42AA">
        <w:rPr>
          <w:rFonts w:asciiTheme="minorHAnsi" w:hAnsiTheme="minorHAnsi"/>
          <w:sz w:val="22"/>
        </w:rPr>
        <w:t>challenge</w:t>
      </w:r>
      <w:r w:rsidR="00ED4151" w:rsidRPr="006D42AA">
        <w:rPr>
          <w:rFonts w:asciiTheme="minorHAnsi" w:hAnsiTheme="minorHAnsi"/>
          <w:sz w:val="22"/>
        </w:rPr>
        <w:t xml:space="preserve"> the sovereign authority of nation-state via migration</w:t>
      </w:r>
      <w:r w:rsidR="005772E1" w:rsidRPr="006D42AA">
        <w:rPr>
          <w:rFonts w:asciiTheme="minorHAnsi" w:hAnsiTheme="minorHAnsi"/>
          <w:sz w:val="22"/>
        </w:rPr>
        <w:t>,</w:t>
      </w:r>
      <w:r w:rsidR="00E24EF7" w:rsidRPr="006D42AA">
        <w:rPr>
          <w:rFonts w:asciiTheme="minorHAnsi" w:hAnsiTheme="minorHAnsi"/>
          <w:sz w:val="22"/>
        </w:rPr>
        <w:t xml:space="preserve"> it does not undermine it. </w:t>
      </w:r>
    </w:p>
    <w:p w14:paraId="481ED288" w14:textId="5375700B" w:rsidR="00000000" w:rsidRPr="008C2D5B" w:rsidRDefault="00E73A92" w:rsidP="008C2D5B">
      <w:pPr>
        <w:numPr>
          <w:ilvl w:val="0"/>
          <w:numId w:val="1"/>
        </w:numPr>
        <w:ind w:right="-330"/>
        <w:rPr>
          <w:rFonts w:asciiTheme="minorHAnsi" w:hAnsiTheme="minorHAnsi"/>
          <w:sz w:val="22"/>
        </w:rPr>
      </w:pPr>
      <w:r w:rsidRPr="006D42AA">
        <w:rPr>
          <w:rFonts w:asciiTheme="minorHAnsi" w:hAnsiTheme="minorHAnsi"/>
          <w:sz w:val="22"/>
        </w:rPr>
        <w:t>A nation-state can</w:t>
      </w:r>
      <w:r w:rsidR="00112F5B" w:rsidRPr="006D42AA">
        <w:rPr>
          <w:rFonts w:asciiTheme="minorHAnsi" w:hAnsiTheme="minorHAnsi"/>
          <w:sz w:val="22"/>
        </w:rPr>
        <w:t>not be clearly defined</w:t>
      </w:r>
      <w:r w:rsidR="00E76781" w:rsidRPr="006D42AA">
        <w:rPr>
          <w:rFonts w:asciiTheme="minorHAnsi" w:hAnsiTheme="minorHAnsi"/>
          <w:sz w:val="22"/>
        </w:rPr>
        <w:t xml:space="preserve"> though one could argue that it is </w:t>
      </w:r>
      <w:r w:rsidR="00C347E8" w:rsidRPr="006D42AA">
        <w:rPr>
          <w:rFonts w:asciiTheme="minorHAnsi" w:hAnsiTheme="minorHAnsi"/>
          <w:sz w:val="22"/>
        </w:rPr>
        <w:t>the combination of the state, economy and society under the ‘banner’ of nationalism</w:t>
      </w:r>
      <w:r w:rsidR="00925A06" w:rsidRPr="006D42AA">
        <w:rPr>
          <w:rFonts w:asciiTheme="minorHAnsi" w:hAnsiTheme="minorHAnsi"/>
          <w:sz w:val="22"/>
        </w:rPr>
        <w:t>.</w:t>
      </w:r>
      <w:r w:rsidR="00112F5B" w:rsidRPr="006D42AA">
        <w:rPr>
          <w:rFonts w:asciiTheme="minorHAnsi" w:hAnsiTheme="minorHAnsi"/>
          <w:sz w:val="22"/>
        </w:rPr>
        <w:t xml:space="preserve"> </w:t>
      </w:r>
      <w:r w:rsidR="00925A06" w:rsidRPr="006D42AA">
        <w:rPr>
          <w:rFonts w:asciiTheme="minorHAnsi" w:hAnsiTheme="minorHAnsi"/>
          <w:sz w:val="22"/>
        </w:rPr>
        <w:t>H</w:t>
      </w:r>
      <w:r w:rsidR="00D80792" w:rsidRPr="006D42AA">
        <w:rPr>
          <w:rFonts w:asciiTheme="minorHAnsi" w:hAnsiTheme="minorHAnsi"/>
          <w:sz w:val="22"/>
        </w:rPr>
        <w:t>owever, both the state and nation have clear</w:t>
      </w:r>
      <w:r w:rsidR="00925A06" w:rsidRPr="006D42AA">
        <w:rPr>
          <w:rFonts w:asciiTheme="minorHAnsi" w:hAnsiTheme="minorHAnsi"/>
          <w:sz w:val="22"/>
        </w:rPr>
        <w:t>er</w:t>
      </w:r>
      <w:r w:rsidR="00D80792" w:rsidRPr="006D42AA">
        <w:rPr>
          <w:rFonts w:asciiTheme="minorHAnsi" w:hAnsiTheme="minorHAnsi"/>
          <w:sz w:val="22"/>
        </w:rPr>
        <w:t xml:space="preserve"> meanings</w:t>
      </w:r>
      <w:r w:rsidR="004E0A9F" w:rsidRPr="006D42AA">
        <w:rPr>
          <w:rFonts w:asciiTheme="minorHAnsi" w:hAnsiTheme="minorHAnsi"/>
          <w:sz w:val="22"/>
        </w:rPr>
        <w:t xml:space="preserve">. </w:t>
      </w:r>
      <w:r w:rsidR="005544D8" w:rsidRPr="006D42AA">
        <w:rPr>
          <w:rFonts w:asciiTheme="minorHAnsi" w:hAnsiTheme="minorHAnsi"/>
          <w:sz w:val="22"/>
        </w:rPr>
        <w:t>Gellner (</w:t>
      </w:r>
      <w:r w:rsidR="002D0D0C" w:rsidRPr="006D42AA">
        <w:rPr>
          <w:rFonts w:asciiTheme="minorHAnsi" w:hAnsiTheme="minorHAnsi"/>
          <w:sz w:val="22"/>
        </w:rPr>
        <w:t>1996: 4)</w:t>
      </w:r>
      <w:r w:rsidR="00913B4D" w:rsidRPr="006D42AA">
        <w:rPr>
          <w:rFonts w:asciiTheme="minorHAnsi" w:hAnsiTheme="minorHAnsi"/>
          <w:sz w:val="22"/>
        </w:rPr>
        <w:t xml:space="preserve"> defines </w:t>
      </w:r>
      <w:r w:rsidR="001C1CAB" w:rsidRPr="006D42AA">
        <w:rPr>
          <w:rFonts w:asciiTheme="minorHAnsi" w:hAnsiTheme="minorHAnsi"/>
          <w:sz w:val="22"/>
        </w:rPr>
        <w:t xml:space="preserve">a state as, </w:t>
      </w:r>
      <w:r w:rsidR="005F483C" w:rsidRPr="006D42AA">
        <w:rPr>
          <w:rFonts w:asciiTheme="minorHAnsi" w:hAnsiTheme="minorHAnsi"/>
          <w:sz w:val="22"/>
        </w:rPr>
        <w:t>“the specialisation and concentration of order maintenance</w:t>
      </w:r>
      <w:r w:rsidR="0098505F" w:rsidRPr="006D42AA">
        <w:rPr>
          <w:rFonts w:asciiTheme="minorHAnsi" w:hAnsiTheme="minorHAnsi"/>
          <w:sz w:val="22"/>
        </w:rPr>
        <w:t>”</w:t>
      </w:r>
      <w:r w:rsidR="00684C58">
        <w:rPr>
          <w:rFonts w:asciiTheme="minorHAnsi" w:hAnsiTheme="minorHAnsi"/>
          <w:sz w:val="22"/>
        </w:rPr>
        <w:t>;</w:t>
      </w:r>
      <w:r w:rsidR="0098505F" w:rsidRPr="006D42AA">
        <w:rPr>
          <w:rFonts w:asciiTheme="minorHAnsi" w:hAnsiTheme="minorHAnsi"/>
          <w:sz w:val="22"/>
        </w:rPr>
        <w:t xml:space="preserve"> this</w:t>
      </w:r>
      <w:r w:rsidR="00E56DEE" w:rsidRPr="006D42AA">
        <w:rPr>
          <w:rFonts w:asciiTheme="minorHAnsi" w:hAnsiTheme="minorHAnsi"/>
          <w:sz w:val="22"/>
        </w:rPr>
        <w:t xml:space="preserve"> consists of police, </w:t>
      </w:r>
      <w:r w:rsidR="00AC7BA6" w:rsidRPr="006D42AA">
        <w:rPr>
          <w:rFonts w:asciiTheme="minorHAnsi" w:hAnsiTheme="minorHAnsi"/>
          <w:sz w:val="22"/>
        </w:rPr>
        <w:t>juridical duties</w:t>
      </w:r>
      <w:r w:rsidR="00BC3413">
        <w:rPr>
          <w:rFonts w:asciiTheme="minorHAnsi" w:hAnsiTheme="minorHAnsi"/>
          <w:sz w:val="22"/>
        </w:rPr>
        <w:t>, courts</w:t>
      </w:r>
      <w:r w:rsidR="00AC7BA6" w:rsidRPr="006D42AA">
        <w:rPr>
          <w:rFonts w:asciiTheme="minorHAnsi" w:hAnsiTheme="minorHAnsi"/>
          <w:sz w:val="22"/>
        </w:rPr>
        <w:t xml:space="preserve"> etc. </w:t>
      </w:r>
      <w:r w:rsidR="005C612F" w:rsidRPr="006D42AA">
        <w:rPr>
          <w:rFonts w:asciiTheme="minorHAnsi" w:hAnsiTheme="minorHAnsi"/>
          <w:sz w:val="22"/>
        </w:rPr>
        <w:t>Mann cited in Periwal</w:t>
      </w:r>
      <w:r w:rsidR="000842C4" w:rsidRPr="006D42AA">
        <w:rPr>
          <w:rFonts w:asciiTheme="minorHAnsi" w:hAnsiTheme="minorHAnsi"/>
          <w:sz w:val="22"/>
        </w:rPr>
        <w:t xml:space="preserve"> </w:t>
      </w:r>
      <w:r w:rsidR="00700EB2" w:rsidRPr="006D42AA">
        <w:rPr>
          <w:rFonts w:asciiTheme="minorHAnsi" w:hAnsiTheme="minorHAnsi"/>
          <w:sz w:val="22"/>
        </w:rPr>
        <w:t xml:space="preserve">maintains </w:t>
      </w:r>
      <w:r w:rsidR="000842C4" w:rsidRPr="006D42AA">
        <w:rPr>
          <w:rFonts w:asciiTheme="minorHAnsi" w:hAnsiTheme="minorHAnsi"/>
          <w:sz w:val="22"/>
        </w:rPr>
        <w:t>that</w:t>
      </w:r>
      <w:r w:rsidR="005C612F" w:rsidRPr="006D42AA">
        <w:rPr>
          <w:rFonts w:asciiTheme="minorHAnsi" w:hAnsiTheme="minorHAnsi"/>
          <w:sz w:val="22"/>
        </w:rPr>
        <w:t xml:space="preserve">, </w:t>
      </w:r>
      <w:r w:rsidR="0055321D" w:rsidRPr="006D42AA">
        <w:rPr>
          <w:rFonts w:asciiTheme="minorHAnsi" w:hAnsiTheme="minorHAnsi"/>
          <w:sz w:val="22"/>
        </w:rPr>
        <w:t>“A nation is a community affirming a distinct ethnic identity, history and destiny, and claiming its own state</w:t>
      </w:r>
      <w:r w:rsidR="005C612F" w:rsidRPr="006D42AA">
        <w:rPr>
          <w:rFonts w:asciiTheme="minorHAnsi" w:hAnsiTheme="minorHAnsi"/>
          <w:sz w:val="22"/>
        </w:rPr>
        <w:t>”</w:t>
      </w:r>
      <w:r w:rsidR="000842C4" w:rsidRPr="006D42AA">
        <w:rPr>
          <w:rFonts w:asciiTheme="minorHAnsi" w:hAnsiTheme="minorHAnsi"/>
          <w:sz w:val="22"/>
        </w:rPr>
        <w:t xml:space="preserve"> (</w:t>
      </w:r>
      <w:r w:rsidR="0055321D" w:rsidRPr="006D42AA">
        <w:rPr>
          <w:rFonts w:asciiTheme="minorHAnsi" w:hAnsiTheme="minorHAnsi"/>
          <w:sz w:val="22"/>
        </w:rPr>
        <w:t>1995:44)</w:t>
      </w:r>
      <w:r w:rsidR="003A239B">
        <w:rPr>
          <w:rFonts w:asciiTheme="minorHAnsi" w:hAnsiTheme="minorHAnsi"/>
          <w:sz w:val="22"/>
        </w:rPr>
        <w:t xml:space="preserve">, this can be further supported by </w:t>
      </w:r>
      <w:r w:rsidR="00A968C8">
        <w:rPr>
          <w:rFonts w:asciiTheme="minorHAnsi" w:hAnsiTheme="minorHAnsi"/>
          <w:sz w:val="22"/>
        </w:rPr>
        <w:t>Andersons</w:t>
      </w:r>
      <w:r w:rsidR="003A239B">
        <w:rPr>
          <w:rFonts w:asciiTheme="minorHAnsi" w:hAnsiTheme="minorHAnsi"/>
          <w:sz w:val="22"/>
        </w:rPr>
        <w:t xml:space="preserve">’s definition of a nation, he describes it as, </w:t>
      </w:r>
      <w:r w:rsidR="008C2D5B">
        <w:rPr>
          <w:rFonts w:asciiTheme="minorHAnsi" w:hAnsiTheme="minorHAnsi"/>
          <w:sz w:val="22"/>
        </w:rPr>
        <w:t>“</w:t>
      </w:r>
      <w:r w:rsidR="00A03299" w:rsidRPr="008C2D5B">
        <w:rPr>
          <w:rFonts w:asciiTheme="minorHAnsi" w:hAnsiTheme="minorHAnsi"/>
          <w:bCs/>
          <w:sz w:val="22"/>
        </w:rPr>
        <w:t>an imagined political community that is both limited and sovereign</w:t>
      </w:r>
      <w:r w:rsidR="008C2D5B">
        <w:rPr>
          <w:rFonts w:asciiTheme="minorHAnsi" w:hAnsiTheme="minorHAnsi"/>
          <w:sz w:val="22"/>
        </w:rPr>
        <w:t>”</w:t>
      </w:r>
      <w:r w:rsidR="00F70F2C">
        <w:rPr>
          <w:rFonts w:asciiTheme="minorHAnsi" w:hAnsiTheme="minorHAnsi"/>
          <w:sz w:val="22"/>
        </w:rPr>
        <w:t xml:space="preserve"> (</w:t>
      </w:r>
      <w:r w:rsidR="00A968C8">
        <w:rPr>
          <w:rFonts w:asciiTheme="minorHAnsi" w:hAnsiTheme="minorHAnsi"/>
          <w:sz w:val="22"/>
        </w:rPr>
        <w:t>20</w:t>
      </w:r>
      <w:r w:rsidR="00FD4EA9">
        <w:rPr>
          <w:rFonts w:asciiTheme="minorHAnsi" w:hAnsiTheme="minorHAnsi"/>
          <w:sz w:val="22"/>
        </w:rPr>
        <w:t>06: 6)</w:t>
      </w:r>
      <w:r w:rsidR="00F14C7A">
        <w:rPr>
          <w:rFonts w:asciiTheme="minorHAnsi" w:hAnsiTheme="minorHAnsi"/>
          <w:sz w:val="22"/>
        </w:rPr>
        <w:t xml:space="preserve"> in which members of the </w:t>
      </w:r>
      <w:r w:rsidR="00717A97">
        <w:rPr>
          <w:rFonts w:asciiTheme="minorHAnsi" w:hAnsiTheme="minorHAnsi"/>
          <w:sz w:val="22"/>
        </w:rPr>
        <w:t>nation do not know each person in their community and that their community (nation) is finite and</w:t>
      </w:r>
      <w:r w:rsidR="00517573">
        <w:rPr>
          <w:rFonts w:asciiTheme="minorHAnsi" w:hAnsiTheme="minorHAnsi"/>
          <w:sz w:val="22"/>
        </w:rPr>
        <w:t xml:space="preserve"> bounded. </w:t>
      </w:r>
    </w:p>
    <w:p w14:paraId="7C3C9D52" w14:textId="4F47A241" w:rsidR="003B6B7B" w:rsidRDefault="003B6B7B" w:rsidP="00D724FE">
      <w:pPr>
        <w:ind w:right="-330"/>
        <w:rPr>
          <w:rFonts w:asciiTheme="minorHAnsi" w:hAnsiTheme="minorHAnsi"/>
          <w:sz w:val="22"/>
        </w:rPr>
      </w:pPr>
    </w:p>
    <w:p w14:paraId="22654FD9" w14:textId="3DAB4325" w:rsidR="003B6B7B" w:rsidRPr="003B6B7B" w:rsidRDefault="003B6B7B" w:rsidP="00D724FE">
      <w:pPr>
        <w:ind w:right="-330"/>
        <w:rPr>
          <w:rFonts w:asciiTheme="minorHAnsi" w:hAnsiTheme="minorHAnsi"/>
          <w:b/>
          <w:i/>
          <w:sz w:val="22"/>
        </w:rPr>
      </w:pPr>
      <w:r w:rsidRPr="003B6B7B">
        <w:rPr>
          <w:rFonts w:asciiTheme="minorHAnsi" w:hAnsiTheme="minorHAnsi"/>
          <w:b/>
          <w:i/>
          <w:sz w:val="22"/>
        </w:rPr>
        <w:lastRenderedPageBreak/>
        <w:t>Samoan ‘home’ and ‘reach’:</w:t>
      </w:r>
    </w:p>
    <w:p w14:paraId="2C647AB9" w14:textId="3C6C50D2" w:rsidR="00536CC4" w:rsidRPr="006D42AA" w:rsidRDefault="00536CC4" w:rsidP="00D724FE">
      <w:pPr>
        <w:ind w:right="-330"/>
        <w:rPr>
          <w:rFonts w:asciiTheme="minorHAnsi" w:hAnsiTheme="minorHAnsi"/>
          <w:sz w:val="22"/>
        </w:rPr>
      </w:pPr>
      <w:r w:rsidRPr="006D42AA">
        <w:rPr>
          <w:rFonts w:asciiTheme="minorHAnsi" w:hAnsiTheme="minorHAnsi"/>
          <w:sz w:val="22"/>
        </w:rPr>
        <w:t xml:space="preserve">For my first ethnographic example I will discuss how Samoan culture is maintained through the changing political and economic spheres with an increase of societal members migrating abroad. This section will explore </w:t>
      </w:r>
      <w:r w:rsidR="00C367EB">
        <w:rPr>
          <w:rFonts w:asciiTheme="minorHAnsi" w:hAnsiTheme="minorHAnsi"/>
          <w:sz w:val="22"/>
        </w:rPr>
        <w:t xml:space="preserve">to what extent </w:t>
      </w:r>
      <w:r w:rsidRPr="006D42AA">
        <w:rPr>
          <w:rFonts w:asciiTheme="minorHAnsi" w:hAnsiTheme="minorHAnsi"/>
          <w:sz w:val="22"/>
        </w:rPr>
        <w:t xml:space="preserve">the sovereign authority of the Samoan nation-state is challenged by globalisation. </w:t>
      </w:r>
    </w:p>
    <w:p w14:paraId="1D6E2F04" w14:textId="2C4E0B9B" w:rsidR="00C047BE" w:rsidRDefault="00536CC4" w:rsidP="00D724FE">
      <w:pPr>
        <w:ind w:right="-330"/>
        <w:rPr>
          <w:rFonts w:asciiTheme="minorHAnsi" w:hAnsiTheme="minorHAnsi"/>
          <w:sz w:val="22"/>
        </w:rPr>
      </w:pPr>
      <w:r w:rsidRPr="006D42AA">
        <w:rPr>
          <w:rFonts w:asciiTheme="minorHAnsi" w:hAnsiTheme="minorHAnsi"/>
          <w:sz w:val="22"/>
        </w:rPr>
        <w:t>Whilst Samoa does have a Head of State and government</w:t>
      </w:r>
      <w:r w:rsidR="007D68F0">
        <w:rPr>
          <w:rFonts w:asciiTheme="minorHAnsi" w:hAnsiTheme="minorHAnsi"/>
          <w:sz w:val="22"/>
        </w:rPr>
        <w:t>,</w:t>
      </w:r>
      <w:r w:rsidRPr="006D42AA">
        <w:rPr>
          <w:rFonts w:asciiTheme="minorHAnsi" w:hAnsiTheme="minorHAnsi"/>
          <w:sz w:val="22"/>
        </w:rPr>
        <w:t xml:space="preserve"> it is a local context which is being explored</w:t>
      </w:r>
      <w:r w:rsidR="0052233A">
        <w:rPr>
          <w:rFonts w:asciiTheme="minorHAnsi" w:hAnsiTheme="minorHAnsi"/>
          <w:sz w:val="22"/>
        </w:rPr>
        <w:t xml:space="preserve"> in this ethnographic</w:t>
      </w:r>
      <w:r w:rsidR="00362169">
        <w:rPr>
          <w:rFonts w:asciiTheme="minorHAnsi" w:hAnsiTheme="minorHAnsi"/>
          <w:sz w:val="22"/>
        </w:rPr>
        <w:t xml:space="preserve"> example</w:t>
      </w:r>
      <w:r w:rsidRPr="006D42AA">
        <w:rPr>
          <w:rFonts w:asciiTheme="minorHAnsi" w:hAnsiTheme="minorHAnsi"/>
          <w:sz w:val="22"/>
        </w:rPr>
        <w:t>. Those members of the society who go abroad are called</w:t>
      </w:r>
      <w:r w:rsidRPr="006D42AA">
        <w:rPr>
          <w:rFonts w:asciiTheme="minorHAnsi" w:hAnsiTheme="minorHAnsi"/>
          <w:i/>
          <w:sz w:val="22"/>
        </w:rPr>
        <w:t xml:space="preserve"> fafo</w:t>
      </w:r>
      <w:r w:rsidRPr="006D42AA">
        <w:rPr>
          <w:rFonts w:asciiTheme="minorHAnsi" w:hAnsiTheme="minorHAnsi"/>
          <w:sz w:val="22"/>
        </w:rPr>
        <w:t xml:space="preserve"> or ‘reach’ and those who do not migrate are called </w:t>
      </w:r>
      <w:r w:rsidRPr="006D42AA">
        <w:rPr>
          <w:rFonts w:asciiTheme="minorHAnsi" w:hAnsiTheme="minorHAnsi"/>
          <w:i/>
          <w:sz w:val="22"/>
        </w:rPr>
        <w:t xml:space="preserve">i’inei </w:t>
      </w:r>
      <w:r w:rsidRPr="006D42AA">
        <w:rPr>
          <w:rFonts w:asciiTheme="minorHAnsi" w:hAnsiTheme="minorHAnsi"/>
          <w:sz w:val="22"/>
        </w:rPr>
        <w:t xml:space="preserve">or ‘home’ (Lilomaiva-Doktor, 2009: 59). The author of this </w:t>
      </w:r>
      <w:r w:rsidR="000664BA">
        <w:rPr>
          <w:rFonts w:asciiTheme="minorHAnsi" w:hAnsiTheme="minorHAnsi"/>
          <w:sz w:val="22"/>
        </w:rPr>
        <w:t>ethnography</w:t>
      </w:r>
      <w:r w:rsidRPr="006D42AA">
        <w:rPr>
          <w:rFonts w:asciiTheme="minorHAnsi" w:hAnsiTheme="minorHAnsi"/>
          <w:sz w:val="22"/>
        </w:rPr>
        <w:t xml:space="preserve"> notes that these immigrants are considered transnational due to the fact they do not cut ties to their home nation nor do they complete</w:t>
      </w:r>
      <w:r w:rsidR="000664BA">
        <w:rPr>
          <w:rFonts w:asciiTheme="minorHAnsi" w:hAnsiTheme="minorHAnsi"/>
          <w:sz w:val="22"/>
        </w:rPr>
        <w:t>l</w:t>
      </w:r>
      <w:r w:rsidR="00775094">
        <w:rPr>
          <w:rFonts w:asciiTheme="minorHAnsi" w:hAnsiTheme="minorHAnsi"/>
          <w:sz w:val="22"/>
        </w:rPr>
        <w:t>y</w:t>
      </w:r>
      <w:r w:rsidRPr="006D42AA">
        <w:rPr>
          <w:rFonts w:asciiTheme="minorHAnsi" w:hAnsiTheme="minorHAnsi"/>
          <w:sz w:val="22"/>
        </w:rPr>
        <w:t xml:space="preserve"> absorb the culture offered by the host nation (ibid). </w:t>
      </w:r>
      <w:r w:rsidRPr="006D42AA">
        <w:rPr>
          <w:rFonts w:asciiTheme="minorHAnsi" w:hAnsiTheme="minorHAnsi"/>
          <w:i/>
          <w:sz w:val="22"/>
        </w:rPr>
        <w:t>Matai</w:t>
      </w:r>
      <w:r w:rsidRPr="006D42AA">
        <w:rPr>
          <w:rFonts w:asciiTheme="minorHAnsi" w:hAnsiTheme="minorHAnsi"/>
          <w:sz w:val="22"/>
        </w:rPr>
        <w:t xml:space="preserve"> is the word given for the ‘chiefly</w:t>
      </w:r>
      <w:r w:rsidR="00825E8B">
        <w:rPr>
          <w:rFonts w:asciiTheme="minorHAnsi" w:hAnsiTheme="minorHAnsi"/>
          <w:sz w:val="22"/>
        </w:rPr>
        <w:t xml:space="preserve"> system</w:t>
      </w:r>
      <w:r w:rsidRPr="006D42AA">
        <w:rPr>
          <w:rFonts w:asciiTheme="minorHAnsi" w:hAnsiTheme="minorHAnsi"/>
          <w:sz w:val="22"/>
        </w:rPr>
        <w:t>’</w:t>
      </w:r>
      <w:r w:rsidR="00825E8B">
        <w:rPr>
          <w:rFonts w:asciiTheme="minorHAnsi" w:hAnsiTheme="minorHAnsi"/>
          <w:sz w:val="22"/>
        </w:rPr>
        <w:t>, the</w:t>
      </w:r>
      <w:r w:rsidRPr="006D42AA">
        <w:rPr>
          <w:rFonts w:asciiTheme="minorHAnsi" w:hAnsiTheme="minorHAnsi"/>
          <w:sz w:val="22"/>
        </w:rPr>
        <w:t xml:space="preserve"> societal structure of Samoan villages (Lilomaiva-Doktor, 2009: 60) and it is through this structure that traditional economic roles were maintained</w:t>
      </w:r>
      <w:r w:rsidR="00F309FD">
        <w:rPr>
          <w:rFonts w:asciiTheme="minorHAnsi" w:hAnsiTheme="minorHAnsi"/>
          <w:sz w:val="22"/>
        </w:rPr>
        <w:t xml:space="preserve"> </w:t>
      </w:r>
      <w:r w:rsidR="00501096">
        <w:rPr>
          <w:rFonts w:asciiTheme="minorHAnsi" w:hAnsiTheme="minorHAnsi"/>
          <w:sz w:val="22"/>
        </w:rPr>
        <w:t>in the past</w:t>
      </w:r>
      <w:r w:rsidRPr="006D42AA">
        <w:rPr>
          <w:rFonts w:asciiTheme="minorHAnsi" w:hAnsiTheme="minorHAnsi"/>
          <w:sz w:val="22"/>
        </w:rPr>
        <w:t>; however, the role is</w:t>
      </w:r>
      <w:r w:rsidR="00E47678">
        <w:rPr>
          <w:rFonts w:asciiTheme="minorHAnsi" w:hAnsiTheme="minorHAnsi"/>
          <w:sz w:val="22"/>
        </w:rPr>
        <w:t xml:space="preserve"> now</w:t>
      </w:r>
      <w:r w:rsidRPr="006D42AA">
        <w:rPr>
          <w:rFonts w:asciiTheme="minorHAnsi" w:hAnsiTheme="minorHAnsi"/>
          <w:sz w:val="22"/>
        </w:rPr>
        <w:t xml:space="preserve"> prominently social and political (ibid). Titles were obtained via service</w:t>
      </w:r>
      <w:r w:rsidR="00501096">
        <w:rPr>
          <w:rFonts w:asciiTheme="minorHAnsi" w:hAnsiTheme="minorHAnsi"/>
          <w:sz w:val="22"/>
        </w:rPr>
        <w:t xml:space="preserve"> to the community</w:t>
      </w:r>
      <w:r w:rsidRPr="006D42AA">
        <w:rPr>
          <w:rFonts w:asciiTheme="minorHAnsi" w:hAnsiTheme="minorHAnsi"/>
          <w:sz w:val="22"/>
        </w:rPr>
        <w:t>,</w:t>
      </w:r>
      <w:r w:rsidR="00793981">
        <w:rPr>
          <w:rFonts w:asciiTheme="minorHAnsi" w:hAnsiTheme="minorHAnsi"/>
          <w:sz w:val="22"/>
        </w:rPr>
        <w:t xml:space="preserve"> known as</w:t>
      </w:r>
      <w:r w:rsidRPr="006D42AA">
        <w:rPr>
          <w:rFonts w:asciiTheme="minorHAnsi" w:hAnsiTheme="minorHAnsi"/>
          <w:sz w:val="22"/>
        </w:rPr>
        <w:t xml:space="preserve"> </w:t>
      </w:r>
      <w:r w:rsidR="00793981">
        <w:rPr>
          <w:rFonts w:asciiTheme="minorHAnsi" w:hAnsiTheme="minorHAnsi"/>
          <w:sz w:val="22"/>
        </w:rPr>
        <w:t>‘</w:t>
      </w:r>
      <w:r w:rsidRPr="006D42AA">
        <w:rPr>
          <w:rFonts w:asciiTheme="minorHAnsi" w:hAnsiTheme="minorHAnsi"/>
          <w:i/>
          <w:sz w:val="22"/>
        </w:rPr>
        <w:t>tautua</w:t>
      </w:r>
      <w:r w:rsidR="00793981">
        <w:rPr>
          <w:rFonts w:asciiTheme="minorHAnsi" w:hAnsiTheme="minorHAnsi"/>
          <w:i/>
          <w:sz w:val="22"/>
        </w:rPr>
        <w:t>’</w:t>
      </w:r>
      <w:r w:rsidR="00793981">
        <w:rPr>
          <w:rFonts w:asciiTheme="minorHAnsi" w:hAnsiTheme="minorHAnsi"/>
          <w:sz w:val="22"/>
        </w:rPr>
        <w:t>.</w:t>
      </w:r>
      <w:r w:rsidRPr="006D42AA">
        <w:rPr>
          <w:rFonts w:asciiTheme="minorHAnsi" w:hAnsiTheme="minorHAnsi"/>
          <w:sz w:val="22"/>
        </w:rPr>
        <w:t xml:space="preserve"> </w:t>
      </w:r>
      <w:r w:rsidR="00793981">
        <w:rPr>
          <w:rFonts w:asciiTheme="minorHAnsi" w:hAnsiTheme="minorHAnsi"/>
          <w:sz w:val="22"/>
        </w:rPr>
        <w:t>P</w:t>
      </w:r>
      <w:r w:rsidRPr="006D42AA">
        <w:rPr>
          <w:rFonts w:asciiTheme="minorHAnsi" w:hAnsiTheme="minorHAnsi"/>
          <w:sz w:val="22"/>
        </w:rPr>
        <w:t xml:space="preserve">reviously </w:t>
      </w:r>
      <w:r w:rsidR="00465685">
        <w:rPr>
          <w:rFonts w:asciiTheme="minorHAnsi" w:hAnsiTheme="minorHAnsi"/>
          <w:sz w:val="22"/>
        </w:rPr>
        <w:t>people</w:t>
      </w:r>
      <w:r w:rsidRPr="006D42AA">
        <w:rPr>
          <w:rFonts w:asciiTheme="minorHAnsi" w:hAnsiTheme="minorHAnsi"/>
          <w:sz w:val="22"/>
        </w:rPr>
        <w:t xml:space="preserve"> would live and serve the </w:t>
      </w:r>
      <w:r w:rsidRPr="006D42AA">
        <w:rPr>
          <w:rFonts w:asciiTheme="minorHAnsi" w:hAnsiTheme="minorHAnsi"/>
          <w:i/>
          <w:sz w:val="22"/>
        </w:rPr>
        <w:t>matai</w:t>
      </w:r>
      <w:r w:rsidRPr="006D42AA">
        <w:rPr>
          <w:rFonts w:asciiTheme="minorHAnsi" w:hAnsiTheme="minorHAnsi"/>
          <w:sz w:val="22"/>
        </w:rPr>
        <w:t xml:space="preserve"> and village council until they obtained the </w:t>
      </w:r>
      <w:r w:rsidRPr="006D42AA">
        <w:rPr>
          <w:rFonts w:asciiTheme="minorHAnsi" w:hAnsiTheme="minorHAnsi"/>
          <w:i/>
          <w:sz w:val="22"/>
        </w:rPr>
        <w:t>matai</w:t>
      </w:r>
      <w:r w:rsidRPr="006D42AA">
        <w:rPr>
          <w:rFonts w:asciiTheme="minorHAnsi" w:hAnsiTheme="minorHAnsi"/>
          <w:sz w:val="22"/>
        </w:rPr>
        <w:t xml:space="preserve"> title. Due to migration the title of </w:t>
      </w:r>
      <w:r w:rsidRPr="005A3596">
        <w:rPr>
          <w:rFonts w:asciiTheme="minorHAnsi" w:hAnsiTheme="minorHAnsi"/>
          <w:i/>
          <w:sz w:val="22"/>
        </w:rPr>
        <w:t>matai</w:t>
      </w:r>
      <w:r w:rsidRPr="006D42AA">
        <w:rPr>
          <w:rFonts w:asciiTheme="minorHAnsi" w:hAnsiTheme="minorHAnsi"/>
          <w:sz w:val="22"/>
        </w:rPr>
        <w:t xml:space="preserve"> </w:t>
      </w:r>
      <w:r w:rsidR="004E0E88">
        <w:rPr>
          <w:rFonts w:asciiTheme="minorHAnsi" w:hAnsiTheme="minorHAnsi"/>
          <w:sz w:val="22"/>
        </w:rPr>
        <w:t>is now</w:t>
      </w:r>
      <w:r w:rsidRPr="006D42AA">
        <w:rPr>
          <w:rFonts w:asciiTheme="minorHAnsi" w:hAnsiTheme="minorHAnsi"/>
          <w:sz w:val="22"/>
        </w:rPr>
        <w:t xml:space="preserve"> bestowed </w:t>
      </w:r>
      <w:r w:rsidR="004E0E88">
        <w:rPr>
          <w:rFonts w:asciiTheme="minorHAnsi" w:hAnsiTheme="minorHAnsi"/>
          <w:sz w:val="22"/>
        </w:rPr>
        <w:t xml:space="preserve">in a </w:t>
      </w:r>
      <w:r w:rsidR="003119CC">
        <w:rPr>
          <w:rFonts w:asciiTheme="minorHAnsi" w:hAnsiTheme="minorHAnsi"/>
          <w:sz w:val="22"/>
        </w:rPr>
        <w:t>different</w:t>
      </w:r>
      <w:r w:rsidR="004E0E88">
        <w:rPr>
          <w:rFonts w:asciiTheme="minorHAnsi" w:hAnsiTheme="minorHAnsi"/>
          <w:sz w:val="22"/>
        </w:rPr>
        <w:t xml:space="preserve"> manor;</w:t>
      </w:r>
      <w:r w:rsidR="003119CC">
        <w:rPr>
          <w:rFonts w:asciiTheme="minorHAnsi" w:hAnsiTheme="minorHAnsi"/>
          <w:sz w:val="22"/>
        </w:rPr>
        <w:t xml:space="preserve"> </w:t>
      </w:r>
      <w:r w:rsidR="00F275F0">
        <w:rPr>
          <w:rFonts w:asciiTheme="minorHAnsi" w:hAnsiTheme="minorHAnsi"/>
          <w:sz w:val="22"/>
        </w:rPr>
        <w:t xml:space="preserve">the </w:t>
      </w:r>
      <w:r w:rsidR="003A527C">
        <w:rPr>
          <w:rFonts w:asciiTheme="minorHAnsi" w:hAnsiTheme="minorHAnsi"/>
          <w:sz w:val="22"/>
        </w:rPr>
        <w:t xml:space="preserve">duties linked to the title have changed to some extent due </w:t>
      </w:r>
      <w:r w:rsidRPr="006D42AA">
        <w:rPr>
          <w:rFonts w:asciiTheme="minorHAnsi" w:hAnsiTheme="minorHAnsi"/>
          <w:sz w:val="22"/>
        </w:rPr>
        <w:t xml:space="preserve">to the separation of </w:t>
      </w:r>
      <w:r w:rsidRPr="006D42AA">
        <w:rPr>
          <w:rFonts w:asciiTheme="minorHAnsi" w:hAnsiTheme="minorHAnsi"/>
          <w:i/>
          <w:sz w:val="22"/>
        </w:rPr>
        <w:t>‘aiga</w:t>
      </w:r>
      <w:r w:rsidRPr="006D42AA">
        <w:rPr>
          <w:rFonts w:asciiTheme="minorHAnsi" w:hAnsiTheme="minorHAnsi"/>
          <w:sz w:val="22"/>
        </w:rPr>
        <w:t xml:space="preserve"> or family/kin/group (Lilomaiva-Doktor, 2009: 59). </w:t>
      </w:r>
      <w:r w:rsidR="00C047BE">
        <w:rPr>
          <w:rFonts w:asciiTheme="minorHAnsi" w:hAnsiTheme="minorHAnsi"/>
          <w:sz w:val="22"/>
        </w:rPr>
        <w:t xml:space="preserve">Originally, the duties </w:t>
      </w:r>
      <w:r w:rsidR="00027319">
        <w:rPr>
          <w:rFonts w:asciiTheme="minorHAnsi" w:hAnsiTheme="minorHAnsi"/>
          <w:sz w:val="22"/>
        </w:rPr>
        <w:t xml:space="preserve">of the </w:t>
      </w:r>
      <w:r w:rsidR="000C0D9B" w:rsidRPr="000C0D9B">
        <w:rPr>
          <w:rFonts w:asciiTheme="minorHAnsi" w:hAnsiTheme="minorHAnsi"/>
          <w:i/>
          <w:sz w:val="22"/>
        </w:rPr>
        <w:t>matai</w:t>
      </w:r>
      <w:r w:rsidR="00027319" w:rsidRPr="000C0D9B">
        <w:rPr>
          <w:rFonts w:asciiTheme="minorHAnsi" w:hAnsiTheme="minorHAnsi"/>
          <w:i/>
          <w:sz w:val="22"/>
        </w:rPr>
        <w:t xml:space="preserve"> </w:t>
      </w:r>
      <w:r w:rsidR="00027319">
        <w:rPr>
          <w:rFonts w:asciiTheme="minorHAnsi" w:hAnsiTheme="minorHAnsi"/>
          <w:sz w:val="22"/>
        </w:rPr>
        <w:t xml:space="preserve">consisted of maintaining economic prosperity </w:t>
      </w:r>
      <w:r w:rsidR="0004417C">
        <w:rPr>
          <w:rFonts w:asciiTheme="minorHAnsi" w:hAnsiTheme="minorHAnsi"/>
          <w:sz w:val="22"/>
        </w:rPr>
        <w:t>for the communities</w:t>
      </w:r>
      <w:r w:rsidR="00D75DA1">
        <w:rPr>
          <w:rFonts w:asciiTheme="minorHAnsi" w:hAnsiTheme="minorHAnsi"/>
          <w:sz w:val="22"/>
        </w:rPr>
        <w:t xml:space="preserve"> over which they presided</w:t>
      </w:r>
      <w:r w:rsidR="00F87F9A">
        <w:rPr>
          <w:rFonts w:asciiTheme="minorHAnsi" w:hAnsiTheme="minorHAnsi"/>
          <w:sz w:val="22"/>
        </w:rPr>
        <w:t>,</w:t>
      </w:r>
      <w:r w:rsidR="0004417C">
        <w:rPr>
          <w:rFonts w:asciiTheme="minorHAnsi" w:hAnsiTheme="minorHAnsi"/>
          <w:sz w:val="22"/>
        </w:rPr>
        <w:t xml:space="preserve"> as well as being the ‘organiser’ of </w:t>
      </w:r>
      <w:r w:rsidR="000C0D9B">
        <w:rPr>
          <w:rFonts w:asciiTheme="minorHAnsi" w:hAnsiTheme="minorHAnsi"/>
          <w:sz w:val="22"/>
        </w:rPr>
        <w:t>important, social and cultural events such as weddings</w:t>
      </w:r>
      <w:r w:rsidR="00F87F9A">
        <w:rPr>
          <w:rFonts w:asciiTheme="minorHAnsi" w:hAnsiTheme="minorHAnsi"/>
          <w:sz w:val="22"/>
        </w:rPr>
        <w:t xml:space="preserve"> and</w:t>
      </w:r>
      <w:r w:rsidR="000C0D9B">
        <w:rPr>
          <w:rFonts w:asciiTheme="minorHAnsi" w:hAnsiTheme="minorHAnsi"/>
          <w:sz w:val="22"/>
        </w:rPr>
        <w:t xml:space="preserve"> funerals etc. </w:t>
      </w:r>
      <w:r w:rsidR="00206F90">
        <w:rPr>
          <w:rFonts w:asciiTheme="minorHAnsi" w:hAnsiTheme="minorHAnsi"/>
          <w:sz w:val="22"/>
        </w:rPr>
        <w:t xml:space="preserve">But </w:t>
      </w:r>
      <w:r w:rsidR="000726B2">
        <w:rPr>
          <w:rFonts w:asciiTheme="minorHAnsi" w:hAnsiTheme="minorHAnsi"/>
          <w:sz w:val="22"/>
        </w:rPr>
        <w:t xml:space="preserve">if a Samoan who migrates is given the title of </w:t>
      </w:r>
      <w:r w:rsidR="000726B2" w:rsidRPr="00D14DAD">
        <w:rPr>
          <w:rFonts w:asciiTheme="minorHAnsi" w:hAnsiTheme="minorHAnsi"/>
          <w:i/>
          <w:sz w:val="22"/>
        </w:rPr>
        <w:t>matai</w:t>
      </w:r>
      <w:r w:rsidR="000726B2">
        <w:rPr>
          <w:rFonts w:asciiTheme="minorHAnsi" w:hAnsiTheme="minorHAnsi"/>
          <w:sz w:val="22"/>
        </w:rPr>
        <w:t xml:space="preserve"> whilst living abroad</w:t>
      </w:r>
      <w:r w:rsidR="005D0405">
        <w:rPr>
          <w:rFonts w:asciiTheme="minorHAnsi" w:hAnsiTheme="minorHAnsi"/>
          <w:sz w:val="22"/>
        </w:rPr>
        <w:t>, they still maintain their role in the sense of organising</w:t>
      </w:r>
      <w:r w:rsidR="008165C9">
        <w:rPr>
          <w:rFonts w:asciiTheme="minorHAnsi" w:hAnsiTheme="minorHAnsi"/>
          <w:sz w:val="22"/>
        </w:rPr>
        <w:t xml:space="preserve"> social and cultural events</w:t>
      </w:r>
      <w:r w:rsidR="00370E2A">
        <w:rPr>
          <w:rFonts w:asciiTheme="minorHAnsi" w:hAnsiTheme="minorHAnsi"/>
          <w:sz w:val="22"/>
        </w:rPr>
        <w:t xml:space="preserve"> (such as gathering resources from </w:t>
      </w:r>
      <w:r w:rsidR="00511661">
        <w:rPr>
          <w:rFonts w:asciiTheme="minorHAnsi" w:hAnsiTheme="minorHAnsi"/>
          <w:sz w:val="22"/>
        </w:rPr>
        <w:t>immediate and extended family members)</w:t>
      </w:r>
      <w:r w:rsidR="007C28C7">
        <w:rPr>
          <w:rFonts w:asciiTheme="minorHAnsi" w:hAnsiTheme="minorHAnsi"/>
          <w:sz w:val="22"/>
        </w:rPr>
        <w:t>,</w:t>
      </w:r>
      <w:r w:rsidR="008165C9">
        <w:rPr>
          <w:rFonts w:asciiTheme="minorHAnsi" w:hAnsiTheme="minorHAnsi"/>
          <w:sz w:val="22"/>
        </w:rPr>
        <w:t xml:space="preserve"> as well as being seen as a leader of their community, but the</w:t>
      </w:r>
      <w:r w:rsidR="0065602B">
        <w:rPr>
          <w:rFonts w:asciiTheme="minorHAnsi" w:hAnsiTheme="minorHAnsi"/>
          <w:sz w:val="22"/>
        </w:rPr>
        <w:t xml:space="preserve"> role takes on more of an honorary aspect as opposed to the </w:t>
      </w:r>
      <w:r w:rsidR="00574CCB">
        <w:rPr>
          <w:rFonts w:asciiTheme="minorHAnsi" w:hAnsiTheme="minorHAnsi"/>
          <w:sz w:val="22"/>
        </w:rPr>
        <w:t>more formal</w:t>
      </w:r>
      <w:r w:rsidR="007E45C9">
        <w:rPr>
          <w:rFonts w:asciiTheme="minorHAnsi" w:hAnsiTheme="minorHAnsi"/>
          <w:sz w:val="22"/>
        </w:rPr>
        <w:t xml:space="preserve"> aspects.</w:t>
      </w:r>
      <w:r w:rsidR="00465685">
        <w:rPr>
          <w:rFonts w:asciiTheme="minorHAnsi" w:hAnsiTheme="minorHAnsi"/>
          <w:sz w:val="22"/>
        </w:rPr>
        <w:t xml:space="preserve"> The act of giving the </w:t>
      </w:r>
      <w:r w:rsidR="00465685" w:rsidRPr="00B23F86">
        <w:rPr>
          <w:rFonts w:asciiTheme="minorHAnsi" w:hAnsiTheme="minorHAnsi"/>
          <w:i/>
          <w:sz w:val="22"/>
        </w:rPr>
        <w:t>matai</w:t>
      </w:r>
      <w:r w:rsidR="00465685">
        <w:rPr>
          <w:rFonts w:asciiTheme="minorHAnsi" w:hAnsiTheme="minorHAnsi"/>
          <w:sz w:val="22"/>
        </w:rPr>
        <w:t xml:space="preserve"> title to </w:t>
      </w:r>
      <w:r w:rsidR="00465685" w:rsidRPr="00B23F86">
        <w:rPr>
          <w:rFonts w:asciiTheme="minorHAnsi" w:hAnsiTheme="minorHAnsi"/>
          <w:i/>
          <w:sz w:val="22"/>
        </w:rPr>
        <w:t>fafo</w:t>
      </w:r>
      <w:r w:rsidR="00465685">
        <w:rPr>
          <w:rFonts w:asciiTheme="minorHAnsi" w:hAnsiTheme="minorHAnsi"/>
          <w:sz w:val="22"/>
        </w:rPr>
        <w:t xml:space="preserve"> </w:t>
      </w:r>
      <w:r w:rsidR="00B23F86">
        <w:rPr>
          <w:rFonts w:asciiTheme="minorHAnsi" w:hAnsiTheme="minorHAnsi"/>
          <w:sz w:val="22"/>
        </w:rPr>
        <w:t>also</w:t>
      </w:r>
      <w:r w:rsidR="00465685">
        <w:rPr>
          <w:rFonts w:asciiTheme="minorHAnsi" w:hAnsiTheme="minorHAnsi"/>
          <w:sz w:val="22"/>
        </w:rPr>
        <w:t xml:space="preserve"> leads to increase the political and economic </w:t>
      </w:r>
      <w:r w:rsidR="00B23F86">
        <w:rPr>
          <w:rFonts w:asciiTheme="minorHAnsi" w:hAnsiTheme="minorHAnsi"/>
          <w:sz w:val="22"/>
        </w:rPr>
        <w:t xml:space="preserve">obligations of the </w:t>
      </w:r>
      <w:r w:rsidR="00B23F86" w:rsidRPr="00B23F86">
        <w:rPr>
          <w:rFonts w:asciiTheme="minorHAnsi" w:hAnsiTheme="minorHAnsi"/>
          <w:i/>
          <w:sz w:val="22"/>
        </w:rPr>
        <w:t>fafo</w:t>
      </w:r>
      <w:r w:rsidR="00B23F86">
        <w:rPr>
          <w:rFonts w:asciiTheme="minorHAnsi" w:hAnsiTheme="minorHAnsi"/>
          <w:sz w:val="22"/>
        </w:rPr>
        <w:t>.</w:t>
      </w:r>
      <w:r w:rsidR="0068539F">
        <w:rPr>
          <w:rFonts w:asciiTheme="minorHAnsi" w:hAnsiTheme="minorHAnsi"/>
          <w:sz w:val="22"/>
        </w:rPr>
        <w:t xml:space="preserve"> </w:t>
      </w:r>
      <w:r w:rsidR="00A05C76">
        <w:rPr>
          <w:rFonts w:asciiTheme="minorHAnsi" w:hAnsiTheme="minorHAnsi"/>
          <w:sz w:val="22"/>
        </w:rPr>
        <w:t>Formal aspects previously included protection of the family and land</w:t>
      </w:r>
      <w:r w:rsidR="00F41CE6">
        <w:rPr>
          <w:rFonts w:asciiTheme="minorHAnsi" w:hAnsiTheme="minorHAnsi"/>
          <w:sz w:val="22"/>
        </w:rPr>
        <w:t xml:space="preserve">, and </w:t>
      </w:r>
      <w:r w:rsidR="00757FB9">
        <w:rPr>
          <w:rFonts w:asciiTheme="minorHAnsi" w:hAnsiTheme="minorHAnsi"/>
          <w:sz w:val="22"/>
        </w:rPr>
        <w:t>the right to be a</w:t>
      </w:r>
      <w:r w:rsidR="008436C1">
        <w:rPr>
          <w:rFonts w:asciiTheme="minorHAnsi" w:hAnsiTheme="minorHAnsi"/>
          <w:sz w:val="22"/>
        </w:rPr>
        <w:t>b</w:t>
      </w:r>
      <w:r w:rsidR="00757FB9">
        <w:rPr>
          <w:rFonts w:asciiTheme="minorHAnsi" w:hAnsiTheme="minorHAnsi"/>
          <w:sz w:val="22"/>
        </w:rPr>
        <w:t>le to vote</w:t>
      </w:r>
      <w:r w:rsidR="008436C1">
        <w:rPr>
          <w:rFonts w:asciiTheme="minorHAnsi" w:hAnsiTheme="minorHAnsi"/>
          <w:sz w:val="22"/>
        </w:rPr>
        <w:t xml:space="preserve"> (and stand for election)</w:t>
      </w:r>
      <w:r w:rsidR="00757FB9">
        <w:rPr>
          <w:rFonts w:asciiTheme="minorHAnsi" w:hAnsiTheme="minorHAnsi"/>
          <w:sz w:val="22"/>
        </w:rPr>
        <w:t xml:space="preserve"> when the country became independent in 1962 (Lilo</w:t>
      </w:r>
      <w:r w:rsidR="008436C1">
        <w:rPr>
          <w:rFonts w:asciiTheme="minorHAnsi" w:hAnsiTheme="minorHAnsi"/>
          <w:sz w:val="22"/>
        </w:rPr>
        <w:t>maiva-Doktor, 2009: 62).</w:t>
      </w:r>
      <w:r w:rsidR="007E45C9">
        <w:rPr>
          <w:rFonts w:asciiTheme="minorHAnsi" w:hAnsiTheme="minorHAnsi"/>
          <w:sz w:val="22"/>
        </w:rPr>
        <w:t xml:space="preserve"> The bestowal of the title helps to recreate the structur</w:t>
      </w:r>
      <w:r w:rsidR="003E51F2">
        <w:rPr>
          <w:rFonts w:asciiTheme="minorHAnsi" w:hAnsiTheme="minorHAnsi"/>
          <w:sz w:val="22"/>
        </w:rPr>
        <w:t>es of the country of origi</w:t>
      </w:r>
      <w:r w:rsidR="007729E7">
        <w:rPr>
          <w:rFonts w:asciiTheme="minorHAnsi" w:hAnsiTheme="minorHAnsi"/>
          <w:sz w:val="22"/>
        </w:rPr>
        <w:t>n.</w:t>
      </w:r>
      <w:r w:rsidR="003E51F2">
        <w:rPr>
          <w:rFonts w:asciiTheme="minorHAnsi" w:hAnsiTheme="minorHAnsi"/>
          <w:sz w:val="22"/>
        </w:rPr>
        <w:t xml:space="preserve"> </w:t>
      </w:r>
    </w:p>
    <w:p w14:paraId="3033417F" w14:textId="77777777" w:rsidR="00C03D97" w:rsidRDefault="00536CC4" w:rsidP="00D724FE">
      <w:pPr>
        <w:ind w:right="-330"/>
        <w:rPr>
          <w:rFonts w:asciiTheme="minorHAnsi" w:hAnsiTheme="minorHAnsi"/>
          <w:sz w:val="22"/>
        </w:rPr>
      </w:pPr>
      <w:r w:rsidRPr="006D42AA">
        <w:rPr>
          <w:rFonts w:asciiTheme="minorHAnsi" w:hAnsiTheme="minorHAnsi"/>
          <w:sz w:val="22"/>
        </w:rPr>
        <w:t xml:space="preserve">With the </w:t>
      </w:r>
      <w:r w:rsidRPr="006D42AA">
        <w:rPr>
          <w:rFonts w:asciiTheme="minorHAnsi" w:hAnsiTheme="minorHAnsi"/>
          <w:i/>
          <w:sz w:val="22"/>
        </w:rPr>
        <w:t>matai</w:t>
      </w:r>
      <w:r w:rsidRPr="006D42AA">
        <w:rPr>
          <w:rFonts w:asciiTheme="minorHAnsi" w:hAnsiTheme="minorHAnsi"/>
          <w:sz w:val="22"/>
        </w:rPr>
        <w:t xml:space="preserve"> title, individuals gain respect and prestige; when given to Samoan</w:t>
      </w:r>
      <w:r w:rsidR="00155E5F">
        <w:rPr>
          <w:rFonts w:asciiTheme="minorHAnsi" w:hAnsiTheme="minorHAnsi"/>
          <w:sz w:val="22"/>
        </w:rPr>
        <w:t>s</w:t>
      </w:r>
      <w:r w:rsidRPr="006D42AA">
        <w:rPr>
          <w:rFonts w:asciiTheme="minorHAnsi" w:hAnsiTheme="minorHAnsi"/>
          <w:sz w:val="22"/>
        </w:rPr>
        <w:t xml:space="preserve"> who have achieved strong economic positions (able to send gifts, remittances, investments etc), this also strengthens the bond to Samoan cultural practices (Lilomaiva-Doktor, 2009: 63). </w:t>
      </w:r>
      <w:r w:rsidR="00B935C6">
        <w:rPr>
          <w:rFonts w:asciiTheme="minorHAnsi" w:hAnsiTheme="minorHAnsi"/>
          <w:sz w:val="22"/>
        </w:rPr>
        <w:t>Th</w:t>
      </w:r>
      <w:r w:rsidRPr="006D42AA">
        <w:rPr>
          <w:rFonts w:asciiTheme="minorHAnsi" w:hAnsiTheme="minorHAnsi"/>
          <w:sz w:val="22"/>
        </w:rPr>
        <w:t xml:space="preserve">rough the transference of the </w:t>
      </w:r>
      <w:r w:rsidRPr="006D42AA">
        <w:rPr>
          <w:rFonts w:asciiTheme="minorHAnsi" w:hAnsiTheme="minorHAnsi"/>
          <w:i/>
          <w:sz w:val="22"/>
        </w:rPr>
        <w:t>matai</w:t>
      </w:r>
      <w:r w:rsidRPr="006D42AA">
        <w:rPr>
          <w:rFonts w:asciiTheme="minorHAnsi" w:hAnsiTheme="minorHAnsi"/>
          <w:sz w:val="22"/>
        </w:rPr>
        <w:t xml:space="preserve"> titles to </w:t>
      </w:r>
      <w:r w:rsidRPr="006D42AA">
        <w:rPr>
          <w:rFonts w:asciiTheme="minorHAnsi" w:hAnsiTheme="minorHAnsi"/>
          <w:i/>
          <w:sz w:val="22"/>
        </w:rPr>
        <w:t>fafo</w:t>
      </w:r>
      <w:r w:rsidRPr="006D42AA">
        <w:rPr>
          <w:rFonts w:asciiTheme="minorHAnsi" w:hAnsiTheme="minorHAnsi"/>
          <w:sz w:val="22"/>
        </w:rPr>
        <w:t xml:space="preserve">, which creates social ties, those outside of the </w:t>
      </w:r>
      <w:r w:rsidRPr="006D42AA">
        <w:rPr>
          <w:rFonts w:asciiTheme="minorHAnsi" w:hAnsiTheme="minorHAnsi"/>
          <w:i/>
          <w:sz w:val="22"/>
        </w:rPr>
        <w:t>‘aiga</w:t>
      </w:r>
      <w:r w:rsidRPr="006D42AA">
        <w:rPr>
          <w:rFonts w:asciiTheme="minorHAnsi" w:hAnsiTheme="minorHAnsi"/>
          <w:sz w:val="22"/>
        </w:rPr>
        <w:t xml:space="preserve"> in Samoa become reconnected. Traditionally, gifts given during </w:t>
      </w:r>
      <w:r w:rsidRPr="00DD7F70">
        <w:rPr>
          <w:rFonts w:asciiTheme="minorHAnsi" w:hAnsiTheme="minorHAnsi"/>
          <w:i/>
          <w:sz w:val="22"/>
        </w:rPr>
        <w:t>matai</w:t>
      </w:r>
      <w:r w:rsidRPr="006D42AA">
        <w:rPr>
          <w:rFonts w:asciiTheme="minorHAnsi" w:hAnsiTheme="minorHAnsi"/>
          <w:sz w:val="22"/>
        </w:rPr>
        <w:t xml:space="preserve"> ceremonies constituted of pigs, taro, breadfruit, yams and fine mats; now gifts are mostly cash</w:t>
      </w:r>
      <w:r w:rsidR="00C13E58">
        <w:rPr>
          <w:rFonts w:asciiTheme="minorHAnsi" w:hAnsiTheme="minorHAnsi"/>
          <w:sz w:val="22"/>
        </w:rPr>
        <w:t xml:space="preserve"> </w:t>
      </w:r>
      <w:r w:rsidR="00CF0A21">
        <w:rPr>
          <w:rFonts w:asciiTheme="minorHAnsi" w:hAnsiTheme="minorHAnsi"/>
          <w:sz w:val="22"/>
        </w:rPr>
        <w:t>both at home and abroad</w:t>
      </w:r>
      <w:r w:rsidRPr="006D42AA">
        <w:rPr>
          <w:rFonts w:asciiTheme="minorHAnsi" w:hAnsiTheme="minorHAnsi"/>
          <w:sz w:val="22"/>
        </w:rPr>
        <w:t xml:space="preserve"> (Lilomaiva-Doktor, 2009: 63), an economic change made possible by globalisation. When</w:t>
      </w:r>
      <w:r w:rsidR="008A119B">
        <w:rPr>
          <w:rFonts w:asciiTheme="minorHAnsi" w:hAnsiTheme="minorHAnsi"/>
          <w:sz w:val="22"/>
        </w:rPr>
        <w:t xml:space="preserve"> </w:t>
      </w:r>
      <w:r w:rsidRPr="006D42AA">
        <w:rPr>
          <w:rFonts w:asciiTheme="minorHAnsi" w:hAnsiTheme="minorHAnsi"/>
          <w:i/>
          <w:sz w:val="22"/>
        </w:rPr>
        <w:t>fafo</w:t>
      </w:r>
      <w:r w:rsidRPr="006D42AA">
        <w:rPr>
          <w:rFonts w:asciiTheme="minorHAnsi" w:hAnsiTheme="minorHAnsi"/>
          <w:sz w:val="22"/>
        </w:rPr>
        <w:t xml:space="preserve"> return </w:t>
      </w:r>
      <w:r w:rsidR="00CF0A21">
        <w:rPr>
          <w:rFonts w:asciiTheme="minorHAnsi" w:hAnsiTheme="minorHAnsi"/>
          <w:sz w:val="22"/>
        </w:rPr>
        <w:t xml:space="preserve">back home </w:t>
      </w:r>
      <w:r w:rsidRPr="006D42AA">
        <w:rPr>
          <w:rFonts w:asciiTheme="minorHAnsi" w:hAnsiTheme="minorHAnsi"/>
          <w:sz w:val="22"/>
        </w:rPr>
        <w:t>with gifts and participate with</w:t>
      </w:r>
      <w:r w:rsidR="00F76A4F">
        <w:rPr>
          <w:rFonts w:asciiTheme="minorHAnsi" w:hAnsiTheme="minorHAnsi"/>
          <w:sz w:val="22"/>
        </w:rPr>
        <w:t>in</w:t>
      </w:r>
      <w:r w:rsidRPr="006D42AA">
        <w:rPr>
          <w:rFonts w:asciiTheme="minorHAnsi" w:hAnsiTheme="minorHAnsi"/>
          <w:sz w:val="22"/>
        </w:rPr>
        <w:t xml:space="preserve"> </w:t>
      </w:r>
      <w:r w:rsidR="004A1A26">
        <w:rPr>
          <w:rFonts w:asciiTheme="minorHAnsi" w:hAnsiTheme="minorHAnsi"/>
          <w:sz w:val="22"/>
        </w:rPr>
        <w:t xml:space="preserve">life-cycle </w:t>
      </w:r>
      <w:r w:rsidR="00943BAA">
        <w:rPr>
          <w:rFonts w:asciiTheme="minorHAnsi" w:hAnsiTheme="minorHAnsi"/>
          <w:sz w:val="22"/>
        </w:rPr>
        <w:t>events,</w:t>
      </w:r>
      <w:r w:rsidRPr="006D42AA">
        <w:rPr>
          <w:rFonts w:asciiTheme="minorHAnsi" w:hAnsiTheme="minorHAnsi"/>
          <w:sz w:val="22"/>
        </w:rPr>
        <w:t xml:space="preserve"> their personal status is elevated within the </w:t>
      </w:r>
      <w:r w:rsidRPr="006D42AA">
        <w:rPr>
          <w:rFonts w:asciiTheme="minorHAnsi" w:hAnsiTheme="minorHAnsi"/>
          <w:i/>
          <w:sz w:val="22"/>
        </w:rPr>
        <w:t>‘aiga</w:t>
      </w:r>
      <w:r w:rsidR="003F5B28">
        <w:rPr>
          <w:rFonts w:asciiTheme="minorHAnsi" w:hAnsiTheme="minorHAnsi"/>
          <w:sz w:val="22"/>
        </w:rPr>
        <w:t>,</w:t>
      </w:r>
      <w:r w:rsidRPr="006D42AA">
        <w:rPr>
          <w:rFonts w:asciiTheme="minorHAnsi" w:hAnsiTheme="minorHAnsi"/>
          <w:sz w:val="22"/>
        </w:rPr>
        <w:t xml:space="preserve"> </w:t>
      </w:r>
      <w:r w:rsidR="00D316D6">
        <w:rPr>
          <w:rFonts w:asciiTheme="minorHAnsi" w:hAnsiTheme="minorHAnsi"/>
          <w:sz w:val="22"/>
        </w:rPr>
        <w:t>this c</w:t>
      </w:r>
      <w:r w:rsidR="009327EB">
        <w:rPr>
          <w:rFonts w:asciiTheme="minorHAnsi" w:hAnsiTheme="minorHAnsi"/>
          <w:sz w:val="22"/>
        </w:rPr>
        <w:t>a</w:t>
      </w:r>
      <w:r w:rsidR="00D316D6">
        <w:rPr>
          <w:rFonts w:asciiTheme="minorHAnsi" w:hAnsiTheme="minorHAnsi"/>
          <w:sz w:val="22"/>
        </w:rPr>
        <w:t xml:space="preserve">n lead to </w:t>
      </w:r>
      <w:r w:rsidR="009327EB">
        <w:rPr>
          <w:rFonts w:asciiTheme="minorHAnsi" w:hAnsiTheme="minorHAnsi"/>
          <w:sz w:val="22"/>
        </w:rPr>
        <w:t xml:space="preserve">the bestowing of the </w:t>
      </w:r>
      <w:r w:rsidR="009327EB" w:rsidRPr="009327EB">
        <w:rPr>
          <w:rFonts w:asciiTheme="minorHAnsi" w:hAnsiTheme="minorHAnsi"/>
          <w:i/>
          <w:sz w:val="22"/>
        </w:rPr>
        <w:t>matai</w:t>
      </w:r>
      <w:r w:rsidR="009327EB">
        <w:rPr>
          <w:rFonts w:asciiTheme="minorHAnsi" w:hAnsiTheme="minorHAnsi"/>
          <w:sz w:val="22"/>
        </w:rPr>
        <w:t xml:space="preserve"> title through </w:t>
      </w:r>
      <w:r w:rsidR="009327EB" w:rsidRPr="009327EB">
        <w:rPr>
          <w:rFonts w:asciiTheme="minorHAnsi" w:hAnsiTheme="minorHAnsi"/>
          <w:i/>
          <w:sz w:val="22"/>
        </w:rPr>
        <w:t>tautau</w:t>
      </w:r>
      <w:r w:rsidR="009327EB">
        <w:rPr>
          <w:rFonts w:asciiTheme="minorHAnsi" w:hAnsiTheme="minorHAnsi"/>
          <w:sz w:val="22"/>
        </w:rPr>
        <w:t xml:space="preserve">. </w:t>
      </w:r>
    </w:p>
    <w:p w14:paraId="2F9CB1AB" w14:textId="7AF44019" w:rsidR="00A3288F" w:rsidRPr="00E1153E" w:rsidRDefault="00380D56" w:rsidP="00D724FE">
      <w:pPr>
        <w:ind w:right="-330"/>
        <w:rPr>
          <w:rFonts w:asciiTheme="minorHAnsi" w:hAnsiTheme="minorHAnsi"/>
          <w:sz w:val="22"/>
        </w:rPr>
      </w:pPr>
      <w:r>
        <w:rPr>
          <w:rFonts w:asciiTheme="minorHAnsi" w:hAnsiTheme="minorHAnsi"/>
          <w:sz w:val="22"/>
        </w:rPr>
        <w:t>T</w:t>
      </w:r>
      <w:r w:rsidRPr="006D42AA">
        <w:rPr>
          <w:rFonts w:asciiTheme="minorHAnsi" w:hAnsiTheme="minorHAnsi"/>
          <w:sz w:val="22"/>
        </w:rPr>
        <w:t xml:space="preserve">he political and economic force of the </w:t>
      </w:r>
      <w:r w:rsidRPr="005A17E4">
        <w:rPr>
          <w:rFonts w:asciiTheme="minorHAnsi" w:hAnsiTheme="minorHAnsi"/>
          <w:i/>
          <w:sz w:val="22"/>
        </w:rPr>
        <w:t>fafo</w:t>
      </w:r>
      <w:r w:rsidRPr="006D42AA">
        <w:rPr>
          <w:rFonts w:asciiTheme="minorHAnsi" w:hAnsiTheme="minorHAnsi"/>
          <w:sz w:val="22"/>
        </w:rPr>
        <w:t xml:space="preserve"> is considered desirable; goods express this idea and create a symbol of power; these can consist of electronic goods – TV sets, DVDs etc, microwaves and lawn mowers </w:t>
      </w:r>
      <w:r w:rsidRPr="006D42AA">
        <w:rPr>
          <w:rFonts w:asciiTheme="minorHAnsi" w:hAnsiTheme="minorHAnsi"/>
          <w:sz w:val="22"/>
        </w:rPr>
        <w:lastRenderedPageBreak/>
        <w:t>(Lilomaiva-Doktor, 2009: 66). “Overseas relatives wish to share their wealth with those at home, because hard work and generosity are core social values by which one is evaluated (ibid)”. This point illustrates how Samoan culture is integrated into those living</w:t>
      </w:r>
      <w:r>
        <w:rPr>
          <w:rFonts w:asciiTheme="minorHAnsi" w:hAnsiTheme="minorHAnsi"/>
          <w:sz w:val="22"/>
        </w:rPr>
        <w:t xml:space="preserve"> and </w:t>
      </w:r>
      <w:r w:rsidRPr="006D42AA">
        <w:rPr>
          <w:rFonts w:asciiTheme="minorHAnsi" w:hAnsiTheme="minorHAnsi"/>
          <w:sz w:val="22"/>
        </w:rPr>
        <w:t>working outside of Samoa; migration has given individuals/families opportunity to expand their social ties and reputation. Migration allows for development economically and socially of</w:t>
      </w:r>
      <w:r w:rsidR="007D2ACE">
        <w:rPr>
          <w:rFonts w:asciiTheme="minorHAnsi" w:hAnsiTheme="minorHAnsi"/>
          <w:sz w:val="22"/>
        </w:rPr>
        <w:t xml:space="preserve"> the </w:t>
      </w:r>
      <w:r w:rsidRPr="006D42AA">
        <w:rPr>
          <w:rFonts w:asciiTheme="minorHAnsi" w:hAnsiTheme="minorHAnsi"/>
          <w:i/>
          <w:sz w:val="22"/>
        </w:rPr>
        <w:t>‘aiga</w:t>
      </w:r>
      <w:r w:rsidRPr="006D42AA">
        <w:rPr>
          <w:rFonts w:asciiTheme="minorHAnsi" w:hAnsiTheme="minorHAnsi"/>
          <w:sz w:val="22"/>
        </w:rPr>
        <w:t xml:space="preserve">; whilst, on the other hand, migrants from Samoa remain connected to cultural and social traditions and values, as well as gifts sent from home, replenishing ‘spiritual and emotional needs’, that “people produce the essence of </w:t>
      </w:r>
      <w:r w:rsidRPr="006D42AA">
        <w:rPr>
          <w:rFonts w:asciiTheme="minorHAnsi" w:hAnsiTheme="minorHAnsi"/>
          <w:i/>
          <w:iCs/>
          <w:sz w:val="22"/>
        </w:rPr>
        <w:t xml:space="preserve">i`inei </w:t>
      </w:r>
      <w:r w:rsidRPr="006D42AA">
        <w:rPr>
          <w:rFonts w:asciiTheme="minorHAnsi" w:hAnsiTheme="minorHAnsi"/>
          <w:sz w:val="22"/>
        </w:rPr>
        <w:t>for kin in diasporic spaces and places to consume</w:t>
      </w:r>
      <w:r w:rsidR="004213E3">
        <w:rPr>
          <w:rFonts w:asciiTheme="minorHAnsi" w:hAnsiTheme="minorHAnsi"/>
          <w:sz w:val="22"/>
        </w:rPr>
        <w:t>,</w:t>
      </w:r>
      <w:r w:rsidRPr="006D42AA">
        <w:rPr>
          <w:rFonts w:asciiTheme="minorHAnsi" w:hAnsiTheme="minorHAnsi"/>
          <w:sz w:val="22"/>
        </w:rPr>
        <w:t xml:space="preserve"> but themselves consume modernity through the goods sent back to them from </w:t>
      </w:r>
      <w:r w:rsidRPr="006D42AA">
        <w:rPr>
          <w:rFonts w:asciiTheme="minorHAnsi" w:hAnsiTheme="minorHAnsi"/>
          <w:i/>
          <w:iCs/>
          <w:sz w:val="22"/>
        </w:rPr>
        <w:t>fafo</w:t>
      </w:r>
      <w:r w:rsidRPr="006D42AA">
        <w:rPr>
          <w:rFonts w:asciiTheme="minorHAnsi" w:hAnsiTheme="minorHAnsi"/>
          <w:iCs/>
          <w:sz w:val="22"/>
        </w:rPr>
        <w:t>”</w:t>
      </w:r>
      <w:r w:rsidRPr="006D42AA">
        <w:rPr>
          <w:rFonts w:asciiTheme="minorHAnsi" w:hAnsiTheme="minorHAnsi"/>
          <w:sz w:val="22"/>
        </w:rPr>
        <w:t xml:space="preserve"> (Lilomaiva-Doktor, 2009: 67).</w:t>
      </w:r>
      <w:r>
        <w:rPr>
          <w:rFonts w:asciiTheme="minorHAnsi" w:hAnsiTheme="minorHAnsi"/>
          <w:sz w:val="22"/>
        </w:rPr>
        <w:t xml:space="preserve"> </w:t>
      </w:r>
      <w:r w:rsidR="00B118B4" w:rsidRPr="00380D56">
        <w:rPr>
          <w:rFonts w:asciiTheme="minorHAnsi" w:hAnsiTheme="minorHAnsi"/>
          <w:sz w:val="22"/>
        </w:rPr>
        <w:t>The modern goods and cash system could undermine the traditional notion of service and goods</w:t>
      </w:r>
      <w:r w:rsidR="004427C7">
        <w:rPr>
          <w:rFonts w:asciiTheme="minorHAnsi" w:hAnsiTheme="minorHAnsi"/>
          <w:sz w:val="22"/>
        </w:rPr>
        <w:t xml:space="preserve">. </w:t>
      </w:r>
      <w:r w:rsidR="00B118B4" w:rsidRPr="00380D56">
        <w:rPr>
          <w:rFonts w:asciiTheme="minorHAnsi" w:hAnsiTheme="minorHAnsi"/>
          <w:sz w:val="22"/>
        </w:rPr>
        <w:t xml:space="preserve">It might do this by undermining integrity of </w:t>
      </w:r>
      <w:r w:rsidR="00D42339">
        <w:rPr>
          <w:rFonts w:asciiTheme="minorHAnsi" w:hAnsiTheme="minorHAnsi"/>
          <w:sz w:val="22"/>
        </w:rPr>
        <w:t xml:space="preserve">the </w:t>
      </w:r>
      <w:r w:rsidR="00B118B4" w:rsidRPr="00380D56">
        <w:rPr>
          <w:rFonts w:asciiTheme="minorHAnsi" w:hAnsiTheme="minorHAnsi"/>
          <w:sz w:val="22"/>
        </w:rPr>
        <w:t>home stat</w:t>
      </w:r>
      <w:r w:rsidR="004427C7">
        <w:rPr>
          <w:rFonts w:asciiTheme="minorHAnsi" w:hAnsiTheme="minorHAnsi"/>
          <w:sz w:val="22"/>
        </w:rPr>
        <w:t xml:space="preserve">e </w:t>
      </w:r>
      <w:r w:rsidR="006244C5">
        <w:rPr>
          <w:rFonts w:asciiTheme="minorHAnsi" w:hAnsiTheme="minorHAnsi"/>
          <w:sz w:val="22"/>
        </w:rPr>
        <w:t xml:space="preserve">as ‘traditional’ means of providing service are replaced by </w:t>
      </w:r>
      <w:r w:rsidR="006015C7">
        <w:rPr>
          <w:rFonts w:asciiTheme="minorHAnsi" w:hAnsiTheme="minorHAnsi"/>
          <w:sz w:val="22"/>
        </w:rPr>
        <w:t xml:space="preserve">people who can give more </w:t>
      </w:r>
      <w:r w:rsidR="005C43E8">
        <w:rPr>
          <w:rFonts w:asciiTheme="minorHAnsi" w:hAnsiTheme="minorHAnsi"/>
          <w:sz w:val="22"/>
        </w:rPr>
        <w:t xml:space="preserve">monetary gifts </w:t>
      </w:r>
      <w:r w:rsidR="0060390F">
        <w:rPr>
          <w:rFonts w:asciiTheme="minorHAnsi" w:hAnsiTheme="minorHAnsi"/>
          <w:sz w:val="22"/>
        </w:rPr>
        <w:t>or ‘modern goods’</w:t>
      </w:r>
      <w:r w:rsidR="005C43E8">
        <w:rPr>
          <w:rFonts w:asciiTheme="minorHAnsi" w:hAnsiTheme="minorHAnsi"/>
          <w:sz w:val="22"/>
        </w:rPr>
        <w:t xml:space="preserve"> than those who cannot</w:t>
      </w:r>
      <w:r w:rsidR="0060390F">
        <w:rPr>
          <w:rFonts w:asciiTheme="minorHAnsi" w:hAnsiTheme="minorHAnsi"/>
          <w:sz w:val="22"/>
        </w:rPr>
        <w:t>;</w:t>
      </w:r>
      <w:r w:rsidR="005C43E8">
        <w:rPr>
          <w:rFonts w:asciiTheme="minorHAnsi" w:hAnsiTheme="minorHAnsi"/>
          <w:sz w:val="22"/>
        </w:rPr>
        <w:t xml:space="preserve"> therefore</w:t>
      </w:r>
      <w:r w:rsidR="00F21D9B">
        <w:rPr>
          <w:rFonts w:asciiTheme="minorHAnsi" w:hAnsiTheme="minorHAnsi"/>
          <w:sz w:val="22"/>
        </w:rPr>
        <w:t>,</w:t>
      </w:r>
      <w:r w:rsidR="005C43E8">
        <w:rPr>
          <w:rFonts w:asciiTheme="minorHAnsi" w:hAnsiTheme="minorHAnsi"/>
          <w:sz w:val="22"/>
        </w:rPr>
        <w:t xml:space="preserve"> they could be perceived as providing more </w:t>
      </w:r>
      <w:r w:rsidR="005C43E8" w:rsidRPr="00A3288F">
        <w:rPr>
          <w:rFonts w:asciiTheme="minorHAnsi" w:hAnsiTheme="minorHAnsi"/>
          <w:i/>
          <w:sz w:val="22"/>
        </w:rPr>
        <w:t>tautau</w:t>
      </w:r>
      <w:r w:rsidR="00E1153E">
        <w:rPr>
          <w:rFonts w:asciiTheme="minorHAnsi" w:hAnsiTheme="minorHAnsi"/>
          <w:sz w:val="22"/>
        </w:rPr>
        <w:t xml:space="preserve">. Another </w:t>
      </w:r>
      <w:r w:rsidR="004B4008">
        <w:rPr>
          <w:rFonts w:asciiTheme="minorHAnsi" w:hAnsiTheme="minorHAnsi"/>
          <w:sz w:val="22"/>
        </w:rPr>
        <w:t xml:space="preserve">viewpoint </w:t>
      </w:r>
      <w:r w:rsidR="00E1153E">
        <w:rPr>
          <w:rFonts w:asciiTheme="minorHAnsi" w:hAnsiTheme="minorHAnsi"/>
          <w:sz w:val="22"/>
        </w:rPr>
        <w:t xml:space="preserve">to consider is one that </w:t>
      </w:r>
      <w:r w:rsidR="004B4008">
        <w:rPr>
          <w:rFonts w:asciiTheme="minorHAnsi" w:hAnsiTheme="minorHAnsi"/>
          <w:sz w:val="22"/>
        </w:rPr>
        <w:t xml:space="preserve">Chaturvedi states, </w:t>
      </w:r>
      <w:r w:rsidR="00A3288F" w:rsidRPr="00E1153E">
        <w:rPr>
          <w:rFonts w:asciiTheme="minorHAnsi" w:hAnsiTheme="minorHAnsi"/>
          <w:sz w:val="22"/>
        </w:rPr>
        <w:t>“Foreign trade investment or finance can play a contradictory role with respect to national sovereignty. It may undermine the political authority of the economically weaker nation-state by making crucially dependent on foreign trade, investment and finance” (2009: 12)</w:t>
      </w:r>
      <w:r w:rsidR="00F3136F">
        <w:rPr>
          <w:rFonts w:asciiTheme="minorHAnsi" w:hAnsiTheme="minorHAnsi"/>
          <w:sz w:val="22"/>
        </w:rPr>
        <w:t xml:space="preserve">. Here, the notion of foreign investment can refer to </w:t>
      </w:r>
      <w:r w:rsidR="00F139DF">
        <w:rPr>
          <w:rFonts w:asciiTheme="minorHAnsi" w:hAnsiTheme="minorHAnsi"/>
          <w:sz w:val="22"/>
        </w:rPr>
        <w:t xml:space="preserve">the remittances provided by the </w:t>
      </w:r>
      <w:r w:rsidR="00F139DF" w:rsidRPr="002B5E9C">
        <w:rPr>
          <w:rFonts w:asciiTheme="minorHAnsi" w:hAnsiTheme="minorHAnsi"/>
          <w:i/>
          <w:sz w:val="22"/>
        </w:rPr>
        <w:t>fafo</w:t>
      </w:r>
      <w:r w:rsidR="002B5E9C">
        <w:rPr>
          <w:rFonts w:asciiTheme="minorHAnsi" w:hAnsiTheme="minorHAnsi"/>
          <w:sz w:val="22"/>
        </w:rPr>
        <w:t xml:space="preserve"> or by the goods they</w:t>
      </w:r>
      <w:r w:rsidR="006D3EFA">
        <w:rPr>
          <w:rFonts w:asciiTheme="minorHAnsi" w:hAnsiTheme="minorHAnsi"/>
          <w:sz w:val="22"/>
        </w:rPr>
        <w:t xml:space="preserve"> provide such as TVs, Fridges etc</w:t>
      </w:r>
      <w:r w:rsidR="00D03F72">
        <w:rPr>
          <w:rFonts w:asciiTheme="minorHAnsi" w:hAnsiTheme="minorHAnsi"/>
          <w:sz w:val="22"/>
        </w:rPr>
        <w:t>;</w:t>
      </w:r>
      <w:r w:rsidR="002E0A5D" w:rsidRPr="002E0A5D">
        <w:rPr>
          <w:rFonts w:asciiTheme="minorHAnsi" w:hAnsiTheme="minorHAnsi"/>
          <w:sz w:val="22"/>
        </w:rPr>
        <w:t xml:space="preserve"> </w:t>
      </w:r>
      <w:r w:rsidR="002E0A5D">
        <w:rPr>
          <w:rFonts w:asciiTheme="minorHAnsi" w:hAnsiTheme="minorHAnsi"/>
          <w:sz w:val="22"/>
        </w:rPr>
        <w:t xml:space="preserve">nevertheless, </w:t>
      </w:r>
      <w:r w:rsidR="00F866C8">
        <w:rPr>
          <w:rFonts w:asciiTheme="minorHAnsi" w:hAnsiTheme="minorHAnsi"/>
          <w:sz w:val="22"/>
        </w:rPr>
        <w:t xml:space="preserve">whereas it is not a crucial dependency, I do feel that the ‘foreign investment’, helps to support the Samoan economy. </w:t>
      </w:r>
    </w:p>
    <w:p w14:paraId="25C4E6EC" w14:textId="3DC57C17" w:rsidR="00536CC4" w:rsidRPr="006D42AA" w:rsidRDefault="009327EB" w:rsidP="00D724FE">
      <w:pPr>
        <w:ind w:right="-330"/>
        <w:rPr>
          <w:rFonts w:asciiTheme="minorHAnsi" w:hAnsiTheme="minorHAnsi"/>
          <w:sz w:val="22"/>
        </w:rPr>
      </w:pPr>
      <w:r>
        <w:rPr>
          <w:rFonts w:asciiTheme="minorHAnsi" w:hAnsiTheme="minorHAnsi"/>
          <w:sz w:val="22"/>
        </w:rPr>
        <w:t>T</w:t>
      </w:r>
      <w:r w:rsidR="00536CC4" w:rsidRPr="006D42AA">
        <w:rPr>
          <w:rFonts w:asciiTheme="minorHAnsi" w:hAnsiTheme="minorHAnsi"/>
          <w:sz w:val="22"/>
        </w:rPr>
        <w:t>he mo</w:t>
      </w:r>
      <w:r w:rsidR="00380D56">
        <w:rPr>
          <w:rFonts w:asciiTheme="minorHAnsi" w:hAnsiTheme="minorHAnsi"/>
          <w:sz w:val="22"/>
        </w:rPr>
        <w:t xml:space="preserve">vement </w:t>
      </w:r>
      <w:r w:rsidR="009F2154">
        <w:rPr>
          <w:rFonts w:asciiTheme="minorHAnsi" w:hAnsiTheme="minorHAnsi"/>
          <w:sz w:val="22"/>
        </w:rPr>
        <w:t xml:space="preserve">created </w:t>
      </w:r>
      <w:r w:rsidR="00380D56">
        <w:rPr>
          <w:rFonts w:asciiTheme="minorHAnsi" w:hAnsiTheme="minorHAnsi"/>
          <w:sz w:val="22"/>
        </w:rPr>
        <w:t xml:space="preserve">between </w:t>
      </w:r>
      <w:r w:rsidR="0009524C">
        <w:rPr>
          <w:rFonts w:asciiTheme="minorHAnsi" w:hAnsiTheme="minorHAnsi"/>
          <w:sz w:val="22"/>
        </w:rPr>
        <w:t>home and ‘away’</w:t>
      </w:r>
      <w:r w:rsidR="00536CC4" w:rsidRPr="006D42AA">
        <w:rPr>
          <w:rFonts w:asciiTheme="minorHAnsi" w:hAnsiTheme="minorHAnsi"/>
          <w:sz w:val="22"/>
        </w:rPr>
        <w:t xml:space="preserve"> </w:t>
      </w:r>
      <w:r w:rsidR="008341DC">
        <w:rPr>
          <w:rFonts w:asciiTheme="minorHAnsi" w:hAnsiTheme="minorHAnsi"/>
          <w:sz w:val="22"/>
        </w:rPr>
        <w:t xml:space="preserve">of the </w:t>
      </w:r>
      <w:r w:rsidR="008341DC" w:rsidRPr="000B1DEB">
        <w:rPr>
          <w:rFonts w:asciiTheme="minorHAnsi" w:hAnsiTheme="minorHAnsi"/>
          <w:i/>
          <w:sz w:val="22"/>
        </w:rPr>
        <w:t>fafo</w:t>
      </w:r>
      <w:r w:rsidR="00EE33D2">
        <w:rPr>
          <w:rFonts w:asciiTheme="minorHAnsi" w:hAnsiTheme="minorHAnsi"/>
          <w:sz w:val="22"/>
        </w:rPr>
        <w:t xml:space="preserve"> </w:t>
      </w:r>
      <w:r w:rsidR="00536CC4" w:rsidRPr="006D42AA">
        <w:rPr>
          <w:rFonts w:asciiTheme="minorHAnsi" w:hAnsiTheme="minorHAnsi"/>
          <w:sz w:val="22"/>
        </w:rPr>
        <w:t>is required to reaffirm Samoan culture</w:t>
      </w:r>
      <w:r w:rsidR="000B1DEB">
        <w:rPr>
          <w:rFonts w:asciiTheme="minorHAnsi" w:hAnsiTheme="minorHAnsi"/>
          <w:sz w:val="22"/>
        </w:rPr>
        <w:t>.</w:t>
      </w:r>
      <w:r w:rsidR="00B74CB8">
        <w:rPr>
          <w:rFonts w:asciiTheme="minorHAnsi" w:hAnsiTheme="minorHAnsi"/>
          <w:sz w:val="22"/>
        </w:rPr>
        <w:t xml:space="preserve"> </w:t>
      </w:r>
      <w:r w:rsidR="000B1DEB">
        <w:rPr>
          <w:rFonts w:asciiTheme="minorHAnsi" w:hAnsiTheme="minorHAnsi"/>
          <w:sz w:val="22"/>
        </w:rPr>
        <w:t>T</w:t>
      </w:r>
      <w:r w:rsidR="00B74CB8">
        <w:rPr>
          <w:rFonts w:asciiTheme="minorHAnsi" w:hAnsiTheme="minorHAnsi"/>
          <w:sz w:val="22"/>
        </w:rPr>
        <w:t xml:space="preserve">he </w:t>
      </w:r>
      <w:r w:rsidR="00651B68">
        <w:rPr>
          <w:rFonts w:asciiTheme="minorHAnsi" w:hAnsiTheme="minorHAnsi"/>
          <w:sz w:val="22"/>
        </w:rPr>
        <w:t xml:space="preserve">connections created when returning to Samoa periodically </w:t>
      </w:r>
      <w:r w:rsidR="000B1DEB">
        <w:rPr>
          <w:rFonts w:asciiTheme="minorHAnsi" w:hAnsiTheme="minorHAnsi"/>
          <w:sz w:val="22"/>
        </w:rPr>
        <w:t xml:space="preserve">help to sustain Samoan culture both abroad and at home </w:t>
      </w:r>
      <w:r w:rsidR="00536CC4" w:rsidRPr="006D42AA">
        <w:rPr>
          <w:rFonts w:asciiTheme="minorHAnsi" w:hAnsiTheme="minorHAnsi"/>
          <w:sz w:val="22"/>
        </w:rPr>
        <w:t xml:space="preserve">(ibid). </w:t>
      </w:r>
    </w:p>
    <w:p w14:paraId="0DDBABCD" w14:textId="1F738C4F" w:rsidR="00536CC4" w:rsidRPr="0089438F" w:rsidRDefault="0089438F" w:rsidP="00D724FE">
      <w:pPr>
        <w:ind w:left="720" w:right="-330"/>
        <w:rPr>
          <w:rFonts w:asciiTheme="minorHAnsi" w:hAnsiTheme="minorHAnsi"/>
        </w:rPr>
      </w:pPr>
      <w:r>
        <w:rPr>
          <w:rFonts w:asciiTheme="minorHAnsi" w:hAnsiTheme="minorHAnsi"/>
        </w:rPr>
        <w:t>“</w:t>
      </w:r>
      <w:r w:rsidR="00536CC4" w:rsidRPr="0089438F">
        <w:rPr>
          <w:rFonts w:asciiTheme="minorHAnsi" w:hAnsiTheme="minorHAnsi"/>
        </w:rPr>
        <w:t xml:space="preserve">Although population mobility and remittances have caused fundamental social changes in Samoa, the direction, character and nuances of those changes have been culturally determined through family connections and the relationships among </w:t>
      </w:r>
      <w:r w:rsidR="00536CC4" w:rsidRPr="0089438F">
        <w:rPr>
          <w:rFonts w:asciiTheme="minorHAnsi" w:hAnsiTheme="minorHAnsi"/>
          <w:i/>
          <w:iCs/>
        </w:rPr>
        <w:t>`aiga</w:t>
      </w:r>
      <w:r w:rsidR="00536CC4" w:rsidRPr="0089438F">
        <w:rPr>
          <w:rFonts w:asciiTheme="minorHAnsi" w:hAnsiTheme="minorHAnsi"/>
        </w:rPr>
        <w:t>’</w:t>
      </w:r>
      <w:r>
        <w:rPr>
          <w:rFonts w:asciiTheme="minorHAnsi" w:hAnsiTheme="minorHAnsi"/>
        </w:rPr>
        <w:t>”</w:t>
      </w:r>
      <w:r w:rsidR="00536CC4" w:rsidRPr="0089438F">
        <w:rPr>
          <w:rFonts w:asciiTheme="minorHAnsi" w:hAnsiTheme="minorHAnsi"/>
        </w:rPr>
        <w:t xml:space="preserve"> (Lilomaiva-Doktor, 2009: 65). </w:t>
      </w:r>
    </w:p>
    <w:p w14:paraId="54691FBE" w14:textId="662187EC" w:rsidR="0069205D" w:rsidRDefault="00536CC4" w:rsidP="00D724FE">
      <w:pPr>
        <w:ind w:right="-330"/>
        <w:rPr>
          <w:rFonts w:asciiTheme="minorHAnsi" w:hAnsiTheme="minorHAnsi"/>
          <w:sz w:val="22"/>
        </w:rPr>
      </w:pPr>
      <w:r w:rsidRPr="006D42AA">
        <w:rPr>
          <w:rFonts w:asciiTheme="minorHAnsi" w:hAnsiTheme="minorHAnsi"/>
          <w:sz w:val="22"/>
        </w:rPr>
        <w:t xml:space="preserve">Here, the point raised by Lilomaiva-Doktor tells us that social relationships and connections are highly important when determining cultural boundaries and they are used to reaffirm Samoan values. Whist the world has developed and changed, the changes within Samoan culture have been </w:t>
      </w:r>
      <w:r w:rsidR="00DE21A0">
        <w:rPr>
          <w:rFonts w:asciiTheme="minorHAnsi" w:hAnsiTheme="minorHAnsi"/>
          <w:sz w:val="22"/>
        </w:rPr>
        <w:t>made</w:t>
      </w:r>
      <w:r w:rsidRPr="006D42AA">
        <w:rPr>
          <w:rFonts w:asciiTheme="minorHAnsi" w:hAnsiTheme="minorHAnsi"/>
          <w:sz w:val="22"/>
        </w:rPr>
        <w:t xml:space="preserve"> by those living and experiencing the changing world.</w:t>
      </w:r>
      <w:r w:rsidR="006D333B" w:rsidRPr="006D333B">
        <w:rPr>
          <w:rFonts w:asciiTheme="minorHAnsi" w:hAnsiTheme="minorHAnsi"/>
          <w:sz w:val="22"/>
        </w:rPr>
        <w:t xml:space="preserve"> </w:t>
      </w:r>
      <w:r w:rsidRPr="006D42AA">
        <w:rPr>
          <w:rFonts w:asciiTheme="minorHAnsi" w:hAnsiTheme="minorHAnsi"/>
          <w:sz w:val="22"/>
        </w:rPr>
        <w:t xml:space="preserve">Consequently, whilst globalisation may have increased migration from Samoa to elsewhere it has not undermined sovereign authority as connections to the home nation-state are maintained. As noted by Babacan and Singh (2010: 1), “personal and familial decisions are often negotiated in the context of what is left behind in the home country while living and experiencing the simultaneity of both locations”; the experience of living in both locations helps to sustain important cultural aspects, as understood by </w:t>
      </w:r>
      <w:r w:rsidRPr="006D42AA">
        <w:rPr>
          <w:rFonts w:asciiTheme="minorHAnsi" w:hAnsiTheme="minorHAnsi"/>
          <w:i/>
          <w:sz w:val="22"/>
        </w:rPr>
        <w:t>matai</w:t>
      </w:r>
      <w:r w:rsidRPr="006D42AA">
        <w:rPr>
          <w:rFonts w:asciiTheme="minorHAnsi" w:hAnsiTheme="minorHAnsi"/>
          <w:sz w:val="22"/>
        </w:rPr>
        <w:t xml:space="preserve"> and the </w:t>
      </w:r>
      <w:r w:rsidRPr="006D42AA">
        <w:rPr>
          <w:rFonts w:asciiTheme="minorHAnsi" w:hAnsiTheme="minorHAnsi"/>
          <w:i/>
          <w:sz w:val="22"/>
        </w:rPr>
        <w:t>fafo</w:t>
      </w:r>
      <w:r w:rsidRPr="006D42AA">
        <w:rPr>
          <w:rFonts w:asciiTheme="minorHAnsi" w:hAnsiTheme="minorHAnsi"/>
          <w:sz w:val="22"/>
        </w:rPr>
        <w:t xml:space="preserve"> returning to Samoa. </w:t>
      </w:r>
      <w:r w:rsidR="0069205D" w:rsidRPr="006D42AA">
        <w:rPr>
          <w:rFonts w:asciiTheme="minorHAnsi" w:hAnsiTheme="minorHAnsi"/>
          <w:sz w:val="22"/>
        </w:rPr>
        <w:t>How does this relate to how globalisation challeng</w:t>
      </w:r>
      <w:r w:rsidR="0069205D">
        <w:rPr>
          <w:rFonts w:asciiTheme="minorHAnsi" w:hAnsiTheme="minorHAnsi"/>
          <w:sz w:val="22"/>
        </w:rPr>
        <w:t>es</w:t>
      </w:r>
      <w:r w:rsidR="0069205D" w:rsidRPr="006D42AA">
        <w:rPr>
          <w:rFonts w:asciiTheme="minorHAnsi" w:hAnsiTheme="minorHAnsi"/>
          <w:sz w:val="22"/>
        </w:rPr>
        <w:t xml:space="preserve"> authority? With travel becoming easier and more cost-effective, as well as changes in the economic sphere, the cultural definitions of the social hierarchal ladder have evolved. People could migrate from Samoa to another country and the potential for cultural heritage to dissipate </w:t>
      </w:r>
      <w:r w:rsidR="00FA5516">
        <w:rPr>
          <w:rFonts w:asciiTheme="minorHAnsi" w:hAnsiTheme="minorHAnsi"/>
          <w:sz w:val="22"/>
        </w:rPr>
        <w:t>could</w:t>
      </w:r>
      <w:r w:rsidR="0069205D" w:rsidRPr="006D42AA">
        <w:rPr>
          <w:rFonts w:asciiTheme="minorHAnsi" w:hAnsiTheme="minorHAnsi"/>
          <w:sz w:val="22"/>
        </w:rPr>
        <w:t xml:space="preserve"> be considered.</w:t>
      </w:r>
    </w:p>
    <w:p w14:paraId="0D038B6E" w14:textId="2B38FDA8" w:rsidR="00E53478" w:rsidRPr="006D42AA" w:rsidRDefault="00354F50" w:rsidP="00D724FE">
      <w:pPr>
        <w:ind w:right="-330"/>
        <w:rPr>
          <w:rFonts w:asciiTheme="minorHAnsi" w:hAnsiTheme="minorHAnsi"/>
          <w:sz w:val="22"/>
        </w:rPr>
      </w:pPr>
      <w:r w:rsidRPr="006D42AA">
        <w:rPr>
          <w:rFonts w:asciiTheme="minorHAnsi" w:hAnsiTheme="minorHAnsi"/>
          <w:sz w:val="22"/>
        </w:rPr>
        <w:lastRenderedPageBreak/>
        <w:t xml:space="preserve"> </w:t>
      </w:r>
      <w:r w:rsidR="00536CC4" w:rsidRPr="006D42AA">
        <w:rPr>
          <w:rFonts w:asciiTheme="minorHAnsi" w:hAnsiTheme="minorHAnsi"/>
          <w:sz w:val="22"/>
        </w:rPr>
        <w:t>“Culture is now the necessary shared medium, the life-blood or perhaps the minimal shared atmosphere, within which alone members of society can breathe and survive and produce” (Gellner, 1996:37-38). Here, Garner argues that culture must be shared, I agree with the fact that when people migrate they bring with them their own ideas, contexts and experiences. The retention of culture regarding immigrants should be considered an important aspect when understanding how migrants challenge the sovereign authority of the nation-state</w:t>
      </w:r>
      <w:r w:rsidR="000D3B8A">
        <w:rPr>
          <w:rFonts w:asciiTheme="minorHAnsi" w:hAnsiTheme="minorHAnsi"/>
          <w:sz w:val="22"/>
        </w:rPr>
        <w:t xml:space="preserve">, both home and ‘away’. </w:t>
      </w:r>
      <w:r w:rsidR="00536CC4" w:rsidRPr="006D42AA">
        <w:rPr>
          <w:rFonts w:asciiTheme="minorHAnsi" w:hAnsiTheme="minorHAnsi"/>
          <w:sz w:val="22"/>
        </w:rPr>
        <w:t xml:space="preserve">Mittelman asserts that identity of both individuals and groups can be considered no longer state-based, but instead, regarding globalisation, can be reimagined as transnational, including diasporic populations. This has been reaffirmed by the development of technological communication that allows for frequent contact; consequently, the diasporic communities remain </w:t>
      </w:r>
      <w:r w:rsidR="00ED5F2E">
        <w:rPr>
          <w:rFonts w:asciiTheme="minorHAnsi" w:hAnsiTheme="minorHAnsi"/>
          <w:sz w:val="22"/>
        </w:rPr>
        <w:t xml:space="preserve">an integral part of </w:t>
      </w:r>
      <w:r w:rsidR="00536CC4" w:rsidRPr="006D42AA">
        <w:rPr>
          <w:rFonts w:asciiTheme="minorHAnsi" w:hAnsiTheme="minorHAnsi"/>
          <w:sz w:val="22"/>
        </w:rPr>
        <w:t>their origin communities (2000: 72). Does globalisation challenge the sovereign authority of Samoa? No</w:t>
      </w:r>
      <w:r w:rsidR="00CC359D">
        <w:rPr>
          <w:rFonts w:asciiTheme="minorHAnsi" w:hAnsiTheme="minorHAnsi"/>
          <w:sz w:val="22"/>
        </w:rPr>
        <w:t>t as of current</w:t>
      </w:r>
      <w:r w:rsidR="00536CC4" w:rsidRPr="006D42AA">
        <w:rPr>
          <w:rFonts w:asciiTheme="minorHAnsi" w:hAnsiTheme="minorHAnsi"/>
          <w:sz w:val="22"/>
        </w:rPr>
        <w:t xml:space="preserve"> as shown by the concepts of ‘home’ and ‘reach’, the identity and practices of Samoa are preserved.</w:t>
      </w:r>
      <w:r w:rsidR="00F42AAC">
        <w:rPr>
          <w:rFonts w:asciiTheme="minorHAnsi" w:hAnsiTheme="minorHAnsi"/>
          <w:sz w:val="22"/>
        </w:rPr>
        <w:t xml:space="preserve"> However, this is not to argue that it could not within the future.</w:t>
      </w:r>
      <w:r w:rsidR="00536CC4" w:rsidRPr="006D42AA">
        <w:rPr>
          <w:rFonts w:asciiTheme="minorHAnsi" w:hAnsiTheme="minorHAnsi"/>
          <w:sz w:val="22"/>
        </w:rPr>
        <w:t xml:space="preserve"> </w:t>
      </w:r>
      <w:r w:rsidR="00190BB4">
        <w:rPr>
          <w:rFonts w:asciiTheme="minorHAnsi" w:hAnsiTheme="minorHAnsi"/>
          <w:sz w:val="22"/>
        </w:rPr>
        <w:t xml:space="preserve">‘Foreign investment’ is an integral aspect of the Samoan </w:t>
      </w:r>
      <w:r w:rsidR="00C52CE4">
        <w:rPr>
          <w:rFonts w:asciiTheme="minorHAnsi" w:hAnsiTheme="minorHAnsi"/>
          <w:sz w:val="22"/>
        </w:rPr>
        <w:t xml:space="preserve">economy but it is offset by the connections created </w:t>
      </w:r>
      <w:r w:rsidR="002B5E9C">
        <w:rPr>
          <w:rFonts w:asciiTheme="minorHAnsi" w:hAnsiTheme="minorHAnsi"/>
          <w:sz w:val="22"/>
        </w:rPr>
        <w:t xml:space="preserve">by </w:t>
      </w:r>
      <w:r w:rsidR="002B5E9C" w:rsidRPr="002B5E9C">
        <w:rPr>
          <w:rFonts w:asciiTheme="minorHAnsi" w:hAnsiTheme="minorHAnsi"/>
          <w:i/>
          <w:sz w:val="22"/>
        </w:rPr>
        <w:t>fafo</w:t>
      </w:r>
      <w:r w:rsidR="002B5E9C">
        <w:rPr>
          <w:rFonts w:asciiTheme="minorHAnsi" w:hAnsiTheme="minorHAnsi"/>
          <w:sz w:val="22"/>
        </w:rPr>
        <w:t xml:space="preserve"> and </w:t>
      </w:r>
      <w:r w:rsidR="002B5E9C" w:rsidRPr="002B5E9C">
        <w:rPr>
          <w:rFonts w:asciiTheme="minorHAnsi" w:hAnsiTheme="minorHAnsi"/>
          <w:i/>
          <w:sz w:val="22"/>
        </w:rPr>
        <w:t>i’inei</w:t>
      </w:r>
      <w:r w:rsidR="002B5E9C">
        <w:rPr>
          <w:rFonts w:asciiTheme="minorHAnsi" w:hAnsiTheme="minorHAnsi"/>
          <w:sz w:val="22"/>
        </w:rPr>
        <w:t xml:space="preserve">. </w:t>
      </w:r>
      <w:r w:rsidR="00536CC4" w:rsidRPr="006D42AA">
        <w:rPr>
          <w:rFonts w:asciiTheme="minorHAnsi" w:hAnsiTheme="minorHAnsi"/>
          <w:sz w:val="22"/>
        </w:rPr>
        <w:t xml:space="preserve">Therefore, whilst Samoan people are migrating from one country to another (for largely economic decisions), the sovereign authority of the nation-state is being upheld by the affirmation of culture through intricate social relations, gift giving and retaining the concept of </w:t>
      </w:r>
      <w:r w:rsidR="00536CC4" w:rsidRPr="006D42AA">
        <w:rPr>
          <w:rFonts w:asciiTheme="minorHAnsi" w:hAnsiTheme="minorHAnsi"/>
          <w:i/>
          <w:sz w:val="22"/>
        </w:rPr>
        <w:t>i’inei</w:t>
      </w:r>
      <w:r w:rsidR="00536CC4" w:rsidRPr="006D42AA">
        <w:rPr>
          <w:rFonts w:asciiTheme="minorHAnsi" w:hAnsiTheme="minorHAnsi"/>
          <w:sz w:val="22"/>
        </w:rPr>
        <w:t xml:space="preserve"> in multiple locations regardless of international boundaries.</w:t>
      </w:r>
    </w:p>
    <w:p w14:paraId="6902B830" w14:textId="1FCE25A3" w:rsidR="003B6B7B" w:rsidRPr="003B6B7B" w:rsidRDefault="003B6B7B" w:rsidP="00D724FE">
      <w:pPr>
        <w:ind w:right="-330"/>
        <w:rPr>
          <w:rFonts w:asciiTheme="minorHAnsi" w:hAnsiTheme="minorHAnsi"/>
          <w:b/>
          <w:i/>
          <w:sz w:val="22"/>
        </w:rPr>
      </w:pPr>
      <w:r w:rsidRPr="003B6B7B">
        <w:rPr>
          <w:rFonts w:asciiTheme="minorHAnsi" w:hAnsiTheme="minorHAnsi"/>
          <w:b/>
          <w:i/>
          <w:sz w:val="22"/>
        </w:rPr>
        <w:t>The Rohingya:</w:t>
      </w:r>
    </w:p>
    <w:p w14:paraId="4A13F9B2" w14:textId="216634C2" w:rsidR="00F97738" w:rsidRPr="006D42AA" w:rsidRDefault="00F97738" w:rsidP="00D724FE">
      <w:pPr>
        <w:ind w:right="-330"/>
        <w:rPr>
          <w:rFonts w:asciiTheme="minorHAnsi" w:hAnsiTheme="minorHAnsi"/>
          <w:sz w:val="22"/>
        </w:rPr>
      </w:pPr>
      <w:r w:rsidRPr="006D42AA">
        <w:rPr>
          <w:rFonts w:asciiTheme="minorHAnsi" w:hAnsiTheme="minorHAnsi"/>
          <w:sz w:val="22"/>
        </w:rPr>
        <w:t>Another example of migration and its effect on nation-state sovereignty is one of the refugee crisis of Rohingya Muslims from Burma (</w:t>
      </w:r>
      <w:r w:rsidR="00D76C35">
        <w:rPr>
          <w:rFonts w:asciiTheme="minorHAnsi" w:hAnsiTheme="minorHAnsi"/>
          <w:sz w:val="22"/>
        </w:rPr>
        <w:t xml:space="preserve">Burma’s </w:t>
      </w:r>
      <w:r w:rsidRPr="006D42AA">
        <w:rPr>
          <w:rFonts w:asciiTheme="minorHAnsi" w:hAnsiTheme="minorHAnsi"/>
          <w:sz w:val="22"/>
        </w:rPr>
        <w:t>official name</w:t>
      </w:r>
      <w:r w:rsidR="00D76C35">
        <w:rPr>
          <w:rFonts w:asciiTheme="minorHAnsi" w:hAnsiTheme="minorHAnsi"/>
          <w:sz w:val="22"/>
        </w:rPr>
        <w:t>,</w:t>
      </w:r>
      <w:r w:rsidRPr="006D42AA">
        <w:rPr>
          <w:rFonts w:asciiTheme="minorHAnsi" w:hAnsiTheme="minorHAnsi"/>
          <w:sz w:val="22"/>
        </w:rPr>
        <w:t xml:space="preserve"> according to their state</w:t>
      </w:r>
      <w:r w:rsidR="00D76C35">
        <w:rPr>
          <w:rFonts w:asciiTheme="minorHAnsi" w:hAnsiTheme="minorHAnsi"/>
          <w:sz w:val="22"/>
        </w:rPr>
        <w:t>,</w:t>
      </w:r>
      <w:r w:rsidRPr="006D42AA">
        <w:rPr>
          <w:rFonts w:asciiTheme="minorHAnsi" w:hAnsiTheme="minorHAnsi"/>
          <w:sz w:val="22"/>
        </w:rPr>
        <w:t xml:space="preserve"> is Myanmar). </w:t>
      </w:r>
      <w:r w:rsidR="00F05AD4">
        <w:rPr>
          <w:rFonts w:asciiTheme="minorHAnsi" w:hAnsiTheme="minorHAnsi"/>
          <w:sz w:val="22"/>
        </w:rPr>
        <w:t>T</w:t>
      </w:r>
      <w:r w:rsidRPr="006D42AA">
        <w:rPr>
          <w:rFonts w:asciiTheme="minorHAnsi" w:hAnsiTheme="minorHAnsi"/>
          <w:sz w:val="22"/>
        </w:rPr>
        <w:t xml:space="preserve">his example is not </w:t>
      </w:r>
      <w:r w:rsidR="006A7CB1">
        <w:rPr>
          <w:rFonts w:asciiTheme="minorHAnsi" w:hAnsiTheme="minorHAnsi"/>
          <w:sz w:val="22"/>
        </w:rPr>
        <w:t>one in which</w:t>
      </w:r>
      <w:r w:rsidRPr="006D42AA">
        <w:rPr>
          <w:rFonts w:asciiTheme="minorHAnsi" w:hAnsiTheme="minorHAnsi"/>
          <w:sz w:val="22"/>
        </w:rPr>
        <w:t xml:space="preserve"> migrants </w:t>
      </w:r>
      <w:r w:rsidR="006A7CB1">
        <w:rPr>
          <w:rFonts w:asciiTheme="minorHAnsi" w:hAnsiTheme="minorHAnsi"/>
          <w:sz w:val="22"/>
        </w:rPr>
        <w:t>move</w:t>
      </w:r>
      <w:r w:rsidRPr="006D42AA">
        <w:rPr>
          <w:rFonts w:asciiTheme="minorHAnsi" w:hAnsiTheme="minorHAnsi"/>
          <w:sz w:val="22"/>
        </w:rPr>
        <w:t xml:space="preserve"> into a country </w:t>
      </w:r>
      <w:r w:rsidR="003D4F65">
        <w:rPr>
          <w:rFonts w:asciiTheme="minorHAnsi" w:hAnsiTheme="minorHAnsi"/>
          <w:sz w:val="22"/>
        </w:rPr>
        <w:t xml:space="preserve">willingly, </w:t>
      </w:r>
      <w:r w:rsidRPr="006D42AA">
        <w:rPr>
          <w:rFonts w:asciiTheme="minorHAnsi" w:hAnsiTheme="minorHAnsi"/>
          <w:sz w:val="22"/>
        </w:rPr>
        <w:t xml:space="preserve">but </w:t>
      </w:r>
      <w:r w:rsidR="006A7CB1">
        <w:rPr>
          <w:rFonts w:asciiTheme="minorHAnsi" w:hAnsiTheme="minorHAnsi"/>
          <w:sz w:val="22"/>
        </w:rPr>
        <w:t xml:space="preserve">rather </w:t>
      </w:r>
      <w:r w:rsidR="00F05AD4">
        <w:rPr>
          <w:rFonts w:asciiTheme="minorHAnsi" w:hAnsiTheme="minorHAnsi"/>
          <w:sz w:val="22"/>
        </w:rPr>
        <w:t xml:space="preserve">one </w:t>
      </w:r>
      <w:r w:rsidRPr="006D42AA">
        <w:rPr>
          <w:rFonts w:asciiTheme="minorHAnsi" w:hAnsiTheme="minorHAnsi"/>
          <w:sz w:val="22"/>
        </w:rPr>
        <w:t>of how a minority group within Burma has been prosecuted by the Burmese Army</w:t>
      </w:r>
      <w:r w:rsidR="003D4F65">
        <w:rPr>
          <w:rFonts w:asciiTheme="minorHAnsi" w:hAnsiTheme="minorHAnsi"/>
          <w:sz w:val="22"/>
        </w:rPr>
        <w:t xml:space="preserve"> and become political refugees.</w:t>
      </w:r>
      <w:r w:rsidRPr="006D42AA">
        <w:rPr>
          <w:rFonts w:asciiTheme="minorHAnsi" w:hAnsiTheme="minorHAnsi"/>
          <w:sz w:val="22"/>
        </w:rPr>
        <w:t xml:space="preserve"> The challenges to nation-state sovereignty arises f</w:t>
      </w:r>
      <w:r w:rsidR="00C5398B">
        <w:rPr>
          <w:rFonts w:asciiTheme="minorHAnsi" w:hAnsiTheme="minorHAnsi"/>
          <w:sz w:val="22"/>
        </w:rPr>
        <w:t xml:space="preserve">irstly from </w:t>
      </w:r>
      <w:r w:rsidRPr="006D42AA">
        <w:rPr>
          <w:rFonts w:asciiTheme="minorHAnsi" w:hAnsiTheme="minorHAnsi"/>
          <w:sz w:val="22"/>
        </w:rPr>
        <w:t>an influx of people upon Bangladesh, whose government have offered voluntary birth control as large numbers of refugees enter the country (Salmon- independent.co.uk, 2017)</w:t>
      </w:r>
      <w:r w:rsidR="00A86A31">
        <w:rPr>
          <w:rFonts w:asciiTheme="minorHAnsi" w:hAnsiTheme="minorHAnsi"/>
          <w:sz w:val="22"/>
        </w:rPr>
        <w:t>,</w:t>
      </w:r>
      <w:r w:rsidRPr="006D42AA">
        <w:rPr>
          <w:rFonts w:asciiTheme="minorHAnsi" w:hAnsiTheme="minorHAnsi"/>
          <w:sz w:val="22"/>
        </w:rPr>
        <w:t xml:space="preserve"> and </w:t>
      </w:r>
      <w:r w:rsidR="00C5398B">
        <w:rPr>
          <w:rFonts w:asciiTheme="minorHAnsi" w:hAnsiTheme="minorHAnsi"/>
          <w:sz w:val="22"/>
        </w:rPr>
        <w:t xml:space="preserve">secondly from </w:t>
      </w:r>
      <w:r w:rsidRPr="006D42AA">
        <w:rPr>
          <w:rFonts w:asciiTheme="minorHAnsi" w:hAnsiTheme="minorHAnsi"/>
          <w:sz w:val="22"/>
        </w:rPr>
        <w:t>the Burmese government who are receiving pressure from the international community. The large influx of people upon Bangladesh will impact the country by putting strain on food resources, “If needed, we will eat a full meal once a day and share with the rest of them” (Ms Hasina - Prime Minister, independent.co.uk, 2017</w:t>
      </w:r>
      <w:r w:rsidR="00E73F92">
        <w:rPr>
          <w:rFonts w:asciiTheme="minorHAnsi" w:hAnsiTheme="minorHAnsi"/>
          <w:sz w:val="22"/>
        </w:rPr>
        <w:t>,</w:t>
      </w:r>
      <w:r w:rsidRPr="006D42AA">
        <w:rPr>
          <w:rFonts w:asciiTheme="minorHAnsi" w:hAnsiTheme="minorHAnsi"/>
          <w:sz w:val="22"/>
        </w:rPr>
        <w:t xml:space="preserve"> </w:t>
      </w:r>
      <w:r w:rsidR="003E0321">
        <w:rPr>
          <w:rFonts w:asciiTheme="minorHAnsi" w:hAnsiTheme="minorHAnsi"/>
          <w:sz w:val="22"/>
        </w:rPr>
        <w:t>h</w:t>
      </w:r>
      <w:r w:rsidRPr="006D42AA">
        <w:rPr>
          <w:rFonts w:asciiTheme="minorHAnsi" w:hAnsiTheme="minorHAnsi"/>
          <w:sz w:val="22"/>
        </w:rPr>
        <w:t>owever, the Bangladesh Government will continue to support the refugees. Nevertheless, the Bangladesh government has called upon Burma to repatriate refugees as it does</w:t>
      </w:r>
      <w:r w:rsidR="003E0321">
        <w:rPr>
          <w:rFonts w:asciiTheme="minorHAnsi" w:hAnsiTheme="minorHAnsi"/>
          <w:sz w:val="22"/>
        </w:rPr>
        <w:t xml:space="preserve"> not</w:t>
      </w:r>
      <w:r w:rsidRPr="006D42AA">
        <w:rPr>
          <w:rFonts w:asciiTheme="minorHAnsi" w:hAnsiTheme="minorHAnsi"/>
          <w:sz w:val="22"/>
        </w:rPr>
        <w:t xml:space="preserve"> have the resources to look after such a large population (Buncombe, independent.co.uk, 2017). This may lead to tensions within communities that are near to the refugee camps, though nothing has been formally noted. </w:t>
      </w:r>
    </w:p>
    <w:p w14:paraId="7B5EF6EE" w14:textId="55BE7837" w:rsidR="00F97738" w:rsidRPr="006D42AA" w:rsidRDefault="00F97738" w:rsidP="00D724FE">
      <w:pPr>
        <w:ind w:right="-330"/>
        <w:rPr>
          <w:rFonts w:asciiTheme="minorHAnsi" w:hAnsiTheme="minorHAnsi"/>
          <w:sz w:val="22"/>
        </w:rPr>
      </w:pPr>
      <w:r w:rsidRPr="006D42AA">
        <w:rPr>
          <w:rFonts w:asciiTheme="minorHAnsi" w:hAnsiTheme="minorHAnsi"/>
          <w:sz w:val="22"/>
        </w:rPr>
        <w:t>It has been stated that Burma does not recognise the Rohingya as an ethic group; they choose instead to define the group as ‘Bengali’ migrants from Bangladesh who are living illegally in the country (independent.co.uk, 2017). It is also noted that ‘Bengali’ can be considered derogatory. Animosity can be traced as far back as World War II; Rohingya fought on the British side and the Buddhist</w:t>
      </w:r>
      <w:r w:rsidR="006D5CBA">
        <w:rPr>
          <w:rFonts w:asciiTheme="minorHAnsi" w:hAnsiTheme="minorHAnsi"/>
          <w:sz w:val="22"/>
        </w:rPr>
        <w:t>s</w:t>
      </w:r>
      <w:r w:rsidRPr="006D42AA">
        <w:rPr>
          <w:rFonts w:asciiTheme="minorHAnsi" w:hAnsiTheme="minorHAnsi"/>
          <w:sz w:val="22"/>
        </w:rPr>
        <w:t xml:space="preserve"> in Rakhine for the </w:t>
      </w:r>
      <w:r w:rsidRPr="006D42AA">
        <w:rPr>
          <w:rFonts w:asciiTheme="minorHAnsi" w:hAnsiTheme="minorHAnsi"/>
          <w:sz w:val="22"/>
        </w:rPr>
        <w:lastRenderedPageBreak/>
        <w:t>Japanese (Ibrahim, 2016 cited in independent.co.uk, 2017). When the allies won the war, the Rohingya’s hope</w:t>
      </w:r>
      <w:r w:rsidR="004E7759">
        <w:rPr>
          <w:rFonts w:asciiTheme="minorHAnsi" w:hAnsiTheme="minorHAnsi"/>
          <w:sz w:val="22"/>
        </w:rPr>
        <w:t xml:space="preserve"> was</w:t>
      </w:r>
      <w:r w:rsidRPr="006D42AA">
        <w:rPr>
          <w:rFonts w:asciiTheme="minorHAnsi" w:hAnsiTheme="minorHAnsi"/>
          <w:sz w:val="22"/>
        </w:rPr>
        <w:t xml:space="preserve"> for independence </w:t>
      </w:r>
      <w:r w:rsidR="00F66130">
        <w:rPr>
          <w:rFonts w:asciiTheme="minorHAnsi" w:hAnsiTheme="minorHAnsi"/>
          <w:sz w:val="22"/>
        </w:rPr>
        <w:t xml:space="preserve">as their own nation, </w:t>
      </w:r>
      <w:r w:rsidRPr="006D42AA">
        <w:rPr>
          <w:rFonts w:asciiTheme="minorHAnsi" w:hAnsiTheme="minorHAnsi"/>
          <w:sz w:val="22"/>
        </w:rPr>
        <w:t>or to join Bangladesh</w:t>
      </w:r>
      <w:r w:rsidR="00CF55D0">
        <w:rPr>
          <w:rFonts w:asciiTheme="minorHAnsi" w:hAnsiTheme="minorHAnsi"/>
          <w:sz w:val="22"/>
        </w:rPr>
        <w:t xml:space="preserve"> whom which they share a similar language and cultural ideals.</w:t>
      </w:r>
      <w:r w:rsidRPr="006D42AA">
        <w:rPr>
          <w:rFonts w:asciiTheme="minorHAnsi" w:hAnsiTheme="minorHAnsi"/>
          <w:sz w:val="22"/>
        </w:rPr>
        <w:t xml:space="preserve"> </w:t>
      </w:r>
      <w:r w:rsidR="004E7759">
        <w:rPr>
          <w:rFonts w:asciiTheme="minorHAnsi" w:hAnsiTheme="minorHAnsi"/>
          <w:sz w:val="22"/>
        </w:rPr>
        <w:t>H</w:t>
      </w:r>
      <w:r w:rsidRPr="006D42AA">
        <w:rPr>
          <w:rFonts w:asciiTheme="minorHAnsi" w:hAnsiTheme="minorHAnsi"/>
          <w:sz w:val="22"/>
        </w:rPr>
        <w:t>owever</w:t>
      </w:r>
      <w:r w:rsidR="004E7759">
        <w:rPr>
          <w:rFonts w:asciiTheme="minorHAnsi" w:hAnsiTheme="minorHAnsi"/>
          <w:sz w:val="22"/>
        </w:rPr>
        <w:t>,</w:t>
      </w:r>
      <w:r w:rsidRPr="006D42AA">
        <w:rPr>
          <w:rFonts w:asciiTheme="minorHAnsi" w:hAnsiTheme="minorHAnsi"/>
          <w:sz w:val="22"/>
        </w:rPr>
        <w:t xml:space="preserve"> neither occurred and they instead became part of the Buddhist-majority Burma. This soon led to Burma’s leaders stripping the rights of the Rohingya’s and blaming them for the country’s shortfalls (ibid).</w:t>
      </w:r>
      <w:r w:rsidR="00956090">
        <w:rPr>
          <w:rFonts w:asciiTheme="minorHAnsi" w:hAnsiTheme="minorHAnsi"/>
          <w:sz w:val="22"/>
        </w:rPr>
        <w:t xml:space="preserve"> The stripping of the Rohingya’s </w:t>
      </w:r>
      <w:r w:rsidR="0076150C">
        <w:rPr>
          <w:rFonts w:asciiTheme="minorHAnsi" w:hAnsiTheme="minorHAnsi"/>
          <w:sz w:val="22"/>
        </w:rPr>
        <w:t>rights leads to</w:t>
      </w:r>
      <w:r w:rsidR="00FA6F83" w:rsidRPr="00FA6F83">
        <w:rPr>
          <w:rFonts w:asciiTheme="minorHAnsi" w:hAnsiTheme="minorHAnsi"/>
          <w:sz w:val="22"/>
        </w:rPr>
        <w:t xml:space="preserve"> </w:t>
      </w:r>
      <w:r w:rsidR="007D380A">
        <w:rPr>
          <w:rFonts w:asciiTheme="minorHAnsi" w:hAnsiTheme="minorHAnsi"/>
          <w:sz w:val="22"/>
        </w:rPr>
        <w:t xml:space="preserve">examination </w:t>
      </w:r>
      <w:r w:rsidR="00FA6F83">
        <w:rPr>
          <w:rFonts w:asciiTheme="minorHAnsi" w:hAnsiTheme="minorHAnsi"/>
          <w:sz w:val="22"/>
        </w:rPr>
        <w:t xml:space="preserve">of </w:t>
      </w:r>
      <w:r w:rsidR="0076150C">
        <w:rPr>
          <w:rFonts w:asciiTheme="minorHAnsi" w:hAnsiTheme="minorHAnsi"/>
          <w:sz w:val="22"/>
        </w:rPr>
        <w:t>citizenship.</w:t>
      </w:r>
      <w:r w:rsidRPr="006D42AA">
        <w:rPr>
          <w:rFonts w:asciiTheme="minorHAnsi" w:hAnsiTheme="minorHAnsi"/>
          <w:sz w:val="22"/>
        </w:rPr>
        <w:t xml:space="preserve"> Amersfoort referencing Marshall (1964: 71-3) discusses the concept o</w:t>
      </w:r>
      <w:r w:rsidR="0076150C">
        <w:rPr>
          <w:rFonts w:asciiTheme="minorHAnsi" w:hAnsiTheme="minorHAnsi"/>
          <w:sz w:val="22"/>
        </w:rPr>
        <w:t xml:space="preserve">f </w:t>
      </w:r>
      <w:r w:rsidRPr="006D42AA">
        <w:rPr>
          <w:rFonts w:asciiTheme="minorHAnsi" w:hAnsiTheme="minorHAnsi"/>
          <w:sz w:val="22"/>
        </w:rPr>
        <w:t>citizenship</w:t>
      </w:r>
      <w:r w:rsidR="005F34E8">
        <w:rPr>
          <w:rFonts w:asciiTheme="minorHAnsi" w:hAnsiTheme="minorHAnsi"/>
          <w:sz w:val="22"/>
        </w:rPr>
        <w:t xml:space="preserve"> </w:t>
      </w:r>
      <w:r w:rsidRPr="006D42AA">
        <w:rPr>
          <w:rFonts w:asciiTheme="minorHAnsi" w:hAnsiTheme="minorHAnsi"/>
          <w:sz w:val="22"/>
        </w:rPr>
        <w:t>not</w:t>
      </w:r>
      <w:r w:rsidR="005F34E8">
        <w:rPr>
          <w:rFonts w:asciiTheme="minorHAnsi" w:hAnsiTheme="minorHAnsi"/>
          <w:sz w:val="22"/>
        </w:rPr>
        <w:t>ing</w:t>
      </w:r>
      <w:r w:rsidRPr="006D42AA">
        <w:rPr>
          <w:rFonts w:asciiTheme="minorHAnsi" w:hAnsiTheme="minorHAnsi"/>
          <w:sz w:val="22"/>
        </w:rPr>
        <w:t xml:space="preserve"> that citizenship contains notions of fundamental equality</w:t>
      </w:r>
      <w:r w:rsidR="002F077E">
        <w:rPr>
          <w:rFonts w:asciiTheme="minorHAnsi" w:hAnsiTheme="minorHAnsi"/>
          <w:sz w:val="22"/>
        </w:rPr>
        <w:t>,</w:t>
      </w:r>
      <w:r w:rsidRPr="006D42AA">
        <w:rPr>
          <w:rFonts w:asciiTheme="minorHAnsi" w:hAnsiTheme="minorHAnsi"/>
          <w:sz w:val="22"/>
        </w:rPr>
        <w:t xml:space="preserve"> however this runs counter to the experience of different ethnic groups that are hierarchically included within the nation they are currently placed (Amersfoort cited in Periwal, 1995: 166). </w:t>
      </w:r>
      <w:r w:rsidR="005650A7">
        <w:rPr>
          <w:rFonts w:asciiTheme="minorHAnsi" w:hAnsiTheme="minorHAnsi"/>
          <w:sz w:val="22"/>
        </w:rPr>
        <w:t>This can be shown</w:t>
      </w:r>
      <w:r w:rsidR="002C1390">
        <w:rPr>
          <w:rFonts w:asciiTheme="minorHAnsi" w:hAnsiTheme="minorHAnsi"/>
          <w:sz w:val="22"/>
        </w:rPr>
        <w:t xml:space="preserve"> to be true via the experiences being given by the Rohingya Muslims</w:t>
      </w:r>
      <w:r w:rsidR="006946FA">
        <w:rPr>
          <w:rFonts w:asciiTheme="minorHAnsi" w:hAnsiTheme="minorHAnsi"/>
          <w:sz w:val="22"/>
        </w:rPr>
        <w:t xml:space="preserve">. </w:t>
      </w:r>
    </w:p>
    <w:p w14:paraId="37656373" w14:textId="77777777" w:rsidR="0089438F" w:rsidRDefault="00F97738" w:rsidP="00D724FE">
      <w:pPr>
        <w:ind w:right="-330"/>
        <w:rPr>
          <w:rFonts w:asciiTheme="minorHAnsi" w:hAnsiTheme="minorHAnsi"/>
          <w:sz w:val="22"/>
        </w:rPr>
      </w:pPr>
      <w:r w:rsidRPr="006D42AA">
        <w:rPr>
          <w:rFonts w:asciiTheme="minorHAnsi" w:hAnsiTheme="minorHAnsi"/>
          <w:sz w:val="22"/>
        </w:rPr>
        <w:t>Bangladesh’s authority has also been challenged by international members</w:t>
      </w:r>
      <w:r w:rsidR="00B744C3">
        <w:rPr>
          <w:rFonts w:asciiTheme="minorHAnsi" w:hAnsiTheme="minorHAnsi"/>
          <w:sz w:val="22"/>
        </w:rPr>
        <w:t>,</w:t>
      </w:r>
      <w:r w:rsidRPr="006D42AA">
        <w:rPr>
          <w:rFonts w:asciiTheme="minorHAnsi" w:hAnsiTheme="minorHAnsi"/>
          <w:sz w:val="22"/>
        </w:rPr>
        <w:t xml:space="preserve"> with UN Secretary-General Antonio Guterres asking the government to allow those who are not entitled to citizenship under the current laws to have a legal status which, “allows them to live a normal life, including freedom of movement and access to labour markets, education and health services” (Lederer, independendant.co.uk, 2017). Guterres also asks that Burma’s government revise its citizenship legislation so that the Rohingya’s are granted nationality. Hanson and Stepputat </w:t>
      </w:r>
      <w:r w:rsidR="000D67DF">
        <w:rPr>
          <w:rFonts w:asciiTheme="minorHAnsi" w:hAnsiTheme="minorHAnsi"/>
          <w:sz w:val="22"/>
        </w:rPr>
        <w:t xml:space="preserve">mention in </w:t>
      </w:r>
      <w:r w:rsidRPr="006D42AA">
        <w:rPr>
          <w:rFonts w:asciiTheme="minorHAnsi" w:hAnsiTheme="minorHAnsi"/>
          <w:i/>
          <w:sz w:val="22"/>
        </w:rPr>
        <w:t>States of Imagination</w:t>
      </w:r>
      <w:r w:rsidRPr="006D42AA">
        <w:rPr>
          <w:rFonts w:asciiTheme="minorHAnsi" w:hAnsiTheme="minorHAnsi"/>
          <w:sz w:val="22"/>
        </w:rPr>
        <w:t xml:space="preserve">, </w:t>
      </w:r>
    </w:p>
    <w:p w14:paraId="1F161B46" w14:textId="134F7577" w:rsidR="0089438F" w:rsidRPr="0089438F" w:rsidRDefault="00F97738" w:rsidP="00D724FE">
      <w:pPr>
        <w:ind w:left="720" w:right="-330"/>
        <w:rPr>
          <w:rFonts w:asciiTheme="minorHAnsi" w:hAnsiTheme="minorHAnsi"/>
        </w:rPr>
      </w:pPr>
      <w:r w:rsidRPr="0089438F">
        <w:rPr>
          <w:rFonts w:asciiTheme="minorHAnsi" w:hAnsiTheme="minorHAnsi"/>
        </w:rPr>
        <w:t>“there are growing pressures on states to confer full-fledged rights and entitlements in ever more citizens… [there is a] growing demand on states from the so-called international community to address development problems effectively and to promote a ‘human rights culture,’” (2001:</w:t>
      </w:r>
      <w:r w:rsidR="004F37CF">
        <w:rPr>
          <w:rFonts w:asciiTheme="minorHAnsi" w:hAnsiTheme="minorHAnsi"/>
        </w:rPr>
        <w:t xml:space="preserve"> </w:t>
      </w:r>
      <w:r w:rsidRPr="0089438F">
        <w:rPr>
          <w:rFonts w:asciiTheme="minorHAnsi" w:hAnsiTheme="minorHAnsi"/>
        </w:rPr>
        <w:t xml:space="preserve">3). </w:t>
      </w:r>
    </w:p>
    <w:p w14:paraId="0533FD6E" w14:textId="3F794AF7" w:rsidR="00F97738" w:rsidRPr="006D42AA" w:rsidRDefault="00F97738" w:rsidP="00D724FE">
      <w:pPr>
        <w:ind w:right="-330"/>
        <w:rPr>
          <w:rFonts w:asciiTheme="minorHAnsi" w:hAnsiTheme="minorHAnsi"/>
          <w:sz w:val="22"/>
        </w:rPr>
      </w:pPr>
      <w:r w:rsidRPr="006D42AA">
        <w:rPr>
          <w:rFonts w:asciiTheme="minorHAnsi" w:hAnsiTheme="minorHAnsi"/>
          <w:sz w:val="22"/>
        </w:rPr>
        <w:t xml:space="preserve">Though Hanson’s and Stepputat’s point </w:t>
      </w:r>
      <w:r w:rsidR="006946FA">
        <w:rPr>
          <w:rFonts w:asciiTheme="minorHAnsi" w:hAnsiTheme="minorHAnsi"/>
          <w:sz w:val="22"/>
        </w:rPr>
        <w:t>is proven to be somewhat correct</w:t>
      </w:r>
      <w:r w:rsidR="00FA42F4">
        <w:rPr>
          <w:rFonts w:asciiTheme="minorHAnsi" w:hAnsiTheme="minorHAnsi"/>
          <w:sz w:val="22"/>
        </w:rPr>
        <w:t xml:space="preserve">; it has been enacted via </w:t>
      </w:r>
      <w:r w:rsidRPr="006D42AA">
        <w:rPr>
          <w:rFonts w:asciiTheme="minorHAnsi" w:hAnsiTheme="minorHAnsi"/>
          <w:sz w:val="22"/>
        </w:rPr>
        <w:t>Guterres</w:t>
      </w:r>
      <w:r w:rsidR="00FA42F4">
        <w:rPr>
          <w:rFonts w:asciiTheme="minorHAnsi" w:hAnsiTheme="minorHAnsi"/>
          <w:sz w:val="22"/>
        </w:rPr>
        <w:t xml:space="preserve"> and his pos</w:t>
      </w:r>
      <w:r w:rsidR="00CF36EC">
        <w:rPr>
          <w:rFonts w:asciiTheme="minorHAnsi" w:hAnsiTheme="minorHAnsi"/>
          <w:sz w:val="22"/>
        </w:rPr>
        <w:t>i</w:t>
      </w:r>
      <w:r w:rsidR="00FA42F4">
        <w:rPr>
          <w:rFonts w:asciiTheme="minorHAnsi" w:hAnsiTheme="minorHAnsi"/>
          <w:sz w:val="22"/>
        </w:rPr>
        <w:t xml:space="preserve">tion as UN </w:t>
      </w:r>
      <w:r w:rsidR="00D4111B">
        <w:rPr>
          <w:rFonts w:asciiTheme="minorHAnsi" w:hAnsiTheme="minorHAnsi"/>
          <w:sz w:val="22"/>
        </w:rPr>
        <w:t>S</w:t>
      </w:r>
      <w:r w:rsidR="00FA42F4">
        <w:rPr>
          <w:rFonts w:asciiTheme="minorHAnsi" w:hAnsiTheme="minorHAnsi"/>
          <w:sz w:val="22"/>
        </w:rPr>
        <w:t>ecretary-General</w:t>
      </w:r>
      <w:r w:rsidR="00CF36EC">
        <w:rPr>
          <w:rFonts w:asciiTheme="minorHAnsi" w:hAnsiTheme="minorHAnsi"/>
          <w:sz w:val="22"/>
        </w:rPr>
        <w:t xml:space="preserve"> in an international conglomerate.</w:t>
      </w:r>
      <w:r w:rsidRPr="006D42AA">
        <w:rPr>
          <w:rFonts w:asciiTheme="minorHAnsi" w:hAnsiTheme="minorHAnsi"/>
          <w:sz w:val="22"/>
        </w:rPr>
        <w:t xml:space="preserve"> </w:t>
      </w:r>
      <w:r w:rsidR="00CF36EC">
        <w:rPr>
          <w:rFonts w:asciiTheme="minorHAnsi" w:hAnsiTheme="minorHAnsi"/>
          <w:sz w:val="22"/>
        </w:rPr>
        <w:t>The phrase</w:t>
      </w:r>
      <w:r w:rsidRPr="006D42AA">
        <w:rPr>
          <w:rFonts w:asciiTheme="minorHAnsi" w:hAnsiTheme="minorHAnsi"/>
          <w:sz w:val="22"/>
        </w:rPr>
        <w:t xml:space="preserve"> ‘development problem’ </w:t>
      </w:r>
      <w:r w:rsidR="00CF36EC">
        <w:rPr>
          <w:rFonts w:asciiTheme="minorHAnsi" w:hAnsiTheme="minorHAnsi"/>
          <w:sz w:val="22"/>
        </w:rPr>
        <w:t xml:space="preserve">is inappropriate </w:t>
      </w:r>
      <w:r w:rsidRPr="006D42AA">
        <w:rPr>
          <w:rFonts w:asciiTheme="minorHAnsi" w:hAnsiTheme="minorHAnsi"/>
          <w:sz w:val="22"/>
        </w:rPr>
        <w:t>regarding the Rohingya’s</w:t>
      </w:r>
      <w:r w:rsidR="007A11C5">
        <w:rPr>
          <w:rFonts w:asciiTheme="minorHAnsi" w:hAnsiTheme="minorHAnsi"/>
          <w:sz w:val="22"/>
        </w:rPr>
        <w:t>;</w:t>
      </w:r>
      <w:r w:rsidRPr="006D42AA">
        <w:rPr>
          <w:rFonts w:asciiTheme="minorHAnsi" w:hAnsiTheme="minorHAnsi"/>
          <w:sz w:val="22"/>
        </w:rPr>
        <w:t xml:space="preserve"> </w:t>
      </w:r>
      <w:r w:rsidR="007A11C5">
        <w:rPr>
          <w:rFonts w:asciiTheme="minorHAnsi" w:hAnsiTheme="minorHAnsi"/>
          <w:sz w:val="22"/>
        </w:rPr>
        <w:t xml:space="preserve">instead the issue is </w:t>
      </w:r>
      <w:r w:rsidRPr="006D42AA">
        <w:rPr>
          <w:rFonts w:asciiTheme="minorHAnsi" w:hAnsiTheme="minorHAnsi"/>
          <w:sz w:val="22"/>
        </w:rPr>
        <w:t xml:space="preserve">one of discrimination. </w:t>
      </w:r>
      <w:r w:rsidR="009E1401">
        <w:rPr>
          <w:rFonts w:asciiTheme="minorHAnsi" w:hAnsiTheme="minorHAnsi"/>
          <w:sz w:val="22"/>
        </w:rPr>
        <w:t>T</w:t>
      </w:r>
      <w:r w:rsidRPr="006D42AA">
        <w:rPr>
          <w:rFonts w:asciiTheme="minorHAnsi" w:hAnsiTheme="minorHAnsi"/>
          <w:sz w:val="22"/>
        </w:rPr>
        <w:t>his ‘issue’ may have not been heard about international</w:t>
      </w:r>
      <w:r w:rsidR="009F359B">
        <w:rPr>
          <w:rFonts w:asciiTheme="minorHAnsi" w:hAnsiTheme="minorHAnsi"/>
          <w:sz w:val="22"/>
        </w:rPr>
        <w:t>ly</w:t>
      </w:r>
      <w:r w:rsidRPr="006D42AA">
        <w:rPr>
          <w:rFonts w:asciiTheme="minorHAnsi" w:hAnsiTheme="minorHAnsi"/>
          <w:sz w:val="22"/>
        </w:rPr>
        <w:t xml:space="preserve"> if </w:t>
      </w:r>
      <w:r w:rsidR="00F15B59">
        <w:rPr>
          <w:rFonts w:asciiTheme="minorHAnsi" w:hAnsiTheme="minorHAnsi"/>
          <w:sz w:val="22"/>
        </w:rPr>
        <w:t xml:space="preserve">it were </w:t>
      </w:r>
      <w:r w:rsidRPr="006D42AA">
        <w:rPr>
          <w:rFonts w:asciiTheme="minorHAnsi" w:hAnsiTheme="minorHAnsi"/>
          <w:sz w:val="22"/>
        </w:rPr>
        <w:t>not for globalisation</w:t>
      </w:r>
      <w:r w:rsidR="00F15B59">
        <w:rPr>
          <w:rFonts w:asciiTheme="minorHAnsi" w:hAnsiTheme="minorHAnsi"/>
          <w:sz w:val="22"/>
        </w:rPr>
        <w:t xml:space="preserve">. </w:t>
      </w:r>
      <w:r w:rsidRPr="006D42AA">
        <w:rPr>
          <w:rFonts w:asciiTheme="minorHAnsi" w:hAnsiTheme="minorHAnsi"/>
          <w:sz w:val="22"/>
        </w:rPr>
        <w:t xml:space="preserve">I feel it is fair to say that the Burmese government should have their authority challenged when human rights are involved, especially the treatment of minorities within a nation-state. </w:t>
      </w:r>
    </w:p>
    <w:p w14:paraId="368E06E8" w14:textId="448CF2ED" w:rsidR="00F97738" w:rsidRPr="006D42AA" w:rsidRDefault="00F97738" w:rsidP="00D724FE">
      <w:pPr>
        <w:ind w:right="-330"/>
        <w:rPr>
          <w:rFonts w:asciiTheme="minorHAnsi" w:hAnsiTheme="minorHAnsi"/>
          <w:sz w:val="22"/>
        </w:rPr>
      </w:pPr>
      <w:r w:rsidRPr="006D42AA">
        <w:rPr>
          <w:rFonts w:asciiTheme="minorHAnsi" w:hAnsiTheme="minorHAnsi"/>
          <w:sz w:val="22"/>
        </w:rPr>
        <w:t>The sovereign authority of Burma as a nation-state is being challenged by globalisation; by the fact that nation-states are being “compelled to adopt policies dictated by transnational corporations, global entities and trading blocs” (Brochmann and Hammar 1999 cited in Babacan and Singh, 2010: 9). This can be noted by the task asked by UN Secretary-General Antonio Guterres to both Bangladesh and Burma. Consequently, the pressure on states to adhere to policies results in them affirming their power over the population by controlling the movement of people, establishing rules of entry and exit (ibid).  Despite the rules established by Bangladesh regarding entry into their country and Burma refusing entry to refugees who do not have the correct ‘paperwork’ (many of which did not have it in the first place (Soloman, independent.co.uk, 2017)</w:t>
      </w:r>
      <w:r w:rsidR="000D679A">
        <w:rPr>
          <w:rFonts w:asciiTheme="minorHAnsi" w:hAnsiTheme="minorHAnsi"/>
          <w:sz w:val="22"/>
        </w:rPr>
        <w:t>)</w:t>
      </w:r>
      <w:r w:rsidRPr="006D42AA">
        <w:rPr>
          <w:rFonts w:asciiTheme="minorHAnsi" w:hAnsiTheme="minorHAnsi"/>
          <w:sz w:val="22"/>
        </w:rPr>
        <w:t xml:space="preserve"> both countries are having their authority challenged by ‘outside’ organisations connected via globalisation. </w:t>
      </w:r>
    </w:p>
    <w:p w14:paraId="01ABB0A0" w14:textId="77777777" w:rsidR="00F97738" w:rsidRPr="006D42AA" w:rsidRDefault="00F97738" w:rsidP="00D724FE">
      <w:pPr>
        <w:ind w:left="720" w:right="-330"/>
        <w:rPr>
          <w:rFonts w:asciiTheme="minorHAnsi" w:hAnsiTheme="minorHAnsi"/>
          <w:sz w:val="22"/>
        </w:rPr>
      </w:pPr>
      <w:r w:rsidRPr="006D42AA">
        <w:rPr>
          <w:rFonts w:asciiTheme="minorHAnsi" w:hAnsiTheme="minorHAnsi"/>
          <w:sz w:val="22"/>
        </w:rPr>
        <w:lastRenderedPageBreak/>
        <w:t>“Membership in a nation state denotes both civic belonging in the political community and cultural belonging in the national community. In the political community all citizens are seen as equal.” (Babacan and Singh, 2010: 7).</w:t>
      </w:r>
    </w:p>
    <w:p w14:paraId="32A3A266" w14:textId="40305404" w:rsidR="00F97738" w:rsidRDefault="00F97738" w:rsidP="00D724FE">
      <w:pPr>
        <w:ind w:right="-330"/>
        <w:rPr>
          <w:rFonts w:asciiTheme="minorHAnsi" w:hAnsiTheme="minorHAnsi"/>
          <w:sz w:val="22"/>
        </w:rPr>
      </w:pPr>
      <w:r w:rsidRPr="006D42AA">
        <w:rPr>
          <w:rFonts w:asciiTheme="minorHAnsi" w:hAnsiTheme="minorHAnsi"/>
          <w:sz w:val="22"/>
        </w:rPr>
        <w:t xml:space="preserve">As noted within this ethnographic example, this statement made by Babacan and Singh appears </w:t>
      </w:r>
      <w:r w:rsidR="00EB3C29">
        <w:rPr>
          <w:rFonts w:asciiTheme="minorHAnsi" w:hAnsiTheme="minorHAnsi"/>
          <w:sz w:val="22"/>
        </w:rPr>
        <w:t xml:space="preserve">to be </w:t>
      </w:r>
      <w:r w:rsidRPr="006D42AA">
        <w:rPr>
          <w:rFonts w:asciiTheme="minorHAnsi" w:hAnsiTheme="minorHAnsi"/>
          <w:sz w:val="22"/>
        </w:rPr>
        <w:t xml:space="preserve">disputed. One could argue that the Rohingya’s belong to the nation-state of Burma; however, Burma does not recognise this group. Therefore, to a small extent the Rohingya’s can be considered stateless, their migration challenging the sovereign authority of the nation-states they enter. </w:t>
      </w:r>
      <w:r w:rsidR="0089438F">
        <w:rPr>
          <w:rFonts w:asciiTheme="minorHAnsi" w:hAnsiTheme="minorHAnsi"/>
          <w:sz w:val="22"/>
        </w:rPr>
        <w:t xml:space="preserve">Mittelman </w:t>
      </w:r>
      <w:r w:rsidR="00FE294E">
        <w:rPr>
          <w:rFonts w:asciiTheme="minorHAnsi" w:hAnsiTheme="minorHAnsi"/>
          <w:sz w:val="22"/>
        </w:rPr>
        <w:t xml:space="preserve">observes </w:t>
      </w:r>
      <w:r w:rsidR="0089438F">
        <w:rPr>
          <w:rFonts w:asciiTheme="minorHAnsi" w:hAnsiTheme="minorHAnsi"/>
          <w:sz w:val="22"/>
        </w:rPr>
        <w:t xml:space="preserve">that, </w:t>
      </w:r>
      <w:r w:rsidR="0089438F">
        <w:rPr>
          <w:rFonts w:asciiTheme="minorHAnsi" w:hAnsiTheme="minorHAnsi"/>
          <w:sz w:val="22"/>
        </w:rPr>
        <w:t>“</w:t>
      </w:r>
      <w:r w:rsidR="0089438F" w:rsidRPr="00370BE4">
        <w:rPr>
          <w:rFonts w:asciiTheme="minorHAnsi" w:hAnsiTheme="minorHAnsi"/>
          <w:sz w:val="22"/>
        </w:rPr>
        <w:t>There is a marked variation in states policies on asylum seekers, family reunification, and access to nationality. The interaction between immigration policies and migration flows demonstrate both the diminution and the continuing importance of state capacity” (Mittelman, 2000:65)</w:t>
      </w:r>
      <w:r w:rsidR="00FE294E">
        <w:rPr>
          <w:rFonts w:asciiTheme="minorHAnsi" w:hAnsiTheme="minorHAnsi"/>
          <w:sz w:val="22"/>
        </w:rPr>
        <w:t xml:space="preserve">. </w:t>
      </w:r>
      <w:r w:rsidR="009B0EDE">
        <w:rPr>
          <w:rFonts w:asciiTheme="minorHAnsi" w:hAnsiTheme="minorHAnsi"/>
          <w:sz w:val="22"/>
        </w:rPr>
        <w:t>Therefore</w:t>
      </w:r>
      <w:r w:rsidR="00B3606D">
        <w:rPr>
          <w:rFonts w:asciiTheme="minorHAnsi" w:hAnsiTheme="minorHAnsi"/>
          <w:sz w:val="22"/>
        </w:rPr>
        <w:t>,</w:t>
      </w:r>
      <w:r w:rsidR="009B0EDE">
        <w:rPr>
          <w:rFonts w:asciiTheme="minorHAnsi" w:hAnsiTheme="minorHAnsi"/>
          <w:sz w:val="22"/>
        </w:rPr>
        <w:t xml:space="preserve"> it can be understood that </w:t>
      </w:r>
      <w:r w:rsidR="00B3499F">
        <w:rPr>
          <w:rFonts w:asciiTheme="minorHAnsi" w:hAnsiTheme="minorHAnsi"/>
          <w:sz w:val="22"/>
        </w:rPr>
        <w:t>the nation-state is still important regarding the migration of people. In the ethnographic example of the Rohingya</w:t>
      </w:r>
      <w:r w:rsidR="00B3606D">
        <w:rPr>
          <w:rFonts w:asciiTheme="minorHAnsi" w:hAnsiTheme="minorHAnsi"/>
          <w:sz w:val="22"/>
        </w:rPr>
        <w:t xml:space="preserve"> the ‘state</w:t>
      </w:r>
      <w:r w:rsidR="005C1837">
        <w:rPr>
          <w:rFonts w:asciiTheme="minorHAnsi" w:hAnsiTheme="minorHAnsi"/>
          <w:sz w:val="22"/>
        </w:rPr>
        <w:t>’ via its military</w:t>
      </w:r>
      <w:r w:rsidR="003C7F3E">
        <w:rPr>
          <w:rFonts w:asciiTheme="minorHAnsi" w:hAnsiTheme="minorHAnsi"/>
          <w:sz w:val="22"/>
        </w:rPr>
        <w:t>,</w:t>
      </w:r>
      <w:r w:rsidR="005C1837">
        <w:rPr>
          <w:rFonts w:asciiTheme="minorHAnsi" w:hAnsiTheme="minorHAnsi"/>
          <w:sz w:val="22"/>
        </w:rPr>
        <w:t xml:space="preserve"> started to prosecute the Rohingya </w:t>
      </w:r>
      <w:r w:rsidR="003C7F3E">
        <w:rPr>
          <w:rFonts w:asciiTheme="minorHAnsi" w:hAnsiTheme="minorHAnsi"/>
          <w:sz w:val="22"/>
        </w:rPr>
        <w:t xml:space="preserve">and forced them to leave their homes and move out of Burma, </w:t>
      </w:r>
      <w:r w:rsidR="00460BA0">
        <w:rPr>
          <w:rFonts w:asciiTheme="minorHAnsi" w:hAnsiTheme="minorHAnsi"/>
          <w:sz w:val="22"/>
        </w:rPr>
        <w:t>a ‘state enforced’ migration. The movement of the Rohingya into Bangla</w:t>
      </w:r>
      <w:r w:rsidR="00797FF1">
        <w:rPr>
          <w:rFonts w:asciiTheme="minorHAnsi" w:hAnsiTheme="minorHAnsi"/>
          <w:sz w:val="22"/>
        </w:rPr>
        <w:t xml:space="preserve">desh then challenged the authority of their Government, firstly by the </w:t>
      </w:r>
      <w:r w:rsidR="00BA5525">
        <w:rPr>
          <w:rFonts w:asciiTheme="minorHAnsi" w:hAnsiTheme="minorHAnsi"/>
          <w:sz w:val="22"/>
        </w:rPr>
        <w:t>extra reliance on resources and secondly via the pressure of the international community o</w:t>
      </w:r>
      <w:r w:rsidR="00D9432E">
        <w:rPr>
          <w:rFonts w:asciiTheme="minorHAnsi" w:hAnsiTheme="minorHAnsi"/>
          <w:sz w:val="22"/>
        </w:rPr>
        <w:t xml:space="preserve">n changing Bangladesh’s state policies. </w:t>
      </w:r>
      <w:r w:rsidR="00357A30">
        <w:rPr>
          <w:rFonts w:asciiTheme="minorHAnsi" w:hAnsiTheme="minorHAnsi"/>
          <w:sz w:val="22"/>
        </w:rPr>
        <w:t>Burma has also been challenged by the international community to change it</w:t>
      </w:r>
      <w:r w:rsidR="00CA34E8">
        <w:rPr>
          <w:rFonts w:asciiTheme="minorHAnsi" w:hAnsiTheme="minorHAnsi"/>
          <w:sz w:val="22"/>
        </w:rPr>
        <w:t xml:space="preserve">s policies and include the Rohingya however, </w:t>
      </w:r>
      <w:r w:rsidR="009D34C3">
        <w:rPr>
          <w:rFonts w:asciiTheme="minorHAnsi" w:hAnsiTheme="minorHAnsi"/>
          <w:sz w:val="22"/>
        </w:rPr>
        <w:t xml:space="preserve">the states authority has been maintained and </w:t>
      </w:r>
      <w:r w:rsidR="00F11FCC">
        <w:rPr>
          <w:rFonts w:asciiTheme="minorHAnsi" w:hAnsiTheme="minorHAnsi"/>
          <w:sz w:val="22"/>
        </w:rPr>
        <w:t>it has not changed its stance, reaffirming the point raised by Mittelman of the ‘importance of state capacity’ (ibid).</w:t>
      </w:r>
      <w:r w:rsidR="00A9497C">
        <w:rPr>
          <w:rFonts w:asciiTheme="minorHAnsi" w:hAnsiTheme="minorHAnsi"/>
          <w:sz w:val="22"/>
        </w:rPr>
        <w:t xml:space="preserve"> </w:t>
      </w:r>
      <w:r w:rsidRPr="006D42AA">
        <w:rPr>
          <w:rFonts w:asciiTheme="minorHAnsi" w:hAnsiTheme="minorHAnsi"/>
          <w:sz w:val="22"/>
        </w:rPr>
        <w:t>Thus, migration of people challenges the power of a nation-state over its population regardless of whether that nation-state recognises them</w:t>
      </w:r>
      <w:r w:rsidR="00F34C99">
        <w:rPr>
          <w:rFonts w:asciiTheme="minorHAnsi" w:hAnsiTheme="minorHAnsi"/>
          <w:sz w:val="22"/>
        </w:rPr>
        <w:t xml:space="preserve">. </w:t>
      </w:r>
      <w:r w:rsidR="00DB76A2">
        <w:rPr>
          <w:rFonts w:asciiTheme="minorHAnsi" w:hAnsiTheme="minorHAnsi"/>
          <w:sz w:val="22"/>
        </w:rPr>
        <w:t xml:space="preserve">It also </w:t>
      </w:r>
      <w:r w:rsidR="00DE1B7E">
        <w:rPr>
          <w:rFonts w:asciiTheme="minorHAnsi" w:hAnsiTheme="minorHAnsi"/>
          <w:sz w:val="22"/>
        </w:rPr>
        <w:t>places pressure on</w:t>
      </w:r>
      <w:r w:rsidR="00DB76A2">
        <w:rPr>
          <w:rFonts w:asciiTheme="minorHAnsi" w:hAnsiTheme="minorHAnsi"/>
          <w:sz w:val="22"/>
        </w:rPr>
        <w:t xml:space="preserve"> the nation state to uphold human rights</w:t>
      </w:r>
      <w:r w:rsidR="00A9497C">
        <w:rPr>
          <w:rFonts w:asciiTheme="minorHAnsi" w:hAnsiTheme="minorHAnsi"/>
          <w:sz w:val="22"/>
        </w:rPr>
        <w:t xml:space="preserve">, reinforced by the international community connected via globalisation. </w:t>
      </w:r>
    </w:p>
    <w:p w14:paraId="1913FC9D" w14:textId="70DCBFB7" w:rsidR="00BE0F0D" w:rsidRPr="00BE0F0D" w:rsidRDefault="00BE0F0D" w:rsidP="00D724FE">
      <w:pPr>
        <w:ind w:right="-330"/>
        <w:rPr>
          <w:rFonts w:asciiTheme="minorHAnsi" w:hAnsiTheme="minorHAnsi"/>
          <w:b/>
          <w:i/>
          <w:sz w:val="22"/>
        </w:rPr>
      </w:pPr>
      <w:r w:rsidRPr="00BE0F0D">
        <w:rPr>
          <w:rFonts w:asciiTheme="minorHAnsi" w:hAnsiTheme="minorHAnsi"/>
          <w:b/>
          <w:i/>
          <w:sz w:val="22"/>
        </w:rPr>
        <w:t>Conclusion:</w:t>
      </w:r>
    </w:p>
    <w:p w14:paraId="1887EF8B" w14:textId="1B72A25B" w:rsidR="007E27AB" w:rsidRDefault="00BE0F0D" w:rsidP="002F2A94">
      <w:pPr>
        <w:ind w:right="-330"/>
        <w:rPr>
          <w:rFonts w:asciiTheme="minorHAnsi" w:hAnsiTheme="minorHAnsi"/>
          <w:sz w:val="22"/>
        </w:rPr>
      </w:pPr>
      <w:r>
        <w:rPr>
          <w:rFonts w:asciiTheme="minorHAnsi" w:hAnsiTheme="minorHAnsi"/>
          <w:sz w:val="22"/>
        </w:rPr>
        <w:t xml:space="preserve">To conclude, </w:t>
      </w:r>
      <w:r w:rsidR="0061056A">
        <w:rPr>
          <w:rFonts w:asciiTheme="minorHAnsi" w:hAnsiTheme="minorHAnsi"/>
          <w:sz w:val="22"/>
        </w:rPr>
        <w:t xml:space="preserve">it has been shown that globalisation via migration challenges the sovereign authority of nation-states in varying ways; either through </w:t>
      </w:r>
      <w:r w:rsidR="005B7488">
        <w:rPr>
          <w:rFonts w:asciiTheme="minorHAnsi" w:hAnsiTheme="minorHAnsi"/>
          <w:sz w:val="22"/>
        </w:rPr>
        <w:t>the</w:t>
      </w:r>
      <w:r w:rsidR="00F816A4">
        <w:rPr>
          <w:rFonts w:asciiTheme="minorHAnsi" w:hAnsiTheme="minorHAnsi"/>
          <w:sz w:val="22"/>
        </w:rPr>
        <w:t xml:space="preserve"> changes of culture and cultural roles or through </w:t>
      </w:r>
      <w:r w:rsidR="004F37CF">
        <w:rPr>
          <w:rFonts w:asciiTheme="minorHAnsi" w:hAnsiTheme="minorHAnsi"/>
          <w:sz w:val="22"/>
        </w:rPr>
        <w:t xml:space="preserve">a forced migration of people as refugees with pressure from the international community to retain their human rights. </w:t>
      </w:r>
      <w:r w:rsidR="00A7605B">
        <w:rPr>
          <w:rFonts w:asciiTheme="minorHAnsi" w:hAnsiTheme="minorHAnsi"/>
          <w:sz w:val="22"/>
        </w:rPr>
        <w:t>Migration is an integral part of the ‘</w:t>
      </w:r>
      <w:r w:rsidR="00911789">
        <w:rPr>
          <w:rFonts w:asciiTheme="minorHAnsi" w:hAnsiTheme="minorHAnsi"/>
          <w:sz w:val="22"/>
        </w:rPr>
        <w:t>interrelationships</w:t>
      </w:r>
      <w:r w:rsidR="00A7605B">
        <w:rPr>
          <w:rFonts w:asciiTheme="minorHAnsi" w:hAnsiTheme="minorHAnsi"/>
          <w:sz w:val="22"/>
        </w:rPr>
        <w:t xml:space="preserve">’ </w:t>
      </w:r>
      <w:r w:rsidR="00911789">
        <w:rPr>
          <w:rFonts w:asciiTheme="minorHAnsi" w:hAnsiTheme="minorHAnsi"/>
          <w:sz w:val="22"/>
        </w:rPr>
        <w:t xml:space="preserve">(Waters, </w:t>
      </w:r>
      <w:r w:rsidR="00911789" w:rsidRPr="006D42AA">
        <w:rPr>
          <w:rFonts w:asciiTheme="minorHAnsi" w:hAnsiTheme="minorHAnsi"/>
          <w:sz w:val="22"/>
        </w:rPr>
        <w:t>2001:</w:t>
      </w:r>
      <w:r w:rsidR="00F75F77">
        <w:rPr>
          <w:rFonts w:asciiTheme="minorHAnsi" w:hAnsiTheme="minorHAnsi"/>
          <w:sz w:val="22"/>
        </w:rPr>
        <w:t xml:space="preserve"> </w:t>
      </w:r>
      <w:r w:rsidR="00911789" w:rsidRPr="006D42AA">
        <w:rPr>
          <w:rFonts w:asciiTheme="minorHAnsi" w:hAnsiTheme="minorHAnsi"/>
          <w:sz w:val="22"/>
        </w:rPr>
        <w:t>15</w:t>
      </w:r>
      <w:r w:rsidR="00911789">
        <w:rPr>
          <w:rFonts w:asciiTheme="minorHAnsi" w:hAnsiTheme="minorHAnsi"/>
          <w:sz w:val="22"/>
        </w:rPr>
        <w:t>)</w:t>
      </w:r>
      <w:r w:rsidR="00240C8D">
        <w:rPr>
          <w:rFonts w:asciiTheme="minorHAnsi" w:hAnsiTheme="minorHAnsi"/>
          <w:sz w:val="22"/>
        </w:rPr>
        <w:t xml:space="preserve"> between nations, states and nation-states,</w:t>
      </w:r>
      <w:r w:rsidR="001A5449">
        <w:rPr>
          <w:rFonts w:asciiTheme="minorHAnsi" w:hAnsiTheme="minorHAnsi"/>
          <w:sz w:val="22"/>
        </w:rPr>
        <w:t xml:space="preserve"> including all aspects of society</w:t>
      </w:r>
      <w:r w:rsidR="00A12132">
        <w:rPr>
          <w:rFonts w:asciiTheme="minorHAnsi" w:hAnsiTheme="minorHAnsi"/>
          <w:sz w:val="22"/>
        </w:rPr>
        <w:t>:</w:t>
      </w:r>
      <w:r w:rsidR="001A5449">
        <w:rPr>
          <w:rFonts w:asciiTheme="minorHAnsi" w:hAnsiTheme="minorHAnsi"/>
          <w:sz w:val="22"/>
        </w:rPr>
        <w:t xml:space="preserve"> political</w:t>
      </w:r>
      <w:r w:rsidR="00A12132">
        <w:rPr>
          <w:rFonts w:asciiTheme="minorHAnsi" w:hAnsiTheme="minorHAnsi"/>
          <w:sz w:val="22"/>
        </w:rPr>
        <w:t>, economic and social;</w:t>
      </w:r>
      <w:r w:rsidR="00240C8D">
        <w:rPr>
          <w:rFonts w:asciiTheme="minorHAnsi" w:hAnsiTheme="minorHAnsi"/>
          <w:sz w:val="22"/>
        </w:rPr>
        <w:t xml:space="preserve"> no relationship is isolated </w:t>
      </w:r>
      <w:r w:rsidR="001A5449">
        <w:rPr>
          <w:rFonts w:asciiTheme="minorHAnsi" w:hAnsiTheme="minorHAnsi"/>
          <w:sz w:val="22"/>
        </w:rPr>
        <w:t xml:space="preserve">(ibid). </w:t>
      </w:r>
      <w:r w:rsidR="002F2A94">
        <w:rPr>
          <w:rFonts w:asciiTheme="minorHAnsi" w:hAnsiTheme="minorHAnsi"/>
          <w:sz w:val="22"/>
        </w:rPr>
        <w:t>The sovereign authority of Samoa is maintained</w:t>
      </w:r>
      <w:r w:rsidR="00F1528D">
        <w:rPr>
          <w:rFonts w:asciiTheme="minorHAnsi" w:hAnsiTheme="minorHAnsi"/>
          <w:sz w:val="22"/>
        </w:rPr>
        <w:t xml:space="preserve"> by</w:t>
      </w:r>
      <w:r w:rsidR="002F2A94">
        <w:rPr>
          <w:rFonts w:asciiTheme="minorHAnsi" w:hAnsiTheme="minorHAnsi"/>
          <w:sz w:val="22"/>
        </w:rPr>
        <w:t xml:space="preserve"> </w:t>
      </w:r>
      <w:r w:rsidR="00F1528D">
        <w:rPr>
          <w:rFonts w:asciiTheme="minorHAnsi" w:hAnsiTheme="minorHAnsi"/>
          <w:sz w:val="22"/>
        </w:rPr>
        <w:t>“</w:t>
      </w:r>
      <w:r w:rsidR="002F2A94" w:rsidRPr="006D42AA">
        <w:rPr>
          <w:rFonts w:asciiTheme="minorHAnsi" w:hAnsiTheme="minorHAnsi"/>
          <w:sz w:val="22"/>
        </w:rPr>
        <w:t xml:space="preserve">intricate social relations, gift giving and retaining the concept of </w:t>
      </w:r>
      <w:r w:rsidR="002F2A94" w:rsidRPr="006D42AA">
        <w:rPr>
          <w:rFonts w:asciiTheme="minorHAnsi" w:hAnsiTheme="minorHAnsi"/>
          <w:i/>
          <w:sz w:val="22"/>
        </w:rPr>
        <w:t>i’inei</w:t>
      </w:r>
      <w:r w:rsidR="002F2A94" w:rsidRPr="006D42AA">
        <w:rPr>
          <w:rFonts w:asciiTheme="minorHAnsi" w:hAnsiTheme="minorHAnsi"/>
          <w:sz w:val="22"/>
        </w:rPr>
        <w:t xml:space="preserve"> in multiple locations regardless of international boundaries</w:t>
      </w:r>
      <w:r w:rsidR="00F1528D">
        <w:rPr>
          <w:rFonts w:asciiTheme="minorHAnsi" w:hAnsiTheme="minorHAnsi"/>
          <w:sz w:val="22"/>
        </w:rPr>
        <w:t>” (Inkson, 2017: 4)</w:t>
      </w:r>
      <w:r w:rsidR="0092464D">
        <w:rPr>
          <w:rFonts w:asciiTheme="minorHAnsi" w:hAnsiTheme="minorHAnsi"/>
          <w:sz w:val="22"/>
        </w:rPr>
        <w:t xml:space="preserve">. The concepts of </w:t>
      </w:r>
      <w:r w:rsidR="0092464D" w:rsidRPr="008C07E7">
        <w:rPr>
          <w:rFonts w:asciiTheme="minorHAnsi" w:hAnsiTheme="minorHAnsi"/>
          <w:i/>
          <w:sz w:val="22"/>
        </w:rPr>
        <w:t>fafo</w:t>
      </w:r>
      <w:r w:rsidR="0092464D">
        <w:rPr>
          <w:rFonts w:asciiTheme="minorHAnsi" w:hAnsiTheme="minorHAnsi"/>
          <w:sz w:val="22"/>
        </w:rPr>
        <w:t xml:space="preserve"> and </w:t>
      </w:r>
      <w:r w:rsidR="0092464D" w:rsidRPr="008C07E7">
        <w:rPr>
          <w:rFonts w:asciiTheme="minorHAnsi" w:hAnsiTheme="minorHAnsi"/>
          <w:i/>
          <w:sz w:val="22"/>
        </w:rPr>
        <w:t>I’inei</w:t>
      </w:r>
      <w:r w:rsidR="0092464D">
        <w:rPr>
          <w:rFonts w:asciiTheme="minorHAnsi" w:hAnsiTheme="minorHAnsi"/>
          <w:sz w:val="22"/>
        </w:rPr>
        <w:t xml:space="preserve"> are </w:t>
      </w:r>
      <w:r w:rsidR="00361662">
        <w:rPr>
          <w:rFonts w:asciiTheme="minorHAnsi" w:hAnsiTheme="minorHAnsi"/>
          <w:sz w:val="22"/>
        </w:rPr>
        <w:t>important with</w:t>
      </w:r>
      <w:r w:rsidR="004549D6">
        <w:rPr>
          <w:rFonts w:asciiTheme="minorHAnsi" w:hAnsiTheme="minorHAnsi"/>
          <w:sz w:val="22"/>
        </w:rPr>
        <w:t>in</w:t>
      </w:r>
      <w:r w:rsidR="00361662">
        <w:rPr>
          <w:rFonts w:asciiTheme="minorHAnsi" w:hAnsiTheme="minorHAnsi"/>
          <w:sz w:val="22"/>
        </w:rPr>
        <w:t xml:space="preserve"> Samoan culture with cultural adaptions taking place to sustain their </w:t>
      </w:r>
      <w:r w:rsidR="00A016EB">
        <w:rPr>
          <w:rFonts w:asciiTheme="minorHAnsi" w:hAnsiTheme="minorHAnsi"/>
          <w:sz w:val="22"/>
        </w:rPr>
        <w:t xml:space="preserve">national </w:t>
      </w:r>
      <w:r w:rsidR="008C07E7">
        <w:rPr>
          <w:rFonts w:asciiTheme="minorHAnsi" w:hAnsiTheme="minorHAnsi"/>
          <w:sz w:val="22"/>
        </w:rPr>
        <w:t>identity</w:t>
      </w:r>
      <w:r w:rsidR="00361662">
        <w:rPr>
          <w:rFonts w:asciiTheme="minorHAnsi" w:hAnsiTheme="minorHAnsi"/>
          <w:sz w:val="22"/>
        </w:rPr>
        <w:t xml:space="preserve">, shown by the </w:t>
      </w:r>
      <w:r w:rsidR="008C07E7">
        <w:rPr>
          <w:rFonts w:asciiTheme="minorHAnsi" w:hAnsiTheme="minorHAnsi"/>
          <w:sz w:val="22"/>
        </w:rPr>
        <w:t xml:space="preserve">adaptation regarding </w:t>
      </w:r>
      <w:r w:rsidR="008C07E7" w:rsidRPr="005D7DEF">
        <w:rPr>
          <w:rFonts w:asciiTheme="minorHAnsi" w:hAnsiTheme="minorHAnsi"/>
          <w:i/>
          <w:sz w:val="22"/>
        </w:rPr>
        <w:t>matai</w:t>
      </w:r>
      <w:r w:rsidR="008C07E7">
        <w:rPr>
          <w:rFonts w:asciiTheme="minorHAnsi" w:hAnsiTheme="minorHAnsi"/>
          <w:sz w:val="22"/>
        </w:rPr>
        <w:t xml:space="preserve"> titles. </w:t>
      </w:r>
      <w:r w:rsidR="006A224E">
        <w:rPr>
          <w:rFonts w:asciiTheme="minorHAnsi" w:hAnsiTheme="minorHAnsi"/>
          <w:sz w:val="22"/>
        </w:rPr>
        <w:t>Further challenges to authority c</w:t>
      </w:r>
      <w:r w:rsidR="004549D6">
        <w:rPr>
          <w:rFonts w:asciiTheme="minorHAnsi" w:hAnsiTheme="minorHAnsi"/>
          <w:sz w:val="22"/>
        </w:rPr>
        <w:t>ome</w:t>
      </w:r>
      <w:r w:rsidR="006A224E">
        <w:rPr>
          <w:rFonts w:asciiTheme="minorHAnsi" w:hAnsiTheme="minorHAnsi"/>
          <w:sz w:val="22"/>
        </w:rPr>
        <w:t xml:space="preserve"> from </w:t>
      </w:r>
      <w:r w:rsidR="004C1FA2">
        <w:rPr>
          <w:rFonts w:asciiTheme="minorHAnsi" w:hAnsiTheme="minorHAnsi"/>
          <w:sz w:val="22"/>
        </w:rPr>
        <w:t>the potential dependence of ‘foreign investment’ however</w:t>
      </w:r>
      <w:r w:rsidR="00173DFC">
        <w:rPr>
          <w:rFonts w:asciiTheme="minorHAnsi" w:hAnsiTheme="minorHAnsi"/>
          <w:sz w:val="22"/>
        </w:rPr>
        <w:t xml:space="preserve">, this is not the case. </w:t>
      </w:r>
    </w:p>
    <w:p w14:paraId="3F71AD12" w14:textId="16441E9B" w:rsidR="001723DC" w:rsidRPr="00BE0F0D" w:rsidRDefault="00173DFC" w:rsidP="008603A1">
      <w:pPr>
        <w:ind w:right="-330"/>
        <w:rPr>
          <w:rFonts w:asciiTheme="minorHAnsi" w:hAnsiTheme="minorHAnsi"/>
          <w:sz w:val="22"/>
        </w:rPr>
      </w:pPr>
      <w:r>
        <w:rPr>
          <w:rFonts w:asciiTheme="minorHAnsi" w:hAnsiTheme="minorHAnsi"/>
          <w:sz w:val="22"/>
        </w:rPr>
        <w:t xml:space="preserve">Within the example of the Rohingya, the challenges to sovereign authority arise from the international community. </w:t>
      </w:r>
      <w:r w:rsidR="00866A0F">
        <w:rPr>
          <w:rFonts w:asciiTheme="minorHAnsi" w:hAnsiTheme="minorHAnsi"/>
          <w:sz w:val="22"/>
        </w:rPr>
        <w:t>“</w:t>
      </w:r>
      <w:r w:rsidR="00866A0F" w:rsidRPr="009C7EC3">
        <w:rPr>
          <w:rFonts w:asciiTheme="minorHAnsi" w:hAnsiTheme="minorHAnsi"/>
          <w:sz w:val="22"/>
        </w:rPr>
        <w:t>It is argued that globalisation undermines state sovereignty and the independent policymaking capacity of states</w:t>
      </w:r>
      <w:r w:rsidR="009C7EC3">
        <w:rPr>
          <w:rFonts w:asciiTheme="minorHAnsi" w:hAnsiTheme="minorHAnsi"/>
          <w:sz w:val="22"/>
        </w:rPr>
        <w:t>”</w:t>
      </w:r>
      <w:r w:rsidR="007440B0" w:rsidRPr="007440B0">
        <w:rPr>
          <w:rFonts w:asciiTheme="minorHAnsi" w:hAnsiTheme="minorHAnsi"/>
          <w:sz w:val="22"/>
        </w:rPr>
        <w:t xml:space="preserve"> </w:t>
      </w:r>
      <w:r w:rsidR="007440B0" w:rsidRPr="006D42AA">
        <w:rPr>
          <w:rFonts w:asciiTheme="minorHAnsi" w:hAnsiTheme="minorHAnsi"/>
          <w:sz w:val="22"/>
        </w:rPr>
        <w:t>(Brochmann and Hammar 1999 cited in Babacan and Singh, 2010: 9)</w:t>
      </w:r>
      <w:r w:rsidR="00B4282E">
        <w:rPr>
          <w:rFonts w:asciiTheme="minorHAnsi" w:hAnsiTheme="minorHAnsi"/>
          <w:sz w:val="22"/>
        </w:rPr>
        <w:t>,</w:t>
      </w:r>
      <w:r w:rsidR="00FA28A4">
        <w:rPr>
          <w:rFonts w:asciiTheme="minorHAnsi" w:hAnsiTheme="minorHAnsi"/>
          <w:sz w:val="22"/>
        </w:rPr>
        <w:t xml:space="preserve"> whilst it can be </w:t>
      </w:r>
      <w:r w:rsidR="00FA28A4">
        <w:rPr>
          <w:rFonts w:asciiTheme="minorHAnsi" w:hAnsiTheme="minorHAnsi"/>
          <w:sz w:val="22"/>
        </w:rPr>
        <w:lastRenderedPageBreak/>
        <w:t>argued that Brochmann and Hamm</w:t>
      </w:r>
      <w:r w:rsidR="005E36DD">
        <w:rPr>
          <w:rFonts w:asciiTheme="minorHAnsi" w:hAnsiTheme="minorHAnsi"/>
          <w:sz w:val="22"/>
        </w:rPr>
        <w:t>a</w:t>
      </w:r>
      <w:r w:rsidR="00FA28A4">
        <w:rPr>
          <w:rFonts w:asciiTheme="minorHAnsi" w:hAnsiTheme="minorHAnsi"/>
          <w:sz w:val="22"/>
        </w:rPr>
        <w:t xml:space="preserve">r’s point holds true both </w:t>
      </w:r>
      <w:r w:rsidR="005E36DD">
        <w:rPr>
          <w:rFonts w:asciiTheme="minorHAnsi" w:hAnsiTheme="minorHAnsi"/>
          <w:sz w:val="22"/>
        </w:rPr>
        <w:t>the Burmese and Bangladesh governments are</w:t>
      </w:r>
      <w:r w:rsidR="002E1DBA">
        <w:rPr>
          <w:rFonts w:asciiTheme="minorHAnsi" w:hAnsiTheme="minorHAnsi"/>
          <w:sz w:val="22"/>
        </w:rPr>
        <w:t xml:space="preserve"> upholding their viewpoints and asserting their authority regarding the Rohingya’s</w:t>
      </w:r>
      <w:r w:rsidR="000E3016">
        <w:rPr>
          <w:rFonts w:asciiTheme="minorHAnsi" w:hAnsiTheme="minorHAnsi"/>
          <w:sz w:val="22"/>
        </w:rPr>
        <w:t xml:space="preserve">. This leads us further to question the notions of citizenship, which, according to </w:t>
      </w:r>
      <w:r w:rsidR="00B14DEF">
        <w:rPr>
          <w:rFonts w:asciiTheme="minorHAnsi" w:hAnsiTheme="minorHAnsi"/>
          <w:sz w:val="22"/>
        </w:rPr>
        <w:t>Babacan and Singh</w:t>
      </w:r>
      <w:r w:rsidR="000E3016">
        <w:rPr>
          <w:rFonts w:asciiTheme="minorHAnsi" w:hAnsiTheme="minorHAnsi"/>
          <w:sz w:val="22"/>
        </w:rPr>
        <w:t xml:space="preserve"> should be </w:t>
      </w:r>
      <w:r w:rsidR="00B14DEF">
        <w:rPr>
          <w:rFonts w:asciiTheme="minorHAnsi" w:hAnsiTheme="minorHAnsi"/>
          <w:sz w:val="22"/>
        </w:rPr>
        <w:t>equal across all within a nation-state (</w:t>
      </w:r>
      <w:r w:rsidR="00B14DEF" w:rsidRPr="006D42AA">
        <w:rPr>
          <w:rFonts w:asciiTheme="minorHAnsi" w:hAnsiTheme="minorHAnsi"/>
          <w:sz w:val="22"/>
        </w:rPr>
        <w:t>2010: 7</w:t>
      </w:r>
      <w:r w:rsidR="00B14DEF">
        <w:rPr>
          <w:rFonts w:asciiTheme="minorHAnsi" w:hAnsiTheme="minorHAnsi"/>
          <w:sz w:val="22"/>
        </w:rPr>
        <w:t>)</w:t>
      </w:r>
      <w:r w:rsidR="00AA69D4">
        <w:rPr>
          <w:rFonts w:asciiTheme="minorHAnsi" w:hAnsiTheme="minorHAnsi"/>
          <w:sz w:val="22"/>
        </w:rPr>
        <w:t xml:space="preserve"> though this is not clearly the case with this ethnography. </w:t>
      </w:r>
      <w:r w:rsidR="003A60A2">
        <w:rPr>
          <w:rFonts w:asciiTheme="minorHAnsi" w:hAnsiTheme="minorHAnsi"/>
          <w:sz w:val="22"/>
        </w:rPr>
        <w:t xml:space="preserve">Nonetheless, through the connected ‘world society’ (Waters, </w:t>
      </w:r>
      <w:r w:rsidR="003A60A2" w:rsidRPr="006D42AA">
        <w:rPr>
          <w:rFonts w:asciiTheme="minorHAnsi" w:hAnsiTheme="minorHAnsi"/>
          <w:sz w:val="22"/>
        </w:rPr>
        <w:t>2001: 99</w:t>
      </w:r>
      <w:r w:rsidR="003A60A2">
        <w:rPr>
          <w:rFonts w:asciiTheme="minorHAnsi" w:hAnsiTheme="minorHAnsi"/>
          <w:sz w:val="22"/>
        </w:rPr>
        <w:t>)</w:t>
      </w:r>
      <w:r w:rsidR="004815D6">
        <w:rPr>
          <w:rFonts w:asciiTheme="minorHAnsi" w:hAnsiTheme="minorHAnsi"/>
          <w:sz w:val="22"/>
        </w:rPr>
        <w:t>, enforced by globalisation</w:t>
      </w:r>
      <w:r w:rsidR="00D811FE">
        <w:rPr>
          <w:rFonts w:asciiTheme="minorHAnsi" w:hAnsiTheme="minorHAnsi"/>
          <w:sz w:val="22"/>
        </w:rPr>
        <w:t xml:space="preserve"> and the challenges</w:t>
      </w:r>
      <w:r w:rsidR="004815D6">
        <w:rPr>
          <w:rFonts w:asciiTheme="minorHAnsi" w:hAnsiTheme="minorHAnsi"/>
          <w:sz w:val="22"/>
        </w:rPr>
        <w:t xml:space="preserve"> </w:t>
      </w:r>
      <w:r w:rsidR="00D811FE">
        <w:rPr>
          <w:rFonts w:asciiTheme="minorHAnsi" w:hAnsiTheme="minorHAnsi"/>
          <w:sz w:val="22"/>
        </w:rPr>
        <w:t>to authority it provides</w:t>
      </w:r>
      <w:r w:rsidR="00094079">
        <w:rPr>
          <w:rFonts w:asciiTheme="minorHAnsi" w:hAnsiTheme="minorHAnsi"/>
          <w:sz w:val="22"/>
        </w:rPr>
        <w:t>,</w:t>
      </w:r>
      <w:r w:rsidR="00D811FE">
        <w:rPr>
          <w:rFonts w:asciiTheme="minorHAnsi" w:hAnsiTheme="minorHAnsi"/>
          <w:sz w:val="22"/>
        </w:rPr>
        <w:t xml:space="preserve"> </w:t>
      </w:r>
      <w:r w:rsidR="00337682">
        <w:rPr>
          <w:rFonts w:asciiTheme="minorHAnsi" w:hAnsiTheme="minorHAnsi"/>
          <w:sz w:val="22"/>
        </w:rPr>
        <w:t xml:space="preserve">the insistence of </w:t>
      </w:r>
      <w:r w:rsidR="007C2748">
        <w:rPr>
          <w:rFonts w:asciiTheme="minorHAnsi" w:hAnsiTheme="minorHAnsi"/>
          <w:sz w:val="22"/>
        </w:rPr>
        <w:t>upholding human rights is a strong</w:t>
      </w:r>
      <w:r w:rsidR="0064052D" w:rsidRPr="0064052D">
        <w:rPr>
          <w:rFonts w:asciiTheme="minorHAnsi" w:hAnsiTheme="minorHAnsi"/>
          <w:sz w:val="22"/>
        </w:rPr>
        <w:t xml:space="preserve"> </w:t>
      </w:r>
      <w:r w:rsidR="0064052D">
        <w:rPr>
          <w:rFonts w:asciiTheme="minorHAnsi" w:hAnsiTheme="minorHAnsi"/>
          <w:sz w:val="22"/>
        </w:rPr>
        <w:t>matter</w:t>
      </w:r>
      <w:r w:rsidR="004549D6">
        <w:rPr>
          <w:rFonts w:asciiTheme="minorHAnsi" w:hAnsiTheme="minorHAnsi"/>
          <w:sz w:val="22"/>
        </w:rPr>
        <w:t>.</w:t>
      </w:r>
      <w:r w:rsidR="0064052D">
        <w:rPr>
          <w:rFonts w:asciiTheme="minorHAnsi" w:hAnsiTheme="minorHAnsi"/>
          <w:sz w:val="22"/>
        </w:rPr>
        <w:t xml:space="preserve"> </w:t>
      </w:r>
      <w:r w:rsidR="004549D6">
        <w:rPr>
          <w:rFonts w:asciiTheme="minorHAnsi" w:hAnsiTheme="minorHAnsi"/>
          <w:sz w:val="22"/>
        </w:rPr>
        <w:t>Thus, t</w:t>
      </w:r>
      <w:r w:rsidR="0064052D">
        <w:rPr>
          <w:rFonts w:asciiTheme="minorHAnsi" w:hAnsiTheme="minorHAnsi"/>
          <w:sz w:val="22"/>
        </w:rPr>
        <w:t xml:space="preserve">hose imposing the pressure must </w:t>
      </w:r>
      <w:r w:rsidR="008603A1">
        <w:rPr>
          <w:rFonts w:asciiTheme="minorHAnsi" w:hAnsiTheme="minorHAnsi"/>
          <w:sz w:val="22"/>
        </w:rPr>
        <w:t>consider</w:t>
      </w:r>
      <w:r w:rsidR="0064052D">
        <w:rPr>
          <w:rFonts w:asciiTheme="minorHAnsi" w:hAnsiTheme="minorHAnsi"/>
          <w:sz w:val="22"/>
        </w:rPr>
        <w:t xml:space="preserve"> the context</w:t>
      </w:r>
      <w:r w:rsidR="008603A1">
        <w:rPr>
          <w:rFonts w:asciiTheme="minorHAnsi" w:hAnsiTheme="minorHAnsi"/>
          <w:sz w:val="22"/>
        </w:rPr>
        <w:t xml:space="preserve"> of the nation-state to whom the pressure is being applied. </w:t>
      </w:r>
      <w:r w:rsidR="00933673">
        <w:rPr>
          <w:rFonts w:asciiTheme="minorHAnsi" w:hAnsiTheme="minorHAnsi"/>
          <w:sz w:val="22"/>
        </w:rPr>
        <w:t xml:space="preserve">The </w:t>
      </w:r>
      <w:r w:rsidR="008835DE">
        <w:rPr>
          <w:rFonts w:asciiTheme="minorHAnsi" w:hAnsiTheme="minorHAnsi"/>
          <w:sz w:val="22"/>
        </w:rPr>
        <w:t xml:space="preserve">unravelling </w:t>
      </w:r>
      <w:r w:rsidR="00C95D52">
        <w:rPr>
          <w:rFonts w:asciiTheme="minorHAnsi" w:hAnsiTheme="minorHAnsi"/>
          <w:sz w:val="22"/>
        </w:rPr>
        <w:t>of the limited community</w:t>
      </w:r>
      <w:r w:rsidR="008835DE">
        <w:rPr>
          <w:rFonts w:asciiTheme="minorHAnsi" w:hAnsiTheme="minorHAnsi"/>
          <w:sz w:val="22"/>
        </w:rPr>
        <w:t xml:space="preserve"> (</w:t>
      </w:r>
      <w:r w:rsidR="00C95D52">
        <w:rPr>
          <w:rFonts w:asciiTheme="minorHAnsi" w:hAnsiTheme="minorHAnsi"/>
          <w:sz w:val="22"/>
        </w:rPr>
        <w:t>Anderson</w:t>
      </w:r>
      <w:r w:rsidR="008835DE">
        <w:rPr>
          <w:rFonts w:asciiTheme="minorHAnsi" w:hAnsiTheme="minorHAnsi"/>
          <w:sz w:val="22"/>
        </w:rPr>
        <w:t xml:space="preserve">, </w:t>
      </w:r>
      <w:r w:rsidR="00C95D52">
        <w:rPr>
          <w:rFonts w:asciiTheme="minorHAnsi" w:hAnsiTheme="minorHAnsi"/>
          <w:sz w:val="22"/>
        </w:rPr>
        <w:t>2006: 6)</w:t>
      </w:r>
      <w:r w:rsidR="008835DE">
        <w:rPr>
          <w:rFonts w:asciiTheme="minorHAnsi" w:hAnsiTheme="minorHAnsi"/>
          <w:sz w:val="22"/>
        </w:rPr>
        <w:t xml:space="preserve"> can </w:t>
      </w:r>
      <w:r w:rsidR="00E31F61">
        <w:rPr>
          <w:rFonts w:asciiTheme="minorHAnsi" w:hAnsiTheme="minorHAnsi"/>
          <w:sz w:val="22"/>
        </w:rPr>
        <w:t>alter perceptions of how a nation-state is defined.</w:t>
      </w:r>
      <w:r w:rsidR="00C95D52">
        <w:rPr>
          <w:rFonts w:asciiTheme="minorHAnsi" w:hAnsiTheme="minorHAnsi"/>
          <w:sz w:val="22"/>
        </w:rPr>
        <w:t xml:space="preserve"> </w:t>
      </w:r>
      <w:r w:rsidR="008603A1">
        <w:rPr>
          <w:rFonts w:asciiTheme="minorHAnsi" w:hAnsiTheme="minorHAnsi"/>
          <w:sz w:val="22"/>
        </w:rPr>
        <w:t xml:space="preserve">Consequently, </w:t>
      </w:r>
      <w:r w:rsidR="005725FA">
        <w:rPr>
          <w:rFonts w:asciiTheme="minorHAnsi" w:hAnsiTheme="minorHAnsi"/>
          <w:sz w:val="22"/>
        </w:rPr>
        <w:t xml:space="preserve">one can argue that </w:t>
      </w:r>
      <w:r w:rsidR="008603A1">
        <w:rPr>
          <w:rFonts w:asciiTheme="minorHAnsi" w:hAnsiTheme="minorHAnsi"/>
          <w:sz w:val="22"/>
        </w:rPr>
        <w:t>g</w:t>
      </w:r>
      <w:r w:rsidR="001723DC" w:rsidRPr="00BE0F0D">
        <w:rPr>
          <w:rFonts w:asciiTheme="minorHAnsi" w:hAnsiTheme="minorHAnsi"/>
          <w:sz w:val="22"/>
        </w:rPr>
        <w:t>lobalisation seeks to make boundaries porous</w:t>
      </w:r>
      <w:r w:rsidR="005725FA">
        <w:rPr>
          <w:rFonts w:asciiTheme="minorHAnsi" w:hAnsiTheme="minorHAnsi"/>
          <w:sz w:val="22"/>
        </w:rPr>
        <w:t xml:space="preserve"> but </w:t>
      </w:r>
      <w:r w:rsidR="004F37CF">
        <w:rPr>
          <w:rFonts w:asciiTheme="minorHAnsi" w:hAnsiTheme="minorHAnsi"/>
          <w:sz w:val="22"/>
        </w:rPr>
        <w:t>a</w:t>
      </w:r>
      <w:r w:rsidR="001723DC" w:rsidRPr="00BE0F0D">
        <w:rPr>
          <w:rFonts w:asciiTheme="minorHAnsi" w:hAnsiTheme="minorHAnsi"/>
          <w:sz w:val="22"/>
        </w:rPr>
        <w:t xml:space="preserve">s long as nation-states remain important, sovereignty would continue </w:t>
      </w:r>
      <w:r w:rsidR="004549D6">
        <w:rPr>
          <w:rFonts w:asciiTheme="minorHAnsi" w:hAnsiTheme="minorHAnsi"/>
          <w:sz w:val="22"/>
        </w:rPr>
        <w:t xml:space="preserve">and </w:t>
      </w:r>
      <w:bookmarkStart w:id="0" w:name="_GoBack"/>
      <w:bookmarkEnd w:id="0"/>
      <w:r w:rsidR="001723DC" w:rsidRPr="00BE0F0D">
        <w:rPr>
          <w:rFonts w:asciiTheme="minorHAnsi" w:hAnsiTheme="minorHAnsi"/>
          <w:sz w:val="22"/>
        </w:rPr>
        <w:t>would remain relevant.</w:t>
      </w:r>
    </w:p>
    <w:p w14:paraId="2D52DCD7" w14:textId="77E93F27" w:rsidR="00F97738" w:rsidRDefault="00EC2830" w:rsidP="00D724FE">
      <w:pPr>
        <w:ind w:right="-330"/>
        <w:rPr>
          <w:rFonts w:asciiTheme="minorHAnsi" w:hAnsiTheme="minorHAnsi"/>
          <w:b/>
          <w:i/>
          <w:sz w:val="22"/>
        </w:rPr>
      </w:pPr>
      <w:r w:rsidRPr="00EC2830">
        <w:rPr>
          <w:rFonts w:asciiTheme="minorHAnsi" w:hAnsiTheme="minorHAnsi"/>
          <w:b/>
          <w:i/>
          <w:sz w:val="22"/>
        </w:rPr>
        <w:t>References and Bibliography:</w:t>
      </w:r>
    </w:p>
    <w:p w14:paraId="4A28A68A" w14:textId="77777777" w:rsidR="00EC2830" w:rsidRPr="00EC2830" w:rsidRDefault="00EC2830" w:rsidP="00D724FE">
      <w:pPr>
        <w:ind w:right="-330"/>
        <w:rPr>
          <w:rFonts w:asciiTheme="minorHAnsi" w:hAnsiTheme="minorHAnsi"/>
          <w:sz w:val="22"/>
        </w:rPr>
      </w:pPr>
    </w:p>
    <w:p w14:paraId="4A99E658" w14:textId="77777777" w:rsidR="00F97738" w:rsidRPr="006D42AA" w:rsidRDefault="00F97738" w:rsidP="00D724FE">
      <w:pPr>
        <w:ind w:right="-330"/>
        <w:rPr>
          <w:rFonts w:asciiTheme="minorHAnsi" w:hAnsiTheme="minorHAnsi"/>
          <w:sz w:val="22"/>
        </w:rPr>
      </w:pPr>
    </w:p>
    <w:p w14:paraId="0D268CCC" w14:textId="77777777" w:rsidR="00F97738" w:rsidRPr="006D42AA" w:rsidRDefault="00F97738" w:rsidP="00D724FE">
      <w:pPr>
        <w:ind w:right="-330"/>
        <w:rPr>
          <w:rFonts w:asciiTheme="minorHAnsi" w:hAnsiTheme="minorHAnsi"/>
          <w:sz w:val="22"/>
        </w:rPr>
      </w:pPr>
    </w:p>
    <w:p w14:paraId="1AF424E2" w14:textId="77777777" w:rsidR="00F97738" w:rsidRPr="006D42AA" w:rsidRDefault="00F97738" w:rsidP="00D724FE">
      <w:pPr>
        <w:ind w:right="-330"/>
        <w:rPr>
          <w:rFonts w:asciiTheme="minorHAnsi" w:hAnsiTheme="minorHAnsi"/>
          <w:sz w:val="22"/>
        </w:rPr>
      </w:pPr>
    </w:p>
    <w:p w14:paraId="2A2DF8AC" w14:textId="77777777" w:rsidR="00F97738" w:rsidRPr="006D42AA" w:rsidRDefault="00F97738" w:rsidP="00D724FE">
      <w:pPr>
        <w:ind w:right="-330"/>
        <w:rPr>
          <w:rFonts w:asciiTheme="minorHAnsi" w:hAnsiTheme="minorHAnsi"/>
          <w:sz w:val="22"/>
        </w:rPr>
      </w:pPr>
    </w:p>
    <w:sectPr w:rsidR="00F97738" w:rsidRPr="006D42AA" w:rsidSect="008F3406">
      <w:head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C10659" w14:textId="77777777" w:rsidR="00A03299" w:rsidRDefault="00A03299" w:rsidP="00546872">
      <w:pPr>
        <w:spacing w:after="0" w:line="240" w:lineRule="auto"/>
      </w:pPr>
      <w:r>
        <w:separator/>
      </w:r>
    </w:p>
  </w:endnote>
  <w:endnote w:type="continuationSeparator" w:id="0">
    <w:p w14:paraId="705CD610" w14:textId="77777777" w:rsidR="00A03299" w:rsidRDefault="00A03299" w:rsidP="00546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OpenDyslexic">
    <w:panose1 w:val="00000500000000000000"/>
    <w:charset w:val="00"/>
    <w:family w:val="modern"/>
    <w:notTrueType/>
    <w:pitch w:val="variable"/>
    <w:sig w:usb0="20000207" w:usb1="00000000" w:usb2="00000000" w:usb3="00000000" w:csb0="00000197"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A3F303" w14:textId="77777777" w:rsidR="00A03299" w:rsidRDefault="00A03299" w:rsidP="00546872">
      <w:pPr>
        <w:spacing w:after="0" w:line="240" w:lineRule="auto"/>
      </w:pPr>
      <w:r>
        <w:separator/>
      </w:r>
    </w:p>
  </w:footnote>
  <w:footnote w:type="continuationSeparator" w:id="0">
    <w:p w14:paraId="11D27E9C" w14:textId="77777777" w:rsidR="00A03299" w:rsidRDefault="00A03299" w:rsidP="00546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FAA0F5" w14:textId="3DC56ECE" w:rsidR="00C85092" w:rsidRPr="00C85092" w:rsidRDefault="00546872">
    <w:pPr>
      <w:pStyle w:val="Header"/>
      <w:rPr>
        <w:rFonts w:asciiTheme="minorHAnsi" w:hAnsiTheme="minorHAnsi"/>
        <w:sz w:val="22"/>
      </w:rPr>
    </w:pPr>
    <w:r w:rsidRPr="00C85092">
      <w:rPr>
        <w:rFonts w:asciiTheme="minorHAnsi" w:hAnsiTheme="minorHAnsi"/>
        <w:sz w:val="22"/>
      </w:rPr>
      <w:t>1501210 – AHAN6005 Political Anthropology: Approaches to Power</w:t>
    </w:r>
  </w:p>
  <w:p w14:paraId="5F355E5B" w14:textId="77777777" w:rsidR="00546872" w:rsidRDefault="00546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FD617B"/>
    <w:multiLevelType w:val="hybridMultilevel"/>
    <w:tmpl w:val="FED6E0F2"/>
    <w:lvl w:ilvl="0" w:tplc="52DE867E">
      <w:start w:val="1"/>
      <w:numFmt w:val="bullet"/>
      <w:lvlText w:val=""/>
      <w:lvlJc w:val="left"/>
      <w:pPr>
        <w:tabs>
          <w:tab w:val="num" w:pos="720"/>
        </w:tabs>
        <w:ind w:left="720" w:hanging="360"/>
      </w:pPr>
      <w:rPr>
        <w:rFonts w:ascii="Wingdings 2" w:hAnsi="Wingdings 2" w:hint="default"/>
      </w:rPr>
    </w:lvl>
    <w:lvl w:ilvl="1" w:tplc="22E8690E" w:tentative="1">
      <w:start w:val="1"/>
      <w:numFmt w:val="bullet"/>
      <w:lvlText w:val=""/>
      <w:lvlJc w:val="left"/>
      <w:pPr>
        <w:tabs>
          <w:tab w:val="num" w:pos="1440"/>
        </w:tabs>
        <w:ind w:left="1440" w:hanging="360"/>
      </w:pPr>
      <w:rPr>
        <w:rFonts w:ascii="Wingdings 2" w:hAnsi="Wingdings 2" w:hint="default"/>
      </w:rPr>
    </w:lvl>
    <w:lvl w:ilvl="2" w:tplc="A3CA16DC" w:tentative="1">
      <w:start w:val="1"/>
      <w:numFmt w:val="bullet"/>
      <w:lvlText w:val=""/>
      <w:lvlJc w:val="left"/>
      <w:pPr>
        <w:tabs>
          <w:tab w:val="num" w:pos="2160"/>
        </w:tabs>
        <w:ind w:left="2160" w:hanging="360"/>
      </w:pPr>
      <w:rPr>
        <w:rFonts w:ascii="Wingdings 2" w:hAnsi="Wingdings 2" w:hint="default"/>
      </w:rPr>
    </w:lvl>
    <w:lvl w:ilvl="3" w:tplc="3E76C022" w:tentative="1">
      <w:start w:val="1"/>
      <w:numFmt w:val="bullet"/>
      <w:lvlText w:val=""/>
      <w:lvlJc w:val="left"/>
      <w:pPr>
        <w:tabs>
          <w:tab w:val="num" w:pos="2880"/>
        </w:tabs>
        <w:ind w:left="2880" w:hanging="360"/>
      </w:pPr>
      <w:rPr>
        <w:rFonts w:ascii="Wingdings 2" w:hAnsi="Wingdings 2" w:hint="default"/>
      </w:rPr>
    </w:lvl>
    <w:lvl w:ilvl="4" w:tplc="7F741AD2" w:tentative="1">
      <w:start w:val="1"/>
      <w:numFmt w:val="bullet"/>
      <w:lvlText w:val=""/>
      <w:lvlJc w:val="left"/>
      <w:pPr>
        <w:tabs>
          <w:tab w:val="num" w:pos="3600"/>
        </w:tabs>
        <w:ind w:left="3600" w:hanging="360"/>
      </w:pPr>
      <w:rPr>
        <w:rFonts w:ascii="Wingdings 2" w:hAnsi="Wingdings 2" w:hint="default"/>
      </w:rPr>
    </w:lvl>
    <w:lvl w:ilvl="5" w:tplc="49EEA6E4" w:tentative="1">
      <w:start w:val="1"/>
      <w:numFmt w:val="bullet"/>
      <w:lvlText w:val=""/>
      <w:lvlJc w:val="left"/>
      <w:pPr>
        <w:tabs>
          <w:tab w:val="num" w:pos="4320"/>
        </w:tabs>
        <w:ind w:left="4320" w:hanging="360"/>
      </w:pPr>
      <w:rPr>
        <w:rFonts w:ascii="Wingdings 2" w:hAnsi="Wingdings 2" w:hint="default"/>
      </w:rPr>
    </w:lvl>
    <w:lvl w:ilvl="6" w:tplc="2D988F22" w:tentative="1">
      <w:start w:val="1"/>
      <w:numFmt w:val="bullet"/>
      <w:lvlText w:val=""/>
      <w:lvlJc w:val="left"/>
      <w:pPr>
        <w:tabs>
          <w:tab w:val="num" w:pos="5040"/>
        </w:tabs>
        <w:ind w:left="5040" w:hanging="360"/>
      </w:pPr>
      <w:rPr>
        <w:rFonts w:ascii="Wingdings 2" w:hAnsi="Wingdings 2" w:hint="default"/>
      </w:rPr>
    </w:lvl>
    <w:lvl w:ilvl="7" w:tplc="99802EDC" w:tentative="1">
      <w:start w:val="1"/>
      <w:numFmt w:val="bullet"/>
      <w:lvlText w:val=""/>
      <w:lvlJc w:val="left"/>
      <w:pPr>
        <w:tabs>
          <w:tab w:val="num" w:pos="5760"/>
        </w:tabs>
        <w:ind w:left="5760" w:hanging="360"/>
      </w:pPr>
      <w:rPr>
        <w:rFonts w:ascii="Wingdings 2" w:hAnsi="Wingdings 2" w:hint="default"/>
      </w:rPr>
    </w:lvl>
    <w:lvl w:ilvl="8" w:tplc="0FF227AE" w:tentative="1">
      <w:start w:val="1"/>
      <w:numFmt w:val="bullet"/>
      <w:lvlText w:val=""/>
      <w:lvlJc w:val="left"/>
      <w:pPr>
        <w:tabs>
          <w:tab w:val="num" w:pos="6480"/>
        </w:tabs>
        <w:ind w:left="6480" w:hanging="360"/>
      </w:pPr>
      <w:rPr>
        <w:rFonts w:ascii="Wingdings 2" w:hAnsi="Wingdings 2"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DA6"/>
    <w:rsid w:val="00007E2C"/>
    <w:rsid w:val="00027319"/>
    <w:rsid w:val="000325EF"/>
    <w:rsid w:val="0004417C"/>
    <w:rsid w:val="000474B9"/>
    <w:rsid w:val="000664BA"/>
    <w:rsid w:val="000726B2"/>
    <w:rsid w:val="000842C4"/>
    <w:rsid w:val="00093498"/>
    <w:rsid w:val="00094079"/>
    <w:rsid w:val="0009524C"/>
    <w:rsid w:val="000B1DEB"/>
    <w:rsid w:val="000B7D90"/>
    <w:rsid w:val="000C0D9B"/>
    <w:rsid w:val="000C47B8"/>
    <w:rsid w:val="000D1557"/>
    <w:rsid w:val="000D3B8A"/>
    <w:rsid w:val="000D679A"/>
    <w:rsid w:val="000D67DF"/>
    <w:rsid w:val="000E3016"/>
    <w:rsid w:val="001064ED"/>
    <w:rsid w:val="001109E1"/>
    <w:rsid w:val="00111FC0"/>
    <w:rsid w:val="00112F5B"/>
    <w:rsid w:val="00114222"/>
    <w:rsid w:val="00136DF9"/>
    <w:rsid w:val="00137AF8"/>
    <w:rsid w:val="00147978"/>
    <w:rsid w:val="00150F3B"/>
    <w:rsid w:val="00155E5F"/>
    <w:rsid w:val="001723DC"/>
    <w:rsid w:val="00173DFC"/>
    <w:rsid w:val="00181D4E"/>
    <w:rsid w:val="00184DA4"/>
    <w:rsid w:val="0018761C"/>
    <w:rsid w:val="00190BB4"/>
    <w:rsid w:val="0019367E"/>
    <w:rsid w:val="001A2DB7"/>
    <w:rsid w:val="001A432C"/>
    <w:rsid w:val="001A5449"/>
    <w:rsid w:val="001A6A4C"/>
    <w:rsid w:val="001B6A27"/>
    <w:rsid w:val="001C1CAB"/>
    <w:rsid w:val="001D0C92"/>
    <w:rsid w:val="001E29FF"/>
    <w:rsid w:val="00203C7B"/>
    <w:rsid w:val="00206F90"/>
    <w:rsid w:val="00213EA3"/>
    <w:rsid w:val="00226B27"/>
    <w:rsid w:val="002331E0"/>
    <w:rsid w:val="00237733"/>
    <w:rsid w:val="00240C8D"/>
    <w:rsid w:val="00265FCF"/>
    <w:rsid w:val="002760C6"/>
    <w:rsid w:val="002866DD"/>
    <w:rsid w:val="002A3BEE"/>
    <w:rsid w:val="002B5E9C"/>
    <w:rsid w:val="002C1390"/>
    <w:rsid w:val="002C358E"/>
    <w:rsid w:val="002C6A49"/>
    <w:rsid w:val="002D0D0C"/>
    <w:rsid w:val="002E0A5D"/>
    <w:rsid w:val="002E1DBA"/>
    <w:rsid w:val="002F077E"/>
    <w:rsid w:val="002F2A94"/>
    <w:rsid w:val="00302C67"/>
    <w:rsid w:val="003119CC"/>
    <w:rsid w:val="00314DDA"/>
    <w:rsid w:val="003153F3"/>
    <w:rsid w:val="00320089"/>
    <w:rsid w:val="00337682"/>
    <w:rsid w:val="00353CD0"/>
    <w:rsid w:val="00354F50"/>
    <w:rsid w:val="00357A30"/>
    <w:rsid w:val="00361662"/>
    <w:rsid w:val="00362169"/>
    <w:rsid w:val="003660C2"/>
    <w:rsid w:val="00366E66"/>
    <w:rsid w:val="00370BE4"/>
    <w:rsid w:val="00370E2A"/>
    <w:rsid w:val="003762E8"/>
    <w:rsid w:val="00380D56"/>
    <w:rsid w:val="003903F9"/>
    <w:rsid w:val="00396538"/>
    <w:rsid w:val="003A239B"/>
    <w:rsid w:val="003A527C"/>
    <w:rsid w:val="003A60A2"/>
    <w:rsid w:val="003B6B7B"/>
    <w:rsid w:val="003B6FEC"/>
    <w:rsid w:val="003C23C8"/>
    <w:rsid w:val="003C7DA6"/>
    <w:rsid w:val="003C7F3E"/>
    <w:rsid w:val="003D4F65"/>
    <w:rsid w:val="003E0321"/>
    <w:rsid w:val="003E1B3B"/>
    <w:rsid w:val="003E51F2"/>
    <w:rsid w:val="003E7681"/>
    <w:rsid w:val="003E79D6"/>
    <w:rsid w:val="003F3991"/>
    <w:rsid w:val="003F5B28"/>
    <w:rsid w:val="00400FEA"/>
    <w:rsid w:val="004213E3"/>
    <w:rsid w:val="004427C7"/>
    <w:rsid w:val="004549D6"/>
    <w:rsid w:val="00460172"/>
    <w:rsid w:val="00460BA0"/>
    <w:rsid w:val="00465685"/>
    <w:rsid w:val="004815D6"/>
    <w:rsid w:val="00483793"/>
    <w:rsid w:val="00487CCA"/>
    <w:rsid w:val="004901D5"/>
    <w:rsid w:val="004A1A26"/>
    <w:rsid w:val="004A6385"/>
    <w:rsid w:val="004B4008"/>
    <w:rsid w:val="004C1FA2"/>
    <w:rsid w:val="004E0A9F"/>
    <w:rsid w:val="004E0E88"/>
    <w:rsid w:val="004E7759"/>
    <w:rsid w:val="004F1899"/>
    <w:rsid w:val="004F37CF"/>
    <w:rsid w:val="00501096"/>
    <w:rsid w:val="00511661"/>
    <w:rsid w:val="00517573"/>
    <w:rsid w:val="0052233A"/>
    <w:rsid w:val="00536CC4"/>
    <w:rsid w:val="00544176"/>
    <w:rsid w:val="00546872"/>
    <w:rsid w:val="0055321D"/>
    <w:rsid w:val="005544D8"/>
    <w:rsid w:val="00554BF9"/>
    <w:rsid w:val="005633DE"/>
    <w:rsid w:val="005650A7"/>
    <w:rsid w:val="005725FA"/>
    <w:rsid w:val="00572701"/>
    <w:rsid w:val="00574CCB"/>
    <w:rsid w:val="005772E1"/>
    <w:rsid w:val="00577F62"/>
    <w:rsid w:val="005926D6"/>
    <w:rsid w:val="005A17E4"/>
    <w:rsid w:val="005A3596"/>
    <w:rsid w:val="005B1CDD"/>
    <w:rsid w:val="005B30E9"/>
    <w:rsid w:val="005B7488"/>
    <w:rsid w:val="005C1837"/>
    <w:rsid w:val="005C43E8"/>
    <w:rsid w:val="005C612F"/>
    <w:rsid w:val="005D0405"/>
    <w:rsid w:val="005D07C0"/>
    <w:rsid w:val="005D7DEF"/>
    <w:rsid w:val="005E36DD"/>
    <w:rsid w:val="005E489C"/>
    <w:rsid w:val="005F34E8"/>
    <w:rsid w:val="005F483C"/>
    <w:rsid w:val="006015C7"/>
    <w:rsid w:val="0060223B"/>
    <w:rsid w:val="0060390F"/>
    <w:rsid w:val="00605FB4"/>
    <w:rsid w:val="0060764E"/>
    <w:rsid w:val="0061056A"/>
    <w:rsid w:val="00610A99"/>
    <w:rsid w:val="006172E3"/>
    <w:rsid w:val="006244C5"/>
    <w:rsid w:val="0064052D"/>
    <w:rsid w:val="00651B68"/>
    <w:rsid w:val="006536CD"/>
    <w:rsid w:val="00654721"/>
    <w:rsid w:val="0065602B"/>
    <w:rsid w:val="00661AE9"/>
    <w:rsid w:val="00672B6D"/>
    <w:rsid w:val="006839CB"/>
    <w:rsid w:val="00684C58"/>
    <w:rsid w:val="0068539F"/>
    <w:rsid w:val="00691E79"/>
    <w:rsid w:val="0069205D"/>
    <w:rsid w:val="006946FA"/>
    <w:rsid w:val="006A224E"/>
    <w:rsid w:val="006A7CB1"/>
    <w:rsid w:val="006B26A1"/>
    <w:rsid w:val="006B3582"/>
    <w:rsid w:val="006B79E3"/>
    <w:rsid w:val="006C36F0"/>
    <w:rsid w:val="006D333B"/>
    <w:rsid w:val="006D3EFA"/>
    <w:rsid w:val="006D42AA"/>
    <w:rsid w:val="006D52CF"/>
    <w:rsid w:val="006D5CBA"/>
    <w:rsid w:val="006D770D"/>
    <w:rsid w:val="006E1993"/>
    <w:rsid w:val="006E3249"/>
    <w:rsid w:val="006E7C5D"/>
    <w:rsid w:val="006F591C"/>
    <w:rsid w:val="00700D08"/>
    <w:rsid w:val="00700EB2"/>
    <w:rsid w:val="00704A79"/>
    <w:rsid w:val="00705CB5"/>
    <w:rsid w:val="00716042"/>
    <w:rsid w:val="00717A97"/>
    <w:rsid w:val="00741A0F"/>
    <w:rsid w:val="007440B0"/>
    <w:rsid w:val="00751BCC"/>
    <w:rsid w:val="00757FB9"/>
    <w:rsid w:val="0076150C"/>
    <w:rsid w:val="0077110D"/>
    <w:rsid w:val="007729E7"/>
    <w:rsid w:val="007747F2"/>
    <w:rsid w:val="00775094"/>
    <w:rsid w:val="0077542A"/>
    <w:rsid w:val="00786F95"/>
    <w:rsid w:val="00793981"/>
    <w:rsid w:val="0079759D"/>
    <w:rsid w:val="00797FF1"/>
    <w:rsid w:val="007A11C5"/>
    <w:rsid w:val="007C2748"/>
    <w:rsid w:val="007C28C7"/>
    <w:rsid w:val="007C3D1C"/>
    <w:rsid w:val="007C7159"/>
    <w:rsid w:val="007D2ACE"/>
    <w:rsid w:val="007D380A"/>
    <w:rsid w:val="007D68F0"/>
    <w:rsid w:val="007E27AB"/>
    <w:rsid w:val="007E45C9"/>
    <w:rsid w:val="007E56FA"/>
    <w:rsid w:val="008011EE"/>
    <w:rsid w:val="00804FA3"/>
    <w:rsid w:val="008165C9"/>
    <w:rsid w:val="008254F3"/>
    <w:rsid w:val="00825E8B"/>
    <w:rsid w:val="00826D18"/>
    <w:rsid w:val="00827A5C"/>
    <w:rsid w:val="008331A9"/>
    <w:rsid w:val="008341DC"/>
    <w:rsid w:val="008436C1"/>
    <w:rsid w:val="0084521C"/>
    <w:rsid w:val="00850873"/>
    <w:rsid w:val="008603A1"/>
    <w:rsid w:val="00860A45"/>
    <w:rsid w:val="0086663C"/>
    <w:rsid w:val="00866A0F"/>
    <w:rsid w:val="008835DE"/>
    <w:rsid w:val="00884B4F"/>
    <w:rsid w:val="00886D25"/>
    <w:rsid w:val="0089438F"/>
    <w:rsid w:val="008A119B"/>
    <w:rsid w:val="008B1B28"/>
    <w:rsid w:val="008B404C"/>
    <w:rsid w:val="008C07E7"/>
    <w:rsid w:val="008C2D5B"/>
    <w:rsid w:val="008E43BB"/>
    <w:rsid w:val="008F124A"/>
    <w:rsid w:val="008F3406"/>
    <w:rsid w:val="00911789"/>
    <w:rsid w:val="00913B4D"/>
    <w:rsid w:val="0092464D"/>
    <w:rsid w:val="00925A06"/>
    <w:rsid w:val="00926F1F"/>
    <w:rsid w:val="00930F21"/>
    <w:rsid w:val="009327EB"/>
    <w:rsid w:val="00932CBF"/>
    <w:rsid w:val="00933673"/>
    <w:rsid w:val="0093395F"/>
    <w:rsid w:val="00934EB7"/>
    <w:rsid w:val="00943BAA"/>
    <w:rsid w:val="009463B4"/>
    <w:rsid w:val="00956090"/>
    <w:rsid w:val="009650B6"/>
    <w:rsid w:val="00965488"/>
    <w:rsid w:val="00966722"/>
    <w:rsid w:val="009732D2"/>
    <w:rsid w:val="009801EF"/>
    <w:rsid w:val="0098505F"/>
    <w:rsid w:val="009B0EDE"/>
    <w:rsid w:val="009B223A"/>
    <w:rsid w:val="009B4D35"/>
    <w:rsid w:val="009C7EC3"/>
    <w:rsid w:val="009D34C3"/>
    <w:rsid w:val="009D45AE"/>
    <w:rsid w:val="009D7E27"/>
    <w:rsid w:val="009E1401"/>
    <w:rsid w:val="009F018E"/>
    <w:rsid w:val="009F2154"/>
    <w:rsid w:val="009F230F"/>
    <w:rsid w:val="009F359B"/>
    <w:rsid w:val="00A016EB"/>
    <w:rsid w:val="00A03299"/>
    <w:rsid w:val="00A05C76"/>
    <w:rsid w:val="00A12132"/>
    <w:rsid w:val="00A16129"/>
    <w:rsid w:val="00A3288F"/>
    <w:rsid w:val="00A44DB8"/>
    <w:rsid w:val="00A4654F"/>
    <w:rsid w:val="00A54C75"/>
    <w:rsid w:val="00A672F4"/>
    <w:rsid w:val="00A7605B"/>
    <w:rsid w:val="00A80788"/>
    <w:rsid w:val="00A86A31"/>
    <w:rsid w:val="00A942FD"/>
    <w:rsid w:val="00A9497C"/>
    <w:rsid w:val="00A94CBD"/>
    <w:rsid w:val="00A950F6"/>
    <w:rsid w:val="00A968C8"/>
    <w:rsid w:val="00AA33F1"/>
    <w:rsid w:val="00AA3E03"/>
    <w:rsid w:val="00AA69D4"/>
    <w:rsid w:val="00AB49A9"/>
    <w:rsid w:val="00AC7BA6"/>
    <w:rsid w:val="00AE0E56"/>
    <w:rsid w:val="00B118B4"/>
    <w:rsid w:val="00B14DEF"/>
    <w:rsid w:val="00B23F86"/>
    <w:rsid w:val="00B3499F"/>
    <w:rsid w:val="00B3606D"/>
    <w:rsid w:val="00B4282E"/>
    <w:rsid w:val="00B52DC0"/>
    <w:rsid w:val="00B67D32"/>
    <w:rsid w:val="00B744C3"/>
    <w:rsid w:val="00B74CB8"/>
    <w:rsid w:val="00B935C6"/>
    <w:rsid w:val="00BA5525"/>
    <w:rsid w:val="00BC3413"/>
    <w:rsid w:val="00BC7D63"/>
    <w:rsid w:val="00BE0F0D"/>
    <w:rsid w:val="00C03D97"/>
    <w:rsid w:val="00C047BE"/>
    <w:rsid w:val="00C11A19"/>
    <w:rsid w:val="00C13E58"/>
    <w:rsid w:val="00C14566"/>
    <w:rsid w:val="00C269DF"/>
    <w:rsid w:val="00C347E8"/>
    <w:rsid w:val="00C367EB"/>
    <w:rsid w:val="00C50A3D"/>
    <w:rsid w:val="00C52CE4"/>
    <w:rsid w:val="00C5398B"/>
    <w:rsid w:val="00C55EE1"/>
    <w:rsid w:val="00C704B1"/>
    <w:rsid w:val="00C707E9"/>
    <w:rsid w:val="00C7412A"/>
    <w:rsid w:val="00C85092"/>
    <w:rsid w:val="00C95D52"/>
    <w:rsid w:val="00CA34E8"/>
    <w:rsid w:val="00CA353F"/>
    <w:rsid w:val="00CC359D"/>
    <w:rsid w:val="00CD1FDD"/>
    <w:rsid w:val="00CF0A21"/>
    <w:rsid w:val="00CF36EC"/>
    <w:rsid w:val="00CF3EA7"/>
    <w:rsid w:val="00CF55D0"/>
    <w:rsid w:val="00D03F72"/>
    <w:rsid w:val="00D14DAD"/>
    <w:rsid w:val="00D17D3C"/>
    <w:rsid w:val="00D24D67"/>
    <w:rsid w:val="00D27271"/>
    <w:rsid w:val="00D27489"/>
    <w:rsid w:val="00D316D6"/>
    <w:rsid w:val="00D376F2"/>
    <w:rsid w:val="00D4111B"/>
    <w:rsid w:val="00D42339"/>
    <w:rsid w:val="00D531D4"/>
    <w:rsid w:val="00D55DF6"/>
    <w:rsid w:val="00D724FE"/>
    <w:rsid w:val="00D75989"/>
    <w:rsid w:val="00D75DA1"/>
    <w:rsid w:val="00D76C35"/>
    <w:rsid w:val="00D77831"/>
    <w:rsid w:val="00D778AE"/>
    <w:rsid w:val="00D80792"/>
    <w:rsid w:val="00D811FE"/>
    <w:rsid w:val="00D828C6"/>
    <w:rsid w:val="00D86BE9"/>
    <w:rsid w:val="00D9432E"/>
    <w:rsid w:val="00DA01BE"/>
    <w:rsid w:val="00DB0D4E"/>
    <w:rsid w:val="00DB76A2"/>
    <w:rsid w:val="00DD0F3E"/>
    <w:rsid w:val="00DD7F70"/>
    <w:rsid w:val="00DE1B7E"/>
    <w:rsid w:val="00DE21A0"/>
    <w:rsid w:val="00DE3BCD"/>
    <w:rsid w:val="00DE5288"/>
    <w:rsid w:val="00DF15DB"/>
    <w:rsid w:val="00DF59F7"/>
    <w:rsid w:val="00DF61A1"/>
    <w:rsid w:val="00E04393"/>
    <w:rsid w:val="00E07EB1"/>
    <w:rsid w:val="00E1153E"/>
    <w:rsid w:val="00E20EF8"/>
    <w:rsid w:val="00E24EF7"/>
    <w:rsid w:val="00E31F61"/>
    <w:rsid w:val="00E4182A"/>
    <w:rsid w:val="00E446DE"/>
    <w:rsid w:val="00E47678"/>
    <w:rsid w:val="00E5279A"/>
    <w:rsid w:val="00E53478"/>
    <w:rsid w:val="00E56A23"/>
    <w:rsid w:val="00E56DEE"/>
    <w:rsid w:val="00E73A92"/>
    <w:rsid w:val="00E73F92"/>
    <w:rsid w:val="00E76781"/>
    <w:rsid w:val="00E84F51"/>
    <w:rsid w:val="00E86F93"/>
    <w:rsid w:val="00E94CEA"/>
    <w:rsid w:val="00EB3C29"/>
    <w:rsid w:val="00EC2830"/>
    <w:rsid w:val="00EC543C"/>
    <w:rsid w:val="00EC76F3"/>
    <w:rsid w:val="00ED4151"/>
    <w:rsid w:val="00ED5F2E"/>
    <w:rsid w:val="00EE33D2"/>
    <w:rsid w:val="00EE5007"/>
    <w:rsid w:val="00EE794D"/>
    <w:rsid w:val="00F0230A"/>
    <w:rsid w:val="00F05AD4"/>
    <w:rsid w:val="00F05D3D"/>
    <w:rsid w:val="00F11FCC"/>
    <w:rsid w:val="00F139DF"/>
    <w:rsid w:val="00F13C29"/>
    <w:rsid w:val="00F14C7A"/>
    <w:rsid w:val="00F1528D"/>
    <w:rsid w:val="00F15B59"/>
    <w:rsid w:val="00F21D9B"/>
    <w:rsid w:val="00F275F0"/>
    <w:rsid w:val="00F309FD"/>
    <w:rsid w:val="00F3136F"/>
    <w:rsid w:val="00F34C99"/>
    <w:rsid w:val="00F41CE6"/>
    <w:rsid w:val="00F42AAC"/>
    <w:rsid w:val="00F523FA"/>
    <w:rsid w:val="00F545E4"/>
    <w:rsid w:val="00F66130"/>
    <w:rsid w:val="00F702AF"/>
    <w:rsid w:val="00F70F2C"/>
    <w:rsid w:val="00F75F77"/>
    <w:rsid w:val="00F76A4F"/>
    <w:rsid w:val="00F816A4"/>
    <w:rsid w:val="00F866C8"/>
    <w:rsid w:val="00F8671C"/>
    <w:rsid w:val="00F87F9A"/>
    <w:rsid w:val="00F97738"/>
    <w:rsid w:val="00FA0AB3"/>
    <w:rsid w:val="00FA28A4"/>
    <w:rsid w:val="00FA42F4"/>
    <w:rsid w:val="00FA5516"/>
    <w:rsid w:val="00FA6F83"/>
    <w:rsid w:val="00FB1D18"/>
    <w:rsid w:val="00FC3904"/>
    <w:rsid w:val="00FD4EA9"/>
    <w:rsid w:val="00FD66CE"/>
    <w:rsid w:val="00FE294E"/>
    <w:rsid w:val="00FF3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26608"/>
  <w15:chartTrackingRefBased/>
  <w15:docId w15:val="{8D302B53-371C-4CAC-9FC1-5CC3C759A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OpenDyslexic" w:eastAsiaTheme="minorHAnsi" w:hAnsi="OpenDyslexic" w:cstheme="minorBidi"/>
        <w:spacing w:val="10"/>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8379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6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872"/>
  </w:style>
  <w:style w:type="paragraph" w:styleId="Footer">
    <w:name w:val="footer"/>
    <w:basedOn w:val="Normal"/>
    <w:link w:val="FooterChar"/>
    <w:uiPriority w:val="99"/>
    <w:unhideWhenUsed/>
    <w:rsid w:val="00546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872"/>
  </w:style>
  <w:style w:type="character" w:styleId="CommentReference">
    <w:name w:val="annotation reference"/>
    <w:basedOn w:val="DefaultParagraphFont"/>
    <w:uiPriority w:val="99"/>
    <w:semiHidden/>
    <w:unhideWhenUsed/>
    <w:rsid w:val="00751BCC"/>
    <w:rPr>
      <w:sz w:val="16"/>
      <w:szCs w:val="16"/>
    </w:rPr>
  </w:style>
  <w:style w:type="paragraph" w:styleId="CommentText">
    <w:name w:val="annotation text"/>
    <w:basedOn w:val="Normal"/>
    <w:link w:val="CommentTextChar"/>
    <w:uiPriority w:val="99"/>
    <w:semiHidden/>
    <w:unhideWhenUsed/>
    <w:rsid w:val="00751BCC"/>
    <w:pPr>
      <w:spacing w:line="240" w:lineRule="auto"/>
    </w:pPr>
    <w:rPr>
      <w:szCs w:val="20"/>
    </w:rPr>
  </w:style>
  <w:style w:type="character" w:customStyle="1" w:styleId="CommentTextChar">
    <w:name w:val="Comment Text Char"/>
    <w:basedOn w:val="DefaultParagraphFont"/>
    <w:link w:val="CommentText"/>
    <w:uiPriority w:val="99"/>
    <w:semiHidden/>
    <w:rsid w:val="00751BCC"/>
    <w:rPr>
      <w:szCs w:val="20"/>
    </w:rPr>
  </w:style>
  <w:style w:type="paragraph" w:styleId="CommentSubject">
    <w:name w:val="annotation subject"/>
    <w:basedOn w:val="CommentText"/>
    <w:next w:val="CommentText"/>
    <w:link w:val="CommentSubjectChar"/>
    <w:uiPriority w:val="99"/>
    <w:semiHidden/>
    <w:unhideWhenUsed/>
    <w:rsid w:val="00751BCC"/>
    <w:rPr>
      <w:b/>
      <w:bCs/>
    </w:rPr>
  </w:style>
  <w:style w:type="character" w:customStyle="1" w:styleId="CommentSubjectChar">
    <w:name w:val="Comment Subject Char"/>
    <w:basedOn w:val="CommentTextChar"/>
    <w:link w:val="CommentSubject"/>
    <w:uiPriority w:val="99"/>
    <w:semiHidden/>
    <w:rsid w:val="00751BCC"/>
    <w:rPr>
      <w:b/>
      <w:bCs/>
      <w:szCs w:val="20"/>
    </w:rPr>
  </w:style>
  <w:style w:type="paragraph" w:styleId="BalloonText">
    <w:name w:val="Balloon Text"/>
    <w:basedOn w:val="Normal"/>
    <w:link w:val="BalloonTextChar"/>
    <w:uiPriority w:val="99"/>
    <w:semiHidden/>
    <w:unhideWhenUsed/>
    <w:rsid w:val="00751BC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1BCC"/>
    <w:rPr>
      <w:rFonts w:ascii="Segoe UI" w:hAnsi="Segoe UI" w:cs="Segoe UI"/>
      <w:sz w:val="18"/>
      <w:szCs w:val="18"/>
    </w:rPr>
  </w:style>
  <w:style w:type="paragraph" w:styleId="ListParagraph">
    <w:name w:val="List Paragraph"/>
    <w:basedOn w:val="Normal"/>
    <w:uiPriority w:val="34"/>
    <w:qFormat/>
    <w:rsid w:val="008C2D5B"/>
    <w:pPr>
      <w:spacing w:after="0" w:line="240" w:lineRule="auto"/>
      <w:ind w:left="720"/>
      <w:contextualSpacing/>
    </w:pPr>
    <w:rPr>
      <w:rFonts w:ascii="Times New Roman" w:eastAsia="Times New Roman" w:hAnsi="Times New Roman" w:cs="Times New Roman"/>
      <w:spacing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3897861">
      <w:bodyDiv w:val="1"/>
      <w:marLeft w:val="0"/>
      <w:marRight w:val="0"/>
      <w:marTop w:val="0"/>
      <w:marBottom w:val="0"/>
      <w:divBdr>
        <w:top w:val="none" w:sz="0" w:space="0" w:color="auto"/>
        <w:left w:val="none" w:sz="0" w:space="0" w:color="auto"/>
        <w:bottom w:val="none" w:sz="0" w:space="0" w:color="auto"/>
        <w:right w:val="none" w:sz="0" w:space="0" w:color="auto"/>
      </w:divBdr>
      <w:divsChild>
        <w:div w:id="1612399068">
          <w:marLeft w:val="547"/>
          <w:marRight w:val="0"/>
          <w:marTop w:val="4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1BB2E4-0D8B-4AD2-B1A4-2908CB3D68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3260</Words>
  <Characters>18585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Deanna Marie Iris Inkson</dc:creator>
  <cp:keywords/>
  <dc:description/>
  <cp:lastModifiedBy>Deanna Marie Iris Inkson</cp:lastModifiedBy>
  <cp:revision>4</cp:revision>
  <dcterms:created xsi:type="dcterms:W3CDTF">2017-11-20T20:35:00Z</dcterms:created>
  <dcterms:modified xsi:type="dcterms:W3CDTF">2017-11-20T20:40:00Z</dcterms:modified>
</cp:coreProperties>
</file>