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28CF0FA1" w:rsidR="00583709" w:rsidRDefault="00F867C0">
      <w:pPr>
        <w:spacing w:after="165" w:line="360" w:lineRule="auto"/>
        <w:jc w:val="center"/>
        <w:rPr>
          <w:rFonts w:ascii="Tahoma" w:eastAsia="Tahoma" w:hAnsi="Tahoma" w:cs="Tahoma"/>
          <w:color w:val="000000"/>
          <w:sz w:val="40"/>
          <w:szCs w:val="40"/>
        </w:rPr>
      </w:pPr>
      <w:r w:rsidRPr="375DC2EB">
        <w:rPr>
          <w:rFonts w:ascii="Tahoma" w:eastAsia="Tahoma" w:hAnsi="Tahoma" w:cs="Tahoma"/>
          <w:color w:val="000000" w:themeColor="text1"/>
          <w:sz w:val="40"/>
          <w:szCs w:val="40"/>
        </w:rPr>
        <w:t>Applied Leadership and Management in</w:t>
      </w:r>
      <w:r w:rsidR="008312FD" w:rsidRPr="375DC2EB">
        <w:rPr>
          <w:rFonts w:ascii="Tahoma" w:eastAsia="Tahoma" w:hAnsi="Tahoma" w:cs="Tahoma"/>
          <w:color w:val="000000" w:themeColor="text1"/>
          <w:sz w:val="40"/>
          <w:szCs w:val="40"/>
        </w:rPr>
        <w:t xml:space="preserve"> the Workplace</w:t>
      </w:r>
      <w:r w:rsidR="008312FD">
        <w:br/>
      </w:r>
      <w:r w:rsidR="008312FD" w:rsidRPr="375DC2EB">
        <w:rPr>
          <w:rFonts w:ascii="Tahoma" w:eastAsia="Tahoma" w:hAnsi="Tahoma" w:cs="Tahoma"/>
          <w:color w:val="000000" w:themeColor="text1"/>
          <w:sz w:val="40"/>
          <w:szCs w:val="40"/>
        </w:rPr>
        <w:t xml:space="preserve">Module Assignment Submission </w:t>
      </w:r>
      <w:r w:rsidR="008312FD">
        <w:br/>
      </w:r>
    </w:p>
    <w:tbl>
      <w:tblPr>
        <w:tblStyle w:val="5"/>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C397028" w:rsidR="00583709" w:rsidRPr="00352648" w:rsidRDefault="00572496">
            <w:pPr>
              <w:spacing w:before="120" w:after="120" w:line="360" w:lineRule="auto"/>
              <w:rPr>
                <w:rFonts w:ascii="Arial" w:eastAsia="Tahoma" w:hAnsi="Arial" w:cs="Arial"/>
                <w:sz w:val="32"/>
                <w:szCs w:val="32"/>
              </w:rPr>
            </w:pPr>
            <w:r>
              <w:rPr>
                <w:rFonts w:ascii="Arial" w:eastAsia="Tahoma" w:hAnsi="Arial" w:cs="Arial"/>
                <w:sz w:val="32"/>
                <w:szCs w:val="32"/>
              </w:rPr>
              <w:t>Hayley coughlan</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1A374D78" w:rsidR="00583709" w:rsidRPr="00352648" w:rsidRDefault="00572496">
            <w:pPr>
              <w:spacing w:before="120" w:after="120" w:line="360" w:lineRule="auto"/>
              <w:rPr>
                <w:rFonts w:ascii="Arial" w:eastAsia="Tahoma" w:hAnsi="Arial" w:cs="Arial"/>
                <w:sz w:val="32"/>
                <w:szCs w:val="32"/>
              </w:rPr>
            </w:pPr>
            <w:r>
              <w:rPr>
                <w:rFonts w:ascii="Arial" w:eastAsia="Tahoma" w:hAnsi="Arial" w:cs="Arial"/>
                <w:sz w:val="32"/>
                <w:szCs w:val="32"/>
              </w:rPr>
              <w:t>2319937</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2A19FEAC" w:rsidR="00583709" w:rsidRPr="00BD4101" w:rsidRDefault="008312FD">
            <w:pPr>
              <w:spacing w:before="120" w:after="120" w:line="360" w:lineRule="auto"/>
              <w:rPr>
                <w:rFonts w:ascii="Tahoma" w:eastAsia="Tahoma" w:hAnsi="Tahoma" w:cs="Tahoma"/>
                <w:b/>
                <w:bCs/>
                <w:color w:val="FF0000"/>
                <w:sz w:val="32"/>
                <w:szCs w:val="32"/>
              </w:rPr>
            </w:pPr>
            <w:r w:rsidRPr="00BD4101">
              <w:rPr>
                <w:rFonts w:ascii="Tahoma" w:eastAsia="Tahoma" w:hAnsi="Tahoma" w:cs="Tahoma"/>
                <w:b/>
                <w:bCs/>
                <w:color w:val="000000" w:themeColor="text1"/>
                <w:sz w:val="32"/>
                <w:szCs w:val="32"/>
              </w:rPr>
              <w:t>BMSK40</w:t>
            </w:r>
            <w:r w:rsidR="00183B04" w:rsidRPr="00BD4101">
              <w:rPr>
                <w:rFonts w:ascii="Tahoma" w:eastAsia="Tahoma" w:hAnsi="Tahoma" w:cs="Tahoma"/>
                <w:b/>
                <w:bCs/>
                <w:color w:val="000000" w:themeColor="text1"/>
                <w:sz w:val="32"/>
                <w:szCs w:val="32"/>
              </w:rPr>
              <w:t>1</w:t>
            </w:r>
            <w:r w:rsidR="00BD4101" w:rsidRPr="00BD4101">
              <w:rPr>
                <w:rFonts w:ascii="Tahoma" w:eastAsia="Tahoma" w:hAnsi="Tahoma" w:cs="Tahoma"/>
                <w:b/>
                <w:bCs/>
                <w:color w:val="000000" w:themeColor="text1"/>
                <w:sz w:val="32"/>
                <w:szCs w:val="32"/>
              </w:rPr>
              <w:t>6</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6381DEB" w:rsidR="00583709" w:rsidRPr="00095C9F" w:rsidRDefault="008E34BF" w:rsidP="00095C9F">
            <w:pPr>
              <w:pStyle w:val="Title"/>
              <w:rPr>
                <w:color w:val="FF0000"/>
                <w:sz w:val="24"/>
                <w:szCs w:val="24"/>
              </w:rPr>
            </w:pPr>
            <w:r w:rsidRPr="00095C9F">
              <w:rPr>
                <w:sz w:val="36"/>
                <w:szCs w:val="36"/>
              </w:rPr>
              <w:t>Developing Professional Practice</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3AD7BAA0" w:rsidR="00583709" w:rsidRPr="00F867C0" w:rsidRDefault="008312FD">
      <w:pPr>
        <w:spacing w:before="120" w:after="120" w:line="360" w:lineRule="auto"/>
        <w:rPr>
          <w:rFonts w:ascii="Tahoma" w:eastAsia="Tahoma" w:hAnsi="Tahoma" w:cs="Tahoma"/>
          <w:color w:val="000000"/>
        </w:rPr>
      </w:pPr>
      <w:r w:rsidRPr="5B8DA5E8">
        <w:rPr>
          <w:rFonts w:ascii="Tahoma" w:eastAsia="Tahoma" w:hAnsi="Tahoma" w:cs="Tahoma"/>
          <w:color w:val="000000" w:themeColor="text1"/>
        </w:rPr>
        <w:t xml:space="preserve">By the act of making this submission, the student declares that this is the work of the student named above. The work has not, in whole or in part, been knowingly presented elsewhere for assessment, or where assessment has been built on </w:t>
      </w:r>
      <w:r w:rsidR="5B8DA5E8" w:rsidRPr="5B8DA5E8">
        <w:rPr>
          <w:rFonts w:ascii="Tahoma" w:eastAsia="Tahoma" w:hAnsi="Tahoma" w:cs="Tahoma"/>
          <w:color w:val="000000" w:themeColor="text1"/>
        </w:rPr>
        <w:t>an earlier</w:t>
      </w:r>
      <w:r w:rsidRPr="5B8DA5E8">
        <w:rPr>
          <w:rFonts w:ascii="Tahoma" w:eastAsia="Tahoma" w:hAnsi="Tahoma" w:cs="Tahoma"/>
          <w:color w:val="000000" w:themeColor="text1"/>
        </w:rPr>
        <w:t xml:space="preserve"> assessment, this has been </w:t>
      </w:r>
      <w:bookmarkStart w:id="0" w:name="_Int_FVzYu0ZO"/>
      <w:r w:rsidRPr="5B8DA5E8">
        <w:rPr>
          <w:rFonts w:ascii="Tahoma" w:eastAsia="Tahoma" w:hAnsi="Tahoma" w:cs="Tahoma"/>
          <w:color w:val="000000" w:themeColor="text1"/>
        </w:rPr>
        <w:t>identified</w:t>
      </w:r>
      <w:bookmarkEnd w:id="0"/>
      <w:r w:rsidRPr="5B8DA5E8">
        <w:rPr>
          <w:rFonts w:ascii="Tahoma" w:eastAsia="Tahoma" w:hAnsi="Tahoma" w:cs="Tahoma"/>
          <w:color w:val="000000" w:themeColor="text1"/>
        </w:rPr>
        <w:t>.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sdt>
      <w:sdtPr>
        <w:rPr>
          <w:rFonts w:ascii="Calibri" w:eastAsia="Calibri" w:hAnsi="Calibri" w:cs="Calibri"/>
          <w:color w:val="auto"/>
          <w:sz w:val="22"/>
          <w:szCs w:val="22"/>
          <w:lang w:val="en-GB" w:eastAsia="zh-CN"/>
        </w:rPr>
        <w:id w:val="1996141685"/>
        <w:docPartObj>
          <w:docPartGallery w:val="Table of Contents"/>
          <w:docPartUnique/>
        </w:docPartObj>
      </w:sdtPr>
      <w:sdtEndPr>
        <w:rPr>
          <w:b/>
          <w:bCs/>
          <w:noProof/>
        </w:rPr>
      </w:sdtEndPr>
      <w:sdtContent>
        <w:p w14:paraId="2D303E4F" w14:textId="0C8A94DD" w:rsidR="00095C9F" w:rsidRPr="00581FB4" w:rsidRDefault="00095C9F">
          <w:pPr>
            <w:pStyle w:val="TOCHeading"/>
            <w:rPr>
              <w:b/>
              <w:bCs/>
              <w:color w:val="000000" w:themeColor="text1"/>
            </w:rPr>
          </w:pPr>
          <w:r w:rsidRPr="00581FB4">
            <w:rPr>
              <w:b/>
              <w:bCs/>
              <w:color w:val="000000" w:themeColor="text1"/>
            </w:rPr>
            <w:t>Contents</w:t>
          </w:r>
        </w:p>
        <w:p w14:paraId="3529E43C" w14:textId="77777777" w:rsidR="00581FB4" w:rsidRPr="00581FB4" w:rsidRDefault="00581FB4" w:rsidP="00581FB4">
          <w:pPr>
            <w:rPr>
              <w:lang w:val="en-US" w:eastAsia="en-US"/>
            </w:rPr>
          </w:pPr>
        </w:p>
        <w:p w14:paraId="562E244C" w14:textId="4B01C27B" w:rsidR="006E632E" w:rsidRDefault="00095C9F">
          <w:pPr>
            <w:pStyle w:val="TOC1"/>
            <w:rPr>
              <w:rFonts w:asciiTheme="minorHAnsi" w:eastAsiaTheme="minorEastAsia" w:hAnsiTheme="minorHAnsi" w:cstheme="minorBidi"/>
              <w:b w:val="0"/>
              <w:bCs w:val="0"/>
              <w:noProof/>
              <w:color w:val="auto"/>
              <w:kern w:val="2"/>
              <w:lang w:eastAsia="en-GB"/>
              <w14:ligatures w14:val="standardContextual"/>
            </w:rPr>
          </w:pPr>
          <w:r>
            <w:fldChar w:fldCharType="begin"/>
          </w:r>
          <w:r>
            <w:instrText xml:space="preserve"> TOC \o "1-3" \h \z \u </w:instrText>
          </w:r>
          <w:r>
            <w:fldChar w:fldCharType="separate"/>
          </w:r>
          <w:hyperlink w:anchor="_Toc156328048" w:history="1">
            <w:r w:rsidR="006E632E" w:rsidRPr="00125F9F">
              <w:rPr>
                <w:rStyle w:val="Hyperlink"/>
                <w:rFonts w:ascii="Arial" w:hAnsi="Arial" w:cs="Arial"/>
                <w:noProof/>
              </w:rPr>
              <w:t>Introduction</w:t>
            </w:r>
            <w:r w:rsidR="006E632E">
              <w:rPr>
                <w:noProof/>
                <w:webHidden/>
              </w:rPr>
              <w:tab/>
            </w:r>
            <w:r w:rsidR="006E632E">
              <w:rPr>
                <w:noProof/>
                <w:webHidden/>
              </w:rPr>
              <w:fldChar w:fldCharType="begin"/>
            </w:r>
            <w:r w:rsidR="006E632E">
              <w:rPr>
                <w:noProof/>
                <w:webHidden/>
              </w:rPr>
              <w:instrText xml:space="preserve"> PAGEREF _Toc156328048 \h </w:instrText>
            </w:r>
            <w:r w:rsidR="006E632E">
              <w:rPr>
                <w:noProof/>
                <w:webHidden/>
              </w:rPr>
            </w:r>
            <w:r w:rsidR="006E632E">
              <w:rPr>
                <w:noProof/>
                <w:webHidden/>
              </w:rPr>
              <w:fldChar w:fldCharType="separate"/>
            </w:r>
            <w:r w:rsidR="00A34CFE">
              <w:rPr>
                <w:noProof/>
                <w:webHidden/>
              </w:rPr>
              <w:t>3</w:t>
            </w:r>
            <w:r w:rsidR="006E632E">
              <w:rPr>
                <w:noProof/>
                <w:webHidden/>
              </w:rPr>
              <w:fldChar w:fldCharType="end"/>
            </w:r>
          </w:hyperlink>
        </w:p>
        <w:p w14:paraId="43336C7F" w14:textId="128ECAD7" w:rsidR="006E632E" w:rsidRDefault="00720157">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49" w:history="1">
            <w:r w:rsidR="006E632E" w:rsidRPr="00125F9F">
              <w:rPr>
                <w:rStyle w:val="Hyperlink"/>
                <w:rFonts w:ascii="Arial" w:hAnsi="Arial" w:cs="Arial"/>
                <w:noProof/>
              </w:rPr>
              <w:t>Self-Management</w:t>
            </w:r>
            <w:r w:rsidR="006E632E">
              <w:rPr>
                <w:noProof/>
                <w:webHidden/>
              </w:rPr>
              <w:tab/>
            </w:r>
            <w:r w:rsidR="006E632E">
              <w:rPr>
                <w:noProof/>
                <w:webHidden/>
              </w:rPr>
              <w:fldChar w:fldCharType="begin"/>
            </w:r>
            <w:r w:rsidR="006E632E">
              <w:rPr>
                <w:noProof/>
                <w:webHidden/>
              </w:rPr>
              <w:instrText xml:space="preserve"> PAGEREF _Toc156328049 \h </w:instrText>
            </w:r>
            <w:r w:rsidR="006E632E">
              <w:rPr>
                <w:noProof/>
                <w:webHidden/>
              </w:rPr>
            </w:r>
            <w:r w:rsidR="006E632E">
              <w:rPr>
                <w:noProof/>
                <w:webHidden/>
              </w:rPr>
              <w:fldChar w:fldCharType="separate"/>
            </w:r>
            <w:r w:rsidR="00A34CFE">
              <w:rPr>
                <w:noProof/>
                <w:webHidden/>
              </w:rPr>
              <w:t>3</w:t>
            </w:r>
            <w:r w:rsidR="006E632E">
              <w:rPr>
                <w:noProof/>
                <w:webHidden/>
              </w:rPr>
              <w:fldChar w:fldCharType="end"/>
            </w:r>
          </w:hyperlink>
        </w:p>
        <w:p w14:paraId="26D62BC4" w14:textId="580B2502" w:rsidR="006E632E" w:rsidRDefault="00720157">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0" w:history="1">
            <w:r w:rsidR="006E632E" w:rsidRPr="00125F9F">
              <w:rPr>
                <w:rStyle w:val="Hyperlink"/>
                <w:rFonts w:ascii="Arial" w:hAnsi="Arial" w:cs="Arial"/>
                <w:noProof/>
              </w:rPr>
              <w:t>Personal, cognitive and unconscious bias</w:t>
            </w:r>
            <w:r w:rsidR="006E632E">
              <w:rPr>
                <w:noProof/>
                <w:webHidden/>
              </w:rPr>
              <w:tab/>
            </w:r>
            <w:r w:rsidR="006E632E">
              <w:rPr>
                <w:noProof/>
                <w:webHidden/>
              </w:rPr>
              <w:fldChar w:fldCharType="begin"/>
            </w:r>
            <w:r w:rsidR="006E632E">
              <w:rPr>
                <w:noProof/>
                <w:webHidden/>
              </w:rPr>
              <w:instrText xml:space="preserve"> PAGEREF _Toc156328050 \h </w:instrText>
            </w:r>
            <w:r w:rsidR="006E632E">
              <w:rPr>
                <w:noProof/>
                <w:webHidden/>
              </w:rPr>
            </w:r>
            <w:r w:rsidR="006E632E">
              <w:rPr>
                <w:noProof/>
                <w:webHidden/>
              </w:rPr>
              <w:fldChar w:fldCharType="separate"/>
            </w:r>
            <w:r w:rsidR="00A34CFE">
              <w:rPr>
                <w:noProof/>
                <w:webHidden/>
              </w:rPr>
              <w:t>3</w:t>
            </w:r>
            <w:r w:rsidR="006E632E">
              <w:rPr>
                <w:noProof/>
                <w:webHidden/>
              </w:rPr>
              <w:fldChar w:fldCharType="end"/>
            </w:r>
          </w:hyperlink>
        </w:p>
        <w:p w14:paraId="0159B9B3" w14:textId="59731DC7" w:rsidR="006E632E" w:rsidRDefault="00720157">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1" w:history="1">
            <w:r w:rsidR="006E632E" w:rsidRPr="00125F9F">
              <w:rPr>
                <w:rStyle w:val="Hyperlink"/>
                <w:rFonts w:ascii="Arial" w:hAnsi="Arial" w:cs="Arial"/>
                <w:noProof/>
              </w:rPr>
              <w:t>Accountability and authentic behaviour</w:t>
            </w:r>
            <w:r w:rsidR="006E632E">
              <w:rPr>
                <w:noProof/>
                <w:webHidden/>
              </w:rPr>
              <w:tab/>
            </w:r>
            <w:r w:rsidR="006E632E">
              <w:rPr>
                <w:noProof/>
                <w:webHidden/>
              </w:rPr>
              <w:fldChar w:fldCharType="begin"/>
            </w:r>
            <w:r w:rsidR="006E632E">
              <w:rPr>
                <w:noProof/>
                <w:webHidden/>
              </w:rPr>
              <w:instrText xml:space="preserve"> PAGEREF _Toc156328051 \h </w:instrText>
            </w:r>
            <w:r w:rsidR="006E632E">
              <w:rPr>
                <w:noProof/>
                <w:webHidden/>
              </w:rPr>
            </w:r>
            <w:r w:rsidR="006E632E">
              <w:rPr>
                <w:noProof/>
                <w:webHidden/>
              </w:rPr>
              <w:fldChar w:fldCharType="separate"/>
            </w:r>
            <w:r w:rsidR="00A34CFE">
              <w:rPr>
                <w:noProof/>
                <w:webHidden/>
              </w:rPr>
              <w:t>4</w:t>
            </w:r>
            <w:r w:rsidR="006E632E">
              <w:rPr>
                <w:noProof/>
                <w:webHidden/>
              </w:rPr>
              <w:fldChar w:fldCharType="end"/>
            </w:r>
          </w:hyperlink>
        </w:p>
        <w:p w14:paraId="6A35C40B" w14:textId="2A1EA870" w:rsidR="006E632E" w:rsidRDefault="00720157">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2" w:history="1">
            <w:r w:rsidR="006E632E" w:rsidRPr="00125F9F">
              <w:rPr>
                <w:rStyle w:val="Hyperlink"/>
                <w:rFonts w:ascii="Arial" w:hAnsi="Arial" w:cs="Arial"/>
                <w:noProof/>
              </w:rPr>
              <w:t>Interpersonal relationships</w:t>
            </w:r>
            <w:r w:rsidR="006E632E">
              <w:rPr>
                <w:noProof/>
                <w:webHidden/>
              </w:rPr>
              <w:tab/>
            </w:r>
            <w:r w:rsidR="006E632E">
              <w:rPr>
                <w:noProof/>
                <w:webHidden/>
              </w:rPr>
              <w:fldChar w:fldCharType="begin"/>
            </w:r>
            <w:r w:rsidR="006E632E">
              <w:rPr>
                <w:noProof/>
                <w:webHidden/>
              </w:rPr>
              <w:instrText xml:space="preserve"> PAGEREF _Toc156328052 \h </w:instrText>
            </w:r>
            <w:r w:rsidR="006E632E">
              <w:rPr>
                <w:noProof/>
                <w:webHidden/>
              </w:rPr>
            </w:r>
            <w:r w:rsidR="006E632E">
              <w:rPr>
                <w:noProof/>
                <w:webHidden/>
              </w:rPr>
              <w:fldChar w:fldCharType="separate"/>
            </w:r>
            <w:r w:rsidR="00A34CFE">
              <w:rPr>
                <w:noProof/>
                <w:webHidden/>
              </w:rPr>
              <w:t>4</w:t>
            </w:r>
            <w:r w:rsidR="006E632E">
              <w:rPr>
                <w:noProof/>
                <w:webHidden/>
              </w:rPr>
              <w:fldChar w:fldCharType="end"/>
            </w:r>
          </w:hyperlink>
        </w:p>
        <w:p w14:paraId="2BAEC6CB" w14:textId="661F1951" w:rsidR="006E632E" w:rsidRDefault="00720157">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3" w:history="1">
            <w:r w:rsidR="006E632E" w:rsidRPr="00125F9F">
              <w:rPr>
                <w:rStyle w:val="Hyperlink"/>
                <w:rFonts w:ascii="Arial" w:hAnsi="Arial" w:cs="Arial"/>
                <w:noProof/>
              </w:rPr>
              <w:t>Professional Integrity</w:t>
            </w:r>
            <w:r w:rsidR="006E632E">
              <w:rPr>
                <w:noProof/>
                <w:webHidden/>
              </w:rPr>
              <w:tab/>
            </w:r>
            <w:r w:rsidR="006E632E">
              <w:rPr>
                <w:noProof/>
                <w:webHidden/>
              </w:rPr>
              <w:fldChar w:fldCharType="begin"/>
            </w:r>
            <w:r w:rsidR="006E632E">
              <w:rPr>
                <w:noProof/>
                <w:webHidden/>
              </w:rPr>
              <w:instrText xml:space="preserve"> PAGEREF _Toc156328053 \h </w:instrText>
            </w:r>
            <w:r w:rsidR="006E632E">
              <w:rPr>
                <w:noProof/>
                <w:webHidden/>
              </w:rPr>
            </w:r>
            <w:r w:rsidR="006E632E">
              <w:rPr>
                <w:noProof/>
                <w:webHidden/>
              </w:rPr>
              <w:fldChar w:fldCharType="separate"/>
            </w:r>
            <w:r w:rsidR="00A34CFE">
              <w:rPr>
                <w:noProof/>
                <w:webHidden/>
              </w:rPr>
              <w:t>4</w:t>
            </w:r>
            <w:r w:rsidR="006E632E">
              <w:rPr>
                <w:noProof/>
                <w:webHidden/>
              </w:rPr>
              <w:fldChar w:fldCharType="end"/>
            </w:r>
          </w:hyperlink>
        </w:p>
        <w:p w14:paraId="6B0D3528" w14:textId="782D579B" w:rsidR="006E632E" w:rsidRDefault="00720157">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4" w:history="1">
            <w:r w:rsidR="006E632E" w:rsidRPr="00125F9F">
              <w:rPr>
                <w:rStyle w:val="Hyperlink"/>
                <w:rFonts w:ascii="Arial" w:hAnsi="Arial" w:cs="Arial"/>
                <w:noProof/>
              </w:rPr>
              <w:t>Personal Development Plan</w:t>
            </w:r>
            <w:r w:rsidR="006E632E">
              <w:rPr>
                <w:noProof/>
                <w:webHidden/>
              </w:rPr>
              <w:tab/>
            </w:r>
            <w:r w:rsidR="006E632E">
              <w:rPr>
                <w:noProof/>
                <w:webHidden/>
              </w:rPr>
              <w:fldChar w:fldCharType="begin"/>
            </w:r>
            <w:r w:rsidR="006E632E">
              <w:rPr>
                <w:noProof/>
                <w:webHidden/>
              </w:rPr>
              <w:instrText xml:space="preserve"> PAGEREF _Toc156328054 \h </w:instrText>
            </w:r>
            <w:r w:rsidR="006E632E">
              <w:rPr>
                <w:noProof/>
                <w:webHidden/>
              </w:rPr>
            </w:r>
            <w:r w:rsidR="006E632E">
              <w:rPr>
                <w:noProof/>
                <w:webHidden/>
              </w:rPr>
              <w:fldChar w:fldCharType="separate"/>
            </w:r>
            <w:r w:rsidR="00A34CFE">
              <w:rPr>
                <w:noProof/>
                <w:webHidden/>
              </w:rPr>
              <w:t>4</w:t>
            </w:r>
            <w:r w:rsidR="006E632E">
              <w:rPr>
                <w:noProof/>
                <w:webHidden/>
              </w:rPr>
              <w:fldChar w:fldCharType="end"/>
            </w:r>
          </w:hyperlink>
        </w:p>
        <w:p w14:paraId="74BD3072" w14:textId="16A589BC" w:rsidR="006E632E" w:rsidRDefault="00720157">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5" w:history="1">
            <w:r w:rsidR="006E632E" w:rsidRPr="00125F9F">
              <w:rPr>
                <w:rStyle w:val="Hyperlink"/>
                <w:rFonts w:ascii="Arial" w:hAnsi="Arial" w:cs="Arial"/>
                <w:noProof/>
              </w:rPr>
              <w:t>Conclusion</w:t>
            </w:r>
            <w:r w:rsidR="006E632E">
              <w:rPr>
                <w:noProof/>
                <w:webHidden/>
              </w:rPr>
              <w:tab/>
            </w:r>
            <w:r w:rsidR="006E632E">
              <w:rPr>
                <w:noProof/>
                <w:webHidden/>
              </w:rPr>
              <w:fldChar w:fldCharType="begin"/>
            </w:r>
            <w:r w:rsidR="006E632E">
              <w:rPr>
                <w:noProof/>
                <w:webHidden/>
              </w:rPr>
              <w:instrText xml:space="preserve"> PAGEREF _Toc156328055 \h </w:instrText>
            </w:r>
            <w:r w:rsidR="006E632E">
              <w:rPr>
                <w:noProof/>
                <w:webHidden/>
              </w:rPr>
            </w:r>
            <w:r w:rsidR="006E632E">
              <w:rPr>
                <w:noProof/>
                <w:webHidden/>
              </w:rPr>
              <w:fldChar w:fldCharType="separate"/>
            </w:r>
            <w:r w:rsidR="00A34CFE">
              <w:rPr>
                <w:noProof/>
                <w:webHidden/>
              </w:rPr>
              <w:t>4</w:t>
            </w:r>
            <w:r w:rsidR="006E632E">
              <w:rPr>
                <w:noProof/>
                <w:webHidden/>
              </w:rPr>
              <w:fldChar w:fldCharType="end"/>
            </w:r>
          </w:hyperlink>
        </w:p>
        <w:p w14:paraId="18F87B6E" w14:textId="4151B98C" w:rsidR="006E632E" w:rsidRDefault="00720157">
          <w:pPr>
            <w:pStyle w:val="TOC1"/>
            <w:rPr>
              <w:rFonts w:asciiTheme="minorHAnsi" w:eastAsiaTheme="minorEastAsia" w:hAnsiTheme="minorHAnsi" w:cstheme="minorBidi"/>
              <w:b w:val="0"/>
              <w:bCs w:val="0"/>
              <w:noProof/>
              <w:color w:val="auto"/>
              <w:kern w:val="2"/>
              <w:lang w:eastAsia="en-GB"/>
              <w14:ligatures w14:val="standardContextual"/>
            </w:rPr>
          </w:pPr>
          <w:hyperlink w:anchor="_Toc156328056" w:history="1">
            <w:r w:rsidR="006E632E" w:rsidRPr="00125F9F">
              <w:rPr>
                <w:rStyle w:val="Hyperlink"/>
                <w:rFonts w:ascii="Arial" w:hAnsi="Arial" w:cs="Arial"/>
                <w:noProof/>
              </w:rPr>
              <w:t>References</w:t>
            </w:r>
            <w:r w:rsidR="006E632E">
              <w:rPr>
                <w:noProof/>
                <w:webHidden/>
              </w:rPr>
              <w:tab/>
            </w:r>
            <w:r w:rsidR="006E632E">
              <w:rPr>
                <w:noProof/>
                <w:webHidden/>
              </w:rPr>
              <w:fldChar w:fldCharType="begin"/>
            </w:r>
            <w:r w:rsidR="006E632E">
              <w:rPr>
                <w:noProof/>
                <w:webHidden/>
              </w:rPr>
              <w:instrText xml:space="preserve"> PAGEREF _Toc156328056 \h </w:instrText>
            </w:r>
            <w:r w:rsidR="006E632E">
              <w:rPr>
                <w:noProof/>
                <w:webHidden/>
              </w:rPr>
            </w:r>
            <w:r w:rsidR="006E632E">
              <w:rPr>
                <w:noProof/>
                <w:webHidden/>
              </w:rPr>
              <w:fldChar w:fldCharType="separate"/>
            </w:r>
            <w:r w:rsidR="00A34CFE">
              <w:rPr>
                <w:noProof/>
                <w:webHidden/>
              </w:rPr>
              <w:t>4</w:t>
            </w:r>
            <w:r w:rsidR="006E632E">
              <w:rPr>
                <w:noProof/>
                <w:webHidden/>
              </w:rPr>
              <w:fldChar w:fldCharType="end"/>
            </w:r>
          </w:hyperlink>
        </w:p>
        <w:p w14:paraId="0FA3E1BD" w14:textId="21B4692F" w:rsidR="006E632E" w:rsidRPr="006E632E" w:rsidRDefault="00720157" w:rsidP="006E632E">
          <w:pPr>
            <w:pStyle w:val="TOC2"/>
            <w:rPr>
              <w:rFonts w:asciiTheme="minorHAnsi" w:eastAsiaTheme="minorEastAsia" w:hAnsiTheme="minorHAnsi" w:cstheme="minorBidi"/>
              <w:kern w:val="2"/>
              <w:lang w:eastAsia="en-GB"/>
              <w14:ligatures w14:val="standardContextual"/>
            </w:rPr>
          </w:pPr>
          <w:hyperlink w:anchor="_Toc156328057" w:history="1">
            <w:r w:rsidR="006E632E" w:rsidRPr="006E632E">
              <w:rPr>
                <w:rStyle w:val="Hyperlink"/>
              </w:rPr>
              <w:t xml:space="preserve">Appendix A - </w:t>
            </w:r>
            <w:r w:rsidR="006E632E" w:rsidRPr="006E632E">
              <w:rPr>
                <w:rStyle w:val="Hyperlink"/>
                <w:sz w:val="18"/>
                <w:szCs w:val="18"/>
              </w:rPr>
              <w:t>Personal Development Plan</w:t>
            </w:r>
            <w:r w:rsidR="006E632E" w:rsidRPr="006E632E">
              <w:rPr>
                <w:webHidden/>
              </w:rPr>
              <w:tab/>
            </w:r>
            <w:r w:rsidR="006E632E" w:rsidRPr="006E632E">
              <w:rPr>
                <w:rFonts w:asciiTheme="majorHAnsi" w:hAnsiTheme="majorHAnsi" w:cstheme="majorHAnsi"/>
                <w:webHidden/>
              </w:rPr>
              <w:fldChar w:fldCharType="begin"/>
            </w:r>
            <w:r w:rsidR="006E632E" w:rsidRPr="006E632E">
              <w:rPr>
                <w:rFonts w:asciiTheme="majorHAnsi" w:hAnsiTheme="majorHAnsi" w:cstheme="majorHAnsi"/>
                <w:webHidden/>
              </w:rPr>
              <w:instrText xml:space="preserve"> PAGEREF _Toc156328057 \h </w:instrText>
            </w:r>
            <w:r w:rsidR="006E632E" w:rsidRPr="006E632E">
              <w:rPr>
                <w:rFonts w:asciiTheme="majorHAnsi" w:hAnsiTheme="majorHAnsi" w:cstheme="majorHAnsi"/>
                <w:webHidden/>
              </w:rPr>
            </w:r>
            <w:r w:rsidR="006E632E" w:rsidRPr="006E632E">
              <w:rPr>
                <w:rFonts w:asciiTheme="majorHAnsi" w:hAnsiTheme="majorHAnsi" w:cstheme="majorHAnsi"/>
                <w:webHidden/>
              </w:rPr>
              <w:fldChar w:fldCharType="separate"/>
            </w:r>
            <w:r w:rsidR="00A34CFE">
              <w:rPr>
                <w:rFonts w:asciiTheme="majorHAnsi" w:hAnsiTheme="majorHAnsi" w:cstheme="majorHAnsi"/>
                <w:webHidden/>
              </w:rPr>
              <w:t>4</w:t>
            </w:r>
            <w:r w:rsidR="006E632E" w:rsidRPr="006E632E">
              <w:rPr>
                <w:rFonts w:asciiTheme="majorHAnsi" w:hAnsiTheme="majorHAnsi" w:cstheme="majorHAnsi"/>
                <w:webHidden/>
              </w:rPr>
              <w:fldChar w:fldCharType="end"/>
            </w:r>
          </w:hyperlink>
        </w:p>
        <w:p w14:paraId="2ED322FC" w14:textId="1D17BAAC" w:rsidR="00095C9F" w:rsidRDefault="00095C9F">
          <w:r>
            <w:rPr>
              <w:b/>
              <w:bCs/>
              <w:noProof/>
            </w:rPr>
            <w:fldChar w:fldCharType="end"/>
          </w:r>
        </w:p>
      </w:sdtContent>
    </w:sdt>
    <w:p w14:paraId="01ACEAF2" w14:textId="42AB2CC3" w:rsidR="00095C9F" w:rsidRDefault="008312FD" w:rsidP="00095C9F">
      <w:pPr>
        <w:rPr>
          <w:rFonts w:ascii="Tahoma" w:eastAsia="Tahoma" w:hAnsi="Tahoma" w:cs="Tahoma"/>
          <w:color w:val="000000"/>
          <w:sz w:val="24"/>
          <w:szCs w:val="24"/>
        </w:rPr>
      </w:pPr>
      <w:r>
        <w:br w:type="page"/>
      </w:r>
    </w:p>
    <w:p w14:paraId="51E9CDEC" w14:textId="42AB2CC3" w:rsidR="00095C9F" w:rsidRPr="00581FB4" w:rsidRDefault="00095C9F" w:rsidP="00095C9F">
      <w:pPr>
        <w:pStyle w:val="Heading1"/>
        <w:rPr>
          <w:rStyle w:val="IntenseEmphasis"/>
          <w:rFonts w:asciiTheme="majorHAnsi" w:eastAsiaTheme="majorEastAsia" w:hAnsiTheme="majorHAnsi" w:cstheme="majorBidi"/>
          <w:b/>
          <w:color w:val="000000" w:themeColor="text1"/>
          <w:sz w:val="24"/>
          <w:szCs w:val="24"/>
        </w:rPr>
      </w:pPr>
      <w:bookmarkStart w:id="1" w:name="_Toc156328048"/>
      <w:r w:rsidRPr="0BF9A28C">
        <w:rPr>
          <w:rFonts w:asciiTheme="majorHAnsi" w:eastAsiaTheme="majorEastAsia" w:hAnsiTheme="majorHAnsi" w:cstheme="majorBidi"/>
          <w:b/>
          <w:color w:val="000000" w:themeColor="text1"/>
          <w:sz w:val="24"/>
          <w:szCs w:val="24"/>
        </w:rPr>
        <w:t>Introduction</w:t>
      </w:r>
      <w:bookmarkEnd w:id="1"/>
    </w:p>
    <w:p w14:paraId="042EC3E8" w14:textId="30EC9A06" w:rsidR="00095C9F" w:rsidRDefault="00B255C9" w:rsidP="00095C9F">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This critical review</w:t>
      </w:r>
      <w:r w:rsidR="00C65562" w:rsidRPr="0BF9A28C">
        <w:rPr>
          <w:rFonts w:asciiTheme="majorHAnsi" w:eastAsiaTheme="majorEastAsia" w:hAnsiTheme="majorHAnsi" w:cstheme="majorBidi"/>
          <w:color w:val="000000" w:themeColor="text1"/>
          <w:sz w:val="24"/>
          <w:szCs w:val="24"/>
        </w:rPr>
        <w:t xml:space="preserve"> about </w:t>
      </w:r>
      <w:r w:rsidR="001C47E7" w:rsidRPr="0BF9A28C">
        <w:rPr>
          <w:rFonts w:asciiTheme="majorHAnsi" w:eastAsiaTheme="majorEastAsia" w:hAnsiTheme="majorHAnsi" w:cstheme="majorBidi"/>
          <w:color w:val="000000" w:themeColor="text1"/>
          <w:sz w:val="24"/>
          <w:szCs w:val="24"/>
        </w:rPr>
        <w:t>D</w:t>
      </w:r>
      <w:r w:rsidR="00C65562" w:rsidRPr="0BF9A28C">
        <w:rPr>
          <w:rFonts w:asciiTheme="majorHAnsi" w:eastAsiaTheme="majorEastAsia" w:hAnsiTheme="majorHAnsi" w:cstheme="majorBidi"/>
          <w:color w:val="000000" w:themeColor="text1"/>
          <w:sz w:val="24"/>
          <w:szCs w:val="24"/>
        </w:rPr>
        <w:t xml:space="preserve">r </w:t>
      </w:r>
      <w:r w:rsidR="001C47E7" w:rsidRPr="0BF9A28C">
        <w:rPr>
          <w:rFonts w:asciiTheme="majorHAnsi" w:eastAsiaTheme="majorEastAsia" w:hAnsiTheme="majorHAnsi" w:cstheme="majorBidi"/>
          <w:color w:val="000000" w:themeColor="text1"/>
          <w:sz w:val="24"/>
          <w:szCs w:val="24"/>
        </w:rPr>
        <w:t>Alice</w:t>
      </w:r>
      <w:r w:rsidR="00C65562" w:rsidRPr="0BF9A28C">
        <w:rPr>
          <w:rFonts w:asciiTheme="majorHAnsi" w:eastAsiaTheme="majorEastAsia" w:hAnsiTheme="majorHAnsi" w:cstheme="majorBidi"/>
          <w:color w:val="000000" w:themeColor="text1"/>
          <w:sz w:val="24"/>
          <w:szCs w:val="24"/>
        </w:rPr>
        <w:t xml:space="preserve"> parker, she works for SMART ENGINEERING as </w:t>
      </w:r>
      <w:r w:rsidR="00A34CFE" w:rsidRPr="0BF9A28C">
        <w:rPr>
          <w:rFonts w:asciiTheme="majorHAnsi" w:eastAsiaTheme="majorEastAsia" w:hAnsiTheme="majorHAnsi" w:cstheme="majorBidi"/>
          <w:color w:val="000000" w:themeColor="text1"/>
          <w:sz w:val="24"/>
          <w:szCs w:val="24"/>
        </w:rPr>
        <w:t>an</w:t>
      </w:r>
      <w:r w:rsidR="00C65562" w:rsidRPr="0BF9A28C">
        <w:rPr>
          <w:rFonts w:asciiTheme="majorHAnsi" w:eastAsiaTheme="majorEastAsia" w:hAnsiTheme="majorHAnsi" w:cstheme="majorBidi"/>
          <w:color w:val="000000" w:themeColor="text1"/>
          <w:sz w:val="24"/>
          <w:szCs w:val="24"/>
        </w:rPr>
        <w:t xml:space="preserve"> engineer.</w:t>
      </w:r>
    </w:p>
    <w:p w14:paraId="0C922154" w14:textId="089C88D5" w:rsidR="00095C9F" w:rsidRDefault="00C65562" w:rsidP="00095C9F">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 xml:space="preserve">Dr </w:t>
      </w:r>
      <w:r w:rsidR="001C47E7" w:rsidRPr="0BF9A28C">
        <w:rPr>
          <w:rFonts w:asciiTheme="majorHAnsi" w:eastAsiaTheme="majorEastAsia" w:hAnsiTheme="majorHAnsi" w:cstheme="majorBidi"/>
          <w:color w:val="000000" w:themeColor="text1"/>
          <w:sz w:val="24"/>
          <w:szCs w:val="24"/>
        </w:rPr>
        <w:t>Alice</w:t>
      </w:r>
      <w:r w:rsidRPr="0BF9A28C">
        <w:rPr>
          <w:rFonts w:asciiTheme="majorHAnsi" w:eastAsiaTheme="majorEastAsia" w:hAnsiTheme="majorHAnsi" w:cstheme="majorBidi"/>
          <w:color w:val="000000" w:themeColor="text1"/>
          <w:sz w:val="24"/>
          <w:szCs w:val="24"/>
        </w:rPr>
        <w:t xml:space="preserve"> parker</w:t>
      </w:r>
      <w:r w:rsidR="00AC56E7" w:rsidRPr="0BF9A28C">
        <w:rPr>
          <w:rFonts w:asciiTheme="majorHAnsi" w:eastAsiaTheme="majorEastAsia" w:hAnsiTheme="majorHAnsi" w:cstheme="majorBidi"/>
          <w:color w:val="000000" w:themeColor="text1"/>
          <w:sz w:val="24"/>
          <w:szCs w:val="24"/>
        </w:rPr>
        <w:t xml:space="preserve"> is an experienced female engineer working in a male </w:t>
      </w:r>
      <w:r w:rsidR="009759D4" w:rsidRPr="0BF9A28C">
        <w:rPr>
          <w:rFonts w:asciiTheme="majorHAnsi" w:eastAsiaTheme="majorEastAsia" w:hAnsiTheme="majorHAnsi" w:cstheme="majorBidi"/>
          <w:color w:val="000000" w:themeColor="text1"/>
          <w:sz w:val="24"/>
          <w:szCs w:val="24"/>
        </w:rPr>
        <w:t xml:space="preserve">dominant environment. Alice has been working with the company for 5 years and was born and raised in </w:t>
      </w:r>
      <w:r w:rsidR="001C47E7" w:rsidRPr="0BF9A28C">
        <w:rPr>
          <w:rFonts w:asciiTheme="majorHAnsi" w:eastAsiaTheme="majorEastAsia" w:hAnsiTheme="majorHAnsi" w:cstheme="majorBidi"/>
          <w:color w:val="000000" w:themeColor="text1"/>
          <w:sz w:val="24"/>
          <w:szCs w:val="24"/>
        </w:rPr>
        <w:t>Prague</w:t>
      </w:r>
      <w:r w:rsidR="009759D4" w:rsidRPr="0BF9A28C">
        <w:rPr>
          <w:rFonts w:asciiTheme="majorHAnsi" w:eastAsiaTheme="majorEastAsia" w:hAnsiTheme="majorHAnsi" w:cstheme="majorBidi"/>
          <w:color w:val="000000" w:themeColor="text1"/>
          <w:sz w:val="24"/>
          <w:szCs w:val="24"/>
        </w:rPr>
        <w:t>.</w:t>
      </w:r>
    </w:p>
    <w:p w14:paraId="603E16F3" w14:textId="55D401BE" w:rsidR="009759D4" w:rsidRDefault="7BF0FC22" w:rsidP="00095C9F">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Alice moved to the UK and set up home in London where she met her wife</w:t>
      </w:r>
      <w:r w:rsidR="7F181EEB" w:rsidRPr="7F181EEB">
        <w:rPr>
          <w:rFonts w:asciiTheme="majorHAnsi" w:eastAsiaTheme="majorEastAsia" w:hAnsiTheme="majorHAnsi" w:cstheme="majorBidi"/>
          <w:color w:val="000000" w:themeColor="text1"/>
          <w:sz w:val="24"/>
          <w:szCs w:val="24"/>
        </w:rPr>
        <w:t xml:space="preserve">, with Alice being the lead on the project herself and her team was </w:t>
      </w:r>
      <w:r w:rsidR="6CC7F84C" w:rsidRPr="6CC7F84C">
        <w:rPr>
          <w:rFonts w:asciiTheme="majorHAnsi" w:eastAsiaTheme="majorEastAsia" w:hAnsiTheme="majorHAnsi" w:cstheme="majorBidi"/>
          <w:color w:val="000000" w:themeColor="text1"/>
          <w:sz w:val="24"/>
          <w:szCs w:val="24"/>
        </w:rPr>
        <w:t>designing</w:t>
      </w:r>
      <w:r w:rsidR="7F181EEB" w:rsidRPr="7F181EEB">
        <w:rPr>
          <w:rFonts w:asciiTheme="majorHAnsi" w:eastAsiaTheme="majorEastAsia" w:hAnsiTheme="majorHAnsi" w:cstheme="majorBidi"/>
          <w:color w:val="000000" w:themeColor="text1"/>
          <w:sz w:val="24"/>
          <w:szCs w:val="24"/>
        </w:rPr>
        <w:t xml:space="preserve"> crucial components for an electric car with a deadline to meet.</w:t>
      </w:r>
      <w:r w:rsidRPr="0BF9A28C">
        <w:rPr>
          <w:rFonts w:asciiTheme="majorHAnsi" w:eastAsiaTheme="majorEastAsia" w:hAnsiTheme="majorHAnsi" w:cstheme="majorBidi"/>
          <w:color w:val="000000" w:themeColor="text1"/>
          <w:sz w:val="24"/>
          <w:szCs w:val="24"/>
        </w:rPr>
        <w:t xml:space="preserve"> The team Alice works with are 4 males and 3 females engineers one of those female engineers is Alice’s wife who also joined the company the same time. As they work in a male dominant environment this </w:t>
      </w:r>
      <w:r w:rsidR="6CC7F84C" w:rsidRPr="6CC7F84C">
        <w:rPr>
          <w:rFonts w:asciiTheme="majorHAnsi" w:eastAsiaTheme="majorEastAsia" w:hAnsiTheme="majorHAnsi" w:cstheme="majorBidi"/>
          <w:color w:val="000000" w:themeColor="text1"/>
          <w:sz w:val="24"/>
          <w:szCs w:val="24"/>
        </w:rPr>
        <w:t>causes</w:t>
      </w:r>
      <w:r w:rsidRPr="0BF9A28C">
        <w:rPr>
          <w:rFonts w:asciiTheme="majorHAnsi" w:eastAsiaTheme="majorEastAsia" w:hAnsiTheme="majorHAnsi" w:cstheme="majorBidi"/>
          <w:color w:val="000000" w:themeColor="text1"/>
          <w:sz w:val="24"/>
          <w:szCs w:val="24"/>
        </w:rPr>
        <w:t xml:space="preserve"> some discomfort in the team</w:t>
      </w:r>
      <w:r w:rsidR="7F181EEB" w:rsidRPr="7F181EEB">
        <w:rPr>
          <w:rFonts w:asciiTheme="majorHAnsi" w:eastAsiaTheme="majorEastAsia" w:hAnsiTheme="majorHAnsi" w:cstheme="majorBidi"/>
          <w:color w:val="000000" w:themeColor="text1"/>
          <w:sz w:val="24"/>
          <w:szCs w:val="24"/>
        </w:rPr>
        <w:t>. There are a few reasons that made them fall behind schedule. One of the key reasons for the delay was that the senior management James parker had made promises regarding the resources that was important for the project which they conveniently kept forgetting, another reason was that their seemed to have an issue with a female running such an important project. Her 30years expertise was overlooked. The</w:t>
      </w:r>
      <w:r w:rsidRPr="0BF9A28C">
        <w:rPr>
          <w:rFonts w:asciiTheme="majorHAnsi" w:eastAsiaTheme="majorEastAsia" w:hAnsiTheme="majorHAnsi" w:cstheme="majorBidi"/>
          <w:color w:val="000000" w:themeColor="text1"/>
          <w:sz w:val="24"/>
          <w:szCs w:val="24"/>
        </w:rPr>
        <w:t xml:space="preserve"> team often stop taking when they </w:t>
      </w:r>
      <w:r w:rsidR="7F181EEB" w:rsidRPr="7F181EEB">
        <w:rPr>
          <w:rFonts w:asciiTheme="majorHAnsi" w:eastAsiaTheme="majorEastAsia" w:hAnsiTheme="majorHAnsi" w:cstheme="majorBidi"/>
          <w:color w:val="000000" w:themeColor="text1"/>
          <w:sz w:val="24"/>
          <w:szCs w:val="24"/>
        </w:rPr>
        <w:t>walked</w:t>
      </w:r>
      <w:r w:rsidRPr="0BF9A28C">
        <w:rPr>
          <w:rFonts w:asciiTheme="majorHAnsi" w:eastAsiaTheme="majorEastAsia" w:hAnsiTheme="majorHAnsi" w:cstheme="majorBidi"/>
          <w:color w:val="000000" w:themeColor="text1"/>
          <w:sz w:val="24"/>
          <w:szCs w:val="24"/>
        </w:rPr>
        <w:t xml:space="preserve"> in the room together causing them to feel uncomfortable when working.</w:t>
      </w:r>
      <w:r w:rsidR="7F181EEB" w:rsidRPr="7F181EEB">
        <w:rPr>
          <w:rFonts w:asciiTheme="majorHAnsi" w:eastAsiaTheme="majorEastAsia" w:hAnsiTheme="majorHAnsi" w:cstheme="majorBidi"/>
          <w:color w:val="000000" w:themeColor="text1"/>
          <w:sz w:val="24"/>
          <w:szCs w:val="24"/>
        </w:rPr>
        <w:t xml:space="preserve"> With the team's conflict becoming the norm the deadline seemed not possible. There was absence of trust, corroded by bias attitudes with the lack of communication and relationship building within the team. The female's engineer's opinions were overlooked as they continued to ask the males regarding the progress of the project, this divided the team into us and them.</w:t>
      </w:r>
    </w:p>
    <w:p w14:paraId="74C6B68B" w14:textId="483FF2E6" w:rsidR="7F181EEB" w:rsidRDefault="7F181EEB" w:rsidP="7F181EEB">
      <w:pPr>
        <w:rPr>
          <w:rFonts w:asciiTheme="majorHAnsi" w:eastAsiaTheme="majorEastAsia" w:hAnsiTheme="majorHAnsi" w:cstheme="majorBidi"/>
          <w:color w:val="000000" w:themeColor="text1"/>
          <w:sz w:val="24"/>
          <w:szCs w:val="24"/>
        </w:rPr>
      </w:pPr>
      <w:r w:rsidRPr="7F181EEB">
        <w:rPr>
          <w:rFonts w:asciiTheme="majorHAnsi" w:eastAsiaTheme="majorEastAsia" w:hAnsiTheme="majorHAnsi" w:cstheme="majorBidi"/>
          <w:color w:val="000000" w:themeColor="text1"/>
          <w:sz w:val="24"/>
          <w:szCs w:val="24"/>
        </w:rPr>
        <w:t>Alice become disheartened with the SMART ENGINEERING management and the team, she felt she had a lot to offer with her experience if they would put aside their differences and listen to her expertise. She felt she had no option but to resign from her position in the company with her wife also leaving.</w:t>
      </w:r>
    </w:p>
    <w:p w14:paraId="1A412F6D" w14:textId="09EF245A" w:rsidR="7F181EEB" w:rsidRDefault="7F181EEB" w:rsidP="7F181EEB">
      <w:pPr>
        <w:rPr>
          <w:rFonts w:asciiTheme="majorHAnsi" w:eastAsiaTheme="majorEastAsia" w:hAnsiTheme="majorHAnsi" w:cstheme="majorBidi"/>
          <w:color w:val="000000" w:themeColor="text1"/>
          <w:sz w:val="24"/>
          <w:szCs w:val="24"/>
        </w:rPr>
      </w:pPr>
    </w:p>
    <w:p w14:paraId="2520401E" w14:textId="6747ACC2" w:rsidR="7F181EEB" w:rsidRDefault="7F181EEB" w:rsidP="7F181EEB">
      <w:pPr>
        <w:rPr>
          <w:rFonts w:asciiTheme="majorHAnsi" w:eastAsiaTheme="majorEastAsia" w:hAnsiTheme="majorHAnsi" w:cstheme="majorBidi"/>
          <w:color w:val="000000" w:themeColor="text1"/>
          <w:sz w:val="24"/>
          <w:szCs w:val="24"/>
        </w:rPr>
      </w:pPr>
    </w:p>
    <w:p w14:paraId="2526C528" w14:textId="77777777" w:rsidR="003946C7" w:rsidRPr="00AC56E7" w:rsidRDefault="003946C7" w:rsidP="00095C9F">
      <w:pPr>
        <w:rPr>
          <w:rFonts w:asciiTheme="majorHAnsi" w:eastAsiaTheme="majorEastAsia" w:hAnsiTheme="majorHAnsi" w:cstheme="majorBidi"/>
          <w:color w:val="000000" w:themeColor="text1"/>
          <w:sz w:val="24"/>
          <w:szCs w:val="24"/>
        </w:rPr>
      </w:pPr>
    </w:p>
    <w:p w14:paraId="1FC277C1" w14:textId="6DC707F0" w:rsidR="7F181EEB" w:rsidRDefault="7F181EEB" w:rsidP="7F181EEB">
      <w:pPr>
        <w:rPr>
          <w:rFonts w:asciiTheme="majorHAnsi" w:eastAsiaTheme="majorEastAsia" w:hAnsiTheme="majorHAnsi" w:cstheme="majorBidi"/>
          <w:color w:val="000000" w:themeColor="text1"/>
          <w:sz w:val="24"/>
          <w:szCs w:val="24"/>
        </w:rPr>
      </w:pPr>
    </w:p>
    <w:p w14:paraId="37050C6B" w14:textId="359FEF9D" w:rsidR="7F181EEB" w:rsidRDefault="7F181EEB" w:rsidP="7F181EEB">
      <w:pPr>
        <w:rPr>
          <w:rFonts w:asciiTheme="majorHAnsi" w:eastAsiaTheme="majorEastAsia" w:hAnsiTheme="majorHAnsi" w:cstheme="majorBidi"/>
          <w:color w:val="000000" w:themeColor="text1"/>
          <w:sz w:val="24"/>
          <w:szCs w:val="24"/>
        </w:rPr>
      </w:pPr>
    </w:p>
    <w:p w14:paraId="65BA7BD8" w14:textId="4187940B" w:rsidR="7F181EEB" w:rsidRDefault="7F181EEB" w:rsidP="7F181EEB">
      <w:pPr>
        <w:rPr>
          <w:rFonts w:asciiTheme="majorHAnsi" w:eastAsiaTheme="majorEastAsia" w:hAnsiTheme="majorHAnsi" w:cstheme="majorBidi"/>
          <w:color w:val="000000" w:themeColor="text1"/>
          <w:sz w:val="24"/>
          <w:szCs w:val="24"/>
        </w:rPr>
      </w:pPr>
    </w:p>
    <w:p w14:paraId="5F1F81C7" w14:textId="0734161A" w:rsidR="7F181EEB" w:rsidRDefault="7F181EEB" w:rsidP="7F181EEB">
      <w:pPr>
        <w:rPr>
          <w:rFonts w:asciiTheme="majorHAnsi" w:eastAsiaTheme="majorEastAsia" w:hAnsiTheme="majorHAnsi" w:cstheme="majorBidi"/>
          <w:color w:val="000000" w:themeColor="text1"/>
          <w:sz w:val="24"/>
          <w:szCs w:val="24"/>
        </w:rPr>
      </w:pPr>
    </w:p>
    <w:p w14:paraId="6D2BBC79" w14:textId="0BAF745A" w:rsidR="7F181EEB" w:rsidRDefault="7F181EEB" w:rsidP="7F181EEB">
      <w:pPr>
        <w:rPr>
          <w:rFonts w:asciiTheme="majorHAnsi" w:eastAsiaTheme="majorEastAsia" w:hAnsiTheme="majorHAnsi" w:cstheme="majorBidi"/>
          <w:color w:val="000000" w:themeColor="text1"/>
          <w:sz w:val="24"/>
          <w:szCs w:val="24"/>
        </w:rPr>
      </w:pPr>
    </w:p>
    <w:p w14:paraId="7FA98553" w14:textId="4F6E82E0" w:rsidR="7F181EEB" w:rsidRDefault="7F181EEB" w:rsidP="7F181EEB">
      <w:pPr>
        <w:rPr>
          <w:rFonts w:asciiTheme="majorHAnsi" w:eastAsiaTheme="majorEastAsia" w:hAnsiTheme="majorHAnsi" w:cstheme="majorBidi"/>
          <w:color w:val="000000" w:themeColor="text1"/>
          <w:sz w:val="24"/>
          <w:szCs w:val="24"/>
        </w:rPr>
      </w:pPr>
    </w:p>
    <w:p w14:paraId="002A60F0" w14:textId="77777777" w:rsidR="00095C9F" w:rsidRPr="00581FB4" w:rsidRDefault="00095C9F" w:rsidP="00095C9F">
      <w:pPr>
        <w:pStyle w:val="Heading1"/>
        <w:rPr>
          <w:rFonts w:asciiTheme="majorHAnsi" w:eastAsiaTheme="majorEastAsia" w:hAnsiTheme="majorHAnsi" w:cstheme="majorBidi"/>
          <w:b/>
          <w:color w:val="000000" w:themeColor="text1"/>
          <w:sz w:val="24"/>
          <w:szCs w:val="24"/>
        </w:rPr>
      </w:pPr>
      <w:bookmarkStart w:id="2" w:name="_Toc156328049"/>
      <w:r w:rsidRPr="0BF9A28C">
        <w:rPr>
          <w:rFonts w:asciiTheme="majorHAnsi" w:eastAsiaTheme="majorEastAsia" w:hAnsiTheme="majorHAnsi" w:cstheme="majorBidi"/>
          <w:b/>
          <w:color w:val="000000" w:themeColor="text1"/>
          <w:sz w:val="24"/>
          <w:szCs w:val="24"/>
        </w:rPr>
        <w:t>Self-Management</w:t>
      </w:r>
      <w:bookmarkEnd w:id="2"/>
    </w:p>
    <w:p w14:paraId="4BDD4AE2" w14:textId="3BE7F7A1" w:rsidR="00A90FBA" w:rsidRDefault="00211549" w:rsidP="00095C9F">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 xml:space="preserve">Self-management is a vital for personal and professional success, as highlighted by research conducted by Latham and Locke (2002). Their goal-setting theory emphasizes that individuals who effectively manage themselves, setting specific and challenging goals, </w:t>
      </w:r>
      <w:r w:rsidR="7F181EEB" w:rsidRPr="7F181EEB">
        <w:rPr>
          <w:rFonts w:asciiTheme="majorHAnsi" w:eastAsiaTheme="majorEastAsia" w:hAnsiTheme="majorHAnsi" w:cstheme="majorBidi"/>
          <w:color w:val="000000" w:themeColor="text1"/>
          <w:sz w:val="24"/>
          <w:szCs w:val="24"/>
        </w:rPr>
        <w:t>show</w:t>
      </w:r>
      <w:r w:rsidRPr="0BF9A28C">
        <w:rPr>
          <w:rFonts w:asciiTheme="majorHAnsi" w:eastAsiaTheme="majorEastAsia" w:hAnsiTheme="majorHAnsi" w:cstheme="majorBidi"/>
          <w:color w:val="000000" w:themeColor="text1"/>
          <w:sz w:val="24"/>
          <w:szCs w:val="24"/>
        </w:rPr>
        <w:t xml:space="preserve"> higher performance and motivation. This underlines the importance of self-management in achieving </w:t>
      </w:r>
      <w:r w:rsidR="7F181EEB" w:rsidRPr="7F181EEB">
        <w:rPr>
          <w:rFonts w:asciiTheme="majorHAnsi" w:eastAsiaTheme="majorEastAsia" w:hAnsiTheme="majorHAnsi" w:cstheme="majorBidi"/>
          <w:color w:val="000000" w:themeColor="text1"/>
          <w:sz w:val="24"/>
          <w:szCs w:val="24"/>
        </w:rPr>
        <w:t>goals</w:t>
      </w:r>
      <w:r w:rsidRPr="0BF9A28C">
        <w:rPr>
          <w:rFonts w:asciiTheme="majorHAnsi" w:eastAsiaTheme="majorEastAsia" w:hAnsiTheme="majorHAnsi" w:cstheme="majorBidi"/>
          <w:color w:val="000000" w:themeColor="text1"/>
          <w:sz w:val="24"/>
          <w:szCs w:val="24"/>
        </w:rPr>
        <w:t xml:space="preserve"> and overall success, as outlined in their influential work on goal setting and motivation.</w:t>
      </w:r>
    </w:p>
    <w:p w14:paraId="49136620" w14:textId="15295912" w:rsidR="00CA5B7F" w:rsidRDefault="00684D64" w:rsidP="00095C9F">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Self-management</w:t>
      </w:r>
      <w:r w:rsidR="00F871F8" w:rsidRPr="0BF9A28C">
        <w:rPr>
          <w:rFonts w:asciiTheme="majorHAnsi" w:eastAsiaTheme="majorEastAsia" w:hAnsiTheme="majorHAnsi" w:cstheme="majorBidi"/>
          <w:color w:val="000000" w:themeColor="text1"/>
          <w:sz w:val="24"/>
          <w:szCs w:val="24"/>
        </w:rPr>
        <w:t xml:space="preserve"> is the ability to regulate your behaviours, thoughts &amp; emotions in a way that better</w:t>
      </w:r>
      <w:r w:rsidR="00CA5B7F" w:rsidRPr="0BF9A28C">
        <w:rPr>
          <w:rFonts w:asciiTheme="majorHAnsi" w:eastAsiaTheme="majorEastAsia" w:hAnsiTheme="majorHAnsi" w:cstheme="majorBidi"/>
          <w:color w:val="000000" w:themeColor="text1"/>
          <w:sz w:val="24"/>
          <w:szCs w:val="24"/>
        </w:rPr>
        <w:t xml:space="preserve"> serves you and your </w:t>
      </w:r>
      <w:r w:rsidRPr="0BF9A28C">
        <w:rPr>
          <w:rFonts w:asciiTheme="majorHAnsi" w:eastAsiaTheme="majorEastAsia" w:hAnsiTheme="majorHAnsi" w:cstheme="majorBidi"/>
          <w:color w:val="000000" w:themeColor="text1"/>
          <w:sz w:val="24"/>
          <w:szCs w:val="24"/>
        </w:rPr>
        <w:t>work.</w:t>
      </w:r>
      <w:r w:rsidR="00CA5B7F" w:rsidRPr="0BF9A28C">
        <w:rPr>
          <w:rFonts w:asciiTheme="majorHAnsi" w:eastAsiaTheme="majorEastAsia" w:hAnsiTheme="majorHAnsi" w:cstheme="majorBidi"/>
          <w:color w:val="000000" w:themeColor="text1"/>
          <w:sz w:val="24"/>
          <w:szCs w:val="24"/>
        </w:rPr>
        <w:t xml:space="preserve"> (</w:t>
      </w:r>
      <w:r w:rsidRPr="0BF9A28C">
        <w:rPr>
          <w:rFonts w:asciiTheme="majorHAnsi" w:eastAsiaTheme="majorEastAsia" w:hAnsiTheme="majorHAnsi" w:cstheme="majorBidi"/>
          <w:color w:val="000000" w:themeColor="text1"/>
          <w:sz w:val="24"/>
          <w:szCs w:val="24"/>
        </w:rPr>
        <w:t>Raeburn</w:t>
      </w:r>
      <w:r w:rsidR="00CA5B7F" w:rsidRPr="0BF9A28C">
        <w:rPr>
          <w:rFonts w:asciiTheme="majorHAnsi" w:eastAsiaTheme="majorEastAsia" w:hAnsiTheme="majorHAnsi" w:cstheme="majorBidi"/>
          <w:color w:val="000000" w:themeColor="text1"/>
          <w:sz w:val="24"/>
          <w:szCs w:val="24"/>
        </w:rPr>
        <w:t>, 2023)</w:t>
      </w:r>
    </w:p>
    <w:p w14:paraId="6B113E6C" w14:textId="18C6510C" w:rsidR="01C2DA01" w:rsidRDefault="01C2DA01" w:rsidP="01C2DA01">
      <w:pPr>
        <w:rPr>
          <w:rFonts w:asciiTheme="majorHAnsi" w:eastAsiaTheme="majorEastAsia" w:hAnsiTheme="majorHAnsi" w:cstheme="majorBidi"/>
          <w:color w:val="000000" w:themeColor="text1"/>
          <w:sz w:val="24"/>
          <w:szCs w:val="24"/>
        </w:rPr>
      </w:pPr>
    </w:p>
    <w:p w14:paraId="6BEC3089" w14:textId="54F4FE5D" w:rsidR="009C7D95" w:rsidRDefault="009C7D95" w:rsidP="00095C9F">
      <w:pPr>
        <w:rPr>
          <w:rFonts w:asciiTheme="majorHAnsi" w:eastAsiaTheme="majorEastAsia" w:hAnsiTheme="majorHAnsi" w:cstheme="majorBidi"/>
          <w:color w:val="000000" w:themeColor="text1"/>
          <w:sz w:val="24"/>
          <w:szCs w:val="24"/>
        </w:rPr>
      </w:pPr>
      <w:r w:rsidRPr="2D7F5661">
        <w:rPr>
          <w:rFonts w:asciiTheme="majorHAnsi" w:eastAsiaTheme="majorEastAsia" w:hAnsiTheme="majorHAnsi" w:cstheme="majorBidi"/>
          <w:color w:val="000000" w:themeColor="text1"/>
          <w:sz w:val="24"/>
          <w:szCs w:val="24"/>
        </w:rPr>
        <w:t xml:space="preserve">There was a </w:t>
      </w:r>
      <w:r w:rsidR="2D7F5661" w:rsidRPr="2D7F5661">
        <w:rPr>
          <w:rFonts w:asciiTheme="majorHAnsi" w:eastAsiaTheme="majorEastAsia" w:hAnsiTheme="majorHAnsi" w:cstheme="majorBidi"/>
          <w:color w:val="000000" w:themeColor="text1"/>
          <w:sz w:val="24"/>
          <w:szCs w:val="24"/>
        </w:rPr>
        <w:t>lack</w:t>
      </w:r>
      <w:r w:rsidRPr="2D7F5661">
        <w:rPr>
          <w:rFonts w:asciiTheme="majorHAnsi" w:eastAsiaTheme="majorEastAsia" w:hAnsiTheme="majorHAnsi" w:cstheme="majorBidi"/>
          <w:color w:val="000000" w:themeColor="text1"/>
          <w:sz w:val="24"/>
          <w:szCs w:val="24"/>
        </w:rPr>
        <w:t xml:space="preserve"> of </w:t>
      </w:r>
      <w:r w:rsidR="00C73253" w:rsidRPr="2D7F5661">
        <w:rPr>
          <w:rFonts w:asciiTheme="majorHAnsi" w:eastAsiaTheme="majorEastAsia" w:hAnsiTheme="majorHAnsi" w:cstheme="majorBidi"/>
          <w:color w:val="000000" w:themeColor="text1"/>
          <w:sz w:val="24"/>
          <w:szCs w:val="24"/>
        </w:rPr>
        <w:t>self-management</w:t>
      </w:r>
      <w:r w:rsidRPr="2D7F5661">
        <w:rPr>
          <w:rFonts w:asciiTheme="majorHAnsi" w:eastAsiaTheme="majorEastAsia" w:hAnsiTheme="majorHAnsi" w:cstheme="majorBidi"/>
          <w:color w:val="000000" w:themeColor="text1"/>
          <w:sz w:val="24"/>
          <w:szCs w:val="24"/>
        </w:rPr>
        <w:t xml:space="preserve"> when </w:t>
      </w:r>
      <w:r w:rsidR="00C73253" w:rsidRPr="2D7F5661">
        <w:rPr>
          <w:rFonts w:asciiTheme="majorHAnsi" w:eastAsiaTheme="majorEastAsia" w:hAnsiTheme="majorHAnsi" w:cstheme="majorBidi"/>
          <w:color w:val="000000" w:themeColor="text1"/>
          <w:sz w:val="24"/>
          <w:szCs w:val="24"/>
        </w:rPr>
        <w:t>Alice</w:t>
      </w:r>
      <w:r w:rsidRPr="2D7F5661">
        <w:rPr>
          <w:rFonts w:asciiTheme="majorHAnsi" w:eastAsiaTheme="majorEastAsia" w:hAnsiTheme="majorHAnsi" w:cstheme="majorBidi"/>
          <w:color w:val="000000" w:themeColor="text1"/>
          <w:sz w:val="24"/>
          <w:szCs w:val="24"/>
        </w:rPr>
        <w:t xml:space="preserve"> and her team missed the deadline because they did not work as a team</w:t>
      </w:r>
      <w:r w:rsidR="2D7F5661" w:rsidRPr="2D7F5661">
        <w:rPr>
          <w:rFonts w:asciiTheme="majorHAnsi" w:eastAsiaTheme="majorEastAsia" w:hAnsiTheme="majorHAnsi" w:cstheme="majorBidi"/>
          <w:color w:val="000000" w:themeColor="text1"/>
          <w:sz w:val="24"/>
          <w:szCs w:val="24"/>
        </w:rPr>
        <w:t>. Alice should have approached her team management to chase up why they conveniently forgetting the conversations about the promised resources, add she had done this she might have been able to meet the deadline.</w:t>
      </w:r>
      <w:r w:rsidRPr="2D7F5661">
        <w:rPr>
          <w:rFonts w:asciiTheme="majorHAnsi" w:eastAsiaTheme="majorEastAsia" w:hAnsiTheme="majorHAnsi" w:cstheme="majorBidi"/>
          <w:color w:val="000000" w:themeColor="text1"/>
          <w:sz w:val="24"/>
          <w:szCs w:val="24"/>
        </w:rPr>
        <w:t xml:space="preserve"> </w:t>
      </w:r>
      <w:r w:rsidR="00533681" w:rsidRPr="2D7F5661">
        <w:rPr>
          <w:rFonts w:asciiTheme="majorHAnsi" w:eastAsiaTheme="majorEastAsia" w:hAnsiTheme="majorHAnsi" w:cstheme="majorBidi"/>
          <w:color w:val="000000" w:themeColor="text1"/>
          <w:sz w:val="24"/>
          <w:szCs w:val="24"/>
        </w:rPr>
        <w:t>she was made to feel invisible to her colleagues</w:t>
      </w:r>
      <w:r w:rsidR="2D7F5661" w:rsidRPr="2D7F5661">
        <w:rPr>
          <w:rFonts w:asciiTheme="majorHAnsi" w:eastAsiaTheme="majorEastAsia" w:hAnsiTheme="majorHAnsi" w:cstheme="majorBidi"/>
          <w:color w:val="000000" w:themeColor="text1"/>
          <w:sz w:val="24"/>
          <w:szCs w:val="24"/>
        </w:rPr>
        <w:t xml:space="preserve">, and </w:t>
      </w:r>
      <w:r w:rsidR="00533681" w:rsidRPr="2D7F5661">
        <w:rPr>
          <w:rFonts w:asciiTheme="majorHAnsi" w:eastAsiaTheme="majorEastAsia" w:hAnsiTheme="majorHAnsi" w:cstheme="majorBidi"/>
          <w:color w:val="000000" w:themeColor="text1"/>
          <w:sz w:val="24"/>
          <w:szCs w:val="24"/>
        </w:rPr>
        <w:t>felt it was us &amp; them which can be difficult to work on a project with a deadline to meet.</w:t>
      </w:r>
      <w:r w:rsidR="2D7F5661" w:rsidRPr="2D7F5661">
        <w:rPr>
          <w:rFonts w:asciiTheme="majorHAnsi" w:eastAsiaTheme="majorEastAsia" w:hAnsiTheme="majorHAnsi" w:cstheme="majorBidi"/>
          <w:color w:val="000000" w:themeColor="text1"/>
          <w:sz w:val="24"/>
          <w:szCs w:val="24"/>
        </w:rPr>
        <w:t xml:space="preserve"> The absence of trust, corroded by biased attitudes, stifled effective communications and relationships and team members resulting in the lack of communication as a team and the management.</w:t>
      </w:r>
    </w:p>
    <w:p w14:paraId="469282F1" w14:textId="7BACE16F" w:rsidR="00A3315E" w:rsidRPr="003946C7" w:rsidRDefault="00A3315E" w:rsidP="00095C9F">
      <w:pPr>
        <w:rPr>
          <w:rFonts w:asciiTheme="majorHAnsi" w:eastAsiaTheme="majorEastAsia" w:hAnsiTheme="majorHAnsi" w:cstheme="majorBidi"/>
          <w:color w:val="000000" w:themeColor="text1"/>
          <w:sz w:val="24"/>
          <w:szCs w:val="24"/>
        </w:rPr>
      </w:pPr>
    </w:p>
    <w:p w14:paraId="7439D172" w14:textId="0FD40293" w:rsidR="00A3315E" w:rsidRPr="009760D9" w:rsidRDefault="00A3315E" w:rsidP="00095C9F">
      <w:pPr>
        <w:rPr>
          <w:rFonts w:asciiTheme="majorHAnsi" w:eastAsiaTheme="majorEastAsia" w:hAnsiTheme="majorHAnsi" w:cstheme="majorBidi"/>
          <w:color w:val="000000" w:themeColor="text1"/>
          <w:sz w:val="24"/>
          <w:szCs w:val="24"/>
        </w:rPr>
      </w:pPr>
      <w:r w:rsidRPr="41D93BF4">
        <w:rPr>
          <w:rFonts w:asciiTheme="majorHAnsi" w:eastAsiaTheme="majorEastAsia" w:hAnsiTheme="majorHAnsi" w:cstheme="majorBidi"/>
          <w:color w:val="000000" w:themeColor="text1"/>
          <w:sz w:val="24"/>
          <w:szCs w:val="24"/>
        </w:rPr>
        <w:t>If I were in Alice’s position, I would proactively address the issue by convening a meeting with the management team. I would emphasize the importance of fulfilling promised resources and stress the significance of teamwork in meeting the project deadline. By highlighting the potential consequences on the company’s future contracts and reputation, I would encourage the management team to set aside differences and collaborate effectively to ensure the success of the project.</w:t>
      </w:r>
    </w:p>
    <w:p w14:paraId="49FF4EDF" w14:textId="04FEAF31" w:rsidR="00A3315E" w:rsidRPr="009760D9" w:rsidRDefault="7F181EEB" w:rsidP="00095C9F">
      <w:pPr>
        <w:rPr>
          <w:rFonts w:asciiTheme="majorHAnsi" w:eastAsiaTheme="majorEastAsia" w:hAnsiTheme="majorHAnsi" w:cstheme="majorBidi"/>
          <w:color w:val="000000" w:themeColor="text1"/>
          <w:sz w:val="24"/>
          <w:szCs w:val="24"/>
        </w:rPr>
      </w:pPr>
      <w:r w:rsidRPr="7F181EEB">
        <w:rPr>
          <w:rFonts w:asciiTheme="majorHAnsi" w:eastAsiaTheme="majorEastAsia" w:hAnsiTheme="majorHAnsi" w:cstheme="majorBidi"/>
          <w:color w:val="000000" w:themeColor="text1"/>
          <w:sz w:val="24"/>
          <w:szCs w:val="24"/>
        </w:rPr>
        <w:t>I think by taking</w:t>
      </w:r>
      <w:r w:rsidR="00A3315E" w:rsidRPr="41D93BF4">
        <w:rPr>
          <w:rFonts w:asciiTheme="majorHAnsi" w:eastAsiaTheme="majorEastAsia" w:hAnsiTheme="majorHAnsi" w:cstheme="majorBidi"/>
          <w:color w:val="000000" w:themeColor="text1"/>
          <w:sz w:val="24"/>
          <w:szCs w:val="24"/>
        </w:rPr>
        <w:t xml:space="preserve"> a proactive and assertive approach, such a conversation could foster a more cooperative environment and prompt necessary actions to overcome challenges.</w:t>
      </w:r>
    </w:p>
    <w:p w14:paraId="1DC245C1" w14:textId="33E4D63C" w:rsidR="00330EE7" w:rsidRDefault="00330EE7" w:rsidP="25E26FAF">
      <w:pPr>
        <w:pStyle w:val="Heading1"/>
        <w:rPr>
          <w:rFonts w:asciiTheme="majorHAnsi" w:eastAsiaTheme="majorEastAsia" w:hAnsiTheme="majorHAnsi" w:cstheme="majorBidi"/>
          <w:color w:val="000000" w:themeColor="text1"/>
          <w:sz w:val="24"/>
          <w:szCs w:val="24"/>
        </w:rPr>
      </w:pPr>
    </w:p>
    <w:p w14:paraId="0574FEC0" w14:textId="4E918D90" w:rsidR="00330EE7" w:rsidRDefault="00330EE7" w:rsidP="7F181EEB"/>
    <w:p w14:paraId="59B75D24" w14:textId="146B47F0" w:rsidR="00330EE7" w:rsidRDefault="00330EE7" w:rsidP="7F181EEB"/>
    <w:p w14:paraId="73DB7C79" w14:textId="307F8B4A" w:rsidR="00330EE7" w:rsidRDefault="00330EE7" w:rsidP="7F181EEB"/>
    <w:p w14:paraId="18AEF876" w14:textId="0C509F5C" w:rsidR="00330EE7" w:rsidRDefault="00330EE7" w:rsidP="7F181EEB"/>
    <w:p w14:paraId="295D81D1" w14:textId="298710DC" w:rsidR="00330EE7" w:rsidRDefault="00330EE7" w:rsidP="7F181EEB"/>
    <w:p w14:paraId="52EB1657" w14:textId="6906DD8D" w:rsidR="00330EE7" w:rsidRDefault="00330EE7" w:rsidP="0BF9A28C"/>
    <w:p w14:paraId="519934B6" w14:textId="67B64F44" w:rsidR="00330EE7" w:rsidRDefault="42D4BD8F" w:rsidP="42D4BD8F">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 xml:space="preserve">Personal bias refers to an individual’s inclination or prejudice towards a particular belief, opinion, or perspective, often influenced by individual experiences, values, or social context. It can </w:t>
      </w:r>
      <w:r w:rsidR="7F181EEB" w:rsidRPr="7F181EEB">
        <w:rPr>
          <w:rFonts w:asciiTheme="majorHAnsi" w:eastAsiaTheme="majorEastAsia" w:hAnsiTheme="majorHAnsi" w:cstheme="majorBidi"/>
          <w:color w:val="000000" w:themeColor="text1"/>
          <w:sz w:val="24"/>
          <w:szCs w:val="24"/>
        </w:rPr>
        <w:t>affect</w:t>
      </w:r>
      <w:r w:rsidRPr="0BF9A28C">
        <w:rPr>
          <w:rFonts w:asciiTheme="majorHAnsi" w:eastAsiaTheme="majorEastAsia" w:hAnsiTheme="majorHAnsi" w:cstheme="majorBidi"/>
          <w:color w:val="000000" w:themeColor="text1"/>
          <w:sz w:val="24"/>
          <w:szCs w:val="24"/>
        </w:rPr>
        <w:t xml:space="preserve"> decision-making and interactions, shaping one’s judgments in a subjective manner. Baron, R. A., &amp; Branscombe, N. R. (2012).</w:t>
      </w:r>
    </w:p>
    <w:p w14:paraId="65FE4052" w14:textId="299FAF21" w:rsidR="00330EE7" w:rsidRPr="00A84604" w:rsidRDefault="00330EE7" w:rsidP="42D4BD8F">
      <w:pPr>
        <w:rPr>
          <w:rFonts w:ascii="Arial" w:hAnsi="Arial" w:cs="Arial"/>
          <w:b/>
          <w:bCs/>
          <w:color w:val="000000" w:themeColor="text1"/>
          <w:sz w:val="24"/>
          <w:szCs w:val="24"/>
        </w:rPr>
      </w:pPr>
    </w:p>
    <w:p w14:paraId="143951C4" w14:textId="117B6D8A" w:rsidR="00330EE7" w:rsidRDefault="42D4BD8F" w:rsidP="00095C9F">
      <w:pPr>
        <w:rPr>
          <w:rFonts w:asciiTheme="majorHAnsi" w:eastAsiaTheme="majorEastAsia" w:hAnsiTheme="majorHAnsi" w:cstheme="majorBidi"/>
          <w:b/>
          <w:color w:val="000000" w:themeColor="text1"/>
          <w:sz w:val="24"/>
          <w:szCs w:val="24"/>
        </w:rPr>
      </w:pPr>
      <w:r w:rsidRPr="0BF9A28C">
        <w:rPr>
          <w:rFonts w:asciiTheme="majorHAnsi" w:eastAsiaTheme="majorEastAsia" w:hAnsiTheme="majorHAnsi" w:cstheme="majorBidi"/>
          <w:color w:val="000000" w:themeColor="text1"/>
          <w:sz w:val="24"/>
          <w:szCs w:val="24"/>
        </w:rPr>
        <w:t xml:space="preserve">Cognitive bias involves systematic patterns of deviation from norm or rationality in judgment, often leading to perceptual distortion or illogical interpretation of information. These biases can affect decision-making, problem-solving, and evaluation processes. Tversky &amp; Kahneman, (1974). </w:t>
      </w:r>
    </w:p>
    <w:p w14:paraId="5AD491C4" w14:textId="11179199" w:rsidR="00330EE7" w:rsidRPr="00212DAD" w:rsidRDefault="00330EE7" w:rsidP="00212DAD">
      <w:pPr>
        <w:rPr>
          <w:rFonts w:ascii="Arial" w:hAnsi="Arial" w:cs="Arial"/>
          <w:b/>
          <w:bCs/>
          <w:color w:val="000000" w:themeColor="text1"/>
          <w:sz w:val="24"/>
          <w:szCs w:val="24"/>
        </w:rPr>
      </w:pPr>
    </w:p>
    <w:p w14:paraId="386A36C2" w14:textId="6EA0EED5" w:rsidR="005E4DEC" w:rsidRDefault="42D4BD8F" w:rsidP="7BF0FC22">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 xml:space="preserve">Unconscious bias, also known as implicit bias, refers to attitudes or stereotypes that affect an individual’s understanding, actions, and decisions in an unconscious manner. These biases are typically ingrained through societal influences and can </w:t>
      </w:r>
      <w:r w:rsidR="7F181EEB" w:rsidRPr="7F181EEB">
        <w:rPr>
          <w:rFonts w:asciiTheme="majorHAnsi" w:eastAsiaTheme="majorEastAsia" w:hAnsiTheme="majorHAnsi" w:cstheme="majorBidi"/>
          <w:color w:val="000000" w:themeColor="text1"/>
          <w:sz w:val="24"/>
          <w:szCs w:val="24"/>
        </w:rPr>
        <w:t>affect</w:t>
      </w:r>
      <w:r w:rsidRPr="0BF9A28C">
        <w:rPr>
          <w:rFonts w:asciiTheme="majorHAnsi" w:eastAsiaTheme="majorEastAsia" w:hAnsiTheme="majorHAnsi" w:cstheme="majorBidi"/>
          <w:color w:val="000000" w:themeColor="text1"/>
          <w:sz w:val="24"/>
          <w:szCs w:val="24"/>
        </w:rPr>
        <w:t xml:space="preserve"> interactions and judgments without explicit awareness.</w:t>
      </w:r>
      <w:r w:rsidR="7F181EEB" w:rsidRPr="7F181EEB">
        <w:rPr>
          <w:rFonts w:asciiTheme="majorHAnsi" w:eastAsiaTheme="majorEastAsia" w:hAnsiTheme="majorHAnsi" w:cstheme="majorBidi"/>
          <w:color w:val="000000" w:themeColor="text1"/>
          <w:sz w:val="24"/>
          <w:szCs w:val="24"/>
        </w:rPr>
        <w:t xml:space="preserve"> </w:t>
      </w:r>
      <w:r w:rsidRPr="0BF9A28C">
        <w:rPr>
          <w:rFonts w:asciiTheme="majorHAnsi" w:eastAsiaTheme="majorEastAsia" w:hAnsiTheme="majorHAnsi" w:cstheme="majorBidi"/>
          <w:color w:val="000000" w:themeColor="text1"/>
          <w:sz w:val="24"/>
          <w:szCs w:val="24"/>
        </w:rPr>
        <w:t xml:space="preserve">Greenwald, A. G., &amp; Krieger, L. H. (2006). </w:t>
      </w:r>
    </w:p>
    <w:p w14:paraId="07BFE11F" w14:textId="5DB67FCF" w:rsidR="005E4DEC" w:rsidRDefault="006B155E" w:rsidP="7BF0FC22">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In the given case study, Alice perceives the project delay as stemming from a combination of unfulfilled promises by senior management and biased treatment based on her gender. She believes that broken promises for resources have hindered progress, and she feels overlooked and gossiped about, particularly as a female engineer leading a significant project. This perception indicates a potential attribution bias, where Alice attributes project challenges not only to objective factors like resource allocation but also to subjective factors like biased treatment and gossip, influencing her understanding of the project’s setbacks.</w:t>
      </w:r>
    </w:p>
    <w:p w14:paraId="71D38F26" w14:textId="77777777" w:rsidR="005E4DEC" w:rsidRDefault="005E4DEC" w:rsidP="7BF0FC22">
      <w:pPr>
        <w:rPr>
          <w:rFonts w:asciiTheme="majorHAnsi" w:eastAsiaTheme="majorEastAsia" w:hAnsiTheme="majorHAnsi" w:cstheme="majorBidi"/>
          <w:color w:val="000000" w:themeColor="text1"/>
          <w:sz w:val="24"/>
          <w:szCs w:val="24"/>
        </w:rPr>
      </w:pPr>
    </w:p>
    <w:p w14:paraId="4B0919AE" w14:textId="0B6BB1F8" w:rsidR="001B27FE" w:rsidRDefault="001B27FE" w:rsidP="7BF0FC22">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In the unfolding events</w:t>
      </w:r>
      <w:r w:rsidR="00FF4A61" w:rsidRPr="0BF9A28C">
        <w:rPr>
          <w:rFonts w:asciiTheme="majorHAnsi" w:eastAsiaTheme="majorEastAsia" w:hAnsiTheme="majorHAnsi" w:cstheme="majorBidi"/>
          <w:color w:val="000000" w:themeColor="text1"/>
          <w:sz w:val="24"/>
          <w:szCs w:val="24"/>
        </w:rPr>
        <w:t xml:space="preserve"> of what went on,</w:t>
      </w:r>
      <w:r w:rsidRPr="0BF9A28C">
        <w:rPr>
          <w:rFonts w:asciiTheme="majorHAnsi" w:eastAsiaTheme="majorEastAsia" w:hAnsiTheme="majorHAnsi" w:cstheme="majorBidi"/>
          <w:color w:val="000000" w:themeColor="text1"/>
          <w:sz w:val="24"/>
          <w:szCs w:val="24"/>
        </w:rPr>
        <w:t xml:space="preserve"> senior management repeatedly overlooked promises regarding allocated resources. The team experienced conflicts during October and November, leading to a lack of trust, biased attitudes, and hindered communication. Consequently, the team missed the December deadline. Feeling the repercussions, including potential impacts on contracts, increased costs, and damage to the company’s reputation, the pressure intensified. Interestingly, management engaged with the team directly, bypassing the team leader's knowledge.</w:t>
      </w:r>
    </w:p>
    <w:p w14:paraId="372AF251" w14:textId="696E712F" w:rsidR="001B27FE" w:rsidRDefault="001B27FE" w:rsidP="7BF0FC22">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 xml:space="preserve">Furthermore, </w:t>
      </w:r>
      <w:r w:rsidR="29AC2D31" w:rsidRPr="0BF9A28C">
        <w:rPr>
          <w:rFonts w:asciiTheme="majorHAnsi" w:eastAsiaTheme="majorEastAsia" w:hAnsiTheme="majorHAnsi" w:cstheme="majorBidi"/>
          <w:color w:val="000000" w:themeColor="text1"/>
          <w:sz w:val="24"/>
          <w:szCs w:val="24"/>
        </w:rPr>
        <w:t>there is</w:t>
      </w:r>
      <w:r w:rsidRPr="0BF9A28C">
        <w:rPr>
          <w:rFonts w:asciiTheme="majorHAnsi" w:eastAsiaTheme="majorEastAsia" w:hAnsiTheme="majorHAnsi" w:cstheme="majorBidi"/>
          <w:color w:val="000000" w:themeColor="text1"/>
          <w:sz w:val="24"/>
          <w:szCs w:val="24"/>
        </w:rPr>
        <w:t xml:space="preserve"> a troubling pattern of female engineers being consistently overlooked and not consulted for their opinions on new products or ideas. This exclusionary </w:t>
      </w:r>
      <w:r w:rsidR="29AC2D31" w:rsidRPr="0BF9A28C">
        <w:rPr>
          <w:rFonts w:asciiTheme="majorHAnsi" w:eastAsiaTheme="majorEastAsia" w:hAnsiTheme="majorHAnsi" w:cstheme="majorBidi"/>
          <w:color w:val="000000" w:themeColor="text1"/>
          <w:sz w:val="24"/>
          <w:szCs w:val="24"/>
        </w:rPr>
        <w:t>behaviour</w:t>
      </w:r>
      <w:r w:rsidRPr="0BF9A28C">
        <w:rPr>
          <w:rFonts w:asciiTheme="majorHAnsi" w:eastAsiaTheme="majorEastAsia" w:hAnsiTheme="majorHAnsi" w:cstheme="majorBidi"/>
          <w:color w:val="000000" w:themeColor="text1"/>
          <w:sz w:val="24"/>
          <w:szCs w:val="24"/>
        </w:rPr>
        <w:t xml:space="preserve"> was exemplified when a male colleague sought progress updates for a project without involving Alice, creating a sense of exclusion</w:t>
      </w:r>
      <w:r w:rsidR="29AC2D31" w:rsidRPr="0BF9A28C">
        <w:rPr>
          <w:rFonts w:asciiTheme="majorHAnsi" w:eastAsiaTheme="majorEastAsia" w:hAnsiTheme="majorHAnsi" w:cstheme="majorBidi"/>
          <w:color w:val="000000" w:themeColor="text1"/>
          <w:sz w:val="24"/>
          <w:szCs w:val="24"/>
        </w:rPr>
        <w:t>,</w:t>
      </w:r>
      <w:r w:rsidRPr="0BF9A28C">
        <w:rPr>
          <w:rFonts w:asciiTheme="majorHAnsi" w:eastAsiaTheme="majorEastAsia" w:hAnsiTheme="majorHAnsi" w:cstheme="majorBidi"/>
          <w:color w:val="000000" w:themeColor="text1"/>
          <w:sz w:val="24"/>
          <w:szCs w:val="24"/>
        </w:rPr>
        <w:t xml:space="preserve"> and diminishing her willingness to share her contributions. These dynamics contribute to a challenging work environment with implications for team collaboration and project success.</w:t>
      </w:r>
    </w:p>
    <w:p w14:paraId="0F76FF8E" w14:textId="4777B7AC" w:rsidR="29AC2D31" w:rsidRDefault="29AC2D31" w:rsidP="29AC2D31">
      <w:pPr>
        <w:rPr>
          <w:rFonts w:asciiTheme="majorHAnsi" w:eastAsiaTheme="majorEastAsia" w:hAnsiTheme="majorHAnsi" w:cstheme="majorBidi"/>
          <w:color w:val="000000" w:themeColor="text1"/>
          <w:sz w:val="24"/>
          <w:szCs w:val="24"/>
        </w:rPr>
      </w:pPr>
    </w:p>
    <w:p w14:paraId="079DD4EC" w14:textId="40779EC5" w:rsidR="00383072" w:rsidRDefault="00383072" w:rsidP="29AC2D31">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The detrimental dynamics in the workplace significantly affected Alice and her female colleagues, who were consistently subjected to attribution by male team members. This recurring pattern created a divisive “them and us” atmosphere, causing discomfort within the team. Despite Alice’s impressive 30 years of successful designing and engineering in a competitive and complex environment, the toxic work environment has led her to feel compelled to resign from her position in the company.</w:t>
      </w:r>
    </w:p>
    <w:p w14:paraId="652BADF5" w14:textId="2FB7BAB4" w:rsidR="0C5BF6C9" w:rsidRDefault="00383072" w:rsidP="0C5BF6C9">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Moreover, the impact extended beyond Alice, as her wife, who also worked in the company, decided to leave. The uncomfortable atmosphere created by a male-dominant environment influenced their decision to depart, highlighting the broader repercussions of the negative workplace culture on both personal and professional aspects of their lives.</w:t>
      </w:r>
    </w:p>
    <w:p w14:paraId="72B895D2" w14:textId="08E79E45" w:rsidR="00095C9F" w:rsidRDefault="00095C9F" w:rsidP="42D4BD8F">
      <w:pPr>
        <w:pStyle w:val="Heading1"/>
        <w:rPr>
          <w:rFonts w:asciiTheme="majorHAnsi" w:eastAsiaTheme="majorEastAsia" w:hAnsiTheme="majorHAnsi" w:cstheme="majorBidi"/>
          <w:color w:val="000000" w:themeColor="text1"/>
          <w:sz w:val="24"/>
          <w:szCs w:val="24"/>
        </w:rPr>
      </w:pPr>
    </w:p>
    <w:p w14:paraId="0D276162" w14:textId="3BF4BD15" w:rsidR="47C810B7" w:rsidRDefault="47C810B7" w:rsidP="47C810B7"/>
    <w:p w14:paraId="4B191B8D" w14:textId="17FFC74F" w:rsidR="00221F46" w:rsidRDefault="42D4BD8F" w:rsidP="01C2DA01">
      <w:pPr>
        <w:rPr>
          <w:rFonts w:asciiTheme="majorHAnsi" w:eastAsiaTheme="majorEastAsia" w:hAnsiTheme="majorHAnsi" w:cstheme="majorBidi"/>
          <w:sz w:val="24"/>
          <w:szCs w:val="24"/>
        </w:rPr>
      </w:pPr>
      <w:r w:rsidRPr="0BF9A28C">
        <w:rPr>
          <w:rFonts w:asciiTheme="majorHAnsi" w:eastAsiaTheme="majorEastAsia" w:hAnsiTheme="majorHAnsi" w:cstheme="majorBidi"/>
          <w:sz w:val="24"/>
          <w:szCs w:val="24"/>
        </w:rPr>
        <w:t>Definition of Accountability refers to the obligation and responsibility of individuals or organizations to answer for their actions, decisions, and performance. It involves being answerable for one’s conduct and the outcomes of assigned tasks, contributing to transparency and trust in personal or professional contexts.</w:t>
      </w:r>
      <w:r w:rsidR="01C2DA01" w:rsidRPr="01C2DA01">
        <w:rPr>
          <w:rFonts w:asciiTheme="majorHAnsi" w:eastAsiaTheme="majorEastAsia" w:hAnsiTheme="majorHAnsi" w:cstheme="majorBidi"/>
          <w:sz w:val="24"/>
          <w:szCs w:val="24"/>
        </w:rPr>
        <w:t xml:space="preserve"> Bovens, M. (2007).</w:t>
      </w:r>
    </w:p>
    <w:p w14:paraId="37A3E5F5" w14:textId="7A721823" w:rsidR="00221F46" w:rsidRDefault="00221F46" w:rsidP="42D4BD8F">
      <w:pPr>
        <w:rPr>
          <w:rFonts w:asciiTheme="majorHAnsi" w:eastAsiaTheme="majorEastAsia" w:hAnsiTheme="majorHAnsi" w:cstheme="majorBidi"/>
          <w:sz w:val="24"/>
          <w:szCs w:val="24"/>
        </w:rPr>
      </w:pPr>
    </w:p>
    <w:p w14:paraId="2EB08758" w14:textId="315D2F4D" w:rsidR="003A374F" w:rsidRDefault="42D4BD8F" w:rsidP="005E4DEC">
      <w:pPr>
        <w:rPr>
          <w:rFonts w:asciiTheme="majorHAnsi" w:eastAsiaTheme="majorEastAsia" w:hAnsiTheme="majorHAnsi" w:cstheme="majorBidi"/>
          <w:sz w:val="24"/>
          <w:szCs w:val="24"/>
        </w:rPr>
      </w:pPr>
      <w:r w:rsidRPr="0BF9A28C">
        <w:rPr>
          <w:rFonts w:asciiTheme="majorHAnsi" w:eastAsiaTheme="majorEastAsia" w:hAnsiTheme="majorHAnsi" w:cstheme="majorBidi"/>
          <w:sz w:val="24"/>
          <w:szCs w:val="24"/>
        </w:rPr>
        <w:t>Definition of Authentic behaviour entails being genuine, true to oneself, and transparent in actions and interactions. It involves aligning one’s actions with personal values and beliefs, fostering sincerity and trust in relationships, whether personal or professional. Kernis, &amp; Goldman, (2006</w:t>
      </w:r>
      <w:r w:rsidR="0BF9A28C" w:rsidRPr="0BF9A28C">
        <w:rPr>
          <w:rFonts w:asciiTheme="majorHAnsi" w:eastAsiaTheme="majorEastAsia" w:hAnsiTheme="majorHAnsi" w:cstheme="majorBidi"/>
          <w:sz w:val="24"/>
          <w:szCs w:val="24"/>
        </w:rPr>
        <w:t>)</w:t>
      </w:r>
    </w:p>
    <w:p w14:paraId="3BD5C4C6" w14:textId="2071EFA9" w:rsidR="7F181EEB" w:rsidRDefault="7F181EEB" w:rsidP="7F181EEB">
      <w:pPr>
        <w:rPr>
          <w:rFonts w:asciiTheme="majorHAnsi" w:eastAsiaTheme="majorEastAsia" w:hAnsiTheme="majorHAnsi" w:cstheme="majorBidi"/>
          <w:sz w:val="24"/>
          <w:szCs w:val="24"/>
        </w:rPr>
      </w:pPr>
    </w:p>
    <w:p w14:paraId="026FD13A" w14:textId="4A2DF972" w:rsidR="003A374F" w:rsidRDefault="42D4BD8F" w:rsidP="42D4BD8F">
      <w:pPr>
        <w:rPr>
          <w:rFonts w:asciiTheme="majorHAnsi" w:eastAsiaTheme="majorEastAsia" w:hAnsiTheme="majorHAnsi" w:cstheme="majorBidi"/>
          <w:sz w:val="24"/>
          <w:szCs w:val="24"/>
        </w:rPr>
      </w:pPr>
      <w:r w:rsidRPr="0BF9A28C">
        <w:rPr>
          <w:rFonts w:asciiTheme="majorHAnsi" w:eastAsiaTheme="majorEastAsia" w:hAnsiTheme="majorHAnsi" w:cstheme="majorBidi"/>
          <w:sz w:val="24"/>
          <w:szCs w:val="24"/>
        </w:rPr>
        <w:t xml:space="preserve">Accountability is </w:t>
      </w:r>
      <w:r w:rsidR="06A142DB" w:rsidRPr="06A142DB">
        <w:rPr>
          <w:rFonts w:asciiTheme="majorHAnsi" w:eastAsiaTheme="majorEastAsia" w:hAnsiTheme="majorHAnsi" w:cstheme="majorBidi"/>
          <w:sz w:val="24"/>
          <w:szCs w:val="24"/>
        </w:rPr>
        <w:t>critical</w:t>
      </w:r>
      <w:r w:rsidRPr="0BF9A28C">
        <w:rPr>
          <w:rFonts w:asciiTheme="majorHAnsi" w:eastAsiaTheme="majorEastAsia" w:hAnsiTheme="majorHAnsi" w:cstheme="majorBidi"/>
          <w:sz w:val="24"/>
          <w:szCs w:val="24"/>
        </w:rPr>
        <w:t xml:space="preserve"> in a professional workplace as it fosters a culture of responsibility, transparency, and trust. Employees taking ownership of their actions and being accountable for their performance contribute to the overall success of the organization. This accountability ensures that tasks are completed efficiently, errors are rectified promptly, and there is a clear understanding of roles and expectations. Cohen, &amp; Eimicke,  (2008).</w:t>
      </w:r>
    </w:p>
    <w:p w14:paraId="01DA9BF0" w14:textId="6F5DB751" w:rsidR="003A374F" w:rsidRDefault="003A374F" w:rsidP="005E4DEC">
      <w:pPr>
        <w:rPr>
          <w:rFonts w:asciiTheme="majorHAnsi" w:eastAsiaTheme="majorEastAsia" w:hAnsiTheme="majorHAnsi" w:cstheme="majorBidi"/>
        </w:rPr>
      </w:pPr>
    </w:p>
    <w:p w14:paraId="3A9CFFE2" w14:textId="5D6273BF" w:rsidR="003A374F" w:rsidRDefault="42D4BD8F" w:rsidP="42D4BD8F">
      <w:pPr>
        <w:rPr>
          <w:rFonts w:asciiTheme="majorHAnsi" w:eastAsiaTheme="majorEastAsia" w:hAnsiTheme="majorHAnsi" w:cstheme="majorBidi"/>
          <w:sz w:val="24"/>
          <w:szCs w:val="24"/>
        </w:rPr>
      </w:pPr>
      <w:r w:rsidRPr="2D7F5661">
        <w:rPr>
          <w:rFonts w:asciiTheme="majorHAnsi" w:eastAsiaTheme="majorEastAsia" w:hAnsiTheme="majorHAnsi" w:cstheme="majorBidi"/>
          <w:sz w:val="24"/>
          <w:szCs w:val="24"/>
        </w:rPr>
        <w:t xml:space="preserve">Authentic </w:t>
      </w:r>
      <w:r w:rsidR="2D7F5661" w:rsidRPr="2D7F5661">
        <w:rPr>
          <w:rFonts w:asciiTheme="majorHAnsi" w:eastAsiaTheme="majorEastAsia" w:hAnsiTheme="majorHAnsi" w:cstheme="majorBidi"/>
          <w:sz w:val="24"/>
          <w:szCs w:val="24"/>
        </w:rPr>
        <w:t>behaviour</w:t>
      </w:r>
      <w:r w:rsidRPr="2D7F5661">
        <w:rPr>
          <w:rFonts w:asciiTheme="majorHAnsi" w:eastAsiaTheme="majorEastAsia" w:hAnsiTheme="majorHAnsi" w:cstheme="majorBidi"/>
          <w:sz w:val="24"/>
          <w:szCs w:val="24"/>
        </w:rPr>
        <w:t xml:space="preserve"> is vital in a professional setting because it cultivates a genuine and open work environment. When individuals act authentically, they bring sincerity and honesty to their interactions, fostering trust among colleagues. Authenticity also enhances collaboration, as team members can rely on each other’s genuine intentions, leading to improved communication and stronger professional relationships.</w:t>
      </w:r>
      <w:r w:rsidR="01C2DA01" w:rsidRPr="01C2DA01">
        <w:rPr>
          <w:rFonts w:asciiTheme="majorHAnsi" w:eastAsiaTheme="majorEastAsia" w:hAnsiTheme="majorHAnsi" w:cstheme="majorBidi"/>
          <w:sz w:val="24"/>
          <w:szCs w:val="24"/>
        </w:rPr>
        <w:t xml:space="preserve"> Grant, &amp; Gino, (2010).</w:t>
      </w:r>
    </w:p>
    <w:p w14:paraId="14CC4D91" w14:textId="5F3E62F4" w:rsidR="00095C9F" w:rsidRPr="00581FB4" w:rsidRDefault="00095C9F" w:rsidP="00095C9F">
      <w:pPr>
        <w:rPr>
          <w:rFonts w:asciiTheme="majorHAnsi" w:eastAsiaTheme="majorEastAsia" w:hAnsiTheme="majorHAnsi" w:cstheme="majorBidi"/>
          <w:sz w:val="24"/>
          <w:szCs w:val="24"/>
        </w:rPr>
      </w:pPr>
    </w:p>
    <w:p w14:paraId="4D2F6BA5" w14:textId="171E4F56" w:rsidR="376F210D" w:rsidRDefault="376F210D" w:rsidP="376F210D">
      <w:pPr>
        <w:rPr>
          <w:rFonts w:asciiTheme="majorHAnsi" w:eastAsiaTheme="majorEastAsia" w:hAnsiTheme="majorHAnsi" w:cstheme="majorBidi"/>
          <w:sz w:val="24"/>
          <w:szCs w:val="24"/>
        </w:rPr>
      </w:pPr>
    </w:p>
    <w:p w14:paraId="696EE147" w14:textId="2EDCD256" w:rsidR="002F11A5" w:rsidRDefault="002F11A5" w:rsidP="376F210D">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In reflection, Alice could have taken accountability for not actively pursuing the promised resources needed to meet the project deadline. Acknowledging this lapse and taking initiative to address the resource issue directly with the management team might have been a proactive step to ensure project success.</w:t>
      </w:r>
    </w:p>
    <w:p w14:paraId="73EE18EF" w14:textId="75F39E92" w:rsidR="002F11A5" w:rsidRDefault="002F11A5" w:rsidP="376F210D">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 xml:space="preserve">Simultaneously, the management team could have demonstrated accountability by acknowledging and rectifying any </w:t>
      </w:r>
      <w:r w:rsidR="66E80473" w:rsidRPr="66E80473">
        <w:rPr>
          <w:rFonts w:asciiTheme="majorHAnsi" w:eastAsiaTheme="majorEastAsia" w:hAnsiTheme="majorHAnsi" w:cstheme="majorBidi"/>
          <w:sz w:val="24"/>
          <w:szCs w:val="24"/>
        </w:rPr>
        <w:t>behaviour</w:t>
      </w:r>
      <w:r>
        <w:rPr>
          <w:rFonts w:asciiTheme="majorHAnsi" w:eastAsiaTheme="majorEastAsia" w:hAnsiTheme="majorHAnsi" w:cstheme="majorBidi"/>
          <w:sz w:val="24"/>
          <w:szCs w:val="24"/>
        </w:rPr>
        <w:t xml:space="preserve"> that might have created a divisive atmosphere, especially concerning the female engineers on the project. Focusing on collaboration and fostering a team-oriented environment would contribute to a more inclusive and productive workplace.</w:t>
      </w:r>
    </w:p>
    <w:p w14:paraId="103F7134" w14:textId="19AD7542" w:rsidR="002F11A5" w:rsidRDefault="002F11A5" w:rsidP="376F210D">
      <w:pPr>
        <w:rPr>
          <w:rFonts w:asciiTheme="majorHAnsi" w:eastAsiaTheme="majorEastAsia" w:hAnsiTheme="majorHAnsi" w:cstheme="majorBidi"/>
          <w:sz w:val="24"/>
          <w:szCs w:val="24"/>
        </w:rPr>
      </w:pPr>
      <w:r>
        <w:rPr>
          <w:rFonts w:asciiTheme="majorHAnsi" w:eastAsiaTheme="majorEastAsia" w:hAnsiTheme="majorHAnsi" w:cstheme="majorBidi"/>
          <w:sz w:val="24"/>
          <w:szCs w:val="24"/>
        </w:rPr>
        <w:t xml:space="preserve">In a culture of mutual accountability, both individual team members and leadership can collectively work towards overcoming challenges and achieving shared goals. This approach can lead to a more </w:t>
      </w:r>
      <w:r w:rsidR="1D0CCF1B" w:rsidRPr="1D0CCF1B">
        <w:rPr>
          <w:rFonts w:asciiTheme="majorHAnsi" w:eastAsiaTheme="majorEastAsia" w:hAnsiTheme="majorHAnsi" w:cstheme="majorBidi"/>
          <w:sz w:val="24"/>
          <w:szCs w:val="24"/>
        </w:rPr>
        <w:t>of a</w:t>
      </w:r>
      <w:r>
        <w:rPr>
          <w:rFonts w:asciiTheme="majorHAnsi" w:eastAsiaTheme="majorEastAsia" w:hAnsiTheme="majorHAnsi" w:cstheme="majorBidi"/>
          <w:sz w:val="24"/>
          <w:szCs w:val="24"/>
        </w:rPr>
        <w:t xml:space="preserve"> successful project outcome.</w:t>
      </w:r>
    </w:p>
    <w:p w14:paraId="32A8B3D4" w14:textId="56D0ECF6" w:rsidR="005332B4" w:rsidRDefault="005332B4" w:rsidP="00280A3C">
      <w:pPr>
        <w:pStyle w:val="Heading1"/>
        <w:rPr>
          <w:rFonts w:asciiTheme="majorHAnsi" w:eastAsiaTheme="majorEastAsia" w:hAnsiTheme="majorHAnsi" w:cstheme="majorBidi"/>
          <w:sz w:val="24"/>
          <w:szCs w:val="24"/>
        </w:rPr>
      </w:pPr>
    </w:p>
    <w:p w14:paraId="72D96D2C" w14:textId="42888F76" w:rsidR="005332B4" w:rsidRDefault="01C2DA01" w:rsidP="01C2DA01">
      <w:pPr>
        <w:rPr>
          <w:rFonts w:asciiTheme="majorHAnsi" w:eastAsiaTheme="majorEastAsia" w:hAnsiTheme="majorHAnsi" w:cstheme="majorBidi"/>
          <w:color w:val="000000" w:themeColor="text1"/>
          <w:sz w:val="24"/>
          <w:szCs w:val="24"/>
        </w:rPr>
      </w:pPr>
      <w:r w:rsidRPr="01C2DA01">
        <w:rPr>
          <w:rFonts w:asciiTheme="majorHAnsi" w:eastAsiaTheme="majorEastAsia" w:hAnsiTheme="majorHAnsi" w:cstheme="majorBidi"/>
          <w:color w:val="000000" w:themeColor="text1"/>
          <w:sz w:val="24"/>
          <w:szCs w:val="24"/>
        </w:rPr>
        <w:t>Definition Interpersonal relationships refer to the social connections, associations, or interactions between individuals. These connections involve various dimensions such as communication, emotional support, shared activities, and mutual understanding, contributing to the development of bonds, whether they be personal or professional. Guerrero, Andersen, &amp; Afifi, (Eds.). (2018).</w:t>
      </w:r>
    </w:p>
    <w:p w14:paraId="00DC989B" w14:textId="0AE099F3" w:rsidR="005332B4" w:rsidRDefault="005332B4" w:rsidP="42D4BD8F">
      <w:pPr>
        <w:rPr>
          <w:rFonts w:asciiTheme="majorHAnsi" w:eastAsiaTheme="majorEastAsia" w:hAnsiTheme="majorHAnsi" w:cstheme="majorBidi"/>
          <w:color w:val="000000" w:themeColor="text1"/>
          <w:sz w:val="24"/>
          <w:szCs w:val="24"/>
        </w:rPr>
      </w:pPr>
    </w:p>
    <w:p w14:paraId="310AD217" w14:textId="4E8CDA75" w:rsidR="0BF9A28C" w:rsidRDefault="0BF9A28C" w:rsidP="0BF9A28C">
      <w:pPr>
        <w:rPr>
          <w:rFonts w:asciiTheme="majorHAnsi" w:eastAsiaTheme="majorEastAsia" w:hAnsiTheme="majorHAnsi" w:cstheme="majorBidi"/>
          <w:color w:val="000000" w:themeColor="text1"/>
          <w:sz w:val="24"/>
          <w:szCs w:val="24"/>
        </w:rPr>
      </w:pPr>
    </w:p>
    <w:p w14:paraId="081FE127" w14:textId="166B6051" w:rsidR="000E63DD" w:rsidRDefault="42D4BD8F" w:rsidP="42D4BD8F">
      <w:pPr>
        <w:rPr>
          <w:rFonts w:asciiTheme="majorHAnsi" w:eastAsiaTheme="majorEastAsia" w:hAnsiTheme="majorHAnsi" w:cstheme="majorBidi"/>
          <w:color w:val="000000" w:themeColor="text1"/>
          <w:sz w:val="24"/>
          <w:szCs w:val="24"/>
        </w:rPr>
      </w:pPr>
      <w:r w:rsidRPr="2D7F5661">
        <w:rPr>
          <w:rFonts w:asciiTheme="majorHAnsi" w:eastAsiaTheme="majorEastAsia" w:hAnsiTheme="majorHAnsi" w:cstheme="majorBidi"/>
          <w:color w:val="000000" w:themeColor="text1"/>
          <w:sz w:val="24"/>
          <w:szCs w:val="24"/>
        </w:rPr>
        <w:t xml:space="preserve">Understanding interpersonal relationships in a professional workplace is essential as it forms the foundation for effective communication, collaboration, and a positive work environment. Strong interpersonal relationships contribute to increased trust among team members, improved teamwork, and a more cohesive organizational culture. This understanding enhances employee satisfaction and well-being, </w:t>
      </w:r>
      <w:bookmarkStart w:id="3" w:name="_Int_R9kO3GQH"/>
      <w:r w:rsidRPr="2D7F5661">
        <w:rPr>
          <w:rFonts w:asciiTheme="majorHAnsi" w:eastAsiaTheme="majorEastAsia" w:hAnsiTheme="majorHAnsi" w:cstheme="majorBidi"/>
          <w:color w:val="000000" w:themeColor="text1"/>
          <w:sz w:val="24"/>
          <w:szCs w:val="24"/>
        </w:rPr>
        <w:t>ultimately influencing</w:t>
      </w:r>
      <w:bookmarkEnd w:id="3"/>
      <w:r w:rsidRPr="2D7F5661">
        <w:rPr>
          <w:rFonts w:asciiTheme="majorHAnsi" w:eastAsiaTheme="majorEastAsia" w:hAnsiTheme="majorHAnsi" w:cstheme="majorBidi"/>
          <w:color w:val="000000" w:themeColor="text1"/>
          <w:sz w:val="24"/>
          <w:szCs w:val="24"/>
        </w:rPr>
        <w:t xml:space="preserve"> productivity and organizational success.</w:t>
      </w:r>
      <w:r w:rsidR="06A142DB" w:rsidRPr="06A142DB">
        <w:rPr>
          <w:rFonts w:asciiTheme="majorHAnsi" w:eastAsiaTheme="majorEastAsia" w:hAnsiTheme="majorHAnsi" w:cstheme="majorBidi"/>
          <w:color w:val="000000" w:themeColor="text1"/>
          <w:sz w:val="24"/>
          <w:szCs w:val="24"/>
        </w:rPr>
        <w:t xml:space="preserve"> Shockley-Zalabak, Ellis, &amp; Winograd, (2000)</w:t>
      </w:r>
    </w:p>
    <w:p w14:paraId="4A0D51C9" w14:textId="60FED29C" w:rsidR="000E63DD" w:rsidRDefault="000E63DD" w:rsidP="42D4BD8F">
      <w:pPr>
        <w:rPr>
          <w:rFonts w:asciiTheme="majorHAnsi" w:eastAsiaTheme="majorEastAsia" w:hAnsiTheme="majorHAnsi" w:cstheme="majorBidi"/>
          <w:color w:val="000000" w:themeColor="text1"/>
          <w:sz w:val="24"/>
          <w:szCs w:val="24"/>
        </w:rPr>
      </w:pPr>
    </w:p>
    <w:p w14:paraId="10593D7E" w14:textId="2AD9D8F9" w:rsidR="6F8C13FE" w:rsidRDefault="6F8C13FE" w:rsidP="6F8C13FE">
      <w:pPr>
        <w:rPr>
          <w:rFonts w:asciiTheme="majorHAnsi" w:eastAsiaTheme="majorEastAsia" w:hAnsiTheme="majorHAnsi" w:cstheme="majorBidi"/>
          <w:color w:val="000000" w:themeColor="text1"/>
          <w:sz w:val="24"/>
          <w:szCs w:val="24"/>
        </w:rPr>
      </w:pPr>
    </w:p>
    <w:p w14:paraId="7C8F93D7" w14:textId="456AFA74" w:rsidR="6CC7F84C" w:rsidRDefault="6CC7F84C" w:rsidP="6CC7F84C">
      <w:pPr>
        <w:rPr>
          <w:rFonts w:asciiTheme="majorHAnsi" w:eastAsiaTheme="majorEastAsia" w:hAnsiTheme="majorHAnsi" w:cstheme="majorBidi"/>
          <w:color w:val="000000" w:themeColor="text1"/>
          <w:sz w:val="24"/>
          <w:szCs w:val="24"/>
        </w:rPr>
      </w:pPr>
    </w:p>
    <w:p w14:paraId="30C2AB64" w14:textId="23F8392A" w:rsidR="6CC7F84C" w:rsidRDefault="6CC7F84C" w:rsidP="6CC7F84C">
      <w:pPr>
        <w:rPr>
          <w:rFonts w:asciiTheme="majorHAnsi" w:eastAsiaTheme="majorEastAsia" w:hAnsiTheme="majorHAnsi" w:cstheme="majorBidi"/>
          <w:color w:val="000000" w:themeColor="text1"/>
          <w:sz w:val="24"/>
          <w:szCs w:val="24"/>
        </w:rPr>
      </w:pPr>
    </w:p>
    <w:p w14:paraId="2125C346" w14:textId="1A50D673" w:rsidR="6CC7F84C" w:rsidRDefault="6CC7F84C" w:rsidP="6CC7F84C">
      <w:pPr>
        <w:rPr>
          <w:rFonts w:asciiTheme="majorHAnsi" w:eastAsiaTheme="majorEastAsia" w:hAnsiTheme="majorHAnsi" w:cstheme="majorBidi"/>
          <w:color w:val="000000" w:themeColor="text1"/>
          <w:sz w:val="24"/>
          <w:szCs w:val="24"/>
        </w:rPr>
      </w:pPr>
    </w:p>
    <w:p w14:paraId="43839424" w14:textId="706A7860" w:rsidR="6CC7F84C" w:rsidRDefault="6CC7F84C" w:rsidP="6CC7F84C">
      <w:pPr>
        <w:rPr>
          <w:rFonts w:asciiTheme="majorHAnsi" w:eastAsiaTheme="majorEastAsia" w:hAnsiTheme="majorHAnsi" w:cstheme="majorBidi"/>
          <w:color w:val="000000" w:themeColor="text1"/>
          <w:sz w:val="24"/>
          <w:szCs w:val="24"/>
        </w:rPr>
      </w:pPr>
    </w:p>
    <w:p w14:paraId="7F2D1D19" w14:textId="6313A4FD" w:rsidR="6CC7F84C" w:rsidRDefault="6CC7F84C" w:rsidP="6CC7F84C">
      <w:pPr>
        <w:rPr>
          <w:rFonts w:asciiTheme="majorHAnsi" w:eastAsiaTheme="majorEastAsia" w:hAnsiTheme="majorHAnsi" w:cstheme="majorBidi"/>
          <w:color w:val="000000" w:themeColor="text1"/>
          <w:sz w:val="24"/>
          <w:szCs w:val="24"/>
        </w:rPr>
      </w:pPr>
    </w:p>
    <w:p w14:paraId="560676E8" w14:textId="3D7E277B" w:rsidR="008D1009" w:rsidRDefault="008D1009" w:rsidP="6F8C13FE">
      <w:pPr>
        <w:rPr>
          <w:rFonts w:asciiTheme="majorHAnsi" w:eastAsiaTheme="majorEastAsia" w:hAnsiTheme="majorHAnsi" w:cstheme="majorBidi"/>
          <w:color w:val="000000" w:themeColor="text1"/>
          <w:sz w:val="24"/>
          <w:szCs w:val="24"/>
        </w:rPr>
      </w:pPr>
      <w:r>
        <w:rPr>
          <w:rFonts w:asciiTheme="majorHAnsi" w:eastAsiaTheme="majorEastAsia" w:hAnsiTheme="majorHAnsi" w:cstheme="majorBidi"/>
          <w:color w:val="000000" w:themeColor="text1"/>
          <w:sz w:val="24"/>
          <w:szCs w:val="24"/>
        </w:rPr>
        <w:t xml:space="preserve">Despite Alice’s efforts to communicate with both management and colleagues, a notable challenge </w:t>
      </w:r>
      <w:r w:rsidR="5B8DA5E8" w:rsidRPr="5B8DA5E8">
        <w:rPr>
          <w:rFonts w:asciiTheme="majorHAnsi" w:eastAsiaTheme="majorEastAsia" w:hAnsiTheme="majorHAnsi" w:cstheme="majorBidi"/>
          <w:color w:val="000000" w:themeColor="text1"/>
          <w:sz w:val="24"/>
          <w:szCs w:val="24"/>
        </w:rPr>
        <w:t>appeared</w:t>
      </w:r>
      <w:r>
        <w:rPr>
          <w:rFonts w:asciiTheme="majorHAnsi" w:eastAsiaTheme="majorEastAsia" w:hAnsiTheme="majorHAnsi" w:cstheme="majorBidi"/>
          <w:color w:val="000000" w:themeColor="text1"/>
          <w:sz w:val="24"/>
          <w:szCs w:val="24"/>
        </w:rPr>
        <w:t xml:space="preserve"> – her messages were not resonating effectively. This communication breakdown extended to a lack of responsiveness from the management team. Alice attributed this struggle to the unique dynamics of being a female gay engineer in a male-dominant environment, despite her extensive 30 years of experience. This underscores the impact of personal identity factors on workplace interactions and suggests potential weaknesses in addressing diversity and inclusion within the organization.</w:t>
      </w:r>
    </w:p>
    <w:p w14:paraId="0FB453C7" w14:textId="65F7ADD5" w:rsidR="11790A1A" w:rsidRDefault="008D1009" w:rsidP="11790A1A">
      <w:pPr>
        <w:rPr>
          <w:rFonts w:asciiTheme="majorHAnsi" w:eastAsiaTheme="majorEastAsia" w:hAnsiTheme="majorHAnsi" w:cstheme="majorBidi"/>
          <w:color w:val="000000" w:themeColor="text1"/>
          <w:sz w:val="24"/>
          <w:szCs w:val="24"/>
        </w:rPr>
      </w:pPr>
      <w:r>
        <w:rPr>
          <w:rFonts w:asciiTheme="majorHAnsi" w:eastAsiaTheme="majorEastAsia" w:hAnsiTheme="majorHAnsi" w:cstheme="majorBidi"/>
          <w:color w:val="000000" w:themeColor="text1"/>
          <w:sz w:val="24"/>
          <w:szCs w:val="24"/>
        </w:rPr>
        <w:t>Recognizing and addressing such challenges is crucial for fostering a more inclusive and communicative workplace environment, ensuring that individuals, regardless of their background, feel heard and valued in professional settings.</w:t>
      </w:r>
    </w:p>
    <w:p w14:paraId="7A449606" w14:textId="4E0DE785" w:rsidR="006D50C8" w:rsidRDefault="006D50C8" w:rsidP="6CF981B5">
      <w:pPr>
        <w:pStyle w:val="Heading1"/>
        <w:rPr>
          <w:rFonts w:asciiTheme="majorHAnsi" w:eastAsiaTheme="majorEastAsia" w:hAnsiTheme="majorHAnsi" w:cstheme="majorBidi"/>
          <w:color w:val="000000" w:themeColor="text1"/>
          <w:sz w:val="24"/>
          <w:szCs w:val="24"/>
        </w:rPr>
      </w:pPr>
    </w:p>
    <w:p w14:paraId="5A288E89" w14:textId="0C77BAEE" w:rsidR="000C3F86" w:rsidRDefault="01C2DA01" w:rsidP="01C2DA01">
      <w:pPr>
        <w:rPr>
          <w:rFonts w:asciiTheme="majorHAnsi" w:eastAsiaTheme="majorEastAsia" w:hAnsiTheme="majorHAnsi" w:cstheme="majorBidi"/>
          <w:color w:val="000000" w:themeColor="text1"/>
          <w:sz w:val="24"/>
          <w:szCs w:val="24"/>
        </w:rPr>
      </w:pPr>
      <w:r w:rsidRPr="01C2DA01">
        <w:rPr>
          <w:rFonts w:asciiTheme="majorHAnsi" w:eastAsiaTheme="majorEastAsia" w:hAnsiTheme="majorHAnsi" w:cstheme="majorBidi"/>
          <w:color w:val="000000" w:themeColor="text1"/>
          <w:sz w:val="24"/>
          <w:szCs w:val="24"/>
        </w:rPr>
        <w:t>Professional integrity is the adherence to ethical principles, honesty, and moral values in the conduct of one’s professional activities. It involves maintaining consistency between one’s actions, values, and the ethical standards of the profession. Professionals with high integrity demonstrate trustworthiness, transparency, and a commitment to ethical decision-making, contributing to the credibility and reliability of their work. Treviño, Weaver, &amp; Reynolds, (2006).</w:t>
      </w:r>
    </w:p>
    <w:p w14:paraId="3BB9F466" w14:textId="585D6226" w:rsidR="000C3F86" w:rsidRDefault="01C2DA01" w:rsidP="00095C9F">
      <w:pPr>
        <w:rPr>
          <w:rFonts w:asciiTheme="majorHAnsi" w:eastAsiaTheme="majorEastAsia" w:hAnsiTheme="majorHAnsi" w:cstheme="majorBidi"/>
          <w:color w:val="000000" w:themeColor="text1"/>
          <w:sz w:val="24"/>
          <w:szCs w:val="24"/>
        </w:rPr>
      </w:pPr>
      <w:r w:rsidRPr="01C2DA01">
        <w:rPr>
          <w:rFonts w:asciiTheme="majorHAnsi" w:eastAsiaTheme="majorEastAsia" w:hAnsiTheme="majorHAnsi" w:cstheme="majorBidi"/>
          <w:color w:val="000000" w:themeColor="text1"/>
          <w:sz w:val="24"/>
          <w:szCs w:val="24"/>
        </w:rPr>
        <w:t xml:space="preserve"> </w:t>
      </w:r>
    </w:p>
    <w:p w14:paraId="4695E397" w14:textId="60C4492A" w:rsidR="006E632E" w:rsidRDefault="7370AFC4" w:rsidP="7370AFC4">
      <w:pPr>
        <w:rPr>
          <w:rFonts w:asciiTheme="majorHAnsi" w:eastAsiaTheme="majorEastAsia" w:hAnsiTheme="majorHAnsi" w:cstheme="majorBidi"/>
          <w:b/>
          <w:bCs/>
          <w:color w:val="000000" w:themeColor="text1"/>
          <w:sz w:val="24"/>
          <w:szCs w:val="24"/>
        </w:rPr>
      </w:pPr>
      <w:r w:rsidRPr="7370AFC4">
        <w:rPr>
          <w:rFonts w:asciiTheme="majorHAnsi" w:eastAsiaTheme="majorEastAsia" w:hAnsiTheme="majorHAnsi" w:cstheme="majorBidi"/>
          <w:color w:val="000000" w:themeColor="text1"/>
          <w:sz w:val="24"/>
          <w:szCs w:val="24"/>
        </w:rPr>
        <w:t>Professional integrity in the workplace refers to the consistent application of ethical principles, honesty, and moral values by individuals in their professional interactions and activities. It involves upholding a high standard of conduct, being truthful and transparent, and aligning one’s actions with the ethical standards of the profession. In a workplace context, professional integrity establishes trust, fosters a positive organizational culture, and contributes to the overall ethical climate.</w:t>
      </w:r>
      <w:r w:rsidR="01C2DA01" w:rsidRPr="01C2DA01">
        <w:rPr>
          <w:rFonts w:asciiTheme="majorHAnsi" w:eastAsiaTheme="majorEastAsia" w:hAnsiTheme="majorHAnsi" w:cstheme="majorBidi"/>
          <w:color w:val="000000" w:themeColor="text1"/>
          <w:sz w:val="24"/>
          <w:szCs w:val="24"/>
        </w:rPr>
        <w:t xml:space="preserve"> </w:t>
      </w:r>
      <w:r w:rsidRPr="7370AFC4">
        <w:rPr>
          <w:rFonts w:asciiTheme="majorHAnsi" w:eastAsiaTheme="majorEastAsia" w:hAnsiTheme="majorHAnsi" w:cstheme="majorBidi"/>
          <w:color w:val="000000" w:themeColor="text1"/>
          <w:sz w:val="24"/>
          <w:szCs w:val="24"/>
        </w:rPr>
        <w:t>Treviño, &amp; Nelson, (2011).</w:t>
      </w:r>
    </w:p>
    <w:p w14:paraId="25E7C948" w14:textId="4474CB0C" w:rsidR="006E632E" w:rsidRDefault="006E632E" w:rsidP="7370AFC4">
      <w:pPr>
        <w:rPr>
          <w:rFonts w:asciiTheme="majorHAnsi" w:eastAsiaTheme="majorEastAsia" w:hAnsiTheme="majorHAnsi" w:cstheme="majorBidi"/>
          <w:color w:val="000000" w:themeColor="text1"/>
          <w:sz w:val="24"/>
          <w:szCs w:val="24"/>
        </w:rPr>
      </w:pPr>
    </w:p>
    <w:p w14:paraId="484C1A17" w14:textId="2A002EF4" w:rsidR="00095C9F" w:rsidRPr="007B7F3F" w:rsidRDefault="7370AFC4" w:rsidP="00095C9F">
      <w:pPr>
        <w:rPr>
          <w:rFonts w:asciiTheme="majorHAnsi" w:eastAsiaTheme="majorEastAsia" w:hAnsiTheme="majorHAnsi" w:cstheme="majorBidi"/>
          <w:b/>
          <w:color w:val="000000" w:themeColor="text1"/>
          <w:sz w:val="24"/>
          <w:szCs w:val="24"/>
        </w:rPr>
      </w:pPr>
      <w:bookmarkStart w:id="4" w:name="_Toc156328054"/>
      <w:r w:rsidRPr="7370AFC4">
        <w:rPr>
          <w:rFonts w:asciiTheme="majorHAnsi" w:eastAsiaTheme="majorEastAsia" w:hAnsiTheme="majorHAnsi" w:cstheme="majorBidi"/>
          <w:b/>
          <w:bCs/>
          <w:color w:val="000000" w:themeColor="text1"/>
          <w:sz w:val="24"/>
          <w:szCs w:val="24"/>
        </w:rPr>
        <w:t>Personal Development Plan</w:t>
      </w:r>
      <w:bookmarkEnd w:id="4"/>
    </w:p>
    <w:p w14:paraId="51690E9E" w14:textId="527363C6" w:rsidR="06A142DB" w:rsidRDefault="06A142DB" w:rsidP="06A142DB">
      <w:pPr>
        <w:rPr>
          <w:rFonts w:asciiTheme="majorHAnsi" w:eastAsiaTheme="majorEastAsia" w:hAnsiTheme="majorHAnsi" w:cstheme="majorBidi"/>
          <w:color w:val="000000" w:themeColor="text1"/>
          <w:sz w:val="24"/>
          <w:szCs w:val="24"/>
        </w:rPr>
      </w:pPr>
      <w:r w:rsidRPr="06A142DB">
        <w:rPr>
          <w:rFonts w:asciiTheme="majorHAnsi" w:eastAsiaTheme="majorEastAsia" w:hAnsiTheme="majorHAnsi" w:cstheme="majorBidi"/>
          <w:color w:val="000000" w:themeColor="text1"/>
          <w:sz w:val="24"/>
          <w:szCs w:val="24"/>
        </w:rPr>
        <w:t>In this critical review, I have explored various aspects concerning my personal and professional development in</w:t>
      </w:r>
      <w:r w:rsidRPr="06A142DB">
        <w:rPr>
          <w:rFonts w:asciiTheme="majorHAnsi" w:eastAsiaTheme="majorEastAsia" w:hAnsiTheme="majorHAnsi" w:cstheme="majorBidi"/>
          <w:b/>
          <w:bCs/>
          <w:color w:val="000000" w:themeColor="text1"/>
          <w:sz w:val="24"/>
          <w:szCs w:val="24"/>
        </w:rPr>
        <w:t xml:space="preserve"> Appendix A.</w:t>
      </w:r>
      <w:r w:rsidRPr="06A142DB">
        <w:rPr>
          <w:rFonts w:asciiTheme="majorHAnsi" w:eastAsiaTheme="majorEastAsia" w:hAnsiTheme="majorHAnsi" w:cstheme="majorBidi"/>
          <w:color w:val="000000" w:themeColor="text1"/>
          <w:sz w:val="24"/>
          <w:szCs w:val="24"/>
        </w:rPr>
        <w:t xml:space="preserve"> I have delved into self-management, acknowledging, and addressing personal biases, being mindful of cognitive and unconscious biases, embracing accountability, and striving for authentic behaviour. These elements hold significant importance in my journey, shaping both my personal growth and professional endeavour's.</w:t>
      </w:r>
    </w:p>
    <w:p w14:paraId="39744678" w14:textId="0664D2CF" w:rsidR="06A142DB" w:rsidRDefault="06A142DB" w:rsidP="06A142DB">
      <w:pPr>
        <w:rPr>
          <w:rFonts w:asciiTheme="majorHAnsi" w:eastAsiaTheme="majorEastAsia" w:hAnsiTheme="majorHAnsi" w:cstheme="majorBidi"/>
          <w:color w:val="000000" w:themeColor="text1"/>
          <w:sz w:val="24"/>
          <w:szCs w:val="24"/>
        </w:rPr>
      </w:pPr>
      <w:r w:rsidRPr="06A142DB">
        <w:rPr>
          <w:rFonts w:asciiTheme="majorHAnsi" w:eastAsiaTheme="majorEastAsia" w:hAnsiTheme="majorHAnsi" w:cstheme="majorBidi"/>
          <w:color w:val="000000" w:themeColor="text1"/>
          <w:sz w:val="24"/>
          <w:szCs w:val="24"/>
        </w:rPr>
        <w:t xml:space="preserve">Development planning includes making an action plan to achieve both short-term and long-term goals (PeopleGoal, 2021). </w:t>
      </w:r>
    </w:p>
    <w:p w14:paraId="4541B8E6" w14:textId="34E4306F" w:rsidR="29BAF724" w:rsidRDefault="29BAF724" w:rsidP="29BAF724">
      <w:pPr>
        <w:rPr>
          <w:rFonts w:asciiTheme="majorHAnsi" w:eastAsiaTheme="majorEastAsia" w:hAnsiTheme="majorHAnsi" w:cstheme="majorBidi"/>
          <w:b/>
          <w:bCs/>
          <w:color w:val="000000" w:themeColor="text1"/>
          <w:sz w:val="24"/>
          <w:szCs w:val="24"/>
        </w:rPr>
      </w:pPr>
    </w:p>
    <w:p w14:paraId="1F9AF10C" w14:textId="70DFC543" w:rsidR="6CC7F84C" w:rsidRDefault="6CC7F84C" w:rsidP="6CC7F84C">
      <w:pPr>
        <w:rPr>
          <w:rFonts w:asciiTheme="majorHAnsi" w:eastAsiaTheme="majorEastAsia" w:hAnsiTheme="majorHAnsi" w:cstheme="majorBidi"/>
          <w:b/>
          <w:bCs/>
          <w:color w:val="000000" w:themeColor="text1"/>
          <w:sz w:val="24"/>
          <w:szCs w:val="24"/>
        </w:rPr>
      </w:pPr>
    </w:p>
    <w:p w14:paraId="2A91B3EE" w14:textId="77777777" w:rsidR="00095C9F" w:rsidRPr="00581FB4" w:rsidRDefault="00095C9F" w:rsidP="00095C9F">
      <w:pPr>
        <w:pStyle w:val="Heading1"/>
        <w:rPr>
          <w:rFonts w:asciiTheme="majorHAnsi" w:eastAsiaTheme="majorEastAsia" w:hAnsiTheme="majorHAnsi" w:cstheme="majorBidi"/>
          <w:b/>
          <w:color w:val="000000" w:themeColor="text1"/>
          <w:sz w:val="24"/>
          <w:szCs w:val="24"/>
        </w:rPr>
      </w:pPr>
      <w:bookmarkStart w:id="5" w:name="_Toc156328055"/>
      <w:r w:rsidRPr="0BF9A28C">
        <w:rPr>
          <w:rFonts w:asciiTheme="majorHAnsi" w:eastAsiaTheme="majorEastAsia" w:hAnsiTheme="majorHAnsi" w:cstheme="majorBidi"/>
          <w:b/>
          <w:color w:val="000000" w:themeColor="text1"/>
          <w:sz w:val="24"/>
          <w:szCs w:val="24"/>
        </w:rPr>
        <w:t>Conclusion</w:t>
      </w:r>
      <w:bookmarkEnd w:id="5"/>
    </w:p>
    <w:p w14:paraId="67DACB14" w14:textId="39F97DC2" w:rsidR="00790C1A" w:rsidRPr="00790C1A" w:rsidRDefault="5B8DA5E8" w:rsidP="5B8DA5E8">
      <w:pPr>
        <w:rPr>
          <w:rFonts w:asciiTheme="majorHAnsi" w:eastAsiaTheme="majorEastAsia" w:hAnsiTheme="majorHAnsi" w:cstheme="majorBidi"/>
          <w:color w:val="000000" w:themeColor="text1"/>
        </w:rPr>
      </w:pPr>
      <w:r w:rsidRPr="5B8DA5E8">
        <w:rPr>
          <w:rFonts w:asciiTheme="majorHAnsi" w:eastAsiaTheme="majorEastAsia" w:hAnsiTheme="majorHAnsi" w:cstheme="majorBidi"/>
          <w:color w:val="000000" w:themeColor="text1"/>
        </w:rPr>
        <w:t xml:space="preserve"> Dr. Alice Parker's leadership on the electric car project faced challenges stemming from a male-dominated environment, lack of communication from management, and workplace gossip. The missed deadline highlighted the importance of addressing these issues proactively. If Alice had openly communicated, taken accountability for her shortcomings, and emphasized teamwork despite personal differences, the project's outcome might have been different.</w:t>
      </w:r>
    </w:p>
    <w:p w14:paraId="4FADB2EE" w14:textId="77777777" w:rsidR="00790C1A" w:rsidRPr="00790C1A" w:rsidRDefault="00790C1A" w:rsidP="5B8DA5E8">
      <w:pPr>
        <w:rPr>
          <w:rFonts w:asciiTheme="majorHAnsi" w:eastAsiaTheme="majorEastAsia" w:hAnsiTheme="majorHAnsi" w:cstheme="majorBidi"/>
          <w:color w:val="000000" w:themeColor="text1"/>
        </w:rPr>
      </w:pPr>
    </w:p>
    <w:p w14:paraId="32B0878E" w14:textId="099592B7" w:rsidR="00095C9F" w:rsidRPr="00581FB4" w:rsidRDefault="5B8DA5E8" w:rsidP="00095C9F">
      <w:pPr>
        <w:rPr>
          <w:rFonts w:asciiTheme="majorHAnsi" w:eastAsiaTheme="majorEastAsia" w:hAnsiTheme="majorHAnsi" w:cstheme="majorBidi"/>
          <w:color w:val="000000" w:themeColor="text1"/>
        </w:rPr>
      </w:pPr>
      <w:r w:rsidRPr="5B8DA5E8">
        <w:rPr>
          <w:rFonts w:asciiTheme="majorHAnsi" w:eastAsiaTheme="majorEastAsia" w:hAnsiTheme="majorHAnsi" w:cstheme="majorBidi"/>
          <w:color w:val="000000" w:themeColor="text1"/>
        </w:rPr>
        <w:t>The cognitive bias shown by James Parker, influenced by personal judgments, further complicated matters. Had James demonstrated professional integrity by prioritizing the success of the project over personal biases, the team could have overcome obstacles more effectively. In the end, the key takeaway is that fostering an inclusive and communicative work environment, coupled with individual and collective accountability, is essential for overcoming challenges and meeting project deadlines.</w:t>
      </w:r>
    </w:p>
    <w:p w14:paraId="2635E773" w14:textId="2AB629CB" w:rsidR="00095C9F" w:rsidRPr="00581FB4" w:rsidRDefault="00095C9F" w:rsidP="00095C9F">
      <w:pPr>
        <w:rPr>
          <w:rFonts w:asciiTheme="majorHAnsi" w:eastAsiaTheme="majorEastAsia" w:hAnsiTheme="majorHAnsi" w:cstheme="majorBidi"/>
          <w:b/>
          <w:color w:val="000000" w:themeColor="text1"/>
          <w:sz w:val="24"/>
          <w:szCs w:val="24"/>
        </w:rPr>
      </w:pPr>
    </w:p>
    <w:p w14:paraId="493AFAE1" w14:textId="1A2ACE5F" w:rsidR="6CC7F84C" w:rsidRDefault="6CC7F84C" w:rsidP="6CC7F84C">
      <w:pPr>
        <w:rPr>
          <w:rFonts w:asciiTheme="majorHAnsi" w:eastAsiaTheme="majorEastAsia" w:hAnsiTheme="majorHAnsi" w:cstheme="majorBidi"/>
          <w:b/>
          <w:bCs/>
          <w:color w:val="000000" w:themeColor="text1"/>
          <w:sz w:val="24"/>
          <w:szCs w:val="24"/>
        </w:rPr>
      </w:pPr>
    </w:p>
    <w:p w14:paraId="555A662F" w14:textId="07A59742" w:rsidR="6CC7F84C" w:rsidRDefault="6CC7F84C" w:rsidP="6CC7F84C">
      <w:pPr>
        <w:rPr>
          <w:rFonts w:asciiTheme="majorHAnsi" w:eastAsiaTheme="majorEastAsia" w:hAnsiTheme="majorHAnsi" w:cstheme="majorBidi"/>
          <w:b/>
          <w:bCs/>
          <w:color w:val="000000" w:themeColor="text1"/>
          <w:sz w:val="24"/>
          <w:szCs w:val="24"/>
        </w:rPr>
      </w:pPr>
    </w:p>
    <w:p w14:paraId="1D214C10" w14:textId="7C9EC8CE" w:rsidR="6CC7F84C" w:rsidRDefault="6CC7F84C" w:rsidP="6CC7F84C">
      <w:pPr>
        <w:rPr>
          <w:rFonts w:asciiTheme="majorHAnsi" w:eastAsiaTheme="majorEastAsia" w:hAnsiTheme="majorHAnsi" w:cstheme="majorBidi"/>
          <w:b/>
          <w:bCs/>
          <w:color w:val="000000" w:themeColor="text1"/>
          <w:sz w:val="24"/>
          <w:szCs w:val="24"/>
        </w:rPr>
      </w:pPr>
    </w:p>
    <w:p w14:paraId="337C3154" w14:textId="15E3A774" w:rsidR="6CC7F84C" w:rsidRDefault="6CC7F84C" w:rsidP="6CC7F84C">
      <w:pPr>
        <w:rPr>
          <w:rFonts w:asciiTheme="majorHAnsi" w:eastAsiaTheme="majorEastAsia" w:hAnsiTheme="majorHAnsi" w:cstheme="majorBidi"/>
          <w:b/>
          <w:bCs/>
          <w:color w:val="000000" w:themeColor="text1"/>
          <w:sz w:val="24"/>
          <w:szCs w:val="24"/>
        </w:rPr>
      </w:pPr>
    </w:p>
    <w:p w14:paraId="71F87787" w14:textId="35F50319" w:rsidR="6CC7F84C" w:rsidRDefault="6CC7F84C" w:rsidP="6CC7F84C">
      <w:pPr>
        <w:rPr>
          <w:rFonts w:asciiTheme="majorHAnsi" w:eastAsiaTheme="majorEastAsia" w:hAnsiTheme="majorHAnsi" w:cstheme="majorBidi"/>
          <w:b/>
          <w:bCs/>
          <w:color w:val="000000" w:themeColor="text1"/>
          <w:sz w:val="24"/>
          <w:szCs w:val="24"/>
        </w:rPr>
      </w:pPr>
    </w:p>
    <w:p w14:paraId="5F396360" w14:textId="65FCE480" w:rsidR="6CC7F84C" w:rsidRDefault="6CC7F84C" w:rsidP="6CC7F84C">
      <w:pPr>
        <w:rPr>
          <w:rFonts w:asciiTheme="majorHAnsi" w:eastAsiaTheme="majorEastAsia" w:hAnsiTheme="majorHAnsi" w:cstheme="majorBidi"/>
          <w:b/>
          <w:bCs/>
          <w:color w:val="000000" w:themeColor="text1"/>
          <w:sz w:val="24"/>
          <w:szCs w:val="24"/>
        </w:rPr>
      </w:pPr>
    </w:p>
    <w:p w14:paraId="204713B3" w14:textId="0C7F2FFF" w:rsidR="6CC7F84C" w:rsidRDefault="6CC7F84C" w:rsidP="6CC7F84C">
      <w:pPr>
        <w:rPr>
          <w:rFonts w:asciiTheme="majorHAnsi" w:eastAsiaTheme="majorEastAsia" w:hAnsiTheme="majorHAnsi" w:cstheme="majorBidi"/>
          <w:b/>
          <w:bCs/>
          <w:color w:val="000000" w:themeColor="text1"/>
          <w:sz w:val="24"/>
          <w:szCs w:val="24"/>
        </w:rPr>
      </w:pPr>
    </w:p>
    <w:p w14:paraId="2EEA43F8" w14:textId="17713836" w:rsidR="6CC7F84C" w:rsidRDefault="6CC7F84C" w:rsidP="6CC7F84C">
      <w:pPr>
        <w:rPr>
          <w:rFonts w:asciiTheme="majorHAnsi" w:eastAsiaTheme="majorEastAsia" w:hAnsiTheme="majorHAnsi" w:cstheme="majorBidi"/>
          <w:b/>
          <w:bCs/>
          <w:color w:val="000000" w:themeColor="text1"/>
          <w:sz w:val="24"/>
          <w:szCs w:val="24"/>
        </w:rPr>
      </w:pPr>
    </w:p>
    <w:p w14:paraId="421BEE7C" w14:textId="07587200" w:rsidR="6CC7F84C" w:rsidRDefault="6CC7F84C" w:rsidP="6CC7F84C">
      <w:pPr>
        <w:rPr>
          <w:rFonts w:asciiTheme="majorHAnsi" w:eastAsiaTheme="majorEastAsia" w:hAnsiTheme="majorHAnsi" w:cstheme="majorBidi"/>
          <w:b/>
          <w:bCs/>
          <w:color w:val="000000" w:themeColor="text1"/>
          <w:sz w:val="24"/>
          <w:szCs w:val="24"/>
        </w:rPr>
      </w:pPr>
    </w:p>
    <w:p w14:paraId="5B063884" w14:textId="1614663E" w:rsidR="6CC7F84C" w:rsidRDefault="6CC7F84C" w:rsidP="6CC7F84C">
      <w:pPr>
        <w:rPr>
          <w:rFonts w:asciiTheme="majorHAnsi" w:eastAsiaTheme="majorEastAsia" w:hAnsiTheme="majorHAnsi" w:cstheme="majorBidi"/>
          <w:b/>
          <w:bCs/>
          <w:color w:val="000000" w:themeColor="text1"/>
          <w:sz w:val="24"/>
          <w:szCs w:val="24"/>
        </w:rPr>
      </w:pPr>
    </w:p>
    <w:p w14:paraId="058AB3D4" w14:textId="063BE9D8" w:rsidR="6CC7F84C" w:rsidRDefault="6CC7F84C" w:rsidP="6CC7F84C">
      <w:pPr>
        <w:rPr>
          <w:rFonts w:asciiTheme="majorHAnsi" w:eastAsiaTheme="majorEastAsia" w:hAnsiTheme="majorHAnsi" w:cstheme="majorBidi"/>
          <w:b/>
          <w:bCs/>
          <w:color w:val="000000" w:themeColor="text1"/>
          <w:sz w:val="24"/>
          <w:szCs w:val="24"/>
        </w:rPr>
      </w:pPr>
    </w:p>
    <w:p w14:paraId="0773DB73" w14:textId="1BFFE1AA" w:rsidR="6CC7F84C" w:rsidRDefault="6CC7F84C" w:rsidP="6CC7F84C">
      <w:pPr>
        <w:rPr>
          <w:rFonts w:asciiTheme="majorHAnsi" w:eastAsiaTheme="majorEastAsia" w:hAnsiTheme="majorHAnsi" w:cstheme="majorBidi"/>
          <w:b/>
          <w:bCs/>
          <w:color w:val="000000" w:themeColor="text1"/>
          <w:sz w:val="24"/>
          <w:szCs w:val="24"/>
        </w:rPr>
      </w:pPr>
    </w:p>
    <w:p w14:paraId="6BE402DE" w14:textId="17B51C87" w:rsidR="6CC7F84C" w:rsidRDefault="6CC7F84C" w:rsidP="6CC7F84C">
      <w:pPr>
        <w:rPr>
          <w:rFonts w:asciiTheme="majorHAnsi" w:eastAsiaTheme="majorEastAsia" w:hAnsiTheme="majorHAnsi" w:cstheme="majorBidi"/>
          <w:b/>
          <w:bCs/>
          <w:color w:val="000000" w:themeColor="text1"/>
          <w:sz w:val="24"/>
          <w:szCs w:val="24"/>
        </w:rPr>
      </w:pPr>
    </w:p>
    <w:p w14:paraId="0E150A30" w14:textId="6810A091" w:rsidR="6CC7F84C" w:rsidRDefault="6CC7F84C" w:rsidP="6CC7F84C">
      <w:pPr>
        <w:rPr>
          <w:rFonts w:asciiTheme="majorHAnsi" w:eastAsiaTheme="majorEastAsia" w:hAnsiTheme="majorHAnsi" w:cstheme="majorBidi"/>
          <w:b/>
          <w:bCs/>
          <w:color w:val="000000" w:themeColor="text1"/>
          <w:sz w:val="24"/>
          <w:szCs w:val="24"/>
        </w:rPr>
      </w:pPr>
    </w:p>
    <w:p w14:paraId="4BFB594E" w14:textId="1AD7D9B9" w:rsidR="6CC7F84C" w:rsidRDefault="6CC7F84C" w:rsidP="6CC7F84C">
      <w:pPr>
        <w:rPr>
          <w:rFonts w:asciiTheme="majorHAnsi" w:eastAsiaTheme="majorEastAsia" w:hAnsiTheme="majorHAnsi" w:cstheme="majorBidi"/>
          <w:b/>
          <w:bCs/>
          <w:color w:val="000000" w:themeColor="text1"/>
          <w:sz w:val="24"/>
          <w:szCs w:val="24"/>
        </w:rPr>
      </w:pPr>
    </w:p>
    <w:p w14:paraId="7849133C" w14:textId="13675EDC" w:rsidR="00095C9F" w:rsidRDefault="00095C9F" w:rsidP="00581FB4">
      <w:pPr>
        <w:pStyle w:val="Heading1"/>
        <w:rPr>
          <w:rFonts w:asciiTheme="majorHAnsi" w:eastAsiaTheme="majorEastAsia" w:hAnsiTheme="majorHAnsi" w:cstheme="majorBidi"/>
          <w:color w:val="000000" w:themeColor="text1"/>
          <w:sz w:val="24"/>
          <w:szCs w:val="24"/>
        </w:rPr>
      </w:pPr>
      <w:bookmarkStart w:id="6" w:name="_Toc156328056"/>
      <w:r w:rsidRPr="0BF9A28C">
        <w:rPr>
          <w:rFonts w:asciiTheme="majorHAnsi" w:eastAsiaTheme="majorEastAsia" w:hAnsiTheme="majorHAnsi" w:cstheme="majorBidi"/>
          <w:b/>
          <w:color w:val="000000" w:themeColor="text1"/>
          <w:sz w:val="24"/>
          <w:szCs w:val="24"/>
        </w:rPr>
        <w:t>References</w:t>
      </w:r>
      <w:bookmarkEnd w:id="6"/>
    </w:p>
    <w:p w14:paraId="0104B24B" w14:textId="053EF3B8" w:rsidR="00BC3039" w:rsidRDefault="0BF9A28C" w:rsidP="0BF9A28C">
      <w:pPr>
        <w:pStyle w:val="Heading1"/>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Baron, R. A., &amp; Branscombe, N. R. (2012). Social Psychology (13</w:t>
      </w:r>
      <w:r w:rsidRPr="0BF9A28C">
        <w:rPr>
          <w:rFonts w:asciiTheme="majorHAnsi" w:eastAsiaTheme="majorEastAsia" w:hAnsiTheme="majorHAnsi" w:cstheme="majorBidi"/>
          <w:color w:val="000000" w:themeColor="text1"/>
          <w:sz w:val="24"/>
          <w:szCs w:val="24"/>
          <w:vertAlign w:val="superscript"/>
        </w:rPr>
        <w:t>th</w:t>
      </w:r>
      <w:r w:rsidRPr="0BF9A28C">
        <w:rPr>
          <w:rFonts w:asciiTheme="majorHAnsi" w:eastAsiaTheme="majorEastAsia" w:hAnsiTheme="majorHAnsi" w:cstheme="majorBidi"/>
          <w:color w:val="000000" w:themeColor="text1"/>
          <w:sz w:val="24"/>
          <w:szCs w:val="24"/>
        </w:rPr>
        <w:t xml:space="preserve"> ed.). Pearson.</w:t>
      </w:r>
    </w:p>
    <w:p w14:paraId="41C6914B" w14:textId="024F0552" w:rsidR="00BC3039" w:rsidRDefault="00BC3039" w:rsidP="0BF9A28C">
      <w:pPr>
        <w:rPr>
          <w:rFonts w:asciiTheme="majorHAnsi" w:eastAsiaTheme="majorEastAsia" w:hAnsiTheme="majorHAnsi" w:cstheme="majorBidi"/>
          <w:color w:val="000000" w:themeColor="text1"/>
          <w:sz w:val="24"/>
          <w:szCs w:val="24"/>
        </w:rPr>
      </w:pPr>
    </w:p>
    <w:p w14:paraId="5FA0ECE1" w14:textId="336B098D" w:rsidR="00BC3039" w:rsidRDefault="0BF9A28C" w:rsidP="0BF9A28C">
      <w:pPr>
        <w:rPr>
          <w:rFonts w:ascii="Arial" w:hAnsi="Arial" w:cs="Arial"/>
          <w:b/>
          <w:bCs/>
          <w:color w:val="000000" w:themeColor="text1"/>
          <w:sz w:val="24"/>
          <w:szCs w:val="24"/>
        </w:rPr>
      </w:pPr>
      <w:r w:rsidRPr="0BF9A28C">
        <w:rPr>
          <w:rFonts w:asciiTheme="majorHAnsi" w:eastAsiaTheme="majorEastAsia" w:hAnsiTheme="majorHAnsi" w:cstheme="majorBidi"/>
          <w:color w:val="000000" w:themeColor="text1"/>
          <w:sz w:val="24"/>
          <w:szCs w:val="24"/>
        </w:rPr>
        <w:t>Tversky, A., &amp; Kahneman, D. (1974). Judgment under uncertainty: Heuristics and biases. Science, 185(4157), 1124-1131</w:t>
      </w:r>
      <w:r w:rsidRPr="0BF9A28C">
        <w:rPr>
          <w:rFonts w:ascii="Arial" w:hAnsi="Arial" w:cs="Arial"/>
          <w:color w:val="000000" w:themeColor="text1"/>
          <w:sz w:val="24"/>
          <w:szCs w:val="24"/>
        </w:rPr>
        <w:t>.</w:t>
      </w:r>
    </w:p>
    <w:p w14:paraId="17E1BDF7" w14:textId="558BB8EB" w:rsidR="00BC3039" w:rsidRDefault="0BF9A28C" w:rsidP="0BF9A28C">
      <w:pPr>
        <w:rPr>
          <w:rFonts w:asciiTheme="majorHAnsi" w:eastAsiaTheme="majorEastAsia" w:hAnsiTheme="majorHAnsi" w:cstheme="majorBidi"/>
          <w:color w:val="000000" w:themeColor="text1"/>
          <w:sz w:val="24"/>
          <w:szCs w:val="24"/>
        </w:rPr>
      </w:pPr>
      <w:r w:rsidRPr="0BF9A28C">
        <w:rPr>
          <w:rFonts w:asciiTheme="majorHAnsi" w:eastAsiaTheme="majorEastAsia" w:hAnsiTheme="majorHAnsi" w:cstheme="majorBidi"/>
          <w:color w:val="000000" w:themeColor="text1"/>
          <w:sz w:val="24"/>
          <w:szCs w:val="24"/>
        </w:rPr>
        <w:t>Greenwald, A. G., &amp; Krieger, L. H. (2006). Implicit bias: Scientific foundations. California Law Review, 94(4), 945-967.</w:t>
      </w:r>
    </w:p>
    <w:p w14:paraId="03E15E6F" w14:textId="5CF34215" w:rsidR="00BC3039" w:rsidRDefault="0BF9A28C" w:rsidP="0BF9A28C">
      <w:pPr>
        <w:rPr>
          <w:rFonts w:asciiTheme="majorHAnsi" w:eastAsiaTheme="majorEastAsia" w:hAnsiTheme="majorHAnsi" w:cstheme="majorBidi"/>
          <w:sz w:val="24"/>
          <w:szCs w:val="24"/>
        </w:rPr>
      </w:pPr>
      <w:r w:rsidRPr="0BF9A28C">
        <w:rPr>
          <w:rFonts w:asciiTheme="majorHAnsi" w:eastAsiaTheme="majorEastAsia" w:hAnsiTheme="majorHAnsi" w:cstheme="majorBidi"/>
          <w:sz w:val="24"/>
          <w:szCs w:val="24"/>
        </w:rPr>
        <w:t>Bovens, M. (2007). Analzsing and Assessing Accountability: A Conceptual Framework. European Law Journal, 13(4), 447–468.</w:t>
      </w:r>
    </w:p>
    <w:p w14:paraId="676FD699" w14:textId="3D7C8DFA" w:rsidR="003B60B3" w:rsidRDefault="0BF9A28C" w:rsidP="0BF9A28C">
      <w:pPr>
        <w:rPr>
          <w:rFonts w:asciiTheme="majorHAnsi" w:eastAsiaTheme="majorEastAsia" w:hAnsiTheme="majorHAnsi" w:cstheme="majorBidi"/>
          <w:sz w:val="24"/>
          <w:szCs w:val="24"/>
        </w:rPr>
      </w:pPr>
      <w:r w:rsidRPr="0BF9A28C">
        <w:rPr>
          <w:rFonts w:asciiTheme="majorHAnsi" w:eastAsiaTheme="majorEastAsia" w:hAnsiTheme="majorHAnsi" w:cstheme="majorBidi"/>
          <w:sz w:val="24"/>
          <w:szCs w:val="24"/>
        </w:rPr>
        <w:t>Kernis, M. H., &amp; Goldman, B. M. (2006). A Multicomponent Conceptualization of Authenticity: Theory and Research. Advances in Experimental Social Psychology, 38, 283–357.</w:t>
      </w:r>
    </w:p>
    <w:p w14:paraId="5950C78D" w14:textId="7BA2E753" w:rsidR="003B60B3" w:rsidRDefault="0EAC54C0" w:rsidP="0EAC54C0">
      <w:pPr>
        <w:rPr>
          <w:rFonts w:asciiTheme="majorHAnsi" w:eastAsiaTheme="majorEastAsia" w:hAnsiTheme="majorHAnsi" w:cstheme="majorBidi"/>
          <w:sz w:val="24"/>
          <w:szCs w:val="24"/>
        </w:rPr>
      </w:pPr>
      <w:r w:rsidRPr="0EAC54C0">
        <w:rPr>
          <w:rFonts w:asciiTheme="majorHAnsi" w:eastAsiaTheme="majorEastAsia" w:hAnsiTheme="majorHAnsi" w:cstheme="majorBidi"/>
          <w:sz w:val="24"/>
          <w:szCs w:val="24"/>
        </w:rPr>
        <w:t xml:space="preserve">Cohen, M. A., &amp; Eimicke, W. B. (2008). The effective public manager: Achieving success in government organizations. John Wiley &amp; Sons. </w:t>
      </w:r>
    </w:p>
    <w:p w14:paraId="051D312F" w14:textId="419DF88F" w:rsidR="0BF9A28C" w:rsidRDefault="0EAC54C0" w:rsidP="0EAC54C0">
      <w:pPr>
        <w:rPr>
          <w:rFonts w:asciiTheme="majorHAnsi" w:eastAsiaTheme="majorEastAsia" w:hAnsiTheme="majorHAnsi" w:cstheme="majorBidi"/>
          <w:sz w:val="24"/>
          <w:szCs w:val="24"/>
        </w:rPr>
      </w:pPr>
      <w:r w:rsidRPr="0EAC54C0">
        <w:rPr>
          <w:rFonts w:asciiTheme="majorHAnsi" w:eastAsiaTheme="majorEastAsia" w:hAnsiTheme="majorHAnsi" w:cstheme="majorBidi"/>
          <w:sz w:val="24"/>
          <w:szCs w:val="24"/>
        </w:rPr>
        <w:t xml:space="preserve">Grant, A. M., &amp; Gino, F. (2010). A little thanks goes a long way: Explaining why gratitude expressions motivate prosocial behaviour. Journal of Personality and Social Psychology, 98(6), 946–955. </w:t>
      </w:r>
    </w:p>
    <w:p w14:paraId="435716AC" w14:textId="0C72DBD9" w:rsidR="00E27458" w:rsidRDefault="0EAC54C0" w:rsidP="0EAC54C0">
      <w:pPr>
        <w:rPr>
          <w:rFonts w:asciiTheme="majorHAnsi" w:eastAsiaTheme="majorEastAsia" w:hAnsiTheme="majorHAnsi" w:cstheme="majorBidi"/>
          <w:color w:val="000000" w:themeColor="text1"/>
          <w:sz w:val="24"/>
          <w:szCs w:val="24"/>
        </w:rPr>
      </w:pPr>
      <w:r w:rsidRPr="0EAC54C0">
        <w:rPr>
          <w:rFonts w:asciiTheme="majorHAnsi" w:eastAsiaTheme="majorEastAsia" w:hAnsiTheme="majorHAnsi" w:cstheme="majorBidi"/>
          <w:color w:val="000000" w:themeColor="text1"/>
          <w:sz w:val="24"/>
          <w:szCs w:val="24"/>
        </w:rPr>
        <w:t>Guerrero, L. K., Andersen, P. A., &amp; Afifi, W. A. (Eds.). (2018). Close Encounters: Communication in Relationships (5</w:t>
      </w:r>
      <w:r w:rsidRPr="0EAC54C0">
        <w:rPr>
          <w:rFonts w:asciiTheme="majorHAnsi" w:eastAsiaTheme="majorEastAsia" w:hAnsiTheme="majorHAnsi" w:cstheme="majorBidi"/>
          <w:color w:val="000000" w:themeColor="text1"/>
          <w:sz w:val="24"/>
          <w:szCs w:val="24"/>
          <w:vertAlign w:val="superscript"/>
        </w:rPr>
        <w:t>th</w:t>
      </w:r>
      <w:r w:rsidRPr="0EAC54C0">
        <w:rPr>
          <w:rFonts w:asciiTheme="majorHAnsi" w:eastAsiaTheme="majorEastAsia" w:hAnsiTheme="majorHAnsi" w:cstheme="majorBidi"/>
          <w:color w:val="000000" w:themeColor="text1"/>
          <w:sz w:val="24"/>
          <w:szCs w:val="24"/>
        </w:rPr>
        <w:t xml:space="preserve"> ed.). Sage. </w:t>
      </w:r>
    </w:p>
    <w:p w14:paraId="3E8A7BD6" w14:textId="7832320C" w:rsidR="06A142DB" w:rsidRDefault="06A142DB" w:rsidP="06A142DB">
      <w:pPr>
        <w:rPr>
          <w:rFonts w:asciiTheme="majorHAnsi" w:eastAsiaTheme="majorEastAsia" w:hAnsiTheme="majorHAnsi" w:cstheme="majorBidi"/>
          <w:color w:val="000000" w:themeColor="text1"/>
          <w:sz w:val="24"/>
          <w:szCs w:val="24"/>
        </w:rPr>
      </w:pPr>
      <w:r w:rsidRPr="06A142DB">
        <w:rPr>
          <w:rFonts w:asciiTheme="majorHAnsi" w:eastAsiaTheme="majorEastAsia" w:hAnsiTheme="majorHAnsi" w:cstheme="majorBidi"/>
          <w:color w:val="000000" w:themeColor="text1"/>
          <w:sz w:val="24"/>
          <w:szCs w:val="24"/>
        </w:rPr>
        <w:t xml:space="preserve">PeopleGoal, (2021) How to Build a Development Plan. Peoplegoal. </w:t>
      </w:r>
      <w:r w:rsidR="005E3F32" w:rsidRPr="06A142DB">
        <w:rPr>
          <w:rFonts w:asciiTheme="majorHAnsi" w:eastAsiaTheme="majorEastAsia" w:hAnsiTheme="majorHAnsi" w:cstheme="majorBidi"/>
          <w:color w:val="000000" w:themeColor="text1"/>
          <w:sz w:val="24"/>
          <w:szCs w:val="24"/>
        </w:rPr>
        <w:t>H</w:t>
      </w:r>
      <w:r w:rsidRPr="06A142DB">
        <w:rPr>
          <w:rFonts w:asciiTheme="majorHAnsi" w:eastAsiaTheme="majorEastAsia" w:hAnsiTheme="majorHAnsi" w:cstheme="majorBidi"/>
          <w:color w:val="000000" w:themeColor="text1"/>
          <w:sz w:val="24"/>
          <w:szCs w:val="24"/>
        </w:rPr>
        <w:t>tpp</w:t>
      </w:r>
      <w:r w:rsidR="005E3F32">
        <w:rPr>
          <w:rFonts w:asciiTheme="majorHAnsi" w:eastAsiaTheme="majorEastAsia" w:hAnsiTheme="majorHAnsi" w:cstheme="majorBidi"/>
          <w:color w:val="000000" w:themeColor="text1"/>
          <w:sz w:val="24"/>
          <w:szCs w:val="24"/>
        </w:rPr>
        <w:t>https://www.peoplegoal.com/blog/development-planning</w:t>
      </w:r>
    </w:p>
    <w:p w14:paraId="0FE62D31" w14:textId="44F4D670" w:rsidR="0041427B" w:rsidRDefault="0EAC54C0" w:rsidP="0EAC54C0">
      <w:pPr>
        <w:rPr>
          <w:rFonts w:asciiTheme="majorHAnsi" w:eastAsiaTheme="majorEastAsia" w:hAnsiTheme="majorHAnsi" w:cstheme="majorBidi"/>
          <w:color w:val="000000" w:themeColor="text1"/>
          <w:sz w:val="24"/>
          <w:szCs w:val="24"/>
        </w:rPr>
      </w:pPr>
      <w:r w:rsidRPr="0EAC54C0">
        <w:rPr>
          <w:rFonts w:asciiTheme="majorHAnsi" w:eastAsiaTheme="majorEastAsia" w:hAnsiTheme="majorHAnsi" w:cstheme="majorBidi"/>
          <w:color w:val="000000" w:themeColor="text1"/>
          <w:sz w:val="24"/>
          <w:szCs w:val="24"/>
        </w:rPr>
        <w:t xml:space="preserve">Shockley-Zalabak, P., Ellis, K., &amp; Winograd, G. (2000). Organizational culture in the management of mergers. International Journal of Public Administration, 23(1-2), 133-163. </w:t>
      </w:r>
    </w:p>
    <w:p w14:paraId="15BE38B5" w14:textId="072BFEB5" w:rsidR="00BC3039" w:rsidRDefault="0EAC54C0" w:rsidP="0EAC54C0">
      <w:pPr>
        <w:rPr>
          <w:rFonts w:asciiTheme="majorHAnsi" w:eastAsiaTheme="majorEastAsia" w:hAnsiTheme="majorHAnsi" w:cstheme="majorBidi"/>
          <w:color w:val="000000" w:themeColor="text1"/>
          <w:sz w:val="24"/>
          <w:szCs w:val="24"/>
        </w:rPr>
      </w:pPr>
      <w:r w:rsidRPr="0EAC54C0">
        <w:rPr>
          <w:rFonts w:asciiTheme="majorHAnsi" w:eastAsiaTheme="majorEastAsia" w:hAnsiTheme="majorHAnsi" w:cstheme="majorBidi"/>
          <w:color w:val="000000" w:themeColor="text1"/>
          <w:sz w:val="24"/>
          <w:szCs w:val="24"/>
        </w:rPr>
        <w:t xml:space="preserve">Treviño, L. K., Weaver, G. R., &amp; Reynolds, S. J. (2006). Behavioural ethics in organizations: A review. Journal of Management, 32(6), 951-990. </w:t>
      </w:r>
    </w:p>
    <w:p w14:paraId="3C246FB5" w14:textId="5E41A582" w:rsidR="00BC3039" w:rsidRDefault="0EAC54C0" w:rsidP="0EAC54C0">
      <w:pPr>
        <w:rPr>
          <w:rFonts w:asciiTheme="majorHAnsi" w:eastAsiaTheme="majorEastAsia" w:hAnsiTheme="majorHAnsi" w:cstheme="majorBidi"/>
          <w:color w:val="000000" w:themeColor="text1"/>
          <w:sz w:val="24"/>
          <w:szCs w:val="24"/>
        </w:rPr>
      </w:pPr>
      <w:r w:rsidRPr="0EAC54C0">
        <w:rPr>
          <w:rFonts w:asciiTheme="majorHAnsi" w:eastAsiaTheme="majorEastAsia" w:hAnsiTheme="majorHAnsi" w:cstheme="majorBidi"/>
          <w:color w:val="000000" w:themeColor="text1"/>
          <w:sz w:val="24"/>
          <w:szCs w:val="24"/>
        </w:rPr>
        <w:t>Treviño, L. K., &amp; Nelson, K. A. (2011). Managing Business Ethics: Straight Talk About How to Do It Right (5</w:t>
      </w:r>
      <w:r w:rsidRPr="0EAC54C0">
        <w:rPr>
          <w:rFonts w:asciiTheme="majorHAnsi" w:eastAsiaTheme="majorEastAsia" w:hAnsiTheme="majorHAnsi" w:cstheme="majorBidi"/>
          <w:color w:val="000000" w:themeColor="text1"/>
          <w:sz w:val="24"/>
          <w:szCs w:val="24"/>
          <w:vertAlign w:val="superscript"/>
        </w:rPr>
        <w:t>th</w:t>
      </w:r>
      <w:r w:rsidRPr="0EAC54C0">
        <w:rPr>
          <w:rFonts w:asciiTheme="majorHAnsi" w:eastAsiaTheme="majorEastAsia" w:hAnsiTheme="majorHAnsi" w:cstheme="majorBidi"/>
          <w:color w:val="000000" w:themeColor="text1"/>
          <w:sz w:val="24"/>
          <w:szCs w:val="24"/>
        </w:rPr>
        <w:t xml:space="preserve"> ed.). John Wiley &amp; Sons. </w:t>
      </w:r>
    </w:p>
    <w:p w14:paraId="55950741" w14:textId="3183E14D" w:rsidR="00BC3039" w:rsidRDefault="00BC3039" w:rsidP="00BC3039">
      <w:pPr>
        <w:rPr>
          <w:rFonts w:asciiTheme="majorHAnsi" w:eastAsiaTheme="majorEastAsia" w:hAnsiTheme="majorHAnsi" w:cstheme="majorBidi"/>
        </w:rPr>
      </w:pPr>
    </w:p>
    <w:p w14:paraId="26687B72" w14:textId="77777777" w:rsidR="006E632E" w:rsidRDefault="006E632E" w:rsidP="00BC3039">
      <w:pPr>
        <w:rPr>
          <w:rFonts w:asciiTheme="majorHAnsi" w:eastAsiaTheme="majorEastAsia" w:hAnsiTheme="majorHAnsi" w:cstheme="majorBidi"/>
        </w:rPr>
      </w:pPr>
    </w:p>
    <w:p w14:paraId="44EFCDF5" w14:textId="20FEA45E" w:rsidR="29BAF724" w:rsidRDefault="29BAF724" w:rsidP="29BAF724">
      <w:pPr>
        <w:rPr>
          <w:rFonts w:asciiTheme="majorHAnsi" w:eastAsiaTheme="majorEastAsia" w:hAnsiTheme="majorHAnsi" w:cstheme="majorBidi"/>
        </w:rPr>
      </w:pPr>
    </w:p>
    <w:p w14:paraId="0E4ACAF1" w14:textId="4134C1A0" w:rsidR="29BAF724" w:rsidRDefault="29BAF724" w:rsidP="29BAF724">
      <w:pPr>
        <w:rPr>
          <w:rFonts w:asciiTheme="majorHAnsi" w:eastAsiaTheme="majorEastAsia" w:hAnsiTheme="majorHAnsi" w:cstheme="majorBidi"/>
        </w:rPr>
      </w:pPr>
    </w:p>
    <w:p w14:paraId="6E289DE4" w14:textId="2E193030" w:rsidR="29BAF724" w:rsidRDefault="29BAF724" w:rsidP="29BAF724">
      <w:pPr>
        <w:rPr>
          <w:rFonts w:asciiTheme="majorHAnsi" w:eastAsiaTheme="majorEastAsia" w:hAnsiTheme="majorHAnsi" w:cstheme="majorBidi"/>
        </w:rPr>
      </w:pPr>
    </w:p>
    <w:p w14:paraId="55615C9F" w14:textId="33C392E3" w:rsidR="29BAF724" w:rsidRDefault="29BAF724" w:rsidP="29BAF724">
      <w:pPr>
        <w:rPr>
          <w:rFonts w:asciiTheme="majorHAnsi" w:eastAsiaTheme="majorEastAsia" w:hAnsiTheme="majorHAnsi" w:cstheme="majorBidi"/>
        </w:rPr>
      </w:pPr>
    </w:p>
    <w:p w14:paraId="3C88E06D" w14:textId="4EBE1724" w:rsidR="29BAF724" w:rsidRDefault="29BAF724" w:rsidP="29BAF724">
      <w:pPr>
        <w:rPr>
          <w:rFonts w:asciiTheme="majorHAnsi" w:eastAsiaTheme="majorEastAsia" w:hAnsiTheme="majorHAnsi" w:cstheme="majorBidi"/>
        </w:rPr>
      </w:pPr>
    </w:p>
    <w:p w14:paraId="31AB06E4" w14:textId="4267CE22" w:rsidR="29BAF724" w:rsidRDefault="29BAF724" w:rsidP="29BAF724">
      <w:pPr>
        <w:rPr>
          <w:rFonts w:asciiTheme="majorHAnsi" w:eastAsiaTheme="majorEastAsia" w:hAnsiTheme="majorHAnsi" w:cstheme="majorBidi"/>
        </w:rPr>
      </w:pPr>
    </w:p>
    <w:p w14:paraId="1E90BE29" w14:textId="057A5B3C" w:rsidR="29BAF724" w:rsidRDefault="29BAF724" w:rsidP="29BAF724">
      <w:pPr>
        <w:rPr>
          <w:rFonts w:asciiTheme="majorHAnsi" w:eastAsiaTheme="majorEastAsia" w:hAnsiTheme="majorHAnsi" w:cstheme="majorBidi"/>
        </w:rPr>
      </w:pPr>
    </w:p>
    <w:p w14:paraId="06A276BF" w14:textId="5DAFC696" w:rsidR="00BC3039" w:rsidRPr="006E632E" w:rsidRDefault="00BC3039" w:rsidP="006E632E">
      <w:pPr>
        <w:pStyle w:val="Heading2"/>
        <w:ind w:left="-993"/>
        <w:rPr>
          <w:rFonts w:asciiTheme="majorHAnsi" w:eastAsiaTheme="majorEastAsia" w:hAnsiTheme="majorHAnsi" w:cstheme="majorBidi"/>
          <w:b/>
          <w:color w:val="000000" w:themeColor="text1"/>
          <w:sz w:val="28"/>
          <w:szCs w:val="28"/>
        </w:rPr>
      </w:pPr>
      <w:bookmarkStart w:id="7" w:name="_Toc156328057"/>
      <w:r w:rsidRPr="0BF9A28C">
        <w:rPr>
          <w:rFonts w:asciiTheme="majorHAnsi" w:eastAsiaTheme="majorEastAsia" w:hAnsiTheme="majorHAnsi" w:cstheme="majorBidi"/>
          <w:b/>
          <w:color w:val="000000" w:themeColor="text1"/>
          <w:sz w:val="24"/>
          <w:szCs w:val="24"/>
        </w:rPr>
        <w:t>Appendix A</w:t>
      </w:r>
      <w:r w:rsidR="006E632E" w:rsidRPr="0BF9A28C">
        <w:rPr>
          <w:rFonts w:asciiTheme="majorHAnsi" w:eastAsiaTheme="majorEastAsia" w:hAnsiTheme="majorHAnsi" w:cstheme="majorBidi"/>
          <w:b/>
          <w:color w:val="000000" w:themeColor="text1"/>
          <w:sz w:val="24"/>
          <w:szCs w:val="24"/>
        </w:rPr>
        <w:t xml:space="preserve"> - </w:t>
      </w:r>
      <w:r w:rsidRPr="0BF9A28C">
        <w:rPr>
          <w:rFonts w:asciiTheme="majorHAnsi" w:eastAsiaTheme="majorEastAsia" w:hAnsiTheme="majorHAnsi" w:cstheme="majorBidi"/>
          <w:b/>
          <w:color w:val="000000" w:themeColor="text1"/>
          <w:sz w:val="22"/>
          <w:szCs w:val="22"/>
        </w:rPr>
        <w:t>Personal Development Plan</w:t>
      </w:r>
      <w:bookmarkEnd w:id="7"/>
    </w:p>
    <w:p w14:paraId="76417163" w14:textId="77777777" w:rsidR="006E632E" w:rsidRDefault="006E632E" w:rsidP="006E632E">
      <w:pPr>
        <w:ind w:left="-993"/>
        <w:rPr>
          <w:rFonts w:asciiTheme="majorHAnsi" w:eastAsiaTheme="majorEastAsia" w:hAnsiTheme="majorHAnsi" w:cstheme="majorBidi"/>
          <w:b/>
          <w:sz w:val="24"/>
          <w:szCs w:val="24"/>
        </w:rPr>
      </w:pPr>
    </w:p>
    <w:tbl>
      <w:tblPr>
        <w:tblStyle w:val="TableGrid"/>
        <w:tblW w:w="11239" w:type="dxa"/>
        <w:tblInd w:w="-998" w:type="dxa"/>
        <w:tblLook w:val="04A0" w:firstRow="1" w:lastRow="0" w:firstColumn="1" w:lastColumn="0" w:noHBand="0" w:noVBand="1"/>
      </w:tblPr>
      <w:tblGrid>
        <w:gridCol w:w="3065"/>
        <w:gridCol w:w="1791"/>
        <w:gridCol w:w="1524"/>
        <w:gridCol w:w="1647"/>
        <w:gridCol w:w="1613"/>
        <w:gridCol w:w="1599"/>
      </w:tblGrid>
      <w:tr w:rsidR="00D52391" w14:paraId="36B6D9C7" w14:textId="77777777" w:rsidTr="7370AFC4">
        <w:trPr>
          <w:trHeight w:val="271"/>
        </w:trPr>
        <w:tc>
          <w:tcPr>
            <w:tcW w:w="11239" w:type="dxa"/>
            <w:gridSpan w:val="6"/>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5A52D4B4" w14:textId="77777777" w:rsidR="006E632E" w:rsidRPr="00581FB4" w:rsidRDefault="006E632E" w:rsidP="005A6117">
            <w:pPr>
              <w:rPr>
                <w:rFonts w:asciiTheme="majorHAnsi" w:eastAsiaTheme="majorEastAsia" w:hAnsiTheme="majorHAnsi" w:cstheme="majorBidi"/>
                <w:b/>
              </w:rPr>
            </w:pPr>
            <w:r w:rsidRPr="0BF9A28C">
              <w:rPr>
                <w:rFonts w:asciiTheme="majorHAnsi" w:eastAsiaTheme="majorEastAsia" w:hAnsiTheme="majorHAnsi" w:cstheme="majorBidi"/>
                <w:b/>
                <w:sz w:val="24"/>
                <w:szCs w:val="24"/>
              </w:rPr>
              <w:t xml:space="preserve">Personal Development Plan </w:t>
            </w:r>
            <w:r w:rsidRPr="0BF9A28C">
              <w:rPr>
                <w:rFonts w:asciiTheme="majorHAnsi" w:eastAsiaTheme="majorEastAsia" w:hAnsiTheme="majorHAnsi" w:cstheme="majorBidi"/>
                <w:b/>
                <w:sz w:val="16"/>
                <w:szCs w:val="16"/>
              </w:rPr>
              <w:t>(SMART Based)</w:t>
            </w:r>
          </w:p>
        </w:tc>
      </w:tr>
      <w:tr w:rsidR="00D52391" w14:paraId="517B6DA8" w14:textId="77777777" w:rsidTr="7370AFC4">
        <w:trPr>
          <w:trHeight w:val="211"/>
        </w:trPr>
        <w:tc>
          <w:tcPr>
            <w:tcW w:w="3065" w:type="dxa"/>
            <w:tcBorders>
              <w:top w:val="single" w:sz="12" w:space="0" w:color="auto"/>
            </w:tcBorders>
            <w:shd w:val="clear" w:color="auto" w:fill="F2F2F2" w:themeFill="background1" w:themeFillShade="F2"/>
          </w:tcPr>
          <w:p w14:paraId="1FCD7FB6" w14:textId="77777777" w:rsidR="006E632E" w:rsidRPr="00BC3039" w:rsidRDefault="006E632E" w:rsidP="005A6117">
            <w:pPr>
              <w:rPr>
                <w:rFonts w:asciiTheme="majorHAnsi" w:eastAsiaTheme="majorEastAsia" w:hAnsiTheme="majorHAnsi" w:cstheme="majorBidi"/>
                <w:b/>
                <w:sz w:val="24"/>
                <w:szCs w:val="24"/>
              </w:rPr>
            </w:pPr>
            <w:r w:rsidRPr="0BF9A28C">
              <w:rPr>
                <w:rFonts w:asciiTheme="majorHAnsi" w:eastAsiaTheme="majorEastAsia" w:hAnsiTheme="majorHAnsi" w:cstheme="majorBidi"/>
                <w:b/>
                <w:sz w:val="24"/>
                <w:szCs w:val="24"/>
              </w:rPr>
              <w:t>Developmental Areas</w:t>
            </w:r>
          </w:p>
          <w:p w14:paraId="29A9297B" w14:textId="77777777" w:rsidR="006E632E" w:rsidRPr="00BC3039" w:rsidRDefault="006E632E" w:rsidP="005A6117">
            <w:pPr>
              <w:rPr>
                <w:rFonts w:asciiTheme="majorHAnsi" w:eastAsiaTheme="majorEastAsia" w:hAnsiTheme="majorHAnsi" w:cstheme="majorBidi"/>
                <w:b/>
                <w:sz w:val="24"/>
                <w:szCs w:val="24"/>
              </w:rPr>
            </w:pPr>
          </w:p>
        </w:tc>
        <w:tc>
          <w:tcPr>
            <w:tcW w:w="1791" w:type="dxa"/>
            <w:tcBorders>
              <w:top w:val="single" w:sz="12" w:space="0" w:color="auto"/>
            </w:tcBorders>
            <w:shd w:val="clear" w:color="auto" w:fill="F2F2F2" w:themeFill="background1" w:themeFillShade="F2"/>
          </w:tcPr>
          <w:p w14:paraId="59A92EA5" w14:textId="77777777" w:rsidR="006E632E" w:rsidRPr="00581FB4" w:rsidRDefault="006E632E" w:rsidP="005A6117">
            <w:pPr>
              <w:rPr>
                <w:rFonts w:asciiTheme="majorHAnsi" w:eastAsiaTheme="majorEastAsia" w:hAnsiTheme="majorHAnsi" w:cstheme="majorBidi"/>
                <w:b/>
                <w:sz w:val="20"/>
                <w:szCs w:val="20"/>
              </w:rPr>
            </w:pPr>
            <w:r w:rsidRPr="0BF9A28C">
              <w:rPr>
                <w:rFonts w:asciiTheme="majorHAnsi" w:eastAsiaTheme="majorEastAsia" w:hAnsiTheme="majorHAnsi" w:cstheme="majorBidi"/>
                <w:b/>
                <w:sz w:val="20"/>
                <w:szCs w:val="20"/>
              </w:rPr>
              <w:t>Desired Outcome</w:t>
            </w:r>
          </w:p>
        </w:tc>
        <w:tc>
          <w:tcPr>
            <w:tcW w:w="1524" w:type="dxa"/>
            <w:tcBorders>
              <w:top w:val="single" w:sz="12" w:space="0" w:color="auto"/>
            </w:tcBorders>
            <w:shd w:val="clear" w:color="auto" w:fill="F2F2F2" w:themeFill="background1" w:themeFillShade="F2"/>
          </w:tcPr>
          <w:p w14:paraId="4A6F5D69" w14:textId="77777777" w:rsidR="006E632E" w:rsidRPr="00581FB4" w:rsidRDefault="006E632E" w:rsidP="005A6117">
            <w:pPr>
              <w:rPr>
                <w:rFonts w:asciiTheme="majorHAnsi" w:eastAsiaTheme="majorEastAsia" w:hAnsiTheme="majorHAnsi" w:cstheme="majorBidi"/>
                <w:b/>
                <w:sz w:val="20"/>
                <w:szCs w:val="20"/>
              </w:rPr>
            </w:pPr>
            <w:r w:rsidRPr="0BF9A28C">
              <w:rPr>
                <w:rFonts w:asciiTheme="majorHAnsi" w:eastAsiaTheme="majorEastAsia" w:hAnsiTheme="majorHAnsi" w:cstheme="majorBidi"/>
                <w:b/>
                <w:sz w:val="20"/>
                <w:szCs w:val="20"/>
              </w:rPr>
              <w:t>Actions I will take</w:t>
            </w:r>
          </w:p>
        </w:tc>
        <w:tc>
          <w:tcPr>
            <w:tcW w:w="1647" w:type="dxa"/>
            <w:tcBorders>
              <w:top w:val="single" w:sz="12" w:space="0" w:color="auto"/>
            </w:tcBorders>
            <w:shd w:val="clear" w:color="auto" w:fill="F2F2F2" w:themeFill="background1" w:themeFillShade="F2"/>
          </w:tcPr>
          <w:p w14:paraId="2D5F6D72" w14:textId="77777777" w:rsidR="006E632E" w:rsidRPr="00581FB4" w:rsidRDefault="006E632E" w:rsidP="005A6117">
            <w:pPr>
              <w:rPr>
                <w:rFonts w:asciiTheme="majorHAnsi" w:eastAsiaTheme="majorEastAsia" w:hAnsiTheme="majorHAnsi" w:cstheme="majorBidi"/>
                <w:b/>
                <w:sz w:val="20"/>
                <w:szCs w:val="20"/>
              </w:rPr>
            </w:pPr>
            <w:r w:rsidRPr="0BF9A28C">
              <w:rPr>
                <w:rFonts w:asciiTheme="majorHAnsi" w:eastAsiaTheme="majorEastAsia" w:hAnsiTheme="majorHAnsi" w:cstheme="majorBidi"/>
                <w:b/>
                <w:sz w:val="20"/>
                <w:szCs w:val="20"/>
              </w:rPr>
              <w:t>Resources</w:t>
            </w:r>
          </w:p>
        </w:tc>
        <w:tc>
          <w:tcPr>
            <w:tcW w:w="1613" w:type="dxa"/>
            <w:tcBorders>
              <w:top w:val="single" w:sz="12" w:space="0" w:color="auto"/>
            </w:tcBorders>
            <w:shd w:val="clear" w:color="auto" w:fill="F2F2F2" w:themeFill="background1" w:themeFillShade="F2"/>
          </w:tcPr>
          <w:p w14:paraId="40F68242" w14:textId="77777777" w:rsidR="006E632E" w:rsidRPr="00581FB4" w:rsidRDefault="006E632E" w:rsidP="005A6117">
            <w:pPr>
              <w:rPr>
                <w:rFonts w:asciiTheme="majorHAnsi" w:eastAsiaTheme="majorEastAsia" w:hAnsiTheme="majorHAnsi" w:cstheme="majorBidi"/>
                <w:b/>
                <w:sz w:val="20"/>
                <w:szCs w:val="20"/>
              </w:rPr>
            </w:pPr>
            <w:r w:rsidRPr="0BF9A28C">
              <w:rPr>
                <w:rFonts w:asciiTheme="majorHAnsi" w:eastAsiaTheme="majorEastAsia" w:hAnsiTheme="majorHAnsi" w:cstheme="majorBidi"/>
                <w:b/>
                <w:sz w:val="20"/>
                <w:szCs w:val="20"/>
              </w:rPr>
              <w:t>Success Criteria</w:t>
            </w:r>
          </w:p>
        </w:tc>
        <w:tc>
          <w:tcPr>
            <w:tcW w:w="1599" w:type="dxa"/>
            <w:tcBorders>
              <w:top w:val="single" w:sz="12" w:space="0" w:color="auto"/>
            </w:tcBorders>
            <w:shd w:val="clear" w:color="auto" w:fill="F2F2F2" w:themeFill="background1" w:themeFillShade="F2"/>
          </w:tcPr>
          <w:p w14:paraId="4BF001A1" w14:textId="77777777" w:rsidR="006E632E" w:rsidRPr="00581FB4" w:rsidRDefault="006E632E" w:rsidP="005A6117">
            <w:pPr>
              <w:rPr>
                <w:rFonts w:asciiTheme="majorHAnsi" w:eastAsiaTheme="majorEastAsia" w:hAnsiTheme="majorHAnsi" w:cstheme="majorBidi"/>
                <w:b/>
                <w:sz w:val="20"/>
                <w:szCs w:val="20"/>
              </w:rPr>
            </w:pPr>
            <w:r w:rsidRPr="0BF9A28C">
              <w:rPr>
                <w:rFonts w:asciiTheme="majorHAnsi" w:eastAsiaTheme="majorEastAsia" w:hAnsiTheme="majorHAnsi" w:cstheme="majorBidi"/>
                <w:b/>
                <w:sz w:val="20"/>
                <w:szCs w:val="20"/>
              </w:rPr>
              <w:t>Target Date</w:t>
            </w:r>
          </w:p>
        </w:tc>
      </w:tr>
      <w:tr w:rsidR="00D52391" w14:paraId="64AF9E1A" w14:textId="77777777" w:rsidTr="7370AFC4">
        <w:trPr>
          <w:trHeight w:val="271"/>
        </w:trPr>
        <w:tc>
          <w:tcPr>
            <w:tcW w:w="3065" w:type="dxa"/>
            <w:shd w:val="clear" w:color="auto" w:fill="FEF6F0"/>
          </w:tcPr>
          <w:p w14:paraId="072A9CA7" w14:textId="77777777" w:rsidR="006E632E" w:rsidRPr="00581FB4" w:rsidRDefault="006E632E" w:rsidP="005A6117">
            <w:pPr>
              <w:rPr>
                <w:rFonts w:asciiTheme="majorHAnsi" w:eastAsiaTheme="majorEastAsia" w:hAnsiTheme="majorHAnsi" w:cstheme="majorBidi"/>
                <w:b/>
              </w:rPr>
            </w:pPr>
          </w:p>
          <w:p w14:paraId="08C86540" w14:textId="77777777" w:rsidR="006E632E" w:rsidRPr="00581FB4" w:rsidRDefault="006E632E" w:rsidP="005A6117">
            <w:pPr>
              <w:rPr>
                <w:rFonts w:asciiTheme="majorHAnsi" w:eastAsiaTheme="majorEastAsia" w:hAnsiTheme="majorHAnsi" w:cstheme="majorBidi"/>
                <w:b/>
              </w:rPr>
            </w:pPr>
            <w:r w:rsidRPr="0BF9A28C">
              <w:rPr>
                <w:rFonts w:asciiTheme="majorHAnsi" w:eastAsiaTheme="majorEastAsia" w:hAnsiTheme="majorHAnsi" w:cstheme="majorBidi"/>
                <w:b/>
              </w:rPr>
              <w:t>Self-Management</w:t>
            </w:r>
          </w:p>
          <w:p w14:paraId="0AE0ECAB" w14:textId="77777777" w:rsidR="006E632E" w:rsidRPr="00581FB4" w:rsidRDefault="006E632E" w:rsidP="005A6117">
            <w:pPr>
              <w:rPr>
                <w:rFonts w:asciiTheme="majorHAnsi" w:eastAsiaTheme="majorEastAsia" w:hAnsiTheme="majorHAnsi" w:cstheme="majorBidi"/>
                <w:b/>
              </w:rPr>
            </w:pPr>
          </w:p>
        </w:tc>
        <w:tc>
          <w:tcPr>
            <w:tcW w:w="1791" w:type="dxa"/>
          </w:tcPr>
          <w:p w14:paraId="71E41A3C" w14:textId="3B1A6DD6" w:rsidR="006E632E" w:rsidRPr="00581FB4" w:rsidRDefault="7370AFC4" w:rsidP="7370AFC4">
            <w:pPr>
              <w:rPr>
                <w:rFonts w:asciiTheme="majorHAnsi" w:eastAsiaTheme="majorEastAsia" w:hAnsiTheme="majorHAnsi" w:cstheme="majorBidi"/>
                <w:sz w:val="18"/>
                <w:szCs w:val="18"/>
              </w:rPr>
            </w:pPr>
            <w:r w:rsidRPr="7370AFC4">
              <w:rPr>
                <w:rFonts w:asciiTheme="majorHAnsi" w:eastAsiaTheme="majorEastAsia" w:hAnsiTheme="majorHAnsi" w:cstheme="majorBidi"/>
                <w:sz w:val="18"/>
                <w:szCs w:val="18"/>
              </w:rPr>
              <w:t>Want to be able to manage my tasks better make list when needed</w:t>
            </w:r>
          </w:p>
        </w:tc>
        <w:tc>
          <w:tcPr>
            <w:tcW w:w="1524" w:type="dxa"/>
          </w:tcPr>
          <w:p w14:paraId="56CF5FE3" w14:textId="21BF9F93" w:rsidR="006E632E" w:rsidRPr="00581FB4" w:rsidRDefault="00574ED6" w:rsidP="005A6117">
            <w:pPr>
              <w:rPr>
                <w:rFonts w:asciiTheme="majorHAnsi" w:eastAsiaTheme="majorEastAsia" w:hAnsiTheme="majorHAnsi" w:cstheme="majorBidi"/>
                <w:sz w:val="18"/>
                <w:szCs w:val="18"/>
              </w:rPr>
            </w:pPr>
            <w:r w:rsidRPr="0BF9A28C">
              <w:rPr>
                <w:rFonts w:asciiTheme="majorHAnsi" w:eastAsiaTheme="majorEastAsia" w:hAnsiTheme="majorHAnsi" w:cstheme="majorBidi"/>
                <w:sz w:val="18"/>
                <w:szCs w:val="18"/>
              </w:rPr>
              <w:t>Write my tasks down &amp; tick them off as I do them</w:t>
            </w:r>
          </w:p>
        </w:tc>
        <w:tc>
          <w:tcPr>
            <w:tcW w:w="1647" w:type="dxa"/>
          </w:tcPr>
          <w:p w14:paraId="3F79C89B" w14:textId="091FE1C9" w:rsidR="006E632E" w:rsidRPr="00581FB4" w:rsidRDefault="7370AFC4" w:rsidP="7370AFC4">
            <w:pPr>
              <w:rPr>
                <w:rFonts w:asciiTheme="majorHAnsi" w:eastAsiaTheme="majorEastAsia" w:hAnsiTheme="majorHAnsi" w:cstheme="majorBidi"/>
                <w:sz w:val="18"/>
                <w:szCs w:val="18"/>
              </w:rPr>
            </w:pPr>
            <w:r w:rsidRPr="7370AFC4">
              <w:rPr>
                <w:rFonts w:asciiTheme="majorHAnsi" w:eastAsiaTheme="majorEastAsia" w:hAnsiTheme="majorHAnsi" w:cstheme="majorBidi"/>
                <w:sz w:val="18"/>
                <w:szCs w:val="18"/>
              </w:rPr>
              <w:t>To do list with reminders</w:t>
            </w:r>
          </w:p>
          <w:p w14:paraId="703A6076" w14:textId="119E6139" w:rsidR="006E632E" w:rsidRPr="00581FB4" w:rsidRDefault="7370AFC4" w:rsidP="7370AFC4">
            <w:pPr>
              <w:rPr>
                <w:rFonts w:asciiTheme="majorHAnsi" w:eastAsiaTheme="majorEastAsia" w:hAnsiTheme="majorHAnsi" w:cstheme="majorBidi"/>
                <w:sz w:val="18"/>
                <w:szCs w:val="18"/>
              </w:rPr>
            </w:pPr>
            <w:r w:rsidRPr="7370AFC4">
              <w:rPr>
                <w:rFonts w:asciiTheme="majorHAnsi" w:eastAsiaTheme="majorEastAsia" w:hAnsiTheme="majorHAnsi" w:cstheme="majorBidi"/>
                <w:sz w:val="18"/>
                <w:szCs w:val="18"/>
              </w:rPr>
              <w:t>Laptop</w:t>
            </w:r>
          </w:p>
          <w:p w14:paraId="6C9E7D79" w14:textId="2819F84F" w:rsidR="006E632E" w:rsidRPr="00581FB4" w:rsidRDefault="7370AFC4" w:rsidP="7370AFC4">
            <w:pPr>
              <w:rPr>
                <w:rFonts w:asciiTheme="majorHAnsi" w:eastAsiaTheme="majorEastAsia" w:hAnsiTheme="majorHAnsi" w:cstheme="majorBidi"/>
                <w:sz w:val="18"/>
                <w:szCs w:val="18"/>
              </w:rPr>
            </w:pPr>
            <w:r w:rsidRPr="7370AFC4">
              <w:rPr>
                <w:rFonts w:asciiTheme="majorHAnsi" w:eastAsiaTheme="majorEastAsia" w:hAnsiTheme="majorHAnsi" w:cstheme="majorBidi"/>
                <w:sz w:val="18"/>
                <w:szCs w:val="18"/>
              </w:rPr>
              <w:t>Print outs</w:t>
            </w:r>
          </w:p>
        </w:tc>
        <w:tc>
          <w:tcPr>
            <w:tcW w:w="1613" w:type="dxa"/>
          </w:tcPr>
          <w:p w14:paraId="17408E62" w14:textId="485CE03F"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 xml:space="preserve">I will get feedback from my work colleagues. </w:t>
            </w:r>
          </w:p>
        </w:tc>
        <w:tc>
          <w:tcPr>
            <w:tcW w:w="1599" w:type="dxa"/>
          </w:tcPr>
          <w:p w14:paraId="22A31028" w14:textId="16BD3132"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6 months</w:t>
            </w:r>
          </w:p>
        </w:tc>
      </w:tr>
      <w:tr w:rsidR="00D52391" w14:paraId="2AD234AC" w14:textId="77777777" w:rsidTr="7370AFC4">
        <w:trPr>
          <w:trHeight w:val="803"/>
        </w:trPr>
        <w:tc>
          <w:tcPr>
            <w:tcW w:w="3065" w:type="dxa"/>
            <w:shd w:val="clear" w:color="auto" w:fill="FEF6F0"/>
          </w:tcPr>
          <w:p w14:paraId="405147E7" w14:textId="77777777" w:rsidR="006E632E" w:rsidRDefault="006E632E" w:rsidP="005A6117">
            <w:pPr>
              <w:rPr>
                <w:rFonts w:asciiTheme="majorHAnsi" w:eastAsiaTheme="majorEastAsia" w:hAnsiTheme="majorHAnsi" w:cstheme="majorBidi"/>
                <w:b/>
              </w:rPr>
            </w:pPr>
          </w:p>
          <w:p w14:paraId="09403772" w14:textId="77777777" w:rsidR="006E632E" w:rsidRDefault="006E632E" w:rsidP="005A6117">
            <w:pPr>
              <w:rPr>
                <w:rFonts w:asciiTheme="majorHAnsi" w:eastAsiaTheme="majorEastAsia" w:hAnsiTheme="majorHAnsi" w:cstheme="majorBidi"/>
                <w:b/>
              </w:rPr>
            </w:pPr>
            <w:r w:rsidRPr="0BF9A28C">
              <w:rPr>
                <w:rFonts w:asciiTheme="majorHAnsi" w:eastAsiaTheme="majorEastAsia" w:hAnsiTheme="majorHAnsi" w:cstheme="majorBidi"/>
                <w:b/>
              </w:rPr>
              <w:t>Personal, cognitive, and unconscious bias</w:t>
            </w:r>
          </w:p>
          <w:p w14:paraId="7F9BD1AC" w14:textId="77777777" w:rsidR="006E632E" w:rsidRPr="00581FB4" w:rsidRDefault="006E632E" w:rsidP="005A6117">
            <w:pPr>
              <w:rPr>
                <w:rFonts w:asciiTheme="majorHAnsi" w:eastAsiaTheme="majorEastAsia" w:hAnsiTheme="majorHAnsi" w:cstheme="majorBidi"/>
                <w:b/>
              </w:rPr>
            </w:pPr>
          </w:p>
        </w:tc>
        <w:tc>
          <w:tcPr>
            <w:tcW w:w="1791" w:type="dxa"/>
          </w:tcPr>
          <w:p w14:paraId="17C7BBB5" w14:textId="28851CB6" w:rsidR="006E632E" w:rsidRPr="00581FB4" w:rsidRDefault="5B8DA5E8" w:rsidP="005A6117">
            <w:pPr>
              <w:rPr>
                <w:rFonts w:asciiTheme="majorHAnsi" w:eastAsiaTheme="majorEastAsia" w:hAnsiTheme="majorHAnsi" w:cstheme="majorBidi"/>
                <w:sz w:val="18"/>
                <w:szCs w:val="18"/>
              </w:rPr>
            </w:pPr>
            <w:r w:rsidRPr="5B8DA5E8">
              <w:rPr>
                <w:rFonts w:asciiTheme="majorHAnsi" w:eastAsiaTheme="majorEastAsia" w:hAnsiTheme="majorHAnsi" w:cstheme="majorBidi"/>
                <w:sz w:val="18"/>
                <w:szCs w:val="18"/>
              </w:rPr>
              <w:t>I need to be self-aware of myself &amp; make improvements</w:t>
            </w:r>
          </w:p>
        </w:tc>
        <w:tc>
          <w:tcPr>
            <w:tcW w:w="1524" w:type="dxa"/>
          </w:tcPr>
          <w:p w14:paraId="6478CAEB" w14:textId="7352A361" w:rsidR="006E632E" w:rsidRPr="00581FB4" w:rsidRDefault="5B8DA5E8" w:rsidP="005A6117">
            <w:pPr>
              <w:rPr>
                <w:rFonts w:asciiTheme="majorHAnsi" w:eastAsiaTheme="majorEastAsia" w:hAnsiTheme="majorHAnsi" w:cstheme="majorBidi"/>
                <w:sz w:val="18"/>
                <w:szCs w:val="18"/>
              </w:rPr>
            </w:pPr>
            <w:r w:rsidRPr="5B8DA5E8">
              <w:rPr>
                <w:rFonts w:asciiTheme="majorHAnsi" w:eastAsiaTheme="majorEastAsia" w:hAnsiTheme="majorHAnsi" w:cstheme="majorBidi"/>
                <w:sz w:val="18"/>
                <w:szCs w:val="18"/>
              </w:rPr>
              <w:t>Write down what I need to change also make notes</w:t>
            </w:r>
          </w:p>
        </w:tc>
        <w:tc>
          <w:tcPr>
            <w:tcW w:w="1647" w:type="dxa"/>
          </w:tcPr>
          <w:p w14:paraId="090D941B" w14:textId="3C66FB19"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Feedback friends &amp; make notes to make changes</w:t>
            </w:r>
          </w:p>
        </w:tc>
        <w:tc>
          <w:tcPr>
            <w:tcW w:w="1613" w:type="dxa"/>
          </w:tcPr>
          <w:p w14:paraId="68F79783" w14:textId="65B0BBCA"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Feedback from friends, work colleagues &amp; family.</w:t>
            </w:r>
          </w:p>
        </w:tc>
        <w:tc>
          <w:tcPr>
            <w:tcW w:w="1599" w:type="dxa"/>
          </w:tcPr>
          <w:p w14:paraId="7D7C7645" w14:textId="6D77EB66"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8 months</w:t>
            </w:r>
          </w:p>
        </w:tc>
      </w:tr>
      <w:tr w:rsidR="00D52391" w14:paraId="7A98D15C" w14:textId="77777777" w:rsidTr="7370AFC4">
        <w:trPr>
          <w:trHeight w:val="271"/>
        </w:trPr>
        <w:tc>
          <w:tcPr>
            <w:tcW w:w="3065" w:type="dxa"/>
            <w:shd w:val="clear" w:color="auto" w:fill="FEF6F0"/>
          </w:tcPr>
          <w:p w14:paraId="5D3B6AD9" w14:textId="77777777" w:rsidR="006E632E" w:rsidRPr="00581FB4" w:rsidRDefault="006E632E" w:rsidP="005A6117">
            <w:pPr>
              <w:rPr>
                <w:rFonts w:asciiTheme="majorHAnsi" w:eastAsiaTheme="majorEastAsia" w:hAnsiTheme="majorHAnsi" w:cstheme="majorBidi"/>
                <w:b/>
              </w:rPr>
            </w:pPr>
          </w:p>
          <w:p w14:paraId="4B7EE1CB" w14:textId="77777777" w:rsidR="006E632E" w:rsidRPr="00581FB4" w:rsidRDefault="006E632E" w:rsidP="005A6117">
            <w:pPr>
              <w:rPr>
                <w:rFonts w:asciiTheme="majorHAnsi" w:eastAsiaTheme="majorEastAsia" w:hAnsiTheme="majorHAnsi" w:cstheme="majorBidi"/>
                <w:b/>
              </w:rPr>
            </w:pPr>
            <w:r w:rsidRPr="0BF9A28C">
              <w:rPr>
                <w:rFonts w:asciiTheme="majorHAnsi" w:eastAsiaTheme="majorEastAsia" w:hAnsiTheme="majorHAnsi" w:cstheme="majorBidi"/>
                <w:b/>
              </w:rPr>
              <w:t>Accountability</w:t>
            </w:r>
          </w:p>
          <w:p w14:paraId="5DA91637" w14:textId="77777777" w:rsidR="006E632E" w:rsidRPr="00581FB4" w:rsidRDefault="006E632E" w:rsidP="005A6117">
            <w:pPr>
              <w:rPr>
                <w:rFonts w:asciiTheme="majorHAnsi" w:eastAsiaTheme="majorEastAsia" w:hAnsiTheme="majorHAnsi" w:cstheme="majorBidi"/>
                <w:b/>
              </w:rPr>
            </w:pPr>
          </w:p>
        </w:tc>
        <w:tc>
          <w:tcPr>
            <w:tcW w:w="1791" w:type="dxa"/>
          </w:tcPr>
          <w:p w14:paraId="3AC62448" w14:textId="515EA9A9" w:rsidR="006E632E" w:rsidRPr="00581FB4" w:rsidRDefault="5B8DA5E8" w:rsidP="005A6117">
            <w:pPr>
              <w:rPr>
                <w:rFonts w:asciiTheme="majorHAnsi" w:eastAsiaTheme="majorEastAsia" w:hAnsiTheme="majorHAnsi" w:cstheme="majorBidi"/>
                <w:sz w:val="18"/>
                <w:szCs w:val="18"/>
              </w:rPr>
            </w:pPr>
            <w:r w:rsidRPr="5B8DA5E8">
              <w:rPr>
                <w:rFonts w:asciiTheme="majorHAnsi" w:eastAsiaTheme="majorEastAsia" w:hAnsiTheme="majorHAnsi" w:cstheme="majorBidi"/>
                <w:sz w:val="18"/>
                <w:szCs w:val="18"/>
              </w:rPr>
              <w:t>I will take reasonability for my desired outcome &amp; choices I make</w:t>
            </w:r>
          </w:p>
        </w:tc>
        <w:tc>
          <w:tcPr>
            <w:tcW w:w="1524" w:type="dxa"/>
          </w:tcPr>
          <w:p w14:paraId="5E6AB200" w14:textId="6754D711" w:rsidR="006E632E" w:rsidRPr="00581FB4" w:rsidRDefault="5B8DA5E8" w:rsidP="005A6117">
            <w:pPr>
              <w:rPr>
                <w:rFonts w:asciiTheme="majorHAnsi" w:eastAsiaTheme="majorEastAsia" w:hAnsiTheme="majorHAnsi" w:cstheme="majorBidi"/>
                <w:sz w:val="18"/>
                <w:szCs w:val="18"/>
              </w:rPr>
            </w:pPr>
            <w:r w:rsidRPr="5B8DA5E8">
              <w:rPr>
                <w:rFonts w:asciiTheme="majorHAnsi" w:eastAsiaTheme="majorEastAsia" w:hAnsiTheme="majorHAnsi" w:cstheme="majorBidi"/>
                <w:sz w:val="18"/>
                <w:szCs w:val="18"/>
              </w:rPr>
              <w:t xml:space="preserve">Refer to my notes &amp; take ownership of the work </w:t>
            </w:r>
            <w:r w:rsidR="6CC7F84C" w:rsidRPr="6CC7F84C">
              <w:rPr>
                <w:rFonts w:asciiTheme="majorHAnsi" w:eastAsiaTheme="majorEastAsia" w:hAnsiTheme="majorHAnsi" w:cstheme="majorBidi"/>
                <w:sz w:val="18"/>
                <w:szCs w:val="18"/>
              </w:rPr>
              <w:t>I have</w:t>
            </w:r>
            <w:r w:rsidRPr="5B8DA5E8">
              <w:rPr>
                <w:rFonts w:asciiTheme="majorHAnsi" w:eastAsiaTheme="majorEastAsia" w:hAnsiTheme="majorHAnsi" w:cstheme="majorBidi"/>
                <w:sz w:val="18"/>
                <w:szCs w:val="18"/>
              </w:rPr>
              <w:t xml:space="preserve"> chosen</w:t>
            </w:r>
          </w:p>
        </w:tc>
        <w:tc>
          <w:tcPr>
            <w:tcW w:w="1647" w:type="dxa"/>
          </w:tcPr>
          <w:p w14:paraId="3E3B8DA8" w14:textId="222AE566"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Refer to my notes, ask fellow colleagues</w:t>
            </w:r>
          </w:p>
        </w:tc>
        <w:tc>
          <w:tcPr>
            <w:tcW w:w="1613" w:type="dxa"/>
          </w:tcPr>
          <w:p w14:paraId="0DB62FD7" w14:textId="24BFFDAF"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 xml:space="preserve">Feedback from colleagues &amp; a check list </w:t>
            </w:r>
          </w:p>
        </w:tc>
        <w:tc>
          <w:tcPr>
            <w:tcW w:w="1599" w:type="dxa"/>
          </w:tcPr>
          <w:p w14:paraId="2155FB5D" w14:textId="71A2B2C5"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8 months</w:t>
            </w:r>
          </w:p>
        </w:tc>
      </w:tr>
      <w:tr w:rsidR="00D52391" w14:paraId="6CECB1C0" w14:textId="77777777" w:rsidTr="7370AFC4">
        <w:trPr>
          <w:trHeight w:val="542"/>
        </w:trPr>
        <w:tc>
          <w:tcPr>
            <w:tcW w:w="3065" w:type="dxa"/>
            <w:shd w:val="clear" w:color="auto" w:fill="FEF6F0"/>
          </w:tcPr>
          <w:p w14:paraId="53A4A790" w14:textId="77777777" w:rsidR="006E632E" w:rsidRPr="00581FB4" w:rsidRDefault="006E632E" w:rsidP="005A6117">
            <w:pPr>
              <w:rPr>
                <w:rFonts w:asciiTheme="majorHAnsi" w:eastAsiaTheme="majorEastAsia" w:hAnsiTheme="majorHAnsi" w:cstheme="majorBidi"/>
                <w:b/>
              </w:rPr>
            </w:pPr>
          </w:p>
          <w:p w14:paraId="6EBD23F0" w14:textId="77777777" w:rsidR="006E632E" w:rsidRPr="00581FB4" w:rsidRDefault="006E632E" w:rsidP="005A6117">
            <w:pPr>
              <w:rPr>
                <w:rFonts w:asciiTheme="majorHAnsi" w:eastAsiaTheme="majorEastAsia" w:hAnsiTheme="majorHAnsi" w:cstheme="majorBidi"/>
                <w:b/>
              </w:rPr>
            </w:pPr>
            <w:r w:rsidRPr="0BF9A28C">
              <w:rPr>
                <w:rFonts w:asciiTheme="majorHAnsi" w:eastAsiaTheme="majorEastAsia" w:hAnsiTheme="majorHAnsi" w:cstheme="majorBidi"/>
                <w:b/>
              </w:rPr>
              <w:t>Authentic behaviour</w:t>
            </w:r>
          </w:p>
          <w:p w14:paraId="6918AC37" w14:textId="77777777" w:rsidR="006E632E" w:rsidRPr="00581FB4" w:rsidRDefault="006E632E" w:rsidP="005A6117">
            <w:pPr>
              <w:rPr>
                <w:rFonts w:asciiTheme="majorHAnsi" w:eastAsiaTheme="majorEastAsia" w:hAnsiTheme="majorHAnsi" w:cstheme="majorBidi"/>
                <w:b/>
              </w:rPr>
            </w:pPr>
          </w:p>
        </w:tc>
        <w:tc>
          <w:tcPr>
            <w:tcW w:w="1791" w:type="dxa"/>
          </w:tcPr>
          <w:p w14:paraId="7293A7E6" w14:textId="267BEDC4"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 xml:space="preserve">Be true to myself 7 </w:t>
            </w:r>
            <w:r w:rsidR="06A142DB" w:rsidRPr="06A142DB">
              <w:rPr>
                <w:rFonts w:asciiTheme="majorHAnsi" w:eastAsiaTheme="majorEastAsia" w:hAnsiTheme="majorHAnsi" w:cstheme="majorBidi"/>
                <w:sz w:val="18"/>
                <w:szCs w:val="18"/>
              </w:rPr>
              <w:t>I will</w:t>
            </w:r>
            <w:r w:rsidRPr="29BAF724">
              <w:rPr>
                <w:rFonts w:asciiTheme="majorHAnsi" w:eastAsiaTheme="majorEastAsia" w:hAnsiTheme="majorHAnsi" w:cstheme="majorBidi"/>
                <w:sz w:val="18"/>
                <w:szCs w:val="18"/>
              </w:rPr>
              <w:t xml:space="preserve"> be clear about my plans</w:t>
            </w:r>
          </w:p>
        </w:tc>
        <w:tc>
          <w:tcPr>
            <w:tcW w:w="1524" w:type="dxa"/>
          </w:tcPr>
          <w:p w14:paraId="259D0E4E" w14:textId="021049A5"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Set reminders, ask colleagues to remind me</w:t>
            </w:r>
          </w:p>
        </w:tc>
        <w:tc>
          <w:tcPr>
            <w:tcW w:w="1647" w:type="dxa"/>
          </w:tcPr>
          <w:p w14:paraId="153A819B" w14:textId="28003BEC"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Refer to my notes set reminders</w:t>
            </w:r>
          </w:p>
        </w:tc>
        <w:tc>
          <w:tcPr>
            <w:tcW w:w="1613" w:type="dxa"/>
          </w:tcPr>
          <w:p w14:paraId="008AE4CA" w14:textId="3BC92A6F"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Ask for feedback from work colleagues</w:t>
            </w:r>
          </w:p>
        </w:tc>
        <w:tc>
          <w:tcPr>
            <w:tcW w:w="1599" w:type="dxa"/>
          </w:tcPr>
          <w:p w14:paraId="6B77C5D0" w14:textId="12E77914"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10 months</w:t>
            </w:r>
          </w:p>
        </w:tc>
      </w:tr>
      <w:tr w:rsidR="00D52391" w14:paraId="1CF26049" w14:textId="77777777" w:rsidTr="7370AFC4">
        <w:trPr>
          <w:trHeight w:val="532"/>
        </w:trPr>
        <w:tc>
          <w:tcPr>
            <w:tcW w:w="3065" w:type="dxa"/>
            <w:shd w:val="clear" w:color="auto" w:fill="FEF6F0"/>
          </w:tcPr>
          <w:p w14:paraId="4F6BFB6D" w14:textId="77777777" w:rsidR="006E632E" w:rsidRPr="00581FB4" w:rsidRDefault="006E632E" w:rsidP="005A6117">
            <w:pPr>
              <w:rPr>
                <w:rFonts w:asciiTheme="majorHAnsi" w:eastAsiaTheme="majorEastAsia" w:hAnsiTheme="majorHAnsi" w:cstheme="majorBidi"/>
                <w:b/>
              </w:rPr>
            </w:pPr>
          </w:p>
          <w:p w14:paraId="7C9954FE" w14:textId="77777777" w:rsidR="006E632E" w:rsidRPr="00581FB4" w:rsidRDefault="006E632E" w:rsidP="005A6117">
            <w:pPr>
              <w:rPr>
                <w:rFonts w:asciiTheme="majorHAnsi" w:eastAsiaTheme="majorEastAsia" w:hAnsiTheme="majorHAnsi" w:cstheme="majorBidi"/>
                <w:b/>
              </w:rPr>
            </w:pPr>
            <w:r w:rsidRPr="0BF9A28C">
              <w:rPr>
                <w:rFonts w:asciiTheme="majorHAnsi" w:eastAsiaTheme="majorEastAsia" w:hAnsiTheme="majorHAnsi" w:cstheme="majorBidi"/>
                <w:b/>
              </w:rPr>
              <w:t>Interpersonal relationships</w:t>
            </w:r>
          </w:p>
          <w:p w14:paraId="215E90A8" w14:textId="77777777" w:rsidR="006E632E" w:rsidRPr="00581FB4" w:rsidRDefault="006E632E" w:rsidP="005A6117">
            <w:pPr>
              <w:rPr>
                <w:rFonts w:asciiTheme="majorHAnsi" w:eastAsiaTheme="majorEastAsia" w:hAnsiTheme="majorHAnsi" w:cstheme="majorBidi"/>
                <w:b/>
              </w:rPr>
            </w:pPr>
          </w:p>
        </w:tc>
        <w:tc>
          <w:tcPr>
            <w:tcW w:w="1791" w:type="dxa"/>
          </w:tcPr>
          <w:p w14:paraId="43E04496" w14:textId="710B9B32"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Remind myself not to read too much into messages &amp; take them personal</w:t>
            </w:r>
          </w:p>
        </w:tc>
        <w:tc>
          <w:tcPr>
            <w:tcW w:w="1524" w:type="dxa"/>
          </w:tcPr>
          <w:p w14:paraId="0DB41A3E" w14:textId="7F86BC68"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Speak to friends &amp; family, remember the tone you use</w:t>
            </w:r>
          </w:p>
        </w:tc>
        <w:tc>
          <w:tcPr>
            <w:tcW w:w="1647" w:type="dxa"/>
          </w:tcPr>
          <w:p w14:paraId="515F77A4" w14:textId="34E42465"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Feedback &amp; also refer to notes</w:t>
            </w:r>
          </w:p>
        </w:tc>
        <w:tc>
          <w:tcPr>
            <w:tcW w:w="1613" w:type="dxa"/>
          </w:tcPr>
          <w:p w14:paraId="0E01558D" w14:textId="21204383" w:rsidR="006E632E" w:rsidRPr="00581FB4" w:rsidRDefault="29BAF724" w:rsidP="29BAF724">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Feedback &amp; also communicate with friends &amp; work colleagues</w:t>
            </w:r>
          </w:p>
          <w:p w14:paraId="567DB47B" w14:textId="1F36B2CF" w:rsidR="006E632E" w:rsidRPr="00581FB4" w:rsidRDefault="006E632E" w:rsidP="005A6117">
            <w:pPr>
              <w:rPr>
                <w:rFonts w:asciiTheme="majorHAnsi" w:eastAsiaTheme="majorEastAsia" w:hAnsiTheme="majorHAnsi" w:cstheme="majorBidi"/>
                <w:sz w:val="18"/>
                <w:szCs w:val="18"/>
              </w:rPr>
            </w:pPr>
          </w:p>
        </w:tc>
        <w:tc>
          <w:tcPr>
            <w:tcW w:w="1599" w:type="dxa"/>
          </w:tcPr>
          <w:p w14:paraId="2F81ADB9" w14:textId="2090638B"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10 months</w:t>
            </w:r>
          </w:p>
        </w:tc>
      </w:tr>
      <w:tr w:rsidR="00D52391" w14:paraId="1C5BD00C" w14:textId="77777777" w:rsidTr="7370AFC4">
        <w:trPr>
          <w:trHeight w:val="542"/>
        </w:trPr>
        <w:tc>
          <w:tcPr>
            <w:tcW w:w="3065" w:type="dxa"/>
            <w:shd w:val="clear" w:color="auto" w:fill="FEF6F0"/>
          </w:tcPr>
          <w:p w14:paraId="19648E57" w14:textId="77777777" w:rsidR="006E632E" w:rsidRPr="00581FB4" w:rsidRDefault="006E632E" w:rsidP="005A6117">
            <w:pPr>
              <w:rPr>
                <w:rFonts w:asciiTheme="majorHAnsi" w:eastAsiaTheme="majorEastAsia" w:hAnsiTheme="majorHAnsi" w:cstheme="majorBidi"/>
                <w:b/>
              </w:rPr>
            </w:pPr>
          </w:p>
          <w:p w14:paraId="41B54D76" w14:textId="77777777" w:rsidR="006E632E" w:rsidRPr="00581FB4" w:rsidRDefault="006E632E" w:rsidP="005A6117">
            <w:pPr>
              <w:rPr>
                <w:rFonts w:asciiTheme="majorHAnsi" w:eastAsiaTheme="majorEastAsia" w:hAnsiTheme="majorHAnsi" w:cstheme="majorBidi"/>
                <w:b/>
              </w:rPr>
            </w:pPr>
            <w:r w:rsidRPr="0BF9A28C">
              <w:rPr>
                <w:rFonts w:asciiTheme="majorHAnsi" w:eastAsiaTheme="majorEastAsia" w:hAnsiTheme="majorHAnsi" w:cstheme="majorBidi"/>
                <w:b/>
              </w:rPr>
              <w:t>Professional integrity</w:t>
            </w:r>
          </w:p>
          <w:p w14:paraId="63698800" w14:textId="77777777" w:rsidR="006E632E" w:rsidRPr="00581FB4" w:rsidRDefault="006E632E" w:rsidP="005A6117">
            <w:pPr>
              <w:rPr>
                <w:rFonts w:asciiTheme="majorHAnsi" w:eastAsiaTheme="majorEastAsia" w:hAnsiTheme="majorHAnsi" w:cstheme="majorBidi"/>
                <w:b/>
              </w:rPr>
            </w:pPr>
          </w:p>
        </w:tc>
        <w:tc>
          <w:tcPr>
            <w:tcW w:w="1791" w:type="dxa"/>
          </w:tcPr>
          <w:p w14:paraId="62934390" w14:textId="005CF824" w:rsidR="006E632E" w:rsidRPr="00581FB4" w:rsidRDefault="06A142DB" w:rsidP="005A6117">
            <w:pPr>
              <w:rPr>
                <w:rFonts w:asciiTheme="majorHAnsi" w:eastAsiaTheme="majorEastAsia" w:hAnsiTheme="majorHAnsi" w:cstheme="majorBidi"/>
                <w:sz w:val="18"/>
                <w:szCs w:val="18"/>
              </w:rPr>
            </w:pPr>
            <w:r w:rsidRPr="06A142DB">
              <w:rPr>
                <w:rFonts w:asciiTheme="majorHAnsi" w:eastAsiaTheme="majorEastAsia" w:hAnsiTheme="majorHAnsi" w:cstheme="majorBidi"/>
                <w:sz w:val="18"/>
                <w:szCs w:val="18"/>
              </w:rPr>
              <w:t>I will</w:t>
            </w:r>
            <w:r w:rsidR="5B8DA5E8" w:rsidRPr="5B8DA5E8">
              <w:rPr>
                <w:rFonts w:asciiTheme="majorHAnsi" w:eastAsiaTheme="majorEastAsia" w:hAnsiTheme="majorHAnsi" w:cstheme="majorBidi"/>
                <w:sz w:val="18"/>
                <w:szCs w:val="18"/>
              </w:rPr>
              <w:t xml:space="preserve"> continue to keep secrets &amp; keep confidential information</w:t>
            </w:r>
          </w:p>
        </w:tc>
        <w:tc>
          <w:tcPr>
            <w:tcW w:w="1524" w:type="dxa"/>
          </w:tcPr>
          <w:p w14:paraId="4693C3CE" w14:textId="1BA3CAB7"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I will not share other people's information out</w:t>
            </w:r>
          </w:p>
        </w:tc>
        <w:tc>
          <w:tcPr>
            <w:tcW w:w="1647" w:type="dxa"/>
          </w:tcPr>
          <w:p w14:paraId="2DCB7D2B" w14:textId="541C7281"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Lock away information &amp; notes to keep them safe</w:t>
            </w:r>
          </w:p>
        </w:tc>
        <w:tc>
          <w:tcPr>
            <w:tcW w:w="1613" w:type="dxa"/>
          </w:tcPr>
          <w:p w14:paraId="728DB176" w14:textId="23EBA681"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Information will not be shared</w:t>
            </w:r>
          </w:p>
        </w:tc>
        <w:tc>
          <w:tcPr>
            <w:tcW w:w="1599" w:type="dxa"/>
          </w:tcPr>
          <w:p w14:paraId="40DDE9B6" w14:textId="267EF894" w:rsidR="006E632E" w:rsidRPr="00581FB4" w:rsidRDefault="29BAF724" w:rsidP="005A6117">
            <w:pPr>
              <w:rPr>
                <w:rFonts w:asciiTheme="majorHAnsi" w:eastAsiaTheme="majorEastAsia" w:hAnsiTheme="majorHAnsi" w:cstheme="majorBidi"/>
                <w:sz w:val="18"/>
                <w:szCs w:val="18"/>
              </w:rPr>
            </w:pPr>
            <w:r w:rsidRPr="29BAF724">
              <w:rPr>
                <w:rFonts w:asciiTheme="majorHAnsi" w:eastAsiaTheme="majorEastAsia" w:hAnsiTheme="majorHAnsi" w:cstheme="majorBidi"/>
                <w:sz w:val="18"/>
                <w:szCs w:val="18"/>
              </w:rPr>
              <w:t>ever</w:t>
            </w:r>
          </w:p>
        </w:tc>
      </w:tr>
    </w:tbl>
    <w:p w14:paraId="076E0628" w14:textId="77777777" w:rsidR="006E632E" w:rsidRDefault="006E632E" w:rsidP="00BC3039">
      <w:pPr>
        <w:rPr>
          <w:rFonts w:asciiTheme="majorHAnsi" w:eastAsiaTheme="majorEastAsia" w:hAnsiTheme="majorHAnsi" w:cstheme="majorBidi"/>
          <w:b/>
          <w:sz w:val="24"/>
          <w:szCs w:val="24"/>
        </w:rPr>
      </w:pPr>
    </w:p>
    <w:p w14:paraId="3F3473FF" w14:textId="77777777" w:rsidR="006E632E" w:rsidRDefault="006E632E" w:rsidP="00BC3039">
      <w:pPr>
        <w:rPr>
          <w:rFonts w:asciiTheme="majorHAnsi" w:eastAsiaTheme="majorEastAsia" w:hAnsiTheme="majorHAnsi" w:cstheme="majorBidi"/>
          <w:b/>
          <w:sz w:val="24"/>
          <w:szCs w:val="24"/>
        </w:rPr>
      </w:pPr>
    </w:p>
    <w:p w14:paraId="73391A00" w14:textId="77777777" w:rsidR="00BC3039" w:rsidRPr="00BC3039" w:rsidRDefault="00BC3039" w:rsidP="00BC3039">
      <w:pPr>
        <w:rPr>
          <w:rFonts w:asciiTheme="majorHAnsi" w:eastAsiaTheme="majorEastAsia" w:hAnsiTheme="majorHAnsi" w:cstheme="majorBidi"/>
          <w:b/>
          <w:sz w:val="24"/>
          <w:szCs w:val="24"/>
        </w:rPr>
      </w:pPr>
    </w:p>
    <w:p w14:paraId="1FAD8537" w14:textId="77777777" w:rsidR="00581FB4" w:rsidRDefault="00581FB4" w:rsidP="00581FB4">
      <w:pPr>
        <w:rPr>
          <w:rFonts w:asciiTheme="majorHAnsi" w:eastAsiaTheme="majorEastAsia" w:hAnsiTheme="majorHAnsi" w:cstheme="majorBidi"/>
        </w:rPr>
      </w:pPr>
    </w:p>
    <w:p w14:paraId="43C02ABC" w14:textId="77777777" w:rsidR="00581FB4" w:rsidRPr="00581FB4" w:rsidRDefault="00581FB4" w:rsidP="00581FB4">
      <w:pPr>
        <w:rPr>
          <w:rFonts w:asciiTheme="majorHAnsi" w:eastAsiaTheme="majorEastAsia" w:hAnsiTheme="majorHAnsi" w:cstheme="majorBidi"/>
        </w:rPr>
      </w:pPr>
    </w:p>
    <w:sectPr w:rsidR="00581FB4" w:rsidRPr="00581FB4">
      <w:footerReference w:type="default" r:id="rId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59505F" w14:textId="77777777" w:rsidR="002F1ED2" w:rsidRDefault="002F1ED2" w:rsidP="00E67259">
      <w:pPr>
        <w:spacing w:after="0" w:line="240" w:lineRule="auto"/>
      </w:pPr>
      <w:r>
        <w:separator/>
      </w:r>
    </w:p>
  </w:endnote>
  <w:endnote w:type="continuationSeparator" w:id="0">
    <w:p w14:paraId="0A066C26" w14:textId="77777777" w:rsidR="002F1ED2" w:rsidRDefault="002F1ED2" w:rsidP="00E67259">
      <w:pPr>
        <w:spacing w:after="0" w:line="240" w:lineRule="auto"/>
      </w:pPr>
      <w:r>
        <w:continuationSeparator/>
      </w:r>
    </w:p>
  </w:endnote>
  <w:endnote w:type="continuationNotice" w:id="1">
    <w:p w14:paraId="5D15129E" w14:textId="77777777" w:rsidR="002F1ED2" w:rsidRDefault="002F1E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8187903"/>
      <w:docPartObj>
        <w:docPartGallery w:val="Page Numbers (Bottom of Page)"/>
        <w:docPartUnique/>
      </w:docPartObj>
    </w:sdtPr>
    <w:sdtEndPr>
      <w:rPr>
        <w:noProof/>
      </w:rPr>
    </w:sdtEndPr>
    <w:sdtContent>
      <w:p w14:paraId="0176F545" w14:textId="38F1E8EC" w:rsidR="00E67259" w:rsidRDefault="00E67259">
        <w:pPr>
          <w:pStyle w:val="Footer"/>
        </w:pPr>
        <w:r>
          <w:fldChar w:fldCharType="begin"/>
        </w:r>
        <w:r>
          <w:instrText xml:space="preserve"> PAGE   \* MERGEFORMAT </w:instrText>
        </w:r>
        <w:r>
          <w:fldChar w:fldCharType="separate"/>
        </w:r>
        <w:r>
          <w:rPr>
            <w:noProof/>
          </w:rPr>
          <w:t>2</w:t>
        </w:r>
        <w:r>
          <w:rPr>
            <w:noProof/>
          </w:rPr>
          <w:fldChar w:fldCharType="end"/>
        </w:r>
      </w:p>
    </w:sdtContent>
  </w:sdt>
  <w:p w14:paraId="21450657" w14:textId="77777777" w:rsidR="00E67259" w:rsidRDefault="00E672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B2892A" w14:textId="77777777" w:rsidR="002F1ED2" w:rsidRDefault="002F1ED2" w:rsidP="00E67259">
      <w:pPr>
        <w:spacing w:after="0" w:line="240" w:lineRule="auto"/>
      </w:pPr>
      <w:r>
        <w:separator/>
      </w:r>
    </w:p>
  </w:footnote>
  <w:footnote w:type="continuationSeparator" w:id="0">
    <w:p w14:paraId="6720A669" w14:textId="77777777" w:rsidR="002F1ED2" w:rsidRDefault="002F1ED2" w:rsidP="00E67259">
      <w:pPr>
        <w:spacing w:after="0" w:line="240" w:lineRule="auto"/>
      </w:pPr>
      <w:r>
        <w:continuationSeparator/>
      </w:r>
    </w:p>
  </w:footnote>
  <w:footnote w:type="continuationNotice" w:id="1">
    <w:p w14:paraId="21B4B745" w14:textId="77777777" w:rsidR="002F1ED2" w:rsidRDefault="002F1ED2">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6oeoC7sw0V8t5A" int2:id="0CrPM2ta">
      <int2:state int2:value="Rejected" int2:type="AugLoop_Text_Critique"/>
    </int2:textHash>
    <int2:textHash int2:hashCode="oJ5Bgp+hdxLAfO" int2:id="WT75WPiH">
      <int2:state int2:value="Rejected" int2:type="AugLoop_Text_Critique"/>
    </int2:textHash>
    <int2:textHash int2:hashCode="NpJDxtI62Gsk5d" int2:id="jBmziFVd">
      <int2:state int2:value="Rejected" int2:type="AugLoop_Text_Critique"/>
    </int2:textHash>
    <int2:textHash int2:hashCode="kw4GJoc8u+hNvb" int2:id="jJnbgs9F">
      <int2:state int2:value="Rejected" int2:type="AugLoop_Text_Critique"/>
    </int2:textHash>
    <int2:textHash int2:hashCode="7GaOW1oxXy6DCv" int2:id="zFMGyJJm">
      <int2:state int2:value="Rejected" int2:type="AugLoop_Text_Critique"/>
    </int2:textHash>
    <int2:bookmark int2:bookmarkName="_Int_R9kO3GQH" int2:invalidationBookmarkName="" int2:hashCode="1Y4BNh3pHCfpU1" int2:id="IYzxsDUR">
      <int2:state int2:value="Rejected" int2:type="AugLoop_Text_Critique"/>
    </int2:bookmark>
    <int2:bookmark int2:bookmarkName="_Int_FVzYu0ZO" int2:invalidationBookmarkName="" int2:hashCode="ZanletI6wlweVG" int2:id="PjZ5T6Oj">
      <int2:state int2:value="Rejected" int2:type="AugLoop_Text_Critique"/>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632B1A"/>
    <w:multiLevelType w:val="hybridMultilevel"/>
    <w:tmpl w:val="16F0771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CA50FB"/>
    <w:multiLevelType w:val="hybridMultilevel"/>
    <w:tmpl w:val="0DB0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6839A3"/>
    <w:multiLevelType w:val="hybridMultilevel"/>
    <w:tmpl w:val="E26AAF1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752589"/>
    <w:multiLevelType w:val="hybridMultilevel"/>
    <w:tmpl w:val="8B50E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0837174">
    <w:abstractNumId w:val="3"/>
  </w:num>
  <w:num w:numId="2" w16cid:durableId="1795754220">
    <w:abstractNumId w:val="1"/>
  </w:num>
  <w:num w:numId="3" w16cid:durableId="1586956197">
    <w:abstractNumId w:val="2"/>
  </w:num>
  <w:num w:numId="4" w16cid:durableId="1242326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709"/>
    <w:rsid w:val="000050FE"/>
    <w:rsid w:val="00032A2B"/>
    <w:rsid w:val="0006148D"/>
    <w:rsid w:val="00064C2D"/>
    <w:rsid w:val="00095C9F"/>
    <w:rsid w:val="000A0FB1"/>
    <w:rsid w:val="000A7F36"/>
    <w:rsid w:val="000C3F86"/>
    <w:rsid w:val="000E3082"/>
    <w:rsid w:val="000E63DD"/>
    <w:rsid w:val="000F2CE8"/>
    <w:rsid w:val="000F644C"/>
    <w:rsid w:val="00134C0F"/>
    <w:rsid w:val="00144B6E"/>
    <w:rsid w:val="0014692A"/>
    <w:rsid w:val="00163804"/>
    <w:rsid w:val="001722C4"/>
    <w:rsid w:val="00173A2B"/>
    <w:rsid w:val="00183B04"/>
    <w:rsid w:val="001B27FE"/>
    <w:rsid w:val="001C47E7"/>
    <w:rsid w:val="001F3D47"/>
    <w:rsid w:val="00204B34"/>
    <w:rsid w:val="00210842"/>
    <w:rsid w:val="00211549"/>
    <w:rsid w:val="00212DAD"/>
    <w:rsid w:val="00217669"/>
    <w:rsid w:val="00221F46"/>
    <w:rsid w:val="0026236F"/>
    <w:rsid w:val="00270074"/>
    <w:rsid w:val="00280A3C"/>
    <w:rsid w:val="002F11A5"/>
    <w:rsid w:val="002F1ED2"/>
    <w:rsid w:val="0031199A"/>
    <w:rsid w:val="00330EE7"/>
    <w:rsid w:val="00333C4A"/>
    <w:rsid w:val="0034589A"/>
    <w:rsid w:val="00352648"/>
    <w:rsid w:val="00383072"/>
    <w:rsid w:val="003946C7"/>
    <w:rsid w:val="0039544D"/>
    <w:rsid w:val="003A374F"/>
    <w:rsid w:val="003B47D1"/>
    <w:rsid w:val="003B60B3"/>
    <w:rsid w:val="003D6676"/>
    <w:rsid w:val="003E2873"/>
    <w:rsid w:val="0041211F"/>
    <w:rsid w:val="0041427B"/>
    <w:rsid w:val="00414A19"/>
    <w:rsid w:val="00455338"/>
    <w:rsid w:val="00466A4B"/>
    <w:rsid w:val="00492DEB"/>
    <w:rsid w:val="00497176"/>
    <w:rsid w:val="00497F32"/>
    <w:rsid w:val="004A2240"/>
    <w:rsid w:val="004B5AC4"/>
    <w:rsid w:val="004D32FF"/>
    <w:rsid w:val="004D534A"/>
    <w:rsid w:val="005332B4"/>
    <w:rsid w:val="00533681"/>
    <w:rsid w:val="00572496"/>
    <w:rsid w:val="00574ED6"/>
    <w:rsid w:val="00581FB4"/>
    <w:rsid w:val="00583709"/>
    <w:rsid w:val="005955D3"/>
    <w:rsid w:val="005A6117"/>
    <w:rsid w:val="005D0F5A"/>
    <w:rsid w:val="005E3F32"/>
    <w:rsid w:val="005E4C20"/>
    <w:rsid w:val="005E4DEC"/>
    <w:rsid w:val="00601A0B"/>
    <w:rsid w:val="00613B90"/>
    <w:rsid w:val="00630001"/>
    <w:rsid w:val="00633822"/>
    <w:rsid w:val="006540A8"/>
    <w:rsid w:val="0068457A"/>
    <w:rsid w:val="00684D64"/>
    <w:rsid w:val="00686326"/>
    <w:rsid w:val="0069184E"/>
    <w:rsid w:val="00695CE2"/>
    <w:rsid w:val="006B155E"/>
    <w:rsid w:val="006B1B45"/>
    <w:rsid w:val="006C4D08"/>
    <w:rsid w:val="006D50C8"/>
    <w:rsid w:val="006D765E"/>
    <w:rsid w:val="006E5B97"/>
    <w:rsid w:val="006E632E"/>
    <w:rsid w:val="006F4E24"/>
    <w:rsid w:val="00720157"/>
    <w:rsid w:val="00730262"/>
    <w:rsid w:val="0078017C"/>
    <w:rsid w:val="00790C1A"/>
    <w:rsid w:val="007957A8"/>
    <w:rsid w:val="00797D64"/>
    <w:rsid w:val="007A0C70"/>
    <w:rsid w:val="007A1D74"/>
    <w:rsid w:val="007A70C3"/>
    <w:rsid w:val="007B7021"/>
    <w:rsid w:val="007B7F3F"/>
    <w:rsid w:val="007E0B70"/>
    <w:rsid w:val="007F331A"/>
    <w:rsid w:val="00821F17"/>
    <w:rsid w:val="00823494"/>
    <w:rsid w:val="008312FD"/>
    <w:rsid w:val="00836104"/>
    <w:rsid w:val="00837857"/>
    <w:rsid w:val="00842413"/>
    <w:rsid w:val="00867AB8"/>
    <w:rsid w:val="00875BDF"/>
    <w:rsid w:val="00876676"/>
    <w:rsid w:val="00884734"/>
    <w:rsid w:val="00896641"/>
    <w:rsid w:val="008A5854"/>
    <w:rsid w:val="008A7BCE"/>
    <w:rsid w:val="008D1009"/>
    <w:rsid w:val="008D2168"/>
    <w:rsid w:val="008D68DE"/>
    <w:rsid w:val="008E34BF"/>
    <w:rsid w:val="00901D99"/>
    <w:rsid w:val="009046A6"/>
    <w:rsid w:val="0093486E"/>
    <w:rsid w:val="00956379"/>
    <w:rsid w:val="009759D4"/>
    <w:rsid w:val="009760D9"/>
    <w:rsid w:val="009873CD"/>
    <w:rsid w:val="0098755E"/>
    <w:rsid w:val="009B5B03"/>
    <w:rsid w:val="009C7D95"/>
    <w:rsid w:val="009E63F2"/>
    <w:rsid w:val="009F102C"/>
    <w:rsid w:val="00A02D50"/>
    <w:rsid w:val="00A32262"/>
    <w:rsid w:val="00A3315E"/>
    <w:rsid w:val="00A34CFE"/>
    <w:rsid w:val="00A53857"/>
    <w:rsid w:val="00A6467C"/>
    <w:rsid w:val="00A75B59"/>
    <w:rsid w:val="00A84604"/>
    <w:rsid w:val="00A90FBA"/>
    <w:rsid w:val="00A915DD"/>
    <w:rsid w:val="00AA5C3E"/>
    <w:rsid w:val="00AB0B0E"/>
    <w:rsid w:val="00AC3BB3"/>
    <w:rsid w:val="00AC56E7"/>
    <w:rsid w:val="00AD3B88"/>
    <w:rsid w:val="00AE3326"/>
    <w:rsid w:val="00B00FDB"/>
    <w:rsid w:val="00B14F62"/>
    <w:rsid w:val="00B255C9"/>
    <w:rsid w:val="00B263CE"/>
    <w:rsid w:val="00B27342"/>
    <w:rsid w:val="00B41D25"/>
    <w:rsid w:val="00B45281"/>
    <w:rsid w:val="00B56869"/>
    <w:rsid w:val="00B61949"/>
    <w:rsid w:val="00B64A0E"/>
    <w:rsid w:val="00B70180"/>
    <w:rsid w:val="00BC3039"/>
    <w:rsid w:val="00BC52BD"/>
    <w:rsid w:val="00BD4101"/>
    <w:rsid w:val="00BE4E4D"/>
    <w:rsid w:val="00BF51AA"/>
    <w:rsid w:val="00C129C2"/>
    <w:rsid w:val="00C273DC"/>
    <w:rsid w:val="00C54283"/>
    <w:rsid w:val="00C60E43"/>
    <w:rsid w:val="00C65562"/>
    <w:rsid w:val="00C73177"/>
    <w:rsid w:val="00C73253"/>
    <w:rsid w:val="00CA5B7F"/>
    <w:rsid w:val="00CD31DD"/>
    <w:rsid w:val="00CD4D71"/>
    <w:rsid w:val="00CE1EE3"/>
    <w:rsid w:val="00CF5F1A"/>
    <w:rsid w:val="00D069DD"/>
    <w:rsid w:val="00D0722F"/>
    <w:rsid w:val="00D2548A"/>
    <w:rsid w:val="00D441F9"/>
    <w:rsid w:val="00D52391"/>
    <w:rsid w:val="00D65CF7"/>
    <w:rsid w:val="00DA7AA2"/>
    <w:rsid w:val="00DC090C"/>
    <w:rsid w:val="00DC0F81"/>
    <w:rsid w:val="00DC2DE9"/>
    <w:rsid w:val="00E0798D"/>
    <w:rsid w:val="00E27458"/>
    <w:rsid w:val="00E501C1"/>
    <w:rsid w:val="00E570EF"/>
    <w:rsid w:val="00E67259"/>
    <w:rsid w:val="00E76E9C"/>
    <w:rsid w:val="00E841CA"/>
    <w:rsid w:val="00E871EC"/>
    <w:rsid w:val="00E9080E"/>
    <w:rsid w:val="00E97270"/>
    <w:rsid w:val="00EC0955"/>
    <w:rsid w:val="00ED4374"/>
    <w:rsid w:val="00EE0202"/>
    <w:rsid w:val="00F1161D"/>
    <w:rsid w:val="00F13882"/>
    <w:rsid w:val="00F201D0"/>
    <w:rsid w:val="00F2661F"/>
    <w:rsid w:val="00F327C8"/>
    <w:rsid w:val="00F4611F"/>
    <w:rsid w:val="00F56E98"/>
    <w:rsid w:val="00F62823"/>
    <w:rsid w:val="00F80C5B"/>
    <w:rsid w:val="00F867C0"/>
    <w:rsid w:val="00F871F8"/>
    <w:rsid w:val="00F90AB5"/>
    <w:rsid w:val="00FF4A61"/>
    <w:rsid w:val="01C2DA01"/>
    <w:rsid w:val="0451C6E5"/>
    <w:rsid w:val="0497C586"/>
    <w:rsid w:val="06A142DB"/>
    <w:rsid w:val="0BF9A28C"/>
    <w:rsid w:val="0C0DD9C7"/>
    <w:rsid w:val="0C5BF6C9"/>
    <w:rsid w:val="0D1F24D2"/>
    <w:rsid w:val="0EAC54C0"/>
    <w:rsid w:val="0F17D609"/>
    <w:rsid w:val="110940B8"/>
    <w:rsid w:val="1128F4DA"/>
    <w:rsid w:val="11790A1A"/>
    <w:rsid w:val="14B437AC"/>
    <w:rsid w:val="1D0CCF1B"/>
    <w:rsid w:val="202005E4"/>
    <w:rsid w:val="2285594F"/>
    <w:rsid w:val="25E26FAF"/>
    <w:rsid w:val="26149C23"/>
    <w:rsid w:val="26627CB7"/>
    <w:rsid w:val="29AC2D31"/>
    <w:rsid w:val="29BAF724"/>
    <w:rsid w:val="2A4E36CC"/>
    <w:rsid w:val="2D7F5661"/>
    <w:rsid w:val="2E2B4AAE"/>
    <w:rsid w:val="3638727B"/>
    <w:rsid w:val="375DC2EB"/>
    <w:rsid w:val="376F210D"/>
    <w:rsid w:val="39CE514D"/>
    <w:rsid w:val="3C5AF8F3"/>
    <w:rsid w:val="3D9B4095"/>
    <w:rsid w:val="41D93BF4"/>
    <w:rsid w:val="421C93B9"/>
    <w:rsid w:val="42AC20C3"/>
    <w:rsid w:val="42D4BD8F"/>
    <w:rsid w:val="476AE2F2"/>
    <w:rsid w:val="47C810B7"/>
    <w:rsid w:val="48B9E509"/>
    <w:rsid w:val="494CD932"/>
    <w:rsid w:val="4A5A751D"/>
    <w:rsid w:val="4E0DB855"/>
    <w:rsid w:val="54A306EF"/>
    <w:rsid w:val="558CB63B"/>
    <w:rsid w:val="55E877A7"/>
    <w:rsid w:val="58532CD5"/>
    <w:rsid w:val="5A451F76"/>
    <w:rsid w:val="5B8DA5E8"/>
    <w:rsid w:val="5CEBE1EE"/>
    <w:rsid w:val="5CFECA7A"/>
    <w:rsid w:val="5D776DFB"/>
    <w:rsid w:val="619596DB"/>
    <w:rsid w:val="619B16FB"/>
    <w:rsid w:val="6238204C"/>
    <w:rsid w:val="66E80473"/>
    <w:rsid w:val="67C29471"/>
    <w:rsid w:val="68E45105"/>
    <w:rsid w:val="6CC7F84C"/>
    <w:rsid w:val="6CF981B5"/>
    <w:rsid w:val="6F8C13FE"/>
    <w:rsid w:val="72CC7B1A"/>
    <w:rsid w:val="7370AFC4"/>
    <w:rsid w:val="73DAB7AA"/>
    <w:rsid w:val="7B77ADE2"/>
    <w:rsid w:val="7BF0FC22"/>
    <w:rsid w:val="7F181E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A7A668CB-7454-45D6-AFBD-C4CA74B14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pPr>
      <w:spacing w:after="0" w:line="240" w:lineRule="auto"/>
    </w:pPr>
    <w:tblPr>
      <w:tblStyleRowBandSize w:val="1"/>
      <w:tblStyleColBandSize w:val="1"/>
    </w:tbl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BD4101"/>
    <w:pPr>
      <w:tabs>
        <w:tab w:val="right" w:pos="9350"/>
      </w:tabs>
      <w:spacing w:after="100"/>
    </w:pPr>
    <w:rPr>
      <w:b/>
      <w:bCs/>
      <w:color w:val="000000" w:themeColor="text1"/>
    </w:r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semiHidden/>
    <w:unhideWhenUsed/>
    <w:rsid w:val="00BF51AA"/>
    <w:rPr>
      <w:vertAlign w:val="superscript"/>
    </w:rPr>
  </w:style>
  <w:style w:type="character" w:customStyle="1" w:styleId="FootnoteTextChar">
    <w:name w:val="Footnote Text Char"/>
    <w:basedOn w:val="DefaultParagraphFont"/>
    <w:link w:val="FootnoteText"/>
    <w:uiPriority w:val="99"/>
    <w:semiHidden/>
    <w:rsid w:val="00BF51AA"/>
    <w:rPr>
      <w:sz w:val="20"/>
      <w:szCs w:val="20"/>
    </w:rPr>
  </w:style>
  <w:style w:type="paragraph" w:styleId="FootnoteText">
    <w:name w:val="footnote text"/>
    <w:basedOn w:val="Normal"/>
    <w:link w:val="FootnoteTextChar"/>
    <w:uiPriority w:val="99"/>
    <w:semiHidden/>
    <w:unhideWhenUsed/>
    <w:rsid w:val="00BF51AA"/>
    <w:pPr>
      <w:spacing w:after="0" w:line="240" w:lineRule="auto"/>
    </w:pPr>
    <w:rPr>
      <w:sz w:val="20"/>
      <w:szCs w:val="20"/>
    </w:rPr>
  </w:style>
  <w:style w:type="character" w:customStyle="1" w:styleId="FootnoteTextChar1">
    <w:name w:val="Footnote Text Char1"/>
    <w:basedOn w:val="DefaultParagraphFont"/>
    <w:uiPriority w:val="99"/>
    <w:semiHidden/>
    <w:rsid w:val="00BF51A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FC17D5-711B-4842-B7AD-83CE7E0B4C2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2849</Words>
  <Characters>16241</Characters>
  <Application>Microsoft Office Word</Application>
  <DocSecurity>4</DocSecurity>
  <Lines>135</Lines>
  <Paragraphs>38</Paragraphs>
  <ScaleCrop>false</ScaleCrop>
  <Company/>
  <LinksUpToDate>false</LinksUpToDate>
  <CharactersWithSpaces>19052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 Williams</dc:creator>
  <cp:keywords/>
  <dc:description/>
  <cp:lastModifiedBy>hayley coughlan</cp:lastModifiedBy>
  <cp:revision>67</cp:revision>
  <cp:lastPrinted>2024-01-23T17:02:00Z</cp:lastPrinted>
  <dcterms:created xsi:type="dcterms:W3CDTF">2024-01-24T02:54:00Z</dcterms:created>
  <dcterms:modified xsi:type="dcterms:W3CDTF">2024-01-31T20:31:00Z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ies>
</file>