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C438A" w:rsidRPr="00BC438A" w:rsidRDefault="00BC438A" w:rsidP="00BC438A">
      <w:pPr>
        <w:jc w:val="center"/>
        <w:rPr>
          <w:b/>
          <w:sz w:val="36"/>
          <w:szCs w:val="36"/>
          <w:u w:val="single"/>
        </w:rPr>
      </w:pPr>
      <w:r w:rsidRPr="00BC438A">
        <w:rPr>
          <w:b/>
          <w:sz w:val="36"/>
          <w:szCs w:val="36"/>
          <w:u w:val="single"/>
        </w:rPr>
        <w:t>Representation of the Mafia in the Animation Industry</w:t>
      </w:r>
    </w:p>
    <w:p w:rsidR="005640AE" w:rsidRDefault="005640AE" w:rsidP="00245BD6">
      <w:pPr>
        <w:rPr>
          <w:u w:val="single"/>
        </w:rPr>
        <w:sectPr w:rsidR="005640AE" w:rsidSect="008576EE">
          <w:pgSz w:w="11906" w:h="16838"/>
          <w:pgMar w:top="1440" w:right="1440" w:bottom="1440" w:left="1440" w:header="708" w:footer="708" w:gutter="0"/>
          <w:cols w:space="708"/>
          <w:docGrid w:linePitch="360"/>
        </w:sectPr>
      </w:pPr>
    </w:p>
    <w:p w:rsidR="00245BD6" w:rsidRDefault="00245BD6" w:rsidP="00245BD6">
      <w:pPr>
        <w:rPr>
          <w:u w:val="single"/>
        </w:rPr>
      </w:pPr>
      <w:r w:rsidRPr="00245BD6">
        <w:rPr>
          <w:u w:val="single"/>
        </w:rPr>
        <w:t>Introduction to the Project.</w:t>
      </w:r>
    </w:p>
    <w:p w:rsidR="00411E50" w:rsidRPr="00245BD6" w:rsidRDefault="00411E50" w:rsidP="00411E50">
      <w:pPr>
        <w:jc w:val="center"/>
        <w:rPr>
          <w:u w:val="single"/>
        </w:rPr>
      </w:pPr>
      <w:r w:rsidRPr="00411E50">
        <w:rPr>
          <w:noProof/>
          <w:lang w:eastAsia="en-GB"/>
        </w:rPr>
        <w:drawing>
          <wp:inline distT="0" distB="0" distL="0" distR="0">
            <wp:extent cx="4381500" cy="20478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fia logo.jpg"/>
                    <pic:cNvPicPr/>
                  </pic:nvPicPr>
                  <pic:blipFill>
                    <a:blip r:embed="rId6">
                      <a:extLst>
                        <a:ext uri="{28A0092B-C50C-407E-A947-70E740481C1C}">
                          <a14:useLocalDpi xmlns:a14="http://schemas.microsoft.com/office/drawing/2010/main" val="0"/>
                        </a:ext>
                      </a:extLst>
                    </a:blip>
                    <a:stretch>
                      <a:fillRect/>
                    </a:stretch>
                  </pic:blipFill>
                  <pic:spPr>
                    <a:xfrm>
                      <a:off x="0" y="0"/>
                      <a:ext cx="4381500" cy="2047875"/>
                    </a:xfrm>
                    <a:prstGeom prst="rect">
                      <a:avLst/>
                    </a:prstGeom>
                  </pic:spPr>
                </pic:pic>
              </a:graphicData>
            </a:graphic>
          </wp:inline>
        </w:drawing>
      </w:r>
    </w:p>
    <w:p w:rsidR="00245BD6" w:rsidRDefault="00245BD6" w:rsidP="00245BD6">
      <w:pPr>
        <w:pStyle w:val="NoSpacing"/>
        <w:rPr>
          <w:sz w:val="24"/>
          <w:szCs w:val="24"/>
        </w:rPr>
      </w:pPr>
      <w:r w:rsidRPr="00766B98">
        <w:rPr>
          <w:sz w:val="24"/>
          <w:szCs w:val="24"/>
        </w:rPr>
        <w:t xml:space="preserve">The goal of this research paper is to analyse how the ‘Mafia’ theme is represented in the entertainment industry, more specifically the animation industry which encompasses both the 2D and 3D forms of animation. </w:t>
      </w:r>
    </w:p>
    <w:p w:rsidR="00984789" w:rsidRPr="00766B98" w:rsidRDefault="00984789" w:rsidP="00984789">
      <w:pPr>
        <w:pStyle w:val="NoSpacing"/>
        <w:jc w:val="center"/>
        <w:rPr>
          <w:sz w:val="24"/>
          <w:szCs w:val="24"/>
          <w:u w:val="single"/>
        </w:rPr>
      </w:pPr>
      <w:r w:rsidRPr="00766B98">
        <w:rPr>
          <w:sz w:val="24"/>
          <w:szCs w:val="24"/>
          <w:u w:val="single"/>
        </w:rPr>
        <w:t>Keywords</w:t>
      </w:r>
    </w:p>
    <w:p w:rsidR="00984789" w:rsidRDefault="00984789" w:rsidP="00984789">
      <w:pPr>
        <w:pStyle w:val="NoSpacing"/>
        <w:rPr>
          <w:rFonts w:cs="Arial"/>
          <w:color w:val="222222"/>
          <w:sz w:val="24"/>
          <w:szCs w:val="24"/>
          <w:shd w:val="clear" w:color="auto" w:fill="FFFFFF"/>
        </w:rPr>
      </w:pPr>
      <w:r w:rsidRPr="00766B98">
        <w:rPr>
          <w:b/>
          <w:sz w:val="24"/>
          <w:szCs w:val="24"/>
        </w:rPr>
        <w:t>Representation</w:t>
      </w:r>
      <w:r w:rsidRPr="00766B98">
        <w:rPr>
          <w:sz w:val="24"/>
          <w:szCs w:val="24"/>
        </w:rPr>
        <w:t xml:space="preserve"> </w:t>
      </w:r>
      <w:r>
        <w:rPr>
          <w:sz w:val="24"/>
          <w:szCs w:val="24"/>
        </w:rPr>
        <w:t>-</w:t>
      </w:r>
      <w:r w:rsidRPr="00766B98">
        <w:rPr>
          <w:sz w:val="24"/>
          <w:szCs w:val="24"/>
        </w:rPr>
        <w:t xml:space="preserve"> ‘</w:t>
      </w:r>
      <w:r w:rsidRPr="00766B98">
        <w:rPr>
          <w:rFonts w:cs="Arial"/>
          <w:color w:val="222222"/>
          <w:sz w:val="24"/>
          <w:szCs w:val="24"/>
          <w:shd w:val="clear" w:color="auto" w:fill="FFFFFF"/>
        </w:rPr>
        <w:t xml:space="preserve">the description or portrayal of someone or something in a particular way’. </w:t>
      </w:r>
    </w:p>
    <w:p w:rsidR="00984789" w:rsidRDefault="00984789" w:rsidP="00984789">
      <w:pPr>
        <w:pStyle w:val="NoSpacing"/>
        <w:rPr>
          <w:rFonts w:cs="Arial"/>
          <w:color w:val="222222"/>
          <w:sz w:val="24"/>
          <w:szCs w:val="24"/>
          <w:shd w:val="clear" w:color="auto" w:fill="FFFFFF"/>
        </w:rPr>
      </w:pPr>
      <w:r w:rsidRPr="00766B98">
        <w:rPr>
          <w:rFonts w:cs="Arial"/>
          <w:b/>
          <w:color w:val="222222"/>
          <w:sz w:val="24"/>
          <w:szCs w:val="24"/>
          <w:shd w:val="clear" w:color="auto" w:fill="FFFFFF"/>
        </w:rPr>
        <w:t>Mafia</w:t>
      </w:r>
      <w:r>
        <w:rPr>
          <w:rFonts w:cs="Arial"/>
          <w:color w:val="222222"/>
          <w:sz w:val="24"/>
          <w:szCs w:val="24"/>
          <w:shd w:val="clear" w:color="auto" w:fill="FFFFFF"/>
        </w:rPr>
        <w:t xml:space="preserve"> – ‘</w:t>
      </w:r>
      <w:r>
        <w:rPr>
          <w:rFonts w:ascii="Arial" w:hAnsi="Arial" w:cs="Arial"/>
          <w:color w:val="222222"/>
          <w:shd w:val="clear" w:color="auto" w:fill="FFFFFF"/>
        </w:rPr>
        <w:t>an organized international body of criminals, operating originally in Sicily and now especially in Italy and the US and having a complex and ruthless behavioural code.’</w:t>
      </w:r>
    </w:p>
    <w:p w:rsidR="00984789" w:rsidRDefault="00984789" w:rsidP="00984789">
      <w:pPr>
        <w:pStyle w:val="NoSpacing"/>
        <w:rPr>
          <w:rFonts w:ascii="Arial" w:hAnsi="Arial" w:cs="Arial"/>
          <w:color w:val="222222"/>
          <w:shd w:val="clear" w:color="auto" w:fill="FFFFFF"/>
        </w:rPr>
      </w:pPr>
      <w:r w:rsidRPr="00766B98">
        <w:rPr>
          <w:rFonts w:cs="Arial"/>
          <w:b/>
          <w:color w:val="222222"/>
          <w:sz w:val="24"/>
          <w:szCs w:val="24"/>
          <w:shd w:val="clear" w:color="auto" w:fill="FFFFFF"/>
        </w:rPr>
        <w:t>Theme</w:t>
      </w:r>
      <w:r>
        <w:rPr>
          <w:rFonts w:cs="Arial"/>
          <w:color w:val="222222"/>
          <w:sz w:val="24"/>
          <w:szCs w:val="24"/>
          <w:shd w:val="clear" w:color="auto" w:fill="FFFFFF"/>
        </w:rPr>
        <w:t xml:space="preserve"> – ‘</w:t>
      </w:r>
      <w:r>
        <w:rPr>
          <w:rFonts w:ascii="Arial" w:hAnsi="Arial" w:cs="Arial"/>
          <w:color w:val="222222"/>
          <w:shd w:val="clear" w:color="auto" w:fill="FFFFFF"/>
        </w:rPr>
        <w:t>an idea that recurs in or pervades a work of art or literature’</w:t>
      </w:r>
    </w:p>
    <w:p w:rsidR="00984789" w:rsidRDefault="00984789" w:rsidP="00984789">
      <w:pPr>
        <w:pStyle w:val="NoSpacing"/>
        <w:rPr>
          <w:rFonts w:cs="Arial"/>
          <w:color w:val="222222"/>
          <w:sz w:val="24"/>
          <w:szCs w:val="24"/>
          <w:shd w:val="clear" w:color="auto" w:fill="FFFFFF"/>
        </w:rPr>
      </w:pPr>
      <w:r w:rsidRPr="001001E6">
        <w:rPr>
          <w:rFonts w:cs="Arial"/>
          <w:b/>
          <w:color w:val="222222"/>
          <w:sz w:val="24"/>
          <w:szCs w:val="24"/>
          <w:shd w:val="clear" w:color="auto" w:fill="FFFFFF"/>
        </w:rPr>
        <w:t>Depiction</w:t>
      </w:r>
      <w:r>
        <w:rPr>
          <w:rFonts w:cs="Arial"/>
          <w:color w:val="222222"/>
          <w:sz w:val="24"/>
          <w:szCs w:val="24"/>
          <w:shd w:val="clear" w:color="auto" w:fill="FFFFFF"/>
        </w:rPr>
        <w:t xml:space="preserve"> – ‘</w:t>
      </w:r>
      <w:r>
        <w:rPr>
          <w:rFonts w:ascii="Arial" w:hAnsi="Arial" w:cs="Arial"/>
          <w:color w:val="222222"/>
          <w:shd w:val="clear" w:color="auto" w:fill="FFFFFF"/>
        </w:rPr>
        <w:t>the action of depicting something, especially in a work of art.’</w:t>
      </w:r>
      <w:r>
        <w:rPr>
          <w:rFonts w:cs="Arial"/>
          <w:color w:val="222222"/>
          <w:sz w:val="24"/>
          <w:szCs w:val="24"/>
          <w:shd w:val="clear" w:color="auto" w:fill="FFFFFF"/>
        </w:rPr>
        <w:t xml:space="preserve"> </w:t>
      </w:r>
    </w:p>
    <w:p w:rsidR="00984789" w:rsidRDefault="00984789" w:rsidP="00984789">
      <w:pPr>
        <w:pStyle w:val="NoSpacing"/>
        <w:rPr>
          <w:rFonts w:cs="Arial"/>
          <w:color w:val="222222"/>
          <w:sz w:val="24"/>
          <w:szCs w:val="24"/>
          <w:shd w:val="clear" w:color="auto" w:fill="FFFFFF"/>
        </w:rPr>
      </w:pPr>
      <w:r w:rsidRPr="001001E6">
        <w:rPr>
          <w:rFonts w:cs="Arial"/>
          <w:b/>
          <w:color w:val="222222"/>
          <w:sz w:val="24"/>
          <w:szCs w:val="24"/>
          <w:shd w:val="clear" w:color="auto" w:fill="FFFFFF"/>
        </w:rPr>
        <w:t>Archetype</w:t>
      </w:r>
      <w:r>
        <w:rPr>
          <w:rFonts w:cs="Arial"/>
          <w:color w:val="222222"/>
          <w:sz w:val="24"/>
          <w:szCs w:val="24"/>
          <w:shd w:val="clear" w:color="auto" w:fill="FFFFFF"/>
        </w:rPr>
        <w:t xml:space="preserve"> – ‘</w:t>
      </w:r>
      <w:r>
        <w:rPr>
          <w:rFonts w:ascii="Arial" w:hAnsi="Arial" w:cs="Arial"/>
          <w:color w:val="222222"/>
          <w:shd w:val="clear" w:color="auto" w:fill="FFFFFF"/>
        </w:rPr>
        <w:t xml:space="preserve">a very typical example of a certain person or thing.’ </w:t>
      </w:r>
      <w:r>
        <w:rPr>
          <w:rFonts w:cs="Arial"/>
          <w:color w:val="222222"/>
          <w:sz w:val="24"/>
          <w:szCs w:val="24"/>
          <w:shd w:val="clear" w:color="auto" w:fill="FFFFFF"/>
        </w:rPr>
        <w:tab/>
      </w:r>
    </w:p>
    <w:p w:rsidR="00984789" w:rsidRDefault="00984789" w:rsidP="00984789">
      <w:pPr>
        <w:pStyle w:val="NoSpacing"/>
        <w:rPr>
          <w:rFonts w:cs="Arial"/>
          <w:color w:val="222222"/>
          <w:sz w:val="24"/>
          <w:szCs w:val="24"/>
          <w:shd w:val="clear" w:color="auto" w:fill="FFFFFF"/>
        </w:rPr>
      </w:pPr>
      <w:r w:rsidRPr="00A751BB">
        <w:rPr>
          <w:rFonts w:cs="Arial"/>
          <w:b/>
          <w:color w:val="222222"/>
          <w:sz w:val="24"/>
          <w:szCs w:val="24"/>
          <w:shd w:val="clear" w:color="auto" w:fill="FFFFFF"/>
        </w:rPr>
        <w:t>Gangster</w:t>
      </w:r>
      <w:r>
        <w:rPr>
          <w:rFonts w:cs="Arial"/>
          <w:color w:val="222222"/>
          <w:sz w:val="24"/>
          <w:szCs w:val="24"/>
          <w:shd w:val="clear" w:color="auto" w:fill="FFFFFF"/>
        </w:rPr>
        <w:t xml:space="preserve"> – ‘</w:t>
      </w:r>
      <w:r>
        <w:rPr>
          <w:rFonts w:ascii="Arial" w:hAnsi="Arial" w:cs="Arial"/>
          <w:color w:val="222222"/>
          <w:shd w:val="clear" w:color="auto" w:fill="FFFFFF"/>
        </w:rPr>
        <w:t xml:space="preserve">a member of a gang of violent criminals.’ </w:t>
      </w:r>
    </w:p>
    <w:p w:rsidR="00245BD6" w:rsidRDefault="00245BD6" w:rsidP="00245BD6">
      <w:pPr>
        <w:ind w:left="360"/>
      </w:pPr>
    </w:p>
    <w:p w:rsidR="00E34174" w:rsidRDefault="00E34174" w:rsidP="00245BD6">
      <w:pPr>
        <w:ind w:left="360"/>
      </w:pPr>
    </w:p>
    <w:p w:rsidR="00E34174" w:rsidRDefault="00E34174" w:rsidP="00245BD6">
      <w:pPr>
        <w:ind w:left="360"/>
      </w:pPr>
    </w:p>
    <w:p w:rsidR="00E34174" w:rsidRDefault="00E34174" w:rsidP="00245BD6">
      <w:pPr>
        <w:ind w:left="360"/>
      </w:pPr>
    </w:p>
    <w:p w:rsidR="00E34174" w:rsidRDefault="00E34174" w:rsidP="00245BD6">
      <w:pPr>
        <w:ind w:left="360"/>
      </w:pPr>
    </w:p>
    <w:p w:rsidR="00E34174" w:rsidRDefault="00E34174" w:rsidP="00245BD6">
      <w:pPr>
        <w:ind w:left="360"/>
      </w:pPr>
    </w:p>
    <w:p w:rsidR="00E34174" w:rsidRDefault="00E34174" w:rsidP="00245BD6">
      <w:pPr>
        <w:ind w:left="360"/>
      </w:pPr>
    </w:p>
    <w:p w:rsidR="00E34174" w:rsidRDefault="00E34174" w:rsidP="00245BD6">
      <w:pPr>
        <w:ind w:left="360"/>
      </w:pPr>
    </w:p>
    <w:p w:rsidR="00984789" w:rsidRPr="00766B98" w:rsidRDefault="00984789" w:rsidP="00984789">
      <w:pPr>
        <w:pStyle w:val="NoSpacing"/>
        <w:rPr>
          <w:rFonts w:cs="Arial"/>
          <w:color w:val="222222"/>
          <w:sz w:val="24"/>
          <w:szCs w:val="24"/>
          <w:shd w:val="clear" w:color="auto" w:fill="FFFFFF"/>
        </w:rPr>
      </w:pPr>
      <w:r w:rsidRPr="00766B98">
        <w:rPr>
          <w:rFonts w:cs="Arial"/>
          <w:color w:val="222222"/>
          <w:sz w:val="24"/>
          <w:szCs w:val="24"/>
          <w:shd w:val="clear" w:color="auto" w:fill="FFFFFF"/>
        </w:rPr>
        <w:t xml:space="preserve">In this instance the ‘someone or something’ will be the </w:t>
      </w:r>
      <w:r>
        <w:rPr>
          <w:rFonts w:cs="Arial"/>
          <w:color w:val="222222"/>
          <w:sz w:val="24"/>
          <w:szCs w:val="24"/>
          <w:shd w:val="clear" w:color="auto" w:fill="FFFFFF"/>
        </w:rPr>
        <w:t>depiction</w:t>
      </w:r>
      <w:r w:rsidRPr="00766B98">
        <w:rPr>
          <w:rFonts w:cs="Arial"/>
          <w:color w:val="222222"/>
          <w:sz w:val="24"/>
          <w:szCs w:val="24"/>
          <w:shd w:val="clear" w:color="auto" w:fill="FFFFFF"/>
        </w:rPr>
        <w:t xml:space="preserve"> of </w:t>
      </w:r>
      <w:r>
        <w:rPr>
          <w:rFonts w:cs="Arial"/>
          <w:color w:val="222222"/>
          <w:sz w:val="24"/>
          <w:szCs w:val="24"/>
          <w:shd w:val="clear" w:color="auto" w:fill="FFFFFF"/>
        </w:rPr>
        <w:t xml:space="preserve">the </w:t>
      </w:r>
      <w:r w:rsidRPr="00766B98">
        <w:rPr>
          <w:rFonts w:cs="Arial"/>
          <w:color w:val="222222"/>
          <w:sz w:val="24"/>
          <w:szCs w:val="24"/>
          <w:shd w:val="clear" w:color="auto" w:fill="FFFFFF"/>
        </w:rPr>
        <w:t xml:space="preserve">mafia, which refers to how the mafia is represented when it is being </w:t>
      </w:r>
      <w:r>
        <w:rPr>
          <w:rFonts w:cs="Arial"/>
          <w:color w:val="222222"/>
          <w:sz w:val="24"/>
          <w:szCs w:val="24"/>
          <w:shd w:val="clear" w:color="auto" w:fill="FFFFFF"/>
        </w:rPr>
        <w:t>portrayed, specifically in</w:t>
      </w:r>
      <w:r w:rsidRPr="00766B98">
        <w:rPr>
          <w:rFonts w:cs="Arial"/>
          <w:color w:val="222222"/>
          <w:sz w:val="24"/>
          <w:szCs w:val="24"/>
          <w:shd w:val="clear" w:color="auto" w:fill="FFFFFF"/>
        </w:rPr>
        <w:t xml:space="preserve"> the animation industry.</w:t>
      </w:r>
    </w:p>
    <w:p w:rsidR="00984789" w:rsidRPr="00984789" w:rsidRDefault="00984789" w:rsidP="00984789">
      <w:pPr>
        <w:pStyle w:val="NoSpacing"/>
        <w:rPr>
          <w:rFonts w:cs="Arial"/>
          <w:color w:val="222222"/>
          <w:sz w:val="24"/>
          <w:szCs w:val="24"/>
          <w:shd w:val="clear" w:color="auto" w:fill="FFFFFF"/>
        </w:rPr>
      </w:pPr>
      <w:r w:rsidRPr="00766B98">
        <w:rPr>
          <w:rFonts w:cs="Arial"/>
          <w:color w:val="222222"/>
          <w:sz w:val="24"/>
          <w:szCs w:val="24"/>
          <w:shd w:val="clear" w:color="auto" w:fill="FFFFFF"/>
        </w:rPr>
        <w:tab/>
        <w:t xml:space="preserve">In order </w:t>
      </w:r>
      <w:r>
        <w:rPr>
          <w:rFonts w:cs="Arial"/>
          <w:color w:val="222222"/>
          <w:sz w:val="24"/>
          <w:szCs w:val="24"/>
          <w:shd w:val="clear" w:color="auto" w:fill="FFFFFF"/>
        </w:rPr>
        <w:t>to figure out if the mafia</w:t>
      </w:r>
      <w:r w:rsidRPr="00766B98">
        <w:rPr>
          <w:rFonts w:cs="Arial"/>
          <w:color w:val="222222"/>
          <w:sz w:val="24"/>
          <w:szCs w:val="24"/>
          <w:shd w:val="clear" w:color="auto" w:fill="FFFFFF"/>
        </w:rPr>
        <w:t xml:space="preserve"> the</w:t>
      </w:r>
      <w:r>
        <w:rPr>
          <w:rFonts w:cs="Arial"/>
          <w:color w:val="222222"/>
          <w:sz w:val="24"/>
          <w:szCs w:val="24"/>
          <w:shd w:val="clear" w:color="auto" w:fill="FFFFFF"/>
        </w:rPr>
        <w:t>me is being accurately depicted</w:t>
      </w:r>
      <w:r w:rsidRPr="00766B98">
        <w:rPr>
          <w:rFonts w:cs="Arial"/>
          <w:color w:val="222222"/>
          <w:sz w:val="24"/>
          <w:szCs w:val="24"/>
          <w:shd w:val="clear" w:color="auto" w:fill="FFFFFF"/>
        </w:rPr>
        <w:t xml:space="preserve"> in an animated series</w:t>
      </w:r>
      <w:r>
        <w:rPr>
          <w:rFonts w:cs="Arial"/>
          <w:color w:val="222222"/>
          <w:sz w:val="24"/>
          <w:szCs w:val="24"/>
          <w:shd w:val="clear" w:color="auto" w:fill="FFFFFF"/>
        </w:rPr>
        <w:t>, comparisons will</w:t>
      </w:r>
      <w:r w:rsidRPr="00766B98">
        <w:rPr>
          <w:rFonts w:cs="Arial"/>
          <w:color w:val="222222"/>
          <w:sz w:val="24"/>
          <w:szCs w:val="24"/>
          <w:shd w:val="clear" w:color="auto" w:fill="FFFFFF"/>
        </w:rPr>
        <w:t xml:space="preserve"> be drawn b</w:t>
      </w:r>
      <w:r>
        <w:rPr>
          <w:rFonts w:cs="Arial"/>
          <w:color w:val="222222"/>
          <w:sz w:val="24"/>
          <w:szCs w:val="24"/>
          <w:shd w:val="clear" w:color="auto" w:fill="FFFFFF"/>
        </w:rPr>
        <w:t>etween the real life mafia</w:t>
      </w:r>
      <w:r w:rsidRPr="00766B98">
        <w:rPr>
          <w:rFonts w:cs="Arial"/>
          <w:color w:val="222222"/>
          <w:sz w:val="24"/>
          <w:szCs w:val="24"/>
          <w:shd w:val="clear" w:color="auto" w:fill="FFFFFF"/>
        </w:rPr>
        <w:t xml:space="preserve"> an</w:t>
      </w:r>
      <w:bookmarkStart w:id="0" w:name="_GoBack"/>
      <w:bookmarkEnd w:id="0"/>
      <w:r w:rsidRPr="00766B98">
        <w:rPr>
          <w:rFonts w:cs="Arial"/>
          <w:color w:val="222222"/>
          <w:sz w:val="24"/>
          <w:szCs w:val="24"/>
          <w:shd w:val="clear" w:color="auto" w:fill="FFFFFF"/>
        </w:rPr>
        <w:t>d the animated</w:t>
      </w:r>
      <w:r>
        <w:rPr>
          <w:rFonts w:cs="Arial"/>
          <w:color w:val="222222"/>
          <w:sz w:val="24"/>
          <w:szCs w:val="24"/>
          <w:shd w:val="clear" w:color="auto" w:fill="FFFFFF"/>
        </w:rPr>
        <w:t xml:space="preserve"> series that uses the mafia</w:t>
      </w:r>
      <w:r w:rsidRPr="00766B98">
        <w:rPr>
          <w:rFonts w:cs="Arial"/>
          <w:color w:val="222222"/>
          <w:sz w:val="24"/>
          <w:szCs w:val="24"/>
          <w:shd w:val="clear" w:color="auto" w:fill="FFFFFF"/>
        </w:rPr>
        <w:t xml:space="preserve"> theme</w:t>
      </w:r>
      <w:r>
        <w:rPr>
          <w:rFonts w:cs="Arial"/>
          <w:color w:val="222222"/>
          <w:sz w:val="24"/>
          <w:szCs w:val="24"/>
          <w:shd w:val="clear" w:color="auto" w:fill="FFFFFF"/>
        </w:rPr>
        <w:t xml:space="preserve"> and see if it </w:t>
      </w:r>
      <w:proofErr w:type="spellStart"/>
      <w:r>
        <w:rPr>
          <w:rFonts w:cs="Arial"/>
          <w:color w:val="222222"/>
          <w:sz w:val="24"/>
          <w:szCs w:val="24"/>
          <w:shd w:val="clear" w:color="auto" w:fill="FFFFFF"/>
        </w:rPr>
        <w:t>alines</w:t>
      </w:r>
      <w:proofErr w:type="spellEnd"/>
      <w:r>
        <w:rPr>
          <w:rFonts w:cs="Arial"/>
          <w:color w:val="222222"/>
          <w:sz w:val="24"/>
          <w:szCs w:val="24"/>
          <w:shd w:val="clear" w:color="auto" w:fill="FFFFFF"/>
        </w:rPr>
        <w:t xml:space="preserve"> to the gangster archetype established around the mafia or if it series tries to explore the mafia in new ways</w:t>
      </w:r>
      <w:r w:rsidRPr="00766B98">
        <w:rPr>
          <w:rFonts w:cs="Arial"/>
          <w:color w:val="222222"/>
          <w:sz w:val="24"/>
          <w:szCs w:val="24"/>
          <w:shd w:val="clear" w:color="auto" w:fill="FFFFFF"/>
        </w:rPr>
        <w:t>.</w:t>
      </w:r>
    </w:p>
    <w:p w:rsidR="00984789" w:rsidRDefault="00984789" w:rsidP="00245BD6">
      <w:pPr>
        <w:ind w:left="360"/>
      </w:pPr>
    </w:p>
    <w:p w:rsidR="00245BD6" w:rsidRPr="00245BD6" w:rsidRDefault="00245BD6" w:rsidP="00245BD6">
      <w:pPr>
        <w:rPr>
          <w:u w:val="single"/>
        </w:rPr>
      </w:pPr>
      <w:r w:rsidRPr="00245BD6">
        <w:rPr>
          <w:u w:val="single"/>
        </w:rPr>
        <w:t>Project-specific research.</w:t>
      </w:r>
    </w:p>
    <w:p w:rsidR="00984789" w:rsidRPr="00766B98" w:rsidRDefault="00984789" w:rsidP="00984789">
      <w:pPr>
        <w:pStyle w:val="NoSpacing"/>
        <w:rPr>
          <w:rFonts w:cs="Arial"/>
          <w:color w:val="222222"/>
          <w:sz w:val="24"/>
          <w:szCs w:val="24"/>
          <w:shd w:val="clear" w:color="auto" w:fill="FFFFFF"/>
        </w:rPr>
      </w:pPr>
      <w:r w:rsidRPr="00766B98">
        <w:rPr>
          <w:rFonts w:cs="Arial"/>
          <w:color w:val="222222"/>
          <w:sz w:val="24"/>
          <w:szCs w:val="24"/>
          <w:shd w:val="clear" w:color="auto" w:fill="FFFFFF"/>
        </w:rPr>
        <w:t xml:space="preserve">During research for this paper many questions will need to be addressed such as; </w:t>
      </w:r>
    </w:p>
    <w:p w:rsidR="00984789" w:rsidRPr="00766B98" w:rsidRDefault="00984789" w:rsidP="00984789">
      <w:pPr>
        <w:pStyle w:val="NoSpacing"/>
        <w:numPr>
          <w:ilvl w:val="0"/>
          <w:numId w:val="2"/>
        </w:numPr>
        <w:rPr>
          <w:sz w:val="24"/>
          <w:szCs w:val="24"/>
        </w:rPr>
      </w:pPr>
      <w:r w:rsidRPr="00766B98">
        <w:rPr>
          <w:sz w:val="24"/>
          <w:szCs w:val="24"/>
        </w:rPr>
        <w:t>What is the mafia? – this is an</w:t>
      </w:r>
      <w:r>
        <w:rPr>
          <w:sz w:val="24"/>
          <w:szCs w:val="24"/>
        </w:rPr>
        <w:t xml:space="preserve"> key</w:t>
      </w:r>
      <w:r w:rsidRPr="00766B98">
        <w:rPr>
          <w:sz w:val="24"/>
          <w:szCs w:val="24"/>
        </w:rPr>
        <w:t xml:space="preserve"> question that needs to be answered since this will be the basis for what the research examples are compared to and will determine how accurate the research example is to its real world equivalent </w:t>
      </w:r>
    </w:p>
    <w:p w:rsidR="00984789" w:rsidRPr="00766B98" w:rsidRDefault="00984789" w:rsidP="00984789">
      <w:pPr>
        <w:pStyle w:val="NoSpacing"/>
        <w:numPr>
          <w:ilvl w:val="0"/>
          <w:numId w:val="2"/>
        </w:numPr>
        <w:rPr>
          <w:sz w:val="24"/>
          <w:szCs w:val="24"/>
        </w:rPr>
      </w:pPr>
      <w:r w:rsidRPr="00766B98">
        <w:rPr>
          <w:sz w:val="24"/>
          <w:szCs w:val="24"/>
        </w:rPr>
        <w:t>How accurately do the res</w:t>
      </w:r>
      <w:r w:rsidR="00791508">
        <w:rPr>
          <w:sz w:val="24"/>
          <w:szCs w:val="24"/>
        </w:rPr>
        <w:t>earch examples portray the mafia</w:t>
      </w:r>
      <w:r w:rsidRPr="00766B98">
        <w:rPr>
          <w:sz w:val="24"/>
          <w:szCs w:val="24"/>
        </w:rPr>
        <w:t xml:space="preserve">? – this is a much broader question that can encompass many smaller questions but stands to be more of a ranking question for said research examples e.g. similar to how a hotel ranking system works with 5 stars being the best and 1 star or no stars being the worst, similarly the research examples that portray the mafia theme more accurately will receive a higher rank than those that don’t. The </w:t>
      </w:r>
      <w:r w:rsidRPr="00766B98">
        <w:rPr>
          <w:sz w:val="24"/>
          <w:szCs w:val="24"/>
        </w:rPr>
        <w:lastRenderedPageBreak/>
        <w:t xml:space="preserve">rank that a research example earns will be based on 5 smaller questions of my own devising that will determine the overall rank of the research example when compared to the real world mafia. </w:t>
      </w:r>
    </w:p>
    <w:p w:rsidR="00984789" w:rsidRPr="00766B98" w:rsidRDefault="00984789" w:rsidP="00984789">
      <w:pPr>
        <w:pStyle w:val="NoSpacing"/>
        <w:ind w:left="915"/>
        <w:rPr>
          <w:sz w:val="24"/>
          <w:szCs w:val="24"/>
        </w:rPr>
      </w:pPr>
    </w:p>
    <w:p w:rsidR="00984789" w:rsidRPr="00766B98" w:rsidRDefault="00984789" w:rsidP="00984789">
      <w:pPr>
        <w:pStyle w:val="NoSpacing"/>
        <w:ind w:firstLine="555"/>
        <w:rPr>
          <w:sz w:val="24"/>
          <w:szCs w:val="24"/>
        </w:rPr>
      </w:pPr>
      <w:r w:rsidRPr="00766B98">
        <w:rPr>
          <w:sz w:val="24"/>
          <w:szCs w:val="24"/>
        </w:rPr>
        <w:t xml:space="preserve">The 5 smaller questions will be;  </w:t>
      </w:r>
    </w:p>
    <w:p w:rsidR="00984789" w:rsidRPr="00766B98" w:rsidRDefault="00984789" w:rsidP="00984789">
      <w:pPr>
        <w:pStyle w:val="NoSpacing"/>
        <w:numPr>
          <w:ilvl w:val="1"/>
          <w:numId w:val="2"/>
        </w:numPr>
        <w:rPr>
          <w:sz w:val="24"/>
          <w:szCs w:val="24"/>
        </w:rPr>
      </w:pPr>
      <w:r w:rsidRPr="00766B98">
        <w:rPr>
          <w:sz w:val="24"/>
          <w:szCs w:val="24"/>
        </w:rPr>
        <w:t>What is the overall tone of the story?</w:t>
      </w:r>
    </w:p>
    <w:p w:rsidR="00984789" w:rsidRPr="00766B98" w:rsidRDefault="00984789" w:rsidP="00984789">
      <w:pPr>
        <w:pStyle w:val="NoSpacing"/>
        <w:numPr>
          <w:ilvl w:val="1"/>
          <w:numId w:val="2"/>
        </w:numPr>
        <w:rPr>
          <w:sz w:val="24"/>
          <w:szCs w:val="24"/>
        </w:rPr>
      </w:pPr>
      <w:r w:rsidRPr="00766B98">
        <w:rPr>
          <w:sz w:val="24"/>
          <w:szCs w:val="24"/>
        </w:rPr>
        <w:t>How is the family aspect portrayed?</w:t>
      </w:r>
    </w:p>
    <w:p w:rsidR="00984789" w:rsidRPr="00766B98" w:rsidRDefault="00984789" w:rsidP="00984789">
      <w:pPr>
        <w:pStyle w:val="NoSpacing"/>
        <w:numPr>
          <w:ilvl w:val="1"/>
          <w:numId w:val="2"/>
        </w:numPr>
        <w:rPr>
          <w:sz w:val="24"/>
          <w:szCs w:val="24"/>
        </w:rPr>
      </w:pPr>
      <w:r w:rsidRPr="00766B98">
        <w:rPr>
          <w:sz w:val="24"/>
          <w:szCs w:val="24"/>
        </w:rPr>
        <w:t>How are the mafia bosses portrayed in the story when compared to real world accounts?</w:t>
      </w:r>
    </w:p>
    <w:p w:rsidR="00984789" w:rsidRPr="00766B98" w:rsidRDefault="00984789" w:rsidP="00984789">
      <w:pPr>
        <w:pStyle w:val="NoSpacing"/>
        <w:numPr>
          <w:ilvl w:val="1"/>
          <w:numId w:val="2"/>
        </w:numPr>
        <w:rPr>
          <w:sz w:val="24"/>
          <w:szCs w:val="24"/>
        </w:rPr>
      </w:pPr>
      <w:r w:rsidRPr="00766B98">
        <w:rPr>
          <w:sz w:val="24"/>
          <w:szCs w:val="24"/>
        </w:rPr>
        <w:t xml:space="preserve">How do the criminal actions in the story a line with its real world counterpart?  </w:t>
      </w:r>
    </w:p>
    <w:p w:rsidR="00984789" w:rsidRPr="00766B98" w:rsidRDefault="00984789" w:rsidP="00984789">
      <w:pPr>
        <w:pStyle w:val="NoSpacing"/>
        <w:numPr>
          <w:ilvl w:val="1"/>
          <w:numId w:val="2"/>
        </w:numPr>
        <w:rPr>
          <w:sz w:val="24"/>
          <w:szCs w:val="24"/>
        </w:rPr>
      </w:pPr>
      <w:r w:rsidRPr="00766B98">
        <w:rPr>
          <w:sz w:val="24"/>
          <w:szCs w:val="24"/>
        </w:rPr>
        <w:t xml:space="preserve">What are the overall message the story is trying to get across? </w:t>
      </w:r>
    </w:p>
    <w:p w:rsidR="00984789" w:rsidRPr="00766B98" w:rsidRDefault="00984789" w:rsidP="00984789">
      <w:pPr>
        <w:pStyle w:val="NoSpacing"/>
        <w:ind w:left="1275"/>
        <w:rPr>
          <w:sz w:val="24"/>
          <w:szCs w:val="24"/>
        </w:rPr>
      </w:pPr>
    </w:p>
    <w:p w:rsidR="00984789" w:rsidRPr="00766B98" w:rsidRDefault="00984789" w:rsidP="00984789">
      <w:pPr>
        <w:ind w:firstLine="720"/>
        <w:rPr>
          <w:sz w:val="24"/>
          <w:szCs w:val="24"/>
        </w:rPr>
      </w:pPr>
      <w:r w:rsidRPr="00766B98">
        <w:rPr>
          <w:sz w:val="24"/>
          <w:szCs w:val="24"/>
        </w:rPr>
        <w:t>These 5 questions will stand as the basis for how and what each research example will be graded on to determine each research examples accuracy rank to the real world equivalent and because the term mafia encompasses various crime organisations around the world, in order to get the most accurate comparison between research example and real world equivalent, the research example will be compared to the mafia organisation it is based on to help keep the information accurate e.g. an animated series based on the yakuza (Japanese mafia) will be compared to the real world Yakuza.</w:t>
      </w:r>
    </w:p>
    <w:p w:rsidR="00245BD6" w:rsidRDefault="00245BD6" w:rsidP="00245BD6">
      <w:pPr>
        <w:pStyle w:val="NoSpacing"/>
        <w:rPr>
          <w:rFonts w:cs="Arial"/>
          <w:color w:val="222222"/>
          <w:sz w:val="24"/>
          <w:szCs w:val="24"/>
          <w:shd w:val="clear" w:color="auto" w:fill="FFFFFF"/>
        </w:rPr>
      </w:pPr>
    </w:p>
    <w:p w:rsidR="00E34174" w:rsidRDefault="00E34174" w:rsidP="00245BD6">
      <w:pPr>
        <w:ind w:firstLine="720"/>
        <w:rPr>
          <w:sz w:val="24"/>
          <w:szCs w:val="24"/>
        </w:rPr>
      </w:pPr>
    </w:p>
    <w:p w:rsidR="00E34174" w:rsidRDefault="00E34174" w:rsidP="00245BD6">
      <w:pPr>
        <w:ind w:firstLine="720"/>
        <w:rPr>
          <w:sz w:val="24"/>
          <w:szCs w:val="24"/>
        </w:rPr>
      </w:pPr>
    </w:p>
    <w:p w:rsidR="00E34174" w:rsidRDefault="00E34174" w:rsidP="00245BD6">
      <w:pPr>
        <w:ind w:firstLine="720"/>
        <w:rPr>
          <w:sz w:val="24"/>
          <w:szCs w:val="24"/>
        </w:rPr>
      </w:pPr>
    </w:p>
    <w:p w:rsidR="00245BD6" w:rsidRPr="00766B98" w:rsidRDefault="00245BD6" w:rsidP="00245BD6">
      <w:pPr>
        <w:ind w:firstLine="720"/>
        <w:rPr>
          <w:sz w:val="24"/>
          <w:szCs w:val="24"/>
        </w:rPr>
      </w:pPr>
      <w:r w:rsidRPr="00766B98">
        <w:rPr>
          <w:sz w:val="24"/>
          <w:szCs w:val="24"/>
        </w:rPr>
        <w:t>Access to the various animated series intended to be used in this paper will be done via the internet. The fact that physical copies of the data sources aren’t easy to come by</w:t>
      </w:r>
      <w:r w:rsidR="00E21AF7">
        <w:rPr>
          <w:sz w:val="24"/>
          <w:szCs w:val="24"/>
        </w:rPr>
        <w:t>/exist as of when this paper is</w:t>
      </w:r>
      <w:r w:rsidRPr="00766B98">
        <w:rPr>
          <w:sz w:val="24"/>
          <w:szCs w:val="24"/>
        </w:rPr>
        <w:t xml:space="preserve"> written and thus online sources are a more viable method of viewing the data sources as the internet is a much vaster source of the data sources. Any physical data sources such as books, hand written dissertations, conference papers </w:t>
      </w:r>
      <w:proofErr w:type="spellStart"/>
      <w:r w:rsidRPr="00766B98">
        <w:rPr>
          <w:sz w:val="24"/>
          <w:szCs w:val="24"/>
        </w:rPr>
        <w:t>etc</w:t>
      </w:r>
      <w:proofErr w:type="spellEnd"/>
      <w:r w:rsidRPr="00766B98">
        <w:rPr>
          <w:sz w:val="24"/>
          <w:szCs w:val="24"/>
        </w:rPr>
        <w:t xml:space="preserve"> will be collected physically if able.    </w:t>
      </w:r>
    </w:p>
    <w:p w:rsidR="00245BD6" w:rsidRDefault="00245BD6" w:rsidP="00245BD6"/>
    <w:p w:rsidR="00245BD6" w:rsidRPr="00245BD6" w:rsidRDefault="00245BD6" w:rsidP="00245BD6">
      <w:pPr>
        <w:rPr>
          <w:u w:val="single"/>
        </w:rPr>
      </w:pPr>
      <w:r w:rsidRPr="00245BD6">
        <w:rPr>
          <w:u w:val="single"/>
        </w:rPr>
        <w:t>Critical and contextual review</w:t>
      </w:r>
    </w:p>
    <w:p w:rsidR="00984789" w:rsidRPr="00766B98" w:rsidRDefault="00984789" w:rsidP="00984789">
      <w:pPr>
        <w:pStyle w:val="NoSpacing"/>
        <w:ind w:firstLine="720"/>
        <w:rPr>
          <w:sz w:val="24"/>
          <w:szCs w:val="24"/>
        </w:rPr>
      </w:pPr>
      <w:r w:rsidRPr="00766B98">
        <w:rPr>
          <w:sz w:val="24"/>
          <w:szCs w:val="24"/>
        </w:rPr>
        <w:t xml:space="preserve">There are many papers that discuss and look into mafia as a research topic, some concerning the ethics and morals behind the mafia and some that focus more strictly on the various crime organisations that’s encompassed in the term mafia such as the American mafia or Japanese mafia thou these papers focus more around the real world equivalent of the mafia rather than how the mafia is represented in media. </w:t>
      </w:r>
    </w:p>
    <w:p w:rsidR="00984789" w:rsidRDefault="00984789" w:rsidP="00984789">
      <w:pPr>
        <w:pStyle w:val="NoSpacing"/>
        <w:ind w:firstLine="720"/>
        <w:rPr>
          <w:sz w:val="24"/>
          <w:szCs w:val="24"/>
        </w:rPr>
      </w:pPr>
      <w:r w:rsidRPr="00766B98">
        <w:rPr>
          <w:sz w:val="24"/>
          <w:szCs w:val="24"/>
        </w:rPr>
        <w:t xml:space="preserve">Papers addressing topics closer to my own look into mafia themed media such as the movie ‘the godfather’ or the game ‘mafia’ but tackles one specific research example when analysing the theme while mine aims to look at multiple research examples and compares them to its real world example. </w:t>
      </w:r>
    </w:p>
    <w:p w:rsidR="00E21AF7" w:rsidRDefault="00E21AF7" w:rsidP="00984789">
      <w:pPr>
        <w:pStyle w:val="NoSpacing"/>
        <w:ind w:firstLine="720"/>
        <w:rPr>
          <w:sz w:val="24"/>
          <w:szCs w:val="24"/>
        </w:rPr>
      </w:pPr>
    </w:p>
    <w:p w:rsidR="00E21AF7" w:rsidRDefault="00245BD6" w:rsidP="00245BD6">
      <w:pPr>
        <w:pStyle w:val="NoSpacing"/>
        <w:ind w:firstLine="720"/>
        <w:rPr>
          <w:sz w:val="24"/>
          <w:szCs w:val="24"/>
          <w:shd w:val="clear" w:color="auto" w:fill="FFFFFF"/>
        </w:rPr>
      </w:pPr>
      <w:r w:rsidRPr="00766B98">
        <w:rPr>
          <w:sz w:val="24"/>
          <w:szCs w:val="24"/>
          <w:shd w:val="clear" w:color="auto" w:fill="FFFFFF"/>
        </w:rPr>
        <w:t>In modern day, the mafia is known as a network of organised crime often carried out by a group often referred to as a ‘family’ but Originally the mafia was formed of a group of Sicilian vigilantes to carry out their own form of justice against the ruling foreign invaders back in the 19</w:t>
      </w:r>
      <w:r w:rsidRPr="00766B98">
        <w:rPr>
          <w:sz w:val="24"/>
          <w:szCs w:val="24"/>
          <w:shd w:val="clear" w:color="auto" w:fill="FFFFFF"/>
          <w:vertAlign w:val="superscript"/>
        </w:rPr>
        <w:t>th</w:t>
      </w:r>
      <w:r w:rsidRPr="00766B98">
        <w:rPr>
          <w:sz w:val="24"/>
          <w:szCs w:val="24"/>
          <w:shd w:val="clear" w:color="auto" w:fill="FFFFFF"/>
        </w:rPr>
        <w:t xml:space="preserve"> century on the isle of Sicily.  </w:t>
      </w:r>
    </w:p>
    <w:p w:rsidR="00245BD6" w:rsidRPr="00766B98" w:rsidRDefault="00245BD6" w:rsidP="00245BD6">
      <w:pPr>
        <w:pStyle w:val="NoSpacing"/>
        <w:ind w:firstLine="720"/>
        <w:rPr>
          <w:sz w:val="24"/>
          <w:szCs w:val="24"/>
          <w:shd w:val="clear" w:color="auto" w:fill="FFFFFF"/>
        </w:rPr>
      </w:pPr>
      <w:r w:rsidRPr="00766B98">
        <w:rPr>
          <w:sz w:val="24"/>
          <w:szCs w:val="24"/>
          <w:shd w:val="clear" w:color="auto" w:fill="FFFFFF"/>
        </w:rPr>
        <w:t xml:space="preserve"> </w:t>
      </w:r>
    </w:p>
    <w:p w:rsidR="002C4EC8" w:rsidRDefault="00245BD6" w:rsidP="00245BD6">
      <w:pPr>
        <w:pStyle w:val="NoSpacing"/>
        <w:rPr>
          <w:sz w:val="24"/>
          <w:szCs w:val="24"/>
          <w:shd w:val="clear" w:color="auto" w:fill="FFFFFF"/>
        </w:rPr>
      </w:pPr>
      <w:r w:rsidRPr="00766B98">
        <w:rPr>
          <w:sz w:val="24"/>
          <w:szCs w:val="24"/>
          <w:shd w:val="clear" w:color="auto" w:fill="FFFFFF"/>
        </w:rPr>
        <w:tab/>
        <w:t xml:space="preserve">The mafia since its creation has grown and evolved vastly compared to </w:t>
      </w:r>
      <w:r w:rsidRPr="00766B98">
        <w:rPr>
          <w:sz w:val="24"/>
          <w:szCs w:val="24"/>
          <w:shd w:val="clear" w:color="auto" w:fill="FFFFFF"/>
        </w:rPr>
        <w:lastRenderedPageBreak/>
        <w:t xml:space="preserve">how it originally started. The term mafia no longer just encompasses the Sicily mafia </w:t>
      </w:r>
      <w:r w:rsidR="002C4EC8">
        <w:rPr>
          <w:sz w:val="24"/>
          <w:szCs w:val="24"/>
          <w:shd w:val="clear" w:color="auto" w:fill="FFFFFF"/>
        </w:rPr>
        <w:t xml:space="preserve">(Cosa Nostra) </w:t>
      </w:r>
      <w:r w:rsidRPr="00766B98">
        <w:rPr>
          <w:sz w:val="24"/>
          <w:szCs w:val="24"/>
          <w:shd w:val="clear" w:color="auto" w:fill="FFFFFF"/>
        </w:rPr>
        <w:t>but has now grown to include other crime organisations and syndicates such as the American mafia (Cosa Nostra</w:t>
      </w:r>
      <w:r w:rsidR="002C4EC8">
        <w:rPr>
          <w:sz w:val="24"/>
          <w:szCs w:val="24"/>
          <w:shd w:val="clear" w:color="auto" w:fill="FFFFFF"/>
        </w:rPr>
        <w:t xml:space="preserve"> which is derived from the Sicilian mafia</w:t>
      </w:r>
      <w:r w:rsidRPr="00766B98">
        <w:rPr>
          <w:sz w:val="24"/>
          <w:szCs w:val="24"/>
          <w:shd w:val="clear" w:color="auto" w:fill="FFFFFF"/>
        </w:rPr>
        <w:t>), Russian mafia (</w:t>
      </w:r>
      <w:proofErr w:type="spellStart"/>
      <w:r w:rsidRPr="00766B98">
        <w:rPr>
          <w:sz w:val="24"/>
          <w:szCs w:val="24"/>
          <w:shd w:val="clear" w:color="auto" w:fill="FFFFFF"/>
        </w:rPr>
        <w:t>Bratva</w:t>
      </w:r>
      <w:proofErr w:type="spellEnd"/>
      <w:r w:rsidRPr="00766B98">
        <w:rPr>
          <w:sz w:val="24"/>
          <w:szCs w:val="24"/>
          <w:shd w:val="clear" w:color="auto" w:fill="FFFFFF"/>
        </w:rPr>
        <w:t>) and Japanese mafia (Yakuza)</w:t>
      </w:r>
    </w:p>
    <w:p w:rsidR="000065A2" w:rsidRDefault="000065A2" w:rsidP="000065A2">
      <w:pPr>
        <w:pStyle w:val="NoSpacing"/>
        <w:jc w:val="center"/>
        <w:rPr>
          <w:sz w:val="24"/>
          <w:szCs w:val="24"/>
          <w:shd w:val="clear" w:color="auto" w:fill="FFFFFF"/>
        </w:rPr>
      </w:pPr>
      <w:r>
        <w:rPr>
          <w:noProof/>
          <w:sz w:val="24"/>
          <w:szCs w:val="24"/>
          <w:shd w:val="clear" w:color="auto" w:fill="FFFFFF"/>
          <w:lang w:eastAsia="en-GB"/>
        </w:rPr>
        <w:drawing>
          <wp:inline distT="0" distB="0" distL="0" distR="0">
            <wp:extent cx="2457450" cy="376155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sa Nostra.jpg"/>
                    <pic:cNvPicPr/>
                  </pic:nvPicPr>
                  <pic:blipFill>
                    <a:blip r:embed="rId7">
                      <a:extLst>
                        <a:ext uri="{28A0092B-C50C-407E-A947-70E740481C1C}">
                          <a14:useLocalDpi xmlns:a14="http://schemas.microsoft.com/office/drawing/2010/main" val="0"/>
                        </a:ext>
                      </a:extLst>
                    </a:blip>
                    <a:stretch>
                      <a:fillRect/>
                    </a:stretch>
                  </pic:blipFill>
                  <pic:spPr>
                    <a:xfrm>
                      <a:off x="0" y="0"/>
                      <a:ext cx="2467090" cy="3776314"/>
                    </a:xfrm>
                    <a:prstGeom prst="rect">
                      <a:avLst/>
                    </a:prstGeom>
                  </pic:spPr>
                </pic:pic>
              </a:graphicData>
            </a:graphic>
          </wp:inline>
        </w:drawing>
      </w:r>
    </w:p>
    <w:p w:rsidR="00E21AF7" w:rsidRPr="00766B98" w:rsidRDefault="00E21AF7" w:rsidP="00245BD6">
      <w:pPr>
        <w:pStyle w:val="NoSpacing"/>
        <w:rPr>
          <w:sz w:val="24"/>
          <w:szCs w:val="24"/>
          <w:shd w:val="clear" w:color="auto" w:fill="FFFFFF"/>
        </w:rPr>
      </w:pPr>
    </w:p>
    <w:p w:rsidR="00245BD6" w:rsidRPr="00766B98" w:rsidRDefault="00245BD6" w:rsidP="00245BD6">
      <w:pPr>
        <w:pStyle w:val="NoSpacing"/>
        <w:ind w:firstLine="720"/>
        <w:rPr>
          <w:color w:val="222222"/>
          <w:sz w:val="24"/>
          <w:szCs w:val="24"/>
          <w:shd w:val="clear" w:color="auto" w:fill="FFFFFF"/>
        </w:rPr>
      </w:pPr>
      <w:r w:rsidRPr="00766B98">
        <w:rPr>
          <w:sz w:val="24"/>
          <w:szCs w:val="24"/>
          <w:shd w:val="clear" w:color="auto" w:fill="FFFFFF"/>
        </w:rPr>
        <w:tab/>
        <w:t>The mafia’s main criminal activities include protection racketeering</w:t>
      </w:r>
      <w:r w:rsidRPr="00766B98">
        <w:rPr>
          <w:color w:val="222222"/>
          <w:sz w:val="24"/>
          <w:szCs w:val="24"/>
          <w:shd w:val="clear" w:color="auto" w:fill="FFFFFF"/>
        </w:rPr>
        <w:t xml:space="preserve">, the arbitration of disputes between criminals, and the organizing and oversight of illegal agreements and transactions. </w:t>
      </w:r>
    </w:p>
    <w:p w:rsidR="00245BD6" w:rsidRPr="00766B98" w:rsidRDefault="00245BD6" w:rsidP="00245BD6">
      <w:pPr>
        <w:pStyle w:val="NoSpacing"/>
        <w:ind w:firstLine="720"/>
        <w:rPr>
          <w:sz w:val="24"/>
          <w:szCs w:val="24"/>
          <w:shd w:val="clear" w:color="auto" w:fill="FFFFFF"/>
        </w:rPr>
      </w:pPr>
      <w:r w:rsidRPr="00766B98">
        <w:rPr>
          <w:color w:val="222222"/>
          <w:sz w:val="24"/>
          <w:szCs w:val="24"/>
          <w:shd w:val="clear" w:color="auto" w:fill="FFFFFF"/>
        </w:rPr>
        <w:t xml:space="preserve">Crimes such as </w:t>
      </w:r>
      <w:r w:rsidRPr="00766B98">
        <w:rPr>
          <w:sz w:val="24"/>
          <w:szCs w:val="24"/>
          <w:shd w:val="clear" w:color="auto" w:fill="FFFFFF"/>
        </w:rPr>
        <w:t>gambling</w:t>
      </w:r>
      <w:r w:rsidRPr="00766B98">
        <w:rPr>
          <w:color w:val="222222"/>
          <w:sz w:val="24"/>
          <w:szCs w:val="24"/>
          <w:shd w:val="clear" w:color="auto" w:fill="FFFFFF"/>
        </w:rPr>
        <w:t>, </w:t>
      </w:r>
      <w:r w:rsidRPr="00766B98">
        <w:rPr>
          <w:sz w:val="24"/>
          <w:szCs w:val="24"/>
          <w:shd w:val="clear" w:color="auto" w:fill="FFFFFF"/>
        </w:rPr>
        <w:t>loan sharking</w:t>
      </w:r>
      <w:r w:rsidRPr="00766B98">
        <w:rPr>
          <w:color w:val="222222"/>
          <w:sz w:val="24"/>
          <w:szCs w:val="24"/>
          <w:shd w:val="clear" w:color="auto" w:fill="FFFFFF"/>
        </w:rPr>
        <w:t>, </w:t>
      </w:r>
      <w:r w:rsidRPr="00766B98">
        <w:rPr>
          <w:sz w:val="24"/>
          <w:szCs w:val="24"/>
          <w:shd w:val="clear" w:color="auto" w:fill="FFFFFF"/>
        </w:rPr>
        <w:t>drug-trafficking</w:t>
      </w:r>
      <w:r w:rsidRPr="00766B98">
        <w:rPr>
          <w:color w:val="222222"/>
          <w:sz w:val="24"/>
          <w:szCs w:val="24"/>
          <w:shd w:val="clear" w:color="auto" w:fill="FFFFFF"/>
        </w:rPr>
        <w:t>, </w:t>
      </w:r>
      <w:r w:rsidRPr="00766B98">
        <w:rPr>
          <w:sz w:val="24"/>
          <w:szCs w:val="24"/>
          <w:shd w:val="clear" w:color="auto" w:fill="FFFFFF"/>
        </w:rPr>
        <w:t>prostitution</w:t>
      </w:r>
      <w:r w:rsidRPr="00766B98">
        <w:rPr>
          <w:color w:val="222222"/>
          <w:sz w:val="24"/>
          <w:szCs w:val="24"/>
          <w:shd w:val="clear" w:color="auto" w:fill="FFFFFF"/>
        </w:rPr>
        <w:t>, and </w:t>
      </w:r>
      <w:r w:rsidRPr="00766B98">
        <w:rPr>
          <w:sz w:val="24"/>
          <w:szCs w:val="24"/>
          <w:shd w:val="clear" w:color="auto" w:fill="FFFFFF"/>
        </w:rPr>
        <w:t xml:space="preserve">fraud are secondary activities that a mafia family may engage in but is not there primary activity. </w:t>
      </w:r>
    </w:p>
    <w:p w:rsidR="00245BD6" w:rsidRDefault="00245BD6" w:rsidP="00245BD6"/>
    <w:p w:rsidR="00984789" w:rsidRPr="00766B98" w:rsidRDefault="00984789" w:rsidP="00984789">
      <w:pPr>
        <w:rPr>
          <w:sz w:val="24"/>
          <w:szCs w:val="24"/>
        </w:rPr>
      </w:pPr>
      <w:r w:rsidRPr="00766B98">
        <w:rPr>
          <w:sz w:val="24"/>
          <w:szCs w:val="24"/>
        </w:rPr>
        <w:t>While conducting this research paper, there are a few logistical and/or ethical considerations that could arise.</w:t>
      </w:r>
    </w:p>
    <w:p w:rsidR="000065A2" w:rsidRDefault="000065A2" w:rsidP="00984789">
      <w:pPr>
        <w:rPr>
          <w:sz w:val="28"/>
          <w:szCs w:val="28"/>
          <w:u w:val="single"/>
        </w:rPr>
      </w:pPr>
    </w:p>
    <w:p w:rsidR="00984789" w:rsidRDefault="00984789" w:rsidP="00984789">
      <w:pPr>
        <w:rPr>
          <w:sz w:val="28"/>
          <w:szCs w:val="28"/>
          <w:u w:val="single"/>
        </w:rPr>
      </w:pPr>
      <w:r w:rsidRPr="00F65CF8">
        <w:rPr>
          <w:sz w:val="28"/>
          <w:szCs w:val="28"/>
          <w:u w:val="single"/>
        </w:rPr>
        <w:t xml:space="preserve">Logistical considerations </w:t>
      </w:r>
    </w:p>
    <w:p w:rsidR="00984789" w:rsidRPr="00766B98" w:rsidRDefault="00984789" w:rsidP="00984789">
      <w:pPr>
        <w:pStyle w:val="ListParagraph"/>
        <w:numPr>
          <w:ilvl w:val="0"/>
          <w:numId w:val="3"/>
        </w:numPr>
        <w:rPr>
          <w:sz w:val="24"/>
          <w:szCs w:val="24"/>
        </w:rPr>
      </w:pPr>
      <w:r w:rsidRPr="00766B98">
        <w:rPr>
          <w:sz w:val="24"/>
          <w:szCs w:val="24"/>
        </w:rPr>
        <w:t>Time frame – the time frame for this paper will be 6</w:t>
      </w:r>
      <w:r w:rsidRPr="00766B98">
        <w:rPr>
          <w:sz w:val="24"/>
          <w:szCs w:val="24"/>
          <w:vertAlign w:val="superscript"/>
        </w:rPr>
        <w:t>th</w:t>
      </w:r>
      <w:r w:rsidRPr="00766B98">
        <w:rPr>
          <w:sz w:val="24"/>
          <w:szCs w:val="24"/>
        </w:rPr>
        <w:t xml:space="preserve"> of November to the 11</w:t>
      </w:r>
      <w:r w:rsidRPr="00766B98">
        <w:rPr>
          <w:sz w:val="24"/>
          <w:szCs w:val="24"/>
          <w:vertAlign w:val="superscript"/>
        </w:rPr>
        <w:t>th</w:t>
      </w:r>
      <w:r w:rsidRPr="00766B98">
        <w:rPr>
          <w:sz w:val="24"/>
          <w:szCs w:val="24"/>
        </w:rPr>
        <w:t xml:space="preserve"> of December. This means the dead</w:t>
      </w:r>
      <w:r w:rsidR="00E21AF7">
        <w:rPr>
          <w:sz w:val="24"/>
          <w:szCs w:val="24"/>
        </w:rPr>
        <w:t>line for this papers completion</w:t>
      </w:r>
      <w:r w:rsidRPr="00766B98">
        <w:rPr>
          <w:sz w:val="24"/>
          <w:szCs w:val="24"/>
        </w:rPr>
        <w:t xml:space="preserve"> will be 6 weeks from the submission of the research proposal. </w:t>
      </w:r>
    </w:p>
    <w:p w:rsidR="00984789" w:rsidRPr="00F65CF8" w:rsidRDefault="00984789" w:rsidP="00984789">
      <w:pPr>
        <w:pStyle w:val="ListParagraph"/>
        <w:numPr>
          <w:ilvl w:val="0"/>
          <w:numId w:val="3"/>
        </w:numPr>
      </w:pPr>
      <w:r w:rsidRPr="00766B98">
        <w:rPr>
          <w:sz w:val="24"/>
          <w:szCs w:val="24"/>
        </w:rPr>
        <w:t xml:space="preserve">Means of accessing the data sources – the difficulty for acquiring the data used in this paper is minimal due to all data sources being easily accessible </w:t>
      </w:r>
      <w:r w:rsidR="00E21AF7">
        <w:rPr>
          <w:sz w:val="24"/>
          <w:szCs w:val="24"/>
        </w:rPr>
        <w:t>via the internet. Access to the</w:t>
      </w:r>
      <w:r w:rsidRPr="00766B98">
        <w:rPr>
          <w:sz w:val="24"/>
          <w:szCs w:val="24"/>
        </w:rPr>
        <w:t xml:space="preserve"> data </w:t>
      </w:r>
      <w:r w:rsidR="00E21AF7">
        <w:rPr>
          <w:sz w:val="24"/>
          <w:szCs w:val="24"/>
        </w:rPr>
        <w:t xml:space="preserve">sources </w:t>
      </w:r>
      <w:r w:rsidRPr="00766B98">
        <w:rPr>
          <w:sz w:val="24"/>
          <w:szCs w:val="24"/>
        </w:rPr>
        <w:t>will be available 24/7 for a small charge should the websites used to access said data require payment in order to view the desired data</w:t>
      </w:r>
      <w:r>
        <w:t xml:space="preserve">.  </w:t>
      </w:r>
    </w:p>
    <w:p w:rsidR="00984789" w:rsidRPr="00F65CF8" w:rsidRDefault="00984789" w:rsidP="00984789">
      <w:pPr>
        <w:rPr>
          <w:sz w:val="28"/>
          <w:szCs w:val="28"/>
          <w:u w:val="single"/>
        </w:rPr>
      </w:pPr>
      <w:r w:rsidRPr="00F65CF8">
        <w:rPr>
          <w:sz w:val="28"/>
          <w:szCs w:val="28"/>
          <w:u w:val="single"/>
        </w:rPr>
        <w:t xml:space="preserve">Ethical considerations </w:t>
      </w:r>
    </w:p>
    <w:p w:rsidR="00984789" w:rsidRPr="00766B98" w:rsidRDefault="00984789" w:rsidP="00984789">
      <w:pPr>
        <w:rPr>
          <w:sz w:val="24"/>
          <w:szCs w:val="24"/>
        </w:rPr>
      </w:pPr>
      <w:r w:rsidRPr="00766B98">
        <w:rPr>
          <w:sz w:val="24"/>
          <w:szCs w:val="24"/>
        </w:rPr>
        <w:t xml:space="preserve">Due to this research papers lack of both human and animal subjects the ethical considerations for this research proposal are minimised considerably but some ethical consideration could still arise when using data published online such as pirating and work infringement. </w:t>
      </w:r>
    </w:p>
    <w:p w:rsidR="00984789" w:rsidRPr="00766B98" w:rsidRDefault="00F84FB1" w:rsidP="00984789">
      <w:pPr>
        <w:pStyle w:val="NoSpacing"/>
        <w:numPr>
          <w:ilvl w:val="0"/>
          <w:numId w:val="5"/>
        </w:numPr>
        <w:rPr>
          <w:sz w:val="24"/>
          <w:szCs w:val="24"/>
        </w:rPr>
      </w:pPr>
      <w:r>
        <w:rPr>
          <w:sz w:val="24"/>
          <w:szCs w:val="24"/>
        </w:rPr>
        <w:t xml:space="preserve">Pirating - </w:t>
      </w:r>
      <w:r w:rsidR="00984789" w:rsidRPr="00766B98">
        <w:rPr>
          <w:sz w:val="24"/>
          <w:szCs w:val="24"/>
        </w:rPr>
        <w:t>Sites that require a form of payment to view the research examples should be used so creators of said content that the data is being collected from are being appropriately compensated for their time and efforts.</w:t>
      </w:r>
    </w:p>
    <w:p w:rsidR="00984789" w:rsidRPr="00766B98" w:rsidRDefault="00F84FB1" w:rsidP="00984789">
      <w:pPr>
        <w:pStyle w:val="NoSpacing"/>
        <w:numPr>
          <w:ilvl w:val="0"/>
          <w:numId w:val="5"/>
        </w:numPr>
        <w:rPr>
          <w:sz w:val="24"/>
          <w:szCs w:val="24"/>
        </w:rPr>
      </w:pPr>
      <w:r>
        <w:rPr>
          <w:sz w:val="24"/>
          <w:szCs w:val="24"/>
        </w:rPr>
        <w:t>Work infringement -</w:t>
      </w:r>
      <w:r w:rsidR="00984789" w:rsidRPr="00766B98">
        <w:rPr>
          <w:sz w:val="24"/>
          <w:szCs w:val="24"/>
        </w:rPr>
        <w:t xml:space="preserve"> any quotes</w:t>
      </w:r>
      <w:r>
        <w:rPr>
          <w:sz w:val="24"/>
          <w:szCs w:val="24"/>
        </w:rPr>
        <w:t>, images, videos</w:t>
      </w:r>
      <w:r w:rsidR="00984789" w:rsidRPr="00766B98">
        <w:rPr>
          <w:sz w:val="24"/>
          <w:szCs w:val="24"/>
        </w:rPr>
        <w:t xml:space="preserve"> or information used that isn’t my own will require appropriate referencing, to give credit to the original source and not be used as my own work.</w:t>
      </w:r>
      <w:r w:rsidR="00984789" w:rsidRPr="00766B98">
        <w:rPr>
          <w:sz w:val="24"/>
          <w:szCs w:val="24"/>
        </w:rPr>
        <w:tab/>
      </w:r>
    </w:p>
    <w:p w:rsidR="00984789" w:rsidRPr="00766B98" w:rsidRDefault="00984789" w:rsidP="00984789">
      <w:pPr>
        <w:pStyle w:val="NoSpacing"/>
        <w:rPr>
          <w:sz w:val="24"/>
          <w:szCs w:val="24"/>
        </w:rPr>
      </w:pPr>
      <w:r w:rsidRPr="00766B98">
        <w:rPr>
          <w:sz w:val="24"/>
          <w:szCs w:val="24"/>
        </w:rPr>
        <w:tab/>
        <w:t xml:space="preserve">Providing proper referencing will also stand to back up any work or </w:t>
      </w:r>
      <w:r w:rsidRPr="00766B98">
        <w:rPr>
          <w:sz w:val="24"/>
          <w:szCs w:val="24"/>
        </w:rPr>
        <w:lastRenderedPageBreak/>
        <w:t xml:space="preserve">conclusions made throughout this paper by being linked back to published work to back up both the source and validity of said work or conclusions.         </w:t>
      </w:r>
    </w:p>
    <w:p w:rsidR="00984789" w:rsidRPr="00766B98" w:rsidRDefault="00984789" w:rsidP="00984789">
      <w:pPr>
        <w:pStyle w:val="NoSpacing"/>
        <w:rPr>
          <w:sz w:val="24"/>
          <w:szCs w:val="24"/>
        </w:rPr>
      </w:pPr>
    </w:p>
    <w:p w:rsidR="00984789" w:rsidRPr="00766B98" w:rsidRDefault="00984789" w:rsidP="00984789">
      <w:pPr>
        <w:pStyle w:val="NoSpacing"/>
        <w:rPr>
          <w:sz w:val="24"/>
          <w:szCs w:val="24"/>
        </w:rPr>
      </w:pPr>
      <w:r w:rsidRPr="00766B98">
        <w:rPr>
          <w:sz w:val="24"/>
          <w:szCs w:val="24"/>
        </w:rPr>
        <w:t xml:space="preserve">While conducting said research proposal there are some limitations that may arise such as; </w:t>
      </w:r>
    </w:p>
    <w:p w:rsidR="00984789" w:rsidRPr="00766B98" w:rsidRDefault="00984789" w:rsidP="00984789">
      <w:pPr>
        <w:pStyle w:val="NoSpacing"/>
        <w:ind w:firstLine="720"/>
        <w:rPr>
          <w:sz w:val="24"/>
          <w:szCs w:val="24"/>
        </w:rPr>
      </w:pPr>
      <w:r w:rsidRPr="00766B98">
        <w:rPr>
          <w:sz w:val="24"/>
          <w:szCs w:val="24"/>
        </w:rPr>
        <w:t xml:space="preserve">Too broad a research topic such as mafia in media. In order to make the research topic more focused, you can try to target your area of focus more such as representation of mafia in media in the animation industry. </w:t>
      </w:r>
    </w:p>
    <w:p w:rsidR="00984789" w:rsidRPr="00766B98" w:rsidRDefault="00984789" w:rsidP="00984789">
      <w:pPr>
        <w:pStyle w:val="NoSpacing"/>
        <w:ind w:firstLine="720"/>
        <w:rPr>
          <w:sz w:val="24"/>
          <w:szCs w:val="24"/>
        </w:rPr>
      </w:pPr>
      <w:r w:rsidRPr="00766B98">
        <w:rPr>
          <w:sz w:val="24"/>
          <w:szCs w:val="24"/>
        </w:rPr>
        <w:t>Sample size is another potential limitation, where the data sources used is too few e.g. 1-2 sources. While if you use mo</w:t>
      </w:r>
      <w:r w:rsidR="00E21AF7">
        <w:rPr>
          <w:sz w:val="24"/>
          <w:szCs w:val="24"/>
        </w:rPr>
        <w:t>re data sources something like 5-6</w:t>
      </w:r>
      <w:r w:rsidRPr="00766B98">
        <w:rPr>
          <w:sz w:val="24"/>
          <w:szCs w:val="24"/>
        </w:rPr>
        <w:t xml:space="preserve"> then the relationship between the sources is more identifiable and is more backed up by various research examples.  </w:t>
      </w:r>
    </w:p>
    <w:p w:rsidR="00984789" w:rsidRDefault="00984789" w:rsidP="00245BD6"/>
    <w:p w:rsidR="00245BD6" w:rsidRPr="00245BD6" w:rsidRDefault="00245BD6" w:rsidP="00245BD6">
      <w:pPr>
        <w:rPr>
          <w:u w:val="single"/>
        </w:rPr>
      </w:pPr>
      <w:r w:rsidRPr="00245BD6">
        <w:rPr>
          <w:u w:val="single"/>
        </w:rPr>
        <w:t>Proposed Methodology.</w:t>
      </w:r>
    </w:p>
    <w:p w:rsidR="00984789" w:rsidRPr="00766B98" w:rsidRDefault="00984789" w:rsidP="00984789">
      <w:pPr>
        <w:pStyle w:val="NoSpacing"/>
        <w:ind w:firstLine="720"/>
        <w:rPr>
          <w:sz w:val="24"/>
          <w:szCs w:val="24"/>
        </w:rPr>
      </w:pPr>
      <w:r w:rsidRPr="00766B98">
        <w:rPr>
          <w:sz w:val="24"/>
          <w:szCs w:val="24"/>
        </w:rPr>
        <w:t xml:space="preserve">Various research methods such as documentary analysis and quantitative observation, which I believe works well when used on the real world counterpart while my research method relies more on qualitative observation as my research examples require me to watch them myself and analyse the content myself in order to see how the mafia theme is being represented in the research examples, interviews would also be a good research </w:t>
      </w:r>
      <w:r w:rsidRPr="00766B98">
        <w:rPr>
          <w:sz w:val="24"/>
          <w:szCs w:val="24"/>
        </w:rPr>
        <w:t xml:space="preserve">method to use for my paper as it allows me to get various critical feedbacks from other sources other than myself but requires the individual I ask to have also seen the research examples I intend to use to provide feedback, which isn’t viable at the time of this paper due to the lack of individuals that have seen said research examples to interview. </w:t>
      </w:r>
    </w:p>
    <w:p w:rsidR="00984789" w:rsidRDefault="00984789" w:rsidP="00984789">
      <w:pPr>
        <w:pStyle w:val="NoSpacing"/>
        <w:ind w:firstLine="720"/>
        <w:rPr>
          <w:sz w:val="24"/>
          <w:szCs w:val="24"/>
        </w:rPr>
      </w:pPr>
      <w:r w:rsidRPr="00766B98">
        <w:rPr>
          <w:sz w:val="24"/>
          <w:szCs w:val="24"/>
        </w:rPr>
        <w:t xml:space="preserve">This paper addresses a different approach to how the mafia is represented as its looks more into how the animation industry represents the mafia theme rather than how the real world mafia works, thus expanding on the various ways the mafia theme has been researched and used in media.  </w:t>
      </w:r>
    </w:p>
    <w:p w:rsidR="00984789" w:rsidRPr="00766B98" w:rsidRDefault="00984789" w:rsidP="00984789">
      <w:pPr>
        <w:pStyle w:val="NoSpacing"/>
        <w:ind w:firstLine="720"/>
        <w:rPr>
          <w:sz w:val="24"/>
          <w:szCs w:val="24"/>
        </w:rPr>
      </w:pPr>
    </w:p>
    <w:p w:rsidR="00245BD6" w:rsidRPr="00245BD6" w:rsidRDefault="00245BD6" w:rsidP="00245BD6">
      <w:pPr>
        <w:rPr>
          <w:u w:val="single"/>
        </w:rPr>
      </w:pPr>
      <w:r w:rsidRPr="00245BD6">
        <w:rPr>
          <w:u w:val="single"/>
        </w:rPr>
        <w:t>Definition of proposed outcomes.</w:t>
      </w:r>
    </w:p>
    <w:p w:rsidR="00245BD6" w:rsidRPr="00245BD6" w:rsidRDefault="00245BD6" w:rsidP="00245BD6">
      <w:pPr>
        <w:rPr>
          <w:u w:val="single"/>
        </w:rPr>
      </w:pPr>
      <w:r w:rsidRPr="00245BD6">
        <w:rPr>
          <w:u w:val="single"/>
        </w:rPr>
        <w:t>Results</w:t>
      </w:r>
    </w:p>
    <w:p w:rsidR="00245BD6" w:rsidRPr="00766B98" w:rsidRDefault="00245BD6" w:rsidP="00245BD6">
      <w:pPr>
        <w:pStyle w:val="NoSpacing"/>
        <w:rPr>
          <w:sz w:val="24"/>
          <w:szCs w:val="24"/>
        </w:rPr>
      </w:pPr>
      <w:r w:rsidRPr="00766B98">
        <w:rPr>
          <w:sz w:val="24"/>
          <w:szCs w:val="24"/>
        </w:rPr>
        <w:t>The data collected via the qualitative observation will consist of answers to the questions posed towards the various research exa</w:t>
      </w:r>
      <w:r w:rsidR="007657C5">
        <w:rPr>
          <w:sz w:val="24"/>
          <w:szCs w:val="24"/>
        </w:rPr>
        <w:t>mples I intend to research into</w:t>
      </w:r>
      <w:r w:rsidRPr="00766B98">
        <w:rPr>
          <w:sz w:val="24"/>
          <w:szCs w:val="24"/>
        </w:rPr>
        <w:t xml:space="preserve">. </w:t>
      </w:r>
    </w:p>
    <w:p w:rsidR="00245BD6" w:rsidRDefault="00245BD6" w:rsidP="00245BD6">
      <w:pPr>
        <w:ind w:firstLine="720"/>
        <w:rPr>
          <w:sz w:val="24"/>
          <w:szCs w:val="24"/>
        </w:rPr>
      </w:pPr>
      <w:r w:rsidRPr="00766B98">
        <w:rPr>
          <w:sz w:val="24"/>
          <w:szCs w:val="24"/>
        </w:rPr>
        <w:t>Each question will be applied to each animated series look</w:t>
      </w:r>
      <w:r w:rsidR="007657C5">
        <w:rPr>
          <w:sz w:val="24"/>
          <w:szCs w:val="24"/>
        </w:rPr>
        <w:t>ed</w:t>
      </w:r>
      <w:r w:rsidRPr="00766B98">
        <w:rPr>
          <w:sz w:val="24"/>
          <w:szCs w:val="24"/>
        </w:rPr>
        <w:t xml:space="preserve"> at and provide an answer to that question which will then be compared to the real life mafia to check for accuracy on said answer, which will in turn provide the answer to how accurate the mafia is represented in the animation industry</w:t>
      </w:r>
      <w:r w:rsidR="007657C5">
        <w:rPr>
          <w:sz w:val="24"/>
          <w:szCs w:val="24"/>
        </w:rPr>
        <w:t xml:space="preserve"> based of the research samples</w:t>
      </w:r>
      <w:r w:rsidRPr="00766B98">
        <w:rPr>
          <w:sz w:val="24"/>
          <w:szCs w:val="24"/>
        </w:rPr>
        <w:t xml:space="preserve">.  </w:t>
      </w:r>
    </w:p>
    <w:p w:rsidR="008576EE" w:rsidRDefault="008576EE" w:rsidP="00245BD6">
      <w:pPr>
        <w:ind w:firstLine="720"/>
        <w:rPr>
          <w:sz w:val="24"/>
          <w:szCs w:val="24"/>
        </w:rPr>
        <w:sectPr w:rsidR="008576EE" w:rsidSect="005640AE">
          <w:type w:val="continuous"/>
          <w:pgSz w:w="11906" w:h="16838"/>
          <w:pgMar w:top="1440" w:right="1440" w:bottom="1440" w:left="1440" w:header="708" w:footer="708" w:gutter="0"/>
          <w:cols w:num="2" w:space="708"/>
          <w:docGrid w:linePitch="360"/>
        </w:sectPr>
      </w:pPr>
    </w:p>
    <w:p w:rsidR="00411E50" w:rsidRPr="00766B98" w:rsidRDefault="00411E50" w:rsidP="00245BD6">
      <w:pPr>
        <w:ind w:firstLine="720"/>
        <w:rPr>
          <w:sz w:val="24"/>
          <w:szCs w:val="24"/>
        </w:rPr>
      </w:pPr>
    </w:p>
    <w:p w:rsidR="00E34174" w:rsidRDefault="00E34174" w:rsidP="00411E50">
      <w:pPr>
        <w:pStyle w:val="NoSpacing"/>
        <w:jc w:val="both"/>
        <w:rPr>
          <w:u w:val="single"/>
        </w:rPr>
      </w:pPr>
    </w:p>
    <w:p w:rsidR="00E34174" w:rsidRDefault="00E34174" w:rsidP="00411E50">
      <w:pPr>
        <w:pStyle w:val="NoSpacing"/>
        <w:jc w:val="both"/>
        <w:rPr>
          <w:u w:val="single"/>
        </w:rPr>
      </w:pPr>
    </w:p>
    <w:p w:rsidR="00E34174" w:rsidRDefault="00E34174" w:rsidP="00411E50">
      <w:pPr>
        <w:pStyle w:val="NoSpacing"/>
        <w:jc w:val="both"/>
        <w:rPr>
          <w:u w:val="single"/>
        </w:rPr>
      </w:pPr>
    </w:p>
    <w:p w:rsidR="00E34174" w:rsidRDefault="00E34174" w:rsidP="00411E50">
      <w:pPr>
        <w:pStyle w:val="NoSpacing"/>
        <w:jc w:val="both"/>
        <w:rPr>
          <w:u w:val="single"/>
        </w:rPr>
      </w:pPr>
    </w:p>
    <w:p w:rsidR="00E34174" w:rsidRDefault="00E34174" w:rsidP="00411E50">
      <w:pPr>
        <w:pStyle w:val="NoSpacing"/>
        <w:jc w:val="both"/>
        <w:rPr>
          <w:u w:val="single"/>
        </w:rPr>
      </w:pPr>
    </w:p>
    <w:p w:rsidR="00E34174" w:rsidRDefault="00E34174" w:rsidP="00411E50">
      <w:pPr>
        <w:pStyle w:val="NoSpacing"/>
        <w:jc w:val="both"/>
        <w:rPr>
          <w:u w:val="single"/>
        </w:rPr>
      </w:pPr>
    </w:p>
    <w:p w:rsidR="00E34174" w:rsidRDefault="00E34174" w:rsidP="00411E50">
      <w:pPr>
        <w:pStyle w:val="NoSpacing"/>
        <w:jc w:val="both"/>
        <w:rPr>
          <w:u w:val="single"/>
        </w:rPr>
      </w:pPr>
    </w:p>
    <w:p w:rsidR="00E34174" w:rsidRDefault="00E34174" w:rsidP="00411E50">
      <w:pPr>
        <w:pStyle w:val="NoSpacing"/>
        <w:jc w:val="both"/>
        <w:rPr>
          <w:u w:val="single"/>
        </w:rPr>
      </w:pPr>
    </w:p>
    <w:p w:rsidR="00E34174" w:rsidRDefault="00E34174" w:rsidP="00411E50">
      <w:pPr>
        <w:pStyle w:val="NoSpacing"/>
        <w:jc w:val="both"/>
        <w:rPr>
          <w:u w:val="single"/>
        </w:rPr>
      </w:pPr>
    </w:p>
    <w:p w:rsidR="00E34174" w:rsidRDefault="00E34174" w:rsidP="00411E50">
      <w:pPr>
        <w:pStyle w:val="NoSpacing"/>
        <w:jc w:val="both"/>
        <w:rPr>
          <w:u w:val="single"/>
        </w:rPr>
      </w:pPr>
    </w:p>
    <w:p w:rsidR="00411E50" w:rsidRPr="005911DA" w:rsidRDefault="00411E50" w:rsidP="00411E50">
      <w:pPr>
        <w:pStyle w:val="NoSpacing"/>
        <w:jc w:val="both"/>
        <w:rPr>
          <w:u w:val="single"/>
        </w:rPr>
      </w:pPr>
      <w:r w:rsidRPr="005911DA">
        <w:rPr>
          <w:u w:val="single"/>
        </w:rPr>
        <w:lastRenderedPageBreak/>
        <w:t xml:space="preserve">Bibliography </w:t>
      </w:r>
    </w:p>
    <w:p w:rsidR="00411E50" w:rsidRDefault="00411E50" w:rsidP="00411E50">
      <w:pPr>
        <w:pStyle w:val="NoSpacing"/>
        <w:jc w:val="both"/>
      </w:pPr>
    </w:p>
    <w:p w:rsidR="00411E50" w:rsidRDefault="00411E50" w:rsidP="00411E50">
      <w:pPr>
        <w:pStyle w:val="ListParagraph"/>
        <w:numPr>
          <w:ilvl w:val="0"/>
          <w:numId w:val="7"/>
        </w:numPr>
        <w:rPr>
          <w:rFonts w:ascii="Arial" w:hAnsi="Arial" w:cs="Arial"/>
          <w:color w:val="000000"/>
          <w:sz w:val="20"/>
          <w:szCs w:val="20"/>
          <w:shd w:val="clear" w:color="auto" w:fill="FFFFFF"/>
        </w:rPr>
      </w:pPr>
      <w:proofErr w:type="spellStart"/>
      <w:r w:rsidRPr="009A4974">
        <w:rPr>
          <w:rFonts w:ascii="Arial" w:hAnsi="Arial" w:cs="Arial"/>
          <w:color w:val="000000"/>
          <w:sz w:val="20"/>
          <w:szCs w:val="20"/>
          <w:shd w:val="clear" w:color="auto" w:fill="FFFFFF"/>
        </w:rPr>
        <w:t>Abadinsky</w:t>
      </w:r>
      <w:proofErr w:type="spellEnd"/>
      <w:r w:rsidRPr="009A4974">
        <w:rPr>
          <w:rFonts w:ascii="Arial" w:hAnsi="Arial" w:cs="Arial"/>
          <w:color w:val="000000"/>
          <w:sz w:val="20"/>
          <w:szCs w:val="20"/>
          <w:shd w:val="clear" w:color="auto" w:fill="FFFFFF"/>
        </w:rPr>
        <w:t>, H. (1981). </w:t>
      </w:r>
      <w:r w:rsidRPr="009A4974">
        <w:rPr>
          <w:rFonts w:ascii="Arial" w:hAnsi="Arial" w:cs="Arial"/>
          <w:i/>
          <w:iCs/>
          <w:color w:val="000000"/>
          <w:sz w:val="20"/>
          <w:szCs w:val="20"/>
          <w:shd w:val="clear" w:color="auto" w:fill="FFFFFF"/>
        </w:rPr>
        <w:t>Mafia in America - An Oral History</w:t>
      </w:r>
      <w:r w:rsidRPr="009A4974">
        <w:rPr>
          <w:rFonts w:ascii="Arial" w:hAnsi="Arial" w:cs="Arial"/>
          <w:color w:val="000000"/>
          <w:sz w:val="20"/>
          <w:szCs w:val="20"/>
          <w:shd w:val="clear" w:color="auto" w:fill="FFFFFF"/>
        </w:rPr>
        <w:t xml:space="preserve">. 2nd ed. Westport: </w:t>
      </w:r>
      <w:proofErr w:type="spellStart"/>
      <w:r w:rsidRPr="009A4974">
        <w:rPr>
          <w:rFonts w:ascii="Arial" w:hAnsi="Arial" w:cs="Arial"/>
          <w:color w:val="000000"/>
          <w:sz w:val="20"/>
          <w:szCs w:val="20"/>
          <w:shd w:val="clear" w:color="auto" w:fill="FFFFFF"/>
        </w:rPr>
        <w:t>Praeger</w:t>
      </w:r>
      <w:proofErr w:type="spellEnd"/>
      <w:r w:rsidRPr="009A4974">
        <w:rPr>
          <w:rFonts w:ascii="Arial" w:hAnsi="Arial" w:cs="Arial"/>
          <w:color w:val="000000"/>
          <w:sz w:val="20"/>
          <w:szCs w:val="20"/>
          <w:shd w:val="clear" w:color="auto" w:fill="FFFFFF"/>
        </w:rPr>
        <w:t xml:space="preserve"> Publishers.</w:t>
      </w:r>
    </w:p>
    <w:p w:rsidR="00411E50" w:rsidRDefault="00411E50" w:rsidP="00411E50">
      <w:pPr>
        <w:pStyle w:val="ListParagraph"/>
        <w:rPr>
          <w:rFonts w:ascii="Arial" w:hAnsi="Arial" w:cs="Arial"/>
          <w:color w:val="000000"/>
          <w:sz w:val="20"/>
          <w:szCs w:val="20"/>
          <w:shd w:val="clear" w:color="auto" w:fill="FFFFFF"/>
        </w:rPr>
      </w:pPr>
    </w:p>
    <w:p w:rsidR="00411E50" w:rsidRPr="00411E50" w:rsidRDefault="00411E50" w:rsidP="00411E50">
      <w:pPr>
        <w:pStyle w:val="ListParagraph"/>
        <w:numPr>
          <w:ilvl w:val="0"/>
          <w:numId w:val="7"/>
        </w:numPr>
      </w:pPr>
      <w:r w:rsidRPr="009A4974">
        <w:rPr>
          <w:rFonts w:ascii="Arial" w:hAnsi="Arial" w:cs="Arial"/>
          <w:color w:val="000000"/>
          <w:sz w:val="20"/>
          <w:szCs w:val="20"/>
          <w:shd w:val="clear" w:color="auto" w:fill="FFFFFF"/>
        </w:rPr>
        <w:t>Albanese, J. (2004). North American Organised Crime. </w:t>
      </w:r>
      <w:r w:rsidRPr="009A4974">
        <w:rPr>
          <w:rFonts w:ascii="Arial" w:hAnsi="Arial" w:cs="Arial"/>
          <w:i/>
          <w:iCs/>
          <w:color w:val="000000"/>
          <w:sz w:val="20"/>
          <w:szCs w:val="20"/>
          <w:shd w:val="clear" w:color="auto" w:fill="FFFFFF"/>
        </w:rPr>
        <w:t>Global Crime</w:t>
      </w:r>
      <w:r w:rsidRPr="009A4974">
        <w:rPr>
          <w:rFonts w:ascii="Arial" w:hAnsi="Arial" w:cs="Arial"/>
          <w:color w:val="000000"/>
          <w:sz w:val="20"/>
          <w:szCs w:val="20"/>
          <w:shd w:val="clear" w:color="auto" w:fill="FFFFFF"/>
        </w:rPr>
        <w:t xml:space="preserve">, [online] 6(1), pp.8-18. Available at: </w:t>
      </w:r>
      <w:hyperlink r:id="rId8" w:history="1">
        <w:r w:rsidRPr="00E52AF6">
          <w:rPr>
            <w:rStyle w:val="Hyperlink"/>
            <w:rFonts w:ascii="Arial" w:hAnsi="Arial" w:cs="Arial"/>
            <w:sz w:val="20"/>
            <w:szCs w:val="20"/>
            <w:shd w:val="clear" w:color="auto" w:fill="FFFFFF"/>
          </w:rPr>
          <w:t>https://www.tandfonline.com/doi/abs/10.1080/1744057042000297945?src=recsys</w:t>
        </w:r>
      </w:hyperlink>
      <w:r>
        <w:rPr>
          <w:rFonts w:ascii="Arial" w:hAnsi="Arial" w:cs="Arial"/>
          <w:color w:val="000000"/>
          <w:sz w:val="20"/>
          <w:szCs w:val="20"/>
          <w:shd w:val="clear" w:color="auto" w:fill="FFFFFF"/>
        </w:rPr>
        <w:t xml:space="preserve"> </w:t>
      </w:r>
      <w:r w:rsidRPr="009A4974">
        <w:rPr>
          <w:rFonts w:ascii="Arial" w:hAnsi="Arial" w:cs="Arial"/>
          <w:color w:val="000000"/>
          <w:sz w:val="20"/>
          <w:szCs w:val="20"/>
          <w:shd w:val="clear" w:color="auto" w:fill="FFFFFF"/>
        </w:rPr>
        <w:t>[Accessed 3 Nov. 2018].</w:t>
      </w:r>
    </w:p>
    <w:p w:rsidR="00411E50" w:rsidRPr="00411E50" w:rsidRDefault="00411E50" w:rsidP="00411E50">
      <w:pPr>
        <w:pStyle w:val="NoSpacing"/>
      </w:pPr>
    </w:p>
    <w:p w:rsidR="00411E50" w:rsidRDefault="00411E50" w:rsidP="00411E50">
      <w:pPr>
        <w:pStyle w:val="ListParagraph"/>
        <w:numPr>
          <w:ilvl w:val="0"/>
          <w:numId w:val="7"/>
        </w:numPr>
      </w:pPr>
      <w:r w:rsidRPr="00411E50">
        <w:t>Crunchyroll. 2006. REBORN</w:t>
      </w:r>
      <w:proofErr w:type="gramStart"/>
      <w:r w:rsidRPr="00411E50">
        <w:t>!.</w:t>
      </w:r>
      <w:proofErr w:type="gramEnd"/>
      <w:r w:rsidRPr="00411E50">
        <w:t xml:space="preserve"> [ONLINE] Available at: </w:t>
      </w:r>
      <w:hyperlink r:id="rId9" w:history="1">
        <w:r w:rsidRPr="00411E50">
          <w:rPr>
            <w:rStyle w:val="Hyperlink"/>
          </w:rPr>
          <w:t>https://www.crunchyroll.com/reborn</w:t>
        </w:r>
      </w:hyperlink>
      <w:r w:rsidRPr="00411E50">
        <w:t>. [Accessed 21 October 2018].</w:t>
      </w:r>
    </w:p>
    <w:p w:rsidR="00411E50" w:rsidRPr="00411E50" w:rsidRDefault="00411E50" w:rsidP="00411E50">
      <w:pPr>
        <w:pStyle w:val="ListParagraph"/>
      </w:pPr>
    </w:p>
    <w:p w:rsidR="00411E50" w:rsidRDefault="00411E50" w:rsidP="00411E50">
      <w:pPr>
        <w:pStyle w:val="NoSpacing"/>
        <w:numPr>
          <w:ilvl w:val="0"/>
          <w:numId w:val="7"/>
        </w:numPr>
      </w:pPr>
      <w:r w:rsidRPr="00411E50">
        <w:t>Crunchyroll. 2006. </w:t>
      </w:r>
      <w:proofErr w:type="spellStart"/>
      <w:r w:rsidRPr="00411E50">
        <w:t>Baccano</w:t>
      </w:r>
      <w:proofErr w:type="spellEnd"/>
      <w:r w:rsidRPr="00411E50">
        <w:t>. [ONLINE] Available at: </w:t>
      </w:r>
      <w:hyperlink r:id="rId10" w:history="1">
        <w:r w:rsidRPr="00411E50">
          <w:rPr>
            <w:rStyle w:val="Hyperlink"/>
          </w:rPr>
          <w:t>https://www.crunchyroll.com/library/Baccano</w:t>
        </w:r>
      </w:hyperlink>
      <w:r w:rsidRPr="00411E50">
        <w:t>. [Accessed 21 October 2018].</w:t>
      </w:r>
    </w:p>
    <w:p w:rsidR="00411E50" w:rsidRPr="00411E50" w:rsidRDefault="00411E50" w:rsidP="00411E50">
      <w:pPr>
        <w:pStyle w:val="NoSpacing"/>
      </w:pPr>
    </w:p>
    <w:p w:rsidR="00411E50" w:rsidRPr="00411E50" w:rsidRDefault="00411E50" w:rsidP="00411E50">
      <w:pPr>
        <w:pStyle w:val="ListParagraph"/>
        <w:numPr>
          <w:ilvl w:val="0"/>
          <w:numId w:val="7"/>
        </w:numPr>
      </w:pPr>
      <w:r w:rsidRPr="00411E50">
        <w:t xml:space="preserve">Crunchyroll. 2006. La </w:t>
      </w:r>
      <w:proofErr w:type="spellStart"/>
      <w:r w:rsidRPr="00411E50">
        <w:t>storia</w:t>
      </w:r>
      <w:proofErr w:type="spellEnd"/>
      <w:r w:rsidRPr="00411E50">
        <w:t xml:space="preserve"> </w:t>
      </w:r>
      <w:proofErr w:type="spellStart"/>
      <w:proofErr w:type="gramStart"/>
      <w:r w:rsidRPr="00411E50">
        <w:t>della</w:t>
      </w:r>
      <w:proofErr w:type="spellEnd"/>
      <w:proofErr w:type="gramEnd"/>
      <w:r w:rsidRPr="00411E50">
        <w:t xml:space="preserve"> Arcana </w:t>
      </w:r>
      <w:proofErr w:type="spellStart"/>
      <w:r w:rsidRPr="00411E50">
        <w:t>Famiglia</w:t>
      </w:r>
      <w:proofErr w:type="spellEnd"/>
      <w:r w:rsidRPr="00411E50">
        <w:t>. [ONLINE] Available at: </w:t>
      </w:r>
      <w:hyperlink r:id="rId11" w:history="1">
        <w:r w:rsidRPr="00411E50">
          <w:rPr>
            <w:rStyle w:val="Hyperlink"/>
          </w:rPr>
          <w:t>https://www.crunchyroll.com/la-storia-della-arcana-famiglia</w:t>
        </w:r>
      </w:hyperlink>
      <w:r w:rsidRPr="00411E50">
        <w:t>. [Accessed 21 October 2018].</w:t>
      </w:r>
    </w:p>
    <w:p w:rsidR="00411E50" w:rsidRPr="00411E50" w:rsidRDefault="00411E50" w:rsidP="00411E50">
      <w:pPr>
        <w:pStyle w:val="NoSpacing"/>
      </w:pPr>
    </w:p>
    <w:p w:rsidR="00411E50" w:rsidRPr="00411E50" w:rsidRDefault="00411E50" w:rsidP="00411E50">
      <w:pPr>
        <w:pStyle w:val="ListParagraph"/>
        <w:numPr>
          <w:ilvl w:val="0"/>
          <w:numId w:val="7"/>
        </w:numPr>
      </w:pPr>
      <w:r w:rsidRPr="00411E50">
        <w:t>Crunchyroll. 2006. </w:t>
      </w:r>
      <w:proofErr w:type="spellStart"/>
      <w:r w:rsidRPr="00411E50">
        <w:t>Bungo</w:t>
      </w:r>
      <w:proofErr w:type="spellEnd"/>
      <w:r w:rsidRPr="00411E50">
        <w:t xml:space="preserve"> Stray Dogs. [ONLINE] Available at: </w:t>
      </w:r>
      <w:hyperlink r:id="rId12" w:history="1">
        <w:r w:rsidRPr="00411E50">
          <w:rPr>
            <w:rStyle w:val="Hyperlink"/>
          </w:rPr>
          <w:t>https://www.crunchyroll.com/bungo-stray-dogs</w:t>
        </w:r>
      </w:hyperlink>
      <w:r w:rsidRPr="00411E50">
        <w:t>. [Accessed 21 October 2018].</w:t>
      </w:r>
    </w:p>
    <w:p w:rsidR="00411E50" w:rsidRPr="00411E50" w:rsidRDefault="00411E50" w:rsidP="00411E50">
      <w:pPr>
        <w:pStyle w:val="NoSpacing"/>
      </w:pPr>
    </w:p>
    <w:p w:rsidR="00411E50" w:rsidRDefault="00411E50" w:rsidP="00411E50">
      <w:pPr>
        <w:pStyle w:val="ListParagraph"/>
        <w:numPr>
          <w:ilvl w:val="0"/>
          <w:numId w:val="7"/>
        </w:numPr>
      </w:pPr>
      <w:r w:rsidRPr="00411E50">
        <w:t>Crunchyroll. 2006. 91 Days. [ONLINE] Available at: </w:t>
      </w:r>
      <w:hyperlink r:id="rId13" w:history="1">
        <w:r w:rsidRPr="00411E50">
          <w:rPr>
            <w:rStyle w:val="Hyperlink"/>
          </w:rPr>
          <w:t>https://www.crunchyroll.com/91-days</w:t>
        </w:r>
      </w:hyperlink>
      <w:r w:rsidRPr="00411E50">
        <w:t>. [Accessed 21 October 2018].</w:t>
      </w:r>
    </w:p>
    <w:p w:rsidR="000065A2" w:rsidRDefault="000065A2" w:rsidP="000065A2">
      <w:pPr>
        <w:pStyle w:val="ListParagraph"/>
      </w:pPr>
    </w:p>
    <w:p w:rsidR="000065A2" w:rsidRPr="00411E50" w:rsidRDefault="000065A2" w:rsidP="000065A2">
      <w:pPr>
        <w:pStyle w:val="ListParagraph"/>
        <w:numPr>
          <w:ilvl w:val="0"/>
          <w:numId w:val="7"/>
        </w:numPr>
      </w:pPr>
      <w:r>
        <w:rPr>
          <w:rFonts w:ascii="Arial" w:hAnsi="Arial" w:cs="Arial"/>
          <w:color w:val="000000"/>
          <w:sz w:val="20"/>
          <w:szCs w:val="20"/>
          <w:shd w:val="clear" w:color="auto" w:fill="FFFFFF"/>
        </w:rPr>
        <w:t>Dickie, J. (2018). </w:t>
      </w:r>
      <w:r>
        <w:rPr>
          <w:rFonts w:ascii="Arial" w:hAnsi="Arial" w:cs="Arial"/>
          <w:i/>
          <w:iCs/>
          <w:color w:val="000000"/>
          <w:sz w:val="20"/>
          <w:szCs w:val="20"/>
          <w:shd w:val="clear" w:color="auto" w:fill="FFFFFF"/>
        </w:rPr>
        <w:t>Cosa Nostra</w:t>
      </w:r>
      <w:r>
        <w:rPr>
          <w:rFonts w:ascii="Arial" w:hAnsi="Arial" w:cs="Arial"/>
          <w:color w:val="000000"/>
          <w:sz w:val="20"/>
          <w:szCs w:val="20"/>
          <w:shd w:val="clear" w:color="auto" w:fill="FFFFFF"/>
        </w:rPr>
        <w:t xml:space="preserve">. [image] Available at: </w:t>
      </w:r>
      <w:hyperlink r:id="rId14" w:history="1">
        <w:r w:rsidRPr="00E52AF6">
          <w:rPr>
            <w:rStyle w:val="Hyperlink"/>
            <w:rFonts w:ascii="Arial" w:hAnsi="Arial" w:cs="Arial"/>
            <w:sz w:val="20"/>
            <w:szCs w:val="20"/>
            <w:shd w:val="clear" w:color="auto" w:fill="FFFFFF"/>
          </w:rPr>
          <w:t>https://www.amazon.co.uk/Cosa-Nostra-History-Sicilian-Mafia/dp/034093526X</w:t>
        </w:r>
      </w:hyperlink>
      <w:r>
        <w:rPr>
          <w:rFonts w:ascii="Arial" w:hAnsi="Arial" w:cs="Arial"/>
          <w:color w:val="000000"/>
          <w:sz w:val="20"/>
          <w:szCs w:val="20"/>
          <w:shd w:val="clear" w:color="auto" w:fill="FFFFFF"/>
        </w:rPr>
        <w:t xml:space="preserve"> [Accessed 3 Nov. 2018].</w:t>
      </w:r>
    </w:p>
    <w:p w:rsidR="00411E50" w:rsidRDefault="00411E50" w:rsidP="00411E50">
      <w:pPr>
        <w:pStyle w:val="ListParagraph"/>
        <w:rPr>
          <w:rFonts w:ascii="Helvetica" w:hAnsi="Helvetica" w:cs="Helvetica"/>
          <w:color w:val="8A8A8A"/>
          <w:shd w:val="clear" w:color="auto" w:fill="FDFF9A"/>
        </w:rPr>
      </w:pPr>
    </w:p>
    <w:p w:rsidR="00411E50" w:rsidRPr="00411E50" w:rsidRDefault="00411E50" w:rsidP="00411E50">
      <w:pPr>
        <w:pStyle w:val="ListParagraph"/>
        <w:numPr>
          <w:ilvl w:val="0"/>
          <w:numId w:val="7"/>
        </w:numPr>
      </w:pPr>
      <w:r>
        <w:rPr>
          <w:rFonts w:ascii="Arial" w:hAnsi="Arial" w:cs="Arial"/>
          <w:color w:val="000000"/>
          <w:sz w:val="20"/>
          <w:szCs w:val="20"/>
          <w:shd w:val="clear" w:color="auto" w:fill="FFFFFF"/>
        </w:rPr>
        <w:t>Gambetta, D. (1996). </w:t>
      </w:r>
      <w:r>
        <w:rPr>
          <w:rFonts w:ascii="Arial" w:hAnsi="Arial" w:cs="Arial"/>
          <w:i/>
          <w:iCs/>
          <w:color w:val="000000"/>
          <w:sz w:val="20"/>
          <w:szCs w:val="20"/>
          <w:shd w:val="clear" w:color="auto" w:fill="FFFFFF"/>
        </w:rPr>
        <w:t>The Sicilian Mafia</w:t>
      </w:r>
      <w:r>
        <w:rPr>
          <w:rFonts w:ascii="Arial" w:hAnsi="Arial" w:cs="Arial"/>
          <w:color w:val="000000"/>
          <w:sz w:val="20"/>
          <w:szCs w:val="20"/>
          <w:shd w:val="clear" w:color="auto" w:fill="FFFFFF"/>
        </w:rPr>
        <w:t>. 3rd ed. Cambridge, Mass.: Harvard University Press</w:t>
      </w:r>
    </w:p>
    <w:p w:rsidR="00411E50" w:rsidRDefault="00411E50" w:rsidP="00411E50">
      <w:pPr>
        <w:pStyle w:val="ListParagraph"/>
      </w:pPr>
    </w:p>
    <w:p w:rsidR="00411E50" w:rsidRDefault="00411E50" w:rsidP="00411E50">
      <w:pPr>
        <w:pStyle w:val="ListParagraph"/>
      </w:pPr>
    </w:p>
    <w:p w:rsidR="00411E50" w:rsidRPr="00411E50" w:rsidRDefault="00411E50" w:rsidP="00411E50">
      <w:pPr>
        <w:pStyle w:val="ListParagraph"/>
        <w:numPr>
          <w:ilvl w:val="0"/>
          <w:numId w:val="7"/>
        </w:numPr>
      </w:pPr>
      <w:r>
        <w:rPr>
          <w:rFonts w:ascii="Arial" w:hAnsi="Arial" w:cs="Arial"/>
          <w:color w:val="000000"/>
          <w:sz w:val="20"/>
          <w:szCs w:val="20"/>
          <w:shd w:val="clear" w:color="auto" w:fill="FFFFFF"/>
        </w:rPr>
        <w:t>Hill, P. (2004). The Changing Face of the Yakuza. </w:t>
      </w:r>
      <w:r>
        <w:rPr>
          <w:rFonts w:ascii="Arial" w:hAnsi="Arial" w:cs="Arial"/>
          <w:i/>
          <w:iCs/>
          <w:color w:val="000000"/>
          <w:sz w:val="20"/>
          <w:szCs w:val="20"/>
          <w:shd w:val="clear" w:color="auto" w:fill="FFFFFF"/>
        </w:rPr>
        <w:t>Global Crime</w:t>
      </w:r>
      <w:r>
        <w:rPr>
          <w:rFonts w:ascii="Arial" w:hAnsi="Arial" w:cs="Arial"/>
          <w:color w:val="000000"/>
          <w:sz w:val="20"/>
          <w:szCs w:val="20"/>
          <w:shd w:val="clear" w:color="auto" w:fill="FFFFFF"/>
        </w:rPr>
        <w:t xml:space="preserve">, [online] 6(1), pp.97-116. Available at: </w:t>
      </w:r>
      <w:hyperlink r:id="rId15" w:history="1">
        <w:r w:rsidRPr="00E52AF6">
          <w:rPr>
            <w:rStyle w:val="Hyperlink"/>
            <w:rFonts w:ascii="Arial" w:hAnsi="Arial" w:cs="Arial"/>
            <w:sz w:val="20"/>
            <w:szCs w:val="20"/>
            <w:shd w:val="clear" w:color="auto" w:fill="FFFFFF"/>
          </w:rPr>
          <w:t>https://www.tandfonline.com/doi/abs/10.1080/1744057042000297007</w:t>
        </w:r>
      </w:hyperlink>
      <w:r>
        <w:rPr>
          <w:rFonts w:ascii="Arial" w:hAnsi="Arial" w:cs="Arial"/>
          <w:color w:val="000000"/>
          <w:sz w:val="20"/>
          <w:szCs w:val="20"/>
          <w:shd w:val="clear" w:color="auto" w:fill="FFFFFF"/>
        </w:rPr>
        <w:t xml:space="preserve"> </w:t>
      </w:r>
      <w:r w:rsidRPr="00411E50">
        <w:rPr>
          <w:rFonts w:ascii="Arial" w:hAnsi="Arial" w:cs="Arial"/>
          <w:color w:val="000000"/>
          <w:sz w:val="20"/>
          <w:szCs w:val="20"/>
          <w:shd w:val="clear" w:color="auto" w:fill="FFFFFF"/>
        </w:rPr>
        <w:t>[Accessed 3 Nov. 2018].</w:t>
      </w:r>
    </w:p>
    <w:p w:rsidR="00411E50" w:rsidRPr="009A4974" w:rsidRDefault="00411E50" w:rsidP="00411E50">
      <w:pPr>
        <w:pStyle w:val="ListParagraph"/>
      </w:pPr>
    </w:p>
    <w:p w:rsidR="000065A2" w:rsidRPr="000065A2" w:rsidRDefault="00411E50" w:rsidP="000065A2">
      <w:pPr>
        <w:pStyle w:val="ListParagraph"/>
        <w:numPr>
          <w:ilvl w:val="0"/>
          <w:numId w:val="7"/>
        </w:numPr>
      </w:pPr>
      <w:r>
        <w:rPr>
          <w:rFonts w:ascii="Arial" w:hAnsi="Arial" w:cs="Arial"/>
          <w:color w:val="000000"/>
          <w:sz w:val="20"/>
          <w:szCs w:val="20"/>
          <w:shd w:val="clear" w:color="auto" w:fill="FFFFFF"/>
        </w:rPr>
        <w:t>Hill, P. (2006). </w:t>
      </w:r>
      <w:r>
        <w:rPr>
          <w:rFonts w:ascii="Arial" w:hAnsi="Arial" w:cs="Arial"/>
          <w:i/>
          <w:iCs/>
          <w:color w:val="000000"/>
          <w:sz w:val="20"/>
          <w:szCs w:val="20"/>
          <w:shd w:val="clear" w:color="auto" w:fill="FFFFFF"/>
        </w:rPr>
        <w:t>The Japanese mafia</w:t>
      </w:r>
      <w:r>
        <w:rPr>
          <w:rFonts w:ascii="Arial" w:hAnsi="Arial" w:cs="Arial"/>
          <w:color w:val="000000"/>
          <w:sz w:val="20"/>
          <w:szCs w:val="20"/>
          <w:shd w:val="clear" w:color="auto" w:fill="FFFFFF"/>
        </w:rPr>
        <w:t>. 2nd ed. Oxford: Oxford University Press.</w:t>
      </w:r>
    </w:p>
    <w:p w:rsidR="000065A2" w:rsidRDefault="000065A2" w:rsidP="000065A2">
      <w:pPr>
        <w:pStyle w:val="ListParagraph"/>
      </w:pPr>
    </w:p>
    <w:p w:rsidR="000065A2" w:rsidRDefault="000065A2" w:rsidP="000065A2">
      <w:pPr>
        <w:pStyle w:val="ListParagraph"/>
        <w:numPr>
          <w:ilvl w:val="0"/>
          <w:numId w:val="7"/>
        </w:numPr>
      </w:pPr>
      <w:r>
        <w:rPr>
          <w:rStyle w:val="selectable"/>
          <w:rFonts w:ascii="Arial" w:hAnsi="Arial" w:cs="Arial"/>
          <w:color w:val="000000"/>
          <w:sz w:val="20"/>
          <w:szCs w:val="20"/>
          <w:shd w:val="clear" w:color="auto" w:fill="FFFFFF"/>
        </w:rPr>
        <w:t xml:space="preserve">Illusion </w:t>
      </w:r>
      <w:proofErr w:type="spellStart"/>
      <w:r>
        <w:rPr>
          <w:rStyle w:val="selectable"/>
          <w:rFonts w:ascii="Arial" w:hAnsi="Arial" w:cs="Arial"/>
          <w:color w:val="000000"/>
          <w:sz w:val="20"/>
          <w:szCs w:val="20"/>
          <w:shd w:val="clear" w:color="auto" w:fill="FFFFFF"/>
        </w:rPr>
        <w:t>Softworks</w:t>
      </w:r>
      <w:proofErr w:type="spellEnd"/>
      <w:r>
        <w:rPr>
          <w:rStyle w:val="selectable"/>
          <w:rFonts w:ascii="Arial" w:hAnsi="Arial" w:cs="Arial"/>
          <w:color w:val="000000"/>
          <w:sz w:val="20"/>
          <w:szCs w:val="20"/>
          <w:shd w:val="clear" w:color="auto" w:fill="FFFFFF"/>
        </w:rPr>
        <w:t xml:space="preserve"> (2018). </w:t>
      </w:r>
      <w:proofErr w:type="gramStart"/>
      <w:r>
        <w:rPr>
          <w:rStyle w:val="selectable"/>
          <w:rFonts w:ascii="Arial" w:hAnsi="Arial" w:cs="Arial"/>
          <w:i/>
          <w:iCs/>
          <w:color w:val="000000"/>
          <w:sz w:val="20"/>
          <w:szCs w:val="20"/>
          <w:shd w:val="clear" w:color="auto" w:fill="FFFFFF"/>
        </w:rPr>
        <w:t>the</w:t>
      </w:r>
      <w:proofErr w:type="gramEnd"/>
      <w:r>
        <w:rPr>
          <w:rStyle w:val="selectable"/>
          <w:rFonts w:ascii="Arial" w:hAnsi="Arial" w:cs="Arial"/>
          <w:i/>
          <w:iCs/>
          <w:color w:val="000000"/>
          <w:sz w:val="20"/>
          <w:szCs w:val="20"/>
          <w:shd w:val="clear" w:color="auto" w:fill="FFFFFF"/>
        </w:rPr>
        <w:t xml:space="preserve"> word mafia with a silhouetted gangster by the side</w:t>
      </w:r>
      <w:r>
        <w:rPr>
          <w:rStyle w:val="selectable"/>
          <w:rFonts w:ascii="Arial" w:hAnsi="Arial" w:cs="Arial"/>
          <w:color w:val="000000"/>
          <w:sz w:val="20"/>
          <w:szCs w:val="20"/>
          <w:shd w:val="clear" w:color="auto" w:fill="FFFFFF"/>
        </w:rPr>
        <w:t xml:space="preserve">. [image] Available at: </w:t>
      </w:r>
      <w:hyperlink r:id="rId16" w:history="1">
        <w:r w:rsidRPr="00E52AF6">
          <w:rPr>
            <w:rStyle w:val="Hyperlink"/>
            <w:rFonts w:ascii="Arial" w:hAnsi="Arial" w:cs="Arial"/>
            <w:sz w:val="20"/>
            <w:szCs w:val="20"/>
            <w:shd w:val="clear" w:color="auto" w:fill="FFFFFF"/>
          </w:rPr>
          <w:t>https://store.steampowered.com/app/40990/Mafia/</w:t>
        </w:r>
      </w:hyperlink>
      <w:r>
        <w:rPr>
          <w:rStyle w:val="selectable"/>
          <w:rFonts w:ascii="Arial" w:hAnsi="Arial" w:cs="Arial"/>
          <w:color w:val="000000"/>
          <w:sz w:val="20"/>
          <w:szCs w:val="20"/>
          <w:shd w:val="clear" w:color="auto" w:fill="FFFFFF"/>
        </w:rPr>
        <w:t xml:space="preserve"> [Accessed 3 Nov. 2018].</w:t>
      </w:r>
    </w:p>
    <w:p w:rsidR="00411E50" w:rsidRPr="009A4974" w:rsidRDefault="00411E50" w:rsidP="00411E50">
      <w:pPr>
        <w:pStyle w:val="ListParagraph"/>
      </w:pPr>
    </w:p>
    <w:p w:rsidR="00411E50" w:rsidRPr="00411E50" w:rsidRDefault="00411E50" w:rsidP="00411E50">
      <w:pPr>
        <w:pStyle w:val="ListParagraph"/>
        <w:numPr>
          <w:ilvl w:val="0"/>
          <w:numId w:val="7"/>
        </w:numPr>
      </w:pPr>
      <w:r>
        <w:rPr>
          <w:rFonts w:ascii="Arial" w:hAnsi="Arial" w:cs="Arial"/>
          <w:color w:val="000000"/>
          <w:sz w:val="20"/>
          <w:szCs w:val="20"/>
          <w:shd w:val="clear" w:color="auto" w:fill="FFFFFF"/>
        </w:rPr>
        <w:t xml:space="preserve">Kaplan, D. and </w:t>
      </w:r>
      <w:proofErr w:type="spellStart"/>
      <w:r>
        <w:rPr>
          <w:rFonts w:ascii="Arial" w:hAnsi="Arial" w:cs="Arial"/>
          <w:color w:val="000000"/>
          <w:sz w:val="20"/>
          <w:szCs w:val="20"/>
          <w:shd w:val="clear" w:color="auto" w:fill="FFFFFF"/>
        </w:rPr>
        <w:t>Dubro</w:t>
      </w:r>
      <w:proofErr w:type="spellEnd"/>
      <w:r>
        <w:rPr>
          <w:rFonts w:ascii="Arial" w:hAnsi="Arial" w:cs="Arial"/>
          <w:color w:val="000000"/>
          <w:sz w:val="20"/>
          <w:szCs w:val="20"/>
          <w:shd w:val="clear" w:color="auto" w:fill="FFFFFF"/>
        </w:rPr>
        <w:t>, A. (2003). </w:t>
      </w:r>
      <w:r>
        <w:rPr>
          <w:rFonts w:ascii="Arial" w:hAnsi="Arial" w:cs="Arial"/>
          <w:i/>
          <w:iCs/>
          <w:color w:val="000000"/>
          <w:sz w:val="20"/>
          <w:szCs w:val="20"/>
          <w:shd w:val="clear" w:color="auto" w:fill="FFFFFF"/>
        </w:rPr>
        <w:t>Yakuza</w:t>
      </w:r>
      <w:r>
        <w:rPr>
          <w:rFonts w:ascii="Arial" w:hAnsi="Arial" w:cs="Arial"/>
          <w:color w:val="000000"/>
          <w:sz w:val="20"/>
          <w:szCs w:val="20"/>
          <w:shd w:val="clear" w:color="auto" w:fill="FFFFFF"/>
        </w:rPr>
        <w:t>. 7th ed. London: Robert Hale.</w:t>
      </w:r>
    </w:p>
    <w:p w:rsidR="00411E50" w:rsidRPr="00BC7E78" w:rsidRDefault="00411E50" w:rsidP="00411E50">
      <w:pPr>
        <w:pStyle w:val="ListParagraph"/>
      </w:pPr>
    </w:p>
    <w:p w:rsidR="00411E50" w:rsidRDefault="00411E50" w:rsidP="00411E50">
      <w:pPr>
        <w:pStyle w:val="ListParagraph"/>
        <w:numPr>
          <w:ilvl w:val="0"/>
          <w:numId w:val="7"/>
        </w:numPr>
        <w:rPr>
          <w:rFonts w:ascii="Arial" w:hAnsi="Arial" w:cs="Arial"/>
          <w:color w:val="000000"/>
          <w:sz w:val="20"/>
          <w:szCs w:val="20"/>
          <w:shd w:val="clear" w:color="auto" w:fill="FFFFFF"/>
        </w:rPr>
      </w:pPr>
      <w:r w:rsidRPr="009A4974">
        <w:rPr>
          <w:rFonts w:ascii="Arial" w:hAnsi="Arial" w:cs="Arial"/>
          <w:color w:val="000000"/>
          <w:sz w:val="20"/>
          <w:szCs w:val="20"/>
          <w:shd w:val="clear" w:color="auto" w:fill="FFFFFF"/>
        </w:rPr>
        <w:t>Paoli, L. (2004). Italian Organised Crime: Mafia Associations and Criminal Enterprises. </w:t>
      </w:r>
      <w:r w:rsidRPr="009A4974">
        <w:rPr>
          <w:rFonts w:ascii="Arial" w:hAnsi="Arial" w:cs="Arial"/>
          <w:i/>
          <w:iCs/>
          <w:color w:val="000000"/>
          <w:sz w:val="20"/>
          <w:szCs w:val="20"/>
          <w:shd w:val="clear" w:color="auto" w:fill="FFFFFF"/>
        </w:rPr>
        <w:t>Global Crime</w:t>
      </w:r>
      <w:r w:rsidRPr="009A4974">
        <w:rPr>
          <w:rFonts w:ascii="Arial" w:hAnsi="Arial" w:cs="Arial"/>
          <w:color w:val="000000"/>
          <w:sz w:val="20"/>
          <w:szCs w:val="20"/>
          <w:shd w:val="clear" w:color="auto" w:fill="FFFFFF"/>
        </w:rPr>
        <w:t xml:space="preserve">, [online] 6(1), pp.19-31. Available at: </w:t>
      </w:r>
      <w:hyperlink r:id="rId17" w:history="1">
        <w:r w:rsidRPr="00E52AF6">
          <w:rPr>
            <w:rStyle w:val="Hyperlink"/>
            <w:rFonts w:ascii="Arial" w:hAnsi="Arial" w:cs="Arial"/>
            <w:sz w:val="20"/>
            <w:szCs w:val="20"/>
            <w:shd w:val="clear" w:color="auto" w:fill="FFFFFF"/>
          </w:rPr>
          <w:t>https://www.tandfonline.com/doi/abs/10.1080/1744057042000297954</w:t>
        </w:r>
      </w:hyperlink>
      <w:r>
        <w:rPr>
          <w:rFonts w:ascii="Arial" w:hAnsi="Arial" w:cs="Arial"/>
          <w:color w:val="000000"/>
          <w:sz w:val="20"/>
          <w:szCs w:val="20"/>
          <w:shd w:val="clear" w:color="auto" w:fill="FFFFFF"/>
        </w:rPr>
        <w:t xml:space="preserve"> </w:t>
      </w:r>
      <w:r w:rsidRPr="009A4974">
        <w:rPr>
          <w:rFonts w:ascii="Arial" w:hAnsi="Arial" w:cs="Arial"/>
          <w:color w:val="000000"/>
          <w:sz w:val="20"/>
          <w:szCs w:val="20"/>
          <w:shd w:val="clear" w:color="auto" w:fill="FFFFFF"/>
        </w:rPr>
        <w:t>[Accessed 3 Nov. 2018].</w:t>
      </w:r>
    </w:p>
    <w:p w:rsidR="00411E50" w:rsidRPr="00411E50" w:rsidRDefault="00411E50" w:rsidP="00411E50">
      <w:pPr>
        <w:pStyle w:val="ListParagraph"/>
        <w:rPr>
          <w:rFonts w:ascii="Arial" w:hAnsi="Arial" w:cs="Arial"/>
          <w:color w:val="000000"/>
          <w:sz w:val="20"/>
          <w:szCs w:val="20"/>
          <w:shd w:val="clear" w:color="auto" w:fill="FFFFFF"/>
        </w:rPr>
      </w:pPr>
    </w:p>
    <w:p w:rsidR="00411E50" w:rsidRDefault="00411E50" w:rsidP="00411E50">
      <w:pPr>
        <w:pStyle w:val="ListParagraph"/>
        <w:rPr>
          <w:rFonts w:ascii="Arial" w:hAnsi="Arial" w:cs="Arial"/>
          <w:color w:val="000000"/>
          <w:sz w:val="20"/>
          <w:szCs w:val="20"/>
          <w:shd w:val="clear" w:color="auto" w:fill="FFFFFF"/>
        </w:rPr>
      </w:pPr>
    </w:p>
    <w:p w:rsidR="00411E50" w:rsidRPr="00411E50" w:rsidRDefault="00411E50" w:rsidP="00411E50">
      <w:pPr>
        <w:pStyle w:val="ListParagraph"/>
        <w:numPr>
          <w:ilvl w:val="0"/>
          <w:numId w:val="7"/>
        </w:numPr>
      </w:pPr>
      <w:r>
        <w:rPr>
          <w:rFonts w:ascii="Arial" w:hAnsi="Arial" w:cs="Arial"/>
          <w:color w:val="000000"/>
          <w:sz w:val="20"/>
          <w:szCs w:val="20"/>
          <w:shd w:val="clear" w:color="auto" w:fill="FFFFFF"/>
        </w:rPr>
        <w:lastRenderedPageBreak/>
        <w:t>Paoli, L. (2007). Mafia and organised crime in Italy: The unacknowledged successes of law enforcement. </w:t>
      </w:r>
      <w:r>
        <w:rPr>
          <w:rFonts w:ascii="Arial" w:hAnsi="Arial" w:cs="Arial"/>
          <w:i/>
          <w:iCs/>
          <w:color w:val="000000"/>
          <w:sz w:val="20"/>
          <w:szCs w:val="20"/>
          <w:shd w:val="clear" w:color="auto" w:fill="FFFFFF"/>
        </w:rPr>
        <w:t>West European Politics</w:t>
      </w:r>
      <w:r>
        <w:rPr>
          <w:rFonts w:ascii="Arial" w:hAnsi="Arial" w:cs="Arial"/>
          <w:color w:val="000000"/>
          <w:sz w:val="20"/>
          <w:szCs w:val="20"/>
          <w:shd w:val="clear" w:color="auto" w:fill="FFFFFF"/>
        </w:rPr>
        <w:t xml:space="preserve">, [online] 30(4), pp.854-880. Available at: </w:t>
      </w:r>
      <w:hyperlink r:id="rId18" w:history="1">
        <w:r w:rsidRPr="00E52AF6">
          <w:rPr>
            <w:rStyle w:val="Hyperlink"/>
            <w:rFonts w:ascii="Arial" w:hAnsi="Arial" w:cs="Arial"/>
            <w:sz w:val="20"/>
            <w:szCs w:val="20"/>
            <w:shd w:val="clear" w:color="auto" w:fill="FFFFFF"/>
          </w:rPr>
          <w:t>https://www.tandfonline.com/doi/full/10.1080/01402380701500330?src=recsys</w:t>
        </w:r>
      </w:hyperlink>
      <w:r>
        <w:rPr>
          <w:rFonts w:ascii="Arial" w:hAnsi="Arial" w:cs="Arial"/>
          <w:color w:val="000000"/>
          <w:sz w:val="20"/>
          <w:szCs w:val="20"/>
          <w:shd w:val="clear" w:color="auto" w:fill="FFFFFF"/>
        </w:rPr>
        <w:t xml:space="preserve"> [Accessed 3 Nov. 2018].</w:t>
      </w:r>
    </w:p>
    <w:p w:rsidR="00411E50" w:rsidRPr="009A4974" w:rsidRDefault="00411E50" w:rsidP="00411E50">
      <w:pPr>
        <w:pStyle w:val="ListParagraph"/>
      </w:pPr>
    </w:p>
    <w:p w:rsidR="00411E50" w:rsidRDefault="00411E50" w:rsidP="00411E50">
      <w:pPr>
        <w:pStyle w:val="ListParagraph"/>
        <w:numPr>
          <w:ilvl w:val="0"/>
          <w:numId w:val="7"/>
        </w:numPr>
        <w:rPr>
          <w:rFonts w:ascii="Arial" w:hAnsi="Arial" w:cs="Arial"/>
          <w:color w:val="000000"/>
          <w:sz w:val="20"/>
          <w:szCs w:val="20"/>
          <w:shd w:val="clear" w:color="auto" w:fill="FFFFFF"/>
        </w:rPr>
      </w:pPr>
      <w:r w:rsidRPr="009A4974">
        <w:rPr>
          <w:rFonts w:ascii="Arial" w:hAnsi="Arial" w:cs="Arial"/>
          <w:color w:val="000000"/>
          <w:sz w:val="20"/>
          <w:szCs w:val="20"/>
          <w:shd w:val="clear" w:color="auto" w:fill="FFFFFF"/>
        </w:rPr>
        <w:t>Paoli, L. (2008). </w:t>
      </w:r>
      <w:r w:rsidRPr="009A4974">
        <w:rPr>
          <w:rFonts w:ascii="Arial" w:hAnsi="Arial" w:cs="Arial"/>
          <w:i/>
          <w:iCs/>
          <w:color w:val="000000"/>
          <w:sz w:val="20"/>
          <w:szCs w:val="20"/>
          <w:shd w:val="clear" w:color="auto" w:fill="FFFFFF"/>
        </w:rPr>
        <w:t>Mafia brotherhoods</w:t>
      </w:r>
      <w:r w:rsidRPr="009A4974">
        <w:rPr>
          <w:rFonts w:ascii="Arial" w:hAnsi="Arial" w:cs="Arial"/>
          <w:color w:val="000000"/>
          <w:sz w:val="20"/>
          <w:szCs w:val="20"/>
          <w:shd w:val="clear" w:color="auto" w:fill="FFFFFF"/>
        </w:rPr>
        <w:t>. 11th ed. Oxford: Oxford University Press.</w:t>
      </w:r>
    </w:p>
    <w:p w:rsidR="00411E50" w:rsidRPr="00411E50" w:rsidRDefault="00411E50" w:rsidP="00411E50">
      <w:pPr>
        <w:pStyle w:val="ListParagraph"/>
        <w:rPr>
          <w:rFonts w:ascii="Arial" w:hAnsi="Arial" w:cs="Arial"/>
          <w:color w:val="000000"/>
          <w:sz w:val="20"/>
          <w:szCs w:val="20"/>
          <w:shd w:val="clear" w:color="auto" w:fill="FFFFFF"/>
        </w:rPr>
      </w:pPr>
    </w:p>
    <w:p w:rsidR="00411E50" w:rsidRPr="00411E50" w:rsidRDefault="00411E50" w:rsidP="00411E50">
      <w:pPr>
        <w:pStyle w:val="ListParagraph"/>
        <w:rPr>
          <w:rFonts w:ascii="Arial" w:hAnsi="Arial" w:cs="Arial"/>
          <w:color w:val="000000"/>
          <w:sz w:val="20"/>
          <w:szCs w:val="20"/>
          <w:shd w:val="clear" w:color="auto" w:fill="FFFFFF"/>
        </w:rPr>
      </w:pPr>
    </w:p>
    <w:p w:rsidR="00411E50" w:rsidRPr="002C4EC8" w:rsidRDefault="00411E50" w:rsidP="00411E50">
      <w:pPr>
        <w:pStyle w:val="ListParagraph"/>
        <w:numPr>
          <w:ilvl w:val="0"/>
          <w:numId w:val="7"/>
        </w:numPr>
      </w:pPr>
      <w:r>
        <w:rPr>
          <w:rFonts w:ascii="Arial" w:hAnsi="Arial" w:cs="Arial"/>
          <w:color w:val="000000"/>
          <w:sz w:val="20"/>
          <w:szCs w:val="20"/>
          <w:shd w:val="clear" w:color="auto" w:fill="FFFFFF"/>
        </w:rPr>
        <w:t>Scaglione, A. (2016). Cosa Nostra and Camorra: illegal activities and organisational structures. </w:t>
      </w:r>
      <w:r>
        <w:rPr>
          <w:rFonts w:ascii="Arial" w:hAnsi="Arial" w:cs="Arial"/>
          <w:i/>
          <w:iCs/>
          <w:color w:val="000000"/>
          <w:sz w:val="20"/>
          <w:szCs w:val="20"/>
          <w:shd w:val="clear" w:color="auto" w:fill="FFFFFF"/>
        </w:rPr>
        <w:t>Global Crime</w:t>
      </w:r>
      <w:r>
        <w:rPr>
          <w:rFonts w:ascii="Arial" w:hAnsi="Arial" w:cs="Arial"/>
          <w:color w:val="000000"/>
          <w:sz w:val="20"/>
          <w:szCs w:val="20"/>
          <w:shd w:val="clear" w:color="auto" w:fill="FFFFFF"/>
        </w:rPr>
        <w:t xml:space="preserve">, [online] 17(1), pp.60-78. Available at: </w:t>
      </w:r>
      <w:hyperlink r:id="rId19" w:history="1">
        <w:r w:rsidRPr="00E52AF6">
          <w:rPr>
            <w:rStyle w:val="Hyperlink"/>
            <w:rFonts w:ascii="Arial" w:hAnsi="Arial" w:cs="Arial"/>
            <w:sz w:val="20"/>
            <w:szCs w:val="20"/>
            <w:shd w:val="clear" w:color="auto" w:fill="FFFFFF"/>
          </w:rPr>
          <w:t>https://www.tandfonline.com/doi/full/10.1080/17440572.2015.1114919?src=recsys</w:t>
        </w:r>
      </w:hyperlink>
      <w:r>
        <w:rPr>
          <w:rFonts w:ascii="Arial" w:hAnsi="Arial" w:cs="Arial"/>
          <w:color w:val="000000"/>
          <w:sz w:val="20"/>
          <w:szCs w:val="20"/>
          <w:shd w:val="clear" w:color="auto" w:fill="FFFFFF"/>
        </w:rPr>
        <w:t xml:space="preserve"> [Accessed 3 Nov. 2018].</w:t>
      </w:r>
    </w:p>
    <w:p w:rsidR="002C4EC8" w:rsidRPr="009A4974" w:rsidRDefault="002C4EC8" w:rsidP="000065A2">
      <w:pPr>
        <w:ind w:left="360"/>
      </w:pPr>
    </w:p>
    <w:p w:rsidR="00411E50" w:rsidRDefault="00411E50" w:rsidP="00411E50">
      <w:pPr>
        <w:pStyle w:val="ListParagraph"/>
      </w:pPr>
    </w:p>
    <w:p w:rsidR="00245BD6" w:rsidRPr="00245BD6" w:rsidRDefault="00245BD6" w:rsidP="00245BD6">
      <w:pPr>
        <w:rPr>
          <w:u w:val="single"/>
        </w:rPr>
      </w:pPr>
    </w:p>
    <w:sectPr w:rsidR="00245BD6" w:rsidRPr="00245BD6" w:rsidSect="008576EE">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C210A2"/>
    <w:multiLevelType w:val="hybridMultilevel"/>
    <w:tmpl w:val="2F289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1A506B"/>
    <w:multiLevelType w:val="hybridMultilevel"/>
    <w:tmpl w:val="9FE80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AE397C"/>
    <w:multiLevelType w:val="hybridMultilevel"/>
    <w:tmpl w:val="035AEE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3A6CC4"/>
    <w:multiLevelType w:val="hybridMultilevel"/>
    <w:tmpl w:val="D4A09596"/>
    <w:lvl w:ilvl="0" w:tplc="08090001">
      <w:start w:val="1"/>
      <w:numFmt w:val="bullet"/>
      <w:lvlText w:val=""/>
      <w:lvlJc w:val="left"/>
      <w:pPr>
        <w:ind w:left="915" w:hanging="360"/>
      </w:pPr>
      <w:rPr>
        <w:rFonts w:ascii="Symbol" w:hAnsi="Symbol" w:hint="default"/>
      </w:rPr>
    </w:lvl>
    <w:lvl w:ilvl="1" w:tplc="08090003">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4" w15:restartNumberingAfterBreak="0">
    <w:nsid w:val="509520A0"/>
    <w:multiLevelType w:val="hybridMultilevel"/>
    <w:tmpl w:val="2A9AD1C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F10CAA"/>
    <w:multiLevelType w:val="hybridMultilevel"/>
    <w:tmpl w:val="118ED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484A9F"/>
    <w:multiLevelType w:val="hybridMultilevel"/>
    <w:tmpl w:val="E338A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2"/>
  </w:num>
  <w:num w:numId="5">
    <w:abstractNumId w:val="1"/>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5BD6"/>
    <w:rsid w:val="000065A2"/>
    <w:rsid w:val="00245BD6"/>
    <w:rsid w:val="002C4EC8"/>
    <w:rsid w:val="00411E50"/>
    <w:rsid w:val="004F76F7"/>
    <w:rsid w:val="005640AE"/>
    <w:rsid w:val="00622F0C"/>
    <w:rsid w:val="00711C00"/>
    <w:rsid w:val="007657C5"/>
    <w:rsid w:val="00791508"/>
    <w:rsid w:val="008576EE"/>
    <w:rsid w:val="00860643"/>
    <w:rsid w:val="008F76F9"/>
    <w:rsid w:val="00984789"/>
    <w:rsid w:val="009A4974"/>
    <w:rsid w:val="00BC438A"/>
    <w:rsid w:val="00E21AF7"/>
    <w:rsid w:val="00E34174"/>
    <w:rsid w:val="00EB48AA"/>
    <w:rsid w:val="00EF0343"/>
    <w:rsid w:val="00F6452F"/>
    <w:rsid w:val="00F84FB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BFC98"/>
  <w15:chartTrackingRefBased/>
  <w15:docId w15:val="{25FD09F6-1BE4-4C91-B336-C23491CF2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11E5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5BD6"/>
    <w:pPr>
      <w:ind w:left="720"/>
      <w:contextualSpacing/>
    </w:pPr>
  </w:style>
  <w:style w:type="paragraph" w:styleId="NoSpacing">
    <w:name w:val="No Spacing"/>
    <w:uiPriority w:val="1"/>
    <w:qFormat/>
    <w:rsid w:val="00245BD6"/>
    <w:pPr>
      <w:spacing w:after="0" w:line="240" w:lineRule="auto"/>
    </w:pPr>
    <w:rPr>
      <w:rFonts w:eastAsiaTheme="minorEastAsia"/>
      <w:lang w:eastAsia="ja-JP"/>
    </w:rPr>
  </w:style>
  <w:style w:type="character" w:styleId="Hyperlink">
    <w:name w:val="Hyperlink"/>
    <w:basedOn w:val="DefaultParagraphFont"/>
    <w:uiPriority w:val="99"/>
    <w:unhideWhenUsed/>
    <w:rsid w:val="00245BD6"/>
    <w:rPr>
      <w:color w:val="0000FF"/>
      <w:u w:val="single"/>
    </w:rPr>
  </w:style>
  <w:style w:type="character" w:styleId="Emphasis">
    <w:name w:val="Emphasis"/>
    <w:basedOn w:val="DefaultParagraphFont"/>
    <w:uiPriority w:val="20"/>
    <w:qFormat/>
    <w:rsid w:val="00245BD6"/>
    <w:rPr>
      <w:i/>
      <w:iCs/>
    </w:rPr>
  </w:style>
  <w:style w:type="character" w:customStyle="1" w:styleId="Heading1Char">
    <w:name w:val="Heading 1 Char"/>
    <w:basedOn w:val="DefaultParagraphFont"/>
    <w:link w:val="Heading1"/>
    <w:uiPriority w:val="9"/>
    <w:rsid w:val="00411E50"/>
    <w:rPr>
      <w:rFonts w:asciiTheme="majorHAnsi" w:eastAsiaTheme="majorEastAsia" w:hAnsiTheme="majorHAnsi" w:cstheme="majorBidi"/>
      <w:color w:val="2E74B5" w:themeColor="accent1" w:themeShade="BF"/>
      <w:sz w:val="32"/>
      <w:szCs w:val="32"/>
      <w:lang w:val="en-US"/>
    </w:rPr>
  </w:style>
  <w:style w:type="character" w:styleId="Strong">
    <w:name w:val="Strong"/>
    <w:basedOn w:val="DefaultParagraphFont"/>
    <w:uiPriority w:val="22"/>
    <w:qFormat/>
    <w:rsid w:val="002C4EC8"/>
    <w:rPr>
      <w:b/>
      <w:bCs/>
    </w:rPr>
  </w:style>
  <w:style w:type="character" w:customStyle="1" w:styleId="selectable">
    <w:name w:val="selectable"/>
    <w:basedOn w:val="DefaultParagraphFont"/>
    <w:rsid w:val="002C4EC8"/>
  </w:style>
  <w:style w:type="table" w:styleId="TableGrid">
    <w:name w:val="Table Grid"/>
    <w:basedOn w:val="TableNormal"/>
    <w:uiPriority w:val="39"/>
    <w:rsid w:val="002C4E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1744057042000297945?src=recsys" TargetMode="External"/><Relationship Id="rId13" Type="http://schemas.openxmlformats.org/officeDocument/2006/relationships/hyperlink" Target="https://www.crunchyroll.com/91-days" TargetMode="External"/><Relationship Id="rId18" Type="http://schemas.openxmlformats.org/officeDocument/2006/relationships/hyperlink" Target="https://www.tandfonline.com/doi/full/10.1080/01402380701500330?src=recsy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jpg"/><Relationship Id="rId12" Type="http://schemas.openxmlformats.org/officeDocument/2006/relationships/hyperlink" Target="https://www.crunchyroll.com/bungo-stray-dogs" TargetMode="External"/><Relationship Id="rId17" Type="http://schemas.openxmlformats.org/officeDocument/2006/relationships/hyperlink" Target="https://www.tandfonline.com/doi/abs/10.1080/1744057042000297954" TargetMode="External"/><Relationship Id="rId2" Type="http://schemas.openxmlformats.org/officeDocument/2006/relationships/numbering" Target="numbering.xml"/><Relationship Id="rId16" Type="http://schemas.openxmlformats.org/officeDocument/2006/relationships/hyperlink" Target="https://store.steampowered.com/app/40990/Mafia/"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crunchyroll.com/la-storia-della-arcana-famiglia" TargetMode="External"/><Relationship Id="rId5" Type="http://schemas.openxmlformats.org/officeDocument/2006/relationships/webSettings" Target="webSettings.xml"/><Relationship Id="rId15" Type="http://schemas.openxmlformats.org/officeDocument/2006/relationships/hyperlink" Target="https://www.tandfonline.com/doi/abs/10.1080/1744057042000297007" TargetMode="External"/><Relationship Id="rId10" Type="http://schemas.openxmlformats.org/officeDocument/2006/relationships/hyperlink" Target="https://www.crunchyroll.com/library/Baccano" TargetMode="External"/><Relationship Id="rId19" Type="http://schemas.openxmlformats.org/officeDocument/2006/relationships/hyperlink" Target="https://www.tandfonline.com/doi/full/10.1080/17440572.2015.1114919?src=recsys" TargetMode="External"/><Relationship Id="rId4" Type="http://schemas.openxmlformats.org/officeDocument/2006/relationships/settings" Target="settings.xml"/><Relationship Id="rId9" Type="http://schemas.openxmlformats.org/officeDocument/2006/relationships/hyperlink" Target="https://www.crunchyroll.com/reborn" TargetMode="External"/><Relationship Id="rId14" Type="http://schemas.openxmlformats.org/officeDocument/2006/relationships/hyperlink" Target="https://www.amazon.co.uk/Cosa-Nostra-History-Sicilian-Mafia/dp/034093526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7E8FE4-EE22-4A98-B854-27FC72B31C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453</TotalTime>
  <Pages>6</Pages>
  <Words>1927</Words>
  <Characters>10985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Coghlin (P144508)</dc:creator>
  <cp:keywords/>
  <dc:description/>
  <cp:lastModifiedBy>Liam Coghlin (P144508)</cp:lastModifiedBy>
  <cp:revision>5</cp:revision>
  <dcterms:created xsi:type="dcterms:W3CDTF">2018-10-29T14:48:00Z</dcterms:created>
  <dcterms:modified xsi:type="dcterms:W3CDTF">2018-11-05T16:32:00Z</dcterms:modified>
</cp:coreProperties>
</file>