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sz w:val="21"/>
        </w:rPr>
        <w:id w:val="1961529881"/>
        <w:docPartObj>
          <w:docPartGallery w:val="Cover Pages"/>
          <w:docPartUnique/>
        </w:docPartObj>
      </w:sdtPr>
      <w:sdtEndPr>
        <w:rPr>
          <w:bCs/>
          <w:color w:val="auto"/>
        </w:rPr>
      </w:sdtEndPr>
      <w:sdtContent>
        <w:p w14:paraId="4BBC4D08" w14:textId="668FEC9F" w:rsidR="009154B5" w:rsidRDefault="009154B5" w:rsidP="002A43D5">
          <w:pPr>
            <w:pStyle w:val="NoSpacing"/>
            <w:spacing w:before="1540" w:after="240"/>
            <w:jc w:val="both"/>
            <w:rPr>
              <w:color w:val="4472C4" w:themeColor="accent1"/>
            </w:rPr>
          </w:pPr>
          <w:r>
            <w:rPr>
              <w:noProof/>
              <w:color w:val="4472C4" w:themeColor="accent1"/>
            </w:rPr>
            <w:drawing>
              <wp:inline distT="0" distB="0" distL="0" distR="0" wp14:anchorId="5E637673" wp14:editId="28C409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inorEastAsia"/>
              <w:sz w:val="24"/>
              <w:szCs w:val="24"/>
            </w:rPr>
            <w:alias w:val="Title"/>
            <w:tag w:val=""/>
            <w:id w:val="1735040861"/>
            <w:placeholder>
              <w:docPart w:val="CCA51287D6D3784780CA250551D6E67B"/>
            </w:placeholder>
            <w:dataBinding w:prefixMappings="xmlns:ns0='http://purl.org/dc/elements/1.1/' xmlns:ns1='http://schemas.openxmlformats.org/package/2006/metadata/core-properties' " w:xpath="/ns1:coreProperties[1]/ns0:title[1]" w:storeItemID="{6C3C8BC8-F283-45AE-878A-BAB7291924A1}"/>
            <w:text/>
          </w:sdtPr>
          <w:sdtEndPr/>
          <w:sdtContent>
            <w:p w14:paraId="11E3FC28" w14:textId="39580BEA" w:rsidR="009154B5" w:rsidRDefault="001F6A93" w:rsidP="002A43D5">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caps/>
                  <w:color w:val="4472C4" w:themeColor="accent1"/>
                  <w:sz w:val="80"/>
                  <w:szCs w:val="80"/>
                </w:rPr>
              </w:pPr>
              <w:r>
                <w:rPr>
                  <w:rFonts w:eastAsiaTheme="minorEastAsia"/>
                  <w:sz w:val="24"/>
                  <w:szCs w:val="24"/>
                </w:rPr>
                <w:t>Do</w:t>
              </w:r>
              <w:r w:rsidR="00D374F6" w:rsidRPr="00D374F6">
                <w:rPr>
                  <w:rFonts w:eastAsiaTheme="minorEastAsia"/>
                  <w:sz w:val="24"/>
                  <w:szCs w:val="24"/>
                </w:rPr>
                <w:t xml:space="preserve"> </w:t>
              </w:r>
              <w:r w:rsidR="002B3D5C">
                <w:rPr>
                  <w:rFonts w:eastAsiaTheme="minorEastAsia"/>
                  <w:sz w:val="24"/>
                  <w:szCs w:val="24"/>
                </w:rPr>
                <w:t xml:space="preserve">Proctor </w:t>
              </w:r>
              <w:r w:rsidR="00895D98">
                <w:rPr>
                  <w:rFonts w:eastAsiaTheme="minorEastAsia"/>
                  <w:sz w:val="24"/>
                  <w:szCs w:val="24"/>
                </w:rPr>
                <w:t>and</w:t>
              </w:r>
              <w:r w:rsidR="002B3D5C">
                <w:rPr>
                  <w:rFonts w:eastAsiaTheme="minorEastAsia"/>
                  <w:sz w:val="24"/>
                  <w:szCs w:val="24"/>
                </w:rPr>
                <w:t xml:space="preserve"> Gamble</w:t>
              </w:r>
              <w:r w:rsidR="00752C88">
                <w:rPr>
                  <w:rFonts w:eastAsiaTheme="minorEastAsia"/>
                  <w:sz w:val="24"/>
                  <w:szCs w:val="24"/>
                </w:rPr>
                <w:t xml:space="preserve"> </w:t>
              </w:r>
              <w:r w:rsidR="00D374F6" w:rsidRPr="00D374F6">
                <w:rPr>
                  <w:rFonts w:eastAsiaTheme="minorEastAsia"/>
                  <w:sz w:val="24"/>
                  <w:szCs w:val="24"/>
                </w:rPr>
                <w:t>have the right strategy for today’s challenging environment</w:t>
              </w:r>
              <w:r w:rsidR="00D374F6">
                <w:rPr>
                  <w:rFonts w:eastAsiaTheme="minorEastAsia"/>
                  <w:sz w:val="24"/>
                  <w:szCs w:val="24"/>
                </w:rPr>
                <w:t>?</w:t>
              </w:r>
            </w:p>
          </w:sdtContent>
        </w:sdt>
        <w:p w14:paraId="724D529C" w14:textId="71FC168A" w:rsidR="009154B5" w:rsidRDefault="009154B5" w:rsidP="002A43D5">
          <w:pPr>
            <w:pStyle w:val="NoSpacing"/>
            <w:jc w:val="both"/>
            <w:rPr>
              <w:color w:val="4472C4" w:themeColor="accent1"/>
              <w:sz w:val="28"/>
              <w:szCs w:val="28"/>
            </w:rPr>
          </w:pPr>
        </w:p>
        <w:p w14:paraId="1B6720D6" w14:textId="7EA33EFC" w:rsidR="009154B5" w:rsidRDefault="009154B5" w:rsidP="002A43D5">
          <w:pPr>
            <w:pStyle w:val="NoSpacing"/>
            <w:spacing w:before="480"/>
            <w:jc w:val="both"/>
            <w:rPr>
              <w:color w:val="4472C4" w:themeColor="accent1"/>
            </w:rPr>
          </w:pPr>
          <w:r>
            <w:rPr>
              <w:noProof/>
              <w:color w:val="4472C4" w:themeColor="accent1"/>
            </w:rPr>
            <w:drawing>
              <wp:inline distT="0" distB="0" distL="0" distR="0" wp14:anchorId="24B4F84A" wp14:editId="23BC452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018767" w14:textId="653207A1" w:rsidR="00B558FC" w:rsidRDefault="00F10144" w:rsidP="002A43D5">
          <w:pPr>
            <w:spacing w:after="200" w:line="276" w:lineRule="auto"/>
            <w:jc w:val="both"/>
            <w:rPr>
              <w:bCs/>
            </w:rPr>
          </w:pPr>
          <w:r>
            <w:rPr>
              <w:noProof/>
              <w:color w:val="4472C4" w:themeColor="accent1"/>
            </w:rPr>
            <mc:AlternateContent>
              <mc:Choice Requires="wps">
                <w:drawing>
                  <wp:anchor distT="0" distB="0" distL="114300" distR="114300" simplePos="0" relativeHeight="251659264" behindDoc="0" locked="0" layoutInCell="1" allowOverlap="1" wp14:anchorId="03A480B3" wp14:editId="4CD3733E">
                    <wp:simplePos x="0" y="0"/>
                    <wp:positionH relativeFrom="margin">
                      <wp:posOffset>-1143000</wp:posOffset>
                    </wp:positionH>
                    <wp:positionV relativeFrom="page">
                      <wp:posOffset>8966200</wp:posOffset>
                    </wp:positionV>
                    <wp:extent cx="6332220" cy="557784"/>
                    <wp:effectExtent l="0" t="0" r="5080" b="6985"/>
                    <wp:wrapNone/>
                    <wp:docPr id="142" name="Text Box 142"/>
                    <wp:cNvGraphicFramePr/>
                    <a:graphic xmlns:a="http://schemas.openxmlformats.org/drawingml/2006/main">
                      <a:graphicData uri="http://schemas.microsoft.com/office/word/2010/wordprocessingShape">
                        <wps:wsp>
                          <wps:cNvSpPr txBox="1"/>
                          <wps:spPr>
                            <a:xfrm>
                              <a:off x="0" y="0"/>
                              <a:ext cx="633222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EndPr/>
                                <w:sdtContent>
                                  <w:p w14:paraId="427BF026" w14:textId="07E7E6CD" w:rsidR="009154B5" w:rsidRDefault="00052F0B">
                                    <w:pPr>
                                      <w:pStyle w:val="NoSpacing"/>
                                      <w:spacing w:after="40"/>
                                      <w:jc w:val="center"/>
                                      <w:rPr>
                                        <w:caps/>
                                        <w:color w:val="4472C4" w:themeColor="accent1"/>
                                        <w:sz w:val="28"/>
                                        <w:szCs w:val="28"/>
                                      </w:rPr>
                                    </w:pPr>
                                    <w:r>
                                      <w:rPr>
                                        <w:caps/>
                                        <w:color w:val="4472C4" w:themeColor="accent1"/>
                                        <w:sz w:val="28"/>
                                        <w:szCs w:val="28"/>
                                        <w:lang w:val="en-US"/>
                                      </w:rPr>
                                      <w:t>August 22, 2022</w:t>
                                    </w:r>
                                  </w:p>
                                </w:sdtContent>
                              </w:sdt>
                              <w:p w14:paraId="27B8C144" w14:textId="7E9DEE73" w:rsidR="009154B5" w:rsidRDefault="0048211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A754C">
                                      <w:rPr>
                                        <w:caps/>
                                        <w:color w:val="4472C4" w:themeColor="accent1"/>
                                      </w:rPr>
                                      <w:t>university of wales trinity st david</w:t>
                                    </w:r>
                                  </w:sdtContent>
                                </w:sdt>
                              </w:p>
                              <w:p w14:paraId="0BD1ABC4" w14:textId="627B2B60" w:rsidR="001B5152" w:rsidRDefault="001B5152">
                                <w:pPr>
                                  <w:pStyle w:val="NoSpacing"/>
                                  <w:jc w:val="center"/>
                                  <w:rPr>
                                    <w:color w:val="4472C4" w:themeColor="accent1"/>
                                  </w:rPr>
                                </w:pPr>
                                <w:r>
                                  <w:rPr>
                                    <w:color w:val="4472C4" w:themeColor="accent1"/>
                                  </w:rPr>
                                  <w:t>1710690</w:t>
                                </w:r>
                              </w:p>
                              <w:p w14:paraId="75DB10E9" w14:textId="70B3861B" w:rsidR="009154B5" w:rsidRDefault="009154B5" w:rsidP="00F1014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3A480B3" id="_x0000_t202" coordsize="21600,21600" o:spt="202" path="m,l,21600r21600,l21600,xe">
                    <v:stroke joinstyle="miter"/>
                    <v:path gradientshapeok="t" o:connecttype="rect"/>
                  </v:shapetype>
                  <v:shape id="Text Box 142" o:spid="_x0000_s1026" type="#_x0000_t202" style="position:absolute;left:0;text-align:left;margin-left:-90pt;margin-top:706pt;width:498.6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EndPr/>
                          <w:sdtContent>
                            <w:p w14:paraId="427BF026" w14:textId="07E7E6CD" w:rsidR="009154B5" w:rsidRDefault="00052F0B">
                              <w:pPr>
                                <w:pStyle w:val="NoSpacing"/>
                                <w:spacing w:after="40"/>
                                <w:jc w:val="center"/>
                                <w:rPr>
                                  <w:caps/>
                                  <w:color w:val="4472C4" w:themeColor="accent1"/>
                                  <w:sz w:val="28"/>
                                  <w:szCs w:val="28"/>
                                </w:rPr>
                              </w:pPr>
                              <w:r>
                                <w:rPr>
                                  <w:caps/>
                                  <w:color w:val="4472C4" w:themeColor="accent1"/>
                                  <w:sz w:val="28"/>
                                  <w:szCs w:val="28"/>
                                  <w:lang w:val="en-US"/>
                                </w:rPr>
                                <w:t>August 22, 2022</w:t>
                              </w:r>
                            </w:p>
                          </w:sdtContent>
                        </w:sdt>
                        <w:p w14:paraId="27B8C144" w14:textId="7E9DEE73" w:rsidR="009154B5" w:rsidRDefault="0048211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A754C">
                                <w:rPr>
                                  <w:caps/>
                                  <w:color w:val="4472C4" w:themeColor="accent1"/>
                                </w:rPr>
                                <w:t>university of wales trinity st david</w:t>
                              </w:r>
                            </w:sdtContent>
                          </w:sdt>
                        </w:p>
                        <w:p w14:paraId="0BD1ABC4" w14:textId="627B2B60" w:rsidR="001B5152" w:rsidRDefault="001B5152">
                          <w:pPr>
                            <w:pStyle w:val="NoSpacing"/>
                            <w:jc w:val="center"/>
                            <w:rPr>
                              <w:color w:val="4472C4" w:themeColor="accent1"/>
                            </w:rPr>
                          </w:pPr>
                          <w:r>
                            <w:rPr>
                              <w:color w:val="4472C4" w:themeColor="accent1"/>
                            </w:rPr>
                            <w:t>1710690</w:t>
                          </w:r>
                        </w:p>
                        <w:p w14:paraId="75DB10E9" w14:textId="70B3861B" w:rsidR="009154B5" w:rsidRDefault="009154B5" w:rsidP="00F10144">
                          <w:pPr>
                            <w:pStyle w:val="NoSpacing"/>
                            <w:jc w:val="center"/>
                            <w:rPr>
                              <w:color w:val="4472C4" w:themeColor="accent1"/>
                            </w:rPr>
                          </w:pPr>
                        </w:p>
                      </w:txbxContent>
                    </v:textbox>
                    <w10:wrap anchorx="margin" anchory="page"/>
                  </v:shape>
                </w:pict>
              </mc:Fallback>
            </mc:AlternateContent>
          </w:r>
          <w:r w:rsidR="009154B5">
            <w:rPr>
              <w:bCs/>
            </w:rPr>
            <w:br w:type="page"/>
          </w:r>
        </w:p>
        <w:p w14:paraId="15113419" w14:textId="005DE60E" w:rsidR="00BC7255" w:rsidRDefault="00BC7255" w:rsidP="002A43D5">
          <w:pPr>
            <w:spacing w:after="200" w:line="276" w:lineRule="auto"/>
            <w:jc w:val="both"/>
          </w:pPr>
        </w:p>
        <w:p w14:paraId="2D4F5B16" w14:textId="77777777" w:rsidR="00AD7274" w:rsidRDefault="00AD7274" w:rsidP="002A43D5">
          <w:pPr>
            <w:spacing w:after="200" w:line="276" w:lineRule="auto"/>
            <w:jc w:val="both"/>
          </w:pPr>
        </w:p>
        <w:p w14:paraId="0B88CF20" w14:textId="5ACB3947" w:rsidR="00AD7274" w:rsidRDefault="00AD7274" w:rsidP="002A43D5">
          <w:pPr>
            <w:pStyle w:val="paragraph"/>
            <w:spacing w:before="0" w:beforeAutospacing="0" w:after="0" w:afterAutospacing="0"/>
            <w:jc w:val="both"/>
            <w:textAlignment w:val="baseline"/>
            <w:rPr>
              <w:rStyle w:val="eop"/>
              <w:rFonts w:ascii="Calibri" w:hAnsi="Calibri" w:cs="Calibri"/>
              <w:sz w:val="21"/>
              <w:szCs w:val="21"/>
            </w:rPr>
          </w:pPr>
          <w:r>
            <w:rPr>
              <w:rStyle w:val="normaltextrun"/>
              <w:rFonts w:ascii="Arial" w:eastAsiaTheme="majorEastAsia" w:hAnsi="Arial" w:cs="Arial"/>
              <w:sz w:val="32"/>
              <w:szCs w:val="32"/>
            </w:rPr>
            <w:t>Executive summary</w:t>
          </w:r>
          <w:r>
            <w:rPr>
              <w:rStyle w:val="normaltextrun"/>
              <w:rFonts w:ascii="Arial" w:eastAsiaTheme="majorEastAsia" w:hAnsi="Arial" w:cs="Arial"/>
              <w:color w:val="283041"/>
              <w:sz w:val="21"/>
              <w:szCs w:val="21"/>
            </w:rPr>
            <w:t xml:space="preserve"> </w:t>
          </w:r>
          <w:r>
            <w:rPr>
              <w:rStyle w:val="eop"/>
              <w:rFonts w:ascii="Calibri" w:hAnsi="Calibri" w:cs="Calibri"/>
              <w:sz w:val="21"/>
              <w:szCs w:val="21"/>
            </w:rPr>
            <w:t> </w:t>
          </w:r>
        </w:p>
        <w:p w14:paraId="41615267" w14:textId="4DA30BB0" w:rsidR="006A4F13" w:rsidRDefault="006A4F13" w:rsidP="002A43D5">
          <w:pPr>
            <w:pStyle w:val="paragraph"/>
            <w:spacing w:before="0" w:beforeAutospacing="0" w:after="0" w:afterAutospacing="0"/>
            <w:jc w:val="both"/>
            <w:textAlignment w:val="baseline"/>
            <w:rPr>
              <w:rStyle w:val="eop"/>
              <w:rFonts w:ascii="Calibri" w:hAnsi="Calibri" w:cs="Calibri"/>
              <w:sz w:val="21"/>
              <w:szCs w:val="21"/>
            </w:rPr>
          </w:pPr>
        </w:p>
        <w:p w14:paraId="030449B7" w14:textId="77777777" w:rsidR="006A4F13" w:rsidRDefault="006A4F13" w:rsidP="002A43D5">
          <w:pPr>
            <w:pStyle w:val="paragraph"/>
            <w:spacing w:before="0" w:beforeAutospacing="0" w:after="0" w:afterAutospacing="0"/>
            <w:jc w:val="both"/>
            <w:textAlignment w:val="baseline"/>
            <w:rPr>
              <w:rStyle w:val="eop"/>
              <w:rFonts w:ascii="Calibri" w:hAnsi="Calibri" w:cs="Calibri"/>
              <w:sz w:val="21"/>
              <w:szCs w:val="21"/>
            </w:rPr>
          </w:pPr>
        </w:p>
        <w:p w14:paraId="08C27CDB" w14:textId="6D0D7B59" w:rsidR="00AD7274" w:rsidRDefault="006A4F13" w:rsidP="002A43D5">
          <w:pPr>
            <w:pStyle w:val="paragraph"/>
            <w:spacing w:before="0" w:beforeAutospacing="0" w:after="0" w:afterAutospacing="0"/>
            <w:jc w:val="both"/>
            <w:textAlignment w:val="baseline"/>
            <w:rPr>
              <w:rFonts w:ascii="Arial" w:hAnsi="Arial" w:cs="Arial"/>
              <w:bCs/>
            </w:rPr>
          </w:pPr>
          <w:r>
            <w:rPr>
              <w:rFonts w:ascii="Arial" w:hAnsi="Arial" w:cs="Arial"/>
              <w:bCs/>
            </w:rPr>
            <w:t xml:space="preserve">Proctor and </w:t>
          </w:r>
          <w:r w:rsidR="001F6A93">
            <w:rPr>
              <w:rFonts w:ascii="Arial" w:hAnsi="Arial" w:cs="Arial"/>
              <w:bCs/>
            </w:rPr>
            <w:t>Gamble's</w:t>
          </w:r>
          <w:r>
            <w:rPr>
              <w:rFonts w:ascii="Arial" w:hAnsi="Arial" w:cs="Arial"/>
              <w:bCs/>
            </w:rPr>
            <w:t xml:space="preserve"> success </w:t>
          </w:r>
          <w:r w:rsidR="00510ACF">
            <w:rPr>
              <w:rFonts w:ascii="Arial" w:hAnsi="Arial" w:cs="Arial"/>
              <w:bCs/>
            </w:rPr>
            <w:t>as</w:t>
          </w:r>
          <w:r>
            <w:rPr>
              <w:rFonts w:ascii="Arial" w:hAnsi="Arial" w:cs="Arial"/>
              <w:bCs/>
            </w:rPr>
            <w:t xml:space="preserve"> one of the largest consumer companies has been merited </w:t>
          </w:r>
          <w:r w:rsidR="00510ACF">
            <w:rPr>
              <w:rFonts w:ascii="Arial" w:hAnsi="Arial" w:cs="Arial"/>
              <w:bCs/>
            </w:rPr>
            <w:t>by</w:t>
          </w:r>
          <w:r w:rsidR="001F6A93">
            <w:rPr>
              <w:rFonts w:ascii="Arial" w:hAnsi="Arial" w:cs="Arial"/>
              <w:bCs/>
            </w:rPr>
            <w:t xml:space="preserve"> </w:t>
          </w:r>
          <w:r>
            <w:rPr>
              <w:rFonts w:ascii="Arial" w:hAnsi="Arial" w:cs="Arial"/>
              <w:bCs/>
            </w:rPr>
            <w:t xml:space="preserve">its strategy.  The report focuses on strategic analysis using business theories and models to critically identify the internal and external environment and strategic direction and evaluate if </w:t>
          </w:r>
          <w:r w:rsidR="00510ACF">
            <w:rPr>
              <w:rFonts w:ascii="Arial" w:hAnsi="Arial" w:cs="Arial"/>
              <w:bCs/>
            </w:rPr>
            <w:t>fits</w:t>
          </w:r>
          <w:r>
            <w:rPr>
              <w:rFonts w:ascii="Arial" w:hAnsi="Arial" w:cs="Arial"/>
              <w:bCs/>
            </w:rPr>
            <w:t xml:space="preserve"> the present environment. The report looks at the key drivers of strategy</w:t>
          </w:r>
          <w:r w:rsidR="00F14E09">
            <w:rPr>
              <w:rFonts w:ascii="Arial" w:hAnsi="Arial" w:cs="Arial"/>
              <w:bCs/>
            </w:rPr>
            <w:t>.</w:t>
          </w:r>
        </w:p>
        <w:p w14:paraId="56658152" w14:textId="77777777" w:rsidR="00F14E09" w:rsidRDefault="00F14E09" w:rsidP="002A43D5">
          <w:pPr>
            <w:pStyle w:val="paragraph"/>
            <w:spacing w:before="0" w:beforeAutospacing="0" w:after="0" w:afterAutospacing="0"/>
            <w:jc w:val="both"/>
            <w:textAlignment w:val="baseline"/>
            <w:rPr>
              <w:rFonts w:ascii="Segoe UI" w:hAnsi="Segoe UI" w:cs="Segoe UI"/>
              <w:sz w:val="18"/>
              <w:szCs w:val="18"/>
            </w:rPr>
          </w:pPr>
        </w:p>
        <w:p w14:paraId="2894AE79" w14:textId="04E21AE5" w:rsidR="00520A9B" w:rsidRDefault="00F7289F" w:rsidP="002A43D5">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 xml:space="preserve">The findings reveal that </w:t>
          </w:r>
          <w:r w:rsidR="00510ACF">
            <w:rPr>
              <w:rStyle w:val="normaltextrun"/>
              <w:rFonts w:ascii="Arial" w:eastAsiaTheme="majorEastAsia" w:hAnsi="Arial" w:cs="Arial"/>
            </w:rPr>
            <w:t>P&amp;G's</w:t>
          </w:r>
          <w:r w:rsidR="00846179">
            <w:rPr>
              <w:rStyle w:val="normaltextrun"/>
              <w:rFonts w:ascii="Arial" w:eastAsiaTheme="majorEastAsia" w:hAnsi="Arial" w:cs="Arial"/>
            </w:rPr>
            <w:t xml:space="preserve"> values, mission and statement align with their strategies of continuous development</w:t>
          </w:r>
          <w:r w:rsidR="008633F2">
            <w:rPr>
              <w:rStyle w:val="normaltextrun"/>
              <w:rFonts w:ascii="Arial" w:eastAsiaTheme="majorEastAsia" w:hAnsi="Arial" w:cs="Arial"/>
            </w:rPr>
            <w:t xml:space="preserve"> through innovation and research and development. Other strategies</w:t>
          </w:r>
          <w:r w:rsidR="00F241FE">
            <w:rPr>
              <w:rStyle w:val="normaltextrun"/>
              <w:rFonts w:ascii="Arial" w:eastAsiaTheme="majorEastAsia" w:hAnsi="Arial" w:cs="Arial"/>
            </w:rPr>
            <w:t xml:space="preserve"> </w:t>
          </w:r>
          <w:r w:rsidR="007C2E07">
            <w:rPr>
              <w:rStyle w:val="normaltextrun"/>
              <w:rFonts w:ascii="Arial" w:eastAsiaTheme="majorEastAsia" w:hAnsi="Arial" w:cs="Arial"/>
            </w:rPr>
            <w:t xml:space="preserve">are </w:t>
          </w:r>
          <w:r w:rsidR="00F241FE">
            <w:rPr>
              <w:rStyle w:val="normaltextrun"/>
              <w:rFonts w:ascii="Arial" w:eastAsiaTheme="majorEastAsia" w:hAnsi="Arial" w:cs="Arial"/>
            </w:rPr>
            <w:t>highly influenc</w:t>
          </w:r>
          <w:r w:rsidR="007C2E07">
            <w:rPr>
              <w:rStyle w:val="normaltextrun"/>
              <w:rFonts w:ascii="Arial" w:eastAsiaTheme="majorEastAsia" w:hAnsi="Arial" w:cs="Arial"/>
            </w:rPr>
            <w:t xml:space="preserve">ed </w:t>
          </w:r>
          <w:r w:rsidR="006A11B3">
            <w:rPr>
              <w:rStyle w:val="normaltextrun"/>
              <w:rFonts w:ascii="Arial" w:eastAsiaTheme="majorEastAsia" w:hAnsi="Arial" w:cs="Arial"/>
            </w:rPr>
            <w:t xml:space="preserve">by </w:t>
          </w:r>
          <w:r w:rsidR="00751C9B">
            <w:rPr>
              <w:rStyle w:val="normaltextrun"/>
              <w:rFonts w:ascii="Arial" w:eastAsiaTheme="majorEastAsia" w:hAnsi="Arial" w:cs="Arial"/>
            </w:rPr>
            <w:t>macroenvironmental factors mainly political and environmental factors</w:t>
          </w:r>
          <w:r w:rsidR="004A6C63">
            <w:rPr>
              <w:rStyle w:val="normaltextrun"/>
              <w:rFonts w:ascii="Arial" w:eastAsiaTheme="majorEastAsia" w:hAnsi="Arial" w:cs="Arial"/>
            </w:rPr>
            <w:t xml:space="preserve">, </w:t>
          </w:r>
          <w:r w:rsidR="00FD552D">
            <w:rPr>
              <w:rStyle w:val="normaltextrun"/>
              <w:rFonts w:ascii="Arial" w:eastAsiaTheme="majorEastAsia" w:hAnsi="Arial" w:cs="Arial"/>
            </w:rPr>
            <w:t xml:space="preserve">market forces also affect </w:t>
          </w:r>
          <w:r w:rsidR="009D73A1">
            <w:rPr>
              <w:rStyle w:val="normaltextrun"/>
              <w:rFonts w:ascii="Arial" w:eastAsiaTheme="majorEastAsia" w:hAnsi="Arial" w:cs="Arial"/>
            </w:rPr>
            <w:t>strategies</w:t>
          </w:r>
          <w:r w:rsidR="00310186">
            <w:rPr>
              <w:rStyle w:val="normaltextrun"/>
              <w:rFonts w:ascii="Arial" w:eastAsiaTheme="majorEastAsia" w:hAnsi="Arial" w:cs="Arial"/>
            </w:rPr>
            <w:t xml:space="preserve"> such as competitive </w:t>
          </w:r>
          <w:r w:rsidR="006F4CCE">
            <w:rPr>
              <w:rStyle w:val="normaltextrun"/>
              <w:rFonts w:ascii="Arial" w:eastAsiaTheme="majorEastAsia" w:hAnsi="Arial" w:cs="Arial"/>
            </w:rPr>
            <w:t>rivalry</w:t>
          </w:r>
          <w:r w:rsidR="001B2569">
            <w:rPr>
              <w:rStyle w:val="normaltextrun"/>
              <w:rFonts w:ascii="Arial" w:eastAsiaTheme="majorEastAsia" w:hAnsi="Arial" w:cs="Arial"/>
            </w:rPr>
            <w:t xml:space="preserve"> and product performance </w:t>
          </w:r>
          <w:r w:rsidR="00453BD1">
            <w:rPr>
              <w:rStyle w:val="normaltextrun"/>
              <w:rFonts w:ascii="Arial" w:eastAsiaTheme="majorEastAsia" w:hAnsi="Arial" w:cs="Arial"/>
            </w:rPr>
            <w:t>leading to divesture ,</w:t>
          </w:r>
          <w:r w:rsidR="009D73A1">
            <w:rPr>
              <w:rStyle w:val="normaltextrun"/>
              <w:rFonts w:ascii="Arial" w:eastAsiaTheme="majorEastAsia" w:hAnsi="Arial" w:cs="Arial"/>
            </w:rPr>
            <w:t xml:space="preserve"> </w:t>
          </w:r>
          <w:r w:rsidR="0050268E">
            <w:rPr>
              <w:rStyle w:val="normaltextrun"/>
              <w:rFonts w:ascii="Arial" w:eastAsiaTheme="majorEastAsia" w:hAnsi="Arial" w:cs="Arial"/>
            </w:rPr>
            <w:t>acquisitions and mergers</w:t>
          </w:r>
          <w:r w:rsidR="005C3ABC">
            <w:rPr>
              <w:rStyle w:val="normaltextrun"/>
              <w:rFonts w:ascii="Arial" w:eastAsiaTheme="majorEastAsia" w:hAnsi="Arial" w:cs="Arial"/>
            </w:rPr>
            <w:t xml:space="preserve"> additionally </w:t>
          </w:r>
          <w:r w:rsidR="00390A8A">
            <w:rPr>
              <w:rStyle w:val="normaltextrun"/>
              <w:rFonts w:ascii="Arial" w:eastAsiaTheme="majorEastAsia" w:hAnsi="Arial" w:cs="Arial"/>
            </w:rPr>
            <w:t>shareholders</w:t>
          </w:r>
          <w:r w:rsidR="005C3ABC">
            <w:rPr>
              <w:rStyle w:val="normaltextrun"/>
              <w:rFonts w:ascii="Arial" w:eastAsiaTheme="majorEastAsia" w:hAnsi="Arial" w:cs="Arial"/>
            </w:rPr>
            <w:t xml:space="preserve"> play </w:t>
          </w:r>
          <w:r w:rsidR="009D73A1">
            <w:rPr>
              <w:rStyle w:val="normaltextrun"/>
              <w:rFonts w:ascii="Arial" w:eastAsiaTheme="majorEastAsia" w:hAnsi="Arial" w:cs="Arial"/>
            </w:rPr>
            <w:t xml:space="preserve">a </w:t>
          </w:r>
          <w:r w:rsidR="00606598">
            <w:rPr>
              <w:rStyle w:val="normaltextrun"/>
              <w:rFonts w:ascii="Arial" w:eastAsiaTheme="majorEastAsia" w:hAnsi="Arial" w:cs="Arial"/>
            </w:rPr>
            <w:t xml:space="preserve">significant </w:t>
          </w:r>
          <w:r w:rsidR="00390A8A">
            <w:rPr>
              <w:rStyle w:val="normaltextrun"/>
              <w:rFonts w:ascii="Arial" w:eastAsiaTheme="majorEastAsia" w:hAnsi="Arial" w:cs="Arial"/>
            </w:rPr>
            <w:t xml:space="preserve">role in the </w:t>
          </w:r>
          <w:r w:rsidR="00606598">
            <w:rPr>
              <w:rStyle w:val="normaltextrun"/>
              <w:rFonts w:ascii="Arial" w:eastAsiaTheme="majorEastAsia" w:hAnsi="Arial" w:cs="Arial"/>
            </w:rPr>
            <w:t>strategy while voting for policies and investing.</w:t>
          </w:r>
          <w:r w:rsidR="00F220EB">
            <w:rPr>
              <w:rStyle w:val="normaltextrun"/>
              <w:rFonts w:ascii="Arial" w:eastAsiaTheme="majorEastAsia" w:hAnsi="Arial" w:cs="Arial"/>
            </w:rPr>
            <w:t xml:space="preserve">  The</w:t>
          </w:r>
          <w:r w:rsidR="00820DFA">
            <w:rPr>
              <w:rStyle w:val="normaltextrun"/>
              <w:rFonts w:ascii="Arial" w:eastAsiaTheme="majorEastAsia" w:hAnsi="Arial" w:cs="Arial"/>
            </w:rPr>
            <w:t xml:space="preserve"> strategy is influenced by shareholders which is environmental fit.</w:t>
          </w:r>
        </w:p>
        <w:p w14:paraId="7D7D4358" w14:textId="77777777" w:rsidR="00520A9B" w:rsidRDefault="00520A9B" w:rsidP="002A43D5">
          <w:pPr>
            <w:pStyle w:val="paragraph"/>
            <w:spacing w:before="0" w:beforeAutospacing="0" w:after="0" w:afterAutospacing="0"/>
            <w:jc w:val="both"/>
            <w:textAlignment w:val="baseline"/>
            <w:rPr>
              <w:rStyle w:val="normaltextrun"/>
              <w:rFonts w:ascii="Arial" w:eastAsiaTheme="majorEastAsia" w:hAnsi="Arial" w:cs="Arial"/>
            </w:rPr>
          </w:pPr>
        </w:p>
        <w:p w14:paraId="396FCAA3" w14:textId="38C91E17" w:rsidR="00F7289F" w:rsidRDefault="00415614" w:rsidP="002A43D5">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 xml:space="preserve">The report covers the whole company as a whole and not a particular </w:t>
          </w:r>
          <w:r w:rsidR="002F17D2">
            <w:rPr>
              <w:rStyle w:val="normaltextrun"/>
              <w:rFonts w:ascii="Arial" w:eastAsiaTheme="majorEastAsia" w:hAnsi="Arial" w:cs="Arial"/>
            </w:rPr>
            <w:t>subsidiary or business unit.</w:t>
          </w:r>
        </w:p>
        <w:p w14:paraId="37798B73" w14:textId="4CE78841" w:rsidR="00846179" w:rsidRDefault="00846179" w:rsidP="002A43D5">
          <w:pPr>
            <w:pStyle w:val="paragraph"/>
            <w:spacing w:before="0" w:beforeAutospacing="0" w:after="0" w:afterAutospacing="0"/>
            <w:jc w:val="both"/>
            <w:textAlignment w:val="baseline"/>
            <w:rPr>
              <w:rStyle w:val="normaltextrun"/>
              <w:rFonts w:ascii="Arial" w:eastAsiaTheme="majorEastAsia" w:hAnsi="Arial" w:cs="Arial"/>
            </w:rPr>
          </w:pPr>
        </w:p>
        <w:p w14:paraId="6962F868" w14:textId="77777777" w:rsidR="00846179" w:rsidRDefault="00846179" w:rsidP="002A43D5">
          <w:pPr>
            <w:pStyle w:val="paragraph"/>
            <w:spacing w:before="0" w:beforeAutospacing="0" w:after="0" w:afterAutospacing="0"/>
            <w:jc w:val="both"/>
            <w:textAlignment w:val="baseline"/>
            <w:rPr>
              <w:rFonts w:ascii="Segoe UI" w:hAnsi="Segoe UI" w:cs="Segoe UI"/>
              <w:sz w:val="18"/>
              <w:szCs w:val="18"/>
            </w:rPr>
          </w:pPr>
        </w:p>
        <w:p w14:paraId="26EE9B03" w14:textId="06849C3C" w:rsidR="001B2130" w:rsidRDefault="001B2130" w:rsidP="002A43D5">
          <w:pPr>
            <w:spacing w:after="200" w:line="276" w:lineRule="auto"/>
            <w:jc w:val="both"/>
            <w:rPr>
              <w:rFonts w:ascii="Arial" w:eastAsia="Arial" w:hAnsi="Arial" w:cs="Arial"/>
              <w:color w:val="283041"/>
              <w:szCs w:val="21"/>
            </w:rPr>
          </w:pPr>
        </w:p>
        <w:p w14:paraId="5A01C011" w14:textId="77777777" w:rsidR="00AD7274" w:rsidRPr="00CC0209" w:rsidRDefault="00AD7274" w:rsidP="002A43D5">
          <w:pPr>
            <w:spacing w:after="200" w:line="276" w:lineRule="auto"/>
            <w:jc w:val="both"/>
            <w:rPr>
              <w:rFonts w:ascii="Arial" w:eastAsia="Arial" w:hAnsi="Arial" w:cs="Arial"/>
              <w:color w:val="FF0000"/>
              <w:szCs w:val="21"/>
            </w:rPr>
          </w:pPr>
        </w:p>
        <w:p w14:paraId="3704A75E" w14:textId="77777777" w:rsidR="7B7B5B11" w:rsidRDefault="7B7B5B11" w:rsidP="002A43D5">
          <w:pPr>
            <w:jc w:val="both"/>
            <w:rPr>
              <w:rFonts w:ascii="Arial" w:eastAsia="Arial" w:hAnsi="Arial" w:cs="Arial"/>
              <w:sz w:val="24"/>
              <w:szCs w:val="24"/>
            </w:rPr>
          </w:pPr>
        </w:p>
        <w:p w14:paraId="2538D8D6" w14:textId="77777777" w:rsidR="7B7B5B11" w:rsidRDefault="7B7B5B11" w:rsidP="002A43D5">
          <w:pPr>
            <w:jc w:val="both"/>
            <w:rPr>
              <w:rFonts w:ascii="Arial" w:eastAsia="Arial" w:hAnsi="Arial" w:cs="Arial"/>
              <w:sz w:val="22"/>
            </w:rPr>
          </w:pPr>
        </w:p>
        <w:p w14:paraId="7579731E" w14:textId="77777777" w:rsidR="7B7B5B11" w:rsidRDefault="7B7B5B11" w:rsidP="002A43D5">
          <w:pPr>
            <w:spacing w:after="200" w:line="276" w:lineRule="auto"/>
            <w:jc w:val="both"/>
            <w:rPr>
              <w:rFonts w:ascii="Arial" w:eastAsia="Arial" w:hAnsi="Arial" w:cs="Arial"/>
              <w:color w:val="283041"/>
              <w:szCs w:val="21"/>
            </w:rPr>
          </w:pPr>
        </w:p>
        <w:p w14:paraId="18587A15" w14:textId="77777777" w:rsidR="7B7B5B11" w:rsidRDefault="7B7B5B11" w:rsidP="002A43D5">
          <w:pPr>
            <w:spacing w:after="200" w:line="276" w:lineRule="auto"/>
            <w:jc w:val="both"/>
            <w:rPr>
              <w:rFonts w:ascii="Arial" w:eastAsia="Arial" w:hAnsi="Arial" w:cs="Arial"/>
              <w:color w:val="283041"/>
              <w:szCs w:val="21"/>
            </w:rPr>
          </w:pPr>
        </w:p>
        <w:p w14:paraId="4334463D" w14:textId="77777777" w:rsidR="1255D120" w:rsidRDefault="1255D120" w:rsidP="002A43D5">
          <w:pPr>
            <w:spacing w:after="200" w:line="276" w:lineRule="auto"/>
            <w:jc w:val="both"/>
            <w:rPr>
              <w:rFonts w:ascii="Arial" w:hAnsi="Arial" w:cs="Arial"/>
              <w:color w:val="FF0000"/>
              <w:sz w:val="32"/>
              <w:szCs w:val="32"/>
            </w:rPr>
          </w:pPr>
        </w:p>
        <w:p w14:paraId="26775F69" w14:textId="77777777" w:rsidR="001B2130" w:rsidRDefault="001B2130" w:rsidP="002A43D5">
          <w:pPr>
            <w:spacing w:after="200" w:line="276" w:lineRule="auto"/>
            <w:jc w:val="both"/>
            <w:rPr>
              <w:bCs/>
            </w:rPr>
          </w:pPr>
        </w:p>
        <w:p w14:paraId="67B4D70C" w14:textId="77777777" w:rsidR="001B2130" w:rsidRDefault="001B2130" w:rsidP="002A43D5">
          <w:pPr>
            <w:spacing w:after="200" w:line="276" w:lineRule="auto"/>
            <w:jc w:val="both"/>
            <w:rPr>
              <w:bCs/>
            </w:rPr>
          </w:pPr>
        </w:p>
        <w:p w14:paraId="117BDED8" w14:textId="75A2C91C" w:rsidR="00BC7255" w:rsidRDefault="001B2130" w:rsidP="002A43D5">
          <w:pPr>
            <w:spacing w:after="200" w:line="276" w:lineRule="auto"/>
            <w:jc w:val="both"/>
          </w:pPr>
          <w:r>
            <w:rPr>
              <w:bCs/>
            </w:rPr>
            <w:br w:type="page"/>
          </w:r>
        </w:p>
        <w:p w14:paraId="71CA65E3" w14:textId="73F81CEF" w:rsidR="00BC7255" w:rsidRDefault="00BC7255" w:rsidP="002A43D5">
          <w:pPr>
            <w:spacing w:after="200" w:line="276" w:lineRule="auto"/>
            <w:jc w:val="both"/>
          </w:pPr>
        </w:p>
        <w:sdt>
          <w:sdtPr>
            <w:id w:val="-975142731"/>
            <w:docPartObj>
              <w:docPartGallery w:val="Table of Contents"/>
              <w:docPartUnique/>
            </w:docPartObj>
          </w:sdtPr>
          <w:sdtEndPr>
            <w:rPr>
              <w:rFonts w:asciiTheme="minorHAnsi" w:eastAsiaTheme="minorHAnsi" w:hAnsiTheme="minorHAnsi" w:cstheme="minorBidi"/>
              <w:noProof/>
              <w:color w:val="auto"/>
              <w:spacing w:val="0"/>
              <w:sz w:val="21"/>
              <w:szCs w:val="22"/>
            </w:rPr>
          </w:sdtEndPr>
          <w:sdtContent>
            <w:p w14:paraId="78CD3011" w14:textId="212D53B2" w:rsidR="00352311" w:rsidRDefault="00352311">
              <w:pPr>
                <w:pStyle w:val="TOCHeading"/>
              </w:pPr>
              <w:r>
                <w:t>Table of Contents</w:t>
              </w:r>
            </w:p>
            <w:p w14:paraId="496DDEB2" w14:textId="2DEDAEE5" w:rsidR="00B10C3E" w:rsidRDefault="00352311">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18462085" w:history="1">
                <w:r w:rsidR="00B10C3E" w:rsidRPr="00095BA0">
                  <w:rPr>
                    <w:rStyle w:val="Hyperlink"/>
                    <w:noProof/>
                    <w:lang w:eastAsia="en-GB"/>
                  </w:rPr>
                  <w:t>2.1 Background on Proctor and Gamble</w:t>
                </w:r>
                <w:r w:rsidR="00B10C3E">
                  <w:rPr>
                    <w:noProof/>
                    <w:webHidden/>
                  </w:rPr>
                  <w:tab/>
                </w:r>
                <w:r w:rsidR="00B10C3E">
                  <w:rPr>
                    <w:noProof/>
                    <w:webHidden/>
                  </w:rPr>
                  <w:fldChar w:fldCharType="begin"/>
                </w:r>
                <w:r w:rsidR="00B10C3E">
                  <w:rPr>
                    <w:noProof/>
                    <w:webHidden/>
                  </w:rPr>
                  <w:instrText xml:space="preserve"> PAGEREF _Toc118462085 \h </w:instrText>
                </w:r>
                <w:r w:rsidR="00B10C3E">
                  <w:rPr>
                    <w:noProof/>
                    <w:webHidden/>
                  </w:rPr>
                </w:r>
                <w:r w:rsidR="00B10C3E">
                  <w:rPr>
                    <w:noProof/>
                    <w:webHidden/>
                  </w:rPr>
                  <w:fldChar w:fldCharType="separate"/>
                </w:r>
                <w:r w:rsidR="00B10C3E">
                  <w:rPr>
                    <w:noProof/>
                    <w:webHidden/>
                  </w:rPr>
                  <w:t>4</w:t>
                </w:r>
                <w:r w:rsidR="00B10C3E">
                  <w:rPr>
                    <w:noProof/>
                    <w:webHidden/>
                  </w:rPr>
                  <w:fldChar w:fldCharType="end"/>
                </w:r>
              </w:hyperlink>
            </w:p>
            <w:p w14:paraId="17053F9D" w14:textId="02D6C3A9" w:rsidR="00B10C3E" w:rsidRDefault="00B10C3E">
              <w:pPr>
                <w:pStyle w:val="TOC2"/>
                <w:tabs>
                  <w:tab w:val="right" w:leader="dot" w:pos="9016"/>
                </w:tabs>
                <w:rPr>
                  <w:rFonts w:eastAsiaTheme="minorEastAsia" w:cstheme="minorBidi"/>
                  <w:b w:val="0"/>
                  <w:bCs w:val="0"/>
                  <w:smallCaps w:val="0"/>
                  <w:noProof/>
                  <w:sz w:val="24"/>
                  <w:szCs w:val="24"/>
                  <w:lang w:eastAsia="en-GB"/>
                </w:rPr>
              </w:pPr>
              <w:hyperlink w:anchor="_Toc118462086" w:history="1">
                <w:r w:rsidRPr="00095BA0">
                  <w:rPr>
                    <w:rStyle w:val="Hyperlink"/>
                    <w:noProof/>
                    <w:lang w:eastAsia="en-GB"/>
                  </w:rPr>
                  <w:t>2.2 Mission and vision</w:t>
                </w:r>
                <w:r>
                  <w:rPr>
                    <w:noProof/>
                    <w:webHidden/>
                  </w:rPr>
                  <w:tab/>
                </w:r>
                <w:r>
                  <w:rPr>
                    <w:noProof/>
                    <w:webHidden/>
                  </w:rPr>
                  <w:fldChar w:fldCharType="begin"/>
                </w:r>
                <w:r>
                  <w:rPr>
                    <w:noProof/>
                    <w:webHidden/>
                  </w:rPr>
                  <w:instrText xml:space="preserve"> PAGEREF _Toc118462086 \h </w:instrText>
                </w:r>
                <w:r>
                  <w:rPr>
                    <w:noProof/>
                    <w:webHidden/>
                  </w:rPr>
                </w:r>
                <w:r>
                  <w:rPr>
                    <w:noProof/>
                    <w:webHidden/>
                  </w:rPr>
                  <w:fldChar w:fldCharType="separate"/>
                </w:r>
                <w:r>
                  <w:rPr>
                    <w:noProof/>
                    <w:webHidden/>
                  </w:rPr>
                  <w:t>6</w:t>
                </w:r>
                <w:r>
                  <w:rPr>
                    <w:noProof/>
                    <w:webHidden/>
                  </w:rPr>
                  <w:fldChar w:fldCharType="end"/>
                </w:r>
              </w:hyperlink>
            </w:p>
            <w:p w14:paraId="3F66218F" w14:textId="71A31B7E" w:rsidR="00B10C3E" w:rsidRDefault="00B10C3E">
              <w:pPr>
                <w:pStyle w:val="TOC2"/>
                <w:tabs>
                  <w:tab w:val="right" w:leader="dot" w:pos="9016"/>
                </w:tabs>
                <w:rPr>
                  <w:rFonts w:eastAsiaTheme="minorEastAsia" w:cstheme="minorBidi"/>
                  <w:b w:val="0"/>
                  <w:bCs w:val="0"/>
                  <w:smallCaps w:val="0"/>
                  <w:noProof/>
                  <w:sz w:val="24"/>
                  <w:szCs w:val="24"/>
                  <w:lang w:eastAsia="en-GB"/>
                </w:rPr>
              </w:pPr>
              <w:hyperlink w:anchor="_Toc118462087" w:history="1">
                <w:r w:rsidRPr="00095BA0">
                  <w:rPr>
                    <w:rStyle w:val="Hyperlink"/>
                    <w:noProof/>
                  </w:rPr>
                  <w:t>2.3 Market share</w:t>
                </w:r>
                <w:r>
                  <w:rPr>
                    <w:noProof/>
                    <w:webHidden/>
                  </w:rPr>
                  <w:tab/>
                </w:r>
                <w:r>
                  <w:rPr>
                    <w:noProof/>
                    <w:webHidden/>
                  </w:rPr>
                  <w:fldChar w:fldCharType="begin"/>
                </w:r>
                <w:r>
                  <w:rPr>
                    <w:noProof/>
                    <w:webHidden/>
                  </w:rPr>
                  <w:instrText xml:space="preserve"> PAGEREF _Toc118462087 \h </w:instrText>
                </w:r>
                <w:r>
                  <w:rPr>
                    <w:noProof/>
                    <w:webHidden/>
                  </w:rPr>
                </w:r>
                <w:r>
                  <w:rPr>
                    <w:noProof/>
                    <w:webHidden/>
                  </w:rPr>
                  <w:fldChar w:fldCharType="separate"/>
                </w:r>
                <w:r>
                  <w:rPr>
                    <w:noProof/>
                    <w:webHidden/>
                  </w:rPr>
                  <w:t>8</w:t>
                </w:r>
                <w:r>
                  <w:rPr>
                    <w:noProof/>
                    <w:webHidden/>
                  </w:rPr>
                  <w:fldChar w:fldCharType="end"/>
                </w:r>
              </w:hyperlink>
            </w:p>
            <w:p w14:paraId="4C223547" w14:textId="1D74C230" w:rsidR="00B10C3E" w:rsidRDefault="00B10C3E">
              <w:pPr>
                <w:pStyle w:val="TOC2"/>
                <w:tabs>
                  <w:tab w:val="right" w:leader="dot" w:pos="9016"/>
                </w:tabs>
                <w:rPr>
                  <w:rFonts w:eastAsiaTheme="minorEastAsia" w:cstheme="minorBidi"/>
                  <w:b w:val="0"/>
                  <w:bCs w:val="0"/>
                  <w:smallCaps w:val="0"/>
                  <w:noProof/>
                  <w:sz w:val="24"/>
                  <w:szCs w:val="24"/>
                  <w:lang w:eastAsia="en-GB"/>
                </w:rPr>
              </w:pPr>
              <w:hyperlink w:anchor="_Toc118462088" w:history="1">
                <w:r w:rsidRPr="00095BA0">
                  <w:rPr>
                    <w:rStyle w:val="Hyperlink"/>
                    <w:noProof/>
                  </w:rPr>
                  <w:t>2.4 Financial stakeholders</w:t>
                </w:r>
                <w:r>
                  <w:rPr>
                    <w:noProof/>
                    <w:webHidden/>
                  </w:rPr>
                  <w:tab/>
                </w:r>
                <w:r>
                  <w:rPr>
                    <w:noProof/>
                    <w:webHidden/>
                  </w:rPr>
                  <w:fldChar w:fldCharType="begin"/>
                </w:r>
                <w:r>
                  <w:rPr>
                    <w:noProof/>
                    <w:webHidden/>
                  </w:rPr>
                  <w:instrText xml:space="preserve"> PAGEREF _Toc118462088 \h </w:instrText>
                </w:r>
                <w:r>
                  <w:rPr>
                    <w:noProof/>
                    <w:webHidden/>
                  </w:rPr>
                </w:r>
                <w:r>
                  <w:rPr>
                    <w:noProof/>
                    <w:webHidden/>
                  </w:rPr>
                  <w:fldChar w:fldCharType="separate"/>
                </w:r>
                <w:r>
                  <w:rPr>
                    <w:noProof/>
                    <w:webHidden/>
                  </w:rPr>
                  <w:t>10</w:t>
                </w:r>
                <w:r>
                  <w:rPr>
                    <w:noProof/>
                    <w:webHidden/>
                  </w:rPr>
                  <w:fldChar w:fldCharType="end"/>
                </w:r>
              </w:hyperlink>
            </w:p>
            <w:p w14:paraId="5762C5D3" w14:textId="497F935D" w:rsidR="00B10C3E" w:rsidRDefault="00B10C3E">
              <w:pPr>
                <w:pStyle w:val="TOC2"/>
                <w:tabs>
                  <w:tab w:val="right" w:leader="dot" w:pos="9016"/>
                </w:tabs>
                <w:rPr>
                  <w:rFonts w:eastAsiaTheme="minorEastAsia" w:cstheme="minorBidi"/>
                  <w:b w:val="0"/>
                  <w:bCs w:val="0"/>
                  <w:smallCaps w:val="0"/>
                  <w:noProof/>
                  <w:sz w:val="24"/>
                  <w:szCs w:val="24"/>
                  <w:lang w:eastAsia="en-GB"/>
                </w:rPr>
              </w:pPr>
              <w:hyperlink w:anchor="_Toc118462089" w:history="1">
                <w:r w:rsidRPr="00095BA0">
                  <w:rPr>
                    <w:rStyle w:val="Hyperlink"/>
                    <w:noProof/>
                  </w:rPr>
                  <w:t>2.5 PROCTOR AND GAMBLE STRATEGIC ANALYSIS</w:t>
                </w:r>
                <w:r>
                  <w:rPr>
                    <w:noProof/>
                    <w:webHidden/>
                  </w:rPr>
                  <w:tab/>
                </w:r>
                <w:r>
                  <w:rPr>
                    <w:noProof/>
                    <w:webHidden/>
                  </w:rPr>
                  <w:fldChar w:fldCharType="begin"/>
                </w:r>
                <w:r>
                  <w:rPr>
                    <w:noProof/>
                    <w:webHidden/>
                  </w:rPr>
                  <w:instrText xml:space="preserve"> PAGEREF _Toc118462089 \h </w:instrText>
                </w:r>
                <w:r>
                  <w:rPr>
                    <w:noProof/>
                    <w:webHidden/>
                  </w:rPr>
                </w:r>
                <w:r>
                  <w:rPr>
                    <w:noProof/>
                    <w:webHidden/>
                  </w:rPr>
                  <w:fldChar w:fldCharType="separate"/>
                </w:r>
                <w:r>
                  <w:rPr>
                    <w:noProof/>
                    <w:webHidden/>
                  </w:rPr>
                  <w:t>11</w:t>
                </w:r>
                <w:r>
                  <w:rPr>
                    <w:noProof/>
                    <w:webHidden/>
                  </w:rPr>
                  <w:fldChar w:fldCharType="end"/>
                </w:r>
              </w:hyperlink>
            </w:p>
            <w:p w14:paraId="034C121D" w14:textId="69F19123" w:rsidR="00B10C3E" w:rsidRDefault="00B10C3E">
              <w:pPr>
                <w:pStyle w:val="TOC3"/>
                <w:tabs>
                  <w:tab w:val="right" w:leader="dot" w:pos="9016"/>
                </w:tabs>
                <w:rPr>
                  <w:rFonts w:eastAsiaTheme="minorEastAsia" w:cstheme="minorBidi"/>
                  <w:smallCaps w:val="0"/>
                  <w:noProof/>
                  <w:sz w:val="24"/>
                  <w:szCs w:val="24"/>
                  <w:lang w:eastAsia="en-GB"/>
                </w:rPr>
              </w:pPr>
              <w:hyperlink w:anchor="_Toc118462090" w:history="1">
                <w:r w:rsidRPr="00095BA0">
                  <w:rPr>
                    <w:rStyle w:val="Hyperlink"/>
                    <w:noProof/>
                  </w:rPr>
                  <w:t xml:space="preserve">MACRO </w:t>
                </w:r>
                <w:r w:rsidR="009D73A1">
                  <w:rPr>
                    <w:rStyle w:val="Hyperlink"/>
                    <w:noProof/>
                  </w:rPr>
                  <w:t>ENVIRONMENTAL</w:t>
                </w:r>
                <w:r w:rsidRPr="00095BA0">
                  <w:rPr>
                    <w:rStyle w:val="Hyperlink"/>
                    <w:noProof/>
                  </w:rPr>
                  <w:t xml:space="preserve"> FORCES</w:t>
                </w:r>
                <w:r>
                  <w:rPr>
                    <w:noProof/>
                    <w:webHidden/>
                  </w:rPr>
                  <w:tab/>
                </w:r>
                <w:r>
                  <w:rPr>
                    <w:noProof/>
                    <w:webHidden/>
                  </w:rPr>
                  <w:fldChar w:fldCharType="begin"/>
                </w:r>
                <w:r>
                  <w:rPr>
                    <w:noProof/>
                    <w:webHidden/>
                  </w:rPr>
                  <w:instrText xml:space="preserve"> PAGEREF _Toc118462090 \h </w:instrText>
                </w:r>
                <w:r>
                  <w:rPr>
                    <w:noProof/>
                    <w:webHidden/>
                  </w:rPr>
                </w:r>
                <w:r>
                  <w:rPr>
                    <w:noProof/>
                    <w:webHidden/>
                  </w:rPr>
                  <w:fldChar w:fldCharType="separate"/>
                </w:r>
                <w:r>
                  <w:rPr>
                    <w:noProof/>
                    <w:webHidden/>
                  </w:rPr>
                  <w:t>11</w:t>
                </w:r>
                <w:r>
                  <w:rPr>
                    <w:noProof/>
                    <w:webHidden/>
                  </w:rPr>
                  <w:fldChar w:fldCharType="end"/>
                </w:r>
              </w:hyperlink>
            </w:p>
            <w:p w14:paraId="185F8993" w14:textId="5A4054DF" w:rsidR="00B10C3E" w:rsidRDefault="00B10C3E">
              <w:pPr>
                <w:pStyle w:val="TOC3"/>
                <w:tabs>
                  <w:tab w:val="right" w:leader="dot" w:pos="9016"/>
                </w:tabs>
                <w:rPr>
                  <w:rFonts w:eastAsiaTheme="minorEastAsia" w:cstheme="minorBidi"/>
                  <w:smallCaps w:val="0"/>
                  <w:noProof/>
                  <w:sz w:val="24"/>
                  <w:szCs w:val="24"/>
                  <w:lang w:eastAsia="en-GB"/>
                </w:rPr>
              </w:pPr>
              <w:hyperlink w:anchor="_Toc118462091" w:history="1">
                <w:r w:rsidRPr="00095BA0">
                  <w:rPr>
                    <w:rStyle w:val="Hyperlink"/>
                    <w:noProof/>
                    <w:shd w:val="clear" w:color="auto" w:fill="FFFFFF"/>
                    <w:lang w:eastAsia="en-GB"/>
                  </w:rPr>
                  <w:t>MARKET FORCES</w:t>
                </w:r>
                <w:r>
                  <w:rPr>
                    <w:noProof/>
                    <w:webHidden/>
                  </w:rPr>
                  <w:tab/>
                </w:r>
                <w:r>
                  <w:rPr>
                    <w:noProof/>
                    <w:webHidden/>
                  </w:rPr>
                  <w:fldChar w:fldCharType="begin"/>
                </w:r>
                <w:r>
                  <w:rPr>
                    <w:noProof/>
                    <w:webHidden/>
                  </w:rPr>
                  <w:instrText xml:space="preserve"> PAGEREF _Toc118462091 \h </w:instrText>
                </w:r>
                <w:r>
                  <w:rPr>
                    <w:noProof/>
                    <w:webHidden/>
                  </w:rPr>
                </w:r>
                <w:r>
                  <w:rPr>
                    <w:noProof/>
                    <w:webHidden/>
                  </w:rPr>
                  <w:fldChar w:fldCharType="separate"/>
                </w:r>
                <w:r>
                  <w:rPr>
                    <w:noProof/>
                    <w:webHidden/>
                  </w:rPr>
                  <w:t>12</w:t>
                </w:r>
                <w:r>
                  <w:rPr>
                    <w:noProof/>
                    <w:webHidden/>
                  </w:rPr>
                  <w:fldChar w:fldCharType="end"/>
                </w:r>
              </w:hyperlink>
            </w:p>
            <w:p w14:paraId="242D983C" w14:textId="64D829F8" w:rsidR="00B10C3E" w:rsidRDefault="00B10C3E">
              <w:pPr>
                <w:pStyle w:val="TOC3"/>
                <w:tabs>
                  <w:tab w:val="right" w:leader="dot" w:pos="9016"/>
                </w:tabs>
                <w:rPr>
                  <w:rFonts w:eastAsiaTheme="minorEastAsia" w:cstheme="minorBidi"/>
                  <w:smallCaps w:val="0"/>
                  <w:noProof/>
                  <w:sz w:val="24"/>
                  <w:szCs w:val="24"/>
                  <w:lang w:eastAsia="en-GB"/>
                </w:rPr>
              </w:pPr>
              <w:hyperlink w:anchor="_Toc118462092" w:history="1">
                <w:r w:rsidRPr="00095BA0">
                  <w:rPr>
                    <w:rStyle w:val="Hyperlink"/>
                    <w:noProof/>
                  </w:rPr>
                  <w:t>Shareholders</w:t>
                </w:r>
                <w:r>
                  <w:rPr>
                    <w:noProof/>
                    <w:webHidden/>
                  </w:rPr>
                  <w:tab/>
                </w:r>
                <w:r>
                  <w:rPr>
                    <w:noProof/>
                    <w:webHidden/>
                  </w:rPr>
                  <w:fldChar w:fldCharType="begin"/>
                </w:r>
                <w:r>
                  <w:rPr>
                    <w:noProof/>
                    <w:webHidden/>
                  </w:rPr>
                  <w:instrText xml:space="preserve"> PAGEREF _Toc118462092 \h </w:instrText>
                </w:r>
                <w:r>
                  <w:rPr>
                    <w:noProof/>
                    <w:webHidden/>
                  </w:rPr>
                </w:r>
                <w:r>
                  <w:rPr>
                    <w:noProof/>
                    <w:webHidden/>
                  </w:rPr>
                  <w:fldChar w:fldCharType="separate"/>
                </w:r>
                <w:r>
                  <w:rPr>
                    <w:noProof/>
                    <w:webHidden/>
                  </w:rPr>
                  <w:t>14</w:t>
                </w:r>
                <w:r>
                  <w:rPr>
                    <w:noProof/>
                    <w:webHidden/>
                  </w:rPr>
                  <w:fldChar w:fldCharType="end"/>
                </w:r>
              </w:hyperlink>
            </w:p>
            <w:p w14:paraId="0435F963" w14:textId="14F7DD9F" w:rsidR="00B10C3E" w:rsidRDefault="00B10C3E">
              <w:pPr>
                <w:pStyle w:val="TOC3"/>
                <w:tabs>
                  <w:tab w:val="right" w:leader="dot" w:pos="9016"/>
                </w:tabs>
                <w:rPr>
                  <w:rFonts w:eastAsiaTheme="minorEastAsia" w:cstheme="minorBidi"/>
                  <w:smallCaps w:val="0"/>
                  <w:noProof/>
                  <w:sz w:val="24"/>
                  <w:szCs w:val="24"/>
                  <w:lang w:eastAsia="en-GB"/>
                </w:rPr>
              </w:pPr>
              <w:hyperlink w:anchor="_Toc118462093" w:history="1">
                <w:r w:rsidRPr="00095BA0">
                  <w:rPr>
                    <w:rStyle w:val="Hyperlink"/>
                    <w:noProof/>
                  </w:rPr>
                  <w:t>RESOURCES AND CAPABILITIES</w:t>
                </w:r>
                <w:r>
                  <w:rPr>
                    <w:noProof/>
                    <w:webHidden/>
                  </w:rPr>
                  <w:tab/>
                </w:r>
                <w:r>
                  <w:rPr>
                    <w:noProof/>
                    <w:webHidden/>
                  </w:rPr>
                  <w:fldChar w:fldCharType="begin"/>
                </w:r>
                <w:r>
                  <w:rPr>
                    <w:noProof/>
                    <w:webHidden/>
                  </w:rPr>
                  <w:instrText xml:space="preserve"> PAGEREF _Toc118462093 \h </w:instrText>
                </w:r>
                <w:r>
                  <w:rPr>
                    <w:noProof/>
                    <w:webHidden/>
                  </w:rPr>
                </w:r>
                <w:r>
                  <w:rPr>
                    <w:noProof/>
                    <w:webHidden/>
                  </w:rPr>
                  <w:fldChar w:fldCharType="separate"/>
                </w:r>
                <w:r>
                  <w:rPr>
                    <w:noProof/>
                    <w:webHidden/>
                  </w:rPr>
                  <w:t>16</w:t>
                </w:r>
                <w:r>
                  <w:rPr>
                    <w:noProof/>
                    <w:webHidden/>
                  </w:rPr>
                  <w:fldChar w:fldCharType="end"/>
                </w:r>
              </w:hyperlink>
            </w:p>
            <w:p w14:paraId="25ACF84C" w14:textId="2238831F" w:rsidR="00B10C3E" w:rsidRDefault="00B10C3E">
              <w:pPr>
                <w:pStyle w:val="TOC1"/>
                <w:tabs>
                  <w:tab w:val="right" w:leader="dot" w:pos="9016"/>
                </w:tabs>
                <w:rPr>
                  <w:rFonts w:eastAsiaTheme="minorEastAsia" w:cstheme="minorBidi"/>
                  <w:b w:val="0"/>
                  <w:bCs w:val="0"/>
                  <w:caps w:val="0"/>
                  <w:noProof/>
                  <w:sz w:val="24"/>
                  <w:szCs w:val="24"/>
                  <w:u w:val="none"/>
                  <w:lang w:eastAsia="en-GB"/>
                </w:rPr>
              </w:pPr>
              <w:hyperlink w:anchor="_Toc118462094" w:history="1">
                <w:r w:rsidRPr="00095BA0">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_Toc118462094 \h </w:instrText>
                </w:r>
                <w:r>
                  <w:rPr>
                    <w:noProof/>
                    <w:webHidden/>
                  </w:rPr>
                </w:r>
                <w:r>
                  <w:rPr>
                    <w:noProof/>
                    <w:webHidden/>
                  </w:rPr>
                  <w:fldChar w:fldCharType="separate"/>
                </w:r>
                <w:r>
                  <w:rPr>
                    <w:noProof/>
                    <w:webHidden/>
                  </w:rPr>
                  <w:t>17</w:t>
                </w:r>
                <w:r>
                  <w:rPr>
                    <w:noProof/>
                    <w:webHidden/>
                  </w:rPr>
                  <w:fldChar w:fldCharType="end"/>
                </w:r>
              </w:hyperlink>
            </w:p>
            <w:p w14:paraId="77BE5153" w14:textId="603F8F03" w:rsidR="00B10C3E" w:rsidRDefault="00B10C3E">
              <w:pPr>
                <w:pStyle w:val="TOC1"/>
                <w:tabs>
                  <w:tab w:val="right" w:leader="dot" w:pos="9016"/>
                </w:tabs>
                <w:rPr>
                  <w:rFonts w:eastAsiaTheme="minorEastAsia" w:cstheme="minorBidi"/>
                  <w:b w:val="0"/>
                  <w:bCs w:val="0"/>
                  <w:caps w:val="0"/>
                  <w:noProof/>
                  <w:sz w:val="24"/>
                  <w:szCs w:val="24"/>
                  <w:u w:val="none"/>
                  <w:lang w:eastAsia="en-GB"/>
                </w:rPr>
              </w:pPr>
              <w:hyperlink w:anchor="_Toc118462095" w:history="1">
                <w:r w:rsidRPr="00095BA0">
                  <w:rPr>
                    <w:rStyle w:val="Hyperlink"/>
                    <w:rFonts w:ascii="Arial" w:hAnsi="Arial" w:cs="Arial"/>
                    <w:noProof/>
                  </w:rPr>
                  <w:t>Appendices</w:t>
                </w:r>
                <w:r>
                  <w:rPr>
                    <w:noProof/>
                    <w:webHidden/>
                  </w:rPr>
                  <w:tab/>
                </w:r>
                <w:r>
                  <w:rPr>
                    <w:noProof/>
                    <w:webHidden/>
                  </w:rPr>
                  <w:fldChar w:fldCharType="begin"/>
                </w:r>
                <w:r>
                  <w:rPr>
                    <w:noProof/>
                    <w:webHidden/>
                  </w:rPr>
                  <w:instrText xml:space="preserve"> PAGEREF _Toc118462095 \h </w:instrText>
                </w:r>
                <w:r>
                  <w:rPr>
                    <w:noProof/>
                    <w:webHidden/>
                  </w:rPr>
                </w:r>
                <w:r>
                  <w:rPr>
                    <w:noProof/>
                    <w:webHidden/>
                  </w:rPr>
                  <w:fldChar w:fldCharType="separate"/>
                </w:r>
                <w:r>
                  <w:rPr>
                    <w:noProof/>
                    <w:webHidden/>
                  </w:rPr>
                  <w:t>19</w:t>
                </w:r>
                <w:r>
                  <w:rPr>
                    <w:noProof/>
                    <w:webHidden/>
                  </w:rPr>
                  <w:fldChar w:fldCharType="end"/>
                </w:r>
              </w:hyperlink>
            </w:p>
            <w:p w14:paraId="72B9F7BB" w14:textId="5B42D590" w:rsidR="00352311" w:rsidRDefault="00352311">
              <w:r>
                <w:rPr>
                  <w:b/>
                  <w:bCs/>
                  <w:noProof/>
                </w:rPr>
                <w:fldChar w:fldCharType="end"/>
              </w:r>
            </w:p>
          </w:sdtContent>
        </w:sdt>
        <w:p w14:paraId="107B03C6" w14:textId="08EC8F8C" w:rsidR="00BC7255" w:rsidRDefault="00BC7255" w:rsidP="002A43D5">
          <w:pPr>
            <w:spacing w:after="200" w:line="276" w:lineRule="auto"/>
            <w:jc w:val="both"/>
          </w:pPr>
        </w:p>
        <w:p w14:paraId="787D24C2" w14:textId="77777777" w:rsidR="00BA4BC1" w:rsidRDefault="00BA4BC1" w:rsidP="002A43D5">
          <w:pPr>
            <w:spacing w:after="200" w:line="276" w:lineRule="auto"/>
            <w:jc w:val="both"/>
          </w:pPr>
        </w:p>
        <w:p w14:paraId="20F5D7F9" w14:textId="0341EC77" w:rsidR="00B558FC" w:rsidRDefault="00B558FC" w:rsidP="002A43D5">
          <w:pPr>
            <w:spacing w:after="200" w:line="276" w:lineRule="auto"/>
            <w:jc w:val="both"/>
            <w:rPr>
              <w:bCs/>
            </w:rPr>
          </w:pPr>
        </w:p>
        <w:p w14:paraId="0FD45F3B" w14:textId="77777777" w:rsidR="00F614D9" w:rsidRDefault="00F614D9" w:rsidP="002A43D5">
          <w:pPr>
            <w:spacing w:after="200" w:line="276" w:lineRule="auto"/>
            <w:jc w:val="both"/>
            <w:rPr>
              <w:bCs/>
            </w:rPr>
          </w:pPr>
        </w:p>
        <w:p w14:paraId="400F7668" w14:textId="77777777" w:rsidR="00F614D9" w:rsidRDefault="00F614D9" w:rsidP="002A43D5">
          <w:pPr>
            <w:spacing w:after="200" w:line="276" w:lineRule="auto"/>
            <w:jc w:val="both"/>
            <w:rPr>
              <w:bCs/>
            </w:rPr>
          </w:pPr>
        </w:p>
        <w:p w14:paraId="61146880" w14:textId="38D33AFA" w:rsidR="00F614D9" w:rsidRDefault="00F614D9" w:rsidP="002A43D5">
          <w:pPr>
            <w:spacing w:after="200" w:line="276" w:lineRule="auto"/>
            <w:jc w:val="both"/>
            <w:rPr>
              <w:bCs/>
            </w:rPr>
          </w:pPr>
        </w:p>
        <w:p w14:paraId="19FC5CCC" w14:textId="77777777" w:rsidR="00F614D9" w:rsidRDefault="00F614D9" w:rsidP="002A43D5">
          <w:pPr>
            <w:spacing w:after="200" w:line="276" w:lineRule="auto"/>
            <w:jc w:val="both"/>
            <w:rPr>
              <w:bCs/>
            </w:rPr>
          </w:pPr>
        </w:p>
        <w:p w14:paraId="40EA5C02" w14:textId="77777777" w:rsidR="00F614D9" w:rsidRDefault="00F614D9" w:rsidP="002A43D5">
          <w:pPr>
            <w:spacing w:after="200" w:line="276" w:lineRule="auto"/>
            <w:jc w:val="both"/>
            <w:rPr>
              <w:bCs/>
            </w:rPr>
          </w:pPr>
        </w:p>
        <w:p w14:paraId="06810A89" w14:textId="77777777" w:rsidR="00F614D9" w:rsidRDefault="00F614D9" w:rsidP="002A43D5">
          <w:pPr>
            <w:spacing w:after="200" w:line="276" w:lineRule="auto"/>
            <w:jc w:val="both"/>
            <w:rPr>
              <w:bCs/>
            </w:rPr>
          </w:pPr>
        </w:p>
        <w:p w14:paraId="3D2CEE13" w14:textId="77777777" w:rsidR="00F614D9" w:rsidRDefault="00F614D9" w:rsidP="002A43D5">
          <w:pPr>
            <w:spacing w:after="200" w:line="276" w:lineRule="auto"/>
            <w:jc w:val="both"/>
            <w:rPr>
              <w:bCs/>
            </w:rPr>
          </w:pPr>
        </w:p>
        <w:p w14:paraId="07603411" w14:textId="77777777" w:rsidR="00F614D9" w:rsidRDefault="00F614D9" w:rsidP="002A43D5">
          <w:pPr>
            <w:spacing w:after="200" w:line="276" w:lineRule="auto"/>
            <w:jc w:val="both"/>
            <w:rPr>
              <w:bCs/>
            </w:rPr>
          </w:pPr>
        </w:p>
        <w:p w14:paraId="4E41A2FF" w14:textId="77777777" w:rsidR="00F614D9" w:rsidRDefault="00F614D9" w:rsidP="002A43D5">
          <w:pPr>
            <w:spacing w:after="200" w:line="276" w:lineRule="auto"/>
            <w:jc w:val="both"/>
            <w:rPr>
              <w:bCs/>
            </w:rPr>
          </w:pPr>
        </w:p>
        <w:p w14:paraId="56FFC70A" w14:textId="77777777" w:rsidR="00F614D9" w:rsidRDefault="00F614D9" w:rsidP="002A43D5">
          <w:pPr>
            <w:spacing w:after="200" w:line="276" w:lineRule="auto"/>
            <w:jc w:val="both"/>
            <w:rPr>
              <w:bCs/>
            </w:rPr>
          </w:pPr>
        </w:p>
        <w:p w14:paraId="5A0CFDDB" w14:textId="77777777" w:rsidR="00D670B9" w:rsidRDefault="00D670B9" w:rsidP="002A43D5">
          <w:pPr>
            <w:spacing w:after="200" w:line="276" w:lineRule="auto"/>
            <w:jc w:val="both"/>
            <w:rPr>
              <w:bCs/>
            </w:rPr>
          </w:pPr>
        </w:p>
        <w:p w14:paraId="0CF5110E" w14:textId="77777777" w:rsidR="00AF1A82" w:rsidRDefault="00AF1A82" w:rsidP="002A43D5">
          <w:pPr>
            <w:spacing w:after="200" w:line="276" w:lineRule="auto"/>
            <w:jc w:val="both"/>
            <w:rPr>
              <w:bCs/>
            </w:rPr>
          </w:pPr>
        </w:p>
        <w:p w14:paraId="486598E0" w14:textId="75DC9C80" w:rsidR="001E3C72" w:rsidRDefault="001C618C" w:rsidP="002A43D5">
          <w:pPr>
            <w:spacing w:after="200" w:line="276" w:lineRule="auto"/>
            <w:jc w:val="both"/>
            <w:rPr>
              <w:rFonts w:ascii="Arial" w:hAnsi="Arial" w:cs="Arial"/>
              <w:bCs/>
              <w:sz w:val="24"/>
              <w:szCs w:val="24"/>
            </w:rPr>
          </w:pPr>
          <w:r>
            <w:rPr>
              <w:sz w:val="40"/>
              <w:szCs w:val="40"/>
            </w:rPr>
            <w:lastRenderedPageBreak/>
            <w:t xml:space="preserve">1.0 </w:t>
          </w:r>
          <w:r w:rsidR="00461651">
            <w:rPr>
              <w:sz w:val="40"/>
              <w:szCs w:val="40"/>
            </w:rPr>
            <w:t>Introduction</w:t>
          </w:r>
          <w:r w:rsidR="00117521" w:rsidRPr="00117521">
            <w:rPr>
              <w:rFonts w:ascii="Arial" w:hAnsi="Arial" w:cs="Arial"/>
              <w:bCs/>
              <w:sz w:val="24"/>
              <w:szCs w:val="24"/>
            </w:rPr>
            <w:t xml:space="preserve"> </w:t>
          </w:r>
        </w:p>
        <w:p w14:paraId="4BA7E8FD" w14:textId="77777777" w:rsidR="00187B3D" w:rsidRDefault="00187B3D" w:rsidP="002A43D5">
          <w:pPr>
            <w:spacing w:after="200" w:line="276" w:lineRule="auto"/>
            <w:jc w:val="both"/>
            <w:rPr>
              <w:rFonts w:ascii="Arial" w:hAnsi="Arial" w:cs="Arial"/>
              <w:bCs/>
              <w:sz w:val="24"/>
              <w:szCs w:val="24"/>
            </w:rPr>
          </w:pPr>
        </w:p>
        <w:p w14:paraId="2CECABD0" w14:textId="7B03C5E1" w:rsidR="00187B3D" w:rsidRDefault="002A43D5" w:rsidP="002A43D5">
          <w:pPr>
            <w:spacing w:after="200" w:line="276" w:lineRule="auto"/>
            <w:jc w:val="both"/>
            <w:rPr>
              <w:bCs/>
            </w:rPr>
          </w:pPr>
          <w:r>
            <w:rPr>
              <w:rFonts w:ascii="Arial" w:hAnsi="Arial" w:cs="Arial"/>
              <w:bCs/>
              <w:sz w:val="24"/>
              <w:szCs w:val="24"/>
            </w:rPr>
            <w:t>.</w:t>
          </w:r>
        </w:p>
      </w:sdtContent>
    </w:sdt>
    <w:bookmarkStart w:id="0" w:name="_Toc106358945" w:displacedByCustomXml="prev"/>
    <w:p w14:paraId="568293A0" w14:textId="74745060" w:rsidR="7E41A3F2" w:rsidRDefault="002A43D5" w:rsidP="002A43D5">
      <w:pPr>
        <w:spacing w:after="200" w:line="276" w:lineRule="auto"/>
        <w:jc w:val="both"/>
        <w:rPr>
          <w:rFonts w:eastAsiaTheme="minorEastAsia"/>
          <w:sz w:val="24"/>
          <w:szCs w:val="24"/>
        </w:rPr>
      </w:pPr>
      <w:r>
        <w:rPr>
          <w:rFonts w:eastAsiaTheme="minorEastAsia"/>
          <w:sz w:val="24"/>
          <w:szCs w:val="24"/>
        </w:rPr>
        <w:t>T</w:t>
      </w:r>
      <w:r w:rsidR="7E41A3F2" w:rsidRPr="7B7B5B11">
        <w:rPr>
          <w:rFonts w:eastAsiaTheme="minorEastAsia"/>
          <w:sz w:val="24"/>
          <w:szCs w:val="24"/>
        </w:rPr>
        <w:t xml:space="preserve">he process for </w:t>
      </w:r>
      <w:r w:rsidR="69671829" w:rsidRPr="7B7B5B11">
        <w:rPr>
          <w:rFonts w:eastAsiaTheme="minorEastAsia"/>
          <w:sz w:val="24"/>
          <w:szCs w:val="24"/>
        </w:rPr>
        <w:t>addressing</w:t>
      </w:r>
      <w:r w:rsidR="7E41A3F2" w:rsidRPr="7B7B5B11">
        <w:rPr>
          <w:rFonts w:eastAsiaTheme="minorEastAsia"/>
          <w:sz w:val="24"/>
          <w:szCs w:val="24"/>
        </w:rPr>
        <w:t xml:space="preserve"> the </w:t>
      </w:r>
      <w:r w:rsidR="40F354F1" w:rsidRPr="7B7B5B11">
        <w:rPr>
          <w:rFonts w:eastAsiaTheme="minorEastAsia"/>
          <w:sz w:val="24"/>
          <w:szCs w:val="24"/>
        </w:rPr>
        <w:t>question</w:t>
      </w:r>
      <w:r w:rsidR="7E41A3F2" w:rsidRPr="7B7B5B11">
        <w:rPr>
          <w:rFonts w:eastAsiaTheme="minorEastAsia"/>
          <w:sz w:val="24"/>
          <w:szCs w:val="24"/>
        </w:rPr>
        <w:t xml:space="preserve"> for this report </w:t>
      </w:r>
      <w:r w:rsidR="009D73A1">
        <w:rPr>
          <w:rFonts w:eastAsiaTheme="minorEastAsia"/>
          <w:sz w:val="24"/>
          <w:szCs w:val="24"/>
        </w:rPr>
        <w:t xml:space="preserve">is </w:t>
      </w:r>
      <w:r w:rsidR="129F0656" w:rsidRPr="7B7B5B11">
        <w:rPr>
          <w:rFonts w:eastAsiaTheme="minorEastAsia"/>
          <w:sz w:val="24"/>
          <w:szCs w:val="24"/>
        </w:rPr>
        <w:t>“</w:t>
      </w:r>
      <w:r w:rsidR="7E41A3F2" w:rsidRPr="7B7B5B11">
        <w:rPr>
          <w:rFonts w:eastAsiaTheme="minorEastAsia"/>
          <w:sz w:val="24"/>
          <w:szCs w:val="24"/>
        </w:rPr>
        <w:t>Does the organisation have the right strategy for today’s challenging environment.?</w:t>
      </w:r>
      <w:r w:rsidR="3D5C5A8A" w:rsidRPr="7B7B5B11">
        <w:rPr>
          <w:rFonts w:eastAsiaTheme="minorEastAsia"/>
          <w:sz w:val="24"/>
          <w:szCs w:val="24"/>
        </w:rPr>
        <w:t>”</w:t>
      </w:r>
      <w:r w:rsidR="7E41A3F2" w:rsidRPr="7B7B5B11">
        <w:rPr>
          <w:rFonts w:eastAsiaTheme="minorEastAsia"/>
          <w:sz w:val="24"/>
          <w:szCs w:val="24"/>
        </w:rPr>
        <w:t xml:space="preserve">  Was carried out by the </w:t>
      </w:r>
      <w:r w:rsidR="54672438" w:rsidRPr="7B7B5B11">
        <w:rPr>
          <w:rFonts w:eastAsiaTheme="minorEastAsia"/>
          <w:sz w:val="24"/>
          <w:szCs w:val="24"/>
        </w:rPr>
        <w:t>author</w:t>
      </w:r>
      <w:r w:rsidR="7E41A3F2" w:rsidRPr="7B7B5B11">
        <w:rPr>
          <w:rFonts w:eastAsiaTheme="minorEastAsia"/>
          <w:sz w:val="24"/>
          <w:szCs w:val="24"/>
        </w:rPr>
        <w:t xml:space="preserve"> using the following me</w:t>
      </w:r>
      <w:r w:rsidR="18889AF6" w:rsidRPr="7B7B5B11">
        <w:rPr>
          <w:rFonts w:eastAsiaTheme="minorEastAsia"/>
          <w:sz w:val="24"/>
          <w:szCs w:val="24"/>
        </w:rPr>
        <w:t xml:space="preserve">thods.  </w:t>
      </w:r>
      <w:r w:rsidR="009D73A1">
        <w:rPr>
          <w:rFonts w:eastAsiaTheme="minorEastAsia"/>
          <w:sz w:val="24"/>
          <w:szCs w:val="24"/>
        </w:rPr>
        <w:t xml:space="preserve">A </w:t>
      </w:r>
      <w:r w:rsidR="7A0CE0C5" w:rsidRPr="7B7B5B11">
        <w:rPr>
          <w:rFonts w:eastAsiaTheme="minorEastAsia"/>
          <w:sz w:val="24"/>
          <w:szCs w:val="24"/>
        </w:rPr>
        <w:t xml:space="preserve">Broad internet search </w:t>
      </w:r>
      <w:r w:rsidR="08A7CCE9" w:rsidRPr="7B7B5B11">
        <w:rPr>
          <w:rFonts w:eastAsiaTheme="minorEastAsia"/>
          <w:sz w:val="24"/>
          <w:szCs w:val="24"/>
        </w:rPr>
        <w:t xml:space="preserve">was </w:t>
      </w:r>
      <w:r w:rsidR="7A0CE0C5" w:rsidRPr="7B7B5B11">
        <w:rPr>
          <w:rFonts w:eastAsiaTheme="minorEastAsia"/>
          <w:sz w:val="24"/>
          <w:szCs w:val="24"/>
        </w:rPr>
        <w:t xml:space="preserve">conducted </w:t>
      </w:r>
      <w:r w:rsidR="009D73A1">
        <w:rPr>
          <w:rFonts w:eastAsiaTheme="minorEastAsia"/>
          <w:sz w:val="24"/>
          <w:szCs w:val="24"/>
        </w:rPr>
        <w:t>to</w:t>
      </w:r>
      <w:r w:rsidR="7A0CE0C5" w:rsidRPr="7B7B5B11">
        <w:rPr>
          <w:rFonts w:eastAsiaTheme="minorEastAsia"/>
          <w:sz w:val="24"/>
          <w:szCs w:val="24"/>
        </w:rPr>
        <w:t xml:space="preserve"> gain insight into the topic and exploration of strategies used in the organisation.  </w:t>
      </w:r>
      <w:r w:rsidR="19F89786" w:rsidRPr="7B7B5B11">
        <w:rPr>
          <w:rFonts w:eastAsiaTheme="minorEastAsia"/>
          <w:sz w:val="24"/>
          <w:szCs w:val="24"/>
        </w:rPr>
        <w:t xml:space="preserve">Following </w:t>
      </w:r>
      <w:r w:rsidR="00311DB5" w:rsidRPr="7B7B5B11">
        <w:rPr>
          <w:rFonts w:eastAsiaTheme="minorEastAsia"/>
          <w:sz w:val="24"/>
          <w:szCs w:val="24"/>
        </w:rPr>
        <w:t xml:space="preserve">this, </w:t>
      </w:r>
      <w:r w:rsidR="009D73A1">
        <w:rPr>
          <w:rFonts w:eastAsiaTheme="minorEastAsia"/>
          <w:sz w:val="24"/>
          <w:szCs w:val="24"/>
        </w:rPr>
        <w:t>to</w:t>
      </w:r>
      <w:r w:rsidR="19F89786" w:rsidRPr="7B7B5B11">
        <w:rPr>
          <w:rFonts w:eastAsiaTheme="minorEastAsia"/>
          <w:sz w:val="24"/>
          <w:szCs w:val="24"/>
        </w:rPr>
        <w:t xml:space="preserve"> </w:t>
      </w:r>
      <w:r w:rsidR="0644FC15" w:rsidRPr="7B7B5B11">
        <w:rPr>
          <w:rFonts w:eastAsiaTheme="minorEastAsia"/>
          <w:sz w:val="24"/>
          <w:szCs w:val="24"/>
        </w:rPr>
        <w:t>demonstrate</w:t>
      </w:r>
      <w:r w:rsidR="19F89786" w:rsidRPr="7B7B5B11">
        <w:rPr>
          <w:rFonts w:eastAsiaTheme="minorEastAsia"/>
          <w:sz w:val="24"/>
          <w:szCs w:val="24"/>
        </w:rPr>
        <w:t xml:space="preserve"> the academic </w:t>
      </w:r>
      <w:r w:rsidR="009D73A1">
        <w:rPr>
          <w:rFonts w:eastAsiaTheme="minorEastAsia"/>
          <w:sz w:val="24"/>
          <w:szCs w:val="24"/>
        </w:rPr>
        <w:t>rigour</w:t>
      </w:r>
      <w:r w:rsidR="19F89786" w:rsidRPr="7B7B5B11">
        <w:rPr>
          <w:rFonts w:eastAsiaTheme="minorEastAsia"/>
          <w:sz w:val="24"/>
          <w:szCs w:val="24"/>
        </w:rPr>
        <w:t xml:space="preserve"> journal </w:t>
      </w:r>
      <w:r w:rsidR="06CD6323" w:rsidRPr="7B7B5B11">
        <w:rPr>
          <w:rFonts w:eastAsiaTheme="minorEastAsia"/>
          <w:sz w:val="24"/>
          <w:szCs w:val="24"/>
        </w:rPr>
        <w:t>articles, books</w:t>
      </w:r>
      <w:r w:rsidR="19F89786" w:rsidRPr="7B7B5B11">
        <w:rPr>
          <w:rFonts w:eastAsiaTheme="minorEastAsia"/>
          <w:sz w:val="24"/>
          <w:szCs w:val="24"/>
        </w:rPr>
        <w:t xml:space="preserve"> and </w:t>
      </w:r>
      <w:r w:rsidR="343F8E89" w:rsidRPr="7B7B5B11">
        <w:rPr>
          <w:rFonts w:eastAsiaTheme="minorEastAsia"/>
          <w:sz w:val="24"/>
          <w:szCs w:val="24"/>
        </w:rPr>
        <w:t>news reported from various pres</w:t>
      </w:r>
      <w:r w:rsidR="014D36AB" w:rsidRPr="7B7B5B11">
        <w:rPr>
          <w:rFonts w:eastAsiaTheme="minorEastAsia"/>
          <w:sz w:val="24"/>
          <w:szCs w:val="24"/>
        </w:rPr>
        <w:t xml:space="preserve">s based on the review of this evidence this report is concerned with the </w:t>
      </w:r>
      <w:r w:rsidR="02BD333B" w:rsidRPr="7B7B5B11">
        <w:rPr>
          <w:rFonts w:eastAsiaTheme="minorEastAsia"/>
          <w:sz w:val="24"/>
          <w:szCs w:val="24"/>
        </w:rPr>
        <w:t>business strategy relating to Proctor and Gamble</w:t>
      </w:r>
      <w:r w:rsidR="24C7E911" w:rsidRPr="7B7B5B11">
        <w:rPr>
          <w:rFonts w:eastAsiaTheme="minorEastAsia"/>
          <w:sz w:val="24"/>
          <w:szCs w:val="24"/>
        </w:rPr>
        <w:t xml:space="preserve"> (P&amp;G)</w:t>
      </w:r>
    </w:p>
    <w:p w14:paraId="75BFCF07" w14:textId="7F3504C1" w:rsidR="0071213F" w:rsidRPr="00187B3D" w:rsidRDefault="009960F3" w:rsidP="002A43D5">
      <w:pPr>
        <w:spacing w:after="200" w:line="276" w:lineRule="auto"/>
        <w:jc w:val="both"/>
        <w:rPr>
          <w:bCs/>
        </w:rPr>
      </w:pPr>
      <w:r>
        <w:rPr>
          <w:rFonts w:eastAsiaTheme="minorEastAsia"/>
          <w:sz w:val="24"/>
          <w:szCs w:val="24"/>
        </w:rPr>
        <w:t xml:space="preserve">The report was requested by the </w:t>
      </w:r>
      <w:r w:rsidR="00E96550">
        <w:rPr>
          <w:rFonts w:eastAsiaTheme="minorEastAsia"/>
          <w:sz w:val="24"/>
          <w:szCs w:val="24"/>
        </w:rPr>
        <w:t>U</w:t>
      </w:r>
      <w:r>
        <w:rPr>
          <w:rFonts w:eastAsiaTheme="minorEastAsia"/>
          <w:sz w:val="24"/>
          <w:szCs w:val="24"/>
        </w:rPr>
        <w:t xml:space="preserve">niversity of Wales Trinity St David </w:t>
      </w:r>
      <w:r w:rsidR="0064271F">
        <w:rPr>
          <w:rFonts w:eastAsiaTheme="minorEastAsia"/>
          <w:sz w:val="24"/>
          <w:szCs w:val="24"/>
        </w:rPr>
        <w:t xml:space="preserve"> </w:t>
      </w:r>
      <w:r w:rsidR="009D73A1">
        <w:rPr>
          <w:rFonts w:eastAsiaTheme="minorEastAsia"/>
          <w:sz w:val="24"/>
          <w:szCs w:val="24"/>
        </w:rPr>
        <w:t>School</w:t>
      </w:r>
      <w:r w:rsidR="0064271F">
        <w:rPr>
          <w:rFonts w:eastAsiaTheme="minorEastAsia"/>
          <w:sz w:val="24"/>
          <w:szCs w:val="24"/>
        </w:rPr>
        <w:t xml:space="preserve"> of Business </w:t>
      </w:r>
      <w:r w:rsidR="00E96550">
        <w:rPr>
          <w:rFonts w:eastAsiaTheme="minorEastAsia"/>
          <w:sz w:val="24"/>
          <w:szCs w:val="24"/>
        </w:rPr>
        <w:t xml:space="preserve">on </w:t>
      </w:r>
      <w:r w:rsidR="0064271F" w:rsidRPr="008761F8">
        <w:rPr>
          <w:rFonts w:ascii="Arial" w:hAnsi="Arial" w:cs="Arial"/>
          <w:sz w:val="24"/>
          <w:szCs w:val="24"/>
        </w:rPr>
        <w:t>25/06/2022</w:t>
      </w:r>
    </w:p>
    <w:p w14:paraId="14937FD0" w14:textId="78C51BF8" w:rsidR="7B7B5B11" w:rsidRDefault="7B7B5B11" w:rsidP="002A43D5">
      <w:pPr>
        <w:spacing w:after="200" w:line="276" w:lineRule="auto"/>
        <w:jc w:val="both"/>
        <w:rPr>
          <w:rFonts w:eastAsiaTheme="minorEastAsia"/>
          <w:sz w:val="24"/>
          <w:szCs w:val="24"/>
        </w:rPr>
      </w:pPr>
    </w:p>
    <w:bookmarkEnd w:id="0"/>
    <w:p w14:paraId="7739D0B0" w14:textId="77777777" w:rsidR="006B6153" w:rsidRDefault="006B6153" w:rsidP="00654ACF">
      <w:pPr>
        <w:pStyle w:val="Heading1"/>
        <w:rPr>
          <w:b/>
          <w:bCs w:val="0"/>
          <w:lang w:eastAsia="en-GB"/>
        </w:rPr>
      </w:pPr>
    </w:p>
    <w:p w14:paraId="4CF3170C" w14:textId="77777777" w:rsidR="006B6153" w:rsidRDefault="006B6153" w:rsidP="00654ACF">
      <w:pPr>
        <w:pStyle w:val="Heading1"/>
        <w:rPr>
          <w:b/>
          <w:bCs w:val="0"/>
          <w:lang w:eastAsia="en-GB"/>
        </w:rPr>
      </w:pPr>
    </w:p>
    <w:p w14:paraId="2841BC92" w14:textId="77777777" w:rsidR="006B6153" w:rsidRDefault="006B6153" w:rsidP="00654ACF">
      <w:pPr>
        <w:pStyle w:val="Heading1"/>
        <w:rPr>
          <w:b/>
          <w:bCs w:val="0"/>
          <w:lang w:eastAsia="en-GB"/>
        </w:rPr>
      </w:pPr>
    </w:p>
    <w:p w14:paraId="02F3B864" w14:textId="77777777" w:rsidR="006B6153" w:rsidRDefault="006B6153" w:rsidP="00654ACF">
      <w:pPr>
        <w:pStyle w:val="Heading1"/>
        <w:rPr>
          <w:b/>
          <w:bCs w:val="0"/>
          <w:lang w:eastAsia="en-GB"/>
        </w:rPr>
      </w:pPr>
    </w:p>
    <w:p w14:paraId="5A3547E2" w14:textId="77777777" w:rsidR="007C2F23" w:rsidRDefault="007C2F23" w:rsidP="00C800AE">
      <w:pPr>
        <w:spacing w:after="200" w:line="276" w:lineRule="auto"/>
        <w:rPr>
          <w:b/>
          <w:bCs/>
          <w:lang w:eastAsia="en-GB"/>
        </w:rPr>
      </w:pPr>
    </w:p>
    <w:p w14:paraId="0D849E5D" w14:textId="77777777" w:rsidR="007C2F23" w:rsidRDefault="007C2F23" w:rsidP="00C800AE">
      <w:pPr>
        <w:spacing w:after="200" w:line="276" w:lineRule="auto"/>
        <w:rPr>
          <w:b/>
          <w:bCs/>
          <w:lang w:eastAsia="en-GB"/>
        </w:rPr>
      </w:pPr>
    </w:p>
    <w:p w14:paraId="4F886357" w14:textId="77777777" w:rsidR="007C2F23" w:rsidRDefault="007C2F23" w:rsidP="00C800AE">
      <w:pPr>
        <w:spacing w:after="200" w:line="276" w:lineRule="auto"/>
        <w:rPr>
          <w:b/>
          <w:bCs/>
          <w:lang w:eastAsia="en-GB"/>
        </w:rPr>
      </w:pPr>
    </w:p>
    <w:p w14:paraId="4AF11E42" w14:textId="77777777" w:rsidR="007C2F23" w:rsidRDefault="007C2F23" w:rsidP="00C800AE">
      <w:pPr>
        <w:spacing w:after="200" w:line="276" w:lineRule="auto"/>
        <w:rPr>
          <w:b/>
          <w:bCs/>
          <w:lang w:eastAsia="en-GB"/>
        </w:rPr>
      </w:pPr>
    </w:p>
    <w:p w14:paraId="109707B8" w14:textId="77777777" w:rsidR="007C2F23" w:rsidRDefault="007C2F23" w:rsidP="00C800AE">
      <w:pPr>
        <w:spacing w:after="200" w:line="276" w:lineRule="auto"/>
        <w:rPr>
          <w:b/>
          <w:bCs/>
          <w:lang w:eastAsia="en-GB"/>
        </w:rPr>
      </w:pPr>
    </w:p>
    <w:p w14:paraId="349E7449" w14:textId="77777777" w:rsidR="007C2F23" w:rsidRDefault="007C2F23" w:rsidP="00C800AE">
      <w:pPr>
        <w:spacing w:after="200" w:line="276" w:lineRule="auto"/>
        <w:rPr>
          <w:b/>
          <w:bCs/>
          <w:lang w:eastAsia="en-GB"/>
        </w:rPr>
      </w:pPr>
    </w:p>
    <w:p w14:paraId="541B41D5" w14:textId="77777777" w:rsidR="007C2F23" w:rsidRDefault="007C2F23" w:rsidP="00C800AE">
      <w:pPr>
        <w:spacing w:after="200" w:line="276" w:lineRule="auto"/>
        <w:rPr>
          <w:b/>
          <w:bCs/>
          <w:lang w:eastAsia="en-GB"/>
        </w:rPr>
      </w:pPr>
    </w:p>
    <w:p w14:paraId="48C5BB53" w14:textId="77777777" w:rsidR="007C2F23" w:rsidRDefault="007C2F23" w:rsidP="00C800AE">
      <w:pPr>
        <w:spacing w:after="200" w:line="276" w:lineRule="auto"/>
        <w:rPr>
          <w:b/>
          <w:bCs/>
          <w:lang w:eastAsia="en-GB"/>
        </w:rPr>
      </w:pPr>
    </w:p>
    <w:p w14:paraId="56620723" w14:textId="77777777" w:rsidR="007C2F23" w:rsidRDefault="007C2F23" w:rsidP="00C800AE">
      <w:pPr>
        <w:spacing w:after="200" w:line="276" w:lineRule="auto"/>
        <w:rPr>
          <w:b/>
          <w:bCs/>
          <w:lang w:eastAsia="en-GB"/>
        </w:rPr>
      </w:pPr>
    </w:p>
    <w:p w14:paraId="49D5EBE7" w14:textId="77777777" w:rsidR="009F0DA0" w:rsidRDefault="009F0DA0" w:rsidP="00C800AE">
      <w:pPr>
        <w:spacing w:after="200" w:line="276" w:lineRule="auto"/>
        <w:rPr>
          <w:b/>
          <w:lang w:eastAsia="en-GB"/>
        </w:rPr>
      </w:pPr>
    </w:p>
    <w:p w14:paraId="44F3B1B9" w14:textId="77777777" w:rsidR="009F0DA0" w:rsidRDefault="009F0DA0" w:rsidP="00C800AE">
      <w:pPr>
        <w:spacing w:after="200" w:line="276" w:lineRule="auto"/>
        <w:rPr>
          <w:b/>
          <w:lang w:eastAsia="en-GB"/>
        </w:rPr>
      </w:pPr>
    </w:p>
    <w:p w14:paraId="6BEF3345" w14:textId="2EC7E046" w:rsidR="000B3305" w:rsidRPr="00C800AE" w:rsidRDefault="00837AB6" w:rsidP="00C800AE">
      <w:pPr>
        <w:spacing w:after="200" w:line="276" w:lineRule="auto"/>
        <w:rPr>
          <w:rFonts w:asciiTheme="majorHAnsi" w:eastAsiaTheme="majorEastAsia" w:hAnsiTheme="majorHAnsi" w:cstheme="majorBidi"/>
          <w:b/>
          <w:color w:val="4472C4" w:themeColor="accent1"/>
          <w:spacing w:val="20"/>
          <w:sz w:val="32"/>
          <w:szCs w:val="28"/>
          <w:lang w:eastAsia="en-GB"/>
        </w:rPr>
      </w:pPr>
      <w:r>
        <w:rPr>
          <w:b/>
          <w:lang w:eastAsia="en-GB"/>
        </w:rPr>
        <w:t xml:space="preserve">2.0 FINDINGS  </w:t>
      </w:r>
    </w:p>
    <w:p w14:paraId="39C97729" w14:textId="33052B32" w:rsidR="00DB5A18" w:rsidRPr="00837AB6" w:rsidRDefault="00837AB6" w:rsidP="00654ACF">
      <w:pPr>
        <w:pStyle w:val="Heading1"/>
        <w:rPr>
          <w:b/>
          <w:bCs w:val="0"/>
          <w:lang w:eastAsia="en-GB"/>
        </w:rPr>
      </w:pPr>
      <w:bookmarkStart w:id="1" w:name="_Toc118462085"/>
      <w:r>
        <w:rPr>
          <w:b/>
          <w:bCs w:val="0"/>
          <w:lang w:eastAsia="en-GB"/>
        </w:rPr>
        <w:lastRenderedPageBreak/>
        <w:t>2.1 Background on P</w:t>
      </w:r>
      <w:r w:rsidR="007C2F23">
        <w:rPr>
          <w:b/>
          <w:bCs w:val="0"/>
          <w:lang w:eastAsia="en-GB"/>
        </w:rPr>
        <w:t>roctor and Gamble</w:t>
      </w:r>
      <w:bookmarkEnd w:id="1"/>
    </w:p>
    <w:p w14:paraId="3214A921" w14:textId="77777777" w:rsidR="00741C08" w:rsidRPr="00741C08" w:rsidRDefault="00741C08" w:rsidP="00741C08">
      <w:pPr>
        <w:rPr>
          <w:lang w:eastAsia="en-GB"/>
        </w:rPr>
      </w:pPr>
    </w:p>
    <w:p w14:paraId="3EE5F5C0" w14:textId="0595A173" w:rsidR="00DB5A18" w:rsidRPr="003E3B59" w:rsidRDefault="19530986" w:rsidP="0007704E">
      <w:pPr>
        <w:rPr>
          <w:rFonts w:ascii="Arial" w:eastAsia="Times New Roman" w:hAnsi="Arial" w:cs="Arial"/>
          <w:color w:val="FF0000"/>
          <w:sz w:val="24"/>
          <w:szCs w:val="24"/>
          <w:shd w:val="clear" w:color="auto" w:fill="F7F6F5"/>
          <w:lang w:eastAsia="en-GB"/>
        </w:rPr>
      </w:pPr>
      <w:r w:rsidRPr="005875C4">
        <w:rPr>
          <w:rFonts w:ascii="Arial" w:eastAsia="Times New Roman" w:hAnsi="Arial" w:cs="Arial"/>
          <w:color w:val="000000" w:themeColor="text1"/>
          <w:sz w:val="24"/>
          <w:szCs w:val="24"/>
          <w:lang w:eastAsia="en-GB"/>
        </w:rPr>
        <w:t>Procter &amp; Gamble Company</w:t>
      </w:r>
      <w:r w:rsidRPr="005875C4">
        <w:rPr>
          <w:rFonts w:ascii="Arial" w:eastAsia="Times New Roman" w:hAnsi="Arial" w:cs="Arial"/>
          <w:color w:val="000000" w:themeColor="text1"/>
          <w:sz w:val="24"/>
          <w:szCs w:val="24"/>
          <w:shd w:val="clear" w:color="auto" w:fill="FFFFFF"/>
          <w:lang w:eastAsia="en-GB"/>
        </w:rPr>
        <w:t> (</w:t>
      </w:r>
      <w:r w:rsidRPr="005875C4">
        <w:rPr>
          <w:rFonts w:ascii="Arial" w:eastAsia="Times New Roman" w:hAnsi="Arial" w:cs="Arial"/>
          <w:color w:val="000000" w:themeColor="text1"/>
          <w:sz w:val="24"/>
          <w:szCs w:val="24"/>
          <w:lang w:eastAsia="en-GB"/>
        </w:rPr>
        <w:t>P&amp;G</w:t>
      </w:r>
      <w:r w:rsidRPr="005875C4">
        <w:rPr>
          <w:rFonts w:ascii="Arial" w:eastAsia="Times New Roman" w:hAnsi="Arial" w:cs="Arial"/>
          <w:color w:val="000000" w:themeColor="text1"/>
          <w:sz w:val="24"/>
          <w:szCs w:val="24"/>
          <w:shd w:val="clear" w:color="auto" w:fill="FFFFFF"/>
          <w:lang w:eastAsia="en-GB"/>
        </w:rPr>
        <w:t>) is an American multinational </w:t>
      </w:r>
      <w:r w:rsidRPr="005875C4">
        <w:rPr>
          <w:rFonts w:ascii="Arial" w:eastAsia="Times New Roman" w:hAnsi="Arial" w:cs="Arial"/>
          <w:color w:val="000000" w:themeColor="text1"/>
          <w:sz w:val="24"/>
          <w:szCs w:val="24"/>
          <w:lang w:eastAsia="en-GB"/>
        </w:rPr>
        <w:t>consumer goods</w:t>
      </w:r>
      <w:r w:rsidRPr="005875C4">
        <w:rPr>
          <w:rFonts w:ascii="Arial" w:eastAsia="Times New Roman" w:hAnsi="Arial" w:cs="Arial"/>
          <w:color w:val="000000" w:themeColor="text1"/>
          <w:sz w:val="24"/>
          <w:szCs w:val="24"/>
          <w:shd w:val="clear" w:color="auto" w:fill="FFFFFF"/>
          <w:lang w:eastAsia="en-GB"/>
        </w:rPr>
        <w:t> </w:t>
      </w:r>
      <w:hyperlink r:id="rId14" w:tooltip="Corporation" w:history="1">
        <w:r w:rsidRPr="005875C4">
          <w:rPr>
            <w:rFonts w:ascii="Arial" w:eastAsia="Times New Roman" w:hAnsi="Arial" w:cs="Arial"/>
            <w:color w:val="000000" w:themeColor="text1"/>
            <w:sz w:val="24"/>
            <w:szCs w:val="24"/>
            <w:lang w:eastAsia="en-GB"/>
          </w:rPr>
          <w:t>corporation</w:t>
        </w:r>
      </w:hyperlink>
      <w:r w:rsidR="571EF326" w:rsidRPr="005875C4">
        <w:rPr>
          <w:rFonts w:ascii="Arial" w:eastAsia="Times New Roman" w:hAnsi="Arial" w:cs="Arial"/>
          <w:color w:val="000000" w:themeColor="text1"/>
          <w:sz w:val="24"/>
          <w:szCs w:val="24"/>
          <w:lang w:eastAsia="en-GB"/>
        </w:rPr>
        <w:t xml:space="preserve"> </w:t>
      </w:r>
      <w:r w:rsidRPr="005875C4">
        <w:rPr>
          <w:rFonts w:ascii="Arial" w:eastAsia="Times New Roman" w:hAnsi="Arial" w:cs="Arial"/>
          <w:color w:val="000000" w:themeColor="text1"/>
          <w:sz w:val="24"/>
          <w:szCs w:val="24"/>
          <w:shd w:val="clear" w:color="auto" w:fill="FFFFFF"/>
          <w:lang w:eastAsia="en-GB"/>
        </w:rPr>
        <w:t>headquartered in </w:t>
      </w:r>
      <w:r w:rsidRPr="005875C4">
        <w:rPr>
          <w:rFonts w:ascii="Arial" w:eastAsia="Times New Roman" w:hAnsi="Arial" w:cs="Arial"/>
          <w:color w:val="000000" w:themeColor="text1"/>
          <w:sz w:val="24"/>
          <w:szCs w:val="24"/>
          <w:lang w:eastAsia="en-GB"/>
        </w:rPr>
        <w:t>Cincinnati, Ohio</w:t>
      </w:r>
      <w:r w:rsidRPr="005875C4">
        <w:rPr>
          <w:rFonts w:ascii="Arial" w:eastAsia="Times New Roman" w:hAnsi="Arial" w:cs="Arial"/>
          <w:color w:val="000000" w:themeColor="text1"/>
          <w:sz w:val="24"/>
          <w:szCs w:val="24"/>
          <w:shd w:val="clear" w:color="auto" w:fill="FFFFFF"/>
          <w:lang w:eastAsia="en-GB"/>
        </w:rPr>
        <w:t>, founded in 1837 by </w:t>
      </w:r>
      <w:hyperlink r:id="rId15" w:tooltip="William Procter (industrialist)" w:history="1">
        <w:r w:rsidRPr="005875C4">
          <w:rPr>
            <w:rFonts w:ascii="Arial" w:eastAsia="Times New Roman" w:hAnsi="Arial" w:cs="Arial"/>
            <w:color w:val="000000" w:themeColor="text1"/>
            <w:sz w:val="24"/>
            <w:szCs w:val="24"/>
            <w:lang w:eastAsia="en-GB"/>
          </w:rPr>
          <w:t>William Procter</w:t>
        </w:r>
      </w:hyperlink>
      <w:r w:rsidRPr="005875C4">
        <w:rPr>
          <w:rFonts w:ascii="Arial" w:eastAsia="Times New Roman" w:hAnsi="Arial" w:cs="Arial"/>
          <w:color w:val="000000" w:themeColor="text1"/>
          <w:sz w:val="24"/>
          <w:szCs w:val="24"/>
          <w:shd w:val="clear" w:color="auto" w:fill="FFFFFF"/>
          <w:lang w:eastAsia="en-GB"/>
        </w:rPr>
        <w:t> and </w:t>
      </w:r>
      <w:hyperlink r:id="rId16" w:tooltip="James Gamble (industrialist)" w:history="1">
        <w:r w:rsidRPr="005875C4">
          <w:rPr>
            <w:rFonts w:ascii="Arial" w:eastAsia="Times New Roman" w:hAnsi="Arial" w:cs="Arial"/>
            <w:color w:val="000000" w:themeColor="text1"/>
            <w:sz w:val="24"/>
            <w:szCs w:val="24"/>
            <w:lang w:eastAsia="en-GB"/>
          </w:rPr>
          <w:t>James Gamble</w:t>
        </w:r>
      </w:hyperlink>
      <w:r w:rsidR="2698A0E3" w:rsidRPr="005875C4">
        <w:rPr>
          <w:rFonts w:ascii="Arial" w:hAnsi="Arial" w:cs="Arial"/>
          <w:color w:val="000000" w:themeColor="text1"/>
          <w:sz w:val="24"/>
          <w:szCs w:val="24"/>
          <w:shd w:val="clear" w:color="auto" w:fill="F7F6F5"/>
        </w:rPr>
        <w:t>.</w:t>
      </w:r>
      <w:r w:rsidR="00573CB9">
        <w:rPr>
          <w:rFonts w:ascii="Arial" w:hAnsi="Arial" w:cs="Arial"/>
          <w:color w:val="000000" w:themeColor="text1"/>
          <w:sz w:val="24"/>
          <w:szCs w:val="24"/>
          <w:shd w:val="clear" w:color="auto" w:fill="F7F6F5"/>
        </w:rPr>
        <w:t xml:space="preserve"> </w:t>
      </w:r>
      <w:r w:rsidR="65776256" w:rsidRPr="005875C4">
        <w:rPr>
          <w:rFonts w:ascii="Arial" w:eastAsia="Times New Roman" w:hAnsi="Arial" w:cs="Arial"/>
          <w:color w:val="000000" w:themeColor="text1"/>
          <w:sz w:val="24"/>
          <w:szCs w:val="24"/>
          <w:shd w:val="clear" w:color="auto" w:fill="F7F6F5"/>
          <w:lang w:eastAsia="en-GB"/>
        </w:rPr>
        <w:t xml:space="preserve">The firm main market is the U.S.A.; however, it has diversified </w:t>
      </w:r>
      <w:r w:rsidR="65776256" w:rsidRPr="005875C4">
        <w:rPr>
          <w:rFonts w:ascii="Arial" w:eastAsia="Times New Roman" w:hAnsi="Arial" w:cs="Arial"/>
          <w:color w:val="1F2024"/>
          <w:sz w:val="24"/>
          <w:szCs w:val="24"/>
          <w:shd w:val="clear" w:color="auto" w:fill="F7F6F5"/>
          <w:lang w:eastAsia="en-GB"/>
        </w:rPr>
        <w:t>its market to other geographical positions in the</w:t>
      </w:r>
      <w:r w:rsidR="65776256" w:rsidRPr="003E3B59">
        <w:rPr>
          <w:rFonts w:ascii="Arial" w:eastAsia="Times New Roman" w:hAnsi="Arial" w:cs="Arial"/>
          <w:color w:val="1F2024"/>
          <w:sz w:val="24"/>
          <w:szCs w:val="24"/>
          <w:shd w:val="clear" w:color="auto" w:fill="F7F6F5"/>
          <w:lang w:eastAsia="en-GB"/>
        </w:rPr>
        <w:t xml:space="preserve"> wo</w:t>
      </w:r>
      <w:r w:rsidR="32874108" w:rsidRPr="003E3B59">
        <w:rPr>
          <w:rFonts w:ascii="Arial" w:eastAsia="Times New Roman" w:hAnsi="Arial" w:cs="Arial"/>
          <w:color w:val="1F2024"/>
          <w:sz w:val="24"/>
          <w:szCs w:val="24"/>
          <w:shd w:val="clear" w:color="auto" w:fill="F7F6F5"/>
          <w:lang w:eastAsia="en-GB"/>
        </w:rPr>
        <w:t>rld.</w:t>
      </w:r>
      <w:r w:rsidR="7C786E66" w:rsidRPr="003E3B59">
        <w:rPr>
          <w:rFonts w:ascii="Arial" w:eastAsia="Times New Roman" w:hAnsi="Arial" w:cs="Arial"/>
          <w:color w:val="1F2024"/>
          <w:sz w:val="24"/>
          <w:szCs w:val="24"/>
          <w:shd w:val="clear" w:color="auto" w:fill="F7F6F5"/>
          <w:lang w:eastAsia="en-GB"/>
        </w:rPr>
        <w:t xml:space="preserve"> </w:t>
      </w:r>
      <w:r w:rsidR="0FA4D7BC" w:rsidRPr="003E3B59">
        <w:rPr>
          <w:rFonts w:ascii="Arial" w:eastAsia="Times New Roman" w:hAnsi="Arial" w:cs="Arial"/>
          <w:color w:val="1F2024"/>
          <w:sz w:val="24"/>
          <w:szCs w:val="24"/>
          <w:shd w:val="clear" w:color="auto" w:fill="F7F6F5"/>
          <w:lang w:eastAsia="en-GB"/>
        </w:rPr>
        <w:t>(Gamble, 2018)</w:t>
      </w:r>
      <w:r w:rsidR="00514B32" w:rsidRPr="003E3B59">
        <w:rPr>
          <w:rFonts w:ascii="Arial" w:eastAsia="Times New Roman" w:hAnsi="Arial" w:cs="Arial"/>
          <w:color w:val="1F2024"/>
          <w:sz w:val="24"/>
          <w:szCs w:val="24"/>
          <w:shd w:val="clear" w:color="auto" w:fill="F7F6F5"/>
          <w:lang w:eastAsia="en-GB"/>
        </w:rPr>
        <w:t xml:space="preserve"> </w:t>
      </w:r>
    </w:p>
    <w:p w14:paraId="66A1EC8B" w14:textId="3B64888F" w:rsidR="00F91E0B" w:rsidRPr="003E3B59" w:rsidRDefault="004C5A0D" w:rsidP="000C154F">
      <w:pPr>
        <w:rPr>
          <w:rFonts w:ascii="Arial" w:hAnsi="Arial" w:cs="Arial"/>
          <w:color w:val="000000" w:themeColor="text1"/>
          <w:sz w:val="24"/>
          <w:szCs w:val="24"/>
        </w:rPr>
      </w:pPr>
      <w:r w:rsidRPr="003E3B59">
        <w:rPr>
          <w:rFonts w:ascii="Arial" w:eastAsia="Times New Roman" w:hAnsi="Arial" w:cs="Arial"/>
          <w:color w:val="202122"/>
          <w:sz w:val="24"/>
          <w:szCs w:val="24"/>
          <w:shd w:val="clear" w:color="auto" w:fill="FFFFFF"/>
          <w:lang w:eastAsia="en-GB"/>
        </w:rPr>
        <w:t>They specialize</w:t>
      </w:r>
      <w:r w:rsidRPr="003E3B59">
        <w:rPr>
          <w:rFonts w:ascii="Arial" w:eastAsia="Times New Roman" w:hAnsi="Arial" w:cs="Arial"/>
          <w:color w:val="FF0000"/>
          <w:sz w:val="24"/>
          <w:szCs w:val="24"/>
          <w:lang w:eastAsia="en-GB"/>
        </w:rPr>
        <w:t xml:space="preserve"> </w:t>
      </w:r>
      <w:r w:rsidRPr="003E3B59">
        <w:rPr>
          <w:rFonts w:ascii="Arial" w:eastAsia="Times New Roman" w:hAnsi="Arial" w:cs="Arial"/>
          <w:color w:val="202122"/>
          <w:sz w:val="24"/>
          <w:szCs w:val="24"/>
          <w:shd w:val="clear" w:color="auto" w:fill="FFFFFF"/>
          <w:lang w:eastAsia="en-GB"/>
        </w:rPr>
        <w:t>in</w:t>
      </w:r>
      <w:r w:rsidR="7553493B" w:rsidRPr="003E3B59">
        <w:rPr>
          <w:rFonts w:ascii="Arial" w:eastAsia="Times New Roman" w:hAnsi="Arial" w:cs="Arial"/>
          <w:color w:val="202122"/>
          <w:sz w:val="24"/>
          <w:szCs w:val="24"/>
          <w:shd w:val="clear" w:color="auto" w:fill="FFFFFF"/>
          <w:lang w:eastAsia="en-GB"/>
        </w:rPr>
        <w:t xml:space="preserve"> health, personal care and hygiene products.  </w:t>
      </w:r>
      <w:r w:rsidR="36AE640A" w:rsidRPr="003E3B59">
        <w:rPr>
          <w:rFonts w:ascii="Arial" w:eastAsia="Times New Roman" w:hAnsi="Arial" w:cs="Arial"/>
          <w:color w:val="202122"/>
          <w:sz w:val="24"/>
          <w:szCs w:val="24"/>
          <w:shd w:val="clear" w:color="auto" w:fill="FFFFFF"/>
          <w:lang w:eastAsia="en-GB"/>
        </w:rPr>
        <w:t xml:space="preserve">pampers </w:t>
      </w:r>
      <w:r w:rsidR="009D73A1">
        <w:rPr>
          <w:rFonts w:ascii="Arial" w:eastAsia="Times New Roman" w:hAnsi="Arial" w:cs="Arial"/>
          <w:color w:val="202122"/>
          <w:sz w:val="24"/>
          <w:szCs w:val="24"/>
          <w:shd w:val="clear" w:color="auto" w:fill="FFFFFF"/>
          <w:lang w:eastAsia="en-GB"/>
        </w:rPr>
        <w:t>is</w:t>
      </w:r>
      <w:r w:rsidR="36AE640A" w:rsidRPr="003E3B59">
        <w:rPr>
          <w:rFonts w:ascii="Arial" w:eastAsia="Times New Roman" w:hAnsi="Arial" w:cs="Arial"/>
          <w:color w:val="202122"/>
          <w:sz w:val="24"/>
          <w:szCs w:val="24"/>
          <w:shd w:val="clear" w:color="auto" w:fill="FFFFFF"/>
          <w:lang w:eastAsia="en-GB"/>
        </w:rPr>
        <w:t xml:space="preserve"> the largest brand.  The products sold are organised i</w:t>
      </w:r>
      <w:r w:rsidR="575BF171" w:rsidRPr="003E3B59">
        <w:rPr>
          <w:rFonts w:ascii="Arial" w:eastAsia="Times New Roman" w:hAnsi="Arial" w:cs="Arial"/>
          <w:color w:val="202122"/>
          <w:sz w:val="24"/>
          <w:szCs w:val="24"/>
          <w:shd w:val="clear" w:color="auto" w:fill="FFFFFF"/>
          <w:lang w:eastAsia="en-GB"/>
        </w:rPr>
        <w:t xml:space="preserve">nto segments for example beauty segment, </w:t>
      </w:r>
      <w:r w:rsidR="125075DC" w:rsidRPr="003E3B59">
        <w:rPr>
          <w:rFonts w:ascii="Arial" w:eastAsia="Times New Roman" w:hAnsi="Arial" w:cs="Arial"/>
          <w:color w:val="202122"/>
          <w:sz w:val="24"/>
          <w:szCs w:val="24"/>
          <w:shd w:val="clear" w:color="auto" w:fill="FFFFFF"/>
          <w:lang w:eastAsia="en-GB"/>
        </w:rPr>
        <w:t>grooming,</w:t>
      </w:r>
      <w:r w:rsidR="575BF171" w:rsidRPr="003E3B59">
        <w:rPr>
          <w:rFonts w:ascii="Arial" w:eastAsia="Times New Roman" w:hAnsi="Arial" w:cs="Arial"/>
          <w:color w:val="202122"/>
          <w:sz w:val="24"/>
          <w:szCs w:val="24"/>
          <w:shd w:val="clear" w:color="auto" w:fill="FFFFFF"/>
          <w:lang w:eastAsia="en-GB"/>
        </w:rPr>
        <w:t xml:space="preserve"> fabric and </w:t>
      </w:r>
      <w:r w:rsidR="27DF44CA" w:rsidRPr="003E3B59">
        <w:rPr>
          <w:rFonts w:ascii="Arial" w:eastAsia="Times New Roman" w:hAnsi="Arial" w:cs="Arial"/>
          <w:color w:val="202122"/>
          <w:sz w:val="24"/>
          <w:szCs w:val="24"/>
          <w:shd w:val="clear" w:color="auto" w:fill="FFFFFF"/>
          <w:lang w:eastAsia="en-GB"/>
        </w:rPr>
        <w:t>home,</w:t>
      </w:r>
      <w:r w:rsidR="575BF171" w:rsidRPr="003E3B59">
        <w:rPr>
          <w:rFonts w:ascii="Arial" w:eastAsia="Times New Roman" w:hAnsi="Arial" w:cs="Arial"/>
          <w:color w:val="202122"/>
          <w:sz w:val="24"/>
          <w:szCs w:val="24"/>
          <w:shd w:val="clear" w:color="auto" w:fill="FFFFFF"/>
          <w:lang w:eastAsia="en-GB"/>
        </w:rPr>
        <w:t xml:space="preserve"> family and fe</w:t>
      </w:r>
      <w:r w:rsidR="18B70C40" w:rsidRPr="003E3B59">
        <w:rPr>
          <w:rFonts w:ascii="Arial" w:eastAsia="Times New Roman" w:hAnsi="Arial" w:cs="Arial"/>
          <w:color w:val="202122"/>
          <w:sz w:val="24"/>
          <w:szCs w:val="24"/>
          <w:shd w:val="clear" w:color="auto" w:fill="FFFFFF"/>
          <w:lang w:eastAsia="en-GB"/>
        </w:rPr>
        <w:t>minine.</w:t>
      </w:r>
      <w:r w:rsidR="00D63D64" w:rsidRPr="003E3B59">
        <w:rPr>
          <w:rFonts w:ascii="Arial" w:eastAsia="Times New Roman" w:hAnsi="Arial" w:cs="Arial"/>
          <w:color w:val="202122"/>
          <w:sz w:val="24"/>
          <w:szCs w:val="24"/>
          <w:shd w:val="clear" w:color="auto" w:fill="FFFFFF"/>
          <w:lang w:eastAsia="en-GB"/>
        </w:rPr>
        <w:t xml:space="preserve"> as strategic business units.</w:t>
      </w:r>
      <w:r w:rsidR="00B72C99" w:rsidRPr="003E3B59">
        <w:rPr>
          <w:rFonts w:ascii="Arial" w:eastAsia="Times New Roman" w:hAnsi="Arial" w:cs="Arial"/>
          <w:color w:val="202122"/>
          <w:sz w:val="24"/>
          <w:szCs w:val="24"/>
          <w:shd w:val="clear" w:color="auto" w:fill="FFFFFF"/>
          <w:lang w:eastAsia="en-GB"/>
        </w:rPr>
        <w:t xml:space="preserve"> </w:t>
      </w:r>
      <w:r w:rsidR="00754416" w:rsidRPr="003E3B59">
        <w:rPr>
          <w:rFonts w:ascii="Arial" w:hAnsi="Arial" w:cs="Arial"/>
          <w:color w:val="000000" w:themeColor="text1"/>
          <w:sz w:val="24"/>
          <w:szCs w:val="24"/>
        </w:rPr>
        <w:t xml:space="preserve">P &amp; G also uses </w:t>
      </w:r>
      <w:r w:rsidR="006938FE">
        <w:rPr>
          <w:rFonts w:ascii="Arial" w:hAnsi="Arial" w:cs="Arial"/>
          <w:color w:val="000000" w:themeColor="text1"/>
          <w:sz w:val="24"/>
          <w:szCs w:val="24"/>
        </w:rPr>
        <w:t xml:space="preserve">a </w:t>
      </w:r>
      <w:r w:rsidR="00754416" w:rsidRPr="003E3B59">
        <w:rPr>
          <w:rFonts w:ascii="Arial" w:hAnsi="Arial" w:cs="Arial"/>
          <w:color w:val="000000" w:themeColor="text1"/>
          <w:sz w:val="24"/>
          <w:szCs w:val="24"/>
        </w:rPr>
        <w:t xml:space="preserve">Segmentation strategy to </w:t>
      </w:r>
      <w:r w:rsidR="00C67F6A" w:rsidRPr="003E3B59">
        <w:rPr>
          <w:rFonts w:ascii="Arial" w:hAnsi="Arial" w:cs="Arial"/>
          <w:color w:val="000000" w:themeColor="text1"/>
          <w:sz w:val="24"/>
          <w:szCs w:val="24"/>
        </w:rPr>
        <w:t>market their product.</w:t>
      </w:r>
      <w:r w:rsidR="00617ACB" w:rsidRPr="003E3B59">
        <w:rPr>
          <w:rFonts w:ascii="Arial" w:hAnsi="Arial" w:cs="Arial"/>
          <w:color w:val="000000" w:themeColor="text1"/>
          <w:sz w:val="24"/>
          <w:szCs w:val="24"/>
        </w:rPr>
        <w:t xml:space="preserve">  These are Demographic,</w:t>
      </w:r>
      <w:r w:rsidR="00561FE5">
        <w:rPr>
          <w:rFonts w:ascii="Arial" w:hAnsi="Arial" w:cs="Arial"/>
          <w:color w:val="000000" w:themeColor="text1"/>
          <w:sz w:val="24"/>
          <w:szCs w:val="24"/>
        </w:rPr>
        <w:t xml:space="preserve"> </w:t>
      </w:r>
      <w:r w:rsidR="0009421B">
        <w:rPr>
          <w:rFonts w:ascii="Arial" w:hAnsi="Arial" w:cs="Arial"/>
          <w:color w:val="000000" w:themeColor="text1"/>
          <w:sz w:val="24"/>
          <w:szCs w:val="24"/>
        </w:rPr>
        <w:t>P</w:t>
      </w:r>
      <w:r w:rsidR="00EB131A" w:rsidRPr="003E3B59">
        <w:rPr>
          <w:rFonts w:ascii="Arial" w:hAnsi="Arial" w:cs="Arial"/>
          <w:color w:val="000000" w:themeColor="text1"/>
          <w:sz w:val="24"/>
          <w:szCs w:val="24"/>
        </w:rPr>
        <w:t>sychographic</w:t>
      </w:r>
      <w:r w:rsidR="00617ACB" w:rsidRPr="003E3B59">
        <w:rPr>
          <w:rFonts w:ascii="Arial" w:hAnsi="Arial" w:cs="Arial"/>
          <w:color w:val="000000" w:themeColor="text1"/>
          <w:sz w:val="24"/>
          <w:szCs w:val="24"/>
        </w:rPr>
        <w:t>,</w:t>
      </w:r>
      <w:r w:rsidR="006938FE">
        <w:rPr>
          <w:rFonts w:ascii="Arial" w:hAnsi="Arial" w:cs="Arial"/>
          <w:color w:val="000000" w:themeColor="text1"/>
          <w:sz w:val="24"/>
          <w:szCs w:val="24"/>
        </w:rPr>
        <w:t xml:space="preserve"> </w:t>
      </w:r>
      <w:r w:rsidR="0009421B">
        <w:rPr>
          <w:rFonts w:ascii="Arial" w:hAnsi="Arial" w:cs="Arial"/>
          <w:color w:val="000000" w:themeColor="text1"/>
          <w:sz w:val="24"/>
          <w:szCs w:val="24"/>
        </w:rPr>
        <w:t>Behavioural</w:t>
      </w:r>
      <w:r w:rsidR="00561FE5">
        <w:rPr>
          <w:rFonts w:ascii="Arial" w:hAnsi="Arial" w:cs="Arial"/>
          <w:color w:val="000000" w:themeColor="text1"/>
          <w:sz w:val="24"/>
          <w:szCs w:val="24"/>
        </w:rPr>
        <w:t>,</w:t>
      </w:r>
      <w:r w:rsidR="00C00A21" w:rsidRPr="003E3B59">
        <w:rPr>
          <w:rFonts w:ascii="Arial" w:hAnsi="Arial" w:cs="Arial"/>
          <w:color w:val="000000" w:themeColor="text1"/>
          <w:sz w:val="24"/>
          <w:szCs w:val="24"/>
        </w:rPr>
        <w:t xml:space="preserve"> and </w:t>
      </w:r>
      <w:r w:rsidR="0009421B">
        <w:rPr>
          <w:rFonts w:ascii="Arial" w:hAnsi="Arial" w:cs="Arial"/>
          <w:color w:val="000000" w:themeColor="text1"/>
          <w:sz w:val="24"/>
          <w:szCs w:val="24"/>
        </w:rPr>
        <w:t>G</w:t>
      </w:r>
      <w:r w:rsidR="00C00A21" w:rsidRPr="003E3B59">
        <w:rPr>
          <w:rFonts w:ascii="Arial" w:hAnsi="Arial" w:cs="Arial"/>
          <w:color w:val="000000" w:themeColor="text1"/>
          <w:sz w:val="24"/>
          <w:szCs w:val="24"/>
        </w:rPr>
        <w:t>eographic segmentation</w:t>
      </w:r>
      <w:r w:rsidR="0BE9DF78" w:rsidRPr="003E3B59">
        <w:rPr>
          <w:rFonts w:ascii="Arial" w:hAnsi="Arial" w:cs="Arial"/>
          <w:color w:val="000000" w:themeColor="text1"/>
          <w:sz w:val="24"/>
          <w:szCs w:val="24"/>
        </w:rPr>
        <w:t>.</w:t>
      </w:r>
    </w:p>
    <w:p w14:paraId="04520F7A" w14:textId="4418B369" w:rsidR="00807EDF" w:rsidRPr="007A1FD9" w:rsidRDefault="00CF5335" w:rsidP="007A1FD9">
      <w:pPr>
        <w:spacing w:after="100" w:afterAutospacing="1" w:line="360" w:lineRule="atLeast"/>
        <w:rPr>
          <w:rFonts w:ascii="Arial" w:eastAsia="Times New Roman" w:hAnsi="Arial" w:cs="Arial"/>
          <w:color w:val="ED7D31" w:themeColor="accent2"/>
          <w:sz w:val="24"/>
          <w:szCs w:val="24"/>
          <w:lang w:eastAsia="en-GB"/>
        </w:rPr>
      </w:pPr>
      <w:r w:rsidRPr="003E3B59">
        <w:rPr>
          <w:rFonts w:ascii="Arial" w:eastAsia="Times New Roman" w:hAnsi="Arial" w:cs="Arial"/>
          <w:color w:val="000000" w:themeColor="text1"/>
          <w:sz w:val="24"/>
          <w:szCs w:val="24"/>
          <w:lang w:eastAsia="en-GB"/>
        </w:rPr>
        <w:t>Warner Chilcott</w:t>
      </w:r>
      <w:r w:rsidR="003B2DE4">
        <w:rPr>
          <w:rFonts w:ascii="Arial" w:eastAsia="Times New Roman" w:hAnsi="Arial" w:cs="Arial"/>
          <w:color w:val="000000" w:themeColor="text1"/>
          <w:sz w:val="24"/>
          <w:szCs w:val="24"/>
          <w:lang w:eastAsia="en-GB"/>
        </w:rPr>
        <w:t xml:space="preserve">, an </w:t>
      </w:r>
      <w:r w:rsidR="003B2DE4" w:rsidRPr="003E3B59">
        <w:rPr>
          <w:rFonts w:ascii="Arial" w:eastAsia="Times New Roman" w:hAnsi="Arial" w:cs="Arial"/>
          <w:color w:val="000000" w:themeColor="text1"/>
          <w:sz w:val="24"/>
          <w:szCs w:val="24"/>
          <w:lang w:eastAsia="en-GB"/>
        </w:rPr>
        <w:t>Ireland-based pharmaceutical company</w:t>
      </w:r>
      <w:r w:rsidRPr="003E3B59">
        <w:rPr>
          <w:rFonts w:ascii="Arial" w:eastAsia="Times New Roman" w:hAnsi="Arial" w:cs="Arial"/>
          <w:color w:val="000000" w:themeColor="text1"/>
          <w:sz w:val="24"/>
          <w:szCs w:val="24"/>
          <w:lang w:eastAsia="en-GB"/>
        </w:rPr>
        <w:t xml:space="preserve"> announced </w:t>
      </w:r>
      <w:r w:rsidR="003B2DE4">
        <w:rPr>
          <w:rFonts w:ascii="Arial" w:eastAsia="Times New Roman" w:hAnsi="Arial" w:cs="Arial"/>
          <w:color w:val="000000" w:themeColor="text1"/>
          <w:sz w:val="24"/>
          <w:szCs w:val="24"/>
          <w:lang w:eastAsia="en-GB"/>
        </w:rPr>
        <w:t xml:space="preserve">that </w:t>
      </w:r>
      <w:r w:rsidRPr="003E3B59">
        <w:rPr>
          <w:rFonts w:ascii="Arial" w:eastAsia="Times New Roman" w:hAnsi="Arial" w:cs="Arial"/>
          <w:color w:val="000000" w:themeColor="text1"/>
          <w:sz w:val="24"/>
          <w:szCs w:val="24"/>
          <w:lang w:eastAsia="en-GB"/>
        </w:rPr>
        <w:t>they had bought P&amp;G's prescription</w:t>
      </w:r>
      <w:r w:rsidR="003B2DE4">
        <w:rPr>
          <w:rFonts w:ascii="Arial" w:eastAsia="Times New Roman" w:hAnsi="Arial" w:cs="Arial"/>
          <w:color w:val="000000" w:themeColor="text1"/>
          <w:sz w:val="24"/>
          <w:szCs w:val="24"/>
          <w:lang w:eastAsia="en-GB"/>
        </w:rPr>
        <w:t xml:space="preserve"> </w:t>
      </w:r>
      <w:r w:rsidRPr="003E3B59">
        <w:rPr>
          <w:rFonts w:ascii="Arial" w:eastAsia="Times New Roman" w:hAnsi="Arial" w:cs="Arial"/>
          <w:color w:val="000000" w:themeColor="text1"/>
          <w:sz w:val="24"/>
          <w:szCs w:val="24"/>
          <w:lang w:eastAsia="en-GB"/>
        </w:rPr>
        <w:t>drug business for $3</w:t>
      </w:r>
      <w:r w:rsidR="00847BD8">
        <w:rPr>
          <w:rFonts w:ascii="Arial" w:eastAsia="Times New Roman" w:hAnsi="Arial" w:cs="Arial"/>
          <w:color w:val="000000" w:themeColor="text1"/>
          <w:sz w:val="24"/>
          <w:szCs w:val="24"/>
          <w:lang w:eastAsia="en-GB"/>
        </w:rPr>
        <w:t>.</w:t>
      </w:r>
      <w:r w:rsidR="00022004">
        <w:rPr>
          <w:rFonts w:ascii="Arial" w:eastAsia="Times New Roman" w:hAnsi="Arial" w:cs="Arial"/>
          <w:color w:val="000000" w:themeColor="text1"/>
          <w:sz w:val="24"/>
          <w:szCs w:val="24"/>
          <w:lang w:eastAsia="en-GB"/>
        </w:rPr>
        <w:t>2</w:t>
      </w:r>
      <w:r w:rsidRPr="003E3B59">
        <w:rPr>
          <w:rFonts w:ascii="Arial" w:eastAsia="Times New Roman" w:hAnsi="Arial" w:cs="Arial"/>
          <w:color w:val="000000" w:themeColor="text1"/>
          <w:sz w:val="24"/>
          <w:szCs w:val="24"/>
          <w:lang w:eastAsia="en-GB"/>
        </w:rPr>
        <w:t>1 billion</w:t>
      </w:r>
      <w:r w:rsidR="003B2DE4">
        <w:rPr>
          <w:rFonts w:ascii="Arial" w:eastAsia="Times New Roman" w:hAnsi="Arial" w:cs="Arial"/>
          <w:color w:val="000000" w:themeColor="text1"/>
          <w:sz w:val="24"/>
          <w:szCs w:val="24"/>
          <w:lang w:eastAsia="en-GB"/>
        </w:rPr>
        <w:t>, as reported by (</w:t>
      </w:r>
      <w:r w:rsidR="00CE7042">
        <w:rPr>
          <w:rFonts w:ascii="Arial" w:eastAsia="Times New Roman" w:hAnsi="Arial" w:cs="Arial"/>
          <w:color w:val="000000" w:themeColor="text1"/>
          <w:sz w:val="24"/>
          <w:szCs w:val="24"/>
          <w:lang w:eastAsia="en-GB"/>
        </w:rPr>
        <w:t xml:space="preserve">News, </w:t>
      </w:r>
      <w:r w:rsidR="003B2DE4">
        <w:rPr>
          <w:rFonts w:ascii="Arial" w:eastAsia="Times New Roman" w:hAnsi="Arial" w:cs="Arial"/>
          <w:color w:val="000000" w:themeColor="text1"/>
          <w:sz w:val="24"/>
          <w:szCs w:val="24"/>
          <w:lang w:eastAsia="en-GB"/>
        </w:rPr>
        <w:t>A</w:t>
      </w:r>
      <w:r w:rsidR="00CE7042">
        <w:rPr>
          <w:rFonts w:ascii="Arial" w:eastAsia="Times New Roman" w:hAnsi="Arial" w:cs="Arial"/>
          <w:color w:val="000000" w:themeColor="text1"/>
          <w:sz w:val="24"/>
          <w:szCs w:val="24"/>
          <w:lang w:eastAsia="en-GB"/>
        </w:rPr>
        <w:t>.</w:t>
      </w:r>
      <w:r w:rsidR="003B2DE4">
        <w:rPr>
          <w:rFonts w:ascii="Arial" w:eastAsia="Times New Roman" w:hAnsi="Arial" w:cs="Arial"/>
          <w:color w:val="000000" w:themeColor="text1"/>
          <w:sz w:val="24"/>
          <w:szCs w:val="24"/>
          <w:lang w:eastAsia="en-GB"/>
        </w:rPr>
        <w:t>B</w:t>
      </w:r>
      <w:r w:rsidR="00CE7042">
        <w:rPr>
          <w:rFonts w:ascii="Arial" w:eastAsia="Times New Roman" w:hAnsi="Arial" w:cs="Arial"/>
          <w:color w:val="000000" w:themeColor="text1"/>
          <w:sz w:val="24"/>
          <w:szCs w:val="24"/>
          <w:lang w:eastAsia="en-GB"/>
        </w:rPr>
        <w:t>.</w:t>
      </w:r>
      <w:r w:rsidR="003B2DE4">
        <w:rPr>
          <w:rFonts w:ascii="Arial" w:eastAsia="Times New Roman" w:hAnsi="Arial" w:cs="Arial"/>
          <w:color w:val="000000" w:themeColor="text1"/>
          <w:sz w:val="24"/>
          <w:szCs w:val="24"/>
          <w:lang w:eastAsia="en-GB"/>
        </w:rPr>
        <w:t>C,</w:t>
      </w:r>
      <w:r w:rsidR="003B2DE4" w:rsidRPr="003E3B59">
        <w:rPr>
          <w:rFonts w:ascii="Arial" w:eastAsia="Times New Roman" w:hAnsi="Arial" w:cs="Arial"/>
          <w:color w:val="000000" w:themeColor="text1"/>
          <w:sz w:val="24"/>
          <w:szCs w:val="24"/>
          <w:lang w:eastAsia="en-GB"/>
        </w:rPr>
        <w:t xml:space="preserve"> August 25, 2009</w:t>
      </w:r>
      <w:r w:rsidR="003B2DE4">
        <w:rPr>
          <w:rFonts w:ascii="Arial" w:eastAsia="Times New Roman" w:hAnsi="Arial" w:cs="Arial"/>
          <w:color w:val="000000" w:themeColor="text1"/>
          <w:sz w:val="24"/>
          <w:szCs w:val="24"/>
          <w:lang w:eastAsia="en-GB"/>
        </w:rPr>
        <w:t>)</w:t>
      </w:r>
      <w:r w:rsidRPr="003E3B59">
        <w:rPr>
          <w:rFonts w:ascii="Arial" w:eastAsia="Times New Roman" w:hAnsi="Arial" w:cs="Arial"/>
          <w:color w:val="000000" w:themeColor="text1"/>
          <w:sz w:val="24"/>
          <w:szCs w:val="24"/>
          <w:lang w:eastAsia="en-GB"/>
        </w:rPr>
        <w:t>.</w:t>
      </w:r>
      <w:r w:rsidR="003B2DE4">
        <w:rPr>
          <w:rFonts w:ascii="Arial" w:eastAsia="Times New Roman" w:hAnsi="Arial" w:cs="Arial"/>
          <w:color w:val="000000" w:themeColor="text1"/>
          <w:sz w:val="24"/>
          <w:szCs w:val="24"/>
          <w:lang w:eastAsia="en-GB"/>
        </w:rPr>
        <w:t xml:space="preserve"> In 2012, </w:t>
      </w:r>
      <w:r w:rsidRPr="003E3B59">
        <w:rPr>
          <w:rFonts w:ascii="Arial" w:eastAsia="Times New Roman" w:hAnsi="Arial" w:cs="Arial"/>
          <w:color w:val="000000" w:themeColor="text1"/>
          <w:sz w:val="24"/>
          <w:szCs w:val="24"/>
          <w:lang w:eastAsia="en-GB"/>
        </w:rPr>
        <w:t xml:space="preserve">P&amp;G exited the food business when it sold its Pringles snack </w:t>
      </w:r>
      <w:r w:rsidR="00847BD8">
        <w:rPr>
          <w:rFonts w:ascii="Arial" w:eastAsia="Times New Roman" w:hAnsi="Arial" w:cs="Arial"/>
          <w:color w:val="000000" w:themeColor="text1"/>
          <w:sz w:val="24"/>
          <w:szCs w:val="24"/>
          <w:lang w:eastAsia="en-GB"/>
        </w:rPr>
        <w:t>t</w:t>
      </w:r>
      <w:r w:rsidRPr="003E3B59">
        <w:rPr>
          <w:rFonts w:ascii="Arial" w:eastAsia="Times New Roman" w:hAnsi="Arial" w:cs="Arial"/>
          <w:color w:val="000000" w:themeColor="text1"/>
          <w:sz w:val="24"/>
          <w:szCs w:val="24"/>
          <w:lang w:eastAsia="en-GB"/>
        </w:rPr>
        <w:t>o Kellogg</w:t>
      </w:r>
      <w:r w:rsidR="00847BD8">
        <w:rPr>
          <w:rFonts w:ascii="Arial" w:eastAsia="Times New Roman" w:hAnsi="Arial" w:cs="Arial"/>
          <w:color w:val="000000" w:themeColor="text1"/>
          <w:sz w:val="24"/>
          <w:szCs w:val="24"/>
          <w:lang w:eastAsia="en-GB"/>
        </w:rPr>
        <w:t xml:space="preserve"> company </w:t>
      </w:r>
      <w:r w:rsidRPr="003E3B59">
        <w:rPr>
          <w:rFonts w:ascii="Arial" w:eastAsia="Times New Roman" w:hAnsi="Arial" w:cs="Arial"/>
          <w:color w:val="000000" w:themeColor="text1"/>
          <w:sz w:val="24"/>
          <w:szCs w:val="24"/>
          <w:lang w:eastAsia="en-GB"/>
        </w:rPr>
        <w:t>for $2.75 billion</w:t>
      </w:r>
      <w:r w:rsidR="00847BD8">
        <w:rPr>
          <w:rFonts w:ascii="Arial" w:eastAsia="Times New Roman" w:hAnsi="Arial" w:cs="Arial"/>
          <w:color w:val="000000" w:themeColor="text1"/>
          <w:sz w:val="24"/>
          <w:szCs w:val="24"/>
          <w:lang w:eastAsia="en-GB"/>
        </w:rPr>
        <w:t>. This move occurred</w:t>
      </w:r>
      <w:r w:rsidRPr="003E3B59">
        <w:rPr>
          <w:rFonts w:ascii="Arial" w:eastAsia="Times New Roman" w:hAnsi="Arial" w:cs="Arial"/>
          <w:color w:val="000000" w:themeColor="text1"/>
          <w:sz w:val="24"/>
          <w:szCs w:val="24"/>
          <w:lang w:eastAsia="en-GB"/>
        </w:rPr>
        <w:t xml:space="preserve"> after the $2.35 billion deal with former suitor Diamond Foods </w:t>
      </w:r>
      <w:r w:rsidR="00847BD8">
        <w:rPr>
          <w:rFonts w:ascii="Arial" w:eastAsia="Times New Roman" w:hAnsi="Arial" w:cs="Arial"/>
          <w:color w:val="000000" w:themeColor="text1"/>
          <w:sz w:val="24"/>
          <w:szCs w:val="24"/>
          <w:lang w:eastAsia="en-GB"/>
        </w:rPr>
        <w:t>failed</w:t>
      </w:r>
      <w:r w:rsidRPr="003E3B59">
        <w:rPr>
          <w:rFonts w:ascii="Arial" w:eastAsia="Times New Roman" w:hAnsi="Arial" w:cs="Arial"/>
          <w:color w:val="000000" w:themeColor="text1"/>
          <w:sz w:val="24"/>
          <w:szCs w:val="24"/>
          <w:lang w:eastAsia="en-GB"/>
        </w:rPr>
        <w:t>. The company had previously sold Jif peanut butter, Crisco shortening and oils, and Folgers coffee in separate transactions to fellow Ohio-based company Smucker's</w:t>
      </w:r>
      <w:r w:rsidR="00847BD8">
        <w:rPr>
          <w:rFonts w:ascii="Arial" w:eastAsia="Times New Roman" w:hAnsi="Arial" w:cs="Arial"/>
          <w:color w:val="000000" w:themeColor="text1"/>
          <w:sz w:val="24"/>
          <w:szCs w:val="24"/>
          <w:lang w:eastAsia="en-GB"/>
        </w:rPr>
        <w:t xml:space="preserve"> (Watson, 2012)</w:t>
      </w:r>
      <w:r w:rsidRPr="003E3B59">
        <w:rPr>
          <w:rFonts w:ascii="Arial" w:eastAsia="Times New Roman" w:hAnsi="Arial" w:cs="Arial"/>
          <w:color w:val="000000" w:themeColor="text1"/>
          <w:sz w:val="24"/>
          <w:szCs w:val="24"/>
          <w:lang w:eastAsia="en-GB"/>
        </w:rPr>
        <w:t>.</w:t>
      </w:r>
      <w:r w:rsidR="007A1FD9">
        <w:rPr>
          <w:rFonts w:ascii="Arial" w:eastAsia="Times New Roman" w:hAnsi="Arial" w:cs="Arial"/>
          <w:color w:val="ED7D31" w:themeColor="accent2"/>
          <w:sz w:val="24"/>
          <w:szCs w:val="24"/>
          <w:lang w:eastAsia="en-GB"/>
        </w:rPr>
        <w:t xml:space="preserve"> </w:t>
      </w:r>
      <w:r w:rsidR="007A1FD9" w:rsidRPr="007A1FD9">
        <w:rPr>
          <w:rFonts w:ascii="Arial" w:eastAsia="Times New Roman" w:hAnsi="Arial" w:cs="Arial"/>
          <w:sz w:val="24"/>
          <w:szCs w:val="24"/>
          <w:lang w:eastAsia="en-GB"/>
        </w:rPr>
        <w:t>Also,</w:t>
      </w:r>
      <w:r w:rsidR="007A1FD9">
        <w:rPr>
          <w:rFonts w:ascii="Arial" w:eastAsia="Times New Roman" w:hAnsi="Arial" w:cs="Arial"/>
          <w:sz w:val="24"/>
          <w:szCs w:val="24"/>
          <w:lang w:eastAsia="en-GB"/>
        </w:rPr>
        <w:t xml:space="preserve"> in the same year, </w:t>
      </w:r>
      <w:r w:rsidR="00807EDF" w:rsidRPr="003E3B59">
        <w:rPr>
          <w:rFonts w:ascii="Arial" w:eastAsia="Times New Roman" w:hAnsi="Arial" w:cs="Arial"/>
          <w:color w:val="000000" w:themeColor="text1"/>
          <w:sz w:val="24"/>
          <w:szCs w:val="24"/>
          <w:lang w:eastAsia="en-GB"/>
        </w:rPr>
        <w:t xml:space="preserve">P&amp;G </w:t>
      </w:r>
      <w:r w:rsidR="007A1FD9">
        <w:rPr>
          <w:rFonts w:ascii="Arial" w:eastAsia="Times New Roman" w:hAnsi="Arial" w:cs="Arial"/>
          <w:color w:val="000000" w:themeColor="text1"/>
          <w:sz w:val="24"/>
          <w:szCs w:val="24"/>
          <w:lang w:eastAsia="en-GB"/>
        </w:rPr>
        <w:t xml:space="preserve">formed a partnership </w:t>
      </w:r>
      <w:r w:rsidR="00807EDF" w:rsidRPr="003E3B59">
        <w:rPr>
          <w:rFonts w:ascii="Arial" w:eastAsia="Times New Roman" w:hAnsi="Arial" w:cs="Arial"/>
          <w:color w:val="000000" w:themeColor="text1"/>
          <w:sz w:val="24"/>
          <w:szCs w:val="24"/>
          <w:lang w:eastAsia="en-GB"/>
        </w:rPr>
        <w:t xml:space="preserve">with </w:t>
      </w:r>
      <w:r w:rsidR="00945D7C" w:rsidRPr="003E3B59">
        <w:rPr>
          <w:rFonts w:ascii="Arial" w:eastAsia="Times New Roman" w:hAnsi="Arial" w:cs="Arial"/>
          <w:color w:val="000000" w:themeColor="text1"/>
          <w:sz w:val="24"/>
          <w:szCs w:val="24"/>
          <w:lang w:eastAsia="en-GB"/>
        </w:rPr>
        <w:t xml:space="preserve">GMP </w:t>
      </w:r>
      <w:r w:rsidR="00945D7C" w:rsidRPr="003E3B59">
        <w:rPr>
          <w:rFonts w:ascii="Arial" w:eastAsia="Times New Roman" w:hAnsi="Arial" w:cs="Arial"/>
          <w:color w:val="000000"/>
          <w:sz w:val="24"/>
          <w:szCs w:val="24"/>
          <w:shd w:val="clear" w:color="auto" w:fill="FFFFFF"/>
          <w:lang w:eastAsia="en-GB"/>
        </w:rPr>
        <w:t>company</w:t>
      </w:r>
      <w:r w:rsidR="00807EDF" w:rsidRPr="003E3B59">
        <w:rPr>
          <w:rFonts w:ascii="Arial" w:eastAsia="Times New Roman" w:hAnsi="Arial" w:cs="Arial"/>
          <w:color w:val="000000"/>
          <w:sz w:val="24"/>
          <w:szCs w:val="24"/>
          <w:shd w:val="clear" w:color="auto" w:fill="FFFFFF"/>
          <w:lang w:eastAsia="en-GB"/>
        </w:rPr>
        <w:t xml:space="preserve"> for</w:t>
      </w:r>
      <w:r w:rsidR="007A1FD9">
        <w:rPr>
          <w:rFonts w:ascii="Arial" w:eastAsia="Times New Roman" w:hAnsi="Arial" w:cs="Arial"/>
          <w:color w:val="000000"/>
          <w:sz w:val="24"/>
          <w:szCs w:val="24"/>
          <w:shd w:val="clear" w:color="auto" w:fill="FFFFFF"/>
          <w:lang w:eastAsia="en-GB"/>
        </w:rPr>
        <w:t xml:space="preserve"> the</w:t>
      </w:r>
      <w:r w:rsidR="00807EDF" w:rsidRPr="003E3B59">
        <w:rPr>
          <w:rFonts w:ascii="Arial" w:eastAsia="Times New Roman" w:hAnsi="Arial" w:cs="Arial"/>
          <w:color w:val="000000"/>
          <w:sz w:val="24"/>
          <w:szCs w:val="24"/>
          <w:shd w:val="clear" w:color="auto" w:fill="FFFFFF"/>
          <w:lang w:eastAsia="en-GB"/>
        </w:rPr>
        <w:t xml:space="preserve"> treatment of </w:t>
      </w:r>
      <w:r w:rsidR="007A1FD9">
        <w:rPr>
          <w:rFonts w:ascii="Arial" w:eastAsia="Times New Roman" w:hAnsi="Arial" w:cs="Arial"/>
          <w:color w:val="000000"/>
          <w:sz w:val="24"/>
          <w:szCs w:val="24"/>
          <w:shd w:val="clear" w:color="auto" w:fill="FFFFFF"/>
          <w:lang w:eastAsia="en-GB"/>
        </w:rPr>
        <w:t>D</w:t>
      </w:r>
      <w:r w:rsidR="00807EDF" w:rsidRPr="003E3B59">
        <w:rPr>
          <w:rFonts w:ascii="Arial" w:eastAsia="Times New Roman" w:hAnsi="Arial" w:cs="Arial"/>
          <w:color w:val="000000"/>
          <w:sz w:val="24"/>
          <w:szCs w:val="24"/>
          <w:shd w:val="clear" w:color="auto" w:fill="FFFFFF"/>
          <w:lang w:eastAsia="en-GB"/>
        </w:rPr>
        <w:t>iabetes Mellitus (Channels, 2012)</w:t>
      </w:r>
      <w:r w:rsidR="007A1FD9">
        <w:rPr>
          <w:rFonts w:ascii="Arial" w:eastAsia="Times New Roman" w:hAnsi="Arial" w:cs="Arial"/>
          <w:color w:val="000000"/>
          <w:sz w:val="24"/>
          <w:szCs w:val="24"/>
          <w:shd w:val="clear" w:color="auto" w:fill="FFFFFF"/>
          <w:lang w:eastAsia="en-GB"/>
        </w:rPr>
        <w:t>.</w:t>
      </w:r>
      <w:r w:rsidR="00807EDF" w:rsidRPr="003E3B59">
        <w:rPr>
          <w:rFonts w:ascii="Arial" w:eastAsia="Times New Roman" w:hAnsi="Arial" w:cs="Arial"/>
          <w:color w:val="000000"/>
          <w:sz w:val="24"/>
          <w:szCs w:val="24"/>
          <w:shd w:val="clear" w:color="auto" w:fill="FFFFFF"/>
          <w:lang w:eastAsia="en-GB"/>
        </w:rPr>
        <w:t xml:space="preserve">  </w:t>
      </w:r>
    </w:p>
    <w:p w14:paraId="4A23D205" w14:textId="7B07E728"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 xml:space="preserve">In </w:t>
      </w:r>
      <w:r w:rsidR="00F8400A" w:rsidRPr="003E3B59">
        <w:rPr>
          <w:rFonts w:ascii="Arial" w:eastAsia="Times New Roman" w:hAnsi="Arial" w:cs="Arial"/>
          <w:color w:val="000000" w:themeColor="text1"/>
          <w:sz w:val="24"/>
          <w:szCs w:val="24"/>
          <w:lang w:eastAsia="en-GB"/>
        </w:rPr>
        <w:t xml:space="preserve">2014, P&amp;G </w:t>
      </w:r>
      <w:r w:rsidR="00F8400A">
        <w:rPr>
          <w:rFonts w:ascii="Arial" w:eastAsia="Times New Roman" w:hAnsi="Arial" w:cs="Arial"/>
          <w:color w:val="000000" w:themeColor="text1"/>
          <w:sz w:val="24"/>
          <w:szCs w:val="24"/>
          <w:lang w:eastAsia="en-GB"/>
        </w:rPr>
        <w:t>exited its global pet food business</w:t>
      </w:r>
      <w:r w:rsidRPr="003E3B59">
        <w:rPr>
          <w:rFonts w:ascii="Arial" w:eastAsia="Times New Roman" w:hAnsi="Arial" w:cs="Arial"/>
          <w:color w:val="000000" w:themeColor="text1"/>
          <w:sz w:val="24"/>
          <w:szCs w:val="24"/>
          <w:lang w:eastAsia="en-GB"/>
        </w:rPr>
        <w:t xml:space="preserve"> </w:t>
      </w:r>
      <w:r w:rsidR="00F8400A">
        <w:rPr>
          <w:rFonts w:ascii="Arial" w:eastAsia="Times New Roman" w:hAnsi="Arial" w:cs="Arial"/>
          <w:color w:val="000000" w:themeColor="text1"/>
          <w:sz w:val="24"/>
          <w:szCs w:val="24"/>
          <w:lang w:eastAsia="en-GB"/>
        </w:rPr>
        <w:t xml:space="preserve">and sold it </w:t>
      </w:r>
      <w:r w:rsidRPr="003E3B59">
        <w:rPr>
          <w:rFonts w:ascii="Arial" w:eastAsia="Times New Roman" w:hAnsi="Arial" w:cs="Arial"/>
          <w:color w:val="000000" w:themeColor="text1"/>
          <w:sz w:val="24"/>
          <w:szCs w:val="24"/>
          <w:lang w:eastAsia="en-GB"/>
        </w:rPr>
        <w:t>to Mars, Inc. for $2.9 billion</w:t>
      </w:r>
      <w:r w:rsidR="00F8400A">
        <w:rPr>
          <w:rFonts w:ascii="Arial" w:eastAsia="Times New Roman" w:hAnsi="Arial" w:cs="Arial"/>
          <w:color w:val="000000" w:themeColor="text1"/>
          <w:sz w:val="24"/>
          <w:szCs w:val="24"/>
          <w:lang w:eastAsia="en-GB"/>
        </w:rPr>
        <w:t xml:space="preserve"> (Iyer, 2014)</w:t>
      </w:r>
    </w:p>
    <w:p w14:paraId="5B3CF82F" w14:textId="5F3E3526" w:rsidR="00CF5335" w:rsidRDefault="00CF5335" w:rsidP="00CF5335">
      <w:pPr>
        <w:spacing w:after="0"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Restructuring</w:t>
      </w:r>
    </w:p>
    <w:p w14:paraId="7089D7A8" w14:textId="77777777" w:rsidR="005E7D41" w:rsidRPr="003E3B59" w:rsidRDefault="005E7D41" w:rsidP="00CF5335">
      <w:pPr>
        <w:spacing w:after="0" w:line="360" w:lineRule="atLeast"/>
        <w:rPr>
          <w:rFonts w:ascii="Arial" w:eastAsia="Times New Roman" w:hAnsi="Arial" w:cs="Arial"/>
          <w:color w:val="000000" w:themeColor="text1"/>
          <w:sz w:val="24"/>
          <w:szCs w:val="24"/>
          <w:lang w:eastAsia="en-GB"/>
        </w:rPr>
      </w:pPr>
    </w:p>
    <w:p w14:paraId="045AF101" w14:textId="1AD79843" w:rsidR="000C154F" w:rsidRPr="005E7D41" w:rsidRDefault="00A44395" w:rsidP="000C154F">
      <w:pPr>
        <w:rPr>
          <w:rFonts w:ascii="Arial" w:eastAsia="Times New Roman" w:hAnsi="Arial" w:cs="Arial"/>
          <w:color w:val="000000" w:themeColor="text1"/>
          <w:sz w:val="24"/>
          <w:szCs w:val="24"/>
          <w:lang w:eastAsia="en-GB"/>
        </w:rPr>
      </w:pPr>
      <w:r w:rsidRPr="00A642BB">
        <w:rPr>
          <w:rFonts w:ascii="Arial" w:eastAsia="Times New Roman" w:hAnsi="Arial" w:cs="Arial"/>
          <w:color w:val="000000" w:themeColor="text1"/>
          <w:sz w:val="24"/>
          <w:szCs w:val="24"/>
          <w:lang w:eastAsia="en-GB"/>
        </w:rPr>
        <w:t xml:space="preserve">According to Abrams (2014), </w:t>
      </w:r>
      <w:r w:rsidR="00CF5335" w:rsidRPr="00A642BB">
        <w:rPr>
          <w:rFonts w:ascii="Arial" w:eastAsia="Times New Roman" w:hAnsi="Arial" w:cs="Arial"/>
          <w:color w:val="000000" w:themeColor="text1"/>
          <w:sz w:val="24"/>
          <w:szCs w:val="24"/>
          <w:lang w:eastAsia="en-GB"/>
        </w:rPr>
        <w:t>P&amp;G streamlin</w:t>
      </w:r>
      <w:r w:rsidRPr="00A642BB">
        <w:rPr>
          <w:rFonts w:ascii="Arial" w:eastAsia="Times New Roman" w:hAnsi="Arial" w:cs="Arial"/>
          <w:color w:val="000000" w:themeColor="text1"/>
          <w:sz w:val="24"/>
          <w:szCs w:val="24"/>
          <w:lang w:eastAsia="en-GB"/>
        </w:rPr>
        <w:t>ed its operations by</w:t>
      </w:r>
      <w:r w:rsidR="00CF5335" w:rsidRPr="00A642BB">
        <w:rPr>
          <w:rFonts w:ascii="Arial" w:eastAsia="Times New Roman" w:hAnsi="Arial" w:cs="Arial"/>
          <w:color w:val="000000" w:themeColor="text1"/>
          <w:sz w:val="24"/>
          <w:szCs w:val="24"/>
          <w:lang w:eastAsia="en-GB"/>
        </w:rPr>
        <w:t xml:space="preserve"> dropping around 100 brands and concentrating on the remaining 65, which were producing 95% of the company's </w:t>
      </w:r>
      <w:r w:rsidR="003A697C" w:rsidRPr="00A642BB">
        <w:rPr>
          <w:rFonts w:ascii="Arial" w:eastAsia="Times New Roman" w:hAnsi="Arial" w:cs="Arial"/>
          <w:color w:val="000000" w:themeColor="text1"/>
          <w:sz w:val="24"/>
          <w:szCs w:val="24"/>
          <w:lang w:eastAsia="en-GB"/>
        </w:rPr>
        <w:t>profits.</w:t>
      </w:r>
      <w:r w:rsidR="000C154F" w:rsidRPr="00A642BB">
        <w:rPr>
          <w:rFonts w:ascii="Arial" w:eastAsia="Times New Roman" w:hAnsi="Arial" w:cs="Arial"/>
          <w:color w:val="000000" w:themeColor="text1"/>
          <w:sz w:val="24"/>
          <w:szCs w:val="24"/>
          <w:shd w:val="clear" w:color="auto" w:fill="FFFFFF"/>
          <w:lang w:eastAsia="en-GB"/>
        </w:rPr>
        <w:t xml:space="preserve"> </w:t>
      </w:r>
      <w:r w:rsidR="00A642BB" w:rsidRPr="00A642BB">
        <w:rPr>
          <w:rFonts w:ascii="Arial" w:eastAsia="Times New Roman" w:hAnsi="Arial" w:cs="Arial"/>
          <w:color w:val="000000" w:themeColor="text1"/>
          <w:sz w:val="24"/>
          <w:szCs w:val="24"/>
          <w:shd w:val="clear" w:color="auto" w:fill="FFFFFF"/>
          <w:lang w:eastAsia="en-GB"/>
        </w:rPr>
        <w:t>This</w:t>
      </w:r>
      <w:r w:rsidR="000C154F" w:rsidRPr="00A642BB">
        <w:rPr>
          <w:rFonts w:ascii="Arial" w:eastAsia="Times New Roman" w:hAnsi="Arial" w:cs="Arial"/>
          <w:color w:val="000000" w:themeColor="text1"/>
          <w:sz w:val="24"/>
          <w:szCs w:val="24"/>
          <w:shd w:val="clear" w:color="auto" w:fill="FFFFFF"/>
          <w:lang w:eastAsia="en-GB"/>
        </w:rPr>
        <w:t xml:space="preserve"> strategy </w:t>
      </w:r>
      <w:r w:rsidR="00A642BB" w:rsidRPr="00A642BB">
        <w:rPr>
          <w:rFonts w:ascii="Arial" w:eastAsia="Times New Roman" w:hAnsi="Arial" w:cs="Arial"/>
          <w:color w:val="000000" w:themeColor="text1"/>
          <w:sz w:val="24"/>
          <w:szCs w:val="24"/>
          <w:shd w:val="clear" w:color="auto" w:fill="FFFFFF"/>
          <w:lang w:eastAsia="en-GB"/>
        </w:rPr>
        <w:t xml:space="preserve">was reported that </w:t>
      </w:r>
      <w:r w:rsidR="000C154F" w:rsidRPr="00A642BB">
        <w:rPr>
          <w:rFonts w:ascii="Arial" w:eastAsia="Times New Roman" w:hAnsi="Arial" w:cs="Arial"/>
          <w:color w:val="000000" w:themeColor="text1"/>
          <w:sz w:val="24"/>
          <w:szCs w:val="24"/>
          <w:shd w:val="clear" w:color="auto" w:fill="FFFFFF"/>
          <w:lang w:eastAsia="en-GB"/>
        </w:rPr>
        <w:t xml:space="preserve">the </w:t>
      </w:r>
      <w:r w:rsidR="0034462C" w:rsidRPr="00A642BB">
        <w:rPr>
          <w:rFonts w:ascii="Arial" w:eastAsia="Times New Roman" w:hAnsi="Arial" w:cs="Arial"/>
          <w:color w:val="000000" w:themeColor="text1"/>
          <w:sz w:val="24"/>
          <w:szCs w:val="24"/>
          <w:shd w:val="clear" w:color="auto" w:fill="FFFFFF"/>
          <w:lang w:eastAsia="en-GB"/>
        </w:rPr>
        <w:t>CEO,</w:t>
      </w:r>
      <w:r w:rsidR="000C154F" w:rsidRPr="00A642BB">
        <w:rPr>
          <w:rFonts w:ascii="Arial" w:eastAsia="Times New Roman" w:hAnsi="Arial" w:cs="Arial"/>
          <w:color w:val="000000" w:themeColor="text1"/>
          <w:sz w:val="24"/>
          <w:szCs w:val="24"/>
          <w:shd w:val="clear" w:color="auto" w:fill="FFFFFF"/>
          <w:lang w:eastAsia="en-GB"/>
        </w:rPr>
        <w:t xml:space="preserve"> A.G. Lafley said would be </w:t>
      </w:r>
      <w:r w:rsidR="00561FE5" w:rsidRPr="00A642BB">
        <w:rPr>
          <w:rFonts w:ascii="Arial" w:eastAsia="Times New Roman" w:hAnsi="Arial" w:cs="Arial"/>
          <w:color w:val="000000" w:themeColor="text1"/>
          <w:sz w:val="24"/>
          <w:szCs w:val="24"/>
          <w:shd w:val="clear" w:color="auto" w:fill="FFFFFF"/>
          <w:lang w:eastAsia="en-GB"/>
        </w:rPr>
        <w:t>a</w:t>
      </w:r>
      <w:r w:rsidR="00A642BB">
        <w:rPr>
          <w:rFonts w:ascii="Arial" w:eastAsia="Times New Roman" w:hAnsi="Arial" w:cs="Arial"/>
          <w:color w:val="000000" w:themeColor="text1"/>
          <w:sz w:val="24"/>
          <w:szCs w:val="24"/>
          <w:shd w:val="clear" w:color="auto" w:fill="FFFFFF"/>
          <w:lang w:eastAsia="en-GB"/>
        </w:rPr>
        <w:t xml:space="preserve"> ‘‘</w:t>
      </w:r>
      <w:r w:rsidR="000C154F" w:rsidRPr="00A642BB">
        <w:rPr>
          <w:rFonts w:ascii="Arial" w:eastAsia="Times New Roman" w:hAnsi="Arial" w:cs="Arial"/>
          <w:color w:val="000000" w:themeColor="text1"/>
          <w:sz w:val="24"/>
          <w:szCs w:val="24"/>
          <w:shd w:val="clear" w:color="auto" w:fill="FFFFFF"/>
          <w:lang w:eastAsia="en-GB"/>
        </w:rPr>
        <w:t>much simpler,</w:t>
      </w:r>
      <w:r w:rsidR="000C154F" w:rsidRPr="003E3B59">
        <w:rPr>
          <w:rFonts w:ascii="Arial" w:eastAsia="Times New Roman" w:hAnsi="Arial" w:cs="Arial"/>
          <w:color w:val="000000" w:themeColor="text1"/>
          <w:sz w:val="24"/>
          <w:szCs w:val="24"/>
          <w:shd w:val="clear" w:color="auto" w:fill="FFFFFF"/>
          <w:lang w:eastAsia="en-GB"/>
        </w:rPr>
        <w:t xml:space="preserve"> much less complex company of leading brands that is easier to manage and operate</w:t>
      </w:r>
      <w:r w:rsidR="00A642BB">
        <w:rPr>
          <w:rFonts w:ascii="Arial" w:eastAsia="Times New Roman" w:hAnsi="Arial" w:cs="Arial"/>
          <w:color w:val="000000" w:themeColor="text1"/>
          <w:sz w:val="24"/>
          <w:szCs w:val="24"/>
          <w:shd w:val="clear" w:color="auto" w:fill="FFFFFF"/>
          <w:lang w:eastAsia="en-GB"/>
        </w:rPr>
        <w:t>.</w:t>
      </w:r>
      <w:r w:rsidR="000C154F" w:rsidRPr="003E3B59">
        <w:rPr>
          <w:rFonts w:ascii="Arial" w:eastAsia="Times New Roman" w:hAnsi="Arial" w:cs="Arial"/>
          <w:color w:val="000000" w:themeColor="text1"/>
          <w:sz w:val="24"/>
          <w:szCs w:val="24"/>
          <w:shd w:val="clear" w:color="auto" w:fill="FFFFFF"/>
          <w:lang w:eastAsia="en-GB"/>
        </w:rPr>
        <w:t>"</w:t>
      </w:r>
      <w:r w:rsidR="005E7D41">
        <w:rPr>
          <w:rFonts w:ascii="Arial" w:hAnsi="Arial" w:cs="Arial"/>
          <w:color w:val="000000" w:themeColor="text1"/>
          <w:sz w:val="24"/>
          <w:szCs w:val="24"/>
        </w:rPr>
        <w:t xml:space="preserve">  </w:t>
      </w:r>
      <w:r w:rsidR="00A56628">
        <w:rPr>
          <w:rFonts w:ascii="Arial" w:hAnsi="Arial" w:cs="Arial"/>
          <w:color w:val="000000" w:themeColor="text1"/>
          <w:sz w:val="24"/>
          <w:szCs w:val="24"/>
        </w:rPr>
        <w:t xml:space="preserve">The </w:t>
      </w:r>
      <w:r w:rsidR="00A56628" w:rsidRPr="003E3B59">
        <w:rPr>
          <w:rFonts w:ascii="Arial" w:hAnsi="Arial" w:cs="Arial"/>
          <w:color w:val="000000" w:themeColor="text1"/>
          <w:sz w:val="24"/>
          <w:szCs w:val="24"/>
        </w:rPr>
        <w:t>Divestiture</w:t>
      </w:r>
      <w:r w:rsidR="000C154F" w:rsidRPr="003E3B59">
        <w:rPr>
          <w:rFonts w:ascii="Arial" w:hAnsi="Arial" w:cs="Arial"/>
          <w:color w:val="000000" w:themeColor="text1"/>
          <w:sz w:val="24"/>
          <w:szCs w:val="24"/>
        </w:rPr>
        <w:t xml:space="preserve"> Strategy enabled the organisation to concentrate on </w:t>
      </w:r>
      <w:r w:rsidR="00561FE5">
        <w:rPr>
          <w:rFonts w:ascii="Arial" w:hAnsi="Arial" w:cs="Arial"/>
          <w:color w:val="000000" w:themeColor="text1"/>
          <w:sz w:val="24"/>
          <w:szCs w:val="24"/>
        </w:rPr>
        <w:t>another growth strategy</w:t>
      </w:r>
      <w:r w:rsidR="000C154F" w:rsidRPr="003E3B59">
        <w:rPr>
          <w:rFonts w:ascii="Arial" w:hAnsi="Arial" w:cs="Arial"/>
          <w:color w:val="000000" w:themeColor="text1"/>
          <w:sz w:val="24"/>
          <w:szCs w:val="24"/>
        </w:rPr>
        <w:t xml:space="preserve"> like collaboration and alliances strategy for competitive advantage.</w:t>
      </w:r>
      <w:r w:rsidR="000C154F" w:rsidRPr="003E3B59">
        <w:rPr>
          <w:rFonts w:ascii="Arial" w:hAnsi="Arial" w:cs="Arial"/>
          <w:color w:val="000000" w:themeColor="text1"/>
          <w:sz w:val="24"/>
          <w:szCs w:val="24"/>
          <w:shd w:val="clear" w:color="auto" w:fill="FFFFFF"/>
        </w:rPr>
        <w:t xml:space="preserve"> </w:t>
      </w:r>
    </w:p>
    <w:p w14:paraId="703B6DF8" w14:textId="5F41FD04"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p>
    <w:p w14:paraId="32F6C732" w14:textId="76F7CA0F" w:rsidR="00CF5335" w:rsidRPr="003E3B59" w:rsidRDefault="00CF5335" w:rsidP="00CF5335">
      <w:pPr>
        <w:spacing w:after="0" w:line="240" w:lineRule="auto"/>
        <w:rPr>
          <w:rFonts w:ascii="Arial" w:eastAsia="Times New Roman" w:hAnsi="Arial" w:cs="Arial"/>
          <w:color w:val="000000" w:themeColor="text1"/>
          <w:sz w:val="24"/>
          <w:szCs w:val="24"/>
          <w:lang w:eastAsia="en-GB"/>
        </w:rPr>
      </w:pPr>
    </w:p>
    <w:p w14:paraId="0B5DCA68" w14:textId="3AC27668" w:rsidR="001102E8" w:rsidRPr="003E3B59" w:rsidRDefault="202D8035" w:rsidP="7B7B5B11">
      <w:pPr>
        <w:rPr>
          <w:rFonts w:ascii="Times New Roman" w:eastAsia="Times New Roman" w:hAnsi="Times New Roman" w:cs="Times New Roman"/>
          <w:sz w:val="24"/>
          <w:szCs w:val="24"/>
        </w:rPr>
      </w:pPr>
      <w:r w:rsidRPr="7B7B5B11">
        <w:rPr>
          <w:rFonts w:ascii="Arial" w:eastAsia="Times New Roman" w:hAnsi="Arial" w:cs="Arial"/>
          <w:color w:val="000000" w:themeColor="text1"/>
          <w:sz w:val="24"/>
          <w:szCs w:val="24"/>
          <w:lang w:eastAsia="en-GB"/>
        </w:rPr>
        <w:t xml:space="preserve">In March 2015 Helen Troy limited acquired Vicks brands </w:t>
      </w:r>
      <w:r w:rsidR="1D015190" w:rsidRPr="7B7B5B11">
        <w:rPr>
          <w:rFonts w:ascii="Arial" w:eastAsia="Times New Roman" w:hAnsi="Arial" w:cs="Arial"/>
          <w:color w:val="000000" w:themeColor="text1"/>
          <w:sz w:val="24"/>
          <w:szCs w:val="24"/>
          <w:lang w:eastAsia="en-GB"/>
        </w:rPr>
        <w:t xml:space="preserve">and </w:t>
      </w:r>
      <w:r w:rsidR="1D015190" w:rsidRPr="7B7B5B11">
        <w:rPr>
          <w:rFonts w:ascii="Arial" w:eastAsia="Arial" w:hAnsi="Arial" w:cs="Arial"/>
          <w:sz w:val="24"/>
          <w:szCs w:val="24"/>
        </w:rPr>
        <w:t xml:space="preserve">patents </w:t>
      </w:r>
      <w:r w:rsidRPr="7B7B5B11">
        <w:rPr>
          <w:rFonts w:ascii="Arial" w:eastAsia="Times New Roman" w:hAnsi="Arial" w:cs="Arial"/>
          <w:color w:val="000000" w:themeColor="text1"/>
          <w:sz w:val="24"/>
          <w:szCs w:val="24"/>
          <w:lang w:eastAsia="en-GB"/>
        </w:rPr>
        <w:t>f</w:t>
      </w:r>
      <w:r w:rsidR="67EF3167" w:rsidRPr="7B7B5B11">
        <w:rPr>
          <w:rFonts w:ascii="Arial" w:eastAsia="Times New Roman" w:hAnsi="Arial" w:cs="Arial"/>
          <w:color w:val="000000" w:themeColor="text1"/>
          <w:sz w:val="24"/>
          <w:szCs w:val="24"/>
          <w:lang w:eastAsia="en-GB"/>
        </w:rPr>
        <w:t xml:space="preserve">rom P&amp;G </w:t>
      </w:r>
      <w:r w:rsidR="4C310D76" w:rsidRPr="7B7B5B11">
        <w:rPr>
          <w:rFonts w:ascii="Arial" w:eastAsia="Times New Roman" w:hAnsi="Arial" w:cs="Arial"/>
          <w:color w:val="000000" w:themeColor="text1"/>
          <w:sz w:val="24"/>
          <w:szCs w:val="24"/>
          <w:lang w:eastAsia="en-GB"/>
        </w:rPr>
        <w:t xml:space="preserve">the brands were all the </w:t>
      </w:r>
      <w:r w:rsidR="04EC5E08" w:rsidRPr="7B7B5B11">
        <w:rPr>
          <w:rFonts w:ascii="Arial" w:eastAsia="Times New Roman" w:hAnsi="Arial" w:cs="Arial"/>
          <w:color w:val="000000" w:themeColor="text1"/>
          <w:sz w:val="24"/>
          <w:szCs w:val="24"/>
          <w:lang w:eastAsia="en-GB"/>
        </w:rPr>
        <w:t>V</w:t>
      </w:r>
      <w:r w:rsidR="4C310D76" w:rsidRPr="7B7B5B11">
        <w:rPr>
          <w:rFonts w:ascii="Arial" w:eastAsia="Times New Roman" w:hAnsi="Arial" w:cs="Arial"/>
          <w:color w:val="000000" w:themeColor="text1"/>
          <w:sz w:val="24"/>
          <w:szCs w:val="24"/>
          <w:lang w:eastAsia="en-GB"/>
        </w:rPr>
        <w:t xml:space="preserve">icks inhalants </w:t>
      </w:r>
      <w:r w:rsidR="3CF64891" w:rsidRPr="7B7B5B11">
        <w:rPr>
          <w:rFonts w:ascii="Arial" w:eastAsia="Times New Roman" w:hAnsi="Arial" w:cs="Arial"/>
          <w:color w:val="000000" w:themeColor="text1"/>
          <w:sz w:val="24"/>
          <w:szCs w:val="24"/>
          <w:lang w:eastAsia="en-GB"/>
        </w:rPr>
        <w:t>I.e.,</w:t>
      </w:r>
      <w:r w:rsidR="2273DB84" w:rsidRPr="7B7B5B11">
        <w:rPr>
          <w:rFonts w:ascii="Arial" w:eastAsia="Times New Roman" w:hAnsi="Arial" w:cs="Arial"/>
          <w:color w:val="000000" w:themeColor="text1"/>
          <w:sz w:val="24"/>
          <w:szCs w:val="24"/>
          <w:lang w:eastAsia="en-GB"/>
        </w:rPr>
        <w:t xml:space="preserve"> </w:t>
      </w:r>
      <w:r w:rsidR="00651055" w:rsidRPr="7B7B5B11">
        <w:rPr>
          <w:rFonts w:ascii="Arial" w:eastAsia="Times New Roman" w:hAnsi="Arial" w:cs="Arial"/>
          <w:color w:val="000000" w:themeColor="text1"/>
          <w:sz w:val="24"/>
          <w:szCs w:val="24"/>
          <w:lang w:eastAsia="en-GB"/>
        </w:rPr>
        <w:t>Vapopads,</w:t>
      </w:r>
      <w:r w:rsidR="4C310D76" w:rsidRPr="7B7B5B11">
        <w:rPr>
          <w:rFonts w:ascii="Arial" w:eastAsia="Times New Roman" w:hAnsi="Arial" w:cs="Arial"/>
          <w:color w:val="000000" w:themeColor="text1"/>
          <w:sz w:val="24"/>
          <w:szCs w:val="24"/>
          <w:lang w:eastAsia="en-GB"/>
        </w:rPr>
        <w:t xml:space="preserve"> Vicks </w:t>
      </w:r>
      <w:bookmarkStart w:id="2" w:name="_Int_fzRQCUVj"/>
      <w:r w:rsidR="4C310D76" w:rsidRPr="7B7B5B11">
        <w:rPr>
          <w:rFonts w:ascii="Arial" w:eastAsia="Times New Roman" w:hAnsi="Arial" w:cs="Arial"/>
          <w:color w:val="000000" w:themeColor="text1"/>
          <w:sz w:val="24"/>
          <w:szCs w:val="24"/>
          <w:lang w:eastAsia="en-GB"/>
        </w:rPr>
        <w:t>V</w:t>
      </w:r>
      <w:r w:rsidR="634CE360" w:rsidRPr="7B7B5B11">
        <w:rPr>
          <w:rFonts w:ascii="Arial" w:eastAsia="Times New Roman" w:hAnsi="Arial" w:cs="Arial"/>
          <w:color w:val="000000" w:themeColor="text1"/>
          <w:sz w:val="24"/>
          <w:szCs w:val="24"/>
          <w:lang w:eastAsia="en-GB"/>
        </w:rPr>
        <w:t>a</w:t>
      </w:r>
      <w:r w:rsidR="4C310D76" w:rsidRPr="7B7B5B11">
        <w:rPr>
          <w:rFonts w:ascii="Arial" w:eastAsia="Times New Roman" w:hAnsi="Arial" w:cs="Arial"/>
          <w:color w:val="000000" w:themeColor="text1"/>
          <w:sz w:val="24"/>
          <w:szCs w:val="24"/>
          <w:lang w:eastAsia="en-GB"/>
        </w:rPr>
        <w:t>posteam</w:t>
      </w:r>
      <w:r w:rsidR="670A6FB5" w:rsidRPr="7B7B5B11">
        <w:rPr>
          <w:rFonts w:ascii="Arial" w:eastAsia="Times New Roman" w:hAnsi="Arial" w:cs="Arial"/>
          <w:color w:val="000000" w:themeColor="text1"/>
          <w:sz w:val="24"/>
          <w:szCs w:val="24"/>
          <w:lang w:eastAsia="en-GB"/>
        </w:rPr>
        <w:t>,vaporizer</w:t>
      </w:r>
      <w:r w:rsidR="00D138E5">
        <w:rPr>
          <w:rFonts w:ascii="Arial" w:eastAsia="Times New Roman" w:hAnsi="Arial" w:cs="Arial"/>
          <w:color w:val="000000" w:themeColor="text1"/>
          <w:sz w:val="24"/>
          <w:szCs w:val="24"/>
          <w:lang w:eastAsia="en-GB"/>
        </w:rPr>
        <w:t>§</w:t>
      </w:r>
      <w:r w:rsidR="670A6FB5" w:rsidRPr="7B7B5B11">
        <w:rPr>
          <w:rFonts w:ascii="Arial" w:eastAsia="Times New Roman" w:hAnsi="Arial" w:cs="Arial"/>
          <w:color w:val="000000" w:themeColor="text1"/>
          <w:sz w:val="24"/>
          <w:szCs w:val="24"/>
          <w:lang w:eastAsia="en-GB"/>
        </w:rPr>
        <w:t xml:space="preserve"> and humidifiers</w:t>
      </w:r>
      <w:r w:rsidR="355F0A3A" w:rsidRPr="7B7B5B11">
        <w:rPr>
          <w:rFonts w:ascii="Arial" w:eastAsia="Times New Roman" w:hAnsi="Arial" w:cs="Arial"/>
          <w:color w:val="000000" w:themeColor="text1"/>
          <w:sz w:val="24"/>
          <w:szCs w:val="24"/>
          <w:lang w:eastAsia="en-GB"/>
        </w:rPr>
        <w:t>.   The acquisitions included the production assets and inventory t</w:t>
      </w:r>
      <w:r w:rsidR="5E96F866" w:rsidRPr="7B7B5B11">
        <w:rPr>
          <w:rFonts w:ascii="Arial" w:eastAsia="Times New Roman" w:hAnsi="Arial" w:cs="Arial"/>
          <w:color w:val="000000" w:themeColor="text1"/>
          <w:sz w:val="24"/>
          <w:szCs w:val="24"/>
          <w:lang w:eastAsia="en-GB"/>
        </w:rPr>
        <w:t>he total annual revenue is approximately $</w:t>
      </w:r>
      <w:r w:rsidR="009D73A1">
        <w:rPr>
          <w:rFonts w:ascii="Arial" w:eastAsia="Times New Roman" w:hAnsi="Arial" w:cs="Arial"/>
          <w:color w:val="000000" w:themeColor="text1"/>
          <w:sz w:val="24"/>
          <w:szCs w:val="24"/>
          <w:lang w:eastAsia="en-GB"/>
        </w:rPr>
        <w:t xml:space="preserve"> 10 million</w:t>
      </w:r>
      <w:r w:rsidR="5E96F866" w:rsidRPr="7B7B5B11">
        <w:rPr>
          <w:rFonts w:ascii="Arial" w:eastAsia="Times New Roman" w:hAnsi="Arial" w:cs="Arial"/>
          <w:color w:val="000000" w:themeColor="text1"/>
          <w:sz w:val="24"/>
          <w:szCs w:val="24"/>
          <w:lang w:eastAsia="en-GB"/>
        </w:rPr>
        <w:t xml:space="preserve"> in 2014</w:t>
      </w:r>
      <w:r w:rsidR="534F31A6" w:rsidRPr="7B7B5B11">
        <w:rPr>
          <w:rFonts w:ascii="Times New Roman" w:eastAsia="Times New Roman" w:hAnsi="Times New Roman" w:cs="Times New Roman"/>
          <w:sz w:val="24"/>
          <w:szCs w:val="24"/>
        </w:rPr>
        <w:t xml:space="preserve"> (Businesswire.com, 2015). The </w:t>
      </w:r>
      <w:r w:rsidR="534F31A6" w:rsidRPr="7B7B5B11">
        <w:rPr>
          <w:rFonts w:ascii="Times New Roman" w:eastAsia="Times New Roman" w:hAnsi="Times New Roman" w:cs="Times New Roman"/>
          <w:sz w:val="24"/>
          <w:szCs w:val="24"/>
        </w:rPr>
        <w:lastRenderedPageBreak/>
        <w:t>company conti</w:t>
      </w:r>
      <w:r w:rsidR="5B6AC9C1" w:rsidRPr="7B7B5B11">
        <w:rPr>
          <w:rFonts w:ascii="Times New Roman" w:eastAsia="Times New Roman" w:hAnsi="Times New Roman" w:cs="Times New Roman"/>
          <w:sz w:val="24"/>
          <w:szCs w:val="24"/>
        </w:rPr>
        <w:t xml:space="preserve">nued the divesture by a further sale of 43 beauty brands to |COTY for a further </w:t>
      </w:r>
      <w:r w:rsidR="41A0D482" w:rsidRPr="7B7B5B11">
        <w:rPr>
          <w:rFonts w:ascii="Times New Roman" w:eastAsia="Times New Roman" w:hAnsi="Times New Roman" w:cs="Times New Roman"/>
          <w:sz w:val="24"/>
          <w:szCs w:val="24"/>
        </w:rPr>
        <w:t>U</w:t>
      </w:r>
      <w:r w:rsidR="0E51EF2B" w:rsidRPr="7B7B5B11">
        <w:rPr>
          <w:rFonts w:ascii="Times New Roman" w:eastAsia="Times New Roman" w:hAnsi="Times New Roman" w:cs="Times New Roman"/>
          <w:sz w:val="24"/>
          <w:szCs w:val="24"/>
        </w:rPr>
        <w:t>S</w:t>
      </w:r>
      <w:r w:rsidR="41A0D482" w:rsidRPr="7B7B5B11">
        <w:rPr>
          <w:rFonts w:ascii="Times New Roman" w:eastAsia="Times New Roman" w:hAnsi="Times New Roman" w:cs="Times New Roman"/>
          <w:sz w:val="24"/>
          <w:szCs w:val="24"/>
        </w:rPr>
        <w:t>13billion deal this was due to the slow turnover causing the divesture.</w:t>
      </w:r>
      <w:r w:rsidR="56056743" w:rsidRPr="7B7B5B11">
        <w:rPr>
          <w:rFonts w:ascii="Times New Roman" w:eastAsia="Times New Roman" w:hAnsi="Times New Roman" w:cs="Times New Roman"/>
          <w:sz w:val="24"/>
          <w:szCs w:val="24"/>
        </w:rPr>
        <w:t xml:space="preserve"> The next year in February 2016,</w:t>
      </w:r>
      <w:r w:rsidR="351F2483" w:rsidRPr="7B7B5B11">
        <w:rPr>
          <w:rFonts w:ascii="Times New Roman" w:eastAsia="Times New Roman" w:hAnsi="Times New Roman" w:cs="Times New Roman"/>
          <w:sz w:val="24"/>
          <w:szCs w:val="24"/>
        </w:rPr>
        <w:t xml:space="preserve"> </w:t>
      </w:r>
      <w:r w:rsidR="56056743" w:rsidRPr="7B7B5B11">
        <w:rPr>
          <w:rFonts w:ascii="Times New Roman" w:eastAsia="Times New Roman" w:hAnsi="Times New Roman" w:cs="Times New Roman"/>
          <w:sz w:val="24"/>
          <w:szCs w:val="24"/>
        </w:rPr>
        <w:t xml:space="preserve">P&amp;G </w:t>
      </w:r>
      <w:r w:rsidR="009D73A1">
        <w:rPr>
          <w:rFonts w:ascii="Times New Roman" w:eastAsia="Times New Roman" w:hAnsi="Times New Roman" w:cs="Times New Roman"/>
          <w:sz w:val="24"/>
          <w:szCs w:val="24"/>
        </w:rPr>
        <w:t>exchanged</w:t>
      </w:r>
      <w:r w:rsidR="56056743" w:rsidRPr="7B7B5B11">
        <w:rPr>
          <w:rFonts w:ascii="Times New Roman" w:eastAsia="Times New Roman" w:hAnsi="Times New Roman" w:cs="Times New Roman"/>
          <w:sz w:val="24"/>
          <w:szCs w:val="24"/>
        </w:rPr>
        <w:t xml:space="preserve"> shares to </w:t>
      </w:r>
      <w:r w:rsidR="009D73A1">
        <w:rPr>
          <w:rFonts w:ascii="Times New Roman" w:eastAsia="Times New Roman" w:hAnsi="Times New Roman" w:cs="Times New Roman"/>
          <w:sz w:val="24"/>
          <w:szCs w:val="24"/>
        </w:rPr>
        <w:t>complete</w:t>
      </w:r>
      <w:r w:rsidR="56056743" w:rsidRPr="7B7B5B11">
        <w:rPr>
          <w:rFonts w:ascii="Times New Roman" w:eastAsia="Times New Roman" w:hAnsi="Times New Roman" w:cs="Times New Roman"/>
          <w:sz w:val="24"/>
          <w:szCs w:val="24"/>
        </w:rPr>
        <w:t xml:space="preserve"> the </w:t>
      </w:r>
      <w:r w:rsidR="696240D9" w:rsidRPr="7B7B5B11">
        <w:rPr>
          <w:rFonts w:ascii="Times New Roman" w:eastAsia="Times New Roman" w:hAnsi="Times New Roman" w:cs="Times New Roman"/>
          <w:sz w:val="24"/>
          <w:szCs w:val="24"/>
        </w:rPr>
        <w:t>transfers</w:t>
      </w:r>
      <w:r w:rsidR="56056743" w:rsidRPr="7B7B5B11">
        <w:rPr>
          <w:rFonts w:ascii="Times New Roman" w:eastAsia="Times New Roman" w:hAnsi="Times New Roman" w:cs="Times New Roman"/>
          <w:sz w:val="24"/>
          <w:szCs w:val="24"/>
        </w:rPr>
        <w:t xml:space="preserve"> of </w:t>
      </w:r>
      <w:r w:rsidR="640363A0" w:rsidRPr="7B7B5B11">
        <w:rPr>
          <w:rFonts w:ascii="Times New Roman" w:eastAsia="Times New Roman" w:hAnsi="Times New Roman" w:cs="Times New Roman"/>
          <w:sz w:val="24"/>
          <w:szCs w:val="24"/>
        </w:rPr>
        <w:t>Duracell to Ber</w:t>
      </w:r>
      <w:r w:rsidR="0FB5F046" w:rsidRPr="7B7B5B11">
        <w:rPr>
          <w:rFonts w:ascii="Times New Roman" w:eastAsia="Times New Roman" w:hAnsi="Times New Roman" w:cs="Times New Roman"/>
          <w:sz w:val="24"/>
          <w:szCs w:val="24"/>
        </w:rPr>
        <w:t>k</w:t>
      </w:r>
      <w:r w:rsidR="615436BF" w:rsidRPr="7B7B5B11">
        <w:rPr>
          <w:rFonts w:ascii="Times New Roman" w:eastAsia="Times New Roman" w:hAnsi="Times New Roman" w:cs="Times New Roman"/>
          <w:sz w:val="24"/>
          <w:szCs w:val="24"/>
        </w:rPr>
        <w:t xml:space="preserve">Serono in North America for $4.2billion and </w:t>
      </w:r>
      <w:r w:rsidR="2ACAE9A9" w:rsidRPr="7B7B5B11">
        <w:rPr>
          <w:rFonts w:ascii="Times New Roman" w:eastAsia="Times New Roman" w:hAnsi="Times New Roman" w:cs="Times New Roman"/>
          <w:sz w:val="24"/>
          <w:szCs w:val="24"/>
        </w:rPr>
        <w:t>called it Proctor and Gamber Health Limited in May 2019.</w:t>
      </w:r>
      <w:r w:rsidR="2ACAE9A9" w:rsidRPr="7B7B5B11">
        <w:rPr>
          <w:rFonts w:ascii="Arial" w:eastAsia="Arial" w:hAnsi="Arial" w:cs="Arial"/>
          <w:sz w:val="24"/>
          <w:szCs w:val="24"/>
        </w:rPr>
        <w:t xml:space="preserve"> (Zippia.com, 2022)</w:t>
      </w:r>
    </w:p>
    <w:p w14:paraId="79340267" w14:textId="412BAF3F" w:rsidR="001102E8" w:rsidRPr="003E3B59" w:rsidRDefault="001102E8" w:rsidP="7B7B5B11">
      <w:pPr>
        <w:rPr>
          <w:rFonts w:ascii="Arial" w:eastAsia="Times New Roman" w:hAnsi="Arial" w:cs="Arial"/>
          <w:color w:val="000000" w:themeColor="text1"/>
          <w:sz w:val="24"/>
          <w:szCs w:val="24"/>
          <w:lang w:eastAsia="en-GB"/>
        </w:rPr>
      </w:pPr>
    </w:p>
    <w:p w14:paraId="48816169" w14:textId="30FBFCE9" w:rsidR="001102E8" w:rsidRPr="006F28F4" w:rsidRDefault="000B3305" w:rsidP="006F28F4">
      <w:pPr>
        <w:spacing w:after="200" w:line="276" w:lineRule="auto"/>
        <w:rPr>
          <w:rFonts w:ascii="Arial" w:eastAsiaTheme="majorEastAsia" w:hAnsi="Arial" w:cs="Arial"/>
          <w:b/>
          <w:bCs/>
          <w:color w:val="4472C4" w:themeColor="accent1"/>
          <w:sz w:val="24"/>
          <w:szCs w:val="24"/>
          <w:lang w:eastAsia="en-GB"/>
        </w:rPr>
      </w:pPr>
      <w:bookmarkStart w:id="3" w:name="_Toc118462086"/>
      <w:r>
        <w:rPr>
          <w:lang w:eastAsia="en-GB"/>
        </w:rPr>
        <w:t>2.2</w:t>
      </w:r>
      <w:r w:rsidR="00D83C86">
        <w:rPr>
          <w:lang w:eastAsia="en-GB"/>
        </w:rPr>
        <w:t xml:space="preserve"> </w:t>
      </w:r>
      <w:r w:rsidR="534F31A6" w:rsidRPr="7B7B5B11">
        <w:rPr>
          <w:lang w:eastAsia="en-GB"/>
        </w:rPr>
        <w:t>Mission and vision</w:t>
      </w:r>
      <w:bookmarkEnd w:id="3"/>
    </w:p>
    <w:p w14:paraId="7B8471A1" w14:textId="5CC3C3CD" w:rsidR="001102E8" w:rsidRDefault="001102E8" w:rsidP="7B7B5B11">
      <w:pPr>
        <w:rPr>
          <w:rFonts w:ascii="Arial" w:eastAsia="Times New Roman" w:hAnsi="Arial" w:cs="Arial"/>
          <w:color w:val="FF0000"/>
          <w:lang w:eastAsia="en-GB"/>
        </w:rPr>
      </w:pPr>
    </w:p>
    <w:p w14:paraId="1674F7F5" w14:textId="3F93F754" w:rsidR="00E41564" w:rsidRPr="006157D2" w:rsidRDefault="00E41564" w:rsidP="7B7B5B11">
      <w:pPr>
        <w:rPr>
          <w:rFonts w:ascii="Arial" w:eastAsia="Times New Roman" w:hAnsi="Arial" w:cs="Arial"/>
          <w:color w:val="FF0000"/>
          <w:lang w:eastAsia="en-GB"/>
        </w:rPr>
      </w:pPr>
    </w:p>
    <w:p w14:paraId="78BB4CF8" w14:textId="7397F4F4" w:rsidR="001102E8" w:rsidRPr="003E3B59" w:rsidRDefault="5E96F866" w:rsidP="7B7B5B11">
      <w:pPr>
        <w:rPr>
          <w:rFonts w:ascii="Arial" w:eastAsia="Times New Roman" w:hAnsi="Arial" w:cs="Arial"/>
          <w:color w:val="000000" w:themeColor="text1"/>
          <w:sz w:val="24"/>
          <w:szCs w:val="24"/>
          <w:shd w:val="clear" w:color="auto" w:fill="FFFFFF"/>
          <w:lang w:eastAsia="en-GB"/>
        </w:rPr>
      </w:pPr>
      <w:r w:rsidRPr="7B7B5B11">
        <w:rPr>
          <w:rFonts w:ascii="Arial" w:eastAsia="Times New Roman" w:hAnsi="Arial" w:cs="Arial"/>
          <w:color w:val="000000" w:themeColor="text1"/>
          <w:sz w:val="24"/>
          <w:szCs w:val="24"/>
          <w:lang w:eastAsia="en-GB"/>
        </w:rPr>
        <w:t xml:space="preserve"> </w:t>
      </w:r>
      <w:bookmarkEnd w:id="2"/>
    </w:p>
    <w:p w14:paraId="5D0FD56E" w14:textId="632E5722" w:rsidR="004C5A0D" w:rsidRPr="00B148B6" w:rsidRDefault="00692EA3" w:rsidP="00B148B6">
      <w:pPr>
        <w:pStyle w:val="dcr-xry7m2"/>
        <w:rPr>
          <w:rFonts w:ascii="Arial" w:hAnsi="Arial" w:cs="Arial"/>
          <w:color w:val="70AD47" w:themeColor="accent6"/>
          <w:sz w:val="24"/>
          <w:szCs w:val="24"/>
        </w:rPr>
      </w:pPr>
      <w:bookmarkStart w:id="4" w:name="_Toc106358946"/>
      <w:bookmarkEnd w:id="4"/>
      <w:r w:rsidRPr="7B7B5B11">
        <w:rPr>
          <w:rFonts w:ascii="Arial" w:hAnsi="Arial" w:cs="Arial"/>
          <w:color w:val="000000" w:themeColor="text1"/>
          <w:sz w:val="24"/>
          <w:szCs w:val="24"/>
        </w:rPr>
        <w:t xml:space="preserve">Procter &amp; Gamble’s mission statement is </w:t>
      </w:r>
      <w:r w:rsidRPr="00784584">
        <w:rPr>
          <w:rFonts w:ascii="Arial" w:hAnsi="Arial" w:cs="Arial"/>
          <w:color w:val="000000" w:themeColor="text1"/>
          <w:sz w:val="24"/>
          <w:szCs w:val="24"/>
        </w:rPr>
        <w:t>“</w:t>
      </w:r>
      <w:r w:rsidR="00296D1E" w:rsidRPr="00784584">
        <w:rPr>
          <w:rFonts w:ascii="Arial" w:hAnsi="Arial" w:cs="Arial"/>
          <w:b/>
          <w:bCs/>
          <w:color w:val="000000" w:themeColor="text1"/>
          <w:sz w:val="24"/>
          <w:szCs w:val="24"/>
        </w:rPr>
        <w:t>We</w:t>
      </w:r>
      <w:r w:rsidRPr="00784584">
        <w:rPr>
          <w:rFonts w:ascii="Arial" w:hAnsi="Arial" w:cs="Arial"/>
          <w:b/>
          <w:bCs/>
          <w:color w:val="000000" w:themeColor="text1"/>
          <w:sz w:val="24"/>
          <w:szCs w:val="24"/>
        </w:rPr>
        <w:t xml:space="preserve"> will provide branded products and services of superior quality and value that improve the lives of the world’s </w:t>
      </w:r>
      <w:r w:rsidRPr="00C716BB">
        <w:rPr>
          <w:rFonts w:ascii="Arial" w:hAnsi="Arial" w:cs="Arial"/>
          <w:b/>
          <w:bCs/>
          <w:color w:val="000000" w:themeColor="text1"/>
          <w:sz w:val="24"/>
          <w:szCs w:val="24"/>
        </w:rPr>
        <w:t>consumers, now and for generations to come</w:t>
      </w:r>
      <w:r w:rsidRPr="00C716BB">
        <w:rPr>
          <w:rFonts w:ascii="Arial" w:hAnsi="Arial" w:cs="Arial"/>
          <w:color w:val="000000" w:themeColor="text1"/>
          <w:sz w:val="24"/>
          <w:szCs w:val="24"/>
        </w:rPr>
        <w:t>.” </w:t>
      </w:r>
      <w:r w:rsidR="004C5A0D" w:rsidRPr="00C716BB">
        <w:rPr>
          <w:rFonts w:ascii="Arial" w:hAnsi="Arial" w:cs="Arial"/>
          <w:color w:val="000000" w:themeColor="text1"/>
          <w:sz w:val="24"/>
          <w:szCs w:val="24"/>
        </w:rPr>
        <w:t xml:space="preserve"> </w:t>
      </w:r>
      <w:r w:rsidR="00AF0D57" w:rsidRPr="00C716BB">
        <w:rPr>
          <w:rFonts w:ascii="Arial" w:hAnsi="Arial" w:cs="Arial"/>
          <w:color w:val="000000" w:themeColor="text1"/>
          <w:sz w:val="24"/>
          <w:szCs w:val="24"/>
          <w:shd w:val="clear" w:color="auto" w:fill="FFFFFF"/>
        </w:rPr>
        <w:t xml:space="preserve"> (Pg.com, 2021)</w:t>
      </w:r>
      <w:r w:rsidR="00340F2F" w:rsidRPr="00C716BB">
        <w:rPr>
          <w:rFonts w:ascii="Arial" w:hAnsi="Arial" w:cs="Arial"/>
          <w:color w:val="000000" w:themeColor="text1"/>
          <w:sz w:val="24"/>
          <w:szCs w:val="24"/>
        </w:rPr>
        <w:t xml:space="preserve"> </w:t>
      </w:r>
      <w:r w:rsidR="00340F2F" w:rsidRPr="00C716BB">
        <w:rPr>
          <w:rFonts w:ascii="Arial" w:hAnsi="Arial" w:cs="Arial"/>
          <w:color w:val="000000" w:themeColor="text1"/>
          <w:sz w:val="24"/>
          <w:szCs w:val="24"/>
        </w:rPr>
        <w:t>The mission and vision statements are crucial, and they are best characterised as the organization's compass and goal, respectively</w:t>
      </w:r>
      <w:r w:rsidR="00B415B5" w:rsidRPr="00C716BB">
        <w:rPr>
          <w:rFonts w:ascii="Arial" w:hAnsi="Arial" w:cs="Arial"/>
          <w:color w:val="000000" w:themeColor="text1"/>
          <w:sz w:val="24"/>
          <w:szCs w:val="24"/>
        </w:rPr>
        <w:t>.</w:t>
      </w:r>
      <w:r w:rsidR="001D3247" w:rsidRPr="00C716BB">
        <w:rPr>
          <w:rFonts w:ascii="Arial" w:hAnsi="Arial" w:cs="Arial"/>
          <w:color w:val="000000" w:themeColor="text1"/>
          <w:sz w:val="24"/>
          <w:szCs w:val="24"/>
        </w:rPr>
        <w:t xml:space="preserve">  The vi</w:t>
      </w:r>
      <w:r w:rsidR="00383D16" w:rsidRPr="00C716BB">
        <w:rPr>
          <w:rFonts w:ascii="Arial" w:hAnsi="Arial" w:cs="Arial"/>
          <w:color w:val="000000" w:themeColor="text1"/>
          <w:sz w:val="24"/>
          <w:szCs w:val="24"/>
        </w:rPr>
        <w:t xml:space="preserve">sion and the mission are useful tools in strategic planning and </w:t>
      </w:r>
      <w:r w:rsidR="009D73A1">
        <w:rPr>
          <w:rFonts w:ascii="Arial" w:hAnsi="Arial" w:cs="Arial"/>
          <w:color w:val="000000" w:themeColor="text1"/>
          <w:sz w:val="24"/>
          <w:szCs w:val="24"/>
        </w:rPr>
        <w:t>decision-making</w:t>
      </w:r>
      <w:r w:rsidR="00A93ABC" w:rsidRPr="00C716BB">
        <w:rPr>
          <w:rFonts w:ascii="Arial" w:hAnsi="Arial" w:cs="Arial"/>
          <w:color w:val="000000" w:themeColor="text1"/>
          <w:sz w:val="24"/>
          <w:szCs w:val="24"/>
        </w:rPr>
        <w:t xml:space="preserve">. </w:t>
      </w:r>
      <w:r w:rsidR="0016212C" w:rsidRPr="00C716BB">
        <w:rPr>
          <w:rFonts w:ascii="Arial" w:hAnsi="Arial" w:cs="Arial"/>
          <w:color w:val="000000" w:themeColor="text1"/>
          <w:sz w:val="24"/>
          <w:szCs w:val="24"/>
        </w:rPr>
        <w:t>It</w:t>
      </w:r>
      <w:r w:rsidR="00A93ABC" w:rsidRPr="00C716BB">
        <w:rPr>
          <w:rFonts w:ascii="Arial" w:hAnsi="Arial" w:cs="Arial"/>
          <w:color w:val="000000" w:themeColor="text1"/>
          <w:sz w:val="24"/>
          <w:szCs w:val="24"/>
        </w:rPr>
        <w:t xml:space="preserve"> provides a focal point </w:t>
      </w:r>
      <w:r w:rsidR="003E7392" w:rsidRPr="00C716BB">
        <w:rPr>
          <w:rFonts w:ascii="Arial" w:hAnsi="Arial" w:cs="Arial"/>
          <w:color w:val="000000" w:themeColor="text1"/>
          <w:sz w:val="24"/>
          <w:szCs w:val="24"/>
        </w:rPr>
        <w:t xml:space="preserve">thus promoting success and </w:t>
      </w:r>
      <w:r w:rsidR="003A0D3F" w:rsidRPr="00C716BB">
        <w:rPr>
          <w:rFonts w:ascii="Arial" w:hAnsi="Arial" w:cs="Arial"/>
          <w:color w:val="000000" w:themeColor="text1"/>
          <w:sz w:val="24"/>
          <w:szCs w:val="24"/>
        </w:rPr>
        <w:t xml:space="preserve">efficiency </w:t>
      </w:r>
      <w:r w:rsidR="00463150" w:rsidRPr="00C716BB">
        <w:rPr>
          <w:rFonts w:ascii="Arial" w:hAnsi="Arial" w:cs="Arial"/>
          <w:color w:val="000000" w:themeColor="text1"/>
          <w:sz w:val="24"/>
          <w:szCs w:val="24"/>
        </w:rPr>
        <w:t>in aligning resources and productivity</w:t>
      </w:r>
      <w:r w:rsidR="00942CDB" w:rsidRPr="00C716BB">
        <w:rPr>
          <w:rFonts w:ascii="Arial" w:hAnsi="Arial" w:cs="Arial"/>
          <w:color w:val="000000" w:themeColor="text1"/>
          <w:sz w:val="24"/>
          <w:szCs w:val="24"/>
        </w:rPr>
        <w:t>.  The vision also acts as a goal.</w:t>
      </w:r>
      <w:r w:rsidR="00B148B6" w:rsidRPr="00C716BB">
        <w:rPr>
          <w:rFonts w:ascii="Arial" w:hAnsi="Arial" w:cs="Arial"/>
          <w:color w:val="000000" w:themeColor="text1"/>
          <w:sz w:val="24"/>
          <w:szCs w:val="24"/>
        </w:rPr>
        <w:t xml:space="preserve"> </w:t>
      </w:r>
      <w:r w:rsidR="00C716BB" w:rsidRPr="00C716BB">
        <w:rPr>
          <w:rFonts w:ascii="Arial" w:hAnsi="Arial" w:cs="Arial"/>
          <w:color w:val="000000" w:themeColor="text1"/>
          <w:sz w:val="24"/>
          <w:szCs w:val="24"/>
        </w:rPr>
        <w:t>However,</w:t>
      </w:r>
      <w:r w:rsidR="00B148B6" w:rsidRPr="00C716BB">
        <w:rPr>
          <w:rFonts w:ascii="Arial" w:hAnsi="Arial" w:cs="Arial"/>
          <w:color w:val="000000" w:themeColor="text1"/>
          <w:sz w:val="24"/>
          <w:szCs w:val="24"/>
        </w:rPr>
        <w:t xml:space="preserve"> </w:t>
      </w:r>
      <w:r w:rsidR="002350A1" w:rsidRPr="00C716BB">
        <w:rPr>
          <w:rFonts w:ascii="Arial" w:hAnsi="Arial" w:cs="Arial"/>
          <w:color w:val="000000" w:themeColor="text1"/>
          <w:sz w:val="24"/>
          <w:szCs w:val="24"/>
        </w:rPr>
        <w:t>Mission statements are frequently utilised as a marketing tool rather than as significant declarations of intent and may be employed solely for public relations purposes. Senior management might disregard mission declarations, which would make workers sceptical. If they are not adhered to by all members of an organisation at every level, they are ineffectual.</w:t>
      </w:r>
      <w:r w:rsidR="00A02CEB" w:rsidRPr="00C716BB">
        <w:rPr>
          <w:color w:val="000000" w:themeColor="text1"/>
          <w:shd w:val="clear" w:color="auto" w:fill="FFFFFF"/>
        </w:rPr>
        <w:t xml:space="preserve"> </w:t>
      </w:r>
      <w:r w:rsidR="00A02CEB" w:rsidRPr="00C716BB">
        <w:rPr>
          <w:rFonts w:ascii="Arial" w:hAnsi="Arial" w:cs="Arial"/>
          <w:color w:val="000000" w:themeColor="text1"/>
          <w:sz w:val="24"/>
          <w:szCs w:val="24"/>
        </w:rPr>
        <w:t>(Norja Vanderelst, 2017)</w:t>
      </w:r>
      <w:r w:rsidR="00C553D9" w:rsidRPr="00C716BB">
        <w:rPr>
          <w:rFonts w:ascii="Arial" w:hAnsi="Arial" w:cs="Arial"/>
          <w:color w:val="000000" w:themeColor="text1"/>
          <w:sz w:val="24"/>
          <w:szCs w:val="24"/>
        </w:rPr>
        <w:t xml:space="preserve">  </w:t>
      </w:r>
      <w:r w:rsidR="004C5A0D" w:rsidRPr="00C716BB">
        <w:rPr>
          <w:rFonts w:ascii="Arial" w:hAnsi="Arial" w:cs="Arial"/>
          <w:color w:val="000000" w:themeColor="text1"/>
          <w:sz w:val="24"/>
          <w:szCs w:val="24"/>
        </w:rPr>
        <w:t xml:space="preserve">In recent times </w:t>
      </w:r>
      <w:r w:rsidR="009F7811" w:rsidRPr="00C716BB">
        <w:rPr>
          <w:rFonts w:ascii="Arial" w:hAnsi="Arial" w:cs="Arial"/>
          <w:color w:val="000000" w:themeColor="text1"/>
          <w:sz w:val="24"/>
          <w:szCs w:val="24"/>
        </w:rPr>
        <w:t xml:space="preserve">Proctor </w:t>
      </w:r>
      <w:r w:rsidR="009F7811" w:rsidRPr="7B7B5B11">
        <w:rPr>
          <w:rFonts w:ascii="Arial" w:hAnsi="Arial" w:cs="Arial"/>
          <w:color w:val="000000" w:themeColor="text1"/>
          <w:sz w:val="24"/>
          <w:szCs w:val="24"/>
        </w:rPr>
        <w:t>and Gamble</w:t>
      </w:r>
      <w:r w:rsidR="00E41586" w:rsidRPr="7B7B5B11">
        <w:rPr>
          <w:rFonts w:ascii="Arial" w:hAnsi="Arial" w:cs="Arial"/>
          <w:color w:val="000000" w:themeColor="text1"/>
          <w:sz w:val="24"/>
          <w:szCs w:val="24"/>
        </w:rPr>
        <w:t>(P&amp;G)</w:t>
      </w:r>
      <w:r w:rsidR="009F7811" w:rsidRPr="7B7B5B11">
        <w:rPr>
          <w:rFonts w:ascii="Arial" w:hAnsi="Arial" w:cs="Arial"/>
          <w:color w:val="000000" w:themeColor="text1"/>
          <w:sz w:val="24"/>
          <w:szCs w:val="24"/>
        </w:rPr>
        <w:t xml:space="preserve"> </w:t>
      </w:r>
      <w:r w:rsidR="00B03027" w:rsidRPr="7B7B5B11">
        <w:rPr>
          <w:rFonts w:ascii="Arial" w:hAnsi="Arial" w:cs="Arial"/>
          <w:color w:val="000000" w:themeColor="text1"/>
          <w:sz w:val="24"/>
          <w:szCs w:val="24"/>
        </w:rPr>
        <w:t>have</w:t>
      </w:r>
      <w:r w:rsidR="009F7811" w:rsidRPr="7B7B5B11">
        <w:rPr>
          <w:rFonts w:ascii="Arial" w:hAnsi="Arial" w:cs="Arial"/>
          <w:color w:val="000000" w:themeColor="text1"/>
          <w:sz w:val="24"/>
          <w:szCs w:val="24"/>
        </w:rPr>
        <w:t xml:space="preserve"> changed its vision to include </w:t>
      </w:r>
      <w:r w:rsidR="00965607" w:rsidRPr="7B7B5B11">
        <w:rPr>
          <w:rFonts w:ascii="Arial" w:hAnsi="Arial" w:cs="Arial"/>
          <w:b/>
          <w:bCs/>
          <w:color w:val="000000" w:themeColor="text1"/>
          <w:sz w:val="24"/>
          <w:szCs w:val="24"/>
        </w:rPr>
        <w:t xml:space="preserve">sustainability </w:t>
      </w:r>
      <w:r w:rsidR="00F75BD0">
        <w:rPr>
          <w:rFonts w:ascii="Arial" w:hAnsi="Arial" w:cs="Arial"/>
          <w:color w:val="000000" w:themeColor="text1"/>
          <w:sz w:val="24"/>
          <w:szCs w:val="24"/>
        </w:rPr>
        <w:t>to</w:t>
      </w:r>
      <w:r w:rsidR="00627E2B" w:rsidRPr="7B7B5B11">
        <w:rPr>
          <w:rFonts w:ascii="Arial" w:hAnsi="Arial" w:cs="Arial"/>
          <w:color w:val="000000" w:themeColor="text1"/>
          <w:sz w:val="24"/>
          <w:szCs w:val="24"/>
        </w:rPr>
        <w:t xml:space="preserve"> </w:t>
      </w:r>
      <w:r w:rsidR="00965607" w:rsidRPr="7B7B5B11">
        <w:rPr>
          <w:rFonts w:ascii="Arial" w:hAnsi="Arial" w:cs="Arial"/>
          <w:color w:val="000000" w:themeColor="text1"/>
          <w:sz w:val="24"/>
          <w:szCs w:val="24"/>
        </w:rPr>
        <w:t xml:space="preserve">grow </w:t>
      </w:r>
      <w:r w:rsidR="00627E2B" w:rsidRPr="7B7B5B11">
        <w:rPr>
          <w:rFonts w:ascii="Arial" w:hAnsi="Arial" w:cs="Arial"/>
          <w:color w:val="000000" w:themeColor="text1"/>
          <w:sz w:val="24"/>
          <w:szCs w:val="24"/>
        </w:rPr>
        <w:t>faster</w:t>
      </w:r>
      <w:r w:rsidR="00965607" w:rsidRPr="7B7B5B11">
        <w:rPr>
          <w:rFonts w:ascii="Arial" w:hAnsi="Arial" w:cs="Arial"/>
          <w:color w:val="000000" w:themeColor="text1"/>
          <w:sz w:val="24"/>
          <w:szCs w:val="24"/>
        </w:rPr>
        <w:t xml:space="preserve"> </w:t>
      </w:r>
      <w:r w:rsidR="00DD6B3B" w:rsidRPr="7B7B5B11">
        <w:rPr>
          <w:rFonts w:ascii="Arial" w:hAnsi="Arial" w:cs="Arial"/>
          <w:color w:val="000000" w:themeColor="text1"/>
          <w:sz w:val="24"/>
          <w:szCs w:val="24"/>
        </w:rPr>
        <w:t xml:space="preserve">with one </w:t>
      </w:r>
      <w:r w:rsidR="00B03027" w:rsidRPr="7B7B5B11">
        <w:rPr>
          <w:rFonts w:ascii="Arial" w:hAnsi="Arial" w:cs="Arial"/>
          <w:color w:val="000000" w:themeColor="text1"/>
          <w:sz w:val="24"/>
          <w:szCs w:val="24"/>
        </w:rPr>
        <w:t>planet's</w:t>
      </w:r>
      <w:r w:rsidR="00DD6B3B" w:rsidRPr="7B7B5B11">
        <w:rPr>
          <w:rFonts w:ascii="Arial" w:hAnsi="Arial" w:cs="Arial"/>
          <w:color w:val="000000" w:themeColor="text1"/>
          <w:sz w:val="24"/>
          <w:szCs w:val="24"/>
        </w:rPr>
        <w:t xml:space="preserve"> </w:t>
      </w:r>
      <w:r w:rsidR="00CD57C4" w:rsidRPr="7B7B5B11">
        <w:rPr>
          <w:rFonts w:ascii="Arial" w:hAnsi="Arial" w:cs="Arial"/>
          <w:color w:val="000000" w:themeColor="text1"/>
          <w:sz w:val="24"/>
          <w:szCs w:val="24"/>
        </w:rPr>
        <w:t>resources</w:t>
      </w:r>
      <w:r w:rsidR="00DD6B3B" w:rsidRPr="7B7B5B11">
        <w:rPr>
          <w:rFonts w:ascii="Arial" w:hAnsi="Arial" w:cs="Arial"/>
          <w:color w:val="000000" w:themeColor="text1"/>
          <w:sz w:val="24"/>
          <w:szCs w:val="24"/>
        </w:rPr>
        <w:t xml:space="preserve"> in mind</w:t>
      </w:r>
      <w:r w:rsidR="00A0368F" w:rsidRPr="7B7B5B11">
        <w:rPr>
          <w:rFonts w:ascii="Arial" w:hAnsi="Arial" w:cs="Arial"/>
          <w:color w:val="000000" w:themeColor="text1"/>
          <w:sz w:val="24"/>
          <w:szCs w:val="24"/>
        </w:rPr>
        <w:t>. Others have criti</w:t>
      </w:r>
      <w:r w:rsidR="00C4085A" w:rsidRPr="7B7B5B11">
        <w:rPr>
          <w:rFonts w:ascii="Arial" w:hAnsi="Arial" w:cs="Arial"/>
          <w:color w:val="000000" w:themeColor="text1"/>
          <w:sz w:val="24"/>
          <w:szCs w:val="24"/>
        </w:rPr>
        <w:t>ci</w:t>
      </w:r>
      <w:r w:rsidR="00A0368F" w:rsidRPr="7B7B5B11">
        <w:rPr>
          <w:rFonts w:ascii="Arial" w:hAnsi="Arial" w:cs="Arial"/>
          <w:color w:val="000000" w:themeColor="text1"/>
          <w:sz w:val="24"/>
          <w:szCs w:val="24"/>
        </w:rPr>
        <w:t>sed</w:t>
      </w:r>
      <w:r w:rsidR="00C4085A" w:rsidRPr="7B7B5B11">
        <w:rPr>
          <w:rFonts w:ascii="Arial" w:hAnsi="Arial" w:cs="Arial"/>
          <w:color w:val="000000" w:themeColor="text1"/>
          <w:sz w:val="24"/>
          <w:szCs w:val="24"/>
        </w:rPr>
        <w:t xml:space="preserve"> the </w:t>
      </w:r>
      <w:r w:rsidR="00D7428A" w:rsidRPr="7B7B5B11">
        <w:rPr>
          <w:rFonts w:ascii="Arial" w:hAnsi="Arial" w:cs="Arial"/>
          <w:color w:val="000000" w:themeColor="text1"/>
          <w:sz w:val="24"/>
          <w:szCs w:val="24"/>
        </w:rPr>
        <w:t>organisation's</w:t>
      </w:r>
      <w:r w:rsidR="001324E0" w:rsidRPr="7B7B5B11">
        <w:rPr>
          <w:rFonts w:ascii="Arial" w:hAnsi="Arial" w:cs="Arial"/>
          <w:color w:val="000000" w:themeColor="text1"/>
          <w:sz w:val="24"/>
          <w:szCs w:val="24"/>
        </w:rPr>
        <w:t xml:space="preserve"> </w:t>
      </w:r>
      <w:r w:rsidR="003E1710" w:rsidRPr="7B7B5B11">
        <w:rPr>
          <w:rFonts w:ascii="Arial" w:hAnsi="Arial" w:cs="Arial"/>
          <w:color w:val="000000" w:themeColor="text1"/>
          <w:sz w:val="24"/>
          <w:szCs w:val="24"/>
        </w:rPr>
        <w:t xml:space="preserve">vision </w:t>
      </w:r>
      <w:r w:rsidR="005B0F60" w:rsidRPr="7B7B5B11">
        <w:rPr>
          <w:rFonts w:ascii="Arial" w:hAnsi="Arial" w:cs="Arial"/>
          <w:color w:val="000000" w:themeColor="text1"/>
          <w:sz w:val="24"/>
          <w:szCs w:val="24"/>
        </w:rPr>
        <w:t>as</w:t>
      </w:r>
      <w:r w:rsidR="00C4085A" w:rsidRPr="7B7B5B11">
        <w:rPr>
          <w:rFonts w:ascii="Arial" w:hAnsi="Arial" w:cs="Arial"/>
          <w:color w:val="000000" w:themeColor="text1"/>
          <w:sz w:val="24"/>
          <w:szCs w:val="24"/>
        </w:rPr>
        <w:t xml:space="preserve"> not being </w:t>
      </w:r>
      <w:r w:rsidR="003E1710" w:rsidRPr="7B7B5B11">
        <w:rPr>
          <w:rFonts w:ascii="Arial" w:hAnsi="Arial" w:cs="Arial"/>
          <w:color w:val="000000" w:themeColor="text1"/>
          <w:sz w:val="24"/>
          <w:szCs w:val="24"/>
        </w:rPr>
        <w:t>attainable</w:t>
      </w:r>
      <w:r w:rsidR="00C7668B" w:rsidRPr="7B7B5B11">
        <w:rPr>
          <w:rFonts w:ascii="Arial" w:hAnsi="Arial" w:cs="Arial"/>
          <w:color w:val="000000" w:themeColor="text1"/>
          <w:sz w:val="24"/>
          <w:szCs w:val="24"/>
        </w:rPr>
        <w:t xml:space="preserve"> </w:t>
      </w:r>
      <w:r w:rsidR="005B0F60" w:rsidRPr="7B7B5B11">
        <w:rPr>
          <w:rFonts w:ascii="Arial" w:hAnsi="Arial" w:cs="Arial"/>
          <w:color w:val="000000" w:themeColor="text1"/>
          <w:sz w:val="24"/>
          <w:szCs w:val="24"/>
        </w:rPr>
        <w:t xml:space="preserve">and </w:t>
      </w:r>
      <w:r w:rsidR="00F75BD0">
        <w:rPr>
          <w:rFonts w:ascii="Arial" w:hAnsi="Arial" w:cs="Arial"/>
          <w:color w:val="000000" w:themeColor="text1"/>
          <w:sz w:val="24"/>
          <w:szCs w:val="24"/>
        </w:rPr>
        <w:t>far-reaching</w:t>
      </w:r>
      <w:r w:rsidR="005B0F60" w:rsidRPr="7B7B5B11">
        <w:rPr>
          <w:rFonts w:ascii="Arial" w:hAnsi="Arial" w:cs="Arial"/>
          <w:color w:val="000000" w:themeColor="text1"/>
          <w:sz w:val="24"/>
          <w:szCs w:val="24"/>
        </w:rPr>
        <w:t xml:space="preserve"> </w:t>
      </w:r>
      <w:r w:rsidR="003E1710" w:rsidRPr="7B7B5B11">
        <w:rPr>
          <w:rFonts w:ascii="Arial" w:hAnsi="Arial" w:cs="Arial"/>
          <w:color w:val="000000" w:themeColor="text1"/>
          <w:sz w:val="24"/>
          <w:szCs w:val="24"/>
        </w:rPr>
        <w:t xml:space="preserve">due to </w:t>
      </w:r>
      <w:r w:rsidR="00D3421F" w:rsidRPr="7B7B5B11">
        <w:rPr>
          <w:rFonts w:ascii="Arial" w:hAnsi="Arial" w:cs="Arial"/>
          <w:color w:val="000000" w:themeColor="text1"/>
          <w:sz w:val="24"/>
          <w:szCs w:val="24"/>
        </w:rPr>
        <w:t>its</w:t>
      </w:r>
      <w:r w:rsidR="003E1710" w:rsidRPr="7B7B5B11">
        <w:rPr>
          <w:rFonts w:ascii="Arial" w:hAnsi="Arial" w:cs="Arial"/>
          <w:color w:val="000000" w:themeColor="text1"/>
          <w:sz w:val="24"/>
          <w:szCs w:val="24"/>
        </w:rPr>
        <w:t xml:space="preserve"> business model that provides and aims to </w:t>
      </w:r>
      <w:r w:rsidR="004E7F13" w:rsidRPr="7B7B5B11">
        <w:rPr>
          <w:rFonts w:ascii="Arial" w:hAnsi="Arial" w:cs="Arial"/>
          <w:color w:val="000000" w:themeColor="text1"/>
          <w:sz w:val="24"/>
          <w:szCs w:val="24"/>
        </w:rPr>
        <w:t xml:space="preserve">sell more </w:t>
      </w:r>
      <w:r w:rsidR="001324E0" w:rsidRPr="7B7B5B11">
        <w:rPr>
          <w:rFonts w:ascii="Arial" w:hAnsi="Arial" w:cs="Arial"/>
          <w:color w:val="000000" w:themeColor="text1"/>
          <w:sz w:val="24"/>
          <w:szCs w:val="24"/>
        </w:rPr>
        <w:t>products</w:t>
      </w:r>
      <w:r w:rsidR="005B0F60" w:rsidRPr="7B7B5B11">
        <w:rPr>
          <w:rFonts w:ascii="Arial" w:hAnsi="Arial" w:cs="Arial"/>
          <w:color w:val="000000" w:themeColor="text1"/>
          <w:sz w:val="24"/>
          <w:szCs w:val="24"/>
        </w:rPr>
        <w:t xml:space="preserve"> and </w:t>
      </w:r>
      <w:r w:rsidR="003E05B7" w:rsidRPr="7B7B5B11">
        <w:rPr>
          <w:rFonts w:ascii="Arial" w:hAnsi="Arial" w:cs="Arial"/>
          <w:color w:val="000000" w:themeColor="text1"/>
          <w:sz w:val="24"/>
          <w:szCs w:val="24"/>
        </w:rPr>
        <w:t>reach</w:t>
      </w:r>
      <w:r w:rsidR="00627E2B" w:rsidRPr="7B7B5B11">
        <w:rPr>
          <w:rFonts w:ascii="Arial" w:hAnsi="Arial" w:cs="Arial"/>
          <w:color w:val="000000" w:themeColor="text1"/>
          <w:sz w:val="24"/>
          <w:szCs w:val="24"/>
        </w:rPr>
        <w:t xml:space="preserve"> out to many</w:t>
      </w:r>
      <w:r w:rsidR="001324E0" w:rsidRPr="7B7B5B11">
        <w:rPr>
          <w:rFonts w:ascii="Arial" w:hAnsi="Arial" w:cs="Arial"/>
          <w:color w:val="000000" w:themeColor="text1"/>
          <w:sz w:val="24"/>
          <w:szCs w:val="24"/>
        </w:rPr>
        <w:t>,</w:t>
      </w:r>
      <w:r w:rsidR="005B0F60" w:rsidRPr="7B7B5B11">
        <w:rPr>
          <w:rFonts w:ascii="Arial" w:hAnsi="Arial" w:cs="Arial"/>
          <w:color w:val="000000" w:themeColor="text1"/>
          <w:sz w:val="24"/>
          <w:szCs w:val="24"/>
        </w:rPr>
        <w:t xml:space="preserve"> especially in the </w:t>
      </w:r>
      <w:r w:rsidR="00627E2B" w:rsidRPr="7B7B5B11">
        <w:rPr>
          <w:rFonts w:ascii="Arial" w:hAnsi="Arial" w:cs="Arial"/>
          <w:color w:val="000000" w:themeColor="text1"/>
          <w:sz w:val="24"/>
          <w:szCs w:val="24"/>
        </w:rPr>
        <w:t>d</w:t>
      </w:r>
      <w:r w:rsidR="005B0F60" w:rsidRPr="7B7B5B11">
        <w:rPr>
          <w:rFonts w:ascii="Arial" w:hAnsi="Arial" w:cs="Arial"/>
          <w:color w:val="000000" w:themeColor="text1"/>
          <w:sz w:val="24"/>
          <w:szCs w:val="24"/>
        </w:rPr>
        <w:t xml:space="preserve">eveloping </w:t>
      </w:r>
      <w:r w:rsidR="00627E2B" w:rsidRPr="7B7B5B11">
        <w:rPr>
          <w:rFonts w:ascii="Arial" w:hAnsi="Arial" w:cs="Arial"/>
          <w:color w:val="000000" w:themeColor="text1"/>
          <w:sz w:val="24"/>
          <w:szCs w:val="24"/>
        </w:rPr>
        <w:t>w</w:t>
      </w:r>
      <w:r w:rsidR="009F1C72" w:rsidRPr="7B7B5B11">
        <w:rPr>
          <w:rFonts w:ascii="Arial" w:hAnsi="Arial" w:cs="Arial"/>
          <w:color w:val="000000" w:themeColor="text1"/>
          <w:sz w:val="24"/>
          <w:szCs w:val="24"/>
        </w:rPr>
        <w:t>orld</w:t>
      </w:r>
      <w:r w:rsidR="39B0D237" w:rsidRPr="7B7B5B11">
        <w:rPr>
          <w:rFonts w:ascii="Arial" w:hAnsi="Arial" w:cs="Arial"/>
          <w:color w:val="000000" w:themeColor="text1"/>
          <w:sz w:val="24"/>
          <w:szCs w:val="24"/>
        </w:rPr>
        <w:t>.</w:t>
      </w:r>
      <w:r w:rsidR="00600F4F" w:rsidRPr="7B7B5B11">
        <w:rPr>
          <w:rFonts w:ascii="Arial" w:hAnsi="Arial" w:cs="Arial"/>
          <w:color w:val="000000" w:themeColor="text1"/>
          <w:sz w:val="24"/>
          <w:szCs w:val="24"/>
        </w:rPr>
        <w:t xml:space="preserve"> </w:t>
      </w:r>
      <w:r w:rsidR="00627E2B" w:rsidRPr="7B7B5B11">
        <w:rPr>
          <w:rFonts w:ascii="Arial" w:hAnsi="Arial" w:cs="Arial"/>
          <w:color w:val="000000" w:themeColor="text1"/>
          <w:sz w:val="24"/>
          <w:szCs w:val="24"/>
        </w:rPr>
        <w:t xml:space="preserve">P&amp;G </w:t>
      </w:r>
      <w:r w:rsidR="00600F4F" w:rsidRPr="7B7B5B11">
        <w:rPr>
          <w:rFonts w:ascii="Arial" w:hAnsi="Arial" w:cs="Arial"/>
          <w:color w:val="000000" w:themeColor="text1"/>
          <w:sz w:val="24"/>
          <w:szCs w:val="24"/>
        </w:rPr>
        <w:t xml:space="preserve">first established its paper in 1956 </w:t>
      </w:r>
      <w:r w:rsidR="00BD092A" w:rsidRPr="7B7B5B11">
        <w:rPr>
          <w:rFonts w:ascii="Arial" w:hAnsi="Arial" w:cs="Arial"/>
          <w:color w:val="000000" w:themeColor="text1"/>
          <w:sz w:val="24"/>
          <w:szCs w:val="24"/>
        </w:rPr>
        <w:t xml:space="preserve">on environmental protection and revised it in </w:t>
      </w:r>
      <w:r w:rsidR="001324E0" w:rsidRPr="7B7B5B11">
        <w:rPr>
          <w:rFonts w:ascii="Arial" w:hAnsi="Arial" w:cs="Arial"/>
          <w:color w:val="000000" w:themeColor="text1"/>
          <w:sz w:val="24"/>
          <w:szCs w:val="24"/>
        </w:rPr>
        <w:t xml:space="preserve">the </w:t>
      </w:r>
      <w:r w:rsidR="00BD092A" w:rsidRPr="7B7B5B11">
        <w:rPr>
          <w:rFonts w:ascii="Arial" w:hAnsi="Arial" w:cs="Arial"/>
          <w:color w:val="000000" w:themeColor="text1"/>
          <w:sz w:val="24"/>
          <w:szCs w:val="24"/>
        </w:rPr>
        <w:t>1990s</w:t>
      </w:r>
      <w:r w:rsidR="008475ED" w:rsidRPr="7B7B5B11">
        <w:rPr>
          <w:rFonts w:ascii="Arial" w:hAnsi="Arial" w:cs="Arial"/>
          <w:color w:val="000000" w:themeColor="text1"/>
          <w:sz w:val="24"/>
          <w:szCs w:val="24"/>
        </w:rPr>
        <w:t xml:space="preserve"> and</w:t>
      </w:r>
      <w:r w:rsidR="00937A2F" w:rsidRPr="7B7B5B11">
        <w:rPr>
          <w:rFonts w:ascii="Arial" w:hAnsi="Arial" w:cs="Arial"/>
          <w:color w:val="000000" w:themeColor="text1"/>
          <w:sz w:val="24"/>
          <w:szCs w:val="24"/>
        </w:rPr>
        <w:t xml:space="preserve"> 2000 set up a sustainability department.</w:t>
      </w:r>
      <w:r w:rsidR="00A25B4A" w:rsidRPr="7B7B5B11">
        <w:rPr>
          <w:rFonts w:ascii="Arial" w:hAnsi="Arial" w:cs="Arial"/>
          <w:color w:val="000000" w:themeColor="text1"/>
          <w:sz w:val="24"/>
          <w:szCs w:val="24"/>
        </w:rPr>
        <w:t xml:space="preserve"> </w:t>
      </w:r>
      <w:r w:rsidR="00BA4D46" w:rsidRPr="7B7B5B11">
        <w:rPr>
          <w:rFonts w:ascii="Arial" w:hAnsi="Arial" w:cs="Arial"/>
          <w:color w:val="000000" w:themeColor="text1"/>
          <w:sz w:val="24"/>
          <w:szCs w:val="24"/>
        </w:rPr>
        <w:t>CEO</w:t>
      </w:r>
      <w:r w:rsidR="00A25B4A" w:rsidRPr="7B7B5B11">
        <w:rPr>
          <w:rFonts w:ascii="Arial" w:hAnsi="Arial" w:cs="Arial"/>
          <w:color w:val="000000" w:themeColor="text1"/>
          <w:sz w:val="24"/>
          <w:szCs w:val="24"/>
        </w:rPr>
        <w:t xml:space="preserve"> White </w:t>
      </w:r>
      <w:r w:rsidR="3F3300C8" w:rsidRPr="7B7B5B11">
        <w:rPr>
          <w:rFonts w:ascii="Arial" w:hAnsi="Arial" w:cs="Arial"/>
          <w:color w:val="000000" w:themeColor="text1"/>
          <w:sz w:val="24"/>
          <w:szCs w:val="24"/>
        </w:rPr>
        <w:t>reckoned Corporate</w:t>
      </w:r>
      <w:r w:rsidR="00C51FAF" w:rsidRPr="7B7B5B11">
        <w:rPr>
          <w:rFonts w:ascii="Arial" w:hAnsi="Arial" w:cs="Arial"/>
          <w:color w:val="000000" w:themeColor="text1"/>
          <w:sz w:val="24"/>
          <w:szCs w:val="24"/>
        </w:rPr>
        <w:t xml:space="preserve"> </w:t>
      </w:r>
      <w:r w:rsidR="00B12281" w:rsidRPr="7B7B5B11">
        <w:rPr>
          <w:rFonts w:ascii="Arial" w:hAnsi="Arial" w:cs="Arial"/>
          <w:color w:val="000000" w:themeColor="text1"/>
          <w:sz w:val="24"/>
          <w:szCs w:val="24"/>
        </w:rPr>
        <w:t>S</w:t>
      </w:r>
      <w:r w:rsidR="00C51FAF" w:rsidRPr="7B7B5B11">
        <w:rPr>
          <w:rFonts w:ascii="Arial" w:hAnsi="Arial" w:cs="Arial"/>
          <w:color w:val="000000" w:themeColor="text1"/>
          <w:sz w:val="24"/>
          <w:szCs w:val="24"/>
        </w:rPr>
        <w:t xml:space="preserve">ocial </w:t>
      </w:r>
      <w:r w:rsidR="00B12281" w:rsidRPr="7B7B5B11">
        <w:rPr>
          <w:rFonts w:ascii="Arial" w:hAnsi="Arial" w:cs="Arial"/>
          <w:color w:val="000000" w:themeColor="text1"/>
          <w:sz w:val="24"/>
          <w:szCs w:val="24"/>
        </w:rPr>
        <w:t>R</w:t>
      </w:r>
      <w:r w:rsidR="00C51FAF" w:rsidRPr="7B7B5B11">
        <w:rPr>
          <w:rFonts w:ascii="Arial" w:hAnsi="Arial" w:cs="Arial"/>
          <w:color w:val="000000" w:themeColor="text1"/>
          <w:sz w:val="24"/>
          <w:szCs w:val="24"/>
        </w:rPr>
        <w:t xml:space="preserve">esponsibility is a </w:t>
      </w:r>
      <w:r w:rsidR="4CE00A2C" w:rsidRPr="7B7B5B11">
        <w:rPr>
          <w:rFonts w:ascii="Arial" w:hAnsi="Arial" w:cs="Arial"/>
          <w:color w:val="000000" w:themeColor="text1"/>
          <w:sz w:val="24"/>
          <w:szCs w:val="24"/>
        </w:rPr>
        <w:t>strategy</w:t>
      </w:r>
      <w:r w:rsidR="00C51FAF" w:rsidRPr="7B7B5B11">
        <w:rPr>
          <w:rFonts w:ascii="Arial" w:hAnsi="Arial" w:cs="Arial"/>
          <w:color w:val="000000" w:themeColor="text1"/>
          <w:sz w:val="24"/>
          <w:szCs w:val="24"/>
        </w:rPr>
        <w:t xml:space="preserve"> to protect the Company.</w:t>
      </w:r>
      <w:r w:rsidR="00CB6B86">
        <w:rPr>
          <w:rFonts w:ascii="Arial" w:hAnsi="Arial" w:cs="Arial"/>
          <w:color w:val="000000" w:themeColor="text1"/>
          <w:sz w:val="24"/>
          <w:szCs w:val="24"/>
        </w:rPr>
        <w:t xml:space="preserve"> Another </w:t>
      </w:r>
      <w:r w:rsidR="00F62C30">
        <w:rPr>
          <w:rFonts w:ascii="Arial" w:hAnsi="Arial" w:cs="Arial"/>
          <w:color w:val="000000" w:themeColor="text1"/>
          <w:sz w:val="24"/>
          <w:szCs w:val="24"/>
        </w:rPr>
        <w:t xml:space="preserve">issue where the mission and vision don’t work is when it is too generic </w:t>
      </w:r>
      <w:r w:rsidR="00BE6E13">
        <w:rPr>
          <w:rFonts w:ascii="Arial" w:hAnsi="Arial" w:cs="Arial"/>
          <w:color w:val="000000" w:themeColor="text1"/>
          <w:sz w:val="24"/>
          <w:szCs w:val="24"/>
        </w:rPr>
        <w:t>and vague</w:t>
      </w:r>
      <w:r w:rsidR="002E3428" w:rsidRPr="002E3428">
        <w:rPr>
          <w:rFonts w:asciiTheme="minorHAnsi" w:eastAsiaTheme="minorHAnsi" w:hAnsiTheme="minorHAnsi" w:cstheme="minorBidi"/>
          <w:color w:val="000000"/>
          <w:shd w:val="clear" w:color="auto" w:fill="FFFFFF"/>
          <w:lang w:eastAsia="en-US"/>
        </w:rPr>
        <w:t xml:space="preserve"> </w:t>
      </w:r>
      <w:r w:rsidR="002B6635">
        <w:rPr>
          <w:rFonts w:ascii="Arial" w:eastAsiaTheme="minorHAnsi" w:hAnsi="Arial" w:cs="Arial"/>
          <w:color w:val="000000"/>
          <w:sz w:val="24"/>
          <w:szCs w:val="24"/>
          <w:shd w:val="clear" w:color="auto" w:fill="FFFFFF"/>
          <w:lang w:eastAsia="en-US"/>
        </w:rPr>
        <w:t xml:space="preserve">or not enacted </w:t>
      </w:r>
      <w:r w:rsidR="00B26EC1">
        <w:rPr>
          <w:rFonts w:asciiTheme="minorHAnsi" w:eastAsiaTheme="minorHAnsi" w:hAnsiTheme="minorHAnsi" w:cstheme="minorBidi"/>
          <w:color w:val="000000"/>
          <w:shd w:val="clear" w:color="auto" w:fill="FFFFFF"/>
          <w:lang w:eastAsia="en-US"/>
        </w:rPr>
        <w:t xml:space="preserve"> </w:t>
      </w:r>
      <w:r w:rsidR="002E3428" w:rsidRPr="002E3428">
        <w:rPr>
          <w:rFonts w:ascii="Arial" w:hAnsi="Arial" w:cs="Arial"/>
          <w:color w:val="000000" w:themeColor="text1"/>
          <w:sz w:val="24"/>
          <w:szCs w:val="24"/>
        </w:rPr>
        <w:t>(Jeroen Kraaijenbrink, 2022)</w:t>
      </w:r>
    </w:p>
    <w:p w14:paraId="513DBF80" w14:textId="196759E9" w:rsidR="004B0FFF" w:rsidRDefault="00AE651C" w:rsidP="00E64226">
      <w:pPr>
        <w:pStyle w:val="dcr-xry7m2"/>
        <w:textAlignment w:val="baseline"/>
        <w:rPr>
          <w:rFonts w:ascii="Arial" w:hAnsi="Arial" w:cs="Arial"/>
          <w:color w:val="121212"/>
          <w:sz w:val="24"/>
          <w:szCs w:val="24"/>
        </w:rPr>
      </w:pPr>
      <w:r w:rsidRPr="00784584">
        <w:rPr>
          <w:rFonts w:ascii="Arial" w:hAnsi="Arial" w:cs="Arial"/>
          <w:color w:val="000000" w:themeColor="text1"/>
          <w:sz w:val="24"/>
          <w:szCs w:val="24"/>
        </w:rPr>
        <w:t xml:space="preserve"> </w:t>
      </w:r>
      <w:r w:rsidR="00285567" w:rsidRPr="00784584">
        <w:rPr>
          <w:rFonts w:ascii="Arial" w:hAnsi="Arial" w:cs="Arial"/>
          <w:color w:val="000000" w:themeColor="text1"/>
          <w:sz w:val="24"/>
          <w:szCs w:val="24"/>
        </w:rPr>
        <w:t>Those who criticised P</w:t>
      </w:r>
      <w:r w:rsidR="001A0219" w:rsidRPr="00784584">
        <w:rPr>
          <w:rFonts w:ascii="Arial" w:hAnsi="Arial" w:cs="Arial"/>
          <w:color w:val="000000" w:themeColor="text1"/>
          <w:sz w:val="24"/>
          <w:szCs w:val="24"/>
        </w:rPr>
        <w:t>&amp;G question their purpose which is to</w:t>
      </w:r>
      <w:r w:rsidR="00615520" w:rsidRPr="00784584">
        <w:rPr>
          <w:rFonts w:ascii="Arial" w:hAnsi="Arial" w:cs="Arial"/>
          <w:color w:val="000000" w:themeColor="text1"/>
          <w:sz w:val="24"/>
          <w:szCs w:val="24"/>
        </w:rPr>
        <w:t>”</w:t>
      </w:r>
      <w:r w:rsidR="001A0219" w:rsidRPr="00784584">
        <w:rPr>
          <w:rFonts w:ascii="Arial" w:hAnsi="Arial" w:cs="Arial"/>
          <w:color w:val="000000" w:themeColor="text1"/>
          <w:sz w:val="24"/>
          <w:szCs w:val="24"/>
        </w:rPr>
        <w:t xml:space="preserve"> </w:t>
      </w:r>
      <w:r w:rsidR="00615520" w:rsidRPr="7B7B5B11">
        <w:rPr>
          <w:rFonts w:ascii="Arial" w:hAnsi="Arial" w:cs="Arial"/>
          <w:b/>
          <w:bCs/>
          <w:i/>
          <w:iCs/>
          <w:color w:val="121212"/>
          <w:sz w:val="24"/>
          <w:szCs w:val="24"/>
          <w:shd w:val="clear" w:color="auto" w:fill="FFFFFF"/>
        </w:rPr>
        <w:t>improve the health and hygiene of the world's population</w:t>
      </w:r>
      <w:r w:rsidR="153F0AC8" w:rsidRPr="7B7B5B11">
        <w:rPr>
          <w:rFonts w:ascii="Arial" w:hAnsi="Arial" w:cs="Arial"/>
          <w:b/>
          <w:bCs/>
          <w:i/>
          <w:iCs/>
          <w:color w:val="121212"/>
          <w:sz w:val="24"/>
          <w:szCs w:val="24"/>
          <w:shd w:val="clear" w:color="auto" w:fill="FFFFFF"/>
        </w:rPr>
        <w:t>,</w:t>
      </w:r>
      <w:r w:rsidR="153F0AC8" w:rsidRPr="00784584">
        <w:rPr>
          <w:rFonts w:ascii="Arial" w:hAnsi="Arial" w:cs="Arial"/>
          <w:color w:val="121212"/>
          <w:sz w:val="24"/>
          <w:szCs w:val="24"/>
          <w:shd w:val="clear" w:color="auto" w:fill="FFFFFF"/>
        </w:rPr>
        <w:t>”</w:t>
      </w:r>
      <w:r w:rsidR="00615520" w:rsidRPr="00784584">
        <w:rPr>
          <w:rFonts w:ascii="Arial" w:hAnsi="Arial" w:cs="Arial"/>
          <w:color w:val="121212"/>
          <w:sz w:val="24"/>
          <w:szCs w:val="24"/>
          <w:shd w:val="clear" w:color="auto" w:fill="FFFFFF"/>
        </w:rPr>
        <w:t xml:space="preserve"> </w:t>
      </w:r>
      <w:r w:rsidR="6EDC8E5C" w:rsidRPr="7B7B5B11">
        <w:rPr>
          <w:sz w:val="24"/>
          <w:szCs w:val="24"/>
        </w:rPr>
        <w:t>(Confino, 2010)</w:t>
      </w:r>
      <w:r w:rsidR="6EDC8E5C" w:rsidRPr="00784584">
        <w:rPr>
          <w:rFonts w:ascii="Arial" w:hAnsi="Arial" w:cs="Arial"/>
          <w:color w:val="121212"/>
          <w:sz w:val="24"/>
          <w:szCs w:val="24"/>
          <w:shd w:val="clear" w:color="auto" w:fill="FFFFFF"/>
        </w:rPr>
        <w:t xml:space="preserve"> </w:t>
      </w:r>
      <w:r w:rsidR="5F18BC6A" w:rsidRPr="00784584">
        <w:rPr>
          <w:rFonts w:ascii="Arial" w:hAnsi="Arial" w:cs="Arial"/>
          <w:color w:val="121212"/>
          <w:sz w:val="24"/>
          <w:szCs w:val="24"/>
          <w:shd w:val="clear" w:color="auto" w:fill="FFFFFF"/>
        </w:rPr>
        <w:t>say they should cull the products that don’t align with this motto.</w:t>
      </w:r>
      <w:r w:rsidR="3D783437" w:rsidRPr="00784584">
        <w:rPr>
          <w:rFonts w:ascii="Arial" w:hAnsi="Arial" w:cs="Arial"/>
          <w:color w:val="121212"/>
          <w:sz w:val="24"/>
          <w:szCs w:val="24"/>
          <w:shd w:val="clear" w:color="auto" w:fill="FFFFFF"/>
        </w:rPr>
        <w:t xml:space="preserve"> However, P&amp;G has clarified that it is </w:t>
      </w:r>
      <w:r w:rsidR="728A545F" w:rsidRPr="00784584">
        <w:rPr>
          <w:rFonts w:ascii="Arial" w:hAnsi="Arial" w:cs="Arial"/>
          <w:color w:val="121212"/>
          <w:sz w:val="24"/>
          <w:szCs w:val="24"/>
          <w:shd w:val="clear" w:color="auto" w:fill="FFFFFF"/>
        </w:rPr>
        <w:t xml:space="preserve">difficult to distinguish between valuable and invaluable products. </w:t>
      </w:r>
      <w:r w:rsidR="006B1E68" w:rsidRPr="00784584">
        <w:rPr>
          <w:rFonts w:ascii="Arial" w:hAnsi="Arial" w:cs="Arial"/>
          <w:color w:val="121212"/>
          <w:sz w:val="24"/>
          <w:szCs w:val="24"/>
          <w:shd w:val="clear" w:color="auto" w:fill="FFFFFF"/>
        </w:rPr>
        <w:t>H</w:t>
      </w:r>
      <w:r w:rsidR="003D1C77" w:rsidRPr="00784584">
        <w:rPr>
          <w:rFonts w:ascii="Arial" w:hAnsi="Arial" w:cs="Arial"/>
          <w:color w:val="121212"/>
          <w:sz w:val="24"/>
          <w:szCs w:val="24"/>
          <w:shd w:val="clear" w:color="auto" w:fill="FFFFFF"/>
        </w:rPr>
        <w:t>e</w:t>
      </w:r>
      <w:r w:rsidR="00DC230F" w:rsidRPr="00784584">
        <w:rPr>
          <w:rFonts w:ascii="Arial" w:hAnsi="Arial" w:cs="Arial"/>
          <w:color w:val="121212"/>
          <w:sz w:val="24"/>
          <w:szCs w:val="24"/>
          <w:shd w:val="clear" w:color="auto" w:fill="FFFFFF"/>
        </w:rPr>
        <w:t xml:space="preserve"> g</w:t>
      </w:r>
      <w:r w:rsidR="003D1C77" w:rsidRPr="00784584">
        <w:rPr>
          <w:rFonts w:ascii="Arial" w:hAnsi="Arial" w:cs="Arial"/>
          <w:color w:val="121212"/>
          <w:sz w:val="24"/>
          <w:szCs w:val="24"/>
          <w:shd w:val="clear" w:color="auto" w:fill="FFFFFF"/>
        </w:rPr>
        <w:t>ave</w:t>
      </w:r>
      <w:r w:rsidR="00DC230F" w:rsidRPr="00784584">
        <w:rPr>
          <w:rFonts w:ascii="Arial" w:hAnsi="Arial" w:cs="Arial"/>
          <w:color w:val="121212"/>
          <w:sz w:val="24"/>
          <w:szCs w:val="24"/>
          <w:shd w:val="clear" w:color="auto" w:fill="FFFFFF"/>
        </w:rPr>
        <w:t xml:space="preserve"> an example that lipstick is valuable to the women who use it</w:t>
      </w:r>
      <w:r w:rsidR="00CA5631" w:rsidRPr="00784584">
        <w:rPr>
          <w:rFonts w:ascii="Arial" w:hAnsi="Arial" w:cs="Arial"/>
          <w:color w:val="121212"/>
          <w:sz w:val="24"/>
          <w:szCs w:val="24"/>
          <w:shd w:val="clear" w:color="auto" w:fill="FFFFFF"/>
        </w:rPr>
        <w:t>. N</w:t>
      </w:r>
      <w:r w:rsidR="00C0797E" w:rsidRPr="00784584">
        <w:rPr>
          <w:rFonts w:ascii="Arial" w:hAnsi="Arial" w:cs="Arial"/>
          <w:color w:val="121212"/>
          <w:sz w:val="24"/>
          <w:szCs w:val="24"/>
          <w:shd w:val="clear" w:color="auto" w:fill="FFFFFF"/>
        </w:rPr>
        <w:t>everth</w:t>
      </w:r>
      <w:r w:rsidR="00CA5631" w:rsidRPr="00784584">
        <w:rPr>
          <w:rFonts w:ascii="Arial" w:hAnsi="Arial" w:cs="Arial"/>
          <w:color w:val="121212"/>
          <w:sz w:val="24"/>
          <w:szCs w:val="24"/>
          <w:shd w:val="clear" w:color="auto" w:fill="FFFFFF"/>
        </w:rPr>
        <w:t>eless</w:t>
      </w:r>
      <w:r w:rsidR="00465C97" w:rsidRPr="00784584">
        <w:rPr>
          <w:rFonts w:ascii="Arial" w:hAnsi="Arial" w:cs="Arial"/>
          <w:color w:val="121212"/>
          <w:sz w:val="24"/>
          <w:szCs w:val="24"/>
          <w:shd w:val="clear" w:color="auto" w:fill="FFFFFF"/>
        </w:rPr>
        <w:t xml:space="preserve">, </w:t>
      </w:r>
      <w:r w:rsidR="00976F68" w:rsidRPr="00784584">
        <w:rPr>
          <w:rFonts w:ascii="Arial" w:hAnsi="Arial" w:cs="Arial"/>
          <w:color w:val="121212"/>
          <w:sz w:val="24"/>
          <w:szCs w:val="24"/>
          <w:shd w:val="clear" w:color="auto" w:fill="FFFFFF"/>
        </w:rPr>
        <w:t xml:space="preserve">P&amp;G </w:t>
      </w:r>
      <w:r w:rsidR="00603AD7" w:rsidRPr="00784584">
        <w:rPr>
          <w:rFonts w:ascii="Arial" w:hAnsi="Arial" w:cs="Arial"/>
          <w:color w:val="121212"/>
          <w:sz w:val="24"/>
          <w:szCs w:val="24"/>
          <w:shd w:val="clear" w:color="auto" w:fill="FFFFFF"/>
        </w:rPr>
        <w:t>acknowledges that it will take decades to</w:t>
      </w:r>
      <w:r w:rsidR="00DE1ABA" w:rsidRPr="00784584">
        <w:rPr>
          <w:rFonts w:ascii="Arial" w:hAnsi="Arial" w:cs="Arial"/>
          <w:color w:val="121212"/>
          <w:sz w:val="24"/>
          <w:szCs w:val="24"/>
          <w:shd w:val="clear" w:color="auto" w:fill="FFFFFF"/>
        </w:rPr>
        <w:t xml:space="preserve"> accomplish </w:t>
      </w:r>
      <w:r w:rsidR="00465C97" w:rsidRPr="00784584">
        <w:rPr>
          <w:rFonts w:ascii="Arial" w:hAnsi="Arial" w:cs="Arial"/>
          <w:color w:val="121212"/>
          <w:sz w:val="24"/>
          <w:szCs w:val="24"/>
          <w:shd w:val="clear" w:color="auto" w:fill="FFFFFF"/>
        </w:rPr>
        <w:t>this goal</w:t>
      </w:r>
      <w:r w:rsidR="000114BE" w:rsidRPr="00784584">
        <w:rPr>
          <w:rFonts w:ascii="Arial" w:hAnsi="Arial" w:cs="Arial"/>
          <w:color w:val="121212"/>
          <w:sz w:val="24"/>
          <w:szCs w:val="24"/>
          <w:shd w:val="clear" w:color="auto" w:fill="FFFFFF"/>
        </w:rPr>
        <w:t>,</w:t>
      </w:r>
      <w:r w:rsidR="00465C97" w:rsidRPr="00784584">
        <w:rPr>
          <w:rFonts w:ascii="Arial" w:hAnsi="Arial" w:cs="Arial"/>
          <w:color w:val="121212"/>
          <w:sz w:val="24"/>
          <w:szCs w:val="24"/>
          <w:shd w:val="clear" w:color="auto" w:fill="FFFFFF"/>
        </w:rPr>
        <w:t xml:space="preserve"> </w:t>
      </w:r>
      <w:r w:rsidR="002F2FED" w:rsidRPr="00784584">
        <w:rPr>
          <w:rFonts w:ascii="Arial" w:hAnsi="Arial" w:cs="Arial"/>
          <w:color w:val="121212"/>
          <w:sz w:val="24"/>
          <w:szCs w:val="24"/>
          <w:shd w:val="clear" w:color="auto" w:fill="FFFFFF"/>
        </w:rPr>
        <w:t xml:space="preserve">especially </w:t>
      </w:r>
      <w:r w:rsidR="00282F66" w:rsidRPr="00784584">
        <w:rPr>
          <w:rFonts w:ascii="Arial" w:hAnsi="Arial" w:cs="Arial"/>
          <w:color w:val="121212"/>
          <w:sz w:val="24"/>
          <w:szCs w:val="24"/>
          <w:shd w:val="clear" w:color="auto" w:fill="FFFFFF"/>
        </w:rPr>
        <w:t xml:space="preserve">since </w:t>
      </w:r>
      <w:r w:rsidR="002F2FED" w:rsidRPr="00784584">
        <w:rPr>
          <w:rFonts w:ascii="Arial" w:hAnsi="Arial" w:cs="Arial"/>
          <w:color w:val="121212"/>
          <w:sz w:val="24"/>
          <w:szCs w:val="24"/>
          <w:shd w:val="clear" w:color="auto" w:fill="FFFFFF"/>
        </w:rPr>
        <w:t xml:space="preserve">changing consumer habits </w:t>
      </w:r>
      <w:r w:rsidR="00282F66" w:rsidRPr="00784584">
        <w:rPr>
          <w:rFonts w:ascii="Arial" w:hAnsi="Arial" w:cs="Arial"/>
          <w:color w:val="121212"/>
          <w:sz w:val="24"/>
          <w:szCs w:val="24"/>
          <w:shd w:val="clear" w:color="auto" w:fill="FFFFFF"/>
        </w:rPr>
        <w:t>may</w:t>
      </w:r>
      <w:r w:rsidR="002F2FED" w:rsidRPr="00784584">
        <w:rPr>
          <w:rFonts w:ascii="Arial" w:hAnsi="Arial" w:cs="Arial"/>
          <w:color w:val="121212"/>
          <w:sz w:val="24"/>
          <w:szCs w:val="24"/>
          <w:shd w:val="clear" w:color="auto" w:fill="FFFFFF"/>
        </w:rPr>
        <w:t xml:space="preserve"> take time for instance convin</w:t>
      </w:r>
      <w:r w:rsidR="00B029F0" w:rsidRPr="00784584">
        <w:rPr>
          <w:rFonts w:ascii="Arial" w:hAnsi="Arial" w:cs="Arial"/>
          <w:color w:val="121212"/>
          <w:sz w:val="24"/>
          <w:szCs w:val="24"/>
          <w:shd w:val="clear" w:color="auto" w:fill="FFFFFF"/>
        </w:rPr>
        <w:t>cing customers to use a col</w:t>
      </w:r>
      <w:r w:rsidR="00E47D9F" w:rsidRPr="00784584">
        <w:rPr>
          <w:rFonts w:ascii="Arial" w:hAnsi="Arial" w:cs="Arial"/>
          <w:color w:val="121212"/>
          <w:sz w:val="24"/>
          <w:szCs w:val="24"/>
          <w:shd w:val="clear" w:color="auto" w:fill="FFFFFF"/>
        </w:rPr>
        <w:t xml:space="preserve">d </w:t>
      </w:r>
      <w:r w:rsidR="001630DB" w:rsidRPr="00784584">
        <w:rPr>
          <w:rFonts w:ascii="Arial" w:hAnsi="Arial" w:cs="Arial"/>
          <w:color w:val="121212"/>
          <w:sz w:val="24"/>
          <w:szCs w:val="24"/>
          <w:shd w:val="clear" w:color="auto" w:fill="FFFFFF"/>
        </w:rPr>
        <w:t>wash (</w:t>
      </w:r>
      <w:r w:rsidR="00B5607B" w:rsidRPr="00784584">
        <w:rPr>
          <w:rFonts w:ascii="Arial" w:hAnsi="Arial" w:cs="Arial"/>
          <w:color w:val="121212"/>
          <w:sz w:val="24"/>
          <w:szCs w:val="24"/>
          <w:shd w:val="clear" w:color="auto" w:fill="FFFFFF"/>
        </w:rPr>
        <w:t>Balch,2014</w:t>
      </w:r>
      <w:r w:rsidR="00692505" w:rsidRPr="00784584">
        <w:rPr>
          <w:rFonts w:ascii="Arial" w:hAnsi="Arial" w:cs="Arial"/>
          <w:color w:val="121212"/>
          <w:sz w:val="24"/>
          <w:szCs w:val="24"/>
          <w:shd w:val="clear" w:color="auto" w:fill="FFFFFF"/>
        </w:rPr>
        <w:t xml:space="preserve">), </w:t>
      </w:r>
      <w:r w:rsidR="003A1287" w:rsidRPr="00784584">
        <w:rPr>
          <w:rFonts w:ascii="Arial" w:hAnsi="Arial" w:cs="Arial"/>
          <w:color w:val="121212"/>
          <w:sz w:val="24"/>
          <w:szCs w:val="24"/>
          <w:shd w:val="clear" w:color="auto" w:fill="FFFFFF"/>
        </w:rPr>
        <w:t>Nevertheless</w:t>
      </w:r>
      <w:r w:rsidR="00F75BD0">
        <w:rPr>
          <w:rFonts w:ascii="Arial" w:hAnsi="Arial" w:cs="Arial"/>
          <w:color w:val="121212"/>
          <w:sz w:val="24"/>
          <w:szCs w:val="24"/>
          <w:shd w:val="clear" w:color="auto" w:fill="FFFFFF"/>
        </w:rPr>
        <w:t>,</w:t>
      </w:r>
      <w:r w:rsidR="003A1287" w:rsidRPr="00784584">
        <w:rPr>
          <w:rFonts w:ascii="Arial" w:hAnsi="Arial" w:cs="Arial"/>
          <w:color w:val="121212"/>
          <w:sz w:val="24"/>
          <w:szCs w:val="24"/>
          <w:shd w:val="clear" w:color="auto" w:fill="FFFFFF"/>
        </w:rPr>
        <w:t xml:space="preserve"> </w:t>
      </w:r>
      <w:r w:rsidR="003A1287" w:rsidRPr="7B7B5B11">
        <w:rPr>
          <w:rFonts w:ascii="Arial" w:hAnsi="Arial" w:cs="Arial"/>
          <w:color w:val="121212"/>
          <w:sz w:val="24"/>
          <w:szCs w:val="24"/>
        </w:rPr>
        <w:t>they</w:t>
      </w:r>
      <w:r w:rsidR="00124C30" w:rsidRPr="7B7B5B11">
        <w:rPr>
          <w:rFonts w:ascii="Arial" w:hAnsi="Arial" w:cs="Arial"/>
          <w:color w:val="121212"/>
          <w:sz w:val="24"/>
          <w:szCs w:val="24"/>
        </w:rPr>
        <w:t xml:space="preserve"> have started implementing</w:t>
      </w:r>
      <w:r w:rsidR="00374B99">
        <w:rPr>
          <w:rFonts w:ascii="Arial" w:hAnsi="Arial" w:cs="Arial"/>
          <w:color w:val="121212"/>
          <w:sz w:val="24"/>
          <w:szCs w:val="24"/>
        </w:rPr>
        <w:t>:</w:t>
      </w:r>
      <w:r w:rsidR="00E64226" w:rsidRPr="00E64226">
        <w:rPr>
          <w:rFonts w:ascii="Arial" w:hAnsi="Arial" w:cs="Arial"/>
          <w:color w:val="121212"/>
          <w:sz w:val="24"/>
          <w:szCs w:val="24"/>
        </w:rPr>
        <w:t xml:space="preserve"> Using only recyclable or renewable materials in the production of all goods and packaging</w:t>
      </w:r>
      <w:r w:rsidR="00A10E2C">
        <w:rPr>
          <w:rFonts w:ascii="Arial" w:hAnsi="Arial" w:cs="Arial"/>
          <w:color w:val="121212"/>
          <w:sz w:val="24"/>
          <w:szCs w:val="24"/>
        </w:rPr>
        <w:t xml:space="preserve"> also</w:t>
      </w:r>
      <w:r w:rsidR="00420645">
        <w:rPr>
          <w:rFonts w:ascii="Arial" w:hAnsi="Arial" w:cs="Arial"/>
          <w:color w:val="121212"/>
          <w:sz w:val="24"/>
          <w:szCs w:val="24"/>
        </w:rPr>
        <w:t xml:space="preserve"> m</w:t>
      </w:r>
      <w:r w:rsidR="00E64226" w:rsidRPr="00E64226">
        <w:rPr>
          <w:rFonts w:ascii="Arial" w:hAnsi="Arial" w:cs="Arial"/>
          <w:color w:val="121212"/>
          <w:sz w:val="24"/>
          <w:szCs w:val="24"/>
        </w:rPr>
        <w:t>aking sure that no consumer or manufacturing waste ends up in landfills</w:t>
      </w:r>
      <w:r w:rsidR="00420645">
        <w:rPr>
          <w:rFonts w:ascii="Arial" w:hAnsi="Arial" w:cs="Arial"/>
          <w:color w:val="121212"/>
          <w:sz w:val="24"/>
          <w:szCs w:val="24"/>
        </w:rPr>
        <w:t xml:space="preserve"> while </w:t>
      </w:r>
      <w:r w:rsidR="00E64226" w:rsidRPr="00E64226">
        <w:rPr>
          <w:rFonts w:ascii="Arial" w:hAnsi="Arial" w:cs="Arial"/>
          <w:color w:val="121212"/>
          <w:sz w:val="24"/>
          <w:szCs w:val="24"/>
        </w:rPr>
        <w:t xml:space="preserve">Creating goods that satisfy customers </w:t>
      </w:r>
      <w:r w:rsidR="00FC029B">
        <w:rPr>
          <w:rFonts w:ascii="Arial" w:hAnsi="Arial" w:cs="Arial"/>
          <w:color w:val="121212"/>
          <w:sz w:val="24"/>
          <w:szCs w:val="24"/>
        </w:rPr>
        <w:t>and</w:t>
      </w:r>
      <w:r w:rsidR="00E64226" w:rsidRPr="00E64226">
        <w:rPr>
          <w:rFonts w:ascii="Arial" w:hAnsi="Arial" w:cs="Arial"/>
          <w:color w:val="121212"/>
          <w:sz w:val="24"/>
          <w:szCs w:val="24"/>
        </w:rPr>
        <w:t xml:space="preserve"> maximising resource conservation</w:t>
      </w:r>
      <w:r w:rsidR="00FC029B">
        <w:rPr>
          <w:rFonts w:ascii="Arial" w:hAnsi="Arial" w:cs="Arial"/>
          <w:color w:val="121212"/>
          <w:sz w:val="24"/>
          <w:szCs w:val="24"/>
        </w:rPr>
        <w:t xml:space="preserve"> additionally p</w:t>
      </w:r>
      <w:r w:rsidR="00E64226" w:rsidRPr="00E64226">
        <w:rPr>
          <w:rFonts w:ascii="Arial" w:hAnsi="Arial" w:cs="Arial"/>
          <w:color w:val="121212"/>
          <w:sz w:val="24"/>
          <w:szCs w:val="24"/>
        </w:rPr>
        <w:t>roviding water that is as good as or better than the quality of the influent water while not adding to the water shortage (Confino, 2010)</w:t>
      </w:r>
    </w:p>
    <w:p w14:paraId="3A3379CC" w14:textId="77777777" w:rsidR="00E64226" w:rsidRPr="00784584" w:rsidRDefault="00E64226" w:rsidP="00741353">
      <w:pPr>
        <w:pStyle w:val="dcr-xry7m2"/>
        <w:textAlignment w:val="baseline"/>
        <w:rPr>
          <w:rFonts w:ascii="Arial" w:hAnsi="Arial" w:cs="Arial"/>
          <w:color w:val="121212"/>
          <w:sz w:val="24"/>
          <w:szCs w:val="24"/>
          <w:shd w:val="clear" w:color="auto" w:fill="FFFFFF"/>
        </w:rPr>
      </w:pPr>
    </w:p>
    <w:p w14:paraId="508CA68A" w14:textId="0C03D4C6" w:rsidR="00B47031" w:rsidRDefault="00AE2268">
      <w:pPr>
        <w:spacing w:after="200" w:line="276" w:lineRule="auto"/>
      </w:pPr>
      <w:bookmarkStart w:id="5" w:name="_Toc106358947"/>
      <w:r>
        <w:rPr>
          <w:rFonts w:ascii="Arial" w:hAnsi="Arial" w:cs="Arial"/>
          <w:color w:val="121212"/>
          <w:sz w:val="24"/>
          <w:szCs w:val="24"/>
        </w:rPr>
        <w:lastRenderedPageBreak/>
        <w:t>Currently</w:t>
      </w:r>
      <w:r w:rsidR="00F75BD0">
        <w:rPr>
          <w:rFonts w:ascii="Arial" w:hAnsi="Arial" w:cs="Arial"/>
          <w:color w:val="121212"/>
          <w:sz w:val="24"/>
          <w:szCs w:val="24"/>
        </w:rPr>
        <w:t>,</w:t>
      </w:r>
      <w:r>
        <w:rPr>
          <w:rFonts w:ascii="Arial" w:hAnsi="Arial" w:cs="Arial"/>
          <w:color w:val="121212"/>
          <w:sz w:val="24"/>
          <w:szCs w:val="24"/>
        </w:rPr>
        <w:t xml:space="preserve"> the </w:t>
      </w:r>
      <w:r w:rsidR="007E4B61">
        <w:rPr>
          <w:rFonts w:ascii="Arial" w:hAnsi="Arial" w:cs="Arial"/>
          <w:color w:val="121212"/>
          <w:sz w:val="24"/>
          <w:szCs w:val="24"/>
        </w:rPr>
        <w:t xml:space="preserve">vision and mission </w:t>
      </w:r>
      <w:r w:rsidR="00C716BB">
        <w:rPr>
          <w:rFonts w:ascii="Arial" w:hAnsi="Arial" w:cs="Arial"/>
          <w:color w:val="121212"/>
          <w:sz w:val="24"/>
          <w:szCs w:val="24"/>
        </w:rPr>
        <w:t>are</w:t>
      </w:r>
      <w:r w:rsidR="008540DA">
        <w:rPr>
          <w:rFonts w:ascii="Arial" w:hAnsi="Arial" w:cs="Arial"/>
          <w:color w:val="121212"/>
          <w:sz w:val="24"/>
          <w:szCs w:val="24"/>
        </w:rPr>
        <w:t xml:space="preserve"> </w:t>
      </w:r>
      <w:r w:rsidR="007E4B61">
        <w:rPr>
          <w:rFonts w:ascii="Arial" w:hAnsi="Arial" w:cs="Arial"/>
          <w:color w:val="121212"/>
          <w:sz w:val="24"/>
          <w:szCs w:val="24"/>
        </w:rPr>
        <w:t xml:space="preserve">relevant in the current climate given that environmental issues are core and are being addressed at individual and organisation </w:t>
      </w:r>
      <w:r w:rsidR="00F75BD0">
        <w:rPr>
          <w:rFonts w:ascii="Arial" w:hAnsi="Arial" w:cs="Arial"/>
          <w:color w:val="121212"/>
          <w:sz w:val="24"/>
          <w:szCs w:val="24"/>
        </w:rPr>
        <w:t>levels</w:t>
      </w:r>
      <w:r w:rsidR="007E4B61">
        <w:rPr>
          <w:rFonts w:ascii="Arial" w:hAnsi="Arial" w:cs="Arial"/>
          <w:color w:val="121212"/>
          <w:sz w:val="24"/>
          <w:szCs w:val="24"/>
        </w:rPr>
        <w:t>.</w:t>
      </w:r>
      <w:r w:rsidR="00B427E3">
        <w:rPr>
          <w:rFonts w:ascii="Arial" w:hAnsi="Arial" w:cs="Arial"/>
          <w:color w:val="121212"/>
          <w:sz w:val="24"/>
          <w:szCs w:val="24"/>
        </w:rPr>
        <w:t xml:space="preserve"> While critics of P&amp;G have argued that some of their products are not relevant </w:t>
      </w:r>
      <w:r w:rsidR="003E016D">
        <w:rPr>
          <w:rFonts w:ascii="Arial" w:hAnsi="Arial" w:cs="Arial"/>
          <w:color w:val="121212"/>
          <w:sz w:val="24"/>
          <w:szCs w:val="24"/>
        </w:rPr>
        <w:t xml:space="preserve">it can be argued that product </w:t>
      </w:r>
      <w:r w:rsidR="0013323A">
        <w:rPr>
          <w:rFonts w:ascii="Arial" w:hAnsi="Arial" w:cs="Arial"/>
          <w:color w:val="121212"/>
          <w:sz w:val="24"/>
          <w:szCs w:val="24"/>
        </w:rPr>
        <w:t>relevancy</w:t>
      </w:r>
      <w:r w:rsidR="003E016D">
        <w:rPr>
          <w:rFonts w:ascii="Arial" w:hAnsi="Arial" w:cs="Arial"/>
          <w:color w:val="121212"/>
          <w:sz w:val="24"/>
          <w:szCs w:val="24"/>
        </w:rPr>
        <w:t xml:space="preserve"> is the opinion and choice of individuals</w:t>
      </w:r>
      <w:r w:rsidR="00C17240">
        <w:rPr>
          <w:rFonts w:ascii="Arial" w:hAnsi="Arial" w:cs="Arial"/>
          <w:color w:val="121212"/>
          <w:sz w:val="24"/>
          <w:szCs w:val="24"/>
        </w:rPr>
        <w:t>.</w:t>
      </w:r>
      <w:r w:rsidR="00E0409E">
        <w:rPr>
          <w:rFonts w:ascii="Arial" w:hAnsi="Arial" w:cs="Arial"/>
          <w:color w:val="121212"/>
          <w:sz w:val="24"/>
          <w:szCs w:val="24"/>
        </w:rPr>
        <w:t xml:space="preserve">  And as per </w:t>
      </w:r>
      <w:r w:rsidR="006924AF">
        <w:rPr>
          <w:rFonts w:ascii="Arial" w:hAnsi="Arial" w:cs="Arial"/>
          <w:color w:val="121212"/>
          <w:sz w:val="24"/>
          <w:szCs w:val="24"/>
        </w:rPr>
        <w:t>its</w:t>
      </w:r>
      <w:r w:rsidR="00E0409E">
        <w:rPr>
          <w:rFonts w:ascii="Arial" w:hAnsi="Arial" w:cs="Arial"/>
          <w:color w:val="121212"/>
          <w:sz w:val="24"/>
          <w:szCs w:val="24"/>
        </w:rPr>
        <w:t xml:space="preserve"> mission statement</w:t>
      </w:r>
      <w:r w:rsidR="00F75BD0">
        <w:rPr>
          <w:rFonts w:ascii="Arial" w:hAnsi="Arial" w:cs="Arial"/>
          <w:color w:val="121212"/>
          <w:sz w:val="24"/>
          <w:szCs w:val="24"/>
        </w:rPr>
        <w:t>,</w:t>
      </w:r>
      <w:r w:rsidR="00E0409E">
        <w:rPr>
          <w:rFonts w:ascii="Arial" w:hAnsi="Arial" w:cs="Arial"/>
          <w:color w:val="121212"/>
          <w:sz w:val="24"/>
          <w:szCs w:val="24"/>
        </w:rPr>
        <w:t xml:space="preserve"> </w:t>
      </w:r>
      <w:r w:rsidR="0013323A">
        <w:rPr>
          <w:rFonts w:ascii="Arial" w:hAnsi="Arial" w:cs="Arial"/>
          <w:color w:val="121212"/>
          <w:sz w:val="24"/>
          <w:szCs w:val="24"/>
        </w:rPr>
        <w:t>P&amp;</w:t>
      </w:r>
      <w:r w:rsidR="003A1287">
        <w:rPr>
          <w:rFonts w:ascii="Arial" w:hAnsi="Arial" w:cs="Arial"/>
          <w:color w:val="121212"/>
          <w:sz w:val="24"/>
          <w:szCs w:val="24"/>
        </w:rPr>
        <w:t>G continues</w:t>
      </w:r>
      <w:r w:rsidR="001F45B9">
        <w:rPr>
          <w:rFonts w:ascii="Arial" w:hAnsi="Arial" w:cs="Arial"/>
          <w:color w:val="121212"/>
          <w:sz w:val="24"/>
          <w:szCs w:val="24"/>
        </w:rPr>
        <w:t xml:space="preserve"> to produce sustainable</w:t>
      </w:r>
      <w:r w:rsidR="00663838">
        <w:rPr>
          <w:rFonts w:ascii="Arial" w:hAnsi="Arial" w:cs="Arial"/>
          <w:color w:val="121212"/>
          <w:sz w:val="24"/>
          <w:szCs w:val="24"/>
        </w:rPr>
        <w:t xml:space="preserve"> products for this and further </w:t>
      </w:r>
      <w:r w:rsidR="00F75BD0">
        <w:rPr>
          <w:rFonts w:ascii="Arial" w:hAnsi="Arial" w:cs="Arial"/>
          <w:color w:val="121212"/>
          <w:sz w:val="24"/>
          <w:szCs w:val="24"/>
        </w:rPr>
        <w:t>generations</w:t>
      </w:r>
      <w:r w:rsidR="000D1292">
        <w:rPr>
          <w:rFonts w:ascii="Arial" w:hAnsi="Arial" w:cs="Arial"/>
          <w:color w:val="121212"/>
          <w:sz w:val="24"/>
          <w:szCs w:val="24"/>
        </w:rPr>
        <w:t xml:space="preserve"> by </w:t>
      </w:r>
      <w:r w:rsidR="00FB26E8">
        <w:rPr>
          <w:rFonts w:ascii="Arial" w:hAnsi="Arial" w:cs="Arial"/>
          <w:color w:val="121212"/>
          <w:sz w:val="24"/>
          <w:szCs w:val="24"/>
        </w:rPr>
        <w:t xml:space="preserve">investing in </w:t>
      </w:r>
      <w:r w:rsidR="00155575">
        <w:rPr>
          <w:rFonts w:ascii="Arial" w:hAnsi="Arial" w:cs="Arial"/>
          <w:color w:val="121212"/>
          <w:sz w:val="24"/>
          <w:szCs w:val="24"/>
        </w:rPr>
        <w:t>Research and Development and produ</w:t>
      </w:r>
      <w:r w:rsidR="003A1287">
        <w:rPr>
          <w:rFonts w:ascii="Arial" w:hAnsi="Arial" w:cs="Arial"/>
          <w:color w:val="121212"/>
          <w:sz w:val="24"/>
          <w:szCs w:val="24"/>
        </w:rPr>
        <w:t>cing innovative products.</w:t>
      </w:r>
      <w:r w:rsidR="00332C3D">
        <w:rPr>
          <w:rFonts w:ascii="Arial" w:hAnsi="Arial" w:cs="Arial"/>
          <w:color w:val="121212"/>
          <w:sz w:val="24"/>
          <w:szCs w:val="24"/>
        </w:rPr>
        <w:t xml:space="preserve"> This enhances </w:t>
      </w:r>
      <w:r w:rsidR="003A1BDF">
        <w:rPr>
          <w:rFonts w:ascii="Arial" w:hAnsi="Arial" w:cs="Arial"/>
          <w:color w:val="121212"/>
          <w:sz w:val="24"/>
          <w:szCs w:val="24"/>
        </w:rPr>
        <w:t xml:space="preserve">their </w:t>
      </w:r>
      <w:r w:rsidR="00332C3D">
        <w:rPr>
          <w:rFonts w:ascii="Arial" w:hAnsi="Arial" w:cs="Arial"/>
          <w:color w:val="121212"/>
          <w:sz w:val="24"/>
          <w:szCs w:val="24"/>
        </w:rPr>
        <w:t>strategy of differen</w:t>
      </w:r>
      <w:r w:rsidR="00FF4BA4">
        <w:rPr>
          <w:rFonts w:ascii="Arial" w:hAnsi="Arial" w:cs="Arial"/>
          <w:color w:val="121212"/>
          <w:sz w:val="24"/>
          <w:szCs w:val="24"/>
        </w:rPr>
        <w:t>tiation by producing unique products for example</w:t>
      </w:r>
      <w:r w:rsidR="00FA5F57">
        <w:rPr>
          <w:rFonts w:ascii="Arial" w:hAnsi="Arial" w:cs="Arial"/>
          <w:color w:val="121212"/>
          <w:sz w:val="24"/>
          <w:szCs w:val="24"/>
        </w:rPr>
        <w:t xml:space="preserve"> ~Kindra </w:t>
      </w:r>
      <w:r w:rsidR="00AC4383">
        <w:rPr>
          <w:rFonts w:ascii="Arial" w:hAnsi="Arial" w:cs="Arial"/>
          <w:color w:val="121212"/>
          <w:sz w:val="24"/>
          <w:szCs w:val="24"/>
        </w:rPr>
        <w:t>products in the Menopause category and Zevo Roa</w:t>
      </w:r>
      <w:r w:rsidR="002260D2">
        <w:rPr>
          <w:rFonts w:ascii="Arial" w:hAnsi="Arial" w:cs="Arial"/>
          <w:color w:val="121212"/>
          <w:sz w:val="24"/>
          <w:szCs w:val="24"/>
        </w:rPr>
        <w:t>ch</w:t>
      </w:r>
      <w:r w:rsidR="00AC4383">
        <w:rPr>
          <w:rFonts w:ascii="Arial" w:hAnsi="Arial" w:cs="Arial"/>
          <w:color w:val="121212"/>
          <w:sz w:val="24"/>
          <w:szCs w:val="24"/>
        </w:rPr>
        <w:t xml:space="preserve"> and bug killer </w:t>
      </w:r>
      <w:r w:rsidR="002260D2">
        <w:rPr>
          <w:rFonts w:ascii="Arial" w:hAnsi="Arial" w:cs="Arial"/>
          <w:color w:val="121212"/>
          <w:sz w:val="24"/>
          <w:szCs w:val="24"/>
        </w:rPr>
        <w:t>– getting rid of bugs without harming the family</w:t>
      </w:r>
      <w:r w:rsidR="001E3A9E">
        <w:rPr>
          <w:rFonts w:ascii="Arial" w:hAnsi="Arial" w:cs="Arial"/>
          <w:color w:val="121212"/>
          <w:sz w:val="24"/>
          <w:szCs w:val="24"/>
        </w:rPr>
        <w:t>.</w:t>
      </w:r>
      <w:r w:rsidR="00B47031" w:rsidRPr="00B47031">
        <w:t xml:space="preserve"> </w:t>
      </w:r>
    </w:p>
    <w:p w14:paraId="7A33F137" w14:textId="77777777" w:rsidR="00B47031" w:rsidRPr="00B47031" w:rsidRDefault="00B47031">
      <w:pPr>
        <w:spacing w:after="200" w:line="276" w:lineRule="auto"/>
        <w:rPr>
          <w:rFonts w:ascii="Arial" w:hAnsi="Arial" w:cs="Arial"/>
          <w:color w:val="70AD47" w:themeColor="accent6"/>
          <w:sz w:val="24"/>
          <w:szCs w:val="24"/>
        </w:rPr>
      </w:pPr>
    </w:p>
    <w:p w14:paraId="1E388A23" w14:textId="77777777" w:rsidR="00686381" w:rsidRDefault="00686381">
      <w:pPr>
        <w:spacing w:after="200" w:line="276" w:lineRule="auto"/>
        <w:rPr>
          <w:rFonts w:ascii="Arial" w:hAnsi="Arial" w:cs="Arial"/>
          <w:color w:val="121212"/>
          <w:sz w:val="24"/>
          <w:szCs w:val="24"/>
        </w:rPr>
      </w:pPr>
    </w:p>
    <w:p w14:paraId="0A38A95A" w14:textId="3AC58549" w:rsidR="00686381" w:rsidRDefault="00686381">
      <w:pPr>
        <w:spacing w:after="200" w:line="276" w:lineRule="auto"/>
        <w:rPr>
          <w:rFonts w:ascii="Arial" w:hAnsi="Arial" w:cs="Arial"/>
          <w:color w:val="121212"/>
          <w:sz w:val="24"/>
          <w:szCs w:val="24"/>
        </w:rPr>
      </w:pPr>
    </w:p>
    <w:p w14:paraId="748585B8" w14:textId="243DEA84" w:rsidR="00FC1D98" w:rsidRPr="00AB3C86" w:rsidRDefault="00A6364C" w:rsidP="00B05012">
      <w:pPr>
        <w:spacing w:after="200" w:line="276" w:lineRule="auto"/>
        <w:rPr>
          <w:rFonts w:ascii="Arial" w:hAnsi="Arial" w:cs="Arial"/>
          <w:color w:val="121212"/>
          <w:sz w:val="24"/>
          <w:szCs w:val="24"/>
        </w:rPr>
      </w:pPr>
      <w:bookmarkStart w:id="6" w:name="_Toc118462087"/>
      <w:r>
        <w:t>2.3</w:t>
      </w:r>
      <w:r w:rsidR="004C3479">
        <w:t xml:space="preserve"> </w:t>
      </w:r>
      <w:r w:rsidR="00FC1D98" w:rsidRPr="0006587B">
        <w:t>Market share</w:t>
      </w:r>
      <w:bookmarkEnd w:id="5"/>
      <w:bookmarkEnd w:id="6"/>
    </w:p>
    <w:p w14:paraId="43262C2D" w14:textId="2A798C3F" w:rsidR="00FC1D98" w:rsidRPr="005206E2" w:rsidRDefault="00FC1D98" w:rsidP="00615520">
      <w:pPr>
        <w:rPr>
          <w:rFonts w:ascii="Arial" w:eastAsia="Times New Roman" w:hAnsi="Arial" w:cs="Arial"/>
          <w:b/>
          <w:bCs/>
          <w:u w:val="single"/>
          <w:lang w:eastAsia="en-GB"/>
        </w:rPr>
      </w:pPr>
    </w:p>
    <w:p w14:paraId="043E804D" w14:textId="4AC68211" w:rsidR="005206E2" w:rsidRPr="0057054F" w:rsidRDefault="009331DD" w:rsidP="005206E2">
      <w:pPr>
        <w:rPr>
          <w:rFonts w:ascii="Arial Narrow" w:eastAsia="Times New Roman" w:hAnsi="Arial Narrow" w:cs="Arial"/>
          <w:color w:val="000000"/>
          <w:sz w:val="24"/>
          <w:szCs w:val="24"/>
          <w:shd w:val="clear" w:color="auto" w:fill="FFFFFF"/>
          <w:lang w:eastAsia="en-GB"/>
        </w:rPr>
      </w:pPr>
      <w:r w:rsidRPr="0057054F">
        <w:rPr>
          <w:rFonts w:ascii="Arial Narrow" w:eastAsia="Times New Roman" w:hAnsi="Arial Narrow" w:cs="Arial"/>
          <w:color w:val="000000"/>
          <w:sz w:val="24"/>
          <w:szCs w:val="24"/>
          <w:shd w:val="clear" w:color="auto" w:fill="FFFFFF"/>
          <w:lang w:eastAsia="en-GB"/>
        </w:rPr>
        <w:t>Profit and Loss</w:t>
      </w:r>
    </w:p>
    <w:p w14:paraId="6178B8FC" w14:textId="41E2C08E" w:rsidR="00CF2B5B" w:rsidRPr="0057054F" w:rsidRDefault="003145FA" w:rsidP="00CF2B5B">
      <w:pPr>
        <w:rPr>
          <w:rFonts w:ascii="Arial Narrow" w:eastAsia="Times New Roman" w:hAnsi="Arial Narrow" w:cs="Arial"/>
          <w:color w:val="000000"/>
          <w:sz w:val="24"/>
          <w:szCs w:val="24"/>
          <w:shd w:val="clear" w:color="auto" w:fill="FFFFFF"/>
          <w:lang w:eastAsia="en-GB"/>
        </w:rPr>
      </w:pPr>
      <w:r w:rsidRPr="0057054F">
        <w:rPr>
          <w:rFonts w:ascii="Arial Narrow" w:eastAsia="Times New Roman" w:hAnsi="Arial Narrow" w:cs="Arial"/>
          <w:color w:val="000000"/>
          <w:sz w:val="24"/>
          <w:szCs w:val="24"/>
          <w:shd w:val="clear" w:color="auto" w:fill="FFFFFF"/>
          <w:lang w:eastAsia="en-GB"/>
        </w:rPr>
        <w:t>P</w:t>
      </w:r>
      <w:r w:rsidR="005C0682" w:rsidRPr="0057054F">
        <w:rPr>
          <w:rFonts w:ascii="Arial Narrow" w:eastAsia="Times New Roman" w:hAnsi="Arial Narrow" w:cs="Arial"/>
          <w:color w:val="000000"/>
          <w:sz w:val="24"/>
          <w:szCs w:val="24"/>
          <w:shd w:val="clear" w:color="auto" w:fill="FFFFFF"/>
          <w:lang w:eastAsia="en-GB"/>
        </w:rPr>
        <w:t xml:space="preserve">rocter &amp; </w:t>
      </w:r>
      <w:r w:rsidR="00313037" w:rsidRPr="0057054F">
        <w:rPr>
          <w:rFonts w:ascii="Arial Narrow" w:eastAsia="Times New Roman" w:hAnsi="Arial Narrow" w:cs="Arial"/>
          <w:color w:val="000000"/>
          <w:sz w:val="24"/>
          <w:szCs w:val="24"/>
          <w:shd w:val="clear" w:color="auto" w:fill="FFFFFF"/>
          <w:lang w:eastAsia="en-GB"/>
        </w:rPr>
        <w:t>Gamble's</w:t>
      </w:r>
      <w:r w:rsidR="005C0682" w:rsidRPr="0057054F">
        <w:rPr>
          <w:rFonts w:ascii="Arial Narrow" w:eastAsia="Times New Roman" w:hAnsi="Arial Narrow" w:cs="Arial"/>
          <w:color w:val="000000"/>
          <w:sz w:val="24"/>
          <w:szCs w:val="24"/>
          <w:shd w:val="clear" w:color="auto" w:fill="FFFFFF"/>
          <w:lang w:eastAsia="en-GB"/>
        </w:rPr>
        <w:t xml:space="preserve"> gross profit for the quarter ending March 31, 2022</w:t>
      </w:r>
      <w:r w:rsidR="00313037" w:rsidRPr="0057054F">
        <w:rPr>
          <w:rFonts w:ascii="Arial Narrow" w:eastAsia="Times New Roman" w:hAnsi="Arial Narrow" w:cs="Arial"/>
          <w:color w:val="000000"/>
          <w:sz w:val="24"/>
          <w:szCs w:val="24"/>
          <w:shd w:val="clear" w:color="auto" w:fill="FFFFFF"/>
          <w:lang w:eastAsia="en-GB"/>
        </w:rPr>
        <w:t>,</w:t>
      </w:r>
      <w:r w:rsidR="005C0682" w:rsidRPr="0057054F">
        <w:rPr>
          <w:rFonts w:ascii="Arial Narrow" w:eastAsia="Times New Roman" w:hAnsi="Arial Narrow" w:cs="Arial"/>
          <w:color w:val="000000"/>
          <w:sz w:val="24"/>
          <w:szCs w:val="24"/>
          <w:shd w:val="clear" w:color="auto" w:fill="FFFFFF"/>
          <w:lang w:eastAsia="en-GB"/>
        </w:rPr>
        <w:t xml:space="preserve"> was $9.055B, a 1.44% decline year-over-year. Procter &amp; </w:t>
      </w:r>
      <w:r w:rsidR="00313037" w:rsidRPr="0057054F">
        <w:rPr>
          <w:rFonts w:ascii="Arial Narrow" w:eastAsia="Times New Roman" w:hAnsi="Arial Narrow" w:cs="Arial"/>
          <w:color w:val="000000"/>
          <w:sz w:val="24"/>
          <w:szCs w:val="24"/>
          <w:shd w:val="clear" w:color="auto" w:fill="FFFFFF"/>
          <w:lang w:eastAsia="en-GB"/>
        </w:rPr>
        <w:t>Gamble's</w:t>
      </w:r>
      <w:r w:rsidR="005C0682" w:rsidRPr="0057054F">
        <w:rPr>
          <w:rFonts w:ascii="Arial Narrow" w:eastAsia="Times New Roman" w:hAnsi="Arial Narrow" w:cs="Arial"/>
          <w:color w:val="000000"/>
          <w:sz w:val="24"/>
          <w:szCs w:val="24"/>
          <w:shd w:val="clear" w:color="auto" w:fill="FFFFFF"/>
          <w:lang w:eastAsia="en-GB"/>
        </w:rPr>
        <w:t xml:space="preserve"> gross profit for the twelve months ending March 31, 2022</w:t>
      </w:r>
      <w:r w:rsidR="00313037" w:rsidRPr="0057054F">
        <w:rPr>
          <w:rFonts w:ascii="Arial Narrow" w:eastAsia="Times New Roman" w:hAnsi="Arial Narrow" w:cs="Arial"/>
          <w:color w:val="000000"/>
          <w:sz w:val="24"/>
          <w:szCs w:val="24"/>
          <w:shd w:val="clear" w:color="auto" w:fill="FFFFFF"/>
          <w:lang w:eastAsia="en-GB"/>
        </w:rPr>
        <w:t>,</w:t>
      </w:r>
      <w:r w:rsidR="005C0682" w:rsidRPr="0057054F">
        <w:rPr>
          <w:rFonts w:ascii="Arial Narrow" w:eastAsia="Times New Roman" w:hAnsi="Arial Narrow" w:cs="Arial"/>
          <w:color w:val="000000"/>
          <w:sz w:val="24"/>
          <w:szCs w:val="24"/>
          <w:shd w:val="clear" w:color="auto" w:fill="FFFFFF"/>
          <w:lang w:eastAsia="en-GB"/>
        </w:rPr>
        <w:t xml:space="preserve"> was $38.472B, a 0.36% decline year-over-year. Procter &amp; </w:t>
      </w:r>
      <w:r w:rsidR="00313037" w:rsidRPr="0057054F">
        <w:rPr>
          <w:rFonts w:ascii="Arial Narrow" w:eastAsia="Times New Roman" w:hAnsi="Arial Narrow" w:cs="Arial"/>
          <w:color w:val="000000"/>
          <w:sz w:val="24"/>
          <w:szCs w:val="24"/>
          <w:shd w:val="clear" w:color="auto" w:fill="FFFFFF"/>
          <w:lang w:eastAsia="en-GB"/>
        </w:rPr>
        <w:t>Gamble's</w:t>
      </w:r>
      <w:r w:rsidR="005C0682" w:rsidRPr="0057054F">
        <w:rPr>
          <w:rFonts w:ascii="Arial Narrow" w:eastAsia="Times New Roman" w:hAnsi="Arial Narrow" w:cs="Arial"/>
          <w:color w:val="000000"/>
          <w:sz w:val="24"/>
          <w:szCs w:val="24"/>
          <w:shd w:val="clear" w:color="auto" w:fill="FFFFFF"/>
          <w:lang w:eastAsia="en-GB"/>
        </w:rPr>
        <w:t xml:space="preserve"> annual gross profit for 2021 was $39.01B, a 9.27% increase from 2020.</w:t>
      </w:r>
      <w:r w:rsidR="00313037" w:rsidRPr="0057054F">
        <w:rPr>
          <w:rFonts w:ascii="Arial Narrow" w:eastAsia="Times New Roman" w:hAnsi="Arial Narrow" w:cs="Arial"/>
          <w:color w:val="000000"/>
          <w:sz w:val="24"/>
          <w:szCs w:val="24"/>
          <w:shd w:val="clear" w:color="auto" w:fill="FFFFFF"/>
          <w:lang w:eastAsia="en-GB"/>
        </w:rPr>
        <w:t xml:space="preserve"> </w:t>
      </w:r>
      <w:r w:rsidR="00CF2B5B" w:rsidRPr="0057054F">
        <w:rPr>
          <w:rFonts w:ascii="Arial Narrow" w:eastAsia="Times New Roman" w:hAnsi="Arial Narrow" w:cs="Arial"/>
          <w:color w:val="000000"/>
          <w:sz w:val="24"/>
          <w:szCs w:val="24"/>
          <w:shd w:val="clear" w:color="auto" w:fill="FFFFFF"/>
          <w:lang w:eastAsia="en-GB"/>
        </w:rPr>
        <w:t>(Macrotrends.net, 2022)</w:t>
      </w:r>
      <w:r w:rsidR="00684B61" w:rsidRPr="0057054F">
        <w:rPr>
          <w:rFonts w:ascii="Arial Narrow" w:eastAsia="Times New Roman" w:hAnsi="Arial Narrow" w:cs="Arial"/>
          <w:color w:val="000000"/>
          <w:sz w:val="24"/>
          <w:szCs w:val="24"/>
          <w:shd w:val="clear" w:color="auto" w:fill="FFFFFF"/>
          <w:lang w:eastAsia="en-GB"/>
        </w:rPr>
        <w:t xml:space="preserve"> The share price as </w:t>
      </w:r>
      <w:r w:rsidR="00313037" w:rsidRPr="0057054F">
        <w:rPr>
          <w:rFonts w:ascii="Arial Narrow" w:eastAsia="Times New Roman" w:hAnsi="Arial Narrow" w:cs="Arial"/>
          <w:color w:val="000000"/>
          <w:sz w:val="24"/>
          <w:szCs w:val="24"/>
          <w:shd w:val="clear" w:color="auto" w:fill="FFFFFF"/>
          <w:lang w:eastAsia="en-GB"/>
        </w:rPr>
        <w:t>of</w:t>
      </w:r>
      <w:r w:rsidR="00684B61" w:rsidRPr="0057054F">
        <w:rPr>
          <w:rFonts w:ascii="Arial Narrow" w:eastAsia="Times New Roman" w:hAnsi="Arial Narrow" w:cs="Arial"/>
          <w:color w:val="000000"/>
          <w:sz w:val="24"/>
          <w:szCs w:val="24"/>
          <w:shd w:val="clear" w:color="auto" w:fill="FFFFFF"/>
          <w:lang w:eastAsia="en-GB"/>
        </w:rPr>
        <w:t xml:space="preserve"> 9</w:t>
      </w:r>
      <w:r w:rsidR="00684B61" w:rsidRPr="0057054F">
        <w:rPr>
          <w:rFonts w:ascii="Arial Narrow" w:eastAsia="Times New Roman" w:hAnsi="Arial Narrow" w:cs="Arial"/>
          <w:color w:val="000000"/>
          <w:sz w:val="24"/>
          <w:szCs w:val="24"/>
          <w:shd w:val="clear" w:color="auto" w:fill="FFFFFF"/>
          <w:vertAlign w:val="superscript"/>
          <w:lang w:eastAsia="en-GB"/>
        </w:rPr>
        <w:t>th</w:t>
      </w:r>
      <w:r w:rsidR="00684B61" w:rsidRPr="0057054F">
        <w:rPr>
          <w:rFonts w:ascii="Arial Narrow" w:eastAsia="Times New Roman" w:hAnsi="Arial Narrow" w:cs="Arial"/>
          <w:color w:val="000000"/>
          <w:sz w:val="24"/>
          <w:szCs w:val="24"/>
          <w:shd w:val="clear" w:color="auto" w:fill="FFFFFF"/>
          <w:lang w:eastAsia="en-GB"/>
        </w:rPr>
        <w:t xml:space="preserve"> May 2022 is   £156.110</w:t>
      </w:r>
      <w:r w:rsidR="00426A61" w:rsidRPr="0057054F">
        <w:rPr>
          <w:rFonts w:ascii="Arial Narrow" w:eastAsia="Times New Roman" w:hAnsi="Arial Narrow" w:cs="Arial"/>
          <w:color w:val="000000"/>
          <w:sz w:val="24"/>
          <w:szCs w:val="24"/>
          <w:shd w:val="clear" w:color="auto" w:fill="FFFFFF"/>
          <w:lang w:eastAsia="en-GB"/>
        </w:rPr>
        <w:t>.</w:t>
      </w:r>
      <w:r w:rsidR="006D47D0" w:rsidRPr="006D47D0">
        <w:rPr>
          <w:rFonts w:ascii="Arial Narrow" w:eastAsia="Times New Roman" w:hAnsi="Arial Narrow" w:cs="Arial"/>
          <w:color w:val="000000"/>
          <w:sz w:val="24"/>
          <w:szCs w:val="24"/>
          <w:shd w:val="clear" w:color="auto" w:fill="FFFFFF"/>
          <w:lang w:eastAsia="en-GB"/>
        </w:rPr>
        <w:t xml:space="preserve"> </w:t>
      </w:r>
      <w:r w:rsidR="006D47D0" w:rsidRPr="0057054F">
        <w:rPr>
          <w:rFonts w:ascii="Arial Narrow" w:eastAsia="Times New Roman" w:hAnsi="Arial Narrow" w:cs="Arial"/>
          <w:color w:val="000000"/>
          <w:sz w:val="24"/>
          <w:szCs w:val="24"/>
          <w:shd w:val="clear" w:color="auto" w:fill="FFFFFF"/>
          <w:lang w:eastAsia="en-GB"/>
        </w:rPr>
        <w:t>(Macrotrends.net, 2022</w:t>
      </w:r>
      <w:r w:rsidR="006D47D0">
        <w:rPr>
          <w:rFonts w:ascii="Arial Narrow" w:eastAsia="Times New Roman" w:hAnsi="Arial Narrow" w:cs="Arial"/>
          <w:color w:val="000000"/>
          <w:sz w:val="24"/>
          <w:szCs w:val="24"/>
          <w:shd w:val="clear" w:color="auto" w:fill="FFFFFF"/>
          <w:lang w:eastAsia="en-GB"/>
        </w:rPr>
        <w:t>)</w:t>
      </w:r>
    </w:p>
    <w:p w14:paraId="766A527D" w14:textId="77777777" w:rsidR="003145FA" w:rsidRPr="0057054F" w:rsidRDefault="003145FA" w:rsidP="00CF2B5B">
      <w:pPr>
        <w:rPr>
          <w:rFonts w:ascii="Arial Narrow" w:eastAsia="Times New Roman" w:hAnsi="Arial Narrow" w:cs="Arial"/>
          <w:color w:val="000000"/>
          <w:sz w:val="24"/>
          <w:szCs w:val="24"/>
          <w:shd w:val="clear" w:color="auto" w:fill="FFFFFF"/>
          <w:lang w:eastAsia="en-GB"/>
        </w:rPr>
      </w:pPr>
    </w:p>
    <w:p w14:paraId="4E6BD9ED" w14:textId="13B37B17" w:rsidR="00371A73" w:rsidRPr="00371A73" w:rsidRDefault="00AB3C86" w:rsidP="00371A73">
      <w:pPr>
        <w:rPr>
          <w:rFonts w:ascii="Arial Narrow" w:eastAsia="Times New Roman" w:hAnsi="Arial Narrow" w:cs="Arial"/>
          <w:sz w:val="28"/>
          <w:szCs w:val="28"/>
          <w:lang w:eastAsia="en-GB"/>
        </w:rPr>
      </w:pPr>
      <w:r>
        <w:rPr>
          <w:rFonts w:ascii="Arial" w:hAnsi="Arial" w:cs="Arial"/>
          <w:noProof/>
          <w:color w:val="000000" w:themeColor="text1"/>
        </w:rPr>
        <w:drawing>
          <wp:inline distT="0" distB="0" distL="0" distR="0" wp14:anchorId="6785EBE8" wp14:editId="73DBE13D">
            <wp:extent cx="5731510" cy="1686560"/>
            <wp:effectExtent l="0" t="0" r="0" b="254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686560"/>
                    </a:xfrm>
                    <a:prstGeom prst="rect">
                      <a:avLst/>
                    </a:prstGeom>
                  </pic:spPr>
                </pic:pic>
              </a:graphicData>
            </a:graphic>
          </wp:inline>
        </w:drawing>
      </w:r>
    </w:p>
    <w:p w14:paraId="140614D2" w14:textId="77777777" w:rsidR="00FC1D98" w:rsidRPr="001424DE" w:rsidRDefault="00FC1D98" w:rsidP="00615520">
      <w:pPr>
        <w:rPr>
          <w:rFonts w:ascii="Arial Narrow" w:eastAsia="Times New Roman" w:hAnsi="Arial Narrow" w:cs="Arial"/>
          <w:lang w:eastAsia="en-GB"/>
        </w:rPr>
      </w:pPr>
    </w:p>
    <w:p w14:paraId="590098DA" w14:textId="27823946" w:rsidR="004C5A0D" w:rsidRDefault="004C5A0D" w:rsidP="005F7DE7">
      <w:pPr>
        <w:pStyle w:val="dcr-xry7m2"/>
        <w:textAlignment w:val="baseline"/>
        <w:rPr>
          <w:rFonts w:ascii="Arial" w:hAnsi="Arial" w:cs="Arial"/>
          <w:color w:val="000000" w:themeColor="text1"/>
        </w:rPr>
      </w:pPr>
    </w:p>
    <w:p w14:paraId="6EEF766C" w14:textId="77777777" w:rsidR="00E42ED5" w:rsidRPr="00E42ED5" w:rsidRDefault="00E42ED5" w:rsidP="00E42ED5">
      <w:pPr>
        <w:pStyle w:val="dcr-xry7m2"/>
        <w:textAlignment w:val="baseline"/>
        <w:rPr>
          <w:rFonts w:ascii="Arial" w:hAnsi="Arial" w:cs="Arial"/>
          <w:noProof/>
          <w:color w:val="000000" w:themeColor="text1"/>
        </w:rPr>
      </w:pPr>
      <w:r w:rsidRPr="00E42ED5">
        <w:rPr>
          <w:rFonts w:ascii="Arial" w:hAnsi="Arial" w:cs="Arial"/>
          <w:noProof/>
          <w:color w:val="000000" w:themeColor="text1"/>
        </w:rPr>
        <w:t>(Pg.com, 2021)</w:t>
      </w:r>
    </w:p>
    <w:p w14:paraId="19215732" w14:textId="439B3930" w:rsidR="00DA5364" w:rsidRDefault="009858A7" w:rsidP="00B901C5">
      <w:pPr>
        <w:pStyle w:val="dcr-xry7m2"/>
        <w:textAlignment w:val="baseline"/>
        <w:rPr>
          <w:rFonts w:ascii="Arial" w:hAnsi="Arial" w:cs="Arial"/>
          <w:color w:val="000000" w:themeColor="text1"/>
        </w:rPr>
      </w:pPr>
      <w:r w:rsidRPr="002C6004">
        <w:lastRenderedPageBreak/>
        <w:fldChar w:fldCharType="begin"/>
      </w:r>
      <w:r w:rsidRPr="002C6004">
        <w:instrText xml:space="preserve"> INCLUDEPICTURE "https://www.investopedia.com/thmb/PTl0v-GBKu8NKMIn3dbrCeP4Piw=/660x0/filters:no_upscale():max_bytes(150000):strip_icc():format(webp)/8a0193113e25ed0edccc5592803de267-5bfd7951c9e77c0051bc45aa" \* MERGEFORMATINET </w:instrText>
      </w:r>
      <w:r w:rsidRPr="002C6004">
        <w:fldChar w:fldCharType="separate"/>
      </w:r>
      <w:r w:rsidRPr="002C6004">
        <w:rPr>
          <w:noProof/>
        </w:rPr>
        <w:drawing>
          <wp:inline distT="0" distB="0" distL="0" distR="0" wp14:anchorId="34EDCF1D" wp14:editId="222F5BDC">
            <wp:extent cx="5731510" cy="3378200"/>
            <wp:effectExtent l="0" t="0" r="0" b="0"/>
            <wp:docPr id="3" name="Picture 3"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lin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8200"/>
                    </a:xfrm>
                    <a:prstGeom prst="rect">
                      <a:avLst/>
                    </a:prstGeom>
                    <a:noFill/>
                    <a:ln>
                      <a:noFill/>
                    </a:ln>
                  </pic:spPr>
                </pic:pic>
              </a:graphicData>
            </a:graphic>
          </wp:inline>
        </w:drawing>
      </w:r>
      <w:r w:rsidRPr="002C6004">
        <w:fldChar w:fldCharType="end"/>
      </w:r>
    </w:p>
    <w:p w14:paraId="47FC5DA6" w14:textId="0C1603C4" w:rsidR="00AB669E" w:rsidRDefault="00AB669E">
      <w:pPr>
        <w:rPr>
          <w:rFonts w:ascii="Arial" w:hAnsi="Arial" w:cs="Arial"/>
          <w:color w:val="FF0000"/>
        </w:rPr>
      </w:pPr>
      <w:r w:rsidRPr="00E47D9F">
        <w:rPr>
          <w:rFonts w:ascii="Arial" w:hAnsi="Arial" w:cs="Arial"/>
          <w:color w:val="FF0000"/>
        </w:rPr>
        <w:t>.</w:t>
      </w:r>
      <w:r w:rsidR="009858A7" w:rsidRPr="009858A7">
        <w:rPr>
          <w:rFonts w:ascii="Times New Roman" w:eastAsia="Times New Roman" w:hAnsi="Times New Roman" w:cs="Times New Roman"/>
          <w:lang w:eastAsia="en-GB"/>
        </w:rPr>
        <w:t xml:space="preserve"> </w:t>
      </w:r>
    </w:p>
    <w:p w14:paraId="26A14DCD" w14:textId="7EAE776F" w:rsidR="002C6004" w:rsidRPr="002C6004" w:rsidRDefault="002C6004" w:rsidP="002C6004">
      <w:pPr>
        <w:rPr>
          <w:rFonts w:ascii="Times New Roman" w:eastAsia="Times New Roman" w:hAnsi="Times New Roman" w:cs="Times New Roman"/>
          <w:lang w:eastAsia="en-GB"/>
        </w:rPr>
      </w:pPr>
    </w:p>
    <w:p w14:paraId="018BA424" w14:textId="32D041F5" w:rsidR="00200317" w:rsidRDefault="006B00B1" w:rsidP="00200317">
      <w:pPr>
        <w:rPr>
          <w:rFonts w:ascii="Arial" w:hAnsi="Arial" w:cs="Arial"/>
          <w:color w:val="333333"/>
          <w:sz w:val="24"/>
          <w:szCs w:val="24"/>
        </w:rPr>
      </w:pPr>
      <w:r w:rsidRPr="009858A7">
        <w:rPr>
          <w:rFonts w:ascii="Arial" w:hAnsi="Arial" w:cs="Arial"/>
          <w:color w:val="333333"/>
          <w:sz w:val="24"/>
          <w:szCs w:val="24"/>
        </w:rPr>
        <w:t>T</w:t>
      </w:r>
      <w:r w:rsidR="00B17D69" w:rsidRPr="009858A7">
        <w:rPr>
          <w:rFonts w:ascii="Arial" w:hAnsi="Arial" w:cs="Arial"/>
          <w:color w:val="333333"/>
          <w:sz w:val="24"/>
          <w:szCs w:val="24"/>
        </w:rPr>
        <w:t xml:space="preserve">here are fair arguments about the slacking nature of the company’s growth story. Revenues were stagnant in 2016 and </w:t>
      </w:r>
      <w:r w:rsidR="00D35A9C" w:rsidRPr="009858A7">
        <w:rPr>
          <w:rFonts w:ascii="Arial" w:hAnsi="Arial" w:cs="Arial"/>
          <w:color w:val="333333"/>
          <w:sz w:val="24"/>
          <w:szCs w:val="24"/>
        </w:rPr>
        <w:t>2017 but</w:t>
      </w:r>
      <w:r w:rsidR="00B17D69" w:rsidRPr="009858A7">
        <w:rPr>
          <w:rFonts w:ascii="Arial" w:hAnsi="Arial" w:cs="Arial"/>
          <w:color w:val="333333"/>
          <w:sz w:val="24"/>
          <w:szCs w:val="24"/>
        </w:rPr>
        <w:t xml:space="preserve"> have since regained momentum. Mounting competition within the razor industry has dampened the value of the $57 billion Gillette acquisition back in 2005. A move that should have helped P&amp;G grow into a new market has instead been hit with resistant competition from cheap </w:t>
      </w:r>
      <w:r w:rsidR="00F75BD0">
        <w:rPr>
          <w:rFonts w:ascii="Arial" w:hAnsi="Arial" w:cs="Arial"/>
          <w:color w:val="333333"/>
          <w:sz w:val="24"/>
          <w:szCs w:val="24"/>
        </w:rPr>
        <w:t>start-up</w:t>
      </w:r>
      <w:r w:rsidR="00B17D69" w:rsidRPr="009858A7">
        <w:rPr>
          <w:rFonts w:ascii="Arial" w:hAnsi="Arial" w:cs="Arial"/>
          <w:color w:val="333333"/>
          <w:sz w:val="24"/>
          <w:szCs w:val="24"/>
        </w:rPr>
        <w:t xml:space="preserve"> razor brands like </w:t>
      </w:r>
      <w:r w:rsidR="00B17D69" w:rsidRPr="006900DA">
        <w:rPr>
          <w:rFonts w:ascii="Arial" w:hAnsi="Arial" w:cs="Arial"/>
          <w:sz w:val="24"/>
          <w:szCs w:val="24"/>
        </w:rPr>
        <w:t>Harry’s, and the irreverently advertised Dollar Shave Club</w:t>
      </w:r>
      <w:r w:rsidR="00B17D69" w:rsidRPr="009858A7">
        <w:rPr>
          <w:rFonts w:ascii="Arial" w:hAnsi="Arial" w:cs="Arial"/>
          <w:color w:val="333333"/>
          <w:sz w:val="24"/>
          <w:szCs w:val="24"/>
        </w:rPr>
        <w:t xml:space="preserve">, which was eventually bought out by </w:t>
      </w:r>
      <w:r w:rsidR="00A82A1B" w:rsidRPr="009858A7">
        <w:rPr>
          <w:rFonts w:ascii="Arial" w:hAnsi="Arial" w:cs="Arial"/>
          <w:color w:val="333333"/>
          <w:sz w:val="24"/>
          <w:szCs w:val="24"/>
        </w:rPr>
        <w:t>Unilever</w:t>
      </w:r>
      <w:r w:rsidR="00B17D69" w:rsidRPr="009858A7">
        <w:rPr>
          <w:rFonts w:ascii="Arial" w:hAnsi="Arial" w:cs="Arial"/>
          <w:color w:val="333333"/>
          <w:sz w:val="24"/>
          <w:szCs w:val="24"/>
        </w:rPr>
        <w:t>.</w:t>
      </w:r>
      <w:r w:rsidR="004F6E28">
        <w:rPr>
          <w:rFonts w:ascii="Arial" w:hAnsi="Arial" w:cs="Arial"/>
          <w:color w:val="333333"/>
          <w:sz w:val="24"/>
          <w:szCs w:val="24"/>
        </w:rPr>
        <w:t xml:space="preserve"> </w:t>
      </w:r>
      <w:r w:rsidR="00B17D69" w:rsidRPr="009858A7">
        <w:rPr>
          <w:rFonts w:ascii="Arial" w:hAnsi="Arial" w:cs="Arial"/>
          <w:color w:val="333333"/>
          <w:sz w:val="24"/>
          <w:szCs w:val="24"/>
        </w:rPr>
        <w:t>Shifting tastes to more relaxed styles have also led to consumers shaving less often</w:t>
      </w:r>
      <w:r w:rsidR="003160C4">
        <w:rPr>
          <w:rFonts w:ascii="Arial" w:hAnsi="Arial" w:cs="Arial"/>
          <w:color w:val="333333"/>
          <w:sz w:val="24"/>
          <w:szCs w:val="24"/>
        </w:rPr>
        <w:t xml:space="preserve"> </w:t>
      </w:r>
      <w:r w:rsidR="00357883" w:rsidRPr="009858A7">
        <w:rPr>
          <w:rFonts w:ascii="Arial" w:eastAsia="Times New Roman" w:hAnsi="Arial" w:cs="Arial"/>
          <w:color w:val="000000"/>
          <w:sz w:val="24"/>
          <w:szCs w:val="24"/>
          <w:shd w:val="clear" w:color="auto" w:fill="FFFFFF"/>
          <w:lang w:eastAsia="en-GB"/>
        </w:rPr>
        <w:t>(Butler, 2020)</w:t>
      </w:r>
      <w:r w:rsidR="003160C4">
        <w:rPr>
          <w:rFonts w:ascii="Arial" w:eastAsia="Times New Roman" w:hAnsi="Arial" w:cs="Arial"/>
          <w:color w:val="000000"/>
          <w:sz w:val="24"/>
          <w:szCs w:val="24"/>
          <w:shd w:val="clear" w:color="auto" w:fill="FFFFFF"/>
          <w:lang w:eastAsia="en-GB"/>
        </w:rPr>
        <w:t>.</w:t>
      </w:r>
      <w:r w:rsidR="004E080F" w:rsidRPr="009858A7">
        <w:rPr>
          <w:rFonts w:ascii="Arial" w:eastAsia="Times New Roman" w:hAnsi="Arial" w:cs="Arial"/>
          <w:color w:val="000000"/>
          <w:sz w:val="24"/>
          <w:szCs w:val="24"/>
          <w:shd w:val="clear" w:color="auto" w:fill="FFFFFF"/>
          <w:lang w:eastAsia="en-GB"/>
        </w:rPr>
        <w:t xml:space="preserve"> </w:t>
      </w:r>
      <w:r w:rsidR="003160C4">
        <w:rPr>
          <w:rFonts w:ascii="Arial" w:eastAsia="Times New Roman" w:hAnsi="Arial" w:cs="Arial"/>
          <w:color w:val="000000"/>
          <w:sz w:val="24"/>
          <w:szCs w:val="24"/>
          <w:shd w:val="clear" w:color="auto" w:fill="FFFFFF"/>
          <w:lang w:eastAsia="en-GB"/>
        </w:rPr>
        <w:t xml:space="preserve">Additionally, </w:t>
      </w:r>
      <w:r w:rsidR="004E080F" w:rsidRPr="009858A7">
        <w:rPr>
          <w:rFonts w:ascii="Arial" w:eastAsia="Times New Roman" w:hAnsi="Arial" w:cs="Arial"/>
          <w:color w:val="000000"/>
          <w:sz w:val="24"/>
          <w:szCs w:val="24"/>
          <w:shd w:val="clear" w:color="auto" w:fill="FFFFFF"/>
          <w:lang w:eastAsia="en-GB"/>
        </w:rPr>
        <w:t xml:space="preserve">another blow </w:t>
      </w:r>
      <w:r w:rsidR="003160C4">
        <w:rPr>
          <w:rFonts w:ascii="Arial" w:eastAsia="Times New Roman" w:hAnsi="Arial" w:cs="Arial"/>
          <w:color w:val="000000"/>
          <w:sz w:val="24"/>
          <w:szCs w:val="24"/>
          <w:shd w:val="clear" w:color="auto" w:fill="FFFFFF"/>
          <w:lang w:eastAsia="en-GB"/>
        </w:rPr>
        <w:t>wa</w:t>
      </w:r>
      <w:r w:rsidR="004E080F" w:rsidRPr="009858A7">
        <w:rPr>
          <w:rFonts w:ascii="Arial" w:eastAsia="Times New Roman" w:hAnsi="Arial" w:cs="Arial"/>
          <w:color w:val="000000"/>
          <w:sz w:val="24"/>
          <w:szCs w:val="24"/>
          <w:shd w:val="clear" w:color="auto" w:fill="FFFFFF"/>
          <w:lang w:eastAsia="en-GB"/>
        </w:rPr>
        <w:t xml:space="preserve">s </w:t>
      </w:r>
      <w:r w:rsidR="00A82A1B" w:rsidRPr="009858A7">
        <w:rPr>
          <w:rFonts w:ascii="Arial" w:hAnsi="Arial" w:cs="Arial"/>
          <w:color w:val="111111"/>
          <w:spacing w:val="1"/>
          <w:sz w:val="24"/>
          <w:szCs w:val="24"/>
          <w:shd w:val="clear" w:color="auto" w:fill="FFFFFF"/>
        </w:rPr>
        <w:t>the</w:t>
      </w:r>
      <w:r w:rsidR="004E080F" w:rsidRPr="009858A7">
        <w:rPr>
          <w:rFonts w:ascii="Arial" w:hAnsi="Arial" w:cs="Arial"/>
          <w:color w:val="111111"/>
          <w:spacing w:val="1"/>
          <w:sz w:val="24"/>
          <w:szCs w:val="24"/>
          <w:shd w:val="clear" w:color="auto" w:fill="FFFFFF"/>
        </w:rPr>
        <w:t xml:space="preserve"> coronavirus </w:t>
      </w:r>
      <w:r w:rsidR="003160C4">
        <w:rPr>
          <w:rFonts w:ascii="Arial" w:hAnsi="Arial" w:cs="Arial"/>
          <w:color w:val="111111"/>
          <w:spacing w:val="1"/>
          <w:sz w:val="24"/>
          <w:szCs w:val="24"/>
          <w:shd w:val="clear" w:color="auto" w:fill="FFFFFF"/>
        </w:rPr>
        <w:t xml:space="preserve">which </w:t>
      </w:r>
      <w:r w:rsidR="004E080F" w:rsidRPr="009858A7">
        <w:rPr>
          <w:rFonts w:ascii="Arial" w:hAnsi="Arial" w:cs="Arial"/>
          <w:color w:val="111111"/>
          <w:spacing w:val="1"/>
          <w:sz w:val="24"/>
          <w:szCs w:val="24"/>
          <w:shd w:val="clear" w:color="auto" w:fill="FFFFFF"/>
        </w:rPr>
        <w:t>forced a growing number of investors to seek diversification in the tenth year of a decade-long expansion, tak</w:t>
      </w:r>
      <w:r w:rsidR="00B528E4" w:rsidRPr="009858A7">
        <w:rPr>
          <w:rFonts w:ascii="Arial" w:hAnsi="Arial" w:cs="Arial"/>
          <w:color w:val="111111"/>
          <w:spacing w:val="1"/>
          <w:sz w:val="24"/>
          <w:szCs w:val="24"/>
          <w:shd w:val="clear" w:color="auto" w:fill="FFFFFF"/>
        </w:rPr>
        <w:t xml:space="preserve">ing to defensive </w:t>
      </w:r>
      <w:r w:rsidR="009F1C72">
        <w:rPr>
          <w:rFonts w:ascii="Arial" w:hAnsi="Arial" w:cs="Arial"/>
          <w:color w:val="111111"/>
          <w:spacing w:val="1"/>
          <w:sz w:val="24"/>
          <w:szCs w:val="24"/>
          <w:shd w:val="clear" w:color="auto" w:fill="FFFFFF"/>
        </w:rPr>
        <w:t>stocks</w:t>
      </w:r>
      <w:r w:rsidR="00D35A9C" w:rsidRPr="009858A7">
        <w:rPr>
          <w:rFonts w:ascii="Arial" w:hAnsi="Arial" w:cs="Arial"/>
          <w:color w:val="111111"/>
          <w:spacing w:val="1"/>
          <w:sz w:val="24"/>
          <w:szCs w:val="24"/>
          <w:shd w:val="clear" w:color="auto" w:fill="FFFFFF"/>
        </w:rPr>
        <w:t xml:space="preserve"> which are more stable and have steady income rather than depending on the stock market.</w:t>
      </w:r>
      <w:bookmarkStart w:id="7" w:name="_Toc106358948"/>
      <w:r w:rsidR="001B3E32" w:rsidRPr="009858A7">
        <w:rPr>
          <w:rFonts w:ascii="Arial" w:hAnsi="Arial" w:cs="Arial"/>
          <w:color w:val="111111"/>
          <w:spacing w:val="1"/>
          <w:sz w:val="24"/>
          <w:szCs w:val="24"/>
          <w:shd w:val="clear" w:color="auto" w:fill="FFFFFF"/>
        </w:rPr>
        <w:t xml:space="preserve"> The increase experienced in </w:t>
      </w:r>
      <w:r w:rsidR="00481424" w:rsidRPr="009858A7">
        <w:rPr>
          <w:rFonts w:ascii="Arial" w:hAnsi="Arial" w:cs="Arial"/>
          <w:color w:val="111111"/>
          <w:spacing w:val="1"/>
          <w:sz w:val="24"/>
          <w:szCs w:val="24"/>
          <w:shd w:val="clear" w:color="auto" w:fill="FFFFFF"/>
        </w:rPr>
        <w:t xml:space="preserve">2020 was due to panic buying with record sales </w:t>
      </w:r>
      <w:r w:rsidR="009F1C72">
        <w:rPr>
          <w:rFonts w:ascii="Arial" w:hAnsi="Arial" w:cs="Arial"/>
          <w:color w:val="111111"/>
          <w:spacing w:val="1"/>
          <w:sz w:val="24"/>
          <w:szCs w:val="24"/>
          <w:shd w:val="clear" w:color="auto" w:fill="FFFFFF"/>
        </w:rPr>
        <w:t>of</w:t>
      </w:r>
      <w:r w:rsidR="00481424" w:rsidRPr="009858A7">
        <w:rPr>
          <w:rFonts w:ascii="Arial" w:hAnsi="Arial" w:cs="Arial"/>
          <w:color w:val="111111"/>
          <w:spacing w:val="1"/>
          <w:sz w:val="24"/>
          <w:szCs w:val="24"/>
          <w:shd w:val="clear" w:color="auto" w:fill="FFFFFF"/>
        </w:rPr>
        <w:t xml:space="preserve"> </w:t>
      </w:r>
      <w:r w:rsidR="00A40144" w:rsidRPr="009858A7">
        <w:rPr>
          <w:rFonts w:ascii="Arial" w:hAnsi="Arial" w:cs="Arial"/>
          <w:color w:val="111111"/>
          <w:spacing w:val="1"/>
          <w:sz w:val="24"/>
          <w:szCs w:val="24"/>
          <w:shd w:val="clear" w:color="auto" w:fill="FFFFFF"/>
        </w:rPr>
        <w:t>Charming Toilet paper.</w:t>
      </w:r>
      <w:r w:rsidR="00106B76">
        <w:rPr>
          <w:rFonts w:ascii="Arial" w:hAnsi="Arial" w:cs="Arial"/>
          <w:color w:val="111111"/>
          <w:spacing w:val="1"/>
          <w:sz w:val="24"/>
          <w:szCs w:val="24"/>
          <w:shd w:val="clear" w:color="auto" w:fill="FFFFFF"/>
        </w:rPr>
        <w:t xml:space="preserve"> </w:t>
      </w:r>
      <w:r w:rsidR="00106B76" w:rsidRPr="00106B76">
        <w:rPr>
          <w:rFonts w:ascii="Arial" w:hAnsi="Arial" w:cs="Arial"/>
          <w:color w:val="111111"/>
          <w:spacing w:val="1"/>
          <w:sz w:val="24"/>
          <w:szCs w:val="24"/>
          <w:shd w:val="clear" w:color="auto" w:fill="FFFFFF"/>
        </w:rPr>
        <w:t xml:space="preserve">Write-offs from Gillette have plagued the company’s earnings results, leading P&amp;G to rely on adjusted earnings results to appease shareholders. It has worked so far, as the stock reached all-time highs </w:t>
      </w:r>
      <w:r w:rsidR="009F1C72">
        <w:rPr>
          <w:rFonts w:ascii="Arial" w:hAnsi="Arial" w:cs="Arial"/>
          <w:color w:val="111111"/>
          <w:spacing w:val="1"/>
          <w:sz w:val="24"/>
          <w:szCs w:val="24"/>
          <w:shd w:val="clear" w:color="auto" w:fill="FFFFFF"/>
        </w:rPr>
        <w:t>before</w:t>
      </w:r>
      <w:r w:rsidR="00106B76" w:rsidRPr="00106B76">
        <w:rPr>
          <w:rFonts w:ascii="Arial" w:hAnsi="Arial" w:cs="Arial"/>
          <w:color w:val="111111"/>
          <w:spacing w:val="1"/>
          <w:sz w:val="24"/>
          <w:szCs w:val="24"/>
          <w:shd w:val="clear" w:color="auto" w:fill="FFFFFF"/>
        </w:rPr>
        <w:t xml:space="preserve"> the recent market sell-off</w:t>
      </w:r>
      <w:r w:rsidR="003160C4">
        <w:rPr>
          <w:rFonts w:ascii="Arial" w:hAnsi="Arial" w:cs="Arial"/>
          <w:color w:val="111111"/>
          <w:spacing w:val="1"/>
          <w:sz w:val="24"/>
          <w:szCs w:val="24"/>
          <w:shd w:val="clear" w:color="auto" w:fill="FFFFFF"/>
        </w:rPr>
        <w:t xml:space="preserve"> </w:t>
      </w:r>
      <w:r w:rsidR="003160C4" w:rsidRPr="009858A7">
        <w:rPr>
          <w:rFonts w:ascii="Arial" w:eastAsia="Times New Roman" w:hAnsi="Arial" w:cs="Arial"/>
          <w:color w:val="000000"/>
          <w:sz w:val="24"/>
          <w:szCs w:val="24"/>
          <w:shd w:val="clear" w:color="auto" w:fill="FFFFFF"/>
          <w:lang w:eastAsia="en-GB"/>
        </w:rPr>
        <w:t>(Butler, 2020)</w:t>
      </w:r>
      <w:r w:rsidR="00106B76" w:rsidRPr="00106B76">
        <w:rPr>
          <w:rFonts w:ascii="Arial" w:hAnsi="Arial" w:cs="Arial"/>
          <w:color w:val="111111"/>
          <w:spacing w:val="1"/>
          <w:sz w:val="24"/>
          <w:szCs w:val="24"/>
          <w:shd w:val="clear" w:color="auto" w:fill="FFFFFF"/>
        </w:rPr>
        <w:t>.</w:t>
      </w:r>
    </w:p>
    <w:p w14:paraId="58EB3D86" w14:textId="1623F202" w:rsidR="00657FB3" w:rsidRPr="00C52894" w:rsidRDefault="00A6364C" w:rsidP="00C52894">
      <w:pPr>
        <w:spacing w:after="200" w:line="276" w:lineRule="auto"/>
        <w:rPr>
          <w:rFonts w:ascii="Arial" w:hAnsi="Arial" w:cs="Arial"/>
          <w:color w:val="333333"/>
          <w:sz w:val="24"/>
          <w:szCs w:val="24"/>
        </w:rPr>
      </w:pPr>
      <w:bookmarkStart w:id="8" w:name="_Toc118462088"/>
      <w:r>
        <w:t>2.4</w:t>
      </w:r>
      <w:r w:rsidR="004C3479" w:rsidRPr="00735540">
        <w:t xml:space="preserve"> Financial </w:t>
      </w:r>
      <w:bookmarkEnd w:id="7"/>
      <w:r w:rsidR="009F1C72">
        <w:t>stakeholders</w:t>
      </w:r>
      <w:bookmarkEnd w:id="8"/>
      <w:r w:rsidR="009154B5" w:rsidRPr="00735540">
        <w:t xml:space="preserve"> </w:t>
      </w:r>
    </w:p>
    <w:p w14:paraId="53ACE559" w14:textId="77777777" w:rsidR="0057054F" w:rsidRPr="0057054F" w:rsidRDefault="0057054F" w:rsidP="0057054F"/>
    <w:p w14:paraId="3E9CB256" w14:textId="208EE97E" w:rsidR="00657FB3" w:rsidRPr="006615B9" w:rsidRDefault="00657FB3" w:rsidP="00657FB3">
      <w:pPr>
        <w:rPr>
          <w:rFonts w:ascii="Arial Narrow" w:eastAsia="Times New Roman" w:hAnsi="Arial Narrow" w:cs="Arial"/>
          <w:color w:val="000000" w:themeColor="text1"/>
          <w:sz w:val="32"/>
          <w:szCs w:val="32"/>
          <w:vertAlign w:val="superscript"/>
          <w:lang w:eastAsia="en-GB"/>
        </w:rPr>
      </w:pPr>
      <w:r w:rsidRPr="006615B9">
        <w:rPr>
          <w:rFonts w:ascii="Arial Narrow" w:eastAsia="Times New Roman" w:hAnsi="Arial Narrow" w:cs="Arial"/>
          <w:color w:val="000000" w:themeColor="text1"/>
          <w:sz w:val="32"/>
          <w:szCs w:val="32"/>
          <w:vertAlign w:val="superscript"/>
          <w:lang w:eastAsia="en-GB"/>
        </w:rPr>
        <w:t>PROCTER &amp; GAMBLE (NYSE: PG) is owned by 64.23% institutional shareholders, 0.56% PROCTER &amp; GAMBLE insiders, and 35.21% retail investors. Vanguard Group Inc is the largest individual PROCTER &amp; GAMBLE shareholder, owning 215.13M shares representing 8.97% of the company(wallstreetzen,2022)</w:t>
      </w:r>
    </w:p>
    <w:p w14:paraId="3ECA2F53" w14:textId="694E804D" w:rsidR="000E20B7" w:rsidRPr="00F32749" w:rsidRDefault="000E20B7" w:rsidP="00CE1C1F">
      <w:pPr>
        <w:rPr>
          <w:rFonts w:ascii="Arial" w:hAnsi="Arial" w:cs="Arial"/>
          <w:b/>
          <w:bCs/>
          <w:color w:val="FF0000"/>
          <w:sz w:val="32"/>
          <w:szCs w:val="32"/>
        </w:rPr>
      </w:pPr>
    </w:p>
    <w:p w14:paraId="2D58AC79" w14:textId="697339D8" w:rsidR="00A57FF1" w:rsidRDefault="00A57FF1">
      <w:pPr>
        <w:rPr>
          <w:rFonts w:ascii="Arial" w:hAnsi="Arial" w:cs="Arial"/>
          <w:color w:val="FF0000"/>
        </w:rPr>
      </w:pPr>
      <w:r w:rsidRPr="00A57FF1">
        <w:rPr>
          <w:rFonts w:ascii="Arial" w:hAnsi="Arial" w:cs="Arial"/>
          <w:noProof/>
          <w:color w:val="FF0000"/>
        </w:rPr>
        <w:drawing>
          <wp:inline distT="0" distB="0" distL="0" distR="0" wp14:anchorId="047F0FC7" wp14:editId="7FD1D2EE">
            <wp:extent cx="5731510" cy="2907030"/>
            <wp:effectExtent l="0" t="0" r="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9"/>
                    <a:stretch>
                      <a:fillRect/>
                    </a:stretch>
                  </pic:blipFill>
                  <pic:spPr>
                    <a:xfrm>
                      <a:off x="0" y="0"/>
                      <a:ext cx="5731510" cy="2907030"/>
                    </a:xfrm>
                    <a:prstGeom prst="rect">
                      <a:avLst/>
                    </a:prstGeom>
                  </pic:spPr>
                </pic:pic>
              </a:graphicData>
            </a:graphic>
          </wp:inline>
        </w:drawing>
      </w:r>
    </w:p>
    <w:p w14:paraId="366CC083" w14:textId="77777777" w:rsidR="00070ADF" w:rsidRDefault="00070ADF" w:rsidP="0085280F">
      <w:pPr>
        <w:spacing w:after="200" w:line="276" w:lineRule="auto"/>
        <w:rPr>
          <w:rFonts w:ascii="Arial" w:hAnsi="Arial" w:cs="Arial"/>
          <w:color w:val="FF0000"/>
        </w:rPr>
      </w:pPr>
      <w:bookmarkStart w:id="9" w:name="_Toc106358949"/>
    </w:p>
    <w:p w14:paraId="0D689B79" w14:textId="77777777" w:rsidR="00070ADF" w:rsidRDefault="00070ADF" w:rsidP="0085280F">
      <w:pPr>
        <w:spacing w:after="200" w:line="276" w:lineRule="auto"/>
        <w:rPr>
          <w:rFonts w:ascii="Arial" w:hAnsi="Arial" w:cs="Arial"/>
          <w:color w:val="FF0000"/>
        </w:rPr>
      </w:pPr>
    </w:p>
    <w:p w14:paraId="6F9F2692" w14:textId="77777777" w:rsidR="00070ADF" w:rsidRDefault="00070ADF" w:rsidP="0085280F">
      <w:pPr>
        <w:spacing w:after="200" w:line="276" w:lineRule="auto"/>
        <w:rPr>
          <w:rFonts w:ascii="Arial" w:hAnsi="Arial" w:cs="Arial"/>
          <w:color w:val="FF0000"/>
        </w:rPr>
      </w:pPr>
    </w:p>
    <w:p w14:paraId="200E278A" w14:textId="77777777" w:rsidR="00070ADF" w:rsidRDefault="00070ADF" w:rsidP="0085280F">
      <w:pPr>
        <w:spacing w:after="200" w:line="276" w:lineRule="auto"/>
        <w:rPr>
          <w:rFonts w:ascii="Arial" w:hAnsi="Arial" w:cs="Arial"/>
          <w:color w:val="FF0000"/>
        </w:rPr>
      </w:pPr>
    </w:p>
    <w:p w14:paraId="24FEC6E7" w14:textId="77777777" w:rsidR="00070ADF" w:rsidRDefault="00070ADF" w:rsidP="0085280F">
      <w:pPr>
        <w:spacing w:after="200" w:line="276" w:lineRule="auto"/>
        <w:rPr>
          <w:rFonts w:ascii="Arial" w:hAnsi="Arial" w:cs="Arial"/>
          <w:color w:val="FF0000"/>
        </w:rPr>
      </w:pPr>
    </w:p>
    <w:p w14:paraId="60D4687D" w14:textId="77777777" w:rsidR="00070ADF" w:rsidRDefault="00070ADF" w:rsidP="0085280F">
      <w:pPr>
        <w:spacing w:after="200" w:line="276" w:lineRule="auto"/>
        <w:rPr>
          <w:rFonts w:ascii="Arial" w:hAnsi="Arial" w:cs="Arial"/>
          <w:color w:val="FF0000"/>
        </w:rPr>
      </w:pPr>
    </w:p>
    <w:p w14:paraId="18E167E5" w14:textId="77777777" w:rsidR="00070ADF" w:rsidRDefault="00070ADF" w:rsidP="0085280F">
      <w:pPr>
        <w:spacing w:after="200" w:line="276" w:lineRule="auto"/>
        <w:rPr>
          <w:rFonts w:ascii="Arial" w:hAnsi="Arial" w:cs="Arial"/>
          <w:color w:val="FF0000"/>
        </w:rPr>
      </w:pPr>
    </w:p>
    <w:p w14:paraId="4147DFC0" w14:textId="77777777" w:rsidR="00070ADF" w:rsidRDefault="00070ADF" w:rsidP="0085280F">
      <w:pPr>
        <w:spacing w:after="200" w:line="276" w:lineRule="auto"/>
        <w:rPr>
          <w:rFonts w:ascii="Arial" w:hAnsi="Arial" w:cs="Arial"/>
          <w:color w:val="FF0000"/>
        </w:rPr>
      </w:pPr>
    </w:p>
    <w:p w14:paraId="6DC6482E" w14:textId="77777777" w:rsidR="00202565" w:rsidRDefault="00202565" w:rsidP="0085280F">
      <w:pPr>
        <w:spacing w:after="200" w:line="276" w:lineRule="auto"/>
        <w:rPr>
          <w:rFonts w:ascii="Arial" w:hAnsi="Arial" w:cs="Arial"/>
          <w:color w:val="FF0000"/>
        </w:rPr>
      </w:pPr>
    </w:p>
    <w:p w14:paraId="5F931449" w14:textId="51135590" w:rsidR="00AD6DCC" w:rsidRPr="007A4B46" w:rsidRDefault="004C3479" w:rsidP="006C6962">
      <w:pPr>
        <w:pStyle w:val="Heading2"/>
        <w:rPr>
          <w:rFonts w:ascii="Arial" w:hAnsi="Arial" w:cs="Arial"/>
        </w:rPr>
      </w:pPr>
      <w:bookmarkStart w:id="10" w:name="_Toc118462089"/>
      <w:r w:rsidRPr="007A4B46">
        <w:lastRenderedPageBreak/>
        <w:t>2.</w:t>
      </w:r>
      <w:r w:rsidR="00E50BE0" w:rsidRPr="007A4B46">
        <w:t>5</w:t>
      </w:r>
      <w:r w:rsidRPr="007A4B46">
        <w:t xml:space="preserve"> </w:t>
      </w:r>
      <w:bookmarkEnd w:id="9"/>
      <w:r w:rsidR="001A49E9" w:rsidRPr="007A4B46">
        <w:t xml:space="preserve">PROCTOR AND </w:t>
      </w:r>
      <w:r w:rsidR="007C3EDC" w:rsidRPr="007A4B46">
        <w:t>GAMBLE STRATEGIC</w:t>
      </w:r>
      <w:r w:rsidR="00F86885" w:rsidRPr="007A4B46">
        <w:t xml:space="preserve"> </w:t>
      </w:r>
      <w:r w:rsidR="00765B56" w:rsidRPr="007A4B46">
        <w:t>ANALYSIS</w:t>
      </w:r>
      <w:bookmarkEnd w:id="10"/>
    </w:p>
    <w:p w14:paraId="1220FDE5" w14:textId="77777777" w:rsidR="00F23301" w:rsidRDefault="00F23301" w:rsidP="00D278EF">
      <w:pPr>
        <w:jc w:val="both"/>
        <w:rPr>
          <w:rFonts w:ascii="Arial" w:hAnsi="Arial" w:cs="Arial"/>
          <w:color w:val="000000" w:themeColor="text1"/>
          <w:sz w:val="24"/>
          <w:szCs w:val="24"/>
        </w:rPr>
      </w:pPr>
    </w:p>
    <w:p w14:paraId="7C310F23" w14:textId="77777777" w:rsidR="00836E8D" w:rsidRDefault="00210656" w:rsidP="00D278EF">
      <w:pPr>
        <w:jc w:val="both"/>
        <w:rPr>
          <w:rFonts w:ascii="Arial" w:hAnsi="Arial" w:cs="Arial"/>
          <w:color w:val="000000" w:themeColor="text1"/>
          <w:sz w:val="24"/>
          <w:szCs w:val="24"/>
        </w:rPr>
      </w:pPr>
      <w:r>
        <w:rPr>
          <w:rFonts w:ascii="Arial" w:hAnsi="Arial" w:cs="Arial"/>
          <w:color w:val="000000" w:themeColor="text1"/>
          <w:sz w:val="24"/>
          <w:szCs w:val="24"/>
        </w:rPr>
        <w:t xml:space="preserve"> </w:t>
      </w:r>
      <w:r w:rsidR="005236B8" w:rsidRPr="00210656">
        <w:rPr>
          <w:rFonts w:ascii="Arial" w:hAnsi="Arial" w:cs="Arial"/>
          <w:color w:val="000000" w:themeColor="text1"/>
          <w:sz w:val="24"/>
          <w:szCs w:val="24"/>
        </w:rPr>
        <w:t xml:space="preserve">The present environment is more dynamic and complex and </w:t>
      </w:r>
      <w:r w:rsidR="00F66595" w:rsidRPr="00210656">
        <w:rPr>
          <w:rFonts w:ascii="Arial" w:hAnsi="Arial" w:cs="Arial"/>
          <w:color w:val="000000" w:themeColor="text1"/>
          <w:sz w:val="24"/>
          <w:szCs w:val="24"/>
        </w:rPr>
        <w:t>rapidly changing</w:t>
      </w:r>
      <w:r w:rsidR="005236B8" w:rsidRPr="00210656">
        <w:rPr>
          <w:rFonts w:ascii="Arial" w:hAnsi="Arial" w:cs="Arial"/>
          <w:color w:val="000000" w:themeColor="text1"/>
          <w:sz w:val="24"/>
          <w:szCs w:val="24"/>
        </w:rPr>
        <w:t xml:space="preserve"> due to uncertainty the organisation</w:t>
      </w:r>
      <w:r w:rsidR="00E30FEE" w:rsidRPr="00210656">
        <w:rPr>
          <w:rFonts w:ascii="Arial" w:hAnsi="Arial" w:cs="Arial"/>
          <w:color w:val="000000" w:themeColor="text1"/>
          <w:sz w:val="24"/>
          <w:szCs w:val="24"/>
        </w:rPr>
        <w:t xml:space="preserve"> has</w:t>
      </w:r>
      <w:r w:rsidR="009743D5" w:rsidRPr="00210656">
        <w:rPr>
          <w:rFonts w:ascii="Arial" w:hAnsi="Arial" w:cs="Arial"/>
          <w:color w:val="000000" w:themeColor="text1"/>
          <w:sz w:val="24"/>
          <w:szCs w:val="24"/>
        </w:rPr>
        <w:t xml:space="preserve"> had </w:t>
      </w:r>
      <w:r w:rsidR="005236B8" w:rsidRPr="00210656">
        <w:rPr>
          <w:rFonts w:ascii="Arial" w:hAnsi="Arial" w:cs="Arial"/>
          <w:color w:val="000000" w:themeColor="text1"/>
          <w:sz w:val="24"/>
          <w:szCs w:val="24"/>
        </w:rPr>
        <w:t xml:space="preserve">to be </w:t>
      </w:r>
      <w:r w:rsidR="00621232" w:rsidRPr="00210656">
        <w:rPr>
          <w:rFonts w:ascii="Arial" w:hAnsi="Arial" w:cs="Arial"/>
          <w:color w:val="000000" w:themeColor="text1"/>
          <w:sz w:val="24"/>
          <w:szCs w:val="24"/>
        </w:rPr>
        <w:t>proactive,</w:t>
      </w:r>
      <w:r w:rsidR="000039CA" w:rsidRPr="00210656">
        <w:rPr>
          <w:rFonts w:ascii="Arial" w:hAnsi="Arial" w:cs="Arial"/>
          <w:color w:val="000000" w:themeColor="text1"/>
          <w:sz w:val="24"/>
          <w:szCs w:val="24"/>
        </w:rPr>
        <w:t xml:space="preserve"> </w:t>
      </w:r>
      <w:r w:rsidR="005236B8" w:rsidRPr="00210656">
        <w:rPr>
          <w:rFonts w:ascii="Arial" w:hAnsi="Arial" w:cs="Arial"/>
          <w:color w:val="000000" w:themeColor="text1"/>
          <w:sz w:val="24"/>
          <w:szCs w:val="24"/>
        </w:rPr>
        <w:t>business models and theories</w:t>
      </w:r>
      <w:r w:rsidR="00FB16E5" w:rsidRPr="00210656">
        <w:rPr>
          <w:rFonts w:ascii="Arial" w:hAnsi="Arial" w:cs="Arial"/>
          <w:color w:val="000000" w:themeColor="text1"/>
          <w:sz w:val="24"/>
          <w:szCs w:val="24"/>
        </w:rPr>
        <w:t xml:space="preserve"> are used in this </w:t>
      </w:r>
      <w:r w:rsidR="00B4360E" w:rsidRPr="00210656">
        <w:rPr>
          <w:rFonts w:ascii="Arial" w:hAnsi="Arial" w:cs="Arial"/>
          <w:color w:val="000000" w:themeColor="text1"/>
          <w:sz w:val="24"/>
          <w:szCs w:val="24"/>
        </w:rPr>
        <w:t>paper to</w:t>
      </w:r>
      <w:r w:rsidR="00A85063" w:rsidRPr="00210656">
        <w:rPr>
          <w:rFonts w:ascii="Arial" w:hAnsi="Arial" w:cs="Arial"/>
          <w:color w:val="000000" w:themeColor="text1"/>
          <w:sz w:val="24"/>
          <w:szCs w:val="24"/>
        </w:rPr>
        <w:t xml:space="preserve"> identify</w:t>
      </w:r>
      <w:r w:rsidR="003C1580" w:rsidRPr="00210656">
        <w:rPr>
          <w:rFonts w:ascii="Arial" w:hAnsi="Arial" w:cs="Arial"/>
          <w:color w:val="000000" w:themeColor="text1"/>
          <w:sz w:val="24"/>
          <w:szCs w:val="24"/>
        </w:rPr>
        <w:t xml:space="preserve"> </w:t>
      </w:r>
      <w:r w:rsidR="00B10C24" w:rsidRPr="00210656">
        <w:rPr>
          <w:rFonts w:ascii="Arial" w:hAnsi="Arial" w:cs="Arial"/>
          <w:color w:val="000000" w:themeColor="text1"/>
          <w:sz w:val="24"/>
          <w:szCs w:val="24"/>
        </w:rPr>
        <w:t>key drivers</w:t>
      </w:r>
      <w:r w:rsidR="00A85063" w:rsidRPr="00210656">
        <w:rPr>
          <w:rFonts w:ascii="Arial" w:hAnsi="Arial" w:cs="Arial"/>
          <w:color w:val="000000" w:themeColor="text1"/>
          <w:sz w:val="24"/>
          <w:szCs w:val="24"/>
        </w:rPr>
        <w:t xml:space="preserve"> </w:t>
      </w:r>
      <w:r w:rsidR="009F0BA7" w:rsidRPr="00210656">
        <w:rPr>
          <w:rFonts w:ascii="Arial" w:hAnsi="Arial" w:cs="Arial"/>
          <w:color w:val="000000" w:themeColor="text1"/>
          <w:sz w:val="24"/>
          <w:szCs w:val="24"/>
        </w:rPr>
        <w:t>of</w:t>
      </w:r>
      <w:r w:rsidR="00196CB9" w:rsidRPr="00210656">
        <w:rPr>
          <w:rFonts w:ascii="Arial" w:hAnsi="Arial" w:cs="Arial"/>
          <w:color w:val="000000" w:themeColor="text1"/>
          <w:sz w:val="24"/>
          <w:szCs w:val="24"/>
        </w:rPr>
        <w:t xml:space="preserve"> the </w:t>
      </w:r>
      <w:r w:rsidR="0067281E" w:rsidRPr="00210656">
        <w:rPr>
          <w:rFonts w:ascii="Arial" w:hAnsi="Arial" w:cs="Arial"/>
          <w:color w:val="000000" w:themeColor="text1"/>
          <w:sz w:val="24"/>
          <w:szCs w:val="24"/>
        </w:rPr>
        <w:t>strategy currently in place.</w:t>
      </w:r>
      <w:r w:rsidR="00400D8A">
        <w:rPr>
          <w:rFonts w:ascii="Arial" w:hAnsi="Arial" w:cs="Arial"/>
          <w:color w:val="000000" w:themeColor="text1"/>
          <w:sz w:val="24"/>
          <w:szCs w:val="24"/>
        </w:rPr>
        <w:t xml:space="preserve">  </w:t>
      </w:r>
    </w:p>
    <w:p w14:paraId="0DDB1306" w14:textId="77777777" w:rsidR="00992C2B" w:rsidRDefault="00836E8D" w:rsidP="00D278EF">
      <w:pPr>
        <w:jc w:val="both"/>
        <w:rPr>
          <w:rFonts w:ascii="Arial" w:hAnsi="Arial" w:cs="Arial"/>
          <w:color w:val="000000" w:themeColor="text1"/>
          <w:sz w:val="24"/>
          <w:szCs w:val="24"/>
        </w:rPr>
      </w:pPr>
      <w:r>
        <w:rPr>
          <w:rFonts w:ascii="Arial" w:hAnsi="Arial" w:cs="Arial"/>
          <w:color w:val="000000" w:themeColor="text1"/>
          <w:sz w:val="24"/>
          <w:szCs w:val="24"/>
        </w:rPr>
        <w:t xml:space="preserve">Factors influencing strategy are </w:t>
      </w:r>
    </w:p>
    <w:p w14:paraId="1FB5A395" w14:textId="043A2786" w:rsidR="00517F78" w:rsidRPr="00C867A9" w:rsidRDefault="00517F78" w:rsidP="00517F78">
      <w:pPr>
        <w:pStyle w:val="ListParagraph"/>
        <w:numPr>
          <w:ilvl w:val="0"/>
          <w:numId w:val="23"/>
        </w:numPr>
        <w:jc w:val="both"/>
        <w:rPr>
          <w:rFonts w:ascii="Arial" w:hAnsi="Arial" w:cs="Arial"/>
          <w:b/>
          <w:bCs/>
          <w:color w:val="000000" w:themeColor="text1"/>
          <w:sz w:val="24"/>
          <w:szCs w:val="24"/>
        </w:rPr>
      </w:pPr>
      <w:r w:rsidRPr="00C867A9">
        <w:rPr>
          <w:rFonts w:ascii="Arial" w:hAnsi="Arial" w:cs="Arial"/>
          <w:b/>
          <w:bCs/>
          <w:color w:val="000000" w:themeColor="text1"/>
          <w:sz w:val="24"/>
          <w:szCs w:val="24"/>
        </w:rPr>
        <w:t>M</w:t>
      </w:r>
      <w:r w:rsidR="00992C2B" w:rsidRPr="00C867A9">
        <w:rPr>
          <w:rFonts w:ascii="Arial" w:hAnsi="Arial" w:cs="Arial"/>
          <w:b/>
          <w:bCs/>
          <w:color w:val="000000" w:themeColor="text1"/>
          <w:sz w:val="24"/>
          <w:szCs w:val="24"/>
        </w:rPr>
        <w:t>acro</w:t>
      </w:r>
      <w:r w:rsidRPr="00C867A9">
        <w:rPr>
          <w:rFonts w:ascii="Arial" w:hAnsi="Arial" w:cs="Arial"/>
          <w:b/>
          <w:bCs/>
          <w:color w:val="000000" w:themeColor="text1"/>
          <w:sz w:val="24"/>
          <w:szCs w:val="24"/>
        </w:rPr>
        <w:t xml:space="preserve"> </w:t>
      </w:r>
      <w:r w:rsidR="008A41EA" w:rsidRPr="00C867A9">
        <w:rPr>
          <w:rFonts w:ascii="Arial" w:hAnsi="Arial" w:cs="Arial"/>
          <w:b/>
          <w:bCs/>
          <w:color w:val="000000" w:themeColor="text1"/>
          <w:sz w:val="24"/>
          <w:szCs w:val="24"/>
        </w:rPr>
        <w:t>environmental</w:t>
      </w:r>
      <w:r w:rsidRPr="00C867A9">
        <w:rPr>
          <w:rFonts w:ascii="Arial" w:hAnsi="Arial" w:cs="Arial"/>
          <w:b/>
          <w:bCs/>
          <w:color w:val="000000" w:themeColor="text1"/>
          <w:sz w:val="24"/>
          <w:szCs w:val="24"/>
        </w:rPr>
        <w:t xml:space="preserve"> forces</w:t>
      </w:r>
    </w:p>
    <w:p w14:paraId="460B03DD" w14:textId="0057F679" w:rsidR="008A41EA" w:rsidRPr="00C867A9" w:rsidRDefault="008A41EA" w:rsidP="00517F78">
      <w:pPr>
        <w:pStyle w:val="ListParagraph"/>
        <w:numPr>
          <w:ilvl w:val="0"/>
          <w:numId w:val="23"/>
        </w:numPr>
        <w:jc w:val="both"/>
        <w:rPr>
          <w:rFonts w:ascii="Arial" w:hAnsi="Arial" w:cs="Arial"/>
          <w:b/>
          <w:bCs/>
          <w:color w:val="000000" w:themeColor="text1"/>
          <w:sz w:val="24"/>
          <w:szCs w:val="24"/>
        </w:rPr>
      </w:pPr>
      <w:r w:rsidRPr="00C867A9">
        <w:rPr>
          <w:rFonts w:ascii="Arial" w:hAnsi="Arial" w:cs="Arial"/>
          <w:b/>
          <w:bCs/>
          <w:color w:val="000000" w:themeColor="text1"/>
          <w:sz w:val="24"/>
          <w:szCs w:val="24"/>
        </w:rPr>
        <w:t xml:space="preserve">Market </w:t>
      </w:r>
      <w:r w:rsidR="00202565" w:rsidRPr="00C867A9">
        <w:rPr>
          <w:rFonts w:ascii="Arial" w:hAnsi="Arial" w:cs="Arial"/>
          <w:b/>
          <w:bCs/>
          <w:color w:val="000000" w:themeColor="text1"/>
          <w:sz w:val="24"/>
          <w:szCs w:val="24"/>
        </w:rPr>
        <w:t>Forces</w:t>
      </w:r>
    </w:p>
    <w:p w14:paraId="0109514F" w14:textId="7CD497B1" w:rsidR="008A41EA" w:rsidRPr="00C867A9" w:rsidRDefault="00B02209" w:rsidP="00517F78">
      <w:pPr>
        <w:pStyle w:val="ListParagraph"/>
        <w:numPr>
          <w:ilvl w:val="0"/>
          <w:numId w:val="23"/>
        </w:numPr>
        <w:jc w:val="both"/>
        <w:rPr>
          <w:rFonts w:ascii="Arial" w:hAnsi="Arial" w:cs="Arial"/>
          <w:b/>
          <w:bCs/>
          <w:color w:val="000000" w:themeColor="text1"/>
          <w:sz w:val="24"/>
          <w:szCs w:val="24"/>
        </w:rPr>
      </w:pPr>
      <w:r w:rsidRPr="00C867A9">
        <w:rPr>
          <w:rFonts w:ascii="Arial" w:hAnsi="Arial" w:cs="Arial"/>
          <w:b/>
          <w:bCs/>
          <w:color w:val="000000" w:themeColor="text1"/>
          <w:sz w:val="24"/>
          <w:szCs w:val="24"/>
        </w:rPr>
        <w:t>S</w:t>
      </w:r>
      <w:r w:rsidR="008A41EA" w:rsidRPr="00C867A9">
        <w:rPr>
          <w:rFonts w:ascii="Arial" w:hAnsi="Arial" w:cs="Arial"/>
          <w:b/>
          <w:bCs/>
          <w:color w:val="000000" w:themeColor="text1"/>
          <w:sz w:val="24"/>
          <w:szCs w:val="24"/>
        </w:rPr>
        <w:t>hareholders</w:t>
      </w:r>
    </w:p>
    <w:p w14:paraId="7EB3A5F5" w14:textId="2502723F" w:rsidR="008A41EA" w:rsidRDefault="008A41EA" w:rsidP="00162551">
      <w:pPr>
        <w:pStyle w:val="ListParagraph"/>
        <w:ind w:firstLine="0"/>
        <w:jc w:val="both"/>
        <w:rPr>
          <w:rFonts w:ascii="Arial" w:hAnsi="Arial" w:cs="Arial"/>
          <w:b/>
          <w:bCs/>
          <w:color w:val="000000" w:themeColor="text1"/>
          <w:sz w:val="24"/>
          <w:szCs w:val="24"/>
        </w:rPr>
      </w:pPr>
    </w:p>
    <w:p w14:paraId="69E593C1" w14:textId="793D0999" w:rsidR="00D7523E" w:rsidRPr="00C867A9" w:rsidRDefault="00D7523E" w:rsidP="00D7523E">
      <w:pPr>
        <w:pStyle w:val="Heading3"/>
      </w:pPr>
      <w:bookmarkStart w:id="11" w:name="_Toc118462090"/>
      <w:r>
        <w:t xml:space="preserve">MACRO </w:t>
      </w:r>
      <w:r w:rsidR="00F75BD0">
        <w:t>ENVIRONMENTAL</w:t>
      </w:r>
      <w:r>
        <w:t xml:space="preserve"> FORCES</w:t>
      </w:r>
      <w:bookmarkEnd w:id="11"/>
    </w:p>
    <w:p w14:paraId="04E179D0" w14:textId="7FD98F68" w:rsidR="00AD0C40" w:rsidRPr="00202565" w:rsidRDefault="008A4E8C" w:rsidP="00162551">
      <w:pPr>
        <w:jc w:val="both"/>
        <w:rPr>
          <w:rFonts w:ascii="Arial" w:hAnsi="Arial" w:cs="Arial"/>
          <w:sz w:val="24"/>
          <w:szCs w:val="24"/>
        </w:rPr>
      </w:pPr>
      <w:r w:rsidRPr="00162551">
        <w:rPr>
          <w:rFonts w:ascii="Arial" w:hAnsi="Arial" w:cs="Arial"/>
          <w:color w:val="000000" w:themeColor="text1"/>
          <w:sz w:val="24"/>
          <w:szCs w:val="24"/>
        </w:rPr>
        <w:t>U</w:t>
      </w:r>
      <w:r w:rsidR="00202565">
        <w:rPr>
          <w:rFonts w:ascii="Arial" w:hAnsi="Arial" w:cs="Arial"/>
          <w:color w:val="000000" w:themeColor="text1"/>
          <w:sz w:val="24"/>
          <w:szCs w:val="24"/>
        </w:rPr>
        <w:t xml:space="preserve">sing </w:t>
      </w:r>
      <w:r w:rsidR="00202565" w:rsidRPr="00162551">
        <w:rPr>
          <w:rFonts w:ascii="Arial" w:hAnsi="Arial" w:cs="Arial"/>
          <w:color w:val="000000" w:themeColor="text1"/>
          <w:sz w:val="24"/>
          <w:szCs w:val="24"/>
        </w:rPr>
        <w:t>PESTLE</w:t>
      </w:r>
      <w:r w:rsidR="00B4360E" w:rsidRPr="00162551">
        <w:rPr>
          <w:rFonts w:ascii="Arial" w:hAnsi="Arial" w:cs="Arial"/>
          <w:color w:val="000000" w:themeColor="text1"/>
          <w:sz w:val="24"/>
          <w:szCs w:val="24"/>
        </w:rPr>
        <w:t>,</w:t>
      </w:r>
      <w:r w:rsidRPr="00162551">
        <w:rPr>
          <w:rFonts w:ascii="Arial" w:hAnsi="Arial" w:cs="Arial"/>
          <w:color w:val="000000" w:themeColor="text1"/>
          <w:sz w:val="24"/>
          <w:szCs w:val="24"/>
        </w:rPr>
        <w:t xml:space="preserve"> </w:t>
      </w:r>
      <w:r w:rsidR="00BE6297" w:rsidRPr="00162551">
        <w:rPr>
          <w:rFonts w:ascii="Arial" w:hAnsi="Arial" w:cs="Arial"/>
          <w:color w:val="000000" w:themeColor="text1"/>
          <w:sz w:val="24"/>
          <w:szCs w:val="24"/>
        </w:rPr>
        <w:t>Pro</w:t>
      </w:r>
      <w:r w:rsidR="00D278EF" w:rsidRPr="00162551">
        <w:rPr>
          <w:rFonts w:ascii="Arial" w:hAnsi="Arial" w:cs="Arial"/>
          <w:color w:val="000000" w:themeColor="text1"/>
          <w:sz w:val="24"/>
          <w:szCs w:val="24"/>
        </w:rPr>
        <w:t xml:space="preserve">ctor </w:t>
      </w:r>
      <w:r w:rsidR="00FF2961" w:rsidRPr="00162551">
        <w:rPr>
          <w:rFonts w:ascii="Arial" w:hAnsi="Arial" w:cs="Arial"/>
          <w:color w:val="000000" w:themeColor="text1"/>
          <w:sz w:val="24"/>
          <w:szCs w:val="24"/>
        </w:rPr>
        <w:t xml:space="preserve">and </w:t>
      </w:r>
      <w:r w:rsidR="000E16D4" w:rsidRPr="00162551">
        <w:rPr>
          <w:rFonts w:ascii="Arial" w:hAnsi="Arial" w:cs="Arial"/>
          <w:color w:val="000000" w:themeColor="text1"/>
          <w:sz w:val="24"/>
          <w:szCs w:val="24"/>
        </w:rPr>
        <w:t xml:space="preserve">Gamble can </w:t>
      </w:r>
      <w:r w:rsidRPr="00162551">
        <w:rPr>
          <w:rFonts w:ascii="Arial" w:hAnsi="Arial" w:cs="Arial"/>
          <w:color w:val="000000" w:themeColor="text1"/>
          <w:sz w:val="24"/>
          <w:szCs w:val="24"/>
        </w:rPr>
        <w:t xml:space="preserve">scan the macro environment factors which </w:t>
      </w:r>
      <w:r w:rsidR="004960FF" w:rsidRPr="00162551">
        <w:rPr>
          <w:rFonts w:ascii="Arial" w:hAnsi="Arial" w:cs="Arial"/>
          <w:color w:val="000000" w:themeColor="text1"/>
          <w:sz w:val="24"/>
          <w:szCs w:val="24"/>
        </w:rPr>
        <w:t>are all major key drivers</w:t>
      </w:r>
      <w:r w:rsidR="009D46C2" w:rsidRPr="00162551">
        <w:rPr>
          <w:rFonts w:ascii="Arial" w:hAnsi="Arial" w:cs="Arial"/>
          <w:color w:val="000000" w:themeColor="text1"/>
          <w:sz w:val="24"/>
          <w:szCs w:val="24"/>
        </w:rPr>
        <w:t xml:space="preserve"> the organisation </w:t>
      </w:r>
      <w:r w:rsidR="000B74E5" w:rsidRPr="00162551">
        <w:rPr>
          <w:rFonts w:ascii="Arial" w:hAnsi="Arial" w:cs="Arial"/>
          <w:color w:val="000000" w:themeColor="text1"/>
          <w:sz w:val="24"/>
          <w:szCs w:val="24"/>
        </w:rPr>
        <w:t>identifies</w:t>
      </w:r>
      <w:r w:rsidR="009D46C2" w:rsidRPr="00162551">
        <w:rPr>
          <w:rFonts w:ascii="Arial" w:hAnsi="Arial" w:cs="Arial"/>
          <w:color w:val="000000" w:themeColor="text1"/>
          <w:sz w:val="24"/>
          <w:szCs w:val="24"/>
        </w:rPr>
        <w:t xml:space="preserve"> opportunities and threats.</w:t>
      </w:r>
      <w:r w:rsidR="00FC6671" w:rsidRPr="00162551">
        <w:rPr>
          <w:rFonts w:ascii="Arial" w:hAnsi="Arial" w:cs="Arial"/>
          <w:color w:val="000000" w:themeColor="text1"/>
          <w:sz w:val="24"/>
          <w:szCs w:val="24"/>
        </w:rPr>
        <w:t xml:space="preserve"> </w:t>
      </w:r>
      <w:r w:rsidR="00DC5CF2" w:rsidRPr="00162551">
        <w:rPr>
          <w:rFonts w:ascii="Arial" w:hAnsi="Arial" w:cs="Arial"/>
          <w:sz w:val="24"/>
          <w:szCs w:val="24"/>
        </w:rPr>
        <w:t>Understanding the specific political and cultural context in which the organisation operates can have a significant impact on strategy</w:t>
      </w:r>
      <w:r w:rsidR="009C6C9D" w:rsidRPr="00162551">
        <w:rPr>
          <w:rFonts w:ascii="Arial" w:hAnsi="Arial" w:cs="Arial"/>
          <w:sz w:val="24"/>
          <w:szCs w:val="24"/>
        </w:rPr>
        <w:t>,</w:t>
      </w:r>
      <w:r w:rsidR="009D46C2" w:rsidRPr="00162551">
        <w:rPr>
          <w:rFonts w:ascii="Arial" w:hAnsi="Arial" w:cs="Arial"/>
          <w:sz w:val="24"/>
          <w:szCs w:val="24"/>
        </w:rPr>
        <w:t xml:space="preserve"> especially </w:t>
      </w:r>
      <w:r w:rsidR="009C6C9D" w:rsidRPr="00162551">
        <w:rPr>
          <w:rFonts w:ascii="Arial" w:hAnsi="Arial" w:cs="Arial"/>
          <w:sz w:val="24"/>
          <w:szCs w:val="24"/>
        </w:rPr>
        <w:t>since</w:t>
      </w:r>
      <w:r w:rsidR="009D46C2" w:rsidRPr="00162551">
        <w:rPr>
          <w:rFonts w:ascii="Arial" w:hAnsi="Arial" w:cs="Arial"/>
          <w:sz w:val="24"/>
          <w:szCs w:val="24"/>
        </w:rPr>
        <w:t xml:space="preserve"> P&amp;G </w:t>
      </w:r>
      <w:r w:rsidR="00F92155" w:rsidRPr="00162551">
        <w:rPr>
          <w:rFonts w:ascii="Arial" w:hAnsi="Arial" w:cs="Arial"/>
          <w:sz w:val="24"/>
          <w:szCs w:val="24"/>
        </w:rPr>
        <w:t>operates</w:t>
      </w:r>
      <w:r w:rsidR="003B1202" w:rsidRPr="00162551">
        <w:rPr>
          <w:rFonts w:ascii="Arial" w:hAnsi="Arial" w:cs="Arial"/>
          <w:sz w:val="24"/>
          <w:szCs w:val="24"/>
        </w:rPr>
        <w:t xml:space="preserve"> in a vast </w:t>
      </w:r>
      <w:r w:rsidR="009C6C9D" w:rsidRPr="00162551">
        <w:rPr>
          <w:rFonts w:ascii="Arial" w:hAnsi="Arial" w:cs="Arial"/>
          <w:sz w:val="24"/>
          <w:szCs w:val="24"/>
        </w:rPr>
        <w:t>geographical</w:t>
      </w:r>
      <w:r w:rsidR="003B1202" w:rsidRPr="00162551">
        <w:rPr>
          <w:rFonts w:ascii="Arial" w:hAnsi="Arial" w:cs="Arial"/>
          <w:sz w:val="24"/>
          <w:szCs w:val="24"/>
        </w:rPr>
        <w:t xml:space="preserve"> area.</w:t>
      </w:r>
      <w:r w:rsidR="00ED3135">
        <w:rPr>
          <w:rFonts w:ascii="Arial" w:hAnsi="Arial" w:cs="Arial"/>
          <w:sz w:val="24"/>
          <w:szCs w:val="24"/>
        </w:rPr>
        <w:t xml:space="preserve"> |However</w:t>
      </w:r>
      <w:r w:rsidR="001F0AF8" w:rsidRPr="001F0AF8">
        <w:rPr>
          <w:rFonts w:ascii="Arial" w:hAnsi="Arial" w:cs="Arial"/>
          <w:color w:val="000000" w:themeColor="text1"/>
          <w:sz w:val="24"/>
          <w:szCs w:val="24"/>
        </w:rPr>
        <w:t xml:space="preserve"> </w:t>
      </w:r>
      <w:r w:rsidR="001F0AF8" w:rsidRPr="001F0AF8">
        <w:rPr>
          <w:rFonts w:ascii="Arial" w:hAnsi="Arial" w:cs="Arial"/>
          <w:sz w:val="24"/>
          <w:szCs w:val="24"/>
        </w:rPr>
        <w:t xml:space="preserve">Due to the Geographical area proctor and gambles are always going to have different pestle </w:t>
      </w:r>
      <w:r w:rsidR="00B11D26">
        <w:rPr>
          <w:rFonts w:ascii="Arial" w:hAnsi="Arial" w:cs="Arial"/>
          <w:sz w:val="24"/>
          <w:szCs w:val="24"/>
        </w:rPr>
        <w:t>analyses</w:t>
      </w:r>
      <w:r w:rsidR="001F0AF8" w:rsidRPr="001F0AF8">
        <w:rPr>
          <w:rFonts w:ascii="Arial" w:hAnsi="Arial" w:cs="Arial"/>
          <w:sz w:val="24"/>
          <w:szCs w:val="24"/>
        </w:rPr>
        <w:t xml:space="preserve"> for each country.  Using </w:t>
      </w:r>
      <w:r w:rsidR="00B25E4A">
        <w:rPr>
          <w:rFonts w:ascii="Arial" w:hAnsi="Arial" w:cs="Arial"/>
          <w:sz w:val="24"/>
          <w:szCs w:val="24"/>
        </w:rPr>
        <w:t>Porter's</w:t>
      </w:r>
      <w:r w:rsidR="001F0AF8" w:rsidRPr="001F0AF8">
        <w:rPr>
          <w:rFonts w:ascii="Arial" w:hAnsi="Arial" w:cs="Arial"/>
          <w:sz w:val="24"/>
          <w:szCs w:val="24"/>
        </w:rPr>
        <w:t xml:space="preserve"> Diamond (1990) is a better model to use as this will identify a way of operating such that environmental forces, organisational resource </w:t>
      </w:r>
      <w:r w:rsidR="00B25E4A">
        <w:rPr>
          <w:rFonts w:ascii="Arial" w:hAnsi="Arial" w:cs="Arial"/>
          <w:sz w:val="24"/>
          <w:szCs w:val="24"/>
        </w:rPr>
        <w:t>competencies</w:t>
      </w:r>
      <w:r w:rsidR="001F0AF8" w:rsidRPr="001F0AF8">
        <w:rPr>
          <w:rFonts w:ascii="Arial" w:hAnsi="Arial" w:cs="Arial"/>
          <w:sz w:val="24"/>
          <w:szCs w:val="24"/>
        </w:rPr>
        <w:t xml:space="preserve">, and stakeholder expectations mutually reinforce one </w:t>
      </w:r>
      <w:r w:rsidR="00B25E4A">
        <w:rPr>
          <w:rFonts w:ascii="Arial" w:hAnsi="Arial" w:cs="Arial"/>
          <w:sz w:val="24"/>
          <w:szCs w:val="24"/>
        </w:rPr>
        <w:t>another</w:t>
      </w:r>
      <w:r w:rsidR="001F0AF8" w:rsidRPr="001F0AF8">
        <w:rPr>
          <w:rFonts w:ascii="Arial" w:hAnsi="Arial" w:cs="Arial"/>
          <w:sz w:val="24"/>
          <w:szCs w:val="24"/>
        </w:rPr>
        <w:t xml:space="preserve"> (ibid).  which is not covered in the pestle</w:t>
      </w:r>
      <w:r w:rsidR="00202565">
        <w:rPr>
          <w:rFonts w:ascii="Arial" w:hAnsi="Arial" w:cs="Arial"/>
          <w:sz w:val="24"/>
          <w:szCs w:val="24"/>
        </w:rPr>
        <w:t xml:space="preserve">.  </w:t>
      </w:r>
      <w:r w:rsidR="007A540B" w:rsidRPr="00162551">
        <w:rPr>
          <w:rFonts w:ascii="Arial" w:hAnsi="Arial" w:cs="Arial"/>
          <w:sz w:val="24"/>
          <w:szCs w:val="24"/>
        </w:rPr>
        <w:t xml:space="preserve">Political forces influence </w:t>
      </w:r>
      <w:r w:rsidR="00162551" w:rsidRPr="00162551">
        <w:rPr>
          <w:rFonts w:ascii="Arial" w:hAnsi="Arial" w:cs="Arial"/>
          <w:sz w:val="24"/>
          <w:szCs w:val="24"/>
        </w:rPr>
        <w:t>strategy</w:t>
      </w:r>
      <w:r w:rsidR="00EC37EA" w:rsidRPr="00162551">
        <w:rPr>
          <w:rFonts w:ascii="Arial" w:hAnsi="Arial" w:cs="Arial"/>
          <w:sz w:val="24"/>
          <w:szCs w:val="24"/>
        </w:rPr>
        <w:t xml:space="preserve"> and organisations </w:t>
      </w:r>
      <w:r w:rsidR="00B25E4A">
        <w:rPr>
          <w:rFonts w:ascii="Arial" w:hAnsi="Arial" w:cs="Arial"/>
          <w:sz w:val="24"/>
          <w:szCs w:val="24"/>
        </w:rPr>
        <w:t>use</w:t>
      </w:r>
      <w:r w:rsidR="00EC37EA" w:rsidRPr="00162551">
        <w:rPr>
          <w:rFonts w:ascii="Arial" w:hAnsi="Arial" w:cs="Arial"/>
          <w:sz w:val="24"/>
          <w:szCs w:val="24"/>
        </w:rPr>
        <w:t xml:space="preserve"> lobbying activities to mitigate </w:t>
      </w:r>
      <w:r w:rsidR="00381ED2" w:rsidRPr="00162551">
        <w:rPr>
          <w:rFonts w:ascii="Arial" w:hAnsi="Arial" w:cs="Arial"/>
          <w:sz w:val="24"/>
          <w:szCs w:val="24"/>
        </w:rPr>
        <w:t>policies.</w:t>
      </w:r>
    </w:p>
    <w:p w14:paraId="688ADC50" w14:textId="1C9E6DA8" w:rsidR="00D55525" w:rsidRPr="00D55525" w:rsidRDefault="003B1202" w:rsidP="00D55525">
      <w:pPr>
        <w:rPr>
          <w:rFonts w:ascii="Arial" w:hAnsi="Arial" w:cs="Arial"/>
          <w:sz w:val="24"/>
          <w:szCs w:val="24"/>
        </w:rPr>
      </w:pPr>
      <w:r>
        <w:rPr>
          <w:rFonts w:ascii="Arial" w:hAnsi="Arial" w:cs="Arial"/>
          <w:sz w:val="24"/>
          <w:szCs w:val="24"/>
        </w:rPr>
        <w:t xml:space="preserve">P&amp;G </w:t>
      </w:r>
      <w:r w:rsidR="00D55525" w:rsidRPr="00D55525">
        <w:rPr>
          <w:rFonts w:ascii="Arial" w:hAnsi="Arial" w:cs="Arial"/>
          <w:sz w:val="24"/>
          <w:szCs w:val="24"/>
        </w:rPr>
        <w:t>Provides an overview of the Company's lobbying activity and the Company's </w:t>
      </w:r>
      <w:r w:rsidR="00D55525" w:rsidRPr="00D55525">
        <w:rPr>
          <w:rFonts w:ascii="Arial" w:hAnsi="Arial" w:cs="Arial"/>
          <w:b/>
          <w:bCs/>
          <w:sz w:val="24"/>
          <w:szCs w:val="24"/>
        </w:rPr>
        <w:t>political</w:t>
      </w:r>
      <w:r w:rsidR="00D55525" w:rsidRPr="00D55525">
        <w:rPr>
          <w:rFonts w:ascii="Arial" w:hAnsi="Arial" w:cs="Arial"/>
          <w:sz w:val="24"/>
          <w:szCs w:val="24"/>
        </w:rPr>
        <w:t> action committee, The </w:t>
      </w:r>
      <w:r w:rsidR="00D55525" w:rsidRPr="00D55525">
        <w:rPr>
          <w:rFonts w:ascii="Arial" w:hAnsi="Arial" w:cs="Arial"/>
          <w:b/>
          <w:bCs/>
          <w:sz w:val="24"/>
          <w:szCs w:val="24"/>
        </w:rPr>
        <w:t>P&amp;G</w:t>
      </w:r>
      <w:r w:rsidR="00D55525" w:rsidRPr="00D55525">
        <w:rPr>
          <w:rFonts w:ascii="Arial" w:hAnsi="Arial" w:cs="Arial"/>
          <w:sz w:val="24"/>
          <w:szCs w:val="24"/>
        </w:rPr>
        <w:t> Good </w:t>
      </w:r>
      <w:r w:rsidR="00D55525" w:rsidRPr="00D55525">
        <w:rPr>
          <w:rFonts w:ascii="Arial" w:hAnsi="Arial" w:cs="Arial"/>
          <w:b/>
          <w:bCs/>
          <w:sz w:val="24"/>
          <w:szCs w:val="24"/>
        </w:rPr>
        <w:t>Government</w:t>
      </w:r>
      <w:r w:rsidR="00D55525" w:rsidRPr="00D55525">
        <w:rPr>
          <w:rFonts w:ascii="Arial" w:hAnsi="Arial" w:cs="Arial"/>
          <w:sz w:val="24"/>
          <w:szCs w:val="24"/>
        </w:rPr>
        <w:t> Fund.</w:t>
      </w:r>
      <w:r w:rsidR="008F0CC5">
        <w:rPr>
          <w:rFonts w:ascii="Arial" w:hAnsi="Arial" w:cs="Arial"/>
          <w:sz w:val="24"/>
          <w:szCs w:val="24"/>
        </w:rPr>
        <w:t xml:space="preserve"> This is a deliberate strategy taken</w:t>
      </w:r>
    </w:p>
    <w:p w14:paraId="3232DDA7" w14:textId="77777777" w:rsidR="00D55525" w:rsidRPr="00D55525" w:rsidRDefault="00D55525" w:rsidP="00D55525">
      <w:pPr>
        <w:rPr>
          <w:rFonts w:ascii="Arial" w:hAnsi="Arial" w:cs="Arial"/>
          <w:sz w:val="24"/>
          <w:szCs w:val="24"/>
        </w:rPr>
      </w:pPr>
    </w:p>
    <w:tbl>
      <w:tblPr>
        <w:tblStyle w:val="TableGrid"/>
        <w:tblpPr w:leftFromText="180" w:rightFromText="180" w:vertAnchor="text" w:horzAnchor="margin" w:tblpY="221"/>
        <w:tblW w:w="0" w:type="auto"/>
        <w:tblLook w:val="04A0" w:firstRow="1" w:lastRow="0" w:firstColumn="1" w:lastColumn="0" w:noHBand="0" w:noVBand="1"/>
      </w:tblPr>
      <w:tblGrid>
        <w:gridCol w:w="3005"/>
        <w:gridCol w:w="3005"/>
        <w:gridCol w:w="3006"/>
      </w:tblGrid>
      <w:tr w:rsidR="009B4CFD" w14:paraId="406B983C" w14:textId="77777777" w:rsidTr="009B4CFD">
        <w:trPr>
          <w:trHeight w:val="1335"/>
        </w:trPr>
        <w:tc>
          <w:tcPr>
            <w:tcW w:w="3005" w:type="dxa"/>
          </w:tcPr>
          <w:p w14:paraId="25C6B07E" w14:textId="56F2B64A" w:rsidR="00197C08" w:rsidRDefault="009B4CFD" w:rsidP="009B4CFD">
            <w:pPr>
              <w:rPr>
                <w:rFonts w:ascii="Arial" w:hAnsi="Arial" w:cs="Arial"/>
                <w:sz w:val="24"/>
              </w:rPr>
            </w:pPr>
            <w:r>
              <w:rPr>
                <w:rFonts w:ascii="Arial" w:hAnsi="Arial" w:cs="Arial"/>
                <w:sz w:val="24"/>
              </w:rPr>
              <w:t>Contributio</w:t>
            </w:r>
            <w:r w:rsidR="00197C08">
              <w:rPr>
                <w:rFonts w:ascii="Arial" w:hAnsi="Arial" w:cs="Arial"/>
                <w:sz w:val="24"/>
              </w:rPr>
              <w:t>n</w:t>
            </w:r>
          </w:p>
        </w:tc>
        <w:tc>
          <w:tcPr>
            <w:tcW w:w="3005" w:type="dxa"/>
          </w:tcPr>
          <w:p w14:paraId="526DA611" w14:textId="77777777" w:rsidR="009B4CFD" w:rsidRDefault="009B4CFD" w:rsidP="009B4CFD">
            <w:pPr>
              <w:rPr>
                <w:rFonts w:ascii="Arial" w:hAnsi="Arial" w:cs="Arial"/>
                <w:sz w:val="24"/>
              </w:rPr>
            </w:pPr>
            <w:r>
              <w:rPr>
                <w:rFonts w:ascii="Arial" w:hAnsi="Arial" w:cs="Arial"/>
                <w:sz w:val="24"/>
              </w:rPr>
              <w:t>lobbying</w:t>
            </w:r>
          </w:p>
        </w:tc>
        <w:tc>
          <w:tcPr>
            <w:tcW w:w="3006" w:type="dxa"/>
          </w:tcPr>
          <w:p w14:paraId="5388C147" w14:textId="77777777" w:rsidR="009B4CFD" w:rsidRDefault="009B4CFD" w:rsidP="009B4CFD">
            <w:pPr>
              <w:rPr>
                <w:rFonts w:ascii="Arial" w:hAnsi="Arial" w:cs="Arial"/>
                <w:sz w:val="24"/>
              </w:rPr>
            </w:pPr>
            <w:r>
              <w:rPr>
                <w:rFonts w:ascii="Arial" w:hAnsi="Arial" w:cs="Arial"/>
                <w:sz w:val="24"/>
              </w:rPr>
              <w:t>Outside spending</w:t>
            </w:r>
          </w:p>
        </w:tc>
      </w:tr>
      <w:tr w:rsidR="009B4CFD" w14:paraId="356A41A1" w14:textId="77777777" w:rsidTr="009B4CFD">
        <w:trPr>
          <w:trHeight w:val="770"/>
        </w:trPr>
        <w:tc>
          <w:tcPr>
            <w:tcW w:w="3005" w:type="dxa"/>
          </w:tcPr>
          <w:p w14:paraId="7ABC0EA9" w14:textId="77777777" w:rsidR="009B4CFD" w:rsidRDefault="009B4CFD" w:rsidP="009B4CFD">
            <w:pPr>
              <w:spacing w:after="0" w:line="240" w:lineRule="auto"/>
              <w:jc w:val="center"/>
              <w:textAlignment w:val="baseline"/>
              <w:rPr>
                <w:rStyle w:val="tooltip-explanation"/>
                <w:rFonts w:ascii="Raleway" w:hAnsi="Raleway"/>
                <w:color w:val="000000"/>
                <w:szCs w:val="21"/>
                <w:shd w:val="clear" w:color="auto" w:fill="FFFFFF"/>
              </w:rPr>
            </w:pPr>
            <w:r>
              <w:rPr>
                <w:rStyle w:val="js-init"/>
                <w:rFonts w:ascii="Raleway" w:hAnsi="Raleway"/>
                <w:color w:val="3D71B7"/>
                <w:sz w:val="18"/>
                <w:szCs w:val="18"/>
              </w:rPr>
              <w:t xml:space="preserve">Ranks </w:t>
            </w:r>
            <w:r>
              <w:rPr>
                <w:rStyle w:val="u-screenreader"/>
                <w:rFonts w:ascii="Raleway" w:hAnsi="Raleway"/>
                <w:color w:val="3D71B7"/>
                <w:sz w:val="18"/>
                <w:szCs w:val="18"/>
                <w:bdr w:val="none" w:sz="0" w:space="0" w:color="auto" w:frame="1"/>
              </w:rPr>
              <w:t>More info</w:t>
            </w:r>
          </w:p>
          <w:p w14:paraId="1B8B5392" w14:textId="77777777" w:rsidR="009B4CFD" w:rsidRDefault="009B4CFD" w:rsidP="009B4CFD">
            <w:pPr>
              <w:jc w:val="center"/>
              <w:textAlignment w:val="baseline"/>
              <w:rPr>
                <w:sz w:val="24"/>
              </w:rPr>
            </w:pPr>
            <w:r>
              <w:rPr>
                <w:rStyle w:val="apple-converted-space"/>
                <w:rFonts w:ascii="Raleway" w:hAnsi="Raleway"/>
                <w:color w:val="000000"/>
              </w:rPr>
              <w:t> </w:t>
            </w:r>
            <w:r>
              <w:rPr>
                <w:rFonts w:ascii="Raleway" w:hAnsi="Raleway"/>
                <w:color w:val="000000"/>
              </w:rPr>
              <w:t>796 of 24,861</w:t>
            </w:r>
          </w:p>
          <w:p w14:paraId="4B11CA5A" w14:textId="77777777" w:rsidR="009B4CFD" w:rsidRDefault="009B4CFD" w:rsidP="009B4CFD">
            <w:pPr>
              <w:jc w:val="center"/>
              <w:textAlignment w:val="baseline"/>
              <w:rPr>
                <w:rFonts w:ascii="Raleway" w:hAnsi="Raleway"/>
                <w:color w:val="3D71B7"/>
              </w:rPr>
            </w:pPr>
            <w:r>
              <w:rPr>
                <w:rFonts w:ascii="Raleway" w:hAnsi="Raleway"/>
                <w:color w:val="3D71B7"/>
              </w:rPr>
              <w:t>$427,579</w:t>
            </w:r>
          </w:p>
          <w:p w14:paraId="048CAF06" w14:textId="77777777" w:rsidR="009B4CFD" w:rsidRDefault="009B4CFD" w:rsidP="009B4CFD">
            <w:pPr>
              <w:rPr>
                <w:rFonts w:ascii="Arial" w:hAnsi="Arial" w:cs="Arial"/>
                <w:sz w:val="24"/>
              </w:rPr>
            </w:pPr>
          </w:p>
        </w:tc>
        <w:tc>
          <w:tcPr>
            <w:tcW w:w="3005" w:type="dxa"/>
          </w:tcPr>
          <w:p w14:paraId="242321DE" w14:textId="6AF40878" w:rsidR="009B4CFD" w:rsidRDefault="00B51DF7" w:rsidP="009B4CFD">
            <w:pPr>
              <w:spacing w:after="0" w:line="240" w:lineRule="auto"/>
              <w:jc w:val="center"/>
              <w:textAlignment w:val="baseline"/>
              <w:rPr>
                <w:rStyle w:val="tooltip-explanation"/>
                <w:rFonts w:ascii="Raleway" w:hAnsi="Raleway"/>
                <w:color w:val="000000"/>
                <w:szCs w:val="21"/>
                <w:shd w:val="clear" w:color="auto" w:fill="FFFFFF"/>
              </w:rPr>
            </w:pPr>
            <w:r>
              <w:rPr>
                <w:rStyle w:val="js-init"/>
                <w:rFonts w:ascii="Raleway" w:hAnsi="Raleway"/>
                <w:color w:val="3D71B7"/>
                <w:sz w:val="18"/>
                <w:szCs w:val="18"/>
                <w:shd w:val="clear" w:color="auto" w:fill="FFFFFF"/>
              </w:rPr>
              <w:t>Ranks</w:t>
            </w:r>
            <w:r>
              <w:rPr>
                <w:rStyle w:val="u-screenreader"/>
                <w:rFonts w:ascii="Raleway" w:hAnsi="Raleway"/>
                <w:color w:val="3D71B7"/>
                <w:sz w:val="18"/>
                <w:szCs w:val="18"/>
                <w:bdr w:val="none" w:sz="0" w:space="0" w:color="auto" w:frame="1"/>
                <w:shd w:val="clear" w:color="auto" w:fill="FFFFFF"/>
              </w:rPr>
              <w:t xml:space="preserve"> More</w:t>
            </w:r>
            <w:r w:rsidR="009B4CFD">
              <w:rPr>
                <w:rStyle w:val="u-screenreader"/>
                <w:rFonts w:ascii="Raleway" w:hAnsi="Raleway"/>
                <w:color w:val="3D71B7"/>
                <w:sz w:val="18"/>
                <w:szCs w:val="18"/>
                <w:bdr w:val="none" w:sz="0" w:space="0" w:color="auto" w:frame="1"/>
                <w:shd w:val="clear" w:color="auto" w:fill="FFFFFF"/>
              </w:rPr>
              <w:t xml:space="preserve"> info</w:t>
            </w:r>
          </w:p>
          <w:p w14:paraId="72D70D53" w14:textId="77777777" w:rsidR="009B4CFD" w:rsidRDefault="009B4CFD" w:rsidP="009B4CFD">
            <w:pPr>
              <w:jc w:val="center"/>
              <w:textAlignment w:val="baseline"/>
              <w:rPr>
                <w:sz w:val="24"/>
              </w:rPr>
            </w:pPr>
            <w:r>
              <w:rPr>
                <w:rStyle w:val="apple-converted-space"/>
                <w:rFonts w:ascii="Raleway" w:hAnsi="Raleway"/>
                <w:color w:val="000000"/>
                <w:shd w:val="clear" w:color="auto" w:fill="FFFFFF"/>
              </w:rPr>
              <w:t> </w:t>
            </w:r>
            <w:r>
              <w:rPr>
                <w:rFonts w:ascii="Raleway" w:hAnsi="Raleway"/>
                <w:color w:val="000000"/>
                <w:shd w:val="clear" w:color="auto" w:fill="FFFFFF"/>
              </w:rPr>
              <w:t>179 of 7,869 in 2022</w:t>
            </w:r>
            <w:r>
              <w:rPr>
                <w:rStyle w:val="apple-converted-space"/>
                <w:rFonts w:ascii="Raleway" w:hAnsi="Raleway"/>
                <w:color w:val="000000"/>
                <w:shd w:val="clear" w:color="auto" w:fill="FFFFFF"/>
              </w:rPr>
              <w:t> </w:t>
            </w:r>
          </w:p>
          <w:p w14:paraId="3F271486" w14:textId="77777777" w:rsidR="009B4CFD" w:rsidRDefault="009B4CFD" w:rsidP="009B4CFD">
            <w:pPr>
              <w:jc w:val="center"/>
              <w:textAlignment w:val="baseline"/>
              <w:rPr>
                <w:rFonts w:ascii="Raleway" w:hAnsi="Raleway"/>
                <w:color w:val="3D71B7"/>
              </w:rPr>
            </w:pPr>
            <w:r>
              <w:rPr>
                <w:rFonts w:ascii="Raleway" w:hAnsi="Raleway"/>
                <w:color w:val="3D71B7"/>
                <w:shd w:val="clear" w:color="auto" w:fill="FFFFFF"/>
              </w:rPr>
              <w:t>$1,756,674</w:t>
            </w:r>
            <w:r>
              <w:rPr>
                <w:rFonts w:ascii="Raleway" w:hAnsi="Raleway"/>
                <w:color w:val="555555"/>
              </w:rPr>
              <w:t>in 2022</w:t>
            </w:r>
          </w:p>
          <w:p w14:paraId="368D1697" w14:textId="5E281A89" w:rsidR="009B4CFD" w:rsidRPr="009B4CFD" w:rsidRDefault="009B4CFD" w:rsidP="009B4CFD">
            <w:pPr>
              <w:jc w:val="center"/>
              <w:textAlignment w:val="baseline"/>
              <w:rPr>
                <w:rFonts w:ascii="Raleway" w:hAnsi="Raleway"/>
                <w:color w:val="3D71B7"/>
              </w:rPr>
            </w:pPr>
            <w:r>
              <w:rPr>
                <w:rFonts w:ascii="Raleway" w:hAnsi="Raleway"/>
                <w:color w:val="3D71B7"/>
                <w:shd w:val="clear" w:color="auto" w:fill="FFFFFF"/>
              </w:rPr>
              <w:t>$2,972,810</w:t>
            </w:r>
            <w:r>
              <w:rPr>
                <w:rFonts w:ascii="Raleway" w:hAnsi="Raleway"/>
                <w:color w:val="555555"/>
              </w:rPr>
              <w:t>in 2021</w:t>
            </w:r>
          </w:p>
        </w:tc>
        <w:tc>
          <w:tcPr>
            <w:tcW w:w="3006" w:type="dxa"/>
          </w:tcPr>
          <w:p w14:paraId="5DA873E6" w14:textId="77777777" w:rsidR="009B4CFD" w:rsidRDefault="009B4CFD" w:rsidP="009B4CFD">
            <w:pPr>
              <w:spacing w:after="0" w:line="240" w:lineRule="auto"/>
              <w:rPr>
                <w:sz w:val="24"/>
              </w:rPr>
            </w:pPr>
            <w:r>
              <w:rPr>
                <w:rFonts w:ascii="Raleway" w:hAnsi="Raleway"/>
                <w:color w:val="3D71B7"/>
                <w:sz w:val="39"/>
                <w:szCs w:val="39"/>
                <w:shd w:val="clear" w:color="auto" w:fill="FFFFFF"/>
              </w:rPr>
              <w:t>$0</w:t>
            </w:r>
          </w:p>
          <w:p w14:paraId="22731E9D" w14:textId="77777777" w:rsidR="009B4CFD" w:rsidRDefault="009B4CFD" w:rsidP="009B4CFD">
            <w:pPr>
              <w:rPr>
                <w:rFonts w:ascii="Arial" w:hAnsi="Arial" w:cs="Arial"/>
                <w:sz w:val="24"/>
              </w:rPr>
            </w:pPr>
          </w:p>
        </w:tc>
      </w:tr>
    </w:tbl>
    <w:p w14:paraId="3EBF8857" w14:textId="646E1B6B" w:rsidR="00DC5CF2" w:rsidRPr="00A20721" w:rsidRDefault="00DC5CF2" w:rsidP="00DC5CF2">
      <w:pPr>
        <w:rPr>
          <w:rFonts w:ascii="Arial" w:hAnsi="Arial" w:cs="Arial"/>
          <w:sz w:val="24"/>
          <w:szCs w:val="24"/>
        </w:rPr>
      </w:pPr>
    </w:p>
    <w:p w14:paraId="253A56A2" w14:textId="77777777" w:rsidR="00193994" w:rsidRDefault="00193994">
      <w:pPr>
        <w:spacing w:after="200" w:line="276" w:lineRule="auto"/>
        <w:rPr>
          <w:rFonts w:ascii="Arial" w:hAnsi="Arial" w:cs="Arial"/>
          <w:sz w:val="20"/>
          <w:szCs w:val="20"/>
        </w:rPr>
      </w:pPr>
      <w:r>
        <w:rPr>
          <w:rFonts w:ascii="Arial" w:hAnsi="Arial" w:cs="Arial"/>
          <w:sz w:val="20"/>
          <w:szCs w:val="20"/>
        </w:rPr>
        <w:br w:type="page"/>
      </w:r>
    </w:p>
    <w:p w14:paraId="2AE13020" w14:textId="0278C961" w:rsidR="00BE0DE8" w:rsidRPr="00D81776" w:rsidRDefault="00546D1A" w:rsidP="00BE0DE8">
      <w:pPr>
        <w:rPr>
          <w:rFonts w:ascii="Arial" w:hAnsi="Arial" w:cs="Arial"/>
          <w:color w:val="FF0000"/>
          <w:sz w:val="24"/>
          <w:szCs w:val="24"/>
          <w:shd w:val="clear" w:color="auto" w:fill="FFFFFF"/>
        </w:rPr>
      </w:pPr>
      <w:r w:rsidRPr="00B4360E">
        <w:rPr>
          <w:rFonts w:ascii="Arial" w:eastAsia="Times New Roman" w:hAnsi="Arial" w:cs="Arial"/>
          <w:sz w:val="24"/>
          <w:szCs w:val="24"/>
          <w:lang w:eastAsia="en-GB"/>
        </w:rPr>
        <w:lastRenderedPageBreak/>
        <w:t xml:space="preserve">Proctor and Gamble has a robust Sustainability </w:t>
      </w:r>
      <w:r w:rsidR="00146D05" w:rsidRPr="00B4360E">
        <w:rPr>
          <w:rFonts w:ascii="Arial" w:eastAsia="Times New Roman" w:hAnsi="Arial" w:cs="Arial"/>
          <w:sz w:val="24"/>
          <w:szCs w:val="24"/>
          <w:lang w:eastAsia="en-GB"/>
        </w:rPr>
        <w:t>strategy,</w:t>
      </w:r>
      <w:r w:rsidRPr="00B4360E">
        <w:rPr>
          <w:rFonts w:ascii="Arial" w:eastAsia="Times New Roman" w:hAnsi="Arial" w:cs="Arial"/>
          <w:sz w:val="24"/>
          <w:szCs w:val="24"/>
          <w:lang w:eastAsia="en-GB"/>
        </w:rPr>
        <w:t xml:space="preserve"> but the sheer scale of the </w:t>
      </w:r>
      <w:r w:rsidR="008C6A95">
        <w:rPr>
          <w:rFonts w:ascii="Arial" w:eastAsia="Times New Roman" w:hAnsi="Arial" w:cs="Arial"/>
          <w:sz w:val="24"/>
          <w:szCs w:val="24"/>
          <w:lang w:eastAsia="en-GB"/>
        </w:rPr>
        <w:t>phenomenon</w:t>
      </w:r>
      <w:r w:rsidRPr="00B4360E">
        <w:rPr>
          <w:rFonts w:ascii="Arial" w:eastAsia="Times New Roman" w:hAnsi="Arial" w:cs="Arial"/>
          <w:sz w:val="24"/>
          <w:szCs w:val="24"/>
          <w:lang w:eastAsia="en-GB"/>
        </w:rPr>
        <w:t xml:space="preserve"> of climate </w:t>
      </w:r>
      <w:r w:rsidR="003B3BD0" w:rsidRPr="00B4360E">
        <w:rPr>
          <w:rFonts w:ascii="Arial" w:eastAsia="Times New Roman" w:hAnsi="Arial" w:cs="Arial"/>
          <w:sz w:val="24"/>
          <w:szCs w:val="24"/>
          <w:lang w:eastAsia="en-GB"/>
        </w:rPr>
        <w:t>change is</w:t>
      </w:r>
      <w:r w:rsidRPr="00B4360E">
        <w:rPr>
          <w:rFonts w:ascii="Arial" w:eastAsia="Times New Roman" w:hAnsi="Arial" w:cs="Arial"/>
          <w:sz w:val="24"/>
          <w:szCs w:val="24"/>
          <w:lang w:eastAsia="en-GB"/>
        </w:rPr>
        <w:t xml:space="preserve"> overwhelming even to a multinational </w:t>
      </w:r>
      <w:r w:rsidR="00C72A03" w:rsidRPr="00B4360E">
        <w:rPr>
          <w:rFonts w:ascii="Arial" w:eastAsia="Times New Roman" w:hAnsi="Arial" w:cs="Arial"/>
          <w:sz w:val="24"/>
          <w:szCs w:val="24"/>
          <w:lang w:eastAsia="en-GB"/>
        </w:rPr>
        <w:t>company as</w:t>
      </w:r>
      <w:r w:rsidRPr="00B4360E">
        <w:rPr>
          <w:rFonts w:ascii="Arial" w:eastAsia="Times New Roman" w:hAnsi="Arial" w:cs="Arial"/>
          <w:sz w:val="24"/>
          <w:szCs w:val="24"/>
          <w:lang w:eastAsia="en-GB"/>
        </w:rPr>
        <w:t xml:space="preserve"> stated by the head of Sustainability when revealing the latest </w:t>
      </w:r>
      <w:r w:rsidR="00A45BA9" w:rsidRPr="00B4360E">
        <w:rPr>
          <w:rFonts w:ascii="Arial" w:eastAsia="Times New Roman" w:hAnsi="Arial" w:cs="Arial"/>
          <w:sz w:val="24"/>
          <w:szCs w:val="24"/>
          <w:lang w:eastAsia="en-GB"/>
        </w:rPr>
        <w:t>sustainability report</w:t>
      </w:r>
      <w:r w:rsidRPr="00B4360E">
        <w:rPr>
          <w:rFonts w:ascii="Arial" w:eastAsia="Times New Roman" w:hAnsi="Arial" w:cs="Arial"/>
          <w:sz w:val="24"/>
          <w:szCs w:val="24"/>
          <w:lang w:eastAsia="en-GB"/>
        </w:rPr>
        <w:t xml:space="preserve"> Len Saucers </w:t>
      </w:r>
      <w:r w:rsidR="004616AD" w:rsidRPr="00B4360E">
        <w:rPr>
          <w:rFonts w:ascii="Arial" w:eastAsia="Times New Roman" w:hAnsi="Arial" w:cs="Arial"/>
          <w:sz w:val="24"/>
          <w:szCs w:val="24"/>
          <w:lang w:eastAsia="en-GB"/>
        </w:rPr>
        <w:t>said,</w:t>
      </w:r>
      <w:r w:rsidRPr="00B4360E">
        <w:rPr>
          <w:rFonts w:ascii="Arial" w:eastAsia="Times New Roman" w:hAnsi="Arial" w:cs="Arial"/>
          <w:sz w:val="24"/>
          <w:szCs w:val="24"/>
          <w:lang w:eastAsia="en-GB"/>
        </w:rPr>
        <w:t xml:space="preserve"> “</w:t>
      </w:r>
      <w:r w:rsidRPr="00056230">
        <w:rPr>
          <w:rFonts w:ascii="Arial" w:eastAsia="Times New Roman" w:hAnsi="Arial" w:cs="Arial"/>
          <w:color w:val="000000" w:themeColor="text1"/>
          <w:sz w:val="24"/>
          <w:szCs w:val="24"/>
          <w:lang w:eastAsia="en-GB"/>
        </w:rPr>
        <w:t>We have done a lot of work to reduce our footprint, but at the end of the day the work of a single company cannot solve these challenges.”</w:t>
      </w:r>
      <w:r w:rsidR="007F65C1">
        <w:rPr>
          <w:rFonts w:ascii="Arial" w:eastAsia="Times New Roman" w:hAnsi="Arial" w:cs="Arial"/>
          <w:color w:val="000000" w:themeColor="text1"/>
          <w:sz w:val="24"/>
          <w:szCs w:val="24"/>
          <w:lang w:eastAsia="en-GB"/>
        </w:rPr>
        <w:t>(</w:t>
      </w:r>
      <w:r w:rsidR="00707596">
        <w:rPr>
          <w:rFonts w:ascii="Arial" w:eastAsia="Times New Roman" w:hAnsi="Arial" w:cs="Arial"/>
          <w:color w:val="000000" w:themeColor="text1"/>
          <w:sz w:val="24"/>
          <w:szCs w:val="24"/>
          <w:lang w:eastAsia="en-GB"/>
        </w:rPr>
        <w:t>confino,2012)</w:t>
      </w:r>
      <w:r w:rsidR="00BE0DE8" w:rsidRPr="00BE0DE8">
        <w:rPr>
          <w:rFonts w:ascii="Arial" w:hAnsi="Arial" w:cs="Arial"/>
          <w:color w:val="FF0000"/>
          <w:sz w:val="24"/>
          <w:szCs w:val="24"/>
        </w:rPr>
        <w:t xml:space="preserve"> </w:t>
      </w:r>
      <w:r w:rsidR="00154441">
        <w:rPr>
          <w:rFonts w:ascii="Arial" w:hAnsi="Arial" w:cs="Arial"/>
          <w:color w:val="000000" w:themeColor="text1"/>
          <w:sz w:val="24"/>
          <w:szCs w:val="24"/>
        </w:rPr>
        <w:t>T</w:t>
      </w:r>
      <w:r w:rsidR="00BE0DE8" w:rsidRPr="00B80575">
        <w:rPr>
          <w:rFonts w:ascii="Arial" w:hAnsi="Arial" w:cs="Arial"/>
          <w:color w:val="000000" w:themeColor="text1"/>
          <w:sz w:val="24"/>
          <w:szCs w:val="24"/>
        </w:rPr>
        <w:t xml:space="preserve">his has been identified in the </w:t>
      </w:r>
      <w:r w:rsidR="00BE0DE8" w:rsidRPr="00B80575">
        <w:rPr>
          <w:rFonts w:ascii="Arial" w:hAnsi="Arial" w:cs="Arial"/>
          <w:color w:val="000000" w:themeColor="text1"/>
          <w:sz w:val="24"/>
          <w:szCs w:val="24"/>
          <w:shd w:val="clear" w:color="auto" w:fill="FFFFFF"/>
        </w:rPr>
        <w:t>Environmental impact example is the</w:t>
      </w:r>
      <w:r w:rsidR="006E53AF">
        <w:rPr>
          <w:rFonts w:ascii="Arial" w:hAnsi="Arial" w:cs="Arial"/>
          <w:color w:val="000000" w:themeColor="text1"/>
          <w:sz w:val="24"/>
          <w:szCs w:val="24"/>
          <w:shd w:val="clear" w:color="auto" w:fill="FFFFFF"/>
        </w:rPr>
        <w:t xml:space="preserve"> </w:t>
      </w:r>
      <w:r w:rsidR="00BE0DE8" w:rsidRPr="00B80575">
        <w:rPr>
          <w:rFonts w:ascii="Arial" w:hAnsi="Arial" w:cs="Arial"/>
          <w:color w:val="000000" w:themeColor="text1"/>
          <w:sz w:val="24"/>
          <w:szCs w:val="24"/>
          <w:shd w:val="clear" w:color="auto" w:fill="FFFFFF"/>
        </w:rPr>
        <w:t>production</w:t>
      </w:r>
      <w:r w:rsidR="00727AD3">
        <w:rPr>
          <w:rFonts w:ascii="Arial" w:hAnsi="Arial" w:cs="Arial"/>
          <w:color w:val="000000" w:themeColor="text1"/>
          <w:sz w:val="24"/>
          <w:szCs w:val="24"/>
          <w:shd w:val="clear" w:color="auto" w:fill="FFFFFF"/>
        </w:rPr>
        <w:t xml:space="preserve"> </w:t>
      </w:r>
      <w:r w:rsidR="00BE0DE8" w:rsidRPr="00B80575">
        <w:rPr>
          <w:rFonts w:ascii="Arial" w:hAnsi="Arial" w:cs="Arial"/>
          <w:color w:val="000000" w:themeColor="text1"/>
          <w:sz w:val="24"/>
          <w:szCs w:val="24"/>
          <w:shd w:val="clear" w:color="auto" w:fill="FFFFFF"/>
        </w:rPr>
        <w:t xml:space="preserve">of Pharmaceutical and personal care products (PPCPs) </w:t>
      </w:r>
      <w:r w:rsidR="00727AD3">
        <w:rPr>
          <w:rFonts w:ascii="Arial" w:hAnsi="Arial" w:cs="Arial"/>
          <w:color w:val="000000" w:themeColor="text1"/>
          <w:sz w:val="24"/>
          <w:szCs w:val="24"/>
          <w:shd w:val="clear" w:color="auto" w:fill="FFFFFF"/>
        </w:rPr>
        <w:t>These</w:t>
      </w:r>
      <w:r w:rsidR="00BE0DE8" w:rsidRPr="00B80575">
        <w:rPr>
          <w:rFonts w:ascii="Arial" w:hAnsi="Arial" w:cs="Arial"/>
          <w:color w:val="000000" w:themeColor="text1"/>
          <w:sz w:val="24"/>
          <w:szCs w:val="24"/>
          <w:shd w:val="clear" w:color="auto" w:fill="FFFFFF"/>
        </w:rPr>
        <w:t xml:space="preserve"> are pollutants hazardous to health and </w:t>
      </w:r>
      <w:r w:rsidR="00727AD3">
        <w:rPr>
          <w:rFonts w:ascii="Arial" w:hAnsi="Arial" w:cs="Arial"/>
          <w:color w:val="000000" w:themeColor="text1"/>
          <w:sz w:val="24"/>
          <w:szCs w:val="24"/>
          <w:shd w:val="clear" w:color="auto" w:fill="FFFFFF"/>
        </w:rPr>
        <w:t xml:space="preserve">the </w:t>
      </w:r>
      <w:r w:rsidR="00BE0DE8" w:rsidRPr="00B80575">
        <w:rPr>
          <w:rFonts w:ascii="Arial" w:hAnsi="Arial" w:cs="Arial"/>
          <w:color w:val="000000" w:themeColor="text1"/>
          <w:sz w:val="24"/>
          <w:szCs w:val="24"/>
          <w:shd w:val="clear" w:color="auto" w:fill="FFFFFF"/>
        </w:rPr>
        <w:t xml:space="preserve">environment. These pollutants are becoming ubiquitous in the </w:t>
      </w:r>
      <w:r w:rsidR="00727AD3">
        <w:rPr>
          <w:rFonts w:ascii="Arial" w:hAnsi="Arial" w:cs="Arial"/>
          <w:color w:val="000000" w:themeColor="text1"/>
          <w:sz w:val="24"/>
          <w:szCs w:val="24"/>
          <w:shd w:val="clear" w:color="auto" w:fill="FFFFFF"/>
        </w:rPr>
        <w:t>environment</w:t>
      </w:r>
      <w:r w:rsidR="00BE0DE8" w:rsidRPr="00B80575">
        <w:rPr>
          <w:rFonts w:ascii="Arial" w:hAnsi="Arial" w:cs="Arial"/>
          <w:color w:val="000000" w:themeColor="text1"/>
          <w:sz w:val="24"/>
          <w:szCs w:val="24"/>
          <w:shd w:val="clear" w:color="auto" w:fill="FFFFFF"/>
        </w:rPr>
        <w:t xml:space="preserve"> because they cannot be effectively removed by conventional wastewater treatment plants due to their toxic and recalcitrant performance. (Wang and Wang, 2016) The strategy is to form alliances for sustainability measures</w:t>
      </w:r>
    </w:p>
    <w:p w14:paraId="73F4E2A2" w14:textId="1C000342" w:rsidR="00B4360E" w:rsidRPr="00202565" w:rsidRDefault="00B4360E" w:rsidP="00202565">
      <w:pPr>
        <w:jc w:val="both"/>
        <w:rPr>
          <w:rFonts w:ascii="Arial" w:eastAsia="Times New Roman" w:hAnsi="Arial" w:cs="Arial"/>
          <w:sz w:val="24"/>
          <w:szCs w:val="24"/>
          <w:lang w:eastAsia="en-GB"/>
        </w:rPr>
      </w:pPr>
    </w:p>
    <w:p w14:paraId="50A905C7" w14:textId="5AF0D1B1" w:rsidR="00546D1A" w:rsidRPr="00B4360E" w:rsidRDefault="00546D1A" w:rsidP="00B4360E">
      <w:pPr>
        <w:rPr>
          <w:rFonts w:ascii="Arial" w:eastAsia="Times New Roman" w:hAnsi="Arial" w:cs="Arial"/>
          <w:color w:val="000000"/>
          <w:sz w:val="24"/>
          <w:szCs w:val="24"/>
          <w:shd w:val="clear" w:color="auto" w:fill="FFFFFF"/>
          <w:lang w:eastAsia="en-GB"/>
        </w:rPr>
      </w:pPr>
      <w:r w:rsidRPr="00B4360E">
        <w:rPr>
          <w:rFonts w:ascii="Arial" w:eastAsia="Times New Roman" w:hAnsi="Arial" w:cs="Arial"/>
          <w:sz w:val="24"/>
          <w:szCs w:val="24"/>
          <w:lang w:eastAsia="en-GB"/>
        </w:rPr>
        <w:t xml:space="preserve">In </w:t>
      </w:r>
      <w:r w:rsidR="00BF770A" w:rsidRPr="00B4360E">
        <w:rPr>
          <w:rFonts w:ascii="Arial" w:eastAsia="Times New Roman" w:hAnsi="Arial" w:cs="Arial"/>
          <w:sz w:val="24"/>
          <w:szCs w:val="24"/>
          <w:lang w:eastAsia="en-GB"/>
        </w:rPr>
        <w:t>response</w:t>
      </w:r>
      <w:r w:rsidRPr="00B4360E">
        <w:rPr>
          <w:rFonts w:ascii="Arial" w:eastAsia="Times New Roman" w:hAnsi="Arial" w:cs="Arial"/>
          <w:sz w:val="24"/>
          <w:szCs w:val="24"/>
          <w:lang w:eastAsia="en-GB"/>
        </w:rPr>
        <w:t xml:space="preserve"> to this strategy </w:t>
      </w:r>
      <w:r w:rsidR="00B50DCD">
        <w:rPr>
          <w:rFonts w:ascii="Arial" w:eastAsia="Times New Roman" w:hAnsi="Arial" w:cs="Arial"/>
          <w:sz w:val="24"/>
          <w:szCs w:val="24"/>
          <w:lang w:eastAsia="en-GB"/>
        </w:rPr>
        <w:t>.</w:t>
      </w:r>
      <w:r w:rsidRPr="00B4360E">
        <w:rPr>
          <w:rFonts w:ascii="Arial" w:eastAsia="Times New Roman" w:hAnsi="Arial" w:cs="Arial"/>
          <w:sz w:val="24"/>
          <w:szCs w:val="24"/>
          <w:lang w:eastAsia="en-GB"/>
        </w:rPr>
        <w:t xml:space="preserve">P&amp;G  has taken to </w:t>
      </w:r>
      <w:r w:rsidR="00BF770A" w:rsidRPr="00B4360E">
        <w:rPr>
          <w:rFonts w:ascii="Arial" w:eastAsia="Times New Roman" w:hAnsi="Arial" w:cs="Arial"/>
          <w:sz w:val="24"/>
          <w:szCs w:val="24"/>
          <w:lang w:eastAsia="en-GB"/>
        </w:rPr>
        <w:t>c</w:t>
      </w:r>
      <w:r w:rsidR="00BF770A" w:rsidRPr="00B4360E">
        <w:rPr>
          <w:rFonts w:ascii="Arial" w:eastAsia="Times New Roman" w:hAnsi="Arial" w:cs="Arial"/>
          <w:color w:val="000000"/>
          <w:sz w:val="24"/>
          <w:szCs w:val="24"/>
          <w:shd w:val="clear" w:color="auto" w:fill="FFFFFF"/>
          <w:lang w:eastAsia="en-GB"/>
        </w:rPr>
        <w:t>ombat</w:t>
      </w:r>
      <w:r w:rsidRPr="00B4360E">
        <w:rPr>
          <w:rFonts w:ascii="Arial" w:eastAsia="Times New Roman" w:hAnsi="Arial" w:cs="Arial"/>
          <w:color w:val="000000"/>
          <w:sz w:val="24"/>
          <w:szCs w:val="24"/>
          <w:shd w:val="clear" w:color="auto" w:fill="FFFFFF"/>
          <w:lang w:eastAsia="en-GB"/>
        </w:rPr>
        <w:t xml:space="preserve"> this </w:t>
      </w:r>
      <w:r w:rsidR="00B50DCD">
        <w:rPr>
          <w:rFonts w:ascii="Arial" w:eastAsia="Times New Roman" w:hAnsi="Arial" w:cs="Arial"/>
          <w:color w:val="000000"/>
          <w:sz w:val="24"/>
          <w:szCs w:val="24"/>
          <w:shd w:val="clear" w:color="auto" w:fill="FFFFFF"/>
          <w:lang w:eastAsia="en-GB"/>
        </w:rPr>
        <w:t>by having</w:t>
      </w:r>
      <w:r w:rsidR="00727AD3">
        <w:rPr>
          <w:rFonts w:ascii="Arial" w:eastAsia="Times New Roman" w:hAnsi="Arial" w:cs="Arial"/>
          <w:color w:val="000000"/>
          <w:sz w:val="24"/>
          <w:szCs w:val="24"/>
          <w:shd w:val="clear" w:color="auto" w:fill="FFFFFF"/>
          <w:lang w:eastAsia="en-GB"/>
        </w:rPr>
        <w:t xml:space="preserve"> </w:t>
      </w:r>
      <w:r w:rsidRPr="00B4360E">
        <w:rPr>
          <w:rFonts w:ascii="Arial" w:eastAsia="Times New Roman" w:hAnsi="Arial" w:cs="Arial"/>
          <w:color w:val="000000"/>
          <w:sz w:val="24"/>
          <w:szCs w:val="24"/>
          <w:shd w:val="clear" w:color="auto" w:fill="FFFFFF"/>
          <w:lang w:eastAsia="en-GB"/>
        </w:rPr>
        <w:t>sustainability partnerships</w:t>
      </w:r>
      <w:r w:rsidR="00B4360E">
        <w:rPr>
          <w:rFonts w:ascii="Arial" w:eastAsia="Times New Roman" w:hAnsi="Arial" w:cs="Arial"/>
          <w:color w:val="000000"/>
          <w:sz w:val="24"/>
          <w:szCs w:val="24"/>
          <w:shd w:val="clear" w:color="auto" w:fill="FFFFFF"/>
          <w:lang w:eastAsia="en-GB"/>
        </w:rPr>
        <w:t>,</w:t>
      </w:r>
      <w:r w:rsidRPr="00B4360E">
        <w:rPr>
          <w:rFonts w:ascii="Arial" w:eastAsia="Times New Roman" w:hAnsi="Arial" w:cs="Arial"/>
          <w:color w:val="121212"/>
          <w:sz w:val="24"/>
          <w:szCs w:val="24"/>
          <w:shd w:val="clear" w:color="auto" w:fill="FFFFFF"/>
          <w:lang w:eastAsia="en-GB"/>
        </w:rPr>
        <w:t xml:space="preserve"> </w:t>
      </w:r>
      <w:proofErr w:type="gramStart"/>
      <w:r w:rsidRPr="00B4360E">
        <w:rPr>
          <w:rFonts w:ascii="Arial" w:eastAsia="Times New Roman" w:hAnsi="Arial" w:cs="Arial"/>
          <w:color w:val="121212"/>
          <w:sz w:val="24"/>
          <w:szCs w:val="24"/>
          <w:shd w:val="clear" w:color="auto" w:fill="FFFFFF"/>
          <w:lang w:eastAsia="en-GB"/>
        </w:rPr>
        <w:t>Some</w:t>
      </w:r>
      <w:proofErr w:type="gramEnd"/>
      <w:r w:rsidRPr="00B4360E">
        <w:rPr>
          <w:rFonts w:ascii="Arial" w:eastAsia="Times New Roman" w:hAnsi="Arial" w:cs="Arial"/>
          <w:color w:val="121212"/>
          <w:sz w:val="24"/>
          <w:szCs w:val="24"/>
          <w:shd w:val="clear" w:color="auto" w:fill="FFFFFF"/>
          <w:lang w:eastAsia="en-GB"/>
        </w:rPr>
        <w:t xml:space="preserve"> of the </w:t>
      </w:r>
      <w:r w:rsidR="008C6A95">
        <w:rPr>
          <w:rFonts w:ascii="Arial" w:eastAsia="Times New Roman" w:hAnsi="Arial" w:cs="Arial"/>
          <w:color w:val="000000"/>
          <w:sz w:val="24"/>
          <w:szCs w:val="24"/>
          <w:shd w:val="clear" w:color="auto" w:fill="FFFFFF"/>
          <w:lang w:eastAsia="en-GB"/>
        </w:rPr>
        <w:t xml:space="preserve">partnerships </w:t>
      </w:r>
      <w:r w:rsidRPr="00B4360E">
        <w:rPr>
          <w:rFonts w:ascii="Arial" w:eastAsia="Times New Roman" w:hAnsi="Arial" w:cs="Arial"/>
          <w:color w:val="000000"/>
          <w:sz w:val="24"/>
          <w:szCs w:val="24"/>
          <w:shd w:val="clear" w:color="auto" w:fill="FFFFFF"/>
          <w:lang w:eastAsia="en-GB"/>
        </w:rPr>
        <w:t>are with Coca-Cola, Ford, Heinz and Nike – </w:t>
      </w:r>
      <w:r w:rsidRPr="00B4360E">
        <w:rPr>
          <w:rFonts w:ascii="Arial" w:eastAsia="Times New Roman" w:hAnsi="Arial" w:cs="Arial"/>
          <w:sz w:val="24"/>
          <w:szCs w:val="24"/>
          <w:shd w:val="clear" w:color="auto" w:fill="FFFFFF"/>
          <w:lang w:eastAsia="en-GB"/>
        </w:rPr>
        <w:t>the Plant PET Technology Collaborative (PTC) </w:t>
      </w:r>
      <w:r w:rsidRPr="00B4360E">
        <w:rPr>
          <w:rFonts w:ascii="Arial" w:eastAsia="Times New Roman" w:hAnsi="Arial" w:cs="Arial"/>
          <w:color w:val="000000"/>
          <w:sz w:val="24"/>
          <w:szCs w:val="24"/>
          <w:shd w:val="clear" w:color="auto" w:fill="FFFFFF"/>
          <w:lang w:eastAsia="en-GB"/>
        </w:rPr>
        <w:t xml:space="preserve"> (Confino, 2012)the </w:t>
      </w:r>
      <w:r w:rsidR="00BF770A" w:rsidRPr="00B4360E">
        <w:rPr>
          <w:rFonts w:ascii="Arial" w:eastAsia="Times New Roman" w:hAnsi="Arial" w:cs="Arial"/>
          <w:color w:val="000000"/>
          <w:sz w:val="24"/>
          <w:szCs w:val="24"/>
          <w:shd w:val="clear" w:color="auto" w:fill="FFFFFF"/>
          <w:lang w:eastAsia="en-GB"/>
        </w:rPr>
        <w:t>annual</w:t>
      </w:r>
      <w:r w:rsidRPr="00B4360E">
        <w:rPr>
          <w:rFonts w:ascii="Arial" w:eastAsia="Times New Roman" w:hAnsi="Arial" w:cs="Arial"/>
          <w:color w:val="000000"/>
          <w:sz w:val="24"/>
          <w:szCs w:val="24"/>
          <w:shd w:val="clear" w:color="auto" w:fill="FFFFFF"/>
          <w:lang w:eastAsia="en-GB"/>
        </w:rPr>
        <w:t xml:space="preserve"> report discloses that</w:t>
      </w:r>
      <w:r w:rsidR="00727AD3">
        <w:rPr>
          <w:rFonts w:ascii="Arial" w:eastAsia="Times New Roman" w:hAnsi="Arial" w:cs="Arial"/>
          <w:color w:val="000000"/>
          <w:sz w:val="24"/>
          <w:szCs w:val="24"/>
          <w:shd w:val="clear" w:color="auto" w:fill="FFFFFF"/>
          <w:lang w:eastAsia="en-GB"/>
        </w:rPr>
        <w:t xml:space="preserve"> </w:t>
      </w:r>
      <w:r w:rsidRPr="00B4360E">
        <w:rPr>
          <w:rFonts w:ascii="Arial" w:eastAsia="Times New Roman" w:hAnsi="Arial" w:cs="Arial"/>
          <w:color w:val="000000"/>
          <w:sz w:val="24"/>
          <w:szCs w:val="24"/>
          <w:shd w:val="clear" w:color="auto" w:fill="FFFFFF"/>
          <w:lang w:eastAsia="en-GB"/>
        </w:rPr>
        <w:t xml:space="preserve">it has saved more than $1bn through </w:t>
      </w:r>
      <w:r w:rsidR="00B077A2">
        <w:rPr>
          <w:rFonts w:ascii="Arial" w:eastAsia="Times New Roman" w:hAnsi="Arial" w:cs="Arial"/>
          <w:color w:val="000000"/>
          <w:sz w:val="24"/>
          <w:szCs w:val="24"/>
          <w:shd w:val="clear" w:color="auto" w:fill="FFFFFF"/>
          <w:lang w:eastAsia="en-GB"/>
        </w:rPr>
        <w:t>several</w:t>
      </w:r>
      <w:r w:rsidRPr="00B4360E">
        <w:rPr>
          <w:rFonts w:ascii="Arial" w:eastAsia="Times New Roman" w:hAnsi="Arial" w:cs="Arial"/>
          <w:color w:val="000000"/>
          <w:sz w:val="24"/>
          <w:szCs w:val="24"/>
          <w:shd w:val="clear" w:color="auto" w:fill="FFFFFF"/>
          <w:lang w:eastAsia="en-GB"/>
        </w:rPr>
        <w:t xml:space="preserve"> measures such as lowering its C02 emissions by 54% and water usage by 58% additional</w:t>
      </w:r>
      <w:r w:rsidR="008C6A95">
        <w:rPr>
          <w:rFonts w:ascii="Arial" w:eastAsia="Times New Roman" w:hAnsi="Arial" w:cs="Arial"/>
          <w:color w:val="000000"/>
          <w:sz w:val="24"/>
          <w:szCs w:val="24"/>
          <w:shd w:val="clear" w:color="auto" w:fill="FFFFFF"/>
          <w:lang w:eastAsia="en-GB"/>
        </w:rPr>
        <w:t xml:space="preserve"> </w:t>
      </w:r>
      <w:r w:rsidRPr="00B4360E">
        <w:rPr>
          <w:rFonts w:ascii="Arial" w:eastAsia="Times New Roman" w:hAnsi="Arial" w:cs="Arial"/>
          <w:color w:val="000000"/>
          <w:sz w:val="24"/>
          <w:szCs w:val="24"/>
          <w:shd w:val="clear" w:color="auto" w:fill="FFFFFF"/>
          <w:lang w:eastAsia="en-GB"/>
        </w:rPr>
        <w:t>moves is to track and review</w:t>
      </w:r>
      <w:r w:rsidR="008C6A95">
        <w:rPr>
          <w:rFonts w:ascii="Arial" w:eastAsia="Times New Roman" w:hAnsi="Arial" w:cs="Arial"/>
          <w:color w:val="000000"/>
          <w:sz w:val="24"/>
          <w:szCs w:val="24"/>
          <w:shd w:val="clear" w:color="auto" w:fill="FFFFFF"/>
          <w:lang w:eastAsia="en-GB"/>
        </w:rPr>
        <w:t xml:space="preserve"> </w:t>
      </w:r>
      <w:r w:rsidRPr="00B4360E">
        <w:rPr>
          <w:rFonts w:ascii="Arial" w:eastAsia="Times New Roman" w:hAnsi="Arial" w:cs="Arial"/>
          <w:color w:val="000000"/>
          <w:sz w:val="24"/>
          <w:szCs w:val="24"/>
          <w:shd w:val="clear" w:color="auto" w:fill="FFFFFF"/>
          <w:lang w:eastAsia="en-GB"/>
        </w:rPr>
        <w:t>the progress.</w:t>
      </w:r>
    </w:p>
    <w:p w14:paraId="6167BF9A" w14:textId="77777777" w:rsidR="0057054F" w:rsidRDefault="0057054F" w:rsidP="00B4360E">
      <w:pPr>
        <w:rPr>
          <w:rFonts w:ascii="Arial" w:eastAsia="Times New Roman" w:hAnsi="Arial" w:cs="Arial"/>
          <w:color w:val="000000"/>
          <w:sz w:val="24"/>
          <w:szCs w:val="24"/>
          <w:shd w:val="clear" w:color="auto" w:fill="FFFFFF"/>
          <w:lang w:eastAsia="en-GB"/>
        </w:rPr>
      </w:pPr>
    </w:p>
    <w:p w14:paraId="3B5F44B3" w14:textId="7645735D" w:rsidR="008F0CC5" w:rsidRDefault="00B4360E" w:rsidP="00B4360E">
      <w:pPr>
        <w:rPr>
          <w:rFonts w:ascii="Arial" w:eastAsia="Times New Roman" w:hAnsi="Arial" w:cs="Arial"/>
          <w:color w:val="000000"/>
          <w:sz w:val="24"/>
          <w:szCs w:val="24"/>
          <w:shd w:val="clear" w:color="auto" w:fill="FFFFFF"/>
          <w:lang w:eastAsia="en-GB"/>
        </w:rPr>
      </w:pPr>
      <w:r w:rsidRPr="00B4360E">
        <w:rPr>
          <w:rFonts w:ascii="Arial" w:eastAsia="Times New Roman" w:hAnsi="Arial" w:cs="Arial"/>
          <w:color w:val="000000"/>
          <w:sz w:val="24"/>
          <w:szCs w:val="24"/>
          <w:shd w:val="clear" w:color="auto" w:fill="FFFFFF"/>
          <w:lang w:eastAsia="en-GB"/>
        </w:rPr>
        <w:t>The Key drivers of change are</w:t>
      </w:r>
      <w:r w:rsidR="008F0CC5">
        <w:rPr>
          <w:rFonts w:ascii="Arial" w:eastAsia="Times New Roman" w:hAnsi="Arial" w:cs="Arial"/>
          <w:color w:val="000000"/>
          <w:sz w:val="24"/>
          <w:szCs w:val="24"/>
          <w:shd w:val="clear" w:color="auto" w:fill="FFFFFF"/>
          <w:lang w:eastAsia="en-GB"/>
        </w:rPr>
        <w:t>:</w:t>
      </w:r>
      <w:r w:rsidRPr="00B4360E">
        <w:rPr>
          <w:rFonts w:ascii="Arial" w:eastAsia="Times New Roman" w:hAnsi="Arial" w:cs="Arial"/>
          <w:color w:val="000000"/>
          <w:sz w:val="24"/>
          <w:szCs w:val="24"/>
          <w:shd w:val="clear" w:color="auto" w:fill="FFFFFF"/>
          <w:lang w:eastAsia="en-GB"/>
        </w:rPr>
        <w:t xml:space="preserve"> </w:t>
      </w:r>
    </w:p>
    <w:p w14:paraId="6E6EC857" w14:textId="0E0984C9" w:rsidR="008F0CC5" w:rsidRPr="008F0CC5" w:rsidRDefault="0067001F" w:rsidP="008F0CC5">
      <w:pPr>
        <w:pStyle w:val="ListParagraph"/>
        <w:numPr>
          <w:ilvl w:val="0"/>
          <w:numId w:val="20"/>
        </w:numPr>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The political</w:t>
      </w:r>
      <w:r w:rsidR="008F0CC5">
        <w:rPr>
          <w:rFonts w:ascii="Arial" w:eastAsia="Times New Roman" w:hAnsi="Arial" w:cs="Arial"/>
          <w:color w:val="000000"/>
          <w:sz w:val="24"/>
          <w:szCs w:val="24"/>
          <w:shd w:val="clear" w:color="auto" w:fill="FFFFFF"/>
          <w:lang w:eastAsia="en-GB"/>
        </w:rPr>
        <w:t xml:space="preserve"> factors strategy used </w:t>
      </w:r>
      <w:r w:rsidR="00B077A2">
        <w:rPr>
          <w:rFonts w:ascii="Arial" w:eastAsia="Times New Roman" w:hAnsi="Arial" w:cs="Arial"/>
          <w:color w:val="000000"/>
          <w:sz w:val="24"/>
          <w:szCs w:val="24"/>
          <w:shd w:val="clear" w:color="auto" w:fill="FFFFFF"/>
          <w:lang w:eastAsia="en-GB"/>
        </w:rPr>
        <w:t>is</w:t>
      </w:r>
      <w:r w:rsidR="008F0CC5">
        <w:rPr>
          <w:rFonts w:ascii="Arial" w:eastAsia="Times New Roman" w:hAnsi="Arial" w:cs="Arial"/>
          <w:color w:val="000000"/>
          <w:sz w:val="24"/>
          <w:szCs w:val="24"/>
          <w:shd w:val="clear" w:color="auto" w:fill="FFFFFF"/>
          <w:lang w:eastAsia="en-GB"/>
        </w:rPr>
        <w:t xml:space="preserve"> deliberate in the case of Lobbying</w:t>
      </w:r>
      <w:r w:rsidR="00846273">
        <w:rPr>
          <w:rFonts w:ascii="Arial" w:eastAsia="Times New Roman" w:hAnsi="Arial" w:cs="Arial"/>
          <w:color w:val="000000"/>
          <w:sz w:val="24"/>
          <w:szCs w:val="24"/>
          <w:shd w:val="clear" w:color="auto" w:fill="FFFFFF"/>
          <w:lang w:eastAsia="en-GB"/>
        </w:rPr>
        <w:t xml:space="preserve">.  </w:t>
      </w:r>
      <w:r w:rsidR="008F0CC5">
        <w:rPr>
          <w:rFonts w:ascii="Arial" w:eastAsia="Times New Roman" w:hAnsi="Arial" w:cs="Arial"/>
          <w:color w:val="000000"/>
          <w:sz w:val="24"/>
          <w:szCs w:val="24"/>
          <w:shd w:val="clear" w:color="auto" w:fill="FFFFFF"/>
          <w:lang w:eastAsia="en-GB"/>
        </w:rPr>
        <w:t xml:space="preserve">  </w:t>
      </w:r>
      <w:r w:rsidR="00846273">
        <w:rPr>
          <w:rFonts w:ascii="Arial" w:eastAsia="Times New Roman" w:hAnsi="Arial" w:cs="Arial"/>
          <w:color w:val="000000"/>
          <w:sz w:val="24"/>
          <w:szCs w:val="24"/>
          <w:shd w:val="clear" w:color="auto" w:fill="FFFFFF"/>
          <w:lang w:eastAsia="en-GB"/>
        </w:rPr>
        <w:t>E</w:t>
      </w:r>
      <w:r w:rsidR="008F0CC5">
        <w:rPr>
          <w:rFonts w:ascii="Arial" w:eastAsia="Times New Roman" w:hAnsi="Arial" w:cs="Arial"/>
          <w:color w:val="000000"/>
          <w:sz w:val="24"/>
          <w:szCs w:val="24"/>
          <w:shd w:val="clear" w:color="auto" w:fill="FFFFFF"/>
          <w:lang w:eastAsia="en-GB"/>
        </w:rPr>
        <w:t xml:space="preserve">mergent strategy is also </w:t>
      </w:r>
      <w:r w:rsidR="002E734B">
        <w:rPr>
          <w:rFonts w:ascii="Arial" w:eastAsia="Times New Roman" w:hAnsi="Arial" w:cs="Arial"/>
          <w:color w:val="000000"/>
          <w:sz w:val="24"/>
          <w:szCs w:val="24"/>
          <w:shd w:val="clear" w:color="auto" w:fill="FFFFFF"/>
          <w:lang w:eastAsia="en-GB"/>
        </w:rPr>
        <w:t>used</w:t>
      </w:r>
      <w:r w:rsidR="008F0CC5">
        <w:rPr>
          <w:rFonts w:ascii="Arial" w:eastAsia="Times New Roman" w:hAnsi="Arial" w:cs="Arial"/>
          <w:color w:val="000000"/>
          <w:sz w:val="24"/>
          <w:szCs w:val="24"/>
          <w:shd w:val="clear" w:color="auto" w:fill="FFFFFF"/>
          <w:lang w:eastAsia="en-GB"/>
        </w:rPr>
        <w:t xml:space="preserve"> in the case of imminent legislation and global events</w:t>
      </w:r>
      <w:r w:rsidR="00E10229">
        <w:rPr>
          <w:rFonts w:ascii="Arial" w:eastAsia="Times New Roman" w:hAnsi="Arial" w:cs="Arial"/>
          <w:color w:val="000000"/>
          <w:sz w:val="24"/>
          <w:szCs w:val="24"/>
          <w:shd w:val="clear" w:color="auto" w:fill="FFFFFF"/>
          <w:lang w:eastAsia="en-GB"/>
        </w:rPr>
        <w:t xml:space="preserve"> </w:t>
      </w:r>
      <w:r w:rsidR="00315FFE">
        <w:rPr>
          <w:rFonts w:ascii="Arial" w:eastAsia="Times New Roman" w:hAnsi="Arial" w:cs="Arial"/>
          <w:color w:val="000000"/>
          <w:sz w:val="24"/>
          <w:szCs w:val="24"/>
          <w:shd w:val="clear" w:color="auto" w:fill="FFFFFF"/>
          <w:lang w:eastAsia="en-GB"/>
        </w:rPr>
        <w:t>for example COVID pandemic.</w:t>
      </w:r>
    </w:p>
    <w:p w14:paraId="18913448" w14:textId="05793E24" w:rsidR="00146D05" w:rsidRPr="008F0CC5" w:rsidRDefault="008F0CC5" w:rsidP="008F0CC5">
      <w:pPr>
        <w:pStyle w:val="ListParagraph"/>
        <w:numPr>
          <w:ilvl w:val="0"/>
          <w:numId w:val="19"/>
        </w:numPr>
        <w:rPr>
          <w:rFonts w:ascii="Arial" w:eastAsia="Times New Roman" w:hAnsi="Arial" w:cs="Arial"/>
          <w:color w:val="000000"/>
          <w:sz w:val="24"/>
          <w:szCs w:val="24"/>
          <w:shd w:val="clear" w:color="auto" w:fill="FFFFFF"/>
          <w:lang w:eastAsia="en-GB"/>
        </w:rPr>
      </w:pPr>
      <w:r w:rsidRPr="008F0CC5">
        <w:rPr>
          <w:rFonts w:ascii="Arial" w:eastAsia="Times New Roman" w:hAnsi="Arial" w:cs="Arial"/>
          <w:color w:val="000000"/>
          <w:sz w:val="24"/>
          <w:szCs w:val="24"/>
          <w:shd w:val="clear" w:color="auto" w:fill="FFFFFF"/>
          <w:lang w:eastAsia="en-GB"/>
        </w:rPr>
        <w:t xml:space="preserve">The </w:t>
      </w:r>
      <w:r w:rsidR="00B4360E" w:rsidRPr="008F0CC5">
        <w:rPr>
          <w:rFonts w:ascii="Arial" w:eastAsia="Times New Roman" w:hAnsi="Arial" w:cs="Arial"/>
          <w:color w:val="000000"/>
          <w:sz w:val="24"/>
          <w:szCs w:val="24"/>
          <w:shd w:val="clear" w:color="auto" w:fill="FFFFFF"/>
          <w:lang w:eastAsia="en-GB"/>
        </w:rPr>
        <w:t>environmental factors</w:t>
      </w:r>
      <w:r w:rsidR="00B077A2">
        <w:rPr>
          <w:rFonts w:ascii="Arial" w:eastAsia="Times New Roman" w:hAnsi="Arial" w:cs="Arial"/>
          <w:color w:val="000000"/>
          <w:sz w:val="24"/>
          <w:szCs w:val="24"/>
          <w:shd w:val="clear" w:color="auto" w:fill="FFFFFF"/>
          <w:lang w:eastAsia="en-GB"/>
        </w:rPr>
        <w:t xml:space="preserve"> </w:t>
      </w:r>
      <w:r w:rsidR="00F07A7A" w:rsidRPr="008F0CC5">
        <w:rPr>
          <w:rFonts w:ascii="Arial" w:eastAsia="Times New Roman" w:hAnsi="Arial" w:cs="Arial"/>
          <w:color w:val="000000"/>
          <w:sz w:val="24"/>
          <w:szCs w:val="24"/>
          <w:shd w:val="clear" w:color="auto" w:fill="FFFFFF"/>
          <w:lang w:eastAsia="en-GB"/>
        </w:rPr>
        <w:t>the</w:t>
      </w:r>
      <w:r w:rsidR="00B4360E" w:rsidRPr="008F0CC5">
        <w:rPr>
          <w:rFonts w:ascii="Arial" w:eastAsia="Times New Roman" w:hAnsi="Arial" w:cs="Arial"/>
          <w:color w:val="000000"/>
          <w:sz w:val="24"/>
          <w:szCs w:val="24"/>
          <w:shd w:val="clear" w:color="auto" w:fill="FFFFFF"/>
          <w:lang w:eastAsia="en-GB"/>
        </w:rPr>
        <w:t xml:space="preserve"> culture of sustainability approach and ethical attitudes have a huge impact on the </w:t>
      </w:r>
      <w:r w:rsidR="00B077A2">
        <w:rPr>
          <w:rFonts w:ascii="Arial" w:eastAsia="Times New Roman" w:hAnsi="Arial" w:cs="Arial"/>
          <w:color w:val="000000"/>
          <w:sz w:val="24"/>
          <w:szCs w:val="24"/>
          <w:shd w:val="clear" w:color="auto" w:fill="FFFFFF"/>
          <w:lang w:eastAsia="en-GB"/>
        </w:rPr>
        <w:t>organisation's</w:t>
      </w:r>
      <w:r w:rsidR="00B4360E" w:rsidRPr="008F0CC5">
        <w:rPr>
          <w:rFonts w:ascii="Arial" w:eastAsia="Times New Roman" w:hAnsi="Arial" w:cs="Arial"/>
          <w:color w:val="000000"/>
          <w:sz w:val="24"/>
          <w:szCs w:val="24"/>
          <w:shd w:val="clear" w:color="auto" w:fill="FFFFFF"/>
          <w:lang w:eastAsia="en-GB"/>
        </w:rPr>
        <w:t xml:space="preserve"> strategy.  Acquisition, alliances, and innovation strategies have been driven by this factor</w:t>
      </w:r>
      <w:r w:rsidRPr="008F0CC5">
        <w:rPr>
          <w:rFonts w:ascii="Arial" w:eastAsia="Times New Roman" w:hAnsi="Arial" w:cs="Arial"/>
          <w:color w:val="000000"/>
          <w:sz w:val="24"/>
          <w:szCs w:val="24"/>
          <w:shd w:val="clear" w:color="auto" w:fill="FFFFFF"/>
          <w:lang w:eastAsia="en-GB"/>
        </w:rPr>
        <w:t>.</w:t>
      </w:r>
    </w:p>
    <w:p w14:paraId="51BFEC49" w14:textId="61021E4A" w:rsidR="008F0CC5" w:rsidRPr="00B4360E" w:rsidRDefault="00D7523E" w:rsidP="00D7523E">
      <w:pPr>
        <w:pStyle w:val="Heading3"/>
        <w:rPr>
          <w:shd w:val="clear" w:color="auto" w:fill="FFFFFF"/>
          <w:lang w:eastAsia="en-GB"/>
        </w:rPr>
      </w:pPr>
      <w:bookmarkStart w:id="12" w:name="_Toc118462091"/>
      <w:r>
        <w:rPr>
          <w:shd w:val="clear" w:color="auto" w:fill="FFFFFF"/>
          <w:lang w:eastAsia="en-GB"/>
        </w:rPr>
        <w:t>MARKET FORCES</w:t>
      </w:r>
      <w:bookmarkEnd w:id="12"/>
    </w:p>
    <w:p w14:paraId="233DAE26" w14:textId="77777777" w:rsidR="003B3BD0" w:rsidRDefault="00546D1A" w:rsidP="003B3BD0">
      <w:pPr>
        <w:spacing w:after="0" w:line="240" w:lineRule="auto"/>
        <w:rPr>
          <w:rFonts w:ascii="Arial" w:eastAsia="Times New Roman" w:hAnsi="Arial" w:cs="Arial"/>
          <w:sz w:val="24"/>
          <w:szCs w:val="24"/>
          <w:lang w:eastAsia="en-GB"/>
        </w:rPr>
      </w:pPr>
      <w:r w:rsidRPr="003F23E2">
        <w:rPr>
          <w:rFonts w:ascii="Arial" w:eastAsia="Times New Roman" w:hAnsi="Arial" w:cs="Arial"/>
          <w:color w:val="000000"/>
          <w:sz w:val="24"/>
          <w:szCs w:val="24"/>
          <w:lang w:eastAsia="en-GB"/>
        </w:rPr>
        <w:t>.</w:t>
      </w:r>
    </w:p>
    <w:p w14:paraId="2FC0AEC7" w14:textId="17519E2F" w:rsidR="00291A0F" w:rsidRPr="0057054F" w:rsidRDefault="0067009A" w:rsidP="00291A0F">
      <w:p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Using </w:t>
      </w:r>
      <w:r w:rsidR="008C6A95" w:rsidRPr="0057054F">
        <w:rPr>
          <w:rFonts w:ascii="Arial" w:hAnsi="Arial" w:cs="Arial"/>
          <w:color w:val="000000" w:themeColor="text1"/>
          <w:sz w:val="24"/>
          <w:szCs w:val="24"/>
        </w:rPr>
        <w:t>Porter's</w:t>
      </w:r>
      <w:r w:rsidRPr="0057054F">
        <w:rPr>
          <w:rFonts w:ascii="Arial" w:hAnsi="Arial" w:cs="Arial"/>
          <w:color w:val="000000" w:themeColor="text1"/>
          <w:sz w:val="24"/>
          <w:szCs w:val="24"/>
        </w:rPr>
        <w:t xml:space="preserve"> five forces the organisation </w:t>
      </w:r>
      <w:r w:rsidR="00B4360E" w:rsidRPr="0057054F">
        <w:rPr>
          <w:rFonts w:ascii="Arial" w:hAnsi="Arial" w:cs="Arial"/>
          <w:color w:val="000000" w:themeColor="text1"/>
          <w:sz w:val="24"/>
          <w:szCs w:val="24"/>
        </w:rPr>
        <w:t>can</w:t>
      </w:r>
      <w:r w:rsidRPr="0057054F">
        <w:rPr>
          <w:rFonts w:ascii="Arial" w:hAnsi="Arial" w:cs="Arial"/>
          <w:color w:val="000000" w:themeColor="text1"/>
          <w:sz w:val="24"/>
          <w:szCs w:val="24"/>
        </w:rPr>
        <w:t xml:space="preserve"> identify the</w:t>
      </w:r>
      <w:r w:rsidR="00AF3975" w:rsidRPr="0057054F">
        <w:rPr>
          <w:rFonts w:ascii="Arial" w:hAnsi="Arial" w:cs="Arial"/>
          <w:color w:val="000000" w:themeColor="text1"/>
          <w:sz w:val="24"/>
          <w:szCs w:val="24"/>
        </w:rPr>
        <w:t xml:space="preserve"> </w:t>
      </w:r>
      <w:r w:rsidR="005D42CC" w:rsidRPr="0057054F">
        <w:rPr>
          <w:rFonts w:ascii="Arial" w:hAnsi="Arial" w:cs="Arial"/>
          <w:color w:val="000000" w:themeColor="text1"/>
          <w:sz w:val="24"/>
          <w:szCs w:val="24"/>
        </w:rPr>
        <w:t xml:space="preserve">industry </w:t>
      </w:r>
      <w:r w:rsidR="00733497" w:rsidRPr="0057054F">
        <w:rPr>
          <w:rFonts w:ascii="Arial" w:hAnsi="Arial" w:cs="Arial"/>
          <w:color w:val="000000" w:themeColor="text1"/>
          <w:sz w:val="24"/>
          <w:szCs w:val="24"/>
        </w:rPr>
        <w:t>environment and</w:t>
      </w:r>
      <w:r w:rsidRPr="0057054F">
        <w:rPr>
          <w:rFonts w:ascii="Arial" w:hAnsi="Arial" w:cs="Arial"/>
          <w:color w:val="000000" w:themeColor="text1"/>
          <w:sz w:val="24"/>
          <w:szCs w:val="24"/>
        </w:rPr>
        <w:t xml:space="preserve"> develop </w:t>
      </w:r>
      <w:r w:rsidR="00B077A2">
        <w:rPr>
          <w:rFonts w:ascii="Arial" w:hAnsi="Arial" w:cs="Arial"/>
          <w:color w:val="000000" w:themeColor="text1"/>
          <w:sz w:val="24"/>
          <w:szCs w:val="24"/>
        </w:rPr>
        <w:t xml:space="preserve">a </w:t>
      </w:r>
      <w:r w:rsidRPr="0057054F">
        <w:rPr>
          <w:rFonts w:ascii="Arial" w:hAnsi="Arial" w:cs="Arial"/>
          <w:color w:val="000000" w:themeColor="text1"/>
          <w:sz w:val="24"/>
          <w:szCs w:val="24"/>
        </w:rPr>
        <w:t xml:space="preserve">strategy for competitive </w:t>
      </w:r>
      <w:r w:rsidR="00D43CAF" w:rsidRPr="0057054F">
        <w:rPr>
          <w:rFonts w:ascii="Arial" w:hAnsi="Arial" w:cs="Arial"/>
          <w:color w:val="000000" w:themeColor="text1"/>
          <w:sz w:val="24"/>
          <w:szCs w:val="24"/>
        </w:rPr>
        <w:t>advantage.</w:t>
      </w:r>
      <w:r w:rsidR="007E5204" w:rsidRPr="0057054F">
        <w:rPr>
          <w:rFonts w:ascii="Arial" w:hAnsi="Arial" w:cs="Arial"/>
          <w:color w:val="000000" w:themeColor="text1"/>
          <w:sz w:val="24"/>
          <w:szCs w:val="24"/>
        </w:rPr>
        <w:t xml:space="preserve"> </w:t>
      </w:r>
      <w:r w:rsidR="00733497" w:rsidRPr="0057054F">
        <w:rPr>
          <w:rFonts w:ascii="Arial" w:hAnsi="Arial" w:cs="Arial"/>
          <w:color w:val="000000" w:themeColor="text1"/>
          <w:sz w:val="24"/>
          <w:szCs w:val="24"/>
        </w:rPr>
        <w:t>The tool was created by Harvard Business School professor </w:t>
      </w:r>
      <w:r w:rsidR="00733497" w:rsidRPr="0057054F">
        <w:rPr>
          <w:rFonts w:ascii="Arial" w:hAnsi="Arial" w:cs="Arial"/>
          <w:b/>
          <w:bCs/>
          <w:sz w:val="24"/>
          <w:szCs w:val="24"/>
        </w:rPr>
        <w:t>Michael Porter</w:t>
      </w:r>
      <w:r w:rsidR="00733497" w:rsidRPr="0057054F">
        <w:rPr>
          <w:rFonts w:ascii="Arial" w:hAnsi="Arial" w:cs="Arial"/>
          <w:color w:val="000000" w:themeColor="text1"/>
          <w:sz w:val="24"/>
          <w:szCs w:val="24"/>
        </w:rPr>
        <w:t>. Since its publication in 1979, it has become one of the most popular and highly regarded business strategy tools.</w:t>
      </w:r>
      <w:r w:rsidR="00291A0F" w:rsidRPr="0057054F">
        <w:rPr>
          <w:rFonts w:ascii="Arial" w:eastAsia="Times New Roman" w:hAnsi="Arial" w:cs="Arial"/>
          <w:color w:val="000000"/>
          <w:sz w:val="24"/>
          <w:szCs w:val="24"/>
          <w:shd w:val="clear" w:color="auto" w:fill="FFFFFF"/>
          <w:lang w:eastAsia="en-GB"/>
        </w:rPr>
        <w:t xml:space="preserve"> </w:t>
      </w:r>
      <w:r w:rsidR="00291A0F" w:rsidRPr="0057054F">
        <w:rPr>
          <w:rFonts w:ascii="Arial" w:hAnsi="Arial" w:cs="Arial"/>
          <w:color w:val="000000" w:themeColor="text1"/>
          <w:sz w:val="24"/>
          <w:szCs w:val="24"/>
        </w:rPr>
        <w:t>(Mind Tools, 2022)</w:t>
      </w:r>
    </w:p>
    <w:p w14:paraId="1D1173BA" w14:textId="53B22C1A" w:rsidR="00746DB8" w:rsidRPr="0057054F" w:rsidRDefault="00746DB8" w:rsidP="0067009A">
      <w:p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The five </w:t>
      </w:r>
      <w:r w:rsidR="009705C6" w:rsidRPr="0057054F">
        <w:rPr>
          <w:rFonts w:ascii="Arial" w:hAnsi="Arial" w:cs="Arial"/>
          <w:color w:val="000000" w:themeColor="text1"/>
          <w:sz w:val="24"/>
          <w:szCs w:val="24"/>
        </w:rPr>
        <w:t>forces</w:t>
      </w:r>
      <w:r w:rsidR="00FA1A30" w:rsidRPr="0057054F">
        <w:rPr>
          <w:rFonts w:ascii="Arial" w:hAnsi="Arial" w:cs="Arial"/>
          <w:color w:val="000000" w:themeColor="text1"/>
          <w:sz w:val="24"/>
          <w:szCs w:val="24"/>
        </w:rPr>
        <w:t xml:space="preserve"> </w:t>
      </w:r>
      <w:r w:rsidRPr="0057054F">
        <w:rPr>
          <w:rFonts w:ascii="Arial" w:hAnsi="Arial" w:cs="Arial"/>
          <w:color w:val="000000" w:themeColor="text1"/>
          <w:sz w:val="24"/>
          <w:szCs w:val="24"/>
        </w:rPr>
        <w:t xml:space="preserve">are the threat of new </w:t>
      </w:r>
      <w:r w:rsidR="00375360" w:rsidRPr="0057054F">
        <w:rPr>
          <w:rFonts w:ascii="Arial" w:hAnsi="Arial" w:cs="Arial"/>
          <w:color w:val="000000" w:themeColor="text1"/>
          <w:sz w:val="24"/>
          <w:szCs w:val="24"/>
        </w:rPr>
        <w:t>entrants,</w:t>
      </w:r>
      <w:r w:rsidRPr="0057054F">
        <w:rPr>
          <w:rFonts w:ascii="Arial" w:hAnsi="Arial" w:cs="Arial"/>
          <w:color w:val="000000" w:themeColor="text1"/>
          <w:sz w:val="24"/>
          <w:szCs w:val="24"/>
        </w:rPr>
        <w:t xml:space="preserve"> </w:t>
      </w:r>
      <w:r w:rsidR="00B077A2">
        <w:rPr>
          <w:rFonts w:ascii="Arial" w:hAnsi="Arial" w:cs="Arial"/>
          <w:color w:val="000000" w:themeColor="text1"/>
          <w:sz w:val="24"/>
          <w:szCs w:val="24"/>
        </w:rPr>
        <w:t xml:space="preserve">the </w:t>
      </w:r>
      <w:r w:rsidRPr="0057054F">
        <w:rPr>
          <w:rFonts w:ascii="Arial" w:hAnsi="Arial" w:cs="Arial"/>
          <w:color w:val="000000" w:themeColor="text1"/>
          <w:sz w:val="24"/>
          <w:szCs w:val="24"/>
        </w:rPr>
        <w:t xml:space="preserve">power of </w:t>
      </w:r>
      <w:r w:rsidR="00FB5C13" w:rsidRPr="0057054F">
        <w:rPr>
          <w:rFonts w:ascii="Arial" w:hAnsi="Arial" w:cs="Arial"/>
          <w:color w:val="000000" w:themeColor="text1"/>
          <w:sz w:val="24"/>
          <w:szCs w:val="24"/>
        </w:rPr>
        <w:t xml:space="preserve">supplies, </w:t>
      </w:r>
      <w:r w:rsidR="00B077A2">
        <w:rPr>
          <w:rFonts w:ascii="Arial" w:hAnsi="Arial" w:cs="Arial"/>
          <w:color w:val="000000" w:themeColor="text1"/>
          <w:sz w:val="24"/>
          <w:szCs w:val="24"/>
        </w:rPr>
        <w:t xml:space="preserve">the </w:t>
      </w:r>
      <w:r w:rsidR="00FB5C13" w:rsidRPr="0057054F">
        <w:rPr>
          <w:rFonts w:ascii="Arial" w:hAnsi="Arial" w:cs="Arial"/>
          <w:color w:val="000000" w:themeColor="text1"/>
          <w:sz w:val="24"/>
          <w:szCs w:val="24"/>
        </w:rPr>
        <w:t>power</w:t>
      </w:r>
      <w:r w:rsidRPr="0057054F">
        <w:rPr>
          <w:rFonts w:ascii="Arial" w:hAnsi="Arial" w:cs="Arial"/>
          <w:color w:val="000000" w:themeColor="text1"/>
          <w:sz w:val="24"/>
          <w:szCs w:val="24"/>
        </w:rPr>
        <w:t xml:space="preserve"> of buyers and competitive rivalry and </w:t>
      </w:r>
      <w:r w:rsidR="00087445" w:rsidRPr="0057054F">
        <w:rPr>
          <w:rFonts w:ascii="Arial" w:hAnsi="Arial" w:cs="Arial"/>
          <w:color w:val="000000" w:themeColor="text1"/>
          <w:sz w:val="24"/>
          <w:szCs w:val="24"/>
        </w:rPr>
        <w:t>substitutes</w:t>
      </w:r>
      <w:r w:rsidRPr="0057054F">
        <w:rPr>
          <w:rFonts w:ascii="Arial" w:hAnsi="Arial" w:cs="Arial"/>
          <w:color w:val="000000" w:themeColor="text1"/>
          <w:sz w:val="24"/>
          <w:szCs w:val="24"/>
        </w:rPr>
        <w:t xml:space="preserve">. </w:t>
      </w:r>
      <w:r w:rsidR="0029655B" w:rsidRPr="0057054F">
        <w:rPr>
          <w:rFonts w:ascii="Arial" w:hAnsi="Arial" w:cs="Arial"/>
          <w:color w:val="000000" w:themeColor="text1"/>
          <w:sz w:val="24"/>
          <w:szCs w:val="24"/>
        </w:rPr>
        <w:t xml:space="preserve">The </w:t>
      </w:r>
      <w:r w:rsidR="00D32F6D" w:rsidRPr="0057054F">
        <w:rPr>
          <w:rFonts w:ascii="Arial" w:hAnsi="Arial" w:cs="Arial"/>
          <w:color w:val="000000" w:themeColor="text1"/>
          <w:sz w:val="24"/>
          <w:szCs w:val="24"/>
        </w:rPr>
        <w:t xml:space="preserve">analysis of </w:t>
      </w:r>
      <w:r w:rsidR="0029655B" w:rsidRPr="0057054F">
        <w:rPr>
          <w:rFonts w:ascii="Arial" w:hAnsi="Arial" w:cs="Arial"/>
          <w:color w:val="000000" w:themeColor="text1"/>
          <w:sz w:val="24"/>
          <w:szCs w:val="24"/>
        </w:rPr>
        <w:t xml:space="preserve">models </w:t>
      </w:r>
      <w:r w:rsidR="00FB5C13" w:rsidRPr="0057054F">
        <w:rPr>
          <w:rFonts w:ascii="Arial" w:hAnsi="Arial" w:cs="Arial"/>
          <w:color w:val="000000" w:themeColor="text1"/>
          <w:sz w:val="24"/>
          <w:szCs w:val="24"/>
        </w:rPr>
        <w:t>demonstrates</w:t>
      </w:r>
      <w:r w:rsidR="00087445" w:rsidRPr="0057054F">
        <w:rPr>
          <w:rFonts w:ascii="Arial" w:hAnsi="Arial" w:cs="Arial"/>
          <w:color w:val="000000" w:themeColor="text1"/>
          <w:sz w:val="24"/>
          <w:szCs w:val="24"/>
        </w:rPr>
        <w:t xml:space="preserve"> the threat of new entrants is low due to the large market share, established brand and </w:t>
      </w:r>
      <w:r w:rsidR="008E3189" w:rsidRPr="0057054F">
        <w:rPr>
          <w:rFonts w:ascii="Arial" w:hAnsi="Arial" w:cs="Arial"/>
          <w:color w:val="000000" w:themeColor="text1"/>
          <w:sz w:val="24"/>
          <w:szCs w:val="24"/>
        </w:rPr>
        <w:t>well-developed</w:t>
      </w:r>
      <w:r w:rsidR="00087445" w:rsidRPr="0057054F">
        <w:rPr>
          <w:rFonts w:ascii="Arial" w:hAnsi="Arial" w:cs="Arial"/>
          <w:color w:val="000000" w:themeColor="text1"/>
          <w:sz w:val="24"/>
          <w:szCs w:val="24"/>
        </w:rPr>
        <w:t xml:space="preserve"> Research and Development (R&amp;D)</w:t>
      </w:r>
      <w:r w:rsidR="00375360" w:rsidRPr="0057054F">
        <w:rPr>
          <w:rFonts w:ascii="Arial" w:hAnsi="Arial" w:cs="Arial"/>
          <w:color w:val="000000" w:themeColor="text1"/>
          <w:sz w:val="24"/>
          <w:szCs w:val="24"/>
        </w:rPr>
        <w:t xml:space="preserve"> </w:t>
      </w:r>
      <w:r w:rsidR="00087445" w:rsidRPr="0057054F">
        <w:rPr>
          <w:rFonts w:ascii="Arial" w:hAnsi="Arial" w:cs="Arial"/>
          <w:color w:val="000000" w:themeColor="text1"/>
          <w:sz w:val="24"/>
          <w:szCs w:val="24"/>
        </w:rPr>
        <w:t>resources.</w:t>
      </w:r>
    </w:p>
    <w:p w14:paraId="4D5527C1" w14:textId="5DDA8DFF" w:rsidR="00087445" w:rsidRPr="007B4B77" w:rsidRDefault="005E3B70" w:rsidP="00B3374E">
      <w:pPr>
        <w:spacing w:after="0" w:line="240" w:lineRule="auto"/>
        <w:rPr>
          <w:rFonts w:ascii="Arial" w:hAnsi="Arial" w:cs="Arial"/>
          <w:color w:val="000000" w:themeColor="text1"/>
          <w:sz w:val="24"/>
          <w:szCs w:val="24"/>
        </w:rPr>
      </w:pPr>
      <w:r w:rsidRPr="007B4B77">
        <w:rPr>
          <w:rFonts w:ascii="Arial" w:hAnsi="Arial" w:cs="Arial"/>
          <w:color w:val="000000" w:themeColor="text1"/>
          <w:sz w:val="24"/>
          <w:szCs w:val="24"/>
        </w:rPr>
        <w:t>P&amp;G’s supply network includes more than 50,000 diverse suppliers from around the world and across a wide range of industries and services – from creative agencies to technology partners to materials suppliers</w:t>
      </w:r>
      <w:r w:rsidR="009910D7" w:rsidRPr="007B4B77">
        <w:rPr>
          <w:rFonts w:ascii="Arial" w:hAnsi="Arial" w:cs="Arial"/>
          <w:color w:val="000000" w:themeColor="text1"/>
          <w:sz w:val="24"/>
          <w:szCs w:val="24"/>
          <w:shd w:val="clear" w:color="auto" w:fill="FFFFFF"/>
        </w:rPr>
        <w:t xml:space="preserve"> </w:t>
      </w:r>
      <w:r w:rsidR="009910D7" w:rsidRPr="007B4B77">
        <w:rPr>
          <w:rFonts w:ascii="Arial" w:eastAsia="Times New Roman" w:hAnsi="Arial" w:cs="Arial"/>
          <w:color w:val="000000" w:themeColor="text1"/>
          <w:sz w:val="24"/>
          <w:szCs w:val="24"/>
          <w:shd w:val="clear" w:color="auto" w:fill="FFFFFF"/>
          <w:lang w:eastAsia="en-GB"/>
        </w:rPr>
        <w:t>(Pg.com, 2021)</w:t>
      </w:r>
      <w:r w:rsidR="00B3374E" w:rsidRPr="007B4B77">
        <w:rPr>
          <w:rFonts w:ascii="Arial" w:eastAsia="Times New Roman" w:hAnsi="Arial" w:cs="Arial"/>
          <w:color w:val="000000" w:themeColor="text1"/>
          <w:sz w:val="24"/>
          <w:szCs w:val="24"/>
          <w:lang w:eastAsia="en-GB"/>
        </w:rPr>
        <w:t xml:space="preserve"> </w:t>
      </w:r>
      <w:r w:rsidR="003C19DF" w:rsidRPr="007B4B77">
        <w:rPr>
          <w:rFonts w:ascii="Arial" w:hAnsi="Arial" w:cs="Arial"/>
          <w:color w:val="000000" w:themeColor="text1"/>
          <w:sz w:val="24"/>
          <w:szCs w:val="24"/>
        </w:rPr>
        <w:t xml:space="preserve">P &amp; G </w:t>
      </w:r>
      <w:r w:rsidR="0039361D" w:rsidRPr="007B4B77">
        <w:rPr>
          <w:rFonts w:ascii="Arial" w:hAnsi="Arial" w:cs="Arial"/>
          <w:color w:val="000000" w:themeColor="text1"/>
          <w:sz w:val="24"/>
          <w:szCs w:val="24"/>
        </w:rPr>
        <w:t>is also</w:t>
      </w:r>
    </w:p>
    <w:p w14:paraId="1585A6E6" w14:textId="4CAF8772" w:rsidR="003F3279" w:rsidRPr="007B4B77" w:rsidRDefault="00195CFA" w:rsidP="0067009A">
      <w:pPr>
        <w:jc w:val="both"/>
        <w:rPr>
          <w:rFonts w:ascii="Arial" w:hAnsi="Arial" w:cs="Arial"/>
          <w:color w:val="000000" w:themeColor="text1"/>
          <w:sz w:val="24"/>
          <w:szCs w:val="24"/>
        </w:rPr>
      </w:pPr>
      <w:r w:rsidRPr="007B4B77">
        <w:rPr>
          <w:rFonts w:ascii="Arial" w:hAnsi="Arial" w:cs="Arial"/>
          <w:color w:val="000000" w:themeColor="text1"/>
          <w:sz w:val="24"/>
          <w:szCs w:val="24"/>
        </w:rPr>
        <w:t>dependent on buyers which are also affected by the PESTLE factors.</w:t>
      </w:r>
      <w:r w:rsidR="00AD2DAE" w:rsidRPr="007B4B77">
        <w:rPr>
          <w:rFonts w:ascii="Arial" w:hAnsi="Arial" w:cs="Arial"/>
          <w:color w:val="000000" w:themeColor="text1"/>
          <w:sz w:val="24"/>
          <w:szCs w:val="24"/>
        </w:rPr>
        <w:t xml:space="preserve"> P&amp;G </w:t>
      </w:r>
      <w:r w:rsidR="00B27CCD" w:rsidRPr="007B4B77">
        <w:rPr>
          <w:rFonts w:ascii="Arial" w:hAnsi="Arial" w:cs="Arial"/>
          <w:color w:val="000000" w:themeColor="text1"/>
          <w:sz w:val="24"/>
          <w:szCs w:val="24"/>
        </w:rPr>
        <w:t>has arrangements</w:t>
      </w:r>
      <w:r w:rsidR="00C13CAB" w:rsidRPr="007B4B77">
        <w:rPr>
          <w:rFonts w:ascii="Arial" w:hAnsi="Arial" w:cs="Arial"/>
          <w:color w:val="000000" w:themeColor="text1"/>
          <w:sz w:val="24"/>
          <w:szCs w:val="24"/>
        </w:rPr>
        <w:t xml:space="preserve"> with retailers for good profit </w:t>
      </w:r>
      <w:r w:rsidR="00F1093E" w:rsidRPr="007B4B77">
        <w:rPr>
          <w:rFonts w:ascii="Arial" w:hAnsi="Arial" w:cs="Arial"/>
          <w:color w:val="000000" w:themeColor="text1"/>
          <w:sz w:val="24"/>
          <w:szCs w:val="24"/>
        </w:rPr>
        <w:t>margins Walmart</w:t>
      </w:r>
      <w:r w:rsidR="00F131EE" w:rsidRPr="007B4B77">
        <w:rPr>
          <w:rFonts w:ascii="Arial" w:hAnsi="Arial" w:cs="Arial"/>
          <w:color w:val="000000" w:themeColor="text1"/>
          <w:sz w:val="24"/>
          <w:szCs w:val="24"/>
        </w:rPr>
        <w:t xml:space="preserve"> </w:t>
      </w:r>
      <w:r w:rsidR="00FA1140" w:rsidRPr="007B4B77">
        <w:rPr>
          <w:rFonts w:ascii="Arial" w:hAnsi="Arial" w:cs="Arial"/>
          <w:color w:val="000000" w:themeColor="text1"/>
          <w:sz w:val="24"/>
          <w:szCs w:val="24"/>
        </w:rPr>
        <w:t xml:space="preserve">has been one of </w:t>
      </w:r>
      <w:r w:rsidR="00375360" w:rsidRPr="007B4B77">
        <w:rPr>
          <w:rFonts w:ascii="Arial" w:hAnsi="Arial" w:cs="Arial"/>
          <w:color w:val="000000" w:themeColor="text1"/>
          <w:sz w:val="24"/>
          <w:szCs w:val="24"/>
        </w:rPr>
        <w:t>the largest</w:t>
      </w:r>
      <w:r w:rsidR="00D2451B" w:rsidRPr="007B4B77">
        <w:rPr>
          <w:rFonts w:ascii="Arial" w:hAnsi="Arial" w:cs="Arial"/>
          <w:color w:val="000000" w:themeColor="text1"/>
          <w:sz w:val="24"/>
          <w:szCs w:val="24"/>
        </w:rPr>
        <w:t xml:space="preserve"> </w:t>
      </w:r>
      <w:r w:rsidR="0056322B" w:rsidRPr="007B4B77">
        <w:rPr>
          <w:rFonts w:ascii="Arial" w:hAnsi="Arial" w:cs="Arial"/>
          <w:color w:val="000000" w:themeColor="text1"/>
          <w:sz w:val="24"/>
          <w:szCs w:val="24"/>
        </w:rPr>
        <w:t>buyers</w:t>
      </w:r>
      <w:r w:rsidR="00BA1D7B" w:rsidRPr="007B4B77">
        <w:rPr>
          <w:rFonts w:ascii="Arial" w:hAnsi="Arial" w:cs="Arial"/>
          <w:color w:val="000000" w:themeColor="text1"/>
          <w:sz w:val="24"/>
          <w:szCs w:val="24"/>
        </w:rPr>
        <w:t xml:space="preserve"> </w:t>
      </w:r>
      <w:r w:rsidR="006E5322" w:rsidRPr="007B4B77">
        <w:rPr>
          <w:rFonts w:ascii="Arial" w:hAnsi="Arial" w:cs="Arial"/>
          <w:color w:val="000000" w:themeColor="text1"/>
          <w:sz w:val="24"/>
          <w:szCs w:val="24"/>
        </w:rPr>
        <w:t>T</w:t>
      </w:r>
      <w:r w:rsidR="00B35468" w:rsidRPr="007B4B77">
        <w:rPr>
          <w:rFonts w:ascii="Arial" w:hAnsi="Arial" w:cs="Arial"/>
          <w:color w:val="000000" w:themeColor="text1"/>
          <w:sz w:val="24"/>
          <w:szCs w:val="24"/>
        </w:rPr>
        <w:t xml:space="preserve">he range of products </w:t>
      </w:r>
      <w:r w:rsidR="006F70BA">
        <w:rPr>
          <w:rFonts w:ascii="Arial" w:hAnsi="Arial" w:cs="Arial"/>
          <w:color w:val="000000" w:themeColor="text1"/>
          <w:sz w:val="24"/>
          <w:szCs w:val="24"/>
        </w:rPr>
        <w:t>is</w:t>
      </w:r>
      <w:r w:rsidR="00B35468" w:rsidRPr="007B4B77">
        <w:rPr>
          <w:rFonts w:ascii="Arial" w:hAnsi="Arial" w:cs="Arial"/>
          <w:color w:val="000000" w:themeColor="text1"/>
          <w:sz w:val="24"/>
          <w:szCs w:val="24"/>
        </w:rPr>
        <w:t xml:space="preserve"> essential making</w:t>
      </w:r>
      <w:r w:rsidR="006E5322" w:rsidRPr="007B4B77">
        <w:rPr>
          <w:rFonts w:ascii="Arial" w:hAnsi="Arial" w:cs="Arial"/>
          <w:color w:val="000000" w:themeColor="text1"/>
          <w:sz w:val="24"/>
          <w:szCs w:val="24"/>
        </w:rPr>
        <w:t xml:space="preserve"> </w:t>
      </w:r>
      <w:r w:rsidR="001E1107" w:rsidRPr="007B4B77">
        <w:rPr>
          <w:rFonts w:ascii="Arial" w:hAnsi="Arial" w:cs="Arial"/>
          <w:color w:val="000000" w:themeColor="text1"/>
          <w:sz w:val="24"/>
          <w:szCs w:val="24"/>
        </w:rPr>
        <w:t>it recession</w:t>
      </w:r>
      <w:r w:rsidR="00B35468" w:rsidRPr="007B4B77">
        <w:rPr>
          <w:rFonts w:ascii="Arial" w:hAnsi="Arial" w:cs="Arial"/>
          <w:color w:val="000000" w:themeColor="text1"/>
          <w:sz w:val="24"/>
          <w:szCs w:val="24"/>
        </w:rPr>
        <w:t xml:space="preserve"> </w:t>
      </w:r>
      <w:r w:rsidR="000B74E5" w:rsidRPr="007B4B77">
        <w:rPr>
          <w:rFonts w:ascii="Arial" w:hAnsi="Arial" w:cs="Arial"/>
          <w:color w:val="000000" w:themeColor="text1"/>
          <w:sz w:val="24"/>
          <w:szCs w:val="24"/>
        </w:rPr>
        <w:t>poof.</w:t>
      </w:r>
      <w:r w:rsidR="00812CD5" w:rsidRPr="007B4B77">
        <w:rPr>
          <w:rFonts w:ascii="Arial" w:hAnsi="Arial" w:cs="Arial"/>
          <w:color w:val="000000" w:themeColor="text1"/>
          <w:sz w:val="24"/>
          <w:szCs w:val="24"/>
        </w:rPr>
        <w:t xml:space="preserve"> </w:t>
      </w:r>
    </w:p>
    <w:p w14:paraId="3287A996" w14:textId="1DBF18B9" w:rsidR="0013031B" w:rsidRPr="0057054F" w:rsidRDefault="00084593" w:rsidP="0067009A">
      <w:pPr>
        <w:jc w:val="both"/>
        <w:rPr>
          <w:rFonts w:ascii="Arial" w:hAnsi="Arial" w:cs="Arial"/>
          <w:color w:val="000000" w:themeColor="text1"/>
          <w:sz w:val="24"/>
          <w:szCs w:val="24"/>
        </w:rPr>
      </w:pPr>
      <w:r w:rsidRPr="007B4B77">
        <w:rPr>
          <w:rFonts w:ascii="Arial" w:hAnsi="Arial" w:cs="Arial"/>
          <w:b/>
          <w:bCs/>
          <w:color w:val="000000" w:themeColor="text1"/>
          <w:sz w:val="24"/>
          <w:szCs w:val="24"/>
        </w:rPr>
        <w:t>Key drivers</w:t>
      </w:r>
      <w:r w:rsidRPr="0057054F">
        <w:rPr>
          <w:rFonts w:ascii="Arial" w:hAnsi="Arial" w:cs="Arial"/>
          <w:color w:val="000000" w:themeColor="text1"/>
          <w:sz w:val="24"/>
          <w:szCs w:val="24"/>
        </w:rPr>
        <w:t xml:space="preserve"> of strategy are competitive rivalry and substitutes which </w:t>
      </w:r>
      <w:r w:rsidR="002A61FD" w:rsidRPr="0057054F">
        <w:rPr>
          <w:rFonts w:ascii="Arial" w:hAnsi="Arial" w:cs="Arial"/>
          <w:color w:val="000000" w:themeColor="text1"/>
          <w:sz w:val="24"/>
          <w:szCs w:val="24"/>
        </w:rPr>
        <w:t xml:space="preserve">have encouraged P&amp;G to seek </w:t>
      </w:r>
      <w:r w:rsidR="0055697A" w:rsidRPr="0057054F">
        <w:rPr>
          <w:rFonts w:ascii="Arial" w:hAnsi="Arial" w:cs="Arial"/>
          <w:color w:val="000000" w:themeColor="text1"/>
          <w:sz w:val="24"/>
          <w:szCs w:val="24"/>
        </w:rPr>
        <w:t xml:space="preserve">and invest </w:t>
      </w:r>
      <w:r w:rsidR="006F70BA">
        <w:rPr>
          <w:rFonts w:ascii="Arial" w:hAnsi="Arial" w:cs="Arial"/>
          <w:color w:val="000000" w:themeColor="text1"/>
          <w:sz w:val="24"/>
          <w:szCs w:val="24"/>
        </w:rPr>
        <w:t>in</w:t>
      </w:r>
      <w:r w:rsidR="0055697A" w:rsidRPr="0057054F">
        <w:rPr>
          <w:rFonts w:ascii="Arial" w:hAnsi="Arial" w:cs="Arial"/>
          <w:color w:val="000000" w:themeColor="text1"/>
          <w:sz w:val="24"/>
          <w:szCs w:val="24"/>
        </w:rPr>
        <w:t xml:space="preserve"> </w:t>
      </w:r>
      <w:r w:rsidR="00C90102" w:rsidRPr="0057054F">
        <w:rPr>
          <w:rFonts w:ascii="Arial" w:hAnsi="Arial" w:cs="Arial"/>
          <w:color w:val="000000" w:themeColor="text1"/>
          <w:sz w:val="24"/>
          <w:szCs w:val="24"/>
        </w:rPr>
        <w:t>innovation and</w:t>
      </w:r>
      <w:r w:rsidR="0055697A" w:rsidRPr="0057054F">
        <w:rPr>
          <w:rFonts w:ascii="Arial" w:hAnsi="Arial" w:cs="Arial"/>
          <w:color w:val="000000" w:themeColor="text1"/>
          <w:sz w:val="24"/>
          <w:szCs w:val="24"/>
        </w:rPr>
        <w:t xml:space="preserve"> di</w:t>
      </w:r>
      <w:r w:rsidR="00C17911" w:rsidRPr="0057054F">
        <w:rPr>
          <w:rFonts w:ascii="Arial" w:hAnsi="Arial" w:cs="Arial"/>
          <w:color w:val="000000" w:themeColor="text1"/>
          <w:sz w:val="24"/>
          <w:szCs w:val="24"/>
        </w:rPr>
        <w:t xml:space="preserve">versification </w:t>
      </w:r>
      <w:r w:rsidR="00202A68" w:rsidRPr="0057054F">
        <w:rPr>
          <w:rFonts w:ascii="Arial" w:hAnsi="Arial" w:cs="Arial"/>
          <w:color w:val="000000" w:themeColor="text1"/>
          <w:sz w:val="24"/>
          <w:szCs w:val="24"/>
        </w:rPr>
        <w:t>numerous</w:t>
      </w:r>
      <w:r w:rsidR="007F4948" w:rsidRPr="0057054F">
        <w:rPr>
          <w:rFonts w:ascii="Arial" w:hAnsi="Arial" w:cs="Arial"/>
          <w:color w:val="000000" w:themeColor="text1"/>
          <w:sz w:val="24"/>
          <w:szCs w:val="24"/>
        </w:rPr>
        <w:t xml:space="preserve"> </w:t>
      </w:r>
      <w:r w:rsidR="00210500" w:rsidRPr="0057054F">
        <w:rPr>
          <w:rFonts w:ascii="Arial" w:hAnsi="Arial" w:cs="Arial"/>
          <w:color w:val="000000" w:themeColor="text1"/>
          <w:sz w:val="24"/>
          <w:szCs w:val="24"/>
        </w:rPr>
        <w:t xml:space="preserve">examples </w:t>
      </w:r>
      <w:r w:rsidR="00274F8A" w:rsidRPr="0057054F">
        <w:rPr>
          <w:rFonts w:ascii="Arial" w:hAnsi="Arial" w:cs="Arial"/>
          <w:color w:val="000000" w:themeColor="text1"/>
          <w:sz w:val="24"/>
          <w:szCs w:val="24"/>
        </w:rPr>
        <w:t xml:space="preserve">of </w:t>
      </w:r>
      <w:r w:rsidR="00514D01" w:rsidRPr="0057054F">
        <w:rPr>
          <w:rFonts w:ascii="Arial" w:hAnsi="Arial" w:cs="Arial"/>
          <w:color w:val="000000" w:themeColor="text1"/>
          <w:sz w:val="24"/>
          <w:szCs w:val="24"/>
        </w:rPr>
        <w:t>acquisitions</w:t>
      </w:r>
      <w:r w:rsidR="00274F8A" w:rsidRPr="0057054F">
        <w:rPr>
          <w:rFonts w:ascii="Arial" w:hAnsi="Arial" w:cs="Arial"/>
          <w:color w:val="000000" w:themeColor="text1"/>
          <w:sz w:val="24"/>
          <w:szCs w:val="24"/>
        </w:rPr>
        <w:t xml:space="preserve"> </w:t>
      </w:r>
      <w:r w:rsidR="006F70BA">
        <w:rPr>
          <w:rFonts w:ascii="Arial" w:hAnsi="Arial" w:cs="Arial"/>
          <w:color w:val="000000" w:themeColor="text1"/>
          <w:sz w:val="24"/>
          <w:szCs w:val="24"/>
        </w:rPr>
        <w:t>are</w:t>
      </w:r>
      <w:r w:rsidR="00210500" w:rsidRPr="0057054F">
        <w:rPr>
          <w:rFonts w:ascii="Arial" w:hAnsi="Arial" w:cs="Arial"/>
          <w:color w:val="000000" w:themeColor="text1"/>
          <w:sz w:val="24"/>
          <w:szCs w:val="24"/>
        </w:rPr>
        <w:t xml:space="preserve"> </w:t>
      </w:r>
      <w:r w:rsidR="00574D65" w:rsidRPr="0057054F">
        <w:rPr>
          <w:rFonts w:ascii="Arial" w:hAnsi="Arial" w:cs="Arial"/>
          <w:color w:val="000000" w:themeColor="text1"/>
          <w:sz w:val="24"/>
          <w:szCs w:val="24"/>
        </w:rPr>
        <w:t>Tampax,</w:t>
      </w:r>
      <w:r w:rsidR="00647F42" w:rsidRPr="0057054F">
        <w:rPr>
          <w:rFonts w:ascii="Arial" w:hAnsi="Arial" w:cs="Arial"/>
          <w:color w:val="000000" w:themeColor="text1"/>
          <w:sz w:val="24"/>
          <w:szCs w:val="24"/>
        </w:rPr>
        <w:t xml:space="preserve"> Ambi</w:t>
      </w:r>
      <w:r w:rsidR="00210500" w:rsidRPr="0057054F">
        <w:rPr>
          <w:rFonts w:ascii="Arial" w:hAnsi="Arial" w:cs="Arial"/>
          <w:color w:val="000000" w:themeColor="text1"/>
          <w:sz w:val="24"/>
          <w:szCs w:val="24"/>
        </w:rPr>
        <w:t xml:space="preserve"> </w:t>
      </w:r>
      <w:r w:rsidR="006F70BA">
        <w:rPr>
          <w:rFonts w:ascii="Arial" w:hAnsi="Arial" w:cs="Arial"/>
          <w:color w:val="000000" w:themeColor="text1"/>
          <w:sz w:val="24"/>
          <w:szCs w:val="24"/>
        </w:rPr>
        <w:t>Pur</w:t>
      </w:r>
      <w:r w:rsidR="00210500" w:rsidRPr="0057054F">
        <w:rPr>
          <w:rFonts w:ascii="Arial" w:hAnsi="Arial" w:cs="Arial"/>
          <w:color w:val="000000" w:themeColor="text1"/>
          <w:sz w:val="24"/>
          <w:szCs w:val="24"/>
        </w:rPr>
        <w:t>,</w:t>
      </w:r>
      <w:r w:rsidR="00647F42" w:rsidRPr="0057054F">
        <w:rPr>
          <w:rFonts w:ascii="Arial" w:hAnsi="Arial" w:cs="Arial"/>
          <w:color w:val="000000" w:themeColor="text1"/>
          <w:sz w:val="24"/>
          <w:szCs w:val="24"/>
        </w:rPr>
        <w:t xml:space="preserve"> </w:t>
      </w:r>
      <w:r w:rsidR="00640C45" w:rsidRPr="0057054F">
        <w:rPr>
          <w:rFonts w:ascii="Arial" w:hAnsi="Arial" w:cs="Arial"/>
          <w:color w:val="000000" w:themeColor="text1"/>
          <w:sz w:val="24"/>
          <w:szCs w:val="24"/>
        </w:rPr>
        <w:t xml:space="preserve">The art of </w:t>
      </w:r>
      <w:r w:rsidR="002402DE" w:rsidRPr="0057054F">
        <w:rPr>
          <w:rFonts w:ascii="Arial" w:hAnsi="Arial" w:cs="Arial"/>
          <w:color w:val="000000" w:themeColor="text1"/>
          <w:sz w:val="24"/>
          <w:szCs w:val="24"/>
        </w:rPr>
        <w:t>shaving, and</w:t>
      </w:r>
      <w:r w:rsidR="00274F8A" w:rsidRPr="0057054F">
        <w:rPr>
          <w:rFonts w:ascii="Arial" w:hAnsi="Arial" w:cs="Arial"/>
          <w:color w:val="000000" w:themeColor="text1"/>
          <w:sz w:val="24"/>
          <w:szCs w:val="24"/>
        </w:rPr>
        <w:t xml:space="preserve"> </w:t>
      </w:r>
      <w:r w:rsidR="00503FF3" w:rsidRPr="0057054F">
        <w:rPr>
          <w:rFonts w:ascii="Arial" w:hAnsi="Arial" w:cs="Arial"/>
          <w:color w:val="000000" w:themeColor="text1"/>
          <w:sz w:val="24"/>
          <w:szCs w:val="24"/>
        </w:rPr>
        <w:t>Gillette.</w:t>
      </w:r>
      <w:r w:rsidR="00274F8A" w:rsidRPr="0057054F">
        <w:rPr>
          <w:rFonts w:ascii="Arial" w:hAnsi="Arial" w:cs="Arial"/>
          <w:color w:val="000000" w:themeColor="text1"/>
          <w:sz w:val="24"/>
          <w:szCs w:val="24"/>
        </w:rPr>
        <w:t xml:space="preserve">  </w:t>
      </w:r>
      <w:r w:rsidR="006F70BA">
        <w:rPr>
          <w:rFonts w:ascii="Arial" w:hAnsi="Arial" w:cs="Arial"/>
          <w:color w:val="000000" w:themeColor="text1"/>
          <w:sz w:val="24"/>
          <w:szCs w:val="24"/>
        </w:rPr>
        <w:t>P&amp;G's</w:t>
      </w:r>
      <w:r w:rsidR="001D7496" w:rsidRPr="0057054F">
        <w:rPr>
          <w:rFonts w:ascii="Arial" w:hAnsi="Arial" w:cs="Arial"/>
          <w:color w:val="000000" w:themeColor="text1"/>
          <w:sz w:val="24"/>
          <w:szCs w:val="24"/>
        </w:rPr>
        <w:t xml:space="preserve"> latest acquisitions are</w:t>
      </w:r>
      <w:r w:rsidR="00274F8A" w:rsidRPr="0057054F">
        <w:rPr>
          <w:rFonts w:ascii="Arial" w:hAnsi="Arial" w:cs="Arial"/>
          <w:color w:val="000000" w:themeColor="text1"/>
          <w:sz w:val="24"/>
          <w:szCs w:val="24"/>
        </w:rPr>
        <w:t>:</w:t>
      </w:r>
    </w:p>
    <w:p w14:paraId="72613F93" w14:textId="49651269" w:rsidR="00A60A4C" w:rsidRPr="0057054F" w:rsidRDefault="0013031B" w:rsidP="0013031B">
      <w:pPr>
        <w:pStyle w:val="ListParagraph"/>
        <w:numPr>
          <w:ilvl w:val="0"/>
          <w:numId w:val="13"/>
        </w:numPr>
        <w:jc w:val="both"/>
        <w:rPr>
          <w:rFonts w:ascii="Arial" w:hAnsi="Arial" w:cs="Arial"/>
          <w:color w:val="000000" w:themeColor="text1"/>
          <w:sz w:val="24"/>
          <w:szCs w:val="24"/>
        </w:rPr>
      </w:pPr>
      <w:r w:rsidRPr="0057054F">
        <w:rPr>
          <w:rFonts w:ascii="Arial" w:hAnsi="Arial" w:cs="Arial"/>
          <w:color w:val="000000" w:themeColor="text1"/>
          <w:sz w:val="24"/>
          <w:szCs w:val="24"/>
        </w:rPr>
        <w:lastRenderedPageBreak/>
        <w:t>06/</w:t>
      </w:r>
      <w:r w:rsidR="00EE387F" w:rsidRPr="0057054F">
        <w:rPr>
          <w:rFonts w:ascii="Arial" w:hAnsi="Arial" w:cs="Arial"/>
          <w:color w:val="000000" w:themeColor="text1"/>
          <w:sz w:val="24"/>
          <w:szCs w:val="24"/>
        </w:rPr>
        <w:t>JAN</w:t>
      </w:r>
      <w:r w:rsidRPr="0057054F">
        <w:rPr>
          <w:rFonts w:ascii="Arial" w:hAnsi="Arial" w:cs="Arial"/>
          <w:color w:val="000000" w:themeColor="text1"/>
          <w:sz w:val="24"/>
          <w:szCs w:val="24"/>
        </w:rPr>
        <w:t>/</w:t>
      </w:r>
      <w:r w:rsidR="0031086D" w:rsidRPr="0057054F">
        <w:rPr>
          <w:rFonts w:ascii="Arial" w:hAnsi="Arial" w:cs="Arial"/>
          <w:color w:val="000000" w:themeColor="text1"/>
          <w:sz w:val="24"/>
          <w:szCs w:val="24"/>
        </w:rPr>
        <w:t xml:space="preserve">2022 </w:t>
      </w:r>
      <w:r w:rsidR="00C90102" w:rsidRPr="0057054F">
        <w:rPr>
          <w:rFonts w:ascii="Arial" w:hAnsi="Arial" w:cs="Arial"/>
          <w:color w:val="000000" w:themeColor="text1"/>
          <w:sz w:val="24"/>
          <w:szCs w:val="24"/>
        </w:rPr>
        <w:t>Tula New</w:t>
      </w:r>
      <w:r w:rsidRPr="0057054F">
        <w:rPr>
          <w:rFonts w:ascii="Arial" w:hAnsi="Arial" w:cs="Arial"/>
          <w:color w:val="000000" w:themeColor="text1"/>
          <w:sz w:val="24"/>
          <w:szCs w:val="24"/>
        </w:rPr>
        <w:t xml:space="preserve"> York </w:t>
      </w:r>
      <w:r w:rsidR="00C90102" w:rsidRPr="0057054F">
        <w:rPr>
          <w:rFonts w:ascii="Arial" w:hAnsi="Arial" w:cs="Arial"/>
          <w:color w:val="000000" w:themeColor="text1"/>
          <w:sz w:val="24"/>
          <w:szCs w:val="24"/>
        </w:rPr>
        <w:t>city united</w:t>
      </w:r>
      <w:r w:rsidRPr="0057054F">
        <w:rPr>
          <w:rFonts w:ascii="Arial" w:hAnsi="Arial" w:cs="Arial"/>
          <w:color w:val="000000" w:themeColor="text1"/>
          <w:sz w:val="24"/>
          <w:szCs w:val="24"/>
        </w:rPr>
        <w:t xml:space="preserve"> state</w:t>
      </w:r>
      <w:r w:rsidR="00D1454C" w:rsidRPr="0057054F">
        <w:rPr>
          <w:rFonts w:ascii="Arial" w:hAnsi="Arial" w:cs="Arial"/>
          <w:color w:val="000000" w:themeColor="text1"/>
          <w:sz w:val="24"/>
          <w:szCs w:val="24"/>
        </w:rPr>
        <w:t>s</w:t>
      </w:r>
    </w:p>
    <w:p w14:paraId="05B1BC5E" w14:textId="55320A9C" w:rsidR="0013031B" w:rsidRPr="0057054F" w:rsidRDefault="00DB09ED" w:rsidP="00DB09ED">
      <w:pPr>
        <w:pStyle w:val="ListParagraph"/>
        <w:numPr>
          <w:ilvl w:val="0"/>
          <w:numId w:val="13"/>
        </w:num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06/DEC/2021 </w:t>
      </w:r>
      <w:r w:rsidR="0098460A" w:rsidRPr="0057054F">
        <w:rPr>
          <w:rFonts w:ascii="Arial" w:hAnsi="Arial" w:cs="Arial"/>
          <w:color w:val="000000" w:themeColor="text1"/>
          <w:sz w:val="24"/>
          <w:szCs w:val="24"/>
        </w:rPr>
        <w:t>OUAI</w:t>
      </w:r>
      <w:r w:rsidR="00D1454C" w:rsidRPr="0057054F">
        <w:rPr>
          <w:rFonts w:ascii="Arial" w:hAnsi="Arial" w:cs="Arial"/>
          <w:color w:val="000000" w:themeColor="text1"/>
          <w:sz w:val="24"/>
          <w:szCs w:val="24"/>
        </w:rPr>
        <w:t xml:space="preserve"> Haircare Los </w:t>
      </w:r>
      <w:r w:rsidR="0031086D" w:rsidRPr="0057054F">
        <w:rPr>
          <w:rFonts w:ascii="Arial" w:hAnsi="Arial" w:cs="Arial"/>
          <w:color w:val="000000" w:themeColor="text1"/>
          <w:sz w:val="24"/>
          <w:szCs w:val="24"/>
        </w:rPr>
        <w:t>Angeles,</w:t>
      </w:r>
      <w:r w:rsidR="00D1454C" w:rsidRPr="0057054F">
        <w:rPr>
          <w:rFonts w:ascii="Arial" w:hAnsi="Arial" w:cs="Arial"/>
          <w:color w:val="000000" w:themeColor="text1"/>
          <w:sz w:val="24"/>
          <w:szCs w:val="24"/>
        </w:rPr>
        <w:t xml:space="preserve"> United </w:t>
      </w:r>
      <w:r w:rsidR="006F70BA">
        <w:rPr>
          <w:rFonts w:ascii="Arial" w:hAnsi="Arial" w:cs="Arial"/>
          <w:color w:val="000000" w:themeColor="text1"/>
          <w:sz w:val="24"/>
          <w:szCs w:val="24"/>
        </w:rPr>
        <w:t>States</w:t>
      </w:r>
    </w:p>
    <w:p w14:paraId="20E5C177" w14:textId="251B2D8C" w:rsidR="00D1454C" w:rsidRPr="0057054F" w:rsidRDefault="003B40DA" w:rsidP="0013031B">
      <w:pPr>
        <w:pStyle w:val="ListParagraph"/>
        <w:numPr>
          <w:ilvl w:val="0"/>
          <w:numId w:val="13"/>
        </w:num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15/NOV/2021 </w:t>
      </w:r>
      <w:r w:rsidR="00D1454C" w:rsidRPr="0057054F">
        <w:rPr>
          <w:rFonts w:ascii="Arial" w:hAnsi="Arial" w:cs="Arial"/>
          <w:color w:val="000000" w:themeColor="text1"/>
          <w:sz w:val="24"/>
          <w:szCs w:val="24"/>
        </w:rPr>
        <w:t>Farmacy Bea</w:t>
      </w:r>
      <w:r w:rsidR="003A6ABD" w:rsidRPr="0057054F">
        <w:rPr>
          <w:rFonts w:ascii="Arial" w:hAnsi="Arial" w:cs="Arial"/>
          <w:color w:val="000000" w:themeColor="text1"/>
          <w:sz w:val="24"/>
          <w:szCs w:val="24"/>
        </w:rPr>
        <w:t xml:space="preserve">uty New York </w:t>
      </w:r>
      <w:r w:rsidR="006F70BA">
        <w:rPr>
          <w:rFonts w:ascii="Arial" w:hAnsi="Arial" w:cs="Arial"/>
          <w:color w:val="000000" w:themeColor="text1"/>
          <w:sz w:val="24"/>
          <w:szCs w:val="24"/>
        </w:rPr>
        <w:t>City</w:t>
      </w:r>
      <w:r w:rsidR="0031086D" w:rsidRPr="0057054F">
        <w:rPr>
          <w:rFonts w:ascii="Arial" w:hAnsi="Arial" w:cs="Arial"/>
          <w:color w:val="000000" w:themeColor="text1"/>
          <w:sz w:val="24"/>
          <w:szCs w:val="24"/>
        </w:rPr>
        <w:t xml:space="preserve"> United</w:t>
      </w:r>
      <w:r w:rsidR="003A6ABD" w:rsidRPr="0057054F">
        <w:rPr>
          <w:rFonts w:ascii="Arial" w:hAnsi="Arial" w:cs="Arial"/>
          <w:color w:val="000000" w:themeColor="text1"/>
          <w:sz w:val="24"/>
          <w:szCs w:val="24"/>
        </w:rPr>
        <w:t xml:space="preserve"> states </w:t>
      </w:r>
    </w:p>
    <w:p w14:paraId="4282DCAC" w14:textId="1B57B618" w:rsidR="00E31B75" w:rsidRPr="0057054F" w:rsidRDefault="003A6ABD" w:rsidP="00E31B75">
      <w:pPr>
        <w:spacing w:after="0" w:line="240" w:lineRule="auto"/>
        <w:rPr>
          <w:rFonts w:ascii="Arial" w:eastAsia="Times New Roman" w:hAnsi="Arial" w:cs="Arial"/>
          <w:color w:val="000000"/>
          <w:sz w:val="24"/>
          <w:szCs w:val="24"/>
          <w:shd w:val="clear" w:color="auto" w:fill="FFFFFF"/>
          <w:lang w:eastAsia="en-GB"/>
        </w:rPr>
      </w:pPr>
      <w:r w:rsidRPr="0057054F">
        <w:rPr>
          <w:rFonts w:ascii="Arial" w:hAnsi="Arial" w:cs="Arial"/>
          <w:color w:val="000000" w:themeColor="text1"/>
          <w:sz w:val="24"/>
          <w:szCs w:val="24"/>
        </w:rPr>
        <w:t xml:space="preserve">All at </w:t>
      </w:r>
      <w:r w:rsidR="007B646E" w:rsidRPr="0057054F">
        <w:rPr>
          <w:rFonts w:ascii="Arial" w:hAnsi="Arial" w:cs="Arial"/>
          <w:color w:val="000000" w:themeColor="text1"/>
          <w:sz w:val="24"/>
          <w:szCs w:val="24"/>
        </w:rPr>
        <w:t>a</w:t>
      </w:r>
      <w:r w:rsidRPr="0057054F">
        <w:rPr>
          <w:rFonts w:ascii="Arial" w:hAnsi="Arial" w:cs="Arial"/>
          <w:color w:val="000000" w:themeColor="text1"/>
          <w:sz w:val="24"/>
          <w:szCs w:val="24"/>
        </w:rPr>
        <w:t xml:space="preserve"> </w:t>
      </w:r>
      <w:r w:rsidR="00F256D6" w:rsidRPr="0057054F">
        <w:rPr>
          <w:rFonts w:ascii="Arial" w:hAnsi="Arial" w:cs="Arial"/>
          <w:color w:val="000000" w:themeColor="text1"/>
          <w:sz w:val="24"/>
          <w:szCs w:val="24"/>
        </w:rPr>
        <w:t>disclosed amount</w:t>
      </w:r>
      <w:r w:rsidR="00F256D6" w:rsidRPr="0057054F">
        <w:rPr>
          <w:rFonts w:ascii="Arial" w:hAnsi="Arial" w:cs="Arial"/>
          <w:sz w:val="24"/>
          <w:szCs w:val="24"/>
        </w:rPr>
        <w:t xml:space="preserve"> </w:t>
      </w:r>
      <w:r w:rsidR="002A64FA" w:rsidRPr="0057054F">
        <w:rPr>
          <w:rFonts w:ascii="Arial" w:eastAsia="Times New Roman" w:hAnsi="Arial" w:cs="Arial"/>
          <w:color w:val="000000"/>
          <w:sz w:val="24"/>
          <w:szCs w:val="24"/>
          <w:shd w:val="clear" w:color="auto" w:fill="FFFFFF"/>
          <w:lang w:eastAsia="en-GB"/>
        </w:rPr>
        <w:t>(Tracxn, 2022)</w:t>
      </w:r>
      <w:r w:rsidR="00BA249D" w:rsidRPr="0057054F">
        <w:rPr>
          <w:rFonts w:ascii="Arial" w:eastAsia="Times New Roman" w:hAnsi="Arial" w:cs="Arial"/>
          <w:color w:val="000000"/>
          <w:sz w:val="24"/>
          <w:szCs w:val="24"/>
          <w:shd w:val="clear" w:color="auto" w:fill="FFFFFF"/>
          <w:lang w:eastAsia="en-GB"/>
        </w:rPr>
        <w:t xml:space="preserve"> The strategy of market </w:t>
      </w:r>
      <w:r w:rsidR="0031086D" w:rsidRPr="0057054F">
        <w:rPr>
          <w:rFonts w:ascii="Arial" w:eastAsia="Times New Roman" w:hAnsi="Arial" w:cs="Arial"/>
          <w:color w:val="000000"/>
          <w:sz w:val="24"/>
          <w:szCs w:val="24"/>
          <w:shd w:val="clear" w:color="auto" w:fill="FFFFFF"/>
          <w:lang w:eastAsia="en-GB"/>
        </w:rPr>
        <w:t>growth through</w:t>
      </w:r>
      <w:r w:rsidR="00A46B4D" w:rsidRPr="0057054F">
        <w:rPr>
          <w:rFonts w:ascii="Arial" w:eastAsia="Times New Roman" w:hAnsi="Arial" w:cs="Arial"/>
          <w:color w:val="000000"/>
          <w:sz w:val="24"/>
          <w:szCs w:val="24"/>
          <w:shd w:val="clear" w:color="auto" w:fill="FFFFFF"/>
          <w:lang w:eastAsia="en-GB"/>
        </w:rPr>
        <w:t xml:space="preserve"> acquisition </w:t>
      </w:r>
      <w:r w:rsidR="00714E99" w:rsidRPr="0057054F">
        <w:rPr>
          <w:rFonts w:ascii="Arial" w:eastAsia="Times New Roman" w:hAnsi="Arial" w:cs="Arial"/>
          <w:color w:val="000000"/>
          <w:sz w:val="24"/>
          <w:szCs w:val="24"/>
          <w:shd w:val="clear" w:color="auto" w:fill="FFFFFF"/>
          <w:lang w:eastAsia="en-GB"/>
        </w:rPr>
        <w:t>and diversification</w:t>
      </w:r>
      <w:r w:rsidR="005203F3" w:rsidRPr="0057054F">
        <w:rPr>
          <w:rFonts w:ascii="Arial" w:eastAsia="Times New Roman" w:hAnsi="Arial" w:cs="Arial"/>
          <w:color w:val="000000"/>
          <w:sz w:val="24"/>
          <w:szCs w:val="24"/>
          <w:shd w:val="clear" w:color="auto" w:fill="FFFFFF"/>
          <w:lang w:eastAsia="en-GB"/>
        </w:rPr>
        <w:t xml:space="preserve"> by venturing </w:t>
      </w:r>
      <w:r w:rsidR="006F70BA">
        <w:rPr>
          <w:rFonts w:ascii="Arial" w:eastAsia="Times New Roman" w:hAnsi="Arial" w:cs="Arial"/>
          <w:color w:val="000000"/>
          <w:sz w:val="24"/>
          <w:szCs w:val="24"/>
          <w:shd w:val="clear" w:color="auto" w:fill="FFFFFF"/>
          <w:lang w:eastAsia="en-GB"/>
        </w:rPr>
        <w:t xml:space="preserve">into </w:t>
      </w:r>
      <w:r w:rsidR="005203F3" w:rsidRPr="0057054F">
        <w:rPr>
          <w:rFonts w:ascii="Arial" w:eastAsia="Times New Roman" w:hAnsi="Arial" w:cs="Arial"/>
          <w:color w:val="000000"/>
          <w:sz w:val="24"/>
          <w:szCs w:val="24"/>
          <w:shd w:val="clear" w:color="auto" w:fill="FFFFFF"/>
          <w:lang w:eastAsia="en-GB"/>
        </w:rPr>
        <w:t xml:space="preserve">new markets and investing heavily </w:t>
      </w:r>
      <w:r w:rsidR="006F70BA">
        <w:rPr>
          <w:rFonts w:ascii="Arial" w:eastAsia="Times New Roman" w:hAnsi="Arial" w:cs="Arial"/>
          <w:color w:val="000000"/>
          <w:sz w:val="24"/>
          <w:szCs w:val="24"/>
          <w:shd w:val="clear" w:color="auto" w:fill="FFFFFF"/>
          <w:lang w:eastAsia="en-GB"/>
        </w:rPr>
        <w:t>in</w:t>
      </w:r>
      <w:r w:rsidR="005203F3" w:rsidRPr="0057054F">
        <w:rPr>
          <w:rFonts w:ascii="Arial" w:eastAsia="Times New Roman" w:hAnsi="Arial" w:cs="Arial"/>
          <w:color w:val="000000"/>
          <w:sz w:val="24"/>
          <w:szCs w:val="24"/>
          <w:shd w:val="clear" w:color="auto" w:fill="FFFFFF"/>
          <w:lang w:eastAsia="en-GB"/>
        </w:rPr>
        <w:t xml:space="preserve"> R</w:t>
      </w:r>
      <w:r w:rsidR="00DB26D3" w:rsidRPr="0057054F">
        <w:rPr>
          <w:rFonts w:ascii="Arial" w:eastAsia="Times New Roman" w:hAnsi="Arial" w:cs="Arial"/>
          <w:color w:val="000000"/>
          <w:sz w:val="24"/>
          <w:szCs w:val="24"/>
          <w:shd w:val="clear" w:color="auto" w:fill="FFFFFF"/>
          <w:lang w:eastAsia="en-GB"/>
        </w:rPr>
        <w:t>&amp;</w:t>
      </w:r>
      <w:r w:rsidR="001E1C78" w:rsidRPr="0057054F">
        <w:rPr>
          <w:rFonts w:ascii="Arial" w:eastAsia="Times New Roman" w:hAnsi="Arial" w:cs="Arial"/>
          <w:color w:val="000000"/>
          <w:sz w:val="24"/>
          <w:szCs w:val="24"/>
          <w:shd w:val="clear" w:color="auto" w:fill="FFFFFF"/>
          <w:lang w:eastAsia="en-GB"/>
        </w:rPr>
        <w:t>D.</w:t>
      </w:r>
      <w:r w:rsidR="005564DE" w:rsidRPr="0057054F">
        <w:rPr>
          <w:rFonts w:ascii="Arial" w:eastAsia="Times New Roman" w:hAnsi="Arial" w:cs="Arial"/>
          <w:color w:val="000000"/>
          <w:sz w:val="24"/>
          <w:szCs w:val="24"/>
          <w:shd w:val="clear" w:color="auto" w:fill="FFFFFF"/>
          <w:lang w:eastAsia="en-GB"/>
        </w:rPr>
        <w:t xml:space="preserve">  </w:t>
      </w:r>
      <w:r w:rsidR="007E5A64" w:rsidRPr="0057054F">
        <w:rPr>
          <w:rFonts w:ascii="Arial" w:eastAsia="Times New Roman" w:hAnsi="Arial" w:cs="Arial"/>
          <w:color w:val="000000"/>
          <w:sz w:val="24"/>
          <w:szCs w:val="24"/>
          <w:shd w:val="clear" w:color="auto" w:fill="FFFFFF"/>
          <w:lang w:eastAsia="en-GB"/>
        </w:rPr>
        <w:t xml:space="preserve">Though the environment </w:t>
      </w:r>
      <w:r w:rsidR="004D7A31" w:rsidRPr="0057054F">
        <w:rPr>
          <w:rFonts w:ascii="Arial" w:eastAsia="Times New Roman" w:hAnsi="Arial" w:cs="Arial"/>
          <w:color w:val="000000"/>
          <w:sz w:val="24"/>
          <w:szCs w:val="24"/>
          <w:shd w:val="clear" w:color="auto" w:fill="FFFFFF"/>
          <w:lang w:eastAsia="en-GB"/>
        </w:rPr>
        <w:t xml:space="preserve">looks stable the strategy is always to </w:t>
      </w:r>
      <w:r w:rsidR="00E31B75" w:rsidRPr="0057054F">
        <w:rPr>
          <w:rFonts w:ascii="Arial" w:eastAsia="Times New Roman" w:hAnsi="Arial" w:cs="Arial"/>
          <w:color w:val="000000"/>
          <w:sz w:val="24"/>
          <w:szCs w:val="24"/>
          <w:shd w:val="clear" w:color="auto" w:fill="FFFFFF"/>
          <w:lang w:eastAsia="en-GB"/>
        </w:rPr>
        <w:t>be agile.</w:t>
      </w:r>
    </w:p>
    <w:p w14:paraId="335DE7C4" w14:textId="34911907" w:rsidR="00960FFA" w:rsidRPr="0057054F" w:rsidRDefault="00960FFA" w:rsidP="00E31B75">
      <w:pPr>
        <w:spacing w:after="0" w:line="240" w:lineRule="auto"/>
        <w:rPr>
          <w:rFonts w:ascii="Arial" w:eastAsia="Times New Roman" w:hAnsi="Arial" w:cs="Arial"/>
          <w:color w:val="000000"/>
          <w:sz w:val="24"/>
          <w:szCs w:val="24"/>
          <w:shd w:val="clear" w:color="auto" w:fill="FFFFFF"/>
          <w:lang w:eastAsia="en-GB"/>
        </w:rPr>
      </w:pPr>
    </w:p>
    <w:p w14:paraId="3D79FEAE" w14:textId="77777777" w:rsidR="00960FFA" w:rsidRPr="0057054F" w:rsidRDefault="00960FFA" w:rsidP="00E31B75">
      <w:pPr>
        <w:spacing w:after="0" w:line="240" w:lineRule="auto"/>
        <w:rPr>
          <w:rFonts w:ascii="Arial" w:eastAsia="Times New Roman" w:hAnsi="Arial" w:cs="Arial"/>
          <w:color w:val="000000"/>
          <w:sz w:val="24"/>
          <w:szCs w:val="24"/>
          <w:shd w:val="clear" w:color="auto" w:fill="FFFFFF"/>
          <w:lang w:eastAsia="en-GB"/>
        </w:rPr>
      </w:pPr>
    </w:p>
    <w:p w14:paraId="7DDB560F" w14:textId="77777777" w:rsidR="00854CF0" w:rsidRPr="0057054F" w:rsidRDefault="00854CF0" w:rsidP="00E31B75">
      <w:pPr>
        <w:spacing w:after="0" w:line="240" w:lineRule="auto"/>
        <w:rPr>
          <w:rFonts w:ascii="Arial" w:hAnsi="Arial" w:cs="Arial"/>
          <w:b/>
          <w:bCs/>
          <w:color w:val="000000" w:themeColor="text1"/>
          <w:sz w:val="24"/>
          <w:szCs w:val="24"/>
        </w:rPr>
      </w:pPr>
    </w:p>
    <w:p w14:paraId="4DF983D1" w14:textId="7452BDBC" w:rsidR="00695B45" w:rsidRPr="0057054F" w:rsidRDefault="008F14B5" w:rsidP="00695B45">
      <w:p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The Boston |Consulting Group </w:t>
      </w:r>
      <w:r w:rsidR="006924AF">
        <w:rPr>
          <w:rFonts w:ascii="Arial" w:hAnsi="Arial" w:cs="Arial"/>
          <w:color w:val="000000" w:themeColor="text1"/>
          <w:sz w:val="24"/>
          <w:szCs w:val="24"/>
        </w:rPr>
        <w:t>growth-share</w:t>
      </w:r>
      <w:r w:rsidRPr="0057054F">
        <w:rPr>
          <w:rFonts w:ascii="Arial" w:hAnsi="Arial" w:cs="Arial"/>
          <w:color w:val="000000" w:themeColor="text1"/>
          <w:sz w:val="24"/>
          <w:szCs w:val="24"/>
        </w:rPr>
        <w:t xml:space="preserve"> matrix (BCG) is used to compare products by market share</w:t>
      </w:r>
      <w:r w:rsidR="00695B45" w:rsidRPr="0057054F">
        <w:rPr>
          <w:rFonts w:ascii="Arial" w:eastAsia="Times New Roman" w:hAnsi="Arial" w:cs="Arial"/>
          <w:color w:val="000000"/>
          <w:sz w:val="24"/>
          <w:szCs w:val="24"/>
          <w:shd w:val="clear" w:color="auto" w:fill="FFFFFF"/>
          <w:lang w:eastAsia="en-GB"/>
        </w:rPr>
        <w:t xml:space="preserve"> </w:t>
      </w:r>
      <w:r w:rsidR="00695B45" w:rsidRPr="0057054F">
        <w:rPr>
          <w:rFonts w:ascii="Arial" w:hAnsi="Arial" w:cs="Arial"/>
          <w:color w:val="000000" w:themeColor="text1"/>
          <w:sz w:val="24"/>
          <w:szCs w:val="24"/>
        </w:rPr>
        <w:t>(BCG Global, 2022)</w:t>
      </w:r>
    </w:p>
    <w:p w14:paraId="38E6D284" w14:textId="47DAD896" w:rsidR="00A12A52" w:rsidRPr="0057054F" w:rsidRDefault="00A12A52" w:rsidP="00695B45">
      <w:pPr>
        <w:jc w:val="both"/>
        <w:rPr>
          <w:rFonts w:ascii="Arial" w:hAnsi="Arial" w:cs="Arial"/>
          <w:color w:val="000000" w:themeColor="text1"/>
          <w:sz w:val="24"/>
          <w:szCs w:val="24"/>
        </w:rPr>
      </w:pPr>
      <w:r w:rsidRPr="0057054F">
        <w:rPr>
          <w:rFonts w:ascii="Arial" w:hAnsi="Arial" w:cs="Arial"/>
          <w:color w:val="000000" w:themeColor="text1"/>
          <w:sz w:val="24"/>
          <w:szCs w:val="24"/>
        </w:rPr>
        <w:t>T</w:t>
      </w:r>
      <w:r w:rsidR="00C56C24" w:rsidRPr="0057054F">
        <w:rPr>
          <w:rFonts w:ascii="Arial" w:hAnsi="Arial" w:cs="Arial"/>
          <w:color w:val="000000" w:themeColor="text1"/>
          <w:sz w:val="24"/>
          <w:szCs w:val="24"/>
        </w:rPr>
        <w:t xml:space="preserve">he matrix helps the company to identify the product performance and where to invest </w:t>
      </w:r>
      <w:r w:rsidR="00312014" w:rsidRPr="0057054F">
        <w:rPr>
          <w:rFonts w:ascii="Arial" w:hAnsi="Arial" w:cs="Arial"/>
          <w:color w:val="000000" w:themeColor="text1"/>
          <w:sz w:val="24"/>
          <w:szCs w:val="24"/>
        </w:rPr>
        <w:t>or strategy to use</w:t>
      </w:r>
      <w:r w:rsidR="00906D5F" w:rsidRPr="0057054F">
        <w:rPr>
          <w:rFonts w:ascii="Arial" w:hAnsi="Arial" w:cs="Arial"/>
          <w:color w:val="000000" w:themeColor="text1"/>
          <w:sz w:val="24"/>
          <w:szCs w:val="24"/>
        </w:rPr>
        <w:t xml:space="preserve"> for competitiveness </w:t>
      </w:r>
      <w:r w:rsidR="00025817" w:rsidRPr="0057054F">
        <w:rPr>
          <w:rFonts w:ascii="Arial" w:hAnsi="Arial" w:cs="Arial"/>
          <w:color w:val="000000" w:themeColor="text1"/>
          <w:sz w:val="24"/>
          <w:szCs w:val="24"/>
        </w:rPr>
        <w:t>and market</w:t>
      </w:r>
      <w:r w:rsidR="0006580A" w:rsidRPr="0057054F">
        <w:rPr>
          <w:rFonts w:ascii="Arial" w:hAnsi="Arial" w:cs="Arial"/>
          <w:color w:val="000000" w:themeColor="text1"/>
          <w:sz w:val="24"/>
          <w:szCs w:val="24"/>
        </w:rPr>
        <w:t xml:space="preserve"> </w:t>
      </w:r>
      <w:r w:rsidR="00D21ACC" w:rsidRPr="0057054F">
        <w:rPr>
          <w:rFonts w:ascii="Arial" w:hAnsi="Arial" w:cs="Arial"/>
          <w:color w:val="000000" w:themeColor="text1"/>
          <w:sz w:val="24"/>
          <w:szCs w:val="24"/>
        </w:rPr>
        <w:t>attractiveness</w:t>
      </w:r>
      <w:r w:rsidR="00906D5F" w:rsidRPr="0057054F">
        <w:rPr>
          <w:rFonts w:ascii="Arial" w:hAnsi="Arial" w:cs="Arial"/>
          <w:color w:val="000000" w:themeColor="text1"/>
          <w:sz w:val="24"/>
          <w:szCs w:val="24"/>
        </w:rPr>
        <w:t xml:space="preserve"> </w:t>
      </w:r>
      <w:r w:rsidR="00D21ACC" w:rsidRPr="0057054F">
        <w:rPr>
          <w:rFonts w:ascii="Arial" w:hAnsi="Arial" w:cs="Arial"/>
          <w:color w:val="000000" w:themeColor="text1"/>
          <w:sz w:val="24"/>
          <w:szCs w:val="24"/>
        </w:rPr>
        <w:t>the key drivers are market share and growth rate.</w:t>
      </w:r>
      <w:r w:rsidR="008E150D" w:rsidRPr="0057054F">
        <w:rPr>
          <w:rFonts w:ascii="Arial" w:hAnsi="Arial" w:cs="Arial"/>
          <w:color w:val="000000" w:themeColor="text1"/>
          <w:sz w:val="24"/>
          <w:szCs w:val="24"/>
        </w:rPr>
        <w:t xml:space="preserve"> The matrix identifies growth potential.  The emphasis is on markets over resources.</w:t>
      </w:r>
    </w:p>
    <w:p w14:paraId="50BA2732" w14:textId="7842CDA0" w:rsidR="008F14B5" w:rsidRPr="0057054F" w:rsidRDefault="008F14B5" w:rsidP="008F14B5">
      <w:pPr>
        <w:jc w:val="both"/>
        <w:rPr>
          <w:rFonts w:ascii="Arial" w:hAnsi="Arial" w:cs="Arial"/>
          <w:color w:val="000000" w:themeColor="text1"/>
          <w:sz w:val="24"/>
          <w:szCs w:val="24"/>
        </w:rPr>
      </w:pPr>
    </w:p>
    <w:p w14:paraId="107E937E" w14:textId="3012561F" w:rsidR="008F14B5" w:rsidRPr="0057054F" w:rsidRDefault="008F14B5" w:rsidP="008F14B5">
      <w:pPr>
        <w:pStyle w:val="ListParagraph"/>
        <w:numPr>
          <w:ilvl w:val="0"/>
          <w:numId w:val="14"/>
        </w:num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Star </w:t>
      </w:r>
      <w:r w:rsidR="0074470D" w:rsidRPr="0057054F">
        <w:rPr>
          <w:rFonts w:ascii="Arial" w:hAnsi="Arial" w:cs="Arial"/>
          <w:color w:val="000000" w:themeColor="text1"/>
          <w:sz w:val="24"/>
          <w:szCs w:val="24"/>
        </w:rPr>
        <w:t>products are</w:t>
      </w:r>
      <w:r w:rsidR="00117AF2" w:rsidRPr="0057054F">
        <w:rPr>
          <w:rFonts w:ascii="Arial" w:hAnsi="Arial" w:cs="Arial"/>
          <w:color w:val="000000" w:themeColor="text1"/>
          <w:sz w:val="24"/>
          <w:szCs w:val="24"/>
        </w:rPr>
        <w:t xml:space="preserve"> </w:t>
      </w:r>
      <w:r w:rsidR="006F70BA">
        <w:rPr>
          <w:rFonts w:ascii="Arial" w:hAnsi="Arial" w:cs="Arial"/>
          <w:color w:val="000000" w:themeColor="text1"/>
          <w:sz w:val="24"/>
          <w:szCs w:val="24"/>
        </w:rPr>
        <w:t>a</w:t>
      </w:r>
      <w:r w:rsidR="008E51D5" w:rsidRPr="0057054F">
        <w:rPr>
          <w:rFonts w:ascii="Arial" w:hAnsi="Arial" w:cs="Arial"/>
          <w:color w:val="000000" w:themeColor="text1"/>
          <w:sz w:val="24"/>
          <w:szCs w:val="24"/>
        </w:rPr>
        <w:t xml:space="preserve"> high</w:t>
      </w:r>
      <w:r w:rsidR="00117AF2" w:rsidRPr="0057054F">
        <w:rPr>
          <w:rFonts w:ascii="Arial" w:hAnsi="Arial" w:cs="Arial"/>
          <w:color w:val="000000" w:themeColor="text1"/>
          <w:sz w:val="24"/>
          <w:szCs w:val="24"/>
        </w:rPr>
        <w:t xml:space="preserve"> market share and </w:t>
      </w:r>
      <w:r w:rsidR="00F70886" w:rsidRPr="0057054F">
        <w:rPr>
          <w:rFonts w:ascii="Arial" w:hAnsi="Arial" w:cs="Arial"/>
          <w:color w:val="000000" w:themeColor="text1"/>
          <w:sz w:val="24"/>
          <w:szCs w:val="24"/>
        </w:rPr>
        <w:t>High</w:t>
      </w:r>
      <w:r w:rsidR="00F74DCE" w:rsidRPr="0057054F">
        <w:rPr>
          <w:rFonts w:ascii="Arial" w:hAnsi="Arial" w:cs="Arial"/>
          <w:color w:val="000000" w:themeColor="text1"/>
          <w:sz w:val="24"/>
          <w:szCs w:val="24"/>
        </w:rPr>
        <w:t xml:space="preserve"> </w:t>
      </w:r>
      <w:r w:rsidR="008E51D5" w:rsidRPr="0057054F">
        <w:rPr>
          <w:rFonts w:ascii="Arial" w:hAnsi="Arial" w:cs="Arial"/>
          <w:color w:val="000000" w:themeColor="text1"/>
          <w:sz w:val="24"/>
          <w:szCs w:val="24"/>
        </w:rPr>
        <w:t>growth,</w:t>
      </w:r>
      <w:r w:rsidR="009F387F" w:rsidRPr="0057054F">
        <w:rPr>
          <w:rFonts w:ascii="Arial" w:hAnsi="Arial" w:cs="Arial"/>
          <w:color w:val="000000" w:themeColor="text1"/>
          <w:sz w:val="24"/>
          <w:szCs w:val="24"/>
        </w:rPr>
        <w:t xml:space="preserve"> </w:t>
      </w:r>
      <w:r w:rsidR="0060065A" w:rsidRPr="0057054F">
        <w:rPr>
          <w:rFonts w:ascii="Arial" w:hAnsi="Arial" w:cs="Arial"/>
          <w:color w:val="000000" w:themeColor="text1"/>
          <w:sz w:val="24"/>
          <w:szCs w:val="24"/>
        </w:rPr>
        <w:t xml:space="preserve">The firm looks at vigorously </w:t>
      </w:r>
      <w:r w:rsidR="00E75D97" w:rsidRPr="0057054F">
        <w:rPr>
          <w:rFonts w:ascii="Arial" w:hAnsi="Arial" w:cs="Arial"/>
          <w:color w:val="000000" w:themeColor="text1"/>
          <w:sz w:val="24"/>
          <w:szCs w:val="24"/>
        </w:rPr>
        <w:t>having</w:t>
      </w:r>
      <w:r w:rsidR="0060065A" w:rsidRPr="0057054F">
        <w:rPr>
          <w:rFonts w:ascii="Arial" w:hAnsi="Arial" w:cs="Arial"/>
          <w:color w:val="000000" w:themeColor="text1"/>
          <w:sz w:val="24"/>
          <w:szCs w:val="24"/>
        </w:rPr>
        <w:t xml:space="preserve"> a marketing </w:t>
      </w:r>
      <w:r w:rsidR="008E150D" w:rsidRPr="0057054F">
        <w:rPr>
          <w:rFonts w:ascii="Arial" w:hAnsi="Arial" w:cs="Arial"/>
          <w:color w:val="000000" w:themeColor="text1"/>
          <w:sz w:val="24"/>
          <w:szCs w:val="24"/>
        </w:rPr>
        <w:t>strategy to</w:t>
      </w:r>
      <w:r w:rsidR="0060065A" w:rsidRPr="0057054F">
        <w:rPr>
          <w:rFonts w:ascii="Arial" w:hAnsi="Arial" w:cs="Arial"/>
          <w:color w:val="000000" w:themeColor="text1"/>
          <w:sz w:val="24"/>
          <w:szCs w:val="24"/>
        </w:rPr>
        <w:t xml:space="preserve"> market </w:t>
      </w:r>
      <w:r w:rsidR="006924AF">
        <w:rPr>
          <w:rFonts w:ascii="Arial" w:hAnsi="Arial" w:cs="Arial"/>
          <w:color w:val="000000" w:themeColor="text1"/>
          <w:sz w:val="24"/>
          <w:szCs w:val="24"/>
        </w:rPr>
        <w:t>these p</w:t>
      </w:r>
      <w:r w:rsidR="0060065A" w:rsidRPr="0057054F">
        <w:rPr>
          <w:rFonts w:ascii="Arial" w:hAnsi="Arial" w:cs="Arial"/>
          <w:color w:val="000000" w:themeColor="text1"/>
          <w:sz w:val="24"/>
          <w:szCs w:val="24"/>
        </w:rPr>
        <w:t>roducts</w:t>
      </w:r>
      <w:r w:rsidR="00D448D9" w:rsidRPr="0057054F">
        <w:rPr>
          <w:rFonts w:ascii="Arial" w:hAnsi="Arial" w:cs="Arial"/>
          <w:color w:val="000000" w:themeColor="text1"/>
          <w:sz w:val="24"/>
          <w:szCs w:val="24"/>
        </w:rPr>
        <w:t xml:space="preserve"> an example </w:t>
      </w:r>
      <w:r w:rsidR="004006FA" w:rsidRPr="0057054F">
        <w:rPr>
          <w:rFonts w:ascii="Arial" w:hAnsi="Arial" w:cs="Arial"/>
          <w:color w:val="000000" w:themeColor="text1"/>
          <w:sz w:val="24"/>
          <w:szCs w:val="24"/>
        </w:rPr>
        <w:t xml:space="preserve">is the products </w:t>
      </w:r>
      <w:r w:rsidR="00D10D1F" w:rsidRPr="0057054F">
        <w:rPr>
          <w:rFonts w:ascii="Arial" w:hAnsi="Arial" w:cs="Arial"/>
          <w:color w:val="000000" w:themeColor="text1"/>
          <w:sz w:val="24"/>
          <w:szCs w:val="24"/>
        </w:rPr>
        <w:t xml:space="preserve">of the year Cascade platinum dishwasher, tide pods and </w:t>
      </w:r>
      <w:r w:rsidR="00430C7F" w:rsidRPr="0057054F">
        <w:rPr>
          <w:rFonts w:ascii="Arial" w:hAnsi="Arial" w:cs="Arial"/>
          <w:color w:val="000000" w:themeColor="text1"/>
          <w:sz w:val="24"/>
          <w:szCs w:val="24"/>
        </w:rPr>
        <w:t>Febreze</w:t>
      </w:r>
    </w:p>
    <w:p w14:paraId="6D752B90" w14:textId="77777777" w:rsidR="00373CD7" w:rsidRPr="0057054F" w:rsidRDefault="00373CD7" w:rsidP="00373CD7">
      <w:pPr>
        <w:pStyle w:val="ListParagraph"/>
        <w:ind w:firstLine="0"/>
        <w:jc w:val="both"/>
        <w:rPr>
          <w:rFonts w:ascii="Arial" w:hAnsi="Arial" w:cs="Arial"/>
          <w:color w:val="000000" w:themeColor="text1"/>
          <w:sz w:val="24"/>
          <w:szCs w:val="24"/>
        </w:rPr>
      </w:pPr>
    </w:p>
    <w:p w14:paraId="7CBD66A2" w14:textId="192D9ABA" w:rsidR="00373CD7" w:rsidRPr="0057054F" w:rsidRDefault="007B5BC8" w:rsidP="00373CD7">
      <w:pPr>
        <w:pStyle w:val="ListParagraph"/>
        <w:numPr>
          <w:ilvl w:val="0"/>
          <w:numId w:val="14"/>
        </w:numPr>
        <w:jc w:val="both"/>
        <w:rPr>
          <w:rFonts w:ascii="Arial" w:hAnsi="Arial" w:cs="Arial"/>
          <w:color w:val="000000" w:themeColor="text1"/>
          <w:sz w:val="24"/>
          <w:szCs w:val="24"/>
        </w:rPr>
      </w:pPr>
      <w:r w:rsidRPr="0057054F">
        <w:rPr>
          <w:rFonts w:ascii="Arial" w:hAnsi="Arial" w:cs="Arial"/>
          <w:color w:val="000000" w:themeColor="text1"/>
          <w:sz w:val="24"/>
          <w:szCs w:val="24"/>
        </w:rPr>
        <w:t>Cows are the Low growth</w:t>
      </w:r>
      <w:r w:rsidR="00373CD7" w:rsidRPr="0057054F">
        <w:rPr>
          <w:rFonts w:ascii="Arial" w:hAnsi="Arial" w:cs="Arial"/>
          <w:color w:val="000000" w:themeColor="text1"/>
          <w:sz w:val="24"/>
          <w:szCs w:val="24"/>
        </w:rPr>
        <w:t xml:space="preserve">, High share they are the cows in the matrix companies should milk and reinvest the </w:t>
      </w:r>
      <w:r w:rsidR="00A6503A" w:rsidRPr="0057054F">
        <w:rPr>
          <w:rFonts w:ascii="Arial" w:hAnsi="Arial" w:cs="Arial"/>
          <w:color w:val="000000" w:themeColor="text1"/>
          <w:sz w:val="24"/>
          <w:szCs w:val="24"/>
        </w:rPr>
        <w:t>strategy</w:t>
      </w:r>
      <w:r w:rsidR="00373CD7" w:rsidRPr="0057054F">
        <w:rPr>
          <w:rFonts w:ascii="Arial" w:hAnsi="Arial" w:cs="Arial"/>
          <w:color w:val="000000" w:themeColor="text1"/>
          <w:sz w:val="24"/>
          <w:szCs w:val="24"/>
        </w:rPr>
        <w:t xml:space="preserve"> P </w:t>
      </w:r>
      <w:r w:rsidR="008E51D5" w:rsidRPr="0057054F">
        <w:rPr>
          <w:rFonts w:ascii="Arial" w:hAnsi="Arial" w:cs="Arial"/>
          <w:color w:val="000000" w:themeColor="text1"/>
          <w:sz w:val="24"/>
          <w:szCs w:val="24"/>
        </w:rPr>
        <w:t>&amp; G</w:t>
      </w:r>
      <w:r w:rsidR="00256E24" w:rsidRPr="0057054F">
        <w:rPr>
          <w:rFonts w:ascii="Arial" w:hAnsi="Arial" w:cs="Arial"/>
          <w:color w:val="000000" w:themeColor="text1"/>
          <w:sz w:val="24"/>
          <w:szCs w:val="24"/>
        </w:rPr>
        <w:t xml:space="preserve"> divested some </w:t>
      </w:r>
      <w:r w:rsidR="00BE6326" w:rsidRPr="0057054F">
        <w:rPr>
          <w:rFonts w:ascii="Arial" w:hAnsi="Arial" w:cs="Arial"/>
          <w:color w:val="000000" w:themeColor="text1"/>
          <w:sz w:val="24"/>
          <w:szCs w:val="24"/>
        </w:rPr>
        <w:t>brands</w:t>
      </w:r>
      <w:r w:rsidR="006924AF">
        <w:rPr>
          <w:rFonts w:ascii="Arial" w:hAnsi="Arial" w:cs="Arial"/>
          <w:color w:val="000000" w:themeColor="text1"/>
          <w:sz w:val="24"/>
          <w:szCs w:val="24"/>
        </w:rPr>
        <w:t xml:space="preserve"> samples</w:t>
      </w:r>
      <w:r w:rsidR="00751E22" w:rsidRPr="0057054F">
        <w:rPr>
          <w:rFonts w:ascii="Arial" w:hAnsi="Arial" w:cs="Arial"/>
          <w:color w:val="000000" w:themeColor="text1"/>
          <w:sz w:val="24"/>
          <w:szCs w:val="24"/>
        </w:rPr>
        <w:t xml:space="preserve"> in 2014</w:t>
      </w:r>
      <w:r w:rsidR="00430C7F" w:rsidRPr="0057054F">
        <w:rPr>
          <w:rFonts w:ascii="Arial" w:hAnsi="Arial" w:cs="Arial"/>
          <w:color w:val="000000" w:themeColor="text1"/>
          <w:sz w:val="24"/>
          <w:szCs w:val="24"/>
        </w:rPr>
        <w:t xml:space="preserve"> exiting the food and pet business.</w:t>
      </w:r>
    </w:p>
    <w:p w14:paraId="6973F731" w14:textId="77777777" w:rsidR="008E3189" w:rsidRPr="0057054F" w:rsidRDefault="008E3189" w:rsidP="008E3189">
      <w:pPr>
        <w:pStyle w:val="ListParagraph"/>
        <w:rPr>
          <w:rFonts w:ascii="Arial" w:hAnsi="Arial" w:cs="Arial"/>
          <w:color w:val="000000" w:themeColor="text1"/>
          <w:sz w:val="24"/>
          <w:szCs w:val="24"/>
        </w:rPr>
      </w:pPr>
    </w:p>
    <w:p w14:paraId="762EC14B" w14:textId="5070F9D7" w:rsidR="00082CA7" w:rsidRPr="0057054F" w:rsidRDefault="005F5F5B" w:rsidP="003256A3">
      <w:pPr>
        <w:pStyle w:val="ListParagraph"/>
        <w:numPr>
          <w:ilvl w:val="0"/>
          <w:numId w:val="14"/>
        </w:num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Questions marks, High </w:t>
      </w:r>
      <w:r w:rsidR="0074470D" w:rsidRPr="0057054F">
        <w:rPr>
          <w:rFonts w:ascii="Arial" w:hAnsi="Arial" w:cs="Arial"/>
          <w:color w:val="000000" w:themeColor="text1"/>
          <w:sz w:val="24"/>
          <w:szCs w:val="24"/>
        </w:rPr>
        <w:t>growth, low</w:t>
      </w:r>
      <w:r w:rsidRPr="0057054F">
        <w:rPr>
          <w:rFonts w:ascii="Arial" w:hAnsi="Arial" w:cs="Arial"/>
          <w:color w:val="000000" w:themeColor="text1"/>
          <w:sz w:val="24"/>
          <w:szCs w:val="24"/>
        </w:rPr>
        <w:t xml:space="preserve"> </w:t>
      </w:r>
      <w:r w:rsidR="005052C4" w:rsidRPr="0057054F">
        <w:rPr>
          <w:rFonts w:ascii="Arial" w:hAnsi="Arial" w:cs="Arial"/>
          <w:color w:val="000000" w:themeColor="text1"/>
          <w:sz w:val="24"/>
          <w:szCs w:val="24"/>
        </w:rPr>
        <w:t xml:space="preserve">share, </w:t>
      </w:r>
      <w:r w:rsidR="00581A0B" w:rsidRPr="0057054F">
        <w:rPr>
          <w:rFonts w:ascii="Arial" w:hAnsi="Arial" w:cs="Arial"/>
          <w:color w:val="000000" w:themeColor="text1"/>
          <w:sz w:val="24"/>
          <w:szCs w:val="24"/>
        </w:rPr>
        <w:t>the</w:t>
      </w:r>
      <w:r w:rsidR="0091367C" w:rsidRPr="0057054F">
        <w:rPr>
          <w:rFonts w:ascii="Arial" w:hAnsi="Arial" w:cs="Arial"/>
          <w:color w:val="000000" w:themeColor="text1"/>
          <w:sz w:val="24"/>
          <w:szCs w:val="24"/>
        </w:rPr>
        <w:t xml:space="preserve"> </w:t>
      </w:r>
      <w:r w:rsidR="00C7745A" w:rsidRPr="0057054F">
        <w:rPr>
          <w:rFonts w:ascii="Arial" w:hAnsi="Arial" w:cs="Arial"/>
          <w:color w:val="000000" w:themeColor="text1"/>
          <w:sz w:val="24"/>
          <w:szCs w:val="24"/>
        </w:rPr>
        <w:t xml:space="preserve">driver to the strategy is </w:t>
      </w:r>
      <w:r w:rsidR="00573CB9">
        <w:rPr>
          <w:rFonts w:ascii="Arial" w:hAnsi="Arial" w:cs="Arial"/>
          <w:color w:val="000000" w:themeColor="text1"/>
          <w:sz w:val="24"/>
          <w:szCs w:val="24"/>
        </w:rPr>
        <w:t xml:space="preserve">a </w:t>
      </w:r>
      <w:r w:rsidR="00C7745A" w:rsidRPr="0057054F">
        <w:rPr>
          <w:rFonts w:ascii="Arial" w:hAnsi="Arial" w:cs="Arial"/>
          <w:color w:val="000000" w:themeColor="text1"/>
          <w:sz w:val="24"/>
          <w:szCs w:val="24"/>
        </w:rPr>
        <w:t>h</w:t>
      </w:r>
      <w:r w:rsidR="00831024">
        <w:rPr>
          <w:rFonts w:ascii="Arial" w:hAnsi="Arial" w:cs="Arial"/>
          <w:color w:val="000000" w:themeColor="text1"/>
          <w:sz w:val="24"/>
          <w:szCs w:val="24"/>
        </w:rPr>
        <w:t xml:space="preserve">igh </w:t>
      </w:r>
      <w:r w:rsidR="00C7745A" w:rsidRPr="0057054F">
        <w:rPr>
          <w:rFonts w:ascii="Arial" w:hAnsi="Arial" w:cs="Arial"/>
          <w:color w:val="000000" w:themeColor="text1"/>
          <w:sz w:val="24"/>
          <w:szCs w:val="24"/>
        </w:rPr>
        <w:t>investment in R &amp; D increasing products in the Question marks to quickly be stars</w:t>
      </w:r>
      <w:r w:rsidR="00BE6326" w:rsidRPr="0057054F">
        <w:rPr>
          <w:rFonts w:ascii="Arial" w:hAnsi="Arial" w:cs="Arial"/>
          <w:color w:val="000000" w:themeColor="text1"/>
          <w:sz w:val="24"/>
          <w:szCs w:val="24"/>
        </w:rPr>
        <w:t xml:space="preserve">.   </w:t>
      </w:r>
      <w:r w:rsidR="00573CB9">
        <w:rPr>
          <w:rFonts w:ascii="Arial" w:hAnsi="Arial" w:cs="Arial"/>
          <w:color w:val="000000" w:themeColor="text1"/>
          <w:sz w:val="24"/>
          <w:szCs w:val="24"/>
        </w:rPr>
        <w:t>Investment in</w:t>
      </w:r>
      <w:r w:rsidR="00232C84" w:rsidRPr="0057054F">
        <w:rPr>
          <w:rFonts w:ascii="Arial" w:hAnsi="Arial" w:cs="Arial"/>
          <w:color w:val="000000" w:themeColor="text1"/>
          <w:sz w:val="24"/>
          <w:szCs w:val="24"/>
        </w:rPr>
        <w:t xml:space="preserve"> innovation and Research and </w:t>
      </w:r>
      <w:r w:rsidR="009E55E2" w:rsidRPr="0057054F">
        <w:rPr>
          <w:rFonts w:ascii="Arial" w:hAnsi="Arial" w:cs="Arial"/>
          <w:color w:val="000000" w:themeColor="text1"/>
          <w:sz w:val="24"/>
          <w:szCs w:val="24"/>
        </w:rPr>
        <w:t>D</w:t>
      </w:r>
      <w:r w:rsidR="00DC3991" w:rsidRPr="0057054F">
        <w:rPr>
          <w:rFonts w:ascii="Arial" w:hAnsi="Arial" w:cs="Arial"/>
          <w:color w:val="000000" w:themeColor="text1"/>
          <w:sz w:val="24"/>
          <w:szCs w:val="24"/>
        </w:rPr>
        <w:t>evelop</w:t>
      </w:r>
      <w:r w:rsidR="009E55E2" w:rsidRPr="0057054F">
        <w:rPr>
          <w:rFonts w:ascii="Arial" w:hAnsi="Arial" w:cs="Arial"/>
          <w:color w:val="000000" w:themeColor="text1"/>
          <w:sz w:val="24"/>
          <w:szCs w:val="24"/>
        </w:rPr>
        <w:t xml:space="preserve">ment </w:t>
      </w:r>
      <w:r w:rsidR="00232C84" w:rsidRPr="0057054F">
        <w:rPr>
          <w:rFonts w:ascii="Arial" w:hAnsi="Arial" w:cs="Arial"/>
          <w:color w:val="000000" w:themeColor="text1"/>
          <w:sz w:val="24"/>
          <w:szCs w:val="24"/>
        </w:rPr>
        <w:t xml:space="preserve">is </w:t>
      </w:r>
      <w:r w:rsidR="00573CB9">
        <w:rPr>
          <w:rFonts w:ascii="Arial" w:hAnsi="Arial" w:cs="Arial"/>
          <w:color w:val="000000" w:themeColor="text1"/>
          <w:sz w:val="24"/>
          <w:szCs w:val="24"/>
        </w:rPr>
        <w:t xml:space="preserve">a </w:t>
      </w:r>
      <w:r w:rsidR="00232C84" w:rsidRPr="0057054F">
        <w:rPr>
          <w:rFonts w:ascii="Arial" w:hAnsi="Arial" w:cs="Arial"/>
          <w:color w:val="000000" w:themeColor="text1"/>
          <w:sz w:val="24"/>
          <w:szCs w:val="24"/>
        </w:rPr>
        <w:t xml:space="preserve">major part </w:t>
      </w:r>
      <w:r w:rsidR="00573CB9">
        <w:rPr>
          <w:rFonts w:ascii="Arial" w:hAnsi="Arial" w:cs="Arial"/>
          <w:color w:val="000000" w:themeColor="text1"/>
          <w:sz w:val="24"/>
          <w:szCs w:val="24"/>
        </w:rPr>
        <w:t>of</w:t>
      </w:r>
      <w:r w:rsidR="00232C84" w:rsidRPr="0057054F">
        <w:rPr>
          <w:rFonts w:ascii="Arial" w:hAnsi="Arial" w:cs="Arial"/>
          <w:color w:val="000000" w:themeColor="text1"/>
          <w:sz w:val="24"/>
          <w:szCs w:val="24"/>
        </w:rPr>
        <w:t xml:space="preserve"> P&amp;G</w:t>
      </w:r>
      <w:r w:rsidR="007F40D1" w:rsidRPr="0057054F">
        <w:rPr>
          <w:rFonts w:ascii="Arial" w:hAnsi="Arial" w:cs="Arial"/>
          <w:color w:val="000000" w:themeColor="text1"/>
          <w:sz w:val="24"/>
          <w:szCs w:val="24"/>
        </w:rPr>
        <w:t xml:space="preserve"> and products are given a life cycle to get a chance to be stars.</w:t>
      </w:r>
    </w:p>
    <w:p w14:paraId="7ABA4491" w14:textId="77777777" w:rsidR="00082CA7" w:rsidRPr="0057054F" w:rsidRDefault="00082CA7" w:rsidP="00082CA7">
      <w:pPr>
        <w:pStyle w:val="ListParagraph"/>
        <w:rPr>
          <w:rFonts w:ascii="Arial" w:hAnsi="Arial" w:cs="Arial"/>
          <w:color w:val="000000" w:themeColor="text1"/>
          <w:sz w:val="24"/>
          <w:szCs w:val="24"/>
        </w:rPr>
      </w:pPr>
    </w:p>
    <w:p w14:paraId="734B35C2" w14:textId="3A1AC734" w:rsidR="003844BE" w:rsidRPr="0057054F" w:rsidRDefault="008F0CC5" w:rsidP="003256A3">
      <w:pPr>
        <w:pStyle w:val="ListParagraph"/>
        <w:numPr>
          <w:ilvl w:val="0"/>
          <w:numId w:val="14"/>
        </w:numPr>
        <w:jc w:val="both"/>
        <w:rPr>
          <w:rFonts w:ascii="Arial" w:hAnsi="Arial" w:cs="Arial"/>
          <w:color w:val="000000" w:themeColor="text1"/>
          <w:sz w:val="24"/>
          <w:szCs w:val="24"/>
        </w:rPr>
      </w:pPr>
      <w:r w:rsidRPr="0057054F">
        <w:rPr>
          <w:rFonts w:ascii="Arial" w:hAnsi="Arial" w:cs="Arial"/>
          <w:color w:val="000000" w:themeColor="text1"/>
          <w:sz w:val="24"/>
          <w:szCs w:val="24"/>
        </w:rPr>
        <w:t>Dogs,</w:t>
      </w:r>
      <w:r w:rsidR="0024298F" w:rsidRPr="0057054F">
        <w:rPr>
          <w:rFonts w:ascii="Arial" w:hAnsi="Arial" w:cs="Arial"/>
          <w:color w:val="000000" w:themeColor="text1"/>
          <w:sz w:val="24"/>
          <w:szCs w:val="24"/>
        </w:rPr>
        <w:t xml:space="preserve"> </w:t>
      </w:r>
      <w:r w:rsidR="005901B7" w:rsidRPr="0057054F">
        <w:rPr>
          <w:rFonts w:ascii="Arial" w:hAnsi="Arial" w:cs="Arial"/>
          <w:color w:val="000000" w:themeColor="text1"/>
          <w:sz w:val="24"/>
          <w:szCs w:val="24"/>
        </w:rPr>
        <w:t xml:space="preserve">Low </w:t>
      </w:r>
      <w:r w:rsidR="00A6503A" w:rsidRPr="0057054F">
        <w:rPr>
          <w:rFonts w:ascii="Arial" w:hAnsi="Arial" w:cs="Arial"/>
          <w:color w:val="000000" w:themeColor="text1"/>
          <w:sz w:val="24"/>
          <w:szCs w:val="24"/>
        </w:rPr>
        <w:t>Share,</w:t>
      </w:r>
      <w:r w:rsidR="005901B7" w:rsidRPr="0057054F">
        <w:rPr>
          <w:rFonts w:ascii="Arial" w:hAnsi="Arial" w:cs="Arial"/>
          <w:color w:val="000000" w:themeColor="text1"/>
          <w:sz w:val="24"/>
          <w:szCs w:val="24"/>
        </w:rPr>
        <w:t xml:space="preserve"> </w:t>
      </w:r>
      <w:r w:rsidR="00573CB9">
        <w:rPr>
          <w:rFonts w:ascii="Arial" w:hAnsi="Arial" w:cs="Arial"/>
          <w:color w:val="000000" w:themeColor="text1"/>
          <w:sz w:val="24"/>
          <w:szCs w:val="24"/>
        </w:rPr>
        <w:t xml:space="preserve">and </w:t>
      </w:r>
      <w:r w:rsidR="005901B7" w:rsidRPr="0057054F">
        <w:rPr>
          <w:rFonts w:ascii="Arial" w:hAnsi="Arial" w:cs="Arial"/>
          <w:color w:val="000000" w:themeColor="text1"/>
          <w:sz w:val="24"/>
          <w:szCs w:val="24"/>
        </w:rPr>
        <w:t xml:space="preserve">low </w:t>
      </w:r>
      <w:r w:rsidR="00A02CD3" w:rsidRPr="0057054F">
        <w:rPr>
          <w:rFonts w:ascii="Arial" w:hAnsi="Arial" w:cs="Arial"/>
          <w:color w:val="000000" w:themeColor="text1"/>
          <w:sz w:val="24"/>
          <w:szCs w:val="24"/>
        </w:rPr>
        <w:t>growth examples</w:t>
      </w:r>
      <w:r w:rsidRPr="0057054F">
        <w:rPr>
          <w:rFonts w:ascii="Arial" w:hAnsi="Arial" w:cs="Arial"/>
          <w:color w:val="000000" w:themeColor="text1"/>
          <w:sz w:val="24"/>
          <w:szCs w:val="24"/>
        </w:rPr>
        <w:t xml:space="preserve"> are the 100 brands </w:t>
      </w:r>
      <w:r w:rsidR="00E64F17" w:rsidRPr="0057054F">
        <w:rPr>
          <w:rFonts w:ascii="Arial" w:hAnsi="Arial" w:cs="Arial"/>
          <w:color w:val="000000" w:themeColor="text1"/>
          <w:sz w:val="24"/>
          <w:szCs w:val="24"/>
        </w:rPr>
        <w:t>P</w:t>
      </w:r>
      <w:r w:rsidR="00E718CE" w:rsidRPr="0057054F">
        <w:rPr>
          <w:rFonts w:ascii="Arial" w:hAnsi="Arial" w:cs="Arial"/>
          <w:color w:val="000000" w:themeColor="text1"/>
          <w:sz w:val="24"/>
          <w:szCs w:val="24"/>
        </w:rPr>
        <w:t xml:space="preserve">&amp;G </w:t>
      </w:r>
      <w:r w:rsidR="000B74E5" w:rsidRPr="0057054F">
        <w:rPr>
          <w:rFonts w:ascii="Arial" w:hAnsi="Arial" w:cs="Arial"/>
          <w:color w:val="000000" w:themeColor="text1"/>
          <w:sz w:val="24"/>
          <w:szCs w:val="24"/>
        </w:rPr>
        <w:t xml:space="preserve">in </w:t>
      </w:r>
      <w:r w:rsidR="00C94251" w:rsidRPr="0057054F">
        <w:rPr>
          <w:rFonts w:ascii="Arial" w:hAnsi="Arial" w:cs="Arial"/>
          <w:color w:val="000000" w:themeColor="text1"/>
          <w:sz w:val="24"/>
          <w:szCs w:val="24"/>
        </w:rPr>
        <w:t xml:space="preserve">2015, </w:t>
      </w:r>
      <w:r w:rsidR="0091367C" w:rsidRPr="0057054F">
        <w:rPr>
          <w:rFonts w:ascii="Arial" w:hAnsi="Arial" w:cs="Arial"/>
          <w:color w:val="000000" w:themeColor="text1"/>
          <w:sz w:val="24"/>
          <w:szCs w:val="24"/>
        </w:rPr>
        <w:t>divested and</w:t>
      </w:r>
      <w:r w:rsidR="00E718CE" w:rsidRPr="0057054F">
        <w:rPr>
          <w:rFonts w:ascii="Arial" w:hAnsi="Arial" w:cs="Arial"/>
          <w:color w:val="000000" w:themeColor="text1"/>
          <w:sz w:val="24"/>
          <w:szCs w:val="24"/>
        </w:rPr>
        <w:t xml:space="preserve"> liquate</w:t>
      </w:r>
      <w:r w:rsidR="000B74E5" w:rsidRPr="0057054F">
        <w:rPr>
          <w:rFonts w:ascii="Arial" w:hAnsi="Arial" w:cs="Arial"/>
          <w:color w:val="000000" w:themeColor="text1"/>
          <w:sz w:val="24"/>
          <w:szCs w:val="24"/>
        </w:rPr>
        <w:t xml:space="preserve">d </w:t>
      </w:r>
      <w:r w:rsidR="00B47031" w:rsidRPr="0057054F">
        <w:rPr>
          <w:rFonts w:ascii="Arial" w:hAnsi="Arial" w:cs="Arial"/>
          <w:color w:val="000000" w:themeColor="text1"/>
          <w:sz w:val="24"/>
          <w:szCs w:val="24"/>
        </w:rPr>
        <w:t>the</w:t>
      </w:r>
      <w:r w:rsidR="000B74E5" w:rsidRPr="0057054F">
        <w:rPr>
          <w:rFonts w:ascii="Arial" w:hAnsi="Arial" w:cs="Arial"/>
          <w:color w:val="000000" w:themeColor="text1"/>
          <w:sz w:val="24"/>
          <w:szCs w:val="24"/>
        </w:rPr>
        <w:t xml:space="preserve"> strategy has been done </w:t>
      </w:r>
      <w:r w:rsidR="00581A0B" w:rsidRPr="0057054F">
        <w:rPr>
          <w:rFonts w:ascii="Arial" w:hAnsi="Arial" w:cs="Arial"/>
          <w:color w:val="000000" w:themeColor="text1"/>
          <w:sz w:val="24"/>
          <w:szCs w:val="24"/>
        </w:rPr>
        <w:t>in logical</w:t>
      </w:r>
      <w:r w:rsidR="000B74E5" w:rsidRPr="0057054F">
        <w:rPr>
          <w:rFonts w:ascii="Arial" w:hAnsi="Arial" w:cs="Arial"/>
          <w:color w:val="000000" w:themeColor="text1"/>
          <w:sz w:val="24"/>
          <w:szCs w:val="24"/>
        </w:rPr>
        <w:t xml:space="preserve"> incrementalism </w:t>
      </w:r>
      <w:r w:rsidR="00806C52" w:rsidRPr="0057054F">
        <w:rPr>
          <w:rFonts w:ascii="Arial" w:hAnsi="Arial" w:cs="Arial"/>
          <w:color w:val="000000" w:themeColor="text1"/>
          <w:sz w:val="24"/>
          <w:szCs w:val="24"/>
        </w:rPr>
        <w:t>(Quinn,1980)</w:t>
      </w:r>
      <w:r w:rsidR="00190036" w:rsidRPr="0057054F">
        <w:rPr>
          <w:rFonts w:ascii="Arial" w:hAnsi="Arial" w:cs="Arial"/>
          <w:color w:val="000000" w:themeColor="text1"/>
          <w:sz w:val="24"/>
          <w:szCs w:val="24"/>
        </w:rPr>
        <w:t>,</w:t>
      </w:r>
      <w:r w:rsidR="000B74E5" w:rsidRPr="0057054F">
        <w:rPr>
          <w:rFonts w:ascii="Arial" w:hAnsi="Arial" w:cs="Arial"/>
          <w:color w:val="000000" w:themeColor="text1"/>
          <w:sz w:val="24"/>
          <w:szCs w:val="24"/>
        </w:rPr>
        <w:t xml:space="preserve"> additional activity in 2016 the </w:t>
      </w:r>
      <w:r w:rsidR="00C94251" w:rsidRPr="0057054F">
        <w:rPr>
          <w:rFonts w:ascii="Arial" w:hAnsi="Arial" w:cs="Arial"/>
          <w:color w:val="000000" w:themeColor="text1"/>
          <w:sz w:val="24"/>
          <w:szCs w:val="24"/>
        </w:rPr>
        <w:t>sale</w:t>
      </w:r>
      <w:r w:rsidR="000B74E5" w:rsidRPr="0057054F">
        <w:rPr>
          <w:rFonts w:ascii="Arial" w:hAnsi="Arial" w:cs="Arial"/>
          <w:color w:val="000000" w:themeColor="text1"/>
          <w:sz w:val="24"/>
          <w:szCs w:val="24"/>
        </w:rPr>
        <w:t xml:space="preserve"> of 43 beauty </w:t>
      </w:r>
      <w:r w:rsidR="008E3189" w:rsidRPr="0057054F">
        <w:rPr>
          <w:rFonts w:ascii="Arial" w:hAnsi="Arial" w:cs="Arial"/>
          <w:color w:val="000000" w:themeColor="text1"/>
          <w:sz w:val="24"/>
          <w:szCs w:val="24"/>
        </w:rPr>
        <w:t>brands to Coty.</w:t>
      </w:r>
      <w:r w:rsidR="003844BE" w:rsidRPr="0057054F">
        <w:rPr>
          <w:rFonts w:ascii="Arial" w:hAnsi="Arial" w:cs="Arial"/>
          <w:b/>
          <w:bCs/>
          <w:color w:val="FF0000"/>
          <w:sz w:val="24"/>
          <w:szCs w:val="24"/>
        </w:rPr>
        <w:t xml:space="preserve"> </w:t>
      </w:r>
    </w:p>
    <w:p w14:paraId="34B2AB15" w14:textId="275A369C" w:rsidR="005901B7" w:rsidRPr="0057054F" w:rsidRDefault="005901B7" w:rsidP="003256A3">
      <w:pPr>
        <w:pStyle w:val="ListParagraph"/>
        <w:ind w:firstLine="0"/>
        <w:jc w:val="both"/>
        <w:rPr>
          <w:rFonts w:ascii="Arial" w:hAnsi="Arial" w:cs="Arial"/>
          <w:color w:val="000000" w:themeColor="text1"/>
          <w:sz w:val="24"/>
          <w:szCs w:val="24"/>
        </w:rPr>
      </w:pPr>
    </w:p>
    <w:p w14:paraId="29352B6F" w14:textId="79C58113" w:rsidR="0074470D" w:rsidRPr="0057054F" w:rsidRDefault="00665E9D" w:rsidP="0074470D">
      <w:pPr>
        <w:jc w:val="both"/>
        <w:rPr>
          <w:rFonts w:ascii="Arial" w:hAnsi="Arial" w:cs="Arial"/>
          <w:color w:val="000000" w:themeColor="text1"/>
          <w:sz w:val="24"/>
          <w:szCs w:val="24"/>
        </w:rPr>
      </w:pPr>
      <w:r w:rsidRPr="0057054F">
        <w:rPr>
          <w:rFonts w:ascii="Arial" w:hAnsi="Arial" w:cs="Arial"/>
          <w:color w:val="000000" w:themeColor="text1"/>
          <w:sz w:val="24"/>
          <w:szCs w:val="24"/>
        </w:rPr>
        <w:t>.</w:t>
      </w:r>
    </w:p>
    <w:p w14:paraId="26B7C30B" w14:textId="784C366D" w:rsidR="008A7EF9" w:rsidRDefault="009C5D8C" w:rsidP="008A7EF9">
      <w:pPr>
        <w:jc w:val="both"/>
        <w:rPr>
          <w:rFonts w:ascii="Arial" w:hAnsi="Arial" w:cs="Arial"/>
          <w:b/>
          <w:bCs/>
          <w:color w:val="000000" w:themeColor="text1"/>
          <w:sz w:val="24"/>
          <w:szCs w:val="24"/>
        </w:rPr>
      </w:pPr>
      <w:r>
        <w:rPr>
          <w:rFonts w:ascii="Arial" w:hAnsi="Arial" w:cs="Arial"/>
          <w:color w:val="000000" w:themeColor="text1"/>
          <w:sz w:val="24"/>
          <w:szCs w:val="24"/>
        </w:rPr>
        <w:t>Porters Generic is a b</w:t>
      </w:r>
      <w:r w:rsidR="00EF03DB">
        <w:rPr>
          <w:rFonts w:ascii="Arial" w:hAnsi="Arial" w:cs="Arial"/>
          <w:color w:val="000000" w:themeColor="text1"/>
          <w:sz w:val="24"/>
          <w:szCs w:val="24"/>
        </w:rPr>
        <w:t>usiness model,</w:t>
      </w:r>
      <w:r w:rsidR="00573CB9">
        <w:rPr>
          <w:rFonts w:ascii="Arial" w:hAnsi="Arial" w:cs="Arial"/>
          <w:color w:val="000000" w:themeColor="text1"/>
          <w:sz w:val="24"/>
          <w:szCs w:val="24"/>
        </w:rPr>
        <w:t xml:space="preserve"> </w:t>
      </w:r>
      <w:r w:rsidR="00EF03DB">
        <w:rPr>
          <w:rFonts w:ascii="Arial" w:hAnsi="Arial" w:cs="Arial"/>
          <w:color w:val="000000" w:themeColor="text1"/>
          <w:sz w:val="24"/>
          <w:szCs w:val="24"/>
        </w:rPr>
        <w:t xml:space="preserve">that </w:t>
      </w:r>
      <w:r w:rsidR="00D53300" w:rsidRPr="0057054F">
        <w:rPr>
          <w:rFonts w:ascii="Arial" w:hAnsi="Arial" w:cs="Arial"/>
          <w:color w:val="000000" w:themeColor="text1"/>
          <w:sz w:val="24"/>
          <w:szCs w:val="24"/>
        </w:rPr>
        <w:t xml:space="preserve"> w</w:t>
      </w:r>
      <w:r w:rsidR="00EF03DB">
        <w:rPr>
          <w:rFonts w:ascii="Arial" w:hAnsi="Arial" w:cs="Arial"/>
          <w:color w:val="000000" w:themeColor="text1"/>
          <w:sz w:val="24"/>
          <w:szCs w:val="24"/>
        </w:rPr>
        <w:t xml:space="preserve">as </w:t>
      </w:r>
      <w:r w:rsidR="00D53300" w:rsidRPr="0057054F">
        <w:rPr>
          <w:rFonts w:ascii="Arial" w:hAnsi="Arial" w:cs="Arial"/>
          <w:color w:val="000000" w:themeColor="text1"/>
          <w:sz w:val="24"/>
          <w:szCs w:val="24"/>
        </w:rPr>
        <w:t>first set out by Michael Porter in 1985 in his book, "Competitive Advantage: Creating and Sustaining Superior Performance."</w:t>
      </w:r>
      <w:r w:rsidR="00673B2F" w:rsidRPr="0057054F">
        <w:rPr>
          <w:rFonts w:ascii="Arial" w:hAnsi="Arial" w:cs="Arial"/>
          <w:color w:val="000000" w:themeColor="text1"/>
          <w:sz w:val="24"/>
          <w:szCs w:val="24"/>
        </w:rPr>
        <w:t xml:space="preserve"> Three strategies are Cost Leadership, Differentiation Strategy and focus.</w:t>
      </w:r>
      <w:r w:rsidR="001015CD">
        <w:rPr>
          <w:rFonts w:ascii="Arial" w:hAnsi="Arial" w:cs="Arial"/>
          <w:color w:val="000000" w:themeColor="text1"/>
          <w:sz w:val="24"/>
          <w:szCs w:val="24"/>
        </w:rPr>
        <w:t xml:space="preserve">   The leading strategic drive</w:t>
      </w:r>
      <w:r w:rsidR="00EB38A7">
        <w:rPr>
          <w:rFonts w:ascii="Arial" w:hAnsi="Arial" w:cs="Arial"/>
          <w:color w:val="000000" w:themeColor="text1"/>
          <w:sz w:val="24"/>
          <w:szCs w:val="24"/>
        </w:rPr>
        <w:t xml:space="preserve"> </w:t>
      </w:r>
      <w:r w:rsidR="00573CB9">
        <w:rPr>
          <w:rFonts w:ascii="Arial" w:hAnsi="Arial" w:cs="Arial"/>
          <w:color w:val="000000" w:themeColor="text1"/>
          <w:sz w:val="24"/>
          <w:szCs w:val="24"/>
        </w:rPr>
        <w:t xml:space="preserve">of </w:t>
      </w:r>
      <w:r w:rsidR="00EB38A7">
        <w:rPr>
          <w:rFonts w:ascii="Arial" w:hAnsi="Arial" w:cs="Arial"/>
          <w:color w:val="000000" w:themeColor="text1"/>
          <w:sz w:val="24"/>
          <w:szCs w:val="24"/>
        </w:rPr>
        <w:t>P</w:t>
      </w:r>
      <w:r w:rsidR="00CA1C94">
        <w:rPr>
          <w:rFonts w:ascii="Arial" w:hAnsi="Arial" w:cs="Arial"/>
          <w:color w:val="000000" w:themeColor="text1"/>
          <w:sz w:val="24"/>
          <w:szCs w:val="24"/>
        </w:rPr>
        <w:t xml:space="preserve">&amp;G </w:t>
      </w:r>
      <w:r w:rsidR="001015CD">
        <w:rPr>
          <w:rFonts w:ascii="Arial" w:hAnsi="Arial" w:cs="Arial"/>
          <w:color w:val="000000" w:themeColor="text1"/>
          <w:sz w:val="24"/>
          <w:szCs w:val="24"/>
        </w:rPr>
        <w:t xml:space="preserve"> is </w:t>
      </w:r>
      <w:r w:rsidR="00B11D26">
        <w:rPr>
          <w:rFonts w:ascii="Arial" w:hAnsi="Arial" w:cs="Arial"/>
          <w:color w:val="000000" w:themeColor="text1"/>
          <w:sz w:val="24"/>
          <w:szCs w:val="24"/>
        </w:rPr>
        <w:t xml:space="preserve">the </w:t>
      </w:r>
      <w:r w:rsidR="00C056A8" w:rsidRPr="00EA648E">
        <w:rPr>
          <w:rFonts w:ascii="Arial" w:hAnsi="Arial" w:cs="Arial"/>
          <w:b/>
          <w:bCs/>
          <w:color w:val="000000" w:themeColor="text1"/>
          <w:sz w:val="24"/>
          <w:szCs w:val="24"/>
        </w:rPr>
        <w:t>Cost leadership strategy</w:t>
      </w:r>
      <w:r w:rsidR="00C056A8" w:rsidRPr="0057054F">
        <w:rPr>
          <w:rFonts w:ascii="Arial" w:hAnsi="Arial" w:cs="Arial"/>
          <w:color w:val="000000" w:themeColor="text1"/>
          <w:sz w:val="24"/>
          <w:szCs w:val="24"/>
        </w:rPr>
        <w:t xml:space="preserve"> – higher </w:t>
      </w:r>
      <w:r w:rsidR="00626BBD" w:rsidRPr="0057054F">
        <w:rPr>
          <w:rFonts w:ascii="Arial" w:hAnsi="Arial" w:cs="Arial"/>
          <w:color w:val="000000" w:themeColor="text1"/>
          <w:sz w:val="24"/>
          <w:szCs w:val="24"/>
        </w:rPr>
        <w:t>efficiency, low</w:t>
      </w:r>
      <w:r w:rsidR="00C056A8" w:rsidRPr="0057054F">
        <w:rPr>
          <w:rFonts w:ascii="Arial" w:hAnsi="Arial" w:cs="Arial"/>
          <w:color w:val="000000" w:themeColor="text1"/>
          <w:sz w:val="24"/>
          <w:szCs w:val="24"/>
        </w:rPr>
        <w:t xml:space="preserve"> waste or rework</w:t>
      </w:r>
      <w:r w:rsidR="00626BBD" w:rsidRPr="0057054F">
        <w:rPr>
          <w:rFonts w:ascii="Arial" w:hAnsi="Arial" w:cs="Arial"/>
          <w:color w:val="000000" w:themeColor="text1"/>
          <w:sz w:val="24"/>
          <w:szCs w:val="24"/>
        </w:rPr>
        <w:t xml:space="preserve">, </w:t>
      </w:r>
      <w:r w:rsidR="00B11D26">
        <w:rPr>
          <w:rFonts w:ascii="Arial" w:hAnsi="Arial" w:cs="Arial"/>
          <w:color w:val="000000" w:themeColor="text1"/>
          <w:sz w:val="24"/>
          <w:szCs w:val="24"/>
        </w:rPr>
        <w:t xml:space="preserve">and </w:t>
      </w:r>
      <w:r w:rsidR="00626BBD" w:rsidRPr="0057054F">
        <w:rPr>
          <w:rFonts w:ascii="Arial" w:hAnsi="Arial" w:cs="Arial"/>
          <w:color w:val="000000" w:themeColor="text1"/>
          <w:sz w:val="24"/>
          <w:szCs w:val="24"/>
        </w:rPr>
        <w:t xml:space="preserve">no frills, P&amp; G </w:t>
      </w:r>
      <w:r w:rsidR="00573CB9">
        <w:rPr>
          <w:rFonts w:ascii="Arial" w:hAnsi="Arial" w:cs="Arial"/>
          <w:color w:val="000000" w:themeColor="text1"/>
          <w:sz w:val="24"/>
          <w:szCs w:val="24"/>
        </w:rPr>
        <w:t>has</w:t>
      </w:r>
      <w:r w:rsidR="00626BBD" w:rsidRPr="0057054F">
        <w:rPr>
          <w:rFonts w:ascii="Arial" w:hAnsi="Arial" w:cs="Arial"/>
          <w:color w:val="000000" w:themeColor="text1"/>
          <w:sz w:val="24"/>
          <w:szCs w:val="24"/>
        </w:rPr>
        <w:t xml:space="preserve"> invested in research and innovation that can bring costs </w:t>
      </w:r>
      <w:r w:rsidR="00715F33" w:rsidRPr="0057054F">
        <w:rPr>
          <w:rFonts w:ascii="Arial" w:hAnsi="Arial" w:cs="Arial"/>
          <w:color w:val="000000" w:themeColor="text1"/>
          <w:sz w:val="24"/>
          <w:szCs w:val="24"/>
        </w:rPr>
        <w:t xml:space="preserve">down, </w:t>
      </w:r>
      <w:r w:rsidR="00B11D26">
        <w:rPr>
          <w:rFonts w:ascii="Arial" w:hAnsi="Arial" w:cs="Arial"/>
          <w:color w:val="000000" w:themeColor="text1"/>
          <w:sz w:val="24"/>
          <w:szCs w:val="24"/>
        </w:rPr>
        <w:t xml:space="preserve">and the </w:t>
      </w:r>
      <w:r w:rsidR="00573CB9">
        <w:rPr>
          <w:rFonts w:ascii="Arial" w:hAnsi="Arial" w:cs="Arial"/>
          <w:color w:val="000000" w:themeColor="text1"/>
          <w:sz w:val="24"/>
          <w:szCs w:val="24"/>
        </w:rPr>
        <w:t>inward-facing</w:t>
      </w:r>
      <w:r w:rsidR="00715F33" w:rsidRPr="0057054F">
        <w:rPr>
          <w:rFonts w:ascii="Arial" w:hAnsi="Arial" w:cs="Arial"/>
          <w:color w:val="000000" w:themeColor="text1"/>
          <w:sz w:val="24"/>
          <w:szCs w:val="24"/>
        </w:rPr>
        <w:t xml:space="preserve"> approach </w:t>
      </w:r>
      <w:r w:rsidR="00673B2F" w:rsidRPr="0057054F">
        <w:rPr>
          <w:rFonts w:ascii="Arial" w:hAnsi="Arial" w:cs="Arial"/>
          <w:color w:val="000000" w:themeColor="text1"/>
          <w:sz w:val="24"/>
          <w:szCs w:val="24"/>
        </w:rPr>
        <w:t xml:space="preserve">is used looking at </w:t>
      </w:r>
      <w:r w:rsidR="00573CB9">
        <w:rPr>
          <w:rFonts w:ascii="Arial" w:hAnsi="Arial" w:cs="Arial"/>
          <w:color w:val="000000" w:themeColor="text1"/>
          <w:sz w:val="24"/>
          <w:szCs w:val="24"/>
        </w:rPr>
        <w:t xml:space="preserve">the </w:t>
      </w:r>
      <w:r w:rsidR="00673B2F" w:rsidRPr="0057054F">
        <w:rPr>
          <w:rFonts w:ascii="Arial" w:hAnsi="Arial" w:cs="Arial"/>
          <w:color w:val="000000" w:themeColor="text1"/>
          <w:sz w:val="24"/>
          <w:szCs w:val="24"/>
        </w:rPr>
        <w:t>process.</w:t>
      </w:r>
      <w:r w:rsidR="004D6890">
        <w:rPr>
          <w:rFonts w:ascii="Arial" w:hAnsi="Arial" w:cs="Arial"/>
          <w:color w:val="000000" w:themeColor="text1"/>
          <w:sz w:val="24"/>
          <w:szCs w:val="24"/>
        </w:rPr>
        <w:t xml:space="preserve"> </w:t>
      </w:r>
      <w:r w:rsidR="000D7E00">
        <w:rPr>
          <w:rFonts w:ascii="Arial" w:hAnsi="Arial" w:cs="Arial"/>
          <w:color w:val="000000" w:themeColor="text1"/>
          <w:sz w:val="24"/>
          <w:szCs w:val="24"/>
        </w:rPr>
        <w:t>However,</w:t>
      </w:r>
      <w:r w:rsidR="004D6890">
        <w:rPr>
          <w:rFonts w:ascii="Arial" w:hAnsi="Arial" w:cs="Arial"/>
          <w:color w:val="000000" w:themeColor="text1"/>
          <w:sz w:val="24"/>
          <w:szCs w:val="24"/>
        </w:rPr>
        <w:t xml:space="preserve"> </w:t>
      </w:r>
      <w:r w:rsidR="00573CB9">
        <w:rPr>
          <w:rFonts w:ascii="Arial" w:hAnsi="Arial" w:cs="Arial"/>
          <w:color w:val="000000" w:themeColor="text1"/>
          <w:sz w:val="24"/>
          <w:szCs w:val="24"/>
        </w:rPr>
        <w:t xml:space="preserve">the </w:t>
      </w:r>
      <w:r w:rsidR="00C056A8" w:rsidRPr="0057054F">
        <w:rPr>
          <w:rFonts w:ascii="Arial" w:hAnsi="Arial" w:cs="Arial"/>
          <w:color w:val="000000" w:themeColor="text1"/>
          <w:sz w:val="24"/>
          <w:szCs w:val="24"/>
        </w:rPr>
        <w:t>Differentiation strategy</w:t>
      </w:r>
      <w:r w:rsidR="00626BBD" w:rsidRPr="0057054F">
        <w:rPr>
          <w:rFonts w:ascii="Arial" w:hAnsi="Arial" w:cs="Arial"/>
          <w:color w:val="000000" w:themeColor="text1"/>
          <w:sz w:val="24"/>
          <w:szCs w:val="24"/>
        </w:rPr>
        <w:t xml:space="preserve"> - </w:t>
      </w:r>
      <w:r w:rsidR="00C056A8" w:rsidRPr="0057054F">
        <w:rPr>
          <w:rFonts w:ascii="Arial" w:hAnsi="Arial" w:cs="Arial"/>
          <w:color w:val="000000" w:themeColor="text1"/>
          <w:sz w:val="24"/>
          <w:szCs w:val="24"/>
        </w:rPr>
        <w:t xml:space="preserve"> </w:t>
      </w:r>
      <w:r w:rsidR="00626BBD" w:rsidRPr="0057054F">
        <w:rPr>
          <w:rFonts w:ascii="Arial" w:hAnsi="Arial" w:cs="Arial"/>
          <w:color w:val="000000" w:themeColor="text1"/>
          <w:sz w:val="24"/>
          <w:szCs w:val="24"/>
        </w:rPr>
        <w:t xml:space="preserve"> uniquely desirable products</w:t>
      </w:r>
      <w:r w:rsidR="0007786E" w:rsidRPr="0057054F">
        <w:rPr>
          <w:rFonts w:ascii="Arial" w:hAnsi="Arial" w:cs="Arial"/>
          <w:color w:val="000000" w:themeColor="text1"/>
          <w:sz w:val="24"/>
          <w:szCs w:val="24"/>
        </w:rPr>
        <w:t xml:space="preserve">, has been achieved </w:t>
      </w:r>
      <w:r w:rsidR="00715F33" w:rsidRPr="0057054F">
        <w:rPr>
          <w:rFonts w:ascii="Arial" w:hAnsi="Arial" w:cs="Arial"/>
          <w:color w:val="000000" w:themeColor="text1"/>
          <w:sz w:val="24"/>
          <w:szCs w:val="24"/>
        </w:rPr>
        <w:t>by effective</w:t>
      </w:r>
      <w:r w:rsidR="0007786E" w:rsidRPr="0057054F">
        <w:rPr>
          <w:rFonts w:ascii="Arial" w:hAnsi="Arial" w:cs="Arial"/>
          <w:color w:val="000000" w:themeColor="text1"/>
          <w:sz w:val="24"/>
          <w:szCs w:val="24"/>
        </w:rPr>
        <w:t xml:space="preserve"> sales and marketing strategy this brings awareness of the products they are offering.  Agility </w:t>
      </w:r>
      <w:r w:rsidR="00B11D26">
        <w:rPr>
          <w:rFonts w:ascii="Arial" w:hAnsi="Arial" w:cs="Arial"/>
          <w:color w:val="000000" w:themeColor="text1"/>
          <w:sz w:val="24"/>
          <w:szCs w:val="24"/>
        </w:rPr>
        <w:t>is still needed</w:t>
      </w:r>
      <w:r w:rsidR="0007786E" w:rsidRPr="0057054F">
        <w:rPr>
          <w:rFonts w:ascii="Arial" w:hAnsi="Arial" w:cs="Arial"/>
          <w:color w:val="000000" w:themeColor="text1"/>
          <w:sz w:val="24"/>
          <w:szCs w:val="24"/>
        </w:rPr>
        <w:t xml:space="preserve"> from competitors using focus and </w:t>
      </w:r>
      <w:r w:rsidR="00715F33" w:rsidRPr="0057054F">
        <w:rPr>
          <w:rFonts w:ascii="Arial" w:hAnsi="Arial" w:cs="Arial"/>
          <w:color w:val="000000" w:themeColor="text1"/>
          <w:sz w:val="24"/>
          <w:szCs w:val="24"/>
        </w:rPr>
        <w:t>differentiation strategy</w:t>
      </w:r>
      <w:r w:rsidR="0007786E" w:rsidRPr="0057054F">
        <w:rPr>
          <w:rFonts w:ascii="Arial" w:hAnsi="Arial" w:cs="Arial"/>
          <w:color w:val="000000" w:themeColor="text1"/>
          <w:sz w:val="24"/>
          <w:szCs w:val="24"/>
        </w:rPr>
        <w:t>.</w:t>
      </w:r>
      <w:r w:rsidR="00715F33" w:rsidRPr="0057054F">
        <w:rPr>
          <w:rFonts w:ascii="Arial" w:hAnsi="Arial" w:cs="Arial"/>
          <w:color w:val="000000" w:themeColor="text1"/>
          <w:sz w:val="24"/>
          <w:szCs w:val="24"/>
        </w:rPr>
        <w:t xml:space="preserve"> </w:t>
      </w:r>
      <w:r w:rsidR="00B11D26">
        <w:rPr>
          <w:rFonts w:ascii="Arial" w:hAnsi="Arial" w:cs="Arial"/>
          <w:color w:val="000000" w:themeColor="text1"/>
          <w:sz w:val="24"/>
          <w:szCs w:val="24"/>
        </w:rPr>
        <w:t>The outfacing</w:t>
      </w:r>
      <w:r w:rsidR="00715F33" w:rsidRPr="0057054F">
        <w:rPr>
          <w:rFonts w:ascii="Arial" w:hAnsi="Arial" w:cs="Arial"/>
          <w:color w:val="000000" w:themeColor="text1"/>
          <w:sz w:val="24"/>
          <w:szCs w:val="24"/>
        </w:rPr>
        <w:t xml:space="preserve"> approach </w:t>
      </w:r>
      <w:r w:rsidR="00673B2F" w:rsidRPr="0057054F">
        <w:rPr>
          <w:rFonts w:ascii="Arial" w:hAnsi="Arial" w:cs="Arial"/>
          <w:color w:val="000000" w:themeColor="text1"/>
          <w:sz w:val="24"/>
          <w:szCs w:val="24"/>
        </w:rPr>
        <w:t>is used for this strategy.</w:t>
      </w:r>
      <w:r w:rsidR="008A7EF9" w:rsidRPr="008A7EF9">
        <w:rPr>
          <w:rFonts w:ascii="Arial" w:hAnsi="Arial" w:cs="Arial"/>
          <w:b/>
          <w:bCs/>
          <w:color w:val="000000" w:themeColor="text1"/>
          <w:sz w:val="24"/>
          <w:szCs w:val="24"/>
        </w:rPr>
        <w:t xml:space="preserve"> </w:t>
      </w:r>
    </w:p>
    <w:p w14:paraId="72D54F7A" w14:textId="30B34396" w:rsidR="008A7EF9" w:rsidRPr="0057054F" w:rsidRDefault="008A7EF9" w:rsidP="00D7523E">
      <w:pPr>
        <w:pStyle w:val="Heading3"/>
      </w:pPr>
      <w:bookmarkStart w:id="13" w:name="_Toc118462092"/>
      <w:r w:rsidRPr="0057054F">
        <w:lastRenderedPageBreak/>
        <w:t>S</w:t>
      </w:r>
      <w:r>
        <w:t>hareholders</w:t>
      </w:r>
      <w:bookmarkEnd w:id="13"/>
    </w:p>
    <w:p w14:paraId="7C56DDC6" w14:textId="45B8B0B2" w:rsidR="008A7EF9" w:rsidRPr="0057054F" w:rsidRDefault="008A7EF9" w:rsidP="008A7EF9">
      <w:pPr>
        <w:rPr>
          <w:rFonts w:ascii="Arial" w:hAnsi="Arial" w:cs="Arial"/>
          <w:color w:val="000000" w:themeColor="text1"/>
          <w:sz w:val="24"/>
          <w:szCs w:val="24"/>
        </w:rPr>
      </w:pPr>
      <w:r w:rsidRPr="0057054F">
        <w:rPr>
          <w:rFonts w:ascii="Arial" w:hAnsi="Arial" w:cs="Arial"/>
          <w:color w:val="000000" w:themeColor="text1"/>
          <w:sz w:val="24"/>
          <w:szCs w:val="24"/>
        </w:rPr>
        <w:t>Stakeholders are those groups or individuals that depend on an organisation to fulfil their own goals, and in turn</w:t>
      </w:r>
      <w:r w:rsidR="00B11D26">
        <w:rPr>
          <w:rFonts w:ascii="Arial" w:hAnsi="Arial" w:cs="Arial"/>
          <w:color w:val="000000" w:themeColor="text1"/>
          <w:sz w:val="24"/>
          <w:szCs w:val="24"/>
        </w:rPr>
        <w:t>,</w:t>
      </w:r>
      <w:r w:rsidRPr="0057054F">
        <w:rPr>
          <w:rFonts w:ascii="Arial" w:hAnsi="Arial" w:cs="Arial"/>
          <w:color w:val="000000" w:themeColor="text1"/>
          <w:sz w:val="24"/>
          <w:szCs w:val="24"/>
        </w:rPr>
        <w:t xml:space="preserve"> the organisation depends on them</w:t>
      </w:r>
      <w:r w:rsidRPr="0057054F">
        <w:rPr>
          <w:rFonts w:ascii="Arial" w:hAnsi="Arial" w:cs="Arial"/>
          <w:sz w:val="24"/>
          <w:szCs w:val="24"/>
        </w:rPr>
        <w:t xml:space="preserve"> </w:t>
      </w:r>
      <w:r w:rsidRPr="0057054F">
        <w:rPr>
          <w:rFonts w:ascii="Arial" w:hAnsi="Arial" w:cs="Arial"/>
          <w:color w:val="000000" w:themeColor="text1"/>
          <w:sz w:val="24"/>
          <w:szCs w:val="24"/>
        </w:rPr>
        <w:t xml:space="preserve">(Johnson et al., 2017) these are owners’ suppliers, employees and local communities. </w:t>
      </w:r>
    </w:p>
    <w:p w14:paraId="2B86E8D8" w14:textId="2DA2501F" w:rsidR="008A7EF9" w:rsidRPr="00AF7E30" w:rsidRDefault="008A7EF9" w:rsidP="008A7EF9">
      <w:pPr>
        <w:rPr>
          <w:rFonts w:ascii="Arial" w:hAnsi="Arial" w:cs="Arial"/>
          <w:color w:val="000000" w:themeColor="text1"/>
          <w:sz w:val="24"/>
          <w:szCs w:val="24"/>
        </w:rPr>
      </w:pPr>
      <w:r w:rsidRPr="0057054F">
        <w:rPr>
          <w:rFonts w:ascii="Arial" w:hAnsi="Arial" w:cs="Arial"/>
          <w:color w:val="000000" w:themeColor="text1"/>
          <w:sz w:val="24"/>
          <w:szCs w:val="24"/>
        </w:rPr>
        <w:t xml:space="preserve">P&amp;G expect </w:t>
      </w:r>
      <w:r w:rsidR="00B11D26">
        <w:rPr>
          <w:rFonts w:ascii="Arial" w:hAnsi="Arial" w:cs="Arial"/>
          <w:color w:val="000000" w:themeColor="text1"/>
          <w:sz w:val="24"/>
          <w:szCs w:val="24"/>
        </w:rPr>
        <w:t>its</w:t>
      </w:r>
      <w:r w:rsidRPr="0057054F">
        <w:rPr>
          <w:rFonts w:ascii="Arial" w:hAnsi="Arial" w:cs="Arial"/>
          <w:color w:val="000000" w:themeColor="text1"/>
          <w:sz w:val="24"/>
          <w:szCs w:val="24"/>
        </w:rPr>
        <w:t xml:space="preserve"> key shareholders to vote for </w:t>
      </w:r>
      <w:r w:rsidR="00B11D26">
        <w:rPr>
          <w:rFonts w:ascii="Arial" w:hAnsi="Arial" w:cs="Arial"/>
          <w:color w:val="000000" w:themeColor="text1"/>
          <w:sz w:val="24"/>
          <w:szCs w:val="24"/>
        </w:rPr>
        <w:t>its</w:t>
      </w:r>
      <w:r w:rsidRPr="0057054F">
        <w:rPr>
          <w:rFonts w:ascii="Arial" w:hAnsi="Arial" w:cs="Arial"/>
          <w:color w:val="000000" w:themeColor="text1"/>
          <w:sz w:val="24"/>
          <w:szCs w:val="24"/>
        </w:rPr>
        <w:t xml:space="preserve"> strategies and policies</w:t>
      </w:r>
      <w:r w:rsidRPr="00D7523E">
        <w:rPr>
          <w:rFonts w:ascii="Arial" w:hAnsi="Arial" w:cs="Arial"/>
          <w:color w:val="000000" w:themeColor="text1"/>
          <w:sz w:val="24"/>
          <w:szCs w:val="24"/>
        </w:rPr>
        <w:t xml:space="preserve">.   David Taylor is the largest shareholder of PG stock, with over 12 million common shares. On Nov. 1, 2021, Jon Moeller will succeed David Taylor to become President </w:t>
      </w:r>
      <w:r w:rsidRPr="00AF7E30">
        <w:rPr>
          <w:rFonts w:ascii="Arial" w:hAnsi="Arial" w:cs="Arial"/>
          <w:color w:val="000000" w:themeColor="text1"/>
          <w:sz w:val="24"/>
          <w:szCs w:val="24"/>
        </w:rPr>
        <w:t>and CEO of Procter &amp; Gamble</w:t>
      </w:r>
    </w:p>
    <w:p w14:paraId="719F804E" w14:textId="280A4C5D" w:rsidR="008A7EF9" w:rsidRDefault="008A7EF9" w:rsidP="008A7EF9">
      <w:pPr>
        <w:rPr>
          <w:rFonts w:ascii="Arial" w:hAnsi="Arial" w:cs="Arial"/>
          <w:color w:val="000000" w:themeColor="text1"/>
          <w:sz w:val="24"/>
          <w:szCs w:val="24"/>
        </w:rPr>
      </w:pPr>
      <w:r w:rsidRPr="00AF7E30">
        <w:rPr>
          <w:rFonts w:ascii="Arial" w:hAnsi="Arial" w:cs="Arial"/>
          <w:color w:val="000000" w:themeColor="text1"/>
          <w:sz w:val="24"/>
          <w:szCs w:val="24"/>
        </w:rPr>
        <w:t xml:space="preserve">The stakeholder’s </w:t>
      </w:r>
      <w:r w:rsidR="00B11D26">
        <w:rPr>
          <w:rFonts w:ascii="Arial" w:hAnsi="Arial" w:cs="Arial"/>
          <w:color w:val="000000" w:themeColor="text1"/>
          <w:sz w:val="24"/>
          <w:szCs w:val="24"/>
        </w:rPr>
        <w:t>expectations</w:t>
      </w:r>
      <w:r w:rsidRPr="00AF7E30">
        <w:rPr>
          <w:rFonts w:ascii="Arial" w:hAnsi="Arial" w:cs="Arial"/>
          <w:color w:val="000000" w:themeColor="text1"/>
          <w:sz w:val="24"/>
          <w:szCs w:val="24"/>
        </w:rPr>
        <w:t xml:space="preserve"> will </w:t>
      </w:r>
      <w:r w:rsidRPr="0057054F">
        <w:rPr>
          <w:rFonts w:ascii="Arial" w:hAnsi="Arial" w:cs="Arial"/>
          <w:color w:val="000000" w:themeColor="text1"/>
          <w:sz w:val="24"/>
          <w:szCs w:val="24"/>
        </w:rPr>
        <w:t xml:space="preserve">always differ and can cause conflict as </w:t>
      </w:r>
      <w:r w:rsidR="00B11D26">
        <w:rPr>
          <w:rFonts w:ascii="Arial" w:hAnsi="Arial" w:cs="Arial"/>
          <w:color w:val="000000" w:themeColor="text1"/>
          <w:sz w:val="24"/>
          <w:szCs w:val="24"/>
        </w:rPr>
        <w:t xml:space="preserve">to </w:t>
      </w:r>
      <w:r w:rsidRPr="0057054F">
        <w:rPr>
          <w:rFonts w:ascii="Arial" w:hAnsi="Arial" w:cs="Arial"/>
          <w:color w:val="000000" w:themeColor="text1"/>
          <w:sz w:val="24"/>
          <w:szCs w:val="24"/>
        </w:rPr>
        <w:t>which more desirable and applicable strategy to focus on</w:t>
      </w:r>
    </w:p>
    <w:p w14:paraId="0F0A2860" w14:textId="77777777" w:rsidR="008A7EF9" w:rsidRPr="0057054F" w:rsidRDefault="008A7EF9" w:rsidP="008A7EF9">
      <w:pPr>
        <w:rPr>
          <w:rFonts w:ascii="Arial" w:hAnsi="Arial" w:cs="Arial"/>
          <w:color w:val="000000" w:themeColor="text1"/>
          <w:sz w:val="24"/>
          <w:szCs w:val="24"/>
        </w:rPr>
      </w:pPr>
      <w:r w:rsidRPr="0057054F">
        <w:rPr>
          <w:rFonts w:ascii="Arial" w:hAnsi="Arial" w:cs="Arial"/>
          <w:noProof/>
          <w:color w:val="FF0000"/>
          <w:sz w:val="24"/>
          <w:szCs w:val="24"/>
        </w:rPr>
        <w:drawing>
          <wp:inline distT="0" distB="0" distL="0" distR="0" wp14:anchorId="4C9F453A" wp14:editId="152FA92D">
            <wp:extent cx="2962514" cy="2962514"/>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77998" cy="2977998"/>
                    </a:xfrm>
                    <a:prstGeom prst="rect">
                      <a:avLst/>
                    </a:prstGeom>
                  </pic:spPr>
                </pic:pic>
              </a:graphicData>
            </a:graphic>
          </wp:inline>
        </w:drawing>
      </w:r>
    </w:p>
    <w:p w14:paraId="13BB9E0E" w14:textId="7065CB14" w:rsidR="008A7EF9" w:rsidRPr="0057054F" w:rsidRDefault="008A7EF9" w:rsidP="008A7EF9">
      <w:pPr>
        <w:rPr>
          <w:rFonts w:ascii="Arial" w:hAnsi="Arial" w:cs="Arial"/>
          <w:color w:val="000000" w:themeColor="text1"/>
          <w:sz w:val="24"/>
          <w:szCs w:val="24"/>
        </w:rPr>
      </w:pPr>
      <w:r w:rsidRPr="0057054F">
        <w:rPr>
          <w:rFonts w:ascii="Arial" w:hAnsi="Arial" w:cs="Arial"/>
          <w:color w:val="000000" w:themeColor="text1"/>
          <w:sz w:val="24"/>
          <w:szCs w:val="24"/>
        </w:rPr>
        <w:t xml:space="preserve">The help of </w:t>
      </w:r>
      <w:r w:rsidR="00B11D26">
        <w:rPr>
          <w:rFonts w:ascii="Arial" w:hAnsi="Arial" w:cs="Arial"/>
          <w:color w:val="000000" w:themeColor="text1"/>
          <w:sz w:val="24"/>
          <w:szCs w:val="24"/>
        </w:rPr>
        <w:t>stakeholder</w:t>
      </w:r>
      <w:r w:rsidRPr="0057054F">
        <w:rPr>
          <w:rFonts w:ascii="Arial" w:hAnsi="Arial" w:cs="Arial"/>
          <w:color w:val="000000" w:themeColor="text1"/>
          <w:sz w:val="24"/>
          <w:szCs w:val="24"/>
        </w:rPr>
        <w:t xml:space="preserve"> mapping establishes who </w:t>
      </w:r>
      <w:r w:rsidR="00B11D26">
        <w:rPr>
          <w:rFonts w:ascii="Arial" w:hAnsi="Arial" w:cs="Arial"/>
          <w:color w:val="000000" w:themeColor="text1"/>
          <w:sz w:val="24"/>
          <w:szCs w:val="24"/>
        </w:rPr>
        <w:t>is</w:t>
      </w:r>
      <w:r w:rsidRPr="0057054F">
        <w:rPr>
          <w:rFonts w:ascii="Arial" w:hAnsi="Arial" w:cs="Arial"/>
          <w:color w:val="000000" w:themeColor="text1"/>
          <w:sz w:val="24"/>
          <w:szCs w:val="24"/>
        </w:rPr>
        <w:t xml:space="preserve"> the most powerful in terms of driving strategy</w:t>
      </w:r>
    </w:p>
    <w:p w14:paraId="1FAB34E3" w14:textId="77777777" w:rsidR="008A7EF9" w:rsidRPr="0057054F" w:rsidRDefault="008A7EF9" w:rsidP="008A7EF9">
      <w:pPr>
        <w:jc w:val="both"/>
        <w:rPr>
          <w:rFonts w:ascii="Arial" w:hAnsi="Arial" w:cs="Arial"/>
          <w:b/>
          <w:bCs/>
          <w:color w:val="000000" w:themeColor="text1"/>
          <w:sz w:val="24"/>
          <w:szCs w:val="24"/>
        </w:rPr>
      </w:pPr>
    </w:p>
    <w:p w14:paraId="0618ABFB" w14:textId="25F8B00C" w:rsidR="008A7EF9" w:rsidRPr="0057054F" w:rsidRDefault="00B11D26" w:rsidP="008A7EF9">
      <w:pPr>
        <w:jc w:val="both"/>
        <w:rPr>
          <w:rFonts w:ascii="Arial" w:hAnsi="Arial" w:cs="Arial"/>
          <w:color w:val="000000" w:themeColor="text1"/>
          <w:sz w:val="24"/>
          <w:szCs w:val="24"/>
        </w:rPr>
      </w:pPr>
      <w:r>
        <w:rPr>
          <w:rFonts w:ascii="Arial" w:hAnsi="Arial" w:cs="Arial"/>
          <w:color w:val="000000" w:themeColor="text1"/>
          <w:sz w:val="24"/>
          <w:szCs w:val="24"/>
        </w:rPr>
        <w:t>Key</w:t>
      </w:r>
      <w:r w:rsidR="008A7EF9" w:rsidRPr="0057054F">
        <w:rPr>
          <w:rFonts w:ascii="Arial" w:hAnsi="Arial" w:cs="Arial"/>
          <w:color w:val="000000" w:themeColor="text1"/>
          <w:sz w:val="24"/>
          <w:szCs w:val="24"/>
        </w:rPr>
        <w:t xml:space="preserve"> </w:t>
      </w:r>
      <w:r>
        <w:rPr>
          <w:rFonts w:ascii="Arial" w:hAnsi="Arial" w:cs="Arial"/>
          <w:color w:val="000000" w:themeColor="text1"/>
          <w:sz w:val="24"/>
          <w:szCs w:val="24"/>
        </w:rPr>
        <w:t>players</w:t>
      </w:r>
      <w:r w:rsidR="008A7EF9" w:rsidRPr="0057054F">
        <w:rPr>
          <w:rFonts w:ascii="Arial" w:hAnsi="Arial" w:cs="Arial"/>
          <w:color w:val="000000" w:themeColor="text1"/>
          <w:sz w:val="24"/>
          <w:szCs w:val="24"/>
        </w:rPr>
        <w:t xml:space="preserve"> – are the owners, </w:t>
      </w:r>
      <w:r>
        <w:rPr>
          <w:rFonts w:ascii="Arial" w:hAnsi="Arial" w:cs="Arial"/>
          <w:color w:val="000000" w:themeColor="text1"/>
          <w:sz w:val="24"/>
          <w:szCs w:val="24"/>
        </w:rPr>
        <w:t xml:space="preserve">and </w:t>
      </w:r>
      <w:r w:rsidR="008A7EF9" w:rsidRPr="0057054F">
        <w:rPr>
          <w:rFonts w:ascii="Arial" w:hAnsi="Arial" w:cs="Arial"/>
          <w:color w:val="000000" w:themeColor="text1"/>
          <w:sz w:val="24"/>
          <w:szCs w:val="24"/>
        </w:rPr>
        <w:t xml:space="preserve">financial shareholders because they influence elections of the board that approve strategies, they can also pull out and sell their shares </w:t>
      </w:r>
      <w:r>
        <w:rPr>
          <w:rFonts w:ascii="Arial" w:hAnsi="Arial" w:cs="Arial"/>
          <w:color w:val="000000" w:themeColor="text1"/>
          <w:sz w:val="24"/>
          <w:szCs w:val="24"/>
        </w:rPr>
        <w:t>which</w:t>
      </w:r>
      <w:r w:rsidR="008A7EF9" w:rsidRPr="0057054F">
        <w:rPr>
          <w:rFonts w:ascii="Arial" w:hAnsi="Arial" w:cs="Arial"/>
          <w:color w:val="000000" w:themeColor="text1"/>
          <w:sz w:val="24"/>
          <w:szCs w:val="24"/>
        </w:rPr>
        <w:t xml:space="preserve"> can affect the overall cash flow.</w:t>
      </w:r>
    </w:p>
    <w:p w14:paraId="22FDA617" w14:textId="5A95D5B3" w:rsidR="00AB441D" w:rsidRPr="0057054F" w:rsidRDefault="008A7EF9" w:rsidP="00AB441D">
      <w:pPr>
        <w:jc w:val="both"/>
        <w:rPr>
          <w:rFonts w:ascii="Arial" w:hAnsi="Arial" w:cs="Arial"/>
          <w:color w:val="000000" w:themeColor="text1"/>
          <w:sz w:val="24"/>
          <w:szCs w:val="24"/>
        </w:rPr>
      </w:pPr>
      <w:r w:rsidRPr="0057054F">
        <w:rPr>
          <w:rFonts w:ascii="Arial" w:hAnsi="Arial" w:cs="Arial"/>
          <w:color w:val="000000" w:themeColor="text1"/>
          <w:sz w:val="24"/>
          <w:szCs w:val="24"/>
        </w:rPr>
        <w:t>Customers and employees are also key stakeholders</w:t>
      </w:r>
      <w:r w:rsidR="00AB441D" w:rsidRPr="00AB441D">
        <w:rPr>
          <w:rFonts w:ascii="Arial" w:hAnsi="Arial" w:cs="Arial"/>
          <w:color w:val="000000" w:themeColor="text1"/>
          <w:sz w:val="24"/>
          <w:szCs w:val="24"/>
        </w:rPr>
        <w:t xml:space="preserve"> </w:t>
      </w:r>
      <w:r w:rsidR="00AB441D" w:rsidRPr="0057054F">
        <w:rPr>
          <w:rFonts w:ascii="Arial" w:hAnsi="Arial" w:cs="Arial"/>
          <w:color w:val="000000" w:themeColor="text1"/>
          <w:sz w:val="24"/>
          <w:szCs w:val="24"/>
        </w:rPr>
        <w:t xml:space="preserve">P &amp; G follows a Deliberate strategy </w:t>
      </w:r>
      <w:r w:rsidR="00B11D26">
        <w:rPr>
          <w:rFonts w:ascii="Arial" w:hAnsi="Arial" w:cs="Arial"/>
          <w:color w:val="000000" w:themeColor="text1"/>
          <w:sz w:val="24"/>
          <w:szCs w:val="24"/>
        </w:rPr>
        <w:t xml:space="preserve">that </w:t>
      </w:r>
      <w:r w:rsidR="00AB441D" w:rsidRPr="0057054F">
        <w:rPr>
          <w:rFonts w:ascii="Arial" w:hAnsi="Arial" w:cs="Arial"/>
          <w:color w:val="000000" w:themeColor="text1"/>
          <w:sz w:val="24"/>
          <w:szCs w:val="24"/>
        </w:rPr>
        <w:t xml:space="preserve">involves planning through the process of strategic planning and leadership. Which is associated with the overall mission, vision and strategy. which forms the culture </w:t>
      </w:r>
    </w:p>
    <w:p w14:paraId="77D98A02" w14:textId="77777777" w:rsidR="00AB441D" w:rsidRDefault="00AB441D" w:rsidP="00AB441D">
      <w:pPr>
        <w:spacing w:after="200" w:line="276" w:lineRule="auto"/>
        <w:rPr>
          <w:rFonts w:ascii="Arial" w:hAnsi="Arial" w:cs="Arial"/>
          <w:b/>
          <w:bCs/>
          <w:sz w:val="24"/>
          <w:szCs w:val="24"/>
        </w:rPr>
      </w:pPr>
    </w:p>
    <w:p w14:paraId="1A5D92D0" w14:textId="0372639A" w:rsidR="007F4CC7" w:rsidRPr="0057054F" w:rsidRDefault="00857D98" w:rsidP="00265863">
      <w:pPr>
        <w:jc w:val="both"/>
        <w:rPr>
          <w:rFonts w:ascii="Arial" w:hAnsi="Arial" w:cs="Arial"/>
          <w:color w:val="000000" w:themeColor="text1"/>
          <w:sz w:val="24"/>
          <w:szCs w:val="24"/>
        </w:rPr>
      </w:pPr>
      <w:r w:rsidRPr="0057054F">
        <w:rPr>
          <w:rFonts w:ascii="Arial" w:hAnsi="Arial" w:cs="Arial"/>
          <w:color w:val="000000" w:themeColor="text1"/>
          <w:sz w:val="24"/>
          <w:szCs w:val="24"/>
        </w:rPr>
        <w:t xml:space="preserve">Proctor and Gamble </w:t>
      </w:r>
      <w:r w:rsidR="0033071B">
        <w:rPr>
          <w:rFonts w:ascii="Arial" w:hAnsi="Arial" w:cs="Arial"/>
          <w:color w:val="000000" w:themeColor="text1"/>
          <w:sz w:val="24"/>
          <w:szCs w:val="24"/>
        </w:rPr>
        <w:t>have</w:t>
      </w:r>
      <w:r w:rsidRPr="0057054F">
        <w:rPr>
          <w:rFonts w:ascii="Arial" w:hAnsi="Arial" w:cs="Arial"/>
          <w:color w:val="000000" w:themeColor="text1"/>
          <w:sz w:val="24"/>
          <w:szCs w:val="24"/>
        </w:rPr>
        <w:t xml:space="preserve"> applied the swot analysis to identify the internal and external factors </w:t>
      </w:r>
      <w:r w:rsidR="00F447BE" w:rsidRPr="0057054F">
        <w:rPr>
          <w:rFonts w:ascii="Arial" w:hAnsi="Arial" w:cs="Arial"/>
          <w:color w:val="000000" w:themeColor="text1"/>
          <w:sz w:val="24"/>
          <w:szCs w:val="24"/>
        </w:rPr>
        <w:t>that impact the company strategy</w:t>
      </w:r>
      <w:r w:rsidR="00B10C24" w:rsidRPr="0057054F">
        <w:rPr>
          <w:rFonts w:ascii="Arial" w:hAnsi="Arial" w:cs="Arial"/>
          <w:color w:val="000000" w:themeColor="text1"/>
          <w:sz w:val="24"/>
          <w:szCs w:val="24"/>
        </w:rPr>
        <w:t xml:space="preserve"> and benchmark its performance with the competition.</w:t>
      </w:r>
      <w:r w:rsidR="00673B2F" w:rsidRPr="0057054F">
        <w:rPr>
          <w:rFonts w:ascii="Arial" w:hAnsi="Arial" w:cs="Arial"/>
          <w:color w:val="FF0000"/>
          <w:sz w:val="24"/>
          <w:szCs w:val="24"/>
          <w:shd w:val="clear" w:color="auto" w:fill="FFFFFF"/>
        </w:rPr>
        <w:t xml:space="preserve"> </w:t>
      </w:r>
      <w:r w:rsidR="00673B2F" w:rsidRPr="0057054F">
        <w:rPr>
          <w:rFonts w:ascii="Arial" w:hAnsi="Arial" w:cs="Arial"/>
          <w:color w:val="000000" w:themeColor="text1"/>
          <w:sz w:val="24"/>
          <w:szCs w:val="24"/>
        </w:rPr>
        <w:t xml:space="preserve">The </w:t>
      </w:r>
      <w:r w:rsidR="0046255E" w:rsidRPr="0057054F">
        <w:rPr>
          <w:rFonts w:ascii="Arial" w:hAnsi="Arial" w:cs="Arial"/>
          <w:color w:val="000000" w:themeColor="text1"/>
          <w:sz w:val="24"/>
          <w:szCs w:val="24"/>
        </w:rPr>
        <w:t xml:space="preserve">exercise </w:t>
      </w:r>
      <w:r w:rsidR="0033071B">
        <w:rPr>
          <w:rFonts w:ascii="Arial" w:hAnsi="Arial" w:cs="Arial"/>
          <w:color w:val="000000" w:themeColor="text1"/>
          <w:sz w:val="24"/>
          <w:szCs w:val="24"/>
        </w:rPr>
        <w:t>helped</w:t>
      </w:r>
      <w:r w:rsidR="00673B2F" w:rsidRPr="0057054F">
        <w:rPr>
          <w:rFonts w:ascii="Arial" w:hAnsi="Arial" w:cs="Arial"/>
          <w:color w:val="000000" w:themeColor="text1"/>
          <w:sz w:val="24"/>
          <w:szCs w:val="24"/>
        </w:rPr>
        <w:t xml:space="preserve"> uncover assumptions and blind spots</w:t>
      </w:r>
      <w:r w:rsidR="005E20FA">
        <w:rPr>
          <w:rFonts w:ascii="Arial" w:hAnsi="Arial" w:cs="Arial"/>
          <w:color w:val="000000" w:themeColor="text1"/>
          <w:sz w:val="24"/>
          <w:szCs w:val="24"/>
        </w:rPr>
        <w:t xml:space="preserve">. </w:t>
      </w:r>
      <w:r w:rsidR="00A73B2E" w:rsidRPr="0057054F">
        <w:rPr>
          <w:rFonts w:ascii="Arial" w:hAnsi="Arial" w:cs="Arial"/>
          <w:color w:val="000000" w:themeColor="text1"/>
          <w:sz w:val="24"/>
          <w:szCs w:val="24"/>
        </w:rPr>
        <w:t xml:space="preserve">Strength and </w:t>
      </w:r>
      <w:r w:rsidR="0033071B">
        <w:rPr>
          <w:rFonts w:ascii="Arial" w:hAnsi="Arial" w:cs="Arial"/>
          <w:color w:val="000000" w:themeColor="text1"/>
          <w:sz w:val="24"/>
          <w:szCs w:val="24"/>
        </w:rPr>
        <w:t>weaknesses</w:t>
      </w:r>
      <w:r w:rsidR="00A73B2E" w:rsidRPr="0057054F">
        <w:rPr>
          <w:rFonts w:ascii="Arial" w:hAnsi="Arial" w:cs="Arial"/>
          <w:color w:val="000000" w:themeColor="text1"/>
          <w:sz w:val="24"/>
          <w:szCs w:val="24"/>
        </w:rPr>
        <w:t xml:space="preserve"> the firm looks at inward</w:t>
      </w:r>
      <w:r w:rsidRPr="0057054F">
        <w:rPr>
          <w:rFonts w:ascii="Arial" w:hAnsi="Arial" w:cs="Arial"/>
          <w:color w:val="000000" w:themeColor="text1"/>
          <w:sz w:val="24"/>
          <w:szCs w:val="24"/>
        </w:rPr>
        <w:t xml:space="preserve"> strategies</w:t>
      </w:r>
      <w:r w:rsidR="00ED1C1A" w:rsidRPr="0057054F">
        <w:rPr>
          <w:rFonts w:ascii="Arial" w:hAnsi="Arial" w:cs="Arial"/>
          <w:color w:val="000000" w:themeColor="text1"/>
          <w:sz w:val="24"/>
          <w:szCs w:val="24"/>
        </w:rPr>
        <w:t xml:space="preserve"> </w:t>
      </w:r>
      <w:r w:rsidR="00A73B2E" w:rsidRPr="0057054F">
        <w:rPr>
          <w:rFonts w:ascii="Arial" w:hAnsi="Arial" w:cs="Arial"/>
          <w:color w:val="000000" w:themeColor="text1"/>
          <w:sz w:val="24"/>
          <w:szCs w:val="24"/>
        </w:rPr>
        <w:t xml:space="preserve">and </w:t>
      </w:r>
      <w:r w:rsidR="00F77273" w:rsidRPr="0057054F">
        <w:rPr>
          <w:rFonts w:ascii="Arial" w:hAnsi="Arial" w:cs="Arial"/>
          <w:color w:val="000000" w:themeColor="text1"/>
          <w:sz w:val="24"/>
          <w:szCs w:val="24"/>
        </w:rPr>
        <w:t>opportunities</w:t>
      </w:r>
      <w:r w:rsidR="00A73B2E" w:rsidRPr="0057054F">
        <w:rPr>
          <w:rFonts w:ascii="Arial" w:hAnsi="Arial" w:cs="Arial"/>
          <w:color w:val="000000" w:themeColor="text1"/>
          <w:sz w:val="24"/>
          <w:szCs w:val="24"/>
        </w:rPr>
        <w:t xml:space="preserve"> and </w:t>
      </w:r>
      <w:r w:rsidR="0033071B">
        <w:rPr>
          <w:rFonts w:ascii="Arial" w:hAnsi="Arial" w:cs="Arial"/>
          <w:color w:val="000000" w:themeColor="text1"/>
          <w:sz w:val="24"/>
          <w:szCs w:val="24"/>
        </w:rPr>
        <w:t>threats</w:t>
      </w:r>
      <w:r w:rsidR="00A73B2E" w:rsidRPr="0057054F">
        <w:rPr>
          <w:rFonts w:ascii="Arial" w:hAnsi="Arial" w:cs="Arial"/>
          <w:color w:val="000000" w:themeColor="text1"/>
          <w:sz w:val="24"/>
          <w:szCs w:val="24"/>
        </w:rPr>
        <w:t xml:space="preserve"> are </w:t>
      </w:r>
      <w:r w:rsidR="00F77273" w:rsidRPr="0057054F">
        <w:rPr>
          <w:rFonts w:ascii="Arial" w:hAnsi="Arial" w:cs="Arial"/>
          <w:color w:val="000000" w:themeColor="text1"/>
          <w:sz w:val="24"/>
          <w:szCs w:val="24"/>
        </w:rPr>
        <w:t>outward strategies</w:t>
      </w:r>
      <w:r w:rsidR="00D366FC" w:rsidRPr="0057054F">
        <w:rPr>
          <w:rFonts w:ascii="Arial" w:hAnsi="Arial" w:cs="Arial"/>
          <w:color w:val="000000" w:themeColor="text1"/>
          <w:sz w:val="24"/>
          <w:szCs w:val="24"/>
        </w:rPr>
        <w:t xml:space="preserve"> </w:t>
      </w:r>
      <w:r w:rsidR="00E762BB" w:rsidRPr="0057054F">
        <w:rPr>
          <w:rFonts w:ascii="Arial" w:hAnsi="Arial" w:cs="Arial"/>
          <w:color w:val="000000" w:themeColor="text1"/>
          <w:sz w:val="24"/>
          <w:szCs w:val="24"/>
        </w:rPr>
        <w:t>this identifies what the firm must do</w:t>
      </w:r>
      <w:r w:rsidR="00673B2F" w:rsidRPr="0057054F">
        <w:rPr>
          <w:rFonts w:ascii="Arial" w:hAnsi="Arial" w:cs="Arial"/>
          <w:color w:val="000000" w:themeColor="text1"/>
          <w:sz w:val="24"/>
          <w:szCs w:val="24"/>
        </w:rPr>
        <w:t xml:space="preserve"> </w:t>
      </w:r>
      <w:r w:rsidR="0046255E" w:rsidRPr="0057054F">
        <w:rPr>
          <w:rFonts w:ascii="Arial" w:hAnsi="Arial" w:cs="Arial"/>
          <w:color w:val="000000" w:themeColor="text1"/>
          <w:sz w:val="24"/>
          <w:szCs w:val="24"/>
        </w:rPr>
        <w:t xml:space="preserve">to </w:t>
      </w:r>
      <w:r w:rsidR="00E762BB" w:rsidRPr="0057054F">
        <w:rPr>
          <w:rFonts w:ascii="Arial" w:hAnsi="Arial" w:cs="Arial"/>
          <w:color w:val="000000" w:themeColor="text1"/>
          <w:sz w:val="24"/>
          <w:szCs w:val="24"/>
        </w:rPr>
        <w:t xml:space="preserve">form </w:t>
      </w:r>
      <w:r w:rsidR="0033071B">
        <w:rPr>
          <w:rFonts w:ascii="Arial" w:hAnsi="Arial" w:cs="Arial"/>
          <w:color w:val="000000" w:themeColor="text1"/>
          <w:sz w:val="24"/>
          <w:szCs w:val="24"/>
        </w:rPr>
        <w:t>competition</w:t>
      </w:r>
      <w:r w:rsidR="00F31566" w:rsidRPr="0057054F">
        <w:rPr>
          <w:rFonts w:ascii="Arial" w:hAnsi="Arial" w:cs="Arial"/>
          <w:color w:val="000000" w:themeColor="text1"/>
          <w:sz w:val="24"/>
          <w:szCs w:val="24"/>
        </w:rPr>
        <w:t>.</w:t>
      </w:r>
    </w:p>
    <w:p w14:paraId="7F2B308F" w14:textId="47656181" w:rsidR="00946FBD" w:rsidRPr="0057054F" w:rsidRDefault="00857D98" w:rsidP="00946FBD">
      <w:pPr>
        <w:rPr>
          <w:rFonts w:ascii="Arial" w:hAnsi="Arial" w:cs="Arial"/>
          <w:color w:val="202122"/>
          <w:sz w:val="24"/>
          <w:szCs w:val="24"/>
          <w:shd w:val="clear" w:color="auto" w:fill="FFFFFF"/>
        </w:rPr>
      </w:pPr>
      <w:r w:rsidRPr="0057054F">
        <w:rPr>
          <w:rFonts w:ascii="Arial" w:hAnsi="Arial" w:cs="Arial"/>
          <w:color w:val="000000" w:themeColor="text1"/>
          <w:sz w:val="24"/>
          <w:szCs w:val="24"/>
        </w:rPr>
        <w:t>The findings</w:t>
      </w:r>
      <w:r w:rsidR="00C270F9" w:rsidRPr="0057054F">
        <w:rPr>
          <w:rFonts w:ascii="Arial" w:hAnsi="Arial" w:cs="Arial"/>
          <w:color w:val="000000" w:themeColor="text1"/>
          <w:sz w:val="24"/>
          <w:szCs w:val="24"/>
        </w:rPr>
        <w:t xml:space="preserve"> from the SWOT </w:t>
      </w:r>
      <w:r w:rsidR="006776E1" w:rsidRPr="0057054F">
        <w:rPr>
          <w:rFonts w:ascii="Arial" w:hAnsi="Arial" w:cs="Arial"/>
          <w:color w:val="000000" w:themeColor="text1"/>
          <w:sz w:val="24"/>
          <w:szCs w:val="24"/>
        </w:rPr>
        <w:t>analysis indicate</w:t>
      </w:r>
      <w:r w:rsidRPr="0057054F">
        <w:rPr>
          <w:rFonts w:ascii="Arial" w:hAnsi="Arial" w:cs="Arial"/>
          <w:color w:val="000000" w:themeColor="text1"/>
          <w:sz w:val="24"/>
          <w:szCs w:val="24"/>
        </w:rPr>
        <w:t xml:space="preserve"> </w:t>
      </w:r>
      <w:r w:rsidR="00153BF5" w:rsidRPr="0057054F">
        <w:rPr>
          <w:rFonts w:ascii="Arial" w:hAnsi="Arial" w:cs="Arial"/>
          <w:color w:val="000000" w:themeColor="text1"/>
          <w:sz w:val="24"/>
          <w:szCs w:val="24"/>
        </w:rPr>
        <w:t xml:space="preserve">that </w:t>
      </w:r>
      <w:r w:rsidR="0033071B">
        <w:rPr>
          <w:rFonts w:ascii="Arial" w:hAnsi="Arial" w:cs="Arial"/>
          <w:color w:val="000000" w:themeColor="text1"/>
          <w:sz w:val="24"/>
          <w:szCs w:val="24"/>
        </w:rPr>
        <w:t>these</w:t>
      </w:r>
      <w:r w:rsidR="007F1F96" w:rsidRPr="0057054F">
        <w:rPr>
          <w:rFonts w:ascii="Arial" w:hAnsi="Arial" w:cs="Arial"/>
          <w:color w:val="000000" w:themeColor="text1"/>
          <w:sz w:val="24"/>
          <w:szCs w:val="24"/>
        </w:rPr>
        <w:t xml:space="preserve"> are key drivers to </w:t>
      </w:r>
      <w:r w:rsidR="000866C2" w:rsidRPr="0057054F">
        <w:rPr>
          <w:rFonts w:ascii="Arial" w:hAnsi="Arial" w:cs="Arial"/>
          <w:color w:val="000000" w:themeColor="text1"/>
          <w:sz w:val="24"/>
          <w:szCs w:val="24"/>
        </w:rPr>
        <w:t>strategy examples are:</w:t>
      </w:r>
      <w:r w:rsidR="003144F8" w:rsidRPr="0057054F">
        <w:rPr>
          <w:rFonts w:ascii="Arial" w:hAnsi="Arial" w:cs="Arial"/>
          <w:color w:val="000000" w:themeColor="text1"/>
          <w:sz w:val="24"/>
          <w:szCs w:val="24"/>
        </w:rPr>
        <w:t xml:space="preserve"> </w:t>
      </w:r>
      <w:r w:rsidR="008362D3">
        <w:rPr>
          <w:rFonts w:ascii="Arial" w:hAnsi="Arial" w:cs="Arial"/>
          <w:color w:val="000000" w:themeColor="text1"/>
          <w:sz w:val="24"/>
          <w:szCs w:val="24"/>
        </w:rPr>
        <w:t>Opportunities and strengths</w:t>
      </w:r>
    </w:p>
    <w:p w14:paraId="36F2DA68" w14:textId="0C334058" w:rsidR="00946FBD" w:rsidRPr="0057054F" w:rsidRDefault="00946FBD" w:rsidP="00946FBD">
      <w:pPr>
        <w:rPr>
          <w:rFonts w:ascii="Arial" w:hAnsi="Arial" w:cs="Arial"/>
          <w:color w:val="202122"/>
          <w:sz w:val="24"/>
          <w:szCs w:val="24"/>
          <w:shd w:val="clear" w:color="auto" w:fill="FFFFFF"/>
        </w:rPr>
      </w:pPr>
      <w:r w:rsidRPr="0057054F">
        <w:rPr>
          <w:rFonts w:ascii="Arial" w:hAnsi="Arial" w:cs="Arial"/>
          <w:color w:val="202122"/>
          <w:sz w:val="24"/>
          <w:szCs w:val="24"/>
          <w:shd w:val="clear" w:color="auto" w:fill="FFFFFF"/>
        </w:rPr>
        <w:t>.</w:t>
      </w:r>
    </w:p>
    <w:p w14:paraId="74673C35" w14:textId="4959A041" w:rsidR="00C24A12" w:rsidRPr="002C19BD" w:rsidRDefault="00F35FD6" w:rsidP="00C24A12">
      <w:pPr>
        <w:rPr>
          <w:rFonts w:ascii="Arial" w:hAnsi="Arial" w:cs="Arial"/>
          <w:color w:val="000000" w:themeColor="text1"/>
          <w:sz w:val="24"/>
          <w:szCs w:val="24"/>
          <w:shd w:val="clear" w:color="auto" w:fill="FFFFFF"/>
        </w:rPr>
      </w:pPr>
      <w:r w:rsidRPr="00B74E56">
        <w:rPr>
          <w:rFonts w:ascii="Arial" w:hAnsi="Arial" w:cs="Arial"/>
          <w:color w:val="000000" w:themeColor="text1"/>
          <w:sz w:val="24"/>
          <w:szCs w:val="24"/>
          <w:shd w:val="clear" w:color="auto" w:fill="FFFFFF"/>
        </w:rPr>
        <w:t xml:space="preserve"> </w:t>
      </w:r>
      <w:r w:rsidR="00B74E56" w:rsidRPr="004B723A">
        <w:rPr>
          <w:rFonts w:ascii="Arial" w:hAnsi="Arial" w:cs="Arial"/>
          <w:b/>
          <w:bCs/>
          <w:color w:val="000000" w:themeColor="text1"/>
          <w:sz w:val="24"/>
          <w:szCs w:val="24"/>
          <w:shd w:val="clear" w:color="auto" w:fill="FFFFFF"/>
        </w:rPr>
        <w:t xml:space="preserve">opportunities </w:t>
      </w:r>
      <w:r w:rsidR="003332CF">
        <w:rPr>
          <w:rFonts w:ascii="Arial" w:hAnsi="Arial" w:cs="Arial"/>
          <w:color w:val="000000" w:themeColor="text1"/>
          <w:sz w:val="24"/>
          <w:szCs w:val="24"/>
          <w:shd w:val="clear" w:color="auto" w:fill="FFFFFF"/>
        </w:rPr>
        <w:t xml:space="preserve">Proctor and Gamble are continuing </w:t>
      </w:r>
      <w:r w:rsidR="0033071B">
        <w:rPr>
          <w:rFonts w:ascii="Arial" w:hAnsi="Arial" w:cs="Arial"/>
          <w:color w:val="000000" w:themeColor="text1"/>
          <w:sz w:val="24"/>
          <w:szCs w:val="24"/>
          <w:shd w:val="clear" w:color="auto" w:fill="FFFFFF"/>
        </w:rPr>
        <w:t>to look</w:t>
      </w:r>
      <w:r w:rsidR="003332CF">
        <w:rPr>
          <w:rFonts w:ascii="Arial" w:hAnsi="Arial" w:cs="Arial"/>
          <w:color w:val="000000" w:themeColor="text1"/>
          <w:sz w:val="24"/>
          <w:szCs w:val="24"/>
          <w:shd w:val="clear" w:color="auto" w:fill="FFFFFF"/>
        </w:rPr>
        <w:t xml:space="preserve"> for opportunities for growth and </w:t>
      </w:r>
      <w:r w:rsidR="004B723A">
        <w:rPr>
          <w:rFonts w:ascii="Arial" w:hAnsi="Arial" w:cs="Arial"/>
          <w:color w:val="000000" w:themeColor="text1"/>
          <w:sz w:val="24"/>
          <w:szCs w:val="24"/>
          <w:shd w:val="clear" w:color="auto" w:fill="FFFFFF"/>
        </w:rPr>
        <w:t xml:space="preserve">development.  P&amp;G  has used different strategies </w:t>
      </w:r>
      <w:r w:rsidR="00990CCC">
        <w:rPr>
          <w:rFonts w:ascii="Arial" w:hAnsi="Arial" w:cs="Arial"/>
          <w:color w:val="000000" w:themeColor="text1"/>
          <w:sz w:val="24"/>
          <w:szCs w:val="24"/>
          <w:shd w:val="clear" w:color="auto" w:fill="FFFFFF"/>
        </w:rPr>
        <w:t>for exampl</w:t>
      </w:r>
      <w:r w:rsidR="002C19BD">
        <w:rPr>
          <w:rFonts w:ascii="Arial" w:hAnsi="Arial" w:cs="Arial"/>
          <w:color w:val="000000" w:themeColor="text1"/>
          <w:sz w:val="24"/>
          <w:szCs w:val="24"/>
          <w:shd w:val="clear" w:color="auto" w:fill="FFFFFF"/>
        </w:rPr>
        <w:t xml:space="preserve">e  </w:t>
      </w:r>
      <w:r w:rsidR="00C24A12" w:rsidRPr="002C19BD">
        <w:rPr>
          <w:rFonts w:ascii="Arial" w:eastAsia="Times New Roman" w:hAnsi="Arial" w:cs="Arial"/>
          <w:color w:val="000000" w:themeColor="text1"/>
          <w:sz w:val="24"/>
          <w:szCs w:val="24"/>
          <w:shd w:val="clear" w:color="auto" w:fill="FFFFFF"/>
          <w:lang w:eastAsia="en-GB"/>
        </w:rPr>
        <w:t xml:space="preserve">P&amp;G has 36,000 patents and over 60,000 trademarks globally. It has a vast technology portfolio in chemistry, materials and biosciences, as well as know-how in IT, manufacturing and consumer research. </w:t>
      </w:r>
      <w:r w:rsidR="00C24A12" w:rsidRPr="002C19BD">
        <w:rPr>
          <w:rFonts w:ascii="Arial" w:hAnsi="Arial" w:cs="Arial"/>
          <w:color w:val="000000" w:themeColor="text1"/>
          <w:sz w:val="24"/>
          <w:szCs w:val="24"/>
          <w:shd w:val="clear" w:color="auto" w:fill="FFFFFF"/>
        </w:rPr>
        <w:t xml:space="preserve">Collaboration is a key element of P&amp;G's growth strategy and a key element of an open business model. </w:t>
      </w:r>
    </w:p>
    <w:p w14:paraId="5B0B9E2A" w14:textId="1ADD00BE" w:rsidR="00DD1B89" w:rsidRPr="0057054F" w:rsidRDefault="00DD1B89" w:rsidP="00C24A12">
      <w:pPr>
        <w:rPr>
          <w:rFonts w:ascii="Arial" w:hAnsi="Arial" w:cs="Arial"/>
          <w:b/>
          <w:bCs/>
          <w:color w:val="202122"/>
          <w:sz w:val="24"/>
          <w:szCs w:val="24"/>
          <w:shd w:val="clear" w:color="auto" w:fill="FFFFFF"/>
        </w:rPr>
      </w:pPr>
    </w:p>
    <w:p w14:paraId="5D18EC4A" w14:textId="09219582" w:rsidR="003A58F0" w:rsidRPr="0057054F" w:rsidRDefault="003A58F0" w:rsidP="00523DC0">
      <w:pPr>
        <w:rPr>
          <w:rFonts w:ascii="Arial" w:hAnsi="Arial" w:cs="Arial"/>
          <w:color w:val="000000" w:themeColor="text1"/>
          <w:sz w:val="24"/>
          <w:szCs w:val="24"/>
          <w:shd w:val="clear" w:color="auto" w:fill="FFFFFF"/>
        </w:rPr>
      </w:pPr>
      <w:r w:rsidRPr="0057054F">
        <w:rPr>
          <w:rFonts w:ascii="Arial" w:hAnsi="Arial" w:cs="Arial"/>
          <w:color w:val="000000" w:themeColor="text1"/>
          <w:sz w:val="24"/>
          <w:szCs w:val="24"/>
          <w:shd w:val="clear" w:color="auto" w:fill="FFFFFF"/>
        </w:rPr>
        <w:t xml:space="preserve">Opportunities for </w:t>
      </w:r>
      <w:r w:rsidR="00F0544F" w:rsidRPr="0057054F">
        <w:rPr>
          <w:rFonts w:ascii="Arial" w:hAnsi="Arial" w:cs="Arial"/>
          <w:color w:val="000000" w:themeColor="text1"/>
          <w:sz w:val="24"/>
          <w:szCs w:val="24"/>
          <w:shd w:val="clear" w:color="auto" w:fill="FFFFFF"/>
        </w:rPr>
        <w:t xml:space="preserve">mergers, </w:t>
      </w:r>
      <w:r w:rsidR="00E363AA" w:rsidRPr="0057054F">
        <w:rPr>
          <w:rFonts w:ascii="Arial" w:hAnsi="Arial" w:cs="Arial"/>
          <w:color w:val="000000" w:themeColor="text1"/>
          <w:sz w:val="24"/>
          <w:szCs w:val="24"/>
          <w:shd w:val="clear" w:color="auto" w:fill="FFFFFF"/>
        </w:rPr>
        <w:t>acquisitions</w:t>
      </w:r>
      <w:r w:rsidR="003201C4">
        <w:rPr>
          <w:rFonts w:ascii="Arial" w:hAnsi="Arial" w:cs="Arial"/>
          <w:color w:val="000000" w:themeColor="text1"/>
          <w:sz w:val="24"/>
          <w:szCs w:val="24"/>
          <w:shd w:val="clear" w:color="auto" w:fill="FFFFFF"/>
        </w:rPr>
        <w:t xml:space="preserve">, divestment </w:t>
      </w:r>
      <w:r w:rsidR="00DF5704">
        <w:rPr>
          <w:rFonts w:ascii="Arial" w:hAnsi="Arial" w:cs="Arial"/>
          <w:color w:val="000000" w:themeColor="text1"/>
          <w:sz w:val="24"/>
          <w:szCs w:val="24"/>
          <w:shd w:val="clear" w:color="auto" w:fill="FFFFFF"/>
        </w:rPr>
        <w:t xml:space="preserve">and </w:t>
      </w:r>
      <w:r w:rsidR="008774D0">
        <w:rPr>
          <w:rFonts w:ascii="Arial" w:hAnsi="Arial" w:cs="Arial"/>
          <w:color w:val="000000" w:themeColor="text1"/>
          <w:sz w:val="24"/>
          <w:szCs w:val="24"/>
          <w:shd w:val="clear" w:color="auto" w:fill="FFFFFF"/>
        </w:rPr>
        <w:t>collaboration</w:t>
      </w:r>
      <w:r w:rsidR="00DF5704">
        <w:rPr>
          <w:rFonts w:ascii="Arial" w:hAnsi="Arial" w:cs="Arial"/>
          <w:color w:val="000000" w:themeColor="text1"/>
          <w:sz w:val="24"/>
          <w:szCs w:val="24"/>
          <w:shd w:val="clear" w:color="auto" w:fill="FFFFFF"/>
        </w:rPr>
        <w:t xml:space="preserve"> </w:t>
      </w:r>
      <w:r w:rsidR="00805FBD">
        <w:rPr>
          <w:rFonts w:ascii="Arial" w:hAnsi="Arial" w:cs="Arial"/>
          <w:color w:val="000000" w:themeColor="text1"/>
          <w:sz w:val="24"/>
          <w:szCs w:val="24"/>
          <w:shd w:val="clear" w:color="auto" w:fill="FFFFFF"/>
        </w:rPr>
        <w:t xml:space="preserve">and partnerships as illustrated in the paper </w:t>
      </w:r>
      <w:r w:rsidR="00DF5704">
        <w:rPr>
          <w:rFonts w:ascii="Arial" w:hAnsi="Arial" w:cs="Arial"/>
          <w:color w:val="000000" w:themeColor="text1"/>
          <w:sz w:val="24"/>
          <w:szCs w:val="24"/>
          <w:shd w:val="clear" w:color="auto" w:fill="FFFFFF"/>
        </w:rPr>
        <w:t>for sustainable growth</w:t>
      </w:r>
      <w:r w:rsidR="00142517">
        <w:rPr>
          <w:rFonts w:ascii="Arial" w:hAnsi="Arial" w:cs="Arial"/>
          <w:color w:val="000000" w:themeColor="text1"/>
          <w:sz w:val="24"/>
          <w:szCs w:val="24"/>
          <w:shd w:val="clear" w:color="auto" w:fill="FFFFFF"/>
        </w:rPr>
        <w:t xml:space="preserve">.  The scope is on the whole </w:t>
      </w:r>
      <w:r w:rsidR="0033071B">
        <w:rPr>
          <w:rFonts w:ascii="Arial" w:hAnsi="Arial" w:cs="Arial"/>
          <w:color w:val="000000" w:themeColor="text1"/>
          <w:sz w:val="24"/>
          <w:szCs w:val="24"/>
          <w:shd w:val="clear" w:color="auto" w:fill="FFFFFF"/>
        </w:rPr>
        <w:t>organisation's</w:t>
      </w:r>
      <w:r w:rsidR="00142517">
        <w:rPr>
          <w:rFonts w:ascii="Arial" w:hAnsi="Arial" w:cs="Arial"/>
          <w:color w:val="000000" w:themeColor="text1"/>
          <w:sz w:val="24"/>
          <w:szCs w:val="24"/>
          <w:shd w:val="clear" w:color="auto" w:fill="FFFFFF"/>
        </w:rPr>
        <w:t xml:space="preserve"> </w:t>
      </w:r>
      <w:r w:rsidR="001A5BCB">
        <w:rPr>
          <w:rFonts w:ascii="Arial" w:hAnsi="Arial" w:cs="Arial"/>
          <w:color w:val="000000" w:themeColor="text1"/>
          <w:sz w:val="24"/>
          <w:szCs w:val="24"/>
          <w:shd w:val="clear" w:color="auto" w:fill="FFFFFF"/>
        </w:rPr>
        <w:t>long-term</w:t>
      </w:r>
      <w:r w:rsidR="00850C65">
        <w:rPr>
          <w:rFonts w:ascii="Arial" w:hAnsi="Arial" w:cs="Arial"/>
          <w:color w:val="000000" w:themeColor="text1"/>
          <w:sz w:val="24"/>
          <w:szCs w:val="24"/>
          <w:shd w:val="clear" w:color="auto" w:fill="FFFFFF"/>
        </w:rPr>
        <w:t xml:space="preserve"> goals and emergent as d</w:t>
      </w:r>
      <w:r w:rsidR="008F791B">
        <w:rPr>
          <w:rFonts w:ascii="Arial" w:hAnsi="Arial" w:cs="Arial"/>
          <w:color w:val="000000" w:themeColor="text1"/>
          <w:sz w:val="24"/>
          <w:szCs w:val="24"/>
          <w:shd w:val="clear" w:color="auto" w:fill="FFFFFF"/>
        </w:rPr>
        <w:t>ictated by market forces</w:t>
      </w:r>
      <w:r w:rsidR="001A4D03">
        <w:rPr>
          <w:rFonts w:ascii="Arial" w:hAnsi="Arial" w:cs="Arial"/>
          <w:color w:val="000000" w:themeColor="text1"/>
          <w:sz w:val="24"/>
          <w:szCs w:val="24"/>
          <w:shd w:val="clear" w:color="auto" w:fill="FFFFFF"/>
        </w:rPr>
        <w:t xml:space="preserve"> the strategy is dynamic.</w:t>
      </w:r>
    </w:p>
    <w:p w14:paraId="4EB37281" w14:textId="29AD87E5" w:rsidR="00715F33" w:rsidRPr="0057054F" w:rsidRDefault="00784C5E" w:rsidP="00523DC0">
      <w:pPr>
        <w:rPr>
          <w:rFonts w:ascii="Arial" w:hAnsi="Arial" w:cs="Arial"/>
          <w:b/>
          <w:bCs/>
          <w:color w:val="000000" w:themeColor="text1"/>
          <w:sz w:val="24"/>
          <w:szCs w:val="24"/>
          <w:shd w:val="clear" w:color="auto" w:fill="FFFFFF"/>
        </w:rPr>
      </w:pPr>
      <w:r w:rsidRPr="0057054F">
        <w:rPr>
          <w:rFonts w:ascii="Arial" w:eastAsia="Times New Roman" w:hAnsi="Arial" w:cs="Arial"/>
          <w:noProof/>
          <w:color w:val="000000"/>
          <w:sz w:val="24"/>
          <w:szCs w:val="24"/>
          <w:shd w:val="clear" w:color="auto" w:fill="FFFFFF"/>
          <w:lang w:eastAsia="en-GB"/>
        </w:rPr>
        <w:drawing>
          <wp:inline distT="0" distB="0" distL="0" distR="0" wp14:anchorId="014321F4" wp14:editId="077A453E">
            <wp:extent cx="4368800" cy="2921000"/>
            <wp:effectExtent l="0" t="0" r="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368800" cy="2921000"/>
                    </a:xfrm>
                    <a:prstGeom prst="rect">
                      <a:avLst/>
                    </a:prstGeom>
                  </pic:spPr>
                </pic:pic>
              </a:graphicData>
            </a:graphic>
          </wp:inline>
        </w:drawing>
      </w:r>
    </w:p>
    <w:p w14:paraId="6B41BEB7" w14:textId="10F29C62" w:rsidR="00715F33" w:rsidRPr="00CB5F22" w:rsidRDefault="00F0544F" w:rsidP="00523DC0">
      <w:pPr>
        <w:rPr>
          <w:rFonts w:ascii="Roboto" w:hAnsi="Roboto"/>
          <w:color w:val="283041"/>
          <w:szCs w:val="21"/>
          <w:shd w:val="clear" w:color="auto" w:fill="FFFFFF"/>
        </w:rPr>
      </w:pPr>
      <w:r w:rsidRPr="0057054F">
        <w:rPr>
          <w:rFonts w:ascii="Arial" w:hAnsi="Arial" w:cs="Arial"/>
          <w:color w:val="000000" w:themeColor="text1"/>
          <w:sz w:val="24"/>
          <w:szCs w:val="24"/>
          <w:shd w:val="clear" w:color="auto" w:fill="FFFFFF"/>
        </w:rPr>
        <w:lastRenderedPageBreak/>
        <w:t>.</w:t>
      </w:r>
      <w:r w:rsidR="004D3B38" w:rsidRPr="004D3B38">
        <w:rPr>
          <w:rFonts w:ascii="Roboto" w:hAnsi="Roboto"/>
          <w:color w:val="283041"/>
          <w:szCs w:val="21"/>
          <w:shd w:val="clear" w:color="auto" w:fill="FFFFFF"/>
        </w:rPr>
        <w:t xml:space="preserve"> </w:t>
      </w:r>
    </w:p>
    <w:p w14:paraId="010B9E6F" w14:textId="77777777" w:rsidR="00715F33" w:rsidRPr="0057054F" w:rsidRDefault="00715F33" w:rsidP="00523DC0">
      <w:pPr>
        <w:rPr>
          <w:rFonts w:ascii="Arial" w:hAnsi="Arial" w:cs="Arial"/>
          <w:b/>
          <w:bCs/>
          <w:color w:val="FF0000"/>
          <w:sz w:val="24"/>
          <w:szCs w:val="24"/>
          <w:shd w:val="clear" w:color="auto" w:fill="FFFFFF"/>
        </w:rPr>
      </w:pPr>
    </w:p>
    <w:p w14:paraId="382E9D2C" w14:textId="77777777" w:rsidR="00DD1B89" w:rsidRPr="0057054F" w:rsidRDefault="00DD1B89" w:rsidP="00C24A12">
      <w:pPr>
        <w:rPr>
          <w:rFonts w:ascii="Arial" w:hAnsi="Arial" w:cs="Arial"/>
          <w:color w:val="202122"/>
          <w:sz w:val="24"/>
          <w:szCs w:val="24"/>
          <w:shd w:val="clear" w:color="auto" w:fill="FFFFFF"/>
        </w:rPr>
      </w:pPr>
    </w:p>
    <w:p w14:paraId="00493BBE" w14:textId="215EB99E" w:rsidR="00D84319" w:rsidRDefault="00540F0C" w:rsidP="00B10C3E">
      <w:pPr>
        <w:pStyle w:val="Heading3"/>
      </w:pPr>
      <w:bookmarkStart w:id="14" w:name="_Toc118462093"/>
      <w:r>
        <w:t>RESOURCES AND CAPABILITIES</w:t>
      </w:r>
      <w:bookmarkEnd w:id="14"/>
    </w:p>
    <w:p w14:paraId="4A0399C5" w14:textId="6189A922" w:rsidR="006308ED" w:rsidRPr="006308ED" w:rsidRDefault="006308ED" w:rsidP="006308ED"/>
    <w:p w14:paraId="1D23FC41" w14:textId="77777777" w:rsidR="006A1722" w:rsidRPr="0057054F" w:rsidRDefault="006A1722" w:rsidP="00505B72">
      <w:pPr>
        <w:spacing w:after="0" w:line="240" w:lineRule="auto"/>
        <w:rPr>
          <w:rFonts w:ascii="Arial" w:eastAsia="Times New Roman" w:hAnsi="Arial" w:cs="Arial"/>
          <w:color w:val="000000"/>
          <w:sz w:val="24"/>
          <w:szCs w:val="24"/>
          <w:shd w:val="clear" w:color="auto" w:fill="FFFFFF"/>
          <w:lang w:eastAsia="en-GB"/>
        </w:rPr>
      </w:pPr>
    </w:p>
    <w:p w14:paraId="5A15149E" w14:textId="63C5785A" w:rsidR="000F3B84" w:rsidRPr="0057054F" w:rsidRDefault="00FC031B" w:rsidP="000F3B84">
      <w:pPr>
        <w:spacing w:after="0" w:line="240" w:lineRule="auto"/>
        <w:rPr>
          <w:rFonts w:ascii="Arial" w:eastAsia="Times New Roman" w:hAnsi="Arial" w:cs="Arial"/>
          <w:color w:val="000000"/>
          <w:sz w:val="24"/>
          <w:szCs w:val="24"/>
          <w:shd w:val="clear" w:color="auto" w:fill="FFFFFF"/>
          <w:lang w:eastAsia="en-GB"/>
        </w:rPr>
      </w:pPr>
      <w:r w:rsidRPr="006035F6">
        <w:rPr>
          <w:rFonts w:ascii="Arial" w:eastAsia="Times New Roman" w:hAnsi="Arial" w:cs="Arial"/>
          <w:color w:val="000000"/>
          <w:sz w:val="24"/>
          <w:szCs w:val="24"/>
          <w:shd w:val="clear" w:color="auto" w:fill="FFFFFF"/>
          <w:lang w:eastAsia="en-GB"/>
        </w:rPr>
        <w:t xml:space="preserve">Key strategic </w:t>
      </w:r>
      <w:r w:rsidR="0033071B">
        <w:rPr>
          <w:rFonts w:ascii="Arial" w:eastAsia="Times New Roman" w:hAnsi="Arial" w:cs="Arial"/>
          <w:color w:val="000000"/>
          <w:sz w:val="24"/>
          <w:szCs w:val="24"/>
          <w:shd w:val="clear" w:color="auto" w:fill="FFFFFF"/>
          <w:lang w:eastAsia="en-GB"/>
        </w:rPr>
        <w:t>drivers</w:t>
      </w:r>
      <w:r w:rsidRPr="006035F6">
        <w:rPr>
          <w:rFonts w:ascii="Arial" w:eastAsia="Times New Roman" w:hAnsi="Arial" w:cs="Arial"/>
          <w:color w:val="000000"/>
          <w:sz w:val="24"/>
          <w:szCs w:val="24"/>
          <w:shd w:val="clear" w:color="auto" w:fill="FFFFFF"/>
          <w:lang w:eastAsia="en-GB"/>
        </w:rPr>
        <w:t xml:space="preserve"> </w:t>
      </w:r>
      <w:r w:rsidR="001A5BCB">
        <w:rPr>
          <w:rFonts w:ascii="Arial" w:eastAsia="Times New Roman" w:hAnsi="Arial" w:cs="Arial"/>
          <w:color w:val="000000"/>
          <w:sz w:val="24"/>
          <w:szCs w:val="24"/>
          <w:shd w:val="clear" w:color="auto" w:fill="FFFFFF"/>
          <w:lang w:eastAsia="en-GB"/>
        </w:rPr>
        <w:t>are</w:t>
      </w:r>
      <w:r w:rsidRPr="006035F6">
        <w:rPr>
          <w:rFonts w:ascii="Arial" w:eastAsia="Times New Roman" w:hAnsi="Arial" w:cs="Arial"/>
          <w:color w:val="000000"/>
          <w:sz w:val="24"/>
          <w:szCs w:val="24"/>
          <w:shd w:val="clear" w:color="auto" w:fill="FFFFFF"/>
          <w:lang w:eastAsia="en-GB"/>
        </w:rPr>
        <w:t xml:space="preserve"> resource/capabilities driven as </w:t>
      </w:r>
      <w:r w:rsidR="006035F6" w:rsidRPr="006035F6">
        <w:rPr>
          <w:rFonts w:ascii="Arial" w:eastAsia="Times New Roman" w:hAnsi="Arial" w:cs="Arial"/>
          <w:color w:val="000000"/>
          <w:sz w:val="24"/>
          <w:szCs w:val="24"/>
          <w:shd w:val="clear" w:color="auto" w:fill="FFFFFF"/>
          <w:lang w:eastAsia="en-GB"/>
        </w:rPr>
        <w:t>discussed</w:t>
      </w:r>
      <w:r w:rsidRPr="006035F6">
        <w:rPr>
          <w:rFonts w:ascii="Arial" w:eastAsia="Times New Roman" w:hAnsi="Arial" w:cs="Arial"/>
          <w:color w:val="000000"/>
          <w:sz w:val="24"/>
          <w:szCs w:val="24"/>
          <w:shd w:val="clear" w:color="auto" w:fill="FFFFFF"/>
          <w:lang w:eastAsia="en-GB"/>
        </w:rPr>
        <w:t xml:space="preserve"> </w:t>
      </w:r>
      <w:r w:rsidR="006035F6" w:rsidRPr="006035F6">
        <w:rPr>
          <w:rFonts w:ascii="Arial" w:eastAsia="Times New Roman" w:hAnsi="Arial" w:cs="Arial"/>
          <w:color w:val="000000"/>
          <w:sz w:val="24"/>
          <w:szCs w:val="24"/>
          <w:shd w:val="clear" w:color="auto" w:fill="FFFFFF"/>
          <w:lang w:eastAsia="en-GB"/>
        </w:rPr>
        <w:t xml:space="preserve"> inward facing</w:t>
      </w:r>
      <w:r w:rsidR="006035F6">
        <w:rPr>
          <w:rFonts w:ascii="Arial" w:eastAsia="Times New Roman" w:hAnsi="Arial" w:cs="Arial"/>
          <w:b/>
          <w:bCs/>
          <w:color w:val="000000"/>
          <w:sz w:val="24"/>
          <w:szCs w:val="24"/>
          <w:shd w:val="clear" w:color="auto" w:fill="FFFFFF"/>
          <w:lang w:eastAsia="en-GB"/>
        </w:rPr>
        <w:t xml:space="preserve"> </w:t>
      </w:r>
      <w:r w:rsidR="006A1722" w:rsidRPr="0057054F">
        <w:rPr>
          <w:rFonts w:ascii="Arial" w:eastAsia="Times New Roman" w:hAnsi="Arial" w:cs="Arial"/>
          <w:b/>
          <w:bCs/>
          <w:color w:val="000000"/>
          <w:sz w:val="24"/>
          <w:szCs w:val="24"/>
          <w:shd w:val="clear" w:color="auto" w:fill="FFFFFF"/>
          <w:lang w:eastAsia="en-GB"/>
        </w:rPr>
        <w:t>Physical</w:t>
      </w:r>
      <w:r w:rsidR="006A1722" w:rsidRPr="0057054F">
        <w:rPr>
          <w:rFonts w:ascii="Arial" w:eastAsia="Times New Roman" w:hAnsi="Arial" w:cs="Arial"/>
          <w:color w:val="000000"/>
          <w:sz w:val="24"/>
          <w:szCs w:val="24"/>
          <w:shd w:val="clear" w:color="auto" w:fill="FFFFFF"/>
          <w:lang w:eastAsia="en-GB"/>
        </w:rPr>
        <w:t xml:space="preserve"> </w:t>
      </w:r>
      <w:r w:rsidR="005168DD" w:rsidRPr="0057054F">
        <w:rPr>
          <w:rFonts w:ascii="Arial" w:eastAsia="Times New Roman" w:hAnsi="Arial" w:cs="Arial"/>
          <w:color w:val="000000"/>
          <w:sz w:val="24"/>
          <w:szCs w:val="24"/>
          <w:shd w:val="clear" w:color="auto" w:fill="FFFFFF"/>
          <w:lang w:eastAsia="en-GB"/>
        </w:rPr>
        <w:t xml:space="preserve">Resources </w:t>
      </w:r>
      <w:r w:rsidR="006A1722" w:rsidRPr="0057054F">
        <w:rPr>
          <w:rFonts w:ascii="Arial" w:eastAsia="Times New Roman" w:hAnsi="Arial" w:cs="Arial"/>
          <w:color w:val="000000"/>
          <w:sz w:val="24"/>
          <w:szCs w:val="24"/>
          <w:shd w:val="clear" w:color="auto" w:fill="FFFFFF"/>
          <w:lang w:eastAsia="en-GB"/>
        </w:rPr>
        <w:t xml:space="preserve">This </w:t>
      </w:r>
      <w:r w:rsidR="0033071B">
        <w:rPr>
          <w:rFonts w:ascii="Arial" w:eastAsia="Times New Roman" w:hAnsi="Arial" w:cs="Arial"/>
          <w:color w:val="000000"/>
          <w:sz w:val="24"/>
          <w:szCs w:val="24"/>
          <w:shd w:val="clear" w:color="auto" w:fill="FFFFFF"/>
          <w:lang w:eastAsia="en-GB"/>
        </w:rPr>
        <w:t>includes</w:t>
      </w:r>
      <w:r w:rsidR="006A1722" w:rsidRPr="0057054F">
        <w:rPr>
          <w:rFonts w:ascii="Arial" w:eastAsia="Times New Roman" w:hAnsi="Arial" w:cs="Arial"/>
          <w:color w:val="000000"/>
          <w:sz w:val="24"/>
          <w:szCs w:val="24"/>
          <w:shd w:val="clear" w:color="auto" w:fill="FFFFFF"/>
          <w:lang w:eastAsia="en-GB"/>
        </w:rPr>
        <w:t xml:space="preserve"> </w:t>
      </w:r>
      <w:r w:rsidR="000F3B84" w:rsidRPr="0057054F">
        <w:rPr>
          <w:rFonts w:ascii="Arial" w:eastAsia="Times New Roman" w:hAnsi="Arial" w:cs="Arial"/>
          <w:color w:val="000000"/>
          <w:sz w:val="24"/>
          <w:szCs w:val="24"/>
          <w:shd w:val="clear" w:color="auto" w:fill="FFFFFF"/>
          <w:lang w:eastAsia="en-GB"/>
        </w:rPr>
        <w:t>buildings,</w:t>
      </w:r>
      <w:r w:rsidR="006A1722" w:rsidRPr="0057054F">
        <w:rPr>
          <w:rFonts w:ascii="Arial" w:eastAsia="Times New Roman" w:hAnsi="Arial" w:cs="Arial"/>
          <w:color w:val="000000"/>
          <w:sz w:val="24"/>
          <w:szCs w:val="24"/>
          <w:shd w:val="clear" w:color="auto" w:fill="FFFFFF"/>
          <w:lang w:eastAsia="en-GB"/>
        </w:rPr>
        <w:t xml:space="preserve"> patents, computer syste</w:t>
      </w:r>
      <w:r w:rsidR="00296F79" w:rsidRPr="0057054F">
        <w:rPr>
          <w:rFonts w:ascii="Arial" w:eastAsia="Times New Roman" w:hAnsi="Arial" w:cs="Arial"/>
          <w:color w:val="000000"/>
          <w:sz w:val="24"/>
          <w:szCs w:val="24"/>
          <w:shd w:val="clear" w:color="auto" w:fill="FFFFFF"/>
          <w:lang w:eastAsia="en-GB"/>
        </w:rPr>
        <w:t xml:space="preserve">ms and </w:t>
      </w:r>
      <w:r w:rsidR="005168DD" w:rsidRPr="0057054F">
        <w:rPr>
          <w:rFonts w:ascii="Arial" w:eastAsia="Times New Roman" w:hAnsi="Arial" w:cs="Arial"/>
          <w:color w:val="000000"/>
          <w:sz w:val="24"/>
          <w:szCs w:val="24"/>
          <w:shd w:val="clear" w:color="auto" w:fill="FFFFFF"/>
          <w:lang w:eastAsia="en-GB"/>
        </w:rPr>
        <w:t xml:space="preserve">capabilities are </w:t>
      </w:r>
      <w:r w:rsidR="00B6632A" w:rsidRPr="0057054F">
        <w:rPr>
          <w:rFonts w:ascii="Arial" w:eastAsia="Times New Roman" w:hAnsi="Arial" w:cs="Arial"/>
          <w:color w:val="000000"/>
          <w:sz w:val="24"/>
          <w:szCs w:val="24"/>
          <w:shd w:val="clear" w:color="auto" w:fill="FFFFFF"/>
          <w:lang w:eastAsia="en-GB"/>
        </w:rPr>
        <w:t>the</w:t>
      </w:r>
      <w:r w:rsidR="00F9040B" w:rsidRPr="0057054F">
        <w:rPr>
          <w:rFonts w:ascii="Arial" w:eastAsia="Times New Roman" w:hAnsi="Arial" w:cs="Arial"/>
          <w:color w:val="000000"/>
          <w:sz w:val="24"/>
          <w:szCs w:val="24"/>
          <w:shd w:val="clear" w:color="auto" w:fill="FFFFFF"/>
          <w:lang w:eastAsia="en-GB"/>
        </w:rPr>
        <w:t xml:space="preserve"> utilisation of the </w:t>
      </w:r>
      <w:r w:rsidR="00C335BA" w:rsidRPr="0057054F">
        <w:rPr>
          <w:rFonts w:ascii="Arial" w:eastAsia="Times New Roman" w:hAnsi="Arial" w:cs="Arial"/>
          <w:color w:val="000000"/>
          <w:sz w:val="24"/>
          <w:szCs w:val="24"/>
          <w:shd w:val="clear" w:color="auto" w:fill="FFFFFF"/>
          <w:lang w:eastAsia="en-GB"/>
        </w:rPr>
        <w:t>plants P</w:t>
      </w:r>
      <w:r w:rsidR="006751BA" w:rsidRPr="0057054F">
        <w:rPr>
          <w:rFonts w:ascii="Arial" w:eastAsia="Times New Roman" w:hAnsi="Arial" w:cs="Arial"/>
          <w:color w:val="000000"/>
          <w:sz w:val="24"/>
          <w:szCs w:val="24"/>
          <w:shd w:val="clear" w:color="auto" w:fill="FFFFFF"/>
          <w:lang w:eastAsia="en-GB"/>
        </w:rPr>
        <w:t xml:space="preserve">&amp; </w:t>
      </w:r>
      <w:r w:rsidR="000D542B" w:rsidRPr="0057054F">
        <w:rPr>
          <w:rFonts w:ascii="Arial" w:eastAsia="Times New Roman" w:hAnsi="Arial" w:cs="Arial"/>
          <w:color w:val="000000"/>
          <w:sz w:val="24"/>
          <w:szCs w:val="24"/>
          <w:shd w:val="clear" w:color="auto" w:fill="FFFFFF"/>
          <w:lang w:eastAsia="en-GB"/>
        </w:rPr>
        <w:t>G</w:t>
      </w:r>
      <w:r w:rsidR="006751BA" w:rsidRPr="0057054F">
        <w:rPr>
          <w:rFonts w:ascii="Arial" w:eastAsia="Times New Roman" w:hAnsi="Arial" w:cs="Arial"/>
          <w:color w:val="000000"/>
          <w:sz w:val="24"/>
          <w:szCs w:val="24"/>
          <w:shd w:val="clear" w:color="auto" w:fill="FFFFFF"/>
          <w:lang w:eastAsia="en-GB"/>
        </w:rPr>
        <w:t xml:space="preserve"> uses marketing</w:t>
      </w:r>
      <w:r w:rsidR="003A66DC" w:rsidRPr="0057054F">
        <w:rPr>
          <w:rFonts w:ascii="Arial" w:eastAsia="Times New Roman" w:hAnsi="Arial" w:cs="Arial"/>
          <w:color w:val="000000"/>
          <w:sz w:val="24"/>
          <w:szCs w:val="24"/>
          <w:shd w:val="clear" w:color="auto" w:fill="FFFFFF"/>
          <w:lang w:eastAsia="en-GB"/>
        </w:rPr>
        <w:t xml:space="preserve"> strategy </w:t>
      </w:r>
      <w:r w:rsidR="00E32AF6" w:rsidRPr="0057054F">
        <w:rPr>
          <w:rFonts w:ascii="Arial" w:eastAsia="Times New Roman" w:hAnsi="Arial" w:cs="Arial"/>
          <w:color w:val="000000"/>
          <w:sz w:val="24"/>
          <w:szCs w:val="24"/>
          <w:shd w:val="clear" w:color="auto" w:fill="FFFFFF"/>
          <w:lang w:eastAsia="en-GB"/>
        </w:rPr>
        <w:t xml:space="preserve">with the use of the </w:t>
      </w:r>
      <w:r w:rsidR="00EB2922" w:rsidRPr="0057054F">
        <w:rPr>
          <w:rFonts w:ascii="Arial" w:eastAsia="Times New Roman" w:hAnsi="Arial" w:cs="Arial"/>
          <w:color w:val="000000"/>
          <w:sz w:val="24"/>
          <w:szCs w:val="24"/>
          <w:shd w:val="clear" w:color="auto" w:fill="FFFFFF"/>
          <w:lang w:eastAsia="en-GB"/>
        </w:rPr>
        <w:t>technology, it</w:t>
      </w:r>
      <w:r w:rsidR="00E32AF6" w:rsidRPr="0057054F">
        <w:rPr>
          <w:rFonts w:ascii="Arial" w:eastAsia="Times New Roman" w:hAnsi="Arial" w:cs="Arial"/>
          <w:color w:val="000000"/>
          <w:sz w:val="24"/>
          <w:szCs w:val="24"/>
          <w:shd w:val="clear" w:color="auto" w:fill="FFFFFF"/>
          <w:lang w:eastAsia="en-GB"/>
        </w:rPr>
        <w:t xml:space="preserve"> has also sold its patents</w:t>
      </w:r>
      <w:r w:rsidR="00261C93" w:rsidRPr="0057054F">
        <w:rPr>
          <w:rFonts w:ascii="Arial" w:eastAsia="Times New Roman" w:hAnsi="Arial" w:cs="Arial"/>
          <w:color w:val="000000"/>
          <w:sz w:val="24"/>
          <w:szCs w:val="24"/>
          <w:shd w:val="clear" w:color="auto" w:fill="FFFFFF"/>
          <w:lang w:eastAsia="en-GB"/>
        </w:rPr>
        <w:t xml:space="preserve">, and receives millions each year on </w:t>
      </w:r>
      <w:r w:rsidR="00152D67" w:rsidRPr="0057054F">
        <w:rPr>
          <w:rFonts w:ascii="Arial" w:eastAsia="Times New Roman" w:hAnsi="Arial" w:cs="Arial"/>
          <w:color w:val="000000"/>
          <w:sz w:val="24"/>
          <w:szCs w:val="24"/>
          <w:shd w:val="clear" w:color="auto" w:fill="FFFFFF"/>
          <w:lang w:eastAsia="en-GB"/>
        </w:rPr>
        <w:t>royalties</w:t>
      </w:r>
      <w:r w:rsidR="00815903" w:rsidRPr="0057054F">
        <w:rPr>
          <w:rFonts w:ascii="Arial" w:eastAsia="Times New Roman" w:hAnsi="Arial" w:cs="Arial"/>
          <w:color w:val="000000"/>
          <w:sz w:val="24"/>
          <w:szCs w:val="24"/>
          <w:shd w:val="clear" w:color="auto" w:fill="FFFFFF"/>
          <w:lang w:eastAsia="en-GB"/>
        </w:rPr>
        <w:t>, diape</w:t>
      </w:r>
      <w:r w:rsidR="008D1B33" w:rsidRPr="0057054F">
        <w:rPr>
          <w:rFonts w:ascii="Arial" w:eastAsia="Times New Roman" w:hAnsi="Arial" w:cs="Arial"/>
          <w:color w:val="000000"/>
          <w:sz w:val="24"/>
          <w:szCs w:val="24"/>
          <w:shd w:val="clear" w:color="auto" w:fill="FFFFFF"/>
          <w:lang w:eastAsia="en-GB"/>
        </w:rPr>
        <w:t>rs being</w:t>
      </w:r>
      <w:r w:rsidR="00533C58" w:rsidRPr="0057054F">
        <w:rPr>
          <w:rFonts w:ascii="Arial" w:eastAsia="Times New Roman" w:hAnsi="Arial" w:cs="Arial"/>
          <w:color w:val="000000"/>
          <w:sz w:val="24"/>
          <w:szCs w:val="24"/>
          <w:shd w:val="clear" w:color="auto" w:fill="FFFFFF"/>
          <w:lang w:eastAsia="en-GB"/>
        </w:rPr>
        <w:t xml:space="preserve"> the most patented product with 1000</w:t>
      </w:r>
      <w:r w:rsidR="001839E3" w:rsidRPr="0057054F">
        <w:rPr>
          <w:rFonts w:ascii="Arial" w:eastAsia="Times New Roman" w:hAnsi="Arial" w:cs="Arial"/>
          <w:color w:val="000000"/>
          <w:sz w:val="24"/>
          <w:szCs w:val="24"/>
          <w:shd w:val="clear" w:color="auto" w:fill="FFFFFF"/>
          <w:lang w:eastAsia="en-GB"/>
        </w:rPr>
        <w:t xml:space="preserve"> patents </w:t>
      </w:r>
      <w:r w:rsidR="00533C58" w:rsidRPr="0057054F">
        <w:rPr>
          <w:rFonts w:ascii="Arial" w:eastAsia="Times New Roman" w:hAnsi="Arial" w:cs="Arial"/>
          <w:color w:val="000000"/>
          <w:sz w:val="24"/>
          <w:szCs w:val="24"/>
          <w:shd w:val="clear" w:color="auto" w:fill="FFFFFF"/>
          <w:lang w:eastAsia="en-GB"/>
        </w:rPr>
        <w:t xml:space="preserve"> covering everything</w:t>
      </w:r>
      <w:r w:rsidR="00152D67" w:rsidRPr="0057054F">
        <w:rPr>
          <w:rFonts w:ascii="Arial" w:eastAsia="Times New Roman" w:hAnsi="Arial" w:cs="Arial"/>
          <w:color w:val="000000"/>
          <w:sz w:val="24"/>
          <w:szCs w:val="24"/>
          <w:shd w:val="clear" w:color="auto" w:fill="FFFFFF"/>
          <w:lang w:eastAsia="en-GB"/>
        </w:rPr>
        <w:t xml:space="preserve"> </w:t>
      </w:r>
      <w:r w:rsidR="001839E3" w:rsidRPr="0057054F">
        <w:rPr>
          <w:rFonts w:ascii="Arial" w:eastAsia="Times New Roman" w:hAnsi="Arial" w:cs="Arial"/>
          <w:color w:val="000000"/>
          <w:sz w:val="24"/>
          <w:szCs w:val="24"/>
          <w:shd w:val="clear" w:color="auto" w:fill="FFFFFF"/>
          <w:lang w:eastAsia="en-GB"/>
        </w:rPr>
        <w:t xml:space="preserve"> from </w:t>
      </w:r>
      <w:r w:rsidR="00152D67" w:rsidRPr="0057054F">
        <w:rPr>
          <w:rFonts w:ascii="Arial" w:eastAsia="Times New Roman" w:hAnsi="Arial" w:cs="Arial"/>
          <w:color w:val="000000"/>
          <w:sz w:val="24"/>
          <w:szCs w:val="24"/>
          <w:shd w:val="clear" w:color="auto" w:fill="FFFFFF"/>
          <w:lang w:eastAsia="en-GB"/>
        </w:rPr>
        <w:t>elastic, Velcro etc.</w:t>
      </w:r>
      <w:r w:rsidR="000F3B84" w:rsidRPr="0057054F">
        <w:rPr>
          <w:rFonts w:ascii="Arial" w:eastAsia="Times New Roman" w:hAnsi="Arial" w:cs="Arial"/>
          <w:color w:val="000000"/>
          <w:sz w:val="24"/>
          <w:szCs w:val="24"/>
          <w:shd w:val="clear" w:color="auto" w:fill="FFFFFF"/>
          <w:lang w:eastAsia="en-GB"/>
        </w:rPr>
        <w:t xml:space="preserve"> (Street Journal, 1999)</w:t>
      </w:r>
    </w:p>
    <w:p w14:paraId="116C01B2" w14:textId="77777777" w:rsidR="00CB347F" w:rsidRPr="0057054F" w:rsidRDefault="00CB347F" w:rsidP="000F3B84">
      <w:pPr>
        <w:spacing w:after="0" w:line="240" w:lineRule="auto"/>
        <w:rPr>
          <w:rFonts w:ascii="Arial" w:eastAsia="Times New Roman" w:hAnsi="Arial" w:cs="Arial"/>
          <w:color w:val="000000"/>
          <w:sz w:val="24"/>
          <w:szCs w:val="24"/>
          <w:shd w:val="clear" w:color="auto" w:fill="FFFFFF"/>
          <w:lang w:eastAsia="en-GB"/>
        </w:rPr>
      </w:pPr>
    </w:p>
    <w:p w14:paraId="551A861B" w14:textId="207D8604" w:rsidR="00A70F91" w:rsidRPr="0057054F" w:rsidRDefault="001A5BCB" w:rsidP="00A70F91">
      <w:pPr>
        <w:spacing w:after="0" w:line="240" w:lineRule="auto"/>
        <w:rPr>
          <w:rFonts w:ascii="Arial" w:eastAsia="Times New Roman" w:hAnsi="Arial" w:cs="Arial"/>
          <w:sz w:val="24"/>
          <w:szCs w:val="24"/>
          <w:lang w:eastAsia="en-GB"/>
        </w:rPr>
      </w:pPr>
      <w:r>
        <w:rPr>
          <w:rFonts w:ascii="Arial" w:eastAsia="Times New Roman" w:hAnsi="Arial" w:cs="Arial"/>
          <w:b/>
          <w:bCs/>
          <w:color w:val="000000"/>
          <w:sz w:val="24"/>
          <w:szCs w:val="24"/>
          <w:shd w:val="clear" w:color="auto" w:fill="FFFFFF"/>
          <w:lang w:eastAsia="en-GB"/>
        </w:rPr>
        <w:t>FINANCIAL</w:t>
      </w:r>
      <w:r w:rsidR="00C335BA" w:rsidRPr="0057054F">
        <w:rPr>
          <w:rFonts w:ascii="Arial" w:eastAsia="Times New Roman" w:hAnsi="Arial" w:cs="Arial"/>
          <w:b/>
          <w:bCs/>
          <w:color w:val="000000"/>
          <w:sz w:val="24"/>
          <w:szCs w:val="24"/>
          <w:shd w:val="clear" w:color="auto" w:fill="FFFFFF"/>
          <w:lang w:eastAsia="en-GB"/>
        </w:rPr>
        <w:t xml:space="preserve"> – </w:t>
      </w:r>
      <w:r w:rsidR="000D542B" w:rsidRPr="0057054F">
        <w:rPr>
          <w:rFonts w:ascii="Arial" w:eastAsia="Times New Roman" w:hAnsi="Arial" w:cs="Arial"/>
          <w:color w:val="000000"/>
          <w:sz w:val="24"/>
          <w:szCs w:val="24"/>
          <w:shd w:val="clear" w:color="auto" w:fill="FFFFFF"/>
          <w:lang w:eastAsia="en-GB"/>
        </w:rPr>
        <w:t>These are</w:t>
      </w:r>
      <w:r w:rsidR="00C335BA" w:rsidRPr="0057054F">
        <w:rPr>
          <w:rFonts w:ascii="Arial" w:eastAsia="Times New Roman" w:hAnsi="Arial" w:cs="Arial"/>
          <w:color w:val="000000"/>
          <w:sz w:val="24"/>
          <w:szCs w:val="24"/>
          <w:shd w:val="clear" w:color="auto" w:fill="FFFFFF"/>
          <w:lang w:eastAsia="en-GB"/>
        </w:rPr>
        <w:t xml:space="preserve"> the cash </w:t>
      </w:r>
      <w:r w:rsidR="00995692" w:rsidRPr="0057054F">
        <w:rPr>
          <w:rFonts w:ascii="Arial" w:eastAsia="Times New Roman" w:hAnsi="Arial" w:cs="Arial"/>
          <w:color w:val="000000"/>
          <w:sz w:val="24"/>
          <w:szCs w:val="24"/>
          <w:shd w:val="clear" w:color="auto" w:fill="FFFFFF"/>
          <w:lang w:eastAsia="en-GB"/>
        </w:rPr>
        <w:t>flow,</w:t>
      </w:r>
      <w:r w:rsidR="000D542B" w:rsidRPr="0057054F">
        <w:rPr>
          <w:rFonts w:ascii="Arial" w:eastAsia="Times New Roman" w:hAnsi="Arial" w:cs="Arial"/>
          <w:color w:val="000000"/>
          <w:sz w:val="24"/>
          <w:szCs w:val="24"/>
          <w:shd w:val="clear" w:color="auto" w:fill="FFFFFF"/>
          <w:lang w:eastAsia="en-GB"/>
        </w:rPr>
        <w:t xml:space="preserve"> suppliers and balance sheet</w:t>
      </w:r>
      <w:r w:rsidR="00486374" w:rsidRPr="0057054F">
        <w:rPr>
          <w:rFonts w:ascii="Arial" w:eastAsia="Times New Roman" w:hAnsi="Arial" w:cs="Arial"/>
          <w:color w:val="000000"/>
          <w:sz w:val="24"/>
          <w:szCs w:val="24"/>
          <w:shd w:val="clear" w:color="auto" w:fill="FFFFFF"/>
          <w:lang w:eastAsia="en-GB"/>
        </w:rPr>
        <w:t xml:space="preserve"> P &amp;G has a healthy balance sheet with </w:t>
      </w:r>
      <w:r w:rsidR="00A66678" w:rsidRPr="0057054F">
        <w:rPr>
          <w:rFonts w:ascii="Arial" w:eastAsia="Times New Roman" w:hAnsi="Arial" w:cs="Arial"/>
          <w:color w:val="000000"/>
          <w:sz w:val="24"/>
          <w:szCs w:val="24"/>
          <w:shd w:val="clear" w:color="auto" w:fill="FFFFFF"/>
          <w:lang w:eastAsia="en-GB"/>
        </w:rPr>
        <w:t xml:space="preserve">high stocks and </w:t>
      </w:r>
      <w:r>
        <w:rPr>
          <w:rFonts w:ascii="Arial" w:eastAsia="Times New Roman" w:hAnsi="Arial" w:cs="Arial"/>
          <w:color w:val="000000"/>
          <w:sz w:val="24"/>
          <w:szCs w:val="24"/>
          <w:shd w:val="clear" w:color="auto" w:fill="FFFFFF"/>
          <w:lang w:eastAsia="en-GB"/>
        </w:rPr>
        <w:t xml:space="preserve">is </w:t>
      </w:r>
      <w:r w:rsidR="00A66678" w:rsidRPr="0057054F">
        <w:rPr>
          <w:rFonts w:ascii="Arial" w:eastAsia="Times New Roman" w:hAnsi="Arial" w:cs="Arial"/>
          <w:color w:val="000000"/>
          <w:sz w:val="24"/>
          <w:szCs w:val="24"/>
          <w:shd w:val="clear" w:color="auto" w:fill="FFFFFF"/>
          <w:lang w:eastAsia="en-GB"/>
        </w:rPr>
        <w:t xml:space="preserve">highly recommended </w:t>
      </w:r>
      <w:r w:rsidR="00DB4F2D" w:rsidRPr="0057054F">
        <w:rPr>
          <w:rFonts w:ascii="Arial" w:eastAsia="Times New Roman" w:hAnsi="Arial" w:cs="Arial"/>
          <w:color w:val="000000"/>
          <w:sz w:val="24"/>
          <w:szCs w:val="24"/>
          <w:shd w:val="clear" w:color="auto" w:fill="FFFFFF"/>
          <w:lang w:eastAsia="en-GB"/>
        </w:rPr>
        <w:t xml:space="preserve">as </w:t>
      </w:r>
      <w:r w:rsidR="008532BB" w:rsidRPr="0057054F">
        <w:rPr>
          <w:rFonts w:ascii="Arial" w:eastAsia="Times New Roman" w:hAnsi="Arial" w:cs="Arial"/>
          <w:color w:val="000000"/>
          <w:sz w:val="24"/>
          <w:szCs w:val="24"/>
          <w:shd w:val="clear" w:color="auto" w:fill="FFFFFF"/>
          <w:lang w:eastAsia="en-GB"/>
        </w:rPr>
        <w:t>a gainer</w:t>
      </w:r>
      <w:r w:rsidR="00DB4F2D" w:rsidRPr="0057054F">
        <w:rPr>
          <w:rFonts w:ascii="Arial" w:eastAsia="Times New Roman" w:hAnsi="Arial" w:cs="Arial"/>
          <w:color w:val="000000"/>
          <w:sz w:val="24"/>
          <w:szCs w:val="24"/>
          <w:shd w:val="clear" w:color="auto" w:fill="FFFFFF"/>
          <w:lang w:eastAsia="en-GB"/>
        </w:rPr>
        <w:t xml:space="preserve"> in </w:t>
      </w:r>
      <w:r w:rsidR="00762D83" w:rsidRPr="0057054F">
        <w:rPr>
          <w:rFonts w:ascii="Arial" w:eastAsia="Times New Roman" w:hAnsi="Arial" w:cs="Arial"/>
          <w:color w:val="000000"/>
          <w:sz w:val="24"/>
          <w:szCs w:val="24"/>
          <w:shd w:val="clear" w:color="auto" w:fill="FFFFFF"/>
          <w:lang w:eastAsia="en-GB"/>
        </w:rPr>
        <w:t xml:space="preserve">the stock </w:t>
      </w:r>
      <w:r w:rsidR="0005644D" w:rsidRPr="0057054F">
        <w:rPr>
          <w:rFonts w:ascii="Arial" w:eastAsia="Times New Roman" w:hAnsi="Arial" w:cs="Arial"/>
          <w:color w:val="000000"/>
          <w:sz w:val="24"/>
          <w:szCs w:val="24"/>
          <w:shd w:val="clear" w:color="auto" w:fill="FFFFFF"/>
          <w:lang w:eastAsia="en-GB"/>
        </w:rPr>
        <w:t>market (</w:t>
      </w:r>
      <w:r w:rsidR="00A70F91" w:rsidRPr="0057054F">
        <w:rPr>
          <w:rFonts w:ascii="Arial" w:eastAsia="Times New Roman" w:hAnsi="Arial" w:cs="Arial"/>
          <w:color w:val="000000"/>
          <w:sz w:val="24"/>
          <w:szCs w:val="24"/>
          <w:shd w:val="clear" w:color="auto" w:fill="FFFFFF"/>
          <w:lang w:eastAsia="en-GB"/>
        </w:rPr>
        <w:t>@YahooFinance, 2022)</w:t>
      </w:r>
      <w:r w:rsidR="00D32ED2" w:rsidRPr="0057054F">
        <w:rPr>
          <w:rFonts w:ascii="Arial" w:eastAsia="Times New Roman" w:hAnsi="Arial" w:cs="Arial"/>
          <w:color w:val="000000"/>
          <w:sz w:val="24"/>
          <w:szCs w:val="24"/>
          <w:shd w:val="clear" w:color="auto" w:fill="FFFFFF"/>
          <w:lang w:eastAsia="en-GB"/>
        </w:rPr>
        <w:t xml:space="preserve">. P&amp; G also has </w:t>
      </w:r>
      <w:r>
        <w:rPr>
          <w:rFonts w:ascii="Arial" w:eastAsia="Times New Roman" w:hAnsi="Arial" w:cs="Arial"/>
          <w:color w:val="000000"/>
          <w:sz w:val="24"/>
          <w:szCs w:val="24"/>
          <w:shd w:val="clear" w:color="auto" w:fill="FFFFFF"/>
          <w:lang w:eastAsia="en-GB"/>
        </w:rPr>
        <w:t>long-term</w:t>
      </w:r>
      <w:r w:rsidR="005D0F53" w:rsidRPr="0057054F">
        <w:rPr>
          <w:rFonts w:ascii="Arial" w:eastAsia="Times New Roman" w:hAnsi="Arial" w:cs="Arial"/>
          <w:color w:val="000000"/>
          <w:sz w:val="24"/>
          <w:szCs w:val="24"/>
          <w:shd w:val="clear" w:color="auto" w:fill="FFFFFF"/>
          <w:lang w:eastAsia="en-GB"/>
        </w:rPr>
        <w:t xml:space="preserve"> </w:t>
      </w:r>
      <w:r w:rsidR="0089645C" w:rsidRPr="0057054F">
        <w:rPr>
          <w:rFonts w:ascii="Arial" w:eastAsia="Times New Roman" w:hAnsi="Arial" w:cs="Arial"/>
          <w:color w:val="000000"/>
          <w:sz w:val="24"/>
          <w:szCs w:val="24"/>
          <w:shd w:val="clear" w:color="auto" w:fill="FFFFFF"/>
          <w:lang w:eastAsia="en-GB"/>
        </w:rPr>
        <w:t xml:space="preserve">supplier </w:t>
      </w:r>
      <w:r>
        <w:rPr>
          <w:rFonts w:ascii="Arial" w:eastAsia="Times New Roman" w:hAnsi="Arial" w:cs="Arial"/>
          <w:color w:val="000000"/>
          <w:sz w:val="24"/>
          <w:szCs w:val="24"/>
          <w:shd w:val="clear" w:color="auto" w:fill="FFFFFF"/>
          <w:lang w:eastAsia="en-GB"/>
        </w:rPr>
        <w:t>contracts</w:t>
      </w:r>
      <w:r w:rsidR="005D0F53" w:rsidRPr="0057054F">
        <w:rPr>
          <w:rFonts w:ascii="Arial" w:eastAsia="Times New Roman" w:hAnsi="Arial" w:cs="Arial"/>
          <w:color w:val="000000"/>
          <w:sz w:val="24"/>
          <w:szCs w:val="24"/>
          <w:shd w:val="clear" w:color="auto" w:fill="FFFFFF"/>
          <w:lang w:eastAsia="en-GB"/>
        </w:rPr>
        <w:t xml:space="preserve"> with difficult exit barriers</w:t>
      </w:r>
      <w:r w:rsidR="00C34BC5" w:rsidRPr="0057054F">
        <w:rPr>
          <w:rFonts w:ascii="Arial" w:eastAsia="Times New Roman" w:hAnsi="Arial" w:cs="Arial"/>
          <w:color w:val="000000"/>
          <w:sz w:val="24"/>
          <w:szCs w:val="24"/>
          <w:shd w:val="clear" w:color="auto" w:fill="FFFFFF"/>
          <w:lang w:eastAsia="en-GB"/>
        </w:rPr>
        <w:t xml:space="preserve">.  </w:t>
      </w:r>
      <w:r w:rsidR="00B41874" w:rsidRPr="0057054F">
        <w:rPr>
          <w:rFonts w:ascii="Arial" w:eastAsia="Times New Roman" w:hAnsi="Arial" w:cs="Arial"/>
          <w:color w:val="000000"/>
          <w:sz w:val="24"/>
          <w:szCs w:val="24"/>
          <w:shd w:val="clear" w:color="auto" w:fill="FFFFFF"/>
          <w:lang w:eastAsia="en-GB"/>
        </w:rPr>
        <w:t>I</w:t>
      </w:r>
      <w:r w:rsidR="0008366B" w:rsidRPr="0057054F">
        <w:rPr>
          <w:rFonts w:ascii="Arial" w:eastAsia="Times New Roman" w:hAnsi="Arial" w:cs="Arial"/>
          <w:color w:val="000000"/>
          <w:sz w:val="24"/>
          <w:szCs w:val="24"/>
          <w:shd w:val="clear" w:color="auto" w:fill="FFFFFF"/>
          <w:lang w:eastAsia="en-GB"/>
        </w:rPr>
        <w:t xml:space="preserve">n </w:t>
      </w:r>
      <w:r w:rsidR="0005644D" w:rsidRPr="0057054F">
        <w:rPr>
          <w:rFonts w:ascii="Arial" w:eastAsia="Times New Roman" w:hAnsi="Arial" w:cs="Arial"/>
          <w:color w:val="000000"/>
          <w:sz w:val="24"/>
          <w:szCs w:val="24"/>
          <w:shd w:val="clear" w:color="auto" w:fill="FFFFFF"/>
          <w:lang w:eastAsia="en-GB"/>
        </w:rPr>
        <w:t>April 2021,</w:t>
      </w:r>
      <w:r w:rsidR="00457475" w:rsidRPr="0057054F">
        <w:rPr>
          <w:rFonts w:ascii="Arial" w:eastAsia="Times New Roman" w:hAnsi="Arial" w:cs="Arial"/>
          <w:color w:val="000000"/>
          <w:sz w:val="24"/>
          <w:szCs w:val="24"/>
          <w:shd w:val="clear" w:color="auto" w:fill="FFFFFF"/>
          <w:lang w:eastAsia="en-GB"/>
        </w:rPr>
        <w:t xml:space="preserve"> it announced it spent $2.8bn with </w:t>
      </w:r>
      <w:r>
        <w:rPr>
          <w:rFonts w:ascii="Arial" w:eastAsia="Times New Roman" w:hAnsi="Arial" w:cs="Arial"/>
          <w:color w:val="000000"/>
          <w:sz w:val="24"/>
          <w:szCs w:val="24"/>
          <w:shd w:val="clear" w:color="auto" w:fill="FFFFFF"/>
          <w:lang w:eastAsia="en-GB"/>
        </w:rPr>
        <w:t>diverse-owned</w:t>
      </w:r>
      <w:r w:rsidR="00457475" w:rsidRPr="0057054F">
        <w:rPr>
          <w:rFonts w:ascii="Arial" w:eastAsia="Times New Roman" w:hAnsi="Arial" w:cs="Arial"/>
          <w:color w:val="000000"/>
          <w:sz w:val="24"/>
          <w:szCs w:val="24"/>
          <w:shd w:val="clear" w:color="auto" w:fill="FFFFFF"/>
          <w:lang w:eastAsia="en-GB"/>
        </w:rPr>
        <w:t xml:space="preserve"> business</w:t>
      </w:r>
      <w:r w:rsidR="00BD0366" w:rsidRPr="0057054F">
        <w:rPr>
          <w:rFonts w:ascii="Arial" w:eastAsia="Times New Roman" w:hAnsi="Arial" w:cs="Arial"/>
          <w:color w:val="000000"/>
          <w:sz w:val="24"/>
          <w:szCs w:val="24"/>
          <w:shd w:val="clear" w:color="auto" w:fill="FFFFFF"/>
          <w:lang w:eastAsia="en-GB"/>
        </w:rPr>
        <w:t>es between 2008 and 2020</w:t>
      </w:r>
      <w:r w:rsidR="00457475" w:rsidRPr="0057054F">
        <w:rPr>
          <w:rFonts w:ascii="Arial" w:eastAsia="Times New Roman" w:hAnsi="Arial" w:cs="Arial"/>
          <w:color w:val="000000"/>
          <w:sz w:val="24"/>
          <w:szCs w:val="24"/>
          <w:shd w:val="clear" w:color="auto" w:fill="FFFFFF"/>
          <w:lang w:eastAsia="en-GB"/>
        </w:rPr>
        <w:t xml:space="preserve"> </w:t>
      </w:r>
      <w:r w:rsidR="00BE204C" w:rsidRPr="0057054F">
        <w:rPr>
          <w:rFonts w:ascii="Arial" w:eastAsia="Times New Roman" w:hAnsi="Arial" w:cs="Arial"/>
          <w:color w:val="000000"/>
          <w:sz w:val="24"/>
          <w:szCs w:val="24"/>
          <w:shd w:val="clear" w:color="auto" w:fill="FFFFFF"/>
          <w:lang w:eastAsia="en-GB"/>
        </w:rPr>
        <w:t xml:space="preserve">and added </w:t>
      </w:r>
      <w:r>
        <w:rPr>
          <w:rFonts w:ascii="Arial" w:eastAsia="Times New Roman" w:hAnsi="Arial" w:cs="Arial"/>
          <w:color w:val="000000"/>
          <w:sz w:val="24"/>
          <w:szCs w:val="24"/>
          <w:shd w:val="clear" w:color="auto" w:fill="FFFFFF"/>
          <w:lang w:eastAsia="en-GB"/>
        </w:rPr>
        <w:t>additional</w:t>
      </w:r>
      <w:r w:rsidR="00BE204C" w:rsidRPr="0057054F">
        <w:rPr>
          <w:rFonts w:ascii="Arial" w:eastAsia="Times New Roman" w:hAnsi="Arial" w:cs="Arial"/>
          <w:color w:val="000000"/>
          <w:sz w:val="24"/>
          <w:szCs w:val="24"/>
          <w:shd w:val="clear" w:color="auto" w:fill="FFFFFF"/>
          <w:lang w:eastAsia="en-GB"/>
        </w:rPr>
        <w:t xml:space="preserve"> 21 div</w:t>
      </w:r>
      <w:r w:rsidR="00947535" w:rsidRPr="0057054F">
        <w:rPr>
          <w:rFonts w:ascii="Arial" w:eastAsia="Times New Roman" w:hAnsi="Arial" w:cs="Arial"/>
          <w:color w:val="000000"/>
          <w:sz w:val="24"/>
          <w:szCs w:val="24"/>
          <w:shd w:val="clear" w:color="auto" w:fill="FFFFFF"/>
          <w:lang w:eastAsia="en-GB"/>
        </w:rPr>
        <w:t>erse suppliers</w:t>
      </w:r>
      <w:r w:rsidR="00E80563" w:rsidRPr="0057054F">
        <w:rPr>
          <w:rFonts w:ascii="Arial" w:eastAsia="Times New Roman" w:hAnsi="Arial" w:cs="Arial"/>
          <w:color w:val="000000"/>
          <w:sz w:val="24"/>
          <w:szCs w:val="24"/>
          <w:shd w:val="clear" w:color="auto" w:fill="FFFFFF"/>
          <w:lang w:eastAsia="en-GB"/>
        </w:rPr>
        <w:t xml:space="preserve">. A strategy </w:t>
      </w:r>
      <w:r w:rsidR="00451360" w:rsidRPr="0057054F">
        <w:rPr>
          <w:rFonts w:ascii="Arial" w:eastAsia="Times New Roman" w:hAnsi="Arial" w:cs="Arial"/>
          <w:color w:val="000000"/>
          <w:sz w:val="24"/>
          <w:szCs w:val="24"/>
          <w:shd w:val="clear" w:color="auto" w:fill="FFFFFF"/>
          <w:lang w:eastAsia="en-GB"/>
        </w:rPr>
        <w:t>integrated</w:t>
      </w:r>
      <w:r w:rsidR="00E80563" w:rsidRPr="0057054F">
        <w:rPr>
          <w:rFonts w:ascii="Arial" w:eastAsia="Times New Roman" w:hAnsi="Arial" w:cs="Arial"/>
          <w:color w:val="000000"/>
          <w:sz w:val="24"/>
          <w:szCs w:val="24"/>
          <w:shd w:val="clear" w:color="auto" w:fill="FFFFFF"/>
          <w:lang w:eastAsia="en-GB"/>
        </w:rPr>
        <w:t xml:space="preserve"> </w:t>
      </w:r>
      <w:r w:rsidR="00534BCA" w:rsidRPr="0057054F">
        <w:rPr>
          <w:rFonts w:ascii="Arial" w:eastAsia="Times New Roman" w:hAnsi="Arial" w:cs="Arial"/>
          <w:color w:val="000000"/>
          <w:sz w:val="24"/>
          <w:szCs w:val="24"/>
          <w:shd w:val="clear" w:color="auto" w:fill="FFFFFF"/>
          <w:lang w:eastAsia="en-GB"/>
        </w:rPr>
        <w:t>into the brand to include diversity and inclusion</w:t>
      </w:r>
      <w:r w:rsidR="00A9507F" w:rsidRPr="0057054F">
        <w:rPr>
          <w:rFonts w:ascii="Arial" w:eastAsia="Times New Roman" w:hAnsi="Arial" w:cs="Arial"/>
          <w:color w:val="000000"/>
          <w:sz w:val="24"/>
          <w:szCs w:val="24"/>
          <w:shd w:val="clear" w:color="auto" w:fill="FFFFFF"/>
          <w:lang w:eastAsia="en-GB"/>
        </w:rPr>
        <w:t xml:space="preserve"> and are supporting </w:t>
      </w:r>
      <w:r>
        <w:rPr>
          <w:rFonts w:ascii="Arial" w:eastAsia="Times New Roman" w:hAnsi="Arial" w:cs="Arial"/>
          <w:color w:val="000000"/>
          <w:sz w:val="24"/>
          <w:szCs w:val="24"/>
          <w:shd w:val="clear" w:color="auto" w:fill="FFFFFF"/>
          <w:lang w:eastAsia="en-GB"/>
        </w:rPr>
        <w:t>women-owned</w:t>
      </w:r>
      <w:r w:rsidR="00A9507F" w:rsidRPr="0057054F">
        <w:rPr>
          <w:rFonts w:ascii="Arial" w:eastAsia="Times New Roman" w:hAnsi="Arial" w:cs="Arial"/>
          <w:color w:val="000000"/>
          <w:sz w:val="24"/>
          <w:szCs w:val="24"/>
          <w:shd w:val="clear" w:color="auto" w:fill="FFFFFF"/>
          <w:lang w:eastAsia="en-GB"/>
        </w:rPr>
        <w:t xml:space="preserve"> </w:t>
      </w:r>
      <w:r>
        <w:rPr>
          <w:rFonts w:ascii="Arial" w:eastAsia="Times New Roman" w:hAnsi="Arial" w:cs="Arial"/>
          <w:color w:val="000000"/>
          <w:sz w:val="24"/>
          <w:szCs w:val="24"/>
          <w:shd w:val="clear" w:color="auto" w:fill="FFFFFF"/>
          <w:lang w:eastAsia="en-GB"/>
        </w:rPr>
        <w:t>businesses</w:t>
      </w:r>
      <w:r w:rsidR="00A9507F" w:rsidRPr="0057054F">
        <w:rPr>
          <w:rFonts w:ascii="Arial" w:eastAsia="Times New Roman" w:hAnsi="Arial" w:cs="Arial"/>
          <w:color w:val="000000"/>
          <w:sz w:val="24"/>
          <w:szCs w:val="24"/>
          <w:shd w:val="clear" w:color="auto" w:fill="FFFFFF"/>
          <w:lang w:eastAsia="en-GB"/>
        </w:rPr>
        <w:t xml:space="preserve"> around the world.</w:t>
      </w:r>
      <w:r w:rsidR="00E26D42" w:rsidRPr="0057054F">
        <w:rPr>
          <w:rFonts w:ascii="Arial" w:hAnsi="Arial" w:cs="Arial"/>
          <w:sz w:val="24"/>
          <w:szCs w:val="24"/>
        </w:rPr>
        <w:t xml:space="preserve"> </w:t>
      </w:r>
      <w:r w:rsidR="00E26D42" w:rsidRPr="0057054F">
        <w:rPr>
          <w:rFonts w:ascii="Arial" w:eastAsia="Times New Roman" w:hAnsi="Arial" w:cs="Arial"/>
          <w:color w:val="000000"/>
          <w:sz w:val="24"/>
          <w:szCs w:val="24"/>
          <w:shd w:val="clear" w:color="auto" w:fill="FFFFFF"/>
          <w:lang w:eastAsia="en-GB"/>
        </w:rPr>
        <w:t>(cips/supply management, 2021</w:t>
      </w:r>
      <w:r w:rsidR="007849CE" w:rsidRPr="0057054F">
        <w:rPr>
          <w:rFonts w:ascii="Arial" w:eastAsia="Times New Roman" w:hAnsi="Arial" w:cs="Arial"/>
          <w:color w:val="000000"/>
          <w:sz w:val="24"/>
          <w:szCs w:val="24"/>
          <w:shd w:val="clear" w:color="auto" w:fill="FFFFFF"/>
          <w:lang w:eastAsia="en-GB"/>
        </w:rPr>
        <w:t xml:space="preserve"> </w:t>
      </w:r>
    </w:p>
    <w:p w14:paraId="7DAD9744" w14:textId="7597A16E" w:rsidR="00CB347F" w:rsidRPr="0057054F" w:rsidRDefault="00CB347F" w:rsidP="000F3B84">
      <w:pPr>
        <w:spacing w:after="0" w:line="240" w:lineRule="auto"/>
        <w:rPr>
          <w:rFonts w:ascii="Arial" w:eastAsia="Times New Roman" w:hAnsi="Arial" w:cs="Arial"/>
          <w:color w:val="000000"/>
          <w:sz w:val="24"/>
          <w:szCs w:val="24"/>
          <w:shd w:val="clear" w:color="auto" w:fill="FFFFFF"/>
          <w:lang w:eastAsia="en-GB"/>
        </w:rPr>
      </w:pPr>
    </w:p>
    <w:p w14:paraId="69A2A4B2" w14:textId="272984A3" w:rsidR="00296F79" w:rsidRPr="0057054F" w:rsidRDefault="00296F79" w:rsidP="00BA0907">
      <w:pPr>
        <w:spacing w:after="0"/>
        <w:rPr>
          <w:rFonts w:ascii="Arial" w:eastAsia="Times New Roman" w:hAnsi="Arial" w:cs="Arial"/>
          <w:b/>
          <w:bCs/>
          <w:color w:val="000000"/>
          <w:sz w:val="24"/>
          <w:szCs w:val="24"/>
          <w:shd w:val="clear" w:color="auto" w:fill="FFFFFF"/>
          <w:lang w:eastAsia="en-GB"/>
        </w:rPr>
      </w:pPr>
    </w:p>
    <w:p w14:paraId="65F939BE" w14:textId="77777777" w:rsidR="00A46979" w:rsidRPr="0057054F" w:rsidRDefault="00603009" w:rsidP="00F54B10">
      <w:pPr>
        <w:spacing w:after="0" w:line="240" w:lineRule="auto"/>
        <w:rPr>
          <w:rFonts w:ascii="Arial" w:eastAsia="Times New Roman" w:hAnsi="Arial" w:cs="Arial"/>
          <w:color w:val="000000"/>
          <w:sz w:val="24"/>
          <w:szCs w:val="24"/>
          <w:shd w:val="clear" w:color="auto" w:fill="FFFFFF"/>
          <w:lang w:eastAsia="en-GB"/>
        </w:rPr>
      </w:pPr>
      <w:r w:rsidRPr="0057054F">
        <w:rPr>
          <w:rFonts w:ascii="Arial" w:eastAsia="Times New Roman" w:hAnsi="Arial" w:cs="Arial"/>
          <w:b/>
          <w:bCs/>
          <w:color w:val="000000"/>
          <w:sz w:val="24"/>
          <w:szCs w:val="24"/>
          <w:shd w:val="clear" w:color="auto" w:fill="FFFFFF"/>
          <w:lang w:eastAsia="en-GB"/>
        </w:rPr>
        <w:t>Human capital resources</w:t>
      </w:r>
      <w:r w:rsidR="006E13CB" w:rsidRPr="0057054F">
        <w:rPr>
          <w:rFonts w:ascii="Arial" w:eastAsia="Times New Roman" w:hAnsi="Arial" w:cs="Arial"/>
          <w:b/>
          <w:bCs/>
          <w:color w:val="000000"/>
          <w:sz w:val="24"/>
          <w:szCs w:val="24"/>
          <w:shd w:val="clear" w:color="auto" w:fill="FFFFFF"/>
          <w:lang w:eastAsia="en-GB"/>
        </w:rPr>
        <w:t xml:space="preserve"> training</w:t>
      </w:r>
      <w:r w:rsidR="00F54B10" w:rsidRPr="0057054F">
        <w:rPr>
          <w:rFonts w:ascii="Arial" w:eastAsia="Times New Roman" w:hAnsi="Arial" w:cs="Arial"/>
          <w:color w:val="000000"/>
          <w:sz w:val="24"/>
          <w:szCs w:val="24"/>
          <w:shd w:val="clear" w:color="auto" w:fill="FFFFFF"/>
          <w:lang w:eastAsia="en-GB"/>
        </w:rPr>
        <w:t xml:space="preserve"> </w:t>
      </w:r>
      <w:r w:rsidR="00C47127" w:rsidRPr="0057054F">
        <w:rPr>
          <w:rFonts w:ascii="Arial" w:eastAsia="Times New Roman" w:hAnsi="Arial" w:cs="Arial"/>
          <w:color w:val="000000"/>
          <w:sz w:val="24"/>
          <w:szCs w:val="24"/>
          <w:shd w:val="clear" w:color="auto" w:fill="FFFFFF"/>
          <w:lang w:eastAsia="en-GB"/>
        </w:rPr>
        <w:t>–</w:t>
      </w:r>
      <w:r w:rsidR="00A46979" w:rsidRPr="0057054F">
        <w:rPr>
          <w:rFonts w:ascii="Arial" w:eastAsia="Times New Roman" w:hAnsi="Arial" w:cs="Arial"/>
          <w:color w:val="000000"/>
          <w:sz w:val="24"/>
          <w:szCs w:val="24"/>
          <w:shd w:val="clear" w:color="auto" w:fill="FFFFFF"/>
          <w:lang w:eastAsia="en-GB"/>
        </w:rPr>
        <w:t xml:space="preserve"> </w:t>
      </w:r>
    </w:p>
    <w:p w14:paraId="3763B8EA" w14:textId="77777777" w:rsidR="008C6A95" w:rsidRPr="0057054F" w:rsidRDefault="008C6A95" w:rsidP="00F54B10">
      <w:pPr>
        <w:spacing w:after="0" w:line="240" w:lineRule="auto"/>
        <w:rPr>
          <w:rFonts w:ascii="Arial" w:eastAsia="Times New Roman" w:hAnsi="Arial" w:cs="Arial"/>
          <w:color w:val="000000"/>
          <w:sz w:val="24"/>
          <w:szCs w:val="24"/>
          <w:shd w:val="clear" w:color="auto" w:fill="FFFFFF"/>
          <w:lang w:eastAsia="en-GB"/>
        </w:rPr>
      </w:pPr>
    </w:p>
    <w:p w14:paraId="7CEC5B9F" w14:textId="42E87BD7" w:rsidR="003D593B" w:rsidRPr="0057054F" w:rsidRDefault="00A46979" w:rsidP="00F54B10">
      <w:pPr>
        <w:spacing w:after="0" w:line="240" w:lineRule="auto"/>
        <w:rPr>
          <w:rFonts w:ascii="Arial" w:eastAsia="Times New Roman" w:hAnsi="Arial" w:cs="Arial"/>
          <w:color w:val="000000"/>
          <w:sz w:val="24"/>
          <w:szCs w:val="24"/>
          <w:shd w:val="clear" w:color="auto" w:fill="FFFFFF"/>
          <w:lang w:eastAsia="en-GB"/>
        </w:rPr>
      </w:pPr>
      <w:r w:rsidRPr="0057054F">
        <w:rPr>
          <w:rFonts w:ascii="Arial" w:eastAsia="Times New Roman" w:hAnsi="Arial" w:cs="Arial"/>
          <w:color w:val="000000"/>
          <w:sz w:val="24"/>
          <w:szCs w:val="24"/>
          <w:shd w:val="clear" w:color="auto" w:fill="FFFFFF"/>
          <w:lang w:eastAsia="en-GB"/>
        </w:rPr>
        <w:t xml:space="preserve">P &amp; </w:t>
      </w:r>
      <w:r w:rsidR="007C696B" w:rsidRPr="0057054F">
        <w:rPr>
          <w:rFonts w:ascii="Arial" w:eastAsia="Times New Roman" w:hAnsi="Arial" w:cs="Arial"/>
          <w:color w:val="000000"/>
          <w:sz w:val="24"/>
          <w:szCs w:val="24"/>
          <w:shd w:val="clear" w:color="auto" w:fill="FFFFFF"/>
          <w:lang w:eastAsia="en-GB"/>
        </w:rPr>
        <w:t>G have</w:t>
      </w:r>
      <w:r w:rsidR="00AD0D6E" w:rsidRPr="0057054F">
        <w:rPr>
          <w:rFonts w:ascii="Arial" w:eastAsia="Times New Roman" w:hAnsi="Arial" w:cs="Arial"/>
          <w:color w:val="000000"/>
          <w:sz w:val="24"/>
          <w:szCs w:val="24"/>
          <w:shd w:val="clear" w:color="auto" w:fill="FFFFFF"/>
          <w:lang w:eastAsia="en-GB"/>
        </w:rPr>
        <w:t xml:space="preserve"> invested </w:t>
      </w:r>
      <w:r w:rsidR="001A5BCB">
        <w:rPr>
          <w:rFonts w:ascii="Arial" w:eastAsia="Times New Roman" w:hAnsi="Arial" w:cs="Arial"/>
          <w:color w:val="000000"/>
          <w:sz w:val="24"/>
          <w:szCs w:val="24"/>
          <w:shd w:val="clear" w:color="auto" w:fill="FFFFFF"/>
          <w:lang w:eastAsia="en-GB"/>
        </w:rPr>
        <w:t>in</w:t>
      </w:r>
      <w:r w:rsidR="00AD0D6E" w:rsidRPr="0057054F">
        <w:rPr>
          <w:rFonts w:ascii="Arial" w:eastAsia="Times New Roman" w:hAnsi="Arial" w:cs="Arial"/>
          <w:color w:val="000000"/>
          <w:sz w:val="24"/>
          <w:szCs w:val="24"/>
          <w:shd w:val="clear" w:color="auto" w:fill="FFFFFF"/>
          <w:lang w:eastAsia="en-GB"/>
        </w:rPr>
        <w:t xml:space="preserve"> R&amp;D to innovate new </w:t>
      </w:r>
      <w:r w:rsidR="00526760" w:rsidRPr="0057054F">
        <w:rPr>
          <w:rFonts w:ascii="Arial" w:eastAsia="Times New Roman" w:hAnsi="Arial" w:cs="Arial"/>
          <w:color w:val="000000"/>
          <w:sz w:val="24"/>
          <w:szCs w:val="24"/>
          <w:shd w:val="clear" w:color="auto" w:fill="FFFFFF"/>
          <w:lang w:eastAsia="en-GB"/>
        </w:rPr>
        <w:t>products, these</w:t>
      </w:r>
      <w:r w:rsidR="00C47127" w:rsidRPr="0057054F">
        <w:rPr>
          <w:rFonts w:ascii="Arial" w:eastAsia="Times New Roman" w:hAnsi="Arial" w:cs="Arial"/>
          <w:color w:val="000000"/>
          <w:sz w:val="24"/>
          <w:szCs w:val="24"/>
          <w:shd w:val="clear" w:color="auto" w:fill="FFFFFF"/>
          <w:lang w:eastAsia="en-GB"/>
        </w:rPr>
        <w:t xml:space="preserve"> are </w:t>
      </w:r>
      <w:r w:rsidR="00F036E8" w:rsidRPr="0057054F">
        <w:rPr>
          <w:rFonts w:ascii="Arial" w:eastAsia="Times New Roman" w:hAnsi="Arial" w:cs="Arial"/>
          <w:color w:val="000000"/>
          <w:sz w:val="24"/>
          <w:szCs w:val="24"/>
          <w:shd w:val="clear" w:color="auto" w:fill="FFFFFF"/>
          <w:lang w:eastAsia="en-GB"/>
        </w:rPr>
        <w:t>staff,</w:t>
      </w:r>
      <w:r w:rsidR="00C47127" w:rsidRPr="0057054F">
        <w:rPr>
          <w:rFonts w:ascii="Arial" w:eastAsia="Times New Roman" w:hAnsi="Arial" w:cs="Arial"/>
          <w:color w:val="000000"/>
          <w:sz w:val="24"/>
          <w:szCs w:val="24"/>
          <w:shd w:val="clear" w:color="auto" w:fill="FFFFFF"/>
          <w:lang w:eastAsia="en-GB"/>
        </w:rPr>
        <w:t xml:space="preserve"> customers</w:t>
      </w:r>
      <w:r w:rsidR="00BF3B3B" w:rsidRPr="0057054F">
        <w:rPr>
          <w:rFonts w:ascii="Arial" w:eastAsia="Times New Roman" w:hAnsi="Arial" w:cs="Arial"/>
          <w:color w:val="000000"/>
          <w:sz w:val="24"/>
          <w:szCs w:val="24"/>
          <w:shd w:val="clear" w:color="auto" w:fill="FFFFFF"/>
          <w:lang w:eastAsia="en-GB"/>
        </w:rPr>
        <w:t>, and suppliers P&amp;G harness</w:t>
      </w:r>
    </w:p>
    <w:p w14:paraId="6A111F2E" w14:textId="77777777" w:rsidR="003D593B" w:rsidRPr="0057054F" w:rsidRDefault="003D593B" w:rsidP="00F54B10">
      <w:pPr>
        <w:spacing w:after="0" w:line="240" w:lineRule="auto"/>
        <w:rPr>
          <w:rFonts w:ascii="Arial" w:eastAsia="Times New Roman" w:hAnsi="Arial" w:cs="Arial"/>
          <w:color w:val="000000"/>
          <w:sz w:val="24"/>
          <w:szCs w:val="24"/>
          <w:shd w:val="clear" w:color="auto" w:fill="FFFFFF"/>
          <w:lang w:eastAsia="en-GB"/>
        </w:rPr>
      </w:pPr>
    </w:p>
    <w:p w14:paraId="0BC5EED0" w14:textId="77777777" w:rsidR="00BA0907" w:rsidRPr="0057054F" w:rsidRDefault="00BA0907" w:rsidP="00BA0907">
      <w:pPr>
        <w:spacing w:after="0"/>
        <w:rPr>
          <w:rFonts w:ascii="Arial" w:eastAsia="Times New Roman" w:hAnsi="Arial" w:cs="Arial"/>
          <w:b/>
          <w:bCs/>
          <w:color w:val="000000"/>
          <w:sz w:val="24"/>
          <w:szCs w:val="24"/>
          <w:shd w:val="clear" w:color="auto" w:fill="FFFFFF"/>
          <w:lang w:eastAsia="en-GB"/>
        </w:rPr>
      </w:pPr>
    </w:p>
    <w:p w14:paraId="4B5F49EB" w14:textId="3CD07EC3" w:rsidR="00B52B02" w:rsidRDefault="00BC50E8" w:rsidP="004A4E7A">
      <w:pPr>
        <w:spacing w:after="0" w:line="240" w:lineRule="auto"/>
        <w:rPr>
          <w:rFonts w:ascii="Arial" w:eastAsia="Times New Roman" w:hAnsi="Arial" w:cs="Arial"/>
          <w:color w:val="000000"/>
          <w:sz w:val="24"/>
          <w:szCs w:val="24"/>
          <w:shd w:val="clear" w:color="auto" w:fill="FFFFFF"/>
          <w:lang w:eastAsia="en-GB"/>
        </w:rPr>
      </w:pPr>
      <w:r w:rsidRPr="0057054F">
        <w:rPr>
          <w:rFonts w:ascii="Arial" w:eastAsia="Times New Roman" w:hAnsi="Arial" w:cs="Arial"/>
          <w:color w:val="000000"/>
          <w:sz w:val="24"/>
          <w:szCs w:val="24"/>
          <w:shd w:val="clear" w:color="auto" w:fill="FFFFFF"/>
          <w:lang w:eastAsia="en-GB"/>
        </w:rPr>
        <w:t xml:space="preserve">P&amp;G recruits and </w:t>
      </w:r>
      <w:r w:rsidR="0092688F" w:rsidRPr="0057054F">
        <w:rPr>
          <w:rFonts w:ascii="Arial" w:eastAsia="Times New Roman" w:hAnsi="Arial" w:cs="Arial"/>
          <w:color w:val="000000"/>
          <w:sz w:val="24"/>
          <w:szCs w:val="24"/>
          <w:shd w:val="clear" w:color="auto" w:fill="FFFFFF"/>
          <w:lang w:eastAsia="en-GB"/>
        </w:rPr>
        <w:t xml:space="preserve">trains </w:t>
      </w:r>
      <w:r w:rsidR="00E26EF6" w:rsidRPr="0057054F">
        <w:rPr>
          <w:rFonts w:ascii="Arial" w:eastAsia="Times New Roman" w:hAnsi="Arial" w:cs="Arial"/>
          <w:color w:val="000000"/>
          <w:sz w:val="24"/>
          <w:szCs w:val="24"/>
          <w:shd w:val="clear" w:color="auto" w:fill="FFFFFF"/>
          <w:lang w:eastAsia="en-GB"/>
        </w:rPr>
        <w:t xml:space="preserve">staff under </w:t>
      </w:r>
      <w:r w:rsidR="001A5BCB">
        <w:rPr>
          <w:rFonts w:ascii="Arial" w:eastAsia="Times New Roman" w:hAnsi="Arial" w:cs="Arial"/>
          <w:color w:val="000000"/>
          <w:sz w:val="24"/>
          <w:szCs w:val="24"/>
          <w:shd w:val="clear" w:color="auto" w:fill="FFFFFF"/>
          <w:lang w:eastAsia="en-GB"/>
        </w:rPr>
        <w:t xml:space="preserve">a </w:t>
      </w:r>
      <w:r w:rsidR="00B353A1" w:rsidRPr="0057054F">
        <w:rPr>
          <w:rFonts w:ascii="Arial" w:eastAsia="Times New Roman" w:hAnsi="Arial" w:cs="Arial"/>
          <w:color w:val="000000"/>
          <w:sz w:val="24"/>
          <w:szCs w:val="24"/>
          <w:shd w:val="clear" w:color="auto" w:fill="FFFFFF"/>
          <w:lang w:eastAsia="en-GB"/>
        </w:rPr>
        <w:t xml:space="preserve">project </w:t>
      </w:r>
      <w:r w:rsidR="0092688F" w:rsidRPr="0057054F">
        <w:rPr>
          <w:rFonts w:ascii="Arial" w:eastAsia="Times New Roman" w:hAnsi="Arial" w:cs="Arial"/>
          <w:color w:val="000000"/>
          <w:sz w:val="24"/>
          <w:szCs w:val="24"/>
          <w:shd w:val="clear" w:color="auto" w:fill="FFFFFF"/>
          <w:lang w:eastAsia="en-GB"/>
        </w:rPr>
        <w:t>named “key</w:t>
      </w:r>
      <w:r w:rsidR="00B353A1" w:rsidRPr="0057054F">
        <w:rPr>
          <w:rFonts w:ascii="Arial" w:eastAsia="Times New Roman" w:hAnsi="Arial" w:cs="Arial"/>
          <w:color w:val="000000"/>
          <w:sz w:val="24"/>
          <w:szCs w:val="24"/>
          <w:shd w:val="clear" w:color="auto" w:fill="FFFFFF"/>
          <w:lang w:eastAsia="en-GB"/>
        </w:rPr>
        <w:t xml:space="preserve"> </w:t>
      </w:r>
      <w:r w:rsidR="00E34A36" w:rsidRPr="0057054F">
        <w:rPr>
          <w:rFonts w:ascii="Arial" w:eastAsia="Times New Roman" w:hAnsi="Arial" w:cs="Arial"/>
          <w:color w:val="000000"/>
          <w:sz w:val="24"/>
          <w:szCs w:val="24"/>
          <w:shd w:val="clear" w:color="auto" w:fill="FFFFFF"/>
          <w:lang w:eastAsia="en-GB"/>
        </w:rPr>
        <w:t>success drivers.</w:t>
      </w:r>
      <w:r w:rsidR="0092688F" w:rsidRPr="0057054F">
        <w:rPr>
          <w:rFonts w:ascii="Arial" w:eastAsia="Times New Roman" w:hAnsi="Arial" w:cs="Arial"/>
          <w:color w:val="000000"/>
          <w:sz w:val="24"/>
          <w:szCs w:val="24"/>
          <w:shd w:val="clear" w:color="auto" w:fill="FFFFFF"/>
          <w:lang w:eastAsia="en-GB"/>
        </w:rPr>
        <w:t>”</w:t>
      </w:r>
      <w:r w:rsidR="00AF6FAB" w:rsidRPr="0057054F">
        <w:rPr>
          <w:rFonts w:ascii="Arial" w:eastAsia="Times New Roman" w:hAnsi="Arial" w:cs="Arial"/>
          <w:color w:val="000000"/>
          <w:sz w:val="24"/>
          <w:szCs w:val="24"/>
          <w:shd w:val="clear" w:color="auto" w:fill="FFFFFF"/>
          <w:lang w:eastAsia="en-GB"/>
        </w:rPr>
        <w:t>, Employees also have salary plans</w:t>
      </w:r>
      <w:r w:rsidR="000D4133" w:rsidRPr="0057054F">
        <w:rPr>
          <w:rFonts w:ascii="Arial" w:eastAsia="Times New Roman" w:hAnsi="Arial" w:cs="Arial"/>
          <w:color w:val="000000"/>
          <w:sz w:val="24"/>
          <w:szCs w:val="24"/>
          <w:shd w:val="clear" w:color="auto" w:fill="FFFFFF"/>
          <w:lang w:eastAsia="en-GB"/>
        </w:rPr>
        <w:t xml:space="preserve"> managed by different performance bands.</w:t>
      </w:r>
      <w:r w:rsidR="001007F6" w:rsidRPr="0057054F">
        <w:rPr>
          <w:rFonts w:ascii="Arial" w:eastAsia="Times New Roman" w:hAnsi="Arial" w:cs="Arial"/>
          <w:color w:val="000000"/>
          <w:sz w:val="24"/>
          <w:szCs w:val="24"/>
          <w:shd w:val="clear" w:color="auto" w:fill="FFFFFF"/>
          <w:lang w:eastAsia="en-GB"/>
        </w:rPr>
        <w:t xml:space="preserve"> P &amp; G have hired </w:t>
      </w:r>
      <w:r w:rsidR="001A5BCB">
        <w:rPr>
          <w:rFonts w:ascii="Arial" w:eastAsia="Times New Roman" w:hAnsi="Arial" w:cs="Arial"/>
          <w:color w:val="000000"/>
          <w:sz w:val="24"/>
          <w:szCs w:val="24"/>
          <w:shd w:val="clear" w:color="auto" w:fill="FFFFFF"/>
          <w:lang w:eastAsia="en-GB"/>
        </w:rPr>
        <w:t xml:space="preserve">a </w:t>
      </w:r>
      <w:r w:rsidR="001007F6" w:rsidRPr="0057054F">
        <w:rPr>
          <w:rFonts w:ascii="Arial" w:eastAsia="Times New Roman" w:hAnsi="Arial" w:cs="Arial"/>
          <w:color w:val="000000"/>
          <w:sz w:val="24"/>
          <w:szCs w:val="24"/>
          <w:shd w:val="clear" w:color="auto" w:fill="FFFFFF"/>
          <w:lang w:eastAsia="en-GB"/>
        </w:rPr>
        <w:t xml:space="preserve">highly talented staff </w:t>
      </w:r>
      <w:r w:rsidR="001A5BCB">
        <w:rPr>
          <w:rFonts w:ascii="Arial" w:eastAsia="Times New Roman" w:hAnsi="Arial" w:cs="Arial"/>
          <w:color w:val="000000"/>
          <w:sz w:val="24"/>
          <w:szCs w:val="24"/>
          <w:shd w:val="clear" w:color="auto" w:fill="FFFFFF"/>
          <w:lang w:eastAsia="en-GB"/>
        </w:rPr>
        <w:t xml:space="preserve">of </w:t>
      </w:r>
      <w:r w:rsidR="001007F6" w:rsidRPr="0057054F">
        <w:rPr>
          <w:rFonts w:ascii="Arial" w:eastAsia="Times New Roman" w:hAnsi="Arial" w:cs="Arial"/>
          <w:color w:val="000000"/>
          <w:sz w:val="24"/>
          <w:szCs w:val="24"/>
          <w:shd w:val="clear" w:color="auto" w:fill="FFFFFF"/>
          <w:lang w:eastAsia="en-GB"/>
        </w:rPr>
        <w:t xml:space="preserve">over 95000 employees in 70 </w:t>
      </w:r>
      <w:r w:rsidR="00B20248" w:rsidRPr="0057054F">
        <w:rPr>
          <w:rFonts w:ascii="Arial" w:eastAsia="Times New Roman" w:hAnsi="Arial" w:cs="Arial"/>
          <w:color w:val="000000"/>
          <w:sz w:val="24"/>
          <w:szCs w:val="24"/>
          <w:shd w:val="clear" w:color="auto" w:fill="FFFFFF"/>
          <w:lang w:eastAsia="en-GB"/>
        </w:rPr>
        <w:t>countries,</w:t>
      </w:r>
      <w:r w:rsidR="001007F6" w:rsidRPr="0057054F">
        <w:rPr>
          <w:rFonts w:ascii="Arial" w:eastAsia="Times New Roman" w:hAnsi="Arial" w:cs="Arial"/>
          <w:color w:val="000000"/>
          <w:sz w:val="24"/>
          <w:szCs w:val="24"/>
          <w:shd w:val="clear" w:color="auto" w:fill="FFFFFF"/>
          <w:lang w:eastAsia="en-GB"/>
        </w:rPr>
        <w:t xml:space="preserve"> the organisation works closely with other leaders to drive performance and business </w:t>
      </w:r>
      <w:r w:rsidR="0081172E" w:rsidRPr="0057054F">
        <w:rPr>
          <w:rFonts w:ascii="Arial" w:eastAsia="Times New Roman" w:hAnsi="Arial" w:cs="Arial"/>
          <w:color w:val="000000"/>
          <w:sz w:val="24"/>
          <w:szCs w:val="24"/>
          <w:shd w:val="clear" w:color="auto" w:fill="FFFFFF"/>
          <w:lang w:eastAsia="en-GB"/>
        </w:rPr>
        <w:t>results. This</w:t>
      </w:r>
      <w:r w:rsidR="00BA0907" w:rsidRPr="0057054F">
        <w:rPr>
          <w:rFonts w:ascii="Arial" w:eastAsia="Times New Roman" w:hAnsi="Arial" w:cs="Arial"/>
          <w:color w:val="000000"/>
          <w:sz w:val="24"/>
          <w:szCs w:val="24"/>
          <w:shd w:val="clear" w:color="auto" w:fill="FFFFFF"/>
          <w:lang w:eastAsia="en-GB"/>
        </w:rPr>
        <w:t xml:space="preserve"> is reflected </w:t>
      </w:r>
      <w:r w:rsidR="001A5BCB">
        <w:rPr>
          <w:rFonts w:ascii="Arial" w:eastAsia="Times New Roman" w:hAnsi="Arial" w:cs="Arial"/>
          <w:color w:val="000000"/>
          <w:sz w:val="24"/>
          <w:szCs w:val="24"/>
          <w:shd w:val="clear" w:color="auto" w:fill="FFFFFF"/>
          <w:lang w:eastAsia="en-GB"/>
        </w:rPr>
        <w:t>in</w:t>
      </w:r>
      <w:r w:rsidR="00BA0907" w:rsidRPr="0057054F">
        <w:rPr>
          <w:rFonts w:ascii="Arial" w:eastAsia="Times New Roman" w:hAnsi="Arial" w:cs="Arial"/>
          <w:color w:val="000000"/>
          <w:sz w:val="24"/>
          <w:szCs w:val="24"/>
          <w:shd w:val="clear" w:color="auto" w:fill="FFFFFF"/>
          <w:lang w:eastAsia="en-GB"/>
        </w:rPr>
        <w:t xml:space="preserve"> their mission statement.</w:t>
      </w:r>
      <w:r w:rsidR="008C7366" w:rsidRPr="0057054F">
        <w:rPr>
          <w:rFonts w:ascii="Arial" w:eastAsia="Times New Roman" w:hAnsi="Arial" w:cs="Arial"/>
          <w:color w:val="000000"/>
          <w:sz w:val="24"/>
          <w:szCs w:val="24"/>
          <w:shd w:val="clear" w:color="auto" w:fill="FFFFFF"/>
          <w:lang w:eastAsia="en-GB"/>
        </w:rPr>
        <w:t xml:space="preserve">  </w:t>
      </w:r>
      <w:r w:rsidR="00BA0907" w:rsidRPr="0057054F">
        <w:rPr>
          <w:rFonts w:ascii="Arial" w:eastAsia="Times New Roman" w:hAnsi="Arial" w:cs="Arial"/>
          <w:color w:val="000000"/>
          <w:sz w:val="24"/>
          <w:szCs w:val="24"/>
          <w:shd w:val="clear" w:color="auto" w:fill="FFFFFF"/>
          <w:lang w:eastAsia="en-GB"/>
        </w:rPr>
        <w:t>P&amp;G Human Resource's mission is to create and maintain further business growth and competitive advantage by building human resources</w:t>
      </w:r>
      <w:r w:rsidR="00F001F6" w:rsidRPr="0057054F">
        <w:rPr>
          <w:rFonts w:ascii="Arial" w:eastAsia="Times New Roman" w:hAnsi="Arial" w:cs="Arial"/>
          <w:color w:val="000000"/>
          <w:sz w:val="24"/>
          <w:szCs w:val="24"/>
          <w:shd w:val="clear" w:color="auto" w:fill="FFFFFF"/>
          <w:lang w:eastAsia="en-GB"/>
        </w:rPr>
        <w:t>, t</w:t>
      </w:r>
      <w:r w:rsidR="0063674D" w:rsidRPr="0057054F">
        <w:rPr>
          <w:rFonts w:ascii="Arial" w:eastAsia="Times New Roman" w:hAnsi="Arial" w:cs="Arial"/>
          <w:color w:val="000000"/>
          <w:sz w:val="24"/>
          <w:szCs w:val="24"/>
          <w:shd w:val="clear" w:color="auto" w:fill="FFFFFF"/>
          <w:lang w:eastAsia="en-GB"/>
        </w:rPr>
        <w:t>he fundamental values that drive HR policy at Procter &amp; Gamble</w:t>
      </w:r>
      <w:r w:rsidR="00544174" w:rsidRPr="0057054F">
        <w:rPr>
          <w:rFonts w:ascii="Arial" w:eastAsia="Times New Roman" w:hAnsi="Arial" w:cs="Arial"/>
          <w:color w:val="000000"/>
          <w:sz w:val="24"/>
          <w:szCs w:val="24"/>
          <w:shd w:val="clear" w:color="auto" w:fill="FFFFFF"/>
          <w:lang w:eastAsia="en-GB"/>
        </w:rPr>
        <w:t xml:space="preserve"> is the </w:t>
      </w:r>
      <w:r w:rsidR="0063674D" w:rsidRPr="0057054F">
        <w:rPr>
          <w:rFonts w:ascii="Arial" w:eastAsia="Times New Roman" w:hAnsi="Arial" w:cs="Arial"/>
          <w:color w:val="000000"/>
          <w:sz w:val="24"/>
          <w:szCs w:val="24"/>
          <w:shd w:val="clear" w:color="auto" w:fill="FFFFFF"/>
          <w:lang w:eastAsia="en-GB"/>
        </w:rPr>
        <w:t xml:space="preserve">role of integrity, trust and respect for others </w:t>
      </w:r>
      <w:r w:rsidR="00544174" w:rsidRPr="0057054F">
        <w:rPr>
          <w:rFonts w:ascii="Arial" w:eastAsia="Times New Roman" w:hAnsi="Arial" w:cs="Arial"/>
          <w:color w:val="000000"/>
          <w:sz w:val="24"/>
          <w:szCs w:val="24"/>
          <w:shd w:val="clear" w:color="auto" w:fill="FFFFFF"/>
          <w:lang w:eastAsia="en-GB"/>
        </w:rPr>
        <w:t>(</w:t>
      </w:r>
      <w:r w:rsidR="0063674D" w:rsidRPr="0057054F">
        <w:rPr>
          <w:rFonts w:ascii="Arial" w:eastAsia="Times New Roman" w:hAnsi="Arial" w:cs="Arial"/>
          <w:color w:val="000000"/>
          <w:sz w:val="24"/>
          <w:szCs w:val="24"/>
          <w:shd w:val="clear" w:color="auto" w:fill="FFFFFF"/>
          <w:lang w:eastAsia="en-GB"/>
        </w:rPr>
        <w:t xml:space="preserve">Emerald Insight, </w:t>
      </w:r>
      <w:r w:rsidR="00B52B02" w:rsidRPr="0057054F">
        <w:rPr>
          <w:rFonts w:ascii="Arial" w:eastAsia="Times New Roman" w:hAnsi="Arial" w:cs="Arial"/>
          <w:color w:val="000000"/>
          <w:sz w:val="24"/>
          <w:szCs w:val="24"/>
          <w:shd w:val="clear" w:color="auto" w:fill="FFFFFF"/>
          <w:lang w:eastAsia="en-GB"/>
        </w:rPr>
        <w:t>2013,</w:t>
      </w:r>
      <w:r w:rsidR="00544174" w:rsidRPr="0057054F">
        <w:rPr>
          <w:rFonts w:ascii="Arial" w:eastAsia="Times New Roman" w:hAnsi="Arial" w:cs="Arial"/>
          <w:color w:val="000000"/>
          <w:sz w:val="24"/>
          <w:szCs w:val="24"/>
          <w:shd w:val="clear" w:color="auto" w:fill="FFFFFF"/>
          <w:lang w:eastAsia="en-GB"/>
        </w:rPr>
        <w:t>)</w:t>
      </w:r>
      <w:r w:rsidR="00FD0A98" w:rsidRPr="0057054F">
        <w:rPr>
          <w:rFonts w:ascii="Arial" w:eastAsia="Times New Roman" w:hAnsi="Arial" w:cs="Arial"/>
          <w:color w:val="000000"/>
          <w:sz w:val="24"/>
          <w:szCs w:val="24"/>
          <w:shd w:val="clear" w:color="auto" w:fill="FFFFFF"/>
          <w:lang w:eastAsia="en-GB"/>
        </w:rPr>
        <w:t xml:space="preserve"> </w:t>
      </w:r>
      <w:r w:rsidR="000E1C20" w:rsidRPr="0057054F">
        <w:rPr>
          <w:rFonts w:ascii="Arial" w:eastAsia="Times New Roman" w:hAnsi="Arial" w:cs="Arial"/>
          <w:color w:val="000000"/>
          <w:sz w:val="24"/>
          <w:szCs w:val="24"/>
          <w:shd w:val="clear" w:color="auto" w:fill="FFFFFF"/>
          <w:lang w:eastAsia="en-GB"/>
        </w:rPr>
        <w:t>There have strategies on susta</w:t>
      </w:r>
      <w:r w:rsidR="000A6A59" w:rsidRPr="0057054F">
        <w:rPr>
          <w:rFonts w:ascii="Arial" w:eastAsia="Times New Roman" w:hAnsi="Arial" w:cs="Arial"/>
          <w:color w:val="000000"/>
          <w:sz w:val="24"/>
          <w:szCs w:val="24"/>
          <w:shd w:val="clear" w:color="auto" w:fill="FFFFFF"/>
          <w:lang w:eastAsia="en-GB"/>
        </w:rPr>
        <w:t xml:space="preserve">inability and social </w:t>
      </w:r>
      <w:r w:rsidR="00D84319" w:rsidRPr="0057054F">
        <w:rPr>
          <w:rFonts w:ascii="Arial" w:eastAsia="Times New Roman" w:hAnsi="Arial" w:cs="Arial"/>
          <w:color w:val="000000"/>
          <w:sz w:val="24"/>
          <w:szCs w:val="24"/>
          <w:shd w:val="clear" w:color="auto" w:fill="FFFFFF"/>
          <w:lang w:eastAsia="en-GB"/>
        </w:rPr>
        <w:t>responsibility.</w:t>
      </w:r>
      <w:r w:rsidR="000A6A59" w:rsidRPr="0057054F">
        <w:rPr>
          <w:rFonts w:ascii="Arial" w:eastAsia="Times New Roman" w:hAnsi="Arial" w:cs="Arial"/>
          <w:color w:val="000000"/>
          <w:sz w:val="24"/>
          <w:szCs w:val="24"/>
          <w:shd w:val="clear" w:color="auto" w:fill="FFFFFF"/>
          <w:lang w:eastAsia="en-GB"/>
        </w:rPr>
        <w:t xml:space="preserve">  It has also formed alliances for knowledge sharing.</w:t>
      </w:r>
      <w:r w:rsidR="00B52B02" w:rsidRPr="0057054F">
        <w:rPr>
          <w:rFonts w:ascii="Arial" w:eastAsia="Times New Roman" w:hAnsi="Arial" w:cs="Arial"/>
          <w:color w:val="FF0000"/>
          <w:sz w:val="24"/>
          <w:szCs w:val="24"/>
          <w:shd w:val="clear" w:color="auto" w:fill="FFFFFF"/>
          <w:lang w:eastAsia="en-GB"/>
        </w:rPr>
        <w:t xml:space="preserve"> </w:t>
      </w:r>
      <w:r w:rsidR="00D84319" w:rsidRPr="0057054F">
        <w:rPr>
          <w:rFonts w:ascii="Arial" w:eastAsia="Times New Roman" w:hAnsi="Arial" w:cs="Arial"/>
          <w:color w:val="000000" w:themeColor="text1"/>
          <w:sz w:val="24"/>
          <w:szCs w:val="24"/>
          <w:shd w:val="clear" w:color="auto" w:fill="FFFFFF"/>
          <w:lang w:eastAsia="en-GB"/>
        </w:rPr>
        <w:t>however,</w:t>
      </w:r>
      <w:r w:rsidR="00B52B02" w:rsidRPr="0057054F">
        <w:rPr>
          <w:rFonts w:ascii="Arial" w:eastAsia="Times New Roman" w:hAnsi="Arial" w:cs="Arial"/>
          <w:color w:val="000000" w:themeColor="text1"/>
          <w:sz w:val="24"/>
          <w:szCs w:val="24"/>
          <w:shd w:val="clear" w:color="auto" w:fill="FFFFFF"/>
          <w:lang w:eastAsia="en-GB"/>
        </w:rPr>
        <w:t xml:space="preserve"> the UK government website </w:t>
      </w:r>
      <w:r w:rsidR="001E6841">
        <w:rPr>
          <w:rFonts w:ascii="Arial" w:eastAsia="Times New Roman" w:hAnsi="Arial" w:cs="Arial"/>
          <w:color w:val="000000" w:themeColor="text1"/>
          <w:sz w:val="24"/>
          <w:szCs w:val="24"/>
          <w:shd w:val="clear" w:color="auto" w:fill="FFFFFF"/>
          <w:lang w:eastAsia="en-GB"/>
        </w:rPr>
        <w:t>indicates</w:t>
      </w:r>
      <w:r w:rsidR="00B52B02" w:rsidRPr="0057054F">
        <w:rPr>
          <w:rFonts w:ascii="Arial" w:eastAsia="Times New Roman" w:hAnsi="Arial" w:cs="Arial"/>
          <w:color w:val="000000" w:themeColor="text1"/>
          <w:sz w:val="24"/>
          <w:szCs w:val="24"/>
          <w:shd w:val="clear" w:color="auto" w:fill="FFFFFF"/>
          <w:lang w:eastAsia="en-GB"/>
        </w:rPr>
        <w:t xml:space="preserve"> that</w:t>
      </w:r>
      <w:r w:rsidR="001A5BCB">
        <w:rPr>
          <w:rFonts w:ascii="Arial" w:eastAsia="Times New Roman" w:hAnsi="Arial" w:cs="Arial"/>
          <w:color w:val="000000" w:themeColor="text1"/>
          <w:sz w:val="24"/>
          <w:szCs w:val="24"/>
          <w:shd w:val="clear" w:color="auto" w:fill="FFFFFF"/>
          <w:lang w:eastAsia="en-GB"/>
        </w:rPr>
        <w:t xml:space="preserve"> </w:t>
      </w:r>
      <w:r w:rsidR="000B43C2" w:rsidRPr="0057054F">
        <w:rPr>
          <w:rFonts w:ascii="Arial" w:eastAsia="Times New Roman" w:hAnsi="Arial" w:cs="Arial"/>
          <w:color w:val="000000" w:themeColor="text1"/>
          <w:sz w:val="24"/>
          <w:szCs w:val="24"/>
          <w:shd w:val="clear" w:color="auto" w:fill="FFFFFF"/>
          <w:lang w:eastAsia="en-GB"/>
        </w:rPr>
        <w:t xml:space="preserve">there is </w:t>
      </w:r>
      <w:r w:rsidR="00514EA9">
        <w:rPr>
          <w:rFonts w:ascii="Arial" w:eastAsia="Times New Roman" w:hAnsi="Arial" w:cs="Arial"/>
          <w:color w:val="000000" w:themeColor="text1"/>
          <w:sz w:val="24"/>
          <w:szCs w:val="24"/>
          <w:shd w:val="clear" w:color="auto" w:fill="FFFFFF"/>
          <w:lang w:eastAsia="en-GB"/>
        </w:rPr>
        <w:t xml:space="preserve">a </w:t>
      </w:r>
      <w:r w:rsidR="000B43C2" w:rsidRPr="0057054F">
        <w:rPr>
          <w:rFonts w:ascii="Arial" w:eastAsia="Times New Roman" w:hAnsi="Arial" w:cs="Arial"/>
          <w:color w:val="000000" w:themeColor="text1"/>
          <w:sz w:val="24"/>
          <w:szCs w:val="24"/>
          <w:shd w:val="clear" w:color="auto" w:fill="FFFFFF"/>
          <w:lang w:eastAsia="en-GB"/>
        </w:rPr>
        <w:t>gender pay gap</w:t>
      </w:r>
      <w:r w:rsidR="001F7D1D" w:rsidRPr="0057054F">
        <w:rPr>
          <w:rFonts w:ascii="Arial" w:eastAsia="Times New Roman" w:hAnsi="Arial" w:cs="Arial"/>
          <w:color w:val="000000" w:themeColor="text1"/>
          <w:sz w:val="24"/>
          <w:szCs w:val="24"/>
          <w:shd w:val="clear" w:color="auto" w:fill="FFFFFF"/>
          <w:lang w:eastAsia="en-GB"/>
        </w:rPr>
        <w:t>,</w:t>
      </w:r>
      <w:r w:rsidR="00514EA9">
        <w:rPr>
          <w:rFonts w:ascii="Arial" w:eastAsia="Times New Roman" w:hAnsi="Arial" w:cs="Arial"/>
          <w:color w:val="000000" w:themeColor="text1"/>
          <w:sz w:val="24"/>
          <w:szCs w:val="24"/>
          <w:shd w:val="clear" w:color="auto" w:fill="FFFFFF"/>
          <w:lang w:eastAsia="en-GB"/>
        </w:rPr>
        <w:t xml:space="preserve"> women's</w:t>
      </w:r>
      <w:r w:rsidR="001F7D1D" w:rsidRPr="0057054F">
        <w:rPr>
          <w:rFonts w:ascii="Arial" w:eastAsia="Times New Roman" w:hAnsi="Arial" w:cs="Arial"/>
          <w:color w:val="000000" w:themeColor="text1"/>
          <w:sz w:val="24"/>
          <w:szCs w:val="24"/>
          <w:shd w:val="clear" w:color="auto" w:fill="FFFFFF"/>
          <w:lang w:eastAsia="en-GB"/>
        </w:rPr>
        <w:t xml:space="preserve"> </w:t>
      </w:r>
      <w:r w:rsidR="00B52B02" w:rsidRPr="0057054F">
        <w:rPr>
          <w:rFonts w:ascii="Arial" w:eastAsia="Times New Roman" w:hAnsi="Arial" w:cs="Arial"/>
          <w:color w:val="000000" w:themeColor="text1"/>
          <w:sz w:val="24"/>
          <w:szCs w:val="24"/>
          <w:shd w:val="clear" w:color="auto" w:fill="FFFFFF"/>
          <w:lang w:eastAsia="en-GB"/>
        </w:rPr>
        <w:t xml:space="preserve">median hourly pay is 19.6% lower than </w:t>
      </w:r>
      <w:r w:rsidR="004A4E7A">
        <w:rPr>
          <w:rFonts w:ascii="Arial" w:eastAsia="Times New Roman" w:hAnsi="Arial" w:cs="Arial"/>
          <w:color w:val="000000" w:themeColor="text1"/>
          <w:sz w:val="24"/>
          <w:szCs w:val="24"/>
          <w:shd w:val="clear" w:color="auto" w:fill="FFFFFF"/>
          <w:lang w:eastAsia="en-GB"/>
        </w:rPr>
        <w:t>men</w:t>
      </w:r>
      <w:r w:rsidR="00B52B02" w:rsidRPr="0057054F">
        <w:rPr>
          <w:rFonts w:ascii="Arial" w:eastAsia="Times New Roman" w:hAnsi="Arial" w:cs="Arial"/>
          <w:color w:val="000000" w:themeColor="text1"/>
          <w:sz w:val="24"/>
          <w:szCs w:val="24"/>
          <w:shd w:val="clear" w:color="auto" w:fill="FFFFFF"/>
          <w:lang w:eastAsia="en-GB"/>
        </w:rPr>
        <w:t>.</w:t>
      </w:r>
      <w:r w:rsidR="00B52B02" w:rsidRPr="0057054F">
        <w:rPr>
          <w:rFonts w:ascii="Arial" w:hAnsi="Arial" w:cs="Arial"/>
          <w:color w:val="000000" w:themeColor="text1"/>
          <w:sz w:val="24"/>
          <w:szCs w:val="24"/>
        </w:rPr>
        <w:t xml:space="preserve"> </w:t>
      </w:r>
      <w:r w:rsidR="00D84319" w:rsidRPr="0057054F">
        <w:rPr>
          <w:rFonts w:ascii="Arial" w:eastAsia="Times New Roman" w:hAnsi="Arial" w:cs="Arial"/>
          <w:color w:val="000000" w:themeColor="text1"/>
          <w:sz w:val="24"/>
          <w:szCs w:val="24"/>
          <w:shd w:val="clear" w:color="auto" w:fill="FFFFFF"/>
          <w:lang w:eastAsia="en-GB"/>
        </w:rPr>
        <w:t>(. Gov.</w:t>
      </w:r>
      <w:r w:rsidR="001E6841">
        <w:rPr>
          <w:rFonts w:ascii="Arial" w:eastAsia="Times New Roman" w:hAnsi="Arial" w:cs="Arial"/>
          <w:color w:val="000000" w:themeColor="text1"/>
          <w:sz w:val="24"/>
          <w:szCs w:val="24"/>
          <w:shd w:val="clear" w:color="auto" w:fill="FFFFFF"/>
          <w:lang w:eastAsia="en-GB"/>
        </w:rPr>
        <w:t xml:space="preserve"> UK</w:t>
      </w:r>
      <w:r w:rsidR="00B52B02" w:rsidRPr="0057054F">
        <w:rPr>
          <w:rFonts w:ascii="Arial" w:eastAsia="Times New Roman" w:hAnsi="Arial" w:cs="Arial"/>
          <w:color w:val="000000" w:themeColor="text1"/>
          <w:sz w:val="24"/>
          <w:szCs w:val="24"/>
          <w:shd w:val="clear" w:color="auto" w:fill="FFFFFF"/>
          <w:lang w:eastAsia="en-GB"/>
        </w:rPr>
        <w:t xml:space="preserve">, 2020) This does not </w:t>
      </w:r>
      <w:r w:rsidR="00E06DC0" w:rsidRPr="0057054F">
        <w:rPr>
          <w:rFonts w:ascii="Arial" w:eastAsia="Times New Roman" w:hAnsi="Arial" w:cs="Arial"/>
          <w:color w:val="000000" w:themeColor="text1"/>
          <w:sz w:val="24"/>
          <w:szCs w:val="24"/>
          <w:shd w:val="clear" w:color="auto" w:fill="FFFFFF"/>
          <w:lang w:eastAsia="en-GB"/>
        </w:rPr>
        <w:t xml:space="preserve">reflect </w:t>
      </w:r>
      <w:r w:rsidR="001E6841">
        <w:rPr>
          <w:rFonts w:ascii="Arial" w:eastAsia="Times New Roman" w:hAnsi="Arial" w:cs="Arial"/>
          <w:color w:val="000000" w:themeColor="text1"/>
          <w:sz w:val="24"/>
          <w:szCs w:val="24"/>
          <w:shd w:val="clear" w:color="auto" w:fill="FFFFFF"/>
          <w:lang w:eastAsia="en-GB"/>
        </w:rPr>
        <w:t>in</w:t>
      </w:r>
      <w:r w:rsidR="00E06DC0" w:rsidRPr="0057054F">
        <w:rPr>
          <w:rFonts w:ascii="Arial" w:eastAsia="Times New Roman" w:hAnsi="Arial" w:cs="Arial"/>
          <w:color w:val="000000" w:themeColor="text1"/>
          <w:sz w:val="24"/>
          <w:szCs w:val="24"/>
          <w:shd w:val="clear" w:color="auto" w:fill="FFFFFF"/>
          <w:lang w:eastAsia="en-GB"/>
        </w:rPr>
        <w:t xml:space="preserve"> their</w:t>
      </w:r>
      <w:r w:rsidR="00B52B02" w:rsidRPr="0057054F">
        <w:rPr>
          <w:rFonts w:ascii="Arial" w:eastAsia="Times New Roman" w:hAnsi="Arial" w:cs="Arial"/>
          <w:color w:val="000000" w:themeColor="text1"/>
          <w:sz w:val="24"/>
          <w:szCs w:val="24"/>
          <w:shd w:val="clear" w:color="auto" w:fill="FFFFFF"/>
          <w:lang w:eastAsia="en-GB"/>
        </w:rPr>
        <w:t xml:space="preserve"> strategy</w:t>
      </w:r>
      <w:r w:rsidR="00EA3EA0">
        <w:rPr>
          <w:rFonts w:ascii="Arial" w:eastAsia="Times New Roman" w:hAnsi="Arial" w:cs="Arial"/>
          <w:color w:val="000000"/>
          <w:sz w:val="24"/>
          <w:szCs w:val="24"/>
          <w:shd w:val="clear" w:color="auto" w:fill="FFFFFF"/>
          <w:lang w:eastAsia="en-GB"/>
        </w:rPr>
        <w:t>.</w:t>
      </w:r>
    </w:p>
    <w:p w14:paraId="259BC6FF" w14:textId="642DFB67" w:rsidR="00EA3EA0" w:rsidRDefault="00EA3EA0" w:rsidP="004A4E7A">
      <w:pPr>
        <w:spacing w:after="0" w:line="240" w:lineRule="auto"/>
        <w:rPr>
          <w:rFonts w:ascii="Arial" w:eastAsia="Times New Roman" w:hAnsi="Arial" w:cs="Arial"/>
          <w:color w:val="000000"/>
          <w:sz w:val="24"/>
          <w:szCs w:val="24"/>
          <w:shd w:val="clear" w:color="auto" w:fill="FFFFFF"/>
          <w:lang w:eastAsia="en-GB"/>
        </w:rPr>
      </w:pPr>
    </w:p>
    <w:p w14:paraId="5312854B" w14:textId="77777777" w:rsidR="00EA3EA0" w:rsidRPr="004A4E7A" w:rsidRDefault="00EA3EA0" w:rsidP="004A4E7A">
      <w:pPr>
        <w:spacing w:after="0" w:line="240" w:lineRule="auto"/>
        <w:rPr>
          <w:rFonts w:ascii="Arial" w:eastAsia="Times New Roman" w:hAnsi="Arial" w:cs="Arial"/>
          <w:color w:val="000000"/>
          <w:sz w:val="24"/>
          <w:szCs w:val="24"/>
          <w:shd w:val="clear" w:color="auto" w:fill="FFFFFF"/>
          <w:lang w:eastAsia="en-GB"/>
        </w:rPr>
      </w:pPr>
    </w:p>
    <w:p w14:paraId="6A4D9F06" w14:textId="21A3947D" w:rsidR="0063674D" w:rsidRPr="0057054F" w:rsidRDefault="0063674D" w:rsidP="0063674D">
      <w:pPr>
        <w:pStyle w:val="ListParagraph"/>
        <w:ind w:left="778"/>
        <w:rPr>
          <w:rFonts w:ascii="Arial" w:eastAsia="Times New Roman" w:hAnsi="Arial" w:cs="Arial"/>
          <w:color w:val="000000" w:themeColor="text1"/>
          <w:sz w:val="24"/>
          <w:szCs w:val="24"/>
          <w:shd w:val="clear" w:color="auto" w:fill="FFFFFF"/>
          <w:lang w:eastAsia="en-GB"/>
        </w:rPr>
      </w:pPr>
    </w:p>
    <w:p w14:paraId="4B393A76" w14:textId="77777777" w:rsidR="00A97A82" w:rsidRDefault="00A97A82" w:rsidP="003603D5">
      <w:pPr>
        <w:pStyle w:val="Heading2"/>
      </w:pPr>
    </w:p>
    <w:p w14:paraId="5EA3ACC6" w14:textId="40FAE557" w:rsidR="00EA3EA0" w:rsidRDefault="006E6868" w:rsidP="003603D5">
      <w:pPr>
        <w:pStyle w:val="Heading2"/>
      </w:pPr>
      <w:r>
        <w:t xml:space="preserve">The </w:t>
      </w:r>
      <w:r w:rsidR="00DC5179">
        <w:t xml:space="preserve">pros and cons of </w:t>
      </w:r>
      <w:r w:rsidR="00E50313">
        <w:t>P&amp;G using strate</w:t>
      </w:r>
      <w:r w:rsidR="00DA5A39">
        <w:t>gy/mission/vision.</w:t>
      </w:r>
    </w:p>
    <w:p w14:paraId="5CD28EBB" w14:textId="14BA8403" w:rsidR="00172AC8" w:rsidRDefault="00172AC8" w:rsidP="00EA3EA0">
      <w:pPr>
        <w:jc w:val="both"/>
        <w:rPr>
          <w:sz w:val="24"/>
          <w:szCs w:val="24"/>
        </w:rPr>
      </w:pPr>
    </w:p>
    <w:p w14:paraId="52672607" w14:textId="50D3E4F4" w:rsidR="00172AC8" w:rsidRPr="00F0606F" w:rsidRDefault="003C7C17" w:rsidP="00EA3EA0">
      <w:pPr>
        <w:jc w:val="both"/>
        <w:rPr>
          <w:rFonts w:ascii="Arial" w:eastAsia="Times New Roman" w:hAnsi="Arial" w:cs="Arial"/>
          <w:color w:val="000000" w:themeColor="text1"/>
          <w:sz w:val="24"/>
          <w:szCs w:val="24"/>
          <w:lang w:eastAsia="en-GB"/>
        </w:rPr>
      </w:pPr>
      <w:r>
        <w:rPr>
          <w:sz w:val="24"/>
          <w:szCs w:val="24"/>
        </w:rPr>
        <w:t>The advantages</w:t>
      </w:r>
      <w:r w:rsidR="00090B62">
        <w:rPr>
          <w:sz w:val="24"/>
          <w:szCs w:val="24"/>
        </w:rPr>
        <w:t xml:space="preserve"> </w:t>
      </w:r>
      <w:r w:rsidR="0010034B">
        <w:rPr>
          <w:sz w:val="24"/>
          <w:szCs w:val="24"/>
        </w:rPr>
        <w:t xml:space="preserve">of strategy </w:t>
      </w:r>
      <w:r>
        <w:rPr>
          <w:sz w:val="24"/>
          <w:szCs w:val="24"/>
        </w:rPr>
        <w:t xml:space="preserve"> are increased share prices  due to higher profits and sales</w:t>
      </w:r>
      <w:r w:rsidR="00F060FB">
        <w:rPr>
          <w:sz w:val="24"/>
          <w:szCs w:val="24"/>
        </w:rPr>
        <w:t xml:space="preserve">. </w:t>
      </w:r>
      <w:r w:rsidR="00C20B00">
        <w:rPr>
          <w:sz w:val="24"/>
          <w:szCs w:val="24"/>
        </w:rPr>
        <w:t>A good</w:t>
      </w:r>
      <w:r w:rsidR="00F060FB">
        <w:rPr>
          <w:sz w:val="24"/>
          <w:szCs w:val="24"/>
        </w:rPr>
        <w:t xml:space="preserve"> </w:t>
      </w:r>
      <w:r w:rsidR="00AD199C">
        <w:rPr>
          <w:sz w:val="24"/>
          <w:szCs w:val="24"/>
        </w:rPr>
        <w:t>strategy</w:t>
      </w:r>
      <w:r w:rsidR="00F060FB">
        <w:rPr>
          <w:sz w:val="24"/>
          <w:szCs w:val="24"/>
        </w:rPr>
        <w:t xml:space="preserve"> makes it difficult to penetrate the market</w:t>
      </w:r>
      <w:r w:rsidR="00090B62">
        <w:rPr>
          <w:sz w:val="24"/>
          <w:szCs w:val="24"/>
        </w:rPr>
        <w:t xml:space="preserve"> this hinders new entrants and </w:t>
      </w:r>
      <w:r w:rsidR="0010034B">
        <w:rPr>
          <w:sz w:val="24"/>
          <w:szCs w:val="24"/>
        </w:rPr>
        <w:t xml:space="preserve">rivalry.  It also offers flexibility due to the </w:t>
      </w:r>
      <w:r w:rsidR="00AD199C">
        <w:rPr>
          <w:sz w:val="24"/>
          <w:szCs w:val="24"/>
        </w:rPr>
        <w:t>long-term</w:t>
      </w:r>
      <w:r w:rsidR="0010034B">
        <w:rPr>
          <w:sz w:val="24"/>
          <w:szCs w:val="24"/>
        </w:rPr>
        <w:t xml:space="preserve"> goals </w:t>
      </w:r>
      <w:r w:rsidR="00AD199C">
        <w:rPr>
          <w:sz w:val="24"/>
          <w:szCs w:val="24"/>
        </w:rPr>
        <w:t xml:space="preserve">plans can always be changed also better inventory management </w:t>
      </w:r>
      <w:r w:rsidR="0007501A">
        <w:rPr>
          <w:sz w:val="24"/>
          <w:szCs w:val="24"/>
        </w:rPr>
        <w:t xml:space="preserve">. </w:t>
      </w:r>
      <w:r w:rsidR="009F5E3B">
        <w:rPr>
          <w:sz w:val="24"/>
          <w:szCs w:val="24"/>
        </w:rPr>
        <w:t>However,</w:t>
      </w:r>
      <w:r w:rsidR="0007501A">
        <w:rPr>
          <w:sz w:val="24"/>
          <w:szCs w:val="24"/>
        </w:rPr>
        <w:t xml:space="preserve"> the pricing </w:t>
      </w:r>
      <w:r w:rsidR="003603D5">
        <w:rPr>
          <w:sz w:val="24"/>
          <w:szCs w:val="24"/>
        </w:rPr>
        <w:t>cannot</w:t>
      </w:r>
      <w:r w:rsidR="00EC1DC4">
        <w:rPr>
          <w:sz w:val="24"/>
          <w:szCs w:val="24"/>
        </w:rPr>
        <w:t xml:space="preserve"> be always favourable for the customer due to shareholder influence</w:t>
      </w:r>
      <w:r w:rsidR="00DA2F96">
        <w:rPr>
          <w:sz w:val="24"/>
          <w:szCs w:val="24"/>
        </w:rPr>
        <w:t xml:space="preserve"> </w:t>
      </w:r>
      <w:r w:rsidR="00EE686E">
        <w:rPr>
          <w:sz w:val="24"/>
          <w:szCs w:val="24"/>
        </w:rPr>
        <w:t xml:space="preserve">.  </w:t>
      </w:r>
      <w:r w:rsidR="008C5FA0">
        <w:rPr>
          <w:rFonts w:ascii="Arial" w:hAnsi="Arial" w:cs="Arial"/>
          <w:b/>
          <w:bCs/>
          <w:color w:val="000000" w:themeColor="text1"/>
          <w:sz w:val="24"/>
          <w:szCs w:val="24"/>
        </w:rPr>
        <w:t>P&amp;G</w:t>
      </w:r>
      <w:r w:rsidR="008C5FA0">
        <w:rPr>
          <w:rFonts w:ascii="Arial" w:hAnsi="Arial" w:cs="Arial"/>
          <w:sz w:val="24"/>
          <w:szCs w:val="24"/>
        </w:rPr>
        <w:t xml:space="preserve"> is a large organisation and belong to different market segments with bench marking could be complex.  Having different strategic groups has enabled P&amp;G to focus on key competitors like uniliver, this can also identify potential for mergers.</w:t>
      </w:r>
      <w:r w:rsidR="00F81EC7">
        <w:rPr>
          <w:rFonts w:ascii="Arial" w:hAnsi="Arial" w:cs="Arial"/>
          <w:sz w:val="24"/>
          <w:szCs w:val="24"/>
        </w:rPr>
        <w:t xml:space="preserve">  </w:t>
      </w:r>
      <w:r w:rsidR="008C5FA0" w:rsidRPr="00730A4C">
        <w:rPr>
          <w:rFonts w:ascii="Arial" w:hAnsi="Arial" w:cs="Arial"/>
          <w:color w:val="000000" w:themeColor="text1"/>
          <w:sz w:val="24"/>
          <w:szCs w:val="24"/>
        </w:rPr>
        <w:t xml:space="preserve">The present strategy of acquisition, mergers and alliance offers competitive advantage. Divesture and reinvesting </w:t>
      </w:r>
      <w:r w:rsidR="00F81EC7">
        <w:rPr>
          <w:rFonts w:ascii="Arial" w:hAnsi="Arial" w:cs="Arial"/>
          <w:color w:val="000000" w:themeColor="text1"/>
          <w:sz w:val="24"/>
          <w:szCs w:val="24"/>
        </w:rPr>
        <w:t>are</w:t>
      </w:r>
      <w:r w:rsidR="00B641B0">
        <w:rPr>
          <w:rFonts w:ascii="Arial" w:hAnsi="Arial" w:cs="Arial"/>
          <w:color w:val="000000" w:themeColor="text1"/>
          <w:sz w:val="24"/>
          <w:szCs w:val="24"/>
        </w:rPr>
        <w:t xml:space="preserve"> </w:t>
      </w:r>
      <w:r w:rsidR="008C5FA0" w:rsidRPr="00730A4C">
        <w:rPr>
          <w:rFonts w:ascii="Arial" w:hAnsi="Arial" w:cs="Arial"/>
          <w:color w:val="000000" w:themeColor="text1"/>
          <w:sz w:val="24"/>
          <w:szCs w:val="24"/>
        </w:rPr>
        <w:t xml:space="preserve">a fit strategy for the present </w:t>
      </w:r>
      <w:r w:rsidR="00F81EC7" w:rsidRPr="00730A4C">
        <w:rPr>
          <w:rFonts w:ascii="Arial" w:hAnsi="Arial" w:cs="Arial"/>
          <w:color w:val="000000" w:themeColor="text1"/>
          <w:sz w:val="24"/>
          <w:szCs w:val="24"/>
        </w:rPr>
        <w:t>environment</w:t>
      </w:r>
      <w:r w:rsidR="00F81EC7">
        <w:rPr>
          <w:rFonts w:ascii="Arial" w:hAnsi="Arial" w:cs="Arial"/>
          <w:color w:val="000000" w:themeColor="text1"/>
          <w:sz w:val="24"/>
          <w:szCs w:val="24"/>
        </w:rPr>
        <w:t>;</w:t>
      </w:r>
      <w:r w:rsidR="008C5FA0">
        <w:rPr>
          <w:rFonts w:ascii="Arial" w:hAnsi="Arial" w:cs="Arial"/>
          <w:color w:val="000000" w:themeColor="text1"/>
          <w:sz w:val="24"/>
          <w:szCs w:val="24"/>
        </w:rPr>
        <w:t xml:space="preserve"> </w:t>
      </w:r>
      <w:r w:rsidR="00751B5E">
        <w:rPr>
          <w:rFonts w:ascii="Arial" w:hAnsi="Arial" w:cs="Arial"/>
          <w:color w:val="000000" w:themeColor="text1"/>
          <w:sz w:val="24"/>
          <w:szCs w:val="24"/>
        </w:rPr>
        <w:t>however,</w:t>
      </w:r>
      <w:r w:rsidR="008C5FA0">
        <w:rPr>
          <w:rFonts w:ascii="Arial" w:hAnsi="Arial" w:cs="Arial"/>
          <w:color w:val="000000" w:themeColor="text1"/>
          <w:sz w:val="24"/>
          <w:szCs w:val="24"/>
        </w:rPr>
        <w:t xml:space="preserve"> </w:t>
      </w:r>
      <w:r w:rsidR="0047742D">
        <w:rPr>
          <w:rFonts w:ascii="Arial" w:hAnsi="Arial" w:cs="Arial"/>
          <w:color w:val="000000" w:themeColor="text1"/>
          <w:sz w:val="24"/>
          <w:szCs w:val="24"/>
        </w:rPr>
        <w:t xml:space="preserve"> the </w:t>
      </w:r>
      <w:r w:rsidR="009F5E3B">
        <w:rPr>
          <w:rFonts w:ascii="Arial" w:hAnsi="Arial" w:cs="Arial"/>
          <w:color w:val="000000" w:themeColor="text1"/>
          <w:sz w:val="24"/>
          <w:szCs w:val="24"/>
        </w:rPr>
        <w:t>cons</w:t>
      </w:r>
      <w:r w:rsidR="0047742D">
        <w:rPr>
          <w:rFonts w:ascii="Arial" w:hAnsi="Arial" w:cs="Arial"/>
          <w:color w:val="000000" w:themeColor="text1"/>
          <w:sz w:val="24"/>
          <w:szCs w:val="24"/>
        </w:rPr>
        <w:t xml:space="preserve"> are </w:t>
      </w:r>
      <w:r w:rsidR="008C5FA0" w:rsidRPr="00730A4C">
        <w:rPr>
          <w:rFonts w:ascii="Arial" w:eastAsia="Times New Roman" w:hAnsi="Arial" w:cs="Arial"/>
          <w:color w:val="000000" w:themeColor="text1"/>
          <w:sz w:val="24"/>
          <w:szCs w:val="24"/>
          <w:lang w:eastAsia="en-GB"/>
        </w:rPr>
        <w:t>P&amp;G's dominance in many categories of consumer products makes its brand management decisions complex. For example, P&amp;G's strategy must account for the likelihood of one of their products cannibalizing the sales of another</w:t>
      </w:r>
      <w:r w:rsidR="008C5FA0">
        <w:rPr>
          <w:rFonts w:ascii="Arial" w:eastAsia="Times New Roman" w:hAnsi="Arial" w:cs="Arial"/>
          <w:color w:val="000000" w:themeColor="text1"/>
          <w:sz w:val="24"/>
          <w:szCs w:val="24"/>
          <w:lang w:eastAsia="en-GB"/>
        </w:rPr>
        <w:t>. Another threat is new products can be obsolete or imitated with time by the competitors</w:t>
      </w:r>
    </w:p>
    <w:p w14:paraId="6EFA927E" w14:textId="77777777" w:rsidR="00B359DA" w:rsidRDefault="00B359DA" w:rsidP="00EA3EA0">
      <w:pPr>
        <w:jc w:val="both"/>
        <w:rPr>
          <w:sz w:val="24"/>
          <w:szCs w:val="24"/>
        </w:rPr>
      </w:pPr>
    </w:p>
    <w:p w14:paraId="247A7091" w14:textId="1CFEF105" w:rsidR="00036013" w:rsidRPr="0057054F" w:rsidRDefault="00036013" w:rsidP="00036013">
      <w:pPr>
        <w:pStyle w:val="ListParagraph"/>
        <w:spacing w:after="0"/>
        <w:ind w:left="1138" w:firstLine="0"/>
        <w:rPr>
          <w:rFonts w:ascii="Arial" w:eastAsia="Times New Roman" w:hAnsi="Arial" w:cs="Arial"/>
          <w:color w:val="000000"/>
          <w:sz w:val="24"/>
          <w:szCs w:val="24"/>
          <w:shd w:val="clear" w:color="auto" w:fill="FFFFFF"/>
          <w:lang w:eastAsia="en-GB"/>
        </w:rPr>
      </w:pPr>
    </w:p>
    <w:p w14:paraId="0F3FB2EE" w14:textId="77777777" w:rsidR="00603009" w:rsidRPr="0057054F" w:rsidRDefault="00603009" w:rsidP="00603009">
      <w:pPr>
        <w:pStyle w:val="ListParagraph"/>
        <w:spacing w:after="0"/>
        <w:ind w:left="778" w:firstLine="0"/>
        <w:rPr>
          <w:rFonts w:ascii="Arial" w:eastAsia="Times New Roman" w:hAnsi="Arial" w:cs="Arial"/>
          <w:color w:val="000000"/>
          <w:sz w:val="24"/>
          <w:szCs w:val="24"/>
          <w:shd w:val="clear" w:color="auto" w:fill="FFFFFF"/>
          <w:lang w:eastAsia="en-GB"/>
        </w:rPr>
      </w:pPr>
    </w:p>
    <w:p w14:paraId="18730DEE" w14:textId="77BB136B" w:rsidR="00BA426E" w:rsidRDefault="00BA426E" w:rsidP="00BA426E">
      <w:pPr>
        <w:rPr>
          <w:rFonts w:ascii="Arial" w:eastAsia="Times New Roman" w:hAnsi="Arial" w:cs="Arial"/>
          <w:color w:val="000000" w:themeColor="text1"/>
          <w:sz w:val="24"/>
          <w:szCs w:val="24"/>
          <w:lang w:eastAsia="en-GB"/>
        </w:rPr>
      </w:pPr>
    </w:p>
    <w:p w14:paraId="10EA2EFE" w14:textId="77777777" w:rsidR="00BA426E" w:rsidRPr="003073F5" w:rsidRDefault="00BA426E" w:rsidP="00BA426E">
      <w:pPr>
        <w:spacing w:after="0" w:line="240" w:lineRule="auto"/>
        <w:rPr>
          <w:rFonts w:ascii="Arial" w:hAnsi="Arial" w:cs="Arial"/>
          <w:color w:val="000000"/>
          <w:sz w:val="24"/>
          <w:szCs w:val="24"/>
          <w:shd w:val="clear" w:color="auto" w:fill="FFFFFF"/>
        </w:rPr>
      </w:pPr>
      <w:r w:rsidRPr="003073F5">
        <w:rPr>
          <w:rFonts w:ascii="Arial" w:eastAsia="Times New Roman" w:hAnsi="Arial" w:cs="Arial"/>
          <w:color w:val="000000"/>
          <w:sz w:val="24"/>
          <w:szCs w:val="24"/>
          <w:shd w:val="clear" w:color="auto" w:fill="FFFFFF"/>
          <w:lang w:eastAsia="en-GB"/>
        </w:rPr>
        <w:t xml:space="preserve">P&amp;G has branded </w:t>
      </w:r>
      <w:r w:rsidRPr="003073F5">
        <w:rPr>
          <w:rFonts w:ascii="Arial" w:hAnsi="Arial" w:cs="Arial"/>
          <w:color w:val="000000"/>
          <w:sz w:val="24"/>
          <w:szCs w:val="24"/>
          <w:shd w:val="clear" w:color="auto" w:fill="FFFFFF"/>
        </w:rPr>
        <w:t>and patented</w:t>
      </w:r>
      <w:r w:rsidRPr="003073F5">
        <w:rPr>
          <w:rFonts w:ascii="Arial" w:eastAsia="Times New Roman" w:hAnsi="Arial" w:cs="Arial"/>
          <w:color w:val="000000"/>
          <w:sz w:val="24"/>
          <w:szCs w:val="24"/>
          <w:shd w:val="clear" w:color="auto" w:fill="FFFFFF"/>
          <w:lang w:eastAsia="en-GB"/>
        </w:rPr>
        <w:t xml:space="preserve"> products which is </w:t>
      </w:r>
      <w:r w:rsidRPr="003073F5">
        <w:rPr>
          <w:rFonts w:ascii="Arial" w:hAnsi="Arial" w:cs="Arial"/>
          <w:color w:val="000000"/>
          <w:sz w:val="24"/>
          <w:szCs w:val="24"/>
          <w:shd w:val="clear" w:color="auto" w:fill="FFFFFF"/>
        </w:rPr>
        <w:t xml:space="preserve">a </w:t>
      </w:r>
      <w:r w:rsidRPr="003073F5">
        <w:rPr>
          <w:rFonts w:ascii="Arial" w:eastAsia="Times New Roman" w:hAnsi="Arial" w:cs="Arial"/>
          <w:color w:val="000000"/>
          <w:sz w:val="24"/>
          <w:szCs w:val="24"/>
          <w:shd w:val="clear" w:color="auto" w:fill="FFFFFF"/>
          <w:lang w:eastAsia="en-GB"/>
        </w:rPr>
        <w:t>fit strategy for present market environment however imitation and counterfeit can be challengin</w:t>
      </w:r>
      <w:r w:rsidRPr="003073F5">
        <w:rPr>
          <w:rFonts w:ascii="Arial" w:hAnsi="Arial" w:cs="Arial"/>
          <w:color w:val="000000"/>
          <w:sz w:val="24"/>
          <w:szCs w:val="24"/>
          <w:shd w:val="clear" w:color="auto" w:fill="FFFFFF"/>
        </w:rPr>
        <w:t xml:space="preserve">g factor to combat </w:t>
      </w:r>
      <w:r>
        <w:rPr>
          <w:rFonts w:ascii="Arial" w:hAnsi="Arial" w:cs="Arial"/>
          <w:color w:val="000000"/>
          <w:sz w:val="24"/>
          <w:szCs w:val="24"/>
          <w:shd w:val="clear" w:color="auto" w:fill="FFFFFF"/>
        </w:rPr>
        <w:t>(</w:t>
      </w:r>
      <w:r w:rsidRPr="003073F5">
        <w:rPr>
          <w:rFonts w:ascii="Arial" w:hAnsi="Arial" w:cs="Arial"/>
          <w:color w:val="000000"/>
          <w:sz w:val="24"/>
          <w:szCs w:val="24"/>
          <w:shd w:val="clear" w:color="auto" w:fill="FFFFFF"/>
        </w:rPr>
        <w:t>I</w:t>
      </w:r>
      <w:r w:rsidRPr="003073F5">
        <w:rPr>
          <w:rFonts w:ascii="Arial" w:eastAsia="Times New Roman" w:hAnsi="Arial" w:cs="Arial"/>
          <w:color w:val="000000"/>
          <w:sz w:val="24"/>
          <w:szCs w:val="24"/>
          <w:shd w:val="clear" w:color="auto" w:fill="FFFFFF"/>
          <w:lang w:eastAsia="en-GB"/>
        </w:rPr>
        <w:t xml:space="preserve"> Washington Post, 1995)</w:t>
      </w:r>
      <w:r w:rsidRPr="003073F5">
        <w:rPr>
          <w:rFonts w:ascii="Arial" w:hAnsi="Arial" w:cs="Arial"/>
          <w:color w:val="000000"/>
          <w:sz w:val="24"/>
          <w:szCs w:val="24"/>
          <w:shd w:val="clear" w:color="auto" w:fill="FFFFFF"/>
        </w:rPr>
        <w:t xml:space="preserve"> P &amp; G entered a partnership with the US customs and Border (CBP) to prevent counterfeit P&amp;G products entering the US supply Chain. &amp;G intends to partner with CBP for the long-term by resupplying and if necessary, upgrading donated testing devices as CBP’s detection needs evolve.</w:t>
      </w:r>
      <w:r w:rsidRPr="003073F5">
        <w:rPr>
          <w:rFonts w:ascii="Arial" w:eastAsia="Times New Roman" w:hAnsi="Arial" w:cs="Arial"/>
          <w:color w:val="000000"/>
          <w:sz w:val="24"/>
          <w:szCs w:val="24"/>
          <w:lang w:eastAsia="en-GB"/>
        </w:rPr>
        <w:t xml:space="preserve"> </w:t>
      </w:r>
      <w:r w:rsidRPr="003073F5">
        <w:rPr>
          <w:rFonts w:ascii="Arial" w:hAnsi="Arial" w:cs="Arial"/>
          <w:color w:val="000000"/>
          <w:sz w:val="24"/>
          <w:szCs w:val="24"/>
          <w:shd w:val="clear" w:color="auto" w:fill="FFFFFF"/>
        </w:rPr>
        <w:t>“CBP views its formal partnership with P&amp;G as an important and significant step towards collaborating on mutually beneficial Intellectual Property Rights solutions,” said Office of Trade Executive Assistant Commissioner Brenda B. Smith.</w:t>
      </w:r>
    </w:p>
    <w:p w14:paraId="03EA8638" w14:textId="3543D916" w:rsidR="00BA426E" w:rsidRDefault="00F0606F" w:rsidP="00BA426E">
      <w:pPr>
        <w:spacing w:after="0" w:line="240" w:lineRule="auto"/>
        <w:rPr>
          <w:rFonts w:ascii="Arial" w:hAnsi="Arial" w:cs="Arial"/>
          <w:sz w:val="24"/>
          <w:szCs w:val="24"/>
        </w:rPr>
      </w:pPr>
      <w:r>
        <w:rPr>
          <w:rFonts w:ascii="Arial" w:eastAsia="Times New Roman" w:hAnsi="Arial" w:cs="Arial"/>
          <w:color w:val="000000" w:themeColor="text1"/>
          <w:sz w:val="24"/>
          <w:szCs w:val="24"/>
          <w:lang w:eastAsia="en-GB"/>
        </w:rPr>
        <w:t>W</w:t>
      </w:r>
      <w:r w:rsidR="00EF25D8">
        <w:rPr>
          <w:rFonts w:ascii="Arial" w:eastAsia="Times New Roman" w:hAnsi="Arial" w:cs="Arial"/>
          <w:color w:val="000000" w:themeColor="text1"/>
          <w:sz w:val="24"/>
          <w:szCs w:val="24"/>
          <w:lang w:eastAsia="en-GB"/>
        </w:rPr>
        <w:t>hich</w:t>
      </w:r>
      <w:r>
        <w:rPr>
          <w:rFonts w:ascii="Arial" w:eastAsia="Times New Roman" w:hAnsi="Arial" w:cs="Arial"/>
          <w:color w:val="000000" w:themeColor="text1"/>
          <w:sz w:val="24"/>
          <w:szCs w:val="24"/>
          <w:lang w:eastAsia="en-GB"/>
        </w:rPr>
        <w:t xml:space="preserve"> is a </w:t>
      </w:r>
      <w:r w:rsidRPr="00AF0C0C">
        <w:rPr>
          <w:rFonts w:ascii="Arial" w:eastAsia="Times New Roman" w:hAnsi="Arial" w:cs="Arial"/>
          <w:color w:val="000000" w:themeColor="text1"/>
          <w:sz w:val="24"/>
          <w:szCs w:val="24"/>
          <w:lang w:eastAsia="en-GB"/>
        </w:rPr>
        <w:t xml:space="preserve">corporate </w:t>
      </w:r>
      <w:r w:rsidR="00AF0C0C" w:rsidRPr="00AF0C0C">
        <w:rPr>
          <w:rFonts w:ascii="Arial" w:eastAsia="Times New Roman" w:hAnsi="Arial" w:cs="Arial"/>
          <w:color w:val="000000" w:themeColor="text1"/>
          <w:sz w:val="24"/>
          <w:szCs w:val="24"/>
          <w:lang w:eastAsia="en-GB"/>
        </w:rPr>
        <w:t>strategy</w:t>
      </w:r>
      <w:r w:rsidR="00AF0C0C">
        <w:rPr>
          <w:rFonts w:ascii="Arial" w:eastAsia="Times New Roman" w:hAnsi="Arial" w:cs="Arial"/>
          <w:color w:val="000000" w:themeColor="text1"/>
          <w:sz w:val="24"/>
          <w:szCs w:val="24"/>
          <w:lang w:eastAsia="en-GB"/>
        </w:rPr>
        <w:t xml:space="preserve"> . </w:t>
      </w:r>
      <w:r w:rsidR="00BA426E" w:rsidRPr="00AF0C0C">
        <w:rPr>
          <w:rFonts w:ascii="Arial" w:hAnsi="Arial" w:cs="Arial"/>
          <w:sz w:val="24"/>
          <w:szCs w:val="24"/>
        </w:rPr>
        <w:t>The</w:t>
      </w:r>
      <w:r w:rsidR="00BA426E" w:rsidRPr="00055B45">
        <w:rPr>
          <w:rFonts w:ascii="Arial" w:hAnsi="Arial" w:cs="Arial"/>
          <w:sz w:val="24"/>
          <w:szCs w:val="24"/>
        </w:rPr>
        <w:t xml:space="preserve"> pursuit of short-term gains, low strategies may benefit shareholders but adversely affect employees. stakeholders influence can affect strategic orientation of the organisation. for instance, when the stakeholders could decide on spending resources on lobbying rather than sustainability which could bring an ethical dilemma.   stakeholders mapping can identify which stakeholder group is more influential. The lack of prompt decisions will result to power use of dynamic ca</w:t>
      </w:r>
      <w:r w:rsidR="00BA426E">
        <w:rPr>
          <w:rFonts w:ascii="Arial" w:hAnsi="Arial" w:cs="Arial"/>
          <w:sz w:val="24"/>
          <w:szCs w:val="24"/>
        </w:rPr>
        <w:t>pabilities</w:t>
      </w:r>
      <w:r w:rsidR="00BA426E" w:rsidRPr="00055B45">
        <w:rPr>
          <w:rFonts w:ascii="Arial" w:hAnsi="Arial" w:cs="Arial"/>
          <w:sz w:val="24"/>
          <w:szCs w:val="24"/>
        </w:rPr>
        <w:t xml:space="preserve"> and resources which will influence profits</w:t>
      </w:r>
      <w:r w:rsidR="00BA426E">
        <w:rPr>
          <w:rFonts w:ascii="Arial" w:hAnsi="Arial" w:cs="Arial"/>
          <w:sz w:val="24"/>
          <w:szCs w:val="24"/>
        </w:rPr>
        <w:t xml:space="preserve"> and forming a  </w:t>
      </w:r>
      <w:r w:rsidR="00BA426E" w:rsidRPr="00E75FFB">
        <w:rPr>
          <w:rFonts w:ascii="Arial" w:hAnsi="Arial" w:cs="Arial"/>
          <w:sz w:val="24"/>
          <w:szCs w:val="24"/>
        </w:rPr>
        <w:t>Functional strategy how business and corporate are managed in terms of resources and people</w:t>
      </w:r>
      <w:r w:rsidR="009F5E3B">
        <w:rPr>
          <w:rFonts w:ascii="Arial" w:hAnsi="Arial" w:cs="Arial"/>
          <w:sz w:val="24"/>
          <w:szCs w:val="24"/>
        </w:rPr>
        <w:t>.</w:t>
      </w:r>
      <w:r w:rsidR="00F81EC7">
        <w:rPr>
          <w:rFonts w:ascii="Arial" w:hAnsi="Arial" w:cs="Arial"/>
          <w:sz w:val="24"/>
          <w:szCs w:val="24"/>
        </w:rPr>
        <w:t xml:space="preserve">  Following the analysis, the organisation uses corporate strategy</w:t>
      </w:r>
      <w:r w:rsidR="00A6689E">
        <w:rPr>
          <w:rFonts w:ascii="Arial" w:hAnsi="Arial" w:cs="Arial"/>
          <w:sz w:val="24"/>
          <w:szCs w:val="24"/>
        </w:rPr>
        <w:t xml:space="preserve"> this helps the organisation</w:t>
      </w:r>
      <w:r w:rsidR="009148D1">
        <w:rPr>
          <w:rFonts w:ascii="Arial" w:hAnsi="Arial" w:cs="Arial"/>
          <w:sz w:val="24"/>
          <w:szCs w:val="24"/>
        </w:rPr>
        <w:t xml:space="preserve"> on the direction to take when deciding a market g</w:t>
      </w:r>
      <w:r w:rsidR="00BC06C7">
        <w:rPr>
          <w:rFonts w:ascii="Arial" w:hAnsi="Arial" w:cs="Arial"/>
          <w:sz w:val="24"/>
          <w:szCs w:val="24"/>
        </w:rPr>
        <w:t xml:space="preserve">rowth direction this involves shareholders input unlike </w:t>
      </w:r>
      <w:r w:rsidR="00344E3F">
        <w:rPr>
          <w:rFonts w:ascii="Arial" w:hAnsi="Arial" w:cs="Arial"/>
          <w:sz w:val="24"/>
          <w:szCs w:val="24"/>
        </w:rPr>
        <w:t xml:space="preserve">business strategy which competes on the </w:t>
      </w:r>
      <w:r w:rsidR="00D0465A">
        <w:rPr>
          <w:rFonts w:ascii="Arial" w:hAnsi="Arial" w:cs="Arial"/>
          <w:sz w:val="24"/>
          <w:szCs w:val="24"/>
        </w:rPr>
        <w:t>marketplace</w:t>
      </w:r>
      <w:r w:rsidR="00344E3F">
        <w:rPr>
          <w:rFonts w:ascii="Arial" w:hAnsi="Arial" w:cs="Arial"/>
          <w:sz w:val="24"/>
          <w:szCs w:val="24"/>
        </w:rPr>
        <w:t>.</w:t>
      </w:r>
      <w:r w:rsidR="00D0465A">
        <w:rPr>
          <w:rFonts w:ascii="Arial" w:hAnsi="Arial" w:cs="Arial"/>
          <w:sz w:val="24"/>
          <w:szCs w:val="24"/>
        </w:rPr>
        <w:t xml:space="preserve"> (Outward driven)</w:t>
      </w:r>
    </w:p>
    <w:p w14:paraId="75386345" w14:textId="500D2597" w:rsidR="00E65D08" w:rsidRDefault="00E65D08" w:rsidP="00BA426E">
      <w:pPr>
        <w:spacing w:after="0" w:line="240" w:lineRule="auto"/>
        <w:rPr>
          <w:rFonts w:ascii="Arial" w:hAnsi="Arial" w:cs="Arial"/>
          <w:sz w:val="24"/>
          <w:szCs w:val="24"/>
        </w:rPr>
      </w:pPr>
    </w:p>
    <w:p w14:paraId="2907595C" w14:textId="19FBE562" w:rsidR="00F81EC7" w:rsidRDefault="00F81EC7" w:rsidP="00BA426E">
      <w:pPr>
        <w:spacing w:after="0" w:line="240" w:lineRule="auto"/>
        <w:rPr>
          <w:rFonts w:ascii="Arial" w:hAnsi="Arial" w:cs="Arial"/>
          <w:sz w:val="24"/>
          <w:szCs w:val="24"/>
        </w:rPr>
      </w:pPr>
    </w:p>
    <w:p w14:paraId="6F9B9499" w14:textId="77777777" w:rsidR="00F81EC7" w:rsidRPr="00CC3A23" w:rsidRDefault="00F81EC7" w:rsidP="00BA426E">
      <w:pPr>
        <w:spacing w:after="0" w:line="240" w:lineRule="auto"/>
        <w:rPr>
          <w:rFonts w:ascii="Arial" w:eastAsia="Times New Roman" w:hAnsi="Arial" w:cs="Arial"/>
          <w:sz w:val="24"/>
          <w:szCs w:val="24"/>
          <w:lang w:eastAsia="en-GB"/>
        </w:rPr>
      </w:pPr>
    </w:p>
    <w:p w14:paraId="572BBF60" w14:textId="77777777" w:rsidR="00BA426E" w:rsidRDefault="00BA426E" w:rsidP="00BA426E">
      <w:pPr>
        <w:rPr>
          <w:rFonts w:ascii="Arial" w:eastAsia="Times New Roman" w:hAnsi="Arial" w:cs="Arial"/>
          <w:color w:val="FF0000"/>
          <w:sz w:val="24"/>
          <w:szCs w:val="24"/>
          <w:shd w:val="clear" w:color="auto" w:fill="FFFFFF"/>
          <w:lang w:eastAsia="en-GB"/>
        </w:rPr>
      </w:pPr>
    </w:p>
    <w:p w14:paraId="03416309" w14:textId="1DAF42E8" w:rsidR="00686FE1" w:rsidRPr="0057054F" w:rsidRDefault="000042E3" w:rsidP="00A13C6A">
      <w:pPr>
        <w:pStyle w:val="Heading1"/>
        <w:rPr>
          <w:rFonts w:ascii="Arial" w:hAnsi="Arial" w:cs="Arial"/>
          <w:sz w:val="24"/>
          <w:szCs w:val="24"/>
        </w:rPr>
      </w:pPr>
      <w:bookmarkStart w:id="15" w:name="_Toc118462094"/>
      <w:r>
        <w:rPr>
          <w:rFonts w:ascii="Arial" w:hAnsi="Arial" w:cs="Arial"/>
          <w:b/>
          <w:sz w:val="24"/>
          <w:szCs w:val="24"/>
        </w:rPr>
        <w:t>3.0</w:t>
      </w:r>
      <w:r w:rsidR="00D62459" w:rsidRPr="0057054F">
        <w:rPr>
          <w:rFonts w:ascii="Arial" w:hAnsi="Arial" w:cs="Arial"/>
          <w:sz w:val="24"/>
          <w:szCs w:val="24"/>
        </w:rPr>
        <w:t xml:space="preserve">  </w:t>
      </w:r>
      <w:r w:rsidR="00185672" w:rsidRPr="0057054F">
        <w:rPr>
          <w:rFonts w:ascii="Arial" w:hAnsi="Arial" w:cs="Arial"/>
          <w:sz w:val="24"/>
          <w:szCs w:val="24"/>
        </w:rPr>
        <w:t>CONCLUSION</w:t>
      </w:r>
      <w:bookmarkEnd w:id="15"/>
    </w:p>
    <w:p w14:paraId="68EF0316" w14:textId="77777777" w:rsidR="00DF3165" w:rsidRPr="0057054F" w:rsidRDefault="00DF3165" w:rsidP="00DF3165">
      <w:pPr>
        <w:rPr>
          <w:rFonts w:ascii="Arial" w:hAnsi="Arial" w:cs="Arial"/>
          <w:sz w:val="24"/>
          <w:szCs w:val="24"/>
        </w:rPr>
      </w:pPr>
    </w:p>
    <w:p w14:paraId="7AA53839" w14:textId="202E8D43" w:rsidR="001017C9" w:rsidRPr="0057054F" w:rsidRDefault="009259B4" w:rsidP="00DF3165">
      <w:pPr>
        <w:rPr>
          <w:rFonts w:ascii="Arial" w:hAnsi="Arial" w:cs="Arial"/>
          <w:sz w:val="24"/>
          <w:szCs w:val="24"/>
        </w:rPr>
      </w:pPr>
      <w:r w:rsidRPr="0057054F">
        <w:rPr>
          <w:rFonts w:ascii="Arial" w:hAnsi="Arial" w:cs="Arial"/>
          <w:sz w:val="24"/>
          <w:szCs w:val="24"/>
        </w:rPr>
        <w:t xml:space="preserve">P&amp; G has the </w:t>
      </w:r>
      <w:r w:rsidR="00C8755E" w:rsidRPr="0057054F">
        <w:rPr>
          <w:rFonts w:ascii="Arial" w:hAnsi="Arial" w:cs="Arial"/>
          <w:sz w:val="24"/>
          <w:szCs w:val="24"/>
        </w:rPr>
        <w:t xml:space="preserve">right strategy for the current environment.  Its success can mainly be merited to its strategy. </w:t>
      </w:r>
      <w:r w:rsidR="003D2AA4" w:rsidRPr="0057054F">
        <w:rPr>
          <w:rFonts w:ascii="Arial" w:hAnsi="Arial" w:cs="Arial"/>
          <w:sz w:val="24"/>
          <w:szCs w:val="24"/>
        </w:rPr>
        <w:t xml:space="preserve">Proctor and Gamble </w:t>
      </w:r>
      <w:r w:rsidR="001E6841">
        <w:rPr>
          <w:rFonts w:ascii="Arial" w:hAnsi="Arial" w:cs="Arial"/>
          <w:sz w:val="24"/>
          <w:szCs w:val="24"/>
        </w:rPr>
        <w:t>use</w:t>
      </w:r>
      <w:r w:rsidR="002B1222" w:rsidRPr="0057054F">
        <w:rPr>
          <w:rFonts w:ascii="Arial" w:hAnsi="Arial" w:cs="Arial"/>
          <w:sz w:val="24"/>
          <w:szCs w:val="24"/>
        </w:rPr>
        <w:t xml:space="preserve"> differentiation</w:t>
      </w:r>
      <w:r w:rsidR="00756485" w:rsidRPr="0057054F">
        <w:rPr>
          <w:rFonts w:ascii="Arial" w:hAnsi="Arial" w:cs="Arial"/>
          <w:sz w:val="24"/>
          <w:szCs w:val="24"/>
        </w:rPr>
        <w:t xml:space="preserve"> as its main strategy.</w:t>
      </w:r>
    </w:p>
    <w:p w14:paraId="67970DFA" w14:textId="0E85B972" w:rsidR="009C09B3" w:rsidRPr="0057054F" w:rsidRDefault="00DB65D2" w:rsidP="009C09B3">
      <w:pPr>
        <w:spacing w:after="0" w:line="240" w:lineRule="auto"/>
        <w:rPr>
          <w:rFonts w:ascii="Arial" w:hAnsi="Arial" w:cs="Arial"/>
          <w:sz w:val="24"/>
          <w:szCs w:val="24"/>
        </w:rPr>
      </w:pPr>
      <w:r w:rsidRPr="0057054F">
        <w:rPr>
          <w:rFonts w:ascii="Arial" w:hAnsi="Arial" w:cs="Arial"/>
          <w:sz w:val="24"/>
          <w:szCs w:val="24"/>
        </w:rPr>
        <w:t xml:space="preserve">Other growth strategies that have been used recently are </w:t>
      </w:r>
      <w:r w:rsidR="00F96DE3" w:rsidRPr="0057054F">
        <w:rPr>
          <w:rFonts w:ascii="Arial" w:hAnsi="Arial" w:cs="Arial"/>
          <w:sz w:val="24"/>
          <w:szCs w:val="24"/>
        </w:rPr>
        <w:t xml:space="preserve">Acquisition, </w:t>
      </w:r>
      <w:r w:rsidR="00EC35FE" w:rsidRPr="0057054F">
        <w:rPr>
          <w:rFonts w:ascii="Arial" w:hAnsi="Arial" w:cs="Arial"/>
          <w:sz w:val="24"/>
          <w:szCs w:val="24"/>
        </w:rPr>
        <w:t>M</w:t>
      </w:r>
      <w:r w:rsidR="00F96DE3" w:rsidRPr="0057054F">
        <w:rPr>
          <w:rFonts w:ascii="Arial" w:hAnsi="Arial" w:cs="Arial"/>
          <w:sz w:val="24"/>
          <w:szCs w:val="24"/>
        </w:rPr>
        <w:t>erging and divesting to increase the stock share value</w:t>
      </w:r>
      <w:r w:rsidR="00CE38A1" w:rsidRPr="0057054F">
        <w:rPr>
          <w:rFonts w:ascii="Arial" w:hAnsi="Arial" w:cs="Arial"/>
          <w:sz w:val="24"/>
          <w:szCs w:val="24"/>
        </w:rPr>
        <w:t xml:space="preserve"> and for competitive advantage. </w:t>
      </w:r>
    </w:p>
    <w:p w14:paraId="4EB7D850" w14:textId="5DA34B41" w:rsidR="009C09B3" w:rsidRPr="0057054F" w:rsidRDefault="009C09B3" w:rsidP="009C09B3">
      <w:pPr>
        <w:spacing w:after="0" w:line="240" w:lineRule="auto"/>
        <w:rPr>
          <w:rFonts w:ascii="Arial" w:hAnsi="Arial" w:cs="Arial"/>
          <w:color w:val="000000" w:themeColor="text1"/>
          <w:sz w:val="24"/>
          <w:szCs w:val="24"/>
        </w:rPr>
      </w:pPr>
      <w:r w:rsidRPr="0057054F">
        <w:rPr>
          <w:rFonts w:ascii="Arial" w:hAnsi="Arial" w:cs="Arial"/>
          <w:sz w:val="24"/>
          <w:szCs w:val="24"/>
        </w:rPr>
        <w:t xml:space="preserve">The low threat of entry is an advantage to the organisation </w:t>
      </w:r>
      <w:r w:rsidR="001E6841">
        <w:rPr>
          <w:rFonts w:ascii="Arial" w:hAnsi="Arial" w:cs="Arial"/>
          <w:sz w:val="24"/>
          <w:szCs w:val="24"/>
        </w:rPr>
        <w:t>through</w:t>
      </w:r>
      <w:r w:rsidRPr="0057054F">
        <w:rPr>
          <w:rFonts w:ascii="Arial" w:hAnsi="Arial" w:cs="Arial"/>
          <w:sz w:val="24"/>
          <w:szCs w:val="24"/>
        </w:rPr>
        <w:t xml:space="preserve"> </w:t>
      </w:r>
      <w:r w:rsidR="001E6841">
        <w:rPr>
          <w:rFonts w:ascii="Arial" w:hAnsi="Arial" w:cs="Arial"/>
          <w:sz w:val="24"/>
          <w:szCs w:val="24"/>
        </w:rPr>
        <w:t xml:space="preserve">the </w:t>
      </w:r>
      <w:r w:rsidRPr="0057054F">
        <w:rPr>
          <w:rFonts w:ascii="Arial" w:hAnsi="Arial" w:cs="Arial"/>
          <w:sz w:val="24"/>
          <w:szCs w:val="24"/>
        </w:rPr>
        <w:t xml:space="preserve">market environment can </w:t>
      </w:r>
      <w:r w:rsidR="00EC35FE" w:rsidRPr="0057054F">
        <w:rPr>
          <w:rFonts w:ascii="Arial" w:hAnsi="Arial" w:cs="Arial"/>
          <w:sz w:val="24"/>
          <w:szCs w:val="24"/>
        </w:rPr>
        <w:t>change,</w:t>
      </w:r>
      <w:r w:rsidRPr="0057054F">
        <w:rPr>
          <w:rFonts w:ascii="Arial" w:hAnsi="Arial" w:cs="Arial"/>
          <w:sz w:val="24"/>
          <w:szCs w:val="24"/>
        </w:rPr>
        <w:t xml:space="preserve"> and the organisation must remain agile.</w:t>
      </w:r>
      <w:r w:rsidRPr="0057054F">
        <w:rPr>
          <w:rFonts w:ascii="Arial" w:hAnsi="Arial" w:cs="Arial"/>
          <w:color w:val="000000" w:themeColor="text1"/>
          <w:sz w:val="24"/>
          <w:szCs w:val="24"/>
        </w:rPr>
        <w:t xml:space="preserve"> Porter’s five forces identify that a threat of entry is low due to high fixed </w:t>
      </w:r>
      <w:r w:rsidR="001E6841">
        <w:rPr>
          <w:rFonts w:ascii="Arial" w:hAnsi="Arial" w:cs="Arial"/>
          <w:color w:val="000000" w:themeColor="text1"/>
          <w:sz w:val="24"/>
          <w:szCs w:val="24"/>
        </w:rPr>
        <w:t>costs</w:t>
      </w:r>
      <w:r w:rsidRPr="0057054F">
        <w:rPr>
          <w:rFonts w:ascii="Arial" w:hAnsi="Arial" w:cs="Arial"/>
          <w:color w:val="000000" w:themeColor="text1"/>
          <w:sz w:val="24"/>
          <w:szCs w:val="24"/>
        </w:rPr>
        <w:t>, exit barriers</w:t>
      </w:r>
    </w:p>
    <w:p w14:paraId="0E61A056" w14:textId="5AEEA24D" w:rsidR="009C09B3" w:rsidRPr="0057054F" w:rsidRDefault="009C09B3" w:rsidP="009C09B3">
      <w:pPr>
        <w:spacing w:after="0" w:line="240" w:lineRule="auto"/>
        <w:rPr>
          <w:rFonts w:ascii="Arial" w:hAnsi="Arial" w:cs="Arial"/>
          <w:color w:val="000000"/>
          <w:sz w:val="24"/>
          <w:szCs w:val="24"/>
          <w:shd w:val="clear" w:color="auto" w:fill="FFFFFF"/>
        </w:rPr>
      </w:pPr>
      <w:r w:rsidRPr="0057054F">
        <w:rPr>
          <w:rFonts w:ascii="Arial" w:hAnsi="Arial" w:cs="Arial"/>
          <w:color w:val="000000" w:themeColor="text1"/>
          <w:sz w:val="24"/>
          <w:szCs w:val="24"/>
        </w:rPr>
        <w:lastRenderedPageBreak/>
        <w:t xml:space="preserve">, </w:t>
      </w:r>
      <w:r w:rsidR="001E6841">
        <w:rPr>
          <w:rFonts w:ascii="Arial" w:hAnsi="Arial" w:cs="Arial"/>
          <w:color w:val="000000" w:themeColor="text1"/>
          <w:sz w:val="24"/>
          <w:szCs w:val="24"/>
        </w:rPr>
        <w:t xml:space="preserve">and </w:t>
      </w:r>
      <w:r w:rsidR="00EC35FE" w:rsidRPr="0057054F">
        <w:rPr>
          <w:rFonts w:ascii="Arial" w:hAnsi="Arial" w:cs="Arial"/>
          <w:color w:val="000000" w:themeColor="text1"/>
          <w:sz w:val="24"/>
          <w:szCs w:val="24"/>
        </w:rPr>
        <w:t>patents. high</w:t>
      </w:r>
      <w:r w:rsidRPr="0057054F">
        <w:rPr>
          <w:rFonts w:ascii="Arial" w:hAnsi="Arial" w:cs="Arial"/>
          <w:color w:val="000000" w:themeColor="text1"/>
          <w:sz w:val="24"/>
          <w:szCs w:val="24"/>
        </w:rPr>
        <w:t xml:space="preserve"> capital investment, </w:t>
      </w:r>
      <w:r w:rsidR="001E6841">
        <w:rPr>
          <w:rFonts w:ascii="Arial" w:hAnsi="Arial" w:cs="Arial"/>
          <w:color w:val="000000" w:themeColor="text1"/>
          <w:sz w:val="24"/>
          <w:szCs w:val="24"/>
        </w:rPr>
        <w:t xml:space="preserve">the </w:t>
      </w:r>
      <w:r w:rsidRPr="0057054F">
        <w:rPr>
          <w:rFonts w:ascii="Arial" w:hAnsi="Arial" w:cs="Arial"/>
          <w:color w:val="000000" w:themeColor="text1"/>
          <w:sz w:val="24"/>
          <w:szCs w:val="24"/>
        </w:rPr>
        <w:t xml:space="preserve">requirement of specialist </w:t>
      </w:r>
      <w:r w:rsidR="003B6543" w:rsidRPr="0057054F">
        <w:rPr>
          <w:rFonts w:ascii="Arial" w:hAnsi="Arial" w:cs="Arial"/>
          <w:color w:val="000000" w:themeColor="text1"/>
          <w:sz w:val="24"/>
          <w:szCs w:val="24"/>
        </w:rPr>
        <w:t>skills</w:t>
      </w:r>
      <w:r w:rsidR="003B6543" w:rsidRPr="0057054F">
        <w:rPr>
          <w:rFonts w:ascii="Arial" w:eastAsia="Times New Roman" w:hAnsi="Arial" w:cs="Arial"/>
          <w:color w:val="000000"/>
          <w:sz w:val="24"/>
          <w:szCs w:val="24"/>
          <w:shd w:val="clear" w:color="auto" w:fill="FFFFFF"/>
          <w:lang w:eastAsia="en-GB"/>
        </w:rPr>
        <w:t xml:space="preserve"> (</w:t>
      </w:r>
      <w:r w:rsidRPr="0057054F">
        <w:rPr>
          <w:rFonts w:ascii="Arial" w:eastAsia="Times New Roman" w:hAnsi="Arial" w:cs="Arial"/>
          <w:color w:val="000000"/>
          <w:sz w:val="24"/>
          <w:szCs w:val="24"/>
          <w:shd w:val="clear" w:color="auto" w:fill="FFFFFF"/>
          <w:lang w:eastAsia="en-GB"/>
        </w:rPr>
        <w:t xml:space="preserve">Supplychaindigital.com, 2020) This </w:t>
      </w:r>
      <w:r w:rsidR="001E6841">
        <w:rPr>
          <w:rFonts w:ascii="Arial" w:eastAsia="Times New Roman" w:hAnsi="Arial" w:cs="Arial"/>
          <w:color w:val="000000"/>
          <w:sz w:val="24"/>
          <w:szCs w:val="24"/>
          <w:shd w:val="clear" w:color="auto" w:fill="FFFFFF"/>
          <w:lang w:eastAsia="en-GB"/>
        </w:rPr>
        <w:t xml:space="preserve">is a </w:t>
      </w:r>
      <w:r w:rsidRPr="0057054F">
        <w:rPr>
          <w:rFonts w:ascii="Arial" w:eastAsia="Times New Roman" w:hAnsi="Arial" w:cs="Arial"/>
          <w:color w:val="000000"/>
          <w:sz w:val="24"/>
          <w:szCs w:val="24"/>
          <w:shd w:val="clear" w:color="auto" w:fill="FFFFFF"/>
          <w:lang w:eastAsia="en-GB"/>
        </w:rPr>
        <w:t xml:space="preserve"> strategic fit</w:t>
      </w:r>
    </w:p>
    <w:p w14:paraId="5250C388" w14:textId="77777777" w:rsidR="009C09B3" w:rsidRPr="0057054F" w:rsidRDefault="009C09B3" w:rsidP="009C09B3">
      <w:pPr>
        <w:spacing w:after="0" w:line="240" w:lineRule="auto"/>
        <w:rPr>
          <w:rFonts w:ascii="Arial" w:eastAsia="Times New Roman" w:hAnsi="Arial" w:cs="Arial"/>
          <w:color w:val="000000"/>
          <w:sz w:val="24"/>
          <w:szCs w:val="24"/>
          <w:shd w:val="clear" w:color="auto" w:fill="FFFFFF"/>
          <w:lang w:eastAsia="en-GB"/>
        </w:rPr>
      </w:pPr>
    </w:p>
    <w:p w14:paraId="23F499E5" w14:textId="7F6A0C66" w:rsidR="00DB65D2" w:rsidRPr="0057054F" w:rsidRDefault="00DB65D2" w:rsidP="00DF3165">
      <w:pPr>
        <w:rPr>
          <w:rFonts w:ascii="Arial" w:hAnsi="Arial" w:cs="Arial"/>
          <w:sz w:val="24"/>
          <w:szCs w:val="24"/>
        </w:rPr>
      </w:pPr>
    </w:p>
    <w:p w14:paraId="7ECB0CD2" w14:textId="77777777" w:rsidR="009C09B3" w:rsidRPr="0057054F" w:rsidRDefault="009C09B3" w:rsidP="00DF3165">
      <w:pPr>
        <w:rPr>
          <w:rFonts w:ascii="Arial" w:hAnsi="Arial" w:cs="Arial"/>
          <w:sz w:val="24"/>
          <w:szCs w:val="24"/>
        </w:rPr>
      </w:pPr>
    </w:p>
    <w:p w14:paraId="2D8FC396" w14:textId="32852979" w:rsidR="00A01613" w:rsidRPr="0057054F" w:rsidRDefault="00A01613" w:rsidP="00DF3165">
      <w:pPr>
        <w:rPr>
          <w:rFonts w:ascii="Arial" w:hAnsi="Arial" w:cs="Arial"/>
          <w:sz w:val="24"/>
          <w:szCs w:val="24"/>
        </w:rPr>
      </w:pPr>
      <w:r w:rsidRPr="0057054F">
        <w:rPr>
          <w:rFonts w:ascii="Arial" w:hAnsi="Arial" w:cs="Arial"/>
          <w:sz w:val="24"/>
          <w:szCs w:val="24"/>
        </w:rPr>
        <w:t xml:space="preserve">The dynamic capabilities and resources are </w:t>
      </w:r>
      <w:r w:rsidR="00BE6030" w:rsidRPr="0057054F">
        <w:rPr>
          <w:rFonts w:ascii="Arial" w:hAnsi="Arial" w:cs="Arial"/>
          <w:sz w:val="24"/>
          <w:szCs w:val="24"/>
        </w:rPr>
        <w:t xml:space="preserve">utilised in environments that are not stable for competitive advantage </w:t>
      </w:r>
      <w:r w:rsidR="002147AC" w:rsidRPr="0057054F">
        <w:rPr>
          <w:rFonts w:ascii="Arial" w:hAnsi="Arial" w:cs="Arial"/>
          <w:sz w:val="24"/>
          <w:szCs w:val="24"/>
        </w:rPr>
        <w:t xml:space="preserve">and shareholders receive good </w:t>
      </w:r>
      <w:r w:rsidR="00AD0E25" w:rsidRPr="0057054F">
        <w:rPr>
          <w:rFonts w:ascii="Arial" w:hAnsi="Arial" w:cs="Arial"/>
          <w:sz w:val="24"/>
          <w:szCs w:val="24"/>
        </w:rPr>
        <w:t>income with very little losses.</w:t>
      </w:r>
      <w:r w:rsidR="0050772F" w:rsidRPr="0057054F">
        <w:rPr>
          <w:rFonts w:ascii="Arial" w:hAnsi="Arial" w:cs="Arial"/>
          <w:sz w:val="24"/>
          <w:szCs w:val="24"/>
        </w:rPr>
        <w:t xml:space="preserve">  Using busine</w:t>
      </w:r>
      <w:r w:rsidR="00753044" w:rsidRPr="0057054F">
        <w:rPr>
          <w:rFonts w:ascii="Arial" w:hAnsi="Arial" w:cs="Arial"/>
          <w:sz w:val="24"/>
          <w:szCs w:val="24"/>
        </w:rPr>
        <w:t>ss theories can help identify threats and opportunities.</w:t>
      </w:r>
      <w:r w:rsidR="00B539BE" w:rsidRPr="0057054F">
        <w:rPr>
          <w:rFonts w:ascii="Arial" w:hAnsi="Arial" w:cs="Arial"/>
          <w:sz w:val="24"/>
          <w:szCs w:val="24"/>
        </w:rPr>
        <w:t xml:space="preserve">  Further development in open innovation </w:t>
      </w:r>
      <w:r w:rsidR="00AE4D35" w:rsidRPr="0057054F">
        <w:rPr>
          <w:rFonts w:ascii="Arial" w:hAnsi="Arial" w:cs="Arial"/>
          <w:sz w:val="24"/>
          <w:szCs w:val="24"/>
        </w:rPr>
        <w:t xml:space="preserve">and </w:t>
      </w:r>
      <w:r w:rsidR="00BA3C16" w:rsidRPr="0057054F">
        <w:rPr>
          <w:rFonts w:ascii="Arial" w:hAnsi="Arial" w:cs="Arial"/>
          <w:sz w:val="24"/>
          <w:szCs w:val="24"/>
        </w:rPr>
        <w:t>inclusion policy and updating the gender pay gap</w:t>
      </w:r>
      <w:r w:rsidR="00CE4B39" w:rsidRPr="0057054F">
        <w:rPr>
          <w:rFonts w:ascii="Arial" w:hAnsi="Arial" w:cs="Arial"/>
          <w:sz w:val="24"/>
          <w:szCs w:val="24"/>
        </w:rPr>
        <w:t xml:space="preserve">.  </w:t>
      </w:r>
      <w:r w:rsidR="00E651D4" w:rsidRPr="0057054F">
        <w:rPr>
          <w:rFonts w:ascii="Arial" w:hAnsi="Arial" w:cs="Arial"/>
          <w:sz w:val="24"/>
          <w:szCs w:val="24"/>
        </w:rPr>
        <w:t xml:space="preserve">The overall strategy is </w:t>
      </w:r>
      <w:r w:rsidR="004C3F62" w:rsidRPr="0057054F">
        <w:rPr>
          <w:rFonts w:ascii="Arial" w:hAnsi="Arial" w:cs="Arial"/>
          <w:sz w:val="24"/>
          <w:szCs w:val="24"/>
        </w:rPr>
        <w:t xml:space="preserve">driven by shareholders rather than market forces </w:t>
      </w:r>
      <w:r w:rsidR="003B6543" w:rsidRPr="0057054F">
        <w:rPr>
          <w:rFonts w:ascii="Arial" w:hAnsi="Arial" w:cs="Arial"/>
          <w:sz w:val="24"/>
          <w:szCs w:val="24"/>
        </w:rPr>
        <w:t xml:space="preserve">which is </w:t>
      </w:r>
      <w:r w:rsidR="001E6841">
        <w:rPr>
          <w:rFonts w:ascii="Arial" w:hAnsi="Arial" w:cs="Arial"/>
          <w:sz w:val="24"/>
          <w:szCs w:val="24"/>
        </w:rPr>
        <w:t xml:space="preserve">an </w:t>
      </w:r>
      <w:r w:rsidR="003B6543" w:rsidRPr="0057054F">
        <w:rPr>
          <w:rFonts w:ascii="Arial" w:hAnsi="Arial" w:cs="Arial"/>
          <w:sz w:val="24"/>
          <w:szCs w:val="24"/>
        </w:rPr>
        <w:t xml:space="preserve">environmental </w:t>
      </w:r>
      <w:r w:rsidR="00A13C6A" w:rsidRPr="0057054F">
        <w:rPr>
          <w:rFonts w:ascii="Arial" w:hAnsi="Arial" w:cs="Arial"/>
          <w:sz w:val="24"/>
          <w:szCs w:val="24"/>
        </w:rPr>
        <w:t>fit.</w:t>
      </w:r>
    </w:p>
    <w:p w14:paraId="0B1A2023" w14:textId="77777777" w:rsidR="00C8755E" w:rsidRPr="0057054F" w:rsidRDefault="00C8755E" w:rsidP="00DF3165">
      <w:pPr>
        <w:rPr>
          <w:rFonts w:ascii="Arial" w:hAnsi="Arial" w:cs="Arial"/>
          <w:sz w:val="24"/>
          <w:szCs w:val="24"/>
        </w:rPr>
      </w:pPr>
    </w:p>
    <w:p w14:paraId="7D90DD7C" w14:textId="3B431F91" w:rsidR="00C8755E" w:rsidRPr="0057054F" w:rsidRDefault="00C8755E" w:rsidP="00DF3165">
      <w:pPr>
        <w:rPr>
          <w:rFonts w:ascii="Arial" w:hAnsi="Arial" w:cs="Arial"/>
          <w:sz w:val="24"/>
          <w:szCs w:val="24"/>
        </w:rPr>
      </w:pPr>
    </w:p>
    <w:p w14:paraId="77401D0A" w14:textId="77777777" w:rsidR="00F42F41" w:rsidRPr="0057054F" w:rsidRDefault="00F42F41" w:rsidP="00F42F41">
      <w:pPr>
        <w:rPr>
          <w:rFonts w:ascii="Arial" w:hAnsi="Arial" w:cs="Arial"/>
          <w:sz w:val="24"/>
          <w:szCs w:val="24"/>
        </w:rPr>
      </w:pPr>
    </w:p>
    <w:p w14:paraId="71A700E4" w14:textId="77777777" w:rsidR="00F42F41" w:rsidRPr="0057054F" w:rsidRDefault="00F42F41" w:rsidP="00F42F41">
      <w:pPr>
        <w:rPr>
          <w:rFonts w:ascii="Arial" w:hAnsi="Arial" w:cs="Arial"/>
          <w:b/>
          <w:bCs/>
          <w:sz w:val="24"/>
          <w:szCs w:val="24"/>
        </w:rPr>
      </w:pPr>
    </w:p>
    <w:p w14:paraId="03D89AFD" w14:textId="48CB1EC3" w:rsidR="00C72435" w:rsidRPr="0057054F" w:rsidRDefault="00C72435" w:rsidP="00C72435">
      <w:pPr>
        <w:pStyle w:val="Heading1"/>
        <w:rPr>
          <w:rFonts w:ascii="Arial" w:hAnsi="Arial" w:cs="Arial"/>
          <w:sz w:val="24"/>
          <w:szCs w:val="24"/>
        </w:rPr>
      </w:pPr>
      <w:bookmarkStart w:id="16" w:name="_Toc118462095"/>
      <w:r w:rsidRPr="0057054F">
        <w:rPr>
          <w:rFonts w:ascii="Arial" w:hAnsi="Arial" w:cs="Arial"/>
          <w:sz w:val="24"/>
          <w:szCs w:val="24"/>
        </w:rPr>
        <w:t>Appendices</w:t>
      </w:r>
      <w:bookmarkEnd w:id="16"/>
    </w:p>
    <w:p w14:paraId="077DE576" w14:textId="77777777" w:rsidR="00C72435" w:rsidRPr="0057054F" w:rsidRDefault="00C72435" w:rsidP="00BA4BC1">
      <w:pPr>
        <w:rPr>
          <w:rFonts w:ascii="Arial" w:hAnsi="Arial" w:cs="Arial"/>
          <w:b/>
          <w:bCs/>
          <w:color w:val="000000" w:themeColor="text1"/>
          <w:sz w:val="24"/>
          <w:szCs w:val="24"/>
          <w:u w:val="single"/>
        </w:rPr>
      </w:pPr>
    </w:p>
    <w:p w14:paraId="6C164B48" w14:textId="4AA7192E" w:rsidR="00BA4BC1" w:rsidRPr="0057054F" w:rsidRDefault="00BA4BC1" w:rsidP="00BA4BC1">
      <w:pPr>
        <w:rPr>
          <w:rFonts w:ascii="Arial" w:hAnsi="Arial" w:cs="Arial"/>
          <w:b/>
          <w:bCs/>
          <w:color w:val="000000" w:themeColor="text1"/>
          <w:sz w:val="24"/>
          <w:szCs w:val="24"/>
          <w:u w:val="single"/>
        </w:rPr>
      </w:pPr>
      <w:r w:rsidRPr="0057054F">
        <w:rPr>
          <w:rFonts w:ascii="Arial" w:hAnsi="Arial" w:cs="Arial"/>
          <w:b/>
          <w:bCs/>
          <w:color w:val="000000" w:themeColor="text1"/>
          <w:sz w:val="24"/>
          <w:szCs w:val="24"/>
          <w:u w:val="single"/>
        </w:rPr>
        <w:t>PESTLE</w:t>
      </w:r>
    </w:p>
    <w:p w14:paraId="2E52EC70" w14:textId="77777777" w:rsidR="00BA4BC1" w:rsidRPr="0057054F" w:rsidRDefault="00BA4BC1" w:rsidP="00BA4BC1">
      <w:pPr>
        <w:rPr>
          <w:rFonts w:ascii="Arial" w:hAnsi="Arial" w:cs="Arial"/>
          <w:b/>
          <w:bCs/>
          <w:color w:val="000000" w:themeColor="text1"/>
          <w:sz w:val="24"/>
          <w:szCs w:val="24"/>
          <w:u w:val="single"/>
        </w:rPr>
      </w:pPr>
    </w:p>
    <w:tbl>
      <w:tblPr>
        <w:tblStyle w:val="TableGrid"/>
        <w:tblW w:w="0" w:type="auto"/>
        <w:tblLook w:val="04A0" w:firstRow="1" w:lastRow="0" w:firstColumn="1" w:lastColumn="0" w:noHBand="0" w:noVBand="1"/>
      </w:tblPr>
      <w:tblGrid>
        <w:gridCol w:w="1751"/>
        <w:gridCol w:w="7265"/>
      </w:tblGrid>
      <w:tr w:rsidR="00BA4BC1" w:rsidRPr="0057054F" w14:paraId="501324A9" w14:textId="77777777" w:rsidTr="00C8624E">
        <w:tc>
          <w:tcPr>
            <w:tcW w:w="1696" w:type="dxa"/>
          </w:tcPr>
          <w:p w14:paraId="3E455217" w14:textId="77777777"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 xml:space="preserve">Political </w:t>
            </w:r>
          </w:p>
        </w:tc>
        <w:tc>
          <w:tcPr>
            <w:tcW w:w="7320" w:type="dxa"/>
          </w:tcPr>
          <w:p w14:paraId="046B0830" w14:textId="15DD2E52" w:rsidR="00BA4BC1" w:rsidRPr="0057054F" w:rsidRDefault="00F5711F" w:rsidP="00C8624E">
            <w:pPr>
              <w:rPr>
                <w:rFonts w:ascii="Arial" w:hAnsi="Arial" w:cs="Arial"/>
                <w:sz w:val="24"/>
              </w:rPr>
            </w:pPr>
            <w:r w:rsidRPr="0057054F">
              <w:rPr>
                <w:rFonts w:ascii="Arial" w:hAnsi="Arial" w:cs="Arial"/>
                <w:color w:val="000000" w:themeColor="text1"/>
                <w:sz w:val="24"/>
              </w:rPr>
              <w:t>A wide</w:t>
            </w:r>
            <w:r w:rsidR="00BA4BC1" w:rsidRPr="0057054F">
              <w:rPr>
                <w:rFonts w:ascii="Arial" w:hAnsi="Arial" w:cs="Arial"/>
                <w:color w:val="000000" w:themeColor="text1"/>
                <w:sz w:val="24"/>
              </w:rPr>
              <w:t xml:space="preserve"> geographical</w:t>
            </w:r>
            <w:r w:rsidR="00392D61">
              <w:rPr>
                <w:rFonts w:ascii="Arial" w:hAnsi="Arial" w:cs="Arial"/>
                <w:color w:val="000000" w:themeColor="text1"/>
                <w:sz w:val="24"/>
              </w:rPr>
              <w:t xml:space="preserve"> area involves</w:t>
            </w:r>
            <w:r w:rsidR="00BA4BC1" w:rsidRPr="0057054F">
              <w:rPr>
                <w:rFonts w:ascii="Arial" w:hAnsi="Arial" w:cs="Arial"/>
                <w:color w:val="000000" w:themeColor="text1"/>
                <w:sz w:val="24"/>
              </w:rPr>
              <w:t xml:space="preserve"> being informed of all the </w:t>
            </w:r>
            <w:r w:rsidR="001E6841">
              <w:rPr>
                <w:rFonts w:ascii="Arial" w:hAnsi="Arial" w:cs="Arial"/>
                <w:color w:val="000000" w:themeColor="text1"/>
                <w:sz w:val="24"/>
              </w:rPr>
              <w:t>politics</w:t>
            </w:r>
            <w:r w:rsidR="00BA4BC1" w:rsidRPr="0057054F">
              <w:rPr>
                <w:rFonts w:ascii="Arial" w:hAnsi="Arial" w:cs="Arial"/>
                <w:color w:val="000000" w:themeColor="text1"/>
                <w:sz w:val="24"/>
              </w:rPr>
              <w:t xml:space="preserve"> </w:t>
            </w:r>
            <w:r w:rsidR="007B18A1" w:rsidRPr="0057054F">
              <w:rPr>
                <w:rFonts w:ascii="Arial" w:hAnsi="Arial" w:cs="Arial"/>
                <w:color w:val="000000"/>
                <w:sz w:val="24"/>
                <w:shd w:val="clear" w:color="auto" w:fill="FFFFFF"/>
              </w:rPr>
              <w:t>the</w:t>
            </w:r>
            <w:r w:rsidR="00BA4BC1" w:rsidRPr="0057054F">
              <w:rPr>
                <w:rFonts w:ascii="Arial" w:hAnsi="Arial" w:cs="Arial"/>
                <w:color w:val="000000"/>
                <w:sz w:val="24"/>
                <w:shd w:val="clear" w:color="auto" w:fill="FFFFFF"/>
              </w:rPr>
              <w:t xml:space="preserve"> more the stability of the government, the higher the ease of working in that region.</w:t>
            </w:r>
          </w:p>
          <w:p w14:paraId="1925C606" w14:textId="77777777" w:rsidR="00BA4BC1" w:rsidRPr="0057054F" w:rsidRDefault="00BA4BC1" w:rsidP="00BA4BC1">
            <w:pPr>
              <w:pStyle w:val="ListParagraph"/>
              <w:numPr>
                <w:ilvl w:val="0"/>
                <w:numId w:val="8"/>
              </w:numPr>
              <w:spacing w:after="0"/>
              <w:rPr>
                <w:rFonts w:ascii="Arial" w:hAnsi="Arial" w:cs="Arial"/>
                <w:color w:val="000000" w:themeColor="text1"/>
                <w:sz w:val="24"/>
              </w:rPr>
            </w:pPr>
            <w:r w:rsidRPr="0057054F">
              <w:rPr>
                <w:rFonts w:ascii="Arial" w:hAnsi="Arial" w:cs="Arial"/>
                <w:color w:val="000000" w:themeColor="text1"/>
                <w:sz w:val="24"/>
              </w:rPr>
              <w:t>Working with governments on sustainability for overall societal benefits</w:t>
            </w:r>
          </w:p>
          <w:p w14:paraId="666CF874" w14:textId="125136D3" w:rsidR="00BA4BC1" w:rsidRPr="0057054F" w:rsidRDefault="00BA4BC1" w:rsidP="00BA4BC1">
            <w:pPr>
              <w:pStyle w:val="ListParagraph"/>
              <w:numPr>
                <w:ilvl w:val="0"/>
                <w:numId w:val="8"/>
              </w:numPr>
              <w:spacing w:after="0"/>
              <w:rPr>
                <w:rFonts w:ascii="Arial" w:hAnsi="Arial" w:cs="Arial"/>
                <w:color w:val="000000" w:themeColor="text1"/>
                <w:sz w:val="24"/>
              </w:rPr>
            </w:pPr>
            <w:r w:rsidRPr="0057054F">
              <w:rPr>
                <w:rFonts w:ascii="Arial" w:hAnsi="Arial" w:cs="Arial"/>
                <w:color w:val="000000" w:themeColor="text1"/>
                <w:sz w:val="24"/>
              </w:rPr>
              <w:t xml:space="preserve">It has a political committee so that its voice is </w:t>
            </w:r>
            <w:r w:rsidR="00392D61" w:rsidRPr="0057054F">
              <w:rPr>
                <w:rFonts w:ascii="Arial" w:hAnsi="Arial" w:cs="Arial"/>
                <w:color w:val="000000" w:themeColor="text1"/>
                <w:sz w:val="24"/>
              </w:rPr>
              <w:t>heard,</w:t>
            </w:r>
            <w:r w:rsidRPr="0057054F">
              <w:rPr>
                <w:rFonts w:ascii="Arial" w:hAnsi="Arial" w:cs="Arial"/>
                <w:color w:val="000000" w:themeColor="text1"/>
                <w:sz w:val="24"/>
              </w:rPr>
              <w:t xml:space="preserve"> and politics does not affect policies</w:t>
            </w:r>
          </w:p>
          <w:p w14:paraId="592A8A94" w14:textId="37BACB35" w:rsidR="008A4E8C" w:rsidRPr="0057054F" w:rsidRDefault="00E572A1" w:rsidP="00BA4BC1">
            <w:pPr>
              <w:pStyle w:val="ListParagraph"/>
              <w:numPr>
                <w:ilvl w:val="0"/>
                <w:numId w:val="8"/>
              </w:numPr>
              <w:spacing w:after="0"/>
              <w:rPr>
                <w:rFonts w:ascii="Arial" w:hAnsi="Arial" w:cs="Arial"/>
                <w:color w:val="000000" w:themeColor="text1"/>
                <w:sz w:val="24"/>
              </w:rPr>
            </w:pPr>
            <w:r w:rsidRPr="0057054F">
              <w:rPr>
                <w:rFonts w:ascii="Arial" w:hAnsi="Arial" w:cs="Arial"/>
                <w:color w:val="000000" w:themeColor="text1"/>
                <w:sz w:val="24"/>
              </w:rPr>
              <w:t xml:space="preserve">Keeps informed of the latest changes in </w:t>
            </w:r>
          </w:p>
        </w:tc>
      </w:tr>
      <w:tr w:rsidR="00BA4BC1" w:rsidRPr="0057054F" w14:paraId="091F1D0A" w14:textId="77777777" w:rsidTr="00C8624E">
        <w:tc>
          <w:tcPr>
            <w:tcW w:w="1696" w:type="dxa"/>
          </w:tcPr>
          <w:p w14:paraId="09723985" w14:textId="77777777"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Economic</w:t>
            </w:r>
          </w:p>
        </w:tc>
        <w:tc>
          <w:tcPr>
            <w:tcW w:w="7320" w:type="dxa"/>
          </w:tcPr>
          <w:p w14:paraId="7E1559C9" w14:textId="3994D0B0" w:rsidR="00BA4BC1" w:rsidRPr="0057054F" w:rsidRDefault="00BA4BC1" w:rsidP="00BA4BC1">
            <w:pPr>
              <w:pStyle w:val="ListParagraph"/>
              <w:numPr>
                <w:ilvl w:val="0"/>
                <w:numId w:val="9"/>
              </w:numPr>
              <w:spacing w:after="0"/>
              <w:rPr>
                <w:rFonts w:ascii="Arial" w:hAnsi="Arial" w:cs="Arial"/>
                <w:color w:val="000000" w:themeColor="text1"/>
                <w:sz w:val="24"/>
              </w:rPr>
            </w:pPr>
            <w:r w:rsidRPr="0057054F">
              <w:rPr>
                <w:rFonts w:ascii="Arial" w:hAnsi="Arial" w:cs="Arial"/>
                <w:color w:val="000000" w:themeColor="text1"/>
                <w:sz w:val="24"/>
              </w:rPr>
              <w:t>Inflation affects spending power and in turn</w:t>
            </w:r>
            <w:r w:rsidR="007B18A1" w:rsidRPr="0057054F">
              <w:rPr>
                <w:rFonts w:ascii="Arial" w:hAnsi="Arial" w:cs="Arial"/>
                <w:color w:val="000000" w:themeColor="text1"/>
                <w:sz w:val="24"/>
              </w:rPr>
              <w:t>,</w:t>
            </w:r>
            <w:r w:rsidRPr="0057054F">
              <w:rPr>
                <w:rFonts w:ascii="Arial" w:hAnsi="Arial" w:cs="Arial"/>
                <w:color w:val="000000" w:themeColor="text1"/>
                <w:sz w:val="24"/>
              </w:rPr>
              <w:t xml:space="preserve"> affects shares</w:t>
            </w:r>
          </w:p>
          <w:p w14:paraId="47827D2A" w14:textId="77777777" w:rsidR="0061680E" w:rsidRDefault="00E572A1" w:rsidP="0061680E">
            <w:pPr>
              <w:pStyle w:val="ListParagraph"/>
              <w:numPr>
                <w:ilvl w:val="0"/>
                <w:numId w:val="9"/>
              </w:numPr>
              <w:spacing w:after="0"/>
              <w:rPr>
                <w:rFonts w:ascii="Arial" w:hAnsi="Arial" w:cs="Arial"/>
                <w:color w:val="000000" w:themeColor="text1"/>
                <w:sz w:val="24"/>
              </w:rPr>
            </w:pPr>
            <w:r w:rsidRPr="0057054F">
              <w:rPr>
                <w:rFonts w:ascii="Arial" w:hAnsi="Arial" w:cs="Arial"/>
                <w:color w:val="000000" w:themeColor="text1"/>
                <w:sz w:val="24"/>
              </w:rPr>
              <w:t xml:space="preserve">Capital cost </w:t>
            </w:r>
          </w:p>
          <w:p w14:paraId="6ADCE0E6" w14:textId="1D16BF97" w:rsidR="0061680E" w:rsidRPr="0061680E" w:rsidRDefault="004061A7" w:rsidP="0061680E">
            <w:pPr>
              <w:pStyle w:val="ListParagraph"/>
              <w:numPr>
                <w:ilvl w:val="0"/>
                <w:numId w:val="9"/>
              </w:numPr>
              <w:spacing w:after="0"/>
              <w:rPr>
                <w:rFonts w:ascii="Arial" w:hAnsi="Arial" w:cs="Arial"/>
                <w:color w:val="000000" w:themeColor="text1"/>
                <w:sz w:val="24"/>
              </w:rPr>
            </w:pPr>
            <w:r>
              <w:rPr>
                <w:rFonts w:ascii="Arial" w:hAnsi="Arial" w:cs="Arial"/>
                <w:color w:val="000000" w:themeColor="text1"/>
                <w:sz w:val="24"/>
              </w:rPr>
              <w:t xml:space="preserve">Economic </w:t>
            </w:r>
            <w:r w:rsidR="0061680E" w:rsidRPr="0061680E">
              <w:rPr>
                <w:rFonts w:ascii="Arial" w:hAnsi="Arial" w:cs="Arial"/>
                <w:color w:val="000000" w:themeColor="text1"/>
                <w:sz w:val="24"/>
              </w:rPr>
              <w:t xml:space="preserve">as it affects spending power, capital costs and exchange rates also affect production which affects pricing. And more recently energy prices have increased which will inevitably affect the production cost.  The economic environment causes P&amp;G to use an Emergent Strategy to combat the changes. </w:t>
            </w:r>
          </w:p>
          <w:p w14:paraId="0FAA5A52" w14:textId="77777777" w:rsidR="001547B2" w:rsidRPr="0028607E" w:rsidRDefault="001547B2" w:rsidP="0028607E">
            <w:pPr>
              <w:spacing w:after="0"/>
              <w:ind w:left="360"/>
              <w:rPr>
                <w:rFonts w:ascii="Arial" w:hAnsi="Arial" w:cs="Arial"/>
                <w:color w:val="000000" w:themeColor="text1"/>
                <w:sz w:val="24"/>
              </w:rPr>
            </w:pPr>
          </w:p>
          <w:p w14:paraId="1422763F" w14:textId="77777777" w:rsidR="00BA4BC1" w:rsidRPr="0057054F" w:rsidRDefault="00BA4BC1" w:rsidP="00C8624E">
            <w:pPr>
              <w:pStyle w:val="ListParagraph"/>
              <w:rPr>
                <w:rFonts w:ascii="Arial" w:hAnsi="Arial" w:cs="Arial"/>
                <w:color w:val="000000" w:themeColor="text1"/>
                <w:sz w:val="24"/>
              </w:rPr>
            </w:pPr>
          </w:p>
        </w:tc>
      </w:tr>
      <w:tr w:rsidR="00BA4BC1" w:rsidRPr="0057054F" w14:paraId="2267779B" w14:textId="77777777" w:rsidTr="00C8624E">
        <w:tc>
          <w:tcPr>
            <w:tcW w:w="1696" w:type="dxa"/>
          </w:tcPr>
          <w:p w14:paraId="09A9CD6C" w14:textId="77777777"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Social</w:t>
            </w:r>
          </w:p>
        </w:tc>
        <w:tc>
          <w:tcPr>
            <w:tcW w:w="7320" w:type="dxa"/>
          </w:tcPr>
          <w:p w14:paraId="6C266B30" w14:textId="77777777" w:rsidR="00BA4BC1" w:rsidRDefault="00BA4BC1" w:rsidP="00BA4BC1">
            <w:pPr>
              <w:pStyle w:val="ListParagraph"/>
              <w:numPr>
                <w:ilvl w:val="0"/>
                <w:numId w:val="9"/>
              </w:numPr>
              <w:spacing w:after="0"/>
              <w:rPr>
                <w:rFonts w:ascii="Arial" w:hAnsi="Arial" w:cs="Arial"/>
                <w:color w:val="000000" w:themeColor="text1"/>
                <w:sz w:val="24"/>
              </w:rPr>
            </w:pPr>
            <w:r w:rsidRPr="0057054F">
              <w:rPr>
                <w:rFonts w:ascii="Arial" w:hAnsi="Arial" w:cs="Arial"/>
                <w:color w:val="000000" w:themeColor="text1"/>
                <w:sz w:val="24"/>
              </w:rPr>
              <w:t xml:space="preserve">Buying customer buying trends </w:t>
            </w:r>
          </w:p>
          <w:p w14:paraId="523A51F8" w14:textId="58C1A3FD" w:rsidR="00B02209" w:rsidRPr="0057054F" w:rsidRDefault="001E6841" w:rsidP="00BA4BC1">
            <w:pPr>
              <w:pStyle w:val="ListParagraph"/>
              <w:numPr>
                <w:ilvl w:val="0"/>
                <w:numId w:val="9"/>
              </w:numPr>
              <w:spacing w:after="0"/>
              <w:rPr>
                <w:rFonts w:ascii="Arial" w:hAnsi="Arial" w:cs="Arial"/>
                <w:color w:val="000000" w:themeColor="text1"/>
                <w:sz w:val="24"/>
              </w:rPr>
            </w:pPr>
            <w:r>
              <w:rPr>
                <w:rFonts w:ascii="Arial" w:hAnsi="Arial" w:cs="Arial"/>
                <w:color w:val="000000" w:themeColor="text1"/>
                <w:sz w:val="24"/>
              </w:rPr>
              <w:t>Investors</w:t>
            </w:r>
            <w:r w:rsidR="00B02209" w:rsidRPr="00B02209">
              <w:rPr>
                <w:rFonts w:ascii="Arial" w:hAnsi="Arial" w:cs="Arial"/>
                <w:color w:val="000000" w:themeColor="text1"/>
                <w:sz w:val="24"/>
              </w:rPr>
              <w:t xml:space="preserve"> seek to inject more money into socially responsible companies, for example, the millennium trends on ethical attitudes affect profit margins</w:t>
            </w:r>
          </w:p>
        </w:tc>
      </w:tr>
      <w:tr w:rsidR="00BA4BC1" w:rsidRPr="0057054F" w14:paraId="20884A7A" w14:textId="77777777" w:rsidTr="00C8624E">
        <w:tc>
          <w:tcPr>
            <w:tcW w:w="1696" w:type="dxa"/>
          </w:tcPr>
          <w:p w14:paraId="766426FC" w14:textId="77777777"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Technological</w:t>
            </w:r>
          </w:p>
        </w:tc>
        <w:tc>
          <w:tcPr>
            <w:tcW w:w="7320" w:type="dxa"/>
          </w:tcPr>
          <w:p w14:paraId="7B387BCB" w14:textId="46C1C58A"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 xml:space="preserve">By implementing </w:t>
            </w:r>
            <w:r w:rsidR="007B18A1" w:rsidRPr="0057054F">
              <w:rPr>
                <w:rFonts w:ascii="Arial" w:hAnsi="Arial" w:cs="Arial"/>
                <w:color w:val="000000" w:themeColor="text1"/>
                <w:sz w:val="24"/>
              </w:rPr>
              <w:t xml:space="preserve">the </w:t>
            </w:r>
            <w:r w:rsidRPr="0057054F">
              <w:rPr>
                <w:rFonts w:ascii="Arial" w:hAnsi="Arial" w:cs="Arial"/>
                <w:color w:val="000000" w:themeColor="text1"/>
                <w:sz w:val="24"/>
              </w:rPr>
              <w:t>latest technology in marketing, distributing and data analysis and innovation P&amp;G is working to deliver faster and be more innovative e.g.  creation of Oral-B Genius X,</w:t>
            </w:r>
          </w:p>
          <w:p w14:paraId="16202B49" w14:textId="77777777" w:rsidR="00BA4BC1" w:rsidRDefault="00E572A1" w:rsidP="00C8624E">
            <w:pPr>
              <w:rPr>
                <w:rFonts w:ascii="Arial" w:hAnsi="Arial" w:cs="Arial"/>
                <w:color w:val="000000" w:themeColor="text1"/>
                <w:sz w:val="24"/>
              </w:rPr>
            </w:pPr>
            <w:r w:rsidRPr="0057054F">
              <w:rPr>
                <w:rFonts w:ascii="Arial" w:hAnsi="Arial" w:cs="Arial"/>
                <w:color w:val="000000" w:themeColor="text1"/>
                <w:sz w:val="24"/>
              </w:rPr>
              <w:t xml:space="preserve">Improved </w:t>
            </w:r>
            <w:r w:rsidR="007B18A1" w:rsidRPr="0057054F">
              <w:rPr>
                <w:rFonts w:ascii="Arial" w:hAnsi="Arial" w:cs="Arial"/>
                <w:color w:val="000000" w:themeColor="text1"/>
                <w:sz w:val="24"/>
              </w:rPr>
              <w:t>knowledge</w:t>
            </w:r>
            <w:r w:rsidRPr="0057054F">
              <w:rPr>
                <w:rFonts w:ascii="Arial" w:hAnsi="Arial" w:cs="Arial"/>
                <w:color w:val="000000" w:themeColor="text1"/>
                <w:sz w:val="24"/>
              </w:rPr>
              <w:t xml:space="preserve"> transfer.</w:t>
            </w:r>
          </w:p>
          <w:p w14:paraId="3D946A6A" w14:textId="69709BBA" w:rsidR="00931D7F" w:rsidRPr="00931D7F" w:rsidRDefault="00931D7F" w:rsidP="00931D7F">
            <w:pPr>
              <w:rPr>
                <w:rFonts w:ascii="Arial" w:hAnsi="Arial" w:cs="Arial"/>
                <w:color w:val="000000" w:themeColor="text1"/>
                <w:sz w:val="24"/>
              </w:rPr>
            </w:pPr>
            <w:r w:rsidRPr="00931D7F">
              <w:rPr>
                <w:rFonts w:ascii="Arial" w:hAnsi="Arial" w:cs="Arial"/>
                <w:b/>
                <w:bCs/>
                <w:color w:val="000000" w:themeColor="text1"/>
                <w:sz w:val="24"/>
              </w:rPr>
              <w:t xml:space="preserve"> </w:t>
            </w:r>
            <w:r w:rsidRPr="00931D7F">
              <w:rPr>
                <w:rFonts w:ascii="Arial" w:hAnsi="Arial" w:cs="Arial"/>
                <w:color w:val="000000" w:themeColor="text1"/>
                <w:sz w:val="24"/>
              </w:rPr>
              <w:t xml:space="preserve">changes are used for the competitive advantage of the organisation like using the latest distribution and retail solutions, innovation and using knowledge transfer the downside technology also promotes comparisons due to the internet which </w:t>
            </w:r>
            <w:r w:rsidR="00392D61" w:rsidRPr="00931D7F">
              <w:rPr>
                <w:rFonts w:ascii="Arial" w:hAnsi="Arial" w:cs="Arial"/>
                <w:color w:val="000000" w:themeColor="text1"/>
                <w:sz w:val="24"/>
              </w:rPr>
              <w:t>crea</w:t>
            </w:r>
            <w:r w:rsidR="00392D61">
              <w:rPr>
                <w:rFonts w:ascii="Arial" w:hAnsi="Arial" w:cs="Arial"/>
                <w:color w:val="000000" w:themeColor="text1"/>
                <w:sz w:val="24"/>
              </w:rPr>
              <w:t xml:space="preserve">tes </w:t>
            </w:r>
            <w:r w:rsidRPr="00931D7F">
              <w:rPr>
                <w:rFonts w:ascii="Arial" w:hAnsi="Arial" w:cs="Arial"/>
                <w:color w:val="000000" w:themeColor="text1"/>
                <w:sz w:val="24"/>
              </w:rPr>
              <w:t xml:space="preserve">wars with competitors having substitute products.  Due to the volatile environment, the strategy used is emergent, learning, and emergent school.  </w:t>
            </w:r>
          </w:p>
          <w:p w14:paraId="01C34A66" w14:textId="77777777" w:rsidR="00931D7F" w:rsidRPr="00931D7F" w:rsidRDefault="00931D7F" w:rsidP="00931D7F">
            <w:pPr>
              <w:rPr>
                <w:rFonts w:ascii="Arial" w:hAnsi="Arial" w:cs="Arial"/>
                <w:color w:val="000000" w:themeColor="text1"/>
                <w:sz w:val="24"/>
              </w:rPr>
            </w:pPr>
            <w:r w:rsidRPr="00931D7F">
              <w:rPr>
                <w:rFonts w:ascii="Arial" w:hAnsi="Arial" w:cs="Arial"/>
                <w:color w:val="000000" w:themeColor="text1"/>
                <w:sz w:val="24"/>
              </w:rPr>
              <w:lastRenderedPageBreak/>
              <w:t>P&amp;G has a network of Technology Entrepreneurs who scour the globe for good ideas. 'It's one thing to say we will look externally, it's another to know specifically what you are looking for and where,' says Jeff LeRoy, an external relations manager at P&amp;G.</w:t>
            </w:r>
          </w:p>
          <w:p w14:paraId="40F20A77" w14:textId="390BD611" w:rsidR="00931D7F" w:rsidRPr="0057054F" w:rsidRDefault="00931D7F" w:rsidP="00C8624E">
            <w:pPr>
              <w:rPr>
                <w:rFonts w:ascii="Arial" w:hAnsi="Arial" w:cs="Arial"/>
                <w:color w:val="000000" w:themeColor="text1"/>
                <w:sz w:val="24"/>
              </w:rPr>
            </w:pPr>
          </w:p>
        </w:tc>
      </w:tr>
      <w:tr w:rsidR="00BA4BC1" w:rsidRPr="0057054F" w14:paraId="7FC74F1B" w14:textId="77777777" w:rsidTr="00C8624E">
        <w:tc>
          <w:tcPr>
            <w:tcW w:w="1696" w:type="dxa"/>
          </w:tcPr>
          <w:p w14:paraId="279DFC98" w14:textId="77777777"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lastRenderedPageBreak/>
              <w:t>Legal</w:t>
            </w:r>
          </w:p>
        </w:tc>
        <w:tc>
          <w:tcPr>
            <w:tcW w:w="7320" w:type="dxa"/>
          </w:tcPr>
          <w:p w14:paraId="7EB273FF" w14:textId="77777777" w:rsidR="00BA4BC1" w:rsidRDefault="00BA4BC1" w:rsidP="00C8624E">
            <w:pPr>
              <w:rPr>
                <w:rFonts w:ascii="Arial" w:hAnsi="Arial" w:cs="Arial"/>
                <w:color w:val="000000" w:themeColor="text1"/>
                <w:sz w:val="24"/>
              </w:rPr>
            </w:pPr>
            <w:r w:rsidRPr="0057054F">
              <w:rPr>
                <w:rFonts w:ascii="Arial" w:hAnsi="Arial" w:cs="Arial"/>
                <w:color w:val="000000" w:themeColor="text1"/>
                <w:sz w:val="24"/>
              </w:rPr>
              <w:t xml:space="preserve">Keeping to the law and avoiding lawsuits by being </w:t>
            </w:r>
            <w:r w:rsidR="007B18A1" w:rsidRPr="0057054F">
              <w:rPr>
                <w:rFonts w:ascii="Arial" w:hAnsi="Arial" w:cs="Arial"/>
                <w:color w:val="000000" w:themeColor="text1"/>
                <w:sz w:val="24"/>
              </w:rPr>
              <w:t>compliant</w:t>
            </w:r>
            <w:r w:rsidRPr="0057054F">
              <w:rPr>
                <w:rFonts w:ascii="Arial" w:hAnsi="Arial" w:cs="Arial"/>
                <w:color w:val="000000" w:themeColor="text1"/>
                <w:sz w:val="24"/>
              </w:rPr>
              <w:t xml:space="preserve"> is a major challenge. previous lawsuits have been settled the latest example is Unilever’s dollar shave lawsuit cost the </w:t>
            </w:r>
            <w:r w:rsidR="007B18A1" w:rsidRPr="0057054F">
              <w:rPr>
                <w:rFonts w:ascii="Arial" w:hAnsi="Arial" w:cs="Arial"/>
                <w:color w:val="000000" w:themeColor="text1"/>
                <w:sz w:val="24"/>
              </w:rPr>
              <w:t>organization</w:t>
            </w:r>
            <w:r w:rsidRPr="0057054F">
              <w:rPr>
                <w:rFonts w:ascii="Arial" w:hAnsi="Arial" w:cs="Arial"/>
                <w:color w:val="000000" w:themeColor="text1"/>
                <w:sz w:val="24"/>
              </w:rPr>
              <w:t>.  Having patents infringed has also been an issue</w:t>
            </w:r>
          </w:p>
          <w:p w14:paraId="1F18FAD8" w14:textId="5A8BE170" w:rsidR="001F10B8" w:rsidRPr="00E00C9B" w:rsidRDefault="001F10B8" w:rsidP="001F10B8">
            <w:pPr>
              <w:jc w:val="both"/>
              <w:rPr>
                <w:rFonts w:ascii="Arial" w:hAnsi="Arial" w:cs="Arial"/>
                <w:color w:val="000000" w:themeColor="text1"/>
                <w:sz w:val="24"/>
              </w:rPr>
            </w:pPr>
            <w:r w:rsidRPr="00FD485D">
              <w:rPr>
                <w:rFonts w:ascii="Arial" w:hAnsi="Arial" w:cs="Arial"/>
                <w:color w:val="000000" w:themeColor="text1"/>
                <w:sz w:val="24"/>
              </w:rPr>
              <w:t xml:space="preserve"> Change in legislation on taxation trade and legislation, government stability affects trade both negatively and positively,</w:t>
            </w:r>
            <w:r w:rsidRPr="00BB11CB">
              <w:rPr>
                <w:rFonts w:ascii="Arial" w:hAnsi="Arial" w:cs="Arial"/>
                <w:color w:val="000000" w:themeColor="text1"/>
                <w:sz w:val="24"/>
              </w:rPr>
              <w:t xml:space="preserve"> </w:t>
            </w:r>
            <w:r w:rsidRPr="00FD485D">
              <w:rPr>
                <w:rFonts w:ascii="Arial" w:hAnsi="Arial" w:cs="Arial"/>
                <w:color w:val="000000" w:themeColor="text1"/>
                <w:sz w:val="24"/>
              </w:rPr>
              <w:t>power and politics and culture impact strategy</w:t>
            </w:r>
            <w:r>
              <w:rPr>
                <w:rFonts w:ascii="Arial" w:hAnsi="Arial" w:cs="Arial"/>
                <w:color w:val="000000" w:themeColor="text1"/>
                <w:sz w:val="24"/>
              </w:rPr>
              <w:t xml:space="preserve"> </w:t>
            </w:r>
          </w:p>
          <w:p w14:paraId="72F017A0" w14:textId="16E8DEA7" w:rsidR="001F10B8" w:rsidRPr="0057054F" w:rsidRDefault="001F10B8" w:rsidP="00C8624E">
            <w:pPr>
              <w:rPr>
                <w:rFonts w:ascii="Arial" w:hAnsi="Arial" w:cs="Arial"/>
                <w:color w:val="000000" w:themeColor="text1"/>
                <w:sz w:val="24"/>
              </w:rPr>
            </w:pPr>
          </w:p>
        </w:tc>
      </w:tr>
      <w:tr w:rsidR="00BA4BC1" w:rsidRPr="0057054F" w14:paraId="7F2927FF" w14:textId="77777777" w:rsidTr="00C8624E">
        <w:trPr>
          <w:trHeight w:val="441"/>
        </w:trPr>
        <w:tc>
          <w:tcPr>
            <w:tcW w:w="1696" w:type="dxa"/>
          </w:tcPr>
          <w:p w14:paraId="1C32B3ED" w14:textId="112D39DD"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Environmental</w:t>
            </w:r>
          </w:p>
        </w:tc>
        <w:tc>
          <w:tcPr>
            <w:tcW w:w="7320" w:type="dxa"/>
          </w:tcPr>
          <w:p w14:paraId="602D3AFA" w14:textId="77777777"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Gamble and Proctor is  aiming to achieve its sustainability goals  some of which are</w:t>
            </w:r>
          </w:p>
          <w:p w14:paraId="423C6548" w14:textId="77777777" w:rsidR="00BA4BC1" w:rsidRPr="0057054F" w:rsidRDefault="00BA4BC1" w:rsidP="00BA4BC1">
            <w:pPr>
              <w:pStyle w:val="ListParagraph"/>
              <w:numPr>
                <w:ilvl w:val="0"/>
                <w:numId w:val="10"/>
              </w:numPr>
              <w:spacing w:after="0"/>
              <w:rPr>
                <w:rFonts w:ascii="Arial" w:hAnsi="Arial" w:cs="Arial"/>
                <w:color w:val="000000" w:themeColor="text1"/>
                <w:sz w:val="24"/>
              </w:rPr>
            </w:pPr>
            <w:r w:rsidRPr="0057054F">
              <w:rPr>
                <w:rFonts w:ascii="Arial" w:hAnsi="Arial" w:cs="Arial"/>
                <w:color w:val="000000" w:themeColor="text1"/>
                <w:sz w:val="24"/>
              </w:rPr>
              <w:t>Having recyclable materials,</w:t>
            </w:r>
          </w:p>
          <w:p w14:paraId="22065A8B" w14:textId="77777777" w:rsidR="00BA4BC1" w:rsidRPr="0057054F" w:rsidRDefault="00BA4BC1" w:rsidP="00BA4BC1">
            <w:pPr>
              <w:pStyle w:val="ListParagraph"/>
              <w:numPr>
                <w:ilvl w:val="0"/>
                <w:numId w:val="10"/>
              </w:numPr>
              <w:spacing w:after="0"/>
              <w:rPr>
                <w:rFonts w:ascii="Arial" w:hAnsi="Arial" w:cs="Arial"/>
                <w:color w:val="000000" w:themeColor="text1"/>
                <w:sz w:val="24"/>
              </w:rPr>
            </w:pPr>
            <w:r w:rsidRPr="0057054F">
              <w:rPr>
                <w:rFonts w:ascii="Arial" w:hAnsi="Arial" w:cs="Arial"/>
                <w:color w:val="000000" w:themeColor="text1"/>
                <w:sz w:val="24"/>
              </w:rPr>
              <w:t>Reduce GHC  emissions by shifting to renewable energy.</w:t>
            </w:r>
          </w:p>
          <w:p w14:paraId="68CC42BC" w14:textId="77777777" w:rsidR="00BA4BC1" w:rsidRPr="0057054F" w:rsidRDefault="00BA4BC1" w:rsidP="00C8624E">
            <w:pPr>
              <w:pStyle w:val="ListParagraph"/>
              <w:rPr>
                <w:rFonts w:ascii="Arial" w:hAnsi="Arial" w:cs="Arial"/>
                <w:color w:val="000000" w:themeColor="text1"/>
                <w:sz w:val="24"/>
              </w:rPr>
            </w:pPr>
          </w:p>
        </w:tc>
      </w:tr>
    </w:tbl>
    <w:p w14:paraId="357BFDF7" w14:textId="77777777" w:rsidR="009F64DE" w:rsidRPr="0057054F" w:rsidRDefault="009F64DE" w:rsidP="00BA4BC1">
      <w:pPr>
        <w:rPr>
          <w:rFonts w:ascii="Arial" w:hAnsi="Arial" w:cs="Arial"/>
          <w:color w:val="FF0000"/>
          <w:sz w:val="24"/>
          <w:szCs w:val="24"/>
        </w:rPr>
      </w:pPr>
    </w:p>
    <w:p w14:paraId="68F04B95" w14:textId="2B00B771" w:rsidR="00BA4BC1" w:rsidRPr="0057054F" w:rsidRDefault="00BA4BC1" w:rsidP="00263E33">
      <w:pPr>
        <w:rPr>
          <w:rFonts w:ascii="Arial" w:hAnsi="Arial" w:cs="Arial"/>
          <w:color w:val="FF0000"/>
          <w:sz w:val="24"/>
          <w:szCs w:val="24"/>
        </w:rPr>
      </w:pPr>
      <w:r w:rsidRPr="0057054F">
        <w:rPr>
          <w:rFonts w:ascii="Arial" w:hAnsi="Arial" w:cs="Arial"/>
          <w:color w:val="FF0000"/>
          <w:sz w:val="24"/>
          <w:szCs w:val="24"/>
        </w:rPr>
        <w:br w:type="page"/>
      </w:r>
    </w:p>
    <w:p w14:paraId="65908D56" w14:textId="77777777" w:rsidR="00BA4BC1" w:rsidRPr="0057054F" w:rsidRDefault="00BA4BC1" w:rsidP="00BA4BC1">
      <w:pPr>
        <w:rPr>
          <w:rFonts w:ascii="Arial" w:hAnsi="Arial" w:cs="Arial"/>
          <w:color w:val="FF0000"/>
          <w:sz w:val="24"/>
          <w:szCs w:val="24"/>
        </w:rPr>
      </w:pPr>
    </w:p>
    <w:p w14:paraId="758AFFE5" w14:textId="77777777" w:rsidR="00BA4BC1" w:rsidRPr="0057054F" w:rsidRDefault="00BA4BC1" w:rsidP="00BA4BC1">
      <w:pPr>
        <w:rPr>
          <w:rFonts w:ascii="Arial" w:hAnsi="Arial" w:cs="Arial"/>
          <w:color w:val="FF0000"/>
          <w:sz w:val="24"/>
          <w:szCs w:val="24"/>
        </w:rPr>
      </w:pPr>
    </w:p>
    <w:p w14:paraId="7087E45B" w14:textId="77777777" w:rsidR="00BA4BC1" w:rsidRPr="0057054F" w:rsidRDefault="00BA4BC1" w:rsidP="00BA4BC1">
      <w:pPr>
        <w:rPr>
          <w:rFonts w:ascii="Arial" w:hAnsi="Arial" w:cs="Arial"/>
          <w:color w:val="FF0000"/>
          <w:sz w:val="24"/>
          <w:szCs w:val="24"/>
        </w:rPr>
      </w:pPr>
    </w:p>
    <w:p w14:paraId="2850741E" w14:textId="329A8744" w:rsidR="00BA4BC1" w:rsidRPr="0057054F" w:rsidRDefault="00BA4BC1" w:rsidP="00BA4BC1">
      <w:pPr>
        <w:rPr>
          <w:rFonts w:ascii="Arial" w:hAnsi="Arial" w:cs="Arial"/>
          <w:b/>
          <w:bCs/>
          <w:color w:val="000000" w:themeColor="text1"/>
          <w:sz w:val="24"/>
          <w:szCs w:val="24"/>
          <w:u w:val="single"/>
        </w:rPr>
      </w:pPr>
      <w:r w:rsidRPr="0057054F">
        <w:rPr>
          <w:rFonts w:ascii="Arial" w:hAnsi="Arial" w:cs="Arial"/>
          <w:b/>
          <w:bCs/>
          <w:color w:val="000000" w:themeColor="text1"/>
          <w:sz w:val="24"/>
          <w:szCs w:val="24"/>
          <w:u w:val="single"/>
        </w:rPr>
        <w:t xml:space="preserve">SWOT </w:t>
      </w:r>
      <w:r w:rsidR="006938FE" w:rsidRPr="0057054F">
        <w:rPr>
          <w:rFonts w:ascii="Arial" w:hAnsi="Arial" w:cs="Arial"/>
          <w:b/>
          <w:bCs/>
          <w:color w:val="000000" w:themeColor="text1"/>
          <w:sz w:val="24"/>
          <w:szCs w:val="24"/>
          <w:u w:val="single"/>
        </w:rPr>
        <w:t>ANALYSIS</w:t>
      </w:r>
      <w:r w:rsidRPr="0057054F">
        <w:rPr>
          <w:rFonts w:ascii="Arial" w:hAnsi="Arial" w:cs="Arial"/>
          <w:b/>
          <w:bCs/>
          <w:color w:val="000000" w:themeColor="text1"/>
          <w:sz w:val="24"/>
          <w:szCs w:val="24"/>
          <w:u w:val="single"/>
        </w:rPr>
        <w:t xml:space="preserve"> OF P &amp;G</w:t>
      </w:r>
    </w:p>
    <w:p w14:paraId="31835C85" w14:textId="77777777" w:rsidR="00BA4BC1" w:rsidRPr="0057054F" w:rsidRDefault="00BA4BC1" w:rsidP="00BA4BC1">
      <w:pPr>
        <w:rPr>
          <w:rFonts w:ascii="Arial" w:hAnsi="Arial" w:cs="Arial"/>
          <w:b/>
          <w:bCs/>
          <w:color w:val="000000" w:themeColor="text1"/>
          <w:sz w:val="24"/>
          <w:szCs w:val="24"/>
          <w:u w:val="single"/>
        </w:rPr>
      </w:pPr>
    </w:p>
    <w:tbl>
      <w:tblPr>
        <w:tblStyle w:val="TableGrid"/>
        <w:tblW w:w="0" w:type="auto"/>
        <w:tblLook w:val="04A0" w:firstRow="1" w:lastRow="0" w:firstColumn="1" w:lastColumn="0" w:noHBand="0" w:noVBand="1"/>
      </w:tblPr>
      <w:tblGrid>
        <w:gridCol w:w="4508"/>
        <w:gridCol w:w="4508"/>
      </w:tblGrid>
      <w:tr w:rsidR="00BA4BC1" w:rsidRPr="0057054F" w14:paraId="33706728" w14:textId="77777777" w:rsidTr="00C8624E">
        <w:tc>
          <w:tcPr>
            <w:tcW w:w="4508" w:type="dxa"/>
          </w:tcPr>
          <w:p w14:paraId="178127F2" w14:textId="77777777" w:rsidR="00BA4BC1" w:rsidRPr="0057054F" w:rsidRDefault="00BA4BC1" w:rsidP="00C8624E">
            <w:pPr>
              <w:rPr>
                <w:rFonts w:ascii="Arial" w:hAnsi="Arial" w:cs="Arial"/>
                <w:color w:val="FF0000"/>
                <w:sz w:val="24"/>
              </w:rPr>
            </w:pPr>
            <w:r w:rsidRPr="0057054F">
              <w:rPr>
                <w:rFonts w:ascii="Arial" w:hAnsi="Arial" w:cs="Arial"/>
                <w:color w:val="FF0000"/>
                <w:sz w:val="24"/>
              </w:rPr>
              <w:t xml:space="preserve">Strengths </w:t>
            </w:r>
          </w:p>
          <w:p w14:paraId="50E62948" w14:textId="6D441D2F"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1. P&amp;G has over 300 brands globally which are available in over 180 countries </w:t>
            </w:r>
            <w:r w:rsidR="006938FE" w:rsidRPr="0057054F">
              <w:rPr>
                <w:rFonts w:ascii="Arial" w:hAnsi="Arial" w:cs="Arial"/>
                <w:color w:val="000000"/>
                <w:sz w:val="24"/>
              </w:rPr>
              <w:t xml:space="preserve">with </w:t>
            </w:r>
            <w:r w:rsidRPr="0057054F">
              <w:rPr>
                <w:rFonts w:ascii="Arial" w:hAnsi="Arial" w:cs="Arial"/>
                <w:color w:val="000000"/>
                <w:sz w:val="24"/>
              </w:rPr>
              <w:t>brand equity.</w:t>
            </w:r>
          </w:p>
          <w:p w14:paraId="28CA9C1B"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2. Over 100,000+ people are employed in P&amp;G globally</w:t>
            </w:r>
          </w:p>
          <w:p w14:paraId="7FD36F54" w14:textId="3CA4AD5A"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3. It has around 24 brands </w:t>
            </w:r>
            <w:r w:rsidR="00561FE5" w:rsidRPr="0057054F">
              <w:rPr>
                <w:rFonts w:ascii="Arial" w:hAnsi="Arial" w:cs="Arial"/>
                <w:color w:val="000000"/>
                <w:sz w:val="24"/>
              </w:rPr>
              <w:t>that</w:t>
            </w:r>
            <w:r w:rsidRPr="0057054F">
              <w:rPr>
                <w:rFonts w:ascii="Arial" w:hAnsi="Arial" w:cs="Arial"/>
                <w:color w:val="000000"/>
                <w:sz w:val="24"/>
              </w:rPr>
              <w:t xml:space="preserve"> have annual sales </w:t>
            </w:r>
            <w:r w:rsidR="00561FE5" w:rsidRPr="0057054F">
              <w:rPr>
                <w:rFonts w:ascii="Arial" w:hAnsi="Arial" w:cs="Arial"/>
                <w:color w:val="000000"/>
                <w:sz w:val="24"/>
              </w:rPr>
              <w:t xml:space="preserve">of </w:t>
            </w:r>
            <w:r w:rsidRPr="0057054F">
              <w:rPr>
                <w:rFonts w:ascii="Arial" w:hAnsi="Arial" w:cs="Arial"/>
                <w:color w:val="000000"/>
                <w:sz w:val="24"/>
              </w:rPr>
              <w:t>over a billion dollars</w:t>
            </w:r>
          </w:p>
          <w:p w14:paraId="6D62DA35" w14:textId="1FB1D771"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4. Its brand </w:t>
            </w:r>
            <w:r w:rsidR="00561FE5" w:rsidRPr="0057054F">
              <w:rPr>
                <w:rFonts w:ascii="Arial" w:hAnsi="Arial" w:cs="Arial"/>
                <w:color w:val="000000"/>
                <w:sz w:val="24"/>
              </w:rPr>
              <w:t>has</w:t>
            </w:r>
            <w:r w:rsidRPr="0057054F">
              <w:rPr>
                <w:rFonts w:ascii="Arial" w:hAnsi="Arial" w:cs="Arial"/>
                <w:color w:val="000000"/>
                <w:sz w:val="24"/>
              </w:rPr>
              <w:t xml:space="preserve"> a high </w:t>
            </w:r>
            <w:r w:rsidR="00392D61">
              <w:rPr>
                <w:rFonts w:ascii="Arial" w:hAnsi="Arial" w:cs="Arial"/>
                <w:color w:val="000000"/>
                <w:sz w:val="24"/>
              </w:rPr>
              <w:t>recall</w:t>
            </w:r>
            <w:r w:rsidRPr="0057054F">
              <w:rPr>
                <w:rFonts w:ascii="Arial" w:hAnsi="Arial" w:cs="Arial"/>
                <w:color w:val="000000"/>
                <w:sz w:val="24"/>
              </w:rPr>
              <w:t xml:space="preserve"> </w:t>
            </w:r>
            <w:r w:rsidR="00392D61">
              <w:rPr>
                <w:rFonts w:ascii="Arial" w:hAnsi="Arial" w:cs="Arial"/>
                <w:color w:val="000000"/>
                <w:sz w:val="24"/>
              </w:rPr>
              <w:t>and</w:t>
            </w:r>
            <w:r w:rsidR="00561FE5" w:rsidRPr="0057054F">
              <w:rPr>
                <w:rFonts w:ascii="Arial" w:hAnsi="Arial" w:cs="Arial"/>
                <w:color w:val="000000"/>
                <w:sz w:val="24"/>
              </w:rPr>
              <w:t xml:space="preserve"> </w:t>
            </w:r>
            <w:r w:rsidRPr="0057054F">
              <w:rPr>
                <w:rFonts w:ascii="Arial" w:hAnsi="Arial" w:cs="Arial"/>
                <w:color w:val="000000"/>
                <w:sz w:val="24"/>
              </w:rPr>
              <w:t>high visibility due to excellent marketing and advertising</w:t>
            </w:r>
          </w:p>
          <w:p w14:paraId="045A044A"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5. P&amp;G has operations in over 80 countries</w:t>
            </w:r>
          </w:p>
          <w:p w14:paraId="0C63470E" w14:textId="542CB46D"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6. P&amp;G brand has also contributed as </w:t>
            </w:r>
            <w:r w:rsidR="00392D61">
              <w:rPr>
                <w:rFonts w:ascii="Arial" w:hAnsi="Arial" w:cs="Arial"/>
                <w:color w:val="000000"/>
                <w:sz w:val="24"/>
              </w:rPr>
              <w:t>a sponsor</w:t>
            </w:r>
            <w:r w:rsidRPr="0057054F">
              <w:rPr>
                <w:rFonts w:ascii="Arial" w:hAnsi="Arial" w:cs="Arial"/>
                <w:color w:val="000000"/>
                <w:sz w:val="24"/>
              </w:rPr>
              <w:t xml:space="preserve"> in major sporting and entertainment events</w:t>
            </w:r>
          </w:p>
          <w:p w14:paraId="57A99217" w14:textId="30115B61"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7. Several of its brands like Gillette, Duracell, Ariel, Olay</w:t>
            </w:r>
            <w:r w:rsidR="00561FE5" w:rsidRPr="0057054F">
              <w:rPr>
                <w:rFonts w:ascii="Arial" w:hAnsi="Arial" w:cs="Arial"/>
                <w:color w:val="000000"/>
                <w:sz w:val="24"/>
              </w:rPr>
              <w:t>,</w:t>
            </w:r>
            <w:r w:rsidRPr="0057054F">
              <w:rPr>
                <w:rFonts w:ascii="Arial" w:hAnsi="Arial" w:cs="Arial"/>
                <w:color w:val="000000"/>
                <w:sz w:val="24"/>
              </w:rPr>
              <w:t xml:space="preserve"> etc. are prominent global brands</w:t>
            </w:r>
          </w:p>
          <w:p w14:paraId="1F566A6D"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8. P&amp;G has been recognized through several awards across brands, sectors globally</w:t>
            </w:r>
          </w:p>
          <w:p w14:paraId="513DAAEB" w14:textId="79396705"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9. Sponsorships of lifestyle events, competitions</w:t>
            </w:r>
            <w:r w:rsidR="00561FE5" w:rsidRPr="0057054F">
              <w:rPr>
                <w:rFonts w:ascii="Arial" w:hAnsi="Arial" w:cs="Arial"/>
                <w:color w:val="000000"/>
                <w:sz w:val="24"/>
              </w:rPr>
              <w:t>,</w:t>
            </w:r>
            <w:r w:rsidRPr="0057054F">
              <w:rPr>
                <w:rFonts w:ascii="Arial" w:hAnsi="Arial" w:cs="Arial"/>
                <w:color w:val="000000"/>
                <w:sz w:val="24"/>
              </w:rPr>
              <w:t xml:space="preserve"> etc. have helped the brand build a </w:t>
            </w:r>
            <w:r w:rsidR="00561FE5" w:rsidRPr="0057054F">
              <w:rPr>
                <w:rFonts w:ascii="Arial" w:hAnsi="Arial" w:cs="Arial"/>
                <w:color w:val="000000"/>
                <w:sz w:val="24"/>
              </w:rPr>
              <w:t>connection</w:t>
            </w:r>
            <w:r w:rsidRPr="0057054F">
              <w:rPr>
                <w:rFonts w:ascii="Arial" w:hAnsi="Arial" w:cs="Arial"/>
                <w:color w:val="000000"/>
                <w:sz w:val="24"/>
              </w:rPr>
              <w:t xml:space="preserve"> with the people</w:t>
            </w:r>
          </w:p>
          <w:p w14:paraId="45D2D29C" w14:textId="624D091D" w:rsidR="00BA4BC1" w:rsidRPr="0057054F" w:rsidRDefault="00BA4BC1" w:rsidP="00C8624E">
            <w:pPr>
              <w:rPr>
                <w:rFonts w:ascii="Arial" w:hAnsi="Arial" w:cs="Arial"/>
                <w:color w:val="000000" w:themeColor="text1"/>
                <w:sz w:val="24"/>
              </w:rPr>
            </w:pPr>
            <w:r w:rsidRPr="0057054F">
              <w:rPr>
                <w:rFonts w:ascii="Arial" w:hAnsi="Arial" w:cs="Arial"/>
                <w:color w:val="000000" w:themeColor="text1"/>
                <w:sz w:val="24"/>
              </w:rPr>
              <w:t xml:space="preserve">10 . products </w:t>
            </w:r>
            <w:r w:rsidR="00561FE5" w:rsidRPr="0057054F">
              <w:rPr>
                <w:rFonts w:ascii="Arial" w:hAnsi="Arial" w:cs="Arial"/>
                <w:color w:val="000000" w:themeColor="text1"/>
                <w:sz w:val="24"/>
              </w:rPr>
              <w:t>available</w:t>
            </w:r>
            <w:r w:rsidRPr="0057054F">
              <w:rPr>
                <w:rFonts w:ascii="Arial" w:hAnsi="Arial" w:cs="Arial"/>
                <w:color w:val="000000" w:themeColor="text1"/>
                <w:sz w:val="24"/>
              </w:rPr>
              <w:t xml:space="preserve"> easily in the supermarkets</w:t>
            </w:r>
          </w:p>
          <w:p w14:paraId="43E69153" w14:textId="77777777" w:rsidR="00BA4BC1" w:rsidRPr="0057054F" w:rsidRDefault="00BA4BC1" w:rsidP="00C8624E">
            <w:pPr>
              <w:rPr>
                <w:rFonts w:ascii="Arial" w:hAnsi="Arial" w:cs="Arial"/>
                <w:color w:val="FF0000"/>
                <w:sz w:val="24"/>
              </w:rPr>
            </w:pPr>
          </w:p>
        </w:tc>
        <w:tc>
          <w:tcPr>
            <w:tcW w:w="4508" w:type="dxa"/>
          </w:tcPr>
          <w:p w14:paraId="7F61F125" w14:textId="77777777" w:rsidR="00BA4BC1" w:rsidRPr="0057054F" w:rsidRDefault="00BA4BC1" w:rsidP="00C8624E">
            <w:pPr>
              <w:rPr>
                <w:rFonts w:ascii="Arial" w:hAnsi="Arial" w:cs="Arial"/>
                <w:color w:val="FF0000"/>
                <w:sz w:val="24"/>
              </w:rPr>
            </w:pPr>
            <w:r w:rsidRPr="0057054F">
              <w:rPr>
                <w:rFonts w:ascii="Arial" w:hAnsi="Arial" w:cs="Arial"/>
                <w:color w:val="FF0000"/>
                <w:sz w:val="24"/>
              </w:rPr>
              <w:t>Weakness</w:t>
            </w:r>
          </w:p>
          <w:p w14:paraId="6B6D0A08" w14:textId="47E0D641"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1. Fake products sold under the name of their brand name </w:t>
            </w:r>
            <w:r w:rsidR="00561FE5" w:rsidRPr="0057054F">
              <w:rPr>
                <w:rFonts w:ascii="Arial" w:hAnsi="Arial" w:cs="Arial"/>
                <w:color w:val="000000"/>
                <w:sz w:val="24"/>
              </w:rPr>
              <w:t>are</w:t>
            </w:r>
            <w:r w:rsidRPr="0057054F">
              <w:rPr>
                <w:rFonts w:ascii="Arial" w:hAnsi="Arial" w:cs="Arial"/>
                <w:color w:val="000000"/>
                <w:sz w:val="24"/>
              </w:rPr>
              <w:t xml:space="preserve"> a big concern for P&amp;G</w:t>
            </w:r>
          </w:p>
          <w:p w14:paraId="5126BCD5"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2. Its products have stiff competition from big domestic players and international brands</w:t>
            </w:r>
          </w:p>
          <w:p w14:paraId="451CADE5" w14:textId="19A6CF6C" w:rsidR="008A437D" w:rsidRPr="0057054F" w:rsidRDefault="008A437D"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3. Environmental </w:t>
            </w:r>
            <w:r w:rsidR="00867810" w:rsidRPr="0057054F">
              <w:rPr>
                <w:rFonts w:ascii="Arial" w:hAnsi="Arial" w:cs="Arial"/>
                <w:color w:val="000000"/>
                <w:sz w:val="24"/>
              </w:rPr>
              <w:t xml:space="preserve">impact </w:t>
            </w:r>
            <w:r w:rsidRPr="0057054F">
              <w:rPr>
                <w:rFonts w:ascii="Arial" w:hAnsi="Arial" w:cs="Arial"/>
                <w:color w:val="000000"/>
                <w:sz w:val="24"/>
              </w:rPr>
              <w:t>of production</w:t>
            </w:r>
            <w:r w:rsidR="00867810" w:rsidRPr="0057054F">
              <w:rPr>
                <w:rFonts w:ascii="Arial" w:hAnsi="Arial" w:cs="Arial"/>
                <w:color w:val="000000"/>
                <w:sz w:val="24"/>
              </w:rPr>
              <w:t xml:space="preserve"> pharmaceuticals and personal care</w:t>
            </w:r>
            <w:r w:rsidR="002A21B8" w:rsidRPr="0057054F">
              <w:rPr>
                <w:rFonts w:ascii="Arial" w:hAnsi="Arial" w:cs="Arial"/>
                <w:color w:val="000000"/>
                <w:sz w:val="24"/>
              </w:rPr>
              <w:t xml:space="preserve"> products </w:t>
            </w:r>
            <w:r w:rsidR="00953E55" w:rsidRPr="0057054F">
              <w:rPr>
                <w:rFonts w:ascii="Arial" w:hAnsi="Arial" w:cs="Arial"/>
                <w:color w:val="000000"/>
                <w:sz w:val="24"/>
              </w:rPr>
              <w:t>(</w:t>
            </w:r>
            <w:r w:rsidR="002A21B8" w:rsidRPr="0057054F">
              <w:rPr>
                <w:rFonts w:ascii="Arial" w:hAnsi="Arial" w:cs="Arial"/>
                <w:color w:val="000000"/>
                <w:sz w:val="24"/>
              </w:rPr>
              <w:t>ppcp</w:t>
            </w:r>
            <w:r w:rsidR="00953E55" w:rsidRPr="0057054F">
              <w:rPr>
                <w:rFonts w:ascii="Arial" w:hAnsi="Arial" w:cs="Arial"/>
                <w:color w:val="000000"/>
                <w:sz w:val="24"/>
              </w:rPr>
              <w:t>s</w:t>
            </w:r>
            <w:r w:rsidR="00A030EB" w:rsidRPr="0057054F">
              <w:rPr>
                <w:rFonts w:ascii="Arial" w:hAnsi="Arial" w:cs="Arial"/>
                <w:color w:val="000000"/>
                <w:sz w:val="24"/>
              </w:rPr>
              <w:t xml:space="preserve"> </w:t>
            </w:r>
            <w:r w:rsidR="00953E55" w:rsidRPr="0057054F">
              <w:rPr>
                <w:rFonts w:ascii="Arial" w:hAnsi="Arial" w:cs="Arial"/>
                <w:color w:val="000000"/>
                <w:sz w:val="24"/>
              </w:rPr>
              <w:t xml:space="preserve">) </w:t>
            </w:r>
          </w:p>
          <w:p w14:paraId="56270ED2" w14:textId="77777777" w:rsidR="00BA4BC1" w:rsidRPr="0057054F" w:rsidRDefault="00BA4BC1" w:rsidP="00C8624E">
            <w:pPr>
              <w:rPr>
                <w:rFonts w:ascii="Arial" w:hAnsi="Arial" w:cs="Arial"/>
                <w:color w:val="FF0000"/>
                <w:sz w:val="24"/>
              </w:rPr>
            </w:pPr>
          </w:p>
        </w:tc>
      </w:tr>
      <w:tr w:rsidR="00BA4BC1" w:rsidRPr="0057054F" w14:paraId="08FA25C3" w14:textId="77777777" w:rsidTr="00C8624E">
        <w:tc>
          <w:tcPr>
            <w:tcW w:w="4508" w:type="dxa"/>
          </w:tcPr>
          <w:p w14:paraId="7A322D57"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FF0000"/>
                <w:sz w:val="24"/>
              </w:rPr>
              <w:t>Opportunities</w:t>
            </w:r>
            <w:r w:rsidRPr="0057054F">
              <w:rPr>
                <w:rFonts w:ascii="Arial" w:hAnsi="Arial" w:cs="Arial"/>
                <w:color w:val="000000"/>
                <w:sz w:val="24"/>
              </w:rPr>
              <w:t xml:space="preserve"> </w:t>
            </w:r>
          </w:p>
          <w:p w14:paraId="72024B34"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1.</w:t>
            </w:r>
            <w:r w:rsidRPr="0057054F">
              <w:rPr>
                <w:rStyle w:val="apple-converted-space"/>
                <w:rFonts w:ascii="Arial" w:hAnsi="Arial" w:cs="Arial"/>
                <w:color w:val="000000"/>
                <w:sz w:val="24"/>
              </w:rPr>
              <w:t> </w:t>
            </w:r>
            <w:r w:rsidRPr="0057054F">
              <w:rPr>
                <w:rFonts w:ascii="Arial" w:hAnsi="Arial" w:cs="Arial"/>
                <w:color w:val="000000"/>
                <w:sz w:val="24"/>
              </w:rPr>
              <w:t>P&amp;G can tap rural markets and increase penetration in urban areas</w:t>
            </w:r>
          </w:p>
          <w:p w14:paraId="5D0BF99B"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2. Mergers and acquisitions can be done to strengthen the brand</w:t>
            </w:r>
          </w:p>
          <w:p w14:paraId="2F73A8EB"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lastRenderedPageBreak/>
              <w:t>3. Increasing purchasing power of people thereby increasing demand</w:t>
            </w:r>
          </w:p>
          <w:p w14:paraId="032411A5"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4. P&amp;G can leverage its strong name and powerful brands to diversify into more consumer products</w:t>
            </w:r>
          </w:p>
          <w:p w14:paraId="19C5AB5B" w14:textId="77777777" w:rsidR="00BA4BC1" w:rsidRPr="0057054F" w:rsidRDefault="00BA4BC1" w:rsidP="00C8624E">
            <w:pPr>
              <w:rPr>
                <w:rFonts w:ascii="Arial" w:hAnsi="Arial" w:cs="Arial"/>
                <w:color w:val="FF0000"/>
                <w:sz w:val="24"/>
              </w:rPr>
            </w:pPr>
          </w:p>
          <w:p w14:paraId="4F4B6F51" w14:textId="77777777" w:rsidR="00BA4BC1" w:rsidRPr="0057054F" w:rsidRDefault="00BA4BC1" w:rsidP="00C8624E">
            <w:pPr>
              <w:rPr>
                <w:rFonts w:ascii="Arial" w:hAnsi="Arial" w:cs="Arial"/>
                <w:color w:val="FF0000"/>
                <w:sz w:val="24"/>
              </w:rPr>
            </w:pPr>
          </w:p>
        </w:tc>
        <w:tc>
          <w:tcPr>
            <w:tcW w:w="4508" w:type="dxa"/>
          </w:tcPr>
          <w:p w14:paraId="1BFA5C2E" w14:textId="6CE57622" w:rsidR="00BA4BC1" w:rsidRPr="0057054F" w:rsidRDefault="00BA4BC1" w:rsidP="00C8624E">
            <w:pPr>
              <w:pStyle w:val="NormalWeb"/>
              <w:spacing w:before="0" w:beforeAutospacing="0" w:after="0" w:afterAutospacing="0"/>
              <w:rPr>
                <w:rFonts w:ascii="Arial" w:hAnsi="Arial" w:cs="Arial"/>
                <w:color w:val="FF0000"/>
                <w:sz w:val="24"/>
              </w:rPr>
            </w:pPr>
            <w:r w:rsidRPr="0057054F">
              <w:rPr>
                <w:rFonts w:ascii="Arial" w:hAnsi="Arial" w:cs="Arial"/>
                <w:color w:val="FF0000"/>
                <w:sz w:val="24"/>
              </w:rPr>
              <w:lastRenderedPageBreak/>
              <w:t>Threats</w:t>
            </w:r>
          </w:p>
          <w:p w14:paraId="11D19FD1" w14:textId="466622B5" w:rsidR="001545FC" w:rsidRDefault="000F1A32" w:rsidP="00C8624E">
            <w:pPr>
              <w:pStyle w:val="NormalWeb"/>
              <w:spacing w:before="0" w:beforeAutospacing="0" w:after="0" w:afterAutospacing="0"/>
              <w:rPr>
                <w:rFonts w:ascii="Arial" w:hAnsi="Arial" w:cs="Arial"/>
                <w:color w:val="000000" w:themeColor="text1"/>
                <w:sz w:val="24"/>
              </w:rPr>
            </w:pPr>
            <w:r w:rsidRPr="0057054F">
              <w:rPr>
                <w:rFonts w:ascii="Arial" w:hAnsi="Arial" w:cs="Arial"/>
                <w:color w:val="000000" w:themeColor="text1"/>
                <w:sz w:val="24"/>
              </w:rPr>
              <w:t>An increase</w:t>
            </w:r>
            <w:r w:rsidR="001545FC" w:rsidRPr="0057054F">
              <w:rPr>
                <w:rFonts w:ascii="Arial" w:hAnsi="Arial" w:cs="Arial"/>
                <w:color w:val="000000" w:themeColor="text1"/>
                <w:sz w:val="24"/>
              </w:rPr>
              <w:t xml:space="preserve"> in energy prices and legislation </w:t>
            </w:r>
            <w:r w:rsidR="00267485" w:rsidRPr="0057054F">
              <w:rPr>
                <w:rFonts w:ascii="Arial" w:hAnsi="Arial" w:cs="Arial"/>
                <w:color w:val="000000" w:themeColor="text1"/>
                <w:sz w:val="24"/>
              </w:rPr>
              <w:t xml:space="preserve">and the credit </w:t>
            </w:r>
            <w:r w:rsidRPr="0057054F">
              <w:rPr>
                <w:rFonts w:ascii="Arial" w:hAnsi="Arial" w:cs="Arial"/>
                <w:color w:val="000000" w:themeColor="text1"/>
                <w:sz w:val="24"/>
              </w:rPr>
              <w:t>crunch</w:t>
            </w:r>
            <w:r w:rsidR="00267485" w:rsidRPr="0057054F">
              <w:rPr>
                <w:rFonts w:ascii="Arial" w:hAnsi="Arial" w:cs="Arial"/>
                <w:color w:val="000000" w:themeColor="text1"/>
                <w:sz w:val="24"/>
              </w:rPr>
              <w:t xml:space="preserve"> can affect their shares.</w:t>
            </w:r>
          </w:p>
          <w:p w14:paraId="574E620E" w14:textId="0A144813" w:rsidR="00CB5F22" w:rsidRPr="0057054F" w:rsidRDefault="00CB5F22" w:rsidP="00C8624E">
            <w:pPr>
              <w:pStyle w:val="NormalWeb"/>
              <w:spacing w:before="0" w:beforeAutospacing="0" w:after="0" w:afterAutospacing="0"/>
              <w:rPr>
                <w:rFonts w:ascii="Arial" w:hAnsi="Arial" w:cs="Arial"/>
                <w:color w:val="000000" w:themeColor="text1"/>
                <w:sz w:val="24"/>
              </w:rPr>
            </w:pPr>
            <w:r w:rsidRPr="0057054F">
              <w:rPr>
                <w:rFonts w:ascii="Arial" w:hAnsi="Arial" w:cs="Arial"/>
                <w:color w:val="000000" w:themeColor="text1"/>
                <w:sz w:val="24"/>
                <w:shd w:val="clear" w:color="auto" w:fill="FFFFFF"/>
              </w:rPr>
              <w:t xml:space="preserve">Counterfeit products have caused a big threat, issues of climate change and </w:t>
            </w:r>
            <w:r w:rsidR="00392D61">
              <w:rPr>
                <w:rFonts w:ascii="Arial" w:hAnsi="Arial" w:cs="Arial"/>
                <w:color w:val="000000" w:themeColor="text1"/>
                <w:sz w:val="24"/>
                <w:shd w:val="clear" w:color="auto" w:fill="FFFFFF"/>
              </w:rPr>
              <w:t>ethical</w:t>
            </w:r>
            <w:r w:rsidRPr="0057054F">
              <w:rPr>
                <w:rFonts w:ascii="Arial" w:hAnsi="Arial" w:cs="Arial"/>
                <w:color w:val="000000" w:themeColor="text1"/>
                <w:sz w:val="24"/>
                <w:shd w:val="clear" w:color="auto" w:fill="FFFFFF"/>
              </w:rPr>
              <w:t xml:space="preserve"> trends. Are the key drivers of strategy</w:t>
            </w:r>
          </w:p>
          <w:p w14:paraId="6EAF1DCF"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lastRenderedPageBreak/>
              <w:t>1. Intense and increasing competition amongst other FMCG companies can affect the market share of Procter and Gamble</w:t>
            </w:r>
          </w:p>
          <w:p w14:paraId="4F178AE1"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2. FDI in retail thereby allowing international brands worldwide</w:t>
            </w:r>
          </w:p>
          <w:p w14:paraId="5537BD2B" w14:textId="77777777"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3. Competition from unbranded and local products</w:t>
            </w:r>
          </w:p>
          <w:p w14:paraId="5660F5E2" w14:textId="19B7D02A" w:rsidR="00BA4BC1" w:rsidRPr="0057054F" w:rsidRDefault="00BA4BC1" w:rsidP="00C8624E">
            <w:pPr>
              <w:pStyle w:val="NormalWeb"/>
              <w:spacing w:before="0" w:beforeAutospacing="0" w:after="0" w:afterAutospacing="0"/>
              <w:rPr>
                <w:rFonts w:ascii="Arial" w:hAnsi="Arial" w:cs="Arial"/>
                <w:color w:val="000000"/>
                <w:sz w:val="24"/>
              </w:rPr>
            </w:pPr>
            <w:r w:rsidRPr="0057054F">
              <w:rPr>
                <w:rFonts w:ascii="Arial" w:hAnsi="Arial" w:cs="Arial"/>
                <w:color w:val="000000"/>
                <w:sz w:val="24"/>
              </w:rPr>
              <w:t xml:space="preserve">4. Since P&amp;G is a global brand, recessions, fluctuating dollar prices, economic </w:t>
            </w:r>
            <w:r w:rsidR="000F1A32" w:rsidRPr="0057054F">
              <w:rPr>
                <w:rFonts w:ascii="Arial" w:hAnsi="Arial" w:cs="Arial"/>
                <w:color w:val="000000"/>
                <w:sz w:val="24"/>
              </w:rPr>
              <w:t>crises</w:t>
            </w:r>
            <w:r w:rsidRPr="0057054F">
              <w:rPr>
                <w:rFonts w:ascii="Arial" w:hAnsi="Arial" w:cs="Arial"/>
                <w:color w:val="000000"/>
                <w:sz w:val="24"/>
              </w:rPr>
              <w:t xml:space="preserve"> etc. can affect its business operations</w:t>
            </w:r>
          </w:p>
          <w:p w14:paraId="1DB37773" w14:textId="77777777" w:rsidR="00BA4BC1" w:rsidRPr="0057054F" w:rsidRDefault="00BA4BC1" w:rsidP="00C8624E">
            <w:pPr>
              <w:rPr>
                <w:rFonts w:ascii="Arial" w:hAnsi="Arial" w:cs="Arial"/>
                <w:color w:val="FF0000"/>
                <w:sz w:val="24"/>
              </w:rPr>
            </w:pPr>
          </w:p>
        </w:tc>
      </w:tr>
    </w:tbl>
    <w:p w14:paraId="7F87590B" w14:textId="5A368583" w:rsidR="001C2532" w:rsidRPr="0057054F" w:rsidRDefault="001C2532" w:rsidP="00BA4BC1">
      <w:pPr>
        <w:rPr>
          <w:rFonts w:ascii="Arial" w:hAnsi="Arial" w:cs="Arial"/>
          <w:color w:val="FF0000"/>
          <w:sz w:val="24"/>
          <w:szCs w:val="24"/>
        </w:rPr>
      </w:pPr>
    </w:p>
    <w:p w14:paraId="14DF6BC8" w14:textId="77777777" w:rsidR="00BA4BC1" w:rsidRPr="0057054F" w:rsidRDefault="00BA4BC1" w:rsidP="00BA4BC1">
      <w:pPr>
        <w:rPr>
          <w:rFonts w:ascii="Arial" w:hAnsi="Arial" w:cs="Arial"/>
          <w:color w:val="FF0000"/>
          <w:sz w:val="24"/>
          <w:szCs w:val="24"/>
        </w:rPr>
      </w:pPr>
    </w:p>
    <w:p w14:paraId="3867C2BF" w14:textId="77777777" w:rsidR="00C937E2" w:rsidRPr="0057054F" w:rsidRDefault="00C937E2" w:rsidP="00BA4BC1">
      <w:pPr>
        <w:rPr>
          <w:rFonts w:ascii="Arial" w:hAnsi="Arial" w:cs="Arial"/>
          <w:color w:val="FF0000"/>
          <w:sz w:val="24"/>
          <w:szCs w:val="24"/>
        </w:rPr>
      </w:pPr>
    </w:p>
    <w:p w14:paraId="414C9B12" w14:textId="77777777" w:rsidR="00C937E2" w:rsidRPr="0057054F" w:rsidRDefault="00C937E2" w:rsidP="00BA4BC1">
      <w:pPr>
        <w:rPr>
          <w:rFonts w:ascii="Arial" w:hAnsi="Arial" w:cs="Arial"/>
          <w:color w:val="FF0000"/>
          <w:sz w:val="24"/>
          <w:szCs w:val="24"/>
        </w:rPr>
      </w:pPr>
    </w:p>
    <w:p w14:paraId="066FE579" w14:textId="77777777" w:rsidR="00BA4BC1" w:rsidRPr="0057054F" w:rsidRDefault="00BA4BC1" w:rsidP="00BA4BC1">
      <w:pPr>
        <w:rPr>
          <w:rFonts w:ascii="Arial" w:hAnsi="Arial" w:cs="Arial"/>
          <w:b/>
          <w:bCs/>
          <w:color w:val="000000" w:themeColor="text1"/>
          <w:sz w:val="24"/>
          <w:szCs w:val="24"/>
          <w:u w:val="single"/>
        </w:rPr>
      </w:pPr>
      <w:r w:rsidRPr="0057054F">
        <w:rPr>
          <w:rFonts w:ascii="Arial" w:hAnsi="Arial" w:cs="Arial"/>
          <w:b/>
          <w:bCs/>
          <w:color w:val="000000" w:themeColor="text1"/>
          <w:sz w:val="24"/>
          <w:szCs w:val="24"/>
          <w:u w:val="single"/>
        </w:rPr>
        <w:t>PORTER GENERIC</w:t>
      </w:r>
    </w:p>
    <w:p w14:paraId="0DC30AC8" w14:textId="77777777" w:rsidR="00BA4BC1" w:rsidRPr="0057054F" w:rsidRDefault="00BA4BC1" w:rsidP="00BA4BC1">
      <w:pPr>
        <w:rPr>
          <w:rFonts w:ascii="Arial" w:hAnsi="Arial" w:cs="Arial"/>
          <w:color w:val="FF0000"/>
          <w:sz w:val="24"/>
          <w:szCs w:val="24"/>
        </w:rPr>
      </w:pPr>
    </w:p>
    <w:p w14:paraId="0E815A80" w14:textId="77777777" w:rsidR="00BA4BC1" w:rsidRPr="0057054F" w:rsidRDefault="00BA4BC1" w:rsidP="00BA4BC1">
      <w:pPr>
        <w:rPr>
          <w:rFonts w:ascii="Arial" w:eastAsia="Times New Roman" w:hAnsi="Arial" w:cs="Arial"/>
          <w:color w:val="333333"/>
          <w:sz w:val="24"/>
          <w:szCs w:val="24"/>
          <w:shd w:val="clear" w:color="auto" w:fill="FBFBFB"/>
          <w:lang w:eastAsia="en-GB"/>
        </w:rPr>
      </w:pPr>
    </w:p>
    <w:p w14:paraId="13798AB0" w14:textId="77777777" w:rsidR="00BA4BC1" w:rsidRPr="0057054F" w:rsidRDefault="00BA4BC1" w:rsidP="00BA4BC1">
      <w:pPr>
        <w:rPr>
          <w:rFonts w:ascii="Arial" w:eastAsia="Times New Roman" w:hAnsi="Arial" w:cs="Arial"/>
          <w:color w:val="333333"/>
          <w:sz w:val="24"/>
          <w:szCs w:val="24"/>
          <w:shd w:val="clear" w:color="auto" w:fill="FBFBFB"/>
          <w:lang w:eastAsia="en-GB"/>
        </w:rPr>
      </w:pPr>
    </w:p>
    <w:p w14:paraId="38CA3F88" w14:textId="3BB99913" w:rsidR="00BA4BC1" w:rsidRPr="0057054F" w:rsidRDefault="00BA4BC1" w:rsidP="00BA4BC1">
      <w:pPr>
        <w:rPr>
          <w:rFonts w:ascii="Arial" w:eastAsia="Times New Roman" w:hAnsi="Arial" w:cs="Arial"/>
          <w:color w:val="333333"/>
          <w:sz w:val="24"/>
          <w:szCs w:val="24"/>
          <w:shd w:val="clear" w:color="auto" w:fill="FBFBFB"/>
          <w:lang w:eastAsia="en-GB"/>
        </w:rPr>
      </w:pPr>
      <w:r w:rsidRPr="0057054F">
        <w:rPr>
          <w:rFonts w:ascii="Arial" w:eastAsia="Times New Roman" w:hAnsi="Arial" w:cs="Arial"/>
          <w:color w:val="333333"/>
          <w:sz w:val="24"/>
          <w:szCs w:val="24"/>
          <w:shd w:val="clear" w:color="auto" w:fill="FBFBFB"/>
          <w:lang w:eastAsia="en-GB"/>
        </w:rPr>
        <w:t>Porter called the generic strategies “Cost Leadership” (no frills), “Differentiation” (creating uniquely desirable products and services)</w:t>
      </w:r>
      <w:r w:rsidR="000F1A32" w:rsidRPr="0057054F">
        <w:rPr>
          <w:rFonts w:ascii="Arial" w:eastAsia="Times New Roman" w:hAnsi="Arial" w:cs="Arial"/>
          <w:color w:val="333333"/>
          <w:sz w:val="24"/>
          <w:szCs w:val="24"/>
          <w:shd w:val="clear" w:color="auto" w:fill="FBFBFB"/>
          <w:lang w:eastAsia="en-GB"/>
        </w:rPr>
        <w:t>,</w:t>
      </w:r>
      <w:r w:rsidRPr="0057054F">
        <w:rPr>
          <w:rFonts w:ascii="Arial" w:eastAsia="Times New Roman" w:hAnsi="Arial" w:cs="Arial"/>
          <w:color w:val="333333"/>
          <w:sz w:val="24"/>
          <w:szCs w:val="24"/>
          <w:shd w:val="clear" w:color="auto" w:fill="FBFBFB"/>
          <w:lang w:eastAsia="en-GB"/>
        </w:rPr>
        <w:t xml:space="preserve"> and “Focus” (offering a specialized service in a niche market). He then subdivided the Focus strategy into two parts: “Cost Focus” and “Differentiation Focus.” These are shown in figure 1 below.</w:t>
      </w:r>
    </w:p>
    <w:p w14:paraId="41F403B9" w14:textId="77777777" w:rsidR="00BA4BC1" w:rsidRPr="0057054F" w:rsidRDefault="00BA4BC1" w:rsidP="00BA4BC1">
      <w:pPr>
        <w:rPr>
          <w:rFonts w:ascii="Arial" w:eastAsia="Times New Roman" w:hAnsi="Arial" w:cs="Arial"/>
          <w:color w:val="333333"/>
          <w:sz w:val="24"/>
          <w:szCs w:val="24"/>
          <w:shd w:val="clear" w:color="auto" w:fill="FBFBFB"/>
          <w:lang w:eastAsia="en-GB"/>
        </w:rPr>
      </w:pPr>
    </w:p>
    <w:p w14:paraId="493F9657" w14:textId="5B738637" w:rsidR="00BA4BC1" w:rsidRPr="00E44B5B" w:rsidRDefault="00E44B5B" w:rsidP="00BA4BC1">
      <w:pPr>
        <w:rPr>
          <w:rFonts w:ascii="Times New Roman" w:eastAsia="Times New Roman" w:hAnsi="Times New Roman" w:cs="Times New Roman"/>
          <w:b/>
          <w:bCs/>
          <w:lang w:eastAsia="en-GB"/>
        </w:rPr>
      </w:pPr>
      <w:r w:rsidRPr="0057054F">
        <w:rPr>
          <w:rFonts w:ascii="Arial" w:eastAsia="Times New Roman" w:hAnsi="Arial" w:cs="Arial"/>
          <w:b/>
          <w:bCs/>
          <w:color w:val="333333"/>
          <w:sz w:val="24"/>
          <w:szCs w:val="24"/>
          <w:shd w:val="clear" w:color="auto" w:fill="FBFBFB"/>
          <w:lang w:eastAsia="en-GB"/>
        </w:rPr>
        <w:lastRenderedPageBreak/>
        <w:t>DIFFERENTIATION</w:t>
      </w:r>
      <w:r w:rsidR="008E3189" w:rsidRPr="008E3189">
        <w:rPr>
          <w:rFonts w:ascii="Arial Narrow" w:hAnsi="Arial Narrow" w:cstheme="minorHAnsi"/>
          <w:b/>
          <w:bCs/>
          <w:noProof/>
          <w:color w:val="000000" w:themeColor="text1"/>
          <w:sz w:val="24"/>
          <w:szCs w:val="24"/>
        </w:rPr>
        <w:t xml:space="preserve"> </w:t>
      </w:r>
      <w:r w:rsidR="008E3189">
        <w:rPr>
          <w:rFonts w:ascii="Arial Narrow" w:hAnsi="Arial Narrow" w:cstheme="minorHAnsi"/>
          <w:b/>
          <w:bCs/>
          <w:noProof/>
          <w:color w:val="000000" w:themeColor="text1"/>
          <w:sz w:val="24"/>
          <w:szCs w:val="24"/>
        </w:rPr>
        <w:drawing>
          <wp:inline distT="0" distB="0" distL="0" distR="0" wp14:anchorId="77AAE265" wp14:editId="5BDD062A">
            <wp:extent cx="5731510" cy="3028315"/>
            <wp:effectExtent l="0" t="0" r="0" b="0"/>
            <wp:docPr id="11" name="Picture 11" descr="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rrow&#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028315"/>
                    </a:xfrm>
                    <a:prstGeom prst="rect">
                      <a:avLst/>
                    </a:prstGeom>
                  </pic:spPr>
                </pic:pic>
              </a:graphicData>
            </a:graphic>
          </wp:inline>
        </w:drawing>
      </w:r>
    </w:p>
    <w:p w14:paraId="2777620C" w14:textId="67E51F9A" w:rsidR="00BA4BC1" w:rsidRPr="00CD6F24" w:rsidRDefault="00BA4BC1" w:rsidP="00BA4BC1">
      <w:pPr>
        <w:rPr>
          <w:color w:val="FF0000"/>
        </w:rPr>
      </w:pPr>
      <w:r>
        <w:rPr>
          <w:noProof/>
          <w:color w:val="FF0000"/>
        </w:rPr>
        <w:drawing>
          <wp:inline distT="0" distB="0" distL="0" distR="0" wp14:anchorId="00B6F076" wp14:editId="5BFA3641">
            <wp:extent cx="5731510" cy="4610100"/>
            <wp:effectExtent l="0" t="0" r="0" b="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610100"/>
                    </a:xfrm>
                    <a:prstGeom prst="rect">
                      <a:avLst/>
                    </a:prstGeom>
                  </pic:spPr>
                </pic:pic>
              </a:graphicData>
            </a:graphic>
          </wp:inline>
        </w:drawing>
      </w:r>
      <w:r w:rsidRPr="00CD6F24">
        <w:rPr>
          <w:color w:val="FF0000"/>
        </w:rPr>
        <w:br w:type="page"/>
      </w:r>
    </w:p>
    <w:p w14:paraId="55C28882" w14:textId="30F53B92" w:rsidR="00BA4BC1" w:rsidRDefault="00BA4BC1" w:rsidP="00BA4BC1">
      <w:pPr>
        <w:rPr>
          <w:rFonts w:ascii="Times New Roman" w:eastAsia="Times New Roman" w:hAnsi="Times New Roman" w:cs="Times New Roman"/>
          <w:lang w:eastAsia="en-GB"/>
        </w:rPr>
      </w:pPr>
    </w:p>
    <w:p w14:paraId="5CA76E5F" w14:textId="03A8E4B1" w:rsidR="007A4F39" w:rsidRDefault="007A4F39" w:rsidP="00BA4BC1">
      <w:pPr>
        <w:rPr>
          <w:rFonts w:ascii="Times New Roman" w:eastAsia="Times New Roman" w:hAnsi="Times New Roman" w:cs="Times New Roman"/>
          <w:lang w:eastAsia="en-GB"/>
        </w:rPr>
      </w:pPr>
    </w:p>
    <w:p w14:paraId="22FBB473" w14:textId="77777777" w:rsidR="00BA4BC1" w:rsidRPr="00AE08DB" w:rsidRDefault="00BA4BC1" w:rsidP="00BA4BC1">
      <w:pPr>
        <w:rPr>
          <w:rFonts w:ascii="Times New Roman" w:eastAsia="Times New Roman" w:hAnsi="Times New Roman" w:cs="Times New Roman"/>
          <w:lang w:eastAsia="en-GB"/>
        </w:rPr>
      </w:pPr>
    </w:p>
    <w:p w14:paraId="4D684EA3" w14:textId="77777777" w:rsidR="00BA4BC1" w:rsidRDefault="00BA4BC1" w:rsidP="00BA4BC1">
      <w:pPr>
        <w:rPr>
          <w:rFonts w:ascii="Times New Roman" w:eastAsia="Times New Roman" w:hAnsi="Times New Roman" w:cs="Times New Roman"/>
          <w:lang w:eastAsia="en-GB"/>
        </w:rPr>
      </w:pPr>
    </w:p>
    <w:p w14:paraId="359DAA04" w14:textId="77777777" w:rsidR="00BA4BC1" w:rsidRDefault="00BA4BC1" w:rsidP="00BA4BC1">
      <w:pPr>
        <w:rPr>
          <w:rFonts w:ascii="Times New Roman" w:eastAsia="Times New Roman" w:hAnsi="Times New Roman" w:cs="Times New Roman"/>
          <w:lang w:eastAsia="en-GB"/>
        </w:rPr>
      </w:pPr>
    </w:p>
    <w:p w14:paraId="7C903D62" w14:textId="77777777" w:rsidR="00BA4BC1" w:rsidRDefault="00BA4BC1" w:rsidP="00BA4BC1">
      <w:pPr>
        <w:rPr>
          <w:rFonts w:ascii="Times New Roman" w:eastAsia="Times New Roman" w:hAnsi="Times New Roman" w:cs="Times New Roman"/>
          <w:lang w:eastAsia="en-GB"/>
        </w:rPr>
      </w:pPr>
    </w:p>
    <w:p w14:paraId="7C06A917" w14:textId="24590972" w:rsidR="000D4E0E" w:rsidRPr="000D4E0E" w:rsidRDefault="000D4E0E" w:rsidP="000D4E0E">
      <w:pPr>
        <w:spacing w:after="0" w:line="240" w:lineRule="auto"/>
        <w:rPr>
          <w:rFonts w:ascii="Times New Roman" w:eastAsia="Times New Roman" w:hAnsi="Times New Roman" w:cs="Times New Roman"/>
          <w:sz w:val="24"/>
          <w:szCs w:val="24"/>
          <w:lang w:eastAsia="en-GB"/>
        </w:rPr>
      </w:pPr>
    </w:p>
    <w:p w14:paraId="448FC1F3" w14:textId="77777777" w:rsidR="00BA4BC1" w:rsidRDefault="00BA4BC1" w:rsidP="00BA4BC1">
      <w:pPr>
        <w:rPr>
          <w:rFonts w:ascii="Times New Roman" w:eastAsia="Times New Roman" w:hAnsi="Times New Roman" w:cs="Times New Roman"/>
          <w:lang w:eastAsia="en-GB"/>
        </w:rPr>
      </w:pPr>
    </w:p>
    <w:p w14:paraId="5A10701A" w14:textId="77777777" w:rsidR="00BA4BC1" w:rsidRDefault="00BA4BC1" w:rsidP="00BA4BC1">
      <w:pPr>
        <w:rPr>
          <w:rFonts w:ascii="Times New Roman" w:eastAsia="Times New Roman" w:hAnsi="Times New Roman" w:cs="Times New Roman"/>
          <w:lang w:eastAsia="en-GB"/>
        </w:rPr>
      </w:pPr>
    </w:p>
    <w:p w14:paraId="43A973B5" w14:textId="77777777" w:rsidR="00BA4BC1" w:rsidRDefault="00BA4BC1" w:rsidP="00BA4BC1">
      <w:pPr>
        <w:rPr>
          <w:rFonts w:ascii="Times New Roman" w:eastAsia="Times New Roman" w:hAnsi="Times New Roman" w:cs="Times New Roman"/>
          <w:lang w:eastAsia="en-GB"/>
        </w:rPr>
      </w:pPr>
    </w:p>
    <w:p w14:paraId="7EE56968" w14:textId="6408E027" w:rsidR="00E55C43" w:rsidRDefault="00A5209D" w:rsidP="00E55C43">
      <w:pPr>
        <w:jc w:val="both"/>
        <w:rPr>
          <w:rFonts w:ascii="Arial" w:hAnsi="Arial" w:cs="Arial"/>
          <w:color w:val="7030A0"/>
        </w:rPr>
      </w:pPr>
      <w:r w:rsidRPr="00093962">
        <w:rPr>
          <w:noProof/>
          <w:color w:val="ED7D31" w:themeColor="accent2"/>
        </w:rPr>
        <w:drawing>
          <wp:inline distT="0" distB="0" distL="0" distR="0" wp14:anchorId="19FDD8B1" wp14:editId="3A6EBC44">
            <wp:extent cx="3306186" cy="2124149"/>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24"/>
                    <a:stretch>
                      <a:fillRect/>
                    </a:stretch>
                  </pic:blipFill>
                  <pic:spPr>
                    <a:xfrm>
                      <a:off x="0" y="0"/>
                      <a:ext cx="3358088" cy="2157495"/>
                    </a:xfrm>
                    <a:prstGeom prst="rect">
                      <a:avLst/>
                    </a:prstGeom>
                  </pic:spPr>
                </pic:pic>
              </a:graphicData>
            </a:graphic>
          </wp:inline>
        </w:drawing>
      </w:r>
      <w:r w:rsidR="00E55C43" w:rsidRPr="00E55C43">
        <w:rPr>
          <w:rFonts w:ascii="Arial" w:hAnsi="Arial" w:cs="Arial"/>
          <w:color w:val="7030A0"/>
        </w:rPr>
        <w:t xml:space="preserve"> </w:t>
      </w:r>
      <w:r w:rsidR="00E55C43">
        <w:rPr>
          <w:rFonts w:ascii="Arial" w:hAnsi="Arial" w:cs="Arial"/>
          <w:color w:val="7030A0"/>
        </w:rPr>
        <w:t>Strategic planning school -</w:t>
      </w:r>
      <w:r w:rsidR="000F1A32">
        <w:rPr>
          <w:rFonts w:ascii="Arial" w:hAnsi="Arial" w:cs="Arial"/>
          <w:color w:val="7030A0"/>
        </w:rPr>
        <w:t>Mintzberg</w:t>
      </w:r>
      <w:r w:rsidR="00E55C43">
        <w:rPr>
          <w:rFonts w:ascii="Arial" w:hAnsi="Arial" w:cs="Arial"/>
          <w:color w:val="7030A0"/>
        </w:rPr>
        <w:t>.</w:t>
      </w:r>
    </w:p>
    <w:p w14:paraId="56C8AD8F" w14:textId="4209C46D" w:rsidR="00BA4BC1" w:rsidRDefault="00BA4BC1" w:rsidP="00BA4BC1">
      <w:pPr>
        <w:rPr>
          <w:rFonts w:ascii="Times New Roman" w:eastAsia="Times New Roman" w:hAnsi="Times New Roman" w:cs="Times New Roman"/>
          <w:lang w:eastAsia="en-GB"/>
        </w:rPr>
      </w:pPr>
    </w:p>
    <w:p w14:paraId="4F049C1A" w14:textId="77777777" w:rsidR="00E55C43" w:rsidRDefault="00E55C43" w:rsidP="00BA4BC1">
      <w:pPr>
        <w:rPr>
          <w:rFonts w:ascii="Times New Roman" w:eastAsia="Times New Roman" w:hAnsi="Times New Roman" w:cs="Times New Roman"/>
          <w:lang w:eastAsia="en-GB"/>
        </w:rPr>
      </w:pPr>
    </w:p>
    <w:p w14:paraId="0EB2F0A1" w14:textId="77777777" w:rsidR="00BA4BC1" w:rsidRDefault="00BA4BC1" w:rsidP="00265863">
      <w:pPr>
        <w:jc w:val="both"/>
      </w:pPr>
    </w:p>
    <w:p w14:paraId="79855022" w14:textId="61E7146A" w:rsidR="00666303" w:rsidRDefault="00666303" w:rsidP="00265863">
      <w:pPr>
        <w:jc w:val="both"/>
      </w:pPr>
    </w:p>
    <w:p w14:paraId="38947543" w14:textId="6F156F3A" w:rsidR="00EB72D2" w:rsidRDefault="00AB3C86">
      <w:pPr>
        <w:spacing w:after="200" w:line="276" w:lineRule="auto"/>
        <w:rPr>
          <w:rFonts w:ascii="Arial" w:eastAsia="Times New Roman" w:hAnsi="Arial" w:cs="Arial"/>
          <w:color w:val="000000" w:themeColor="text1"/>
          <w:lang w:eastAsia="en-GB"/>
        </w:rPr>
      </w:pPr>
      <w:r>
        <w:rPr>
          <w:rFonts w:ascii="Arial" w:hAnsi="Arial" w:cs="Arial"/>
          <w:noProof/>
          <w:color w:val="000000" w:themeColor="text1"/>
        </w:rPr>
        <w:lastRenderedPageBreak/>
        <w:drawing>
          <wp:inline distT="0" distB="0" distL="0" distR="0" wp14:anchorId="0E1F9F50" wp14:editId="72577064">
            <wp:extent cx="5731510" cy="5506085"/>
            <wp:effectExtent l="0" t="0" r="0" b="571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5506085"/>
                    </a:xfrm>
                    <a:prstGeom prst="rect">
                      <a:avLst/>
                    </a:prstGeom>
                  </pic:spPr>
                </pic:pic>
              </a:graphicData>
            </a:graphic>
          </wp:inline>
        </w:drawing>
      </w:r>
    </w:p>
    <w:p w14:paraId="07F3BD26" w14:textId="06AB17A4" w:rsidR="008867CA" w:rsidRDefault="008867CA">
      <w:pPr>
        <w:spacing w:after="200" w:line="276" w:lineRule="auto"/>
        <w:rPr>
          <w:rFonts w:ascii="Arial" w:eastAsia="Times New Roman" w:hAnsi="Arial" w:cs="Arial"/>
          <w:color w:val="000000" w:themeColor="text1"/>
          <w:lang w:eastAsia="en-GB"/>
        </w:rPr>
      </w:pPr>
      <w:r>
        <w:rPr>
          <w:rFonts w:ascii="Arial" w:hAnsi="Arial" w:cs="Arial"/>
          <w:color w:val="000000" w:themeColor="text1"/>
        </w:rPr>
        <w:br w:type="page"/>
      </w:r>
    </w:p>
    <w:p w14:paraId="78E254E9" w14:textId="77777777" w:rsidR="008867CA" w:rsidRDefault="008867CA" w:rsidP="00B901C5">
      <w:pPr>
        <w:pStyle w:val="dcr-xry7m2"/>
        <w:textAlignment w:val="baseline"/>
        <w:rPr>
          <w:rFonts w:ascii="Arial" w:hAnsi="Arial" w:cs="Arial"/>
          <w:color w:val="000000" w:themeColor="text1"/>
        </w:rPr>
      </w:pPr>
    </w:p>
    <w:p w14:paraId="46A4A6F7" w14:textId="5075ABBC" w:rsidR="008867CA" w:rsidRPr="008867CA" w:rsidRDefault="008867CA" w:rsidP="008867CA">
      <w:pPr>
        <w:spacing w:after="0" w:line="240" w:lineRule="auto"/>
        <w:rPr>
          <w:rFonts w:ascii="Times New Roman" w:eastAsia="Times New Roman" w:hAnsi="Times New Roman" w:cs="Times New Roman"/>
          <w:sz w:val="24"/>
          <w:szCs w:val="24"/>
          <w:lang w:eastAsia="en-GB"/>
        </w:rPr>
      </w:pPr>
    </w:p>
    <w:p w14:paraId="69266EF1" w14:textId="77777777" w:rsidR="008867CA" w:rsidRPr="008867CA" w:rsidRDefault="008867CA" w:rsidP="008867CA">
      <w:pPr>
        <w:spacing w:after="240" w:line="360" w:lineRule="auto"/>
        <w:rPr>
          <w:rFonts w:ascii="Times New Roman" w:eastAsia="Times New Roman" w:hAnsi="Times New Roman" w:cs="Times New Roman"/>
          <w:sz w:val="36"/>
          <w:szCs w:val="36"/>
          <w:lang w:eastAsia="en-GB"/>
        </w:rPr>
      </w:pPr>
      <w:r w:rsidRPr="008867CA">
        <w:rPr>
          <w:rFonts w:ascii="Times New Roman" w:eastAsia="Times New Roman" w:hAnsi="Times New Roman" w:cs="Times New Roman"/>
          <w:sz w:val="36"/>
          <w:szCs w:val="36"/>
          <w:lang w:eastAsia="en-GB"/>
        </w:rPr>
        <w:t>Reference list</w:t>
      </w:r>
    </w:p>
    <w:p w14:paraId="027B128F" w14:textId="3B5CDB0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Balch, O. (2014). </w:t>
      </w:r>
      <w:r w:rsidRPr="008867CA">
        <w:rPr>
          <w:rFonts w:ascii="Times New Roman" w:eastAsia="Times New Roman" w:hAnsi="Times New Roman" w:cs="Times New Roman"/>
          <w:i/>
          <w:iCs/>
          <w:sz w:val="24"/>
          <w:szCs w:val="24"/>
          <w:lang w:eastAsia="en-GB"/>
        </w:rPr>
        <w:t xml:space="preserve">Why rivals like PepsiCo, </w:t>
      </w:r>
      <w:r w:rsidR="000F1A32">
        <w:rPr>
          <w:rFonts w:ascii="Times New Roman" w:eastAsia="Times New Roman" w:hAnsi="Times New Roman" w:cs="Times New Roman"/>
          <w:i/>
          <w:iCs/>
          <w:sz w:val="24"/>
          <w:szCs w:val="24"/>
          <w:lang w:eastAsia="en-GB"/>
        </w:rPr>
        <w:t>Coca-Cola</w:t>
      </w:r>
      <w:r w:rsidRPr="008867CA">
        <w:rPr>
          <w:rFonts w:ascii="Times New Roman" w:eastAsia="Times New Roman" w:hAnsi="Times New Roman" w:cs="Times New Roman"/>
          <w:i/>
          <w:iCs/>
          <w:sz w:val="24"/>
          <w:szCs w:val="24"/>
          <w:lang w:eastAsia="en-GB"/>
        </w:rPr>
        <w:t>, Unilever</w:t>
      </w:r>
      <w:r w:rsidR="00A11C05">
        <w:rPr>
          <w:rFonts w:ascii="Times New Roman" w:eastAsia="Times New Roman" w:hAnsi="Times New Roman" w:cs="Times New Roman"/>
          <w:i/>
          <w:iCs/>
          <w:sz w:val="24"/>
          <w:szCs w:val="24"/>
          <w:lang w:eastAsia="en-GB"/>
        </w:rPr>
        <w:t>,</w:t>
      </w:r>
      <w:r w:rsidRPr="008867CA">
        <w:rPr>
          <w:rFonts w:ascii="Times New Roman" w:eastAsia="Times New Roman" w:hAnsi="Times New Roman" w:cs="Times New Roman"/>
          <w:i/>
          <w:iCs/>
          <w:sz w:val="24"/>
          <w:szCs w:val="24"/>
          <w:lang w:eastAsia="en-GB"/>
        </w:rPr>
        <w:t xml:space="preserve"> and P&amp;G are joining forces</w:t>
      </w:r>
      <w:r w:rsidR="00A11C05">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[online] the Guardian. Available at: https://www.theguardian.com/sustainable-business/2014/oct/23/pepsico-coca-cola-unilever-proctor-gamble-partner-business [Accessed 9 May 2022].</w:t>
      </w:r>
    </w:p>
    <w:p w14:paraId="4683A6DB"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BCG Global. (2022). </w:t>
      </w:r>
      <w:r w:rsidRPr="008867CA">
        <w:rPr>
          <w:rFonts w:ascii="Times New Roman" w:eastAsia="Times New Roman" w:hAnsi="Times New Roman" w:cs="Times New Roman"/>
          <w:i/>
          <w:iCs/>
          <w:sz w:val="24"/>
          <w:szCs w:val="24"/>
          <w:lang w:eastAsia="en-GB"/>
        </w:rPr>
        <w:t>What Is the Growth Share Matrix?</w:t>
      </w:r>
      <w:r w:rsidRPr="008867CA">
        <w:rPr>
          <w:rFonts w:ascii="Times New Roman" w:eastAsia="Times New Roman" w:hAnsi="Times New Roman" w:cs="Times New Roman"/>
          <w:sz w:val="24"/>
          <w:szCs w:val="24"/>
          <w:lang w:eastAsia="en-GB"/>
        </w:rPr>
        <w:t xml:space="preserve"> [online] Available at: https://www.bcg.com/about/overview/our-history/growth-share-matrix [Accessed 19 Aug. 2022].</w:t>
      </w:r>
    </w:p>
    <w:p w14:paraId="43A4EE29"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Bowman, C. and Ambrosini, V. (2007). Firm value creation and levels of strategy. </w:t>
      </w:r>
      <w:r w:rsidRPr="008867CA">
        <w:rPr>
          <w:rFonts w:ascii="Times New Roman" w:eastAsia="Times New Roman" w:hAnsi="Times New Roman" w:cs="Times New Roman"/>
          <w:i/>
          <w:iCs/>
          <w:sz w:val="24"/>
          <w:szCs w:val="24"/>
          <w:lang w:eastAsia="en-GB"/>
        </w:rPr>
        <w:t>Management Decision</w:t>
      </w:r>
      <w:r w:rsidRPr="008867CA">
        <w:rPr>
          <w:rFonts w:ascii="Times New Roman" w:eastAsia="Times New Roman" w:hAnsi="Times New Roman" w:cs="Times New Roman"/>
          <w:sz w:val="24"/>
          <w:szCs w:val="24"/>
          <w:lang w:eastAsia="en-GB"/>
        </w:rPr>
        <w:t>, 45(3), pp.360–371. doi:10.1108/00251740710745007.</w:t>
      </w:r>
    </w:p>
    <w:p w14:paraId="29517A21"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Butler, D. (2020a). </w:t>
      </w:r>
      <w:r w:rsidRPr="008867CA">
        <w:rPr>
          <w:rFonts w:ascii="Times New Roman" w:eastAsia="Times New Roman" w:hAnsi="Times New Roman" w:cs="Times New Roman"/>
          <w:i/>
          <w:iCs/>
          <w:sz w:val="24"/>
          <w:szCs w:val="24"/>
          <w:lang w:eastAsia="en-GB"/>
        </w:rPr>
        <w:t>History of Procter &amp; Gamble: Timeline and Facts</w:t>
      </w:r>
      <w:r w:rsidRPr="008867CA">
        <w:rPr>
          <w:rFonts w:ascii="Times New Roman" w:eastAsia="Times New Roman" w:hAnsi="Times New Roman" w:cs="Times New Roman"/>
          <w:sz w:val="24"/>
          <w:szCs w:val="24"/>
          <w:lang w:eastAsia="en-GB"/>
        </w:rPr>
        <w:t>. [online] TheStreet. Available at: https://www.thestreet.com/personal-finance/history-of-procter-and-gamble [Accessed 19 Aug. 2022].</w:t>
      </w:r>
    </w:p>
    <w:p w14:paraId="35C718A8"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Butler, D. (2020b). </w:t>
      </w:r>
      <w:r w:rsidRPr="008867CA">
        <w:rPr>
          <w:rFonts w:ascii="Times New Roman" w:eastAsia="Times New Roman" w:hAnsi="Times New Roman" w:cs="Times New Roman"/>
          <w:i/>
          <w:iCs/>
          <w:sz w:val="24"/>
          <w:szCs w:val="24"/>
          <w:lang w:eastAsia="en-GB"/>
        </w:rPr>
        <w:t>History of Procter &amp; Gamble: Timeline and Facts</w:t>
      </w:r>
      <w:r w:rsidRPr="008867CA">
        <w:rPr>
          <w:rFonts w:ascii="Times New Roman" w:eastAsia="Times New Roman" w:hAnsi="Times New Roman" w:cs="Times New Roman"/>
          <w:sz w:val="24"/>
          <w:szCs w:val="24"/>
          <w:lang w:eastAsia="en-GB"/>
        </w:rPr>
        <w:t>. [online] TheStreet. Available at: https://www.thestreet.com/personal-finance/history-of-procter-and-gamble [Accessed 19 Aug. 2022].</w:t>
      </w:r>
    </w:p>
    <w:p w14:paraId="3209C89D"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Butler, D. (2020c). </w:t>
      </w:r>
      <w:r w:rsidRPr="008867CA">
        <w:rPr>
          <w:rFonts w:ascii="Times New Roman" w:eastAsia="Times New Roman" w:hAnsi="Times New Roman" w:cs="Times New Roman"/>
          <w:i/>
          <w:iCs/>
          <w:sz w:val="24"/>
          <w:szCs w:val="24"/>
          <w:lang w:eastAsia="en-GB"/>
        </w:rPr>
        <w:t>History of Procter &amp; Gamble: Timeline and Facts</w:t>
      </w:r>
      <w:r w:rsidRPr="008867CA">
        <w:rPr>
          <w:rFonts w:ascii="Times New Roman" w:eastAsia="Times New Roman" w:hAnsi="Times New Roman" w:cs="Times New Roman"/>
          <w:sz w:val="24"/>
          <w:szCs w:val="24"/>
          <w:lang w:eastAsia="en-GB"/>
        </w:rPr>
        <w:t>. [online] TheStreet. Available at: https://www.thestreet.com/personal-finance/history-of-procter-and-gamble [Accessed 19 Aug. 2022].</w:t>
      </w:r>
    </w:p>
    <w:p w14:paraId="3C61F1DF"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Channels. (2012). </w:t>
      </w:r>
      <w:r w:rsidRPr="008867CA">
        <w:rPr>
          <w:rFonts w:ascii="Times New Roman" w:eastAsia="Times New Roman" w:hAnsi="Times New Roman" w:cs="Times New Roman"/>
          <w:i/>
          <w:iCs/>
          <w:sz w:val="24"/>
          <w:szCs w:val="24"/>
          <w:lang w:eastAsia="en-GB"/>
        </w:rPr>
        <w:t>McGill University</w:t>
      </w:r>
      <w:r w:rsidRPr="008867CA">
        <w:rPr>
          <w:rFonts w:ascii="Times New Roman" w:eastAsia="Times New Roman" w:hAnsi="Times New Roman" w:cs="Times New Roman"/>
          <w:sz w:val="24"/>
          <w:szCs w:val="24"/>
          <w:lang w:eastAsia="en-GB"/>
        </w:rPr>
        <w:t>. [online] Available at: https://www.mcgill.ca/channels/news/procter-gamble-announces-strategic-alliance-gmp-companies-novel-treatment-diabetes-mellitus-1862#:~:text=The%20Procter%20%26%20Gamble%20Company%20%28P%26G%29%20announced%20today,which%20could%20benefit%20patients%20currently%20requiring%20insulin%20injections. [Accessed 16 Aug. 2022].</w:t>
      </w:r>
    </w:p>
    <w:p w14:paraId="1488D2C1"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Ey.com. (2022). </w:t>
      </w:r>
      <w:r w:rsidRPr="008867CA">
        <w:rPr>
          <w:rFonts w:ascii="Times New Roman" w:eastAsia="Times New Roman" w:hAnsi="Times New Roman" w:cs="Times New Roman"/>
          <w:i/>
          <w:iCs/>
          <w:sz w:val="24"/>
          <w:szCs w:val="24"/>
          <w:lang w:eastAsia="en-GB"/>
        </w:rPr>
        <w:t>EY and P&amp;G alliance</w:t>
      </w:r>
      <w:r w:rsidRPr="008867CA">
        <w:rPr>
          <w:rFonts w:ascii="Times New Roman" w:eastAsia="Times New Roman" w:hAnsi="Times New Roman" w:cs="Times New Roman"/>
          <w:sz w:val="24"/>
          <w:szCs w:val="24"/>
          <w:lang w:eastAsia="en-GB"/>
        </w:rPr>
        <w:t>. [online] Available at: https://www.ey.com/en_uk/alliances/pg [Accessed 16 Aug. 2022].</w:t>
      </w:r>
    </w:p>
    <w:p w14:paraId="6009E850" w14:textId="567E7DB1"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Fainshmidt, S., Wenger, L., Pezeshkan, A.</w:t>
      </w:r>
      <w:r w:rsidR="009F1C72">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and Mallon, M.R. (2018). When do Dynamic Capabilities Lead to Competitive Advantage? The Importance of Strategic Fit. </w:t>
      </w:r>
      <w:r w:rsidRPr="008867CA">
        <w:rPr>
          <w:rFonts w:ascii="Times New Roman" w:eastAsia="Times New Roman" w:hAnsi="Times New Roman" w:cs="Times New Roman"/>
          <w:i/>
          <w:iCs/>
          <w:sz w:val="24"/>
          <w:szCs w:val="24"/>
          <w:lang w:eastAsia="en-GB"/>
        </w:rPr>
        <w:t>Journal of Management Studies</w:t>
      </w:r>
      <w:r w:rsidRPr="008867CA">
        <w:rPr>
          <w:rFonts w:ascii="Times New Roman" w:eastAsia="Times New Roman" w:hAnsi="Times New Roman" w:cs="Times New Roman"/>
          <w:sz w:val="24"/>
          <w:szCs w:val="24"/>
          <w:lang w:eastAsia="en-GB"/>
        </w:rPr>
        <w:t>, 56(4). doi:10.1111/joms.12415.</w:t>
      </w:r>
    </w:p>
    <w:p w14:paraId="772239B9"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Gamble, P. (2018). </w:t>
      </w:r>
      <w:r w:rsidRPr="008867CA">
        <w:rPr>
          <w:rFonts w:ascii="Times New Roman" w:eastAsia="Times New Roman" w:hAnsi="Times New Roman" w:cs="Times New Roman"/>
          <w:i/>
          <w:iCs/>
          <w:sz w:val="24"/>
          <w:szCs w:val="24"/>
          <w:lang w:eastAsia="en-GB"/>
        </w:rPr>
        <w:t>P&amp;G History</w:t>
      </w:r>
      <w:r w:rsidRPr="008867CA">
        <w:rPr>
          <w:rFonts w:ascii="Times New Roman" w:eastAsia="Times New Roman" w:hAnsi="Times New Roman" w:cs="Times New Roman"/>
          <w:sz w:val="24"/>
          <w:szCs w:val="24"/>
          <w:lang w:eastAsia="en-GB"/>
        </w:rPr>
        <w:t>. [online] Pg.com. Available at: https://us.pg.com/pg-history/ [Accessed 9 May 2022].</w:t>
      </w:r>
    </w:p>
    <w:p w14:paraId="770D674A" w14:textId="561A9FE8" w:rsidR="008867CA" w:rsidRPr="008867CA" w:rsidRDefault="002162A3"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Hit</w:t>
      </w:r>
      <w:r w:rsidR="008867CA" w:rsidRPr="008867CA">
        <w:rPr>
          <w:rFonts w:ascii="Times New Roman" w:eastAsia="Times New Roman" w:hAnsi="Times New Roman" w:cs="Times New Roman"/>
          <w:sz w:val="24"/>
          <w:szCs w:val="24"/>
          <w:lang w:eastAsia="en-GB"/>
        </w:rPr>
        <w:t>, M.A.</w:t>
      </w:r>
      <w:r w:rsidR="009F1C72">
        <w:rPr>
          <w:rFonts w:ascii="Times New Roman" w:eastAsia="Times New Roman" w:hAnsi="Times New Roman" w:cs="Times New Roman"/>
          <w:sz w:val="24"/>
          <w:szCs w:val="24"/>
          <w:lang w:eastAsia="en-GB"/>
        </w:rPr>
        <w:t>,</w:t>
      </w:r>
      <w:r w:rsidR="008867CA" w:rsidRPr="008867CA">
        <w:rPr>
          <w:rFonts w:ascii="Times New Roman" w:eastAsia="Times New Roman" w:hAnsi="Times New Roman" w:cs="Times New Roman"/>
          <w:sz w:val="24"/>
          <w:szCs w:val="24"/>
          <w:lang w:eastAsia="en-GB"/>
        </w:rPr>
        <w:t xml:space="preserve"> and Tyler, B.B. (1991). Strategic decision models: Integrating different perspectives. </w:t>
      </w:r>
      <w:r w:rsidR="008867CA" w:rsidRPr="008867CA">
        <w:rPr>
          <w:rFonts w:ascii="Times New Roman" w:eastAsia="Times New Roman" w:hAnsi="Times New Roman" w:cs="Times New Roman"/>
          <w:i/>
          <w:iCs/>
          <w:sz w:val="24"/>
          <w:szCs w:val="24"/>
          <w:lang w:eastAsia="en-GB"/>
        </w:rPr>
        <w:t>Strategic Management Journal</w:t>
      </w:r>
      <w:r w:rsidR="008867CA" w:rsidRPr="008867CA">
        <w:rPr>
          <w:rFonts w:ascii="Times New Roman" w:eastAsia="Times New Roman" w:hAnsi="Times New Roman" w:cs="Times New Roman"/>
          <w:sz w:val="24"/>
          <w:szCs w:val="24"/>
          <w:lang w:eastAsia="en-GB"/>
        </w:rPr>
        <w:t>, 12(5), pp.327–351. doi:10.1002/smj.4250120502.</w:t>
      </w:r>
    </w:p>
    <w:p w14:paraId="5840701A"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Igami, M. (2011). Does Big Drive Out Small? </w:t>
      </w:r>
      <w:r w:rsidRPr="008867CA">
        <w:rPr>
          <w:rFonts w:ascii="Times New Roman" w:eastAsia="Times New Roman" w:hAnsi="Times New Roman" w:cs="Times New Roman"/>
          <w:i/>
          <w:iCs/>
          <w:sz w:val="24"/>
          <w:szCs w:val="24"/>
          <w:lang w:eastAsia="en-GB"/>
        </w:rPr>
        <w:t>Review of Industrial Organization</w:t>
      </w:r>
      <w:r w:rsidRPr="008867CA">
        <w:rPr>
          <w:rFonts w:ascii="Times New Roman" w:eastAsia="Times New Roman" w:hAnsi="Times New Roman" w:cs="Times New Roman"/>
          <w:sz w:val="24"/>
          <w:szCs w:val="24"/>
          <w:lang w:eastAsia="en-GB"/>
        </w:rPr>
        <w:t>, 38(1), pp.1–21. doi:10.1007/s11151-011-9278-8.</w:t>
      </w:r>
    </w:p>
    <w:p w14:paraId="3B1976C7"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Jeffs, C. (2009). </w:t>
      </w:r>
      <w:r w:rsidRPr="008867CA">
        <w:rPr>
          <w:rFonts w:ascii="Times New Roman" w:eastAsia="Times New Roman" w:hAnsi="Times New Roman" w:cs="Times New Roman"/>
          <w:i/>
          <w:iCs/>
          <w:sz w:val="24"/>
          <w:szCs w:val="24"/>
          <w:lang w:eastAsia="en-GB"/>
        </w:rPr>
        <w:t>Strategic management</w:t>
      </w:r>
      <w:r w:rsidRPr="008867CA">
        <w:rPr>
          <w:rFonts w:ascii="Times New Roman" w:eastAsia="Times New Roman" w:hAnsi="Times New Roman" w:cs="Times New Roman"/>
          <w:sz w:val="24"/>
          <w:szCs w:val="24"/>
          <w:lang w:eastAsia="en-GB"/>
        </w:rPr>
        <w:t>. [online] sage: Los Angeles, Calif. Sage, pp.352–356. Available at: https://web.s.ebscohost.com/ehost/ebookviewer/ebook?sid=92bece27-7735-4054-8f74-ed89c8073b4e%40redis&amp;ppid=pp_71&amp;vid=0&amp;format=EB [Accessed 16 Aug. 2022].</w:t>
      </w:r>
    </w:p>
    <w:p w14:paraId="5AEE8842" w14:textId="6124C5A2"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Johnson, G., Whittington, R., Scholes, K., Angwin, D. and Regner, P. (2017). </w:t>
      </w:r>
      <w:r w:rsidRPr="008867CA">
        <w:rPr>
          <w:rFonts w:ascii="Times New Roman" w:eastAsia="Times New Roman" w:hAnsi="Times New Roman" w:cs="Times New Roman"/>
          <w:i/>
          <w:iCs/>
          <w:sz w:val="24"/>
          <w:szCs w:val="24"/>
          <w:lang w:eastAsia="en-GB"/>
        </w:rPr>
        <w:t>Exploring corporate strategy: text and cases</w:t>
      </w:r>
      <w:r w:rsidRPr="008867CA">
        <w:rPr>
          <w:rFonts w:ascii="Times New Roman" w:eastAsia="Times New Roman" w:hAnsi="Times New Roman" w:cs="Times New Roman"/>
          <w:sz w:val="24"/>
          <w:szCs w:val="24"/>
          <w:lang w:eastAsia="en-GB"/>
        </w:rPr>
        <w:t>. 11th ed. Harlow, England: Pearson Education.</w:t>
      </w:r>
    </w:p>
    <w:p w14:paraId="0BEE2F43"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Lees, G. (2008). strategic positions. </w:t>
      </w:r>
      <w:r w:rsidRPr="008867CA">
        <w:rPr>
          <w:rFonts w:ascii="Times New Roman" w:eastAsia="Times New Roman" w:hAnsi="Times New Roman" w:cs="Times New Roman"/>
          <w:i/>
          <w:iCs/>
          <w:sz w:val="24"/>
          <w:szCs w:val="24"/>
          <w:lang w:eastAsia="en-GB"/>
        </w:rPr>
        <w:t>Measuring Business Excellence</w:t>
      </w:r>
      <w:r w:rsidRPr="008867CA">
        <w:rPr>
          <w:rFonts w:ascii="Times New Roman" w:eastAsia="Times New Roman" w:hAnsi="Times New Roman" w:cs="Times New Roman"/>
          <w:sz w:val="24"/>
          <w:szCs w:val="24"/>
          <w:lang w:eastAsia="en-GB"/>
        </w:rPr>
        <w:t>, [online] 44(44), pp.2–12. doi:10.1108/13683040410569352.</w:t>
      </w:r>
    </w:p>
    <w:p w14:paraId="4B97C44D" w14:textId="635D9C92"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Lowe, R.A. and Teece, D.J. (2001). Diversification and Economies of Scope. </w:t>
      </w:r>
      <w:r w:rsidRPr="008867CA">
        <w:rPr>
          <w:rFonts w:ascii="Times New Roman" w:eastAsia="Times New Roman" w:hAnsi="Times New Roman" w:cs="Times New Roman"/>
          <w:i/>
          <w:iCs/>
          <w:sz w:val="24"/>
          <w:szCs w:val="24"/>
          <w:lang w:eastAsia="en-GB"/>
        </w:rPr>
        <w:t xml:space="preserve">International Encyclopedia of the Social &amp; </w:t>
      </w:r>
      <w:r w:rsidR="00D367DD" w:rsidRPr="008867CA">
        <w:rPr>
          <w:rFonts w:ascii="Times New Roman" w:eastAsia="Times New Roman" w:hAnsi="Times New Roman" w:cs="Times New Roman"/>
          <w:i/>
          <w:iCs/>
          <w:sz w:val="24"/>
          <w:szCs w:val="24"/>
          <w:lang w:eastAsia="en-GB"/>
        </w:rPr>
        <w:t>Behavioural</w:t>
      </w:r>
      <w:r w:rsidRPr="008867CA">
        <w:rPr>
          <w:rFonts w:ascii="Times New Roman" w:eastAsia="Times New Roman" w:hAnsi="Times New Roman" w:cs="Times New Roman"/>
          <w:i/>
          <w:iCs/>
          <w:sz w:val="24"/>
          <w:szCs w:val="24"/>
          <w:lang w:eastAsia="en-GB"/>
        </w:rPr>
        <w:t xml:space="preserve"> Sciences</w:t>
      </w:r>
      <w:r w:rsidRPr="008867CA">
        <w:rPr>
          <w:rFonts w:ascii="Times New Roman" w:eastAsia="Times New Roman" w:hAnsi="Times New Roman" w:cs="Times New Roman"/>
          <w:sz w:val="24"/>
          <w:szCs w:val="24"/>
          <w:lang w:eastAsia="en-GB"/>
        </w:rPr>
        <w:t>, [online] pp.3574–3578. doi:10.1016/b0-08-043076-7/04263-7.</w:t>
      </w:r>
    </w:p>
    <w:p w14:paraId="1852A933"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Lynch, R.L. (2006). </w:t>
      </w:r>
      <w:r w:rsidRPr="008867CA">
        <w:rPr>
          <w:rFonts w:ascii="Times New Roman" w:eastAsia="Times New Roman" w:hAnsi="Times New Roman" w:cs="Times New Roman"/>
          <w:i/>
          <w:iCs/>
          <w:sz w:val="24"/>
          <w:szCs w:val="24"/>
          <w:lang w:eastAsia="en-GB"/>
        </w:rPr>
        <w:t>Corporate strategy</w:t>
      </w:r>
      <w:r w:rsidRPr="008867CA">
        <w:rPr>
          <w:rFonts w:ascii="Times New Roman" w:eastAsia="Times New Roman" w:hAnsi="Times New Roman" w:cs="Times New Roman"/>
          <w:sz w:val="24"/>
          <w:szCs w:val="24"/>
          <w:lang w:eastAsia="en-GB"/>
        </w:rPr>
        <w:t>. Harlow: Ft/Prentice Hall.</w:t>
      </w:r>
    </w:p>
    <w:p w14:paraId="3631BA3B"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Macro Trends (2022). </w:t>
      </w:r>
      <w:r w:rsidRPr="008867CA">
        <w:rPr>
          <w:rFonts w:ascii="Times New Roman" w:eastAsia="Times New Roman" w:hAnsi="Times New Roman" w:cs="Times New Roman"/>
          <w:i/>
          <w:iCs/>
          <w:sz w:val="24"/>
          <w:szCs w:val="24"/>
          <w:lang w:eastAsia="en-GB"/>
        </w:rPr>
        <w:t>Procter &amp; Gamble Gross Profit 2010-2022 | PG</w:t>
      </w:r>
      <w:r w:rsidRPr="008867CA">
        <w:rPr>
          <w:rFonts w:ascii="Times New Roman" w:eastAsia="Times New Roman" w:hAnsi="Times New Roman" w:cs="Times New Roman"/>
          <w:sz w:val="24"/>
          <w:szCs w:val="24"/>
          <w:lang w:eastAsia="en-GB"/>
        </w:rPr>
        <w:t>. [online] Macrotrends.net. Available at: https://www.macrotrends.net/stocks/charts/PG/procter-gamble/gross-profit [Accessed 9 May 2022].</w:t>
      </w:r>
    </w:p>
    <w:p w14:paraId="2CC245D2"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Mind Tools. (2022a). </w:t>
      </w:r>
      <w:r w:rsidRPr="008867CA">
        <w:rPr>
          <w:rFonts w:ascii="Times New Roman" w:eastAsia="Times New Roman" w:hAnsi="Times New Roman" w:cs="Times New Roman"/>
          <w:i/>
          <w:iCs/>
          <w:sz w:val="24"/>
          <w:szCs w:val="24"/>
          <w:lang w:eastAsia="en-GB"/>
        </w:rPr>
        <w:t>Mind Tools</w:t>
      </w:r>
      <w:r w:rsidRPr="008867CA">
        <w:rPr>
          <w:rFonts w:ascii="Times New Roman" w:eastAsia="Times New Roman" w:hAnsi="Times New Roman" w:cs="Times New Roman"/>
          <w:sz w:val="24"/>
          <w:szCs w:val="24"/>
          <w:lang w:eastAsia="en-GB"/>
        </w:rPr>
        <w:t>. [online] Available at: https://www.mindtools.com/ [Accessed 19 Aug. 2022].</w:t>
      </w:r>
    </w:p>
    <w:p w14:paraId="33FD61B5"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Mind Tools. (2022b). </w:t>
      </w:r>
      <w:r w:rsidRPr="008867CA">
        <w:rPr>
          <w:rFonts w:ascii="Times New Roman" w:eastAsia="Times New Roman" w:hAnsi="Times New Roman" w:cs="Times New Roman"/>
          <w:i/>
          <w:iCs/>
          <w:sz w:val="24"/>
          <w:szCs w:val="24"/>
          <w:lang w:eastAsia="en-GB"/>
        </w:rPr>
        <w:t>Mind Tools</w:t>
      </w:r>
      <w:r w:rsidRPr="008867CA">
        <w:rPr>
          <w:rFonts w:ascii="Times New Roman" w:eastAsia="Times New Roman" w:hAnsi="Times New Roman" w:cs="Times New Roman"/>
          <w:sz w:val="24"/>
          <w:szCs w:val="24"/>
          <w:lang w:eastAsia="en-GB"/>
        </w:rPr>
        <w:t>. [online] Available at: https://www.mindtools.com/ [Accessed 19 Aug. 2022].</w:t>
      </w:r>
    </w:p>
    <w:p w14:paraId="255BE2DD"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Pg.co.uk. (2021). </w:t>
      </w:r>
      <w:r w:rsidRPr="008867CA">
        <w:rPr>
          <w:rFonts w:ascii="Times New Roman" w:eastAsia="Times New Roman" w:hAnsi="Times New Roman" w:cs="Times New Roman"/>
          <w:i/>
          <w:iCs/>
          <w:sz w:val="24"/>
          <w:szCs w:val="24"/>
          <w:lang w:eastAsia="en-GB"/>
        </w:rPr>
        <w:t>Procter &amp; Gamble United Kingdom</w:t>
      </w:r>
      <w:r w:rsidRPr="008867CA">
        <w:rPr>
          <w:rFonts w:ascii="Times New Roman" w:eastAsia="Times New Roman" w:hAnsi="Times New Roman" w:cs="Times New Roman"/>
          <w:sz w:val="24"/>
          <w:szCs w:val="24"/>
          <w:lang w:eastAsia="en-GB"/>
        </w:rPr>
        <w:t>. [online] Available at: https://www.pg.co.uk/policies-and-practices/employee-policies/ [Accessed 14 Aug. 2022].</w:t>
      </w:r>
    </w:p>
    <w:p w14:paraId="511AFF64"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Press, A. (2007). </w:t>
      </w:r>
      <w:r w:rsidRPr="008867CA">
        <w:rPr>
          <w:rFonts w:ascii="Times New Roman" w:eastAsia="Times New Roman" w:hAnsi="Times New Roman" w:cs="Times New Roman"/>
          <w:i/>
          <w:iCs/>
          <w:sz w:val="24"/>
          <w:szCs w:val="24"/>
          <w:lang w:eastAsia="en-GB"/>
        </w:rPr>
        <w:t>Procter &amp; Gamble Awarded $19.25 Million in Satanism Lawsuit</w:t>
      </w:r>
      <w:r w:rsidRPr="008867CA">
        <w:rPr>
          <w:rFonts w:ascii="Times New Roman" w:eastAsia="Times New Roman" w:hAnsi="Times New Roman" w:cs="Times New Roman"/>
          <w:sz w:val="24"/>
          <w:szCs w:val="24"/>
          <w:lang w:eastAsia="en-GB"/>
        </w:rPr>
        <w:t>. [online] Fox News. Available at: https://www.foxnews.com/story/procter-gamble-awarded-19-25-million-in-satanism-lawsuit [Accessed 21 Aug. 2022].</w:t>
      </w:r>
    </w:p>
    <w:p w14:paraId="13C487A2"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PROCTOR AND GAMBLE (2021). </w:t>
      </w:r>
      <w:r w:rsidRPr="008867CA">
        <w:rPr>
          <w:rFonts w:ascii="Times New Roman" w:eastAsia="Times New Roman" w:hAnsi="Times New Roman" w:cs="Times New Roman"/>
          <w:i/>
          <w:iCs/>
          <w:sz w:val="24"/>
          <w:szCs w:val="24"/>
          <w:lang w:eastAsia="en-GB"/>
        </w:rPr>
        <w:t>Citizenship Report 2021 | Procter and Gamble</w:t>
      </w:r>
      <w:r w:rsidRPr="008867CA">
        <w:rPr>
          <w:rFonts w:ascii="Times New Roman" w:eastAsia="Times New Roman" w:hAnsi="Times New Roman" w:cs="Times New Roman"/>
          <w:sz w:val="24"/>
          <w:szCs w:val="24"/>
          <w:lang w:eastAsia="en-GB"/>
        </w:rPr>
        <w:t>. [online] Pg.com. Available at: https://us.pg.com/citizenship-report-2021/ [Accessed 9 May 2022].</w:t>
      </w:r>
    </w:p>
    <w:p w14:paraId="7593FF55"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Supplychaindigital.com. (2014). </w:t>
      </w:r>
      <w:r w:rsidRPr="008867CA">
        <w:rPr>
          <w:rFonts w:ascii="Times New Roman" w:eastAsia="Times New Roman" w:hAnsi="Times New Roman" w:cs="Times New Roman"/>
          <w:i/>
          <w:iCs/>
          <w:sz w:val="24"/>
          <w:szCs w:val="24"/>
          <w:lang w:eastAsia="en-GB"/>
        </w:rPr>
        <w:t>P&amp;G Sets new sustainability goal: No deforestation in Its Palm Supply Chain by 2020</w:t>
      </w:r>
      <w:r w:rsidRPr="008867CA">
        <w:rPr>
          <w:rFonts w:ascii="Times New Roman" w:eastAsia="Times New Roman" w:hAnsi="Times New Roman" w:cs="Times New Roman"/>
          <w:sz w:val="24"/>
          <w:szCs w:val="24"/>
          <w:lang w:eastAsia="en-GB"/>
        </w:rPr>
        <w:t>. [online] Available at: https://supplychaindigital.com/procurement/pandg-sets-new-sustainability-goal-no-deforestation-its-palm-supply-chain-2020-0 [Accessed 18 Aug. 2022].</w:t>
      </w:r>
    </w:p>
    <w:p w14:paraId="49B74389" w14:textId="46A4EDBA"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Supplychaindigital.com. (2020a). </w:t>
      </w:r>
      <w:r w:rsidRPr="008867CA">
        <w:rPr>
          <w:rFonts w:ascii="Times New Roman" w:eastAsia="Times New Roman" w:hAnsi="Times New Roman" w:cs="Times New Roman"/>
          <w:i/>
          <w:iCs/>
          <w:sz w:val="24"/>
          <w:szCs w:val="24"/>
          <w:lang w:eastAsia="en-GB"/>
        </w:rPr>
        <w:t xml:space="preserve">Proctor &amp; Gamble partners with CBP to eliminate counterfeits from </w:t>
      </w:r>
      <w:r w:rsidR="009C6C9D">
        <w:rPr>
          <w:rFonts w:ascii="Times New Roman" w:eastAsia="Times New Roman" w:hAnsi="Times New Roman" w:cs="Times New Roman"/>
          <w:i/>
          <w:iCs/>
          <w:sz w:val="24"/>
          <w:szCs w:val="24"/>
          <w:lang w:eastAsia="en-GB"/>
        </w:rPr>
        <w:t xml:space="preserve">the </w:t>
      </w:r>
      <w:r w:rsidRPr="008867CA">
        <w:rPr>
          <w:rFonts w:ascii="Times New Roman" w:eastAsia="Times New Roman" w:hAnsi="Times New Roman" w:cs="Times New Roman"/>
          <w:i/>
          <w:iCs/>
          <w:sz w:val="24"/>
          <w:szCs w:val="24"/>
          <w:lang w:eastAsia="en-GB"/>
        </w:rPr>
        <w:t>US supply chain</w:t>
      </w:r>
      <w:r w:rsidRPr="008867CA">
        <w:rPr>
          <w:rFonts w:ascii="Times New Roman" w:eastAsia="Times New Roman" w:hAnsi="Times New Roman" w:cs="Times New Roman"/>
          <w:sz w:val="24"/>
          <w:szCs w:val="24"/>
          <w:lang w:eastAsia="en-GB"/>
        </w:rPr>
        <w:t>. [online] Available at: https://supplychaindigital.com/digital-supply-chain/proctor-and-gamble-partners-cbp-eliminate-counterfeits-us-supply-chain [Accessed 18 Aug. 2022].</w:t>
      </w:r>
    </w:p>
    <w:p w14:paraId="2B1AFA8A" w14:textId="6B9B26A2"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The fundamental values that drive HR policy at Procter &amp; Gamble: Key role of integrity, trust</w:t>
      </w:r>
      <w:r w:rsidR="008C6A95">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and respect for others | Emerald Insight. (2013). </w:t>
      </w:r>
      <w:r w:rsidRPr="008867CA">
        <w:rPr>
          <w:rFonts w:ascii="Times New Roman" w:eastAsia="Times New Roman" w:hAnsi="Times New Roman" w:cs="Times New Roman"/>
          <w:i/>
          <w:iCs/>
          <w:sz w:val="24"/>
          <w:szCs w:val="24"/>
          <w:lang w:eastAsia="en-GB"/>
        </w:rPr>
        <w:t>Human Resource Management International Digest</w:t>
      </w:r>
      <w:r w:rsidRPr="008867CA">
        <w:rPr>
          <w:rFonts w:ascii="Times New Roman" w:eastAsia="Times New Roman" w:hAnsi="Times New Roman" w:cs="Times New Roman"/>
          <w:sz w:val="24"/>
          <w:szCs w:val="24"/>
          <w:lang w:eastAsia="en-GB"/>
        </w:rPr>
        <w:t>, [online] 19(3), pp.10–14. doi:10.1108\/hrmid.</w:t>
      </w:r>
    </w:p>
    <w:p w14:paraId="450A4BA9"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Wallstreet zen (2022). </w:t>
      </w:r>
      <w:r w:rsidRPr="008867CA">
        <w:rPr>
          <w:rFonts w:ascii="Times New Roman" w:eastAsia="Times New Roman" w:hAnsi="Times New Roman" w:cs="Times New Roman"/>
          <w:i/>
          <w:iCs/>
          <w:sz w:val="24"/>
          <w:szCs w:val="24"/>
          <w:lang w:eastAsia="en-GB"/>
        </w:rPr>
        <w:t>PROCTER &amp; GAMBLE Stock Ownership - Who Owns PROCTER &amp; GAMBLE in 2022? | WallStreetZen</w:t>
      </w:r>
      <w:r w:rsidRPr="008867CA">
        <w:rPr>
          <w:rFonts w:ascii="Times New Roman" w:eastAsia="Times New Roman" w:hAnsi="Times New Roman" w:cs="Times New Roman"/>
          <w:sz w:val="24"/>
          <w:szCs w:val="24"/>
          <w:lang w:eastAsia="en-GB"/>
        </w:rPr>
        <w:t>. [online] Wallstreetzen.com. Available at: www.wallstrenzen.com [Accessed 9 May 2022].</w:t>
      </w:r>
    </w:p>
    <w:p w14:paraId="17B61BAD" w14:textId="7E027539" w:rsidR="004D3669"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Wang, J. and Wang, S. (2016). Removal of pharmaceuticals and personal care products (PPCPs) from wastewater: A review. </w:t>
      </w:r>
      <w:r w:rsidRPr="008867CA">
        <w:rPr>
          <w:rFonts w:ascii="Times New Roman" w:eastAsia="Times New Roman" w:hAnsi="Times New Roman" w:cs="Times New Roman"/>
          <w:i/>
          <w:iCs/>
          <w:sz w:val="24"/>
          <w:szCs w:val="24"/>
          <w:lang w:eastAsia="en-GB"/>
        </w:rPr>
        <w:t>Journal of Environmental Management</w:t>
      </w:r>
      <w:r w:rsidRPr="008867CA">
        <w:rPr>
          <w:rFonts w:ascii="Times New Roman" w:eastAsia="Times New Roman" w:hAnsi="Times New Roman" w:cs="Times New Roman"/>
          <w:sz w:val="24"/>
          <w:szCs w:val="24"/>
          <w:lang w:eastAsia="en-GB"/>
        </w:rPr>
        <w:t>, 182, pp.620–640. doi:10.1016/j.jenvman.2016.07.049.</w:t>
      </w:r>
    </w:p>
    <w:p w14:paraId="66A00542" w14:textId="0803E00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Whittington, R., </w:t>
      </w:r>
      <w:r w:rsidR="000C6F16" w:rsidRPr="008867CA">
        <w:rPr>
          <w:rFonts w:ascii="Times New Roman" w:eastAsia="Times New Roman" w:hAnsi="Times New Roman" w:cs="Times New Roman"/>
          <w:sz w:val="24"/>
          <w:szCs w:val="24"/>
          <w:lang w:eastAsia="en-GB"/>
        </w:rPr>
        <w:t>Regnery</w:t>
      </w:r>
      <w:r w:rsidRPr="008867CA">
        <w:rPr>
          <w:rFonts w:ascii="Times New Roman" w:eastAsia="Times New Roman" w:hAnsi="Times New Roman" w:cs="Times New Roman"/>
          <w:sz w:val="24"/>
          <w:szCs w:val="24"/>
          <w:lang w:eastAsia="en-GB"/>
        </w:rPr>
        <w:t xml:space="preserve">, P., Angwin, D., Johnson, G., Kevan Scholes, Evans, J. and Clive Kerridge (2020). </w:t>
      </w:r>
      <w:r w:rsidRPr="008867CA">
        <w:rPr>
          <w:rFonts w:ascii="Times New Roman" w:eastAsia="Times New Roman" w:hAnsi="Times New Roman" w:cs="Times New Roman"/>
          <w:i/>
          <w:iCs/>
          <w:sz w:val="24"/>
          <w:szCs w:val="24"/>
          <w:lang w:eastAsia="en-GB"/>
        </w:rPr>
        <w:t>Exploring strategy</w:t>
      </w:r>
      <w:r w:rsidRPr="008867CA">
        <w:rPr>
          <w:rFonts w:ascii="Times New Roman" w:eastAsia="Times New Roman" w:hAnsi="Times New Roman" w:cs="Times New Roman"/>
          <w:sz w:val="24"/>
          <w:szCs w:val="24"/>
          <w:lang w:eastAsia="en-GB"/>
        </w:rPr>
        <w:t>. 12th ed. Harlow, England Pearson.</w:t>
      </w:r>
    </w:p>
    <w:p w14:paraId="23F6AEBD" w14:textId="705C919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Zippia.com. (2022). </w:t>
      </w:r>
      <w:r w:rsidR="000C6F16" w:rsidRPr="008867CA">
        <w:rPr>
          <w:rFonts w:ascii="Times New Roman" w:eastAsia="Times New Roman" w:hAnsi="Times New Roman" w:cs="Times New Roman"/>
          <w:i/>
          <w:iCs/>
          <w:sz w:val="24"/>
          <w:szCs w:val="24"/>
          <w:lang w:eastAsia="en-GB"/>
        </w:rPr>
        <w:t>Zippier</w:t>
      </w:r>
      <w:r w:rsidRPr="008867CA">
        <w:rPr>
          <w:rFonts w:ascii="Times New Roman" w:eastAsia="Times New Roman" w:hAnsi="Times New Roman" w:cs="Times New Roman"/>
          <w:i/>
          <w:iCs/>
          <w:sz w:val="24"/>
          <w:szCs w:val="24"/>
          <w:lang w:eastAsia="en-GB"/>
        </w:rPr>
        <w:t xml:space="preserve"> - Find Jobs, Salaries, Companies, Resume Help, Career Paths and More</w:t>
      </w:r>
      <w:r w:rsidRPr="008867CA">
        <w:rPr>
          <w:rFonts w:ascii="Times New Roman" w:eastAsia="Times New Roman" w:hAnsi="Times New Roman" w:cs="Times New Roman"/>
          <w:sz w:val="24"/>
          <w:szCs w:val="24"/>
          <w:lang w:eastAsia="en-GB"/>
        </w:rPr>
        <w:t>. [online] Available at: https://www.zippia.com/ [Accessed 19 Aug. 2022].</w:t>
      </w:r>
    </w:p>
    <w:p w14:paraId="638B04C9" w14:textId="35A61E15" w:rsidR="0039468D" w:rsidRPr="008867CA" w:rsidRDefault="0039468D" w:rsidP="008867CA">
      <w:pPr>
        <w:pStyle w:val="Heading1"/>
      </w:pPr>
    </w:p>
    <w:sectPr w:rsidR="0039468D" w:rsidRPr="008867CA" w:rsidSect="009154B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DB753" w14:textId="77777777" w:rsidR="008F236C" w:rsidRDefault="008F236C" w:rsidP="00AB1A35">
      <w:pPr>
        <w:spacing w:after="0" w:line="240" w:lineRule="auto"/>
      </w:pPr>
      <w:r>
        <w:separator/>
      </w:r>
    </w:p>
  </w:endnote>
  <w:endnote w:type="continuationSeparator" w:id="0">
    <w:p w14:paraId="5D125634" w14:textId="77777777" w:rsidR="008F236C" w:rsidRDefault="008F236C" w:rsidP="00AB1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Raleway">
    <w:panose1 w:val="00000000000000000000"/>
    <w:charset w:val="4D"/>
    <w:family w:val="auto"/>
    <w:pitch w:val="variable"/>
    <w:sig w:usb0="A00002FF" w:usb1="5000205B" w:usb2="00000000" w:usb3="00000000" w:csb0="00000197"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45625" w14:textId="77777777" w:rsidR="008F236C" w:rsidRDefault="008F236C" w:rsidP="00AB1A35">
      <w:pPr>
        <w:spacing w:after="0" w:line="240" w:lineRule="auto"/>
      </w:pPr>
      <w:r>
        <w:separator/>
      </w:r>
    </w:p>
  </w:footnote>
  <w:footnote w:type="continuationSeparator" w:id="0">
    <w:p w14:paraId="5554A005" w14:textId="77777777" w:rsidR="008F236C" w:rsidRDefault="008F236C" w:rsidP="00AB1A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ZH7i+gWSJSucnr" int2:id="L5pctCfK">
      <int2:state int2:value="Rejected" int2:type="LegacyProofing"/>
    </int2:textHash>
    <int2:textHash int2:hashCode="m64q+k8QCXxT8d" int2:id="fS1JQi4o">
      <int2:state int2:value="Rejected" int2:type="LegacyProofing"/>
    </int2:textHash>
    <int2:textHash int2:hashCode="esdYQIzLNjUwIc" int2:id="uaLPALTV">
      <int2:state int2:value="Rejected" int2:type="LegacyProofing"/>
    </int2:textHash>
    <int2:textHash int2:hashCode="ItkLGVzTT2QNJy" int2:id="eR2HUrCv">
      <int2:state int2:value="Rejected" int2:type="LegacyProofing"/>
    </int2:textHash>
    <int2:bookmark int2:bookmarkName="_Int_fzRQCUVj" int2:invalidationBookmarkName="" int2:hashCode="KBd+VzipR5Nm1S" int2:id="9dq7dXYS">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617D7"/>
    <w:multiLevelType w:val="hybridMultilevel"/>
    <w:tmpl w:val="830C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959F5"/>
    <w:multiLevelType w:val="hybridMultilevel"/>
    <w:tmpl w:val="CF208DA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0FE31DD7"/>
    <w:multiLevelType w:val="hybridMultilevel"/>
    <w:tmpl w:val="F604B8BC"/>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12C12D31"/>
    <w:multiLevelType w:val="hybridMultilevel"/>
    <w:tmpl w:val="D0223486"/>
    <w:lvl w:ilvl="0" w:tplc="08090001">
      <w:start w:val="1"/>
      <w:numFmt w:val="bullet"/>
      <w:lvlText w:val=""/>
      <w:lvlJc w:val="left"/>
      <w:pPr>
        <w:ind w:left="1138" w:hanging="360"/>
      </w:pPr>
      <w:rPr>
        <w:rFonts w:ascii="Symbol" w:hAnsi="Symbol" w:hint="default"/>
      </w:rPr>
    </w:lvl>
    <w:lvl w:ilvl="1" w:tplc="08090003" w:tentative="1">
      <w:start w:val="1"/>
      <w:numFmt w:val="bullet"/>
      <w:lvlText w:val="o"/>
      <w:lvlJc w:val="left"/>
      <w:pPr>
        <w:ind w:left="1858" w:hanging="360"/>
      </w:pPr>
      <w:rPr>
        <w:rFonts w:ascii="Courier New" w:hAnsi="Courier New" w:cs="Courier New" w:hint="default"/>
      </w:rPr>
    </w:lvl>
    <w:lvl w:ilvl="2" w:tplc="08090005" w:tentative="1">
      <w:start w:val="1"/>
      <w:numFmt w:val="bullet"/>
      <w:lvlText w:val=""/>
      <w:lvlJc w:val="left"/>
      <w:pPr>
        <w:ind w:left="2578" w:hanging="360"/>
      </w:pPr>
      <w:rPr>
        <w:rFonts w:ascii="Wingdings" w:hAnsi="Wingdings" w:hint="default"/>
      </w:rPr>
    </w:lvl>
    <w:lvl w:ilvl="3" w:tplc="08090001" w:tentative="1">
      <w:start w:val="1"/>
      <w:numFmt w:val="bullet"/>
      <w:lvlText w:val=""/>
      <w:lvlJc w:val="left"/>
      <w:pPr>
        <w:ind w:left="3298" w:hanging="360"/>
      </w:pPr>
      <w:rPr>
        <w:rFonts w:ascii="Symbol" w:hAnsi="Symbol" w:hint="default"/>
      </w:rPr>
    </w:lvl>
    <w:lvl w:ilvl="4" w:tplc="08090003" w:tentative="1">
      <w:start w:val="1"/>
      <w:numFmt w:val="bullet"/>
      <w:lvlText w:val="o"/>
      <w:lvlJc w:val="left"/>
      <w:pPr>
        <w:ind w:left="4018" w:hanging="360"/>
      </w:pPr>
      <w:rPr>
        <w:rFonts w:ascii="Courier New" w:hAnsi="Courier New" w:cs="Courier New" w:hint="default"/>
      </w:rPr>
    </w:lvl>
    <w:lvl w:ilvl="5" w:tplc="08090005" w:tentative="1">
      <w:start w:val="1"/>
      <w:numFmt w:val="bullet"/>
      <w:lvlText w:val=""/>
      <w:lvlJc w:val="left"/>
      <w:pPr>
        <w:ind w:left="4738" w:hanging="360"/>
      </w:pPr>
      <w:rPr>
        <w:rFonts w:ascii="Wingdings" w:hAnsi="Wingdings" w:hint="default"/>
      </w:rPr>
    </w:lvl>
    <w:lvl w:ilvl="6" w:tplc="08090001" w:tentative="1">
      <w:start w:val="1"/>
      <w:numFmt w:val="bullet"/>
      <w:lvlText w:val=""/>
      <w:lvlJc w:val="left"/>
      <w:pPr>
        <w:ind w:left="5458" w:hanging="360"/>
      </w:pPr>
      <w:rPr>
        <w:rFonts w:ascii="Symbol" w:hAnsi="Symbol" w:hint="default"/>
      </w:rPr>
    </w:lvl>
    <w:lvl w:ilvl="7" w:tplc="08090003" w:tentative="1">
      <w:start w:val="1"/>
      <w:numFmt w:val="bullet"/>
      <w:lvlText w:val="o"/>
      <w:lvlJc w:val="left"/>
      <w:pPr>
        <w:ind w:left="6178" w:hanging="360"/>
      </w:pPr>
      <w:rPr>
        <w:rFonts w:ascii="Courier New" w:hAnsi="Courier New" w:cs="Courier New" w:hint="default"/>
      </w:rPr>
    </w:lvl>
    <w:lvl w:ilvl="8" w:tplc="08090005" w:tentative="1">
      <w:start w:val="1"/>
      <w:numFmt w:val="bullet"/>
      <w:lvlText w:val=""/>
      <w:lvlJc w:val="left"/>
      <w:pPr>
        <w:ind w:left="6898" w:hanging="360"/>
      </w:pPr>
      <w:rPr>
        <w:rFonts w:ascii="Wingdings" w:hAnsi="Wingdings" w:hint="default"/>
      </w:rPr>
    </w:lvl>
  </w:abstractNum>
  <w:abstractNum w:abstractNumId="4" w15:restartNumberingAfterBreak="0">
    <w:nsid w:val="18FE6DEB"/>
    <w:multiLevelType w:val="hybridMultilevel"/>
    <w:tmpl w:val="374C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D5B73"/>
    <w:multiLevelType w:val="hybridMultilevel"/>
    <w:tmpl w:val="1B78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427A1"/>
    <w:multiLevelType w:val="hybridMultilevel"/>
    <w:tmpl w:val="2B62DBF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29D210C0"/>
    <w:multiLevelType w:val="multilevel"/>
    <w:tmpl w:val="7242D9D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BE65832"/>
    <w:multiLevelType w:val="hybridMultilevel"/>
    <w:tmpl w:val="848E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D7679A"/>
    <w:multiLevelType w:val="hybridMultilevel"/>
    <w:tmpl w:val="E6E4348C"/>
    <w:lvl w:ilvl="0" w:tplc="BBFA0E5A">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75AE4"/>
    <w:multiLevelType w:val="hybridMultilevel"/>
    <w:tmpl w:val="5D501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9361B0"/>
    <w:multiLevelType w:val="hybridMultilevel"/>
    <w:tmpl w:val="DE5C2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51C22"/>
    <w:multiLevelType w:val="hybridMultilevel"/>
    <w:tmpl w:val="E3B68110"/>
    <w:lvl w:ilvl="0" w:tplc="CB0065E4">
      <w:start w:val="1"/>
      <w:numFmt w:val="bullet"/>
      <w:lvlText w:val="•"/>
      <w:lvlJc w:val="left"/>
      <w:pPr>
        <w:tabs>
          <w:tab w:val="num" w:pos="720"/>
        </w:tabs>
        <w:ind w:left="720" w:hanging="360"/>
      </w:pPr>
      <w:rPr>
        <w:rFonts w:ascii="Arial" w:hAnsi="Arial" w:hint="default"/>
      </w:rPr>
    </w:lvl>
    <w:lvl w:ilvl="1" w:tplc="61EC3044" w:tentative="1">
      <w:start w:val="1"/>
      <w:numFmt w:val="bullet"/>
      <w:lvlText w:val="•"/>
      <w:lvlJc w:val="left"/>
      <w:pPr>
        <w:tabs>
          <w:tab w:val="num" w:pos="1440"/>
        </w:tabs>
        <w:ind w:left="1440" w:hanging="360"/>
      </w:pPr>
      <w:rPr>
        <w:rFonts w:ascii="Arial" w:hAnsi="Arial" w:hint="default"/>
      </w:rPr>
    </w:lvl>
    <w:lvl w:ilvl="2" w:tplc="105868C0" w:tentative="1">
      <w:start w:val="1"/>
      <w:numFmt w:val="bullet"/>
      <w:lvlText w:val="•"/>
      <w:lvlJc w:val="left"/>
      <w:pPr>
        <w:tabs>
          <w:tab w:val="num" w:pos="2160"/>
        </w:tabs>
        <w:ind w:left="2160" w:hanging="360"/>
      </w:pPr>
      <w:rPr>
        <w:rFonts w:ascii="Arial" w:hAnsi="Arial" w:hint="default"/>
      </w:rPr>
    </w:lvl>
    <w:lvl w:ilvl="3" w:tplc="11E4B080" w:tentative="1">
      <w:start w:val="1"/>
      <w:numFmt w:val="bullet"/>
      <w:lvlText w:val="•"/>
      <w:lvlJc w:val="left"/>
      <w:pPr>
        <w:tabs>
          <w:tab w:val="num" w:pos="2880"/>
        </w:tabs>
        <w:ind w:left="2880" w:hanging="360"/>
      </w:pPr>
      <w:rPr>
        <w:rFonts w:ascii="Arial" w:hAnsi="Arial" w:hint="default"/>
      </w:rPr>
    </w:lvl>
    <w:lvl w:ilvl="4" w:tplc="AA5C107E" w:tentative="1">
      <w:start w:val="1"/>
      <w:numFmt w:val="bullet"/>
      <w:lvlText w:val="•"/>
      <w:lvlJc w:val="left"/>
      <w:pPr>
        <w:tabs>
          <w:tab w:val="num" w:pos="3600"/>
        </w:tabs>
        <w:ind w:left="3600" w:hanging="360"/>
      </w:pPr>
      <w:rPr>
        <w:rFonts w:ascii="Arial" w:hAnsi="Arial" w:hint="default"/>
      </w:rPr>
    </w:lvl>
    <w:lvl w:ilvl="5" w:tplc="14D0E81E" w:tentative="1">
      <w:start w:val="1"/>
      <w:numFmt w:val="bullet"/>
      <w:lvlText w:val="•"/>
      <w:lvlJc w:val="left"/>
      <w:pPr>
        <w:tabs>
          <w:tab w:val="num" w:pos="4320"/>
        </w:tabs>
        <w:ind w:left="4320" w:hanging="360"/>
      </w:pPr>
      <w:rPr>
        <w:rFonts w:ascii="Arial" w:hAnsi="Arial" w:hint="default"/>
      </w:rPr>
    </w:lvl>
    <w:lvl w:ilvl="6" w:tplc="45542DC0" w:tentative="1">
      <w:start w:val="1"/>
      <w:numFmt w:val="bullet"/>
      <w:lvlText w:val="•"/>
      <w:lvlJc w:val="left"/>
      <w:pPr>
        <w:tabs>
          <w:tab w:val="num" w:pos="5040"/>
        </w:tabs>
        <w:ind w:left="5040" w:hanging="360"/>
      </w:pPr>
      <w:rPr>
        <w:rFonts w:ascii="Arial" w:hAnsi="Arial" w:hint="default"/>
      </w:rPr>
    </w:lvl>
    <w:lvl w:ilvl="7" w:tplc="A514881C" w:tentative="1">
      <w:start w:val="1"/>
      <w:numFmt w:val="bullet"/>
      <w:lvlText w:val="•"/>
      <w:lvlJc w:val="left"/>
      <w:pPr>
        <w:tabs>
          <w:tab w:val="num" w:pos="5760"/>
        </w:tabs>
        <w:ind w:left="5760" w:hanging="360"/>
      </w:pPr>
      <w:rPr>
        <w:rFonts w:ascii="Arial" w:hAnsi="Arial" w:hint="default"/>
      </w:rPr>
    </w:lvl>
    <w:lvl w:ilvl="8" w:tplc="0D20BFD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73F3CE9"/>
    <w:multiLevelType w:val="hybridMultilevel"/>
    <w:tmpl w:val="1270A832"/>
    <w:lvl w:ilvl="0" w:tplc="BC12B8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AE388A"/>
    <w:multiLevelType w:val="multilevel"/>
    <w:tmpl w:val="A20403BA"/>
    <w:lvl w:ilvl="0">
      <w:start w:val="3"/>
      <w:numFmt w:val="decimal"/>
      <w:lvlText w:val="%1"/>
      <w:lvlJc w:val="left"/>
      <w:pPr>
        <w:ind w:left="360" w:hanging="360"/>
      </w:pPr>
      <w:rPr>
        <w:rFonts w:hint="default"/>
      </w:rPr>
    </w:lvl>
    <w:lvl w:ilvl="1">
      <w:start w:val="2"/>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640" w:hanging="2160"/>
      </w:pPr>
      <w:rPr>
        <w:rFonts w:hint="default"/>
      </w:rPr>
    </w:lvl>
  </w:abstractNum>
  <w:abstractNum w:abstractNumId="15" w15:restartNumberingAfterBreak="0">
    <w:nsid w:val="3E516E25"/>
    <w:multiLevelType w:val="hybridMultilevel"/>
    <w:tmpl w:val="51A45C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131D9F"/>
    <w:multiLevelType w:val="hybridMultilevel"/>
    <w:tmpl w:val="31004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41707"/>
    <w:multiLevelType w:val="hybridMultilevel"/>
    <w:tmpl w:val="BCDA8E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D2725F3"/>
    <w:multiLevelType w:val="multilevel"/>
    <w:tmpl w:val="2D1CCE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2B7535"/>
    <w:multiLevelType w:val="multilevel"/>
    <w:tmpl w:val="616CD4B8"/>
    <w:lvl w:ilvl="0">
      <w:start w:val="1"/>
      <w:numFmt w:val="decimal"/>
      <w:lvlText w:val="%1"/>
      <w:lvlJc w:val="left"/>
      <w:pPr>
        <w:ind w:left="360" w:hanging="360"/>
      </w:pPr>
      <w:rPr>
        <w:rFonts w:hint="default"/>
      </w:rPr>
    </w:lvl>
    <w:lvl w:ilvl="1">
      <w:start w:val="4"/>
      <w:numFmt w:val="decimal"/>
      <w:lvlText w:val="%1.%2"/>
      <w:lvlJc w:val="left"/>
      <w:pPr>
        <w:ind w:left="927"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B2152FD"/>
    <w:multiLevelType w:val="hybridMultilevel"/>
    <w:tmpl w:val="19FC2B1A"/>
    <w:lvl w:ilvl="0" w:tplc="DA8A9820">
      <w:start w:val="1"/>
      <w:numFmt w:val="bullet"/>
      <w:lvlText w:val="•"/>
      <w:lvlJc w:val="left"/>
      <w:pPr>
        <w:tabs>
          <w:tab w:val="num" w:pos="720"/>
        </w:tabs>
        <w:ind w:left="720" w:hanging="360"/>
      </w:pPr>
      <w:rPr>
        <w:rFonts w:ascii="Arial" w:hAnsi="Arial" w:hint="default"/>
      </w:rPr>
    </w:lvl>
    <w:lvl w:ilvl="1" w:tplc="7280F9CC" w:tentative="1">
      <w:start w:val="1"/>
      <w:numFmt w:val="bullet"/>
      <w:lvlText w:val="•"/>
      <w:lvlJc w:val="left"/>
      <w:pPr>
        <w:tabs>
          <w:tab w:val="num" w:pos="1440"/>
        </w:tabs>
        <w:ind w:left="1440" w:hanging="360"/>
      </w:pPr>
      <w:rPr>
        <w:rFonts w:ascii="Arial" w:hAnsi="Arial" w:hint="default"/>
      </w:rPr>
    </w:lvl>
    <w:lvl w:ilvl="2" w:tplc="A37A2188" w:tentative="1">
      <w:start w:val="1"/>
      <w:numFmt w:val="bullet"/>
      <w:lvlText w:val="•"/>
      <w:lvlJc w:val="left"/>
      <w:pPr>
        <w:tabs>
          <w:tab w:val="num" w:pos="2160"/>
        </w:tabs>
        <w:ind w:left="2160" w:hanging="360"/>
      </w:pPr>
      <w:rPr>
        <w:rFonts w:ascii="Arial" w:hAnsi="Arial" w:hint="default"/>
      </w:rPr>
    </w:lvl>
    <w:lvl w:ilvl="3" w:tplc="A0345C90" w:tentative="1">
      <w:start w:val="1"/>
      <w:numFmt w:val="bullet"/>
      <w:lvlText w:val="•"/>
      <w:lvlJc w:val="left"/>
      <w:pPr>
        <w:tabs>
          <w:tab w:val="num" w:pos="2880"/>
        </w:tabs>
        <w:ind w:left="2880" w:hanging="360"/>
      </w:pPr>
      <w:rPr>
        <w:rFonts w:ascii="Arial" w:hAnsi="Arial" w:hint="default"/>
      </w:rPr>
    </w:lvl>
    <w:lvl w:ilvl="4" w:tplc="764CC176" w:tentative="1">
      <w:start w:val="1"/>
      <w:numFmt w:val="bullet"/>
      <w:lvlText w:val="•"/>
      <w:lvlJc w:val="left"/>
      <w:pPr>
        <w:tabs>
          <w:tab w:val="num" w:pos="3600"/>
        </w:tabs>
        <w:ind w:left="3600" w:hanging="360"/>
      </w:pPr>
      <w:rPr>
        <w:rFonts w:ascii="Arial" w:hAnsi="Arial" w:hint="default"/>
      </w:rPr>
    </w:lvl>
    <w:lvl w:ilvl="5" w:tplc="7DDE17E8" w:tentative="1">
      <w:start w:val="1"/>
      <w:numFmt w:val="bullet"/>
      <w:lvlText w:val="•"/>
      <w:lvlJc w:val="left"/>
      <w:pPr>
        <w:tabs>
          <w:tab w:val="num" w:pos="4320"/>
        </w:tabs>
        <w:ind w:left="4320" w:hanging="360"/>
      </w:pPr>
      <w:rPr>
        <w:rFonts w:ascii="Arial" w:hAnsi="Arial" w:hint="default"/>
      </w:rPr>
    </w:lvl>
    <w:lvl w:ilvl="6" w:tplc="8F4A6B5C" w:tentative="1">
      <w:start w:val="1"/>
      <w:numFmt w:val="bullet"/>
      <w:lvlText w:val="•"/>
      <w:lvlJc w:val="left"/>
      <w:pPr>
        <w:tabs>
          <w:tab w:val="num" w:pos="5040"/>
        </w:tabs>
        <w:ind w:left="5040" w:hanging="360"/>
      </w:pPr>
      <w:rPr>
        <w:rFonts w:ascii="Arial" w:hAnsi="Arial" w:hint="default"/>
      </w:rPr>
    </w:lvl>
    <w:lvl w:ilvl="7" w:tplc="396AFB08" w:tentative="1">
      <w:start w:val="1"/>
      <w:numFmt w:val="bullet"/>
      <w:lvlText w:val="•"/>
      <w:lvlJc w:val="left"/>
      <w:pPr>
        <w:tabs>
          <w:tab w:val="num" w:pos="5760"/>
        </w:tabs>
        <w:ind w:left="5760" w:hanging="360"/>
      </w:pPr>
      <w:rPr>
        <w:rFonts w:ascii="Arial" w:hAnsi="Arial" w:hint="default"/>
      </w:rPr>
    </w:lvl>
    <w:lvl w:ilvl="8" w:tplc="1D3A7D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D3619D9"/>
    <w:multiLevelType w:val="multilevel"/>
    <w:tmpl w:val="84505ED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221D11"/>
    <w:multiLevelType w:val="hybridMultilevel"/>
    <w:tmpl w:val="7460E778"/>
    <w:lvl w:ilvl="0" w:tplc="A278783E">
      <w:start w:val="1"/>
      <w:numFmt w:val="bullet"/>
      <w:lvlText w:val="•"/>
      <w:lvlJc w:val="left"/>
      <w:pPr>
        <w:tabs>
          <w:tab w:val="num" w:pos="720"/>
        </w:tabs>
        <w:ind w:left="720" w:hanging="360"/>
      </w:pPr>
      <w:rPr>
        <w:rFonts w:ascii="Arial" w:hAnsi="Arial" w:hint="default"/>
      </w:rPr>
    </w:lvl>
    <w:lvl w:ilvl="1" w:tplc="6B62FFF0" w:tentative="1">
      <w:start w:val="1"/>
      <w:numFmt w:val="bullet"/>
      <w:lvlText w:val="•"/>
      <w:lvlJc w:val="left"/>
      <w:pPr>
        <w:tabs>
          <w:tab w:val="num" w:pos="1440"/>
        </w:tabs>
        <w:ind w:left="1440" w:hanging="360"/>
      </w:pPr>
      <w:rPr>
        <w:rFonts w:ascii="Arial" w:hAnsi="Arial" w:hint="default"/>
      </w:rPr>
    </w:lvl>
    <w:lvl w:ilvl="2" w:tplc="3E86EE6E" w:tentative="1">
      <w:start w:val="1"/>
      <w:numFmt w:val="bullet"/>
      <w:lvlText w:val="•"/>
      <w:lvlJc w:val="left"/>
      <w:pPr>
        <w:tabs>
          <w:tab w:val="num" w:pos="2160"/>
        </w:tabs>
        <w:ind w:left="2160" w:hanging="360"/>
      </w:pPr>
      <w:rPr>
        <w:rFonts w:ascii="Arial" w:hAnsi="Arial" w:hint="default"/>
      </w:rPr>
    </w:lvl>
    <w:lvl w:ilvl="3" w:tplc="9D3222F6" w:tentative="1">
      <w:start w:val="1"/>
      <w:numFmt w:val="bullet"/>
      <w:lvlText w:val="•"/>
      <w:lvlJc w:val="left"/>
      <w:pPr>
        <w:tabs>
          <w:tab w:val="num" w:pos="2880"/>
        </w:tabs>
        <w:ind w:left="2880" w:hanging="360"/>
      </w:pPr>
      <w:rPr>
        <w:rFonts w:ascii="Arial" w:hAnsi="Arial" w:hint="default"/>
      </w:rPr>
    </w:lvl>
    <w:lvl w:ilvl="4" w:tplc="9BB87B02" w:tentative="1">
      <w:start w:val="1"/>
      <w:numFmt w:val="bullet"/>
      <w:lvlText w:val="•"/>
      <w:lvlJc w:val="left"/>
      <w:pPr>
        <w:tabs>
          <w:tab w:val="num" w:pos="3600"/>
        </w:tabs>
        <w:ind w:left="3600" w:hanging="360"/>
      </w:pPr>
      <w:rPr>
        <w:rFonts w:ascii="Arial" w:hAnsi="Arial" w:hint="default"/>
      </w:rPr>
    </w:lvl>
    <w:lvl w:ilvl="5" w:tplc="87869442" w:tentative="1">
      <w:start w:val="1"/>
      <w:numFmt w:val="bullet"/>
      <w:lvlText w:val="•"/>
      <w:lvlJc w:val="left"/>
      <w:pPr>
        <w:tabs>
          <w:tab w:val="num" w:pos="4320"/>
        </w:tabs>
        <w:ind w:left="4320" w:hanging="360"/>
      </w:pPr>
      <w:rPr>
        <w:rFonts w:ascii="Arial" w:hAnsi="Arial" w:hint="default"/>
      </w:rPr>
    </w:lvl>
    <w:lvl w:ilvl="6" w:tplc="35845AC6" w:tentative="1">
      <w:start w:val="1"/>
      <w:numFmt w:val="bullet"/>
      <w:lvlText w:val="•"/>
      <w:lvlJc w:val="left"/>
      <w:pPr>
        <w:tabs>
          <w:tab w:val="num" w:pos="5040"/>
        </w:tabs>
        <w:ind w:left="5040" w:hanging="360"/>
      </w:pPr>
      <w:rPr>
        <w:rFonts w:ascii="Arial" w:hAnsi="Arial" w:hint="default"/>
      </w:rPr>
    </w:lvl>
    <w:lvl w:ilvl="7" w:tplc="CF744D40" w:tentative="1">
      <w:start w:val="1"/>
      <w:numFmt w:val="bullet"/>
      <w:lvlText w:val="•"/>
      <w:lvlJc w:val="left"/>
      <w:pPr>
        <w:tabs>
          <w:tab w:val="num" w:pos="5760"/>
        </w:tabs>
        <w:ind w:left="5760" w:hanging="360"/>
      </w:pPr>
      <w:rPr>
        <w:rFonts w:ascii="Arial" w:hAnsi="Arial" w:hint="default"/>
      </w:rPr>
    </w:lvl>
    <w:lvl w:ilvl="8" w:tplc="F7AAC81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95D3E09"/>
    <w:multiLevelType w:val="hybridMultilevel"/>
    <w:tmpl w:val="3210FC38"/>
    <w:lvl w:ilvl="0" w:tplc="A26A4398">
      <w:start w:val="1"/>
      <w:numFmt w:val="bullet"/>
      <w:lvlText w:val="•"/>
      <w:lvlJc w:val="left"/>
      <w:pPr>
        <w:tabs>
          <w:tab w:val="num" w:pos="720"/>
        </w:tabs>
        <w:ind w:left="720" w:hanging="360"/>
      </w:pPr>
      <w:rPr>
        <w:rFonts w:ascii="Arial" w:hAnsi="Arial" w:hint="default"/>
      </w:rPr>
    </w:lvl>
    <w:lvl w:ilvl="1" w:tplc="76A8AE4A" w:tentative="1">
      <w:start w:val="1"/>
      <w:numFmt w:val="bullet"/>
      <w:lvlText w:val="•"/>
      <w:lvlJc w:val="left"/>
      <w:pPr>
        <w:tabs>
          <w:tab w:val="num" w:pos="1440"/>
        </w:tabs>
        <w:ind w:left="1440" w:hanging="360"/>
      </w:pPr>
      <w:rPr>
        <w:rFonts w:ascii="Arial" w:hAnsi="Arial" w:hint="default"/>
      </w:rPr>
    </w:lvl>
    <w:lvl w:ilvl="2" w:tplc="E564ECF0" w:tentative="1">
      <w:start w:val="1"/>
      <w:numFmt w:val="bullet"/>
      <w:lvlText w:val="•"/>
      <w:lvlJc w:val="left"/>
      <w:pPr>
        <w:tabs>
          <w:tab w:val="num" w:pos="2160"/>
        </w:tabs>
        <w:ind w:left="2160" w:hanging="360"/>
      </w:pPr>
      <w:rPr>
        <w:rFonts w:ascii="Arial" w:hAnsi="Arial" w:hint="default"/>
      </w:rPr>
    </w:lvl>
    <w:lvl w:ilvl="3" w:tplc="5CF0C106" w:tentative="1">
      <w:start w:val="1"/>
      <w:numFmt w:val="bullet"/>
      <w:lvlText w:val="•"/>
      <w:lvlJc w:val="left"/>
      <w:pPr>
        <w:tabs>
          <w:tab w:val="num" w:pos="2880"/>
        </w:tabs>
        <w:ind w:left="2880" w:hanging="360"/>
      </w:pPr>
      <w:rPr>
        <w:rFonts w:ascii="Arial" w:hAnsi="Arial" w:hint="default"/>
      </w:rPr>
    </w:lvl>
    <w:lvl w:ilvl="4" w:tplc="8AA441A2" w:tentative="1">
      <w:start w:val="1"/>
      <w:numFmt w:val="bullet"/>
      <w:lvlText w:val="•"/>
      <w:lvlJc w:val="left"/>
      <w:pPr>
        <w:tabs>
          <w:tab w:val="num" w:pos="3600"/>
        </w:tabs>
        <w:ind w:left="3600" w:hanging="360"/>
      </w:pPr>
      <w:rPr>
        <w:rFonts w:ascii="Arial" w:hAnsi="Arial" w:hint="default"/>
      </w:rPr>
    </w:lvl>
    <w:lvl w:ilvl="5" w:tplc="434E7970" w:tentative="1">
      <w:start w:val="1"/>
      <w:numFmt w:val="bullet"/>
      <w:lvlText w:val="•"/>
      <w:lvlJc w:val="left"/>
      <w:pPr>
        <w:tabs>
          <w:tab w:val="num" w:pos="4320"/>
        </w:tabs>
        <w:ind w:left="4320" w:hanging="360"/>
      </w:pPr>
      <w:rPr>
        <w:rFonts w:ascii="Arial" w:hAnsi="Arial" w:hint="default"/>
      </w:rPr>
    </w:lvl>
    <w:lvl w:ilvl="6" w:tplc="2918020C" w:tentative="1">
      <w:start w:val="1"/>
      <w:numFmt w:val="bullet"/>
      <w:lvlText w:val="•"/>
      <w:lvlJc w:val="left"/>
      <w:pPr>
        <w:tabs>
          <w:tab w:val="num" w:pos="5040"/>
        </w:tabs>
        <w:ind w:left="5040" w:hanging="360"/>
      </w:pPr>
      <w:rPr>
        <w:rFonts w:ascii="Arial" w:hAnsi="Arial" w:hint="default"/>
      </w:rPr>
    </w:lvl>
    <w:lvl w:ilvl="7" w:tplc="D08E9572" w:tentative="1">
      <w:start w:val="1"/>
      <w:numFmt w:val="bullet"/>
      <w:lvlText w:val="•"/>
      <w:lvlJc w:val="left"/>
      <w:pPr>
        <w:tabs>
          <w:tab w:val="num" w:pos="5760"/>
        </w:tabs>
        <w:ind w:left="5760" w:hanging="360"/>
      </w:pPr>
      <w:rPr>
        <w:rFonts w:ascii="Arial" w:hAnsi="Arial" w:hint="default"/>
      </w:rPr>
    </w:lvl>
    <w:lvl w:ilvl="8" w:tplc="B36494E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9ED39F3"/>
    <w:multiLevelType w:val="hybridMultilevel"/>
    <w:tmpl w:val="CE52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E977DF"/>
    <w:multiLevelType w:val="hybridMultilevel"/>
    <w:tmpl w:val="CEAE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30154">
    <w:abstractNumId w:val="23"/>
  </w:num>
  <w:num w:numId="2" w16cid:durableId="867259794">
    <w:abstractNumId w:val="18"/>
  </w:num>
  <w:num w:numId="3" w16cid:durableId="1051543200">
    <w:abstractNumId w:val="6"/>
  </w:num>
  <w:num w:numId="4" w16cid:durableId="652032185">
    <w:abstractNumId w:val="9"/>
  </w:num>
  <w:num w:numId="5" w16cid:durableId="1109162457">
    <w:abstractNumId w:val="21"/>
  </w:num>
  <w:num w:numId="6" w16cid:durableId="124131121">
    <w:abstractNumId w:val="13"/>
  </w:num>
  <w:num w:numId="7" w16cid:durableId="655039623">
    <w:abstractNumId w:val="19"/>
  </w:num>
  <w:num w:numId="8" w16cid:durableId="2067605455">
    <w:abstractNumId w:val="25"/>
  </w:num>
  <w:num w:numId="9" w16cid:durableId="1824849988">
    <w:abstractNumId w:val="4"/>
  </w:num>
  <w:num w:numId="10" w16cid:durableId="1749184065">
    <w:abstractNumId w:val="11"/>
  </w:num>
  <w:num w:numId="11" w16cid:durableId="1773891908">
    <w:abstractNumId w:val="1"/>
  </w:num>
  <w:num w:numId="12" w16cid:durableId="1449591164">
    <w:abstractNumId w:val="3"/>
  </w:num>
  <w:num w:numId="13" w16cid:durableId="631519812">
    <w:abstractNumId w:val="2"/>
  </w:num>
  <w:num w:numId="14" w16cid:durableId="311637790">
    <w:abstractNumId w:val="10"/>
  </w:num>
  <w:num w:numId="15" w16cid:durableId="1648243182">
    <w:abstractNumId w:val="15"/>
  </w:num>
  <w:num w:numId="16" w16cid:durableId="991106466">
    <w:abstractNumId w:val="0"/>
  </w:num>
  <w:num w:numId="17" w16cid:durableId="1376202622">
    <w:abstractNumId w:val="17"/>
  </w:num>
  <w:num w:numId="18" w16cid:durableId="1562593729">
    <w:abstractNumId w:val="16"/>
  </w:num>
  <w:num w:numId="19" w16cid:durableId="1454128865">
    <w:abstractNumId w:val="24"/>
  </w:num>
  <w:num w:numId="20" w16cid:durableId="1096054115">
    <w:abstractNumId w:val="5"/>
  </w:num>
  <w:num w:numId="21" w16cid:durableId="1705668149">
    <w:abstractNumId w:val="7"/>
  </w:num>
  <w:num w:numId="22" w16cid:durableId="920941959">
    <w:abstractNumId w:val="14"/>
  </w:num>
  <w:num w:numId="23" w16cid:durableId="617371778">
    <w:abstractNumId w:val="8"/>
  </w:num>
  <w:num w:numId="24" w16cid:durableId="2118255054">
    <w:abstractNumId w:val="22"/>
  </w:num>
  <w:num w:numId="25" w16cid:durableId="1961371627">
    <w:abstractNumId w:val="20"/>
  </w:num>
  <w:num w:numId="26" w16cid:durableId="16483617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paperpile-doc-id" w:val="G157U417J897N518"/>
    <w:docVar w:name="paperpile-doc-name" w:val="6104 support.docx"/>
  </w:docVars>
  <w:rsids>
    <w:rsidRoot w:val="0008076C"/>
    <w:rsid w:val="000032CC"/>
    <w:rsid w:val="0000366D"/>
    <w:rsid w:val="000039CA"/>
    <w:rsid w:val="000042E3"/>
    <w:rsid w:val="000050A5"/>
    <w:rsid w:val="000054D4"/>
    <w:rsid w:val="0000620C"/>
    <w:rsid w:val="00006DE0"/>
    <w:rsid w:val="000113CF"/>
    <w:rsid w:val="000114BE"/>
    <w:rsid w:val="000132A7"/>
    <w:rsid w:val="00013517"/>
    <w:rsid w:val="00020A98"/>
    <w:rsid w:val="00020D87"/>
    <w:rsid w:val="000211B2"/>
    <w:rsid w:val="000213FB"/>
    <w:rsid w:val="00022004"/>
    <w:rsid w:val="000224E8"/>
    <w:rsid w:val="00022637"/>
    <w:rsid w:val="00023204"/>
    <w:rsid w:val="00024888"/>
    <w:rsid w:val="00024B37"/>
    <w:rsid w:val="00025817"/>
    <w:rsid w:val="00027792"/>
    <w:rsid w:val="00032A4E"/>
    <w:rsid w:val="00036013"/>
    <w:rsid w:val="000370D7"/>
    <w:rsid w:val="0004073D"/>
    <w:rsid w:val="000409A7"/>
    <w:rsid w:val="00040E2F"/>
    <w:rsid w:val="00041D71"/>
    <w:rsid w:val="000426BC"/>
    <w:rsid w:val="000450A1"/>
    <w:rsid w:val="00046A15"/>
    <w:rsid w:val="000501BA"/>
    <w:rsid w:val="00050AB9"/>
    <w:rsid w:val="00052DFE"/>
    <w:rsid w:val="00052F0B"/>
    <w:rsid w:val="00054117"/>
    <w:rsid w:val="00054369"/>
    <w:rsid w:val="00055B45"/>
    <w:rsid w:val="00056230"/>
    <w:rsid w:val="0005644D"/>
    <w:rsid w:val="000574D4"/>
    <w:rsid w:val="00057A67"/>
    <w:rsid w:val="000606B1"/>
    <w:rsid w:val="0006580A"/>
    <w:rsid w:val="0006587B"/>
    <w:rsid w:val="00065E2D"/>
    <w:rsid w:val="00066198"/>
    <w:rsid w:val="00066AAC"/>
    <w:rsid w:val="000709AD"/>
    <w:rsid w:val="00070ADF"/>
    <w:rsid w:val="000723FA"/>
    <w:rsid w:val="0007501A"/>
    <w:rsid w:val="00075649"/>
    <w:rsid w:val="00076AE3"/>
    <w:rsid w:val="00076EFF"/>
    <w:rsid w:val="0007704E"/>
    <w:rsid w:val="00077729"/>
    <w:rsid w:val="0007786E"/>
    <w:rsid w:val="0008076C"/>
    <w:rsid w:val="00080A7A"/>
    <w:rsid w:val="00080D62"/>
    <w:rsid w:val="00080F59"/>
    <w:rsid w:val="00082CA7"/>
    <w:rsid w:val="0008366B"/>
    <w:rsid w:val="00083AF2"/>
    <w:rsid w:val="00084593"/>
    <w:rsid w:val="0008542C"/>
    <w:rsid w:val="00085E28"/>
    <w:rsid w:val="000866C2"/>
    <w:rsid w:val="00087445"/>
    <w:rsid w:val="000902DD"/>
    <w:rsid w:val="00090AC1"/>
    <w:rsid w:val="00090B62"/>
    <w:rsid w:val="00092D85"/>
    <w:rsid w:val="00093962"/>
    <w:rsid w:val="00093EC3"/>
    <w:rsid w:val="00094137"/>
    <w:rsid w:val="0009421B"/>
    <w:rsid w:val="00094F81"/>
    <w:rsid w:val="000978FA"/>
    <w:rsid w:val="00097917"/>
    <w:rsid w:val="000A03AA"/>
    <w:rsid w:val="000A0A18"/>
    <w:rsid w:val="000A12A0"/>
    <w:rsid w:val="000A411F"/>
    <w:rsid w:val="000A4931"/>
    <w:rsid w:val="000A5816"/>
    <w:rsid w:val="000A6A59"/>
    <w:rsid w:val="000A6FFE"/>
    <w:rsid w:val="000B0313"/>
    <w:rsid w:val="000B071D"/>
    <w:rsid w:val="000B1A4E"/>
    <w:rsid w:val="000B3305"/>
    <w:rsid w:val="000B43C2"/>
    <w:rsid w:val="000B4C37"/>
    <w:rsid w:val="000B4ED6"/>
    <w:rsid w:val="000B5CC5"/>
    <w:rsid w:val="000B6AE2"/>
    <w:rsid w:val="000B6F21"/>
    <w:rsid w:val="000B74E5"/>
    <w:rsid w:val="000C136C"/>
    <w:rsid w:val="000C154F"/>
    <w:rsid w:val="000C2538"/>
    <w:rsid w:val="000C386F"/>
    <w:rsid w:val="000C6C45"/>
    <w:rsid w:val="000C6F16"/>
    <w:rsid w:val="000D11F7"/>
    <w:rsid w:val="000D1292"/>
    <w:rsid w:val="000D349D"/>
    <w:rsid w:val="000D4133"/>
    <w:rsid w:val="000D413C"/>
    <w:rsid w:val="000D4E0E"/>
    <w:rsid w:val="000D542B"/>
    <w:rsid w:val="000D584B"/>
    <w:rsid w:val="000D723D"/>
    <w:rsid w:val="000D7E00"/>
    <w:rsid w:val="000E16D4"/>
    <w:rsid w:val="000E1C20"/>
    <w:rsid w:val="000E20B7"/>
    <w:rsid w:val="000E4964"/>
    <w:rsid w:val="000E7189"/>
    <w:rsid w:val="000F0C30"/>
    <w:rsid w:val="000F1A32"/>
    <w:rsid w:val="000F1F30"/>
    <w:rsid w:val="000F2008"/>
    <w:rsid w:val="000F3B84"/>
    <w:rsid w:val="000F49F4"/>
    <w:rsid w:val="000F6D39"/>
    <w:rsid w:val="0010034B"/>
    <w:rsid w:val="001005AD"/>
    <w:rsid w:val="001007F6"/>
    <w:rsid w:val="001015CD"/>
    <w:rsid w:val="001017C9"/>
    <w:rsid w:val="0010430F"/>
    <w:rsid w:val="00106341"/>
    <w:rsid w:val="001069A5"/>
    <w:rsid w:val="00106B76"/>
    <w:rsid w:val="001102E8"/>
    <w:rsid w:val="00111350"/>
    <w:rsid w:val="00111465"/>
    <w:rsid w:val="00112DCE"/>
    <w:rsid w:val="0011350F"/>
    <w:rsid w:val="0011407F"/>
    <w:rsid w:val="00114E6A"/>
    <w:rsid w:val="00115C0B"/>
    <w:rsid w:val="00117521"/>
    <w:rsid w:val="00117A0B"/>
    <w:rsid w:val="00117AF2"/>
    <w:rsid w:val="00120B54"/>
    <w:rsid w:val="00121247"/>
    <w:rsid w:val="001214C8"/>
    <w:rsid w:val="00121A9B"/>
    <w:rsid w:val="00124C30"/>
    <w:rsid w:val="0012587B"/>
    <w:rsid w:val="00125F4F"/>
    <w:rsid w:val="0012602B"/>
    <w:rsid w:val="0013031B"/>
    <w:rsid w:val="00131C00"/>
    <w:rsid w:val="00131F12"/>
    <w:rsid w:val="001324E0"/>
    <w:rsid w:val="00132726"/>
    <w:rsid w:val="0013323A"/>
    <w:rsid w:val="00133E87"/>
    <w:rsid w:val="00135022"/>
    <w:rsid w:val="0013699F"/>
    <w:rsid w:val="001405AA"/>
    <w:rsid w:val="001424DE"/>
    <w:rsid w:val="00142517"/>
    <w:rsid w:val="001439F0"/>
    <w:rsid w:val="00144275"/>
    <w:rsid w:val="001465DB"/>
    <w:rsid w:val="0014685B"/>
    <w:rsid w:val="001468CC"/>
    <w:rsid w:val="00146D05"/>
    <w:rsid w:val="00147700"/>
    <w:rsid w:val="001525A5"/>
    <w:rsid w:val="00152D67"/>
    <w:rsid w:val="00153BF5"/>
    <w:rsid w:val="00154441"/>
    <w:rsid w:val="001545FC"/>
    <w:rsid w:val="001547B2"/>
    <w:rsid w:val="00155575"/>
    <w:rsid w:val="00161378"/>
    <w:rsid w:val="001620C8"/>
    <w:rsid w:val="0016212C"/>
    <w:rsid w:val="00162551"/>
    <w:rsid w:val="001630DB"/>
    <w:rsid w:val="00170A80"/>
    <w:rsid w:val="00172580"/>
    <w:rsid w:val="00172AC8"/>
    <w:rsid w:val="001825F0"/>
    <w:rsid w:val="001839E3"/>
    <w:rsid w:val="00183C90"/>
    <w:rsid w:val="00184052"/>
    <w:rsid w:val="00184287"/>
    <w:rsid w:val="00185672"/>
    <w:rsid w:val="0018695F"/>
    <w:rsid w:val="00186F26"/>
    <w:rsid w:val="00187B3D"/>
    <w:rsid w:val="00190036"/>
    <w:rsid w:val="00191B80"/>
    <w:rsid w:val="00192000"/>
    <w:rsid w:val="0019260B"/>
    <w:rsid w:val="001935A4"/>
    <w:rsid w:val="00193994"/>
    <w:rsid w:val="001942C0"/>
    <w:rsid w:val="00195CFA"/>
    <w:rsid w:val="0019643A"/>
    <w:rsid w:val="00196CB9"/>
    <w:rsid w:val="00197C08"/>
    <w:rsid w:val="00197D8D"/>
    <w:rsid w:val="001A0219"/>
    <w:rsid w:val="001A49E9"/>
    <w:rsid w:val="001A4AA3"/>
    <w:rsid w:val="001A4D03"/>
    <w:rsid w:val="001A52E0"/>
    <w:rsid w:val="001A5819"/>
    <w:rsid w:val="001A59F6"/>
    <w:rsid w:val="001A5AD5"/>
    <w:rsid w:val="001A5BCB"/>
    <w:rsid w:val="001A784A"/>
    <w:rsid w:val="001B19DB"/>
    <w:rsid w:val="001B2130"/>
    <w:rsid w:val="001B2569"/>
    <w:rsid w:val="001B3E32"/>
    <w:rsid w:val="001B5152"/>
    <w:rsid w:val="001B6048"/>
    <w:rsid w:val="001C0790"/>
    <w:rsid w:val="001C0B70"/>
    <w:rsid w:val="001C1DC3"/>
    <w:rsid w:val="001C2532"/>
    <w:rsid w:val="001C30A5"/>
    <w:rsid w:val="001C31E4"/>
    <w:rsid w:val="001C349F"/>
    <w:rsid w:val="001C4CEB"/>
    <w:rsid w:val="001C50E8"/>
    <w:rsid w:val="001C618C"/>
    <w:rsid w:val="001D0924"/>
    <w:rsid w:val="001D2924"/>
    <w:rsid w:val="001D3247"/>
    <w:rsid w:val="001D72F9"/>
    <w:rsid w:val="001D7496"/>
    <w:rsid w:val="001D7D2C"/>
    <w:rsid w:val="001E1107"/>
    <w:rsid w:val="001E1C78"/>
    <w:rsid w:val="001E2173"/>
    <w:rsid w:val="001E25C2"/>
    <w:rsid w:val="001E3A9E"/>
    <w:rsid w:val="001E3C72"/>
    <w:rsid w:val="001E5CC0"/>
    <w:rsid w:val="001E5E4A"/>
    <w:rsid w:val="001E6841"/>
    <w:rsid w:val="001F0AF8"/>
    <w:rsid w:val="001F10B8"/>
    <w:rsid w:val="001F2504"/>
    <w:rsid w:val="001F3CD6"/>
    <w:rsid w:val="001F45B9"/>
    <w:rsid w:val="001F610A"/>
    <w:rsid w:val="001F682B"/>
    <w:rsid w:val="001F6A93"/>
    <w:rsid w:val="001F7461"/>
    <w:rsid w:val="001F7D1D"/>
    <w:rsid w:val="00200317"/>
    <w:rsid w:val="0020248E"/>
    <w:rsid w:val="00202565"/>
    <w:rsid w:val="00202A68"/>
    <w:rsid w:val="00203B54"/>
    <w:rsid w:val="00204721"/>
    <w:rsid w:val="00205077"/>
    <w:rsid w:val="00205423"/>
    <w:rsid w:val="00205B9B"/>
    <w:rsid w:val="00206A2C"/>
    <w:rsid w:val="00210500"/>
    <w:rsid w:val="00210656"/>
    <w:rsid w:val="00210726"/>
    <w:rsid w:val="00212295"/>
    <w:rsid w:val="00212ACC"/>
    <w:rsid w:val="0021467A"/>
    <w:rsid w:val="002147AC"/>
    <w:rsid w:val="00214F1D"/>
    <w:rsid w:val="002162A3"/>
    <w:rsid w:val="002164FE"/>
    <w:rsid w:val="00217100"/>
    <w:rsid w:val="00217419"/>
    <w:rsid w:val="00222E85"/>
    <w:rsid w:val="0022337A"/>
    <w:rsid w:val="002242FF"/>
    <w:rsid w:val="002260D2"/>
    <w:rsid w:val="00226A5C"/>
    <w:rsid w:val="00230F36"/>
    <w:rsid w:val="00232C84"/>
    <w:rsid w:val="00232DD6"/>
    <w:rsid w:val="00232F7B"/>
    <w:rsid w:val="00233CAB"/>
    <w:rsid w:val="00234049"/>
    <w:rsid w:val="002350A1"/>
    <w:rsid w:val="0023521D"/>
    <w:rsid w:val="002355E5"/>
    <w:rsid w:val="00235C1C"/>
    <w:rsid w:val="00236AE1"/>
    <w:rsid w:val="002402DE"/>
    <w:rsid w:val="002403C3"/>
    <w:rsid w:val="0024133B"/>
    <w:rsid w:val="0024298F"/>
    <w:rsid w:val="00247D92"/>
    <w:rsid w:val="0025125E"/>
    <w:rsid w:val="002525EF"/>
    <w:rsid w:val="00253F22"/>
    <w:rsid w:val="002562F8"/>
    <w:rsid w:val="00256E24"/>
    <w:rsid w:val="00257A4E"/>
    <w:rsid w:val="00261C93"/>
    <w:rsid w:val="002630C0"/>
    <w:rsid w:val="00263683"/>
    <w:rsid w:val="00263E33"/>
    <w:rsid w:val="0026551F"/>
    <w:rsid w:val="00265863"/>
    <w:rsid w:val="002661E9"/>
    <w:rsid w:val="00266783"/>
    <w:rsid w:val="00266C4B"/>
    <w:rsid w:val="00267485"/>
    <w:rsid w:val="002678FB"/>
    <w:rsid w:val="00274B8E"/>
    <w:rsid w:val="00274F8A"/>
    <w:rsid w:val="0027548E"/>
    <w:rsid w:val="002764D9"/>
    <w:rsid w:val="002774B3"/>
    <w:rsid w:val="00277C46"/>
    <w:rsid w:val="00280D22"/>
    <w:rsid w:val="00282AC6"/>
    <w:rsid w:val="00282F66"/>
    <w:rsid w:val="002835A5"/>
    <w:rsid w:val="00283621"/>
    <w:rsid w:val="00283F74"/>
    <w:rsid w:val="00283FF9"/>
    <w:rsid w:val="002849F2"/>
    <w:rsid w:val="00285567"/>
    <w:rsid w:val="00285B7F"/>
    <w:rsid w:val="0028607E"/>
    <w:rsid w:val="002865F6"/>
    <w:rsid w:val="00290501"/>
    <w:rsid w:val="00290F12"/>
    <w:rsid w:val="0029135D"/>
    <w:rsid w:val="00291A0F"/>
    <w:rsid w:val="00292BA6"/>
    <w:rsid w:val="00292D07"/>
    <w:rsid w:val="00295403"/>
    <w:rsid w:val="0029597E"/>
    <w:rsid w:val="00295AA7"/>
    <w:rsid w:val="0029655B"/>
    <w:rsid w:val="00296D1E"/>
    <w:rsid w:val="00296F79"/>
    <w:rsid w:val="00297B09"/>
    <w:rsid w:val="00297BB5"/>
    <w:rsid w:val="00297CBF"/>
    <w:rsid w:val="002A085F"/>
    <w:rsid w:val="002A21B8"/>
    <w:rsid w:val="002A2481"/>
    <w:rsid w:val="002A30AF"/>
    <w:rsid w:val="002A3142"/>
    <w:rsid w:val="002A43D5"/>
    <w:rsid w:val="002A492E"/>
    <w:rsid w:val="002A61FD"/>
    <w:rsid w:val="002A64FA"/>
    <w:rsid w:val="002A6C3D"/>
    <w:rsid w:val="002A6EDA"/>
    <w:rsid w:val="002A720F"/>
    <w:rsid w:val="002A7D0F"/>
    <w:rsid w:val="002B1222"/>
    <w:rsid w:val="002B12CA"/>
    <w:rsid w:val="002B3D5C"/>
    <w:rsid w:val="002B5F8B"/>
    <w:rsid w:val="002B6635"/>
    <w:rsid w:val="002B6E00"/>
    <w:rsid w:val="002C0EA3"/>
    <w:rsid w:val="002C19BD"/>
    <w:rsid w:val="002C328A"/>
    <w:rsid w:val="002C46C5"/>
    <w:rsid w:val="002C4B13"/>
    <w:rsid w:val="002C4C5A"/>
    <w:rsid w:val="002C5025"/>
    <w:rsid w:val="002C6004"/>
    <w:rsid w:val="002C6B16"/>
    <w:rsid w:val="002D1350"/>
    <w:rsid w:val="002D2474"/>
    <w:rsid w:val="002D2612"/>
    <w:rsid w:val="002D28BB"/>
    <w:rsid w:val="002D5D36"/>
    <w:rsid w:val="002D697F"/>
    <w:rsid w:val="002D6FC9"/>
    <w:rsid w:val="002E0F77"/>
    <w:rsid w:val="002E3247"/>
    <w:rsid w:val="002E32D2"/>
    <w:rsid w:val="002E3428"/>
    <w:rsid w:val="002E5457"/>
    <w:rsid w:val="002E56BE"/>
    <w:rsid w:val="002E683A"/>
    <w:rsid w:val="002E6DDB"/>
    <w:rsid w:val="002E734B"/>
    <w:rsid w:val="002E7525"/>
    <w:rsid w:val="002F17D2"/>
    <w:rsid w:val="002F253F"/>
    <w:rsid w:val="002F2FED"/>
    <w:rsid w:val="002F3FC1"/>
    <w:rsid w:val="002F4F26"/>
    <w:rsid w:val="002F6A80"/>
    <w:rsid w:val="00303137"/>
    <w:rsid w:val="003063FC"/>
    <w:rsid w:val="003073F5"/>
    <w:rsid w:val="00310186"/>
    <w:rsid w:val="0031086D"/>
    <w:rsid w:val="003108A8"/>
    <w:rsid w:val="0031120D"/>
    <w:rsid w:val="00311DB5"/>
    <w:rsid w:val="00311FF9"/>
    <w:rsid w:val="00312014"/>
    <w:rsid w:val="00313037"/>
    <w:rsid w:val="003132E9"/>
    <w:rsid w:val="003144F8"/>
    <w:rsid w:val="003145FA"/>
    <w:rsid w:val="00315FFE"/>
    <w:rsid w:val="003160C4"/>
    <w:rsid w:val="003201C4"/>
    <w:rsid w:val="003239BA"/>
    <w:rsid w:val="00324B1C"/>
    <w:rsid w:val="003256A3"/>
    <w:rsid w:val="00327EDA"/>
    <w:rsid w:val="003304D6"/>
    <w:rsid w:val="0033071B"/>
    <w:rsid w:val="0033213A"/>
    <w:rsid w:val="003327C8"/>
    <w:rsid w:val="00332B58"/>
    <w:rsid w:val="00332C3D"/>
    <w:rsid w:val="00332F50"/>
    <w:rsid w:val="0033320A"/>
    <w:rsid w:val="003332CF"/>
    <w:rsid w:val="00334637"/>
    <w:rsid w:val="00334F9A"/>
    <w:rsid w:val="00336653"/>
    <w:rsid w:val="00337189"/>
    <w:rsid w:val="00340F2F"/>
    <w:rsid w:val="003413EF"/>
    <w:rsid w:val="00343D76"/>
    <w:rsid w:val="00344204"/>
    <w:rsid w:val="0034462C"/>
    <w:rsid w:val="00344A23"/>
    <w:rsid w:val="00344E3F"/>
    <w:rsid w:val="00351310"/>
    <w:rsid w:val="00352311"/>
    <w:rsid w:val="0035289C"/>
    <w:rsid w:val="00355D1C"/>
    <w:rsid w:val="00356D93"/>
    <w:rsid w:val="00357883"/>
    <w:rsid w:val="00357DEF"/>
    <w:rsid w:val="003603D5"/>
    <w:rsid w:val="003627A5"/>
    <w:rsid w:val="00363049"/>
    <w:rsid w:val="00363606"/>
    <w:rsid w:val="00365049"/>
    <w:rsid w:val="003654EA"/>
    <w:rsid w:val="0036555A"/>
    <w:rsid w:val="00371A73"/>
    <w:rsid w:val="00373AC4"/>
    <w:rsid w:val="00373CD7"/>
    <w:rsid w:val="003745D9"/>
    <w:rsid w:val="00374B99"/>
    <w:rsid w:val="00375050"/>
    <w:rsid w:val="00375360"/>
    <w:rsid w:val="00376790"/>
    <w:rsid w:val="00377F4B"/>
    <w:rsid w:val="00380349"/>
    <w:rsid w:val="00380940"/>
    <w:rsid w:val="003812F9"/>
    <w:rsid w:val="00381B51"/>
    <w:rsid w:val="00381B55"/>
    <w:rsid w:val="00381ED2"/>
    <w:rsid w:val="00382065"/>
    <w:rsid w:val="00382273"/>
    <w:rsid w:val="003839F4"/>
    <w:rsid w:val="00383D16"/>
    <w:rsid w:val="003844BE"/>
    <w:rsid w:val="00386A1C"/>
    <w:rsid w:val="00387557"/>
    <w:rsid w:val="00390A8A"/>
    <w:rsid w:val="0039129B"/>
    <w:rsid w:val="00392B63"/>
    <w:rsid w:val="00392D61"/>
    <w:rsid w:val="0039361D"/>
    <w:rsid w:val="0039464A"/>
    <w:rsid w:val="0039468D"/>
    <w:rsid w:val="00395671"/>
    <w:rsid w:val="00395F5E"/>
    <w:rsid w:val="003974FA"/>
    <w:rsid w:val="00397715"/>
    <w:rsid w:val="003A0AB3"/>
    <w:rsid w:val="003A0D3F"/>
    <w:rsid w:val="003A1287"/>
    <w:rsid w:val="003A12D8"/>
    <w:rsid w:val="003A1BDF"/>
    <w:rsid w:val="003A3679"/>
    <w:rsid w:val="003A40FC"/>
    <w:rsid w:val="003A58F0"/>
    <w:rsid w:val="003A66DC"/>
    <w:rsid w:val="003A67F6"/>
    <w:rsid w:val="003A6873"/>
    <w:rsid w:val="003A6884"/>
    <w:rsid w:val="003A697C"/>
    <w:rsid w:val="003A6ABD"/>
    <w:rsid w:val="003A7A8E"/>
    <w:rsid w:val="003B056F"/>
    <w:rsid w:val="003B08CE"/>
    <w:rsid w:val="003B1202"/>
    <w:rsid w:val="003B18E9"/>
    <w:rsid w:val="003B1B11"/>
    <w:rsid w:val="003B2DE4"/>
    <w:rsid w:val="003B3BD0"/>
    <w:rsid w:val="003B40DA"/>
    <w:rsid w:val="003B5902"/>
    <w:rsid w:val="003B615E"/>
    <w:rsid w:val="003B616C"/>
    <w:rsid w:val="003B6543"/>
    <w:rsid w:val="003C1580"/>
    <w:rsid w:val="003C158D"/>
    <w:rsid w:val="003C19DF"/>
    <w:rsid w:val="003C2AC8"/>
    <w:rsid w:val="003C33F6"/>
    <w:rsid w:val="003C557F"/>
    <w:rsid w:val="003C5F7C"/>
    <w:rsid w:val="003C6B0D"/>
    <w:rsid w:val="003C732D"/>
    <w:rsid w:val="003C7791"/>
    <w:rsid w:val="003C77E2"/>
    <w:rsid w:val="003C7C17"/>
    <w:rsid w:val="003D0284"/>
    <w:rsid w:val="003D13C7"/>
    <w:rsid w:val="003D19B8"/>
    <w:rsid w:val="003D1C77"/>
    <w:rsid w:val="003D2AA4"/>
    <w:rsid w:val="003D4D1C"/>
    <w:rsid w:val="003D593B"/>
    <w:rsid w:val="003D5CFD"/>
    <w:rsid w:val="003D61CB"/>
    <w:rsid w:val="003D67B4"/>
    <w:rsid w:val="003E016D"/>
    <w:rsid w:val="003E05B7"/>
    <w:rsid w:val="003E1710"/>
    <w:rsid w:val="003E196A"/>
    <w:rsid w:val="003E2DBB"/>
    <w:rsid w:val="003E2E39"/>
    <w:rsid w:val="003E3502"/>
    <w:rsid w:val="003E3978"/>
    <w:rsid w:val="003E3B59"/>
    <w:rsid w:val="003E462B"/>
    <w:rsid w:val="003E469B"/>
    <w:rsid w:val="003E4DFD"/>
    <w:rsid w:val="003E5A35"/>
    <w:rsid w:val="003E7392"/>
    <w:rsid w:val="003F0631"/>
    <w:rsid w:val="003F23E2"/>
    <w:rsid w:val="003F2EF4"/>
    <w:rsid w:val="003F31AC"/>
    <w:rsid w:val="003F3279"/>
    <w:rsid w:val="004006FA"/>
    <w:rsid w:val="00400D8A"/>
    <w:rsid w:val="0040162C"/>
    <w:rsid w:val="00402237"/>
    <w:rsid w:val="00402D17"/>
    <w:rsid w:val="004061A7"/>
    <w:rsid w:val="004066A7"/>
    <w:rsid w:val="0040677F"/>
    <w:rsid w:val="00411888"/>
    <w:rsid w:val="0041279E"/>
    <w:rsid w:val="00415449"/>
    <w:rsid w:val="00415614"/>
    <w:rsid w:val="00420645"/>
    <w:rsid w:val="0042323F"/>
    <w:rsid w:val="0042465B"/>
    <w:rsid w:val="00426663"/>
    <w:rsid w:val="00426A61"/>
    <w:rsid w:val="00430C7F"/>
    <w:rsid w:val="004310D9"/>
    <w:rsid w:val="00431EDE"/>
    <w:rsid w:val="00432C1A"/>
    <w:rsid w:val="004347A4"/>
    <w:rsid w:val="00434CE7"/>
    <w:rsid w:val="00436904"/>
    <w:rsid w:val="00436C9B"/>
    <w:rsid w:val="00437AC3"/>
    <w:rsid w:val="00440240"/>
    <w:rsid w:val="004420E9"/>
    <w:rsid w:val="004421BF"/>
    <w:rsid w:val="00444EBB"/>
    <w:rsid w:val="004461CD"/>
    <w:rsid w:val="00447A51"/>
    <w:rsid w:val="00450F0D"/>
    <w:rsid w:val="00451360"/>
    <w:rsid w:val="004514F8"/>
    <w:rsid w:val="00451BF4"/>
    <w:rsid w:val="00453BD1"/>
    <w:rsid w:val="004566FC"/>
    <w:rsid w:val="00456ECE"/>
    <w:rsid w:val="00457475"/>
    <w:rsid w:val="00461651"/>
    <w:rsid w:val="004616AD"/>
    <w:rsid w:val="00461E35"/>
    <w:rsid w:val="0046255E"/>
    <w:rsid w:val="00462CF1"/>
    <w:rsid w:val="00462F76"/>
    <w:rsid w:val="00463150"/>
    <w:rsid w:val="00464EEC"/>
    <w:rsid w:val="00465C97"/>
    <w:rsid w:val="00465F30"/>
    <w:rsid w:val="004661C4"/>
    <w:rsid w:val="00466B37"/>
    <w:rsid w:val="00467131"/>
    <w:rsid w:val="00467659"/>
    <w:rsid w:val="00470098"/>
    <w:rsid w:val="004709A6"/>
    <w:rsid w:val="00470B5A"/>
    <w:rsid w:val="00471594"/>
    <w:rsid w:val="004745B3"/>
    <w:rsid w:val="00475907"/>
    <w:rsid w:val="004773BB"/>
    <w:rsid w:val="0047742D"/>
    <w:rsid w:val="00477DFE"/>
    <w:rsid w:val="00481424"/>
    <w:rsid w:val="00481BEB"/>
    <w:rsid w:val="0048211C"/>
    <w:rsid w:val="00482172"/>
    <w:rsid w:val="004852BE"/>
    <w:rsid w:val="00486374"/>
    <w:rsid w:val="0049216D"/>
    <w:rsid w:val="00493AF7"/>
    <w:rsid w:val="00494C00"/>
    <w:rsid w:val="004960FF"/>
    <w:rsid w:val="0049736C"/>
    <w:rsid w:val="004A01D3"/>
    <w:rsid w:val="004A190B"/>
    <w:rsid w:val="004A300D"/>
    <w:rsid w:val="004A3681"/>
    <w:rsid w:val="004A4E7A"/>
    <w:rsid w:val="004A5C16"/>
    <w:rsid w:val="004A6C63"/>
    <w:rsid w:val="004B04ED"/>
    <w:rsid w:val="004B0FFF"/>
    <w:rsid w:val="004B268C"/>
    <w:rsid w:val="004B2F14"/>
    <w:rsid w:val="004B4788"/>
    <w:rsid w:val="004B5B78"/>
    <w:rsid w:val="004B6C2D"/>
    <w:rsid w:val="004B723A"/>
    <w:rsid w:val="004C13D8"/>
    <w:rsid w:val="004C16F8"/>
    <w:rsid w:val="004C3479"/>
    <w:rsid w:val="004C3776"/>
    <w:rsid w:val="004C3C07"/>
    <w:rsid w:val="004C3D16"/>
    <w:rsid w:val="004C3F62"/>
    <w:rsid w:val="004C541E"/>
    <w:rsid w:val="004C58AC"/>
    <w:rsid w:val="004C5A0D"/>
    <w:rsid w:val="004C6224"/>
    <w:rsid w:val="004C6F0C"/>
    <w:rsid w:val="004D1059"/>
    <w:rsid w:val="004D13C2"/>
    <w:rsid w:val="004D2EA7"/>
    <w:rsid w:val="004D3320"/>
    <w:rsid w:val="004D3669"/>
    <w:rsid w:val="004D3B38"/>
    <w:rsid w:val="004D47B0"/>
    <w:rsid w:val="004D49FD"/>
    <w:rsid w:val="004D6890"/>
    <w:rsid w:val="004D6CEB"/>
    <w:rsid w:val="004D7A31"/>
    <w:rsid w:val="004E080F"/>
    <w:rsid w:val="004E15C1"/>
    <w:rsid w:val="004E1BA7"/>
    <w:rsid w:val="004E21F7"/>
    <w:rsid w:val="004E2245"/>
    <w:rsid w:val="004E6883"/>
    <w:rsid w:val="004E7F13"/>
    <w:rsid w:val="004F6529"/>
    <w:rsid w:val="004F6AE4"/>
    <w:rsid w:val="004F6E28"/>
    <w:rsid w:val="004F71B3"/>
    <w:rsid w:val="00500CBE"/>
    <w:rsid w:val="005016E7"/>
    <w:rsid w:val="0050268E"/>
    <w:rsid w:val="00503141"/>
    <w:rsid w:val="0050321E"/>
    <w:rsid w:val="00503572"/>
    <w:rsid w:val="00503FF3"/>
    <w:rsid w:val="00504E22"/>
    <w:rsid w:val="005052C4"/>
    <w:rsid w:val="00505B72"/>
    <w:rsid w:val="00505FE7"/>
    <w:rsid w:val="00506CED"/>
    <w:rsid w:val="00507312"/>
    <w:rsid w:val="0050772F"/>
    <w:rsid w:val="00507C59"/>
    <w:rsid w:val="00510ACF"/>
    <w:rsid w:val="00511565"/>
    <w:rsid w:val="00514164"/>
    <w:rsid w:val="00514AFA"/>
    <w:rsid w:val="00514B32"/>
    <w:rsid w:val="00514D01"/>
    <w:rsid w:val="00514EA9"/>
    <w:rsid w:val="005168DD"/>
    <w:rsid w:val="00516A7F"/>
    <w:rsid w:val="00517480"/>
    <w:rsid w:val="005174C4"/>
    <w:rsid w:val="00517F78"/>
    <w:rsid w:val="00520006"/>
    <w:rsid w:val="005203F3"/>
    <w:rsid w:val="005206E2"/>
    <w:rsid w:val="00520A9B"/>
    <w:rsid w:val="00520C7E"/>
    <w:rsid w:val="0052292B"/>
    <w:rsid w:val="005236B8"/>
    <w:rsid w:val="00523DC0"/>
    <w:rsid w:val="00526760"/>
    <w:rsid w:val="00531EF1"/>
    <w:rsid w:val="005328A5"/>
    <w:rsid w:val="00533C58"/>
    <w:rsid w:val="00534BCA"/>
    <w:rsid w:val="00535D97"/>
    <w:rsid w:val="005365E9"/>
    <w:rsid w:val="00536E80"/>
    <w:rsid w:val="00540F0C"/>
    <w:rsid w:val="005416A6"/>
    <w:rsid w:val="005424DE"/>
    <w:rsid w:val="005427FE"/>
    <w:rsid w:val="00543339"/>
    <w:rsid w:val="00543A8F"/>
    <w:rsid w:val="00544174"/>
    <w:rsid w:val="005455D0"/>
    <w:rsid w:val="00546D1A"/>
    <w:rsid w:val="00550027"/>
    <w:rsid w:val="00551820"/>
    <w:rsid w:val="005560DF"/>
    <w:rsid w:val="005564DE"/>
    <w:rsid w:val="0055697A"/>
    <w:rsid w:val="005610D3"/>
    <w:rsid w:val="00561FE5"/>
    <w:rsid w:val="0056322B"/>
    <w:rsid w:val="00563BE1"/>
    <w:rsid w:val="00563CA2"/>
    <w:rsid w:val="00563D9A"/>
    <w:rsid w:val="0056522F"/>
    <w:rsid w:val="0056751A"/>
    <w:rsid w:val="0057054F"/>
    <w:rsid w:val="005726FE"/>
    <w:rsid w:val="00573440"/>
    <w:rsid w:val="00573CB9"/>
    <w:rsid w:val="005743D0"/>
    <w:rsid w:val="005744C2"/>
    <w:rsid w:val="00574D65"/>
    <w:rsid w:val="00580B14"/>
    <w:rsid w:val="00580C1E"/>
    <w:rsid w:val="00580CC7"/>
    <w:rsid w:val="00581A0B"/>
    <w:rsid w:val="0058577C"/>
    <w:rsid w:val="00585BB9"/>
    <w:rsid w:val="00586A2B"/>
    <w:rsid w:val="005875C4"/>
    <w:rsid w:val="005901B7"/>
    <w:rsid w:val="0059149B"/>
    <w:rsid w:val="00592F0D"/>
    <w:rsid w:val="0059323C"/>
    <w:rsid w:val="005960E2"/>
    <w:rsid w:val="005A0AC6"/>
    <w:rsid w:val="005A7B56"/>
    <w:rsid w:val="005B0F60"/>
    <w:rsid w:val="005B1CC6"/>
    <w:rsid w:val="005B2F23"/>
    <w:rsid w:val="005B4961"/>
    <w:rsid w:val="005B4BC0"/>
    <w:rsid w:val="005C05E6"/>
    <w:rsid w:val="005C0682"/>
    <w:rsid w:val="005C082B"/>
    <w:rsid w:val="005C0AF1"/>
    <w:rsid w:val="005C10E8"/>
    <w:rsid w:val="005C25C6"/>
    <w:rsid w:val="005C340D"/>
    <w:rsid w:val="005C3ABC"/>
    <w:rsid w:val="005C51C7"/>
    <w:rsid w:val="005C5374"/>
    <w:rsid w:val="005D0F53"/>
    <w:rsid w:val="005D3866"/>
    <w:rsid w:val="005D42CC"/>
    <w:rsid w:val="005D66BE"/>
    <w:rsid w:val="005E20FA"/>
    <w:rsid w:val="005E39E3"/>
    <w:rsid w:val="005E3B70"/>
    <w:rsid w:val="005E4D3A"/>
    <w:rsid w:val="005E5792"/>
    <w:rsid w:val="005E6D76"/>
    <w:rsid w:val="005E6E44"/>
    <w:rsid w:val="005E7084"/>
    <w:rsid w:val="005E777A"/>
    <w:rsid w:val="005E794E"/>
    <w:rsid w:val="005E796E"/>
    <w:rsid w:val="005E7D41"/>
    <w:rsid w:val="005F1B47"/>
    <w:rsid w:val="005F1D15"/>
    <w:rsid w:val="005F28E4"/>
    <w:rsid w:val="005F353B"/>
    <w:rsid w:val="005F4341"/>
    <w:rsid w:val="005F526B"/>
    <w:rsid w:val="005F5A1D"/>
    <w:rsid w:val="005F5B97"/>
    <w:rsid w:val="005F5BEA"/>
    <w:rsid w:val="005F5F5B"/>
    <w:rsid w:val="005F7223"/>
    <w:rsid w:val="005F7DE7"/>
    <w:rsid w:val="0060065A"/>
    <w:rsid w:val="00600F4F"/>
    <w:rsid w:val="00603009"/>
    <w:rsid w:val="006035F6"/>
    <w:rsid w:val="00603AD7"/>
    <w:rsid w:val="00606039"/>
    <w:rsid w:val="00606598"/>
    <w:rsid w:val="00606824"/>
    <w:rsid w:val="0060739C"/>
    <w:rsid w:val="006100A9"/>
    <w:rsid w:val="00615520"/>
    <w:rsid w:val="006155DC"/>
    <w:rsid w:val="006157D2"/>
    <w:rsid w:val="0061680E"/>
    <w:rsid w:val="00617ACB"/>
    <w:rsid w:val="00621232"/>
    <w:rsid w:val="006237BA"/>
    <w:rsid w:val="00626BBD"/>
    <w:rsid w:val="0062767E"/>
    <w:rsid w:val="00627E2B"/>
    <w:rsid w:val="006308ED"/>
    <w:rsid w:val="0063674D"/>
    <w:rsid w:val="0063798C"/>
    <w:rsid w:val="00637C55"/>
    <w:rsid w:val="0064004F"/>
    <w:rsid w:val="00640A8B"/>
    <w:rsid w:val="00640C45"/>
    <w:rsid w:val="0064271F"/>
    <w:rsid w:val="00644199"/>
    <w:rsid w:val="00644606"/>
    <w:rsid w:val="006475C8"/>
    <w:rsid w:val="00647F42"/>
    <w:rsid w:val="00650275"/>
    <w:rsid w:val="00651055"/>
    <w:rsid w:val="00651248"/>
    <w:rsid w:val="00651F48"/>
    <w:rsid w:val="006540C9"/>
    <w:rsid w:val="00654ACF"/>
    <w:rsid w:val="00657FB3"/>
    <w:rsid w:val="00660D2B"/>
    <w:rsid w:val="006615B9"/>
    <w:rsid w:val="0066266A"/>
    <w:rsid w:val="0066310F"/>
    <w:rsid w:val="0066318A"/>
    <w:rsid w:val="00663838"/>
    <w:rsid w:val="006657AD"/>
    <w:rsid w:val="00665E9D"/>
    <w:rsid w:val="00666303"/>
    <w:rsid w:val="0067001F"/>
    <w:rsid w:val="0067009A"/>
    <w:rsid w:val="00670735"/>
    <w:rsid w:val="00670BC8"/>
    <w:rsid w:val="00670CC3"/>
    <w:rsid w:val="0067281E"/>
    <w:rsid w:val="00673B2F"/>
    <w:rsid w:val="0067494A"/>
    <w:rsid w:val="006751BA"/>
    <w:rsid w:val="00676F04"/>
    <w:rsid w:val="006776E1"/>
    <w:rsid w:val="00677D76"/>
    <w:rsid w:val="006847AD"/>
    <w:rsid w:val="00684B61"/>
    <w:rsid w:val="00686381"/>
    <w:rsid w:val="006866FA"/>
    <w:rsid w:val="00686FE1"/>
    <w:rsid w:val="006900DA"/>
    <w:rsid w:val="006924AF"/>
    <w:rsid w:val="00692505"/>
    <w:rsid w:val="00692EA3"/>
    <w:rsid w:val="00692FFA"/>
    <w:rsid w:val="006938FE"/>
    <w:rsid w:val="006946B0"/>
    <w:rsid w:val="00695B45"/>
    <w:rsid w:val="00695BFB"/>
    <w:rsid w:val="00695C79"/>
    <w:rsid w:val="00696288"/>
    <w:rsid w:val="00696340"/>
    <w:rsid w:val="00697E5E"/>
    <w:rsid w:val="006A0364"/>
    <w:rsid w:val="006A11B3"/>
    <w:rsid w:val="006A1722"/>
    <w:rsid w:val="006A45E5"/>
    <w:rsid w:val="006A4F13"/>
    <w:rsid w:val="006A62B9"/>
    <w:rsid w:val="006B00B1"/>
    <w:rsid w:val="006B0D81"/>
    <w:rsid w:val="006B1E68"/>
    <w:rsid w:val="006B3F4B"/>
    <w:rsid w:val="006B4923"/>
    <w:rsid w:val="006B6039"/>
    <w:rsid w:val="006B6153"/>
    <w:rsid w:val="006B643B"/>
    <w:rsid w:val="006B7D81"/>
    <w:rsid w:val="006C32DF"/>
    <w:rsid w:val="006C5E6D"/>
    <w:rsid w:val="006C6962"/>
    <w:rsid w:val="006C6A4B"/>
    <w:rsid w:val="006C7F23"/>
    <w:rsid w:val="006D1DA9"/>
    <w:rsid w:val="006D278A"/>
    <w:rsid w:val="006D3774"/>
    <w:rsid w:val="006D3F05"/>
    <w:rsid w:val="006D47D0"/>
    <w:rsid w:val="006D4C67"/>
    <w:rsid w:val="006E1329"/>
    <w:rsid w:val="006E13CB"/>
    <w:rsid w:val="006E1822"/>
    <w:rsid w:val="006E1826"/>
    <w:rsid w:val="006E2B58"/>
    <w:rsid w:val="006E30FD"/>
    <w:rsid w:val="006E4C4A"/>
    <w:rsid w:val="006E5322"/>
    <w:rsid w:val="006E53AF"/>
    <w:rsid w:val="006E6868"/>
    <w:rsid w:val="006E6C84"/>
    <w:rsid w:val="006F0027"/>
    <w:rsid w:val="006F11FA"/>
    <w:rsid w:val="006F1D19"/>
    <w:rsid w:val="006F1EE2"/>
    <w:rsid w:val="006F28F4"/>
    <w:rsid w:val="006F38A0"/>
    <w:rsid w:val="006F4B20"/>
    <w:rsid w:val="006F4CCE"/>
    <w:rsid w:val="006F65F7"/>
    <w:rsid w:val="006F6FB4"/>
    <w:rsid w:val="006F70BA"/>
    <w:rsid w:val="006F7FB9"/>
    <w:rsid w:val="0070007E"/>
    <w:rsid w:val="00701684"/>
    <w:rsid w:val="00705CBE"/>
    <w:rsid w:val="00706160"/>
    <w:rsid w:val="00707596"/>
    <w:rsid w:val="0071103C"/>
    <w:rsid w:val="0071213F"/>
    <w:rsid w:val="0071279D"/>
    <w:rsid w:val="0071400C"/>
    <w:rsid w:val="00714951"/>
    <w:rsid w:val="00714E99"/>
    <w:rsid w:val="007153E0"/>
    <w:rsid w:val="007158B8"/>
    <w:rsid w:val="00715F33"/>
    <w:rsid w:val="00723916"/>
    <w:rsid w:val="007250DC"/>
    <w:rsid w:val="00727AD3"/>
    <w:rsid w:val="00730A4C"/>
    <w:rsid w:val="00730A9F"/>
    <w:rsid w:val="00733497"/>
    <w:rsid w:val="00735540"/>
    <w:rsid w:val="00736AFF"/>
    <w:rsid w:val="00736D80"/>
    <w:rsid w:val="00741353"/>
    <w:rsid w:val="00741C08"/>
    <w:rsid w:val="00743ECE"/>
    <w:rsid w:val="0074470D"/>
    <w:rsid w:val="007458E6"/>
    <w:rsid w:val="00745E4E"/>
    <w:rsid w:val="00746DB8"/>
    <w:rsid w:val="00746E1E"/>
    <w:rsid w:val="00747BFE"/>
    <w:rsid w:val="00747C32"/>
    <w:rsid w:val="0075075F"/>
    <w:rsid w:val="00751B5E"/>
    <w:rsid w:val="00751C9B"/>
    <w:rsid w:val="00751E22"/>
    <w:rsid w:val="00752912"/>
    <w:rsid w:val="00752C88"/>
    <w:rsid w:val="00753044"/>
    <w:rsid w:val="00754416"/>
    <w:rsid w:val="00756485"/>
    <w:rsid w:val="00762468"/>
    <w:rsid w:val="007625AC"/>
    <w:rsid w:val="00762D83"/>
    <w:rsid w:val="00763095"/>
    <w:rsid w:val="00763E0A"/>
    <w:rsid w:val="00765554"/>
    <w:rsid w:val="00765B06"/>
    <w:rsid w:val="00765B56"/>
    <w:rsid w:val="0076703D"/>
    <w:rsid w:val="007679BD"/>
    <w:rsid w:val="00770577"/>
    <w:rsid w:val="00770FEA"/>
    <w:rsid w:val="00771BCD"/>
    <w:rsid w:val="007727EC"/>
    <w:rsid w:val="00772E9A"/>
    <w:rsid w:val="0077300D"/>
    <w:rsid w:val="0077483B"/>
    <w:rsid w:val="0078245C"/>
    <w:rsid w:val="00784095"/>
    <w:rsid w:val="00784584"/>
    <w:rsid w:val="007849CE"/>
    <w:rsid w:val="00784C5E"/>
    <w:rsid w:val="0078670E"/>
    <w:rsid w:val="00790382"/>
    <w:rsid w:val="00790E5C"/>
    <w:rsid w:val="00793238"/>
    <w:rsid w:val="007934BF"/>
    <w:rsid w:val="00795270"/>
    <w:rsid w:val="00795EA8"/>
    <w:rsid w:val="007A05DD"/>
    <w:rsid w:val="007A0EBF"/>
    <w:rsid w:val="007A1FD9"/>
    <w:rsid w:val="007A2103"/>
    <w:rsid w:val="007A2BEB"/>
    <w:rsid w:val="007A352F"/>
    <w:rsid w:val="007A47FB"/>
    <w:rsid w:val="007A4B46"/>
    <w:rsid w:val="007A4DD9"/>
    <w:rsid w:val="007A4F39"/>
    <w:rsid w:val="007A540B"/>
    <w:rsid w:val="007A6C2D"/>
    <w:rsid w:val="007A720B"/>
    <w:rsid w:val="007B18A1"/>
    <w:rsid w:val="007B1D53"/>
    <w:rsid w:val="007B1DE0"/>
    <w:rsid w:val="007B21AC"/>
    <w:rsid w:val="007B2CD3"/>
    <w:rsid w:val="007B4B77"/>
    <w:rsid w:val="007B5BC8"/>
    <w:rsid w:val="007B646E"/>
    <w:rsid w:val="007C1276"/>
    <w:rsid w:val="007C2A62"/>
    <w:rsid w:val="007C2E07"/>
    <w:rsid w:val="007C2F23"/>
    <w:rsid w:val="007C3EDC"/>
    <w:rsid w:val="007C4298"/>
    <w:rsid w:val="007C42FF"/>
    <w:rsid w:val="007C4666"/>
    <w:rsid w:val="007C4E84"/>
    <w:rsid w:val="007C638F"/>
    <w:rsid w:val="007C696B"/>
    <w:rsid w:val="007C6D86"/>
    <w:rsid w:val="007D31BB"/>
    <w:rsid w:val="007D3C18"/>
    <w:rsid w:val="007D4C60"/>
    <w:rsid w:val="007D570C"/>
    <w:rsid w:val="007E2522"/>
    <w:rsid w:val="007E2B2D"/>
    <w:rsid w:val="007E4B61"/>
    <w:rsid w:val="007E5204"/>
    <w:rsid w:val="007E5A64"/>
    <w:rsid w:val="007F130A"/>
    <w:rsid w:val="007F1847"/>
    <w:rsid w:val="007F19F0"/>
    <w:rsid w:val="007F1F96"/>
    <w:rsid w:val="007F40D1"/>
    <w:rsid w:val="007F463A"/>
    <w:rsid w:val="007F4789"/>
    <w:rsid w:val="007F4948"/>
    <w:rsid w:val="007F4CC7"/>
    <w:rsid w:val="007F4FC3"/>
    <w:rsid w:val="007F65C1"/>
    <w:rsid w:val="00800877"/>
    <w:rsid w:val="00800D9C"/>
    <w:rsid w:val="00801D7D"/>
    <w:rsid w:val="00801DEC"/>
    <w:rsid w:val="00805FBD"/>
    <w:rsid w:val="00806C52"/>
    <w:rsid w:val="00807EDF"/>
    <w:rsid w:val="00811307"/>
    <w:rsid w:val="008113B1"/>
    <w:rsid w:val="0081172E"/>
    <w:rsid w:val="00812CD5"/>
    <w:rsid w:val="0081319C"/>
    <w:rsid w:val="00814001"/>
    <w:rsid w:val="00815903"/>
    <w:rsid w:val="00815A88"/>
    <w:rsid w:val="0081622F"/>
    <w:rsid w:val="00816F68"/>
    <w:rsid w:val="00817812"/>
    <w:rsid w:val="008200DA"/>
    <w:rsid w:val="00820DFA"/>
    <w:rsid w:val="00823FC7"/>
    <w:rsid w:val="00824CE8"/>
    <w:rsid w:val="00827119"/>
    <w:rsid w:val="00830690"/>
    <w:rsid w:val="00830D52"/>
    <w:rsid w:val="00831024"/>
    <w:rsid w:val="00831C30"/>
    <w:rsid w:val="0083439E"/>
    <w:rsid w:val="00835508"/>
    <w:rsid w:val="0083557A"/>
    <w:rsid w:val="008362D3"/>
    <w:rsid w:val="00836E8D"/>
    <w:rsid w:val="0083781A"/>
    <w:rsid w:val="00837AB6"/>
    <w:rsid w:val="008407C4"/>
    <w:rsid w:val="0084139B"/>
    <w:rsid w:val="00841567"/>
    <w:rsid w:val="00843216"/>
    <w:rsid w:val="00844EDD"/>
    <w:rsid w:val="00846179"/>
    <w:rsid w:val="00846273"/>
    <w:rsid w:val="008465EB"/>
    <w:rsid w:val="008466EA"/>
    <w:rsid w:val="008475ED"/>
    <w:rsid w:val="00847BD8"/>
    <w:rsid w:val="00850C65"/>
    <w:rsid w:val="0085280F"/>
    <w:rsid w:val="00852EA4"/>
    <w:rsid w:val="008532BB"/>
    <w:rsid w:val="00853830"/>
    <w:rsid w:val="00853A35"/>
    <w:rsid w:val="00853D3D"/>
    <w:rsid w:val="008540DA"/>
    <w:rsid w:val="00854CF0"/>
    <w:rsid w:val="008558D7"/>
    <w:rsid w:val="00856988"/>
    <w:rsid w:val="008574FB"/>
    <w:rsid w:val="00857D98"/>
    <w:rsid w:val="00862142"/>
    <w:rsid w:val="008629B9"/>
    <w:rsid w:val="00862C52"/>
    <w:rsid w:val="008633F2"/>
    <w:rsid w:val="00864AC7"/>
    <w:rsid w:val="008659DB"/>
    <w:rsid w:val="00865C9D"/>
    <w:rsid w:val="00867810"/>
    <w:rsid w:val="00867B19"/>
    <w:rsid w:val="008701CE"/>
    <w:rsid w:val="00870C93"/>
    <w:rsid w:val="008719AE"/>
    <w:rsid w:val="0087502D"/>
    <w:rsid w:val="00875850"/>
    <w:rsid w:val="0087586C"/>
    <w:rsid w:val="008774D0"/>
    <w:rsid w:val="0088051F"/>
    <w:rsid w:val="00882209"/>
    <w:rsid w:val="00882A09"/>
    <w:rsid w:val="00884F50"/>
    <w:rsid w:val="00885843"/>
    <w:rsid w:val="008867CA"/>
    <w:rsid w:val="00890921"/>
    <w:rsid w:val="008916C3"/>
    <w:rsid w:val="00891A24"/>
    <w:rsid w:val="008930D8"/>
    <w:rsid w:val="00895034"/>
    <w:rsid w:val="00895D98"/>
    <w:rsid w:val="0089645C"/>
    <w:rsid w:val="0089710E"/>
    <w:rsid w:val="00897CEE"/>
    <w:rsid w:val="008A412D"/>
    <w:rsid w:val="008A41EA"/>
    <w:rsid w:val="008A437D"/>
    <w:rsid w:val="008A4E8C"/>
    <w:rsid w:val="008A58BC"/>
    <w:rsid w:val="008A5ABD"/>
    <w:rsid w:val="008A6044"/>
    <w:rsid w:val="008A7EF9"/>
    <w:rsid w:val="008B0D96"/>
    <w:rsid w:val="008B3AC6"/>
    <w:rsid w:val="008B43E7"/>
    <w:rsid w:val="008B4C6B"/>
    <w:rsid w:val="008C1229"/>
    <w:rsid w:val="008C5FA0"/>
    <w:rsid w:val="008C6A95"/>
    <w:rsid w:val="008C7366"/>
    <w:rsid w:val="008D0278"/>
    <w:rsid w:val="008D168A"/>
    <w:rsid w:val="008D1B33"/>
    <w:rsid w:val="008D239E"/>
    <w:rsid w:val="008D319D"/>
    <w:rsid w:val="008D454C"/>
    <w:rsid w:val="008E150D"/>
    <w:rsid w:val="008E30AA"/>
    <w:rsid w:val="008E3189"/>
    <w:rsid w:val="008E402F"/>
    <w:rsid w:val="008E444F"/>
    <w:rsid w:val="008E51D5"/>
    <w:rsid w:val="008E5CF6"/>
    <w:rsid w:val="008E765E"/>
    <w:rsid w:val="008E77E0"/>
    <w:rsid w:val="008F0CC5"/>
    <w:rsid w:val="008F14B5"/>
    <w:rsid w:val="008F236C"/>
    <w:rsid w:val="008F35FE"/>
    <w:rsid w:val="008F36C9"/>
    <w:rsid w:val="008F3FB6"/>
    <w:rsid w:val="008F791B"/>
    <w:rsid w:val="00900B60"/>
    <w:rsid w:val="0090174A"/>
    <w:rsid w:val="00902D5C"/>
    <w:rsid w:val="00904D2C"/>
    <w:rsid w:val="00906D5F"/>
    <w:rsid w:val="00906ECF"/>
    <w:rsid w:val="00907162"/>
    <w:rsid w:val="00907EF4"/>
    <w:rsid w:val="009110F2"/>
    <w:rsid w:val="00912575"/>
    <w:rsid w:val="0091367C"/>
    <w:rsid w:val="009148D1"/>
    <w:rsid w:val="00914BB2"/>
    <w:rsid w:val="009154B5"/>
    <w:rsid w:val="00915C5E"/>
    <w:rsid w:val="009162DF"/>
    <w:rsid w:val="00920519"/>
    <w:rsid w:val="00920BC2"/>
    <w:rsid w:val="00920FA0"/>
    <w:rsid w:val="00921A9B"/>
    <w:rsid w:val="009259B4"/>
    <w:rsid w:val="00925D52"/>
    <w:rsid w:val="00925DC0"/>
    <w:rsid w:val="0092688F"/>
    <w:rsid w:val="009306F7"/>
    <w:rsid w:val="00931756"/>
    <w:rsid w:val="00931D7F"/>
    <w:rsid w:val="00932313"/>
    <w:rsid w:val="009329A7"/>
    <w:rsid w:val="009331DD"/>
    <w:rsid w:val="00933CA6"/>
    <w:rsid w:val="0093463E"/>
    <w:rsid w:val="00934D46"/>
    <w:rsid w:val="00935324"/>
    <w:rsid w:val="00936300"/>
    <w:rsid w:val="00937A2F"/>
    <w:rsid w:val="009418FF"/>
    <w:rsid w:val="00942CDB"/>
    <w:rsid w:val="00943460"/>
    <w:rsid w:val="0094482C"/>
    <w:rsid w:val="009455AE"/>
    <w:rsid w:val="00945D7C"/>
    <w:rsid w:val="009462B2"/>
    <w:rsid w:val="00946985"/>
    <w:rsid w:val="00946FBD"/>
    <w:rsid w:val="00947535"/>
    <w:rsid w:val="00953307"/>
    <w:rsid w:val="00953E55"/>
    <w:rsid w:val="009541C2"/>
    <w:rsid w:val="00960FFA"/>
    <w:rsid w:val="00965607"/>
    <w:rsid w:val="00965BDE"/>
    <w:rsid w:val="00965EBC"/>
    <w:rsid w:val="009671B8"/>
    <w:rsid w:val="00967399"/>
    <w:rsid w:val="009705C6"/>
    <w:rsid w:val="00970F3D"/>
    <w:rsid w:val="00971791"/>
    <w:rsid w:val="009743D5"/>
    <w:rsid w:val="00974F8C"/>
    <w:rsid w:val="00976F68"/>
    <w:rsid w:val="0097724C"/>
    <w:rsid w:val="00980CC4"/>
    <w:rsid w:val="00983772"/>
    <w:rsid w:val="009839E0"/>
    <w:rsid w:val="00984398"/>
    <w:rsid w:val="00984558"/>
    <w:rsid w:val="0098460A"/>
    <w:rsid w:val="009858A7"/>
    <w:rsid w:val="009879E8"/>
    <w:rsid w:val="00990CCC"/>
    <w:rsid w:val="00991034"/>
    <w:rsid w:val="009910D7"/>
    <w:rsid w:val="0099148B"/>
    <w:rsid w:val="00992C2B"/>
    <w:rsid w:val="00993B1C"/>
    <w:rsid w:val="009940A3"/>
    <w:rsid w:val="0099506E"/>
    <w:rsid w:val="00995692"/>
    <w:rsid w:val="009960F3"/>
    <w:rsid w:val="00996831"/>
    <w:rsid w:val="009A0A92"/>
    <w:rsid w:val="009A40AC"/>
    <w:rsid w:val="009B0D9A"/>
    <w:rsid w:val="009B0F49"/>
    <w:rsid w:val="009B3EA6"/>
    <w:rsid w:val="009B4CFD"/>
    <w:rsid w:val="009B5383"/>
    <w:rsid w:val="009B6889"/>
    <w:rsid w:val="009B7460"/>
    <w:rsid w:val="009C09B3"/>
    <w:rsid w:val="009C5050"/>
    <w:rsid w:val="009C5D8C"/>
    <w:rsid w:val="009C6C9D"/>
    <w:rsid w:val="009C7B00"/>
    <w:rsid w:val="009D46C2"/>
    <w:rsid w:val="009D73A1"/>
    <w:rsid w:val="009D78B2"/>
    <w:rsid w:val="009E0462"/>
    <w:rsid w:val="009E053C"/>
    <w:rsid w:val="009E1E58"/>
    <w:rsid w:val="009E260D"/>
    <w:rsid w:val="009E26EA"/>
    <w:rsid w:val="009E4121"/>
    <w:rsid w:val="009E4192"/>
    <w:rsid w:val="009E485A"/>
    <w:rsid w:val="009E4C2E"/>
    <w:rsid w:val="009E55E2"/>
    <w:rsid w:val="009E7419"/>
    <w:rsid w:val="009F0BA7"/>
    <w:rsid w:val="009F0DA0"/>
    <w:rsid w:val="009F1C72"/>
    <w:rsid w:val="009F2DD8"/>
    <w:rsid w:val="009F387F"/>
    <w:rsid w:val="009F419F"/>
    <w:rsid w:val="009F4857"/>
    <w:rsid w:val="009F5E3B"/>
    <w:rsid w:val="009F603C"/>
    <w:rsid w:val="009F608F"/>
    <w:rsid w:val="009F64DE"/>
    <w:rsid w:val="009F6FBF"/>
    <w:rsid w:val="009F7357"/>
    <w:rsid w:val="009F7811"/>
    <w:rsid w:val="00A01613"/>
    <w:rsid w:val="00A02CD3"/>
    <w:rsid w:val="00A02CEB"/>
    <w:rsid w:val="00A030EB"/>
    <w:rsid w:val="00A0368F"/>
    <w:rsid w:val="00A043B4"/>
    <w:rsid w:val="00A06AE5"/>
    <w:rsid w:val="00A07077"/>
    <w:rsid w:val="00A07681"/>
    <w:rsid w:val="00A1035B"/>
    <w:rsid w:val="00A10E2C"/>
    <w:rsid w:val="00A11406"/>
    <w:rsid w:val="00A11C05"/>
    <w:rsid w:val="00A12A52"/>
    <w:rsid w:val="00A13C6A"/>
    <w:rsid w:val="00A14659"/>
    <w:rsid w:val="00A14F23"/>
    <w:rsid w:val="00A15279"/>
    <w:rsid w:val="00A171E8"/>
    <w:rsid w:val="00A173D1"/>
    <w:rsid w:val="00A20721"/>
    <w:rsid w:val="00A20D72"/>
    <w:rsid w:val="00A21E2F"/>
    <w:rsid w:val="00A22D69"/>
    <w:rsid w:val="00A23EE6"/>
    <w:rsid w:val="00A24C39"/>
    <w:rsid w:val="00A258C3"/>
    <w:rsid w:val="00A25B4A"/>
    <w:rsid w:val="00A26E33"/>
    <w:rsid w:val="00A32CCD"/>
    <w:rsid w:val="00A341FB"/>
    <w:rsid w:val="00A3488B"/>
    <w:rsid w:val="00A36091"/>
    <w:rsid w:val="00A37985"/>
    <w:rsid w:val="00A40144"/>
    <w:rsid w:val="00A42331"/>
    <w:rsid w:val="00A4316E"/>
    <w:rsid w:val="00A44395"/>
    <w:rsid w:val="00A45BA9"/>
    <w:rsid w:val="00A46979"/>
    <w:rsid w:val="00A46A82"/>
    <w:rsid w:val="00A46B4D"/>
    <w:rsid w:val="00A51728"/>
    <w:rsid w:val="00A518BE"/>
    <w:rsid w:val="00A5209D"/>
    <w:rsid w:val="00A5241B"/>
    <w:rsid w:val="00A52A6E"/>
    <w:rsid w:val="00A54D2B"/>
    <w:rsid w:val="00A55BE5"/>
    <w:rsid w:val="00A560FE"/>
    <w:rsid w:val="00A56628"/>
    <w:rsid w:val="00A57D98"/>
    <w:rsid w:val="00A57FF1"/>
    <w:rsid w:val="00A60A4C"/>
    <w:rsid w:val="00A6364C"/>
    <w:rsid w:val="00A640E6"/>
    <w:rsid w:val="00A642BB"/>
    <w:rsid w:val="00A6503A"/>
    <w:rsid w:val="00A66678"/>
    <w:rsid w:val="00A6689E"/>
    <w:rsid w:val="00A70F91"/>
    <w:rsid w:val="00A73B2E"/>
    <w:rsid w:val="00A743BF"/>
    <w:rsid w:val="00A81163"/>
    <w:rsid w:val="00A82A1B"/>
    <w:rsid w:val="00A832A8"/>
    <w:rsid w:val="00A838EA"/>
    <w:rsid w:val="00A85063"/>
    <w:rsid w:val="00A85885"/>
    <w:rsid w:val="00A85973"/>
    <w:rsid w:val="00A86F71"/>
    <w:rsid w:val="00A916A8"/>
    <w:rsid w:val="00A929D2"/>
    <w:rsid w:val="00A93ABC"/>
    <w:rsid w:val="00A9507F"/>
    <w:rsid w:val="00A9597C"/>
    <w:rsid w:val="00A97A82"/>
    <w:rsid w:val="00A97CBA"/>
    <w:rsid w:val="00AA170C"/>
    <w:rsid w:val="00AA641A"/>
    <w:rsid w:val="00AA6F2E"/>
    <w:rsid w:val="00AA78A3"/>
    <w:rsid w:val="00AB1918"/>
    <w:rsid w:val="00AB1A35"/>
    <w:rsid w:val="00AB3C86"/>
    <w:rsid w:val="00AB441D"/>
    <w:rsid w:val="00AB452B"/>
    <w:rsid w:val="00AB48B2"/>
    <w:rsid w:val="00AB6151"/>
    <w:rsid w:val="00AB669E"/>
    <w:rsid w:val="00AB6F55"/>
    <w:rsid w:val="00AB7604"/>
    <w:rsid w:val="00AC12A6"/>
    <w:rsid w:val="00AC4383"/>
    <w:rsid w:val="00AC4BD4"/>
    <w:rsid w:val="00AC53EC"/>
    <w:rsid w:val="00AC68C7"/>
    <w:rsid w:val="00AC6E80"/>
    <w:rsid w:val="00AD0C40"/>
    <w:rsid w:val="00AD0D6E"/>
    <w:rsid w:val="00AD0E25"/>
    <w:rsid w:val="00AD15F4"/>
    <w:rsid w:val="00AD1963"/>
    <w:rsid w:val="00AD199C"/>
    <w:rsid w:val="00AD2DAE"/>
    <w:rsid w:val="00AD4A8F"/>
    <w:rsid w:val="00AD6DCC"/>
    <w:rsid w:val="00AD7274"/>
    <w:rsid w:val="00AD7BF0"/>
    <w:rsid w:val="00AD7FEF"/>
    <w:rsid w:val="00AE0061"/>
    <w:rsid w:val="00AE04A3"/>
    <w:rsid w:val="00AE12FD"/>
    <w:rsid w:val="00AE1911"/>
    <w:rsid w:val="00AE2268"/>
    <w:rsid w:val="00AE280F"/>
    <w:rsid w:val="00AE32B1"/>
    <w:rsid w:val="00AE35FE"/>
    <w:rsid w:val="00AE4984"/>
    <w:rsid w:val="00AE4D35"/>
    <w:rsid w:val="00AE651C"/>
    <w:rsid w:val="00AE7486"/>
    <w:rsid w:val="00AF0C0C"/>
    <w:rsid w:val="00AF0D57"/>
    <w:rsid w:val="00AF1A82"/>
    <w:rsid w:val="00AF24AA"/>
    <w:rsid w:val="00AF3975"/>
    <w:rsid w:val="00AF4D78"/>
    <w:rsid w:val="00AF521A"/>
    <w:rsid w:val="00AF56AF"/>
    <w:rsid w:val="00AF5B5B"/>
    <w:rsid w:val="00AF6FAB"/>
    <w:rsid w:val="00AF711F"/>
    <w:rsid w:val="00AF7861"/>
    <w:rsid w:val="00AF7B4F"/>
    <w:rsid w:val="00AF7B89"/>
    <w:rsid w:val="00AF7E30"/>
    <w:rsid w:val="00B00E46"/>
    <w:rsid w:val="00B019E2"/>
    <w:rsid w:val="00B02209"/>
    <w:rsid w:val="00B029F0"/>
    <w:rsid w:val="00B03027"/>
    <w:rsid w:val="00B05012"/>
    <w:rsid w:val="00B05549"/>
    <w:rsid w:val="00B0712B"/>
    <w:rsid w:val="00B077A2"/>
    <w:rsid w:val="00B10175"/>
    <w:rsid w:val="00B10C24"/>
    <w:rsid w:val="00B10C3E"/>
    <w:rsid w:val="00B115ED"/>
    <w:rsid w:val="00B11D26"/>
    <w:rsid w:val="00B12281"/>
    <w:rsid w:val="00B12BB1"/>
    <w:rsid w:val="00B148B6"/>
    <w:rsid w:val="00B15EA3"/>
    <w:rsid w:val="00B16763"/>
    <w:rsid w:val="00B16BE2"/>
    <w:rsid w:val="00B17D69"/>
    <w:rsid w:val="00B20248"/>
    <w:rsid w:val="00B23029"/>
    <w:rsid w:val="00B23E25"/>
    <w:rsid w:val="00B23F45"/>
    <w:rsid w:val="00B24932"/>
    <w:rsid w:val="00B25001"/>
    <w:rsid w:val="00B25E4A"/>
    <w:rsid w:val="00B25F65"/>
    <w:rsid w:val="00B26EC1"/>
    <w:rsid w:val="00B26ECB"/>
    <w:rsid w:val="00B27CCD"/>
    <w:rsid w:val="00B324AD"/>
    <w:rsid w:val="00B3374E"/>
    <w:rsid w:val="00B34231"/>
    <w:rsid w:val="00B353A1"/>
    <w:rsid w:val="00B35468"/>
    <w:rsid w:val="00B359DA"/>
    <w:rsid w:val="00B36A72"/>
    <w:rsid w:val="00B36C6E"/>
    <w:rsid w:val="00B379E4"/>
    <w:rsid w:val="00B414B2"/>
    <w:rsid w:val="00B415B5"/>
    <w:rsid w:val="00B41874"/>
    <w:rsid w:val="00B427E3"/>
    <w:rsid w:val="00B4360E"/>
    <w:rsid w:val="00B47031"/>
    <w:rsid w:val="00B50DCD"/>
    <w:rsid w:val="00B50EE7"/>
    <w:rsid w:val="00B51DF7"/>
    <w:rsid w:val="00B528E4"/>
    <w:rsid w:val="00B52B02"/>
    <w:rsid w:val="00B539BE"/>
    <w:rsid w:val="00B53F2F"/>
    <w:rsid w:val="00B5482F"/>
    <w:rsid w:val="00B558FC"/>
    <w:rsid w:val="00B5607B"/>
    <w:rsid w:val="00B63736"/>
    <w:rsid w:val="00B641B0"/>
    <w:rsid w:val="00B64693"/>
    <w:rsid w:val="00B65903"/>
    <w:rsid w:val="00B6632A"/>
    <w:rsid w:val="00B67F08"/>
    <w:rsid w:val="00B72C99"/>
    <w:rsid w:val="00B73BEF"/>
    <w:rsid w:val="00B74E56"/>
    <w:rsid w:val="00B80575"/>
    <w:rsid w:val="00B81EB0"/>
    <w:rsid w:val="00B84491"/>
    <w:rsid w:val="00B84814"/>
    <w:rsid w:val="00B85B83"/>
    <w:rsid w:val="00B87704"/>
    <w:rsid w:val="00B901C5"/>
    <w:rsid w:val="00B91BBA"/>
    <w:rsid w:val="00B91D93"/>
    <w:rsid w:val="00B95AEA"/>
    <w:rsid w:val="00BA0907"/>
    <w:rsid w:val="00BA1D7B"/>
    <w:rsid w:val="00BA249D"/>
    <w:rsid w:val="00BA3C16"/>
    <w:rsid w:val="00BA426E"/>
    <w:rsid w:val="00BA4BC1"/>
    <w:rsid w:val="00BA4BC8"/>
    <w:rsid w:val="00BA4D46"/>
    <w:rsid w:val="00BA50BC"/>
    <w:rsid w:val="00BA596F"/>
    <w:rsid w:val="00BA67F5"/>
    <w:rsid w:val="00BA7AAB"/>
    <w:rsid w:val="00BB11CB"/>
    <w:rsid w:val="00BB23A3"/>
    <w:rsid w:val="00BB2436"/>
    <w:rsid w:val="00BB6287"/>
    <w:rsid w:val="00BC06C7"/>
    <w:rsid w:val="00BC177B"/>
    <w:rsid w:val="00BC300C"/>
    <w:rsid w:val="00BC30C2"/>
    <w:rsid w:val="00BC3CEB"/>
    <w:rsid w:val="00BC4369"/>
    <w:rsid w:val="00BC4A35"/>
    <w:rsid w:val="00BC50E8"/>
    <w:rsid w:val="00BC6291"/>
    <w:rsid w:val="00BC7255"/>
    <w:rsid w:val="00BD0003"/>
    <w:rsid w:val="00BD0366"/>
    <w:rsid w:val="00BD092A"/>
    <w:rsid w:val="00BD0BBE"/>
    <w:rsid w:val="00BD26A7"/>
    <w:rsid w:val="00BD32E9"/>
    <w:rsid w:val="00BD40DB"/>
    <w:rsid w:val="00BD7A8E"/>
    <w:rsid w:val="00BD7F7D"/>
    <w:rsid w:val="00BE0DE8"/>
    <w:rsid w:val="00BE16B3"/>
    <w:rsid w:val="00BE204C"/>
    <w:rsid w:val="00BE20E9"/>
    <w:rsid w:val="00BE362A"/>
    <w:rsid w:val="00BE3E9B"/>
    <w:rsid w:val="00BE6030"/>
    <w:rsid w:val="00BE6297"/>
    <w:rsid w:val="00BE6326"/>
    <w:rsid w:val="00BE6E13"/>
    <w:rsid w:val="00BF0EF3"/>
    <w:rsid w:val="00BF2482"/>
    <w:rsid w:val="00BF2D04"/>
    <w:rsid w:val="00BF3B3B"/>
    <w:rsid w:val="00BF760B"/>
    <w:rsid w:val="00BF770A"/>
    <w:rsid w:val="00C00133"/>
    <w:rsid w:val="00C00A21"/>
    <w:rsid w:val="00C019B1"/>
    <w:rsid w:val="00C025E8"/>
    <w:rsid w:val="00C037C7"/>
    <w:rsid w:val="00C03EDF"/>
    <w:rsid w:val="00C0535B"/>
    <w:rsid w:val="00C053BD"/>
    <w:rsid w:val="00C056A8"/>
    <w:rsid w:val="00C0797E"/>
    <w:rsid w:val="00C1009F"/>
    <w:rsid w:val="00C117EA"/>
    <w:rsid w:val="00C11959"/>
    <w:rsid w:val="00C13283"/>
    <w:rsid w:val="00C13A42"/>
    <w:rsid w:val="00C13CAB"/>
    <w:rsid w:val="00C14427"/>
    <w:rsid w:val="00C146FC"/>
    <w:rsid w:val="00C14C03"/>
    <w:rsid w:val="00C15CE6"/>
    <w:rsid w:val="00C15F0E"/>
    <w:rsid w:val="00C167B4"/>
    <w:rsid w:val="00C16A88"/>
    <w:rsid w:val="00C17240"/>
    <w:rsid w:val="00C177DE"/>
    <w:rsid w:val="00C17911"/>
    <w:rsid w:val="00C20808"/>
    <w:rsid w:val="00C20B00"/>
    <w:rsid w:val="00C217D9"/>
    <w:rsid w:val="00C23676"/>
    <w:rsid w:val="00C2420B"/>
    <w:rsid w:val="00C24A12"/>
    <w:rsid w:val="00C25B9B"/>
    <w:rsid w:val="00C26568"/>
    <w:rsid w:val="00C270F9"/>
    <w:rsid w:val="00C3178A"/>
    <w:rsid w:val="00C32084"/>
    <w:rsid w:val="00C335BA"/>
    <w:rsid w:val="00C33EBD"/>
    <w:rsid w:val="00C34BC5"/>
    <w:rsid w:val="00C35741"/>
    <w:rsid w:val="00C37882"/>
    <w:rsid w:val="00C4085A"/>
    <w:rsid w:val="00C413DC"/>
    <w:rsid w:val="00C433AD"/>
    <w:rsid w:val="00C443D5"/>
    <w:rsid w:val="00C47127"/>
    <w:rsid w:val="00C473E0"/>
    <w:rsid w:val="00C478EB"/>
    <w:rsid w:val="00C47D11"/>
    <w:rsid w:val="00C50CCF"/>
    <w:rsid w:val="00C51FAF"/>
    <w:rsid w:val="00C52894"/>
    <w:rsid w:val="00C534A6"/>
    <w:rsid w:val="00C53D1A"/>
    <w:rsid w:val="00C553D9"/>
    <w:rsid w:val="00C56777"/>
    <w:rsid w:val="00C56C24"/>
    <w:rsid w:val="00C575F7"/>
    <w:rsid w:val="00C578C6"/>
    <w:rsid w:val="00C60268"/>
    <w:rsid w:val="00C64627"/>
    <w:rsid w:val="00C65517"/>
    <w:rsid w:val="00C660C3"/>
    <w:rsid w:val="00C67C07"/>
    <w:rsid w:val="00C67F6A"/>
    <w:rsid w:val="00C708BE"/>
    <w:rsid w:val="00C716BB"/>
    <w:rsid w:val="00C72435"/>
    <w:rsid w:val="00C72A03"/>
    <w:rsid w:val="00C73272"/>
    <w:rsid w:val="00C73AD2"/>
    <w:rsid w:val="00C7668B"/>
    <w:rsid w:val="00C7745A"/>
    <w:rsid w:val="00C77E29"/>
    <w:rsid w:val="00C800AE"/>
    <w:rsid w:val="00C824D1"/>
    <w:rsid w:val="00C83D73"/>
    <w:rsid w:val="00C8567C"/>
    <w:rsid w:val="00C867A9"/>
    <w:rsid w:val="00C867FA"/>
    <w:rsid w:val="00C86B4D"/>
    <w:rsid w:val="00C8755E"/>
    <w:rsid w:val="00C87997"/>
    <w:rsid w:val="00C87C7F"/>
    <w:rsid w:val="00C90102"/>
    <w:rsid w:val="00C90BD4"/>
    <w:rsid w:val="00C9354B"/>
    <w:rsid w:val="00C937E2"/>
    <w:rsid w:val="00C93CA9"/>
    <w:rsid w:val="00C94251"/>
    <w:rsid w:val="00C94AD7"/>
    <w:rsid w:val="00C94E9B"/>
    <w:rsid w:val="00C95131"/>
    <w:rsid w:val="00C96C2E"/>
    <w:rsid w:val="00CA1C94"/>
    <w:rsid w:val="00CA35ED"/>
    <w:rsid w:val="00CA3BD8"/>
    <w:rsid w:val="00CA4987"/>
    <w:rsid w:val="00CA5631"/>
    <w:rsid w:val="00CA601B"/>
    <w:rsid w:val="00CA682C"/>
    <w:rsid w:val="00CA69DE"/>
    <w:rsid w:val="00CA754C"/>
    <w:rsid w:val="00CA7AF3"/>
    <w:rsid w:val="00CB12A6"/>
    <w:rsid w:val="00CB1D77"/>
    <w:rsid w:val="00CB2398"/>
    <w:rsid w:val="00CB3325"/>
    <w:rsid w:val="00CB347F"/>
    <w:rsid w:val="00CB55B7"/>
    <w:rsid w:val="00CB587C"/>
    <w:rsid w:val="00CB5CD7"/>
    <w:rsid w:val="00CB5F22"/>
    <w:rsid w:val="00CB6B86"/>
    <w:rsid w:val="00CB6EB7"/>
    <w:rsid w:val="00CB7C45"/>
    <w:rsid w:val="00CC0209"/>
    <w:rsid w:val="00CC180A"/>
    <w:rsid w:val="00CC22CB"/>
    <w:rsid w:val="00CC3A23"/>
    <w:rsid w:val="00CC50A1"/>
    <w:rsid w:val="00CD02AF"/>
    <w:rsid w:val="00CD2000"/>
    <w:rsid w:val="00CD57C4"/>
    <w:rsid w:val="00CD6988"/>
    <w:rsid w:val="00CD765A"/>
    <w:rsid w:val="00CE07DE"/>
    <w:rsid w:val="00CE1BD2"/>
    <w:rsid w:val="00CE1C1F"/>
    <w:rsid w:val="00CE38A1"/>
    <w:rsid w:val="00CE405B"/>
    <w:rsid w:val="00CE4B39"/>
    <w:rsid w:val="00CE53B3"/>
    <w:rsid w:val="00CE5C2B"/>
    <w:rsid w:val="00CE7042"/>
    <w:rsid w:val="00CF0C9F"/>
    <w:rsid w:val="00CF2268"/>
    <w:rsid w:val="00CF2B5B"/>
    <w:rsid w:val="00CF51E7"/>
    <w:rsid w:val="00CF5335"/>
    <w:rsid w:val="00CF5A9B"/>
    <w:rsid w:val="00CF5AC8"/>
    <w:rsid w:val="00CF5F3C"/>
    <w:rsid w:val="00CF6F71"/>
    <w:rsid w:val="00D007A8"/>
    <w:rsid w:val="00D00B5B"/>
    <w:rsid w:val="00D01D19"/>
    <w:rsid w:val="00D01DB9"/>
    <w:rsid w:val="00D025CF"/>
    <w:rsid w:val="00D044A4"/>
    <w:rsid w:val="00D0465A"/>
    <w:rsid w:val="00D0693F"/>
    <w:rsid w:val="00D070A0"/>
    <w:rsid w:val="00D07D9F"/>
    <w:rsid w:val="00D10767"/>
    <w:rsid w:val="00D10D1F"/>
    <w:rsid w:val="00D119AA"/>
    <w:rsid w:val="00D11A8F"/>
    <w:rsid w:val="00D138E5"/>
    <w:rsid w:val="00D1454C"/>
    <w:rsid w:val="00D21ACC"/>
    <w:rsid w:val="00D22D06"/>
    <w:rsid w:val="00D235E8"/>
    <w:rsid w:val="00D23BB4"/>
    <w:rsid w:val="00D2451B"/>
    <w:rsid w:val="00D25CEB"/>
    <w:rsid w:val="00D26214"/>
    <w:rsid w:val="00D2704C"/>
    <w:rsid w:val="00D271DA"/>
    <w:rsid w:val="00D278EF"/>
    <w:rsid w:val="00D27986"/>
    <w:rsid w:val="00D27B32"/>
    <w:rsid w:val="00D308DB"/>
    <w:rsid w:val="00D30F74"/>
    <w:rsid w:val="00D32E40"/>
    <w:rsid w:val="00D32ED2"/>
    <w:rsid w:val="00D32F6D"/>
    <w:rsid w:val="00D3421F"/>
    <w:rsid w:val="00D35A9C"/>
    <w:rsid w:val="00D35BC9"/>
    <w:rsid w:val="00D366FC"/>
    <w:rsid w:val="00D367DD"/>
    <w:rsid w:val="00D374F6"/>
    <w:rsid w:val="00D37F80"/>
    <w:rsid w:val="00D41019"/>
    <w:rsid w:val="00D42E16"/>
    <w:rsid w:val="00D43CAF"/>
    <w:rsid w:val="00D4488A"/>
    <w:rsid w:val="00D448D9"/>
    <w:rsid w:val="00D454A4"/>
    <w:rsid w:val="00D4688A"/>
    <w:rsid w:val="00D51420"/>
    <w:rsid w:val="00D52D8D"/>
    <w:rsid w:val="00D53300"/>
    <w:rsid w:val="00D55525"/>
    <w:rsid w:val="00D576D1"/>
    <w:rsid w:val="00D607D8"/>
    <w:rsid w:val="00D62459"/>
    <w:rsid w:val="00D62B39"/>
    <w:rsid w:val="00D634AB"/>
    <w:rsid w:val="00D63D64"/>
    <w:rsid w:val="00D66A9B"/>
    <w:rsid w:val="00D66E39"/>
    <w:rsid w:val="00D670B9"/>
    <w:rsid w:val="00D7428A"/>
    <w:rsid w:val="00D74933"/>
    <w:rsid w:val="00D7523E"/>
    <w:rsid w:val="00D76182"/>
    <w:rsid w:val="00D80245"/>
    <w:rsid w:val="00D81776"/>
    <w:rsid w:val="00D81B0A"/>
    <w:rsid w:val="00D836D5"/>
    <w:rsid w:val="00D83C86"/>
    <w:rsid w:val="00D84319"/>
    <w:rsid w:val="00D84FCF"/>
    <w:rsid w:val="00D918BF"/>
    <w:rsid w:val="00D93836"/>
    <w:rsid w:val="00D95677"/>
    <w:rsid w:val="00DA19C3"/>
    <w:rsid w:val="00DA1E10"/>
    <w:rsid w:val="00DA1E2E"/>
    <w:rsid w:val="00DA2F96"/>
    <w:rsid w:val="00DA3FA7"/>
    <w:rsid w:val="00DA44B5"/>
    <w:rsid w:val="00DA4AA0"/>
    <w:rsid w:val="00DA5364"/>
    <w:rsid w:val="00DA5A39"/>
    <w:rsid w:val="00DA798A"/>
    <w:rsid w:val="00DB09ED"/>
    <w:rsid w:val="00DB26D3"/>
    <w:rsid w:val="00DB3002"/>
    <w:rsid w:val="00DB3CF9"/>
    <w:rsid w:val="00DB4506"/>
    <w:rsid w:val="00DB4F2D"/>
    <w:rsid w:val="00DB524A"/>
    <w:rsid w:val="00DB5A18"/>
    <w:rsid w:val="00DB65D2"/>
    <w:rsid w:val="00DB6B5B"/>
    <w:rsid w:val="00DC0E40"/>
    <w:rsid w:val="00DC1396"/>
    <w:rsid w:val="00DC230F"/>
    <w:rsid w:val="00DC2610"/>
    <w:rsid w:val="00DC38F2"/>
    <w:rsid w:val="00DC3991"/>
    <w:rsid w:val="00DC4B56"/>
    <w:rsid w:val="00DC5179"/>
    <w:rsid w:val="00DC5CF2"/>
    <w:rsid w:val="00DC788C"/>
    <w:rsid w:val="00DD01D7"/>
    <w:rsid w:val="00DD06BB"/>
    <w:rsid w:val="00DD0A7D"/>
    <w:rsid w:val="00DD12C4"/>
    <w:rsid w:val="00DD18C8"/>
    <w:rsid w:val="00DD1B89"/>
    <w:rsid w:val="00DD1C7D"/>
    <w:rsid w:val="00DD299B"/>
    <w:rsid w:val="00DD5498"/>
    <w:rsid w:val="00DD6B3B"/>
    <w:rsid w:val="00DE1603"/>
    <w:rsid w:val="00DE1ABA"/>
    <w:rsid w:val="00DE2DAE"/>
    <w:rsid w:val="00DE35DF"/>
    <w:rsid w:val="00DE51C1"/>
    <w:rsid w:val="00DE5373"/>
    <w:rsid w:val="00DE635A"/>
    <w:rsid w:val="00DF01B2"/>
    <w:rsid w:val="00DF0648"/>
    <w:rsid w:val="00DF22B2"/>
    <w:rsid w:val="00DF3165"/>
    <w:rsid w:val="00DF5704"/>
    <w:rsid w:val="00DF7070"/>
    <w:rsid w:val="00E00C9B"/>
    <w:rsid w:val="00E02D09"/>
    <w:rsid w:val="00E035BE"/>
    <w:rsid w:val="00E03CD8"/>
    <w:rsid w:val="00E0409E"/>
    <w:rsid w:val="00E06B5A"/>
    <w:rsid w:val="00E06DC0"/>
    <w:rsid w:val="00E07F64"/>
    <w:rsid w:val="00E10229"/>
    <w:rsid w:val="00E10CD9"/>
    <w:rsid w:val="00E12D11"/>
    <w:rsid w:val="00E136B1"/>
    <w:rsid w:val="00E13EA2"/>
    <w:rsid w:val="00E1497F"/>
    <w:rsid w:val="00E14C8F"/>
    <w:rsid w:val="00E15D43"/>
    <w:rsid w:val="00E22F91"/>
    <w:rsid w:val="00E231FF"/>
    <w:rsid w:val="00E2678E"/>
    <w:rsid w:val="00E26C33"/>
    <w:rsid w:val="00E26D42"/>
    <w:rsid w:val="00E26EF6"/>
    <w:rsid w:val="00E30FEE"/>
    <w:rsid w:val="00E31B75"/>
    <w:rsid w:val="00E32AF6"/>
    <w:rsid w:val="00E33554"/>
    <w:rsid w:val="00E338A3"/>
    <w:rsid w:val="00E34351"/>
    <w:rsid w:val="00E34A36"/>
    <w:rsid w:val="00E363AA"/>
    <w:rsid w:val="00E374D0"/>
    <w:rsid w:val="00E41291"/>
    <w:rsid w:val="00E41564"/>
    <w:rsid w:val="00E41586"/>
    <w:rsid w:val="00E4254A"/>
    <w:rsid w:val="00E42ED5"/>
    <w:rsid w:val="00E43886"/>
    <w:rsid w:val="00E44B5B"/>
    <w:rsid w:val="00E45CE8"/>
    <w:rsid w:val="00E47A78"/>
    <w:rsid w:val="00E47CDA"/>
    <w:rsid w:val="00E47D9F"/>
    <w:rsid w:val="00E47EC1"/>
    <w:rsid w:val="00E50313"/>
    <w:rsid w:val="00E50BE0"/>
    <w:rsid w:val="00E51CC8"/>
    <w:rsid w:val="00E52F49"/>
    <w:rsid w:val="00E53AED"/>
    <w:rsid w:val="00E54567"/>
    <w:rsid w:val="00E550CC"/>
    <w:rsid w:val="00E55C43"/>
    <w:rsid w:val="00E572A1"/>
    <w:rsid w:val="00E64226"/>
    <w:rsid w:val="00E64F17"/>
    <w:rsid w:val="00E651AF"/>
    <w:rsid w:val="00E651D4"/>
    <w:rsid w:val="00E65D08"/>
    <w:rsid w:val="00E66895"/>
    <w:rsid w:val="00E671A9"/>
    <w:rsid w:val="00E718CE"/>
    <w:rsid w:val="00E74491"/>
    <w:rsid w:val="00E74E8C"/>
    <w:rsid w:val="00E75519"/>
    <w:rsid w:val="00E75D97"/>
    <w:rsid w:val="00E75FFB"/>
    <w:rsid w:val="00E7613A"/>
    <w:rsid w:val="00E762BB"/>
    <w:rsid w:val="00E804E6"/>
    <w:rsid w:val="00E80563"/>
    <w:rsid w:val="00E82766"/>
    <w:rsid w:val="00E832DF"/>
    <w:rsid w:val="00E935A9"/>
    <w:rsid w:val="00E96550"/>
    <w:rsid w:val="00E97338"/>
    <w:rsid w:val="00EA0E2C"/>
    <w:rsid w:val="00EA3EA0"/>
    <w:rsid w:val="00EA40A9"/>
    <w:rsid w:val="00EA5177"/>
    <w:rsid w:val="00EA648E"/>
    <w:rsid w:val="00EB08C6"/>
    <w:rsid w:val="00EB131A"/>
    <w:rsid w:val="00EB25BB"/>
    <w:rsid w:val="00EB2922"/>
    <w:rsid w:val="00EB2B29"/>
    <w:rsid w:val="00EB38A7"/>
    <w:rsid w:val="00EB3E97"/>
    <w:rsid w:val="00EB4988"/>
    <w:rsid w:val="00EB6384"/>
    <w:rsid w:val="00EB72D2"/>
    <w:rsid w:val="00EC032A"/>
    <w:rsid w:val="00EC11F0"/>
    <w:rsid w:val="00EC1A2C"/>
    <w:rsid w:val="00EC1D65"/>
    <w:rsid w:val="00EC1DC4"/>
    <w:rsid w:val="00EC27BC"/>
    <w:rsid w:val="00EC2B37"/>
    <w:rsid w:val="00EC35FE"/>
    <w:rsid w:val="00EC37EA"/>
    <w:rsid w:val="00EC6102"/>
    <w:rsid w:val="00EC616F"/>
    <w:rsid w:val="00EC6A3E"/>
    <w:rsid w:val="00ED00B7"/>
    <w:rsid w:val="00ED0235"/>
    <w:rsid w:val="00ED1C1A"/>
    <w:rsid w:val="00ED2517"/>
    <w:rsid w:val="00ED2B1D"/>
    <w:rsid w:val="00ED3135"/>
    <w:rsid w:val="00ED344C"/>
    <w:rsid w:val="00ED4A53"/>
    <w:rsid w:val="00ED4AF7"/>
    <w:rsid w:val="00ED60C1"/>
    <w:rsid w:val="00EE0BD7"/>
    <w:rsid w:val="00EE2F16"/>
    <w:rsid w:val="00EE387F"/>
    <w:rsid w:val="00EE3A66"/>
    <w:rsid w:val="00EE3CA1"/>
    <w:rsid w:val="00EE686E"/>
    <w:rsid w:val="00EF03DB"/>
    <w:rsid w:val="00EF052B"/>
    <w:rsid w:val="00EF17DE"/>
    <w:rsid w:val="00EF25D8"/>
    <w:rsid w:val="00EF2935"/>
    <w:rsid w:val="00EF299C"/>
    <w:rsid w:val="00EF5877"/>
    <w:rsid w:val="00EF59DB"/>
    <w:rsid w:val="00EF7905"/>
    <w:rsid w:val="00F001F6"/>
    <w:rsid w:val="00F036E8"/>
    <w:rsid w:val="00F040D6"/>
    <w:rsid w:val="00F04457"/>
    <w:rsid w:val="00F0544F"/>
    <w:rsid w:val="00F0606F"/>
    <w:rsid w:val="00F060FB"/>
    <w:rsid w:val="00F06207"/>
    <w:rsid w:val="00F0625C"/>
    <w:rsid w:val="00F07A7A"/>
    <w:rsid w:val="00F07D4C"/>
    <w:rsid w:val="00F10144"/>
    <w:rsid w:val="00F10654"/>
    <w:rsid w:val="00F1093E"/>
    <w:rsid w:val="00F12311"/>
    <w:rsid w:val="00F131EE"/>
    <w:rsid w:val="00F13C68"/>
    <w:rsid w:val="00F14E09"/>
    <w:rsid w:val="00F16798"/>
    <w:rsid w:val="00F2059E"/>
    <w:rsid w:val="00F2167D"/>
    <w:rsid w:val="00F2190F"/>
    <w:rsid w:val="00F220EB"/>
    <w:rsid w:val="00F23301"/>
    <w:rsid w:val="00F23570"/>
    <w:rsid w:val="00F23A51"/>
    <w:rsid w:val="00F241FE"/>
    <w:rsid w:val="00F256D6"/>
    <w:rsid w:val="00F25A1A"/>
    <w:rsid w:val="00F25BC1"/>
    <w:rsid w:val="00F31566"/>
    <w:rsid w:val="00F3220E"/>
    <w:rsid w:val="00F32749"/>
    <w:rsid w:val="00F34818"/>
    <w:rsid w:val="00F353D1"/>
    <w:rsid w:val="00F35FD6"/>
    <w:rsid w:val="00F36AE5"/>
    <w:rsid w:val="00F37096"/>
    <w:rsid w:val="00F3733E"/>
    <w:rsid w:val="00F41ED2"/>
    <w:rsid w:val="00F42F41"/>
    <w:rsid w:val="00F4449E"/>
    <w:rsid w:val="00F44675"/>
    <w:rsid w:val="00F447BE"/>
    <w:rsid w:val="00F502F8"/>
    <w:rsid w:val="00F50C89"/>
    <w:rsid w:val="00F51495"/>
    <w:rsid w:val="00F51D8C"/>
    <w:rsid w:val="00F533F1"/>
    <w:rsid w:val="00F54A50"/>
    <w:rsid w:val="00F54B10"/>
    <w:rsid w:val="00F54CFD"/>
    <w:rsid w:val="00F5639B"/>
    <w:rsid w:val="00F56DB9"/>
    <w:rsid w:val="00F5711F"/>
    <w:rsid w:val="00F6007E"/>
    <w:rsid w:val="00F614D9"/>
    <w:rsid w:val="00F62191"/>
    <w:rsid w:val="00F62C30"/>
    <w:rsid w:val="00F62DF4"/>
    <w:rsid w:val="00F65495"/>
    <w:rsid w:val="00F66595"/>
    <w:rsid w:val="00F67117"/>
    <w:rsid w:val="00F67A2A"/>
    <w:rsid w:val="00F70681"/>
    <w:rsid w:val="00F70886"/>
    <w:rsid w:val="00F7289F"/>
    <w:rsid w:val="00F72E0B"/>
    <w:rsid w:val="00F7343E"/>
    <w:rsid w:val="00F748CA"/>
    <w:rsid w:val="00F74DCE"/>
    <w:rsid w:val="00F75BD0"/>
    <w:rsid w:val="00F77273"/>
    <w:rsid w:val="00F816CF"/>
    <w:rsid w:val="00F81EC7"/>
    <w:rsid w:val="00F825F0"/>
    <w:rsid w:val="00F827E7"/>
    <w:rsid w:val="00F836A0"/>
    <w:rsid w:val="00F8400A"/>
    <w:rsid w:val="00F84070"/>
    <w:rsid w:val="00F85897"/>
    <w:rsid w:val="00F85EE1"/>
    <w:rsid w:val="00F86885"/>
    <w:rsid w:val="00F9040B"/>
    <w:rsid w:val="00F91E0B"/>
    <w:rsid w:val="00F92155"/>
    <w:rsid w:val="00F94AFE"/>
    <w:rsid w:val="00F951F2"/>
    <w:rsid w:val="00F96DE3"/>
    <w:rsid w:val="00F9752D"/>
    <w:rsid w:val="00FA1140"/>
    <w:rsid w:val="00FA1A30"/>
    <w:rsid w:val="00FA5CCC"/>
    <w:rsid w:val="00FA5F57"/>
    <w:rsid w:val="00FB16E5"/>
    <w:rsid w:val="00FB26E8"/>
    <w:rsid w:val="00FB2993"/>
    <w:rsid w:val="00FB5C13"/>
    <w:rsid w:val="00FC00A4"/>
    <w:rsid w:val="00FC029B"/>
    <w:rsid w:val="00FC031B"/>
    <w:rsid w:val="00FC1065"/>
    <w:rsid w:val="00FC1848"/>
    <w:rsid w:val="00FC1D98"/>
    <w:rsid w:val="00FC2BBF"/>
    <w:rsid w:val="00FC3276"/>
    <w:rsid w:val="00FC3E19"/>
    <w:rsid w:val="00FC402F"/>
    <w:rsid w:val="00FC421A"/>
    <w:rsid w:val="00FC5CE9"/>
    <w:rsid w:val="00FC604C"/>
    <w:rsid w:val="00FC6671"/>
    <w:rsid w:val="00FD052D"/>
    <w:rsid w:val="00FD0757"/>
    <w:rsid w:val="00FD0A98"/>
    <w:rsid w:val="00FD141C"/>
    <w:rsid w:val="00FD485D"/>
    <w:rsid w:val="00FD552D"/>
    <w:rsid w:val="00FD5A05"/>
    <w:rsid w:val="00FD5ADC"/>
    <w:rsid w:val="00FD6B9C"/>
    <w:rsid w:val="00FE00B9"/>
    <w:rsid w:val="00FE1735"/>
    <w:rsid w:val="00FE18CC"/>
    <w:rsid w:val="00FE363E"/>
    <w:rsid w:val="00FE36F1"/>
    <w:rsid w:val="00FE3F8E"/>
    <w:rsid w:val="00FE4090"/>
    <w:rsid w:val="00FE4200"/>
    <w:rsid w:val="00FE5251"/>
    <w:rsid w:val="00FE679A"/>
    <w:rsid w:val="00FF2961"/>
    <w:rsid w:val="00FF36BC"/>
    <w:rsid w:val="00FF4BA4"/>
    <w:rsid w:val="00FF5424"/>
    <w:rsid w:val="00FF5EC9"/>
    <w:rsid w:val="010C75A4"/>
    <w:rsid w:val="014D36AB"/>
    <w:rsid w:val="0168C281"/>
    <w:rsid w:val="02BD333B"/>
    <w:rsid w:val="02DE129B"/>
    <w:rsid w:val="0345F364"/>
    <w:rsid w:val="044D9EE8"/>
    <w:rsid w:val="04EC5E08"/>
    <w:rsid w:val="05225592"/>
    <w:rsid w:val="0644FC15"/>
    <w:rsid w:val="06CD6323"/>
    <w:rsid w:val="081ECBF4"/>
    <w:rsid w:val="08A7CCE9"/>
    <w:rsid w:val="09928C69"/>
    <w:rsid w:val="09C20E3D"/>
    <w:rsid w:val="0A56B0BB"/>
    <w:rsid w:val="0A77301A"/>
    <w:rsid w:val="0AC91B3C"/>
    <w:rsid w:val="0BE9DF78"/>
    <w:rsid w:val="0C08F760"/>
    <w:rsid w:val="0C228B65"/>
    <w:rsid w:val="0DCADF6F"/>
    <w:rsid w:val="0E114388"/>
    <w:rsid w:val="0E51EF2B"/>
    <w:rsid w:val="0ED7CABF"/>
    <w:rsid w:val="0F9161AF"/>
    <w:rsid w:val="0FA4D7BC"/>
    <w:rsid w:val="0FB5F046"/>
    <w:rsid w:val="1029DDD9"/>
    <w:rsid w:val="10BB4903"/>
    <w:rsid w:val="10F9EBAE"/>
    <w:rsid w:val="11C5AE3A"/>
    <w:rsid w:val="125075DC"/>
    <w:rsid w:val="1255D120"/>
    <w:rsid w:val="129F0656"/>
    <w:rsid w:val="13B0214B"/>
    <w:rsid w:val="141084C1"/>
    <w:rsid w:val="14F33514"/>
    <w:rsid w:val="14FFA2BD"/>
    <w:rsid w:val="153F0AC8"/>
    <w:rsid w:val="156381DA"/>
    <w:rsid w:val="1740EB53"/>
    <w:rsid w:val="18889AF6"/>
    <w:rsid w:val="188964E9"/>
    <w:rsid w:val="1890A742"/>
    <w:rsid w:val="18B70C40"/>
    <w:rsid w:val="19530986"/>
    <w:rsid w:val="195AF9D5"/>
    <w:rsid w:val="1991E5B6"/>
    <w:rsid w:val="19F89786"/>
    <w:rsid w:val="1A16B7AF"/>
    <w:rsid w:val="1C71C11B"/>
    <w:rsid w:val="1D015190"/>
    <w:rsid w:val="1D4629FB"/>
    <w:rsid w:val="1D57123C"/>
    <w:rsid w:val="1DF1F543"/>
    <w:rsid w:val="1E5826EB"/>
    <w:rsid w:val="1EAC1EC8"/>
    <w:rsid w:val="1F188E2B"/>
    <w:rsid w:val="202D8035"/>
    <w:rsid w:val="20FC0C6F"/>
    <w:rsid w:val="213C8602"/>
    <w:rsid w:val="21E3BF8A"/>
    <w:rsid w:val="2273DB84"/>
    <w:rsid w:val="232A0CD6"/>
    <w:rsid w:val="2433AD31"/>
    <w:rsid w:val="244FAD45"/>
    <w:rsid w:val="24C7E911"/>
    <w:rsid w:val="24E38BCA"/>
    <w:rsid w:val="25CF7D92"/>
    <w:rsid w:val="2675F864"/>
    <w:rsid w:val="2698A0E3"/>
    <w:rsid w:val="2723A010"/>
    <w:rsid w:val="27DF44CA"/>
    <w:rsid w:val="29071E54"/>
    <w:rsid w:val="2A4F0F6B"/>
    <w:rsid w:val="2A8833BC"/>
    <w:rsid w:val="2ACAE9A9"/>
    <w:rsid w:val="2D294BCD"/>
    <w:rsid w:val="2D4121C6"/>
    <w:rsid w:val="2D5D547C"/>
    <w:rsid w:val="2F310FD5"/>
    <w:rsid w:val="30A7B3B6"/>
    <w:rsid w:val="32874108"/>
    <w:rsid w:val="3290B5EB"/>
    <w:rsid w:val="33870894"/>
    <w:rsid w:val="343F8E89"/>
    <w:rsid w:val="344E7015"/>
    <w:rsid w:val="351F2483"/>
    <w:rsid w:val="355F0A3A"/>
    <w:rsid w:val="35C556BD"/>
    <w:rsid w:val="35DF0B4F"/>
    <w:rsid w:val="36AE640A"/>
    <w:rsid w:val="380A6798"/>
    <w:rsid w:val="38112212"/>
    <w:rsid w:val="38AFA2FF"/>
    <w:rsid w:val="39B0D237"/>
    <w:rsid w:val="3BE8FA6B"/>
    <w:rsid w:val="3CF64891"/>
    <w:rsid w:val="3D5C5A8A"/>
    <w:rsid w:val="3D783437"/>
    <w:rsid w:val="3DBC0B7B"/>
    <w:rsid w:val="3DD5F848"/>
    <w:rsid w:val="3E27F5F4"/>
    <w:rsid w:val="3F3300C8"/>
    <w:rsid w:val="3F4CC345"/>
    <w:rsid w:val="3F58A04C"/>
    <w:rsid w:val="40F354F1"/>
    <w:rsid w:val="41440B4A"/>
    <w:rsid w:val="41A0D482"/>
    <w:rsid w:val="421151FD"/>
    <w:rsid w:val="44D1871F"/>
    <w:rsid w:val="4556F524"/>
    <w:rsid w:val="455F146D"/>
    <w:rsid w:val="456DF5A6"/>
    <w:rsid w:val="48570B2D"/>
    <w:rsid w:val="48AF0A61"/>
    <w:rsid w:val="49F34585"/>
    <w:rsid w:val="4A9DB0D3"/>
    <w:rsid w:val="4ABC11DC"/>
    <w:rsid w:val="4C310D76"/>
    <w:rsid w:val="4CE00A2C"/>
    <w:rsid w:val="4D4D8EC6"/>
    <w:rsid w:val="4DA94359"/>
    <w:rsid w:val="4E142BFE"/>
    <w:rsid w:val="4EC426F2"/>
    <w:rsid w:val="4F0A474F"/>
    <w:rsid w:val="50922BBC"/>
    <w:rsid w:val="509337CD"/>
    <w:rsid w:val="51D95206"/>
    <w:rsid w:val="52959E3F"/>
    <w:rsid w:val="534F31A6"/>
    <w:rsid w:val="539A27CB"/>
    <w:rsid w:val="54672438"/>
    <w:rsid w:val="553DE5B2"/>
    <w:rsid w:val="56056743"/>
    <w:rsid w:val="562B86F6"/>
    <w:rsid w:val="567FEC58"/>
    <w:rsid w:val="56D9B613"/>
    <w:rsid w:val="571EF326"/>
    <w:rsid w:val="574DC934"/>
    <w:rsid w:val="575BF171"/>
    <w:rsid w:val="57E4E593"/>
    <w:rsid w:val="5A09694F"/>
    <w:rsid w:val="5A0BC72F"/>
    <w:rsid w:val="5B303DB9"/>
    <w:rsid w:val="5B542E2F"/>
    <w:rsid w:val="5B6AC9C1"/>
    <w:rsid w:val="5B751970"/>
    <w:rsid w:val="5B7F1CF9"/>
    <w:rsid w:val="5B82EE4A"/>
    <w:rsid w:val="5C0645A3"/>
    <w:rsid w:val="5D4D4B0A"/>
    <w:rsid w:val="5D844612"/>
    <w:rsid w:val="5E2421FC"/>
    <w:rsid w:val="5E96F866"/>
    <w:rsid w:val="5E9DA30E"/>
    <w:rsid w:val="5E9EACB1"/>
    <w:rsid w:val="5EE5D777"/>
    <w:rsid w:val="5F18BC6A"/>
    <w:rsid w:val="5FB77508"/>
    <w:rsid w:val="60809859"/>
    <w:rsid w:val="60AF9955"/>
    <w:rsid w:val="615436BF"/>
    <w:rsid w:val="6216D914"/>
    <w:rsid w:val="634CE360"/>
    <w:rsid w:val="640363A0"/>
    <w:rsid w:val="654E79D6"/>
    <w:rsid w:val="6554097C"/>
    <w:rsid w:val="65776256"/>
    <w:rsid w:val="670A6FB5"/>
    <w:rsid w:val="67EF3167"/>
    <w:rsid w:val="689012CA"/>
    <w:rsid w:val="696240D9"/>
    <w:rsid w:val="69671829"/>
    <w:rsid w:val="6ACF2153"/>
    <w:rsid w:val="6B5D49C1"/>
    <w:rsid w:val="6B603ED9"/>
    <w:rsid w:val="6C26BAC2"/>
    <w:rsid w:val="6E31C871"/>
    <w:rsid w:val="6EDC8E5C"/>
    <w:rsid w:val="6F3C240B"/>
    <w:rsid w:val="6F64AFA8"/>
    <w:rsid w:val="7014C663"/>
    <w:rsid w:val="7125A134"/>
    <w:rsid w:val="72328C84"/>
    <w:rsid w:val="725E82F9"/>
    <w:rsid w:val="728A545F"/>
    <w:rsid w:val="72D9CFA9"/>
    <w:rsid w:val="741CF780"/>
    <w:rsid w:val="7553493B"/>
    <w:rsid w:val="75BBCBFB"/>
    <w:rsid w:val="7644C7DC"/>
    <w:rsid w:val="7677DE58"/>
    <w:rsid w:val="76A12FEA"/>
    <w:rsid w:val="77ADCCE0"/>
    <w:rsid w:val="7949D67A"/>
    <w:rsid w:val="799F111D"/>
    <w:rsid w:val="79AAA689"/>
    <w:rsid w:val="7A0CE0C5"/>
    <w:rsid w:val="7A36C4E9"/>
    <w:rsid w:val="7B7B5B11"/>
    <w:rsid w:val="7C786E66"/>
    <w:rsid w:val="7CB40960"/>
    <w:rsid w:val="7D52E46C"/>
    <w:rsid w:val="7DA260CF"/>
    <w:rsid w:val="7DEBE33E"/>
    <w:rsid w:val="7E41A3F2"/>
    <w:rsid w:val="7E703F8C"/>
    <w:rsid w:val="7FCCF21F"/>
    <w:rsid w:val="7FEBAA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F3F10"/>
  <w15:chartTrackingRefBased/>
  <w15:docId w15:val="{8EB2257B-3AA3-F94C-B103-206BC517D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7C8"/>
    <w:pPr>
      <w:spacing w:after="180" w:line="274" w:lineRule="auto"/>
    </w:pPr>
    <w:rPr>
      <w:sz w:val="21"/>
    </w:rPr>
  </w:style>
  <w:style w:type="paragraph" w:styleId="Heading1">
    <w:name w:val="heading 1"/>
    <w:basedOn w:val="Normal"/>
    <w:next w:val="Normal"/>
    <w:link w:val="Heading1Char"/>
    <w:uiPriority w:val="9"/>
    <w:qFormat/>
    <w:rsid w:val="003327C8"/>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3327C8"/>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unhideWhenUsed/>
    <w:qFormat/>
    <w:rsid w:val="003327C8"/>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327C8"/>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327C8"/>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327C8"/>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327C8"/>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327C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327C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C4298"/>
  </w:style>
  <w:style w:type="character" w:styleId="Hyperlink">
    <w:name w:val="Hyperlink"/>
    <w:basedOn w:val="DefaultParagraphFont"/>
    <w:uiPriority w:val="99"/>
    <w:unhideWhenUsed/>
    <w:rsid w:val="007C4298"/>
    <w:rPr>
      <w:color w:val="0000FF"/>
      <w:u w:val="single"/>
    </w:rPr>
  </w:style>
  <w:style w:type="paragraph" w:customStyle="1" w:styleId="dcr-xry7m2">
    <w:name w:val="dcr-xry7m2"/>
    <w:basedOn w:val="Normal"/>
    <w:rsid w:val="005F7DE7"/>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C47D11"/>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3327C8"/>
    <w:rPr>
      <w:rFonts w:eastAsiaTheme="majorEastAsia" w:cstheme="majorBidi"/>
      <w:b/>
      <w:bCs/>
      <w:color w:val="4472C4" w:themeColor="accent1"/>
      <w:sz w:val="28"/>
      <w:szCs w:val="26"/>
    </w:rPr>
  </w:style>
  <w:style w:type="character" w:customStyle="1" w:styleId="mntl-sc-block-headingtext">
    <w:name w:val="mntl-sc-block-heading__text"/>
    <w:basedOn w:val="DefaultParagraphFont"/>
    <w:rsid w:val="00A57FF1"/>
  </w:style>
  <w:style w:type="paragraph" w:styleId="ListParagraph">
    <w:name w:val="List Paragraph"/>
    <w:basedOn w:val="Normal"/>
    <w:uiPriority w:val="34"/>
    <w:qFormat/>
    <w:rsid w:val="003327C8"/>
    <w:pPr>
      <w:spacing w:line="240" w:lineRule="auto"/>
      <w:ind w:left="720" w:hanging="288"/>
      <w:contextualSpacing/>
    </w:pPr>
    <w:rPr>
      <w:color w:val="44546A" w:themeColor="text2"/>
    </w:rPr>
  </w:style>
  <w:style w:type="character" w:customStyle="1" w:styleId="mntl-inline-citation">
    <w:name w:val="mntl-inline-citation"/>
    <w:basedOn w:val="DefaultParagraphFont"/>
    <w:rsid w:val="00B379E4"/>
  </w:style>
  <w:style w:type="paragraph" w:customStyle="1" w:styleId="comp">
    <w:name w:val="comp"/>
    <w:basedOn w:val="Normal"/>
    <w:rsid w:val="00B379E4"/>
    <w:pPr>
      <w:spacing w:before="100" w:beforeAutospacing="1" w:after="100" w:afterAutospacing="1"/>
    </w:pPr>
    <w:rPr>
      <w:rFonts w:ascii="Times New Roman" w:eastAsia="Times New Roman" w:hAnsi="Times New Roman" w:cs="Times New Roman"/>
      <w:lang w:eastAsia="en-GB"/>
    </w:rPr>
  </w:style>
  <w:style w:type="paragraph" w:customStyle="1" w:styleId="PersonalName">
    <w:name w:val="Personal Name"/>
    <w:basedOn w:val="Title"/>
    <w:qFormat/>
    <w:rsid w:val="003327C8"/>
    <w:rPr>
      <w:b/>
      <w:caps/>
      <w:color w:val="000000"/>
      <w:sz w:val="28"/>
      <w:szCs w:val="28"/>
    </w:rPr>
  </w:style>
  <w:style w:type="paragraph" w:styleId="Title">
    <w:name w:val="Title"/>
    <w:basedOn w:val="Normal"/>
    <w:next w:val="Normal"/>
    <w:link w:val="TitleChar"/>
    <w:uiPriority w:val="10"/>
    <w:qFormat/>
    <w:rsid w:val="003327C8"/>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327C8"/>
    <w:rPr>
      <w:rFonts w:asciiTheme="majorHAnsi" w:eastAsiaTheme="majorEastAsia" w:hAnsiTheme="majorHAnsi" w:cstheme="majorBidi"/>
      <w:color w:val="44546A" w:themeColor="text2"/>
      <w:spacing w:val="30"/>
      <w:kern w:val="28"/>
      <w:sz w:val="96"/>
      <w:szCs w:val="52"/>
    </w:rPr>
  </w:style>
  <w:style w:type="character" w:customStyle="1" w:styleId="Heading1Char">
    <w:name w:val="Heading 1 Char"/>
    <w:basedOn w:val="DefaultParagraphFont"/>
    <w:link w:val="Heading1"/>
    <w:uiPriority w:val="9"/>
    <w:rsid w:val="003327C8"/>
    <w:rPr>
      <w:rFonts w:asciiTheme="majorHAnsi" w:eastAsiaTheme="majorEastAsia" w:hAnsiTheme="majorHAnsi" w:cstheme="majorBidi"/>
      <w:bCs/>
      <w:color w:val="4472C4" w:themeColor="accent1"/>
      <w:spacing w:val="20"/>
      <w:sz w:val="32"/>
      <w:szCs w:val="28"/>
    </w:rPr>
  </w:style>
  <w:style w:type="character" w:customStyle="1" w:styleId="Heading3Char">
    <w:name w:val="Heading 3 Char"/>
    <w:basedOn w:val="DefaultParagraphFont"/>
    <w:link w:val="Heading3"/>
    <w:uiPriority w:val="9"/>
    <w:rsid w:val="003327C8"/>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327C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327C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327C8"/>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327C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327C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327C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327C8"/>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327C8"/>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327C8"/>
    <w:rPr>
      <w:rFonts w:eastAsiaTheme="majorEastAsia" w:cstheme="majorBidi"/>
      <w:iCs/>
      <w:color w:val="44546A" w:themeColor="text2"/>
      <w:sz w:val="40"/>
      <w:szCs w:val="24"/>
    </w:rPr>
  </w:style>
  <w:style w:type="character" w:styleId="Strong">
    <w:name w:val="Strong"/>
    <w:basedOn w:val="DefaultParagraphFont"/>
    <w:uiPriority w:val="22"/>
    <w:qFormat/>
    <w:rsid w:val="003327C8"/>
    <w:rPr>
      <w:b w:val="0"/>
      <w:bCs/>
      <w:i/>
      <w:color w:val="44546A" w:themeColor="text2"/>
    </w:rPr>
  </w:style>
  <w:style w:type="character" w:styleId="Emphasis">
    <w:name w:val="Emphasis"/>
    <w:basedOn w:val="DefaultParagraphFont"/>
    <w:uiPriority w:val="20"/>
    <w:qFormat/>
    <w:rsid w:val="003327C8"/>
    <w:rPr>
      <w:b/>
      <w:i/>
      <w:iCs/>
    </w:rPr>
  </w:style>
  <w:style w:type="paragraph" w:styleId="NoSpacing">
    <w:name w:val="No Spacing"/>
    <w:link w:val="NoSpacingChar"/>
    <w:uiPriority w:val="1"/>
    <w:qFormat/>
    <w:rsid w:val="003327C8"/>
    <w:pPr>
      <w:spacing w:after="0" w:line="240" w:lineRule="auto"/>
    </w:pPr>
  </w:style>
  <w:style w:type="character" w:customStyle="1" w:styleId="NoSpacingChar">
    <w:name w:val="No Spacing Char"/>
    <w:basedOn w:val="DefaultParagraphFont"/>
    <w:link w:val="NoSpacing"/>
    <w:uiPriority w:val="1"/>
    <w:rsid w:val="003327C8"/>
  </w:style>
  <w:style w:type="paragraph" w:styleId="Quote">
    <w:name w:val="Quote"/>
    <w:basedOn w:val="Normal"/>
    <w:next w:val="Normal"/>
    <w:link w:val="QuoteChar"/>
    <w:uiPriority w:val="29"/>
    <w:qFormat/>
    <w:rsid w:val="003327C8"/>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327C8"/>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327C8"/>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327C8"/>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327C8"/>
    <w:rPr>
      <w:i/>
      <w:iCs/>
      <w:color w:val="000000"/>
    </w:rPr>
  </w:style>
  <w:style w:type="character" w:styleId="IntenseEmphasis">
    <w:name w:val="Intense Emphasis"/>
    <w:basedOn w:val="DefaultParagraphFont"/>
    <w:uiPriority w:val="21"/>
    <w:qFormat/>
    <w:rsid w:val="003327C8"/>
    <w:rPr>
      <w:b/>
      <w:bCs/>
      <w:i/>
      <w:iCs/>
      <w:color w:val="4472C4" w:themeColor="accent1"/>
    </w:rPr>
  </w:style>
  <w:style w:type="character" w:styleId="SubtleReference">
    <w:name w:val="Subtle Reference"/>
    <w:basedOn w:val="DefaultParagraphFont"/>
    <w:uiPriority w:val="31"/>
    <w:qFormat/>
    <w:rsid w:val="003327C8"/>
    <w:rPr>
      <w:smallCaps/>
      <w:color w:val="000000"/>
      <w:u w:val="single"/>
    </w:rPr>
  </w:style>
  <w:style w:type="character" w:styleId="IntenseReference">
    <w:name w:val="Intense Reference"/>
    <w:basedOn w:val="DefaultParagraphFont"/>
    <w:uiPriority w:val="32"/>
    <w:qFormat/>
    <w:rsid w:val="003327C8"/>
    <w:rPr>
      <w:b w:val="0"/>
      <w:bCs/>
      <w:smallCaps/>
      <w:color w:val="4472C4" w:themeColor="accent1"/>
      <w:spacing w:val="5"/>
      <w:u w:val="single"/>
    </w:rPr>
  </w:style>
  <w:style w:type="character" w:styleId="BookTitle">
    <w:name w:val="Book Title"/>
    <w:basedOn w:val="DefaultParagraphFont"/>
    <w:uiPriority w:val="33"/>
    <w:qFormat/>
    <w:rsid w:val="003327C8"/>
    <w:rPr>
      <w:b/>
      <w:bCs/>
      <w:caps/>
      <w:smallCaps w:val="0"/>
      <w:color w:val="44546A" w:themeColor="text2"/>
      <w:spacing w:val="10"/>
    </w:rPr>
  </w:style>
  <w:style w:type="paragraph" w:styleId="TOCHeading">
    <w:name w:val="TOC Heading"/>
    <w:basedOn w:val="Heading1"/>
    <w:next w:val="Normal"/>
    <w:uiPriority w:val="39"/>
    <w:unhideWhenUsed/>
    <w:qFormat/>
    <w:rsid w:val="003327C8"/>
    <w:pPr>
      <w:spacing w:before="480" w:line="264" w:lineRule="auto"/>
      <w:outlineLvl w:val="9"/>
    </w:pPr>
    <w:rPr>
      <w:b/>
    </w:rPr>
  </w:style>
  <w:style w:type="paragraph" w:styleId="TOC1">
    <w:name w:val="toc 1"/>
    <w:basedOn w:val="Normal"/>
    <w:next w:val="Normal"/>
    <w:autoRedefine/>
    <w:uiPriority w:val="39"/>
    <w:unhideWhenUsed/>
    <w:rsid w:val="00B558FC"/>
    <w:pPr>
      <w:spacing w:before="360" w:after="360"/>
    </w:pPr>
    <w:rPr>
      <w:rFonts w:cstheme="minorHAnsi"/>
      <w:b/>
      <w:bCs/>
      <w:caps/>
      <w:sz w:val="22"/>
      <w:u w:val="single"/>
    </w:rPr>
  </w:style>
  <w:style w:type="paragraph" w:styleId="TOC2">
    <w:name w:val="toc 2"/>
    <w:basedOn w:val="Normal"/>
    <w:next w:val="Normal"/>
    <w:autoRedefine/>
    <w:uiPriority w:val="39"/>
    <w:unhideWhenUsed/>
    <w:rsid w:val="00B558FC"/>
    <w:pPr>
      <w:spacing w:after="0"/>
    </w:pPr>
    <w:rPr>
      <w:rFonts w:cstheme="minorHAnsi"/>
      <w:b/>
      <w:bCs/>
      <w:smallCaps/>
      <w:sz w:val="22"/>
    </w:rPr>
  </w:style>
  <w:style w:type="paragraph" w:styleId="TOC3">
    <w:name w:val="toc 3"/>
    <w:basedOn w:val="Normal"/>
    <w:next w:val="Normal"/>
    <w:autoRedefine/>
    <w:uiPriority w:val="39"/>
    <w:unhideWhenUsed/>
    <w:rsid w:val="00B558FC"/>
    <w:pPr>
      <w:spacing w:after="0"/>
    </w:pPr>
    <w:rPr>
      <w:rFonts w:cstheme="minorHAnsi"/>
      <w:smallCaps/>
      <w:sz w:val="22"/>
    </w:rPr>
  </w:style>
  <w:style w:type="paragraph" w:styleId="TOC4">
    <w:name w:val="toc 4"/>
    <w:basedOn w:val="Normal"/>
    <w:next w:val="Normal"/>
    <w:autoRedefine/>
    <w:uiPriority w:val="39"/>
    <w:semiHidden/>
    <w:unhideWhenUsed/>
    <w:rsid w:val="00B558FC"/>
    <w:pPr>
      <w:spacing w:after="0"/>
    </w:pPr>
    <w:rPr>
      <w:rFonts w:cstheme="minorHAnsi"/>
      <w:sz w:val="22"/>
    </w:rPr>
  </w:style>
  <w:style w:type="paragraph" w:styleId="TOC5">
    <w:name w:val="toc 5"/>
    <w:basedOn w:val="Normal"/>
    <w:next w:val="Normal"/>
    <w:autoRedefine/>
    <w:uiPriority w:val="39"/>
    <w:semiHidden/>
    <w:unhideWhenUsed/>
    <w:rsid w:val="00B558FC"/>
    <w:pPr>
      <w:spacing w:after="0"/>
    </w:pPr>
    <w:rPr>
      <w:rFonts w:cstheme="minorHAnsi"/>
      <w:sz w:val="22"/>
    </w:rPr>
  </w:style>
  <w:style w:type="paragraph" w:styleId="TOC6">
    <w:name w:val="toc 6"/>
    <w:basedOn w:val="Normal"/>
    <w:next w:val="Normal"/>
    <w:autoRedefine/>
    <w:uiPriority w:val="39"/>
    <w:semiHidden/>
    <w:unhideWhenUsed/>
    <w:rsid w:val="00B558FC"/>
    <w:pPr>
      <w:spacing w:after="0"/>
    </w:pPr>
    <w:rPr>
      <w:rFonts w:cstheme="minorHAnsi"/>
      <w:sz w:val="22"/>
    </w:rPr>
  </w:style>
  <w:style w:type="paragraph" w:styleId="TOC7">
    <w:name w:val="toc 7"/>
    <w:basedOn w:val="Normal"/>
    <w:next w:val="Normal"/>
    <w:autoRedefine/>
    <w:uiPriority w:val="39"/>
    <w:semiHidden/>
    <w:unhideWhenUsed/>
    <w:rsid w:val="00B558FC"/>
    <w:pPr>
      <w:spacing w:after="0"/>
    </w:pPr>
    <w:rPr>
      <w:rFonts w:cstheme="minorHAnsi"/>
      <w:sz w:val="22"/>
    </w:rPr>
  </w:style>
  <w:style w:type="paragraph" w:styleId="TOC8">
    <w:name w:val="toc 8"/>
    <w:basedOn w:val="Normal"/>
    <w:next w:val="Normal"/>
    <w:autoRedefine/>
    <w:uiPriority w:val="39"/>
    <w:semiHidden/>
    <w:unhideWhenUsed/>
    <w:rsid w:val="00B558FC"/>
    <w:pPr>
      <w:spacing w:after="0"/>
    </w:pPr>
    <w:rPr>
      <w:rFonts w:cstheme="minorHAnsi"/>
      <w:sz w:val="22"/>
    </w:rPr>
  </w:style>
  <w:style w:type="paragraph" w:styleId="TOC9">
    <w:name w:val="toc 9"/>
    <w:basedOn w:val="Normal"/>
    <w:next w:val="Normal"/>
    <w:autoRedefine/>
    <w:uiPriority w:val="39"/>
    <w:semiHidden/>
    <w:unhideWhenUsed/>
    <w:rsid w:val="00B558FC"/>
    <w:pPr>
      <w:spacing w:after="0"/>
    </w:pPr>
    <w:rPr>
      <w:rFonts w:cstheme="minorHAnsi"/>
      <w:sz w:val="22"/>
    </w:rPr>
  </w:style>
  <w:style w:type="paragraph" w:styleId="Header">
    <w:name w:val="header"/>
    <w:basedOn w:val="Normal"/>
    <w:link w:val="HeaderChar"/>
    <w:uiPriority w:val="99"/>
    <w:unhideWhenUsed/>
    <w:rsid w:val="00AB1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A35"/>
    <w:rPr>
      <w:sz w:val="21"/>
    </w:rPr>
  </w:style>
  <w:style w:type="paragraph" w:styleId="Footer">
    <w:name w:val="footer"/>
    <w:basedOn w:val="Normal"/>
    <w:link w:val="FooterChar"/>
    <w:uiPriority w:val="99"/>
    <w:unhideWhenUsed/>
    <w:rsid w:val="00AB1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A35"/>
    <w:rPr>
      <w:sz w:val="21"/>
    </w:rPr>
  </w:style>
  <w:style w:type="table" w:styleId="TableGrid">
    <w:name w:val="Table Grid"/>
    <w:basedOn w:val="TableNormal"/>
    <w:uiPriority w:val="39"/>
    <w:rsid w:val="00BA4BC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F11FA"/>
    <w:rPr>
      <w:color w:val="605E5C"/>
      <w:shd w:val="clear" w:color="auto" w:fill="E1DFDD"/>
    </w:rPr>
  </w:style>
  <w:style w:type="character" w:styleId="FollowedHyperlink">
    <w:name w:val="FollowedHyperlink"/>
    <w:basedOn w:val="DefaultParagraphFont"/>
    <w:uiPriority w:val="99"/>
    <w:semiHidden/>
    <w:unhideWhenUsed/>
    <w:rsid w:val="0052292B"/>
    <w:rPr>
      <w:color w:val="954F72" w:themeColor="followedHyperlink"/>
      <w:u w:val="single"/>
    </w:rPr>
  </w:style>
  <w:style w:type="character" w:customStyle="1" w:styleId="js-init">
    <w:name w:val="js-init"/>
    <w:basedOn w:val="DefaultParagraphFont"/>
    <w:rsid w:val="00024B37"/>
  </w:style>
  <w:style w:type="character" w:customStyle="1" w:styleId="u-screenreader">
    <w:name w:val="u-screenreader"/>
    <w:basedOn w:val="DefaultParagraphFont"/>
    <w:rsid w:val="00024B37"/>
  </w:style>
  <w:style w:type="character" w:customStyle="1" w:styleId="tooltip-explanation">
    <w:name w:val="tooltip-explanation"/>
    <w:basedOn w:val="DefaultParagraphFont"/>
    <w:rsid w:val="00024B37"/>
  </w:style>
  <w:style w:type="paragraph" w:customStyle="1" w:styleId="paragraph">
    <w:name w:val="paragraph"/>
    <w:basedOn w:val="Normal"/>
    <w:rsid w:val="00AD72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D7274"/>
  </w:style>
  <w:style w:type="character" w:customStyle="1" w:styleId="eop">
    <w:name w:val="eop"/>
    <w:basedOn w:val="DefaultParagraphFont"/>
    <w:rsid w:val="00AD7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5927">
      <w:bodyDiv w:val="1"/>
      <w:marLeft w:val="0"/>
      <w:marRight w:val="0"/>
      <w:marTop w:val="0"/>
      <w:marBottom w:val="0"/>
      <w:divBdr>
        <w:top w:val="none" w:sz="0" w:space="0" w:color="auto"/>
        <w:left w:val="none" w:sz="0" w:space="0" w:color="auto"/>
        <w:bottom w:val="none" w:sz="0" w:space="0" w:color="auto"/>
        <w:right w:val="none" w:sz="0" w:space="0" w:color="auto"/>
      </w:divBdr>
    </w:div>
    <w:div w:id="47337033">
      <w:bodyDiv w:val="1"/>
      <w:marLeft w:val="0"/>
      <w:marRight w:val="0"/>
      <w:marTop w:val="0"/>
      <w:marBottom w:val="0"/>
      <w:divBdr>
        <w:top w:val="none" w:sz="0" w:space="0" w:color="auto"/>
        <w:left w:val="none" w:sz="0" w:space="0" w:color="auto"/>
        <w:bottom w:val="none" w:sz="0" w:space="0" w:color="auto"/>
        <w:right w:val="none" w:sz="0" w:space="0" w:color="auto"/>
      </w:divBdr>
    </w:div>
    <w:div w:id="48261470">
      <w:bodyDiv w:val="1"/>
      <w:marLeft w:val="0"/>
      <w:marRight w:val="0"/>
      <w:marTop w:val="0"/>
      <w:marBottom w:val="0"/>
      <w:divBdr>
        <w:top w:val="none" w:sz="0" w:space="0" w:color="auto"/>
        <w:left w:val="none" w:sz="0" w:space="0" w:color="auto"/>
        <w:bottom w:val="none" w:sz="0" w:space="0" w:color="auto"/>
        <w:right w:val="none" w:sz="0" w:space="0" w:color="auto"/>
      </w:divBdr>
    </w:div>
    <w:div w:id="100105200">
      <w:bodyDiv w:val="1"/>
      <w:marLeft w:val="0"/>
      <w:marRight w:val="0"/>
      <w:marTop w:val="0"/>
      <w:marBottom w:val="0"/>
      <w:divBdr>
        <w:top w:val="none" w:sz="0" w:space="0" w:color="auto"/>
        <w:left w:val="none" w:sz="0" w:space="0" w:color="auto"/>
        <w:bottom w:val="none" w:sz="0" w:space="0" w:color="auto"/>
        <w:right w:val="none" w:sz="0" w:space="0" w:color="auto"/>
      </w:divBdr>
    </w:div>
    <w:div w:id="148448408">
      <w:bodyDiv w:val="1"/>
      <w:marLeft w:val="0"/>
      <w:marRight w:val="0"/>
      <w:marTop w:val="0"/>
      <w:marBottom w:val="0"/>
      <w:divBdr>
        <w:top w:val="none" w:sz="0" w:space="0" w:color="auto"/>
        <w:left w:val="none" w:sz="0" w:space="0" w:color="auto"/>
        <w:bottom w:val="none" w:sz="0" w:space="0" w:color="auto"/>
        <w:right w:val="none" w:sz="0" w:space="0" w:color="auto"/>
      </w:divBdr>
      <w:divsChild>
        <w:div w:id="875895543">
          <w:marLeft w:val="0"/>
          <w:marRight w:val="0"/>
          <w:marTop w:val="0"/>
          <w:marBottom w:val="360"/>
          <w:divBdr>
            <w:top w:val="none" w:sz="0" w:space="0" w:color="auto"/>
            <w:left w:val="none" w:sz="0" w:space="0" w:color="auto"/>
            <w:bottom w:val="none" w:sz="0" w:space="0" w:color="auto"/>
            <w:right w:val="none" w:sz="0" w:space="0" w:color="auto"/>
          </w:divBdr>
          <w:divsChild>
            <w:div w:id="1734426419">
              <w:marLeft w:val="0"/>
              <w:marRight w:val="0"/>
              <w:marTop w:val="0"/>
              <w:marBottom w:val="0"/>
              <w:divBdr>
                <w:top w:val="none" w:sz="0" w:space="0" w:color="auto"/>
                <w:left w:val="none" w:sz="0" w:space="0" w:color="auto"/>
                <w:bottom w:val="none" w:sz="0" w:space="0" w:color="auto"/>
                <w:right w:val="none" w:sz="0" w:space="0" w:color="auto"/>
              </w:divBdr>
            </w:div>
          </w:divsChild>
        </w:div>
        <w:div w:id="298726450">
          <w:marLeft w:val="0"/>
          <w:marRight w:val="0"/>
          <w:marTop w:val="0"/>
          <w:marBottom w:val="0"/>
          <w:divBdr>
            <w:top w:val="none" w:sz="0" w:space="0" w:color="auto"/>
            <w:left w:val="none" w:sz="0" w:space="0" w:color="auto"/>
            <w:bottom w:val="none" w:sz="0" w:space="0" w:color="auto"/>
            <w:right w:val="none" w:sz="0" w:space="0" w:color="auto"/>
          </w:divBdr>
        </w:div>
      </w:divsChild>
    </w:div>
    <w:div w:id="149371463">
      <w:bodyDiv w:val="1"/>
      <w:marLeft w:val="0"/>
      <w:marRight w:val="0"/>
      <w:marTop w:val="0"/>
      <w:marBottom w:val="0"/>
      <w:divBdr>
        <w:top w:val="none" w:sz="0" w:space="0" w:color="auto"/>
        <w:left w:val="none" w:sz="0" w:space="0" w:color="auto"/>
        <w:bottom w:val="none" w:sz="0" w:space="0" w:color="auto"/>
        <w:right w:val="none" w:sz="0" w:space="0" w:color="auto"/>
      </w:divBdr>
    </w:div>
    <w:div w:id="156583123">
      <w:bodyDiv w:val="1"/>
      <w:marLeft w:val="0"/>
      <w:marRight w:val="0"/>
      <w:marTop w:val="0"/>
      <w:marBottom w:val="0"/>
      <w:divBdr>
        <w:top w:val="none" w:sz="0" w:space="0" w:color="auto"/>
        <w:left w:val="none" w:sz="0" w:space="0" w:color="auto"/>
        <w:bottom w:val="none" w:sz="0" w:space="0" w:color="auto"/>
        <w:right w:val="none" w:sz="0" w:space="0" w:color="auto"/>
      </w:divBdr>
      <w:divsChild>
        <w:div w:id="1335689626">
          <w:marLeft w:val="0"/>
          <w:marRight w:val="0"/>
          <w:marTop w:val="0"/>
          <w:marBottom w:val="0"/>
          <w:divBdr>
            <w:top w:val="none" w:sz="0" w:space="0" w:color="auto"/>
            <w:left w:val="none" w:sz="0" w:space="0" w:color="auto"/>
            <w:bottom w:val="none" w:sz="0" w:space="0" w:color="auto"/>
            <w:right w:val="none" w:sz="0" w:space="0" w:color="auto"/>
          </w:divBdr>
        </w:div>
      </w:divsChild>
    </w:div>
    <w:div w:id="170489553">
      <w:bodyDiv w:val="1"/>
      <w:marLeft w:val="0"/>
      <w:marRight w:val="0"/>
      <w:marTop w:val="0"/>
      <w:marBottom w:val="0"/>
      <w:divBdr>
        <w:top w:val="none" w:sz="0" w:space="0" w:color="auto"/>
        <w:left w:val="none" w:sz="0" w:space="0" w:color="auto"/>
        <w:bottom w:val="none" w:sz="0" w:space="0" w:color="auto"/>
        <w:right w:val="none" w:sz="0" w:space="0" w:color="auto"/>
      </w:divBdr>
      <w:divsChild>
        <w:div w:id="1261453557">
          <w:marLeft w:val="0"/>
          <w:marRight w:val="0"/>
          <w:marTop w:val="0"/>
          <w:marBottom w:val="0"/>
          <w:divBdr>
            <w:top w:val="none" w:sz="0" w:space="0" w:color="auto"/>
            <w:left w:val="none" w:sz="0" w:space="0" w:color="auto"/>
            <w:bottom w:val="none" w:sz="0" w:space="0" w:color="auto"/>
            <w:right w:val="none" w:sz="0" w:space="0" w:color="auto"/>
          </w:divBdr>
        </w:div>
      </w:divsChild>
    </w:div>
    <w:div w:id="174728435">
      <w:bodyDiv w:val="1"/>
      <w:marLeft w:val="0"/>
      <w:marRight w:val="0"/>
      <w:marTop w:val="0"/>
      <w:marBottom w:val="0"/>
      <w:divBdr>
        <w:top w:val="none" w:sz="0" w:space="0" w:color="auto"/>
        <w:left w:val="none" w:sz="0" w:space="0" w:color="auto"/>
        <w:bottom w:val="none" w:sz="0" w:space="0" w:color="auto"/>
        <w:right w:val="none" w:sz="0" w:space="0" w:color="auto"/>
      </w:divBdr>
    </w:div>
    <w:div w:id="228270324">
      <w:bodyDiv w:val="1"/>
      <w:marLeft w:val="0"/>
      <w:marRight w:val="0"/>
      <w:marTop w:val="0"/>
      <w:marBottom w:val="0"/>
      <w:divBdr>
        <w:top w:val="none" w:sz="0" w:space="0" w:color="auto"/>
        <w:left w:val="none" w:sz="0" w:space="0" w:color="auto"/>
        <w:bottom w:val="none" w:sz="0" w:space="0" w:color="auto"/>
        <w:right w:val="none" w:sz="0" w:space="0" w:color="auto"/>
      </w:divBdr>
      <w:divsChild>
        <w:div w:id="507017648">
          <w:marLeft w:val="0"/>
          <w:marRight w:val="0"/>
          <w:marTop w:val="0"/>
          <w:marBottom w:val="0"/>
          <w:divBdr>
            <w:top w:val="none" w:sz="0" w:space="0" w:color="auto"/>
            <w:left w:val="none" w:sz="0" w:space="0" w:color="auto"/>
            <w:bottom w:val="none" w:sz="0" w:space="0" w:color="auto"/>
            <w:right w:val="none" w:sz="0" w:space="0" w:color="auto"/>
          </w:divBdr>
          <w:divsChild>
            <w:div w:id="91200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438256">
      <w:bodyDiv w:val="1"/>
      <w:marLeft w:val="0"/>
      <w:marRight w:val="0"/>
      <w:marTop w:val="0"/>
      <w:marBottom w:val="0"/>
      <w:divBdr>
        <w:top w:val="none" w:sz="0" w:space="0" w:color="auto"/>
        <w:left w:val="none" w:sz="0" w:space="0" w:color="auto"/>
        <w:bottom w:val="none" w:sz="0" w:space="0" w:color="auto"/>
        <w:right w:val="none" w:sz="0" w:space="0" w:color="auto"/>
      </w:divBdr>
    </w:div>
    <w:div w:id="238370890">
      <w:bodyDiv w:val="1"/>
      <w:marLeft w:val="0"/>
      <w:marRight w:val="0"/>
      <w:marTop w:val="0"/>
      <w:marBottom w:val="0"/>
      <w:divBdr>
        <w:top w:val="none" w:sz="0" w:space="0" w:color="auto"/>
        <w:left w:val="none" w:sz="0" w:space="0" w:color="auto"/>
        <w:bottom w:val="none" w:sz="0" w:space="0" w:color="auto"/>
        <w:right w:val="none" w:sz="0" w:space="0" w:color="auto"/>
      </w:divBdr>
    </w:div>
    <w:div w:id="240407110">
      <w:bodyDiv w:val="1"/>
      <w:marLeft w:val="0"/>
      <w:marRight w:val="0"/>
      <w:marTop w:val="0"/>
      <w:marBottom w:val="0"/>
      <w:divBdr>
        <w:top w:val="none" w:sz="0" w:space="0" w:color="auto"/>
        <w:left w:val="none" w:sz="0" w:space="0" w:color="auto"/>
        <w:bottom w:val="none" w:sz="0" w:space="0" w:color="auto"/>
        <w:right w:val="none" w:sz="0" w:space="0" w:color="auto"/>
      </w:divBdr>
    </w:div>
    <w:div w:id="255477707">
      <w:bodyDiv w:val="1"/>
      <w:marLeft w:val="0"/>
      <w:marRight w:val="0"/>
      <w:marTop w:val="0"/>
      <w:marBottom w:val="0"/>
      <w:divBdr>
        <w:top w:val="none" w:sz="0" w:space="0" w:color="auto"/>
        <w:left w:val="none" w:sz="0" w:space="0" w:color="auto"/>
        <w:bottom w:val="none" w:sz="0" w:space="0" w:color="auto"/>
        <w:right w:val="none" w:sz="0" w:space="0" w:color="auto"/>
      </w:divBdr>
    </w:div>
    <w:div w:id="261570455">
      <w:bodyDiv w:val="1"/>
      <w:marLeft w:val="0"/>
      <w:marRight w:val="0"/>
      <w:marTop w:val="0"/>
      <w:marBottom w:val="0"/>
      <w:divBdr>
        <w:top w:val="none" w:sz="0" w:space="0" w:color="auto"/>
        <w:left w:val="none" w:sz="0" w:space="0" w:color="auto"/>
        <w:bottom w:val="none" w:sz="0" w:space="0" w:color="auto"/>
        <w:right w:val="none" w:sz="0" w:space="0" w:color="auto"/>
      </w:divBdr>
    </w:div>
    <w:div w:id="263341072">
      <w:bodyDiv w:val="1"/>
      <w:marLeft w:val="0"/>
      <w:marRight w:val="0"/>
      <w:marTop w:val="0"/>
      <w:marBottom w:val="0"/>
      <w:divBdr>
        <w:top w:val="none" w:sz="0" w:space="0" w:color="auto"/>
        <w:left w:val="none" w:sz="0" w:space="0" w:color="auto"/>
        <w:bottom w:val="none" w:sz="0" w:space="0" w:color="auto"/>
        <w:right w:val="none" w:sz="0" w:space="0" w:color="auto"/>
      </w:divBdr>
    </w:div>
    <w:div w:id="263609469">
      <w:bodyDiv w:val="1"/>
      <w:marLeft w:val="0"/>
      <w:marRight w:val="0"/>
      <w:marTop w:val="0"/>
      <w:marBottom w:val="0"/>
      <w:divBdr>
        <w:top w:val="none" w:sz="0" w:space="0" w:color="auto"/>
        <w:left w:val="none" w:sz="0" w:space="0" w:color="auto"/>
        <w:bottom w:val="none" w:sz="0" w:space="0" w:color="auto"/>
        <w:right w:val="none" w:sz="0" w:space="0" w:color="auto"/>
      </w:divBdr>
    </w:div>
    <w:div w:id="275990923">
      <w:bodyDiv w:val="1"/>
      <w:marLeft w:val="0"/>
      <w:marRight w:val="0"/>
      <w:marTop w:val="0"/>
      <w:marBottom w:val="0"/>
      <w:divBdr>
        <w:top w:val="none" w:sz="0" w:space="0" w:color="auto"/>
        <w:left w:val="none" w:sz="0" w:space="0" w:color="auto"/>
        <w:bottom w:val="none" w:sz="0" w:space="0" w:color="auto"/>
        <w:right w:val="none" w:sz="0" w:space="0" w:color="auto"/>
      </w:divBdr>
    </w:div>
    <w:div w:id="283123568">
      <w:bodyDiv w:val="1"/>
      <w:marLeft w:val="0"/>
      <w:marRight w:val="0"/>
      <w:marTop w:val="0"/>
      <w:marBottom w:val="0"/>
      <w:divBdr>
        <w:top w:val="none" w:sz="0" w:space="0" w:color="auto"/>
        <w:left w:val="none" w:sz="0" w:space="0" w:color="auto"/>
        <w:bottom w:val="none" w:sz="0" w:space="0" w:color="auto"/>
        <w:right w:val="none" w:sz="0" w:space="0" w:color="auto"/>
      </w:divBdr>
    </w:div>
    <w:div w:id="296642081">
      <w:bodyDiv w:val="1"/>
      <w:marLeft w:val="0"/>
      <w:marRight w:val="0"/>
      <w:marTop w:val="0"/>
      <w:marBottom w:val="0"/>
      <w:divBdr>
        <w:top w:val="none" w:sz="0" w:space="0" w:color="auto"/>
        <w:left w:val="none" w:sz="0" w:space="0" w:color="auto"/>
        <w:bottom w:val="none" w:sz="0" w:space="0" w:color="auto"/>
        <w:right w:val="none" w:sz="0" w:space="0" w:color="auto"/>
      </w:divBdr>
    </w:div>
    <w:div w:id="296642726">
      <w:bodyDiv w:val="1"/>
      <w:marLeft w:val="0"/>
      <w:marRight w:val="0"/>
      <w:marTop w:val="0"/>
      <w:marBottom w:val="0"/>
      <w:divBdr>
        <w:top w:val="none" w:sz="0" w:space="0" w:color="auto"/>
        <w:left w:val="none" w:sz="0" w:space="0" w:color="auto"/>
        <w:bottom w:val="none" w:sz="0" w:space="0" w:color="auto"/>
        <w:right w:val="none" w:sz="0" w:space="0" w:color="auto"/>
      </w:divBdr>
    </w:div>
    <w:div w:id="298538535">
      <w:bodyDiv w:val="1"/>
      <w:marLeft w:val="0"/>
      <w:marRight w:val="0"/>
      <w:marTop w:val="0"/>
      <w:marBottom w:val="0"/>
      <w:divBdr>
        <w:top w:val="none" w:sz="0" w:space="0" w:color="auto"/>
        <w:left w:val="none" w:sz="0" w:space="0" w:color="auto"/>
        <w:bottom w:val="none" w:sz="0" w:space="0" w:color="auto"/>
        <w:right w:val="none" w:sz="0" w:space="0" w:color="auto"/>
      </w:divBdr>
    </w:div>
    <w:div w:id="321466169">
      <w:bodyDiv w:val="1"/>
      <w:marLeft w:val="0"/>
      <w:marRight w:val="0"/>
      <w:marTop w:val="0"/>
      <w:marBottom w:val="0"/>
      <w:divBdr>
        <w:top w:val="none" w:sz="0" w:space="0" w:color="auto"/>
        <w:left w:val="none" w:sz="0" w:space="0" w:color="auto"/>
        <w:bottom w:val="none" w:sz="0" w:space="0" w:color="auto"/>
        <w:right w:val="none" w:sz="0" w:space="0" w:color="auto"/>
      </w:divBdr>
    </w:div>
    <w:div w:id="321466927">
      <w:bodyDiv w:val="1"/>
      <w:marLeft w:val="0"/>
      <w:marRight w:val="0"/>
      <w:marTop w:val="0"/>
      <w:marBottom w:val="0"/>
      <w:divBdr>
        <w:top w:val="none" w:sz="0" w:space="0" w:color="auto"/>
        <w:left w:val="none" w:sz="0" w:space="0" w:color="auto"/>
        <w:bottom w:val="none" w:sz="0" w:space="0" w:color="auto"/>
        <w:right w:val="none" w:sz="0" w:space="0" w:color="auto"/>
      </w:divBdr>
      <w:divsChild>
        <w:div w:id="1674260514">
          <w:marLeft w:val="0"/>
          <w:marRight w:val="0"/>
          <w:marTop w:val="0"/>
          <w:marBottom w:val="0"/>
          <w:divBdr>
            <w:top w:val="none" w:sz="0" w:space="0" w:color="auto"/>
            <w:left w:val="none" w:sz="0" w:space="0" w:color="auto"/>
            <w:bottom w:val="none" w:sz="0" w:space="0" w:color="auto"/>
            <w:right w:val="none" w:sz="0" w:space="0" w:color="auto"/>
          </w:divBdr>
          <w:divsChild>
            <w:div w:id="156888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659265">
      <w:bodyDiv w:val="1"/>
      <w:marLeft w:val="0"/>
      <w:marRight w:val="0"/>
      <w:marTop w:val="0"/>
      <w:marBottom w:val="0"/>
      <w:divBdr>
        <w:top w:val="none" w:sz="0" w:space="0" w:color="auto"/>
        <w:left w:val="none" w:sz="0" w:space="0" w:color="auto"/>
        <w:bottom w:val="none" w:sz="0" w:space="0" w:color="auto"/>
        <w:right w:val="none" w:sz="0" w:space="0" w:color="auto"/>
      </w:divBdr>
    </w:div>
    <w:div w:id="337731704">
      <w:bodyDiv w:val="1"/>
      <w:marLeft w:val="0"/>
      <w:marRight w:val="0"/>
      <w:marTop w:val="0"/>
      <w:marBottom w:val="0"/>
      <w:divBdr>
        <w:top w:val="none" w:sz="0" w:space="0" w:color="auto"/>
        <w:left w:val="none" w:sz="0" w:space="0" w:color="auto"/>
        <w:bottom w:val="none" w:sz="0" w:space="0" w:color="auto"/>
        <w:right w:val="none" w:sz="0" w:space="0" w:color="auto"/>
      </w:divBdr>
    </w:div>
    <w:div w:id="351877711">
      <w:bodyDiv w:val="1"/>
      <w:marLeft w:val="0"/>
      <w:marRight w:val="0"/>
      <w:marTop w:val="0"/>
      <w:marBottom w:val="0"/>
      <w:divBdr>
        <w:top w:val="none" w:sz="0" w:space="0" w:color="auto"/>
        <w:left w:val="none" w:sz="0" w:space="0" w:color="auto"/>
        <w:bottom w:val="none" w:sz="0" w:space="0" w:color="auto"/>
        <w:right w:val="none" w:sz="0" w:space="0" w:color="auto"/>
      </w:divBdr>
    </w:div>
    <w:div w:id="361051805">
      <w:bodyDiv w:val="1"/>
      <w:marLeft w:val="0"/>
      <w:marRight w:val="0"/>
      <w:marTop w:val="0"/>
      <w:marBottom w:val="0"/>
      <w:divBdr>
        <w:top w:val="none" w:sz="0" w:space="0" w:color="auto"/>
        <w:left w:val="none" w:sz="0" w:space="0" w:color="auto"/>
        <w:bottom w:val="none" w:sz="0" w:space="0" w:color="auto"/>
        <w:right w:val="none" w:sz="0" w:space="0" w:color="auto"/>
      </w:divBdr>
    </w:div>
    <w:div w:id="367340768">
      <w:bodyDiv w:val="1"/>
      <w:marLeft w:val="0"/>
      <w:marRight w:val="0"/>
      <w:marTop w:val="0"/>
      <w:marBottom w:val="0"/>
      <w:divBdr>
        <w:top w:val="none" w:sz="0" w:space="0" w:color="auto"/>
        <w:left w:val="none" w:sz="0" w:space="0" w:color="auto"/>
        <w:bottom w:val="none" w:sz="0" w:space="0" w:color="auto"/>
        <w:right w:val="none" w:sz="0" w:space="0" w:color="auto"/>
      </w:divBdr>
    </w:div>
    <w:div w:id="387530852">
      <w:bodyDiv w:val="1"/>
      <w:marLeft w:val="0"/>
      <w:marRight w:val="0"/>
      <w:marTop w:val="0"/>
      <w:marBottom w:val="0"/>
      <w:divBdr>
        <w:top w:val="none" w:sz="0" w:space="0" w:color="auto"/>
        <w:left w:val="none" w:sz="0" w:space="0" w:color="auto"/>
        <w:bottom w:val="none" w:sz="0" w:space="0" w:color="auto"/>
        <w:right w:val="none" w:sz="0" w:space="0" w:color="auto"/>
      </w:divBdr>
    </w:div>
    <w:div w:id="419759134">
      <w:bodyDiv w:val="1"/>
      <w:marLeft w:val="0"/>
      <w:marRight w:val="0"/>
      <w:marTop w:val="0"/>
      <w:marBottom w:val="0"/>
      <w:divBdr>
        <w:top w:val="none" w:sz="0" w:space="0" w:color="auto"/>
        <w:left w:val="none" w:sz="0" w:space="0" w:color="auto"/>
        <w:bottom w:val="none" w:sz="0" w:space="0" w:color="auto"/>
        <w:right w:val="none" w:sz="0" w:space="0" w:color="auto"/>
      </w:divBdr>
    </w:div>
    <w:div w:id="430931001">
      <w:bodyDiv w:val="1"/>
      <w:marLeft w:val="0"/>
      <w:marRight w:val="0"/>
      <w:marTop w:val="0"/>
      <w:marBottom w:val="0"/>
      <w:divBdr>
        <w:top w:val="none" w:sz="0" w:space="0" w:color="auto"/>
        <w:left w:val="none" w:sz="0" w:space="0" w:color="auto"/>
        <w:bottom w:val="none" w:sz="0" w:space="0" w:color="auto"/>
        <w:right w:val="none" w:sz="0" w:space="0" w:color="auto"/>
      </w:divBdr>
    </w:div>
    <w:div w:id="435370957">
      <w:bodyDiv w:val="1"/>
      <w:marLeft w:val="0"/>
      <w:marRight w:val="0"/>
      <w:marTop w:val="0"/>
      <w:marBottom w:val="0"/>
      <w:divBdr>
        <w:top w:val="none" w:sz="0" w:space="0" w:color="auto"/>
        <w:left w:val="none" w:sz="0" w:space="0" w:color="auto"/>
        <w:bottom w:val="none" w:sz="0" w:space="0" w:color="auto"/>
        <w:right w:val="none" w:sz="0" w:space="0" w:color="auto"/>
      </w:divBdr>
    </w:div>
    <w:div w:id="439572091">
      <w:bodyDiv w:val="1"/>
      <w:marLeft w:val="0"/>
      <w:marRight w:val="0"/>
      <w:marTop w:val="0"/>
      <w:marBottom w:val="0"/>
      <w:divBdr>
        <w:top w:val="none" w:sz="0" w:space="0" w:color="auto"/>
        <w:left w:val="none" w:sz="0" w:space="0" w:color="auto"/>
        <w:bottom w:val="none" w:sz="0" w:space="0" w:color="auto"/>
        <w:right w:val="none" w:sz="0" w:space="0" w:color="auto"/>
      </w:divBdr>
    </w:div>
    <w:div w:id="439686710">
      <w:bodyDiv w:val="1"/>
      <w:marLeft w:val="0"/>
      <w:marRight w:val="0"/>
      <w:marTop w:val="0"/>
      <w:marBottom w:val="0"/>
      <w:divBdr>
        <w:top w:val="none" w:sz="0" w:space="0" w:color="auto"/>
        <w:left w:val="none" w:sz="0" w:space="0" w:color="auto"/>
        <w:bottom w:val="none" w:sz="0" w:space="0" w:color="auto"/>
        <w:right w:val="none" w:sz="0" w:space="0" w:color="auto"/>
      </w:divBdr>
    </w:div>
    <w:div w:id="467750919">
      <w:bodyDiv w:val="1"/>
      <w:marLeft w:val="0"/>
      <w:marRight w:val="0"/>
      <w:marTop w:val="0"/>
      <w:marBottom w:val="0"/>
      <w:divBdr>
        <w:top w:val="none" w:sz="0" w:space="0" w:color="auto"/>
        <w:left w:val="none" w:sz="0" w:space="0" w:color="auto"/>
        <w:bottom w:val="none" w:sz="0" w:space="0" w:color="auto"/>
        <w:right w:val="none" w:sz="0" w:space="0" w:color="auto"/>
      </w:divBdr>
    </w:div>
    <w:div w:id="483202183">
      <w:bodyDiv w:val="1"/>
      <w:marLeft w:val="0"/>
      <w:marRight w:val="0"/>
      <w:marTop w:val="0"/>
      <w:marBottom w:val="0"/>
      <w:divBdr>
        <w:top w:val="none" w:sz="0" w:space="0" w:color="auto"/>
        <w:left w:val="none" w:sz="0" w:space="0" w:color="auto"/>
        <w:bottom w:val="none" w:sz="0" w:space="0" w:color="auto"/>
        <w:right w:val="none" w:sz="0" w:space="0" w:color="auto"/>
      </w:divBdr>
    </w:div>
    <w:div w:id="498158455">
      <w:bodyDiv w:val="1"/>
      <w:marLeft w:val="0"/>
      <w:marRight w:val="0"/>
      <w:marTop w:val="0"/>
      <w:marBottom w:val="0"/>
      <w:divBdr>
        <w:top w:val="none" w:sz="0" w:space="0" w:color="auto"/>
        <w:left w:val="none" w:sz="0" w:space="0" w:color="auto"/>
        <w:bottom w:val="none" w:sz="0" w:space="0" w:color="auto"/>
        <w:right w:val="none" w:sz="0" w:space="0" w:color="auto"/>
      </w:divBdr>
    </w:div>
    <w:div w:id="503672716">
      <w:bodyDiv w:val="1"/>
      <w:marLeft w:val="0"/>
      <w:marRight w:val="0"/>
      <w:marTop w:val="0"/>
      <w:marBottom w:val="0"/>
      <w:divBdr>
        <w:top w:val="none" w:sz="0" w:space="0" w:color="auto"/>
        <w:left w:val="none" w:sz="0" w:space="0" w:color="auto"/>
        <w:bottom w:val="none" w:sz="0" w:space="0" w:color="auto"/>
        <w:right w:val="none" w:sz="0" w:space="0" w:color="auto"/>
      </w:divBdr>
    </w:div>
    <w:div w:id="517937986">
      <w:bodyDiv w:val="1"/>
      <w:marLeft w:val="0"/>
      <w:marRight w:val="0"/>
      <w:marTop w:val="0"/>
      <w:marBottom w:val="0"/>
      <w:divBdr>
        <w:top w:val="none" w:sz="0" w:space="0" w:color="auto"/>
        <w:left w:val="none" w:sz="0" w:space="0" w:color="auto"/>
        <w:bottom w:val="none" w:sz="0" w:space="0" w:color="auto"/>
        <w:right w:val="none" w:sz="0" w:space="0" w:color="auto"/>
      </w:divBdr>
    </w:div>
    <w:div w:id="520171348">
      <w:bodyDiv w:val="1"/>
      <w:marLeft w:val="0"/>
      <w:marRight w:val="0"/>
      <w:marTop w:val="0"/>
      <w:marBottom w:val="0"/>
      <w:divBdr>
        <w:top w:val="none" w:sz="0" w:space="0" w:color="auto"/>
        <w:left w:val="none" w:sz="0" w:space="0" w:color="auto"/>
        <w:bottom w:val="none" w:sz="0" w:space="0" w:color="auto"/>
        <w:right w:val="none" w:sz="0" w:space="0" w:color="auto"/>
      </w:divBdr>
    </w:div>
    <w:div w:id="558055245">
      <w:bodyDiv w:val="1"/>
      <w:marLeft w:val="0"/>
      <w:marRight w:val="0"/>
      <w:marTop w:val="0"/>
      <w:marBottom w:val="0"/>
      <w:divBdr>
        <w:top w:val="none" w:sz="0" w:space="0" w:color="auto"/>
        <w:left w:val="none" w:sz="0" w:space="0" w:color="auto"/>
        <w:bottom w:val="none" w:sz="0" w:space="0" w:color="auto"/>
        <w:right w:val="none" w:sz="0" w:space="0" w:color="auto"/>
      </w:divBdr>
    </w:div>
    <w:div w:id="580918734">
      <w:bodyDiv w:val="1"/>
      <w:marLeft w:val="0"/>
      <w:marRight w:val="0"/>
      <w:marTop w:val="0"/>
      <w:marBottom w:val="0"/>
      <w:divBdr>
        <w:top w:val="none" w:sz="0" w:space="0" w:color="auto"/>
        <w:left w:val="none" w:sz="0" w:space="0" w:color="auto"/>
        <w:bottom w:val="none" w:sz="0" w:space="0" w:color="auto"/>
        <w:right w:val="none" w:sz="0" w:space="0" w:color="auto"/>
      </w:divBdr>
    </w:div>
    <w:div w:id="593128487">
      <w:bodyDiv w:val="1"/>
      <w:marLeft w:val="0"/>
      <w:marRight w:val="0"/>
      <w:marTop w:val="0"/>
      <w:marBottom w:val="0"/>
      <w:divBdr>
        <w:top w:val="none" w:sz="0" w:space="0" w:color="auto"/>
        <w:left w:val="none" w:sz="0" w:space="0" w:color="auto"/>
        <w:bottom w:val="none" w:sz="0" w:space="0" w:color="auto"/>
        <w:right w:val="none" w:sz="0" w:space="0" w:color="auto"/>
      </w:divBdr>
    </w:div>
    <w:div w:id="601378033">
      <w:bodyDiv w:val="1"/>
      <w:marLeft w:val="0"/>
      <w:marRight w:val="0"/>
      <w:marTop w:val="0"/>
      <w:marBottom w:val="0"/>
      <w:divBdr>
        <w:top w:val="none" w:sz="0" w:space="0" w:color="auto"/>
        <w:left w:val="none" w:sz="0" w:space="0" w:color="auto"/>
        <w:bottom w:val="none" w:sz="0" w:space="0" w:color="auto"/>
        <w:right w:val="none" w:sz="0" w:space="0" w:color="auto"/>
      </w:divBdr>
    </w:div>
    <w:div w:id="606281376">
      <w:bodyDiv w:val="1"/>
      <w:marLeft w:val="0"/>
      <w:marRight w:val="0"/>
      <w:marTop w:val="0"/>
      <w:marBottom w:val="0"/>
      <w:divBdr>
        <w:top w:val="none" w:sz="0" w:space="0" w:color="auto"/>
        <w:left w:val="none" w:sz="0" w:space="0" w:color="auto"/>
        <w:bottom w:val="none" w:sz="0" w:space="0" w:color="auto"/>
        <w:right w:val="none" w:sz="0" w:space="0" w:color="auto"/>
      </w:divBdr>
    </w:div>
    <w:div w:id="640156197">
      <w:bodyDiv w:val="1"/>
      <w:marLeft w:val="0"/>
      <w:marRight w:val="0"/>
      <w:marTop w:val="0"/>
      <w:marBottom w:val="0"/>
      <w:divBdr>
        <w:top w:val="none" w:sz="0" w:space="0" w:color="auto"/>
        <w:left w:val="none" w:sz="0" w:space="0" w:color="auto"/>
        <w:bottom w:val="none" w:sz="0" w:space="0" w:color="auto"/>
        <w:right w:val="none" w:sz="0" w:space="0" w:color="auto"/>
      </w:divBdr>
    </w:div>
    <w:div w:id="664818135">
      <w:bodyDiv w:val="1"/>
      <w:marLeft w:val="0"/>
      <w:marRight w:val="0"/>
      <w:marTop w:val="0"/>
      <w:marBottom w:val="0"/>
      <w:divBdr>
        <w:top w:val="none" w:sz="0" w:space="0" w:color="auto"/>
        <w:left w:val="none" w:sz="0" w:space="0" w:color="auto"/>
        <w:bottom w:val="none" w:sz="0" w:space="0" w:color="auto"/>
        <w:right w:val="none" w:sz="0" w:space="0" w:color="auto"/>
      </w:divBdr>
    </w:div>
    <w:div w:id="671104265">
      <w:bodyDiv w:val="1"/>
      <w:marLeft w:val="0"/>
      <w:marRight w:val="0"/>
      <w:marTop w:val="0"/>
      <w:marBottom w:val="0"/>
      <w:divBdr>
        <w:top w:val="none" w:sz="0" w:space="0" w:color="auto"/>
        <w:left w:val="none" w:sz="0" w:space="0" w:color="auto"/>
        <w:bottom w:val="none" w:sz="0" w:space="0" w:color="auto"/>
        <w:right w:val="none" w:sz="0" w:space="0" w:color="auto"/>
      </w:divBdr>
    </w:div>
    <w:div w:id="703554894">
      <w:bodyDiv w:val="1"/>
      <w:marLeft w:val="0"/>
      <w:marRight w:val="0"/>
      <w:marTop w:val="0"/>
      <w:marBottom w:val="0"/>
      <w:divBdr>
        <w:top w:val="none" w:sz="0" w:space="0" w:color="auto"/>
        <w:left w:val="none" w:sz="0" w:space="0" w:color="auto"/>
        <w:bottom w:val="none" w:sz="0" w:space="0" w:color="auto"/>
        <w:right w:val="none" w:sz="0" w:space="0" w:color="auto"/>
      </w:divBdr>
    </w:div>
    <w:div w:id="706640907">
      <w:bodyDiv w:val="1"/>
      <w:marLeft w:val="0"/>
      <w:marRight w:val="0"/>
      <w:marTop w:val="0"/>
      <w:marBottom w:val="0"/>
      <w:divBdr>
        <w:top w:val="none" w:sz="0" w:space="0" w:color="auto"/>
        <w:left w:val="none" w:sz="0" w:space="0" w:color="auto"/>
        <w:bottom w:val="none" w:sz="0" w:space="0" w:color="auto"/>
        <w:right w:val="none" w:sz="0" w:space="0" w:color="auto"/>
      </w:divBdr>
    </w:div>
    <w:div w:id="758328334">
      <w:bodyDiv w:val="1"/>
      <w:marLeft w:val="0"/>
      <w:marRight w:val="0"/>
      <w:marTop w:val="0"/>
      <w:marBottom w:val="0"/>
      <w:divBdr>
        <w:top w:val="none" w:sz="0" w:space="0" w:color="auto"/>
        <w:left w:val="none" w:sz="0" w:space="0" w:color="auto"/>
        <w:bottom w:val="none" w:sz="0" w:space="0" w:color="auto"/>
        <w:right w:val="none" w:sz="0" w:space="0" w:color="auto"/>
      </w:divBdr>
    </w:div>
    <w:div w:id="761923738">
      <w:bodyDiv w:val="1"/>
      <w:marLeft w:val="0"/>
      <w:marRight w:val="0"/>
      <w:marTop w:val="0"/>
      <w:marBottom w:val="0"/>
      <w:divBdr>
        <w:top w:val="none" w:sz="0" w:space="0" w:color="auto"/>
        <w:left w:val="none" w:sz="0" w:space="0" w:color="auto"/>
        <w:bottom w:val="none" w:sz="0" w:space="0" w:color="auto"/>
        <w:right w:val="none" w:sz="0" w:space="0" w:color="auto"/>
      </w:divBdr>
    </w:div>
    <w:div w:id="787698015">
      <w:bodyDiv w:val="1"/>
      <w:marLeft w:val="0"/>
      <w:marRight w:val="0"/>
      <w:marTop w:val="0"/>
      <w:marBottom w:val="0"/>
      <w:divBdr>
        <w:top w:val="none" w:sz="0" w:space="0" w:color="auto"/>
        <w:left w:val="none" w:sz="0" w:space="0" w:color="auto"/>
        <w:bottom w:val="none" w:sz="0" w:space="0" w:color="auto"/>
        <w:right w:val="none" w:sz="0" w:space="0" w:color="auto"/>
      </w:divBdr>
    </w:div>
    <w:div w:id="800881430">
      <w:bodyDiv w:val="1"/>
      <w:marLeft w:val="0"/>
      <w:marRight w:val="0"/>
      <w:marTop w:val="0"/>
      <w:marBottom w:val="0"/>
      <w:divBdr>
        <w:top w:val="none" w:sz="0" w:space="0" w:color="auto"/>
        <w:left w:val="none" w:sz="0" w:space="0" w:color="auto"/>
        <w:bottom w:val="none" w:sz="0" w:space="0" w:color="auto"/>
        <w:right w:val="none" w:sz="0" w:space="0" w:color="auto"/>
      </w:divBdr>
    </w:div>
    <w:div w:id="802507762">
      <w:bodyDiv w:val="1"/>
      <w:marLeft w:val="0"/>
      <w:marRight w:val="0"/>
      <w:marTop w:val="0"/>
      <w:marBottom w:val="0"/>
      <w:divBdr>
        <w:top w:val="none" w:sz="0" w:space="0" w:color="auto"/>
        <w:left w:val="none" w:sz="0" w:space="0" w:color="auto"/>
        <w:bottom w:val="none" w:sz="0" w:space="0" w:color="auto"/>
        <w:right w:val="none" w:sz="0" w:space="0" w:color="auto"/>
      </w:divBdr>
    </w:div>
    <w:div w:id="812136794">
      <w:bodyDiv w:val="1"/>
      <w:marLeft w:val="0"/>
      <w:marRight w:val="0"/>
      <w:marTop w:val="0"/>
      <w:marBottom w:val="0"/>
      <w:divBdr>
        <w:top w:val="none" w:sz="0" w:space="0" w:color="auto"/>
        <w:left w:val="none" w:sz="0" w:space="0" w:color="auto"/>
        <w:bottom w:val="none" w:sz="0" w:space="0" w:color="auto"/>
        <w:right w:val="none" w:sz="0" w:space="0" w:color="auto"/>
      </w:divBdr>
      <w:divsChild>
        <w:div w:id="1303926789">
          <w:marLeft w:val="360"/>
          <w:marRight w:val="0"/>
          <w:marTop w:val="200"/>
          <w:marBottom w:val="0"/>
          <w:divBdr>
            <w:top w:val="none" w:sz="0" w:space="0" w:color="auto"/>
            <w:left w:val="none" w:sz="0" w:space="0" w:color="auto"/>
            <w:bottom w:val="none" w:sz="0" w:space="0" w:color="auto"/>
            <w:right w:val="none" w:sz="0" w:space="0" w:color="auto"/>
          </w:divBdr>
        </w:div>
        <w:div w:id="1630041617">
          <w:marLeft w:val="360"/>
          <w:marRight w:val="0"/>
          <w:marTop w:val="200"/>
          <w:marBottom w:val="0"/>
          <w:divBdr>
            <w:top w:val="none" w:sz="0" w:space="0" w:color="auto"/>
            <w:left w:val="none" w:sz="0" w:space="0" w:color="auto"/>
            <w:bottom w:val="none" w:sz="0" w:space="0" w:color="auto"/>
            <w:right w:val="none" w:sz="0" w:space="0" w:color="auto"/>
          </w:divBdr>
        </w:div>
        <w:div w:id="343868001">
          <w:marLeft w:val="360"/>
          <w:marRight w:val="0"/>
          <w:marTop w:val="200"/>
          <w:marBottom w:val="0"/>
          <w:divBdr>
            <w:top w:val="none" w:sz="0" w:space="0" w:color="auto"/>
            <w:left w:val="none" w:sz="0" w:space="0" w:color="auto"/>
            <w:bottom w:val="none" w:sz="0" w:space="0" w:color="auto"/>
            <w:right w:val="none" w:sz="0" w:space="0" w:color="auto"/>
          </w:divBdr>
        </w:div>
        <w:div w:id="432701037">
          <w:marLeft w:val="360"/>
          <w:marRight w:val="0"/>
          <w:marTop w:val="200"/>
          <w:marBottom w:val="0"/>
          <w:divBdr>
            <w:top w:val="none" w:sz="0" w:space="0" w:color="auto"/>
            <w:left w:val="none" w:sz="0" w:space="0" w:color="auto"/>
            <w:bottom w:val="none" w:sz="0" w:space="0" w:color="auto"/>
            <w:right w:val="none" w:sz="0" w:space="0" w:color="auto"/>
          </w:divBdr>
        </w:div>
        <w:div w:id="1726293270">
          <w:marLeft w:val="360"/>
          <w:marRight w:val="0"/>
          <w:marTop w:val="200"/>
          <w:marBottom w:val="0"/>
          <w:divBdr>
            <w:top w:val="none" w:sz="0" w:space="0" w:color="auto"/>
            <w:left w:val="none" w:sz="0" w:space="0" w:color="auto"/>
            <w:bottom w:val="none" w:sz="0" w:space="0" w:color="auto"/>
            <w:right w:val="none" w:sz="0" w:space="0" w:color="auto"/>
          </w:divBdr>
        </w:div>
        <w:div w:id="231693933">
          <w:marLeft w:val="360"/>
          <w:marRight w:val="0"/>
          <w:marTop w:val="200"/>
          <w:marBottom w:val="0"/>
          <w:divBdr>
            <w:top w:val="none" w:sz="0" w:space="0" w:color="auto"/>
            <w:left w:val="none" w:sz="0" w:space="0" w:color="auto"/>
            <w:bottom w:val="none" w:sz="0" w:space="0" w:color="auto"/>
            <w:right w:val="none" w:sz="0" w:space="0" w:color="auto"/>
          </w:divBdr>
        </w:div>
        <w:div w:id="871069082">
          <w:marLeft w:val="360"/>
          <w:marRight w:val="0"/>
          <w:marTop w:val="200"/>
          <w:marBottom w:val="0"/>
          <w:divBdr>
            <w:top w:val="none" w:sz="0" w:space="0" w:color="auto"/>
            <w:left w:val="none" w:sz="0" w:space="0" w:color="auto"/>
            <w:bottom w:val="none" w:sz="0" w:space="0" w:color="auto"/>
            <w:right w:val="none" w:sz="0" w:space="0" w:color="auto"/>
          </w:divBdr>
        </w:div>
      </w:divsChild>
    </w:div>
    <w:div w:id="814419585">
      <w:bodyDiv w:val="1"/>
      <w:marLeft w:val="0"/>
      <w:marRight w:val="0"/>
      <w:marTop w:val="0"/>
      <w:marBottom w:val="0"/>
      <w:divBdr>
        <w:top w:val="none" w:sz="0" w:space="0" w:color="auto"/>
        <w:left w:val="none" w:sz="0" w:space="0" w:color="auto"/>
        <w:bottom w:val="none" w:sz="0" w:space="0" w:color="auto"/>
        <w:right w:val="none" w:sz="0" w:space="0" w:color="auto"/>
      </w:divBdr>
    </w:div>
    <w:div w:id="821971145">
      <w:bodyDiv w:val="1"/>
      <w:marLeft w:val="0"/>
      <w:marRight w:val="0"/>
      <w:marTop w:val="0"/>
      <w:marBottom w:val="0"/>
      <w:divBdr>
        <w:top w:val="none" w:sz="0" w:space="0" w:color="auto"/>
        <w:left w:val="none" w:sz="0" w:space="0" w:color="auto"/>
        <w:bottom w:val="none" w:sz="0" w:space="0" w:color="auto"/>
        <w:right w:val="none" w:sz="0" w:space="0" w:color="auto"/>
      </w:divBdr>
    </w:div>
    <w:div w:id="840434815">
      <w:bodyDiv w:val="1"/>
      <w:marLeft w:val="0"/>
      <w:marRight w:val="0"/>
      <w:marTop w:val="0"/>
      <w:marBottom w:val="0"/>
      <w:divBdr>
        <w:top w:val="none" w:sz="0" w:space="0" w:color="auto"/>
        <w:left w:val="none" w:sz="0" w:space="0" w:color="auto"/>
        <w:bottom w:val="none" w:sz="0" w:space="0" w:color="auto"/>
        <w:right w:val="none" w:sz="0" w:space="0" w:color="auto"/>
      </w:divBdr>
    </w:div>
    <w:div w:id="845435295">
      <w:bodyDiv w:val="1"/>
      <w:marLeft w:val="0"/>
      <w:marRight w:val="0"/>
      <w:marTop w:val="0"/>
      <w:marBottom w:val="0"/>
      <w:divBdr>
        <w:top w:val="none" w:sz="0" w:space="0" w:color="auto"/>
        <w:left w:val="none" w:sz="0" w:space="0" w:color="auto"/>
        <w:bottom w:val="none" w:sz="0" w:space="0" w:color="auto"/>
        <w:right w:val="none" w:sz="0" w:space="0" w:color="auto"/>
      </w:divBdr>
    </w:div>
    <w:div w:id="845631400">
      <w:bodyDiv w:val="1"/>
      <w:marLeft w:val="0"/>
      <w:marRight w:val="0"/>
      <w:marTop w:val="0"/>
      <w:marBottom w:val="0"/>
      <w:divBdr>
        <w:top w:val="none" w:sz="0" w:space="0" w:color="auto"/>
        <w:left w:val="none" w:sz="0" w:space="0" w:color="auto"/>
        <w:bottom w:val="none" w:sz="0" w:space="0" w:color="auto"/>
        <w:right w:val="none" w:sz="0" w:space="0" w:color="auto"/>
      </w:divBdr>
    </w:div>
    <w:div w:id="863053516">
      <w:bodyDiv w:val="1"/>
      <w:marLeft w:val="0"/>
      <w:marRight w:val="0"/>
      <w:marTop w:val="0"/>
      <w:marBottom w:val="0"/>
      <w:divBdr>
        <w:top w:val="none" w:sz="0" w:space="0" w:color="auto"/>
        <w:left w:val="none" w:sz="0" w:space="0" w:color="auto"/>
        <w:bottom w:val="none" w:sz="0" w:space="0" w:color="auto"/>
        <w:right w:val="none" w:sz="0" w:space="0" w:color="auto"/>
      </w:divBdr>
      <w:divsChild>
        <w:div w:id="1075932066">
          <w:marLeft w:val="360"/>
          <w:marRight w:val="0"/>
          <w:marTop w:val="200"/>
          <w:marBottom w:val="0"/>
          <w:divBdr>
            <w:top w:val="none" w:sz="0" w:space="0" w:color="auto"/>
            <w:left w:val="none" w:sz="0" w:space="0" w:color="auto"/>
            <w:bottom w:val="none" w:sz="0" w:space="0" w:color="auto"/>
            <w:right w:val="none" w:sz="0" w:space="0" w:color="auto"/>
          </w:divBdr>
        </w:div>
        <w:div w:id="1212573423">
          <w:marLeft w:val="360"/>
          <w:marRight w:val="0"/>
          <w:marTop w:val="200"/>
          <w:marBottom w:val="0"/>
          <w:divBdr>
            <w:top w:val="none" w:sz="0" w:space="0" w:color="auto"/>
            <w:left w:val="none" w:sz="0" w:space="0" w:color="auto"/>
            <w:bottom w:val="none" w:sz="0" w:space="0" w:color="auto"/>
            <w:right w:val="none" w:sz="0" w:space="0" w:color="auto"/>
          </w:divBdr>
        </w:div>
        <w:div w:id="1482695592">
          <w:marLeft w:val="360"/>
          <w:marRight w:val="0"/>
          <w:marTop w:val="200"/>
          <w:marBottom w:val="0"/>
          <w:divBdr>
            <w:top w:val="none" w:sz="0" w:space="0" w:color="auto"/>
            <w:left w:val="none" w:sz="0" w:space="0" w:color="auto"/>
            <w:bottom w:val="none" w:sz="0" w:space="0" w:color="auto"/>
            <w:right w:val="none" w:sz="0" w:space="0" w:color="auto"/>
          </w:divBdr>
        </w:div>
        <w:div w:id="1787657523">
          <w:marLeft w:val="360"/>
          <w:marRight w:val="0"/>
          <w:marTop w:val="200"/>
          <w:marBottom w:val="0"/>
          <w:divBdr>
            <w:top w:val="none" w:sz="0" w:space="0" w:color="auto"/>
            <w:left w:val="none" w:sz="0" w:space="0" w:color="auto"/>
            <w:bottom w:val="none" w:sz="0" w:space="0" w:color="auto"/>
            <w:right w:val="none" w:sz="0" w:space="0" w:color="auto"/>
          </w:divBdr>
        </w:div>
      </w:divsChild>
    </w:div>
    <w:div w:id="866017413">
      <w:bodyDiv w:val="1"/>
      <w:marLeft w:val="0"/>
      <w:marRight w:val="0"/>
      <w:marTop w:val="0"/>
      <w:marBottom w:val="0"/>
      <w:divBdr>
        <w:top w:val="none" w:sz="0" w:space="0" w:color="auto"/>
        <w:left w:val="none" w:sz="0" w:space="0" w:color="auto"/>
        <w:bottom w:val="none" w:sz="0" w:space="0" w:color="auto"/>
        <w:right w:val="none" w:sz="0" w:space="0" w:color="auto"/>
      </w:divBdr>
    </w:div>
    <w:div w:id="870149446">
      <w:bodyDiv w:val="1"/>
      <w:marLeft w:val="0"/>
      <w:marRight w:val="0"/>
      <w:marTop w:val="0"/>
      <w:marBottom w:val="0"/>
      <w:divBdr>
        <w:top w:val="none" w:sz="0" w:space="0" w:color="auto"/>
        <w:left w:val="none" w:sz="0" w:space="0" w:color="auto"/>
        <w:bottom w:val="none" w:sz="0" w:space="0" w:color="auto"/>
        <w:right w:val="none" w:sz="0" w:space="0" w:color="auto"/>
      </w:divBdr>
    </w:div>
    <w:div w:id="903182844">
      <w:bodyDiv w:val="1"/>
      <w:marLeft w:val="0"/>
      <w:marRight w:val="0"/>
      <w:marTop w:val="0"/>
      <w:marBottom w:val="0"/>
      <w:divBdr>
        <w:top w:val="none" w:sz="0" w:space="0" w:color="auto"/>
        <w:left w:val="none" w:sz="0" w:space="0" w:color="auto"/>
        <w:bottom w:val="none" w:sz="0" w:space="0" w:color="auto"/>
        <w:right w:val="none" w:sz="0" w:space="0" w:color="auto"/>
      </w:divBdr>
    </w:div>
    <w:div w:id="914625152">
      <w:bodyDiv w:val="1"/>
      <w:marLeft w:val="0"/>
      <w:marRight w:val="0"/>
      <w:marTop w:val="0"/>
      <w:marBottom w:val="0"/>
      <w:divBdr>
        <w:top w:val="none" w:sz="0" w:space="0" w:color="auto"/>
        <w:left w:val="none" w:sz="0" w:space="0" w:color="auto"/>
        <w:bottom w:val="none" w:sz="0" w:space="0" w:color="auto"/>
        <w:right w:val="none" w:sz="0" w:space="0" w:color="auto"/>
      </w:divBdr>
    </w:div>
    <w:div w:id="914894987">
      <w:bodyDiv w:val="1"/>
      <w:marLeft w:val="0"/>
      <w:marRight w:val="0"/>
      <w:marTop w:val="0"/>
      <w:marBottom w:val="0"/>
      <w:divBdr>
        <w:top w:val="none" w:sz="0" w:space="0" w:color="auto"/>
        <w:left w:val="none" w:sz="0" w:space="0" w:color="auto"/>
        <w:bottom w:val="none" w:sz="0" w:space="0" w:color="auto"/>
        <w:right w:val="none" w:sz="0" w:space="0" w:color="auto"/>
      </w:divBdr>
    </w:div>
    <w:div w:id="930700686">
      <w:bodyDiv w:val="1"/>
      <w:marLeft w:val="0"/>
      <w:marRight w:val="0"/>
      <w:marTop w:val="0"/>
      <w:marBottom w:val="0"/>
      <w:divBdr>
        <w:top w:val="none" w:sz="0" w:space="0" w:color="auto"/>
        <w:left w:val="none" w:sz="0" w:space="0" w:color="auto"/>
        <w:bottom w:val="none" w:sz="0" w:space="0" w:color="auto"/>
        <w:right w:val="none" w:sz="0" w:space="0" w:color="auto"/>
      </w:divBdr>
    </w:div>
    <w:div w:id="971445381">
      <w:bodyDiv w:val="1"/>
      <w:marLeft w:val="0"/>
      <w:marRight w:val="0"/>
      <w:marTop w:val="0"/>
      <w:marBottom w:val="0"/>
      <w:divBdr>
        <w:top w:val="none" w:sz="0" w:space="0" w:color="auto"/>
        <w:left w:val="none" w:sz="0" w:space="0" w:color="auto"/>
        <w:bottom w:val="none" w:sz="0" w:space="0" w:color="auto"/>
        <w:right w:val="none" w:sz="0" w:space="0" w:color="auto"/>
      </w:divBdr>
    </w:div>
    <w:div w:id="974260806">
      <w:bodyDiv w:val="1"/>
      <w:marLeft w:val="0"/>
      <w:marRight w:val="0"/>
      <w:marTop w:val="0"/>
      <w:marBottom w:val="0"/>
      <w:divBdr>
        <w:top w:val="none" w:sz="0" w:space="0" w:color="auto"/>
        <w:left w:val="none" w:sz="0" w:space="0" w:color="auto"/>
        <w:bottom w:val="none" w:sz="0" w:space="0" w:color="auto"/>
        <w:right w:val="none" w:sz="0" w:space="0" w:color="auto"/>
      </w:divBdr>
    </w:div>
    <w:div w:id="981076257">
      <w:bodyDiv w:val="1"/>
      <w:marLeft w:val="0"/>
      <w:marRight w:val="0"/>
      <w:marTop w:val="0"/>
      <w:marBottom w:val="0"/>
      <w:divBdr>
        <w:top w:val="none" w:sz="0" w:space="0" w:color="auto"/>
        <w:left w:val="none" w:sz="0" w:space="0" w:color="auto"/>
        <w:bottom w:val="none" w:sz="0" w:space="0" w:color="auto"/>
        <w:right w:val="none" w:sz="0" w:space="0" w:color="auto"/>
      </w:divBdr>
    </w:div>
    <w:div w:id="984625837">
      <w:bodyDiv w:val="1"/>
      <w:marLeft w:val="0"/>
      <w:marRight w:val="0"/>
      <w:marTop w:val="0"/>
      <w:marBottom w:val="0"/>
      <w:divBdr>
        <w:top w:val="none" w:sz="0" w:space="0" w:color="auto"/>
        <w:left w:val="none" w:sz="0" w:space="0" w:color="auto"/>
        <w:bottom w:val="none" w:sz="0" w:space="0" w:color="auto"/>
        <w:right w:val="none" w:sz="0" w:space="0" w:color="auto"/>
      </w:divBdr>
    </w:div>
    <w:div w:id="1004627213">
      <w:bodyDiv w:val="1"/>
      <w:marLeft w:val="0"/>
      <w:marRight w:val="0"/>
      <w:marTop w:val="0"/>
      <w:marBottom w:val="0"/>
      <w:divBdr>
        <w:top w:val="none" w:sz="0" w:space="0" w:color="auto"/>
        <w:left w:val="none" w:sz="0" w:space="0" w:color="auto"/>
        <w:bottom w:val="none" w:sz="0" w:space="0" w:color="auto"/>
        <w:right w:val="none" w:sz="0" w:space="0" w:color="auto"/>
      </w:divBdr>
    </w:div>
    <w:div w:id="1010066033">
      <w:bodyDiv w:val="1"/>
      <w:marLeft w:val="0"/>
      <w:marRight w:val="0"/>
      <w:marTop w:val="0"/>
      <w:marBottom w:val="0"/>
      <w:divBdr>
        <w:top w:val="none" w:sz="0" w:space="0" w:color="auto"/>
        <w:left w:val="none" w:sz="0" w:space="0" w:color="auto"/>
        <w:bottom w:val="none" w:sz="0" w:space="0" w:color="auto"/>
        <w:right w:val="none" w:sz="0" w:space="0" w:color="auto"/>
      </w:divBdr>
    </w:div>
    <w:div w:id="1013872730">
      <w:bodyDiv w:val="1"/>
      <w:marLeft w:val="0"/>
      <w:marRight w:val="0"/>
      <w:marTop w:val="0"/>
      <w:marBottom w:val="0"/>
      <w:divBdr>
        <w:top w:val="none" w:sz="0" w:space="0" w:color="auto"/>
        <w:left w:val="none" w:sz="0" w:space="0" w:color="auto"/>
        <w:bottom w:val="none" w:sz="0" w:space="0" w:color="auto"/>
        <w:right w:val="none" w:sz="0" w:space="0" w:color="auto"/>
      </w:divBdr>
    </w:div>
    <w:div w:id="1035153773">
      <w:bodyDiv w:val="1"/>
      <w:marLeft w:val="0"/>
      <w:marRight w:val="0"/>
      <w:marTop w:val="0"/>
      <w:marBottom w:val="0"/>
      <w:divBdr>
        <w:top w:val="none" w:sz="0" w:space="0" w:color="auto"/>
        <w:left w:val="none" w:sz="0" w:space="0" w:color="auto"/>
        <w:bottom w:val="none" w:sz="0" w:space="0" w:color="auto"/>
        <w:right w:val="none" w:sz="0" w:space="0" w:color="auto"/>
      </w:divBdr>
    </w:div>
    <w:div w:id="1038705232">
      <w:bodyDiv w:val="1"/>
      <w:marLeft w:val="0"/>
      <w:marRight w:val="0"/>
      <w:marTop w:val="0"/>
      <w:marBottom w:val="0"/>
      <w:divBdr>
        <w:top w:val="none" w:sz="0" w:space="0" w:color="auto"/>
        <w:left w:val="none" w:sz="0" w:space="0" w:color="auto"/>
        <w:bottom w:val="none" w:sz="0" w:space="0" w:color="auto"/>
        <w:right w:val="none" w:sz="0" w:space="0" w:color="auto"/>
      </w:divBdr>
    </w:div>
    <w:div w:id="1041595290">
      <w:bodyDiv w:val="1"/>
      <w:marLeft w:val="0"/>
      <w:marRight w:val="0"/>
      <w:marTop w:val="0"/>
      <w:marBottom w:val="0"/>
      <w:divBdr>
        <w:top w:val="none" w:sz="0" w:space="0" w:color="auto"/>
        <w:left w:val="none" w:sz="0" w:space="0" w:color="auto"/>
        <w:bottom w:val="none" w:sz="0" w:space="0" w:color="auto"/>
        <w:right w:val="none" w:sz="0" w:space="0" w:color="auto"/>
      </w:divBdr>
    </w:div>
    <w:div w:id="1047989992">
      <w:bodyDiv w:val="1"/>
      <w:marLeft w:val="0"/>
      <w:marRight w:val="0"/>
      <w:marTop w:val="0"/>
      <w:marBottom w:val="0"/>
      <w:divBdr>
        <w:top w:val="none" w:sz="0" w:space="0" w:color="auto"/>
        <w:left w:val="none" w:sz="0" w:space="0" w:color="auto"/>
        <w:bottom w:val="none" w:sz="0" w:space="0" w:color="auto"/>
        <w:right w:val="none" w:sz="0" w:space="0" w:color="auto"/>
      </w:divBdr>
    </w:div>
    <w:div w:id="1050107202">
      <w:bodyDiv w:val="1"/>
      <w:marLeft w:val="0"/>
      <w:marRight w:val="0"/>
      <w:marTop w:val="0"/>
      <w:marBottom w:val="0"/>
      <w:divBdr>
        <w:top w:val="none" w:sz="0" w:space="0" w:color="auto"/>
        <w:left w:val="none" w:sz="0" w:space="0" w:color="auto"/>
        <w:bottom w:val="none" w:sz="0" w:space="0" w:color="auto"/>
        <w:right w:val="none" w:sz="0" w:space="0" w:color="auto"/>
      </w:divBdr>
    </w:div>
    <w:div w:id="1054281074">
      <w:bodyDiv w:val="1"/>
      <w:marLeft w:val="0"/>
      <w:marRight w:val="0"/>
      <w:marTop w:val="0"/>
      <w:marBottom w:val="0"/>
      <w:divBdr>
        <w:top w:val="none" w:sz="0" w:space="0" w:color="auto"/>
        <w:left w:val="none" w:sz="0" w:space="0" w:color="auto"/>
        <w:bottom w:val="none" w:sz="0" w:space="0" w:color="auto"/>
        <w:right w:val="none" w:sz="0" w:space="0" w:color="auto"/>
      </w:divBdr>
    </w:div>
    <w:div w:id="1113092932">
      <w:bodyDiv w:val="1"/>
      <w:marLeft w:val="0"/>
      <w:marRight w:val="0"/>
      <w:marTop w:val="0"/>
      <w:marBottom w:val="0"/>
      <w:divBdr>
        <w:top w:val="none" w:sz="0" w:space="0" w:color="auto"/>
        <w:left w:val="none" w:sz="0" w:space="0" w:color="auto"/>
        <w:bottom w:val="none" w:sz="0" w:space="0" w:color="auto"/>
        <w:right w:val="none" w:sz="0" w:space="0" w:color="auto"/>
      </w:divBdr>
    </w:div>
    <w:div w:id="1191263218">
      <w:bodyDiv w:val="1"/>
      <w:marLeft w:val="0"/>
      <w:marRight w:val="0"/>
      <w:marTop w:val="0"/>
      <w:marBottom w:val="0"/>
      <w:divBdr>
        <w:top w:val="none" w:sz="0" w:space="0" w:color="auto"/>
        <w:left w:val="none" w:sz="0" w:space="0" w:color="auto"/>
        <w:bottom w:val="none" w:sz="0" w:space="0" w:color="auto"/>
        <w:right w:val="none" w:sz="0" w:space="0" w:color="auto"/>
      </w:divBdr>
    </w:div>
    <w:div w:id="1208569198">
      <w:bodyDiv w:val="1"/>
      <w:marLeft w:val="0"/>
      <w:marRight w:val="0"/>
      <w:marTop w:val="0"/>
      <w:marBottom w:val="0"/>
      <w:divBdr>
        <w:top w:val="none" w:sz="0" w:space="0" w:color="auto"/>
        <w:left w:val="none" w:sz="0" w:space="0" w:color="auto"/>
        <w:bottom w:val="none" w:sz="0" w:space="0" w:color="auto"/>
        <w:right w:val="none" w:sz="0" w:space="0" w:color="auto"/>
      </w:divBdr>
    </w:div>
    <w:div w:id="1237745191">
      <w:bodyDiv w:val="1"/>
      <w:marLeft w:val="0"/>
      <w:marRight w:val="0"/>
      <w:marTop w:val="0"/>
      <w:marBottom w:val="0"/>
      <w:divBdr>
        <w:top w:val="none" w:sz="0" w:space="0" w:color="auto"/>
        <w:left w:val="none" w:sz="0" w:space="0" w:color="auto"/>
        <w:bottom w:val="none" w:sz="0" w:space="0" w:color="auto"/>
        <w:right w:val="none" w:sz="0" w:space="0" w:color="auto"/>
      </w:divBdr>
    </w:div>
    <w:div w:id="1266499194">
      <w:bodyDiv w:val="1"/>
      <w:marLeft w:val="0"/>
      <w:marRight w:val="0"/>
      <w:marTop w:val="0"/>
      <w:marBottom w:val="0"/>
      <w:divBdr>
        <w:top w:val="none" w:sz="0" w:space="0" w:color="auto"/>
        <w:left w:val="none" w:sz="0" w:space="0" w:color="auto"/>
        <w:bottom w:val="none" w:sz="0" w:space="0" w:color="auto"/>
        <w:right w:val="none" w:sz="0" w:space="0" w:color="auto"/>
      </w:divBdr>
      <w:divsChild>
        <w:div w:id="1729719592">
          <w:marLeft w:val="0"/>
          <w:marRight w:val="0"/>
          <w:marTop w:val="0"/>
          <w:marBottom w:val="0"/>
          <w:divBdr>
            <w:top w:val="none" w:sz="0" w:space="0" w:color="auto"/>
            <w:left w:val="none" w:sz="0" w:space="0" w:color="auto"/>
            <w:bottom w:val="none" w:sz="0" w:space="0" w:color="auto"/>
            <w:right w:val="none" w:sz="0" w:space="0" w:color="auto"/>
          </w:divBdr>
        </w:div>
      </w:divsChild>
    </w:div>
    <w:div w:id="1281180706">
      <w:bodyDiv w:val="1"/>
      <w:marLeft w:val="0"/>
      <w:marRight w:val="0"/>
      <w:marTop w:val="0"/>
      <w:marBottom w:val="0"/>
      <w:divBdr>
        <w:top w:val="none" w:sz="0" w:space="0" w:color="auto"/>
        <w:left w:val="none" w:sz="0" w:space="0" w:color="auto"/>
        <w:bottom w:val="none" w:sz="0" w:space="0" w:color="auto"/>
        <w:right w:val="none" w:sz="0" w:space="0" w:color="auto"/>
      </w:divBdr>
    </w:div>
    <w:div w:id="1288076094">
      <w:bodyDiv w:val="1"/>
      <w:marLeft w:val="0"/>
      <w:marRight w:val="0"/>
      <w:marTop w:val="0"/>
      <w:marBottom w:val="0"/>
      <w:divBdr>
        <w:top w:val="none" w:sz="0" w:space="0" w:color="auto"/>
        <w:left w:val="none" w:sz="0" w:space="0" w:color="auto"/>
        <w:bottom w:val="none" w:sz="0" w:space="0" w:color="auto"/>
        <w:right w:val="none" w:sz="0" w:space="0" w:color="auto"/>
      </w:divBdr>
    </w:div>
    <w:div w:id="1291014167">
      <w:bodyDiv w:val="1"/>
      <w:marLeft w:val="0"/>
      <w:marRight w:val="0"/>
      <w:marTop w:val="0"/>
      <w:marBottom w:val="0"/>
      <w:divBdr>
        <w:top w:val="none" w:sz="0" w:space="0" w:color="auto"/>
        <w:left w:val="none" w:sz="0" w:space="0" w:color="auto"/>
        <w:bottom w:val="none" w:sz="0" w:space="0" w:color="auto"/>
        <w:right w:val="none" w:sz="0" w:space="0" w:color="auto"/>
      </w:divBdr>
    </w:div>
    <w:div w:id="1291665576">
      <w:bodyDiv w:val="1"/>
      <w:marLeft w:val="0"/>
      <w:marRight w:val="0"/>
      <w:marTop w:val="0"/>
      <w:marBottom w:val="0"/>
      <w:divBdr>
        <w:top w:val="none" w:sz="0" w:space="0" w:color="auto"/>
        <w:left w:val="none" w:sz="0" w:space="0" w:color="auto"/>
        <w:bottom w:val="none" w:sz="0" w:space="0" w:color="auto"/>
        <w:right w:val="none" w:sz="0" w:space="0" w:color="auto"/>
      </w:divBdr>
    </w:div>
    <w:div w:id="1294754005">
      <w:bodyDiv w:val="1"/>
      <w:marLeft w:val="0"/>
      <w:marRight w:val="0"/>
      <w:marTop w:val="0"/>
      <w:marBottom w:val="0"/>
      <w:divBdr>
        <w:top w:val="none" w:sz="0" w:space="0" w:color="auto"/>
        <w:left w:val="none" w:sz="0" w:space="0" w:color="auto"/>
        <w:bottom w:val="none" w:sz="0" w:space="0" w:color="auto"/>
        <w:right w:val="none" w:sz="0" w:space="0" w:color="auto"/>
      </w:divBdr>
    </w:div>
    <w:div w:id="1330644890">
      <w:bodyDiv w:val="1"/>
      <w:marLeft w:val="0"/>
      <w:marRight w:val="0"/>
      <w:marTop w:val="0"/>
      <w:marBottom w:val="0"/>
      <w:divBdr>
        <w:top w:val="none" w:sz="0" w:space="0" w:color="auto"/>
        <w:left w:val="none" w:sz="0" w:space="0" w:color="auto"/>
        <w:bottom w:val="none" w:sz="0" w:space="0" w:color="auto"/>
        <w:right w:val="none" w:sz="0" w:space="0" w:color="auto"/>
      </w:divBdr>
    </w:div>
    <w:div w:id="1341466140">
      <w:bodyDiv w:val="1"/>
      <w:marLeft w:val="0"/>
      <w:marRight w:val="0"/>
      <w:marTop w:val="0"/>
      <w:marBottom w:val="0"/>
      <w:divBdr>
        <w:top w:val="none" w:sz="0" w:space="0" w:color="auto"/>
        <w:left w:val="none" w:sz="0" w:space="0" w:color="auto"/>
        <w:bottom w:val="none" w:sz="0" w:space="0" w:color="auto"/>
        <w:right w:val="none" w:sz="0" w:space="0" w:color="auto"/>
      </w:divBdr>
    </w:div>
    <w:div w:id="1342976727">
      <w:bodyDiv w:val="1"/>
      <w:marLeft w:val="0"/>
      <w:marRight w:val="0"/>
      <w:marTop w:val="0"/>
      <w:marBottom w:val="0"/>
      <w:divBdr>
        <w:top w:val="none" w:sz="0" w:space="0" w:color="auto"/>
        <w:left w:val="none" w:sz="0" w:space="0" w:color="auto"/>
        <w:bottom w:val="none" w:sz="0" w:space="0" w:color="auto"/>
        <w:right w:val="none" w:sz="0" w:space="0" w:color="auto"/>
      </w:divBdr>
    </w:div>
    <w:div w:id="1345936744">
      <w:bodyDiv w:val="1"/>
      <w:marLeft w:val="0"/>
      <w:marRight w:val="0"/>
      <w:marTop w:val="0"/>
      <w:marBottom w:val="0"/>
      <w:divBdr>
        <w:top w:val="none" w:sz="0" w:space="0" w:color="auto"/>
        <w:left w:val="none" w:sz="0" w:space="0" w:color="auto"/>
        <w:bottom w:val="none" w:sz="0" w:space="0" w:color="auto"/>
        <w:right w:val="none" w:sz="0" w:space="0" w:color="auto"/>
      </w:divBdr>
    </w:div>
    <w:div w:id="1349674192">
      <w:bodyDiv w:val="1"/>
      <w:marLeft w:val="0"/>
      <w:marRight w:val="0"/>
      <w:marTop w:val="0"/>
      <w:marBottom w:val="0"/>
      <w:divBdr>
        <w:top w:val="none" w:sz="0" w:space="0" w:color="auto"/>
        <w:left w:val="none" w:sz="0" w:space="0" w:color="auto"/>
        <w:bottom w:val="none" w:sz="0" w:space="0" w:color="auto"/>
        <w:right w:val="none" w:sz="0" w:space="0" w:color="auto"/>
      </w:divBdr>
    </w:div>
    <w:div w:id="1350595060">
      <w:bodyDiv w:val="1"/>
      <w:marLeft w:val="0"/>
      <w:marRight w:val="0"/>
      <w:marTop w:val="0"/>
      <w:marBottom w:val="0"/>
      <w:divBdr>
        <w:top w:val="none" w:sz="0" w:space="0" w:color="auto"/>
        <w:left w:val="none" w:sz="0" w:space="0" w:color="auto"/>
        <w:bottom w:val="none" w:sz="0" w:space="0" w:color="auto"/>
        <w:right w:val="none" w:sz="0" w:space="0" w:color="auto"/>
      </w:divBdr>
    </w:div>
    <w:div w:id="1367369659">
      <w:bodyDiv w:val="1"/>
      <w:marLeft w:val="0"/>
      <w:marRight w:val="0"/>
      <w:marTop w:val="0"/>
      <w:marBottom w:val="0"/>
      <w:divBdr>
        <w:top w:val="none" w:sz="0" w:space="0" w:color="auto"/>
        <w:left w:val="none" w:sz="0" w:space="0" w:color="auto"/>
        <w:bottom w:val="none" w:sz="0" w:space="0" w:color="auto"/>
        <w:right w:val="none" w:sz="0" w:space="0" w:color="auto"/>
      </w:divBdr>
    </w:div>
    <w:div w:id="1370957902">
      <w:bodyDiv w:val="1"/>
      <w:marLeft w:val="0"/>
      <w:marRight w:val="0"/>
      <w:marTop w:val="0"/>
      <w:marBottom w:val="0"/>
      <w:divBdr>
        <w:top w:val="none" w:sz="0" w:space="0" w:color="auto"/>
        <w:left w:val="none" w:sz="0" w:space="0" w:color="auto"/>
        <w:bottom w:val="none" w:sz="0" w:space="0" w:color="auto"/>
        <w:right w:val="none" w:sz="0" w:space="0" w:color="auto"/>
      </w:divBdr>
    </w:div>
    <w:div w:id="1388533410">
      <w:bodyDiv w:val="1"/>
      <w:marLeft w:val="0"/>
      <w:marRight w:val="0"/>
      <w:marTop w:val="0"/>
      <w:marBottom w:val="0"/>
      <w:divBdr>
        <w:top w:val="none" w:sz="0" w:space="0" w:color="auto"/>
        <w:left w:val="none" w:sz="0" w:space="0" w:color="auto"/>
        <w:bottom w:val="none" w:sz="0" w:space="0" w:color="auto"/>
        <w:right w:val="none" w:sz="0" w:space="0" w:color="auto"/>
      </w:divBdr>
    </w:div>
    <w:div w:id="1395395272">
      <w:bodyDiv w:val="1"/>
      <w:marLeft w:val="0"/>
      <w:marRight w:val="0"/>
      <w:marTop w:val="0"/>
      <w:marBottom w:val="0"/>
      <w:divBdr>
        <w:top w:val="none" w:sz="0" w:space="0" w:color="auto"/>
        <w:left w:val="none" w:sz="0" w:space="0" w:color="auto"/>
        <w:bottom w:val="none" w:sz="0" w:space="0" w:color="auto"/>
        <w:right w:val="none" w:sz="0" w:space="0" w:color="auto"/>
      </w:divBdr>
    </w:div>
    <w:div w:id="1402605469">
      <w:bodyDiv w:val="1"/>
      <w:marLeft w:val="0"/>
      <w:marRight w:val="0"/>
      <w:marTop w:val="0"/>
      <w:marBottom w:val="0"/>
      <w:divBdr>
        <w:top w:val="none" w:sz="0" w:space="0" w:color="auto"/>
        <w:left w:val="none" w:sz="0" w:space="0" w:color="auto"/>
        <w:bottom w:val="none" w:sz="0" w:space="0" w:color="auto"/>
        <w:right w:val="none" w:sz="0" w:space="0" w:color="auto"/>
      </w:divBdr>
    </w:div>
    <w:div w:id="1443652228">
      <w:bodyDiv w:val="1"/>
      <w:marLeft w:val="0"/>
      <w:marRight w:val="0"/>
      <w:marTop w:val="0"/>
      <w:marBottom w:val="0"/>
      <w:divBdr>
        <w:top w:val="none" w:sz="0" w:space="0" w:color="auto"/>
        <w:left w:val="none" w:sz="0" w:space="0" w:color="auto"/>
        <w:bottom w:val="none" w:sz="0" w:space="0" w:color="auto"/>
        <w:right w:val="none" w:sz="0" w:space="0" w:color="auto"/>
      </w:divBdr>
    </w:div>
    <w:div w:id="1449080552">
      <w:bodyDiv w:val="1"/>
      <w:marLeft w:val="0"/>
      <w:marRight w:val="0"/>
      <w:marTop w:val="0"/>
      <w:marBottom w:val="0"/>
      <w:divBdr>
        <w:top w:val="none" w:sz="0" w:space="0" w:color="auto"/>
        <w:left w:val="none" w:sz="0" w:space="0" w:color="auto"/>
        <w:bottom w:val="none" w:sz="0" w:space="0" w:color="auto"/>
        <w:right w:val="none" w:sz="0" w:space="0" w:color="auto"/>
      </w:divBdr>
      <w:divsChild>
        <w:div w:id="942494584">
          <w:marLeft w:val="0"/>
          <w:marRight w:val="0"/>
          <w:marTop w:val="0"/>
          <w:marBottom w:val="0"/>
          <w:divBdr>
            <w:top w:val="none" w:sz="0" w:space="0" w:color="auto"/>
            <w:left w:val="none" w:sz="0" w:space="0" w:color="auto"/>
            <w:bottom w:val="none" w:sz="0" w:space="0" w:color="auto"/>
            <w:right w:val="none" w:sz="0" w:space="0" w:color="auto"/>
          </w:divBdr>
        </w:div>
      </w:divsChild>
    </w:div>
    <w:div w:id="1477912024">
      <w:bodyDiv w:val="1"/>
      <w:marLeft w:val="0"/>
      <w:marRight w:val="0"/>
      <w:marTop w:val="0"/>
      <w:marBottom w:val="0"/>
      <w:divBdr>
        <w:top w:val="none" w:sz="0" w:space="0" w:color="auto"/>
        <w:left w:val="none" w:sz="0" w:space="0" w:color="auto"/>
        <w:bottom w:val="none" w:sz="0" w:space="0" w:color="auto"/>
        <w:right w:val="none" w:sz="0" w:space="0" w:color="auto"/>
      </w:divBdr>
    </w:div>
    <w:div w:id="1506241715">
      <w:bodyDiv w:val="1"/>
      <w:marLeft w:val="0"/>
      <w:marRight w:val="0"/>
      <w:marTop w:val="0"/>
      <w:marBottom w:val="0"/>
      <w:divBdr>
        <w:top w:val="none" w:sz="0" w:space="0" w:color="auto"/>
        <w:left w:val="none" w:sz="0" w:space="0" w:color="auto"/>
        <w:bottom w:val="none" w:sz="0" w:space="0" w:color="auto"/>
        <w:right w:val="none" w:sz="0" w:space="0" w:color="auto"/>
      </w:divBdr>
    </w:div>
    <w:div w:id="1508595776">
      <w:bodyDiv w:val="1"/>
      <w:marLeft w:val="0"/>
      <w:marRight w:val="0"/>
      <w:marTop w:val="0"/>
      <w:marBottom w:val="0"/>
      <w:divBdr>
        <w:top w:val="none" w:sz="0" w:space="0" w:color="auto"/>
        <w:left w:val="none" w:sz="0" w:space="0" w:color="auto"/>
        <w:bottom w:val="none" w:sz="0" w:space="0" w:color="auto"/>
        <w:right w:val="none" w:sz="0" w:space="0" w:color="auto"/>
      </w:divBdr>
    </w:div>
    <w:div w:id="1525826761">
      <w:bodyDiv w:val="1"/>
      <w:marLeft w:val="0"/>
      <w:marRight w:val="0"/>
      <w:marTop w:val="0"/>
      <w:marBottom w:val="0"/>
      <w:divBdr>
        <w:top w:val="none" w:sz="0" w:space="0" w:color="auto"/>
        <w:left w:val="none" w:sz="0" w:space="0" w:color="auto"/>
        <w:bottom w:val="none" w:sz="0" w:space="0" w:color="auto"/>
        <w:right w:val="none" w:sz="0" w:space="0" w:color="auto"/>
      </w:divBdr>
    </w:div>
    <w:div w:id="1526139614">
      <w:bodyDiv w:val="1"/>
      <w:marLeft w:val="0"/>
      <w:marRight w:val="0"/>
      <w:marTop w:val="0"/>
      <w:marBottom w:val="0"/>
      <w:divBdr>
        <w:top w:val="none" w:sz="0" w:space="0" w:color="auto"/>
        <w:left w:val="none" w:sz="0" w:space="0" w:color="auto"/>
        <w:bottom w:val="none" w:sz="0" w:space="0" w:color="auto"/>
        <w:right w:val="none" w:sz="0" w:space="0" w:color="auto"/>
      </w:divBdr>
    </w:div>
    <w:div w:id="1526553374">
      <w:bodyDiv w:val="1"/>
      <w:marLeft w:val="0"/>
      <w:marRight w:val="0"/>
      <w:marTop w:val="0"/>
      <w:marBottom w:val="0"/>
      <w:divBdr>
        <w:top w:val="none" w:sz="0" w:space="0" w:color="auto"/>
        <w:left w:val="none" w:sz="0" w:space="0" w:color="auto"/>
        <w:bottom w:val="none" w:sz="0" w:space="0" w:color="auto"/>
        <w:right w:val="none" w:sz="0" w:space="0" w:color="auto"/>
      </w:divBdr>
    </w:div>
    <w:div w:id="1546408469">
      <w:bodyDiv w:val="1"/>
      <w:marLeft w:val="0"/>
      <w:marRight w:val="0"/>
      <w:marTop w:val="0"/>
      <w:marBottom w:val="0"/>
      <w:divBdr>
        <w:top w:val="none" w:sz="0" w:space="0" w:color="auto"/>
        <w:left w:val="none" w:sz="0" w:space="0" w:color="auto"/>
        <w:bottom w:val="none" w:sz="0" w:space="0" w:color="auto"/>
        <w:right w:val="none" w:sz="0" w:space="0" w:color="auto"/>
      </w:divBdr>
      <w:divsChild>
        <w:div w:id="1951931817">
          <w:marLeft w:val="360"/>
          <w:marRight w:val="0"/>
          <w:marTop w:val="200"/>
          <w:marBottom w:val="0"/>
          <w:divBdr>
            <w:top w:val="none" w:sz="0" w:space="0" w:color="auto"/>
            <w:left w:val="none" w:sz="0" w:space="0" w:color="auto"/>
            <w:bottom w:val="none" w:sz="0" w:space="0" w:color="auto"/>
            <w:right w:val="none" w:sz="0" w:space="0" w:color="auto"/>
          </w:divBdr>
        </w:div>
      </w:divsChild>
    </w:div>
    <w:div w:id="1549295030">
      <w:bodyDiv w:val="1"/>
      <w:marLeft w:val="0"/>
      <w:marRight w:val="0"/>
      <w:marTop w:val="0"/>
      <w:marBottom w:val="0"/>
      <w:divBdr>
        <w:top w:val="none" w:sz="0" w:space="0" w:color="auto"/>
        <w:left w:val="none" w:sz="0" w:space="0" w:color="auto"/>
        <w:bottom w:val="none" w:sz="0" w:space="0" w:color="auto"/>
        <w:right w:val="none" w:sz="0" w:space="0" w:color="auto"/>
      </w:divBdr>
    </w:div>
    <w:div w:id="1555582044">
      <w:bodyDiv w:val="1"/>
      <w:marLeft w:val="0"/>
      <w:marRight w:val="0"/>
      <w:marTop w:val="0"/>
      <w:marBottom w:val="0"/>
      <w:divBdr>
        <w:top w:val="none" w:sz="0" w:space="0" w:color="auto"/>
        <w:left w:val="none" w:sz="0" w:space="0" w:color="auto"/>
        <w:bottom w:val="none" w:sz="0" w:space="0" w:color="auto"/>
        <w:right w:val="none" w:sz="0" w:space="0" w:color="auto"/>
      </w:divBdr>
    </w:div>
    <w:div w:id="1556306946">
      <w:bodyDiv w:val="1"/>
      <w:marLeft w:val="0"/>
      <w:marRight w:val="0"/>
      <w:marTop w:val="0"/>
      <w:marBottom w:val="0"/>
      <w:divBdr>
        <w:top w:val="none" w:sz="0" w:space="0" w:color="auto"/>
        <w:left w:val="none" w:sz="0" w:space="0" w:color="auto"/>
        <w:bottom w:val="none" w:sz="0" w:space="0" w:color="auto"/>
        <w:right w:val="none" w:sz="0" w:space="0" w:color="auto"/>
      </w:divBdr>
      <w:divsChild>
        <w:div w:id="755710689">
          <w:marLeft w:val="0"/>
          <w:marRight w:val="0"/>
          <w:marTop w:val="0"/>
          <w:marBottom w:val="0"/>
          <w:divBdr>
            <w:top w:val="none" w:sz="0" w:space="0" w:color="auto"/>
            <w:left w:val="none" w:sz="0" w:space="0" w:color="auto"/>
            <w:bottom w:val="none" w:sz="0" w:space="0" w:color="auto"/>
            <w:right w:val="none" w:sz="0" w:space="0" w:color="auto"/>
          </w:divBdr>
        </w:div>
        <w:div w:id="1949501238">
          <w:marLeft w:val="0"/>
          <w:marRight w:val="0"/>
          <w:marTop w:val="0"/>
          <w:marBottom w:val="0"/>
          <w:divBdr>
            <w:top w:val="none" w:sz="0" w:space="0" w:color="auto"/>
            <w:left w:val="none" w:sz="0" w:space="0" w:color="auto"/>
            <w:bottom w:val="none" w:sz="0" w:space="0" w:color="auto"/>
            <w:right w:val="none" w:sz="0" w:space="0" w:color="auto"/>
          </w:divBdr>
        </w:div>
        <w:div w:id="766385276">
          <w:marLeft w:val="0"/>
          <w:marRight w:val="0"/>
          <w:marTop w:val="0"/>
          <w:marBottom w:val="0"/>
          <w:divBdr>
            <w:top w:val="none" w:sz="0" w:space="0" w:color="auto"/>
            <w:left w:val="none" w:sz="0" w:space="0" w:color="auto"/>
            <w:bottom w:val="none" w:sz="0" w:space="0" w:color="auto"/>
            <w:right w:val="none" w:sz="0" w:space="0" w:color="auto"/>
          </w:divBdr>
        </w:div>
        <w:div w:id="1163397439">
          <w:marLeft w:val="0"/>
          <w:marRight w:val="0"/>
          <w:marTop w:val="0"/>
          <w:marBottom w:val="0"/>
          <w:divBdr>
            <w:top w:val="none" w:sz="0" w:space="0" w:color="auto"/>
            <w:left w:val="none" w:sz="0" w:space="0" w:color="auto"/>
            <w:bottom w:val="none" w:sz="0" w:space="0" w:color="auto"/>
            <w:right w:val="none" w:sz="0" w:space="0" w:color="auto"/>
          </w:divBdr>
        </w:div>
        <w:div w:id="1036656025">
          <w:marLeft w:val="0"/>
          <w:marRight w:val="0"/>
          <w:marTop w:val="0"/>
          <w:marBottom w:val="0"/>
          <w:divBdr>
            <w:top w:val="none" w:sz="0" w:space="0" w:color="auto"/>
            <w:left w:val="none" w:sz="0" w:space="0" w:color="auto"/>
            <w:bottom w:val="none" w:sz="0" w:space="0" w:color="auto"/>
            <w:right w:val="none" w:sz="0" w:space="0" w:color="auto"/>
          </w:divBdr>
        </w:div>
        <w:div w:id="1982926734">
          <w:marLeft w:val="0"/>
          <w:marRight w:val="0"/>
          <w:marTop w:val="0"/>
          <w:marBottom w:val="0"/>
          <w:divBdr>
            <w:top w:val="none" w:sz="0" w:space="0" w:color="auto"/>
            <w:left w:val="none" w:sz="0" w:space="0" w:color="auto"/>
            <w:bottom w:val="none" w:sz="0" w:space="0" w:color="auto"/>
            <w:right w:val="none" w:sz="0" w:space="0" w:color="auto"/>
          </w:divBdr>
        </w:div>
        <w:div w:id="1056319466">
          <w:marLeft w:val="0"/>
          <w:marRight w:val="0"/>
          <w:marTop w:val="0"/>
          <w:marBottom w:val="0"/>
          <w:divBdr>
            <w:top w:val="none" w:sz="0" w:space="0" w:color="auto"/>
            <w:left w:val="none" w:sz="0" w:space="0" w:color="auto"/>
            <w:bottom w:val="none" w:sz="0" w:space="0" w:color="auto"/>
            <w:right w:val="none" w:sz="0" w:space="0" w:color="auto"/>
          </w:divBdr>
        </w:div>
      </w:divsChild>
    </w:div>
    <w:div w:id="1588688457">
      <w:bodyDiv w:val="1"/>
      <w:marLeft w:val="0"/>
      <w:marRight w:val="0"/>
      <w:marTop w:val="0"/>
      <w:marBottom w:val="0"/>
      <w:divBdr>
        <w:top w:val="none" w:sz="0" w:space="0" w:color="auto"/>
        <w:left w:val="none" w:sz="0" w:space="0" w:color="auto"/>
        <w:bottom w:val="none" w:sz="0" w:space="0" w:color="auto"/>
        <w:right w:val="none" w:sz="0" w:space="0" w:color="auto"/>
      </w:divBdr>
    </w:div>
    <w:div w:id="1588886546">
      <w:bodyDiv w:val="1"/>
      <w:marLeft w:val="0"/>
      <w:marRight w:val="0"/>
      <w:marTop w:val="0"/>
      <w:marBottom w:val="0"/>
      <w:divBdr>
        <w:top w:val="none" w:sz="0" w:space="0" w:color="auto"/>
        <w:left w:val="none" w:sz="0" w:space="0" w:color="auto"/>
        <w:bottom w:val="none" w:sz="0" w:space="0" w:color="auto"/>
        <w:right w:val="none" w:sz="0" w:space="0" w:color="auto"/>
      </w:divBdr>
    </w:div>
    <w:div w:id="1630822923">
      <w:bodyDiv w:val="1"/>
      <w:marLeft w:val="0"/>
      <w:marRight w:val="0"/>
      <w:marTop w:val="0"/>
      <w:marBottom w:val="0"/>
      <w:divBdr>
        <w:top w:val="none" w:sz="0" w:space="0" w:color="auto"/>
        <w:left w:val="none" w:sz="0" w:space="0" w:color="auto"/>
        <w:bottom w:val="none" w:sz="0" w:space="0" w:color="auto"/>
        <w:right w:val="none" w:sz="0" w:space="0" w:color="auto"/>
      </w:divBdr>
    </w:div>
    <w:div w:id="1637104298">
      <w:bodyDiv w:val="1"/>
      <w:marLeft w:val="0"/>
      <w:marRight w:val="0"/>
      <w:marTop w:val="0"/>
      <w:marBottom w:val="0"/>
      <w:divBdr>
        <w:top w:val="none" w:sz="0" w:space="0" w:color="auto"/>
        <w:left w:val="none" w:sz="0" w:space="0" w:color="auto"/>
        <w:bottom w:val="none" w:sz="0" w:space="0" w:color="auto"/>
        <w:right w:val="none" w:sz="0" w:space="0" w:color="auto"/>
      </w:divBdr>
    </w:div>
    <w:div w:id="1642035503">
      <w:bodyDiv w:val="1"/>
      <w:marLeft w:val="0"/>
      <w:marRight w:val="0"/>
      <w:marTop w:val="0"/>
      <w:marBottom w:val="0"/>
      <w:divBdr>
        <w:top w:val="none" w:sz="0" w:space="0" w:color="auto"/>
        <w:left w:val="none" w:sz="0" w:space="0" w:color="auto"/>
        <w:bottom w:val="none" w:sz="0" w:space="0" w:color="auto"/>
        <w:right w:val="none" w:sz="0" w:space="0" w:color="auto"/>
      </w:divBdr>
    </w:div>
    <w:div w:id="1679042985">
      <w:bodyDiv w:val="1"/>
      <w:marLeft w:val="0"/>
      <w:marRight w:val="0"/>
      <w:marTop w:val="0"/>
      <w:marBottom w:val="0"/>
      <w:divBdr>
        <w:top w:val="none" w:sz="0" w:space="0" w:color="auto"/>
        <w:left w:val="none" w:sz="0" w:space="0" w:color="auto"/>
        <w:bottom w:val="none" w:sz="0" w:space="0" w:color="auto"/>
        <w:right w:val="none" w:sz="0" w:space="0" w:color="auto"/>
      </w:divBdr>
    </w:div>
    <w:div w:id="1713534817">
      <w:bodyDiv w:val="1"/>
      <w:marLeft w:val="0"/>
      <w:marRight w:val="0"/>
      <w:marTop w:val="0"/>
      <w:marBottom w:val="0"/>
      <w:divBdr>
        <w:top w:val="none" w:sz="0" w:space="0" w:color="auto"/>
        <w:left w:val="none" w:sz="0" w:space="0" w:color="auto"/>
        <w:bottom w:val="none" w:sz="0" w:space="0" w:color="auto"/>
        <w:right w:val="none" w:sz="0" w:space="0" w:color="auto"/>
      </w:divBdr>
    </w:div>
    <w:div w:id="1782215555">
      <w:bodyDiv w:val="1"/>
      <w:marLeft w:val="0"/>
      <w:marRight w:val="0"/>
      <w:marTop w:val="0"/>
      <w:marBottom w:val="0"/>
      <w:divBdr>
        <w:top w:val="none" w:sz="0" w:space="0" w:color="auto"/>
        <w:left w:val="none" w:sz="0" w:space="0" w:color="auto"/>
        <w:bottom w:val="none" w:sz="0" w:space="0" w:color="auto"/>
        <w:right w:val="none" w:sz="0" w:space="0" w:color="auto"/>
      </w:divBdr>
    </w:div>
    <w:div w:id="1796093150">
      <w:bodyDiv w:val="1"/>
      <w:marLeft w:val="0"/>
      <w:marRight w:val="0"/>
      <w:marTop w:val="0"/>
      <w:marBottom w:val="0"/>
      <w:divBdr>
        <w:top w:val="none" w:sz="0" w:space="0" w:color="auto"/>
        <w:left w:val="none" w:sz="0" w:space="0" w:color="auto"/>
        <w:bottom w:val="none" w:sz="0" w:space="0" w:color="auto"/>
        <w:right w:val="none" w:sz="0" w:space="0" w:color="auto"/>
      </w:divBdr>
    </w:div>
    <w:div w:id="1797333073">
      <w:bodyDiv w:val="1"/>
      <w:marLeft w:val="0"/>
      <w:marRight w:val="0"/>
      <w:marTop w:val="0"/>
      <w:marBottom w:val="0"/>
      <w:divBdr>
        <w:top w:val="none" w:sz="0" w:space="0" w:color="auto"/>
        <w:left w:val="none" w:sz="0" w:space="0" w:color="auto"/>
        <w:bottom w:val="none" w:sz="0" w:space="0" w:color="auto"/>
        <w:right w:val="none" w:sz="0" w:space="0" w:color="auto"/>
      </w:divBdr>
    </w:div>
    <w:div w:id="1807967446">
      <w:bodyDiv w:val="1"/>
      <w:marLeft w:val="0"/>
      <w:marRight w:val="0"/>
      <w:marTop w:val="0"/>
      <w:marBottom w:val="0"/>
      <w:divBdr>
        <w:top w:val="none" w:sz="0" w:space="0" w:color="auto"/>
        <w:left w:val="none" w:sz="0" w:space="0" w:color="auto"/>
        <w:bottom w:val="none" w:sz="0" w:space="0" w:color="auto"/>
        <w:right w:val="none" w:sz="0" w:space="0" w:color="auto"/>
      </w:divBdr>
    </w:div>
    <w:div w:id="1811358014">
      <w:bodyDiv w:val="1"/>
      <w:marLeft w:val="0"/>
      <w:marRight w:val="0"/>
      <w:marTop w:val="0"/>
      <w:marBottom w:val="0"/>
      <w:divBdr>
        <w:top w:val="none" w:sz="0" w:space="0" w:color="auto"/>
        <w:left w:val="none" w:sz="0" w:space="0" w:color="auto"/>
        <w:bottom w:val="none" w:sz="0" w:space="0" w:color="auto"/>
        <w:right w:val="none" w:sz="0" w:space="0" w:color="auto"/>
      </w:divBdr>
      <w:divsChild>
        <w:div w:id="1908301940">
          <w:marLeft w:val="360"/>
          <w:marRight w:val="0"/>
          <w:marTop w:val="200"/>
          <w:marBottom w:val="0"/>
          <w:divBdr>
            <w:top w:val="none" w:sz="0" w:space="0" w:color="auto"/>
            <w:left w:val="none" w:sz="0" w:space="0" w:color="auto"/>
            <w:bottom w:val="none" w:sz="0" w:space="0" w:color="auto"/>
            <w:right w:val="none" w:sz="0" w:space="0" w:color="auto"/>
          </w:divBdr>
        </w:div>
      </w:divsChild>
    </w:div>
    <w:div w:id="1869181081">
      <w:bodyDiv w:val="1"/>
      <w:marLeft w:val="0"/>
      <w:marRight w:val="0"/>
      <w:marTop w:val="0"/>
      <w:marBottom w:val="0"/>
      <w:divBdr>
        <w:top w:val="none" w:sz="0" w:space="0" w:color="auto"/>
        <w:left w:val="none" w:sz="0" w:space="0" w:color="auto"/>
        <w:bottom w:val="none" w:sz="0" w:space="0" w:color="auto"/>
        <w:right w:val="none" w:sz="0" w:space="0" w:color="auto"/>
      </w:divBdr>
    </w:div>
    <w:div w:id="1872961053">
      <w:bodyDiv w:val="1"/>
      <w:marLeft w:val="0"/>
      <w:marRight w:val="0"/>
      <w:marTop w:val="0"/>
      <w:marBottom w:val="0"/>
      <w:divBdr>
        <w:top w:val="none" w:sz="0" w:space="0" w:color="auto"/>
        <w:left w:val="none" w:sz="0" w:space="0" w:color="auto"/>
        <w:bottom w:val="none" w:sz="0" w:space="0" w:color="auto"/>
        <w:right w:val="none" w:sz="0" w:space="0" w:color="auto"/>
      </w:divBdr>
      <w:divsChild>
        <w:div w:id="288323461">
          <w:marLeft w:val="0"/>
          <w:marRight w:val="0"/>
          <w:marTop w:val="0"/>
          <w:marBottom w:val="0"/>
          <w:divBdr>
            <w:top w:val="none" w:sz="0" w:space="0" w:color="auto"/>
            <w:left w:val="none" w:sz="0" w:space="0" w:color="auto"/>
            <w:bottom w:val="none" w:sz="0" w:space="0" w:color="auto"/>
            <w:right w:val="none" w:sz="0" w:space="0" w:color="auto"/>
          </w:divBdr>
        </w:div>
        <w:div w:id="1138690465">
          <w:marLeft w:val="0"/>
          <w:marRight w:val="0"/>
          <w:marTop w:val="0"/>
          <w:marBottom w:val="0"/>
          <w:divBdr>
            <w:top w:val="none" w:sz="0" w:space="0" w:color="auto"/>
            <w:left w:val="none" w:sz="0" w:space="0" w:color="auto"/>
            <w:bottom w:val="none" w:sz="0" w:space="0" w:color="auto"/>
            <w:right w:val="none" w:sz="0" w:space="0" w:color="auto"/>
          </w:divBdr>
        </w:div>
      </w:divsChild>
    </w:div>
    <w:div w:id="1898204208">
      <w:bodyDiv w:val="1"/>
      <w:marLeft w:val="0"/>
      <w:marRight w:val="0"/>
      <w:marTop w:val="0"/>
      <w:marBottom w:val="0"/>
      <w:divBdr>
        <w:top w:val="none" w:sz="0" w:space="0" w:color="auto"/>
        <w:left w:val="none" w:sz="0" w:space="0" w:color="auto"/>
        <w:bottom w:val="none" w:sz="0" w:space="0" w:color="auto"/>
        <w:right w:val="none" w:sz="0" w:space="0" w:color="auto"/>
      </w:divBdr>
    </w:div>
    <w:div w:id="1898662558">
      <w:bodyDiv w:val="1"/>
      <w:marLeft w:val="0"/>
      <w:marRight w:val="0"/>
      <w:marTop w:val="0"/>
      <w:marBottom w:val="0"/>
      <w:divBdr>
        <w:top w:val="none" w:sz="0" w:space="0" w:color="auto"/>
        <w:left w:val="none" w:sz="0" w:space="0" w:color="auto"/>
        <w:bottom w:val="none" w:sz="0" w:space="0" w:color="auto"/>
        <w:right w:val="none" w:sz="0" w:space="0" w:color="auto"/>
      </w:divBdr>
    </w:div>
    <w:div w:id="1916281420">
      <w:bodyDiv w:val="1"/>
      <w:marLeft w:val="0"/>
      <w:marRight w:val="0"/>
      <w:marTop w:val="0"/>
      <w:marBottom w:val="0"/>
      <w:divBdr>
        <w:top w:val="none" w:sz="0" w:space="0" w:color="auto"/>
        <w:left w:val="none" w:sz="0" w:space="0" w:color="auto"/>
        <w:bottom w:val="none" w:sz="0" w:space="0" w:color="auto"/>
        <w:right w:val="none" w:sz="0" w:space="0" w:color="auto"/>
      </w:divBdr>
    </w:div>
    <w:div w:id="1927222684">
      <w:bodyDiv w:val="1"/>
      <w:marLeft w:val="0"/>
      <w:marRight w:val="0"/>
      <w:marTop w:val="0"/>
      <w:marBottom w:val="0"/>
      <w:divBdr>
        <w:top w:val="none" w:sz="0" w:space="0" w:color="auto"/>
        <w:left w:val="none" w:sz="0" w:space="0" w:color="auto"/>
        <w:bottom w:val="none" w:sz="0" w:space="0" w:color="auto"/>
        <w:right w:val="none" w:sz="0" w:space="0" w:color="auto"/>
      </w:divBdr>
    </w:div>
    <w:div w:id="1940604139">
      <w:bodyDiv w:val="1"/>
      <w:marLeft w:val="0"/>
      <w:marRight w:val="0"/>
      <w:marTop w:val="0"/>
      <w:marBottom w:val="0"/>
      <w:divBdr>
        <w:top w:val="none" w:sz="0" w:space="0" w:color="auto"/>
        <w:left w:val="none" w:sz="0" w:space="0" w:color="auto"/>
        <w:bottom w:val="none" w:sz="0" w:space="0" w:color="auto"/>
        <w:right w:val="none" w:sz="0" w:space="0" w:color="auto"/>
      </w:divBdr>
    </w:div>
    <w:div w:id="1949237579">
      <w:bodyDiv w:val="1"/>
      <w:marLeft w:val="0"/>
      <w:marRight w:val="0"/>
      <w:marTop w:val="0"/>
      <w:marBottom w:val="0"/>
      <w:divBdr>
        <w:top w:val="none" w:sz="0" w:space="0" w:color="auto"/>
        <w:left w:val="none" w:sz="0" w:space="0" w:color="auto"/>
        <w:bottom w:val="none" w:sz="0" w:space="0" w:color="auto"/>
        <w:right w:val="none" w:sz="0" w:space="0" w:color="auto"/>
      </w:divBdr>
    </w:div>
    <w:div w:id="1952123934">
      <w:bodyDiv w:val="1"/>
      <w:marLeft w:val="0"/>
      <w:marRight w:val="0"/>
      <w:marTop w:val="0"/>
      <w:marBottom w:val="0"/>
      <w:divBdr>
        <w:top w:val="none" w:sz="0" w:space="0" w:color="auto"/>
        <w:left w:val="none" w:sz="0" w:space="0" w:color="auto"/>
        <w:bottom w:val="none" w:sz="0" w:space="0" w:color="auto"/>
        <w:right w:val="none" w:sz="0" w:space="0" w:color="auto"/>
      </w:divBdr>
    </w:div>
    <w:div w:id="1974827962">
      <w:bodyDiv w:val="1"/>
      <w:marLeft w:val="0"/>
      <w:marRight w:val="0"/>
      <w:marTop w:val="0"/>
      <w:marBottom w:val="0"/>
      <w:divBdr>
        <w:top w:val="none" w:sz="0" w:space="0" w:color="auto"/>
        <w:left w:val="none" w:sz="0" w:space="0" w:color="auto"/>
        <w:bottom w:val="none" w:sz="0" w:space="0" w:color="auto"/>
        <w:right w:val="none" w:sz="0" w:space="0" w:color="auto"/>
      </w:divBdr>
    </w:div>
    <w:div w:id="1980962490">
      <w:bodyDiv w:val="1"/>
      <w:marLeft w:val="0"/>
      <w:marRight w:val="0"/>
      <w:marTop w:val="0"/>
      <w:marBottom w:val="0"/>
      <w:divBdr>
        <w:top w:val="none" w:sz="0" w:space="0" w:color="auto"/>
        <w:left w:val="none" w:sz="0" w:space="0" w:color="auto"/>
        <w:bottom w:val="none" w:sz="0" w:space="0" w:color="auto"/>
        <w:right w:val="none" w:sz="0" w:space="0" w:color="auto"/>
      </w:divBdr>
    </w:div>
    <w:div w:id="1982077350">
      <w:bodyDiv w:val="1"/>
      <w:marLeft w:val="0"/>
      <w:marRight w:val="0"/>
      <w:marTop w:val="0"/>
      <w:marBottom w:val="0"/>
      <w:divBdr>
        <w:top w:val="none" w:sz="0" w:space="0" w:color="auto"/>
        <w:left w:val="none" w:sz="0" w:space="0" w:color="auto"/>
        <w:bottom w:val="none" w:sz="0" w:space="0" w:color="auto"/>
        <w:right w:val="none" w:sz="0" w:space="0" w:color="auto"/>
      </w:divBdr>
    </w:div>
    <w:div w:id="1999572323">
      <w:bodyDiv w:val="1"/>
      <w:marLeft w:val="0"/>
      <w:marRight w:val="0"/>
      <w:marTop w:val="0"/>
      <w:marBottom w:val="0"/>
      <w:divBdr>
        <w:top w:val="none" w:sz="0" w:space="0" w:color="auto"/>
        <w:left w:val="none" w:sz="0" w:space="0" w:color="auto"/>
        <w:bottom w:val="none" w:sz="0" w:space="0" w:color="auto"/>
        <w:right w:val="none" w:sz="0" w:space="0" w:color="auto"/>
      </w:divBdr>
    </w:div>
    <w:div w:id="2009752415">
      <w:bodyDiv w:val="1"/>
      <w:marLeft w:val="0"/>
      <w:marRight w:val="0"/>
      <w:marTop w:val="0"/>
      <w:marBottom w:val="0"/>
      <w:divBdr>
        <w:top w:val="none" w:sz="0" w:space="0" w:color="auto"/>
        <w:left w:val="none" w:sz="0" w:space="0" w:color="auto"/>
        <w:bottom w:val="none" w:sz="0" w:space="0" w:color="auto"/>
        <w:right w:val="none" w:sz="0" w:space="0" w:color="auto"/>
      </w:divBdr>
    </w:div>
    <w:div w:id="2016760300">
      <w:bodyDiv w:val="1"/>
      <w:marLeft w:val="0"/>
      <w:marRight w:val="0"/>
      <w:marTop w:val="0"/>
      <w:marBottom w:val="0"/>
      <w:divBdr>
        <w:top w:val="none" w:sz="0" w:space="0" w:color="auto"/>
        <w:left w:val="none" w:sz="0" w:space="0" w:color="auto"/>
        <w:bottom w:val="none" w:sz="0" w:space="0" w:color="auto"/>
        <w:right w:val="none" w:sz="0" w:space="0" w:color="auto"/>
      </w:divBdr>
    </w:div>
    <w:div w:id="2018997381">
      <w:bodyDiv w:val="1"/>
      <w:marLeft w:val="0"/>
      <w:marRight w:val="0"/>
      <w:marTop w:val="0"/>
      <w:marBottom w:val="0"/>
      <w:divBdr>
        <w:top w:val="none" w:sz="0" w:space="0" w:color="auto"/>
        <w:left w:val="none" w:sz="0" w:space="0" w:color="auto"/>
        <w:bottom w:val="none" w:sz="0" w:space="0" w:color="auto"/>
        <w:right w:val="none" w:sz="0" w:space="0" w:color="auto"/>
      </w:divBdr>
    </w:div>
    <w:div w:id="2029939506">
      <w:bodyDiv w:val="1"/>
      <w:marLeft w:val="0"/>
      <w:marRight w:val="0"/>
      <w:marTop w:val="0"/>
      <w:marBottom w:val="0"/>
      <w:divBdr>
        <w:top w:val="none" w:sz="0" w:space="0" w:color="auto"/>
        <w:left w:val="none" w:sz="0" w:space="0" w:color="auto"/>
        <w:bottom w:val="none" w:sz="0" w:space="0" w:color="auto"/>
        <w:right w:val="none" w:sz="0" w:space="0" w:color="auto"/>
      </w:divBdr>
    </w:div>
    <w:div w:id="2041199271">
      <w:bodyDiv w:val="1"/>
      <w:marLeft w:val="0"/>
      <w:marRight w:val="0"/>
      <w:marTop w:val="0"/>
      <w:marBottom w:val="0"/>
      <w:divBdr>
        <w:top w:val="none" w:sz="0" w:space="0" w:color="auto"/>
        <w:left w:val="none" w:sz="0" w:space="0" w:color="auto"/>
        <w:bottom w:val="none" w:sz="0" w:space="0" w:color="auto"/>
        <w:right w:val="none" w:sz="0" w:space="0" w:color="auto"/>
      </w:divBdr>
    </w:div>
    <w:div w:id="2110395048">
      <w:bodyDiv w:val="1"/>
      <w:marLeft w:val="0"/>
      <w:marRight w:val="0"/>
      <w:marTop w:val="0"/>
      <w:marBottom w:val="0"/>
      <w:divBdr>
        <w:top w:val="none" w:sz="0" w:space="0" w:color="auto"/>
        <w:left w:val="none" w:sz="0" w:space="0" w:color="auto"/>
        <w:bottom w:val="none" w:sz="0" w:space="0" w:color="auto"/>
        <w:right w:val="none" w:sz="0" w:space="0" w:color="auto"/>
      </w:divBdr>
    </w:div>
    <w:div w:id="2114855239">
      <w:bodyDiv w:val="1"/>
      <w:marLeft w:val="0"/>
      <w:marRight w:val="0"/>
      <w:marTop w:val="0"/>
      <w:marBottom w:val="0"/>
      <w:divBdr>
        <w:top w:val="none" w:sz="0" w:space="0" w:color="auto"/>
        <w:left w:val="none" w:sz="0" w:space="0" w:color="auto"/>
        <w:bottom w:val="none" w:sz="0" w:space="0" w:color="auto"/>
        <w:right w:val="none" w:sz="0" w:space="0" w:color="auto"/>
      </w:divBdr>
    </w:div>
    <w:div w:id="2120178221">
      <w:bodyDiv w:val="1"/>
      <w:marLeft w:val="0"/>
      <w:marRight w:val="0"/>
      <w:marTop w:val="0"/>
      <w:marBottom w:val="0"/>
      <w:divBdr>
        <w:top w:val="none" w:sz="0" w:space="0" w:color="auto"/>
        <w:left w:val="none" w:sz="0" w:space="0" w:color="auto"/>
        <w:bottom w:val="none" w:sz="0" w:space="0" w:color="auto"/>
        <w:right w:val="none" w:sz="0" w:space="0" w:color="auto"/>
      </w:divBdr>
    </w:div>
    <w:div w:id="2125348046">
      <w:bodyDiv w:val="1"/>
      <w:marLeft w:val="0"/>
      <w:marRight w:val="0"/>
      <w:marTop w:val="0"/>
      <w:marBottom w:val="0"/>
      <w:divBdr>
        <w:top w:val="none" w:sz="0" w:space="0" w:color="auto"/>
        <w:left w:val="none" w:sz="0" w:space="0" w:color="auto"/>
        <w:bottom w:val="none" w:sz="0" w:space="0" w:color="auto"/>
        <w:right w:val="none" w:sz="0" w:space="0" w:color="auto"/>
      </w:divBdr>
    </w:div>
    <w:div w:id="2130317512">
      <w:bodyDiv w:val="1"/>
      <w:marLeft w:val="0"/>
      <w:marRight w:val="0"/>
      <w:marTop w:val="0"/>
      <w:marBottom w:val="0"/>
      <w:divBdr>
        <w:top w:val="none" w:sz="0" w:space="0" w:color="auto"/>
        <w:left w:val="none" w:sz="0" w:space="0" w:color="auto"/>
        <w:bottom w:val="none" w:sz="0" w:space="0" w:color="auto"/>
        <w:right w:val="none" w:sz="0" w:space="0" w:color="auto"/>
      </w:divBdr>
    </w:div>
    <w:div w:id="2133474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s://en.wikipedia.org/wiki/James_Gamble_(industrialist)" TargetMode="External"/><Relationship Id="rId20" Type="http://schemas.openxmlformats.org/officeDocument/2006/relationships/image" Target="media/image6.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5" Type="http://schemas.openxmlformats.org/officeDocument/2006/relationships/customXml" Target="../customXml/item5.xml"/><Relationship Id="rId15" Type="http://schemas.openxmlformats.org/officeDocument/2006/relationships/hyperlink" Target="https://en.wikipedia.org/wiki/William_Procter_(industrialist)" TargetMode="External"/><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n.wikipedia.org/wiki/Corporation" TargetMode="External"/><Relationship Id="rId22" Type="http://schemas.openxmlformats.org/officeDocument/2006/relationships/image" Target="media/image8.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A51287D6D3784780CA250551D6E67B"/>
        <w:category>
          <w:name w:val="General"/>
          <w:gallery w:val="placeholder"/>
        </w:category>
        <w:types>
          <w:type w:val="bbPlcHdr"/>
        </w:types>
        <w:behaviors>
          <w:behavior w:val="content"/>
        </w:behaviors>
        <w:guid w:val="{A117F2D0-B804-D843-AB64-306D180C7904}"/>
      </w:docPartPr>
      <w:docPartBody>
        <w:p w:rsidR="006D6C2F" w:rsidRDefault="00A06AE5" w:rsidP="00A06AE5">
          <w:pPr>
            <w:pStyle w:val="CCA51287D6D3784780CA250551D6E67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Raleway">
    <w:panose1 w:val="00000000000000000000"/>
    <w:charset w:val="4D"/>
    <w:family w:val="auto"/>
    <w:pitch w:val="variable"/>
    <w:sig w:usb0="A00002FF" w:usb1="5000205B" w:usb2="00000000" w:usb3="00000000" w:csb0="00000197" w:csb1="00000000"/>
  </w:font>
  <w:font w:name="Roboto">
    <w:panose1 w:val="02000000000000000000"/>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AE5"/>
    <w:rsid w:val="000E3853"/>
    <w:rsid w:val="0018382A"/>
    <w:rsid w:val="001D5611"/>
    <w:rsid w:val="002200B5"/>
    <w:rsid w:val="006441D8"/>
    <w:rsid w:val="006D6C2F"/>
    <w:rsid w:val="00A06AE5"/>
    <w:rsid w:val="00A560E6"/>
    <w:rsid w:val="00CC0179"/>
    <w:rsid w:val="00EC74E1"/>
    <w:rsid w:val="00F23B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A51287D6D3784780CA250551D6E67B">
    <w:name w:val="CCA51287D6D3784780CA250551D6E67B"/>
    <w:rsid w:val="00A06A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A00711-E281-704D-BE19-E66E6A0C06CB}">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2022-08-22T00:00:00</PublishDate>
  <Abstract/>
  <CompanyAddress> 1710690</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12" ma:contentTypeDescription="Create a new document." ma:contentTypeScope="" ma:versionID="69c5d19b371f19196bd42ee7cc00be7c">
  <xsd:schema xmlns:xsd="http://www.w3.org/2001/XMLSchema" xmlns:xs="http://www.w3.org/2001/XMLSchema" xmlns:p="http://schemas.microsoft.com/office/2006/metadata/properties" xmlns:ns3="0d6b8815-3a58-4a0f-a311-7accae5430d7" xmlns:ns4="8cdfb570-985c-4dd3-84ab-5511fdbf73a6" targetNamespace="http://schemas.microsoft.com/office/2006/metadata/properties" ma:root="true" ma:fieldsID="b55dfea499fe4508546d148959c2b06b" ns3:_="" ns4:_="">
    <xsd:import namespace="0d6b8815-3a58-4a0f-a311-7accae5430d7"/>
    <xsd:import namespace="8cdfb570-985c-4dd3-84ab-5511fdbf73a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cdfb570-985c-4dd3-84ab-5511fdbf73a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04D4B6-1126-4DFE-AE21-9CBABC8538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8cdfb570-985c-4dd3-84ab-5511fdbf73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6F4E60-2843-D64A-8802-9EFF61015988}">
  <ds:schemaRefs>
    <ds:schemaRef ds:uri="http://schemas.openxmlformats.org/officeDocument/2006/bibliography"/>
  </ds:schemaRefs>
</ds:datastoreItem>
</file>

<file path=customXml/itemProps4.xml><?xml version="1.0" encoding="utf-8"?>
<ds:datastoreItem xmlns:ds="http://schemas.openxmlformats.org/officeDocument/2006/customXml" ds:itemID="{55F9615E-AFD2-4E1E-BAAB-A8C0F6D3A53F}">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EADF865-CEC7-4892-92E3-A5194D5116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5634</Words>
  <Characters>32903</Characters>
  <Application>Microsoft Office Word</Application>
  <DocSecurity>0</DocSecurity>
  <Lines>865</Lines>
  <Paragraphs>262</Paragraphs>
  <ScaleCrop>false</ScaleCrop>
  <HeadingPairs>
    <vt:vector size="2" baseType="variant">
      <vt:variant>
        <vt:lpstr>Title</vt:lpstr>
      </vt:variant>
      <vt:variant>
        <vt:i4>1</vt:i4>
      </vt:variant>
    </vt:vector>
  </HeadingPairs>
  <TitlesOfParts>
    <vt:vector size="1" baseType="lpstr">
      <vt:lpstr>Does Proctor and Gamble the have the right strategy for today’s challenging environment?</vt:lpstr>
    </vt:vector>
  </TitlesOfParts>
  <Company>university of wales trinity st david</Company>
  <LinksUpToDate>false</LinksUpToDate>
  <CharactersWithSpaces>38275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Proctor and Gamble have the right strategy for today’s challenging environment?</dc:title>
  <dc:subject/>
  <dc:creator>Nelly Myles (1710690)</dc:creator>
  <cp:keywords/>
  <dc:description/>
  <cp:lastModifiedBy>Nelly Myles (1710690)</cp:lastModifiedBy>
  <cp:revision>2</cp:revision>
  <cp:lastPrinted>2022-08-20T20:18:00Z</cp:lastPrinted>
  <dcterms:created xsi:type="dcterms:W3CDTF">2022-11-04T16:11:00Z</dcterms:created>
  <dcterms:modified xsi:type="dcterms:W3CDTF">2022-11-04T16:11:00Z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documentId_3544</vt:lpwstr>
  </property>
  <property fmtid="{D5CDD505-2E9C-101B-9397-08002B2CF9AE}" pid="3" name="grammarly_documentContext">
    <vt:lpwstr>{"goals":["inform"],"domain":"general","emotions":["analytical"],"dialect":"british"}</vt:lpwstr>
  </property>
  <property fmtid="{D5CDD505-2E9C-101B-9397-08002B2CF9AE}" pid="4" name="ContentTypeId">
    <vt:lpwstr>0x010100684B8D0CD1BB6246928B0FBC877242FD</vt:lpwstr>
  </property>
</Properties>
</file>