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8149325"/>
        <w:docPartObj>
          <w:docPartGallery w:val="Cover Pages"/>
          <w:docPartUnique/>
        </w:docPartObj>
      </w:sdtPr>
      <w:sdtEndPr/>
      <w:sdtContent>
        <w:p w14:paraId="42F57118" w14:textId="6CDD62A1" w:rsidR="009476D4" w:rsidRDefault="009476D4">
          <w:r>
            <w:rPr>
              <w:noProof/>
            </w:rPr>
            <mc:AlternateContent>
              <mc:Choice Requires="wpg">
                <w:drawing>
                  <wp:anchor distT="0" distB="0" distL="114300" distR="114300" simplePos="0" relativeHeight="251662336" behindDoc="0" locked="0" layoutInCell="1" allowOverlap="1" wp14:anchorId="5D007C42" wp14:editId="76ABE84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242D75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BFC13F6" wp14:editId="5096A88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068432" w14:textId="38F999BC" w:rsidR="009476D4" w:rsidRDefault="009476D4">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BFC13F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p w14:paraId="0B068432" w14:textId="38F999BC" w:rsidR="009476D4" w:rsidRDefault="009476D4">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ECCD714" wp14:editId="5363FA6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41756" w14:textId="7CD6A0C3" w:rsidR="009476D4" w:rsidRDefault="009476D4">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ECCD71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27741756" w14:textId="7CD6A0C3" w:rsidR="009476D4" w:rsidRDefault="009476D4">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D89F69E" wp14:editId="70C6E3E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37CD40" w14:textId="72C3C54D" w:rsidR="009476D4" w:rsidRDefault="00F5018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476D4">
                                      <w:rPr>
                                        <w:caps/>
                                        <w:color w:val="4472C4" w:themeColor="accent1"/>
                                        <w:sz w:val="64"/>
                                        <w:szCs w:val="64"/>
                                      </w:rPr>
                                      <w:t>line launcher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C9D4BC" w14:textId="0A1A3069" w:rsidR="009476D4" w:rsidRDefault="009476D4">
                                    <w:pPr>
                                      <w:jc w:val="right"/>
                                      <w:rPr>
                                        <w:smallCaps/>
                                        <w:color w:val="404040" w:themeColor="text1" w:themeTint="BF"/>
                                        <w:sz w:val="36"/>
                                        <w:szCs w:val="36"/>
                                      </w:rPr>
                                    </w:pPr>
                                    <w:r>
                                      <w:rPr>
                                        <w:color w:val="404040" w:themeColor="text1" w:themeTint="BF"/>
                                        <w:sz w:val="36"/>
                                        <w:szCs w:val="36"/>
                                      </w:rPr>
                                      <w:t>Designs and calculations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D89F69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1837CD40" w14:textId="72C3C54D" w:rsidR="009476D4" w:rsidRDefault="00F5018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476D4">
                                <w:rPr>
                                  <w:caps/>
                                  <w:color w:val="4472C4" w:themeColor="accent1"/>
                                  <w:sz w:val="64"/>
                                  <w:szCs w:val="64"/>
                                </w:rPr>
                                <w:t>line launcher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C9D4BC" w14:textId="0A1A3069" w:rsidR="009476D4" w:rsidRDefault="009476D4">
                              <w:pPr>
                                <w:jc w:val="right"/>
                                <w:rPr>
                                  <w:smallCaps/>
                                  <w:color w:val="404040" w:themeColor="text1" w:themeTint="BF"/>
                                  <w:sz w:val="36"/>
                                  <w:szCs w:val="36"/>
                                </w:rPr>
                              </w:pPr>
                              <w:r>
                                <w:rPr>
                                  <w:color w:val="404040" w:themeColor="text1" w:themeTint="BF"/>
                                  <w:sz w:val="36"/>
                                  <w:szCs w:val="36"/>
                                </w:rPr>
                                <w:t>Designs and calculations</w:t>
                              </w:r>
                            </w:p>
                          </w:sdtContent>
                        </w:sdt>
                      </w:txbxContent>
                    </v:textbox>
                    <w10:wrap type="square" anchorx="page" anchory="page"/>
                  </v:shape>
                </w:pict>
              </mc:Fallback>
            </mc:AlternateContent>
          </w:r>
        </w:p>
        <w:p w14:paraId="71617740" w14:textId="39A35B98" w:rsidR="009476D4" w:rsidRDefault="009476D4">
          <w:r>
            <w:rPr>
              <w:noProof/>
            </w:rPr>
            <mc:AlternateContent>
              <mc:Choice Requires="wps">
                <w:drawing>
                  <wp:anchor distT="0" distB="0" distL="114300" distR="114300" simplePos="0" relativeHeight="251663360" behindDoc="0" locked="0" layoutInCell="1" allowOverlap="1" wp14:anchorId="4AFD97EE" wp14:editId="231B3F01">
                    <wp:simplePos x="0" y="0"/>
                    <wp:positionH relativeFrom="column">
                      <wp:posOffset>1171575</wp:posOffset>
                    </wp:positionH>
                    <wp:positionV relativeFrom="paragraph">
                      <wp:posOffset>6257924</wp:posOffset>
                    </wp:positionV>
                    <wp:extent cx="4686300" cy="115252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4686300" cy="1152525"/>
                            </a:xfrm>
                            <a:prstGeom prst="rect">
                              <a:avLst/>
                            </a:prstGeom>
                            <a:solidFill>
                              <a:schemeClr val="lt1"/>
                            </a:solidFill>
                            <a:ln w="6350">
                              <a:solidFill>
                                <a:prstClr val="black"/>
                              </a:solidFill>
                            </a:ln>
                          </wps:spPr>
                          <wps:txbx>
                            <w:txbxContent>
                              <w:p w14:paraId="290D82AE" w14:textId="1F608D72" w:rsidR="009476D4" w:rsidRDefault="009476D4">
                                <w:r>
                                  <w:t>Robin Williasmson-Gillie-1800974</w:t>
                                </w:r>
                              </w:p>
                              <w:p w14:paraId="561F1778" w14:textId="40FDCF5F" w:rsidR="009476D4" w:rsidRDefault="009476D4">
                                <w:r>
                                  <w:t>Greig Western-1804348</w:t>
                                </w:r>
                              </w:p>
                              <w:p w14:paraId="64093977" w14:textId="1D463D3E" w:rsidR="009476D4" w:rsidRDefault="009476D4">
                                <w:r>
                                  <w:t>Aiden Scriven-</w:t>
                                </w:r>
                                <w:r w:rsidR="00285E66">
                                  <w:t>1803502</w:t>
                                </w:r>
                              </w:p>
                              <w:p w14:paraId="0B1BF872" w14:textId="302F90DF" w:rsidR="009476D4" w:rsidRDefault="009476D4">
                                <w:r>
                                  <w:t xml:space="preserve">Iestyn </w:t>
                                </w:r>
                                <w:r w:rsidR="002E2450">
                                  <w:t>Webber</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FD97EE" id="Text Box 1" o:spid="_x0000_s1029" type="#_x0000_t202" style="position:absolute;margin-left:92.25pt;margin-top:492.75pt;width:369pt;height:90.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" fillcolor="white [3201]" strokeweight=".5pt">
                    <v:textbox>
                      <w:txbxContent>
                        <w:p w14:paraId="290D82AE" w14:textId="1F608D72" w:rsidR="009476D4" w:rsidRDefault="009476D4">
                          <w:r>
                            <w:t>Robin Williasmson-Gillie-1800974</w:t>
                          </w:r>
                        </w:p>
                        <w:p w14:paraId="561F1778" w14:textId="40FDCF5F" w:rsidR="009476D4" w:rsidRDefault="009476D4">
                          <w:r>
                            <w:t>Greig Western-1804348</w:t>
                          </w:r>
                        </w:p>
                        <w:p w14:paraId="64093977" w14:textId="1D463D3E" w:rsidR="009476D4" w:rsidRDefault="009476D4">
                          <w:r>
                            <w:t>Aiden Scriven-</w:t>
                          </w:r>
                          <w:r w:rsidR="00285E66">
                            <w:t>1803502</w:t>
                          </w:r>
                        </w:p>
                        <w:p w14:paraId="0B1BF872" w14:textId="302F90DF" w:rsidR="009476D4" w:rsidRDefault="009476D4">
                          <w:r>
                            <w:t xml:space="preserve">Iestyn </w:t>
                          </w:r>
                          <w:r w:rsidR="002E2450">
                            <w:t>Webber</w:t>
                          </w:r>
                          <w:r>
                            <w:t>-</w:t>
                          </w:r>
                        </w:p>
                      </w:txbxContent>
                    </v:textbox>
                  </v:shape>
                </w:pict>
              </mc:Fallback>
            </mc:AlternateContent>
          </w:r>
          <w:r>
            <w:br w:type="page"/>
          </w:r>
        </w:p>
      </w:sdtContent>
    </w:sdt>
    <w:sdt>
      <w:sdtPr>
        <w:rPr>
          <w:rFonts w:asciiTheme="minorHAnsi" w:eastAsiaTheme="minorHAnsi" w:hAnsiTheme="minorHAnsi" w:cstheme="minorBidi"/>
          <w:color w:val="auto"/>
          <w:sz w:val="22"/>
          <w:szCs w:val="22"/>
          <w:lang w:val="en-GB"/>
        </w:rPr>
        <w:id w:val="1356849216"/>
        <w:docPartObj>
          <w:docPartGallery w:val="Table of Contents"/>
          <w:docPartUnique/>
        </w:docPartObj>
      </w:sdtPr>
      <w:sdtEndPr>
        <w:rPr>
          <w:b/>
          <w:bCs/>
          <w:noProof/>
        </w:rPr>
      </w:sdtEndPr>
      <w:sdtContent>
        <w:p w14:paraId="5B93D83B" w14:textId="0CC6246D" w:rsidR="009476D4" w:rsidRDefault="009476D4">
          <w:pPr>
            <w:pStyle w:val="TOCHeading"/>
          </w:pPr>
          <w:r>
            <w:t>Contents</w:t>
          </w:r>
        </w:p>
        <w:p w14:paraId="311C71FC" w14:textId="4AF7AE7F" w:rsidR="002E2450" w:rsidRDefault="009476D4" w:rsidP="002E2450">
          <w:pPr>
            <w:pStyle w:val="TOC1"/>
            <w:rPr>
              <w:rFonts w:eastAsiaTheme="minorEastAsia"/>
              <w:noProof/>
              <w:sz w:val="24"/>
              <w:szCs w:val="24"/>
              <w:lang w:eastAsia="en-GB"/>
            </w:rPr>
          </w:pPr>
          <w:r>
            <w:fldChar w:fldCharType="begin"/>
          </w:r>
          <w:r>
            <w:instrText xml:space="preserve"> TOC \o "1-3" \h \z \u </w:instrText>
          </w:r>
          <w:r>
            <w:fldChar w:fldCharType="separate"/>
          </w:r>
          <w:hyperlink w:anchor="_Toc31664224" w:history="1">
            <w:r w:rsidR="002E2450" w:rsidRPr="00433D59">
              <w:rPr>
                <w:rStyle w:val="Hyperlink"/>
                <w:rFonts w:eastAsia="Calibri"/>
                <w:noProof/>
              </w:rPr>
              <w:t>Greig Western 1804348</w:t>
            </w:r>
            <w:r w:rsidR="002E2450">
              <w:rPr>
                <w:noProof/>
                <w:webHidden/>
              </w:rPr>
              <w:tab/>
            </w:r>
            <w:r w:rsidR="002E2450">
              <w:rPr>
                <w:noProof/>
                <w:webHidden/>
              </w:rPr>
              <w:fldChar w:fldCharType="begin"/>
            </w:r>
            <w:r w:rsidR="002E2450">
              <w:rPr>
                <w:noProof/>
                <w:webHidden/>
              </w:rPr>
              <w:instrText xml:space="preserve"> PAGEREF _Toc31664224 \h </w:instrText>
            </w:r>
            <w:r w:rsidR="002E2450">
              <w:rPr>
                <w:noProof/>
                <w:webHidden/>
              </w:rPr>
            </w:r>
            <w:r w:rsidR="002E2450">
              <w:rPr>
                <w:noProof/>
                <w:webHidden/>
              </w:rPr>
              <w:fldChar w:fldCharType="separate"/>
            </w:r>
            <w:r w:rsidR="002E2450">
              <w:rPr>
                <w:noProof/>
                <w:webHidden/>
              </w:rPr>
              <w:t>2</w:t>
            </w:r>
            <w:r w:rsidR="002E2450">
              <w:rPr>
                <w:noProof/>
                <w:webHidden/>
              </w:rPr>
              <w:fldChar w:fldCharType="end"/>
            </w:r>
          </w:hyperlink>
        </w:p>
        <w:p w14:paraId="2B4D9675" w14:textId="557D0E9A" w:rsidR="002E2450" w:rsidRDefault="002E2450">
          <w:pPr>
            <w:pStyle w:val="TOC2"/>
            <w:tabs>
              <w:tab w:val="right" w:leader="dot" w:pos="9016"/>
            </w:tabs>
            <w:rPr>
              <w:rFonts w:eastAsiaTheme="minorEastAsia"/>
              <w:noProof/>
              <w:sz w:val="24"/>
              <w:szCs w:val="24"/>
              <w:lang w:eastAsia="en-GB"/>
            </w:rPr>
          </w:pPr>
          <w:hyperlink w:anchor="_Toc31664225" w:history="1">
            <w:r w:rsidRPr="00433D59">
              <w:rPr>
                <w:rStyle w:val="Hyperlink"/>
                <w:rFonts w:eastAsia="Calibri"/>
                <w:noProof/>
              </w:rPr>
              <w:t>Energy Release (Trigger) and Safety System.</w:t>
            </w:r>
            <w:r>
              <w:rPr>
                <w:noProof/>
                <w:webHidden/>
              </w:rPr>
              <w:tab/>
            </w:r>
            <w:r>
              <w:rPr>
                <w:noProof/>
                <w:webHidden/>
              </w:rPr>
              <w:fldChar w:fldCharType="begin"/>
            </w:r>
            <w:r>
              <w:rPr>
                <w:noProof/>
                <w:webHidden/>
              </w:rPr>
              <w:instrText xml:space="preserve"> PAGEREF _Toc31664225 \h </w:instrText>
            </w:r>
            <w:r>
              <w:rPr>
                <w:noProof/>
                <w:webHidden/>
              </w:rPr>
            </w:r>
            <w:r>
              <w:rPr>
                <w:noProof/>
                <w:webHidden/>
              </w:rPr>
              <w:fldChar w:fldCharType="separate"/>
            </w:r>
            <w:r>
              <w:rPr>
                <w:noProof/>
                <w:webHidden/>
              </w:rPr>
              <w:t>2</w:t>
            </w:r>
            <w:r>
              <w:rPr>
                <w:noProof/>
                <w:webHidden/>
              </w:rPr>
              <w:fldChar w:fldCharType="end"/>
            </w:r>
          </w:hyperlink>
        </w:p>
        <w:p w14:paraId="5A91CC09" w14:textId="1F7320E5" w:rsidR="002E2450" w:rsidRDefault="002E2450">
          <w:pPr>
            <w:pStyle w:val="TOC3"/>
            <w:tabs>
              <w:tab w:val="right" w:leader="dot" w:pos="9016"/>
            </w:tabs>
            <w:rPr>
              <w:rFonts w:eastAsiaTheme="minorEastAsia"/>
              <w:noProof/>
              <w:sz w:val="24"/>
              <w:szCs w:val="24"/>
              <w:lang w:eastAsia="en-GB"/>
            </w:rPr>
          </w:pPr>
          <w:hyperlink w:anchor="_Toc31664226" w:history="1">
            <w:r w:rsidRPr="00433D59">
              <w:rPr>
                <w:rStyle w:val="Hyperlink"/>
                <w:rFonts w:eastAsia="Calibri"/>
                <w:noProof/>
              </w:rPr>
              <w:t>Trigger/safety system</w:t>
            </w:r>
            <w:r>
              <w:rPr>
                <w:noProof/>
                <w:webHidden/>
              </w:rPr>
              <w:tab/>
            </w:r>
            <w:r>
              <w:rPr>
                <w:noProof/>
                <w:webHidden/>
              </w:rPr>
              <w:fldChar w:fldCharType="begin"/>
            </w:r>
            <w:r>
              <w:rPr>
                <w:noProof/>
                <w:webHidden/>
              </w:rPr>
              <w:instrText xml:space="preserve"> PAGEREF _Toc31664226 \h </w:instrText>
            </w:r>
            <w:r>
              <w:rPr>
                <w:noProof/>
                <w:webHidden/>
              </w:rPr>
            </w:r>
            <w:r>
              <w:rPr>
                <w:noProof/>
                <w:webHidden/>
              </w:rPr>
              <w:fldChar w:fldCharType="separate"/>
            </w:r>
            <w:r>
              <w:rPr>
                <w:noProof/>
                <w:webHidden/>
              </w:rPr>
              <w:t>2</w:t>
            </w:r>
            <w:r>
              <w:rPr>
                <w:noProof/>
                <w:webHidden/>
              </w:rPr>
              <w:fldChar w:fldCharType="end"/>
            </w:r>
          </w:hyperlink>
        </w:p>
        <w:p w14:paraId="264D64B1" w14:textId="1BA21B1E" w:rsidR="002E2450" w:rsidRDefault="002E2450">
          <w:pPr>
            <w:pStyle w:val="TOC3"/>
            <w:tabs>
              <w:tab w:val="right" w:leader="dot" w:pos="9016"/>
            </w:tabs>
            <w:rPr>
              <w:rFonts w:eastAsiaTheme="minorEastAsia"/>
              <w:noProof/>
              <w:sz w:val="24"/>
              <w:szCs w:val="24"/>
              <w:lang w:eastAsia="en-GB"/>
            </w:rPr>
          </w:pPr>
          <w:hyperlink w:anchor="_Toc31664227" w:history="1">
            <w:r w:rsidRPr="00433D59">
              <w:rPr>
                <w:rStyle w:val="Hyperlink"/>
                <w:rFonts w:eastAsia="Calibri"/>
                <w:noProof/>
              </w:rPr>
              <w:t>Air lines and fixings</w:t>
            </w:r>
            <w:r>
              <w:rPr>
                <w:noProof/>
                <w:webHidden/>
              </w:rPr>
              <w:tab/>
            </w:r>
            <w:r>
              <w:rPr>
                <w:noProof/>
                <w:webHidden/>
              </w:rPr>
              <w:fldChar w:fldCharType="begin"/>
            </w:r>
            <w:r>
              <w:rPr>
                <w:noProof/>
                <w:webHidden/>
              </w:rPr>
              <w:instrText xml:space="preserve"> PAGEREF _Toc31664227 \h </w:instrText>
            </w:r>
            <w:r>
              <w:rPr>
                <w:noProof/>
                <w:webHidden/>
              </w:rPr>
            </w:r>
            <w:r>
              <w:rPr>
                <w:noProof/>
                <w:webHidden/>
              </w:rPr>
              <w:fldChar w:fldCharType="separate"/>
            </w:r>
            <w:r>
              <w:rPr>
                <w:noProof/>
                <w:webHidden/>
              </w:rPr>
              <w:t>2</w:t>
            </w:r>
            <w:r>
              <w:rPr>
                <w:noProof/>
                <w:webHidden/>
              </w:rPr>
              <w:fldChar w:fldCharType="end"/>
            </w:r>
          </w:hyperlink>
        </w:p>
        <w:p w14:paraId="021C919A" w14:textId="31A08D31" w:rsidR="002E2450" w:rsidRDefault="002E2450">
          <w:pPr>
            <w:pStyle w:val="TOC3"/>
            <w:tabs>
              <w:tab w:val="right" w:leader="dot" w:pos="9016"/>
            </w:tabs>
            <w:rPr>
              <w:rFonts w:eastAsiaTheme="minorEastAsia"/>
              <w:noProof/>
              <w:sz w:val="24"/>
              <w:szCs w:val="24"/>
              <w:lang w:eastAsia="en-GB"/>
            </w:rPr>
          </w:pPr>
          <w:hyperlink w:anchor="_Toc31664228" w:history="1">
            <w:r w:rsidRPr="00433D59">
              <w:rPr>
                <w:rStyle w:val="Hyperlink"/>
                <w:rFonts w:eastAsia="Calibri"/>
                <w:noProof/>
              </w:rPr>
              <w:t>Blowby reduction</w:t>
            </w:r>
            <w:r>
              <w:rPr>
                <w:noProof/>
                <w:webHidden/>
              </w:rPr>
              <w:tab/>
            </w:r>
            <w:r>
              <w:rPr>
                <w:noProof/>
                <w:webHidden/>
              </w:rPr>
              <w:fldChar w:fldCharType="begin"/>
            </w:r>
            <w:r>
              <w:rPr>
                <w:noProof/>
                <w:webHidden/>
              </w:rPr>
              <w:instrText xml:space="preserve"> PAGEREF _Toc31664228 \h </w:instrText>
            </w:r>
            <w:r>
              <w:rPr>
                <w:noProof/>
                <w:webHidden/>
              </w:rPr>
            </w:r>
            <w:r>
              <w:rPr>
                <w:noProof/>
                <w:webHidden/>
              </w:rPr>
              <w:fldChar w:fldCharType="separate"/>
            </w:r>
            <w:r>
              <w:rPr>
                <w:noProof/>
                <w:webHidden/>
              </w:rPr>
              <w:t>2</w:t>
            </w:r>
            <w:r>
              <w:rPr>
                <w:noProof/>
                <w:webHidden/>
              </w:rPr>
              <w:fldChar w:fldCharType="end"/>
            </w:r>
          </w:hyperlink>
        </w:p>
        <w:p w14:paraId="1D0A765F" w14:textId="11C8DBA1" w:rsidR="002E2450" w:rsidRDefault="002E2450">
          <w:pPr>
            <w:pStyle w:val="TOC3"/>
            <w:tabs>
              <w:tab w:val="right" w:leader="dot" w:pos="9016"/>
            </w:tabs>
            <w:rPr>
              <w:rFonts w:eastAsiaTheme="minorEastAsia"/>
              <w:noProof/>
              <w:sz w:val="24"/>
              <w:szCs w:val="24"/>
              <w:lang w:eastAsia="en-GB"/>
            </w:rPr>
          </w:pPr>
          <w:hyperlink w:anchor="_Toc31664229" w:history="1">
            <w:r w:rsidRPr="00433D59">
              <w:rPr>
                <w:rStyle w:val="Hyperlink"/>
                <w:rFonts w:eastAsia="Calibri"/>
                <w:noProof/>
              </w:rPr>
              <w:t>Bibliography</w:t>
            </w:r>
            <w:r>
              <w:rPr>
                <w:noProof/>
                <w:webHidden/>
              </w:rPr>
              <w:tab/>
            </w:r>
            <w:r>
              <w:rPr>
                <w:noProof/>
                <w:webHidden/>
              </w:rPr>
              <w:fldChar w:fldCharType="begin"/>
            </w:r>
            <w:r>
              <w:rPr>
                <w:noProof/>
                <w:webHidden/>
              </w:rPr>
              <w:instrText xml:space="preserve"> PAGEREF _Toc31664229 \h </w:instrText>
            </w:r>
            <w:r>
              <w:rPr>
                <w:noProof/>
                <w:webHidden/>
              </w:rPr>
            </w:r>
            <w:r>
              <w:rPr>
                <w:noProof/>
                <w:webHidden/>
              </w:rPr>
              <w:fldChar w:fldCharType="separate"/>
            </w:r>
            <w:r>
              <w:rPr>
                <w:noProof/>
                <w:webHidden/>
              </w:rPr>
              <w:t>3</w:t>
            </w:r>
            <w:r>
              <w:rPr>
                <w:noProof/>
                <w:webHidden/>
              </w:rPr>
              <w:fldChar w:fldCharType="end"/>
            </w:r>
          </w:hyperlink>
        </w:p>
        <w:p w14:paraId="356BE18C" w14:textId="297BCDD9" w:rsidR="002E2450" w:rsidRDefault="002E2450" w:rsidP="002E2450">
          <w:pPr>
            <w:pStyle w:val="TOC1"/>
            <w:rPr>
              <w:rFonts w:eastAsiaTheme="minorEastAsia"/>
              <w:noProof/>
              <w:sz w:val="24"/>
              <w:szCs w:val="24"/>
              <w:lang w:eastAsia="en-GB"/>
            </w:rPr>
          </w:pPr>
          <w:hyperlink w:anchor="_Toc31664230" w:history="1">
            <w:r w:rsidRPr="00433D59">
              <w:rPr>
                <w:rStyle w:val="Hyperlink"/>
                <w:noProof/>
              </w:rPr>
              <w:t>Robin Williamson-Gillie 1800974</w:t>
            </w:r>
            <w:r>
              <w:rPr>
                <w:noProof/>
                <w:webHidden/>
              </w:rPr>
              <w:tab/>
            </w:r>
            <w:r>
              <w:rPr>
                <w:noProof/>
                <w:webHidden/>
              </w:rPr>
              <w:fldChar w:fldCharType="begin"/>
            </w:r>
            <w:r>
              <w:rPr>
                <w:noProof/>
                <w:webHidden/>
              </w:rPr>
              <w:instrText xml:space="preserve"> PAGEREF _Toc31664230 \h </w:instrText>
            </w:r>
            <w:r>
              <w:rPr>
                <w:noProof/>
                <w:webHidden/>
              </w:rPr>
            </w:r>
            <w:r>
              <w:rPr>
                <w:noProof/>
                <w:webHidden/>
              </w:rPr>
              <w:fldChar w:fldCharType="separate"/>
            </w:r>
            <w:r>
              <w:rPr>
                <w:noProof/>
                <w:webHidden/>
              </w:rPr>
              <w:t>4</w:t>
            </w:r>
            <w:r>
              <w:rPr>
                <w:noProof/>
                <w:webHidden/>
              </w:rPr>
              <w:fldChar w:fldCharType="end"/>
            </w:r>
          </w:hyperlink>
        </w:p>
        <w:p w14:paraId="06B889D6" w14:textId="33D15016" w:rsidR="002E2450" w:rsidRDefault="002E2450" w:rsidP="002E2450">
          <w:pPr>
            <w:pStyle w:val="TOC1"/>
            <w:rPr>
              <w:rFonts w:eastAsiaTheme="minorEastAsia"/>
              <w:noProof/>
              <w:sz w:val="24"/>
              <w:szCs w:val="24"/>
              <w:lang w:eastAsia="en-GB"/>
            </w:rPr>
          </w:pPr>
          <w:hyperlink w:anchor="_Toc31664231" w:history="1">
            <w:r w:rsidRPr="00433D59">
              <w:rPr>
                <w:rStyle w:val="Hyperlink"/>
                <w:noProof/>
              </w:rPr>
              <w:t>Barrel and squash ball</w:t>
            </w:r>
            <w:r>
              <w:rPr>
                <w:noProof/>
                <w:webHidden/>
              </w:rPr>
              <w:tab/>
            </w:r>
            <w:r>
              <w:rPr>
                <w:noProof/>
                <w:webHidden/>
              </w:rPr>
              <w:fldChar w:fldCharType="begin"/>
            </w:r>
            <w:r>
              <w:rPr>
                <w:noProof/>
                <w:webHidden/>
              </w:rPr>
              <w:instrText xml:space="preserve"> PAGEREF _Toc31664231 \h </w:instrText>
            </w:r>
            <w:r>
              <w:rPr>
                <w:noProof/>
                <w:webHidden/>
              </w:rPr>
            </w:r>
            <w:r>
              <w:rPr>
                <w:noProof/>
                <w:webHidden/>
              </w:rPr>
              <w:fldChar w:fldCharType="separate"/>
            </w:r>
            <w:r>
              <w:rPr>
                <w:noProof/>
                <w:webHidden/>
              </w:rPr>
              <w:t>4</w:t>
            </w:r>
            <w:r>
              <w:rPr>
                <w:noProof/>
                <w:webHidden/>
              </w:rPr>
              <w:fldChar w:fldCharType="end"/>
            </w:r>
          </w:hyperlink>
        </w:p>
        <w:p w14:paraId="708C7F47" w14:textId="4205498D" w:rsidR="002E2450" w:rsidRDefault="002E2450">
          <w:pPr>
            <w:pStyle w:val="TOC2"/>
            <w:tabs>
              <w:tab w:val="right" w:leader="dot" w:pos="9016"/>
            </w:tabs>
            <w:rPr>
              <w:rFonts w:eastAsiaTheme="minorEastAsia"/>
              <w:noProof/>
              <w:sz w:val="24"/>
              <w:szCs w:val="24"/>
              <w:lang w:eastAsia="en-GB"/>
            </w:rPr>
          </w:pPr>
          <w:hyperlink w:anchor="_Toc31664232" w:history="1">
            <w:r w:rsidRPr="00433D59">
              <w:rPr>
                <w:rStyle w:val="Hyperlink"/>
                <w:noProof/>
              </w:rPr>
              <w:t>Squash ball</w:t>
            </w:r>
            <w:r>
              <w:rPr>
                <w:noProof/>
                <w:webHidden/>
              </w:rPr>
              <w:tab/>
            </w:r>
            <w:r>
              <w:rPr>
                <w:noProof/>
                <w:webHidden/>
              </w:rPr>
              <w:fldChar w:fldCharType="begin"/>
            </w:r>
            <w:r>
              <w:rPr>
                <w:noProof/>
                <w:webHidden/>
              </w:rPr>
              <w:instrText xml:space="preserve"> PAGEREF _Toc31664232 \h </w:instrText>
            </w:r>
            <w:r>
              <w:rPr>
                <w:noProof/>
                <w:webHidden/>
              </w:rPr>
            </w:r>
            <w:r>
              <w:rPr>
                <w:noProof/>
                <w:webHidden/>
              </w:rPr>
              <w:fldChar w:fldCharType="separate"/>
            </w:r>
            <w:r>
              <w:rPr>
                <w:noProof/>
                <w:webHidden/>
              </w:rPr>
              <w:t>4</w:t>
            </w:r>
            <w:r>
              <w:rPr>
                <w:noProof/>
                <w:webHidden/>
              </w:rPr>
              <w:fldChar w:fldCharType="end"/>
            </w:r>
          </w:hyperlink>
        </w:p>
        <w:p w14:paraId="58FBAAE5" w14:textId="256B5BF7" w:rsidR="002E2450" w:rsidRDefault="002E2450">
          <w:pPr>
            <w:pStyle w:val="TOC3"/>
            <w:tabs>
              <w:tab w:val="right" w:leader="dot" w:pos="9016"/>
            </w:tabs>
            <w:rPr>
              <w:rFonts w:eastAsiaTheme="minorEastAsia"/>
              <w:noProof/>
              <w:sz w:val="24"/>
              <w:szCs w:val="24"/>
              <w:lang w:eastAsia="en-GB"/>
            </w:rPr>
          </w:pPr>
          <w:hyperlink w:anchor="_Toc31664233" w:history="1">
            <w:r w:rsidRPr="00433D59">
              <w:rPr>
                <w:rStyle w:val="Hyperlink"/>
                <w:noProof/>
              </w:rPr>
              <w:t>Squash ball specs and calculations:</w:t>
            </w:r>
            <w:r>
              <w:rPr>
                <w:noProof/>
                <w:webHidden/>
              </w:rPr>
              <w:tab/>
            </w:r>
            <w:r>
              <w:rPr>
                <w:noProof/>
                <w:webHidden/>
              </w:rPr>
              <w:fldChar w:fldCharType="begin"/>
            </w:r>
            <w:r>
              <w:rPr>
                <w:noProof/>
                <w:webHidden/>
              </w:rPr>
              <w:instrText xml:space="preserve"> PAGEREF _Toc31664233 \h </w:instrText>
            </w:r>
            <w:r>
              <w:rPr>
                <w:noProof/>
                <w:webHidden/>
              </w:rPr>
            </w:r>
            <w:r>
              <w:rPr>
                <w:noProof/>
                <w:webHidden/>
              </w:rPr>
              <w:fldChar w:fldCharType="separate"/>
            </w:r>
            <w:r>
              <w:rPr>
                <w:noProof/>
                <w:webHidden/>
              </w:rPr>
              <w:t>4</w:t>
            </w:r>
            <w:r>
              <w:rPr>
                <w:noProof/>
                <w:webHidden/>
              </w:rPr>
              <w:fldChar w:fldCharType="end"/>
            </w:r>
          </w:hyperlink>
        </w:p>
        <w:p w14:paraId="49D806CE" w14:textId="5EC3FA4E" w:rsidR="002E2450" w:rsidRDefault="002E2450">
          <w:pPr>
            <w:pStyle w:val="TOC2"/>
            <w:tabs>
              <w:tab w:val="right" w:leader="dot" w:pos="9016"/>
            </w:tabs>
            <w:rPr>
              <w:rFonts w:eastAsiaTheme="minorEastAsia"/>
              <w:noProof/>
              <w:sz w:val="24"/>
              <w:szCs w:val="24"/>
              <w:lang w:eastAsia="en-GB"/>
            </w:rPr>
          </w:pPr>
          <w:hyperlink w:anchor="_Toc31664234" w:history="1">
            <w:r w:rsidRPr="00433D59">
              <w:rPr>
                <w:rStyle w:val="Hyperlink"/>
                <w:noProof/>
              </w:rPr>
              <w:t>Barrel designs</w:t>
            </w:r>
            <w:r>
              <w:rPr>
                <w:noProof/>
                <w:webHidden/>
              </w:rPr>
              <w:tab/>
            </w:r>
            <w:r>
              <w:rPr>
                <w:noProof/>
                <w:webHidden/>
              </w:rPr>
              <w:fldChar w:fldCharType="begin"/>
            </w:r>
            <w:r>
              <w:rPr>
                <w:noProof/>
                <w:webHidden/>
              </w:rPr>
              <w:instrText xml:space="preserve"> PAGEREF _Toc31664234 \h </w:instrText>
            </w:r>
            <w:r>
              <w:rPr>
                <w:noProof/>
                <w:webHidden/>
              </w:rPr>
            </w:r>
            <w:r>
              <w:rPr>
                <w:noProof/>
                <w:webHidden/>
              </w:rPr>
              <w:fldChar w:fldCharType="separate"/>
            </w:r>
            <w:r>
              <w:rPr>
                <w:noProof/>
                <w:webHidden/>
              </w:rPr>
              <w:t>5</w:t>
            </w:r>
            <w:r>
              <w:rPr>
                <w:noProof/>
                <w:webHidden/>
              </w:rPr>
              <w:fldChar w:fldCharType="end"/>
            </w:r>
          </w:hyperlink>
        </w:p>
        <w:p w14:paraId="7F89F116" w14:textId="61A493BC" w:rsidR="002E2450" w:rsidRDefault="002E2450">
          <w:pPr>
            <w:pStyle w:val="TOC3"/>
            <w:tabs>
              <w:tab w:val="right" w:leader="dot" w:pos="9016"/>
            </w:tabs>
            <w:rPr>
              <w:rFonts w:eastAsiaTheme="minorEastAsia"/>
              <w:noProof/>
              <w:sz w:val="24"/>
              <w:szCs w:val="24"/>
              <w:lang w:eastAsia="en-GB"/>
            </w:rPr>
          </w:pPr>
          <w:hyperlink w:anchor="_Toc31664235" w:history="1">
            <w:r w:rsidRPr="00433D59">
              <w:rPr>
                <w:rStyle w:val="Hyperlink"/>
                <w:noProof/>
              </w:rPr>
              <w:t>Design 1</w:t>
            </w:r>
            <w:r>
              <w:rPr>
                <w:noProof/>
                <w:webHidden/>
              </w:rPr>
              <w:tab/>
            </w:r>
            <w:r>
              <w:rPr>
                <w:noProof/>
                <w:webHidden/>
              </w:rPr>
              <w:fldChar w:fldCharType="begin"/>
            </w:r>
            <w:r>
              <w:rPr>
                <w:noProof/>
                <w:webHidden/>
              </w:rPr>
              <w:instrText xml:space="preserve"> PAGEREF _Toc31664235 \h </w:instrText>
            </w:r>
            <w:r>
              <w:rPr>
                <w:noProof/>
                <w:webHidden/>
              </w:rPr>
            </w:r>
            <w:r>
              <w:rPr>
                <w:noProof/>
                <w:webHidden/>
              </w:rPr>
              <w:fldChar w:fldCharType="separate"/>
            </w:r>
            <w:r>
              <w:rPr>
                <w:noProof/>
                <w:webHidden/>
              </w:rPr>
              <w:t>5</w:t>
            </w:r>
            <w:r>
              <w:rPr>
                <w:noProof/>
                <w:webHidden/>
              </w:rPr>
              <w:fldChar w:fldCharType="end"/>
            </w:r>
          </w:hyperlink>
        </w:p>
        <w:p w14:paraId="69F2DA8A" w14:textId="221F9C0E" w:rsidR="002E2450" w:rsidRDefault="002E2450">
          <w:pPr>
            <w:pStyle w:val="TOC3"/>
            <w:tabs>
              <w:tab w:val="right" w:leader="dot" w:pos="9016"/>
            </w:tabs>
            <w:rPr>
              <w:rFonts w:eastAsiaTheme="minorEastAsia"/>
              <w:noProof/>
              <w:sz w:val="24"/>
              <w:szCs w:val="24"/>
              <w:lang w:eastAsia="en-GB"/>
            </w:rPr>
          </w:pPr>
          <w:hyperlink w:anchor="_Toc31664236" w:history="1">
            <w:r w:rsidRPr="00433D59">
              <w:rPr>
                <w:rStyle w:val="Hyperlink"/>
                <w:noProof/>
              </w:rPr>
              <w:t>Design 2</w:t>
            </w:r>
            <w:r>
              <w:rPr>
                <w:noProof/>
                <w:webHidden/>
              </w:rPr>
              <w:tab/>
            </w:r>
            <w:r>
              <w:rPr>
                <w:noProof/>
                <w:webHidden/>
              </w:rPr>
              <w:fldChar w:fldCharType="begin"/>
            </w:r>
            <w:r>
              <w:rPr>
                <w:noProof/>
                <w:webHidden/>
              </w:rPr>
              <w:instrText xml:space="preserve"> PAGEREF _Toc31664236 \h </w:instrText>
            </w:r>
            <w:r>
              <w:rPr>
                <w:noProof/>
                <w:webHidden/>
              </w:rPr>
            </w:r>
            <w:r>
              <w:rPr>
                <w:noProof/>
                <w:webHidden/>
              </w:rPr>
              <w:fldChar w:fldCharType="separate"/>
            </w:r>
            <w:r>
              <w:rPr>
                <w:noProof/>
                <w:webHidden/>
              </w:rPr>
              <w:t>6</w:t>
            </w:r>
            <w:r>
              <w:rPr>
                <w:noProof/>
                <w:webHidden/>
              </w:rPr>
              <w:fldChar w:fldCharType="end"/>
            </w:r>
          </w:hyperlink>
        </w:p>
        <w:p w14:paraId="24B6E296" w14:textId="69ADF1CD" w:rsidR="002E2450" w:rsidRDefault="002E2450">
          <w:pPr>
            <w:pStyle w:val="TOC3"/>
            <w:tabs>
              <w:tab w:val="right" w:leader="dot" w:pos="9016"/>
            </w:tabs>
            <w:rPr>
              <w:rFonts w:eastAsiaTheme="minorEastAsia"/>
              <w:noProof/>
              <w:sz w:val="24"/>
              <w:szCs w:val="24"/>
              <w:lang w:eastAsia="en-GB"/>
            </w:rPr>
          </w:pPr>
          <w:hyperlink w:anchor="_Toc31664237" w:history="1">
            <w:r w:rsidRPr="00433D59">
              <w:rPr>
                <w:rStyle w:val="Hyperlink"/>
                <w:noProof/>
              </w:rPr>
              <w:t>Final design reasoning</w:t>
            </w:r>
            <w:r>
              <w:rPr>
                <w:noProof/>
                <w:webHidden/>
              </w:rPr>
              <w:tab/>
            </w:r>
            <w:r>
              <w:rPr>
                <w:noProof/>
                <w:webHidden/>
              </w:rPr>
              <w:fldChar w:fldCharType="begin"/>
            </w:r>
            <w:r>
              <w:rPr>
                <w:noProof/>
                <w:webHidden/>
              </w:rPr>
              <w:instrText xml:space="preserve"> PAGEREF _Toc31664237 \h </w:instrText>
            </w:r>
            <w:r>
              <w:rPr>
                <w:noProof/>
                <w:webHidden/>
              </w:rPr>
            </w:r>
            <w:r>
              <w:rPr>
                <w:noProof/>
                <w:webHidden/>
              </w:rPr>
              <w:fldChar w:fldCharType="separate"/>
            </w:r>
            <w:r>
              <w:rPr>
                <w:noProof/>
                <w:webHidden/>
              </w:rPr>
              <w:t>6</w:t>
            </w:r>
            <w:r>
              <w:rPr>
                <w:noProof/>
                <w:webHidden/>
              </w:rPr>
              <w:fldChar w:fldCharType="end"/>
            </w:r>
          </w:hyperlink>
        </w:p>
        <w:p w14:paraId="171F5109" w14:textId="1B58F32A" w:rsidR="002E2450" w:rsidRDefault="002E2450" w:rsidP="002E2450">
          <w:pPr>
            <w:pStyle w:val="TOC1"/>
            <w:rPr>
              <w:rFonts w:eastAsiaTheme="minorEastAsia"/>
              <w:noProof/>
              <w:sz w:val="24"/>
              <w:szCs w:val="24"/>
              <w:lang w:eastAsia="en-GB"/>
            </w:rPr>
          </w:pPr>
          <w:hyperlink w:anchor="_Toc31664238" w:history="1">
            <w:r w:rsidRPr="00433D59">
              <w:rPr>
                <w:rStyle w:val="Hyperlink"/>
                <w:noProof/>
              </w:rPr>
              <w:t>Bibliography</w:t>
            </w:r>
            <w:r>
              <w:rPr>
                <w:noProof/>
                <w:webHidden/>
              </w:rPr>
              <w:tab/>
            </w:r>
            <w:r>
              <w:rPr>
                <w:noProof/>
                <w:webHidden/>
              </w:rPr>
              <w:fldChar w:fldCharType="begin"/>
            </w:r>
            <w:r>
              <w:rPr>
                <w:noProof/>
                <w:webHidden/>
              </w:rPr>
              <w:instrText xml:space="preserve"> PAGEREF _Toc31664238 \h </w:instrText>
            </w:r>
            <w:r>
              <w:rPr>
                <w:noProof/>
                <w:webHidden/>
              </w:rPr>
            </w:r>
            <w:r>
              <w:rPr>
                <w:noProof/>
                <w:webHidden/>
              </w:rPr>
              <w:fldChar w:fldCharType="separate"/>
            </w:r>
            <w:r>
              <w:rPr>
                <w:noProof/>
                <w:webHidden/>
              </w:rPr>
              <w:t>7</w:t>
            </w:r>
            <w:r>
              <w:rPr>
                <w:noProof/>
                <w:webHidden/>
              </w:rPr>
              <w:fldChar w:fldCharType="end"/>
            </w:r>
          </w:hyperlink>
        </w:p>
        <w:p w14:paraId="2774971E" w14:textId="1C669CE0" w:rsidR="002E2450" w:rsidRDefault="002E2450" w:rsidP="002E2450">
          <w:pPr>
            <w:pStyle w:val="TOC1"/>
            <w:rPr>
              <w:rFonts w:eastAsiaTheme="minorEastAsia"/>
              <w:noProof/>
              <w:sz w:val="24"/>
              <w:szCs w:val="24"/>
              <w:lang w:eastAsia="en-GB"/>
            </w:rPr>
          </w:pPr>
          <w:hyperlink w:anchor="_Toc31664239" w:history="1">
            <w:r w:rsidRPr="00433D59">
              <w:rPr>
                <w:rStyle w:val="Hyperlink"/>
                <w:noProof/>
              </w:rPr>
              <w:t>Aiden  Scriven 1803502</w:t>
            </w:r>
            <w:r>
              <w:rPr>
                <w:noProof/>
                <w:webHidden/>
              </w:rPr>
              <w:tab/>
            </w:r>
            <w:r>
              <w:rPr>
                <w:noProof/>
                <w:webHidden/>
              </w:rPr>
              <w:fldChar w:fldCharType="begin"/>
            </w:r>
            <w:r>
              <w:rPr>
                <w:noProof/>
                <w:webHidden/>
              </w:rPr>
              <w:instrText xml:space="preserve"> PAGEREF _Toc31664239 \h </w:instrText>
            </w:r>
            <w:r>
              <w:rPr>
                <w:noProof/>
                <w:webHidden/>
              </w:rPr>
            </w:r>
            <w:r>
              <w:rPr>
                <w:noProof/>
                <w:webHidden/>
              </w:rPr>
              <w:fldChar w:fldCharType="separate"/>
            </w:r>
            <w:r>
              <w:rPr>
                <w:noProof/>
                <w:webHidden/>
              </w:rPr>
              <w:t>8</w:t>
            </w:r>
            <w:r>
              <w:rPr>
                <w:noProof/>
                <w:webHidden/>
              </w:rPr>
              <w:fldChar w:fldCharType="end"/>
            </w:r>
          </w:hyperlink>
        </w:p>
        <w:p w14:paraId="3ED6335D" w14:textId="4944E230" w:rsidR="002E2450" w:rsidRDefault="002E2450">
          <w:pPr>
            <w:pStyle w:val="TOC2"/>
            <w:tabs>
              <w:tab w:val="right" w:leader="dot" w:pos="9016"/>
            </w:tabs>
            <w:rPr>
              <w:rFonts w:eastAsiaTheme="minorEastAsia"/>
              <w:noProof/>
              <w:sz w:val="24"/>
              <w:szCs w:val="24"/>
              <w:lang w:eastAsia="en-GB"/>
            </w:rPr>
          </w:pPr>
          <w:hyperlink w:anchor="_Toc31664240" w:history="1">
            <w:r w:rsidRPr="00433D59">
              <w:rPr>
                <w:rStyle w:val="Hyperlink"/>
                <w:noProof/>
              </w:rPr>
              <w:t>Energy Storage and Firing</w:t>
            </w:r>
            <w:r>
              <w:rPr>
                <w:noProof/>
                <w:webHidden/>
              </w:rPr>
              <w:tab/>
            </w:r>
            <w:r>
              <w:rPr>
                <w:noProof/>
                <w:webHidden/>
              </w:rPr>
              <w:fldChar w:fldCharType="begin"/>
            </w:r>
            <w:r>
              <w:rPr>
                <w:noProof/>
                <w:webHidden/>
              </w:rPr>
              <w:instrText xml:space="preserve"> PAGEREF _Toc31664240 \h </w:instrText>
            </w:r>
            <w:r>
              <w:rPr>
                <w:noProof/>
                <w:webHidden/>
              </w:rPr>
            </w:r>
            <w:r>
              <w:rPr>
                <w:noProof/>
                <w:webHidden/>
              </w:rPr>
              <w:fldChar w:fldCharType="separate"/>
            </w:r>
            <w:r>
              <w:rPr>
                <w:noProof/>
                <w:webHidden/>
              </w:rPr>
              <w:t>8</w:t>
            </w:r>
            <w:r>
              <w:rPr>
                <w:noProof/>
                <w:webHidden/>
              </w:rPr>
              <w:fldChar w:fldCharType="end"/>
            </w:r>
          </w:hyperlink>
        </w:p>
        <w:p w14:paraId="3A7D4BFB" w14:textId="67317C80" w:rsidR="002E2450" w:rsidRDefault="002E2450">
          <w:pPr>
            <w:pStyle w:val="TOC2"/>
            <w:tabs>
              <w:tab w:val="right" w:leader="dot" w:pos="9016"/>
            </w:tabs>
            <w:rPr>
              <w:rFonts w:eastAsiaTheme="minorEastAsia"/>
              <w:noProof/>
              <w:sz w:val="24"/>
              <w:szCs w:val="24"/>
              <w:lang w:eastAsia="en-GB"/>
            </w:rPr>
          </w:pPr>
          <w:hyperlink w:anchor="_Toc31664241" w:history="1">
            <w:r w:rsidRPr="00433D59">
              <w:rPr>
                <w:rStyle w:val="Hyperlink"/>
                <w:noProof/>
              </w:rPr>
              <w:t>Bibliography</w:t>
            </w:r>
            <w:r>
              <w:rPr>
                <w:noProof/>
                <w:webHidden/>
              </w:rPr>
              <w:tab/>
            </w:r>
            <w:r>
              <w:rPr>
                <w:noProof/>
                <w:webHidden/>
              </w:rPr>
              <w:fldChar w:fldCharType="begin"/>
            </w:r>
            <w:r>
              <w:rPr>
                <w:noProof/>
                <w:webHidden/>
              </w:rPr>
              <w:instrText xml:space="preserve"> PAGEREF _Toc31664241 \h </w:instrText>
            </w:r>
            <w:r>
              <w:rPr>
                <w:noProof/>
                <w:webHidden/>
              </w:rPr>
            </w:r>
            <w:r>
              <w:rPr>
                <w:noProof/>
                <w:webHidden/>
              </w:rPr>
              <w:fldChar w:fldCharType="separate"/>
            </w:r>
            <w:r>
              <w:rPr>
                <w:noProof/>
                <w:webHidden/>
              </w:rPr>
              <w:t>9</w:t>
            </w:r>
            <w:r>
              <w:rPr>
                <w:noProof/>
                <w:webHidden/>
              </w:rPr>
              <w:fldChar w:fldCharType="end"/>
            </w:r>
          </w:hyperlink>
        </w:p>
        <w:p w14:paraId="51DB3110" w14:textId="73D8A3D0" w:rsidR="009476D4" w:rsidRDefault="009476D4">
          <w:r>
            <w:rPr>
              <w:b/>
              <w:bCs/>
              <w:noProof/>
            </w:rPr>
            <w:fldChar w:fldCharType="end"/>
          </w:r>
        </w:p>
      </w:sdtContent>
    </w:sdt>
    <w:p w14:paraId="3903DEFE" w14:textId="3652A577" w:rsidR="00ED3776" w:rsidRDefault="00ED3776"/>
    <w:p w14:paraId="1BA29595" w14:textId="47513651" w:rsidR="009476D4" w:rsidRPr="009476D4" w:rsidRDefault="009476D4" w:rsidP="009476D4"/>
    <w:p w14:paraId="119D9C51" w14:textId="66828F90" w:rsidR="009476D4" w:rsidRPr="009476D4" w:rsidRDefault="009476D4" w:rsidP="009476D4"/>
    <w:p w14:paraId="39CA73BC" w14:textId="26C6C6C5" w:rsidR="009476D4" w:rsidRPr="009476D4" w:rsidRDefault="009476D4" w:rsidP="009476D4"/>
    <w:p w14:paraId="32C43461" w14:textId="2C1A4BA6" w:rsidR="009476D4" w:rsidRPr="009476D4" w:rsidRDefault="009476D4" w:rsidP="009476D4"/>
    <w:p w14:paraId="07D4F40D" w14:textId="0FA35AE9" w:rsidR="009476D4" w:rsidRPr="009476D4" w:rsidRDefault="009476D4" w:rsidP="009476D4"/>
    <w:p w14:paraId="08E35B5D" w14:textId="1534B38A" w:rsidR="009476D4" w:rsidRPr="009476D4" w:rsidRDefault="009476D4" w:rsidP="009476D4"/>
    <w:p w14:paraId="21D863D1" w14:textId="057A02A0" w:rsidR="009476D4" w:rsidRPr="009476D4" w:rsidRDefault="009476D4" w:rsidP="009476D4"/>
    <w:p w14:paraId="34C3625B" w14:textId="46A119AB" w:rsidR="009476D4" w:rsidRPr="009476D4" w:rsidRDefault="009476D4" w:rsidP="009476D4"/>
    <w:p w14:paraId="2D62A271" w14:textId="3BFEA36A" w:rsidR="009476D4" w:rsidRPr="009476D4" w:rsidRDefault="009476D4" w:rsidP="009476D4"/>
    <w:p w14:paraId="32CFF599" w14:textId="6F0DAB1F" w:rsidR="009476D4" w:rsidRPr="009476D4" w:rsidRDefault="009476D4" w:rsidP="009476D4"/>
    <w:p w14:paraId="7A6ABB78" w14:textId="6BA6EA7E" w:rsidR="009476D4" w:rsidRPr="009476D4" w:rsidRDefault="009476D4" w:rsidP="009476D4"/>
    <w:p w14:paraId="7D7EE65F" w14:textId="0858BB6F" w:rsidR="009476D4" w:rsidRPr="009476D4" w:rsidRDefault="009476D4" w:rsidP="009476D4"/>
    <w:p w14:paraId="4F1B3A9C" w14:textId="62A44FBB" w:rsidR="009476D4" w:rsidRPr="009476D4" w:rsidRDefault="009476D4" w:rsidP="009476D4"/>
    <w:p w14:paraId="5493A9B3" w14:textId="3FE22007" w:rsidR="009476D4" w:rsidRPr="009476D4" w:rsidRDefault="009476D4" w:rsidP="009476D4"/>
    <w:p w14:paraId="029C297C" w14:textId="77777777" w:rsidR="009476D4" w:rsidRPr="00BB214E" w:rsidRDefault="009476D4" w:rsidP="009476D4">
      <w:pPr>
        <w:pStyle w:val="Heading1"/>
        <w:rPr>
          <w:rFonts w:eastAsia="Calibri"/>
          <w:u w:val="single"/>
        </w:rPr>
      </w:pPr>
      <w:bookmarkStart w:id="0" w:name="_Toc31664224"/>
      <w:r w:rsidRPr="00BB214E">
        <w:rPr>
          <w:rFonts w:eastAsia="Calibri"/>
          <w:u w:val="single"/>
        </w:rPr>
        <w:t>Greig Western 1804348</w:t>
      </w:r>
      <w:bookmarkEnd w:id="0"/>
    </w:p>
    <w:p w14:paraId="3BF02C66" w14:textId="77777777" w:rsidR="009476D4" w:rsidRPr="00BB214E" w:rsidRDefault="009476D4" w:rsidP="009476D4">
      <w:pPr>
        <w:pStyle w:val="Heading2"/>
        <w:rPr>
          <w:rFonts w:eastAsia="Calibri"/>
          <w:u w:val="single"/>
        </w:rPr>
      </w:pPr>
      <w:bookmarkStart w:id="1" w:name="_Toc31664225"/>
      <w:r w:rsidRPr="00BB214E">
        <w:rPr>
          <w:rFonts w:eastAsia="Calibri"/>
          <w:u w:val="single"/>
        </w:rPr>
        <w:t>Energy Release (Trigger) and Safety System.</w:t>
      </w:r>
      <w:bookmarkEnd w:id="1"/>
    </w:p>
    <w:p w14:paraId="07E4214C" w14:textId="77777777" w:rsidR="009476D4" w:rsidRDefault="009476D4" w:rsidP="009476D4">
      <w:pPr>
        <w:rPr>
          <w:rFonts w:ascii="Calibri" w:eastAsia="Calibri" w:hAnsi="Calibri" w:cs="Calibri"/>
        </w:rPr>
      </w:pPr>
    </w:p>
    <w:p w14:paraId="55DE1BBA" w14:textId="77777777" w:rsidR="009476D4" w:rsidRDefault="009476D4" w:rsidP="009476D4">
      <w:pPr>
        <w:rPr>
          <w:rFonts w:ascii="Calibri" w:eastAsia="Calibri" w:hAnsi="Calibri" w:cs="Calibri"/>
          <w:color w:val="000000" w:themeColor="text1"/>
        </w:rPr>
      </w:pPr>
      <w:r w:rsidRPr="135437C3">
        <w:rPr>
          <w:rFonts w:ascii="Calibri" w:eastAsia="Calibri" w:hAnsi="Calibri" w:cs="Calibri"/>
          <w:color w:val="000000" w:themeColor="text1"/>
        </w:rPr>
        <w:t>There are 3 things to consider for this part of the project:</w:t>
      </w:r>
    </w:p>
    <w:p w14:paraId="44DA9479" w14:textId="77777777" w:rsidR="009476D4" w:rsidRDefault="009476D4" w:rsidP="009476D4">
      <w:pPr>
        <w:pStyle w:val="ListParagraph"/>
        <w:numPr>
          <w:ilvl w:val="0"/>
          <w:numId w:val="1"/>
        </w:numPr>
        <w:rPr>
          <w:rFonts w:eastAsiaTheme="minorEastAsia"/>
          <w:color w:val="000000" w:themeColor="text1"/>
        </w:rPr>
      </w:pPr>
      <w:r w:rsidRPr="135437C3">
        <w:rPr>
          <w:rFonts w:ascii="Calibri" w:eastAsia="Calibri" w:hAnsi="Calibri" w:cs="Calibri"/>
          <w:color w:val="000000" w:themeColor="text1"/>
        </w:rPr>
        <w:t>Trigger/Safety system</w:t>
      </w:r>
    </w:p>
    <w:p w14:paraId="107EC100" w14:textId="77777777" w:rsidR="009476D4" w:rsidRDefault="009476D4" w:rsidP="009476D4">
      <w:pPr>
        <w:pStyle w:val="ListParagraph"/>
        <w:numPr>
          <w:ilvl w:val="0"/>
          <w:numId w:val="1"/>
        </w:numPr>
        <w:rPr>
          <w:rFonts w:eastAsiaTheme="minorEastAsia"/>
          <w:color w:val="000000" w:themeColor="text1"/>
        </w:rPr>
      </w:pPr>
      <w:r w:rsidRPr="135437C3">
        <w:rPr>
          <w:rFonts w:ascii="Calibri" w:eastAsia="Calibri" w:hAnsi="Calibri" w:cs="Calibri"/>
          <w:color w:val="000000" w:themeColor="text1"/>
        </w:rPr>
        <w:t>Pressurised air lines and fixings</w:t>
      </w:r>
    </w:p>
    <w:p w14:paraId="69BEC4B6" w14:textId="77777777" w:rsidR="009476D4" w:rsidRDefault="009476D4" w:rsidP="009476D4">
      <w:pPr>
        <w:pStyle w:val="ListParagraph"/>
        <w:numPr>
          <w:ilvl w:val="0"/>
          <w:numId w:val="1"/>
        </w:numPr>
        <w:rPr>
          <w:color w:val="000000" w:themeColor="text1"/>
        </w:rPr>
      </w:pPr>
      <w:r w:rsidRPr="135437C3">
        <w:rPr>
          <w:rFonts w:ascii="Calibri" w:eastAsia="Calibri" w:hAnsi="Calibri" w:cs="Calibri"/>
          <w:color w:val="000000" w:themeColor="text1"/>
        </w:rPr>
        <w:t>Reduction of blowby within the cylinder to increase range and repeatability of the launcher</w:t>
      </w:r>
    </w:p>
    <w:p w14:paraId="568D5E4C" w14:textId="77777777" w:rsidR="009476D4" w:rsidRPr="00BB214E" w:rsidRDefault="009476D4" w:rsidP="009476D4">
      <w:pPr>
        <w:pStyle w:val="Heading3"/>
        <w:rPr>
          <w:rFonts w:eastAsia="Calibri"/>
          <w:u w:val="single"/>
        </w:rPr>
      </w:pPr>
      <w:bookmarkStart w:id="2" w:name="_Toc31664226"/>
      <w:r w:rsidRPr="00BB214E">
        <w:rPr>
          <w:rFonts w:eastAsia="Calibri"/>
          <w:u w:val="single"/>
        </w:rPr>
        <w:t>Trigger/safety system</w:t>
      </w:r>
      <w:bookmarkEnd w:id="2"/>
    </w:p>
    <w:p w14:paraId="08675DD5" w14:textId="77777777" w:rsidR="009476D4" w:rsidRDefault="009476D4" w:rsidP="009476D4">
      <w:pPr>
        <w:rPr>
          <w:rFonts w:ascii="Calibri" w:eastAsia="Calibri" w:hAnsi="Calibri" w:cs="Calibri"/>
          <w:color w:val="000000" w:themeColor="text1"/>
        </w:rPr>
      </w:pPr>
      <w:r w:rsidRPr="135437C3">
        <w:rPr>
          <w:rFonts w:ascii="Calibri" w:eastAsia="Calibri" w:hAnsi="Calibri" w:cs="Calibri"/>
          <w:color w:val="000000" w:themeColor="text1"/>
        </w:rPr>
        <w:t xml:space="preserve">The safety system will comprise of 2 switches, one toggle switch with a guard to arm the system and a second push button switch to fire the system such as the one found at Gearhead Enterprises </w:t>
      </w:r>
      <w:r w:rsidRPr="135437C3">
        <w:rPr>
          <w:rFonts w:ascii="Calibri" w:eastAsia="Calibri" w:hAnsi="Calibri" w:cs="Calibri"/>
          <w:color w:val="000000" w:themeColor="text1"/>
          <w:sz w:val="19"/>
          <w:szCs w:val="19"/>
        </w:rPr>
        <w:t xml:space="preserve">(Gearheadworld.com, 2020) </w:t>
      </w:r>
      <w:r w:rsidRPr="135437C3">
        <w:rPr>
          <w:rFonts w:ascii="Calibri" w:eastAsia="Calibri" w:hAnsi="Calibri" w:cs="Calibri"/>
          <w:color w:val="000000" w:themeColor="text1"/>
        </w:rPr>
        <w:t>. The actual switches to be used will be appropriated from cheaper local sources and will include a guard made by the team to reduce the overall cost of the unit. The switches will be mounted on a piece of aluminium from the scrap bin of a local university. This reduces the ability of the operator to accidentally fire the system. In fact, the guarded toggle switch was first designed to prevent pilots from accidentally arming systems in flight</w:t>
      </w:r>
      <w:r w:rsidRPr="135437C3">
        <w:rPr>
          <w:rFonts w:ascii="Calibri" w:eastAsia="Calibri" w:hAnsi="Calibri" w:cs="Calibri"/>
          <w:color w:val="000000" w:themeColor="text1"/>
          <w:sz w:val="19"/>
          <w:szCs w:val="19"/>
        </w:rPr>
        <w:t xml:space="preserve"> (Msp-aviation.com, 2020). </w:t>
      </w:r>
      <w:r w:rsidRPr="135437C3">
        <w:rPr>
          <w:rFonts w:ascii="Calibri" w:eastAsia="Calibri" w:hAnsi="Calibri" w:cs="Calibri"/>
          <w:color w:val="000000" w:themeColor="text1"/>
        </w:rPr>
        <w:t xml:space="preserve">The system, once armed, will be connected to a pneumatic valve operated electronically by the push button switch. After extensive research, it would seem that any purpose-built pneumatic valve rated for the pressures quoted for a tyre would far exceed the total cost allowed in this project, therefore, an alternative in the guise of a sprinkler valve has been chosen </w:t>
      </w:r>
      <w:r w:rsidRPr="135437C3">
        <w:rPr>
          <w:rFonts w:ascii="Calibri" w:eastAsia="Calibri" w:hAnsi="Calibri" w:cs="Calibri"/>
          <w:color w:val="000000" w:themeColor="text1"/>
          <w:sz w:val="19"/>
          <w:szCs w:val="19"/>
        </w:rPr>
        <w:t xml:space="preserve">(U-buy.co.uk, 2020). </w:t>
      </w:r>
      <w:r w:rsidRPr="135437C3">
        <w:rPr>
          <w:rFonts w:ascii="Calibri" w:eastAsia="Calibri" w:hAnsi="Calibri" w:cs="Calibri"/>
          <w:color w:val="000000" w:themeColor="text1"/>
        </w:rPr>
        <w:t xml:space="preserve">This type of valve has been proven to work previously for a similar set up </w:t>
      </w:r>
      <w:r w:rsidRPr="135437C3">
        <w:rPr>
          <w:rFonts w:ascii="Calibri" w:eastAsia="Calibri" w:hAnsi="Calibri" w:cs="Calibri"/>
          <w:color w:val="000000" w:themeColor="text1"/>
          <w:sz w:val="19"/>
          <w:szCs w:val="19"/>
        </w:rPr>
        <w:t>(Instructables, 2020)</w:t>
      </w:r>
      <w:r w:rsidRPr="135437C3">
        <w:rPr>
          <w:rFonts w:ascii="Calibri" w:eastAsia="Calibri" w:hAnsi="Calibri" w:cs="Calibri"/>
          <w:color w:val="000000" w:themeColor="text1"/>
        </w:rPr>
        <w:t xml:space="preserve"> meaning that it can be used with some degree of confidence here.</w:t>
      </w:r>
    </w:p>
    <w:p w14:paraId="00876E27" w14:textId="77777777" w:rsidR="009476D4" w:rsidRPr="00BB214E" w:rsidRDefault="009476D4" w:rsidP="009476D4">
      <w:pPr>
        <w:pStyle w:val="Heading3"/>
        <w:rPr>
          <w:rFonts w:eastAsia="Calibri"/>
          <w:u w:val="single"/>
        </w:rPr>
      </w:pPr>
      <w:bookmarkStart w:id="3" w:name="_Toc31664227"/>
      <w:r w:rsidRPr="00BB214E">
        <w:rPr>
          <w:rFonts w:eastAsia="Calibri"/>
          <w:u w:val="single"/>
        </w:rPr>
        <w:t>Air lines and fixings</w:t>
      </w:r>
      <w:bookmarkEnd w:id="3"/>
    </w:p>
    <w:p w14:paraId="6699835D" w14:textId="7E9272CB" w:rsidR="009476D4" w:rsidRDefault="009476D4" w:rsidP="009476D4">
      <w:pPr>
        <w:rPr>
          <w:rFonts w:ascii="Calibri" w:eastAsia="Calibri" w:hAnsi="Calibri" w:cs="Calibri"/>
          <w:color w:val="000000" w:themeColor="text1"/>
          <w:u w:val="single"/>
        </w:rPr>
      </w:pPr>
      <w:r w:rsidRPr="135437C3">
        <w:rPr>
          <w:rFonts w:ascii="Calibri" w:eastAsia="Calibri" w:hAnsi="Calibri" w:cs="Calibri"/>
          <w:color w:val="000000" w:themeColor="text1"/>
        </w:rPr>
        <w:t xml:space="preserve">The team decided to use a vehicle tyre for the compressed air for the launcher, which is rated to a normal pressure value in use of 2.2-2.7 bar </w:t>
      </w:r>
      <w:r w:rsidRPr="135437C3">
        <w:rPr>
          <w:rFonts w:ascii="Calibri" w:eastAsia="Calibri" w:hAnsi="Calibri" w:cs="Calibri"/>
          <w:color w:val="000000" w:themeColor="text1"/>
          <w:sz w:val="19"/>
          <w:szCs w:val="19"/>
        </w:rPr>
        <w:t>(Oponeo, 2020)</w:t>
      </w:r>
      <w:r w:rsidRPr="135437C3">
        <w:rPr>
          <w:rFonts w:ascii="Calibri" w:eastAsia="Calibri" w:hAnsi="Calibri" w:cs="Calibri"/>
          <w:color w:val="000000" w:themeColor="text1"/>
        </w:rPr>
        <w:t xml:space="preserve">, therefore the lines and fittings to be used will be repurposed air lines </w:t>
      </w:r>
      <w:r w:rsidRPr="135437C3">
        <w:rPr>
          <w:rFonts w:ascii="Calibri" w:eastAsia="Calibri" w:hAnsi="Calibri" w:cs="Calibri"/>
          <w:color w:val="000000" w:themeColor="text1"/>
          <w:sz w:val="19"/>
          <w:szCs w:val="19"/>
        </w:rPr>
        <w:t>(sgs-engineering. 2020)</w:t>
      </w:r>
      <w:r w:rsidRPr="135437C3">
        <w:rPr>
          <w:rFonts w:ascii="Calibri" w:eastAsia="Calibri" w:hAnsi="Calibri" w:cs="Calibri"/>
          <w:color w:val="000000" w:themeColor="text1"/>
        </w:rPr>
        <w:t xml:space="preserve"> and a </w:t>
      </w:r>
      <w:r w:rsidR="002E2450" w:rsidRPr="135437C3">
        <w:rPr>
          <w:rFonts w:ascii="Calibri" w:eastAsia="Calibri" w:hAnsi="Calibri" w:cs="Calibri"/>
          <w:color w:val="000000" w:themeColor="text1"/>
        </w:rPr>
        <w:t>hollowed-out</w:t>
      </w:r>
      <w:r w:rsidRPr="135437C3">
        <w:rPr>
          <w:rFonts w:ascii="Calibri" w:eastAsia="Calibri" w:hAnsi="Calibri" w:cs="Calibri"/>
          <w:color w:val="000000" w:themeColor="text1"/>
        </w:rPr>
        <w:t xml:space="preserve"> </w:t>
      </w:r>
      <w:r w:rsidR="002E2450" w:rsidRPr="135437C3">
        <w:rPr>
          <w:rFonts w:ascii="Calibri" w:eastAsia="Calibri" w:hAnsi="Calibri" w:cs="Calibri"/>
          <w:color w:val="000000" w:themeColor="text1"/>
        </w:rPr>
        <w:t>Schrader</w:t>
      </w:r>
      <w:r w:rsidRPr="135437C3">
        <w:rPr>
          <w:rFonts w:ascii="Calibri" w:eastAsia="Calibri" w:hAnsi="Calibri" w:cs="Calibri"/>
          <w:color w:val="000000" w:themeColor="text1"/>
        </w:rPr>
        <w:t xml:space="preserve"> valve </w:t>
      </w:r>
      <w:r w:rsidRPr="135437C3">
        <w:rPr>
          <w:rFonts w:ascii="Calibri" w:eastAsia="Calibri" w:hAnsi="Calibri" w:cs="Calibri"/>
          <w:color w:val="000000" w:themeColor="text1"/>
          <w:sz w:val="19"/>
          <w:szCs w:val="19"/>
        </w:rPr>
        <w:t>(</w:t>
      </w:r>
      <w:proofErr w:type="spellStart"/>
      <w:r w:rsidRPr="135437C3">
        <w:rPr>
          <w:rFonts w:ascii="Calibri" w:eastAsia="Calibri" w:hAnsi="Calibri" w:cs="Calibri"/>
          <w:color w:val="000000" w:themeColor="text1"/>
          <w:sz w:val="21"/>
          <w:szCs w:val="21"/>
        </w:rPr>
        <w:t>bikerbargains</w:t>
      </w:r>
      <w:proofErr w:type="spellEnd"/>
      <w:r w:rsidRPr="135437C3">
        <w:rPr>
          <w:rFonts w:ascii="Calibri" w:eastAsia="Calibri" w:hAnsi="Calibri" w:cs="Calibri"/>
          <w:color w:val="000000" w:themeColor="text1"/>
          <w:sz w:val="19"/>
          <w:szCs w:val="19"/>
        </w:rPr>
        <w:t>, 2020)</w:t>
      </w:r>
      <w:r w:rsidRPr="135437C3">
        <w:rPr>
          <w:rFonts w:ascii="Calibri" w:eastAsia="Calibri" w:hAnsi="Calibri" w:cs="Calibri"/>
          <w:color w:val="000000" w:themeColor="text1"/>
        </w:rPr>
        <w:t xml:space="preserve"> to connect the barrel to the air line. It will be hollowed out as the trigger release will incorporate its own valve, so a one-way valve will be redundant. All of the fittings will be rated to a minimum pressure rating of the maximum pressure rating of the tyre, reducing the possibility of failure. </w:t>
      </w:r>
    </w:p>
    <w:p w14:paraId="2A5185A4" w14:textId="77777777" w:rsidR="009476D4" w:rsidRPr="00BB214E" w:rsidRDefault="009476D4" w:rsidP="009476D4">
      <w:pPr>
        <w:pStyle w:val="Heading3"/>
        <w:rPr>
          <w:rFonts w:eastAsia="Calibri"/>
          <w:u w:val="single"/>
        </w:rPr>
      </w:pPr>
      <w:bookmarkStart w:id="4" w:name="_Toc31664228"/>
      <w:r w:rsidRPr="00BB214E">
        <w:rPr>
          <w:rFonts w:eastAsia="Calibri"/>
          <w:u w:val="single"/>
        </w:rPr>
        <w:t>Blowby reduction</w:t>
      </w:r>
      <w:bookmarkEnd w:id="4"/>
    </w:p>
    <w:p w14:paraId="1480B760" w14:textId="77777777" w:rsidR="009476D4" w:rsidRDefault="009476D4" w:rsidP="009476D4">
      <w:pPr>
        <w:rPr>
          <w:rFonts w:ascii="Calibri" w:eastAsia="Calibri" w:hAnsi="Calibri" w:cs="Calibri"/>
          <w:color w:val="000000" w:themeColor="text1"/>
        </w:rPr>
      </w:pPr>
      <w:r w:rsidRPr="135437C3">
        <w:rPr>
          <w:rFonts w:ascii="Calibri" w:eastAsia="Calibri" w:hAnsi="Calibri" w:cs="Calibri"/>
          <w:color w:val="000000" w:themeColor="text1"/>
        </w:rPr>
        <w:t>Although it could be contested that this is part of the barrel, the reduction of blowby within the cylinder is in fact in keeping with the other air-lines and fittings of the pneumatic system, in that the purpose of both is to keep the pressurised air in the system for the entire duration of the required firing cycle. For this, it has been decided not to go down the route of the more expensive piston and piston ring composition, such as that found in a common internal combustion engine, which would involve not only extra cost in parts and materials, but also time to manufacture. A more basic, musket type solution will be used instead in the form of wadding for the squash ball, which will be tethered inside the barrel via a length of fishing line so that only one piece of wadding is required. Seeing as the equipment provided will already include a length of fishing line, it is safe to presume that the wadding can be attached to this. Wadding is typically a piece of paper or cloth wrapped around the projectile</w:t>
      </w:r>
      <w:r w:rsidRPr="135437C3">
        <w:rPr>
          <w:rFonts w:ascii="Calibri" w:eastAsia="Calibri" w:hAnsi="Calibri" w:cs="Calibri"/>
          <w:color w:val="000000" w:themeColor="text1"/>
          <w:sz w:val="21"/>
          <w:szCs w:val="21"/>
        </w:rPr>
        <w:t xml:space="preserve"> </w:t>
      </w:r>
      <w:r w:rsidRPr="135437C3">
        <w:rPr>
          <w:rFonts w:ascii="Calibri" w:eastAsia="Calibri" w:hAnsi="Calibri" w:cs="Calibri"/>
          <w:color w:val="000000" w:themeColor="text1"/>
          <w:sz w:val="19"/>
          <w:szCs w:val="19"/>
        </w:rPr>
        <w:t>(Gun Wiki, 2020)</w:t>
      </w:r>
      <w:r w:rsidRPr="135437C3">
        <w:rPr>
          <w:rFonts w:ascii="Calibri" w:eastAsia="Calibri" w:hAnsi="Calibri" w:cs="Calibri"/>
          <w:color w:val="000000" w:themeColor="text1"/>
        </w:rPr>
        <w:t xml:space="preserve"> which keeps the expanding gasses behind the projectile until it </w:t>
      </w:r>
      <w:r w:rsidRPr="135437C3">
        <w:rPr>
          <w:rFonts w:ascii="Calibri" w:eastAsia="Calibri" w:hAnsi="Calibri" w:cs="Calibri"/>
          <w:color w:val="000000" w:themeColor="text1"/>
        </w:rPr>
        <w:lastRenderedPageBreak/>
        <w:t xml:space="preserve">has left the barrel. The fishing line attachment point will be the length of the barrel plus 10% to make reloading easier and to ensure it ejects fully from the barrel. The actual wadding itself will in this case be made of a thin lint free cloth </w:t>
      </w:r>
      <w:r w:rsidRPr="135437C3">
        <w:rPr>
          <w:rFonts w:ascii="Calibri" w:eastAsia="Calibri" w:hAnsi="Calibri" w:cs="Calibri"/>
          <w:color w:val="000000" w:themeColor="text1"/>
          <w:sz w:val="19"/>
          <w:szCs w:val="19"/>
        </w:rPr>
        <w:t>(furnitureclinic, 2020)</w:t>
      </w:r>
      <w:r w:rsidRPr="135437C3">
        <w:rPr>
          <w:rFonts w:ascii="Calibri" w:eastAsia="Calibri" w:hAnsi="Calibri" w:cs="Calibri"/>
          <w:color w:val="000000" w:themeColor="text1"/>
        </w:rPr>
        <w:t xml:space="preserve"> due to its cost, ease of availability, the ability to change its size quickly and easily via cutting or tearing and the fact that there are no explosives being used means that it does not need to be resistant to heat or flame.</w:t>
      </w:r>
    </w:p>
    <w:p w14:paraId="669040DB" w14:textId="77777777" w:rsidR="009476D4" w:rsidRPr="00BB214E" w:rsidRDefault="009476D4" w:rsidP="009476D4">
      <w:pPr>
        <w:pStyle w:val="Heading3"/>
        <w:rPr>
          <w:rFonts w:eastAsia="Calibri"/>
          <w:u w:val="single"/>
        </w:rPr>
      </w:pPr>
      <w:bookmarkStart w:id="5" w:name="_Toc31664229"/>
      <w:r w:rsidRPr="00BB214E">
        <w:rPr>
          <w:rFonts w:eastAsia="Calibri"/>
          <w:u w:val="single"/>
        </w:rPr>
        <w:t>Bibliography</w:t>
      </w:r>
      <w:bookmarkEnd w:id="5"/>
    </w:p>
    <w:p w14:paraId="4715022D" w14:textId="77777777" w:rsidR="009476D4" w:rsidRDefault="009476D4" w:rsidP="009476D4">
      <w:pPr>
        <w:rPr>
          <w:rFonts w:ascii="Calibri" w:eastAsia="Calibri" w:hAnsi="Calibri" w:cs="Calibri"/>
          <w:color w:val="000000" w:themeColor="text1"/>
        </w:rPr>
      </w:pPr>
      <w:r w:rsidRPr="135437C3">
        <w:rPr>
          <w:rFonts w:ascii="Calibri" w:eastAsia="Calibri" w:hAnsi="Calibri" w:cs="Calibri"/>
          <w:color w:val="000000" w:themeColor="text1"/>
        </w:rPr>
        <w:t xml:space="preserve">Gun Wiki. (2020). </w:t>
      </w:r>
      <w:r w:rsidRPr="135437C3">
        <w:rPr>
          <w:rFonts w:ascii="Calibri" w:eastAsia="Calibri" w:hAnsi="Calibri" w:cs="Calibri"/>
          <w:i/>
          <w:iCs/>
          <w:color w:val="000000" w:themeColor="text1"/>
        </w:rPr>
        <w:t>Wadding</w:t>
      </w:r>
      <w:r w:rsidRPr="135437C3">
        <w:rPr>
          <w:rFonts w:ascii="Calibri" w:eastAsia="Calibri" w:hAnsi="Calibri" w:cs="Calibri"/>
          <w:color w:val="000000" w:themeColor="text1"/>
        </w:rPr>
        <w:t>. [online] Available at: https://guns.fandom.com/wiki/Wadding [Accessed 3 Feb. 2020].</w:t>
      </w:r>
    </w:p>
    <w:p w14:paraId="0C01526A" w14:textId="77777777" w:rsidR="009476D4" w:rsidRDefault="009476D4" w:rsidP="009476D4">
      <w:r w:rsidRPr="135437C3">
        <w:rPr>
          <w:rFonts w:ascii="Calibri" w:eastAsia="Calibri" w:hAnsi="Calibri" w:cs="Calibri"/>
          <w:color w:val="000000" w:themeColor="text1"/>
          <w:sz w:val="21"/>
          <w:szCs w:val="21"/>
        </w:rPr>
        <w:t xml:space="preserve">Oponeo. (2020). </w:t>
      </w:r>
      <w:r w:rsidRPr="135437C3">
        <w:rPr>
          <w:rFonts w:ascii="Calibri" w:eastAsia="Calibri" w:hAnsi="Calibri" w:cs="Calibri"/>
          <w:i/>
          <w:iCs/>
          <w:color w:val="000000" w:themeColor="text1"/>
        </w:rPr>
        <w:t>Tyre Pressure for Toyota Celica 1.80 141.00 » Oponeo.co.uk</w:t>
      </w:r>
      <w:r w:rsidRPr="135437C3">
        <w:rPr>
          <w:rFonts w:ascii="Calibri" w:eastAsia="Calibri" w:hAnsi="Calibri" w:cs="Calibri"/>
          <w:color w:val="000000" w:themeColor="text1"/>
        </w:rPr>
        <w:t>. [online] Oponeo.co.uk. Available at: https://www.oponeo.co.uk/advice-and-tips/tyre-pressure/for-toyota/celicavii/1-8/141 [Accessed 3 Feb. 2020].</w:t>
      </w:r>
    </w:p>
    <w:p w14:paraId="29C36CB9" w14:textId="77777777" w:rsidR="009476D4" w:rsidRDefault="009476D4" w:rsidP="009476D4">
      <w:pPr>
        <w:rPr>
          <w:rFonts w:ascii="Calibri" w:eastAsia="Calibri" w:hAnsi="Calibri" w:cs="Calibri"/>
          <w:color w:val="000000" w:themeColor="text1"/>
        </w:rPr>
      </w:pPr>
      <w:r w:rsidRPr="135437C3">
        <w:rPr>
          <w:rFonts w:ascii="Calibri" w:eastAsia="Calibri" w:hAnsi="Calibri" w:cs="Calibri"/>
          <w:color w:val="000000" w:themeColor="text1"/>
        </w:rPr>
        <w:t xml:space="preserve">Furnitureclinic. (2020). </w:t>
      </w:r>
      <w:r w:rsidRPr="135437C3">
        <w:rPr>
          <w:rFonts w:ascii="Calibri" w:eastAsia="Calibri" w:hAnsi="Calibri" w:cs="Calibri"/>
          <w:i/>
          <w:iCs/>
          <w:color w:val="000000" w:themeColor="text1"/>
        </w:rPr>
        <w:t>Lint Free Cotton Cloth</w:t>
      </w:r>
      <w:r w:rsidRPr="135437C3">
        <w:rPr>
          <w:rFonts w:ascii="Calibri" w:eastAsia="Calibri" w:hAnsi="Calibri" w:cs="Calibri"/>
          <w:color w:val="000000" w:themeColor="text1"/>
        </w:rPr>
        <w:t>. [online] Furniture Clinic. Available at: https://www.furnitureclinic.co.uk/Link_Free_Cotton_Cloth?si=0.1&amp;utm_source=bing&amp;utm_medium=cpc&amp;utm_campaign=%5Bb.%5D%20Shopping%20Catch%20All&amp;utm_term=1100701593008&amp;utm_content=All%20Products [Accessed 3 Feb. 2020].</w:t>
      </w:r>
    </w:p>
    <w:p w14:paraId="492EC23C" w14:textId="77777777" w:rsidR="009476D4" w:rsidRDefault="009476D4" w:rsidP="009476D4">
      <w:pPr>
        <w:rPr>
          <w:rFonts w:ascii="Calibri" w:eastAsia="Calibri" w:hAnsi="Calibri" w:cs="Calibri"/>
          <w:color w:val="000000" w:themeColor="text1"/>
        </w:rPr>
      </w:pPr>
      <w:r w:rsidRPr="135437C3">
        <w:rPr>
          <w:rFonts w:ascii="Calibri" w:eastAsia="Calibri" w:hAnsi="Calibri" w:cs="Calibri"/>
          <w:color w:val="000000" w:themeColor="text1"/>
        </w:rPr>
        <w:t xml:space="preserve">bikerbargains. (2020). </w:t>
      </w:r>
      <w:r w:rsidRPr="135437C3">
        <w:rPr>
          <w:rFonts w:ascii="Calibri" w:eastAsia="Calibri" w:hAnsi="Calibri" w:cs="Calibri"/>
          <w:i/>
          <w:iCs/>
          <w:color w:val="000000" w:themeColor="text1"/>
        </w:rPr>
        <w:t>SCHRADER VALVE 1/8 BSP - NZ$14.90 : Biker Bargains, Deals for your 2 Wheels!</w:t>
      </w:r>
      <w:r w:rsidRPr="135437C3">
        <w:rPr>
          <w:rFonts w:ascii="Calibri" w:eastAsia="Calibri" w:hAnsi="Calibri" w:cs="Calibri"/>
          <w:color w:val="000000" w:themeColor="text1"/>
        </w:rPr>
        <w:t>. [online] Bikerbargains.co.nz. Available at: http://www.bikerbargains.co.nz/index.php?main_page=product_info&amp;products_id=1177 [Accessed 3 Feb. 2020].</w:t>
      </w:r>
    </w:p>
    <w:p w14:paraId="21DE4726" w14:textId="77777777" w:rsidR="009476D4" w:rsidRDefault="009476D4" w:rsidP="009476D4">
      <w:pPr>
        <w:rPr>
          <w:rFonts w:ascii="Calibri" w:eastAsia="Calibri" w:hAnsi="Calibri" w:cs="Calibri"/>
          <w:color w:val="000000" w:themeColor="text1"/>
        </w:rPr>
      </w:pPr>
      <w:r w:rsidRPr="135437C3">
        <w:rPr>
          <w:rFonts w:ascii="Calibri" w:eastAsia="Calibri" w:hAnsi="Calibri" w:cs="Calibri"/>
          <w:color w:val="000000" w:themeColor="text1"/>
          <w:sz w:val="21"/>
          <w:szCs w:val="21"/>
        </w:rPr>
        <w:t>sgs-engineering</w:t>
      </w:r>
      <w:r w:rsidRPr="135437C3">
        <w:rPr>
          <w:rFonts w:ascii="Calibri" w:eastAsia="Calibri" w:hAnsi="Calibri" w:cs="Calibri"/>
          <w:color w:val="000000" w:themeColor="text1"/>
        </w:rPr>
        <w:t xml:space="preserve">. (2020). </w:t>
      </w:r>
      <w:r w:rsidRPr="135437C3">
        <w:rPr>
          <w:rFonts w:ascii="Calibri" w:eastAsia="Calibri" w:hAnsi="Calibri" w:cs="Calibri"/>
          <w:i/>
          <w:iCs/>
          <w:color w:val="000000" w:themeColor="text1"/>
        </w:rPr>
        <w:t>How to Choose the Perfect Air Compressor Hose</w:t>
      </w:r>
      <w:r w:rsidRPr="135437C3">
        <w:rPr>
          <w:rFonts w:ascii="Calibri" w:eastAsia="Calibri" w:hAnsi="Calibri" w:cs="Calibri"/>
          <w:color w:val="000000" w:themeColor="text1"/>
        </w:rPr>
        <w:t>. [online] Available at: https://www.sgs-engineering.com/help-advice/choose-perfect-compressor-air-hose/# [Accessed 3 Feb. 2020].</w:t>
      </w:r>
    </w:p>
    <w:p w14:paraId="675C3DFD" w14:textId="77777777" w:rsidR="009476D4" w:rsidRDefault="009476D4" w:rsidP="009476D4">
      <w:pPr>
        <w:rPr>
          <w:rFonts w:ascii="Calibri" w:eastAsia="Calibri" w:hAnsi="Calibri" w:cs="Calibri"/>
          <w:color w:val="000000" w:themeColor="text1"/>
        </w:rPr>
      </w:pPr>
      <w:r w:rsidRPr="135437C3">
        <w:rPr>
          <w:rFonts w:ascii="Calibri" w:eastAsia="Calibri" w:hAnsi="Calibri" w:cs="Calibri"/>
          <w:color w:val="000000" w:themeColor="text1"/>
        </w:rPr>
        <w:t xml:space="preserve">Gearheadworld.com. (2020). </w:t>
      </w:r>
      <w:r w:rsidRPr="135437C3">
        <w:rPr>
          <w:rFonts w:ascii="Calibri" w:eastAsia="Calibri" w:hAnsi="Calibri" w:cs="Calibri"/>
          <w:i/>
          <w:iCs/>
          <w:color w:val="000000" w:themeColor="text1"/>
        </w:rPr>
        <w:t>Racing Switch Panel Push Button Start Aircraft Type Toggle Switch w Cover - Gearhead Enterprises</w:t>
      </w:r>
      <w:r w:rsidRPr="135437C3">
        <w:rPr>
          <w:rFonts w:ascii="Calibri" w:eastAsia="Calibri" w:hAnsi="Calibri" w:cs="Calibri"/>
          <w:color w:val="000000" w:themeColor="text1"/>
        </w:rPr>
        <w:t>. [online] Available at: https://www.gearheadworld.com/store/Ignition/Racing-Switch-Panel-Push-Button-Start-Aircraft-Type-Toggle-Switch-w-Cover-P10824C134.aspx [Accessed 3 Feb. 2020].</w:t>
      </w:r>
    </w:p>
    <w:p w14:paraId="58C31429" w14:textId="77777777" w:rsidR="009476D4" w:rsidRDefault="009476D4" w:rsidP="009476D4">
      <w:pPr>
        <w:rPr>
          <w:rFonts w:ascii="Calibri" w:eastAsia="Calibri" w:hAnsi="Calibri" w:cs="Calibri"/>
          <w:color w:val="000000" w:themeColor="text1"/>
        </w:rPr>
      </w:pPr>
      <w:r w:rsidRPr="135437C3">
        <w:rPr>
          <w:rFonts w:ascii="Calibri" w:eastAsia="Calibri" w:hAnsi="Calibri" w:cs="Calibri"/>
          <w:color w:val="000000" w:themeColor="text1"/>
        </w:rPr>
        <w:t xml:space="preserve">U-buy.co.uk. (2020). </w:t>
      </w:r>
      <w:r w:rsidRPr="135437C3">
        <w:rPr>
          <w:rFonts w:ascii="Calibri" w:eastAsia="Calibri" w:hAnsi="Calibri" w:cs="Calibri"/>
          <w:i/>
          <w:iCs/>
          <w:color w:val="000000" w:themeColor="text1"/>
        </w:rPr>
        <w:t>Orbit Sprinkler System 1-Inch Male NPT Jar Top Valve 57467 | Buy Products Online with Ubuy UK in Affordable Prices. B0013I62XC</w:t>
      </w:r>
      <w:r w:rsidRPr="135437C3">
        <w:rPr>
          <w:rFonts w:ascii="Calibri" w:eastAsia="Calibri" w:hAnsi="Calibri" w:cs="Calibri"/>
          <w:color w:val="000000" w:themeColor="text1"/>
        </w:rPr>
        <w:t>. [online] Available at: https://www.u-buy.co.uk/catalog/product/view/id/5925204/s/orbit-sprinkler-system-1-inch-male-npt-jar-top-valve-57467 [Accessed 3 Feb. 2020].</w:t>
      </w:r>
    </w:p>
    <w:p w14:paraId="4EE94F65" w14:textId="77777777" w:rsidR="009476D4" w:rsidRDefault="009476D4" w:rsidP="009476D4">
      <w:pPr>
        <w:rPr>
          <w:rFonts w:ascii="Calibri" w:eastAsia="Calibri" w:hAnsi="Calibri" w:cs="Calibri"/>
          <w:color w:val="000000" w:themeColor="text1"/>
        </w:rPr>
      </w:pPr>
      <w:r w:rsidRPr="135437C3">
        <w:rPr>
          <w:rFonts w:ascii="Calibri" w:eastAsia="Calibri" w:hAnsi="Calibri" w:cs="Calibri"/>
          <w:color w:val="000000" w:themeColor="text1"/>
        </w:rPr>
        <w:t xml:space="preserve">Instructables. (2020). </w:t>
      </w:r>
      <w:r w:rsidRPr="135437C3">
        <w:rPr>
          <w:rFonts w:ascii="Calibri" w:eastAsia="Calibri" w:hAnsi="Calibri" w:cs="Calibri"/>
          <w:i/>
          <w:iCs/>
          <w:color w:val="000000" w:themeColor="text1"/>
        </w:rPr>
        <w:t>How to Build an Air Cannon With a Sprinkler Valve</w:t>
      </w:r>
      <w:r w:rsidRPr="135437C3">
        <w:rPr>
          <w:rFonts w:ascii="Calibri" w:eastAsia="Calibri" w:hAnsi="Calibri" w:cs="Calibri"/>
          <w:color w:val="000000" w:themeColor="text1"/>
        </w:rPr>
        <w:t>. [online] Available at: https://www.instructables.com/id/How-to-build-an-air-cannon-with-a-sprinkler-valve/ [Accessed 3 Feb. 2020].</w:t>
      </w:r>
    </w:p>
    <w:p w14:paraId="6797C21C" w14:textId="77777777" w:rsidR="009476D4" w:rsidRDefault="009476D4" w:rsidP="009476D4">
      <w:pPr>
        <w:rPr>
          <w:rFonts w:ascii="Calibri" w:eastAsia="Calibri" w:hAnsi="Calibri" w:cs="Calibri"/>
          <w:color w:val="000000" w:themeColor="text1"/>
        </w:rPr>
      </w:pPr>
      <w:r w:rsidRPr="135437C3">
        <w:rPr>
          <w:rFonts w:ascii="Calibri" w:eastAsia="Calibri" w:hAnsi="Calibri" w:cs="Calibri"/>
          <w:color w:val="000000" w:themeColor="text1"/>
        </w:rPr>
        <w:t xml:space="preserve">Msp-aviation.com. (2020). </w:t>
      </w:r>
      <w:r w:rsidRPr="135437C3">
        <w:rPr>
          <w:rFonts w:ascii="Calibri" w:eastAsia="Calibri" w:hAnsi="Calibri" w:cs="Calibri"/>
          <w:i/>
          <w:iCs/>
          <w:color w:val="000000" w:themeColor="text1"/>
        </w:rPr>
        <w:t>Switch Guards | MSP Aviation</w:t>
      </w:r>
      <w:r w:rsidRPr="135437C3">
        <w:rPr>
          <w:rFonts w:ascii="Calibri" w:eastAsia="Calibri" w:hAnsi="Calibri" w:cs="Calibri"/>
          <w:color w:val="000000" w:themeColor="text1"/>
        </w:rPr>
        <w:t>. [online] Available at: https://msp-aviation.com/product-category/switch-guards/ [Accessed 3 Feb. 2020].</w:t>
      </w:r>
    </w:p>
    <w:p w14:paraId="4591AD58" w14:textId="2C359A5A" w:rsidR="009476D4" w:rsidRDefault="009476D4" w:rsidP="009476D4">
      <w:pPr>
        <w:jc w:val="center"/>
      </w:pPr>
    </w:p>
    <w:p w14:paraId="1F6F434B" w14:textId="0A754A7F" w:rsidR="009476D4" w:rsidRDefault="009476D4" w:rsidP="009476D4">
      <w:pPr>
        <w:jc w:val="center"/>
      </w:pPr>
    </w:p>
    <w:p w14:paraId="50B7B118" w14:textId="3211C015" w:rsidR="009476D4" w:rsidRDefault="009476D4" w:rsidP="009476D4">
      <w:pPr>
        <w:jc w:val="center"/>
      </w:pPr>
    </w:p>
    <w:p w14:paraId="6E02C1B7" w14:textId="7ACE6C62" w:rsidR="009476D4" w:rsidRDefault="009476D4" w:rsidP="009476D4">
      <w:pPr>
        <w:jc w:val="center"/>
      </w:pPr>
    </w:p>
    <w:p w14:paraId="5C20E2D0" w14:textId="74AA1F19" w:rsidR="009476D4" w:rsidRDefault="009476D4" w:rsidP="009476D4">
      <w:pPr>
        <w:jc w:val="center"/>
      </w:pPr>
    </w:p>
    <w:p w14:paraId="3D78049C" w14:textId="40559855" w:rsidR="009476D4" w:rsidRDefault="009476D4" w:rsidP="009476D4">
      <w:pPr>
        <w:jc w:val="center"/>
      </w:pPr>
    </w:p>
    <w:p w14:paraId="2EC1CF8B" w14:textId="5C43D917" w:rsidR="009476D4" w:rsidRDefault="009476D4" w:rsidP="009476D4">
      <w:pPr>
        <w:jc w:val="center"/>
      </w:pPr>
    </w:p>
    <w:p w14:paraId="4C35D9D3" w14:textId="77777777" w:rsidR="009476D4" w:rsidRDefault="009476D4" w:rsidP="009476D4">
      <w:pPr>
        <w:pStyle w:val="Heading1"/>
        <w:rPr>
          <w:u w:val="single"/>
        </w:rPr>
      </w:pPr>
      <w:bookmarkStart w:id="6" w:name="_Toc31664230"/>
      <w:r>
        <w:rPr>
          <w:u w:val="single"/>
        </w:rPr>
        <w:t>Robin Williamson-Gillie 1800974</w:t>
      </w:r>
      <w:bookmarkEnd w:id="6"/>
    </w:p>
    <w:p w14:paraId="48F25C41" w14:textId="77777777" w:rsidR="009476D4" w:rsidRPr="005C1A30" w:rsidRDefault="009476D4" w:rsidP="009476D4">
      <w:pPr>
        <w:pStyle w:val="Heading1"/>
        <w:rPr>
          <w:u w:val="single"/>
        </w:rPr>
      </w:pPr>
      <w:bookmarkStart w:id="7" w:name="_Toc31664231"/>
      <w:r w:rsidRPr="005C1A30">
        <w:rPr>
          <w:u w:val="single"/>
        </w:rPr>
        <w:t>Barrel and squash ball</w:t>
      </w:r>
      <w:bookmarkEnd w:id="7"/>
    </w:p>
    <w:p w14:paraId="14C9F2F9" w14:textId="77777777" w:rsidR="009476D4" w:rsidRDefault="009476D4" w:rsidP="009476D4">
      <w:pPr>
        <w:pStyle w:val="Heading2"/>
        <w:rPr>
          <w:u w:val="single"/>
        </w:rPr>
      </w:pPr>
      <w:bookmarkStart w:id="8" w:name="_Toc31664232"/>
      <w:r>
        <w:rPr>
          <w:u w:val="single"/>
        </w:rPr>
        <w:t>Squash ball</w:t>
      </w:r>
      <w:bookmarkEnd w:id="8"/>
    </w:p>
    <w:p w14:paraId="227AE744" w14:textId="77777777" w:rsidR="009476D4" w:rsidRDefault="009476D4" w:rsidP="009476D4">
      <w:r>
        <w:t xml:space="preserve">An important aspect of the design of the whole project is understanding the specs and parameters of the object that is being fired. In this situation it is a single yellow dot squash ball attached to a fishing line. </w:t>
      </w:r>
      <w:r>
        <w:br/>
      </w:r>
    </w:p>
    <w:p w14:paraId="6006E701" w14:textId="77777777" w:rsidR="009476D4" w:rsidRDefault="009476D4" w:rsidP="009476D4">
      <w:pPr>
        <w:pStyle w:val="Heading3"/>
      </w:pPr>
      <w:bookmarkStart w:id="9" w:name="_Toc31664233"/>
      <w:r>
        <w:t>Squash ball specs and calculations:</w:t>
      </w:r>
      <w:bookmarkEnd w:id="9"/>
    </w:p>
    <w:p w14:paraId="03D90043" w14:textId="77777777" w:rsidR="009476D4" w:rsidRDefault="009476D4" w:rsidP="009476D4">
      <w:r>
        <w:t>The squash ball has a diameter of 40 mm and a mass of 0.024Kg</w:t>
      </w:r>
      <w:sdt>
        <w:sdtPr>
          <w:id w:val="1830934401"/>
          <w:citation/>
        </w:sdtPr>
        <w:sdtEndPr/>
        <w:sdtContent>
          <w:r>
            <w:fldChar w:fldCharType="begin"/>
          </w:r>
          <w:r>
            <w:instrText xml:space="preserve"> CITATION The16 \l 2057 </w:instrText>
          </w:r>
          <w:r>
            <w:fldChar w:fldCharType="separate"/>
          </w:r>
          <w:r>
            <w:rPr>
              <w:noProof/>
            </w:rPr>
            <w:t xml:space="preserve"> (company, 2016)</w:t>
          </w:r>
          <w:r>
            <w:fldChar w:fldCharType="end"/>
          </w:r>
        </w:sdtContent>
      </w:sdt>
      <w:r>
        <w:t>. The diameter of the squash ball will later affect the diameter of the barrel design. The mass will affect the power that is needed in firing the ball.</w:t>
      </w:r>
    </w:p>
    <w:p w14:paraId="36EBB739" w14:textId="77777777" w:rsidR="009476D4" w:rsidRDefault="009476D4" w:rsidP="009476D4">
      <w:r>
        <w:t>One of the aspects of the squash ball that is important to consider is the drag of the ball. This requires multiple calculations to get to the final answer. These are;</w:t>
      </w:r>
    </w:p>
    <w:p w14:paraId="0BE0D7FB" w14:textId="77777777" w:rsidR="009476D4" w:rsidRPr="009E0738" w:rsidRDefault="009476D4" w:rsidP="009476D4">
      <w:pPr>
        <w:pStyle w:val="ListParagraph"/>
        <w:numPr>
          <w:ilvl w:val="0"/>
          <w:numId w:val="2"/>
        </w:numPr>
      </w:pPr>
      <w:r>
        <w:t xml:space="preserve">The first is to work out the area of the ball. The equation is </w:t>
      </w:r>
      <m:oMath>
        <m:r>
          <w:rPr>
            <w:rFonts w:ascii="Cambria Math" w:hAnsi="Cambria Math"/>
          </w:rPr>
          <m:t>A=4π</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d</m:t>
                    </m:r>
                  </m:num>
                  <m:den>
                    <m:r>
                      <w:rPr>
                        <w:rFonts w:ascii="Cambria Math" w:hAnsi="Cambria Math"/>
                      </w:rPr>
                      <m:t>2</m:t>
                    </m:r>
                  </m:den>
                </m:f>
              </m:e>
            </m:d>
          </m:e>
          <m:sup>
            <m:r>
              <w:rPr>
                <w:rFonts w:ascii="Cambria Math" w:hAnsi="Cambria Math"/>
              </w:rPr>
              <m:t>2</m:t>
            </m:r>
          </m:sup>
        </m:sSup>
      </m:oMath>
      <w:r w:rsidRPr="009E0738">
        <w:t xml:space="preserve"> </w:t>
      </w:r>
      <w:sdt>
        <w:sdtPr>
          <w:rPr>
            <w:rFonts w:eastAsiaTheme="minorEastAsia"/>
          </w:rPr>
          <w:id w:val="416759838"/>
          <w:citation/>
        </w:sdtPr>
        <w:sdtEndPr/>
        <w:sdtContent>
          <w:r w:rsidRPr="009E0738">
            <w:rPr>
              <w:rFonts w:eastAsiaTheme="minorEastAsia"/>
            </w:rPr>
            <w:fldChar w:fldCharType="begin"/>
          </w:r>
          <w:r w:rsidRPr="009E0738">
            <w:rPr>
              <w:rFonts w:eastAsiaTheme="minorEastAsia"/>
            </w:rPr>
            <w:instrText xml:space="preserve"> CITATION Geo17 \l 2057 </w:instrText>
          </w:r>
          <w:r w:rsidRPr="009E0738">
            <w:rPr>
              <w:rFonts w:eastAsiaTheme="minorEastAsia"/>
            </w:rPr>
            <w:fldChar w:fldCharType="separate"/>
          </w:r>
          <w:r w:rsidRPr="009E0738">
            <w:rPr>
              <w:rFonts w:eastAsiaTheme="minorEastAsia"/>
            </w:rPr>
            <w:t xml:space="preserve"> (G.Z., 2017)</w:t>
          </w:r>
          <w:r w:rsidRPr="009E0738">
            <w:rPr>
              <w:rFonts w:eastAsiaTheme="minorEastAsia"/>
            </w:rPr>
            <w:fldChar w:fldCharType="end"/>
          </w:r>
        </w:sdtContent>
      </w:sdt>
      <w:r w:rsidRPr="009E0738">
        <w:rPr>
          <w:rFonts w:eastAsiaTheme="minorEastAsia"/>
        </w:rPr>
        <w:t>l</w:t>
      </w:r>
      <w:r>
        <w:rPr>
          <w:rFonts w:eastAsiaTheme="minorEastAsia"/>
        </w:rPr>
        <w:t>.</w:t>
      </w:r>
    </w:p>
    <w:p w14:paraId="4BCA7C98" w14:textId="2550B5E4" w:rsidR="009476D4" w:rsidRDefault="009476D4" w:rsidP="009476D4">
      <w:pPr>
        <w:pStyle w:val="ListParagraph"/>
        <w:ind w:left="1440"/>
        <w:rPr>
          <w:rFonts w:eastAsiaTheme="minorEastAsia"/>
        </w:rPr>
      </w:pPr>
      <w:r>
        <w:t xml:space="preserve">The d in the equation stands for the diameter of the sphere in this case 40mm or 0.04m. </w:t>
      </w:r>
      <w:r w:rsidR="002E2450">
        <w:t>So,</w:t>
      </w:r>
      <w:r>
        <w:t xml:space="preserve"> after all the correct data was input into the equation, the area of the squash ball was </w:t>
      </w:r>
      <m:oMath>
        <m:r>
          <w:rPr>
            <w:rFonts w:ascii="Cambria Math" w:hAnsi="Cambria Math"/>
          </w:rPr>
          <m:t>5.03×</m:t>
        </m:r>
        <m:sSup>
          <m:sSupPr>
            <m:ctrlPr>
              <w:rPr>
                <w:rFonts w:ascii="Cambria Math" w:hAnsi="Cambria Math"/>
                <w:i/>
              </w:rPr>
            </m:ctrlPr>
          </m:sSupPr>
          <m:e>
            <m:r>
              <w:rPr>
                <w:rFonts w:ascii="Cambria Math" w:hAnsi="Cambria Math"/>
              </w:rPr>
              <m:t>10</m:t>
            </m:r>
          </m:e>
          <m:sup>
            <m:r>
              <w:rPr>
                <w:rFonts w:ascii="Cambria Math" w:hAnsi="Cambria Math"/>
              </w:rPr>
              <m:t>-3</m:t>
            </m:r>
          </m:sup>
        </m:sSup>
        <m:sSup>
          <m:sSupPr>
            <m:ctrlPr>
              <w:rPr>
                <w:rFonts w:ascii="Cambria Math" w:hAnsi="Cambria Math"/>
                <w:i/>
              </w:rPr>
            </m:ctrlPr>
          </m:sSupPr>
          <m:e>
            <m:r>
              <w:rPr>
                <w:rFonts w:ascii="Cambria Math" w:hAnsi="Cambria Math"/>
              </w:rPr>
              <m:t>m</m:t>
            </m:r>
          </m:e>
          <m:sup>
            <m:r>
              <w:rPr>
                <w:rFonts w:ascii="Cambria Math" w:hAnsi="Cambria Math"/>
              </w:rPr>
              <m:t>2</m:t>
            </m:r>
          </m:sup>
        </m:sSup>
      </m:oMath>
      <w:r>
        <w:rPr>
          <w:rFonts w:eastAsiaTheme="minorEastAsia"/>
        </w:rPr>
        <w:t>.</w:t>
      </w:r>
    </w:p>
    <w:p w14:paraId="321AA6D7" w14:textId="77777777" w:rsidR="009476D4" w:rsidRDefault="009476D4" w:rsidP="009476D4">
      <w:pPr>
        <w:pStyle w:val="ListParagraph"/>
        <w:numPr>
          <w:ilvl w:val="0"/>
          <w:numId w:val="2"/>
        </w:numPr>
        <w:rPr>
          <w:rFonts w:eastAsiaTheme="minorEastAsia"/>
        </w:rPr>
      </w:pPr>
      <w:r>
        <w:rPr>
          <w:rFonts w:eastAsiaTheme="minorEastAsia"/>
        </w:rPr>
        <w:t xml:space="preserve">The next needed part to work out the drag is the drag coefficient of the ball. The equation for this is </w:t>
      </w:r>
      <m:oMath>
        <m:r>
          <w:rPr>
            <w:rFonts w:ascii="Cambria Math" w:eastAsiaTheme="minorEastAsia" w:hAnsi="Cambria Math"/>
          </w:rPr>
          <m:t>F=ρ</m:t>
        </m:r>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ACd</m:t>
        </m:r>
      </m:oMath>
      <w:r>
        <w:rPr>
          <w:rFonts w:eastAsiaTheme="minorEastAsia"/>
        </w:rPr>
        <w:t xml:space="preserve">. The F stands for the force acting on the ball. </w:t>
      </w:r>
      <m:oMath>
        <m:r>
          <w:rPr>
            <w:rFonts w:ascii="Cambria Math" w:eastAsiaTheme="minorEastAsia" w:hAnsi="Cambria Math"/>
          </w:rPr>
          <m:t>ρ</m:t>
        </m:r>
      </m:oMath>
      <w:r>
        <w:rPr>
          <w:rFonts w:eastAsiaTheme="minorEastAsia"/>
        </w:rPr>
        <w:t xml:space="preserve"> stands for density, in the case of this calculation the density of air. The density of air varies with temperature but, the test and final firing will happen in a room at room temperature which is </w:t>
      </w:r>
      <m:oMath>
        <m:r>
          <w:rPr>
            <w:rFonts w:ascii="Cambria Math" w:eastAsiaTheme="minorEastAsia" w:hAnsi="Cambria Math"/>
          </w:rPr>
          <m:t>20℃</m:t>
        </m:r>
      </m:oMath>
      <w:r>
        <w:rPr>
          <w:rFonts w:eastAsiaTheme="minorEastAsia"/>
        </w:rPr>
        <w:t xml:space="preserve">, at this temperature the density of air is </w:t>
      </w:r>
      <m:oMath>
        <m:r>
          <w:rPr>
            <w:rFonts w:ascii="Cambria Math" w:eastAsiaTheme="minorEastAsia" w:hAnsi="Cambria Math"/>
          </w:rPr>
          <m:t>1.2042 KG/</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w:r>
        <w:rPr>
          <w:rFonts w:eastAsiaTheme="minorEastAsia"/>
        </w:rPr>
        <w:t xml:space="preserve"> </w:t>
      </w:r>
      <w:sdt>
        <w:sdtPr>
          <w:rPr>
            <w:rFonts w:eastAsiaTheme="minorEastAsia"/>
          </w:rPr>
          <w:id w:val="-1001422868"/>
          <w:citation/>
        </w:sdtPr>
        <w:sdtEndPr/>
        <w:sdtContent>
          <w:r>
            <w:rPr>
              <w:rFonts w:eastAsiaTheme="minorEastAsia"/>
            </w:rPr>
            <w:fldChar w:fldCharType="begin"/>
          </w:r>
          <w:r>
            <w:rPr>
              <w:rFonts w:eastAsiaTheme="minorEastAsia"/>
            </w:rPr>
            <w:instrText xml:space="preserve">CITATION Eng19 \l 2057 </w:instrText>
          </w:r>
          <w:r>
            <w:rPr>
              <w:rFonts w:eastAsiaTheme="minorEastAsia"/>
            </w:rPr>
            <w:fldChar w:fldCharType="separate"/>
          </w:r>
          <w:r w:rsidRPr="00593B9B">
            <w:rPr>
              <w:rFonts w:eastAsiaTheme="minorEastAsia"/>
              <w:noProof/>
            </w:rPr>
            <w:t>(student.com, 2019)</w:t>
          </w:r>
          <w:r>
            <w:rPr>
              <w:rFonts w:eastAsiaTheme="minorEastAsia"/>
            </w:rPr>
            <w:fldChar w:fldCharType="end"/>
          </w:r>
        </w:sdtContent>
      </w:sdt>
      <w:r>
        <w:rPr>
          <w:rFonts w:eastAsiaTheme="minorEastAsia"/>
        </w:rPr>
        <w:t xml:space="preserve">. V is the velocity if the squash ball, this was calculated by the team member working on the power train of the project, and the results was 3m/s. </w:t>
      </w:r>
    </w:p>
    <w:p w14:paraId="437F54DB" w14:textId="6014A259" w:rsidR="009476D4" w:rsidRDefault="009476D4" w:rsidP="009476D4">
      <w:pPr>
        <w:pStyle w:val="ListParagraph"/>
        <w:ind w:left="1440"/>
        <w:rPr>
          <w:rFonts w:eastAsiaTheme="minorEastAsia"/>
        </w:rPr>
      </w:pPr>
      <w:r>
        <w:rPr>
          <w:rFonts w:eastAsiaTheme="minorEastAsia"/>
        </w:rPr>
        <w:t xml:space="preserve">A </w:t>
      </w:r>
      <w:r w:rsidR="002E2450">
        <w:rPr>
          <w:rFonts w:eastAsiaTheme="minorEastAsia"/>
        </w:rPr>
        <w:t>stand</w:t>
      </w:r>
      <w:r>
        <w:rPr>
          <w:rFonts w:eastAsiaTheme="minorEastAsia"/>
        </w:rPr>
        <w:t xml:space="preserve"> for the area of the squash ball which was previously calculated above. Cd stands for the drag coefficient which is what is trying to be found in this calculation.</w:t>
      </w:r>
    </w:p>
    <w:p w14:paraId="06E72BBB" w14:textId="6604C324" w:rsidR="009476D4" w:rsidRDefault="002E2450" w:rsidP="009476D4">
      <w:pPr>
        <w:pStyle w:val="ListParagraph"/>
        <w:ind w:left="1440"/>
        <w:rPr>
          <w:rFonts w:eastAsiaTheme="minorEastAsia"/>
        </w:rPr>
      </w:pPr>
      <w:r>
        <w:rPr>
          <w:rFonts w:eastAsiaTheme="minorEastAsia"/>
        </w:rPr>
        <w:t>So,</w:t>
      </w:r>
      <w:r w:rsidR="009476D4">
        <w:rPr>
          <w:rFonts w:eastAsiaTheme="minorEastAsia"/>
        </w:rPr>
        <w:t xml:space="preserve"> after inputting all the data values, the drag coefficient is ‘         ‘</w:t>
      </w:r>
    </w:p>
    <w:p w14:paraId="6D855410" w14:textId="7955564B" w:rsidR="009476D4" w:rsidRDefault="009476D4" w:rsidP="009476D4">
      <w:pPr>
        <w:pStyle w:val="ListParagraph"/>
        <w:numPr>
          <w:ilvl w:val="0"/>
          <w:numId w:val="2"/>
        </w:numPr>
        <w:rPr>
          <w:rFonts w:eastAsiaTheme="minorEastAsia"/>
        </w:rPr>
      </w:pPr>
      <w:r>
        <w:rPr>
          <w:rFonts w:eastAsiaTheme="minorEastAsia"/>
        </w:rPr>
        <w:t xml:space="preserve">The final equation is the same as the previous as the drag is the reactant to the force being applied to by the powertrain. </w:t>
      </w:r>
      <w:r w:rsidR="002E2450">
        <w:rPr>
          <w:rFonts w:eastAsiaTheme="minorEastAsia"/>
        </w:rPr>
        <w:t>So,</w:t>
      </w:r>
      <w:r>
        <w:rPr>
          <w:rFonts w:eastAsiaTheme="minorEastAsia"/>
        </w:rPr>
        <w:t xml:space="preserve"> the final drag force is</w:t>
      </w:r>
    </w:p>
    <w:p w14:paraId="2EF6CD52" w14:textId="77777777" w:rsidR="009476D4" w:rsidRDefault="009476D4" w:rsidP="009476D4">
      <w:pPr>
        <w:pStyle w:val="ListParagraph"/>
        <w:ind w:left="1440"/>
        <w:rPr>
          <w:rFonts w:eastAsiaTheme="minorEastAsia"/>
        </w:rPr>
      </w:pPr>
    </w:p>
    <w:p w14:paraId="4D2F7EA8" w14:textId="77777777" w:rsidR="009476D4" w:rsidRDefault="009476D4" w:rsidP="009476D4">
      <w:pPr>
        <w:pStyle w:val="Heading2"/>
        <w:rPr>
          <w:u w:val="single"/>
        </w:rPr>
      </w:pPr>
    </w:p>
    <w:p w14:paraId="321AD1E4" w14:textId="77777777" w:rsidR="009476D4" w:rsidRDefault="009476D4" w:rsidP="009476D4">
      <w:pPr>
        <w:pStyle w:val="Heading2"/>
        <w:rPr>
          <w:u w:val="single"/>
        </w:rPr>
      </w:pPr>
    </w:p>
    <w:p w14:paraId="49F2F005" w14:textId="77777777" w:rsidR="009476D4" w:rsidRDefault="009476D4" w:rsidP="009476D4">
      <w:pPr>
        <w:pStyle w:val="Heading2"/>
        <w:rPr>
          <w:u w:val="single"/>
        </w:rPr>
      </w:pPr>
    </w:p>
    <w:p w14:paraId="07EEC1A4" w14:textId="77777777" w:rsidR="009476D4" w:rsidRDefault="009476D4" w:rsidP="009476D4">
      <w:pPr>
        <w:pStyle w:val="Heading2"/>
        <w:rPr>
          <w:u w:val="single"/>
        </w:rPr>
      </w:pPr>
    </w:p>
    <w:p w14:paraId="6D87718A" w14:textId="77777777" w:rsidR="009476D4" w:rsidRDefault="009476D4" w:rsidP="009476D4">
      <w:pPr>
        <w:pStyle w:val="Heading2"/>
        <w:rPr>
          <w:u w:val="single"/>
        </w:rPr>
      </w:pPr>
    </w:p>
    <w:p w14:paraId="001BA77C" w14:textId="77777777" w:rsidR="009476D4" w:rsidRDefault="009476D4" w:rsidP="009476D4">
      <w:pPr>
        <w:pStyle w:val="Heading2"/>
        <w:rPr>
          <w:u w:val="single"/>
        </w:rPr>
      </w:pPr>
    </w:p>
    <w:p w14:paraId="3FF4E656" w14:textId="77777777" w:rsidR="009476D4" w:rsidRDefault="009476D4" w:rsidP="009476D4">
      <w:pPr>
        <w:pStyle w:val="Heading2"/>
        <w:rPr>
          <w:u w:val="single"/>
        </w:rPr>
      </w:pPr>
    </w:p>
    <w:p w14:paraId="3135441E" w14:textId="77777777" w:rsidR="009476D4" w:rsidRDefault="009476D4" w:rsidP="009476D4">
      <w:pPr>
        <w:pStyle w:val="Heading2"/>
        <w:rPr>
          <w:u w:val="single"/>
        </w:rPr>
      </w:pPr>
    </w:p>
    <w:p w14:paraId="6382F0B6" w14:textId="77777777" w:rsidR="009476D4" w:rsidRDefault="009476D4" w:rsidP="009476D4"/>
    <w:p w14:paraId="315970B3" w14:textId="77777777" w:rsidR="009476D4" w:rsidRDefault="009476D4" w:rsidP="009476D4"/>
    <w:p w14:paraId="4F456329" w14:textId="77777777" w:rsidR="009476D4" w:rsidRPr="00DA12F7" w:rsidRDefault="009476D4" w:rsidP="009476D4">
      <w:pPr>
        <w:pStyle w:val="Heading2"/>
        <w:rPr>
          <w:u w:val="single"/>
        </w:rPr>
      </w:pPr>
      <w:bookmarkStart w:id="10" w:name="_Toc31664234"/>
      <w:r>
        <w:rPr>
          <w:u w:val="single"/>
        </w:rPr>
        <w:t>Barrel designs</w:t>
      </w:r>
      <w:bookmarkEnd w:id="10"/>
    </w:p>
    <w:p w14:paraId="33F9F775" w14:textId="41F2164B" w:rsidR="009476D4" w:rsidRDefault="009476D4" w:rsidP="009476D4">
      <w:r>
        <w:rPr>
          <w:noProof/>
        </w:rPr>
        <w:drawing>
          <wp:anchor distT="0" distB="0" distL="114300" distR="114300" simplePos="0" relativeHeight="251665408" behindDoc="0" locked="0" layoutInCell="1" allowOverlap="1" wp14:anchorId="67D74890" wp14:editId="4907BDDD">
            <wp:simplePos x="0" y="0"/>
            <wp:positionH relativeFrom="margin">
              <wp:align>left</wp:align>
            </wp:positionH>
            <wp:positionV relativeFrom="paragraph">
              <wp:posOffset>383540</wp:posOffset>
            </wp:positionV>
            <wp:extent cx="2959100" cy="4164965"/>
            <wp:effectExtent l="6667" t="0" r="318" b="317"/>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2402" t="1589" r="25964" b="1521"/>
                    <a:stretch/>
                  </pic:blipFill>
                  <pic:spPr bwMode="auto">
                    <a:xfrm rot="5400000">
                      <a:off x="0" y="0"/>
                      <a:ext cx="2959100" cy="41649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Due to the barrel being made of PVC tubing, mainly looking at plumbing tubing, </w:t>
      </w:r>
      <w:r w:rsidR="002E2450">
        <w:t>there</w:t>
      </w:r>
      <w:r>
        <w:t xml:space="preserve"> is a limit on the sizes that can be found in these </w:t>
      </w:r>
      <w:r w:rsidR="002E2450">
        <w:t>components,</w:t>
      </w:r>
      <w:r>
        <w:t xml:space="preserve"> so this had to be considered when coming up with designs for the barrel. There had to also be a way to attach the string to the launcher.</w:t>
      </w:r>
    </w:p>
    <w:p w14:paraId="17971BFF" w14:textId="77777777" w:rsidR="009476D4" w:rsidRDefault="009476D4" w:rsidP="009476D4">
      <w:pPr>
        <w:pStyle w:val="Heading3"/>
        <w:rPr>
          <w:u w:val="single"/>
        </w:rPr>
      </w:pPr>
      <w:bookmarkStart w:id="11" w:name="_Toc31664235"/>
      <w:r>
        <w:rPr>
          <w:u w:val="single"/>
        </w:rPr>
        <w:t>Design 1</w:t>
      </w:r>
      <w:bookmarkEnd w:id="11"/>
    </w:p>
    <w:p w14:paraId="1B19CCF9" w14:textId="77777777" w:rsidR="009476D4" w:rsidRPr="00F91494" w:rsidRDefault="009476D4" w:rsidP="009476D4"/>
    <w:p w14:paraId="47D91CEF" w14:textId="77777777" w:rsidR="009476D4" w:rsidRPr="00BE367F" w:rsidRDefault="009476D4" w:rsidP="009476D4"/>
    <w:p w14:paraId="6F37EAAB" w14:textId="77777777" w:rsidR="009476D4" w:rsidRDefault="009476D4" w:rsidP="009476D4"/>
    <w:p w14:paraId="4F3286E6" w14:textId="77777777" w:rsidR="009476D4" w:rsidRDefault="009476D4" w:rsidP="009476D4"/>
    <w:p w14:paraId="606E0B3B" w14:textId="77777777" w:rsidR="009476D4" w:rsidRDefault="009476D4" w:rsidP="009476D4"/>
    <w:p w14:paraId="78B1C2ED" w14:textId="77777777" w:rsidR="009476D4" w:rsidRDefault="009476D4" w:rsidP="009476D4"/>
    <w:p w14:paraId="568FFEE6" w14:textId="77777777" w:rsidR="009476D4" w:rsidRDefault="009476D4" w:rsidP="009476D4"/>
    <w:p w14:paraId="6D32A0AF" w14:textId="77777777" w:rsidR="009476D4" w:rsidRDefault="009476D4" w:rsidP="009476D4"/>
    <w:p w14:paraId="4A4B3F54" w14:textId="77777777" w:rsidR="009476D4" w:rsidRDefault="009476D4" w:rsidP="009476D4"/>
    <w:p w14:paraId="43C946C4" w14:textId="77777777" w:rsidR="009476D4" w:rsidRDefault="009476D4" w:rsidP="009476D4"/>
    <w:p w14:paraId="1BACB176" w14:textId="77777777" w:rsidR="009476D4" w:rsidRDefault="009476D4" w:rsidP="009476D4"/>
    <w:p w14:paraId="4B20B0B1" w14:textId="77777777" w:rsidR="009476D4" w:rsidRDefault="009476D4" w:rsidP="009476D4">
      <w:r>
        <w:t xml:space="preserve">This is the first design thought up. The length of the barrel is short as the limits of height and length are 0.6m, so this short design means that no matter the angle and the position on the baseplate it will not exceed the limit. </w:t>
      </w:r>
    </w:p>
    <w:p w14:paraId="40275250" w14:textId="77777777" w:rsidR="009476D4" w:rsidRDefault="009476D4" w:rsidP="009476D4">
      <w:r>
        <w:t xml:space="preserve">The inner width is 42mm, this leaves enough width for the squash ball to move but not so much that there will be a loss in pressure.  </w:t>
      </w:r>
    </w:p>
    <w:p w14:paraId="3F8DA300" w14:textId="77777777" w:rsidR="009476D4" w:rsidRDefault="009476D4" w:rsidP="009476D4">
      <w:r>
        <w:t xml:space="preserve">The hook on the side of the barrel is where the fishing line will be connected. This is curved away from the firing end of the barrel, to reduce the chances of the wire to come of mid-flight.  The larger end to the barrel is to reduce the chances of the squash ball catching and dragging on exit. </w:t>
      </w:r>
    </w:p>
    <w:p w14:paraId="37B30BF8" w14:textId="77777777" w:rsidR="009476D4" w:rsidRDefault="009476D4" w:rsidP="009476D4">
      <w:pPr>
        <w:pStyle w:val="Heading3"/>
        <w:rPr>
          <w:u w:val="single"/>
        </w:rPr>
      </w:pPr>
      <w:bookmarkStart w:id="12" w:name="_Toc31664236"/>
      <w:r>
        <w:rPr>
          <w:noProof/>
        </w:rPr>
        <w:lastRenderedPageBreak/>
        <w:drawing>
          <wp:anchor distT="0" distB="0" distL="114300" distR="114300" simplePos="0" relativeHeight="251666432" behindDoc="0" locked="0" layoutInCell="1" allowOverlap="1" wp14:anchorId="490BA34C" wp14:editId="5E84768B">
            <wp:simplePos x="0" y="0"/>
            <wp:positionH relativeFrom="margin">
              <wp:align>left</wp:align>
            </wp:positionH>
            <wp:positionV relativeFrom="paragraph">
              <wp:posOffset>-168910</wp:posOffset>
            </wp:positionV>
            <wp:extent cx="3465830" cy="4298950"/>
            <wp:effectExtent l="2540" t="0" r="381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0075" r="19449"/>
                    <a:stretch/>
                  </pic:blipFill>
                  <pic:spPr bwMode="auto">
                    <a:xfrm rot="5400000">
                      <a:off x="0" y="0"/>
                      <a:ext cx="3465830" cy="4298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u w:val="single"/>
        </w:rPr>
        <w:t>Design 2</w:t>
      </w:r>
      <w:bookmarkEnd w:id="12"/>
    </w:p>
    <w:p w14:paraId="6ADF022E" w14:textId="77777777" w:rsidR="009476D4" w:rsidRPr="000E3200" w:rsidRDefault="009476D4" w:rsidP="009476D4"/>
    <w:p w14:paraId="08639DCB" w14:textId="77777777" w:rsidR="009476D4" w:rsidRDefault="009476D4" w:rsidP="009476D4">
      <w:pPr>
        <w:pStyle w:val="ListParagraph"/>
      </w:pPr>
    </w:p>
    <w:p w14:paraId="70A92A9E" w14:textId="77777777" w:rsidR="009476D4" w:rsidRDefault="009476D4" w:rsidP="009476D4">
      <w:pPr>
        <w:pStyle w:val="ListParagraph"/>
      </w:pPr>
    </w:p>
    <w:p w14:paraId="24D4E03E" w14:textId="77777777" w:rsidR="009476D4" w:rsidRDefault="009476D4" w:rsidP="009476D4">
      <w:pPr>
        <w:ind w:left="360"/>
      </w:pPr>
    </w:p>
    <w:p w14:paraId="15AB7348" w14:textId="77777777" w:rsidR="009476D4" w:rsidRDefault="009476D4" w:rsidP="009476D4">
      <w:pPr>
        <w:ind w:left="360"/>
      </w:pPr>
    </w:p>
    <w:p w14:paraId="6D7252F1" w14:textId="77777777" w:rsidR="009476D4" w:rsidRDefault="009476D4" w:rsidP="009476D4">
      <w:pPr>
        <w:ind w:left="360"/>
      </w:pPr>
    </w:p>
    <w:p w14:paraId="55E4D3D2" w14:textId="77777777" w:rsidR="009476D4" w:rsidRDefault="009476D4" w:rsidP="009476D4">
      <w:pPr>
        <w:ind w:left="360"/>
      </w:pPr>
    </w:p>
    <w:p w14:paraId="469F0B43" w14:textId="77777777" w:rsidR="009476D4" w:rsidRDefault="009476D4" w:rsidP="009476D4">
      <w:pPr>
        <w:ind w:left="360"/>
      </w:pPr>
    </w:p>
    <w:p w14:paraId="5E7FD95D" w14:textId="77777777" w:rsidR="009476D4" w:rsidRDefault="009476D4" w:rsidP="009476D4">
      <w:pPr>
        <w:ind w:left="360"/>
      </w:pPr>
    </w:p>
    <w:p w14:paraId="69C29E52" w14:textId="77777777" w:rsidR="009476D4" w:rsidRDefault="009476D4" w:rsidP="009476D4">
      <w:pPr>
        <w:ind w:left="360"/>
      </w:pPr>
    </w:p>
    <w:p w14:paraId="6A40B250" w14:textId="77777777" w:rsidR="009476D4" w:rsidRDefault="009476D4" w:rsidP="009476D4">
      <w:pPr>
        <w:ind w:left="360"/>
      </w:pPr>
    </w:p>
    <w:p w14:paraId="4F0590F0" w14:textId="77777777" w:rsidR="009476D4" w:rsidRDefault="009476D4" w:rsidP="009476D4">
      <w:pPr>
        <w:ind w:left="360"/>
      </w:pPr>
    </w:p>
    <w:p w14:paraId="239613EB" w14:textId="77777777" w:rsidR="009476D4" w:rsidRDefault="009476D4" w:rsidP="009476D4">
      <w:pPr>
        <w:ind w:left="360"/>
      </w:pPr>
    </w:p>
    <w:p w14:paraId="4F86D1D9" w14:textId="77777777" w:rsidR="009476D4" w:rsidRDefault="009476D4" w:rsidP="009476D4">
      <w:pPr>
        <w:ind w:left="360"/>
      </w:pPr>
      <w:r>
        <w:t xml:space="preserve">The second design is very similar to the first, this is mainly due to the limited parameters in given in the IMEC E design spec, it also since a barrel is a very consistent shape. </w:t>
      </w:r>
    </w:p>
    <w:p w14:paraId="022D4382" w14:textId="77777777" w:rsidR="009476D4" w:rsidRDefault="009476D4" w:rsidP="009476D4">
      <w:pPr>
        <w:ind w:left="360"/>
      </w:pPr>
      <w:r>
        <w:t xml:space="preserve">This design has slight difference in its features and dimensions. It is a lot longer than the first design, this may increase range of fire, however, could increases the risk of it being longer that the limit of 0.6m high. </w:t>
      </w:r>
    </w:p>
    <w:p w14:paraId="1D838541" w14:textId="77777777" w:rsidR="009476D4" w:rsidRDefault="009476D4" w:rsidP="009476D4">
      <w:pPr>
        <w:ind w:left="360"/>
      </w:pPr>
      <w:r>
        <w:t>Another feature that it has is the cut into the side of the barrel, this was mentioned in part one of the project and was supposed to allow for the fishing wire attached to the squash ball to hang out of, and to stop in getting tangled during flight.</w:t>
      </w:r>
    </w:p>
    <w:p w14:paraId="599BDCD7" w14:textId="77777777" w:rsidR="009476D4" w:rsidRDefault="009476D4" w:rsidP="009476D4">
      <w:pPr>
        <w:ind w:left="360"/>
      </w:pPr>
      <w:r>
        <w:t xml:space="preserve">This design still has the hook on the side of it, similar to that of the one in the first design. There had to be a hook on both designs as it is the way the line is being attached to the launcher. This version of it however is slightly different, it has a squarer design. This squarer design is both easier to dimensions and produce. </w:t>
      </w:r>
    </w:p>
    <w:p w14:paraId="4B7406DC" w14:textId="2CBED366" w:rsidR="009476D4" w:rsidRDefault="009476D4" w:rsidP="009476D4">
      <w:pPr>
        <w:ind w:left="360"/>
      </w:pPr>
      <w:r>
        <w:t xml:space="preserve">The main in and outer diameter of the design is also larger. This was taken into consideration after looking </w:t>
      </w:r>
      <w:r w:rsidR="002E2450">
        <w:t>at</w:t>
      </w:r>
      <w:r>
        <w:t xml:space="preserve"> the options available for the PVC tubing.</w:t>
      </w:r>
    </w:p>
    <w:p w14:paraId="3D380F32" w14:textId="77777777" w:rsidR="009476D4" w:rsidRDefault="009476D4" w:rsidP="009476D4">
      <w:pPr>
        <w:pStyle w:val="Heading3"/>
        <w:rPr>
          <w:u w:val="single"/>
        </w:rPr>
      </w:pPr>
      <w:bookmarkStart w:id="13" w:name="_Toc31664237"/>
      <w:r>
        <w:rPr>
          <w:u w:val="single"/>
        </w:rPr>
        <w:t>Final design reasoning</w:t>
      </w:r>
      <w:bookmarkEnd w:id="13"/>
      <w:r>
        <w:rPr>
          <w:u w:val="single"/>
        </w:rPr>
        <w:t xml:space="preserve"> </w:t>
      </w:r>
    </w:p>
    <w:p w14:paraId="2AABD2DF" w14:textId="52A38231" w:rsidR="009476D4" w:rsidRDefault="009476D4" w:rsidP="009476D4">
      <w:r>
        <w:t xml:space="preserve">The final design created on solid works was </w:t>
      </w:r>
      <w:r w:rsidR="002E2450">
        <w:t>an</w:t>
      </w:r>
      <w:r>
        <w:t xml:space="preserve"> amalgamation of design 1 and 2. The main body of the design was similar to design to, simpler and lacking the larger end piece that can be seen in design 1. This was mainly because this was not entirely needed and merely added to both the costs and time of production.</w:t>
      </w:r>
    </w:p>
    <w:p w14:paraId="1CC58975" w14:textId="76C5053E" w:rsidR="009476D4" w:rsidRDefault="009476D4" w:rsidP="009476D4">
      <w:r>
        <w:t xml:space="preserve">Most of the dimensions used in the final design were taken from design 1. This is because the smaller more compact design would reduce the risk of </w:t>
      </w:r>
      <w:r w:rsidR="002E2450">
        <w:t>the</w:t>
      </w:r>
      <w:r>
        <w:t xml:space="preserve"> barrel breaking the height regulation as well as keeping the whole system lighter and more cost effective.</w:t>
      </w:r>
    </w:p>
    <w:p w14:paraId="61371C2D" w14:textId="77777777" w:rsidR="009476D4" w:rsidRPr="00744786" w:rsidRDefault="009476D4" w:rsidP="009476D4">
      <w:r>
        <w:lastRenderedPageBreak/>
        <w:t>The cut out of the side of the barrel (shown in design 2), was not used in the final design. This was because it was decided that the line could sit outside the barrel so there would be less chance of it dragging or catching on the barrel.</w:t>
      </w:r>
    </w:p>
    <w:p w14:paraId="1A40DFEA" w14:textId="77777777" w:rsidR="009476D4" w:rsidRDefault="009476D4" w:rsidP="009476D4">
      <w:pPr>
        <w:pStyle w:val="Heading1"/>
      </w:pPr>
      <w:bookmarkStart w:id="14" w:name="_Toc31664238"/>
      <w:r>
        <w:t>Bibliography</w:t>
      </w:r>
      <w:bookmarkEnd w:id="14"/>
    </w:p>
    <w:sdt>
      <w:sdtPr>
        <w:id w:val="111145805"/>
        <w:bibliography/>
      </w:sdtPr>
      <w:sdtEndPr/>
      <w:sdtContent>
        <w:p w14:paraId="45DAC742" w14:textId="77777777" w:rsidR="009476D4" w:rsidRDefault="009476D4" w:rsidP="009476D4">
          <w:pPr>
            <w:pStyle w:val="Bibliography"/>
            <w:ind w:left="720" w:hanging="720"/>
            <w:rPr>
              <w:noProof/>
              <w:sz w:val="24"/>
              <w:szCs w:val="24"/>
            </w:rPr>
          </w:pPr>
          <w:r>
            <w:fldChar w:fldCharType="begin"/>
          </w:r>
          <w:r>
            <w:instrText xml:space="preserve"> BIBLIOGRAPHY </w:instrText>
          </w:r>
          <w:r>
            <w:fldChar w:fldCharType="separate"/>
          </w:r>
          <w:r>
            <w:rPr>
              <w:noProof/>
            </w:rPr>
            <w:t xml:space="preserve">company, T. S. (2016). </w:t>
          </w:r>
          <w:r>
            <w:rPr>
              <w:i/>
              <w:iCs/>
              <w:noProof/>
            </w:rPr>
            <w:t>Squash balles explained: what do the dots mean</w:t>
          </w:r>
          <w:r>
            <w:rPr>
              <w:noProof/>
            </w:rPr>
            <w:t>. Retrieved from The Squash company : https://thesquashcompany.com/squash-balls-what-are-the-coloured-dots/</w:t>
          </w:r>
        </w:p>
        <w:p w14:paraId="751B121B" w14:textId="77777777" w:rsidR="009476D4" w:rsidRDefault="009476D4" w:rsidP="009476D4">
          <w:pPr>
            <w:pStyle w:val="Bibliography"/>
            <w:ind w:left="720" w:hanging="720"/>
            <w:rPr>
              <w:noProof/>
            </w:rPr>
          </w:pPr>
          <w:r>
            <w:rPr>
              <w:noProof/>
            </w:rPr>
            <w:t xml:space="preserve">G.Z., G. (2017). </w:t>
          </w:r>
          <w:r>
            <w:rPr>
              <w:i/>
              <w:iCs/>
              <w:noProof/>
            </w:rPr>
            <w:t>Surface area calculator</w:t>
          </w:r>
          <w:r>
            <w:rPr>
              <w:noProof/>
            </w:rPr>
            <w:t>. Retrieved from GIGA calculator.com: https://www.gigacalculator.com/calculators/surface-area-calculator.php</w:t>
          </w:r>
        </w:p>
        <w:p w14:paraId="2A927B90" w14:textId="34EF4CBC" w:rsidR="009476D4" w:rsidRDefault="009476D4" w:rsidP="009476D4">
          <w:pPr>
            <w:pStyle w:val="Bibliography"/>
            <w:ind w:left="720" w:hanging="720"/>
            <w:rPr>
              <w:noProof/>
            </w:rPr>
          </w:pPr>
          <w:r>
            <w:rPr>
              <w:noProof/>
            </w:rPr>
            <w:t xml:space="preserve">student.com, E. (2019). </w:t>
          </w:r>
          <w:r>
            <w:rPr>
              <w:i/>
              <w:iCs/>
              <w:noProof/>
            </w:rPr>
            <w:t>Engineering student</w:t>
          </w:r>
          <w:r>
            <w:rPr>
              <w:noProof/>
            </w:rPr>
            <w:t>. Retrieved from www.Engineering student.co.uk: http://www.engineerstudent.co.uk/density_of_air.php</w:t>
          </w:r>
        </w:p>
        <w:p w14:paraId="5B5FA1AF" w14:textId="7ECAAB29" w:rsidR="009476D4" w:rsidRDefault="009476D4" w:rsidP="009476D4"/>
        <w:p w14:paraId="40153603" w14:textId="08C5DD25" w:rsidR="009476D4" w:rsidRDefault="009476D4" w:rsidP="009476D4"/>
        <w:p w14:paraId="29C195EE" w14:textId="02A19BDD" w:rsidR="009476D4" w:rsidRDefault="009476D4" w:rsidP="009476D4"/>
        <w:p w14:paraId="0CE51CF1" w14:textId="4C94111C" w:rsidR="009476D4" w:rsidRDefault="009476D4" w:rsidP="009476D4"/>
        <w:p w14:paraId="67613B8C" w14:textId="1836595B" w:rsidR="009476D4" w:rsidRDefault="009476D4" w:rsidP="009476D4"/>
        <w:p w14:paraId="780EB652" w14:textId="677565D1" w:rsidR="009476D4" w:rsidRDefault="009476D4" w:rsidP="009476D4"/>
        <w:p w14:paraId="1DCFF0D9" w14:textId="4D577A37" w:rsidR="009476D4" w:rsidRDefault="009476D4" w:rsidP="009476D4"/>
        <w:p w14:paraId="2FF87177" w14:textId="6925A1C4" w:rsidR="009476D4" w:rsidRDefault="009476D4" w:rsidP="009476D4"/>
        <w:p w14:paraId="63BBDD9A" w14:textId="39315162" w:rsidR="009476D4" w:rsidRDefault="009476D4" w:rsidP="009476D4"/>
        <w:p w14:paraId="340C00C8" w14:textId="4B86CCE0" w:rsidR="009476D4" w:rsidRDefault="009476D4" w:rsidP="009476D4"/>
        <w:p w14:paraId="0D6E8D83" w14:textId="65378FC9" w:rsidR="009476D4" w:rsidRDefault="009476D4" w:rsidP="009476D4"/>
        <w:p w14:paraId="1F9410E0" w14:textId="0E5828B6" w:rsidR="009476D4" w:rsidRDefault="009476D4" w:rsidP="009476D4"/>
        <w:p w14:paraId="671E7E98" w14:textId="17EB7B11" w:rsidR="009476D4" w:rsidRDefault="009476D4" w:rsidP="009476D4"/>
        <w:p w14:paraId="3FDCF997" w14:textId="1763D1F0" w:rsidR="009476D4" w:rsidRDefault="009476D4" w:rsidP="009476D4"/>
        <w:p w14:paraId="6B79A1A0" w14:textId="343A753B" w:rsidR="00E62625" w:rsidRDefault="00E62625" w:rsidP="009476D4"/>
        <w:p w14:paraId="41B026E2" w14:textId="1DD08CC3" w:rsidR="00E62625" w:rsidRDefault="00E62625" w:rsidP="009476D4"/>
        <w:p w14:paraId="64B4D474" w14:textId="08474827" w:rsidR="00E62625" w:rsidRDefault="00E62625" w:rsidP="009476D4"/>
        <w:p w14:paraId="31A7A3C3" w14:textId="07422E09" w:rsidR="00E62625" w:rsidRDefault="00E62625" w:rsidP="009476D4"/>
        <w:p w14:paraId="10ECB99B" w14:textId="64993AD6" w:rsidR="00E62625" w:rsidRDefault="00E62625" w:rsidP="009476D4"/>
        <w:p w14:paraId="6573012D" w14:textId="08010899" w:rsidR="00E62625" w:rsidRDefault="00E62625" w:rsidP="009476D4"/>
        <w:p w14:paraId="2AB3829E" w14:textId="43A6A13E" w:rsidR="00E62625" w:rsidRDefault="00E62625" w:rsidP="009476D4"/>
        <w:p w14:paraId="6A84AA0D" w14:textId="7E7CAF74" w:rsidR="00E62625" w:rsidRDefault="00E62625" w:rsidP="009476D4"/>
        <w:p w14:paraId="068CED4D" w14:textId="67785F23" w:rsidR="00E62625" w:rsidRDefault="00E62625" w:rsidP="009476D4"/>
        <w:p w14:paraId="0FE6BC73" w14:textId="7707A5D3" w:rsidR="00E62625" w:rsidRDefault="00EC2141" w:rsidP="00EC2141">
          <w:pPr>
            <w:pStyle w:val="Heading1"/>
            <w:rPr>
              <w:u w:val="single"/>
            </w:rPr>
          </w:pPr>
          <w:bookmarkStart w:id="15" w:name="_Toc31664239"/>
          <w:r w:rsidRPr="009C2C93">
            <w:rPr>
              <w:u w:val="single"/>
            </w:rPr>
            <w:lastRenderedPageBreak/>
            <w:t>Aiden  Scriven 1803502</w:t>
          </w:r>
          <w:bookmarkEnd w:id="15"/>
        </w:p>
        <w:p w14:paraId="7CCCD81B" w14:textId="0EB5F751" w:rsidR="000D5D3F" w:rsidRPr="00285E66" w:rsidRDefault="009C2C93" w:rsidP="00285E66">
          <w:pPr>
            <w:pStyle w:val="Heading2"/>
            <w:rPr>
              <w:u w:val="single"/>
            </w:rPr>
          </w:pPr>
          <w:bookmarkStart w:id="16" w:name="_Toc31664240"/>
          <w:r w:rsidRPr="00501614">
            <w:rPr>
              <w:u w:val="single"/>
            </w:rPr>
            <w:t xml:space="preserve">Energy Storage and </w:t>
          </w:r>
          <w:r w:rsidR="00501614" w:rsidRPr="00501614">
            <w:rPr>
              <w:u w:val="single"/>
            </w:rPr>
            <w:t>Firing</w:t>
          </w:r>
          <w:bookmarkEnd w:id="16"/>
        </w:p>
        <w:p w14:paraId="0282B78C" w14:textId="77777777" w:rsidR="000D5D3F" w:rsidRDefault="000D5D3F" w:rsidP="000D5D3F"/>
        <w:p w14:paraId="5890A46E" w14:textId="5FE192C3" w:rsidR="000D5D3F" w:rsidRDefault="000D5D3F" w:rsidP="002E2450">
          <w:r>
            <w:t xml:space="preserve">The pressure stored in the system is </w:t>
          </w:r>
          <w:r w:rsidR="001F4C46">
            <w:t xml:space="preserve">going to be used to propel the squash ball. Therefore, the velocity that the ball is propelled at needs to be determined for a given pressure. In order to </w:t>
          </w:r>
          <w:r w:rsidR="00285E66">
            <w:t>determine this velocity, a few calculations must be made. The maximum possible velocity of the ball is a good start. This is done by using the maximum pressure, this is 20 bar. From here there are a few equations that need to be used and these are shown below.</w:t>
          </w:r>
        </w:p>
        <w:p w14:paraId="2596EA61" w14:textId="476B24BB" w:rsidR="00285E66" w:rsidRDefault="00285E66" w:rsidP="002E2450"/>
        <w:p w14:paraId="746CF2CC" w14:textId="51AF9FC4" w:rsidR="00285E66" w:rsidRPr="000D5D3F" w:rsidRDefault="00285E66" w:rsidP="002E2450">
          <w:r>
            <w:t xml:space="preserve">Using the method below, the approximate maximum velocity can be determined from the system. The system will be using the storage device of a </w:t>
          </w:r>
          <w:r w:rsidR="0031692C">
            <w:t>Toyota Celica tyre.</w:t>
          </w:r>
        </w:p>
        <w:p w14:paraId="7CE703D9" w14:textId="36F73095" w:rsidR="009C2C93" w:rsidRDefault="009C2C93" w:rsidP="002E2450"/>
        <w:p w14:paraId="433C7D73" w14:textId="77777777" w:rsidR="00501614" w:rsidRDefault="00501614" w:rsidP="002E2450">
          <w:pPr>
            <w:rPr>
              <w:rFonts w:ascii="Arial" w:hAnsi="Arial" w:cs="Arial"/>
            </w:rPr>
          </w:pPr>
          <w:r>
            <w:rPr>
              <w:rFonts w:ascii="Arial" w:hAnsi="Arial" w:cs="Arial"/>
            </w:rPr>
            <w:t>The maximum pressure to be used for the assignment as outlined in the brief is 20 bar. Therefore, the theoretical maximum velocity that the squash ball can be propelled at can be calculated. This is done using the equation:</w:t>
          </w:r>
        </w:p>
        <w:p w14:paraId="02A582D1" w14:textId="77777777" w:rsidR="00501614" w:rsidRDefault="00501614" w:rsidP="002E2450">
          <w:pPr>
            <w:rPr>
              <w:rFonts w:ascii="Arial" w:hAnsi="Arial" w:cs="Arial"/>
            </w:rPr>
          </w:pPr>
        </w:p>
        <w:p w14:paraId="22983DD5" w14:textId="16BC5D4F" w:rsidR="00501614" w:rsidRPr="00AA071D" w:rsidRDefault="00501614" w:rsidP="00024CFF">
          <w:pPr>
            <w:jc w:val="center"/>
            <w:rPr>
              <w:rFonts w:ascii="Arial" w:eastAsiaTheme="minorEastAsia" w:hAnsi="Arial" w:cs="Arial"/>
            </w:rPr>
          </w:pPr>
          <m:oMath>
            <m:r>
              <w:rPr>
                <w:rFonts w:ascii="Cambria Math" w:hAnsi="Cambria Math" w:cs="Arial"/>
              </w:rPr>
              <m:t xml:space="preserve">P= </m:t>
            </m:r>
            <m:f>
              <m:fPr>
                <m:ctrlPr>
                  <w:rPr>
                    <w:rFonts w:ascii="Cambria Math" w:hAnsi="Cambria Math" w:cs="Arial"/>
                    <w:i/>
                  </w:rPr>
                </m:ctrlPr>
              </m:fPr>
              <m:num>
                <m:r>
                  <w:rPr>
                    <w:rFonts w:ascii="Cambria Math" w:hAnsi="Cambria Math" w:cs="Arial"/>
                  </w:rPr>
                  <m:t>F</m:t>
                </m:r>
              </m:num>
              <m:den>
                <m:r>
                  <w:rPr>
                    <w:rFonts w:ascii="Cambria Math" w:hAnsi="Cambria Math" w:cs="Arial"/>
                  </w:rPr>
                  <m:t>A</m:t>
                </m:r>
              </m:den>
            </m:f>
          </m:oMath>
          <w:r w:rsidR="00024CFF">
            <w:rPr>
              <w:rFonts w:ascii="Arial" w:eastAsiaTheme="minorEastAsia" w:hAnsi="Arial" w:cs="Arial"/>
            </w:rPr>
            <w:t>(Khan Academy, 2020)</w:t>
          </w:r>
        </w:p>
        <w:p w14:paraId="4588C6CF" w14:textId="77777777" w:rsidR="00501614" w:rsidRDefault="00501614" w:rsidP="002E2450">
          <w:pPr>
            <w:rPr>
              <w:rFonts w:ascii="Arial" w:eastAsiaTheme="minorEastAsia" w:hAnsi="Arial" w:cs="Arial"/>
            </w:rPr>
          </w:pPr>
        </w:p>
        <w:p w14:paraId="2B3FC70C" w14:textId="77777777" w:rsidR="00501614" w:rsidRDefault="00501614" w:rsidP="002E2450">
          <w:pPr>
            <w:rPr>
              <w:rFonts w:ascii="Arial" w:eastAsiaTheme="minorEastAsia" w:hAnsi="Arial" w:cs="Arial"/>
            </w:rPr>
          </w:pPr>
          <w:r>
            <w:rPr>
              <w:rFonts w:ascii="Arial" w:eastAsiaTheme="minorEastAsia" w:hAnsi="Arial" w:cs="Arial"/>
            </w:rPr>
            <w:t xml:space="preserve">Where </w:t>
          </w:r>
          <w:r>
            <w:rPr>
              <w:rFonts w:ascii="Arial" w:eastAsiaTheme="minorEastAsia" w:hAnsi="Arial" w:cs="Arial"/>
              <w:i/>
              <w:iCs/>
            </w:rPr>
            <w:t xml:space="preserve">P </w:t>
          </w:r>
          <w:r>
            <w:rPr>
              <w:rFonts w:ascii="Arial" w:eastAsiaTheme="minorEastAsia" w:hAnsi="Arial" w:cs="Arial"/>
            </w:rPr>
            <w:t xml:space="preserve">is pressure, </w:t>
          </w:r>
          <w:r>
            <w:rPr>
              <w:rFonts w:ascii="Arial" w:eastAsiaTheme="minorEastAsia" w:hAnsi="Arial" w:cs="Arial"/>
              <w:i/>
              <w:iCs/>
            </w:rPr>
            <w:t>F</w:t>
          </w:r>
          <w:r>
            <w:rPr>
              <w:rFonts w:ascii="Arial" w:eastAsiaTheme="minorEastAsia" w:hAnsi="Arial" w:cs="Arial"/>
            </w:rPr>
            <w:t xml:space="preserve"> is force and </w:t>
          </w:r>
          <w:r>
            <w:rPr>
              <w:rFonts w:ascii="Arial" w:eastAsiaTheme="minorEastAsia" w:hAnsi="Arial" w:cs="Arial"/>
              <w:i/>
              <w:iCs/>
            </w:rPr>
            <w:t>A</w:t>
          </w:r>
          <w:r>
            <w:rPr>
              <w:rFonts w:ascii="Arial" w:eastAsiaTheme="minorEastAsia" w:hAnsi="Arial" w:cs="Arial"/>
            </w:rPr>
            <w:t xml:space="preserve"> is area. This equation states that the pressure in a system is equivalent to force per unit of area. There is a well-known equation for force:</w:t>
          </w:r>
        </w:p>
        <w:p w14:paraId="48C3D4A7" w14:textId="77777777" w:rsidR="00501614" w:rsidRDefault="00501614" w:rsidP="002E2450">
          <w:pPr>
            <w:rPr>
              <w:rFonts w:ascii="Arial" w:eastAsiaTheme="minorEastAsia" w:hAnsi="Arial" w:cs="Arial"/>
            </w:rPr>
          </w:pPr>
        </w:p>
        <w:p w14:paraId="1BC1D47A" w14:textId="77777777" w:rsidR="00501614" w:rsidRPr="00AA071D" w:rsidRDefault="00501614" w:rsidP="002E2450">
          <w:pPr>
            <w:rPr>
              <w:rFonts w:ascii="Arial" w:eastAsiaTheme="minorEastAsia" w:hAnsi="Arial" w:cs="Arial"/>
            </w:rPr>
          </w:pPr>
          <m:oMathPara>
            <m:oMath>
              <m:r>
                <w:rPr>
                  <w:rFonts w:ascii="Cambria Math" w:hAnsi="Cambria Math" w:cs="Arial"/>
                </w:rPr>
                <m:t>F=ma</m:t>
              </m:r>
            </m:oMath>
          </m:oMathPara>
        </w:p>
        <w:p w14:paraId="7600FC92" w14:textId="77777777" w:rsidR="00501614" w:rsidRDefault="00501614" w:rsidP="002E2450">
          <w:pPr>
            <w:rPr>
              <w:rFonts w:ascii="Arial" w:eastAsiaTheme="minorEastAsia" w:hAnsi="Arial" w:cs="Arial"/>
            </w:rPr>
          </w:pPr>
        </w:p>
        <w:p w14:paraId="1EE66C58" w14:textId="77777777" w:rsidR="00501614" w:rsidRDefault="00501614" w:rsidP="002E2450">
          <w:pPr>
            <w:rPr>
              <w:rFonts w:ascii="Arial" w:eastAsiaTheme="minorEastAsia" w:hAnsi="Arial" w:cs="Arial"/>
            </w:rPr>
          </w:pPr>
          <w:r>
            <w:rPr>
              <w:rFonts w:ascii="Arial" w:eastAsiaTheme="minorEastAsia" w:hAnsi="Arial" w:cs="Arial"/>
            </w:rPr>
            <w:t xml:space="preserve">Where </w:t>
          </w:r>
          <w:r>
            <w:rPr>
              <w:rFonts w:ascii="Arial" w:eastAsiaTheme="minorEastAsia" w:hAnsi="Arial" w:cs="Arial"/>
              <w:i/>
              <w:iCs/>
            </w:rPr>
            <w:t>m</w:t>
          </w:r>
          <w:r>
            <w:rPr>
              <w:rFonts w:ascii="Arial" w:eastAsiaTheme="minorEastAsia" w:hAnsi="Arial" w:cs="Arial"/>
            </w:rPr>
            <w:t xml:space="preserve"> is mass and </w:t>
          </w:r>
          <w:r>
            <w:rPr>
              <w:rFonts w:ascii="Arial" w:eastAsiaTheme="minorEastAsia" w:hAnsi="Arial" w:cs="Arial"/>
              <w:i/>
              <w:iCs/>
            </w:rPr>
            <w:t xml:space="preserve">a </w:t>
          </w:r>
          <w:r>
            <w:rPr>
              <w:rFonts w:ascii="Arial" w:eastAsiaTheme="minorEastAsia" w:hAnsi="Arial" w:cs="Arial"/>
            </w:rPr>
            <w:t>is acceleration which equals velocity/time.</w:t>
          </w:r>
        </w:p>
        <w:p w14:paraId="08D736D3" w14:textId="77777777" w:rsidR="00501614" w:rsidRDefault="00501614" w:rsidP="002E2450">
          <w:pPr>
            <w:rPr>
              <w:rFonts w:ascii="Arial" w:eastAsiaTheme="minorEastAsia" w:hAnsi="Arial" w:cs="Arial"/>
            </w:rPr>
          </w:pPr>
        </w:p>
        <w:p w14:paraId="435F01BD" w14:textId="77777777" w:rsidR="00501614" w:rsidRDefault="00501614" w:rsidP="002E2450">
          <w:pPr>
            <w:rPr>
              <w:rFonts w:ascii="Arial" w:eastAsiaTheme="minorEastAsia" w:hAnsi="Arial" w:cs="Arial"/>
            </w:rPr>
          </w:pPr>
          <w:r>
            <w:rPr>
              <w:rFonts w:ascii="Arial" w:eastAsiaTheme="minorEastAsia" w:hAnsi="Arial" w:cs="Arial"/>
            </w:rPr>
            <w:t xml:space="preserve">This means that an equation can be derived in order to determine the maximum possible velocity that the squash ball can be fired at. This is done by rearranging the equation given by substituting the previous two equations into the first: </w:t>
          </w:r>
        </w:p>
        <w:p w14:paraId="2ED27545" w14:textId="77777777" w:rsidR="00501614" w:rsidRDefault="00501614" w:rsidP="002E2450">
          <w:pPr>
            <w:rPr>
              <w:rFonts w:ascii="Arial" w:eastAsiaTheme="minorEastAsia" w:hAnsi="Arial" w:cs="Arial"/>
            </w:rPr>
          </w:pPr>
        </w:p>
        <w:p w14:paraId="5AE9A817" w14:textId="77777777" w:rsidR="00501614" w:rsidRPr="001240F8" w:rsidRDefault="00501614" w:rsidP="002E2450">
          <w:pPr>
            <w:rPr>
              <w:rFonts w:ascii="Arial" w:eastAsiaTheme="minorEastAsia" w:hAnsi="Arial" w:cs="Arial"/>
            </w:rPr>
          </w:pPr>
          <m:oMathPara>
            <m:oMath>
              <m:r>
                <w:rPr>
                  <w:rFonts w:ascii="Cambria Math" w:eastAsiaTheme="minorEastAsia" w:hAnsi="Cambria Math" w:cs="Arial"/>
                </w:rPr>
                <m:t xml:space="preserve">P= </m:t>
              </m:r>
              <m:f>
                <m:fPr>
                  <m:ctrlPr>
                    <w:rPr>
                      <w:rFonts w:ascii="Cambria Math" w:eastAsiaTheme="minorEastAsia" w:hAnsi="Cambria Math" w:cs="Arial"/>
                      <w:i/>
                    </w:rPr>
                  </m:ctrlPr>
                </m:fPr>
                <m:num>
                  <m:r>
                    <w:rPr>
                      <w:rFonts w:ascii="Cambria Math" w:eastAsiaTheme="minorEastAsia" w:hAnsi="Cambria Math" w:cs="Arial"/>
                    </w:rPr>
                    <m:t>mv</m:t>
                  </m:r>
                </m:num>
                <m:den>
                  <m:r>
                    <w:rPr>
                      <w:rFonts w:ascii="Cambria Math" w:eastAsiaTheme="minorEastAsia" w:hAnsi="Cambria Math" w:cs="Arial"/>
                    </w:rPr>
                    <m:t>tA</m:t>
                  </m:r>
                </m:den>
              </m:f>
            </m:oMath>
          </m:oMathPara>
        </w:p>
        <w:p w14:paraId="50E253E5" w14:textId="77777777" w:rsidR="00501614" w:rsidRDefault="00501614" w:rsidP="002E2450">
          <w:pPr>
            <w:rPr>
              <w:rFonts w:ascii="Arial" w:eastAsiaTheme="minorEastAsia" w:hAnsi="Arial" w:cs="Arial"/>
            </w:rPr>
          </w:pPr>
        </w:p>
        <w:p w14:paraId="15B9545B" w14:textId="77777777" w:rsidR="00501614" w:rsidRDefault="00501614" w:rsidP="002E2450">
          <w:pPr>
            <w:rPr>
              <w:rFonts w:ascii="Arial" w:eastAsiaTheme="minorEastAsia" w:hAnsi="Arial" w:cs="Arial"/>
            </w:rPr>
          </w:pPr>
          <w:r>
            <w:rPr>
              <w:rFonts w:ascii="Arial" w:eastAsiaTheme="minorEastAsia" w:hAnsi="Arial" w:cs="Arial"/>
            </w:rPr>
            <w:t>Now that there is an equation that can be used, the equation can be rearranged to give:</w:t>
          </w:r>
        </w:p>
        <w:p w14:paraId="01E5EA93" w14:textId="77777777" w:rsidR="00501614" w:rsidRDefault="00501614" w:rsidP="002E2450">
          <w:pPr>
            <w:rPr>
              <w:rFonts w:ascii="Arial" w:eastAsiaTheme="minorEastAsia" w:hAnsi="Arial" w:cs="Arial"/>
            </w:rPr>
          </w:pPr>
        </w:p>
        <w:p w14:paraId="6C64AFC3" w14:textId="77777777" w:rsidR="00501614" w:rsidRPr="001240F8" w:rsidRDefault="00501614" w:rsidP="002E2450">
          <w:pPr>
            <w:rPr>
              <w:rFonts w:ascii="Arial" w:eastAsiaTheme="minorEastAsia" w:hAnsi="Arial" w:cs="Arial"/>
            </w:rPr>
          </w:pPr>
          <m:oMathPara>
            <m:oMath>
              <m:r>
                <w:rPr>
                  <w:rFonts w:ascii="Cambria Math" w:eastAsiaTheme="minorEastAsia" w:hAnsi="Cambria Math" w:cs="Arial"/>
                </w:rPr>
                <m:t xml:space="preserve">v= </m:t>
              </m:r>
              <m:f>
                <m:fPr>
                  <m:ctrlPr>
                    <w:rPr>
                      <w:rFonts w:ascii="Cambria Math" w:eastAsiaTheme="minorEastAsia" w:hAnsi="Cambria Math" w:cs="Arial"/>
                      <w:i/>
                    </w:rPr>
                  </m:ctrlPr>
                </m:fPr>
                <m:num>
                  <m:r>
                    <w:rPr>
                      <w:rFonts w:ascii="Cambria Math" w:eastAsiaTheme="minorEastAsia" w:hAnsi="Cambria Math" w:cs="Arial"/>
                    </w:rPr>
                    <m:t>tAP</m:t>
                  </m:r>
                </m:num>
                <m:den>
                  <m:r>
                    <w:rPr>
                      <w:rFonts w:ascii="Cambria Math" w:eastAsiaTheme="minorEastAsia" w:hAnsi="Cambria Math" w:cs="Arial"/>
                    </w:rPr>
                    <m:t>m</m:t>
                  </m:r>
                </m:den>
              </m:f>
            </m:oMath>
          </m:oMathPara>
        </w:p>
        <w:p w14:paraId="6DB7CC0B" w14:textId="77777777" w:rsidR="00501614" w:rsidRDefault="00501614" w:rsidP="002E2450">
          <w:pPr>
            <w:rPr>
              <w:rFonts w:ascii="Arial" w:eastAsiaTheme="minorEastAsia" w:hAnsi="Arial" w:cs="Arial"/>
            </w:rPr>
          </w:pPr>
        </w:p>
        <w:p w14:paraId="3F1BAAAC" w14:textId="77777777" w:rsidR="00501614" w:rsidRDefault="00501614" w:rsidP="002E2450">
          <w:pPr>
            <w:rPr>
              <w:rFonts w:ascii="Arial" w:eastAsiaTheme="minorEastAsia" w:hAnsi="Arial" w:cs="Arial"/>
            </w:rPr>
          </w:pPr>
          <w:r>
            <w:rPr>
              <w:rFonts w:ascii="Arial" w:eastAsiaTheme="minorEastAsia" w:hAnsi="Arial" w:cs="Arial"/>
            </w:rPr>
            <w:t xml:space="preserve">Where: </w:t>
          </w:r>
          <w:r>
            <w:rPr>
              <w:rFonts w:ascii="Arial" w:eastAsiaTheme="minorEastAsia" w:hAnsi="Arial" w:cs="Arial"/>
              <w:i/>
              <w:iCs/>
            </w:rPr>
            <w:t xml:space="preserve">v </w:t>
          </w:r>
          <w:r>
            <w:rPr>
              <w:rFonts w:ascii="Arial" w:eastAsiaTheme="minorEastAsia" w:hAnsi="Arial" w:cs="Arial"/>
            </w:rPr>
            <w:t xml:space="preserve">is the velocity; </w:t>
          </w:r>
          <w:r>
            <w:rPr>
              <w:rFonts w:ascii="Arial" w:eastAsiaTheme="minorEastAsia" w:hAnsi="Arial" w:cs="Arial"/>
              <w:i/>
              <w:iCs/>
            </w:rPr>
            <w:t>t</w:t>
          </w:r>
          <w:r>
            <w:rPr>
              <w:rFonts w:ascii="Arial" w:eastAsiaTheme="minorEastAsia" w:hAnsi="Arial" w:cs="Arial"/>
            </w:rPr>
            <w:t xml:space="preserve"> is the time; </w:t>
          </w:r>
          <w:r>
            <w:rPr>
              <w:rFonts w:ascii="Arial" w:eastAsiaTheme="minorEastAsia" w:hAnsi="Arial" w:cs="Arial"/>
              <w:i/>
              <w:iCs/>
            </w:rPr>
            <w:t>A</w:t>
          </w:r>
          <w:r>
            <w:rPr>
              <w:rFonts w:ascii="Arial" w:eastAsiaTheme="minorEastAsia" w:hAnsi="Arial" w:cs="Arial"/>
            </w:rPr>
            <w:t xml:space="preserve"> is the surface area of the piston pushing the ball; </w:t>
          </w:r>
          <w:r>
            <w:rPr>
              <w:rFonts w:ascii="Arial" w:eastAsiaTheme="minorEastAsia" w:hAnsi="Arial" w:cs="Arial"/>
              <w:i/>
              <w:iCs/>
            </w:rPr>
            <w:t xml:space="preserve">P </w:t>
          </w:r>
          <w:r>
            <w:rPr>
              <w:rFonts w:ascii="Arial" w:eastAsiaTheme="minorEastAsia" w:hAnsi="Arial" w:cs="Arial"/>
            </w:rPr>
            <w:t xml:space="preserve">is the pressure in the system; and </w:t>
          </w:r>
          <w:r>
            <w:rPr>
              <w:rFonts w:ascii="Arial" w:eastAsiaTheme="minorEastAsia" w:hAnsi="Arial" w:cs="Arial"/>
              <w:i/>
              <w:iCs/>
            </w:rPr>
            <w:t xml:space="preserve">m </w:t>
          </w:r>
          <w:r>
            <w:rPr>
              <w:rFonts w:ascii="Arial" w:eastAsiaTheme="minorEastAsia" w:hAnsi="Arial" w:cs="Arial"/>
            </w:rPr>
            <w:t xml:space="preserve">is the mass of the squash ball and piston. </w:t>
          </w:r>
        </w:p>
        <w:p w14:paraId="236F58E2" w14:textId="77777777" w:rsidR="00501614" w:rsidRDefault="00501614" w:rsidP="002E2450">
          <w:pPr>
            <w:rPr>
              <w:rFonts w:ascii="Arial" w:eastAsiaTheme="minorEastAsia" w:hAnsi="Arial" w:cs="Arial"/>
            </w:rPr>
          </w:pPr>
        </w:p>
        <w:p w14:paraId="01B1AC20" w14:textId="77777777" w:rsidR="00501614" w:rsidRDefault="00501614" w:rsidP="002E2450">
          <w:pPr>
            <w:rPr>
              <w:rFonts w:ascii="Arial" w:eastAsiaTheme="minorEastAsia" w:hAnsi="Arial" w:cs="Arial"/>
            </w:rPr>
          </w:pPr>
          <w:r>
            <w:rPr>
              <w:rFonts w:ascii="Arial" w:eastAsiaTheme="minorEastAsia" w:hAnsi="Arial" w:cs="Arial"/>
            </w:rPr>
            <w:t>It is now possible to calculate the approximate velocity that the squash ball would have when using the maximum pressure of 20 bar. In order to calculate this velocity, the equation above will be used. The values should be substituted into the equation. It is assumed that the piston will be acting on the ball for a total of one second in this example and the average mass of a squash ball will be used of 24 grams (Robert Wood, 2008). When the equation is filled with values, this equation is formed:</w:t>
          </w:r>
        </w:p>
        <w:p w14:paraId="1824E8D2" w14:textId="77777777" w:rsidR="00501614" w:rsidRDefault="00501614" w:rsidP="002E2450">
          <w:pPr>
            <w:rPr>
              <w:rFonts w:ascii="Arial" w:eastAsiaTheme="minorEastAsia" w:hAnsi="Arial" w:cs="Arial"/>
            </w:rPr>
          </w:pPr>
        </w:p>
        <w:p w14:paraId="5B0485AC" w14:textId="5990F29A" w:rsidR="00501614" w:rsidRPr="0031692C" w:rsidRDefault="00501614" w:rsidP="002E2450">
          <w:pPr>
            <w:rPr>
              <w:rFonts w:ascii="Arial" w:eastAsiaTheme="minorEastAsia" w:hAnsi="Arial" w:cs="Arial"/>
              <w:sz w:val="24"/>
              <w:szCs w:val="24"/>
            </w:rPr>
          </w:pPr>
          <m:oMathPara>
            <m:oMath>
              <m:r>
                <w:rPr>
                  <w:rFonts w:ascii="Cambria Math" w:eastAsiaTheme="minorEastAsia" w:hAnsi="Cambria Math" w:cs="Arial"/>
                </w:rPr>
                <m:t xml:space="preserve">v= </m:t>
              </m:r>
              <m:f>
                <m:fPr>
                  <m:ctrlPr>
                    <w:rPr>
                      <w:rFonts w:ascii="Cambria Math" w:eastAsiaTheme="minorEastAsia" w:hAnsi="Cambria Math" w:cs="Arial"/>
                      <w:i/>
                      <w:sz w:val="24"/>
                      <w:szCs w:val="24"/>
                    </w:rPr>
                  </m:ctrlPr>
                </m:fPr>
                <m:num>
                  <m:d>
                    <m:dPr>
                      <m:ctrlPr>
                        <w:rPr>
                          <w:rFonts w:ascii="Cambria Math" w:eastAsiaTheme="minorEastAsia" w:hAnsi="Cambria Math" w:cs="Arial"/>
                          <w:i/>
                        </w:rPr>
                      </m:ctrlPr>
                    </m:dPr>
                    <m:e>
                      <m:r>
                        <w:rPr>
                          <w:rFonts w:ascii="Cambria Math" w:eastAsiaTheme="minorEastAsia" w:hAnsi="Cambria Math" w:cs="Arial"/>
                        </w:rPr>
                        <m:t>1</m:t>
                      </m:r>
                    </m:e>
                  </m:d>
                  <m:d>
                    <m:dPr>
                      <m:ctrlPr>
                        <w:rPr>
                          <w:rFonts w:ascii="Cambria Math" w:eastAsiaTheme="minorEastAsia" w:hAnsi="Cambria Math" w:cs="Arial"/>
                          <w:i/>
                        </w:rPr>
                      </m:ctrlPr>
                    </m:dPr>
                    <m:e>
                      <m:f>
                        <m:fPr>
                          <m:ctrlPr>
                            <w:rPr>
                              <w:rFonts w:ascii="Cambria Math" w:eastAsiaTheme="minorEastAsia" w:hAnsi="Cambria Math" w:cs="Arial"/>
                              <w:i/>
                              <w:sz w:val="24"/>
                              <w:szCs w:val="24"/>
                            </w:rPr>
                          </m:ctrlPr>
                        </m:fPr>
                        <m:num>
                          <m:sSup>
                            <m:sSupPr>
                              <m:ctrlPr>
                                <w:rPr>
                                  <w:rFonts w:ascii="Cambria Math" w:eastAsiaTheme="minorEastAsia" w:hAnsi="Cambria Math" w:cs="Arial"/>
                                  <w:i/>
                                  <w:sz w:val="24"/>
                                  <w:szCs w:val="24"/>
                                </w:rPr>
                              </m:ctrlPr>
                            </m:sSupPr>
                            <m:e>
                              <m:d>
                                <m:dPr>
                                  <m:ctrlPr>
                                    <w:rPr>
                                      <w:rFonts w:ascii="Cambria Math" w:eastAsiaTheme="minorEastAsia" w:hAnsi="Cambria Math" w:cs="Arial"/>
                                      <w:i/>
                                    </w:rPr>
                                  </m:ctrlPr>
                                </m:dPr>
                                <m:e>
                                  <m:r>
                                    <w:rPr>
                                      <w:rFonts w:ascii="Cambria Math" w:eastAsiaTheme="minorEastAsia" w:hAnsi="Cambria Math" w:cs="Arial"/>
                                    </w:rPr>
                                    <m:t>0.045</m:t>
                                  </m:r>
                                </m:e>
                              </m:d>
                            </m:e>
                            <m:sup>
                              <m:r>
                                <w:rPr>
                                  <w:rFonts w:ascii="Cambria Math" w:eastAsiaTheme="minorEastAsia" w:hAnsi="Cambria Math" w:cs="Arial"/>
                                </w:rPr>
                                <m:t>2</m:t>
                              </m:r>
                            </m:sup>
                          </m:sSup>
                        </m:num>
                        <m:den>
                          <m:r>
                            <w:rPr>
                              <w:rFonts w:ascii="Cambria Math" w:eastAsiaTheme="minorEastAsia" w:hAnsi="Cambria Math" w:cs="Arial"/>
                            </w:rPr>
                            <m:t>4</m:t>
                          </m:r>
                        </m:den>
                      </m:f>
                      <m:r>
                        <w:rPr>
                          <w:rFonts w:ascii="Cambria Math" w:eastAsiaTheme="minorEastAsia" w:hAnsi="Cambria Math" w:cs="Arial"/>
                        </w:rPr>
                        <m:t>*π</m:t>
                      </m:r>
                    </m:e>
                  </m:d>
                  <m:r>
                    <w:rPr>
                      <w:rFonts w:ascii="Cambria Math" w:eastAsiaTheme="minorEastAsia" w:hAnsi="Cambria Math" w:cs="Arial"/>
                    </w:rPr>
                    <m:t>(20)</m:t>
                  </m:r>
                </m:num>
                <m:den>
                  <m:r>
                    <w:rPr>
                      <w:rFonts w:ascii="Cambria Math" w:eastAsiaTheme="minorEastAsia" w:hAnsi="Cambria Math" w:cs="Arial"/>
                    </w:rPr>
                    <m:t>0.024</m:t>
                  </m:r>
                </m:den>
              </m:f>
            </m:oMath>
          </m:oMathPara>
        </w:p>
        <w:p w14:paraId="57890FF8" w14:textId="77777777" w:rsidR="00501614" w:rsidRDefault="00501614" w:rsidP="002E2450">
          <w:pPr>
            <w:rPr>
              <w:rFonts w:ascii="Arial" w:eastAsiaTheme="minorEastAsia" w:hAnsi="Arial" w:cs="Arial"/>
            </w:rPr>
          </w:pPr>
        </w:p>
        <w:p w14:paraId="403679EE" w14:textId="77376D50" w:rsidR="00501614" w:rsidRDefault="00501614" w:rsidP="002E2450">
          <w:pPr>
            <w:rPr>
              <w:rFonts w:ascii="Arial" w:eastAsiaTheme="minorEastAsia" w:hAnsi="Arial" w:cs="Arial"/>
            </w:rPr>
          </w:pPr>
          <w:r>
            <w:rPr>
              <w:rFonts w:ascii="Arial" w:eastAsiaTheme="minorEastAsia" w:hAnsi="Arial" w:cs="Arial"/>
            </w:rPr>
            <w:t xml:space="preserve">By inputting this equation into the calculator, the result for the theoretical maximum possible velocity of the squash ball from the barrel which is 1.33 m/s. Although this value has been calculated, it is most likely not entirely accurate. This could be down to the fact that this calculation relies on all of the force exerted by the air pressure on the piston being transferred to the squash ball; this would most likely not be the case due to the effect of friction between the barrel and the piston. This friction may be reduced as much as possible through the use of lubricants but never completely eliminated. Further to this, the equation assumes that the ball is solid. A squash ball is not solid and has an elasticated surface. This means that the ball will absorb some of the force and it will dissipate in directions other than the forward direction. </w:t>
          </w:r>
          <w:r w:rsidR="000D5D3F">
            <w:rPr>
              <w:rFonts w:ascii="Arial" w:eastAsiaTheme="minorEastAsia" w:hAnsi="Arial" w:cs="Arial"/>
            </w:rPr>
            <w:t>This</w:t>
          </w:r>
          <w:r>
            <w:rPr>
              <w:rFonts w:ascii="Arial" w:eastAsiaTheme="minorEastAsia" w:hAnsi="Arial" w:cs="Arial"/>
            </w:rPr>
            <w:t xml:space="preserve"> combined with the inevitable bouncing along the barrel that will cause the ball to exit the barrel with a smaller velocity than was calculated using this method. </w:t>
          </w:r>
        </w:p>
        <w:p w14:paraId="04F07B54" w14:textId="77777777" w:rsidR="00501614" w:rsidRDefault="00501614" w:rsidP="002E2450">
          <w:pPr>
            <w:rPr>
              <w:rFonts w:ascii="Arial" w:eastAsiaTheme="minorEastAsia" w:hAnsi="Arial" w:cs="Arial"/>
            </w:rPr>
          </w:pPr>
        </w:p>
        <w:p w14:paraId="18B7ED28" w14:textId="2BD591DB" w:rsidR="00501614" w:rsidRDefault="00501614" w:rsidP="002E2450">
          <w:pPr>
            <w:rPr>
              <w:rFonts w:ascii="Arial" w:eastAsiaTheme="minorEastAsia" w:hAnsi="Arial" w:cs="Arial"/>
            </w:rPr>
          </w:pPr>
          <w:r>
            <w:rPr>
              <w:rFonts w:ascii="Arial" w:eastAsiaTheme="minorEastAsia" w:hAnsi="Arial" w:cs="Arial"/>
            </w:rPr>
            <w:t>Despite the obvious inaccuracies in the calculation, there is no obvious way to accurately determine the velocity of the squash ball without specialist equipment and hours of experimental procedures. Therefore, this is the method chosen to determine a rough value for the velocity of the ball.</w:t>
          </w:r>
        </w:p>
        <w:p w14:paraId="3B49460A" w14:textId="0510D26A" w:rsidR="002E2450" w:rsidRDefault="002E2450" w:rsidP="002E2450">
          <w:pPr>
            <w:rPr>
              <w:rFonts w:ascii="Arial" w:eastAsiaTheme="minorEastAsia" w:hAnsi="Arial" w:cs="Arial"/>
            </w:rPr>
          </w:pPr>
        </w:p>
        <w:p w14:paraId="7164EBBF" w14:textId="0B115043" w:rsidR="002E2450" w:rsidRDefault="002E2450" w:rsidP="002E2450">
          <w:pPr>
            <w:pStyle w:val="Heading2"/>
            <w:rPr>
              <w:rFonts w:eastAsiaTheme="minorEastAsia"/>
              <w:u w:val="single"/>
            </w:rPr>
          </w:pPr>
          <w:bookmarkStart w:id="17" w:name="_Toc31664241"/>
          <w:r w:rsidRPr="002E2450">
            <w:rPr>
              <w:rFonts w:eastAsiaTheme="minorEastAsia"/>
              <w:u w:val="single"/>
            </w:rPr>
            <w:t>Bibliography</w:t>
          </w:r>
          <w:bookmarkEnd w:id="17"/>
        </w:p>
        <w:p w14:paraId="3240C4AD" w14:textId="77777777" w:rsidR="002E2450" w:rsidRPr="002E2450" w:rsidRDefault="002E2450" w:rsidP="002E2450"/>
        <w:p w14:paraId="0F4626DD" w14:textId="552C001C" w:rsidR="002E2450" w:rsidRPr="00B93E57" w:rsidRDefault="002E2450" w:rsidP="002E2450">
          <w:pPr>
            <w:pStyle w:val="ListParagraph"/>
            <w:numPr>
              <w:ilvl w:val="0"/>
              <w:numId w:val="2"/>
            </w:numPr>
            <w:rPr>
              <w:rFonts w:ascii="Times New Roman" w:hAnsi="Times New Roman"/>
              <w:sz w:val="24"/>
              <w:szCs w:val="24"/>
              <w:lang w:eastAsia="en-GB"/>
            </w:rPr>
          </w:pPr>
          <w:r w:rsidRPr="002E2450">
            <w:rPr>
              <w:shd w:val="clear" w:color="auto" w:fill="FFFFFF"/>
              <w:lang w:eastAsia="en-GB"/>
            </w:rPr>
            <w:t xml:space="preserve">Robert Wood, "Sports Ball Weight Comparison." </w:t>
          </w:r>
          <w:proofErr w:type="spellStart"/>
          <w:r w:rsidRPr="002E2450">
            <w:rPr>
              <w:shd w:val="clear" w:color="auto" w:fill="FFFFFF"/>
              <w:lang w:eastAsia="en-GB"/>
            </w:rPr>
            <w:t>Topend</w:t>
          </w:r>
          <w:proofErr w:type="spellEnd"/>
          <w:r w:rsidRPr="002E2450">
            <w:rPr>
              <w:shd w:val="clear" w:color="auto" w:fill="FFFFFF"/>
              <w:lang w:eastAsia="en-GB"/>
            </w:rPr>
            <w:t xml:space="preserve"> Sports Website, 2008, https://www.topendsports.com/resources/equipment-ball-weight.htm, Accessed 03/02/2020</w:t>
          </w:r>
        </w:p>
        <w:p w14:paraId="054EE04A" w14:textId="1954DF9D" w:rsidR="00024CFF" w:rsidRDefault="00B93E57" w:rsidP="00024CFF">
          <w:pPr>
            <w:pStyle w:val="ListParagraph"/>
            <w:numPr>
              <w:ilvl w:val="0"/>
              <w:numId w:val="2"/>
            </w:numPr>
          </w:pPr>
          <w:r w:rsidRPr="00024CFF">
            <w:rPr>
              <w:shd w:val="clear" w:color="auto" w:fill="FFFFFF"/>
              <w:lang w:eastAsia="en-GB"/>
            </w:rPr>
            <w:t>Khan Academy, "What is pressure?" Khan Academy, 2020</w:t>
          </w:r>
          <w:r w:rsidR="00024CFF" w:rsidRPr="00024CFF">
            <w:rPr>
              <w:shd w:val="clear" w:color="auto" w:fill="FFFFFF"/>
              <w:lang w:eastAsia="en-GB"/>
            </w:rPr>
            <w:t xml:space="preserve">, </w:t>
          </w:r>
          <w:hyperlink r:id="rId12" w:history="1">
            <w:r w:rsidR="00024CFF">
              <w:rPr>
                <w:rStyle w:val="Hyperlink"/>
              </w:rPr>
              <w:t>https://www.khanacademy.org/science/physics/fluids/density-and-pressure/a/pressure-article</w:t>
            </w:r>
          </w:hyperlink>
          <w:r w:rsidR="00024CFF">
            <w:t>, accessed on 03/02/2020</w:t>
          </w:r>
        </w:p>
        <w:p w14:paraId="140D233E" w14:textId="3DFF17DA" w:rsidR="00B93E57" w:rsidRPr="002E2450" w:rsidRDefault="00B93E57" w:rsidP="00DB297E">
          <w:pPr>
            <w:pStyle w:val="ListParagraph"/>
            <w:ind w:left="1440"/>
            <w:rPr>
              <w:rFonts w:ascii="Times New Roman" w:hAnsi="Times New Roman"/>
              <w:sz w:val="24"/>
              <w:szCs w:val="24"/>
              <w:lang w:eastAsia="en-GB"/>
            </w:rPr>
          </w:pPr>
          <w:bookmarkStart w:id="18" w:name="_GoBack"/>
          <w:bookmarkEnd w:id="18"/>
        </w:p>
        <w:p w14:paraId="6311CE60" w14:textId="77777777" w:rsidR="00501614" w:rsidRPr="001240F8" w:rsidRDefault="00501614" w:rsidP="002E2450">
          <w:pPr>
            <w:pStyle w:val="ListParagraph"/>
            <w:ind w:left="1440"/>
          </w:pPr>
        </w:p>
        <w:p w14:paraId="440F8817" w14:textId="3F123AAB" w:rsidR="00501614" w:rsidRDefault="00501614" w:rsidP="009C2C93"/>
        <w:p w14:paraId="1738BF17" w14:textId="77777777" w:rsidR="009C2C93" w:rsidRPr="009C2C93" w:rsidRDefault="009C2C93" w:rsidP="009C2C93"/>
        <w:p w14:paraId="14836084" w14:textId="509B1090" w:rsidR="009476D4" w:rsidRPr="009476D4" w:rsidRDefault="009476D4" w:rsidP="009476D4">
          <w:pPr>
            <w:jc w:val="center"/>
          </w:pPr>
          <w:r>
            <w:rPr>
              <w:b/>
              <w:bCs/>
              <w:noProof/>
            </w:rPr>
            <w:fldChar w:fldCharType="end"/>
          </w:r>
        </w:p>
      </w:sdtContent>
    </w:sdt>
    <w:sectPr w:rsidR="009476D4" w:rsidRPr="009476D4" w:rsidSect="009476D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69DF9" w14:textId="77777777" w:rsidR="00F5018B" w:rsidRDefault="00F5018B" w:rsidP="00B93E57">
      <w:pPr>
        <w:spacing w:after="0" w:line="240" w:lineRule="auto"/>
      </w:pPr>
      <w:r>
        <w:separator/>
      </w:r>
    </w:p>
  </w:endnote>
  <w:endnote w:type="continuationSeparator" w:id="0">
    <w:p w14:paraId="5EC2C589" w14:textId="77777777" w:rsidR="00F5018B" w:rsidRDefault="00F5018B" w:rsidP="00B93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37552" w14:textId="77777777" w:rsidR="00F5018B" w:rsidRDefault="00F5018B" w:rsidP="00B93E57">
      <w:pPr>
        <w:spacing w:after="0" w:line="240" w:lineRule="auto"/>
      </w:pPr>
      <w:r>
        <w:separator/>
      </w:r>
    </w:p>
  </w:footnote>
  <w:footnote w:type="continuationSeparator" w:id="0">
    <w:p w14:paraId="0FE08113" w14:textId="77777777" w:rsidR="00F5018B" w:rsidRDefault="00F5018B" w:rsidP="00B93E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FA70BB"/>
    <w:multiLevelType w:val="hybridMultilevel"/>
    <w:tmpl w:val="27648280"/>
    <w:lvl w:ilvl="0" w:tplc="CD140BEC">
      <w:start w:val="1"/>
      <w:numFmt w:val="decimal"/>
      <w:lvlText w:val="%1."/>
      <w:lvlJc w:val="left"/>
      <w:pPr>
        <w:ind w:left="720" w:hanging="360"/>
      </w:pPr>
    </w:lvl>
    <w:lvl w:ilvl="1" w:tplc="C78CBFB4">
      <w:start w:val="1"/>
      <w:numFmt w:val="lowerLetter"/>
      <w:lvlText w:val="%2."/>
      <w:lvlJc w:val="left"/>
      <w:pPr>
        <w:ind w:left="1440" w:hanging="360"/>
      </w:pPr>
    </w:lvl>
    <w:lvl w:ilvl="2" w:tplc="12E080FE">
      <w:start w:val="1"/>
      <w:numFmt w:val="lowerRoman"/>
      <w:lvlText w:val="%3."/>
      <w:lvlJc w:val="right"/>
      <w:pPr>
        <w:ind w:left="2160" w:hanging="180"/>
      </w:pPr>
    </w:lvl>
    <w:lvl w:ilvl="3" w:tplc="0A7ED2F4">
      <w:start w:val="1"/>
      <w:numFmt w:val="decimal"/>
      <w:lvlText w:val="%4."/>
      <w:lvlJc w:val="left"/>
      <w:pPr>
        <w:ind w:left="2880" w:hanging="360"/>
      </w:pPr>
    </w:lvl>
    <w:lvl w:ilvl="4" w:tplc="818C64AA">
      <w:start w:val="1"/>
      <w:numFmt w:val="lowerLetter"/>
      <w:lvlText w:val="%5."/>
      <w:lvlJc w:val="left"/>
      <w:pPr>
        <w:ind w:left="3600" w:hanging="360"/>
      </w:pPr>
    </w:lvl>
    <w:lvl w:ilvl="5" w:tplc="5B647EA0">
      <w:start w:val="1"/>
      <w:numFmt w:val="lowerRoman"/>
      <w:lvlText w:val="%6."/>
      <w:lvlJc w:val="right"/>
      <w:pPr>
        <w:ind w:left="4320" w:hanging="180"/>
      </w:pPr>
    </w:lvl>
    <w:lvl w:ilvl="6" w:tplc="47841A98">
      <w:start w:val="1"/>
      <w:numFmt w:val="decimal"/>
      <w:lvlText w:val="%7."/>
      <w:lvlJc w:val="left"/>
      <w:pPr>
        <w:ind w:left="5040" w:hanging="360"/>
      </w:pPr>
    </w:lvl>
    <w:lvl w:ilvl="7" w:tplc="8FB6DC3A">
      <w:start w:val="1"/>
      <w:numFmt w:val="lowerLetter"/>
      <w:lvlText w:val="%8."/>
      <w:lvlJc w:val="left"/>
      <w:pPr>
        <w:ind w:left="5760" w:hanging="360"/>
      </w:pPr>
    </w:lvl>
    <w:lvl w:ilvl="8" w:tplc="4AC6F2CC">
      <w:start w:val="1"/>
      <w:numFmt w:val="lowerRoman"/>
      <w:lvlText w:val="%9."/>
      <w:lvlJc w:val="right"/>
      <w:pPr>
        <w:ind w:left="6480" w:hanging="180"/>
      </w:pPr>
    </w:lvl>
  </w:abstractNum>
  <w:abstractNum w:abstractNumId="1" w15:restartNumberingAfterBreak="0">
    <w:nsid w:val="6BDB05B8"/>
    <w:multiLevelType w:val="hybridMultilevel"/>
    <w:tmpl w:val="D02490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6D4"/>
    <w:rsid w:val="00024CFF"/>
    <w:rsid w:val="000D5D3F"/>
    <w:rsid w:val="001F4C46"/>
    <w:rsid w:val="00285E66"/>
    <w:rsid w:val="002E2450"/>
    <w:rsid w:val="0031692C"/>
    <w:rsid w:val="00501614"/>
    <w:rsid w:val="009476D4"/>
    <w:rsid w:val="009C2C93"/>
    <w:rsid w:val="00B93E57"/>
    <w:rsid w:val="00DB297E"/>
    <w:rsid w:val="00E62625"/>
    <w:rsid w:val="00EC2141"/>
    <w:rsid w:val="00ED3776"/>
    <w:rsid w:val="00F50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D194F"/>
  <w15:chartTrackingRefBased/>
  <w15:docId w15:val="{A65DA3DF-6593-48F3-A509-0F9EE6CB4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6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76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476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C214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76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76D4"/>
    <w:rPr>
      <w:rFonts w:eastAsiaTheme="minorEastAsia"/>
      <w:lang w:val="en-US"/>
    </w:rPr>
  </w:style>
  <w:style w:type="character" w:customStyle="1" w:styleId="Heading1Char">
    <w:name w:val="Heading 1 Char"/>
    <w:basedOn w:val="DefaultParagraphFont"/>
    <w:link w:val="Heading1"/>
    <w:uiPriority w:val="9"/>
    <w:rsid w:val="009476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476D4"/>
    <w:pPr>
      <w:outlineLvl w:val="9"/>
    </w:pPr>
    <w:rPr>
      <w:lang w:val="en-US"/>
    </w:rPr>
  </w:style>
  <w:style w:type="character" w:customStyle="1" w:styleId="Heading2Char">
    <w:name w:val="Heading 2 Char"/>
    <w:basedOn w:val="DefaultParagraphFont"/>
    <w:link w:val="Heading2"/>
    <w:uiPriority w:val="9"/>
    <w:rsid w:val="009476D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476D4"/>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9476D4"/>
    <w:pPr>
      <w:ind w:left="720"/>
      <w:contextualSpacing/>
    </w:pPr>
  </w:style>
  <w:style w:type="paragraph" w:styleId="TOC1">
    <w:name w:val="toc 1"/>
    <w:basedOn w:val="Normal"/>
    <w:next w:val="Normal"/>
    <w:autoRedefine/>
    <w:uiPriority w:val="39"/>
    <w:unhideWhenUsed/>
    <w:rsid w:val="002E2450"/>
    <w:pPr>
      <w:tabs>
        <w:tab w:val="right" w:leader="dot" w:pos="9016"/>
      </w:tabs>
      <w:spacing w:after="100"/>
    </w:pPr>
  </w:style>
  <w:style w:type="paragraph" w:styleId="TOC2">
    <w:name w:val="toc 2"/>
    <w:basedOn w:val="Normal"/>
    <w:next w:val="Normal"/>
    <w:autoRedefine/>
    <w:uiPriority w:val="39"/>
    <w:unhideWhenUsed/>
    <w:rsid w:val="009476D4"/>
    <w:pPr>
      <w:spacing w:after="100"/>
      <w:ind w:left="220"/>
    </w:pPr>
  </w:style>
  <w:style w:type="paragraph" w:styleId="TOC3">
    <w:name w:val="toc 3"/>
    <w:basedOn w:val="Normal"/>
    <w:next w:val="Normal"/>
    <w:autoRedefine/>
    <w:uiPriority w:val="39"/>
    <w:unhideWhenUsed/>
    <w:rsid w:val="009476D4"/>
    <w:pPr>
      <w:spacing w:after="100"/>
      <w:ind w:left="440"/>
    </w:pPr>
  </w:style>
  <w:style w:type="character" w:styleId="Hyperlink">
    <w:name w:val="Hyperlink"/>
    <w:basedOn w:val="DefaultParagraphFont"/>
    <w:uiPriority w:val="99"/>
    <w:unhideWhenUsed/>
    <w:rsid w:val="009476D4"/>
    <w:rPr>
      <w:color w:val="0563C1" w:themeColor="hyperlink"/>
      <w:u w:val="single"/>
    </w:rPr>
  </w:style>
  <w:style w:type="paragraph" w:styleId="Bibliography">
    <w:name w:val="Bibliography"/>
    <w:basedOn w:val="Normal"/>
    <w:next w:val="Normal"/>
    <w:uiPriority w:val="37"/>
    <w:unhideWhenUsed/>
    <w:rsid w:val="009476D4"/>
  </w:style>
  <w:style w:type="paragraph" w:styleId="Title">
    <w:name w:val="Title"/>
    <w:basedOn w:val="Normal"/>
    <w:next w:val="Normal"/>
    <w:link w:val="TitleChar"/>
    <w:uiPriority w:val="10"/>
    <w:qFormat/>
    <w:rsid w:val="00EC21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2141"/>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EC2141"/>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B93E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E57"/>
  </w:style>
  <w:style w:type="paragraph" w:styleId="Footer">
    <w:name w:val="footer"/>
    <w:basedOn w:val="Normal"/>
    <w:link w:val="FooterChar"/>
    <w:uiPriority w:val="99"/>
    <w:unhideWhenUsed/>
    <w:rsid w:val="00B93E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E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388186">
      <w:bodyDiv w:val="1"/>
      <w:marLeft w:val="0"/>
      <w:marRight w:val="0"/>
      <w:marTop w:val="0"/>
      <w:marBottom w:val="0"/>
      <w:divBdr>
        <w:top w:val="none" w:sz="0" w:space="0" w:color="auto"/>
        <w:left w:val="none" w:sz="0" w:space="0" w:color="auto"/>
        <w:bottom w:val="none" w:sz="0" w:space="0" w:color="auto"/>
        <w:right w:val="none" w:sz="0" w:space="0" w:color="auto"/>
      </w:divBdr>
    </w:div>
    <w:div w:id="123924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hanacademy.org/science/physics/fluids/density-and-pressure/a/pressure-artic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The16</b:Tag>
    <b:SourceType>InternetSite</b:SourceType>
    <b:Guid>{4AAD4FC8-6004-4BB8-B7F4-20F1CE180ABD}</b:Guid>
    <b:Title>Squash balles explained: what do the dots mean</b:Title>
    <b:Year>2016</b:Year>
    <b:Author>
      <b:Author>
        <b:NameList>
          <b:Person>
            <b:Last>company</b:Last>
            <b:First>The</b:First>
            <b:Middle>Squash</b:Middle>
          </b:Person>
        </b:NameList>
      </b:Author>
    </b:Author>
    <b:InternetSiteTitle>The Squash company </b:InternetSiteTitle>
    <b:URL>https://thesquashcompany.com/squash-balls-what-are-the-coloured-dots/</b:URL>
    <b:RefOrder>1</b:RefOrder>
  </b:Source>
  <b:Source>
    <b:Tag>Geo17</b:Tag>
    <b:SourceType>InternetSite</b:SourceType>
    <b:Guid>{07F1F4B0-445C-4FC4-A710-31AA9ED3775D}</b:Guid>
    <b:Author>
      <b:Author>
        <b:NameList>
          <b:Person>
            <b:Last>G.Z.</b:Last>
            <b:First>Georgiev</b:First>
          </b:Person>
        </b:NameList>
      </b:Author>
    </b:Author>
    <b:Title>Surface area calculator</b:Title>
    <b:InternetSiteTitle>GIGA calculator.com</b:InternetSiteTitle>
    <b:Year>2017</b:Year>
    <b:URL>https://www.gigacalculator.com/calculators/surface-area-calculator.php</b:URL>
    <b:RefOrder>2</b:RefOrder>
  </b:Source>
  <b:Source>
    <b:Tag>Eng19</b:Tag>
    <b:SourceType>InternetSite</b:SourceType>
    <b:Guid>{500262A8-16BA-4835-AAC3-992F9742316A}</b:Guid>
    <b:Author>
      <b:Author>
        <b:NameList>
          <b:Person>
            <b:Last>student.com</b:Last>
            <b:First>Engineering</b:First>
          </b:Person>
        </b:NameList>
      </b:Author>
    </b:Author>
    <b:Title>Engineering student</b:Title>
    <b:Year>2019</b:Year>
    <b:URL>http://www.engineerstudent.co.uk/density_of_air.php</b:URL>
    <b:InternetSiteTitle>www.Engineering student.co.uk</b:InternetSiteTitle>
    <b:RefOrder>3</b:RefOrder>
  </b:Source>
</b:Sources>
</file>

<file path=customXml/itemProps1.xml><?xml version="1.0" encoding="utf-8"?>
<ds:datastoreItem xmlns:ds="http://schemas.openxmlformats.org/officeDocument/2006/customXml" ds:itemID="{D2EB3BA1-3DAB-CA4C-B467-0E65EA164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11</Pages>
  <Words>2562</Words>
  <Characters>14607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line launcher project</vt:lpstr>
    </vt:vector>
  </TitlesOfParts>
  <Company/>
  <LinksUpToDate>false</LinksUpToDate>
  <CharactersWithSpaces>17135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line launcher project</dc:title>
  <dc:subject>Designs and calculations</dc:subject>
  <dc:creator>Robin Williamson-Gillie</dc:creator>
  <cp:keywords/>
  <dc:description/>
  <cp:lastModifiedBy>Aiden Scriven (1803502)</cp:lastModifiedBy>
  <cp:revision>6</cp:revision>
  <dcterms:created xsi:type="dcterms:W3CDTF">2020-02-03T22:42:00Z</dcterms:created>
  <dcterms:modified xsi:type="dcterms:W3CDTF">2020-02-03T23:25:00Z</dcterms:modified>
</cp:coreProperties>
</file>