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70930005" w:displacedByCustomXml="next"/>
    <w:sdt>
      <w:sdtPr>
        <w:rPr>
          <w:rFonts w:ascii="Times New Roman" w:hAnsi="Times New Roman" w:cs="Times New Roman"/>
          <w:b/>
          <w:bCs/>
          <w:color w:val="1F497D" w:themeColor="text2"/>
          <w:sz w:val="28"/>
          <w:szCs w:val="28"/>
        </w:rPr>
        <w:id w:val="1800035959"/>
        <w:docPartObj>
          <w:docPartGallery w:val="Cover Pages"/>
          <w:docPartUnique/>
        </w:docPartObj>
      </w:sdtPr>
      <w:sdtEndPr>
        <w:rPr>
          <w:b w:val="0"/>
          <w:bCs w:val="0"/>
          <w:color w:val="auto"/>
          <w:sz w:val="24"/>
          <w:szCs w:val="24"/>
        </w:rPr>
      </w:sdtEndPr>
      <w:sdtContent>
        <w:tbl>
          <w:tblPr>
            <w:tblpPr w:leftFromText="187" w:rightFromText="187" w:bottomFromText="720" w:horzAnchor="margin" w:tblpYSpec="center"/>
            <w:tblW w:w="5000" w:type="pct"/>
            <w:tblLook w:val="04A0" w:firstRow="1" w:lastRow="0" w:firstColumn="1" w:lastColumn="0" w:noHBand="0" w:noVBand="1"/>
          </w:tblPr>
          <w:tblGrid>
            <w:gridCol w:w="9360"/>
          </w:tblGrid>
          <w:tr w:rsidR="005331D9" w:rsidRPr="005331D9" w14:paraId="45758A2D" w14:textId="77777777">
            <w:tc>
              <w:tcPr>
                <w:tcW w:w="10296" w:type="dxa"/>
              </w:tcPr>
              <w:p w14:paraId="1862A452" w14:textId="77777777" w:rsidR="0018663B" w:rsidRPr="0018663B" w:rsidRDefault="0018663B" w:rsidP="0018663B">
                <w:pPr>
                  <w:jc w:val="right"/>
                  <w:rPr>
                    <w:rFonts w:ascii="Times New Roman" w:hAnsi="Times New Roman" w:cs="Times New Roman"/>
                    <w:b/>
                    <w:bCs/>
                    <w:color w:val="1F497D" w:themeColor="text2"/>
                    <w:sz w:val="28"/>
                    <w:szCs w:val="28"/>
                  </w:rPr>
                </w:pPr>
              </w:p>
              <w:p w14:paraId="7D4B2EDB" w14:textId="77777777" w:rsidR="0018663B" w:rsidRPr="0018663B" w:rsidRDefault="0018663B" w:rsidP="0018663B">
                <w:pPr>
                  <w:jc w:val="right"/>
                  <w:rPr>
                    <w:rFonts w:ascii="Times New Roman" w:hAnsi="Times New Roman" w:cs="Times New Roman"/>
                    <w:b/>
                    <w:bCs/>
                    <w:color w:val="1F497D" w:themeColor="text2"/>
                    <w:sz w:val="28"/>
                    <w:szCs w:val="28"/>
                    <w:lang w:val="en-GB"/>
                  </w:rPr>
                </w:pPr>
              </w:p>
              <w:p w14:paraId="784872D0" w14:textId="77777777" w:rsidR="0018663B" w:rsidRPr="0018663B" w:rsidRDefault="0018663B" w:rsidP="0018663B">
                <w:pPr>
                  <w:jc w:val="right"/>
                  <w:rPr>
                    <w:rFonts w:ascii="Times New Roman" w:hAnsi="Times New Roman" w:cs="Times New Roman"/>
                    <w:b/>
                    <w:bCs/>
                    <w:color w:val="1F497D" w:themeColor="text2"/>
                    <w:sz w:val="28"/>
                    <w:szCs w:val="28"/>
                    <w:lang w:val="en-GB"/>
                  </w:rPr>
                </w:pPr>
              </w:p>
              <w:p w14:paraId="5EDACCB2" w14:textId="4974556A" w:rsidR="002234EC" w:rsidRPr="0018663B" w:rsidRDefault="002234EC" w:rsidP="0018663B">
                <w:pPr>
                  <w:pStyle w:val="NoSpacing"/>
                  <w:jc w:val="right"/>
                  <w:rPr>
                    <w:rFonts w:ascii="Times New Roman" w:hAnsi="Times New Roman" w:cs="Times New Roman"/>
                    <w:b/>
                    <w:bCs/>
                    <w:color w:val="1F497D" w:themeColor="text2"/>
                    <w:sz w:val="28"/>
                    <w:szCs w:val="28"/>
                    <w:lang w:val="en-GB"/>
                  </w:rPr>
                </w:pPr>
                <w:r w:rsidRPr="0018663B">
                  <w:rPr>
                    <w:rFonts w:ascii="Times New Roman" w:hAnsi="Times New Roman" w:cs="Times New Roman"/>
                    <w:b/>
                    <w:bCs/>
                    <w:color w:val="1F497D" w:themeColor="text2"/>
                    <w:sz w:val="28"/>
                    <w:szCs w:val="28"/>
                    <w:lang w:val="en-GB"/>
                  </w:rPr>
                  <w:t>Name: Nicoleta Angheluta</w:t>
                </w:r>
                <w:bookmarkEnd w:id="0"/>
              </w:p>
              <w:p w14:paraId="0AEBAC2C" w14:textId="77777777" w:rsidR="002234EC" w:rsidRPr="0018663B" w:rsidRDefault="002234EC" w:rsidP="0018663B">
                <w:pPr>
                  <w:pStyle w:val="NoSpacing"/>
                  <w:jc w:val="right"/>
                  <w:rPr>
                    <w:rFonts w:ascii="Times New Roman" w:hAnsi="Times New Roman" w:cs="Times New Roman"/>
                    <w:b/>
                    <w:bCs/>
                    <w:color w:val="1F497D" w:themeColor="text2"/>
                    <w:sz w:val="28"/>
                    <w:szCs w:val="28"/>
                    <w:lang w:val="en-GB"/>
                  </w:rPr>
                </w:pPr>
                <w:bookmarkStart w:id="1" w:name="_Toc70930006"/>
                <w:r w:rsidRPr="0018663B">
                  <w:rPr>
                    <w:rFonts w:ascii="Times New Roman" w:hAnsi="Times New Roman" w:cs="Times New Roman"/>
                    <w:b/>
                    <w:bCs/>
                    <w:color w:val="1F497D" w:themeColor="text2"/>
                    <w:sz w:val="28"/>
                    <w:szCs w:val="28"/>
                    <w:lang w:val="en-GB"/>
                  </w:rPr>
                  <w:t>Student Number: 1914622</w:t>
                </w:r>
                <w:bookmarkEnd w:id="1"/>
              </w:p>
              <w:p w14:paraId="0E38CFDB" w14:textId="15626F97" w:rsidR="002234EC" w:rsidRPr="0018663B" w:rsidRDefault="002234EC" w:rsidP="0018663B">
                <w:pPr>
                  <w:pStyle w:val="NoSpacing"/>
                  <w:jc w:val="right"/>
                  <w:rPr>
                    <w:rFonts w:ascii="Times New Roman" w:hAnsi="Times New Roman" w:cs="Times New Roman"/>
                    <w:b/>
                    <w:bCs/>
                    <w:color w:val="1F497D" w:themeColor="text2"/>
                    <w:sz w:val="28"/>
                    <w:szCs w:val="28"/>
                    <w:lang w:val="en-GB"/>
                  </w:rPr>
                </w:pPr>
                <w:bookmarkStart w:id="2" w:name="_Toc70930007"/>
                <w:r w:rsidRPr="0018663B">
                  <w:rPr>
                    <w:rFonts w:ascii="Times New Roman" w:hAnsi="Times New Roman" w:cs="Times New Roman"/>
                    <w:b/>
                    <w:bCs/>
                    <w:color w:val="1F497D" w:themeColor="text2"/>
                    <w:sz w:val="28"/>
                    <w:szCs w:val="28"/>
                    <w:lang w:val="en-GB"/>
                  </w:rPr>
                  <w:t>Module Title: Management Accounting</w:t>
                </w:r>
                <w:bookmarkEnd w:id="2"/>
              </w:p>
              <w:p w14:paraId="348ABD0E" w14:textId="51141CD8" w:rsidR="002234EC" w:rsidRPr="0018663B" w:rsidRDefault="002234EC" w:rsidP="0018663B">
                <w:pPr>
                  <w:pStyle w:val="NoSpacing"/>
                  <w:jc w:val="right"/>
                  <w:rPr>
                    <w:rFonts w:ascii="Times New Roman" w:hAnsi="Times New Roman" w:cs="Times New Roman"/>
                    <w:b/>
                    <w:bCs/>
                    <w:color w:val="1F497D" w:themeColor="text2"/>
                    <w:sz w:val="28"/>
                    <w:szCs w:val="28"/>
                    <w:lang w:val="en-GB"/>
                  </w:rPr>
                </w:pPr>
                <w:bookmarkStart w:id="3" w:name="_Toc70930008"/>
                <w:r w:rsidRPr="0018663B">
                  <w:rPr>
                    <w:rFonts w:ascii="Times New Roman" w:hAnsi="Times New Roman" w:cs="Times New Roman"/>
                    <w:b/>
                    <w:bCs/>
                    <w:color w:val="1F497D" w:themeColor="text2"/>
                    <w:sz w:val="28"/>
                    <w:szCs w:val="28"/>
                    <w:lang w:val="en-GB"/>
                  </w:rPr>
                  <w:t xml:space="preserve">Assignment Title: </w:t>
                </w:r>
                <w:bookmarkEnd w:id="3"/>
                <w:r w:rsidR="0018663B" w:rsidRPr="0018663B">
                  <w:rPr>
                    <w:rFonts w:ascii="Times New Roman" w:hAnsi="Times New Roman" w:cs="Times New Roman"/>
                    <w:b/>
                    <w:bCs/>
                    <w:color w:val="1F497D" w:themeColor="text2"/>
                    <w:sz w:val="28"/>
                    <w:szCs w:val="28"/>
                    <w:lang w:val="en-GB"/>
                  </w:rPr>
                  <w:t>Future Cost Analysis</w:t>
                </w:r>
              </w:p>
              <w:p w14:paraId="49839A47" w14:textId="77777777" w:rsidR="002234EC" w:rsidRPr="0018663B" w:rsidRDefault="002234EC" w:rsidP="0018663B">
                <w:pPr>
                  <w:pStyle w:val="NoSpacing"/>
                  <w:jc w:val="right"/>
                  <w:rPr>
                    <w:rFonts w:ascii="Times New Roman" w:hAnsi="Times New Roman" w:cs="Times New Roman"/>
                    <w:b/>
                    <w:bCs/>
                    <w:color w:val="1F497D" w:themeColor="text2"/>
                    <w:sz w:val="28"/>
                    <w:szCs w:val="28"/>
                    <w:lang w:val="en-GB"/>
                  </w:rPr>
                </w:pPr>
                <w:bookmarkStart w:id="4" w:name="_Toc70930009"/>
                <w:r w:rsidRPr="0018663B">
                  <w:rPr>
                    <w:rFonts w:ascii="Times New Roman" w:hAnsi="Times New Roman" w:cs="Times New Roman"/>
                    <w:b/>
                    <w:bCs/>
                    <w:color w:val="1F497D" w:themeColor="text2"/>
                    <w:sz w:val="28"/>
                    <w:szCs w:val="28"/>
                    <w:lang w:val="en-GB"/>
                  </w:rPr>
                  <w:t>Module Lecturer’s Name: Widin Bognasu Sha’ven</w:t>
                </w:r>
                <w:bookmarkEnd w:id="4"/>
                <w:r w:rsidRPr="0018663B">
                  <w:rPr>
                    <w:rFonts w:ascii="Times New Roman" w:hAnsi="Times New Roman" w:cs="Times New Roman"/>
                    <w:b/>
                    <w:bCs/>
                    <w:color w:val="1F497D" w:themeColor="text2"/>
                    <w:sz w:val="28"/>
                    <w:szCs w:val="28"/>
                    <w:lang w:val="en-GB"/>
                  </w:rPr>
                  <w:t xml:space="preserve"> </w:t>
                </w:r>
              </w:p>
              <w:p w14:paraId="58C2679D" w14:textId="77777777" w:rsidR="002234EC" w:rsidRPr="0018663B" w:rsidRDefault="002234EC" w:rsidP="0018663B">
                <w:pPr>
                  <w:jc w:val="right"/>
                  <w:rPr>
                    <w:rFonts w:ascii="Times New Roman" w:eastAsia="Times New Roman" w:hAnsi="Times New Roman" w:cs="Times New Roman"/>
                    <w:b/>
                    <w:bCs/>
                    <w:color w:val="1F497D" w:themeColor="text2"/>
                    <w:sz w:val="28"/>
                    <w:szCs w:val="28"/>
                    <w:lang w:val="en-GB"/>
                  </w:rPr>
                </w:pPr>
              </w:p>
              <w:p w14:paraId="742EE0DE" w14:textId="1B8F4FC0" w:rsidR="00A413F7" w:rsidRPr="0018663B" w:rsidRDefault="00A413F7" w:rsidP="0018663B">
                <w:pPr>
                  <w:jc w:val="right"/>
                  <w:rPr>
                    <w:rFonts w:ascii="Times New Roman" w:hAnsi="Times New Roman" w:cs="Times New Roman"/>
                    <w:b/>
                    <w:bCs/>
                    <w:color w:val="1F497D" w:themeColor="text2"/>
                    <w:sz w:val="28"/>
                    <w:szCs w:val="28"/>
                  </w:rPr>
                </w:pPr>
              </w:p>
            </w:tc>
          </w:tr>
          <w:tr w:rsidR="005331D9" w:rsidRPr="005331D9" w14:paraId="20A58CD6" w14:textId="77777777">
            <w:tc>
              <w:tcPr>
                <w:tcW w:w="0" w:type="auto"/>
                <w:vAlign w:val="bottom"/>
              </w:tcPr>
              <w:p w14:paraId="4942BEFB" w14:textId="77777777" w:rsidR="00A413F7" w:rsidRPr="0018663B" w:rsidRDefault="00A413F7" w:rsidP="0018663B">
                <w:pPr>
                  <w:jc w:val="right"/>
                  <w:rPr>
                    <w:rFonts w:ascii="Times New Roman" w:hAnsi="Times New Roman" w:cs="Times New Roman"/>
                    <w:b/>
                    <w:bCs/>
                    <w:color w:val="1F497D" w:themeColor="text2"/>
                    <w:sz w:val="28"/>
                    <w:szCs w:val="28"/>
                  </w:rPr>
                </w:pPr>
              </w:p>
            </w:tc>
          </w:tr>
          <w:tr w:rsidR="005331D9" w:rsidRPr="005331D9" w14:paraId="6E946B83" w14:textId="77777777">
            <w:trPr>
              <w:trHeight w:val="1152"/>
            </w:trPr>
            <w:tc>
              <w:tcPr>
                <w:tcW w:w="0" w:type="auto"/>
                <w:vAlign w:val="bottom"/>
              </w:tcPr>
              <w:p w14:paraId="0A18A591" w14:textId="77777777" w:rsidR="00A413F7" w:rsidRPr="0018663B" w:rsidRDefault="00A413F7" w:rsidP="0018663B">
                <w:pPr>
                  <w:jc w:val="right"/>
                  <w:rPr>
                    <w:rFonts w:ascii="Times New Roman" w:hAnsi="Times New Roman" w:cs="Times New Roman"/>
                    <w:b/>
                    <w:bCs/>
                    <w:color w:val="1F497D" w:themeColor="text2"/>
                    <w:sz w:val="28"/>
                    <w:szCs w:val="28"/>
                  </w:rPr>
                </w:pPr>
              </w:p>
            </w:tc>
          </w:tr>
        </w:tbl>
        <w:p w14:paraId="4EED7780" w14:textId="031AE57A" w:rsidR="00A413F7" w:rsidRPr="005331D9" w:rsidRDefault="00A413F7" w:rsidP="0018663B">
          <w:pPr>
            <w:spacing w:line="360" w:lineRule="auto"/>
            <w:jc w:val="both"/>
            <w:rPr>
              <w:rFonts w:ascii="Times New Roman" w:eastAsiaTheme="majorEastAsia" w:hAnsi="Times New Roman" w:cs="Times New Roman"/>
              <w:sz w:val="24"/>
              <w:szCs w:val="24"/>
            </w:rPr>
          </w:pPr>
          <w:r w:rsidRPr="005331D9">
            <w:rPr>
              <w:rFonts w:ascii="Times New Roman" w:hAnsi="Times New Roman" w:cs="Times New Roman"/>
              <w:b/>
              <w:bCs/>
              <w:sz w:val="24"/>
              <w:szCs w:val="24"/>
            </w:rPr>
            <w:br w:type="page"/>
          </w:r>
        </w:p>
      </w:sdtContent>
    </w:sdt>
    <w:sdt>
      <w:sdtPr>
        <w:rPr>
          <w:rFonts w:ascii="Times New Roman" w:eastAsiaTheme="minorHAnsi" w:hAnsi="Times New Roman" w:cs="Times New Roman"/>
          <w:b w:val="0"/>
          <w:bCs w:val="0"/>
          <w:color w:val="1F497D" w:themeColor="text2"/>
          <w:sz w:val="24"/>
          <w:szCs w:val="24"/>
          <w:lang w:eastAsia="en-US"/>
        </w:rPr>
        <w:id w:val="-792674750"/>
        <w:docPartObj>
          <w:docPartGallery w:val="Table of Contents"/>
          <w:docPartUnique/>
        </w:docPartObj>
      </w:sdtPr>
      <w:sdtEndPr>
        <w:rPr>
          <w:noProof/>
          <w:color w:val="auto"/>
        </w:rPr>
      </w:sdtEndPr>
      <w:sdtContent>
        <w:p w14:paraId="070E4D88" w14:textId="77777777" w:rsidR="002B291B" w:rsidRPr="00BF7C92" w:rsidRDefault="002B291B" w:rsidP="005331D9">
          <w:pPr>
            <w:pStyle w:val="TOCHeading"/>
            <w:spacing w:line="360" w:lineRule="auto"/>
            <w:jc w:val="both"/>
            <w:rPr>
              <w:rFonts w:ascii="Times New Roman" w:hAnsi="Times New Roman" w:cs="Times New Roman"/>
              <w:color w:val="1F497D" w:themeColor="text2"/>
              <w:sz w:val="24"/>
              <w:szCs w:val="24"/>
            </w:rPr>
          </w:pPr>
          <w:r w:rsidRPr="00BF7C92">
            <w:rPr>
              <w:rFonts w:ascii="Times New Roman" w:hAnsi="Times New Roman" w:cs="Times New Roman"/>
              <w:color w:val="1F497D" w:themeColor="text2"/>
              <w:sz w:val="24"/>
              <w:szCs w:val="24"/>
            </w:rPr>
            <w:t>Table of Contents</w:t>
          </w:r>
        </w:p>
        <w:p w14:paraId="0E50EE68" w14:textId="2A8F200B" w:rsidR="004B006F" w:rsidRDefault="002B291B" w:rsidP="0053607B">
          <w:pPr>
            <w:pStyle w:val="TOC2"/>
            <w:tabs>
              <w:tab w:val="right" w:leader="dot" w:pos="9350"/>
            </w:tabs>
            <w:rPr>
              <w:rFonts w:eastAsiaTheme="minorEastAsia"/>
              <w:noProof/>
              <w:lang w:val="en-GB" w:eastAsia="en-GB"/>
            </w:rPr>
          </w:pPr>
          <w:r w:rsidRPr="00BF7C92">
            <w:rPr>
              <w:rFonts w:ascii="Times New Roman" w:hAnsi="Times New Roman" w:cs="Times New Roman"/>
              <w:color w:val="1F497D" w:themeColor="text2"/>
              <w:sz w:val="24"/>
              <w:szCs w:val="24"/>
            </w:rPr>
            <w:fldChar w:fldCharType="begin"/>
          </w:r>
          <w:r w:rsidRPr="00BF7C92">
            <w:rPr>
              <w:rFonts w:ascii="Times New Roman" w:hAnsi="Times New Roman" w:cs="Times New Roman"/>
              <w:color w:val="1F497D" w:themeColor="text2"/>
              <w:sz w:val="24"/>
              <w:szCs w:val="24"/>
            </w:rPr>
            <w:instrText xml:space="preserve"> TOC \o "1-3" \h \z \u </w:instrText>
          </w:r>
          <w:r w:rsidRPr="00BF7C92">
            <w:rPr>
              <w:rFonts w:ascii="Times New Roman" w:hAnsi="Times New Roman" w:cs="Times New Roman"/>
              <w:color w:val="1F497D" w:themeColor="text2"/>
              <w:sz w:val="24"/>
              <w:szCs w:val="24"/>
            </w:rPr>
            <w:fldChar w:fldCharType="separate"/>
          </w:r>
        </w:p>
        <w:p w14:paraId="51D6C3D4" w14:textId="4AC82C31" w:rsidR="004B006F" w:rsidRDefault="0018663B">
          <w:pPr>
            <w:pStyle w:val="TOC1"/>
            <w:tabs>
              <w:tab w:val="right" w:leader="dot" w:pos="9350"/>
            </w:tabs>
            <w:rPr>
              <w:rFonts w:eastAsiaTheme="minorEastAsia"/>
              <w:noProof/>
              <w:lang w:val="en-GB" w:eastAsia="en-GB"/>
            </w:rPr>
          </w:pPr>
          <w:hyperlink w:anchor="_Toc70930010" w:history="1">
            <w:r w:rsidR="004B006F" w:rsidRPr="00884D2B">
              <w:rPr>
                <w:rStyle w:val="Hyperlink"/>
                <w:rFonts w:ascii="Times New Roman" w:hAnsi="Times New Roman" w:cs="Times New Roman"/>
                <w:noProof/>
              </w:rPr>
              <w:t>Requirement 1:</w:t>
            </w:r>
            <w:r w:rsidR="004B006F">
              <w:rPr>
                <w:noProof/>
                <w:webHidden/>
              </w:rPr>
              <w:tab/>
            </w:r>
            <w:r w:rsidR="004B006F">
              <w:rPr>
                <w:noProof/>
                <w:webHidden/>
              </w:rPr>
              <w:fldChar w:fldCharType="begin"/>
            </w:r>
            <w:r w:rsidR="004B006F">
              <w:rPr>
                <w:noProof/>
                <w:webHidden/>
              </w:rPr>
              <w:instrText xml:space="preserve"> PAGEREF _Toc70930010 \h </w:instrText>
            </w:r>
            <w:r w:rsidR="004B006F">
              <w:rPr>
                <w:noProof/>
                <w:webHidden/>
              </w:rPr>
            </w:r>
            <w:r w:rsidR="004B006F">
              <w:rPr>
                <w:noProof/>
                <w:webHidden/>
              </w:rPr>
              <w:fldChar w:fldCharType="separate"/>
            </w:r>
            <w:r w:rsidR="0053607B">
              <w:rPr>
                <w:noProof/>
                <w:webHidden/>
              </w:rPr>
              <w:t>2</w:t>
            </w:r>
            <w:r w:rsidR="004B006F">
              <w:rPr>
                <w:noProof/>
                <w:webHidden/>
              </w:rPr>
              <w:fldChar w:fldCharType="end"/>
            </w:r>
          </w:hyperlink>
        </w:p>
        <w:p w14:paraId="372370C3" w14:textId="44A13BAA" w:rsidR="004B006F" w:rsidRDefault="0018663B">
          <w:pPr>
            <w:pStyle w:val="TOC2"/>
            <w:tabs>
              <w:tab w:val="right" w:leader="dot" w:pos="9350"/>
            </w:tabs>
            <w:rPr>
              <w:rFonts w:eastAsiaTheme="minorEastAsia"/>
              <w:noProof/>
              <w:lang w:val="en-GB" w:eastAsia="en-GB"/>
            </w:rPr>
          </w:pPr>
          <w:hyperlink w:anchor="_Toc70930011" w:history="1">
            <w:r w:rsidR="004B006F" w:rsidRPr="00884D2B">
              <w:rPr>
                <w:rStyle w:val="Hyperlink"/>
                <w:rFonts w:ascii="Times New Roman" w:hAnsi="Times New Roman" w:cs="Times New Roman"/>
                <w:noProof/>
              </w:rPr>
              <w:t>Introduction:</w:t>
            </w:r>
            <w:r w:rsidR="004B006F">
              <w:rPr>
                <w:noProof/>
                <w:webHidden/>
              </w:rPr>
              <w:tab/>
            </w:r>
            <w:r w:rsidR="004B006F">
              <w:rPr>
                <w:noProof/>
                <w:webHidden/>
              </w:rPr>
              <w:fldChar w:fldCharType="begin"/>
            </w:r>
            <w:r w:rsidR="004B006F">
              <w:rPr>
                <w:noProof/>
                <w:webHidden/>
              </w:rPr>
              <w:instrText xml:space="preserve"> PAGEREF _Toc70930011 \h </w:instrText>
            </w:r>
            <w:r w:rsidR="004B006F">
              <w:rPr>
                <w:noProof/>
                <w:webHidden/>
              </w:rPr>
            </w:r>
            <w:r w:rsidR="004B006F">
              <w:rPr>
                <w:noProof/>
                <w:webHidden/>
              </w:rPr>
              <w:fldChar w:fldCharType="separate"/>
            </w:r>
            <w:r w:rsidR="0053607B">
              <w:rPr>
                <w:noProof/>
                <w:webHidden/>
              </w:rPr>
              <w:t>2</w:t>
            </w:r>
            <w:r w:rsidR="004B006F">
              <w:rPr>
                <w:noProof/>
                <w:webHidden/>
              </w:rPr>
              <w:fldChar w:fldCharType="end"/>
            </w:r>
          </w:hyperlink>
        </w:p>
        <w:p w14:paraId="65A9AD06" w14:textId="17A2439A" w:rsidR="004B006F" w:rsidRDefault="0018663B">
          <w:pPr>
            <w:pStyle w:val="TOC2"/>
            <w:tabs>
              <w:tab w:val="right" w:leader="dot" w:pos="9350"/>
            </w:tabs>
            <w:rPr>
              <w:rFonts w:eastAsiaTheme="minorEastAsia"/>
              <w:noProof/>
              <w:lang w:val="en-GB" w:eastAsia="en-GB"/>
            </w:rPr>
          </w:pPr>
          <w:hyperlink w:anchor="_Toc70930012" w:history="1">
            <w:r w:rsidR="004B006F" w:rsidRPr="00884D2B">
              <w:rPr>
                <w:rStyle w:val="Hyperlink"/>
                <w:rFonts w:ascii="Times New Roman" w:hAnsi="Times New Roman" w:cs="Times New Roman"/>
                <w:noProof/>
              </w:rPr>
              <w:t>Advantage and disadvantage of budget</w:t>
            </w:r>
            <w:r w:rsidR="004B006F">
              <w:rPr>
                <w:noProof/>
                <w:webHidden/>
              </w:rPr>
              <w:tab/>
            </w:r>
            <w:r w:rsidR="004B006F">
              <w:rPr>
                <w:noProof/>
                <w:webHidden/>
              </w:rPr>
              <w:fldChar w:fldCharType="begin"/>
            </w:r>
            <w:r w:rsidR="004B006F">
              <w:rPr>
                <w:noProof/>
                <w:webHidden/>
              </w:rPr>
              <w:instrText xml:space="preserve"> PAGEREF _Toc70930012 \h </w:instrText>
            </w:r>
            <w:r w:rsidR="004B006F">
              <w:rPr>
                <w:noProof/>
                <w:webHidden/>
              </w:rPr>
            </w:r>
            <w:r w:rsidR="004B006F">
              <w:rPr>
                <w:noProof/>
                <w:webHidden/>
              </w:rPr>
              <w:fldChar w:fldCharType="separate"/>
            </w:r>
            <w:r w:rsidR="0053607B">
              <w:rPr>
                <w:noProof/>
                <w:webHidden/>
              </w:rPr>
              <w:t>2</w:t>
            </w:r>
            <w:r w:rsidR="004B006F">
              <w:rPr>
                <w:noProof/>
                <w:webHidden/>
              </w:rPr>
              <w:fldChar w:fldCharType="end"/>
            </w:r>
          </w:hyperlink>
        </w:p>
        <w:p w14:paraId="395FA442" w14:textId="20E2401C" w:rsidR="004B006F" w:rsidRDefault="0018663B">
          <w:pPr>
            <w:pStyle w:val="TOC1"/>
            <w:tabs>
              <w:tab w:val="right" w:leader="dot" w:pos="9350"/>
            </w:tabs>
            <w:rPr>
              <w:rFonts w:eastAsiaTheme="minorEastAsia"/>
              <w:noProof/>
              <w:lang w:val="en-GB" w:eastAsia="en-GB"/>
            </w:rPr>
          </w:pPr>
          <w:hyperlink w:anchor="_Toc70930013" w:history="1">
            <w:r w:rsidR="004B006F" w:rsidRPr="00884D2B">
              <w:rPr>
                <w:rStyle w:val="Hyperlink"/>
                <w:rFonts w:ascii="Times New Roman" w:hAnsi="Times New Roman" w:cs="Times New Roman"/>
                <w:noProof/>
              </w:rPr>
              <w:t>Monthly Budget Report:</w:t>
            </w:r>
            <w:r w:rsidR="004B006F">
              <w:rPr>
                <w:noProof/>
                <w:webHidden/>
              </w:rPr>
              <w:tab/>
            </w:r>
            <w:r w:rsidR="004B006F">
              <w:rPr>
                <w:noProof/>
                <w:webHidden/>
              </w:rPr>
              <w:fldChar w:fldCharType="begin"/>
            </w:r>
            <w:r w:rsidR="004B006F">
              <w:rPr>
                <w:noProof/>
                <w:webHidden/>
              </w:rPr>
              <w:instrText xml:space="preserve"> PAGEREF _Toc70930013 \h </w:instrText>
            </w:r>
            <w:r w:rsidR="004B006F">
              <w:rPr>
                <w:noProof/>
                <w:webHidden/>
              </w:rPr>
            </w:r>
            <w:r w:rsidR="004B006F">
              <w:rPr>
                <w:noProof/>
                <w:webHidden/>
              </w:rPr>
              <w:fldChar w:fldCharType="separate"/>
            </w:r>
            <w:r w:rsidR="0053607B">
              <w:rPr>
                <w:noProof/>
                <w:webHidden/>
              </w:rPr>
              <w:t>4</w:t>
            </w:r>
            <w:r w:rsidR="004B006F">
              <w:rPr>
                <w:noProof/>
                <w:webHidden/>
              </w:rPr>
              <w:fldChar w:fldCharType="end"/>
            </w:r>
          </w:hyperlink>
        </w:p>
        <w:p w14:paraId="252D5317" w14:textId="118C308B" w:rsidR="004B006F" w:rsidRDefault="0018663B">
          <w:pPr>
            <w:pStyle w:val="TOC1"/>
            <w:tabs>
              <w:tab w:val="right" w:leader="dot" w:pos="9350"/>
            </w:tabs>
            <w:rPr>
              <w:rFonts w:eastAsiaTheme="minorEastAsia"/>
              <w:noProof/>
              <w:lang w:val="en-GB" w:eastAsia="en-GB"/>
            </w:rPr>
          </w:pPr>
          <w:hyperlink w:anchor="_Toc70930014" w:history="1">
            <w:r w:rsidR="004B006F" w:rsidRPr="00884D2B">
              <w:rPr>
                <w:rStyle w:val="Hyperlink"/>
                <w:rFonts w:ascii="Times New Roman" w:hAnsi="Times New Roman" w:cs="Times New Roman"/>
                <w:noProof/>
              </w:rPr>
              <w:t>Comparison of Budgeted versus actual report:</w:t>
            </w:r>
            <w:r w:rsidR="004B006F">
              <w:rPr>
                <w:noProof/>
                <w:webHidden/>
              </w:rPr>
              <w:tab/>
            </w:r>
            <w:r w:rsidR="004B006F">
              <w:rPr>
                <w:noProof/>
                <w:webHidden/>
              </w:rPr>
              <w:fldChar w:fldCharType="begin"/>
            </w:r>
            <w:r w:rsidR="004B006F">
              <w:rPr>
                <w:noProof/>
                <w:webHidden/>
              </w:rPr>
              <w:instrText xml:space="preserve"> PAGEREF _Toc70930014 \h </w:instrText>
            </w:r>
            <w:r w:rsidR="004B006F">
              <w:rPr>
                <w:noProof/>
                <w:webHidden/>
              </w:rPr>
            </w:r>
            <w:r w:rsidR="004B006F">
              <w:rPr>
                <w:noProof/>
                <w:webHidden/>
              </w:rPr>
              <w:fldChar w:fldCharType="separate"/>
            </w:r>
            <w:r w:rsidR="0053607B">
              <w:rPr>
                <w:noProof/>
                <w:webHidden/>
              </w:rPr>
              <w:t>4</w:t>
            </w:r>
            <w:r w:rsidR="004B006F">
              <w:rPr>
                <w:noProof/>
                <w:webHidden/>
              </w:rPr>
              <w:fldChar w:fldCharType="end"/>
            </w:r>
          </w:hyperlink>
        </w:p>
        <w:p w14:paraId="56D96E66" w14:textId="0775D6ED" w:rsidR="004B006F" w:rsidRDefault="0018663B">
          <w:pPr>
            <w:pStyle w:val="TOC1"/>
            <w:tabs>
              <w:tab w:val="right" w:leader="dot" w:pos="9350"/>
            </w:tabs>
            <w:rPr>
              <w:rFonts w:eastAsiaTheme="minorEastAsia"/>
              <w:noProof/>
              <w:lang w:val="en-GB" w:eastAsia="en-GB"/>
            </w:rPr>
          </w:pPr>
          <w:hyperlink w:anchor="_Toc70930015" w:history="1">
            <w:r w:rsidR="004B006F" w:rsidRPr="00884D2B">
              <w:rPr>
                <w:rStyle w:val="Hyperlink"/>
                <w:rFonts w:ascii="Times New Roman" w:hAnsi="Times New Roman" w:cs="Times New Roman"/>
                <w:noProof/>
              </w:rPr>
              <w:t>Comparison of Actual versus flexed:</w:t>
            </w:r>
            <w:r w:rsidR="004B006F">
              <w:rPr>
                <w:noProof/>
                <w:webHidden/>
              </w:rPr>
              <w:tab/>
            </w:r>
            <w:r w:rsidR="004B006F">
              <w:rPr>
                <w:noProof/>
                <w:webHidden/>
              </w:rPr>
              <w:fldChar w:fldCharType="begin"/>
            </w:r>
            <w:r w:rsidR="004B006F">
              <w:rPr>
                <w:noProof/>
                <w:webHidden/>
              </w:rPr>
              <w:instrText xml:space="preserve"> PAGEREF _Toc70930015 \h </w:instrText>
            </w:r>
            <w:r w:rsidR="004B006F">
              <w:rPr>
                <w:noProof/>
                <w:webHidden/>
              </w:rPr>
            </w:r>
            <w:r w:rsidR="004B006F">
              <w:rPr>
                <w:noProof/>
                <w:webHidden/>
              </w:rPr>
              <w:fldChar w:fldCharType="separate"/>
            </w:r>
            <w:r w:rsidR="0053607B">
              <w:rPr>
                <w:noProof/>
                <w:webHidden/>
              </w:rPr>
              <w:t>5</w:t>
            </w:r>
            <w:r w:rsidR="004B006F">
              <w:rPr>
                <w:noProof/>
                <w:webHidden/>
              </w:rPr>
              <w:fldChar w:fldCharType="end"/>
            </w:r>
          </w:hyperlink>
        </w:p>
        <w:p w14:paraId="6E6D1F1C" w14:textId="275CA533" w:rsidR="004B006F" w:rsidRDefault="0018663B">
          <w:pPr>
            <w:pStyle w:val="TOC1"/>
            <w:tabs>
              <w:tab w:val="right" w:leader="dot" w:pos="9350"/>
            </w:tabs>
            <w:rPr>
              <w:rFonts w:eastAsiaTheme="minorEastAsia"/>
              <w:noProof/>
              <w:lang w:val="en-GB" w:eastAsia="en-GB"/>
            </w:rPr>
          </w:pPr>
          <w:hyperlink w:anchor="_Toc70930016" w:history="1">
            <w:r w:rsidR="004B006F" w:rsidRPr="00884D2B">
              <w:rPr>
                <w:rStyle w:val="Hyperlink"/>
                <w:rFonts w:ascii="Times New Roman" w:hAnsi="Times New Roman" w:cs="Times New Roman"/>
                <w:noProof/>
              </w:rPr>
              <w:t>Requirement 2:</w:t>
            </w:r>
            <w:r w:rsidR="004B006F">
              <w:rPr>
                <w:noProof/>
                <w:webHidden/>
              </w:rPr>
              <w:tab/>
            </w:r>
            <w:r w:rsidR="004B006F">
              <w:rPr>
                <w:noProof/>
                <w:webHidden/>
              </w:rPr>
              <w:fldChar w:fldCharType="begin"/>
            </w:r>
            <w:r w:rsidR="004B006F">
              <w:rPr>
                <w:noProof/>
                <w:webHidden/>
              </w:rPr>
              <w:instrText xml:space="preserve"> PAGEREF _Toc70930016 \h </w:instrText>
            </w:r>
            <w:r w:rsidR="004B006F">
              <w:rPr>
                <w:noProof/>
                <w:webHidden/>
              </w:rPr>
            </w:r>
            <w:r w:rsidR="004B006F">
              <w:rPr>
                <w:noProof/>
                <w:webHidden/>
              </w:rPr>
              <w:fldChar w:fldCharType="separate"/>
            </w:r>
            <w:r w:rsidR="0053607B">
              <w:rPr>
                <w:noProof/>
                <w:webHidden/>
              </w:rPr>
              <w:t>6</w:t>
            </w:r>
            <w:r w:rsidR="004B006F">
              <w:rPr>
                <w:noProof/>
                <w:webHidden/>
              </w:rPr>
              <w:fldChar w:fldCharType="end"/>
            </w:r>
          </w:hyperlink>
        </w:p>
        <w:p w14:paraId="6B4F7020" w14:textId="605CEE08" w:rsidR="004B006F" w:rsidRDefault="0018663B">
          <w:pPr>
            <w:pStyle w:val="TOC2"/>
            <w:tabs>
              <w:tab w:val="right" w:leader="dot" w:pos="9350"/>
            </w:tabs>
            <w:rPr>
              <w:rFonts w:eastAsiaTheme="minorEastAsia"/>
              <w:noProof/>
              <w:lang w:val="en-GB" w:eastAsia="en-GB"/>
            </w:rPr>
          </w:pPr>
          <w:hyperlink w:anchor="_Toc70930017" w:history="1">
            <w:r w:rsidR="004B006F" w:rsidRPr="00884D2B">
              <w:rPr>
                <w:rStyle w:val="Hyperlink"/>
                <w:rFonts w:ascii="Times New Roman" w:hAnsi="Times New Roman" w:cs="Times New Roman"/>
                <w:noProof/>
              </w:rPr>
              <w:t>Performance Report on AMANA LTD CEO</w:t>
            </w:r>
            <w:r w:rsidR="004B006F">
              <w:rPr>
                <w:noProof/>
                <w:webHidden/>
              </w:rPr>
              <w:tab/>
            </w:r>
            <w:r w:rsidR="004B006F">
              <w:rPr>
                <w:noProof/>
                <w:webHidden/>
              </w:rPr>
              <w:fldChar w:fldCharType="begin"/>
            </w:r>
            <w:r w:rsidR="004B006F">
              <w:rPr>
                <w:noProof/>
                <w:webHidden/>
              </w:rPr>
              <w:instrText xml:space="preserve"> PAGEREF _Toc70930017 \h </w:instrText>
            </w:r>
            <w:r w:rsidR="004B006F">
              <w:rPr>
                <w:noProof/>
                <w:webHidden/>
              </w:rPr>
            </w:r>
            <w:r w:rsidR="004B006F">
              <w:rPr>
                <w:noProof/>
                <w:webHidden/>
              </w:rPr>
              <w:fldChar w:fldCharType="separate"/>
            </w:r>
            <w:r w:rsidR="0053607B">
              <w:rPr>
                <w:noProof/>
                <w:webHidden/>
              </w:rPr>
              <w:t>6</w:t>
            </w:r>
            <w:r w:rsidR="004B006F">
              <w:rPr>
                <w:noProof/>
                <w:webHidden/>
              </w:rPr>
              <w:fldChar w:fldCharType="end"/>
            </w:r>
          </w:hyperlink>
        </w:p>
        <w:p w14:paraId="618D7EAC" w14:textId="5EC0C824" w:rsidR="004B006F" w:rsidRDefault="0018663B">
          <w:pPr>
            <w:pStyle w:val="TOC2"/>
            <w:tabs>
              <w:tab w:val="right" w:leader="dot" w:pos="9350"/>
            </w:tabs>
            <w:rPr>
              <w:rFonts w:eastAsiaTheme="minorEastAsia"/>
              <w:noProof/>
              <w:lang w:val="en-GB" w:eastAsia="en-GB"/>
            </w:rPr>
          </w:pPr>
          <w:hyperlink w:anchor="_Toc70930018" w:history="1">
            <w:r w:rsidR="004B006F" w:rsidRPr="00884D2B">
              <w:rPr>
                <w:rStyle w:val="Hyperlink"/>
                <w:rFonts w:ascii="Times New Roman" w:hAnsi="Times New Roman" w:cs="Times New Roman"/>
                <w:noProof/>
              </w:rPr>
              <w:t>Causes of unfavourable variance:</w:t>
            </w:r>
            <w:r w:rsidR="004B006F">
              <w:rPr>
                <w:noProof/>
                <w:webHidden/>
              </w:rPr>
              <w:tab/>
            </w:r>
            <w:r w:rsidR="004B006F">
              <w:rPr>
                <w:noProof/>
                <w:webHidden/>
              </w:rPr>
              <w:fldChar w:fldCharType="begin"/>
            </w:r>
            <w:r w:rsidR="004B006F">
              <w:rPr>
                <w:noProof/>
                <w:webHidden/>
              </w:rPr>
              <w:instrText xml:space="preserve"> PAGEREF _Toc70930018 \h </w:instrText>
            </w:r>
            <w:r w:rsidR="004B006F">
              <w:rPr>
                <w:noProof/>
                <w:webHidden/>
              </w:rPr>
            </w:r>
            <w:r w:rsidR="004B006F">
              <w:rPr>
                <w:noProof/>
                <w:webHidden/>
              </w:rPr>
              <w:fldChar w:fldCharType="separate"/>
            </w:r>
            <w:r w:rsidR="0053607B">
              <w:rPr>
                <w:noProof/>
                <w:webHidden/>
              </w:rPr>
              <w:t>7</w:t>
            </w:r>
            <w:r w:rsidR="004B006F">
              <w:rPr>
                <w:noProof/>
                <w:webHidden/>
              </w:rPr>
              <w:fldChar w:fldCharType="end"/>
            </w:r>
          </w:hyperlink>
        </w:p>
        <w:p w14:paraId="0C4180DA" w14:textId="16F29815" w:rsidR="004B006F" w:rsidRDefault="0018663B">
          <w:pPr>
            <w:pStyle w:val="TOC1"/>
            <w:tabs>
              <w:tab w:val="right" w:leader="dot" w:pos="9350"/>
            </w:tabs>
            <w:rPr>
              <w:rFonts w:eastAsiaTheme="minorEastAsia"/>
              <w:noProof/>
              <w:lang w:val="en-GB" w:eastAsia="en-GB"/>
            </w:rPr>
          </w:pPr>
          <w:hyperlink w:anchor="_Toc70930019" w:history="1">
            <w:r w:rsidR="004B006F" w:rsidRPr="00884D2B">
              <w:rPr>
                <w:rStyle w:val="Hyperlink"/>
                <w:rFonts w:ascii="Times New Roman" w:hAnsi="Times New Roman" w:cs="Times New Roman"/>
                <w:noProof/>
              </w:rPr>
              <w:t>Conclusion:</w:t>
            </w:r>
            <w:r w:rsidR="004B006F">
              <w:rPr>
                <w:noProof/>
                <w:webHidden/>
              </w:rPr>
              <w:tab/>
            </w:r>
            <w:r w:rsidR="004B006F">
              <w:rPr>
                <w:noProof/>
                <w:webHidden/>
              </w:rPr>
              <w:fldChar w:fldCharType="begin"/>
            </w:r>
            <w:r w:rsidR="004B006F">
              <w:rPr>
                <w:noProof/>
                <w:webHidden/>
              </w:rPr>
              <w:instrText xml:space="preserve"> PAGEREF _Toc70930019 \h </w:instrText>
            </w:r>
            <w:r w:rsidR="004B006F">
              <w:rPr>
                <w:noProof/>
                <w:webHidden/>
              </w:rPr>
            </w:r>
            <w:r w:rsidR="004B006F">
              <w:rPr>
                <w:noProof/>
                <w:webHidden/>
              </w:rPr>
              <w:fldChar w:fldCharType="separate"/>
            </w:r>
            <w:r w:rsidR="0053607B">
              <w:rPr>
                <w:noProof/>
                <w:webHidden/>
              </w:rPr>
              <w:t>8</w:t>
            </w:r>
            <w:r w:rsidR="004B006F">
              <w:rPr>
                <w:noProof/>
                <w:webHidden/>
              </w:rPr>
              <w:fldChar w:fldCharType="end"/>
            </w:r>
          </w:hyperlink>
        </w:p>
        <w:p w14:paraId="47F8E20B" w14:textId="4FD9D491" w:rsidR="004B006F" w:rsidRDefault="0018663B">
          <w:pPr>
            <w:pStyle w:val="TOC2"/>
            <w:tabs>
              <w:tab w:val="right" w:leader="dot" w:pos="9350"/>
            </w:tabs>
            <w:rPr>
              <w:rFonts w:eastAsiaTheme="minorEastAsia"/>
              <w:noProof/>
              <w:lang w:val="en-GB" w:eastAsia="en-GB"/>
            </w:rPr>
          </w:pPr>
          <w:hyperlink w:anchor="_Toc70930020" w:history="1">
            <w:r w:rsidR="004B006F" w:rsidRPr="00884D2B">
              <w:rPr>
                <w:rStyle w:val="Hyperlink"/>
                <w:rFonts w:ascii="Times New Roman" w:hAnsi="Times New Roman" w:cs="Times New Roman"/>
                <w:noProof/>
              </w:rPr>
              <w:t>Recommendation for AMANA LTD CEO.</w:t>
            </w:r>
            <w:r w:rsidR="004B006F">
              <w:rPr>
                <w:noProof/>
                <w:webHidden/>
              </w:rPr>
              <w:tab/>
            </w:r>
            <w:r w:rsidR="004B006F">
              <w:rPr>
                <w:noProof/>
                <w:webHidden/>
              </w:rPr>
              <w:fldChar w:fldCharType="begin"/>
            </w:r>
            <w:r w:rsidR="004B006F">
              <w:rPr>
                <w:noProof/>
                <w:webHidden/>
              </w:rPr>
              <w:instrText xml:space="preserve"> PAGEREF _Toc70930020 \h </w:instrText>
            </w:r>
            <w:r w:rsidR="004B006F">
              <w:rPr>
                <w:noProof/>
                <w:webHidden/>
              </w:rPr>
            </w:r>
            <w:r w:rsidR="004B006F">
              <w:rPr>
                <w:noProof/>
                <w:webHidden/>
              </w:rPr>
              <w:fldChar w:fldCharType="separate"/>
            </w:r>
            <w:r w:rsidR="0053607B">
              <w:rPr>
                <w:noProof/>
                <w:webHidden/>
              </w:rPr>
              <w:t>8</w:t>
            </w:r>
            <w:r w:rsidR="004B006F">
              <w:rPr>
                <w:noProof/>
                <w:webHidden/>
              </w:rPr>
              <w:fldChar w:fldCharType="end"/>
            </w:r>
          </w:hyperlink>
        </w:p>
        <w:p w14:paraId="32049856" w14:textId="4A503950" w:rsidR="004B006F" w:rsidRDefault="0018663B">
          <w:pPr>
            <w:pStyle w:val="TOC1"/>
            <w:tabs>
              <w:tab w:val="right" w:leader="dot" w:pos="9350"/>
            </w:tabs>
            <w:rPr>
              <w:rFonts w:eastAsiaTheme="minorEastAsia"/>
              <w:noProof/>
              <w:lang w:val="en-GB" w:eastAsia="en-GB"/>
            </w:rPr>
          </w:pPr>
          <w:hyperlink w:anchor="_Toc70930021" w:history="1">
            <w:r w:rsidR="004B006F" w:rsidRPr="00884D2B">
              <w:rPr>
                <w:rStyle w:val="Hyperlink"/>
                <w:rFonts w:ascii="Times New Roman" w:hAnsi="Times New Roman" w:cs="Times New Roman"/>
                <w:noProof/>
              </w:rPr>
              <w:t>PART 2:</w:t>
            </w:r>
            <w:r w:rsidR="004B006F">
              <w:rPr>
                <w:noProof/>
                <w:webHidden/>
              </w:rPr>
              <w:tab/>
            </w:r>
            <w:r w:rsidR="004B006F">
              <w:rPr>
                <w:noProof/>
                <w:webHidden/>
              </w:rPr>
              <w:fldChar w:fldCharType="begin"/>
            </w:r>
            <w:r w:rsidR="004B006F">
              <w:rPr>
                <w:noProof/>
                <w:webHidden/>
              </w:rPr>
              <w:instrText xml:space="preserve"> PAGEREF _Toc70930021 \h </w:instrText>
            </w:r>
            <w:r w:rsidR="004B006F">
              <w:rPr>
                <w:noProof/>
                <w:webHidden/>
              </w:rPr>
            </w:r>
            <w:r w:rsidR="004B006F">
              <w:rPr>
                <w:noProof/>
                <w:webHidden/>
              </w:rPr>
              <w:fldChar w:fldCharType="separate"/>
            </w:r>
            <w:r w:rsidR="0053607B">
              <w:rPr>
                <w:noProof/>
                <w:webHidden/>
              </w:rPr>
              <w:t>9</w:t>
            </w:r>
            <w:r w:rsidR="004B006F">
              <w:rPr>
                <w:noProof/>
                <w:webHidden/>
              </w:rPr>
              <w:fldChar w:fldCharType="end"/>
            </w:r>
          </w:hyperlink>
        </w:p>
        <w:p w14:paraId="7554FAFF" w14:textId="3BDFFC0A" w:rsidR="004B006F" w:rsidRDefault="0018663B">
          <w:pPr>
            <w:pStyle w:val="TOC2"/>
            <w:tabs>
              <w:tab w:val="right" w:leader="dot" w:pos="9350"/>
            </w:tabs>
            <w:rPr>
              <w:rFonts w:eastAsiaTheme="minorEastAsia"/>
              <w:noProof/>
              <w:lang w:val="en-GB" w:eastAsia="en-GB"/>
            </w:rPr>
          </w:pPr>
          <w:hyperlink w:anchor="_Toc70930022" w:history="1">
            <w:r w:rsidR="004B006F" w:rsidRPr="00884D2B">
              <w:rPr>
                <w:rStyle w:val="Hyperlink"/>
                <w:rFonts w:ascii="Times New Roman" w:hAnsi="Times New Roman" w:cs="Times New Roman"/>
                <w:noProof/>
              </w:rPr>
              <w:t>Introduction to decision making:</w:t>
            </w:r>
            <w:r w:rsidR="004B006F">
              <w:rPr>
                <w:noProof/>
                <w:webHidden/>
              </w:rPr>
              <w:tab/>
            </w:r>
            <w:r w:rsidR="004B006F">
              <w:rPr>
                <w:noProof/>
                <w:webHidden/>
              </w:rPr>
              <w:fldChar w:fldCharType="begin"/>
            </w:r>
            <w:r w:rsidR="004B006F">
              <w:rPr>
                <w:noProof/>
                <w:webHidden/>
              </w:rPr>
              <w:instrText xml:space="preserve"> PAGEREF _Toc70930022 \h </w:instrText>
            </w:r>
            <w:r w:rsidR="004B006F">
              <w:rPr>
                <w:noProof/>
                <w:webHidden/>
              </w:rPr>
            </w:r>
            <w:r w:rsidR="004B006F">
              <w:rPr>
                <w:noProof/>
                <w:webHidden/>
              </w:rPr>
              <w:fldChar w:fldCharType="separate"/>
            </w:r>
            <w:r w:rsidR="0053607B">
              <w:rPr>
                <w:noProof/>
                <w:webHidden/>
              </w:rPr>
              <w:t>9</w:t>
            </w:r>
            <w:r w:rsidR="004B006F">
              <w:rPr>
                <w:noProof/>
                <w:webHidden/>
              </w:rPr>
              <w:fldChar w:fldCharType="end"/>
            </w:r>
          </w:hyperlink>
        </w:p>
        <w:p w14:paraId="582E0E15" w14:textId="755FF106" w:rsidR="004B006F" w:rsidRDefault="0018663B">
          <w:pPr>
            <w:pStyle w:val="TOC1"/>
            <w:tabs>
              <w:tab w:val="right" w:leader="dot" w:pos="9350"/>
            </w:tabs>
            <w:rPr>
              <w:rFonts w:eastAsiaTheme="minorEastAsia"/>
              <w:noProof/>
              <w:lang w:val="en-GB" w:eastAsia="en-GB"/>
            </w:rPr>
          </w:pPr>
          <w:hyperlink w:anchor="_Toc70930023" w:history="1">
            <w:r w:rsidR="004B006F" w:rsidRPr="00884D2B">
              <w:rPr>
                <w:rStyle w:val="Hyperlink"/>
                <w:rFonts w:ascii="Times New Roman" w:hAnsi="Times New Roman" w:cs="Times New Roman"/>
                <w:noProof/>
              </w:rPr>
              <w:t>Scenario AMANA ltd:</w:t>
            </w:r>
            <w:r w:rsidR="004B006F">
              <w:rPr>
                <w:noProof/>
                <w:webHidden/>
              </w:rPr>
              <w:tab/>
            </w:r>
            <w:r w:rsidR="004B006F">
              <w:rPr>
                <w:noProof/>
                <w:webHidden/>
              </w:rPr>
              <w:fldChar w:fldCharType="begin"/>
            </w:r>
            <w:r w:rsidR="004B006F">
              <w:rPr>
                <w:noProof/>
                <w:webHidden/>
              </w:rPr>
              <w:instrText xml:space="preserve"> PAGEREF _Toc70930023 \h </w:instrText>
            </w:r>
            <w:r w:rsidR="004B006F">
              <w:rPr>
                <w:noProof/>
                <w:webHidden/>
              </w:rPr>
            </w:r>
            <w:r w:rsidR="004B006F">
              <w:rPr>
                <w:noProof/>
                <w:webHidden/>
              </w:rPr>
              <w:fldChar w:fldCharType="separate"/>
            </w:r>
            <w:r w:rsidR="0053607B">
              <w:rPr>
                <w:noProof/>
                <w:webHidden/>
              </w:rPr>
              <w:t>9</w:t>
            </w:r>
            <w:r w:rsidR="004B006F">
              <w:rPr>
                <w:noProof/>
                <w:webHidden/>
              </w:rPr>
              <w:fldChar w:fldCharType="end"/>
            </w:r>
          </w:hyperlink>
        </w:p>
        <w:p w14:paraId="79DF28CC" w14:textId="4B39EC2C" w:rsidR="004B006F" w:rsidRDefault="0018663B">
          <w:pPr>
            <w:pStyle w:val="TOC2"/>
            <w:tabs>
              <w:tab w:val="right" w:leader="dot" w:pos="9350"/>
            </w:tabs>
            <w:rPr>
              <w:rFonts w:eastAsiaTheme="minorEastAsia"/>
              <w:noProof/>
              <w:lang w:val="en-GB" w:eastAsia="en-GB"/>
            </w:rPr>
          </w:pPr>
          <w:hyperlink w:anchor="_Toc70930024" w:history="1">
            <w:r w:rsidR="004B006F" w:rsidRPr="00884D2B">
              <w:rPr>
                <w:rStyle w:val="Hyperlink"/>
                <w:rFonts w:ascii="Times New Roman" w:hAnsi="Times New Roman" w:cs="Times New Roman"/>
                <w:noProof/>
              </w:rPr>
              <w:t>There are the following points which should be considered while deciding on outsourcing these points are</w:t>
            </w:r>
            <w:r w:rsidR="004B006F">
              <w:rPr>
                <w:noProof/>
                <w:webHidden/>
              </w:rPr>
              <w:tab/>
            </w:r>
            <w:r w:rsidR="004B006F">
              <w:rPr>
                <w:noProof/>
                <w:webHidden/>
              </w:rPr>
              <w:fldChar w:fldCharType="begin"/>
            </w:r>
            <w:r w:rsidR="004B006F">
              <w:rPr>
                <w:noProof/>
                <w:webHidden/>
              </w:rPr>
              <w:instrText xml:space="preserve"> PAGEREF _Toc70930024 \h </w:instrText>
            </w:r>
            <w:r w:rsidR="004B006F">
              <w:rPr>
                <w:noProof/>
                <w:webHidden/>
              </w:rPr>
            </w:r>
            <w:r w:rsidR="004B006F">
              <w:rPr>
                <w:noProof/>
                <w:webHidden/>
              </w:rPr>
              <w:fldChar w:fldCharType="separate"/>
            </w:r>
            <w:r w:rsidR="0053607B">
              <w:rPr>
                <w:noProof/>
                <w:webHidden/>
              </w:rPr>
              <w:t>11</w:t>
            </w:r>
            <w:r w:rsidR="004B006F">
              <w:rPr>
                <w:noProof/>
                <w:webHidden/>
              </w:rPr>
              <w:fldChar w:fldCharType="end"/>
            </w:r>
          </w:hyperlink>
        </w:p>
        <w:p w14:paraId="012D0CE7" w14:textId="3E6AAA49" w:rsidR="004B006F" w:rsidRDefault="0018663B">
          <w:pPr>
            <w:pStyle w:val="TOC2"/>
            <w:tabs>
              <w:tab w:val="right" w:leader="dot" w:pos="9350"/>
            </w:tabs>
            <w:rPr>
              <w:rFonts w:eastAsiaTheme="minorEastAsia"/>
              <w:noProof/>
              <w:lang w:val="en-GB" w:eastAsia="en-GB"/>
            </w:rPr>
          </w:pPr>
          <w:hyperlink w:anchor="_Toc70930025" w:history="1">
            <w:r w:rsidR="004B006F" w:rsidRPr="00884D2B">
              <w:rPr>
                <w:rStyle w:val="Hyperlink"/>
                <w:rFonts w:ascii="Times New Roman" w:hAnsi="Times New Roman" w:cs="Times New Roman"/>
                <w:noProof/>
              </w:rPr>
              <w:t>The benefit of outsourcing:</w:t>
            </w:r>
            <w:r w:rsidR="004B006F">
              <w:rPr>
                <w:noProof/>
                <w:webHidden/>
              </w:rPr>
              <w:tab/>
            </w:r>
            <w:r w:rsidR="004B006F">
              <w:rPr>
                <w:noProof/>
                <w:webHidden/>
              </w:rPr>
              <w:fldChar w:fldCharType="begin"/>
            </w:r>
            <w:r w:rsidR="004B006F">
              <w:rPr>
                <w:noProof/>
                <w:webHidden/>
              </w:rPr>
              <w:instrText xml:space="preserve"> PAGEREF _Toc70930025 \h </w:instrText>
            </w:r>
            <w:r w:rsidR="004B006F">
              <w:rPr>
                <w:noProof/>
                <w:webHidden/>
              </w:rPr>
            </w:r>
            <w:r w:rsidR="004B006F">
              <w:rPr>
                <w:noProof/>
                <w:webHidden/>
              </w:rPr>
              <w:fldChar w:fldCharType="separate"/>
            </w:r>
            <w:r w:rsidR="0053607B">
              <w:rPr>
                <w:noProof/>
                <w:webHidden/>
              </w:rPr>
              <w:t>11</w:t>
            </w:r>
            <w:r w:rsidR="004B006F">
              <w:rPr>
                <w:noProof/>
                <w:webHidden/>
              </w:rPr>
              <w:fldChar w:fldCharType="end"/>
            </w:r>
          </w:hyperlink>
        </w:p>
        <w:p w14:paraId="3854B7E2" w14:textId="132D2963" w:rsidR="004B006F" w:rsidRDefault="0018663B">
          <w:pPr>
            <w:pStyle w:val="TOC2"/>
            <w:tabs>
              <w:tab w:val="right" w:leader="dot" w:pos="9350"/>
            </w:tabs>
            <w:rPr>
              <w:rFonts w:eastAsiaTheme="minorEastAsia"/>
              <w:noProof/>
              <w:lang w:val="en-GB" w:eastAsia="en-GB"/>
            </w:rPr>
          </w:pPr>
          <w:hyperlink w:anchor="_Toc70930026" w:history="1">
            <w:r w:rsidR="004B006F" w:rsidRPr="00884D2B">
              <w:rPr>
                <w:rStyle w:val="Hyperlink"/>
                <w:rFonts w:ascii="Times New Roman" w:hAnsi="Times New Roman" w:cs="Times New Roman"/>
                <w:noProof/>
              </w:rPr>
              <w:t>A disadvantage of outsourcing:</w:t>
            </w:r>
            <w:r w:rsidR="004B006F">
              <w:rPr>
                <w:noProof/>
                <w:webHidden/>
              </w:rPr>
              <w:tab/>
            </w:r>
            <w:r w:rsidR="004B006F">
              <w:rPr>
                <w:noProof/>
                <w:webHidden/>
              </w:rPr>
              <w:fldChar w:fldCharType="begin"/>
            </w:r>
            <w:r w:rsidR="004B006F">
              <w:rPr>
                <w:noProof/>
                <w:webHidden/>
              </w:rPr>
              <w:instrText xml:space="preserve"> PAGEREF _Toc70930026 \h </w:instrText>
            </w:r>
            <w:r w:rsidR="004B006F">
              <w:rPr>
                <w:noProof/>
                <w:webHidden/>
              </w:rPr>
            </w:r>
            <w:r w:rsidR="004B006F">
              <w:rPr>
                <w:noProof/>
                <w:webHidden/>
              </w:rPr>
              <w:fldChar w:fldCharType="separate"/>
            </w:r>
            <w:r w:rsidR="0053607B">
              <w:rPr>
                <w:noProof/>
                <w:webHidden/>
              </w:rPr>
              <w:t>11</w:t>
            </w:r>
            <w:r w:rsidR="004B006F">
              <w:rPr>
                <w:noProof/>
                <w:webHidden/>
              </w:rPr>
              <w:fldChar w:fldCharType="end"/>
            </w:r>
          </w:hyperlink>
        </w:p>
        <w:p w14:paraId="251F3B43" w14:textId="0AA40EE5" w:rsidR="004B006F" w:rsidRDefault="0018663B">
          <w:pPr>
            <w:pStyle w:val="TOC1"/>
            <w:tabs>
              <w:tab w:val="right" w:leader="dot" w:pos="9350"/>
            </w:tabs>
            <w:rPr>
              <w:rFonts w:eastAsiaTheme="minorEastAsia"/>
              <w:noProof/>
              <w:lang w:val="en-GB" w:eastAsia="en-GB"/>
            </w:rPr>
          </w:pPr>
          <w:hyperlink w:anchor="_Toc70930027" w:history="1">
            <w:r w:rsidR="004B006F" w:rsidRPr="00884D2B">
              <w:rPr>
                <w:rStyle w:val="Hyperlink"/>
                <w:rFonts w:ascii="Times New Roman" w:hAnsi="Times New Roman" w:cs="Times New Roman"/>
                <w:noProof/>
              </w:rPr>
              <w:t>Second option outsourced to Amazon:</w:t>
            </w:r>
            <w:r w:rsidR="004B006F">
              <w:rPr>
                <w:noProof/>
                <w:webHidden/>
              </w:rPr>
              <w:tab/>
            </w:r>
            <w:r w:rsidR="004B006F">
              <w:rPr>
                <w:noProof/>
                <w:webHidden/>
              </w:rPr>
              <w:fldChar w:fldCharType="begin"/>
            </w:r>
            <w:r w:rsidR="004B006F">
              <w:rPr>
                <w:noProof/>
                <w:webHidden/>
              </w:rPr>
              <w:instrText xml:space="preserve"> PAGEREF _Toc70930027 \h </w:instrText>
            </w:r>
            <w:r w:rsidR="004B006F">
              <w:rPr>
                <w:noProof/>
                <w:webHidden/>
              </w:rPr>
            </w:r>
            <w:r w:rsidR="004B006F">
              <w:rPr>
                <w:noProof/>
                <w:webHidden/>
              </w:rPr>
              <w:fldChar w:fldCharType="separate"/>
            </w:r>
            <w:r w:rsidR="0053607B">
              <w:rPr>
                <w:noProof/>
                <w:webHidden/>
              </w:rPr>
              <w:t>12</w:t>
            </w:r>
            <w:r w:rsidR="004B006F">
              <w:rPr>
                <w:noProof/>
                <w:webHidden/>
              </w:rPr>
              <w:fldChar w:fldCharType="end"/>
            </w:r>
          </w:hyperlink>
        </w:p>
        <w:p w14:paraId="3A313655" w14:textId="60682A42" w:rsidR="004B006F" w:rsidRDefault="0018663B">
          <w:pPr>
            <w:pStyle w:val="TOC1"/>
            <w:tabs>
              <w:tab w:val="right" w:leader="dot" w:pos="9350"/>
            </w:tabs>
            <w:rPr>
              <w:rFonts w:eastAsiaTheme="minorEastAsia"/>
              <w:noProof/>
              <w:lang w:val="en-GB" w:eastAsia="en-GB"/>
            </w:rPr>
          </w:pPr>
          <w:hyperlink w:anchor="_Toc70930028" w:history="1">
            <w:r w:rsidR="004B006F" w:rsidRPr="00884D2B">
              <w:rPr>
                <w:rStyle w:val="Hyperlink"/>
                <w:rFonts w:ascii="Times New Roman" w:hAnsi="Times New Roman" w:cs="Times New Roman"/>
                <w:noProof/>
              </w:rPr>
              <w:t>Conclusion:</w:t>
            </w:r>
            <w:r w:rsidR="004B006F">
              <w:rPr>
                <w:noProof/>
                <w:webHidden/>
              </w:rPr>
              <w:tab/>
            </w:r>
            <w:r w:rsidR="004B006F">
              <w:rPr>
                <w:noProof/>
                <w:webHidden/>
              </w:rPr>
              <w:fldChar w:fldCharType="begin"/>
            </w:r>
            <w:r w:rsidR="004B006F">
              <w:rPr>
                <w:noProof/>
                <w:webHidden/>
              </w:rPr>
              <w:instrText xml:space="preserve"> PAGEREF _Toc70930028 \h </w:instrText>
            </w:r>
            <w:r w:rsidR="004B006F">
              <w:rPr>
                <w:noProof/>
                <w:webHidden/>
              </w:rPr>
            </w:r>
            <w:r w:rsidR="004B006F">
              <w:rPr>
                <w:noProof/>
                <w:webHidden/>
              </w:rPr>
              <w:fldChar w:fldCharType="separate"/>
            </w:r>
            <w:r w:rsidR="0053607B">
              <w:rPr>
                <w:noProof/>
                <w:webHidden/>
              </w:rPr>
              <w:t>12</w:t>
            </w:r>
            <w:r w:rsidR="004B006F">
              <w:rPr>
                <w:noProof/>
                <w:webHidden/>
              </w:rPr>
              <w:fldChar w:fldCharType="end"/>
            </w:r>
          </w:hyperlink>
        </w:p>
        <w:p w14:paraId="0CFE2F2D" w14:textId="4358AECD" w:rsidR="004B006F" w:rsidRDefault="0018663B">
          <w:pPr>
            <w:pStyle w:val="TOC1"/>
            <w:tabs>
              <w:tab w:val="right" w:leader="dot" w:pos="9350"/>
            </w:tabs>
            <w:rPr>
              <w:rFonts w:eastAsiaTheme="minorEastAsia"/>
              <w:noProof/>
              <w:lang w:val="en-GB" w:eastAsia="en-GB"/>
            </w:rPr>
          </w:pPr>
          <w:hyperlink w:anchor="_Toc70930029" w:history="1">
            <w:r w:rsidR="004B006F" w:rsidRPr="00884D2B">
              <w:rPr>
                <w:rStyle w:val="Hyperlink"/>
                <w:rFonts w:ascii="Times New Roman" w:hAnsi="Times New Roman" w:cs="Times New Roman"/>
                <w:noProof/>
              </w:rPr>
              <w:t>References</w:t>
            </w:r>
            <w:r w:rsidR="004B006F">
              <w:rPr>
                <w:noProof/>
                <w:webHidden/>
              </w:rPr>
              <w:tab/>
            </w:r>
            <w:r w:rsidR="004B006F">
              <w:rPr>
                <w:noProof/>
                <w:webHidden/>
              </w:rPr>
              <w:fldChar w:fldCharType="begin"/>
            </w:r>
            <w:r w:rsidR="004B006F">
              <w:rPr>
                <w:noProof/>
                <w:webHidden/>
              </w:rPr>
              <w:instrText xml:space="preserve"> PAGEREF _Toc70930029 \h </w:instrText>
            </w:r>
            <w:r w:rsidR="004B006F">
              <w:rPr>
                <w:noProof/>
                <w:webHidden/>
              </w:rPr>
            </w:r>
            <w:r w:rsidR="004B006F">
              <w:rPr>
                <w:noProof/>
                <w:webHidden/>
              </w:rPr>
              <w:fldChar w:fldCharType="separate"/>
            </w:r>
            <w:r w:rsidR="0053607B">
              <w:rPr>
                <w:noProof/>
                <w:webHidden/>
              </w:rPr>
              <w:t>13</w:t>
            </w:r>
            <w:r w:rsidR="004B006F">
              <w:rPr>
                <w:noProof/>
                <w:webHidden/>
              </w:rPr>
              <w:fldChar w:fldCharType="end"/>
            </w:r>
          </w:hyperlink>
        </w:p>
        <w:p w14:paraId="30559FAE" w14:textId="0E649217" w:rsidR="002B291B" w:rsidRPr="005331D9" w:rsidRDefault="002B291B" w:rsidP="005331D9">
          <w:pPr>
            <w:spacing w:line="360" w:lineRule="auto"/>
            <w:jc w:val="both"/>
            <w:rPr>
              <w:rFonts w:ascii="Times New Roman" w:hAnsi="Times New Roman" w:cs="Times New Roman"/>
              <w:sz w:val="24"/>
              <w:szCs w:val="24"/>
            </w:rPr>
          </w:pPr>
          <w:r w:rsidRPr="00BF7C92">
            <w:rPr>
              <w:rFonts w:ascii="Times New Roman" w:hAnsi="Times New Roman" w:cs="Times New Roman"/>
              <w:b/>
              <w:bCs/>
              <w:noProof/>
              <w:color w:val="1F497D" w:themeColor="text2"/>
              <w:sz w:val="24"/>
              <w:szCs w:val="24"/>
            </w:rPr>
            <w:fldChar w:fldCharType="end"/>
          </w:r>
        </w:p>
      </w:sdtContent>
    </w:sdt>
    <w:p w14:paraId="5FDBAC4D" w14:textId="77777777" w:rsidR="00337716" w:rsidRPr="005331D9" w:rsidRDefault="00337716" w:rsidP="005331D9">
      <w:pPr>
        <w:spacing w:line="360" w:lineRule="auto"/>
        <w:jc w:val="both"/>
        <w:rPr>
          <w:rFonts w:ascii="Times New Roman" w:hAnsi="Times New Roman" w:cs="Times New Roman"/>
          <w:b/>
          <w:sz w:val="24"/>
          <w:szCs w:val="24"/>
          <w:u w:val="single"/>
        </w:rPr>
      </w:pPr>
    </w:p>
    <w:p w14:paraId="096DFADD" w14:textId="4FCCFD25" w:rsidR="00337716" w:rsidRDefault="00337716" w:rsidP="005331D9">
      <w:pPr>
        <w:spacing w:line="360" w:lineRule="auto"/>
        <w:jc w:val="both"/>
        <w:rPr>
          <w:rFonts w:ascii="Times New Roman" w:hAnsi="Times New Roman" w:cs="Times New Roman"/>
          <w:b/>
          <w:sz w:val="24"/>
          <w:szCs w:val="24"/>
          <w:u w:val="single"/>
        </w:rPr>
      </w:pPr>
    </w:p>
    <w:p w14:paraId="0618424C" w14:textId="77777777" w:rsidR="0053607B" w:rsidRPr="005331D9" w:rsidRDefault="0053607B" w:rsidP="005331D9">
      <w:pPr>
        <w:spacing w:line="360" w:lineRule="auto"/>
        <w:jc w:val="both"/>
        <w:rPr>
          <w:rFonts w:ascii="Times New Roman" w:hAnsi="Times New Roman" w:cs="Times New Roman"/>
          <w:b/>
          <w:sz w:val="24"/>
          <w:szCs w:val="24"/>
          <w:u w:val="single"/>
        </w:rPr>
      </w:pPr>
    </w:p>
    <w:p w14:paraId="42E46BB8" w14:textId="77777777" w:rsidR="00F65BFC" w:rsidRPr="005331D9" w:rsidRDefault="007762F3" w:rsidP="005331D9">
      <w:pPr>
        <w:pStyle w:val="Heading1"/>
        <w:spacing w:line="360" w:lineRule="auto"/>
        <w:jc w:val="both"/>
        <w:rPr>
          <w:rFonts w:ascii="Times New Roman" w:hAnsi="Times New Roman" w:cs="Times New Roman"/>
          <w:color w:val="auto"/>
          <w:sz w:val="24"/>
          <w:szCs w:val="24"/>
          <w:u w:val="thick"/>
        </w:rPr>
      </w:pPr>
      <w:bookmarkStart w:id="5" w:name="_Toc70930010"/>
      <w:r w:rsidRPr="005331D9">
        <w:rPr>
          <w:rFonts w:ascii="Times New Roman" w:hAnsi="Times New Roman" w:cs="Times New Roman"/>
          <w:color w:val="auto"/>
          <w:sz w:val="24"/>
          <w:szCs w:val="24"/>
          <w:u w:val="thick"/>
        </w:rPr>
        <w:lastRenderedPageBreak/>
        <w:t>Requirement 1:</w:t>
      </w:r>
      <w:bookmarkEnd w:id="5"/>
    </w:p>
    <w:p w14:paraId="500541CB" w14:textId="77777777" w:rsidR="00F65BFC" w:rsidRPr="005331D9" w:rsidRDefault="007762F3" w:rsidP="005331D9">
      <w:pPr>
        <w:pStyle w:val="Heading2"/>
        <w:spacing w:line="360" w:lineRule="auto"/>
        <w:jc w:val="both"/>
        <w:rPr>
          <w:rFonts w:ascii="Times New Roman" w:hAnsi="Times New Roman" w:cs="Times New Roman"/>
          <w:color w:val="auto"/>
          <w:sz w:val="24"/>
          <w:szCs w:val="24"/>
        </w:rPr>
      </w:pPr>
      <w:bookmarkStart w:id="6" w:name="_Toc70930011"/>
      <w:r w:rsidRPr="005331D9">
        <w:rPr>
          <w:rFonts w:ascii="Times New Roman" w:hAnsi="Times New Roman" w:cs="Times New Roman"/>
          <w:color w:val="auto"/>
          <w:sz w:val="24"/>
          <w:szCs w:val="24"/>
        </w:rPr>
        <w:t>Introduction:</w:t>
      </w:r>
      <w:bookmarkEnd w:id="6"/>
    </w:p>
    <w:p w14:paraId="74B9DB50" w14:textId="77777777" w:rsidR="00077282" w:rsidRPr="005331D9" w:rsidRDefault="00B07A19" w:rsidP="0018663B">
      <w:pPr>
        <w:spacing w:line="360" w:lineRule="auto"/>
        <w:ind w:firstLine="720"/>
        <w:jc w:val="both"/>
        <w:rPr>
          <w:rFonts w:ascii="Times New Roman" w:hAnsi="Times New Roman" w:cs="Times New Roman"/>
          <w:sz w:val="24"/>
          <w:szCs w:val="24"/>
        </w:rPr>
      </w:pPr>
      <w:r w:rsidRPr="005331D9">
        <w:rPr>
          <w:rFonts w:ascii="Times New Roman" w:hAnsi="Times New Roman" w:cs="Times New Roman"/>
          <w:sz w:val="24"/>
          <w:szCs w:val="24"/>
        </w:rPr>
        <w:t>In this scenario</w:t>
      </w:r>
      <w:r w:rsidR="00077282" w:rsidRPr="005331D9">
        <w:rPr>
          <w:rFonts w:ascii="Times New Roman" w:hAnsi="Times New Roman" w:cs="Times New Roman"/>
          <w:sz w:val="24"/>
          <w:szCs w:val="24"/>
        </w:rPr>
        <w:t xml:space="preserve"> we have</w:t>
      </w:r>
      <w:r w:rsidRPr="005331D9">
        <w:rPr>
          <w:rFonts w:ascii="Times New Roman" w:hAnsi="Times New Roman" w:cs="Times New Roman"/>
          <w:sz w:val="24"/>
          <w:szCs w:val="24"/>
        </w:rPr>
        <w:t xml:space="preserve"> to prepare original </w:t>
      </w:r>
      <w:r w:rsidR="00077282" w:rsidRPr="005331D9">
        <w:rPr>
          <w:rFonts w:ascii="Times New Roman" w:hAnsi="Times New Roman" w:cs="Times New Roman"/>
          <w:sz w:val="24"/>
          <w:szCs w:val="24"/>
        </w:rPr>
        <w:t>budget, Actual budget, Flexed budget, and variance analyses.</w:t>
      </w:r>
    </w:p>
    <w:p w14:paraId="191F92B6" w14:textId="4533AF85" w:rsidR="00F65BFC" w:rsidRPr="005331D9" w:rsidRDefault="00077282" w:rsidP="005331D9">
      <w:p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 There are two </w:t>
      </w:r>
      <w:r w:rsidR="00354854" w:rsidRPr="005331D9">
        <w:rPr>
          <w:rFonts w:ascii="Times New Roman" w:hAnsi="Times New Roman" w:cs="Times New Roman"/>
          <w:sz w:val="24"/>
          <w:szCs w:val="24"/>
        </w:rPr>
        <w:t>steps</w:t>
      </w:r>
      <w:r w:rsidRPr="005331D9">
        <w:rPr>
          <w:rFonts w:ascii="Times New Roman" w:hAnsi="Times New Roman" w:cs="Times New Roman"/>
          <w:sz w:val="24"/>
          <w:szCs w:val="24"/>
        </w:rPr>
        <w:t xml:space="preserve"> prepared monthly firstly</w:t>
      </w:r>
      <w:r w:rsidR="007762F3" w:rsidRPr="005331D9">
        <w:rPr>
          <w:rFonts w:ascii="Times New Roman" w:hAnsi="Times New Roman" w:cs="Times New Roman"/>
          <w:sz w:val="24"/>
          <w:szCs w:val="24"/>
        </w:rPr>
        <w:t>, we compare the original budget with the actual and calculate the variance than we flexed the budget into actual units then we make a comparison of the actual budget with a flexed budget and calculate variance.</w:t>
      </w:r>
    </w:p>
    <w:p w14:paraId="6B4C1353" w14:textId="004B2856" w:rsidR="00F65BFC" w:rsidRPr="005331D9" w:rsidRDefault="007762F3" w:rsidP="005331D9">
      <w:p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Below the two monthly reports demonstrate the progress of </w:t>
      </w:r>
      <w:r w:rsidR="00F04775" w:rsidRPr="005331D9">
        <w:rPr>
          <w:rFonts w:ascii="Times New Roman" w:hAnsi="Times New Roman" w:cs="Times New Roman"/>
          <w:sz w:val="24"/>
          <w:szCs w:val="24"/>
        </w:rPr>
        <w:t xml:space="preserve">AMANA </w:t>
      </w:r>
      <w:r w:rsidR="0018663B" w:rsidRPr="005331D9">
        <w:rPr>
          <w:rFonts w:ascii="Times New Roman" w:hAnsi="Times New Roman" w:cs="Times New Roman"/>
          <w:sz w:val="24"/>
          <w:szCs w:val="24"/>
        </w:rPr>
        <w:t>LTD.</w:t>
      </w:r>
      <w:r w:rsidRPr="005331D9">
        <w:rPr>
          <w:rFonts w:ascii="Times New Roman" w:hAnsi="Times New Roman" w:cs="Times New Roman"/>
          <w:sz w:val="24"/>
          <w:szCs w:val="24"/>
        </w:rPr>
        <w:t xml:space="preserve"> What he achieves or lost during the process. Below we made an appraisal report for </w:t>
      </w:r>
      <w:r w:rsidR="00F04775" w:rsidRPr="005331D9">
        <w:rPr>
          <w:rFonts w:ascii="Times New Roman" w:hAnsi="Times New Roman" w:cs="Times New Roman"/>
          <w:sz w:val="24"/>
          <w:szCs w:val="24"/>
        </w:rPr>
        <w:t xml:space="preserve">AMANA </w:t>
      </w:r>
      <w:r w:rsidR="00CA53CF" w:rsidRPr="005331D9">
        <w:rPr>
          <w:rFonts w:ascii="Times New Roman" w:hAnsi="Times New Roman" w:cs="Times New Roman"/>
          <w:sz w:val="24"/>
          <w:szCs w:val="24"/>
        </w:rPr>
        <w:t>LTD Progress</w:t>
      </w:r>
      <w:r w:rsidRPr="005331D9">
        <w:rPr>
          <w:rFonts w:ascii="Times New Roman" w:hAnsi="Times New Roman" w:cs="Times New Roman"/>
          <w:sz w:val="24"/>
          <w:szCs w:val="24"/>
        </w:rPr>
        <w:t>.</w:t>
      </w:r>
    </w:p>
    <w:p w14:paraId="608E54BB" w14:textId="72CF7DCF" w:rsidR="003E5502" w:rsidRPr="005331D9" w:rsidRDefault="007762F3" w:rsidP="005331D9">
      <w:p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Before moving toward making and comparison of the budget we will briefly discuss the advantage and disadvantage of </w:t>
      </w:r>
      <w:r w:rsidR="0018663B" w:rsidRPr="005331D9">
        <w:rPr>
          <w:rFonts w:ascii="Times New Roman" w:hAnsi="Times New Roman" w:cs="Times New Roman"/>
          <w:sz w:val="24"/>
          <w:szCs w:val="24"/>
        </w:rPr>
        <w:t>budget.</w:t>
      </w:r>
      <w:r w:rsidR="0018663B">
        <w:rPr>
          <w:rFonts w:ascii="Times New Roman" w:hAnsi="Times New Roman" w:cs="Times New Roman"/>
          <w:sz w:val="24"/>
          <w:szCs w:val="24"/>
        </w:rPr>
        <w:t xml:space="preserve"> </w:t>
      </w:r>
      <w:proofErr w:type="gramStart"/>
      <w:r w:rsidR="0018663B">
        <w:rPr>
          <w:rFonts w:ascii="Times New Roman" w:hAnsi="Times New Roman" w:cs="Times New Roman"/>
          <w:sz w:val="24"/>
          <w:szCs w:val="24"/>
        </w:rPr>
        <w:t>(</w:t>
      </w:r>
      <w:r w:rsidR="00D57987" w:rsidRPr="005331D9">
        <w:rPr>
          <w:rFonts w:ascii="Times New Roman" w:hAnsi="Times New Roman" w:cs="Times New Roman"/>
          <w:sz w:val="24"/>
          <w:szCs w:val="24"/>
        </w:rPr>
        <w:t xml:space="preserve"> </w:t>
      </w:r>
      <w:r w:rsidR="00D57987" w:rsidRPr="005331D9">
        <w:rPr>
          <w:rFonts w:ascii="Times New Roman" w:hAnsi="Times New Roman" w:cs="Times New Roman"/>
          <w:b/>
          <w:i/>
          <w:sz w:val="24"/>
          <w:szCs w:val="24"/>
          <w:shd w:val="clear" w:color="auto" w:fill="FFFFFF"/>
        </w:rPr>
        <w:t>Shim</w:t>
      </w:r>
      <w:proofErr w:type="gramEnd"/>
      <w:r w:rsidR="00D57987" w:rsidRPr="005331D9">
        <w:rPr>
          <w:rFonts w:ascii="Times New Roman" w:hAnsi="Times New Roman" w:cs="Times New Roman"/>
          <w:b/>
          <w:i/>
          <w:sz w:val="24"/>
          <w:szCs w:val="24"/>
          <w:shd w:val="clear" w:color="auto" w:fill="FFFFFF"/>
        </w:rPr>
        <w:t>, J.K., Siegel, J.G. and Shim, A.I., 2011</w:t>
      </w:r>
      <w:r w:rsidR="0018663B">
        <w:rPr>
          <w:rFonts w:ascii="Times New Roman" w:hAnsi="Times New Roman" w:cs="Times New Roman"/>
          <w:b/>
          <w:i/>
          <w:sz w:val="24"/>
          <w:szCs w:val="24"/>
          <w:shd w:val="clear" w:color="auto" w:fill="FFFFFF"/>
        </w:rPr>
        <w:t>)</w:t>
      </w:r>
    </w:p>
    <w:p w14:paraId="1C59D827" w14:textId="77777777" w:rsidR="003E5502" w:rsidRPr="005331D9" w:rsidRDefault="007762F3" w:rsidP="005331D9">
      <w:pPr>
        <w:pStyle w:val="Heading2"/>
        <w:spacing w:line="360" w:lineRule="auto"/>
        <w:jc w:val="both"/>
        <w:rPr>
          <w:rFonts w:ascii="Times New Roman" w:hAnsi="Times New Roman" w:cs="Times New Roman"/>
          <w:color w:val="auto"/>
          <w:sz w:val="24"/>
          <w:szCs w:val="24"/>
        </w:rPr>
      </w:pPr>
      <w:bookmarkStart w:id="7" w:name="_Toc70930012"/>
      <w:r w:rsidRPr="005331D9">
        <w:rPr>
          <w:rFonts w:ascii="Times New Roman" w:hAnsi="Times New Roman" w:cs="Times New Roman"/>
          <w:color w:val="auto"/>
          <w:sz w:val="24"/>
          <w:szCs w:val="24"/>
        </w:rPr>
        <w:t>Advantage and disadvantage of budget</w:t>
      </w:r>
      <w:bookmarkEnd w:id="7"/>
    </w:p>
    <w:p w14:paraId="3DC61148" w14:textId="33807A73" w:rsidR="003E5502" w:rsidRPr="005331D9" w:rsidRDefault="007762F3" w:rsidP="005331D9">
      <w:p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There are so many advantages and disadvantage of the budget some of important are listed below</w:t>
      </w:r>
      <w:r w:rsidR="00354854">
        <w:rPr>
          <w:rFonts w:ascii="Times New Roman" w:hAnsi="Times New Roman" w:cs="Times New Roman"/>
          <w:sz w:val="24"/>
          <w:szCs w:val="24"/>
        </w:rPr>
        <w:t>:</w:t>
      </w:r>
    </w:p>
    <w:p w14:paraId="5E288286" w14:textId="77777777" w:rsidR="003E5502" w:rsidRPr="005331D9" w:rsidRDefault="007762F3" w:rsidP="005331D9">
      <w:pPr>
        <w:pStyle w:val="ListParagraph"/>
        <w:spacing w:line="360" w:lineRule="auto"/>
        <w:ind w:left="1440"/>
        <w:jc w:val="both"/>
        <w:rPr>
          <w:rFonts w:ascii="Times New Roman" w:hAnsi="Times New Roman" w:cs="Times New Roman"/>
          <w:b/>
          <w:sz w:val="24"/>
          <w:szCs w:val="24"/>
        </w:rPr>
      </w:pPr>
      <w:r w:rsidRPr="005331D9">
        <w:rPr>
          <w:rFonts w:ascii="Times New Roman" w:hAnsi="Times New Roman" w:cs="Times New Roman"/>
          <w:b/>
          <w:sz w:val="24"/>
          <w:szCs w:val="24"/>
        </w:rPr>
        <w:t>Advantages:</w:t>
      </w:r>
    </w:p>
    <w:p w14:paraId="53243ACD" w14:textId="77777777" w:rsidR="003E5502" w:rsidRPr="005331D9" w:rsidRDefault="00A91C2F" w:rsidP="005331D9">
      <w:pPr>
        <w:pStyle w:val="ListParagraph"/>
        <w:numPr>
          <w:ilvl w:val="0"/>
          <w:numId w:val="4"/>
        </w:numPr>
        <w:spacing w:before="200" w:line="360" w:lineRule="auto"/>
        <w:jc w:val="both"/>
        <w:rPr>
          <w:rFonts w:ascii="Times New Roman" w:hAnsi="Times New Roman" w:cs="Times New Roman"/>
          <w:b/>
          <w:sz w:val="24"/>
          <w:szCs w:val="24"/>
        </w:rPr>
      </w:pPr>
      <w:r w:rsidRPr="005331D9">
        <w:rPr>
          <w:rFonts w:ascii="Times New Roman" w:hAnsi="Times New Roman" w:cs="Times New Roman"/>
          <w:sz w:val="24"/>
          <w:szCs w:val="24"/>
        </w:rPr>
        <w:t>Maximization of profit is core objective of an organization.</w:t>
      </w:r>
      <w:r w:rsidR="007762F3" w:rsidRPr="005331D9">
        <w:rPr>
          <w:rFonts w:ascii="Times New Roman" w:hAnsi="Times New Roman" w:cs="Times New Roman"/>
          <w:sz w:val="24"/>
          <w:szCs w:val="24"/>
        </w:rPr>
        <w:t xml:space="preserve"> To achieve this aim and objective, proper planning and coordination of different departments within the organization needed. There are proper control expenses like revenue and capital nature. The coordination of executive and subordinate is necessary to achieve the budgeted target.</w:t>
      </w:r>
    </w:p>
    <w:p w14:paraId="2FF0A86F" w14:textId="77777777" w:rsidR="003E5502" w:rsidRPr="005331D9" w:rsidRDefault="007762F3" w:rsidP="005331D9">
      <w:pPr>
        <w:pStyle w:val="ListParagraph"/>
        <w:numPr>
          <w:ilvl w:val="0"/>
          <w:numId w:val="4"/>
        </w:numPr>
        <w:spacing w:before="200" w:line="360" w:lineRule="auto"/>
        <w:jc w:val="both"/>
        <w:rPr>
          <w:rFonts w:ascii="Times New Roman" w:hAnsi="Times New Roman" w:cs="Times New Roman"/>
          <w:b/>
          <w:sz w:val="24"/>
          <w:szCs w:val="24"/>
        </w:rPr>
      </w:pPr>
      <w:r w:rsidRPr="005331D9">
        <w:rPr>
          <w:rFonts w:ascii="Times New Roman" w:hAnsi="Times New Roman" w:cs="Times New Roman"/>
          <w:sz w:val="24"/>
          <w:szCs w:val="24"/>
        </w:rPr>
        <w:t>The difference in budgeted and actual cost is usually determined by variance analyses and any unfavorable difference identified is actively looked at by the management accounting department, which after evaluation and analyses, provides recommendations for improvement.</w:t>
      </w:r>
    </w:p>
    <w:p w14:paraId="3E7A7B9F" w14:textId="77777777" w:rsidR="003E5502" w:rsidRPr="005331D9" w:rsidRDefault="007762F3" w:rsidP="005331D9">
      <w:pPr>
        <w:pStyle w:val="ListParagraph"/>
        <w:numPr>
          <w:ilvl w:val="0"/>
          <w:numId w:val="4"/>
        </w:numPr>
        <w:spacing w:before="200" w:line="360" w:lineRule="auto"/>
        <w:jc w:val="both"/>
        <w:rPr>
          <w:rFonts w:ascii="Times New Roman" w:hAnsi="Times New Roman" w:cs="Times New Roman"/>
          <w:b/>
          <w:sz w:val="24"/>
          <w:szCs w:val="24"/>
        </w:rPr>
      </w:pPr>
      <w:r w:rsidRPr="005331D9">
        <w:rPr>
          <w:rFonts w:ascii="Times New Roman" w:hAnsi="Times New Roman" w:cs="Times New Roman"/>
          <w:sz w:val="24"/>
          <w:szCs w:val="24"/>
        </w:rPr>
        <w:t>Management will be able to direct and supervise the performance of their subordinates and take corrective measures whenever there is a discrepancy in performance.</w:t>
      </w:r>
    </w:p>
    <w:p w14:paraId="7BE55FAB" w14:textId="77777777" w:rsidR="003E5502" w:rsidRPr="005331D9" w:rsidRDefault="007762F3" w:rsidP="005331D9">
      <w:pPr>
        <w:pStyle w:val="ListParagraph"/>
        <w:numPr>
          <w:ilvl w:val="0"/>
          <w:numId w:val="4"/>
        </w:numPr>
        <w:spacing w:before="200" w:line="360" w:lineRule="auto"/>
        <w:jc w:val="both"/>
        <w:rPr>
          <w:rFonts w:ascii="Times New Roman" w:hAnsi="Times New Roman" w:cs="Times New Roman"/>
          <w:b/>
          <w:sz w:val="24"/>
          <w:szCs w:val="24"/>
        </w:rPr>
      </w:pPr>
      <w:r w:rsidRPr="005331D9">
        <w:rPr>
          <w:rFonts w:ascii="Times New Roman" w:hAnsi="Times New Roman" w:cs="Times New Roman"/>
          <w:sz w:val="24"/>
          <w:szCs w:val="24"/>
        </w:rPr>
        <w:t>There is another benefit of the introduction of incentive scheme remuneration the comparison of budgeted versus actual performance leads to the use of this remuneration.</w:t>
      </w:r>
    </w:p>
    <w:p w14:paraId="29942C51" w14:textId="77777777" w:rsidR="00C90C9A" w:rsidRPr="005331D9" w:rsidRDefault="00C90C9A" w:rsidP="005331D9">
      <w:pPr>
        <w:pStyle w:val="ListParagraph"/>
        <w:numPr>
          <w:ilvl w:val="0"/>
          <w:numId w:val="4"/>
        </w:numPr>
        <w:spacing w:before="200" w:line="360" w:lineRule="auto"/>
        <w:jc w:val="both"/>
        <w:rPr>
          <w:rFonts w:ascii="Times New Roman" w:hAnsi="Times New Roman" w:cs="Times New Roman"/>
          <w:b/>
          <w:sz w:val="24"/>
          <w:szCs w:val="24"/>
        </w:rPr>
      </w:pPr>
      <w:r w:rsidRPr="005331D9">
        <w:rPr>
          <w:rFonts w:ascii="Times New Roman" w:hAnsi="Times New Roman" w:cs="Times New Roman"/>
          <w:sz w:val="24"/>
          <w:szCs w:val="24"/>
        </w:rPr>
        <w:lastRenderedPageBreak/>
        <w:t>Budget helps management in effective and timely decision making.</w:t>
      </w:r>
    </w:p>
    <w:p w14:paraId="3474E962" w14:textId="3DFCE94E" w:rsidR="003E5502" w:rsidRPr="005331D9" w:rsidRDefault="00C90C9A" w:rsidP="005331D9">
      <w:pPr>
        <w:pStyle w:val="ListParagraph"/>
        <w:numPr>
          <w:ilvl w:val="0"/>
          <w:numId w:val="4"/>
        </w:numPr>
        <w:spacing w:before="200" w:line="360" w:lineRule="auto"/>
        <w:jc w:val="both"/>
        <w:rPr>
          <w:rFonts w:ascii="Times New Roman" w:hAnsi="Times New Roman" w:cs="Times New Roman"/>
          <w:b/>
          <w:sz w:val="24"/>
          <w:szCs w:val="24"/>
        </w:rPr>
      </w:pPr>
      <w:r w:rsidRPr="005331D9">
        <w:rPr>
          <w:rFonts w:ascii="Times New Roman" w:hAnsi="Times New Roman" w:cs="Times New Roman"/>
          <w:sz w:val="24"/>
          <w:szCs w:val="24"/>
        </w:rPr>
        <w:t xml:space="preserve"> </w:t>
      </w:r>
      <w:r w:rsidR="007762F3" w:rsidRPr="005331D9">
        <w:rPr>
          <w:rFonts w:ascii="Times New Roman" w:hAnsi="Times New Roman" w:cs="Times New Roman"/>
          <w:sz w:val="24"/>
          <w:szCs w:val="24"/>
        </w:rPr>
        <w:t xml:space="preserve">The finance department will be put on optimize use. When there is more benefit to business this benefit will be directly on the country's economy. </w:t>
      </w:r>
      <w:r w:rsidR="0053607B" w:rsidRPr="005331D9">
        <w:rPr>
          <w:rFonts w:ascii="Times New Roman" w:hAnsi="Times New Roman" w:cs="Times New Roman"/>
          <w:sz w:val="24"/>
          <w:szCs w:val="24"/>
        </w:rPr>
        <w:t>So,</w:t>
      </w:r>
      <w:r w:rsidR="007762F3" w:rsidRPr="005331D9">
        <w:rPr>
          <w:rFonts w:ascii="Times New Roman" w:hAnsi="Times New Roman" w:cs="Times New Roman"/>
          <w:sz w:val="24"/>
          <w:szCs w:val="24"/>
        </w:rPr>
        <w:t xml:space="preserve"> we can say the proper structured use of budgetary tolls can make a business and economy greater.</w:t>
      </w:r>
    </w:p>
    <w:p w14:paraId="5D1FC671" w14:textId="77777777" w:rsidR="003E5502" w:rsidRPr="005331D9" w:rsidRDefault="007762F3" w:rsidP="005331D9">
      <w:pPr>
        <w:pStyle w:val="ListParagraph"/>
        <w:spacing w:line="360" w:lineRule="auto"/>
        <w:ind w:left="1440"/>
        <w:jc w:val="both"/>
        <w:rPr>
          <w:rFonts w:ascii="Times New Roman" w:hAnsi="Times New Roman" w:cs="Times New Roman"/>
          <w:b/>
          <w:sz w:val="24"/>
          <w:szCs w:val="24"/>
          <w:u w:val="single"/>
        </w:rPr>
      </w:pPr>
      <w:r w:rsidRPr="005331D9">
        <w:rPr>
          <w:rFonts w:ascii="Times New Roman" w:hAnsi="Times New Roman" w:cs="Times New Roman"/>
          <w:b/>
          <w:sz w:val="24"/>
          <w:szCs w:val="24"/>
          <w:u w:val="single"/>
        </w:rPr>
        <w:t>Disadvantages:</w:t>
      </w:r>
    </w:p>
    <w:p w14:paraId="270CCEF2" w14:textId="2DC60B39" w:rsidR="003E5502" w:rsidRPr="005331D9" w:rsidRDefault="007762F3" w:rsidP="005331D9">
      <w:pPr>
        <w:pStyle w:val="ListParagraph"/>
        <w:numPr>
          <w:ilvl w:val="0"/>
          <w:numId w:val="4"/>
        </w:numPr>
        <w:spacing w:before="200" w:line="360" w:lineRule="auto"/>
        <w:jc w:val="both"/>
        <w:rPr>
          <w:rFonts w:ascii="Times New Roman" w:hAnsi="Times New Roman" w:cs="Times New Roman"/>
          <w:b/>
          <w:sz w:val="24"/>
          <w:szCs w:val="24"/>
        </w:rPr>
      </w:pPr>
      <w:r w:rsidRPr="005331D9">
        <w:rPr>
          <w:rFonts w:ascii="Times New Roman" w:hAnsi="Times New Roman" w:cs="Times New Roman"/>
          <w:sz w:val="24"/>
          <w:szCs w:val="24"/>
        </w:rPr>
        <w:t xml:space="preserve">The first disadvantage of the budgetary tool is that there is some sort of uncertainty in the </w:t>
      </w:r>
      <w:r w:rsidR="00590D13" w:rsidRPr="005331D9">
        <w:rPr>
          <w:rFonts w:ascii="Times New Roman" w:hAnsi="Times New Roman" w:cs="Times New Roman"/>
          <w:sz w:val="24"/>
          <w:szCs w:val="24"/>
        </w:rPr>
        <w:t>future. the</w:t>
      </w:r>
      <w:r w:rsidRPr="005331D9">
        <w:rPr>
          <w:rFonts w:ascii="Times New Roman" w:hAnsi="Times New Roman" w:cs="Times New Roman"/>
          <w:sz w:val="24"/>
          <w:szCs w:val="24"/>
        </w:rPr>
        <w:t xml:space="preserve"> budget is always prepared for the future there for most of the time estimates are made for the future and predictions do not come in a straight way. The uncertainty reduces the usefulness and utility of budgetary </w:t>
      </w:r>
      <w:r w:rsidR="00590D13" w:rsidRPr="005331D9">
        <w:rPr>
          <w:rFonts w:ascii="Times New Roman" w:hAnsi="Times New Roman" w:cs="Times New Roman"/>
          <w:sz w:val="24"/>
          <w:szCs w:val="24"/>
        </w:rPr>
        <w:t xml:space="preserve">tools. </w:t>
      </w:r>
      <w:r w:rsidR="0053607B" w:rsidRPr="005331D9">
        <w:rPr>
          <w:rFonts w:ascii="Times New Roman" w:hAnsi="Times New Roman" w:cs="Times New Roman"/>
          <w:sz w:val="24"/>
          <w:szCs w:val="24"/>
        </w:rPr>
        <w:t>(</w:t>
      </w:r>
      <w:r w:rsidR="0053607B" w:rsidRPr="005331D9">
        <w:rPr>
          <w:rFonts w:ascii="Times New Roman" w:hAnsi="Times New Roman" w:cs="Times New Roman"/>
          <w:sz w:val="24"/>
          <w:szCs w:val="24"/>
          <w:shd w:val="clear" w:color="auto" w:fill="FFFFFF"/>
        </w:rPr>
        <w:t>Kamal</w:t>
      </w:r>
      <w:r w:rsidR="00A23CC3" w:rsidRPr="005331D9">
        <w:rPr>
          <w:rFonts w:ascii="Times New Roman" w:hAnsi="Times New Roman" w:cs="Times New Roman"/>
          <w:sz w:val="24"/>
          <w:szCs w:val="24"/>
          <w:shd w:val="clear" w:color="auto" w:fill="FFFFFF"/>
        </w:rPr>
        <w:t>, 2015)</w:t>
      </w:r>
    </w:p>
    <w:p w14:paraId="316BD0FD" w14:textId="77777777" w:rsidR="003E5502" w:rsidRPr="005331D9" w:rsidRDefault="007762F3" w:rsidP="005331D9">
      <w:pPr>
        <w:pStyle w:val="ListParagraph"/>
        <w:numPr>
          <w:ilvl w:val="0"/>
          <w:numId w:val="4"/>
        </w:numPr>
        <w:spacing w:before="200" w:line="360" w:lineRule="auto"/>
        <w:jc w:val="both"/>
        <w:rPr>
          <w:rFonts w:ascii="Times New Roman" w:hAnsi="Times New Roman" w:cs="Times New Roman"/>
          <w:b/>
          <w:sz w:val="24"/>
          <w:szCs w:val="24"/>
        </w:rPr>
      </w:pPr>
      <w:r w:rsidRPr="005331D9">
        <w:rPr>
          <w:rFonts w:ascii="Times New Roman" w:hAnsi="Times New Roman" w:cs="Times New Roman"/>
          <w:sz w:val="24"/>
          <w:szCs w:val="24"/>
        </w:rPr>
        <w:t>The other disadvantage is the target given to every person so everyone is giving their hundred percent and try to achieve the target but some of the employees are so efficient they can exceed the target but they will limit their efficiency up to target set by management.</w:t>
      </w:r>
    </w:p>
    <w:p w14:paraId="103D40CC" w14:textId="07C09209" w:rsidR="003E5502" w:rsidRPr="005331D9" w:rsidRDefault="007762F3" w:rsidP="005331D9">
      <w:pPr>
        <w:pStyle w:val="ListParagraph"/>
        <w:numPr>
          <w:ilvl w:val="0"/>
          <w:numId w:val="4"/>
        </w:numPr>
        <w:spacing w:before="200" w:line="360" w:lineRule="auto"/>
        <w:jc w:val="both"/>
        <w:rPr>
          <w:rFonts w:ascii="Times New Roman" w:hAnsi="Times New Roman" w:cs="Times New Roman"/>
          <w:b/>
          <w:sz w:val="24"/>
          <w:szCs w:val="24"/>
        </w:rPr>
      </w:pPr>
      <w:r w:rsidRPr="005331D9">
        <w:rPr>
          <w:rFonts w:ascii="Times New Roman" w:hAnsi="Times New Roman" w:cs="Times New Roman"/>
          <w:sz w:val="24"/>
          <w:szCs w:val="24"/>
        </w:rPr>
        <w:t xml:space="preserve">The other disadvantage of the budgetary tool is it creates so many conflicts among the various department. </w:t>
      </w:r>
      <w:r w:rsidR="00590D13" w:rsidRPr="005331D9">
        <w:rPr>
          <w:rFonts w:ascii="Times New Roman" w:hAnsi="Times New Roman" w:cs="Times New Roman"/>
          <w:sz w:val="24"/>
          <w:szCs w:val="24"/>
        </w:rPr>
        <w:t>So,</w:t>
      </w:r>
      <w:r w:rsidRPr="005331D9">
        <w:rPr>
          <w:rFonts w:ascii="Times New Roman" w:hAnsi="Times New Roman" w:cs="Times New Roman"/>
          <w:sz w:val="24"/>
          <w:szCs w:val="24"/>
        </w:rPr>
        <w:t xml:space="preserve"> everyone busies its departmental goal and forget about the business goal.</w:t>
      </w:r>
    </w:p>
    <w:p w14:paraId="18EB7F25" w14:textId="77777777" w:rsidR="003E5502" w:rsidRPr="005331D9" w:rsidRDefault="007762F3" w:rsidP="005331D9">
      <w:pPr>
        <w:pStyle w:val="ListParagraph"/>
        <w:numPr>
          <w:ilvl w:val="0"/>
          <w:numId w:val="4"/>
        </w:numPr>
        <w:spacing w:line="360" w:lineRule="auto"/>
        <w:jc w:val="both"/>
        <w:rPr>
          <w:rFonts w:ascii="Times New Roman" w:hAnsi="Times New Roman" w:cs="Times New Roman"/>
          <w:b/>
          <w:i/>
          <w:sz w:val="24"/>
          <w:szCs w:val="24"/>
          <w:u w:val="single"/>
        </w:rPr>
      </w:pPr>
      <w:r w:rsidRPr="005331D9">
        <w:rPr>
          <w:rFonts w:ascii="Times New Roman" w:hAnsi="Times New Roman" w:cs="Times New Roman"/>
          <w:sz w:val="24"/>
          <w:szCs w:val="24"/>
        </w:rPr>
        <w:t>The other disadvantage is there is a lack of support from the higher department.</w:t>
      </w:r>
    </w:p>
    <w:p w14:paraId="1D79684A" w14:textId="5EFA9E9B" w:rsidR="0049726B" w:rsidRDefault="0018663B" w:rsidP="005331D9">
      <w:pPr>
        <w:pStyle w:val="ListParagraph"/>
        <w:spacing w:line="360" w:lineRule="auto"/>
        <w:ind w:left="1440"/>
        <w:jc w:val="both"/>
        <w:rPr>
          <w:rFonts w:ascii="Times New Roman" w:hAnsi="Times New Roman" w:cs="Times New Roman"/>
          <w:b/>
          <w:i/>
          <w:sz w:val="24"/>
          <w:szCs w:val="24"/>
          <w:shd w:val="clear" w:color="auto" w:fill="FFFFFF"/>
        </w:rPr>
      </w:pPr>
      <w:r>
        <w:rPr>
          <w:rFonts w:ascii="Times New Roman" w:hAnsi="Times New Roman" w:cs="Times New Roman"/>
          <w:b/>
          <w:i/>
          <w:sz w:val="24"/>
          <w:szCs w:val="24"/>
          <w:shd w:val="clear" w:color="auto" w:fill="FFFFFF"/>
        </w:rPr>
        <w:t>(</w:t>
      </w:r>
      <w:r w:rsidR="00D57987" w:rsidRPr="005331D9">
        <w:rPr>
          <w:rFonts w:ascii="Times New Roman" w:hAnsi="Times New Roman" w:cs="Times New Roman"/>
          <w:b/>
          <w:i/>
          <w:sz w:val="24"/>
          <w:szCs w:val="24"/>
          <w:shd w:val="clear" w:color="auto" w:fill="FFFFFF"/>
        </w:rPr>
        <w:t>Shim, J.K., Siegel, J.G. and Shim, A.I., 2011</w:t>
      </w:r>
      <w:r>
        <w:rPr>
          <w:rFonts w:ascii="Times New Roman" w:hAnsi="Times New Roman" w:cs="Times New Roman"/>
          <w:b/>
          <w:i/>
          <w:sz w:val="24"/>
          <w:szCs w:val="24"/>
          <w:shd w:val="clear" w:color="auto" w:fill="FFFFFF"/>
        </w:rPr>
        <w:t>)</w:t>
      </w:r>
    </w:p>
    <w:p w14:paraId="09A2DBDB" w14:textId="47D91F80" w:rsidR="0053607B" w:rsidRDefault="0053607B" w:rsidP="005331D9">
      <w:pPr>
        <w:pStyle w:val="ListParagraph"/>
        <w:spacing w:line="360" w:lineRule="auto"/>
        <w:ind w:left="1440"/>
        <w:jc w:val="both"/>
        <w:rPr>
          <w:rFonts w:ascii="Times New Roman" w:hAnsi="Times New Roman" w:cs="Times New Roman"/>
          <w:b/>
          <w:i/>
          <w:sz w:val="24"/>
          <w:szCs w:val="24"/>
          <w:shd w:val="clear" w:color="auto" w:fill="FFFFFF"/>
        </w:rPr>
      </w:pPr>
    </w:p>
    <w:p w14:paraId="6F9A3B27" w14:textId="7363C03E" w:rsidR="0053607B" w:rsidRDefault="0053607B" w:rsidP="005331D9">
      <w:pPr>
        <w:pStyle w:val="ListParagraph"/>
        <w:spacing w:line="360" w:lineRule="auto"/>
        <w:ind w:left="1440"/>
        <w:jc w:val="both"/>
        <w:rPr>
          <w:rFonts w:ascii="Times New Roman" w:hAnsi="Times New Roman" w:cs="Times New Roman"/>
          <w:b/>
          <w:i/>
          <w:sz w:val="24"/>
          <w:szCs w:val="24"/>
          <w:shd w:val="clear" w:color="auto" w:fill="FFFFFF"/>
        </w:rPr>
      </w:pPr>
    </w:p>
    <w:p w14:paraId="54D2EDCD" w14:textId="63313CDB" w:rsidR="0053607B" w:rsidRDefault="0053607B" w:rsidP="005331D9">
      <w:pPr>
        <w:pStyle w:val="ListParagraph"/>
        <w:spacing w:line="360" w:lineRule="auto"/>
        <w:ind w:left="1440"/>
        <w:jc w:val="both"/>
        <w:rPr>
          <w:rFonts w:ascii="Times New Roman" w:hAnsi="Times New Roman" w:cs="Times New Roman"/>
          <w:b/>
          <w:i/>
          <w:sz w:val="24"/>
          <w:szCs w:val="24"/>
          <w:shd w:val="clear" w:color="auto" w:fill="FFFFFF"/>
        </w:rPr>
      </w:pPr>
    </w:p>
    <w:p w14:paraId="72F87A51" w14:textId="6404585E" w:rsidR="0053607B" w:rsidRDefault="0053607B" w:rsidP="005331D9">
      <w:pPr>
        <w:pStyle w:val="ListParagraph"/>
        <w:spacing w:line="360" w:lineRule="auto"/>
        <w:ind w:left="1440"/>
        <w:jc w:val="both"/>
        <w:rPr>
          <w:rFonts w:ascii="Times New Roman" w:hAnsi="Times New Roman" w:cs="Times New Roman"/>
          <w:b/>
          <w:i/>
          <w:sz w:val="24"/>
          <w:szCs w:val="24"/>
          <w:shd w:val="clear" w:color="auto" w:fill="FFFFFF"/>
        </w:rPr>
      </w:pPr>
    </w:p>
    <w:p w14:paraId="15BF0C41" w14:textId="35F40DAE" w:rsidR="0053607B" w:rsidRDefault="0053607B" w:rsidP="005331D9">
      <w:pPr>
        <w:pStyle w:val="ListParagraph"/>
        <w:spacing w:line="360" w:lineRule="auto"/>
        <w:ind w:left="1440"/>
        <w:jc w:val="both"/>
        <w:rPr>
          <w:rFonts w:ascii="Times New Roman" w:hAnsi="Times New Roman" w:cs="Times New Roman"/>
          <w:b/>
          <w:i/>
          <w:sz w:val="24"/>
          <w:szCs w:val="24"/>
          <w:shd w:val="clear" w:color="auto" w:fill="FFFFFF"/>
        </w:rPr>
      </w:pPr>
    </w:p>
    <w:p w14:paraId="6EBDADD7" w14:textId="7958F6C1" w:rsidR="0053607B" w:rsidRDefault="0053607B" w:rsidP="005331D9">
      <w:pPr>
        <w:pStyle w:val="ListParagraph"/>
        <w:spacing w:line="360" w:lineRule="auto"/>
        <w:ind w:left="1440"/>
        <w:jc w:val="both"/>
        <w:rPr>
          <w:rFonts w:ascii="Times New Roman" w:hAnsi="Times New Roman" w:cs="Times New Roman"/>
          <w:b/>
          <w:i/>
          <w:sz w:val="24"/>
          <w:szCs w:val="24"/>
          <w:shd w:val="clear" w:color="auto" w:fill="FFFFFF"/>
        </w:rPr>
      </w:pPr>
    </w:p>
    <w:p w14:paraId="64FF4C56" w14:textId="03954071" w:rsidR="0053607B" w:rsidRDefault="0053607B" w:rsidP="005331D9">
      <w:pPr>
        <w:pStyle w:val="ListParagraph"/>
        <w:spacing w:line="360" w:lineRule="auto"/>
        <w:ind w:left="1440"/>
        <w:jc w:val="both"/>
        <w:rPr>
          <w:rFonts w:ascii="Times New Roman" w:hAnsi="Times New Roman" w:cs="Times New Roman"/>
          <w:b/>
          <w:i/>
          <w:sz w:val="24"/>
          <w:szCs w:val="24"/>
          <w:shd w:val="clear" w:color="auto" w:fill="FFFFFF"/>
        </w:rPr>
      </w:pPr>
    </w:p>
    <w:p w14:paraId="0FD5E933" w14:textId="21A95C48" w:rsidR="0053607B" w:rsidRDefault="0053607B" w:rsidP="005331D9">
      <w:pPr>
        <w:pStyle w:val="ListParagraph"/>
        <w:spacing w:line="360" w:lineRule="auto"/>
        <w:ind w:left="1440"/>
        <w:jc w:val="both"/>
        <w:rPr>
          <w:rFonts w:ascii="Times New Roman" w:hAnsi="Times New Roman" w:cs="Times New Roman"/>
          <w:b/>
          <w:i/>
          <w:sz w:val="24"/>
          <w:szCs w:val="24"/>
          <w:shd w:val="clear" w:color="auto" w:fill="FFFFFF"/>
        </w:rPr>
      </w:pPr>
    </w:p>
    <w:p w14:paraId="7945F013" w14:textId="77777777" w:rsidR="0053607B" w:rsidRDefault="0053607B" w:rsidP="005331D9">
      <w:pPr>
        <w:pStyle w:val="ListParagraph"/>
        <w:spacing w:line="360" w:lineRule="auto"/>
        <w:ind w:left="1440"/>
        <w:jc w:val="both"/>
        <w:rPr>
          <w:rFonts w:ascii="Times New Roman" w:hAnsi="Times New Roman" w:cs="Times New Roman"/>
          <w:b/>
          <w:i/>
          <w:sz w:val="24"/>
          <w:szCs w:val="24"/>
          <w:shd w:val="clear" w:color="auto" w:fill="FFFFFF"/>
        </w:rPr>
      </w:pPr>
    </w:p>
    <w:p w14:paraId="55A29B0D" w14:textId="77777777" w:rsidR="00337716" w:rsidRPr="005331D9" w:rsidRDefault="007762F3" w:rsidP="005331D9">
      <w:pPr>
        <w:pStyle w:val="Heading1"/>
        <w:spacing w:line="360" w:lineRule="auto"/>
        <w:jc w:val="both"/>
        <w:rPr>
          <w:rFonts w:ascii="Times New Roman" w:hAnsi="Times New Roman" w:cs="Times New Roman"/>
          <w:color w:val="auto"/>
          <w:sz w:val="24"/>
          <w:szCs w:val="24"/>
          <w:u w:val="thick"/>
        </w:rPr>
      </w:pPr>
      <w:bookmarkStart w:id="8" w:name="_Toc70930013"/>
      <w:r w:rsidRPr="005331D9">
        <w:rPr>
          <w:rFonts w:ascii="Times New Roman" w:hAnsi="Times New Roman" w:cs="Times New Roman"/>
          <w:color w:val="auto"/>
          <w:sz w:val="24"/>
          <w:szCs w:val="24"/>
          <w:u w:val="thick"/>
        </w:rPr>
        <w:lastRenderedPageBreak/>
        <w:t xml:space="preserve">Monthly </w:t>
      </w:r>
      <w:r w:rsidR="008215C4" w:rsidRPr="005331D9">
        <w:rPr>
          <w:rFonts w:ascii="Times New Roman" w:hAnsi="Times New Roman" w:cs="Times New Roman"/>
          <w:color w:val="auto"/>
          <w:sz w:val="24"/>
          <w:szCs w:val="24"/>
          <w:u w:val="thick"/>
        </w:rPr>
        <w:t>Budget R</w:t>
      </w:r>
      <w:r w:rsidRPr="005331D9">
        <w:rPr>
          <w:rFonts w:ascii="Times New Roman" w:hAnsi="Times New Roman" w:cs="Times New Roman"/>
          <w:color w:val="auto"/>
          <w:sz w:val="24"/>
          <w:szCs w:val="24"/>
          <w:u w:val="thick"/>
        </w:rPr>
        <w:t>eport:</w:t>
      </w:r>
      <w:bookmarkEnd w:id="8"/>
    </w:p>
    <w:p w14:paraId="0F135E6E" w14:textId="77777777" w:rsidR="00F65BFC" w:rsidRPr="005331D9" w:rsidRDefault="007762F3" w:rsidP="005331D9">
      <w:pPr>
        <w:pStyle w:val="Heading1"/>
        <w:spacing w:line="360" w:lineRule="auto"/>
        <w:jc w:val="both"/>
        <w:rPr>
          <w:rFonts w:ascii="Times New Roman" w:hAnsi="Times New Roman" w:cs="Times New Roman"/>
          <w:color w:val="auto"/>
          <w:sz w:val="24"/>
          <w:szCs w:val="24"/>
          <w:u w:val="thick"/>
        </w:rPr>
      </w:pPr>
      <w:bookmarkStart w:id="9" w:name="_Toc70930014"/>
      <w:r w:rsidRPr="005331D9">
        <w:rPr>
          <w:rFonts w:ascii="Times New Roman" w:hAnsi="Times New Roman" w:cs="Times New Roman"/>
          <w:color w:val="auto"/>
          <w:sz w:val="24"/>
          <w:szCs w:val="24"/>
          <w:u w:val="thick"/>
        </w:rPr>
        <w:t>Comparison of Budgeted versus actual report:</w:t>
      </w:r>
      <w:bookmarkEnd w:id="9"/>
    </w:p>
    <w:p w14:paraId="0D52669D" w14:textId="77777777" w:rsidR="00F65BFC" w:rsidRPr="005331D9" w:rsidRDefault="00F65BFC" w:rsidP="005331D9">
      <w:pPr>
        <w:spacing w:line="360" w:lineRule="auto"/>
        <w:jc w:val="both"/>
        <w:rPr>
          <w:rFonts w:ascii="Times New Roman" w:hAnsi="Times New Roman" w:cs="Times New Roman"/>
          <w:sz w:val="24"/>
          <w:szCs w:val="24"/>
        </w:rPr>
      </w:pPr>
    </w:p>
    <w:tbl>
      <w:tblPr>
        <w:tblW w:w="0" w:type="auto"/>
        <w:tblInd w:w="-1178" w:type="dxa"/>
        <w:tblLook w:val="04A0" w:firstRow="1" w:lastRow="0" w:firstColumn="1" w:lastColumn="0" w:noHBand="0" w:noVBand="1"/>
      </w:tblPr>
      <w:tblGrid>
        <w:gridCol w:w="1677"/>
        <w:gridCol w:w="947"/>
        <w:gridCol w:w="779"/>
        <w:gridCol w:w="1639"/>
        <w:gridCol w:w="1049"/>
        <w:gridCol w:w="1144"/>
        <w:gridCol w:w="779"/>
        <w:gridCol w:w="753"/>
        <w:gridCol w:w="1761"/>
      </w:tblGrid>
      <w:tr w:rsidR="005331D9" w:rsidRPr="004B006F" w14:paraId="57B8E669" w14:textId="77777777" w:rsidTr="00AA12B2">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75566"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ED40505"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6D157EC"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Budgeted</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826E10A"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693EA1D"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3893E32"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Actual</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323A79B"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9E1BBED"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variance</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3F34C09" w14:textId="71FF1040"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favo</w:t>
            </w:r>
            <w:r w:rsidR="0053607B">
              <w:rPr>
                <w:rFonts w:ascii="Times New Roman" w:eastAsia="Times New Roman" w:hAnsi="Times New Roman" w:cs="Times New Roman"/>
                <w:b/>
                <w:bCs/>
                <w:sz w:val="20"/>
                <w:szCs w:val="20"/>
              </w:rPr>
              <w:t>u</w:t>
            </w:r>
            <w:r w:rsidRPr="004B006F">
              <w:rPr>
                <w:rFonts w:ascii="Times New Roman" w:eastAsia="Times New Roman" w:hAnsi="Times New Roman" w:cs="Times New Roman"/>
                <w:b/>
                <w:bCs/>
                <w:sz w:val="20"/>
                <w:szCs w:val="20"/>
              </w:rPr>
              <w:t>rable/(</w:t>
            </w:r>
            <w:r w:rsidR="00354854" w:rsidRPr="004B006F">
              <w:rPr>
                <w:rFonts w:ascii="Times New Roman" w:eastAsia="Times New Roman" w:hAnsi="Times New Roman" w:cs="Times New Roman"/>
                <w:b/>
                <w:bCs/>
                <w:sz w:val="20"/>
                <w:szCs w:val="20"/>
              </w:rPr>
              <w:t>unfavo</w:t>
            </w:r>
            <w:r w:rsidR="0053607B">
              <w:rPr>
                <w:rFonts w:ascii="Times New Roman" w:eastAsia="Times New Roman" w:hAnsi="Times New Roman" w:cs="Times New Roman"/>
                <w:b/>
                <w:bCs/>
                <w:sz w:val="20"/>
                <w:szCs w:val="20"/>
              </w:rPr>
              <w:t>u</w:t>
            </w:r>
            <w:r w:rsidR="00354854" w:rsidRPr="004B006F">
              <w:rPr>
                <w:rFonts w:ascii="Times New Roman" w:eastAsia="Times New Roman" w:hAnsi="Times New Roman" w:cs="Times New Roman"/>
                <w:b/>
                <w:bCs/>
                <w:sz w:val="20"/>
                <w:szCs w:val="20"/>
              </w:rPr>
              <w:t>rable</w:t>
            </w:r>
            <w:r w:rsidRPr="004B006F">
              <w:rPr>
                <w:rFonts w:ascii="Times New Roman" w:eastAsia="Times New Roman" w:hAnsi="Times New Roman" w:cs="Times New Roman"/>
                <w:b/>
                <w:bCs/>
                <w:sz w:val="20"/>
                <w:szCs w:val="20"/>
              </w:rPr>
              <w:t>)</w:t>
            </w:r>
          </w:p>
        </w:tc>
      </w:tr>
      <w:tr w:rsidR="005331D9" w:rsidRPr="004B006F" w14:paraId="06429BDB" w14:textId="77777777" w:rsidTr="00AA12B2">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4AE6DF4"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Particulars</w:t>
            </w:r>
          </w:p>
        </w:tc>
        <w:tc>
          <w:tcPr>
            <w:tcW w:w="0" w:type="auto"/>
            <w:tcBorders>
              <w:top w:val="nil"/>
              <w:left w:val="nil"/>
              <w:bottom w:val="single" w:sz="4" w:space="0" w:color="auto"/>
              <w:right w:val="single" w:sz="4" w:space="0" w:color="auto"/>
            </w:tcBorders>
            <w:shd w:val="clear" w:color="auto" w:fill="auto"/>
            <w:noWrap/>
            <w:vAlign w:val="bottom"/>
            <w:hideMark/>
          </w:tcPr>
          <w:p w14:paraId="42BD08A6"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per uni</w:t>
            </w:r>
            <w:r w:rsidR="001049A2" w:rsidRPr="004B006F">
              <w:rPr>
                <w:rFonts w:ascii="Times New Roman" w:eastAsia="Times New Roman" w:hAnsi="Times New Roman" w:cs="Times New Roman"/>
                <w:b/>
                <w:bCs/>
                <w:sz w:val="20"/>
                <w:szCs w:val="20"/>
              </w:rPr>
              <w:t>t</w:t>
            </w:r>
            <w:r w:rsidRPr="004B006F">
              <w:rPr>
                <w:rFonts w:ascii="Times New Roman" w:eastAsia="Times New Roman" w:hAnsi="Times New Roman" w:cs="Times New Roman"/>
                <w:b/>
                <w:bCs/>
                <w:sz w:val="20"/>
                <w:szCs w:val="20"/>
              </w:rPr>
              <w:t xml:space="preserve"> cost</w:t>
            </w:r>
          </w:p>
        </w:tc>
        <w:tc>
          <w:tcPr>
            <w:tcW w:w="0" w:type="auto"/>
            <w:tcBorders>
              <w:top w:val="nil"/>
              <w:left w:val="nil"/>
              <w:bottom w:val="single" w:sz="4" w:space="0" w:color="auto"/>
              <w:right w:val="single" w:sz="4" w:space="0" w:color="auto"/>
            </w:tcBorders>
            <w:shd w:val="clear" w:color="auto" w:fill="auto"/>
            <w:noWrap/>
            <w:vAlign w:val="bottom"/>
            <w:hideMark/>
          </w:tcPr>
          <w:p w14:paraId="6901AE6E"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no of unit</w:t>
            </w:r>
          </w:p>
        </w:tc>
        <w:tc>
          <w:tcPr>
            <w:tcW w:w="0" w:type="auto"/>
            <w:tcBorders>
              <w:top w:val="nil"/>
              <w:left w:val="nil"/>
              <w:bottom w:val="single" w:sz="4" w:space="0" w:color="auto"/>
              <w:right w:val="single" w:sz="4" w:space="0" w:color="auto"/>
            </w:tcBorders>
            <w:shd w:val="clear" w:color="auto" w:fill="auto"/>
            <w:noWrap/>
            <w:vAlign w:val="bottom"/>
            <w:hideMark/>
          </w:tcPr>
          <w:p w14:paraId="008DA1E8"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ORIGINAL BUDGET £</w:t>
            </w:r>
          </w:p>
        </w:tc>
        <w:tc>
          <w:tcPr>
            <w:tcW w:w="0" w:type="auto"/>
            <w:tcBorders>
              <w:top w:val="nil"/>
              <w:left w:val="nil"/>
              <w:bottom w:val="single" w:sz="4" w:space="0" w:color="auto"/>
              <w:right w:val="single" w:sz="4" w:space="0" w:color="auto"/>
            </w:tcBorders>
            <w:shd w:val="clear" w:color="auto" w:fill="auto"/>
            <w:noWrap/>
            <w:vAlign w:val="bottom"/>
            <w:hideMark/>
          </w:tcPr>
          <w:p w14:paraId="548902FE"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per unit cost £</w:t>
            </w:r>
          </w:p>
        </w:tc>
        <w:tc>
          <w:tcPr>
            <w:tcW w:w="0" w:type="auto"/>
            <w:tcBorders>
              <w:top w:val="nil"/>
              <w:left w:val="nil"/>
              <w:bottom w:val="single" w:sz="4" w:space="0" w:color="auto"/>
              <w:right w:val="single" w:sz="4" w:space="0" w:color="auto"/>
            </w:tcBorders>
            <w:shd w:val="clear" w:color="auto" w:fill="auto"/>
            <w:noWrap/>
            <w:vAlign w:val="bottom"/>
            <w:hideMark/>
          </w:tcPr>
          <w:p w14:paraId="2744AF94"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Actual budget £</w:t>
            </w:r>
          </w:p>
        </w:tc>
        <w:tc>
          <w:tcPr>
            <w:tcW w:w="0" w:type="auto"/>
            <w:tcBorders>
              <w:top w:val="nil"/>
              <w:left w:val="nil"/>
              <w:bottom w:val="single" w:sz="4" w:space="0" w:color="auto"/>
              <w:right w:val="single" w:sz="4" w:space="0" w:color="auto"/>
            </w:tcBorders>
            <w:shd w:val="clear" w:color="auto" w:fill="auto"/>
            <w:noWrap/>
            <w:vAlign w:val="bottom"/>
            <w:hideMark/>
          </w:tcPr>
          <w:p w14:paraId="111095E3"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no of unit</w:t>
            </w:r>
          </w:p>
        </w:tc>
        <w:tc>
          <w:tcPr>
            <w:tcW w:w="0" w:type="auto"/>
            <w:tcBorders>
              <w:top w:val="nil"/>
              <w:left w:val="nil"/>
              <w:bottom w:val="single" w:sz="4" w:space="0" w:color="auto"/>
              <w:right w:val="single" w:sz="4" w:space="0" w:color="auto"/>
            </w:tcBorders>
            <w:shd w:val="clear" w:color="auto" w:fill="auto"/>
            <w:noWrap/>
            <w:vAlign w:val="bottom"/>
            <w:hideMark/>
          </w:tcPr>
          <w:p w14:paraId="4452E621"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3B535076"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 </w:t>
            </w:r>
          </w:p>
        </w:tc>
      </w:tr>
      <w:tr w:rsidR="005331D9" w:rsidRPr="004B006F" w14:paraId="17F5D6A5" w14:textId="77777777" w:rsidTr="00354854">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461E3FE"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Units</w:t>
            </w:r>
          </w:p>
        </w:tc>
        <w:tc>
          <w:tcPr>
            <w:tcW w:w="0" w:type="auto"/>
            <w:tcBorders>
              <w:top w:val="nil"/>
              <w:left w:val="nil"/>
              <w:bottom w:val="single" w:sz="4" w:space="0" w:color="auto"/>
              <w:right w:val="single" w:sz="4" w:space="0" w:color="auto"/>
            </w:tcBorders>
            <w:shd w:val="clear" w:color="auto" w:fill="auto"/>
            <w:noWrap/>
            <w:vAlign w:val="bottom"/>
            <w:hideMark/>
          </w:tcPr>
          <w:p w14:paraId="7A747364"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607BC7A6"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100,000</w:t>
            </w:r>
          </w:p>
        </w:tc>
        <w:tc>
          <w:tcPr>
            <w:tcW w:w="0" w:type="auto"/>
            <w:tcBorders>
              <w:top w:val="nil"/>
              <w:left w:val="nil"/>
              <w:bottom w:val="single" w:sz="4" w:space="0" w:color="auto"/>
              <w:right w:val="single" w:sz="4" w:space="0" w:color="auto"/>
            </w:tcBorders>
            <w:shd w:val="clear" w:color="auto" w:fill="auto"/>
            <w:noWrap/>
            <w:vAlign w:val="bottom"/>
            <w:hideMark/>
          </w:tcPr>
          <w:p w14:paraId="07A7231E"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31FAFA62"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04645C32"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19318E6F"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80,000</w:t>
            </w:r>
          </w:p>
        </w:tc>
        <w:tc>
          <w:tcPr>
            <w:tcW w:w="0" w:type="auto"/>
            <w:tcBorders>
              <w:top w:val="nil"/>
              <w:left w:val="nil"/>
              <w:bottom w:val="single" w:sz="4" w:space="0" w:color="auto"/>
              <w:right w:val="single" w:sz="4" w:space="0" w:color="auto"/>
            </w:tcBorders>
            <w:shd w:val="clear" w:color="auto" w:fill="auto"/>
            <w:noWrap/>
            <w:vAlign w:val="bottom"/>
            <w:hideMark/>
          </w:tcPr>
          <w:p w14:paraId="1D31E881"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1EB16ED6"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r>
      <w:tr w:rsidR="005331D9" w:rsidRPr="004B006F" w14:paraId="0A4F9FF6" w14:textId="77777777" w:rsidTr="00354854">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D3835AF"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selling price</w:t>
            </w:r>
          </w:p>
        </w:tc>
        <w:tc>
          <w:tcPr>
            <w:tcW w:w="0" w:type="auto"/>
            <w:tcBorders>
              <w:top w:val="nil"/>
              <w:left w:val="nil"/>
              <w:bottom w:val="single" w:sz="4" w:space="0" w:color="auto"/>
              <w:right w:val="single" w:sz="4" w:space="0" w:color="auto"/>
            </w:tcBorders>
            <w:shd w:val="clear" w:color="auto" w:fill="auto"/>
            <w:noWrap/>
            <w:vAlign w:val="bottom"/>
            <w:hideMark/>
          </w:tcPr>
          <w:p w14:paraId="007047D4"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25</w:t>
            </w:r>
          </w:p>
        </w:tc>
        <w:tc>
          <w:tcPr>
            <w:tcW w:w="0" w:type="auto"/>
            <w:tcBorders>
              <w:top w:val="nil"/>
              <w:left w:val="nil"/>
              <w:bottom w:val="single" w:sz="4" w:space="0" w:color="auto"/>
              <w:right w:val="single" w:sz="4" w:space="0" w:color="auto"/>
            </w:tcBorders>
            <w:shd w:val="clear" w:color="auto" w:fill="auto"/>
            <w:noWrap/>
            <w:vAlign w:val="bottom"/>
            <w:hideMark/>
          </w:tcPr>
          <w:p w14:paraId="6E804DE7"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4B399878"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2500000</w:t>
            </w:r>
          </w:p>
        </w:tc>
        <w:tc>
          <w:tcPr>
            <w:tcW w:w="0" w:type="auto"/>
            <w:tcBorders>
              <w:top w:val="nil"/>
              <w:left w:val="nil"/>
              <w:bottom w:val="single" w:sz="4" w:space="0" w:color="auto"/>
              <w:right w:val="single" w:sz="4" w:space="0" w:color="auto"/>
            </w:tcBorders>
            <w:shd w:val="clear" w:color="auto" w:fill="auto"/>
            <w:noWrap/>
            <w:vAlign w:val="bottom"/>
            <w:hideMark/>
          </w:tcPr>
          <w:p w14:paraId="7B9B1B37"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noWrap/>
            <w:vAlign w:val="bottom"/>
            <w:hideMark/>
          </w:tcPr>
          <w:p w14:paraId="08701534"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1600000</w:t>
            </w:r>
          </w:p>
        </w:tc>
        <w:tc>
          <w:tcPr>
            <w:tcW w:w="0" w:type="auto"/>
            <w:tcBorders>
              <w:top w:val="nil"/>
              <w:left w:val="nil"/>
              <w:bottom w:val="single" w:sz="4" w:space="0" w:color="auto"/>
              <w:right w:val="single" w:sz="4" w:space="0" w:color="auto"/>
            </w:tcBorders>
            <w:shd w:val="clear" w:color="auto" w:fill="auto"/>
            <w:noWrap/>
            <w:vAlign w:val="bottom"/>
            <w:hideMark/>
          </w:tcPr>
          <w:p w14:paraId="4EEA280F"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080F9BD2"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59D98EFF"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r>
      <w:tr w:rsidR="005331D9" w:rsidRPr="004B006F" w14:paraId="74E9C1D2" w14:textId="77777777" w:rsidTr="00AA12B2">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BB8533F"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variable cost</w:t>
            </w:r>
          </w:p>
        </w:tc>
        <w:tc>
          <w:tcPr>
            <w:tcW w:w="0" w:type="auto"/>
            <w:tcBorders>
              <w:top w:val="nil"/>
              <w:left w:val="nil"/>
              <w:bottom w:val="single" w:sz="4" w:space="0" w:color="auto"/>
              <w:right w:val="single" w:sz="4" w:space="0" w:color="auto"/>
            </w:tcBorders>
            <w:shd w:val="clear" w:color="auto" w:fill="auto"/>
            <w:noWrap/>
            <w:vAlign w:val="bottom"/>
            <w:hideMark/>
          </w:tcPr>
          <w:p w14:paraId="595E582D"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13698A58"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52ED1D32"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6D85EF16"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46321CB9"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0B84B742"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7D770E7A"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5B7364AA"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r>
      <w:tr w:rsidR="005331D9" w:rsidRPr="004B006F" w14:paraId="59C9171A" w14:textId="77777777" w:rsidTr="00354854">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6BD7CFD"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Material</w:t>
            </w:r>
          </w:p>
        </w:tc>
        <w:tc>
          <w:tcPr>
            <w:tcW w:w="0" w:type="auto"/>
            <w:tcBorders>
              <w:top w:val="nil"/>
              <w:left w:val="nil"/>
              <w:bottom w:val="single" w:sz="4" w:space="0" w:color="auto"/>
              <w:right w:val="single" w:sz="4" w:space="0" w:color="auto"/>
            </w:tcBorders>
            <w:shd w:val="clear" w:color="auto" w:fill="auto"/>
            <w:noWrap/>
            <w:vAlign w:val="bottom"/>
            <w:hideMark/>
          </w:tcPr>
          <w:p w14:paraId="6E70DEBB"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2.5</w:t>
            </w:r>
          </w:p>
        </w:tc>
        <w:tc>
          <w:tcPr>
            <w:tcW w:w="0" w:type="auto"/>
            <w:tcBorders>
              <w:top w:val="nil"/>
              <w:left w:val="nil"/>
              <w:bottom w:val="single" w:sz="4" w:space="0" w:color="auto"/>
              <w:right w:val="single" w:sz="4" w:space="0" w:color="auto"/>
            </w:tcBorders>
            <w:shd w:val="clear" w:color="auto" w:fill="auto"/>
            <w:noWrap/>
            <w:vAlign w:val="bottom"/>
            <w:hideMark/>
          </w:tcPr>
          <w:p w14:paraId="7B1DB08E"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3D0B24E8"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250000</w:t>
            </w:r>
          </w:p>
        </w:tc>
        <w:tc>
          <w:tcPr>
            <w:tcW w:w="0" w:type="auto"/>
            <w:tcBorders>
              <w:top w:val="nil"/>
              <w:left w:val="nil"/>
              <w:bottom w:val="single" w:sz="4" w:space="0" w:color="auto"/>
              <w:right w:val="single" w:sz="4" w:space="0" w:color="auto"/>
            </w:tcBorders>
            <w:shd w:val="clear" w:color="auto" w:fill="auto"/>
            <w:noWrap/>
            <w:vAlign w:val="bottom"/>
            <w:hideMark/>
          </w:tcPr>
          <w:p w14:paraId="6F93B2B8"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3.5</w:t>
            </w:r>
          </w:p>
        </w:tc>
        <w:tc>
          <w:tcPr>
            <w:tcW w:w="0" w:type="auto"/>
            <w:tcBorders>
              <w:top w:val="nil"/>
              <w:left w:val="nil"/>
              <w:bottom w:val="single" w:sz="4" w:space="0" w:color="auto"/>
              <w:right w:val="single" w:sz="4" w:space="0" w:color="auto"/>
            </w:tcBorders>
            <w:shd w:val="clear" w:color="auto" w:fill="auto"/>
            <w:noWrap/>
            <w:vAlign w:val="bottom"/>
            <w:hideMark/>
          </w:tcPr>
          <w:p w14:paraId="103C1FE7"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280,000</w:t>
            </w:r>
          </w:p>
        </w:tc>
        <w:tc>
          <w:tcPr>
            <w:tcW w:w="0" w:type="auto"/>
            <w:tcBorders>
              <w:top w:val="nil"/>
              <w:left w:val="nil"/>
              <w:bottom w:val="single" w:sz="4" w:space="0" w:color="auto"/>
              <w:right w:val="single" w:sz="4" w:space="0" w:color="auto"/>
            </w:tcBorders>
            <w:shd w:val="clear" w:color="auto" w:fill="auto"/>
            <w:noWrap/>
            <w:vAlign w:val="bottom"/>
            <w:hideMark/>
          </w:tcPr>
          <w:p w14:paraId="6DA0997D"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452D2F92"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xml:space="preserve">  (30,000)</w:t>
            </w:r>
          </w:p>
        </w:tc>
        <w:tc>
          <w:tcPr>
            <w:tcW w:w="0" w:type="auto"/>
            <w:tcBorders>
              <w:top w:val="nil"/>
              <w:left w:val="nil"/>
              <w:bottom w:val="single" w:sz="4" w:space="0" w:color="auto"/>
              <w:right w:val="single" w:sz="4" w:space="0" w:color="auto"/>
            </w:tcBorders>
            <w:shd w:val="clear" w:color="auto" w:fill="auto"/>
            <w:noWrap/>
            <w:vAlign w:val="bottom"/>
            <w:hideMark/>
          </w:tcPr>
          <w:p w14:paraId="7186C1E3" w14:textId="78FA1A5D"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unfavo</w:t>
            </w:r>
            <w:r w:rsidR="0018663B">
              <w:rPr>
                <w:rFonts w:ascii="Times New Roman" w:eastAsia="Times New Roman" w:hAnsi="Times New Roman" w:cs="Times New Roman"/>
                <w:sz w:val="20"/>
                <w:szCs w:val="20"/>
              </w:rPr>
              <w:t>u</w:t>
            </w:r>
            <w:r w:rsidRPr="004B006F">
              <w:rPr>
                <w:rFonts w:ascii="Times New Roman" w:eastAsia="Times New Roman" w:hAnsi="Times New Roman" w:cs="Times New Roman"/>
                <w:sz w:val="20"/>
                <w:szCs w:val="20"/>
              </w:rPr>
              <w:t>rable</w:t>
            </w:r>
          </w:p>
        </w:tc>
      </w:tr>
      <w:tr w:rsidR="005331D9" w:rsidRPr="004B006F" w14:paraId="060EFE10" w14:textId="77777777" w:rsidTr="00354854">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288212E"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Labour</w:t>
            </w:r>
          </w:p>
        </w:tc>
        <w:tc>
          <w:tcPr>
            <w:tcW w:w="0" w:type="auto"/>
            <w:tcBorders>
              <w:top w:val="nil"/>
              <w:left w:val="nil"/>
              <w:bottom w:val="single" w:sz="4" w:space="0" w:color="auto"/>
              <w:right w:val="single" w:sz="4" w:space="0" w:color="auto"/>
            </w:tcBorders>
            <w:shd w:val="clear" w:color="auto" w:fill="auto"/>
            <w:noWrap/>
            <w:vAlign w:val="bottom"/>
            <w:hideMark/>
          </w:tcPr>
          <w:p w14:paraId="0B6DA84C"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4</w:t>
            </w:r>
          </w:p>
        </w:tc>
        <w:tc>
          <w:tcPr>
            <w:tcW w:w="0" w:type="auto"/>
            <w:tcBorders>
              <w:top w:val="nil"/>
              <w:left w:val="nil"/>
              <w:bottom w:val="single" w:sz="4" w:space="0" w:color="auto"/>
              <w:right w:val="single" w:sz="4" w:space="0" w:color="auto"/>
            </w:tcBorders>
            <w:shd w:val="clear" w:color="auto" w:fill="auto"/>
            <w:noWrap/>
            <w:vAlign w:val="bottom"/>
            <w:hideMark/>
          </w:tcPr>
          <w:p w14:paraId="08DE2323"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4CF699AE"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400000</w:t>
            </w:r>
          </w:p>
        </w:tc>
        <w:tc>
          <w:tcPr>
            <w:tcW w:w="0" w:type="auto"/>
            <w:tcBorders>
              <w:top w:val="nil"/>
              <w:left w:val="nil"/>
              <w:bottom w:val="single" w:sz="4" w:space="0" w:color="auto"/>
              <w:right w:val="single" w:sz="4" w:space="0" w:color="auto"/>
            </w:tcBorders>
            <w:shd w:val="clear" w:color="auto" w:fill="auto"/>
            <w:noWrap/>
            <w:vAlign w:val="bottom"/>
            <w:hideMark/>
          </w:tcPr>
          <w:p w14:paraId="2B72893F"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5.5</w:t>
            </w:r>
          </w:p>
        </w:tc>
        <w:tc>
          <w:tcPr>
            <w:tcW w:w="0" w:type="auto"/>
            <w:tcBorders>
              <w:top w:val="nil"/>
              <w:left w:val="nil"/>
              <w:bottom w:val="single" w:sz="4" w:space="0" w:color="auto"/>
              <w:right w:val="single" w:sz="4" w:space="0" w:color="auto"/>
            </w:tcBorders>
            <w:shd w:val="clear" w:color="auto" w:fill="auto"/>
            <w:noWrap/>
            <w:vAlign w:val="bottom"/>
            <w:hideMark/>
          </w:tcPr>
          <w:p w14:paraId="6407F1FA"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440,000</w:t>
            </w:r>
          </w:p>
        </w:tc>
        <w:tc>
          <w:tcPr>
            <w:tcW w:w="0" w:type="auto"/>
            <w:tcBorders>
              <w:top w:val="nil"/>
              <w:left w:val="nil"/>
              <w:bottom w:val="single" w:sz="4" w:space="0" w:color="auto"/>
              <w:right w:val="single" w:sz="4" w:space="0" w:color="auto"/>
            </w:tcBorders>
            <w:shd w:val="clear" w:color="auto" w:fill="auto"/>
            <w:noWrap/>
            <w:vAlign w:val="bottom"/>
            <w:hideMark/>
          </w:tcPr>
          <w:p w14:paraId="1FDAF796"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2E590152"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xml:space="preserve">  (40,000)</w:t>
            </w:r>
          </w:p>
        </w:tc>
        <w:tc>
          <w:tcPr>
            <w:tcW w:w="0" w:type="auto"/>
            <w:tcBorders>
              <w:top w:val="nil"/>
              <w:left w:val="nil"/>
              <w:bottom w:val="single" w:sz="4" w:space="0" w:color="auto"/>
              <w:right w:val="single" w:sz="4" w:space="0" w:color="auto"/>
            </w:tcBorders>
            <w:shd w:val="clear" w:color="auto" w:fill="auto"/>
            <w:noWrap/>
            <w:vAlign w:val="bottom"/>
            <w:hideMark/>
          </w:tcPr>
          <w:p w14:paraId="279479BD" w14:textId="2DD26583"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unfavo</w:t>
            </w:r>
            <w:r w:rsidR="0018663B">
              <w:rPr>
                <w:rFonts w:ascii="Times New Roman" w:eastAsia="Times New Roman" w:hAnsi="Times New Roman" w:cs="Times New Roman"/>
                <w:sz w:val="20"/>
                <w:szCs w:val="20"/>
              </w:rPr>
              <w:t>u</w:t>
            </w:r>
            <w:r w:rsidRPr="004B006F">
              <w:rPr>
                <w:rFonts w:ascii="Times New Roman" w:eastAsia="Times New Roman" w:hAnsi="Times New Roman" w:cs="Times New Roman"/>
                <w:sz w:val="20"/>
                <w:szCs w:val="20"/>
              </w:rPr>
              <w:t>rable</w:t>
            </w:r>
          </w:p>
        </w:tc>
      </w:tr>
      <w:tr w:rsidR="005331D9" w:rsidRPr="004B006F" w14:paraId="7E6750B5" w14:textId="77777777" w:rsidTr="00354854">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8355A59" w14:textId="08E268AA" w:rsidR="00F65BFC" w:rsidRPr="004B006F" w:rsidRDefault="00AA12B2" w:rsidP="005331D9">
            <w:pPr>
              <w:spacing w:after="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O</w:t>
            </w:r>
            <w:r w:rsidR="007762F3" w:rsidRPr="004B006F">
              <w:rPr>
                <w:rFonts w:ascii="Times New Roman" w:eastAsia="Times New Roman" w:hAnsi="Times New Roman" w:cs="Times New Roman"/>
                <w:sz w:val="20"/>
                <w:szCs w:val="20"/>
              </w:rPr>
              <w:t>ver head</w:t>
            </w:r>
          </w:p>
        </w:tc>
        <w:tc>
          <w:tcPr>
            <w:tcW w:w="0" w:type="auto"/>
            <w:tcBorders>
              <w:top w:val="nil"/>
              <w:left w:val="nil"/>
              <w:bottom w:val="single" w:sz="4" w:space="0" w:color="auto"/>
              <w:right w:val="single" w:sz="4" w:space="0" w:color="auto"/>
            </w:tcBorders>
            <w:shd w:val="clear" w:color="auto" w:fill="auto"/>
            <w:noWrap/>
            <w:vAlign w:val="bottom"/>
            <w:hideMark/>
          </w:tcPr>
          <w:p w14:paraId="01D7B418"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1.5</w:t>
            </w:r>
          </w:p>
        </w:tc>
        <w:tc>
          <w:tcPr>
            <w:tcW w:w="0" w:type="auto"/>
            <w:tcBorders>
              <w:top w:val="nil"/>
              <w:left w:val="nil"/>
              <w:bottom w:val="single" w:sz="4" w:space="0" w:color="auto"/>
              <w:right w:val="single" w:sz="4" w:space="0" w:color="auto"/>
            </w:tcBorders>
            <w:shd w:val="clear" w:color="auto" w:fill="auto"/>
            <w:noWrap/>
            <w:vAlign w:val="bottom"/>
            <w:hideMark/>
          </w:tcPr>
          <w:p w14:paraId="4B24B331"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59FB3AAA"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150000</w:t>
            </w:r>
          </w:p>
        </w:tc>
        <w:tc>
          <w:tcPr>
            <w:tcW w:w="0" w:type="auto"/>
            <w:tcBorders>
              <w:top w:val="nil"/>
              <w:left w:val="nil"/>
              <w:bottom w:val="single" w:sz="4" w:space="0" w:color="auto"/>
              <w:right w:val="single" w:sz="4" w:space="0" w:color="auto"/>
            </w:tcBorders>
            <w:shd w:val="clear" w:color="auto" w:fill="auto"/>
            <w:noWrap/>
            <w:vAlign w:val="bottom"/>
            <w:hideMark/>
          </w:tcPr>
          <w:p w14:paraId="160670C4"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1.5</w:t>
            </w:r>
          </w:p>
        </w:tc>
        <w:tc>
          <w:tcPr>
            <w:tcW w:w="0" w:type="auto"/>
            <w:tcBorders>
              <w:top w:val="nil"/>
              <w:left w:val="nil"/>
              <w:bottom w:val="single" w:sz="4" w:space="0" w:color="auto"/>
              <w:right w:val="single" w:sz="4" w:space="0" w:color="auto"/>
            </w:tcBorders>
            <w:shd w:val="clear" w:color="auto" w:fill="auto"/>
            <w:noWrap/>
            <w:vAlign w:val="bottom"/>
            <w:hideMark/>
          </w:tcPr>
          <w:p w14:paraId="1020BCFD"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120,000</w:t>
            </w:r>
          </w:p>
        </w:tc>
        <w:tc>
          <w:tcPr>
            <w:tcW w:w="0" w:type="auto"/>
            <w:tcBorders>
              <w:top w:val="nil"/>
              <w:left w:val="nil"/>
              <w:bottom w:val="single" w:sz="4" w:space="0" w:color="auto"/>
              <w:right w:val="single" w:sz="4" w:space="0" w:color="auto"/>
            </w:tcBorders>
            <w:shd w:val="clear" w:color="auto" w:fill="auto"/>
            <w:noWrap/>
            <w:vAlign w:val="bottom"/>
            <w:hideMark/>
          </w:tcPr>
          <w:p w14:paraId="52FEE8B6"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18326DCE"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30,000</w:t>
            </w:r>
          </w:p>
        </w:tc>
        <w:tc>
          <w:tcPr>
            <w:tcW w:w="0" w:type="auto"/>
            <w:tcBorders>
              <w:top w:val="nil"/>
              <w:left w:val="nil"/>
              <w:bottom w:val="single" w:sz="4" w:space="0" w:color="auto"/>
              <w:right w:val="single" w:sz="4" w:space="0" w:color="auto"/>
            </w:tcBorders>
            <w:shd w:val="clear" w:color="auto" w:fill="auto"/>
            <w:noWrap/>
            <w:vAlign w:val="bottom"/>
            <w:hideMark/>
          </w:tcPr>
          <w:p w14:paraId="61AB2996"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favorable</w:t>
            </w:r>
          </w:p>
        </w:tc>
      </w:tr>
      <w:tr w:rsidR="005331D9" w:rsidRPr="004B006F" w14:paraId="312EDC39" w14:textId="77777777" w:rsidTr="00AA12B2">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6D50ECD"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Contribution</w:t>
            </w:r>
          </w:p>
        </w:tc>
        <w:tc>
          <w:tcPr>
            <w:tcW w:w="0" w:type="auto"/>
            <w:tcBorders>
              <w:top w:val="nil"/>
              <w:left w:val="nil"/>
              <w:bottom w:val="single" w:sz="4" w:space="0" w:color="auto"/>
              <w:right w:val="single" w:sz="4" w:space="0" w:color="auto"/>
            </w:tcBorders>
            <w:shd w:val="clear" w:color="auto" w:fill="auto"/>
            <w:noWrap/>
            <w:vAlign w:val="bottom"/>
            <w:hideMark/>
          </w:tcPr>
          <w:p w14:paraId="56A5A4B7"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17</w:t>
            </w:r>
          </w:p>
        </w:tc>
        <w:tc>
          <w:tcPr>
            <w:tcW w:w="0" w:type="auto"/>
            <w:tcBorders>
              <w:top w:val="nil"/>
              <w:left w:val="nil"/>
              <w:bottom w:val="single" w:sz="4" w:space="0" w:color="auto"/>
              <w:right w:val="single" w:sz="4" w:space="0" w:color="auto"/>
            </w:tcBorders>
            <w:shd w:val="clear" w:color="auto" w:fill="auto"/>
            <w:noWrap/>
            <w:vAlign w:val="bottom"/>
            <w:hideMark/>
          </w:tcPr>
          <w:p w14:paraId="2BACDCF2"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21A4E8F0"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1700000</w:t>
            </w:r>
          </w:p>
        </w:tc>
        <w:tc>
          <w:tcPr>
            <w:tcW w:w="0" w:type="auto"/>
            <w:tcBorders>
              <w:top w:val="nil"/>
              <w:left w:val="nil"/>
              <w:bottom w:val="single" w:sz="4" w:space="0" w:color="auto"/>
              <w:right w:val="single" w:sz="4" w:space="0" w:color="auto"/>
            </w:tcBorders>
            <w:shd w:val="clear" w:color="auto" w:fill="auto"/>
            <w:noWrap/>
            <w:vAlign w:val="bottom"/>
            <w:hideMark/>
          </w:tcPr>
          <w:p w14:paraId="4E88FB6E"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7822864C"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760,000</w:t>
            </w:r>
          </w:p>
        </w:tc>
        <w:tc>
          <w:tcPr>
            <w:tcW w:w="0" w:type="auto"/>
            <w:tcBorders>
              <w:top w:val="nil"/>
              <w:left w:val="nil"/>
              <w:bottom w:val="single" w:sz="4" w:space="0" w:color="auto"/>
              <w:right w:val="single" w:sz="4" w:space="0" w:color="auto"/>
            </w:tcBorders>
            <w:shd w:val="clear" w:color="auto" w:fill="auto"/>
            <w:noWrap/>
            <w:vAlign w:val="bottom"/>
            <w:hideMark/>
          </w:tcPr>
          <w:p w14:paraId="5F86FB8E"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586D70CB"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798CFF66" w14:textId="77777777" w:rsidR="00F65BFC" w:rsidRPr="004B006F" w:rsidRDefault="007762F3" w:rsidP="005331D9">
            <w:pPr>
              <w:spacing w:after="0" w:line="360" w:lineRule="auto"/>
              <w:jc w:val="both"/>
              <w:rPr>
                <w:rFonts w:ascii="Times New Roman" w:eastAsia="Times New Roman" w:hAnsi="Times New Roman" w:cs="Times New Roman"/>
                <w:b/>
                <w:bCs/>
                <w:sz w:val="20"/>
                <w:szCs w:val="20"/>
              </w:rPr>
            </w:pPr>
            <w:r w:rsidRPr="004B006F">
              <w:rPr>
                <w:rFonts w:ascii="Times New Roman" w:eastAsia="Times New Roman" w:hAnsi="Times New Roman" w:cs="Times New Roman"/>
                <w:b/>
                <w:bCs/>
                <w:sz w:val="20"/>
                <w:szCs w:val="20"/>
              </w:rPr>
              <w:t> </w:t>
            </w:r>
          </w:p>
        </w:tc>
      </w:tr>
      <w:tr w:rsidR="005331D9" w:rsidRPr="004B006F" w14:paraId="6A5E59B8" w14:textId="77777777" w:rsidTr="00354854">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E724DFC" w14:textId="0020CAE8" w:rsidR="00F65BFC" w:rsidRPr="004B006F" w:rsidRDefault="00AA12B2" w:rsidP="005331D9">
            <w:pPr>
              <w:spacing w:after="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F</w:t>
            </w:r>
            <w:r w:rsidR="007762F3" w:rsidRPr="004B006F">
              <w:rPr>
                <w:rFonts w:ascii="Times New Roman" w:eastAsia="Times New Roman" w:hAnsi="Times New Roman" w:cs="Times New Roman"/>
                <w:sz w:val="20"/>
                <w:szCs w:val="20"/>
              </w:rPr>
              <w:t>ixed overheads</w:t>
            </w:r>
          </w:p>
        </w:tc>
        <w:tc>
          <w:tcPr>
            <w:tcW w:w="0" w:type="auto"/>
            <w:tcBorders>
              <w:top w:val="nil"/>
              <w:left w:val="nil"/>
              <w:bottom w:val="single" w:sz="4" w:space="0" w:color="auto"/>
              <w:right w:val="single" w:sz="4" w:space="0" w:color="auto"/>
            </w:tcBorders>
            <w:shd w:val="clear" w:color="auto" w:fill="auto"/>
            <w:noWrap/>
            <w:vAlign w:val="bottom"/>
            <w:hideMark/>
          </w:tcPr>
          <w:p w14:paraId="12269723"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6D80E457"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04C4DA84"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0EFFA5A4"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00823416"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1E14E99D"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2352F9AA"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4140B4A1"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r>
      <w:tr w:rsidR="005331D9" w:rsidRPr="004B006F" w14:paraId="61FDEF2C" w14:textId="77777777" w:rsidTr="00354854">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0A4C61B"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warehouse rental</w:t>
            </w:r>
          </w:p>
        </w:tc>
        <w:tc>
          <w:tcPr>
            <w:tcW w:w="0" w:type="auto"/>
            <w:tcBorders>
              <w:top w:val="nil"/>
              <w:left w:val="nil"/>
              <w:bottom w:val="single" w:sz="4" w:space="0" w:color="auto"/>
              <w:right w:val="single" w:sz="4" w:space="0" w:color="auto"/>
            </w:tcBorders>
            <w:shd w:val="clear" w:color="auto" w:fill="auto"/>
            <w:noWrap/>
            <w:vAlign w:val="bottom"/>
            <w:hideMark/>
          </w:tcPr>
          <w:p w14:paraId="0C50C09F"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10FA39D4"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6A8937FB"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200,000</w:t>
            </w:r>
          </w:p>
        </w:tc>
        <w:tc>
          <w:tcPr>
            <w:tcW w:w="0" w:type="auto"/>
            <w:tcBorders>
              <w:top w:val="nil"/>
              <w:left w:val="nil"/>
              <w:bottom w:val="single" w:sz="4" w:space="0" w:color="auto"/>
              <w:right w:val="single" w:sz="4" w:space="0" w:color="auto"/>
            </w:tcBorders>
            <w:shd w:val="clear" w:color="auto" w:fill="auto"/>
            <w:noWrap/>
            <w:vAlign w:val="bottom"/>
            <w:hideMark/>
          </w:tcPr>
          <w:p w14:paraId="2D357A57"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77A3337E"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170000</w:t>
            </w:r>
          </w:p>
        </w:tc>
        <w:tc>
          <w:tcPr>
            <w:tcW w:w="0" w:type="auto"/>
            <w:tcBorders>
              <w:top w:val="nil"/>
              <w:left w:val="nil"/>
              <w:bottom w:val="single" w:sz="4" w:space="0" w:color="auto"/>
              <w:right w:val="single" w:sz="4" w:space="0" w:color="auto"/>
            </w:tcBorders>
            <w:shd w:val="clear" w:color="auto" w:fill="auto"/>
            <w:noWrap/>
            <w:vAlign w:val="bottom"/>
            <w:hideMark/>
          </w:tcPr>
          <w:p w14:paraId="4AFB6B73"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2A55EC3A"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30,000</w:t>
            </w:r>
          </w:p>
        </w:tc>
        <w:tc>
          <w:tcPr>
            <w:tcW w:w="0" w:type="auto"/>
            <w:tcBorders>
              <w:top w:val="nil"/>
              <w:left w:val="nil"/>
              <w:bottom w:val="single" w:sz="4" w:space="0" w:color="auto"/>
              <w:right w:val="single" w:sz="4" w:space="0" w:color="auto"/>
            </w:tcBorders>
            <w:shd w:val="clear" w:color="auto" w:fill="auto"/>
            <w:noWrap/>
            <w:vAlign w:val="bottom"/>
            <w:hideMark/>
          </w:tcPr>
          <w:p w14:paraId="3D54318E" w14:textId="7B8D12A6"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favo</w:t>
            </w:r>
            <w:r w:rsidR="0018663B">
              <w:rPr>
                <w:rFonts w:ascii="Times New Roman" w:eastAsia="Times New Roman" w:hAnsi="Times New Roman" w:cs="Times New Roman"/>
                <w:sz w:val="20"/>
                <w:szCs w:val="20"/>
              </w:rPr>
              <w:t>u</w:t>
            </w:r>
            <w:r w:rsidRPr="004B006F">
              <w:rPr>
                <w:rFonts w:ascii="Times New Roman" w:eastAsia="Times New Roman" w:hAnsi="Times New Roman" w:cs="Times New Roman"/>
                <w:sz w:val="20"/>
                <w:szCs w:val="20"/>
              </w:rPr>
              <w:t>rable</w:t>
            </w:r>
          </w:p>
        </w:tc>
      </w:tr>
      <w:tr w:rsidR="005331D9" w:rsidRPr="004B006F" w14:paraId="1AD5069C" w14:textId="77777777" w:rsidTr="00354854">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5CD5BF9"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Insurance</w:t>
            </w:r>
          </w:p>
        </w:tc>
        <w:tc>
          <w:tcPr>
            <w:tcW w:w="0" w:type="auto"/>
            <w:tcBorders>
              <w:top w:val="nil"/>
              <w:left w:val="nil"/>
              <w:bottom w:val="single" w:sz="4" w:space="0" w:color="auto"/>
              <w:right w:val="single" w:sz="4" w:space="0" w:color="auto"/>
            </w:tcBorders>
            <w:shd w:val="clear" w:color="auto" w:fill="auto"/>
            <w:noWrap/>
            <w:vAlign w:val="bottom"/>
            <w:hideMark/>
          </w:tcPr>
          <w:p w14:paraId="124E5C5E"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633A2DC1"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49FA3A60"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100,000</w:t>
            </w:r>
          </w:p>
        </w:tc>
        <w:tc>
          <w:tcPr>
            <w:tcW w:w="0" w:type="auto"/>
            <w:tcBorders>
              <w:top w:val="nil"/>
              <w:left w:val="nil"/>
              <w:bottom w:val="single" w:sz="4" w:space="0" w:color="auto"/>
              <w:right w:val="single" w:sz="4" w:space="0" w:color="auto"/>
            </w:tcBorders>
            <w:shd w:val="clear" w:color="auto" w:fill="auto"/>
            <w:noWrap/>
            <w:vAlign w:val="bottom"/>
            <w:hideMark/>
          </w:tcPr>
          <w:p w14:paraId="1F9E58FB"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18C86270"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100,000</w:t>
            </w:r>
          </w:p>
        </w:tc>
        <w:tc>
          <w:tcPr>
            <w:tcW w:w="0" w:type="auto"/>
            <w:tcBorders>
              <w:top w:val="nil"/>
              <w:left w:val="nil"/>
              <w:bottom w:val="single" w:sz="4" w:space="0" w:color="auto"/>
              <w:right w:val="single" w:sz="4" w:space="0" w:color="auto"/>
            </w:tcBorders>
            <w:shd w:val="clear" w:color="auto" w:fill="auto"/>
            <w:noWrap/>
            <w:vAlign w:val="bottom"/>
            <w:hideMark/>
          </w:tcPr>
          <w:p w14:paraId="5A752094"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5A6FA8F4"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14:paraId="08B174A8"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r>
      <w:tr w:rsidR="005331D9" w:rsidRPr="004B006F" w14:paraId="47C7CA9F" w14:textId="77777777" w:rsidTr="00354854">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96B3D46"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full-time warehouse salary</w:t>
            </w:r>
          </w:p>
        </w:tc>
        <w:tc>
          <w:tcPr>
            <w:tcW w:w="0" w:type="auto"/>
            <w:tcBorders>
              <w:top w:val="nil"/>
              <w:left w:val="nil"/>
              <w:bottom w:val="single" w:sz="4" w:space="0" w:color="auto"/>
              <w:right w:val="single" w:sz="4" w:space="0" w:color="auto"/>
            </w:tcBorders>
            <w:shd w:val="clear" w:color="auto" w:fill="auto"/>
            <w:noWrap/>
            <w:vAlign w:val="bottom"/>
            <w:hideMark/>
          </w:tcPr>
          <w:p w14:paraId="221AA5E3"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735AA7E4"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77E7B908"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50,000</w:t>
            </w:r>
          </w:p>
        </w:tc>
        <w:tc>
          <w:tcPr>
            <w:tcW w:w="0" w:type="auto"/>
            <w:tcBorders>
              <w:top w:val="nil"/>
              <w:left w:val="nil"/>
              <w:bottom w:val="single" w:sz="4" w:space="0" w:color="auto"/>
              <w:right w:val="single" w:sz="4" w:space="0" w:color="auto"/>
            </w:tcBorders>
            <w:shd w:val="clear" w:color="auto" w:fill="auto"/>
            <w:noWrap/>
            <w:vAlign w:val="bottom"/>
            <w:hideMark/>
          </w:tcPr>
          <w:p w14:paraId="0FB254A1"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47656D8B"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35000</w:t>
            </w:r>
          </w:p>
        </w:tc>
        <w:tc>
          <w:tcPr>
            <w:tcW w:w="0" w:type="auto"/>
            <w:tcBorders>
              <w:top w:val="nil"/>
              <w:left w:val="nil"/>
              <w:bottom w:val="single" w:sz="4" w:space="0" w:color="auto"/>
              <w:right w:val="single" w:sz="4" w:space="0" w:color="auto"/>
            </w:tcBorders>
            <w:shd w:val="clear" w:color="auto" w:fill="auto"/>
            <w:noWrap/>
            <w:vAlign w:val="bottom"/>
            <w:hideMark/>
          </w:tcPr>
          <w:p w14:paraId="19284B29"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39D81952"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15,000</w:t>
            </w:r>
          </w:p>
        </w:tc>
        <w:tc>
          <w:tcPr>
            <w:tcW w:w="0" w:type="auto"/>
            <w:tcBorders>
              <w:top w:val="nil"/>
              <w:left w:val="nil"/>
              <w:bottom w:val="single" w:sz="4" w:space="0" w:color="auto"/>
              <w:right w:val="single" w:sz="4" w:space="0" w:color="auto"/>
            </w:tcBorders>
            <w:shd w:val="clear" w:color="auto" w:fill="auto"/>
            <w:noWrap/>
            <w:vAlign w:val="bottom"/>
            <w:hideMark/>
          </w:tcPr>
          <w:p w14:paraId="325025D2" w14:textId="380743C5"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favo</w:t>
            </w:r>
            <w:r w:rsidR="00CC4E70" w:rsidRPr="004B006F">
              <w:rPr>
                <w:rFonts w:ascii="Times New Roman" w:eastAsia="Times New Roman" w:hAnsi="Times New Roman" w:cs="Times New Roman"/>
                <w:sz w:val="20"/>
                <w:szCs w:val="20"/>
              </w:rPr>
              <w:t>u</w:t>
            </w:r>
            <w:r w:rsidRPr="004B006F">
              <w:rPr>
                <w:rFonts w:ascii="Times New Roman" w:eastAsia="Times New Roman" w:hAnsi="Times New Roman" w:cs="Times New Roman"/>
                <w:sz w:val="20"/>
                <w:szCs w:val="20"/>
              </w:rPr>
              <w:t>rable</w:t>
            </w:r>
          </w:p>
        </w:tc>
      </w:tr>
      <w:tr w:rsidR="005331D9" w:rsidRPr="004B006F" w14:paraId="0A1D8713" w14:textId="77777777" w:rsidTr="00AA12B2">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B39CDF2" w14:textId="356201CD" w:rsidR="00F65BFC" w:rsidRPr="004B006F" w:rsidRDefault="004B006F" w:rsidP="005331D9">
            <w:pPr>
              <w:spacing w:after="0" w:line="360"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w:t>
            </w:r>
            <w:r w:rsidR="007762F3" w:rsidRPr="004B006F">
              <w:rPr>
                <w:rFonts w:ascii="Times New Roman" w:eastAsia="Times New Roman" w:hAnsi="Times New Roman" w:cs="Times New Roman"/>
                <w:b/>
                <w:bCs/>
                <w:sz w:val="20"/>
                <w:szCs w:val="20"/>
              </w:rPr>
              <w:t>otal overhead</w:t>
            </w:r>
          </w:p>
        </w:tc>
        <w:tc>
          <w:tcPr>
            <w:tcW w:w="0" w:type="auto"/>
            <w:tcBorders>
              <w:top w:val="nil"/>
              <w:left w:val="nil"/>
              <w:bottom w:val="single" w:sz="4" w:space="0" w:color="auto"/>
              <w:right w:val="single" w:sz="4" w:space="0" w:color="auto"/>
            </w:tcBorders>
            <w:shd w:val="clear" w:color="auto" w:fill="auto"/>
            <w:noWrap/>
            <w:vAlign w:val="bottom"/>
            <w:hideMark/>
          </w:tcPr>
          <w:p w14:paraId="039EA871"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78B09D43"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2A8E059B"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1,150,000</w:t>
            </w:r>
          </w:p>
        </w:tc>
        <w:tc>
          <w:tcPr>
            <w:tcW w:w="0" w:type="auto"/>
            <w:tcBorders>
              <w:top w:val="nil"/>
              <w:left w:val="nil"/>
              <w:bottom w:val="single" w:sz="4" w:space="0" w:color="auto"/>
              <w:right w:val="single" w:sz="4" w:space="0" w:color="auto"/>
            </w:tcBorders>
            <w:shd w:val="clear" w:color="auto" w:fill="auto"/>
            <w:noWrap/>
            <w:vAlign w:val="bottom"/>
            <w:hideMark/>
          </w:tcPr>
          <w:p w14:paraId="2579E54D"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505E7438"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1,145,000</w:t>
            </w:r>
          </w:p>
        </w:tc>
        <w:tc>
          <w:tcPr>
            <w:tcW w:w="0" w:type="auto"/>
            <w:tcBorders>
              <w:top w:val="nil"/>
              <w:left w:val="nil"/>
              <w:bottom w:val="single" w:sz="4" w:space="0" w:color="auto"/>
              <w:right w:val="single" w:sz="4" w:space="0" w:color="auto"/>
            </w:tcBorders>
            <w:shd w:val="clear" w:color="auto" w:fill="auto"/>
            <w:noWrap/>
            <w:vAlign w:val="bottom"/>
            <w:hideMark/>
          </w:tcPr>
          <w:p w14:paraId="529D597E"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14:paraId="797F05BF" w14:textId="77777777"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5,000</w:t>
            </w:r>
          </w:p>
        </w:tc>
        <w:tc>
          <w:tcPr>
            <w:tcW w:w="0" w:type="auto"/>
            <w:tcBorders>
              <w:top w:val="nil"/>
              <w:left w:val="nil"/>
              <w:bottom w:val="single" w:sz="4" w:space="0" w:color="auto"/>
              <w:right w:val="single" w:sz="4" w:space="0" w:color="auto"/>
            </w:tcBorders>
            <w:shd w:val="clear" w:color="auto" w:fill="auto"/>
            <w:noWrap/>
            <w:vAlign w:val="bottom"/>
            <w:hideMark/>
          </w:tcPr>
          <w:p w14:paraId="190C5B76" w14:textId="721202ED" w:rsidR="00F65BFC" w:rsidRPr="004B006F" w:rsidRDefault="007762F3" w:rsidP="005331D9">
            <w:pPr>
              <w:spacing w:after="0" w:line="360" w:lineRule="auto"/>
              <w:jc w:val="both"/>
              <w:rPr>
                <w:rFonts w:ascii="Times New Roman" w:eastAsia="Times New Roman" w:hAnsi="Times New Roman" w:cs="Times New Roman"/>
                <w:sz w:val="20"/>
                <w:szCs w:val="20"/>
              </w:rPr>
            </w:pPr>
            <w:r w:rsidRPr="004B006F">
              <w:rPr>
                <w:rFonts w:ascii="Times New Roman" w:eastAsia="Times New Roman" w:hAnsi="Times New Roman" w:cs="Times New Roman"/>
                <w:sz w:val="20"/>
                <w:szCs w:val="20"/>
              </w:rPr>
              <w:t>favo</w:t>
            </w:r>
            <w:r w:rsidR="00CC4E70" w:rsidRPr="004B006F">
              <w:rPr>
                <w:rFonts w:ascii="Times New Roman" w:eastAsia="Times New Roman" w:hAnsi="Times New Roman" w:cs="Times New Roman"/>
                <w:sz w:val="20"/>
                <w:szCs w:val="20"/>
              </w:rPr>
              <w:t>u</w:t>
            </w:r>
            <w:r w:rsidRPr="004B006F">
              <w:rPr>
                <w:rFonts w:ascii="Times New Roman" w:eastAsia="Times New Roman" w:hAnsi="Times New Roman" w:cs="Times New Roman"/>
                <w:sz w:val="20"/>
                <w:szCs w:val="20"/>
              </w:rPr>
              <w:t>rable</w:t>
            </w:r>
          </w:p>
        </w:tc>
      </w:tr>
    </w:tbl>
    <w:p w14:paraId="29D3A923" w14:textId="62C903D0" w:rsidR="00F65BFC" w:rsidRDefault="00077282" w:rsidP="005331D9">
      <w:p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As you observed </w:t>
      </w:r>
      <w:r w:rsidR="007762F3" w:rsidRPr="005331D9">
        <w:rPr>
          <w:rFonts w:ascii="Times New Roman" w:hAnsi="Times New Roman" w:cs="Times New Roman"/>
          <w:sz w:val="24"/>
          <w:szCs w:val="24"/>
        </w:rPr>
        <w:t xml:space="preserve">there is a favorable variance of 5000£ production is 80000 units. Now in the second step, we will make the flexed budget for the production of 80000 units then we calculate and make the comparison. Lastly based on actual versus flexed budget variance analyses we will make an appraisal of </w:t>
      </w:r>
      <w:r w:rsidR="00F04775" w:rsidRPr="005331D9">
        <w:rPr>
          <w:rFonts w:ascii="Times New Roman" w:hAnsi="Times New Roman" w:cs="Times New Roman"/>
          <w:sz w:val="24"/>
          <w:szCs w:val="24"/>
        </w:rPr>
        <w:t xml:space="preserve">AMANA </w:t>
      </w:r>
      <w:r w:rsidR="0018663B" w:rsidRPr="005331D9">
        <w:rPr>
          <w:rFonts w:ascii="Times New Roman" w:hAnsi="Times New Roman" w:cs="Times New Roman"/>
          <w:sz w:val="24"/>
          <w:szCs w:val="24"/>
        </w:rPr>
        <w:t>LTD progress</w:t>
      </w:r>
      <w:r w:rsidR="007762F3" w:rsidRPr="005331D9">
        <w:rPr>
          <w:rFonts w:ascii="Times New Roman" w:hAnsi="Times New Roman" w:cs="Times New Roman"/>
          <w:sz w:val="24"/>
          <w:szCs w:val="24"/>
        </w:rPr>
        <w:t>.</w:t>
      </w:r>
    </w:p>
    <w:p w14:paraId="67EA5980" w14:textId="2478765E" w:rsidR="00CC4E70" w:rsidRDefault="00CC4E70" w:rsidP="005331D9">
      <w:pPr>
        <w:spacing w:line="360" w:lineRule="auto"/>
        <w:jc w:val="both"/>
        <w:rPr>
          <w:rFonts w:ascii="Times New Roman" w:hAnsi="Times New Roman" w:cs="Times New Roman"/>
          <w:sz w:val="24"/>
          <w:szCs w:val="24"/>
        </w:rPr>
      </w:pPr>
    </w:p>
    <w:p w14:paraId="3C61B915" w14:textId="77777777" w:rsidR="00CC4E70" w:rsidRPr="005331D9" w:rsidRDefault="00CC4E70" w:rsidP="005331D9">
      <w:pPr>
        <w:spacing w:line="360" w:lineRule="auto"/>
        <w:jc w:val="both"/>
        <w:rPr>
          <w:rFonts w:ascii="Times New Roman" w:hAnsi="Times New Roman" w:cs="Times New Roman"/>
          <w:sz w:val="24"/>
          <w:szCs w:val="24"/>
        </w:rPr>
      </w:pPr>
    </w:p>
    <w:p w14:paraId="380C7743" w14:textId="77777777" w:rsidR="00F65BFC" w:rsidRPr="005331D9" w:rsidRDefault="007762F3" w:rsidP="005331D9">
      <w:pPr>
        <w:pStyle w:val="Heading1"/>
        <w:spacing w:line="360" w:lineRule="auto"/>
        <w:jc w:val="both"/>
        <w:rPr>
          <w:rFonts w:ascii="Times New Roman" w:hAnsi="Times New Roman" w:cs="Times New Roman"/>
          <w:color w:val="auto"/>
          <w:sz w:val="24"/>
          <w:szCs w:val="24"/>
          <w:u w:val="thick"/>
        </w:rPr>
      </w:pPr>
      <w:bookmarkStart w:id="10" w:name="_Toc70930015"/>
      <w:r w:rsidRPr="005331D9">
        <w:rPr>
          <w:rFonts w:ascii="Times New Roman" w:hAnsi="Times New Roman" w:cs="Times New Roman"/>
          <w:color w:val="auto"/>
          <w:sz w:val="24"/>
          <w:szCs w:val="24"/>
          <w:u w:val="thick"/>
        </w:rPr>
        <w:lastRenderedPageBreak/>
        <w:t>Comparison of Actual versus flexed:</w:t>
      </w:r>
      <w:bookmarkEnd w:id="10"/>
    </w:p>
    <w:tbl>
      <w:tblPr>
        <w:tblpPr w:leftFromText="180" w:rightFromText="180" w:vertAnchor="text" w:horzAnchor="margin" w:tblpXSpec="center" w:tblpY="382"/>
        <w:tblW w:w="10427" w:type="dxa"/>
        <w:tblLook w:val="04A0" w:firstRow="1" w:lastRow="0" w:firstColumn="1" w:lastColumn="0" w:noHBand="0" w:noVBand="1"/>
      </w:tblPr>
      <w:tblGrid>
        <w:gridCol w:w="1673"/>
        <w:gridCol w:w="674"/>
        <w:gridCol w:w="1259"/>
        <w:gridCol w:w="1001"/>
        <w:gridCol w:w="1303"/>
        <w:gridCol w:w="1259"/>
        <w:gridCol w:w="1318"/>
        <w:gridCol w:w="1940"/>
      </w:tblGrid>
      <w:tr w:rsidR="00590D13" w:rsidRPr="005331D9" w14:paraId="603EDB13" w14:textId="77777777" w:rsidTr="00AA12B2">
        <w:trPr>
          <w:trHeight w:val="247"/>
        </w:trPr>
        <w:tc>
          <w:tcPr>
            <w:tcW w:w="16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480D1F"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674" w:type="dxa"/>
            <w:tcBorders>
              <w:top w:val="single" w:sz="4" w:space="0" w:color="auto"/>
              <w:left w:val="nil"/>
              <w:bottom w:val="single" w:sz="4" w:space="0" w:color="auto"/>
              <w:right w:val="single" w:sz="4" w:space="0" w:color="auto"/>
            </w:tcBorders>
            <w:shd w:val="clear" w:color="auto" w:fill="auto"/>
            <w:noWrap/>
            <w:vAlign w:val="bottom"/>
            <w:hideMark/>
          </w:tcPr>
          <w:p w14:paraId="542C388D"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259" w:type="dxa"/>
            <w:tcBorders>
              <w:top w:val="single" w:sz="4" w:space="0" w:color="auto"/>
              <w:left w:val="nil"/>
              <w:bottom w:val="single" w:sz="4" w:space="0" w:color="auto"/>
              <w:right w:val="single" w:sz="4" w:space="0" w:color="auto"/>
            </w:tcBorders>
            <w:shd w:val="clear" w:color="auto" w:fill="auto"/>
            <w:noWrap/>
            <w:vAlign w:val="bottom"/>
            <w:hideMark/>
          </w:tcPr>
          <w:p w14:paraId="3F824E57" w14:textId="77777777" w:rsidR="00E9235B" w:rsidRPr="0053607B" w:rsidRDefault="007762F3" w:rsidP="005331D9">
            <w:pPr>
              <w:spacing w:after="0" w:line="360" w:lineRule="auto"/>
              <w:jc w:val="both"/>
              <w:rPr>
                <w:rFonts w:ascii="Times New Roman" w:eastAsia="Times New Roman" w:hAnsi="Times New Roman" w:cs="Times New Roman"/>
                <w:b/>
                <w:bCs/>
                <w:sz w:val="20"/>
                <w:szCs w:val="20"/>
              </w:rPr>
            </w:pPr>
            <w:r w:rsidRPr="0053607B">
              <w:rPr>
                <w:rFonts w:ascii="Times New Roman" w:eastAsia="Times New Roman" w:hAnsi="Times New Roman" w:cs="Times New Roman"/>
                <w:b/>
                <w:bCs/>
                <w:sz w:val="20"/>
                <w:szCs w:val="20"/>
              </w:rPr>
              <w:t xml:space="preserve"> Actual </w:t>
            </w:r>
          </w:p>
        </w:tc>
        <w:tc>
          <w:tcPr>
            <w:tcW w:w="1001" w:type="dxa"/>
            <w:tcBorders>
              <w:top w:val="single" w:sz="4" w:space="0" w:color="auto"/>
              <w:left w:val="nil"/>
              <w:bottom w:val="single" w:sz="4" w:space="0" w:color="auto"/>
              <w:right w:val="single" w:sz="4" w:space="0" w:color="auto"/>
            </w:tcBorders>
            <w:shd w:val="clear" w:color="auto" w:fill="auto"/>
            <w:noWrap/>
            <w:vAlign w:val="bottom"/>
            <w:hideMark/>
          </w:tcPr>
          <w:p w14:paraId="050446A3"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303" w:type="dxa"/>
            <w:tcBorders>
              <w:top w:val="single" w:sz="4" w:space="0" w:color="auto"/>
              <w:left w:val="nil"/>
              <w:bottom w:val="single" w:sz="4" w:space="0" w:color="auto"/>
              <w:right w:val="single" w:sz="4" w:space="0" w:color="auto"/>
            </w:tcBorders>
            <w:shd w:val="clear" w:color="auto" w:fill="auto"/>
            <w:noWrap/>
            <w:vAlign w:val="bottom"/>
            <w:hideMark/>
          </w:tcPr>
          <w:p w14:paraId="10168554"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259" w:type="dxa"/>
            <w:tcBorders>
              <w:top w:val="single" w:sz="4" w:space="0" w:color="auto"/>
              <w:left w:val="nil"/>
              <w:bottom w:val="single" w:sz="4" w:space="0" w:color="auto"/>
              <w:right w:val="single" w:sz="4" w:space="0" w:color="auto"/>
            </w:tcBorders>
            <w:shd w:val="clear" w:color="auto" w:fill="auto"/>
            <w:noWrap/>
            <w:vAlign w:val="bottom"/>
            <w:hideMark/>
          </w:tcPr>
          <w:p w14:paraId="4B059E23"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Flexed budget </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14:paraId="31908E84"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940" w:type="dxa"/>
            <w:tcBorders>
              <w:top w:val="single" w:sz="4" w:space="0" w:color="auto"/>
              <w:left w:val="nil"/>
              <w:bottom w:val="single" w:sz="4" w:space="0" w:color="auto"/>
              <w:right w:val="single" w:sz="4" w:space="0" w:color="auto"/>
            </w:tcBorders>
            <w:shd w:val="clear" w:color="auto" w:fill="auto"/>
            <w:noWrap/>
            <w:vAlign w:val="bottom"/>
            <w:hideMark/>
          </w:tcPr>
          <w:p w14:paraId="11B823B7"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r>
      <w:tr w:rsidR="00590D13" w:rsidRPr="005331D9" w14:paraId="11072119" w14:textId="77777777" w:rsidTr="00AA12B2">
        <w:trPr>
          <w:trHeight w:val="247"/>
        </w:trPr>
        <w:tc>
          <w:tcPr>
            <w:tcW w:w="1673" w:type="dxa"/>
            <w:tcBorders>
              <w:top w:val="nil"/>
              <w:left w:val="single" w:sz="4" w:space="0" w:color="auto"/>
              <w:bottom w:val="single" w:sz="4" w:space="0" w:color="auto"/>
              <w:right w:val="single" w:sz="4" w:space="0" w:color="auto"/>
            </w:tcBorders>
            <w:shd w:val="clear" w:color="auto" w:fill="auto"/>
            <w:noWrap/>
            <w:vAlign w:val="bottom"/>
            <w:hideMark/>
          </w:tcPr>
          <w:p w14:paraId="1B3D6D6D" w14:textId="77777777" w:rsidR="00E9235B" w:rsidRPr="0053607B" w:rsidRDefault="007762F3" w:rsidP="005331D9">
            <w:pPr>
              <w:spacing w:after="0" w:line="360" w:lineRule="auto"/>
              <w:jc w:val="both"/>
              <w:rPr>
                <w:rFonts w:ascii="Times New Roman" w:eastAsia="Times New Roman" w:hAnsi="Times New Roman" w:cs="Times New Roman"/>
                <w:b/>
                <w:bCs/>
                <w:sz w:val="20"/>
                <w:szCs w:val="20"/>
              </w:rPr>
            </w:pPr>
            <w:r w:rsidRPr="0053607B">
              <w:rPr>
                <w:rFonts w:ascii="Times New Roman" w:eastAsia="Times New Roman" w:hAnsi="Times New Roman" w:cs="Times New Roman"/>
                <w:b/>
                <w:bCs/>
                <w:sz w:val="20"/>
                <w:szCs w:val="20"/>
              </w:rPr>
              <w:t>Particulars</w:t>
            </w:r>
          </w:p>
        </w:tc>
        <w:tc>
          <w:tcPr>
            <w:tcW w:w="674" w:type="dxa"/>
            <w:tcBorders>
              <w:top w:val="nil"/>
              <w:left w:val="nil"/>
              <w:bottom w:val="single" w:sz="4" w:space="0" w:color="auto"/>
              <w:right w:val="single" w:sz="4" w:space="0" w:color="auto"/>
            </w:tcBorders>
            <w:shd w:val="clear" w:color="auto" w:fill="auto"/>
            <w:noWrap/>
            <w:vAlign w:val="bottom"/>
            <w:hideMark/>
          </w:tcPr>
          <w:p w14:paraId="1E9BB64E" w14:textId="77777777" w:rsidR="00E9235B" w:rsidRPr="0053607B" w:rsidRDefault="007762F3" w:rsidP="005331D9">
            <w:pPr>
              <w:spacing w:after="0" w:line="360" w:lineRule="auto"/>
              <w:jc w:val="both"/>
              <w:rPr>
                <w:rFonts w:ascii="Times New Roman" w:eastAsia="Times New Roman" w:hAnsi="Times New Roman" w:cs="Times New Roman"/>
                <w:b/>
                <w:bCs/>
                <w:sz w:val="20"/>
                <w:szCs w:val="20"/>
              </w:rPr>
            </w:pPr>
            <w:r w:rsidRPr="0053607B">
              <w:rPr>
                <w:rFonts w:ascii="Times New Roman" w:eastAsia="Times New Roman" w:hAnsi="Times New Roman" w:cs="Times New Roman"/>
                <w:b/>
                <w:bCs/>
                <w:sz w:val="20"/>
                <w:szCs w:val="20"/>
              </w:rPr>
              <w:t>per unit cost £</w:t>
            </w:r>
          </w:p>
        </w:tc>
        <w:tc>
          <w:tcPr>
            <w:tcW w:w="1259" w:type="dxa"/>
            <w:tcBorders>
              <w:top w:val="nil"/>
              <w:left w:val="nil"/>
              <w:bottom w:val="single" w:sz="4" w:space="0" w:color="auto"/>
              <w:right w:val="single" w:sz="4" w:space="0" w:color="auto"/>
            </w:tcBorders>
            <w:shd w:val="clear" w:color="auto" w:fill="auto"/>
            <w:noWrap/>
            <w:vAlign w:val="bottom"/>
            <w:hideMark/>
          </w:tcPr>
          <w:p w14:paraId="56ADA1A8" w14:textId="77777777" w:rsidR="00E9235B" w:rsidRPr="0053607B" w:rsidRDefault="007762F3" w:rsidP="005331D9">
            <w:pPr>
              <w:spacing w:after="0" w:line="360" w:lineRule="auto"/>
              <w:jc w:val="both"/>
              <w:rPr>
                <w:rFonts w:ascii="Times New Roman" w:eastAsia="Times New Roman" w:hAnsi="Times New Roman" w:cs="Times New Roman"/>
                <w:b/>
                <w:bCs/>
                <w:sz w:val="20"/>
                <w:szCs w:val="20"/>
              </w:rPr>
            </w:pPr>
            <w:r w:rsidRPr="0053607B">
              <w:rPr>
                <w:rFonts w:ascii="Times New Roman" w:eastAsia="Times New Roman" w:hAnsi="Times New Roman" w:cs="Times New Roman"/>
                <w:b/>
                <w:bCs/>
                <w:sz w:val="20"/>
                <w:szCs w:val="20"/>
              </w:rPr>
              <w:t xml:space="preserve"> Actual budget £ </w:t>
            </w:r>
          </w:p>
        </w:tc>
        <w:tc>
          <w:tcPr>
            <w:tcW w:w="1001" w:type="dxa"/>
            <w:tcBorders>
              <w:top w:val="nil"/>
              <w:left w:val="nil"/>
              <w:bottom w:val="single" w:sz="4" w:space="0" w:color="auto"/>
              <w:right w:val="single" w:sz="4" w:space="0" w:color="auto"/>
            </w:tcBorders>
            <w:shd w:val="clear" w:color="auto" w:fill="auto"/>
            <w:noWrap/>
            <w:vAlign w:val="bottom"/>
            <w:hideMark/>
          </w:tcPr>
          <w:p w14:paraId="5E1F8345" w14:textId="77777777" w:rsidR="00E9235B" w:rsidRPr="0053607B" w:rsidRDefault="007762F3" w:rsidP="005331D9">
            <w:pPr>
              <w:spacing w:after="0" w:line="360" w:lineRule="auto"/>
              <w:jc w:val="both"/>
              <w:rPr>
                <w:rFonts w:ascii="Times New Roman" w:eastAsia="Times New Roman" w:hAnsi="Times New Roman" w:cs="Times New Roman"/>
                <w:b/>
                <w:bCs/>
                <w:sz w:val="20"/>
                <w:szCs w:val="20"/>
              </w:rPr>
            </w:pPr>
            <w:r w:rsidRPr="0053607B">
              <w:rPr>
                <w:rFonts w:ascii="Times New Roman" w:eastAsia="Times New Roman" w:hAnsi="Times New Roman" w:cs="Times New Roman"/>
                <w:b/>
                <w:bCs/>
                <w:sz w:val="20"/>
                <w:szCs w:val="20"/>
              </w:rPr>
              <w:t>no of unit</w:t>
            </w:r>
          </w:p>
        </w:tc>
        <w:tc>
          <w:tcPr>
            <w:tcW w:w="1303" w:type="dxa"/>
            <w:tcBorders>
              <w:top w:val="nil"/>
              <w:left w:val="nil"/>
              <w:bottom w:val="single" w:sz="4" w:space="0" w:color="auto"/>
              <w:right w:val="single" w:sz="4" w:space="0" w:color="auto"/>
            </w:tcBorders>
            <w:shd w:val="clear" w:color="auto" w:fill="auto"/>
            <w:noWrap/>
            <w:vAlign w:val="bottom"/>
            <w:hideMark/>
          </w:tcPr>
          <w:p w14:paraId="79FBD4B7" w14:textId="77777777" w:rsidR="00E9235B" w:rsidRPr="0053607B" w:rsidRDefault="007762F3" w:rsidP="005331D9">
            <w:pPr>
              <w:spacing w:after="0" w:line="360" w:lineRule="auto"/>
              <w:jc w:val="both"/>
              <w:rPr>
                <w:rFonts w:ascii="Times New Roman" w:eastAsia="Times New Roman" w:hAnsi="Times New Roman" w:cs="Times New Roman"/>
                <w:b/>
                <w:bCs/>
                <w:sz w:val="20"/>
                <w:szCs w:val="20"/>
              </w:rPr>
            </w:pPr>
            <w:r w:rsidRPr="0053607B">
              <w:rPr>
                <w:rFonts w:ascii="Times New Roman" w:eastAsia="Times New Roman" w:hAnsi="Times New Roman" w:cs="Times New Roman"/>
                <w:b/>
                <w:bCs/>
                <w:sz w:val="20"/>
                <w:szCs w:val="20"/>
              </w:rPr>
              <w:t>factor cost per unit (standard price)</w:t>
            </w:r>
          </w:p>
        </w:tc>
        <w:tc>
          <w:tcPr>
            <w:tcW w:w="1259" w:type="dxa"/>
            <w:tcBorders>
              <w:top w:val="nil"/>
              <w:left w:val="nil"/>
              <w:bottom w:val="single" w:sz="4" w:space="0" w:color="auto"/>
              <w:right w:val="single" w:sz="4" w:space="0" w:color="auto"/>
            </w:tcBorders>
            <w:shd w:val="clear" w:color="auto" w:fill="auto"/>
            <w:noWrap/>
            <w:vAlign w:val="bottom"/>
            <w:hideMark/>
          </w:tcPr>
          <w:p w14:paraId="4D1C6AD7" w14:textId="77777777" w:rsidR="00E9235B" w:rsidRPr="0053607B" w:rsidRDefault="007762F3" w:rsidP="005331D9">
            <w:pPr>
              <w:spacing w:after="0" w:line="360" w:lineRule="auto"/>
              <w:jc w:val="both"/>
              <w:rPr>
                <w:rFonts w:ascii="Times New Roman" w:eastAsia="Times New Roman" w:hAnsi="Times New Roman" w:cs="Times New Roman"/>
                <w:b/>
                <w:bCs/>
                <w:sz w:val="20"/>
                <w:szCs w:val="20"/>
              </w:rPr>
            </w:pPr>
            <w:r w:rsidRPr="0053607B">
              <w:rPr>
                <w:rFonts w:ascii="Times New Roman" w:eastAsia="Times New Roman" w:hAnsi="Times New Roman" w:cs="Times New Roman"/>
                <w:b/>
                <w:bCs/>
                <w:sz w:val="20"/>
                <w:szCs w:val="20"/>
              </w:rPr>
              <w:t xml:space="preserve"> Flexed budget </w:t>
            </w:r>
          </w:p>
        </w:tc>
        <w:tc>
          <w:tcPr>
            <w:tcW w:w="1318" w:type="dxa"/>
            <w:tcBorders>
              <w:top w:val="nil"/>
              <w:left w:val="nil"/>
              <w:bottom w:val="single" w:sz="4" w:space="0" w:color="auto"/>
              <w:right w:val="single" w:sz="4" w:space="0" w:color="auto"/>
            </w:tcBorders>
            <w:shd w:val="clear" w:color="auto" w:fill="auto"/>
            <w:noWrap/>
            <w:vAlign w:val="bottom"/>
            <w:hideMark/>
          </w:tcPr>
          <w:p w14:paraId="563B8568" w14:textId="77777777" w:rsidR="00E9235B" w:rsidRPr="0053607B" w:rsidRDefault="007762F3" w:rsidP="005331D9">
            <w:pPr>
              <w:spacing w:after="0" w:line="360" w:lineRule="auto"/>
              <w:jc w:val="both"/>
              <w:rPr>
                <w:rFonts w:ascii="Times New Roman" w:eastAsia="Times New Roman" w:hAnsi="Times New Roman" w:cs="Times New Roman"/>
                <w:b/>
                <w:bCs/>
                <w:sz w:val="20"/>
                <w:szCs w:val="20"/>
              </w:rPr>
            </w:pPr>
            <w:r w:rsidRPr="0053607B">
              <w:rPr>
                <w:rFonts w:ascii="Times New Roman" w:eastAsia="Times New Roman" w:hAnsi="Times New Roman" w:cs="Times New Roman"/>
                <w:b/>
                <w:bCs/>
                <w:sz w:val="20"/>
                <w:szCs w:val="20"/>
              </w:rPr>
              <w:t>variance</w:t>
            </w:r>
          </w:p>
        </w:tc>
        <w:tc>
          <w:tcPr>
            <w:tcW w:w="1940" w:type="dxa"/>
            <w:tcBorders>
              <w:top w:val="nil"/>
              <w:left w:val="nil"/>
              <w:bottom w:val="single" w:sz="4" w:space="0" w:color="auto"/>
              <w:right w:val="single" w:sz="4" w:space="0" w:color="auto"/>
            </w:tcBorders>
            <w:shd w:val="clear" w:color="auto" w:fill="auto"/>
            <w:noWrap/>
            <w:vAlign w:val="bottom"/>
            <w:hideMark/>
          </w:tcPr>
          <w:p w14:paraId="4479D5AD" w14:textId="17261D12" w:rsidR="00E9235B" w:rsidRPr="0053607B" w:rsidRDefault="007762F3" w:rsidP="005331D9">
            <w:pPr>
              <w:spacing w:after="0" w:line="360" w:lineRule="auto"/>
              <w:jc w:val="both"/>
              <w:rPr>
                <w:rFonts w:ascii="Times New Roman" w:eastAsia="Times New Roman" w:hAnsi="Times New Roman" w:cs="Times New Roman"/>
                <w:b/>
                <w:bCs/>
                <w:sz w:val="20"/>
                <w:szCs w:val="20"/>
              </w:rPr>
            </w:pPr>
            <w:r w:rsidRPr="0053607B">
              <w:rPr>
                <w:rFonts w:ascii="Times New Roman" w:eastAsia="Times New Roman" w:hAnsi="Times New Roman" w:cs="Times New Roman"/>
                <w:b/>
                <w:bCs/>
                <w:sz w:val="20"/>
                <w:szCs w:val="20"/>
              </w:rPr>
              <w:t>favo</w:t>
            </w:r>
            <w:r w:rsidR="00156C23" w:rsidRPr="0053607B">
              <w:rPr>
                <w:rFonts w:ascii="Times New Roman" w:eastAsia="Times New Roman" w:hAnsi="Times New Roman" w:cs="Times New Roman"/>
                <w:b/>
                <w:bCs/>
                <w:sz w:val="20"/>
                <w:szCs w:val="20"/>
              </w:rPr>
              <w:t>u</w:t>
            </w:r>
            <w:r w:rsidRPr="0053607B">
              <w:rPr>
                <w:rFonts w:ascii="Times New Roman" w:eastAsia="Times New Roman" w:hAnsi="Times New Roman" w:cs="Times New Roman"/>
                <w:b/>
                <w:bCs/>
                <w:sz w:val="20"/>
                <w:szCs w:val="20"/>
              </w:rPr>
              <w:t>rable (</w:t>
            </w:r>
            <w:r w:rsidR="00156C23" w:rsidRPr="0053607B">
              <w:rPr>
                <w:rFonts w:ascii="Times New Roman" w:eastAsia="Times New Roman" w:hAnsi="Times New Roman" w:cs="Times New Roman"/>
                <w:b/>
                <w:bCs/>
                <w:sz w:val="20"/>
                <w:szCs w:val="20"/>
              </w:rPr>
              <w:t>unfavourable</w:t>
            </w:r>
            <w:r w:rsidRPr="0053607B">
              <w:rPr>
                <w:rFonts w:ascii="Times New Roman" w:eastAsia="Times New Roman" w:hAnsi="Times New Roman" w:cs="Times New Roman"/>
                <w:b/>
                <w:bCs/>
                <w:sz w:val="20"/>
                <w:szCs w:val="20"/>
              </w:rPr>
              <w:t>)</w:t>
            </w:r>
          </w:p>
        </w:tc>
      </w:tr>
      <w:tr w:rsidR="00590D13" w:rsidRPr="005331D9" w14:paraId="19C78C2F" w14:textId="77777777" w:rsidTr="00156C23">
        <w:trPr>
          <w:trHeight w:val="247"/>
        </w:trPr>
        <w:tc>
          <w:tcPr>
            <w:tcW w:w="1673" w:type="dxa"/>
            <w:tcBorders>
              <w:top w:val="nil"/>
              <w:left w:val="single" w:sz="4" w:space="0" w:color="auto"/>
              <w:bottom w:val="single" w:sz="4" w:space="0" w:color="auto"/>
              <w:right w:val="single" w:sz="4" w:space="0" w:color="auto"/>
            </w:tcBorders>
            <w:shd w:val="clear" w:color="auto" w:fill="auto"/>
            <w:noWrap/>
            <w:vAlign w:val="bottom"/>
            <w:hideMark/>
          </w:tcPr>
          <w:p w14:paraId="598D67FD"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Units</w:t>
            </w:r>
          </w:p>
        </w:tc>
        <w:tc>
          <w:tcPr>
            <w:tcW w:w="674" w:type="dxa"/>
            <w:tcBorders>
              <w:top w:val="nil"/>
              <w:left w:val="nil"/>
              <w:bottom w:val="single" w:sz="4" w:space="0" w:color="auto"/>
              <w:right w:val="single" w:sz="4" w:space="0" w:color="auto"/>
            </w:tcBorders>
            <w:shd w:val="clear" w:color="auto" w:fill="auto"/>
            <w:noWrap/>
            <w:vAlign w:val="bottom"/>
            <w:hideMark/>
          </w:tcPr>
          <w:p w14:paraId="20DB3FAF"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259" w:type="dxa"/>
            <w:tcBorders>
              <w:top w:val="nil"/>
              <w:left w:val="nil"/>
              <w:bottom w:val="single" w:sz="4" w:space="0" w:color="auto"/>
              <w:right w:val="single" w:sz="4" w:space="0" w:color="auto"/>
            </w:tcBorders>
            <w:shd w:val="clear" w:color="auto" w:fill="auto"/>
            <w:noWrap/>
            <w:vAlign w:val="bottom"/>
            <w:hideMark/>
          </w:tcPr>
          <w:p w14:paraId="1626F032"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001" w:type="dxa"/>
            <w:tcBorders>
              <w:top w:val="nil"/>
              <w:left w:val="nil"/>
              <w:bottom w:val="single" w:sz="4" w:space="0" w:color="auto"/>
              <w:right w:val="single" w:sz="4" w:space="0" w:color="auto"/>
            </w:tcBorders>
            <w:shd w:val="clear" w:color="auto" w:fill="auto"/>
            <w:noWrap/>
            <w:vAlign w:val="bottom"/>
            <w:hideMark/>
          </w:tcPr>
          <w:p w14:paraId="6ED97CE9"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80,000</w:t>
            </w:r>
          </w:p>
        </w:tc>
        <w:tc>
          <w:tcPr>
            <w:tcW w:w="1303" w:type="dxa"/>
            <w:tcBorders>
              <w:top w:val="nil"/>
              <w:left w:val="nil"/>
              <w:bottom w:val="single" w:sz="4" w:space="0" w:color="auto"/>
              <w:right w:val="single" w:sz="4" w:space="0" w:color="auto"/>
            </w:tcBorders>
            <w:shd w:val="clear" w:color="auto" w:fill="auto"/>
            <w:noWrap/>
            <w:vAlign w:val="bottom"/>
            <w:hideMark/>
          </w:tcPr>
          <w:p w14:paraId="2899F32D"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259" w:type="dxa"/>
            <w:tcBorders>
              <w:top w:val="nil"/>
              <w:left w:val="nil"/>
              <w:bottom w:val="single" w:sz="4" w:space="0" w:color="auto"/>
              <w:right w:val="single" w:sz="4" w:space="0" w:color="auto"/>
            </w:tcBorders>
            <w:shd w:val="clear" w:color="auto" w:fill="auto"/>
            <w:noWrap/>
            <w:vAlign w:val="bottom"/>
            <w:hideMark/>
          </w:tcPr>
          <w:p w14:paraId="3512DAFE"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318" w:type="dxa"/>
            <w:tcBorders>
              <w:top w:val="nil"/>
              <w:left w:val="nil"/>
              <w:bottom w:val="single" w:sz="4" w:space="0" w:color="auto"/>
              <w:right w:val="single" w:sz="4" w:space="0" w:color="auto"/>
            </w:tcBorders>
            <w:shd w:val="clear" w:color="auto" w:fill="auto"/>
            <w:noWrap/>
            <w:vAlign w:val="bottom"/>
            <w:hideMark/>
          </w:tcPr>
          <w:p w14:paraId="2F680D5A"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940" w:type="dxa"/>
            <w:tcBorders>
              <w:top w:val="nil"/>
              <w:left w:val="nil"/>
              <w:bottom w:val="single" w:sz="4" w:space="0" w:color="auto"/>
              <w:right w:val="single" w:sz="4" w:space="0" w:color="auto"/>
            </w:tcBorders>
            <w:shd w:val="clear" w:color="auto" w:fill="auto"/>
            <w:noWrap/>
            <w:vAlign w:val="bottom"/>
            <w:hideMark/>
          </w:tcPr>
          <w:p w14:paraId="45D50FAF"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r>
      <w:tr w:rsidR="00590D13" w:rsidRPr="005331D9" w14:paraId="3584670B" w14:textId="77777777" w:rsidTr="00156C23">
        <w:trPr>
          <w:trHeight w:val="247"/>
        </w:trPr>
        <w:tc>
          <w:tcPr>
            <w:tcW w:w="1673" w:type="dxa"/>
            <w:tcBorders>
              <w:top w:val="nil"/>
              <w:left w:val="single" w:sz="4" w:space="0" w:color="auto"/>
              <w:bottom w:val="single" w:sz="4" w:space="0" w:color="auto"/>
              <w:right w:val="single" w:sz="4" w:space="0" w:color="auto"/>
            </w:tcBorders>
            <w:shd w:val="clear" w:color="auto" w:fill="auto"/>
            <w:noWrap/>
            <w:vAlign w:val="bottom"/>
            <w:hideMark/>
          </w:tcPr>
          <w:p w14:paraId="1759B839"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selling price</w:t>
            </w:r>
          </w:p>
        </w:tc>
        <w:tc>
          <w:tcPr>
            <w:tcW w:w="674" w:type="dxa"/>
            <w:tcBorders>
              <w:top w:val="nil"/>
              <w:left w:val="nil"/>
              <w:bottom w:val="single" w:sz="4" w:space="0" w:color="auto"/>
              <w:right w:val="single" w:sz="4" w:space="0" w:color="auto"/>
            </w:tcBorders>
            <w:shd w:val="clear" w:color="auto" w:fill="auto"/>
            <w:noWrap/>
            <w:vAlign w:val="bottom"/>
            <w:hideMark/>
          </w:tcPr>
          <w:p w14:paraId="67FD31AE"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20</w:t>
            </w:r>
          </w:p>
        </w:tc>
        <w:tc>
          <w:tcPr>
            <w:tcW w:w="1259" w:type="dxa"/>
            <w:tcBorders>
              <w:top w:val="nil"/>
              <w:left w:val="nil"/>
              <w:bottom w:val="single" w:sz="4" w:space="0" w:color="auto"/>
              <w:right w:val="single" w:sz="4" w:space="0" w:color="auto"/>
            </w:tcBorders>
            <w:shd w:val="clear" w:color="auto" w:fill="auto"/>
            <w:noWrap/>
            <w:vAlign w:val="bottom"/>
            <w:hideMark/>
          </w:tcPr>
          <w:p w14:paraId="7767CB48"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1,600,000 </w:t>
            </w:r>
          </w:p>
        </w:tc>
        <w:tc>
          <w:tcPr>
            <w:tcW w:w="1001" w:type="dxa"/>
            <w:tcBorders>
              <w:top w:val="nil"/>
              <w:left w:val="nil"/>
              <w:bottom w:val="single" w:sz="4" w:space="0" w:color="auto"/>
              <w:right w:val="single" w:sz="4" w:space="0" w:color="auto"/>
            </w:tcBorders>
            <w:shd w:val="clear" w:color="auto" w:fill="auto"/>
            <w:noWrap/>
            <w:vAlign w:val="bottom"/>
            <w:hideMark/>
          </w:tcPr>
          <w:p w14:paraId="63EE78A6"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303" w:type="dxa"/>
            <w:tcBorders>
              <w:top w:val="nil"/>
              <w:left w:val="nil"/>
              <w:bottom w:val="single" w:sz="4" w:space="0" w:color="auto"/>
              <w:right w:val="single" w:sz="4" w:space="0" w:color="auto"/>
            </w:tcBorders>
            <w:shd w:val="clear" w:color="auto" w:fill="auto"/>
            <w:noWrap/>
            <w:vAlign w:val="bottom"/>
            <w:hideMark/>
          </w:tcPr>
          <w:p w14:paraId="4E975CEF"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25</w:t>
            </w:r>
          </w:p>
        </w:tc>
        <w:tc>
          <w:tcPr>
            <w:tcW w:w="1259" w:type="dxa"/>
            <w:tcBorders>
              <w:top w:val="nil"/>
              <w:left w:val="nil"/>
              <w:bottom w:val="single" w:sz="4" w:space="0" w:color="auto"/>
              <w:right w:val="single" w:sz="4" w:space="0" w:color="auto"/>
            </w:tcBorders>
            <w:shd w:val="clear" w:color="auto" w:fill="auto"/>
            <w:noWrap/>
            <w:vAlign w:val="bottom"/>
            <w:hideMark/>
          </w:tcPr>
          <w:p w14:paraId="1FD5147E"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2,000,000 </w:t>
            </w:r>
          </w:p>
        </w:tc>
        <w:tc>
          <w:tcPr>
            <w:tcW w:w="1318" w:type="dxa"/>
            <w:tcBorders>
              <w:top w:val="nil"/>
              <w:left w:val="nil"/>
              <w:bottom w:val="single" w:sz="4" w:space="0" w:color="auto"/>
              <w:right w:val="single" w:sz="4" w:space="0" w:color="auto"/>
            </w:tcBorders>
            <w:shd w:val="clear" w:color="auto" w:fill="auto"/>
            <w:noWrap/>
            <w:vAlign w:val="bottom"/>
            <w:hideMark/>
          </w:tcPr>
          <w:p w14:paraId="4C7FED2E"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r w:rsidR="003F3AF9" w:rsidRPr="0053607B">
              <w:rPr>
                <w:rFonts w:ascii="Times New Roman" w:eastAsia="Times New Roman" w:hAnsi="Times New Roman" w:cs="Times New Roman"/>
                <w:sz w:val="20"/>
                <w:szCs w:val="20"/>
              </w:rPr>
              <w:t>(400,000)</w:t>
            </w:r>
          </w:p>
        </w:tc>
        <w:tc>
          <w:tcPr>
            <w:tcW w:w="1940" w:type="dxa"/>
            <w:tcBorders>
              <w:top w:val="nil"/>
              <w:left w:val="nil"/>
              <w:bottom w:val="single" w:sz="4" w:space="0" w:color="auto"/>
              <w:right w:val="single" w:sz="4" w:space="0" w:color="auto"/>
            </w:tcBorders>
            <w:shd w:val="clear" w:color="auto" w:fill="auto"/>
            <w:noWrap/>
            <w:vAlign w:val="bottom"/>
            <w:hideMark/>
          </w:tcPr>
          <w:p w14:paraId="62BADB85"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r w:rsidR="003F3AF9" w:rsidRPr="0053607B">
              <w:rPr>
                <w:rFonts w:ascii="Times New Roman" w:eastAsia="Times New Roman" w:hAnsi="Times New Roman" w:cs="Times New Roman"/>
                <w:sz w:val="20"/>
                <w:szCs w:val="20"/>
              </w:rPr>
              <w:t>Adverse</w:t>
            </w:r>
          </w:p>
        </w:tc>
      </w:tr>
      <w:tr w:rsidR="00590D13" w:rsidRPr="005331D9" w14:paraId="08806D5A" w14:textId="77777777" w:rsidTr="00AA12B2">
        <w:trPr>
          <w:trHeight w:val="247"/>
        </w:trPr>
        <w:tc>
          <w:tcPr>
            <w:tcW w:w="1673" w:type="dxa"/>
            <w:tcBorders>
              <w:top w:val="nil"/>
              <w:left w:val="single" w:sz="4" w:space="0" w:color="auto"/>
              <w:bottom w:val="single" w:sz="4" w:space="0" w:color="auto"/>
              <w:right w:val="single" w:sz="4" w:space="0" w:color="auto"/>
            </w:tcBorders>
            <w:shd w:val="clear" w:color="auto" w:fill="auto"/>
            <w:noWrap/>
            <w:vAlign w:val="bottom"/>
            <w:hideMark/>
          </w:tcPr>
          <w:p w14:paraId="3371CFC9" w14:textId="77777777" w:rsidR="00E9235B" w:rsidRPr="0053607B" w:rsidRDefault="007762F3" w:rsidP="005331D9">
            <w:pPr>
              <w:spacing w:after="0" w:line="360" w:lineRule="auto"/>
              <w:jc w:val="both"/>
              <w:rPr>
                <w:rFonts w:ascii="Times New Roman" w:eastAsia="Times New Roman" w:hAnsi="Times New Roman" w:cs="Times New Roman"/>
                <w:b/>
                <w:bCs/>
                <w:sz w:val="20"/>
                <w:szCs w:val="20"/>
              </w:rPr>
            </w:pPr>
            <w:r w:rsidRPr="0053607B">
              <w:rPr>
                <w:rFonts w:ascii="Times New Roman" w:eastAsia="Times New Roman" w:hAnsi="Times New Roman" w:cs="Times New Roman"/>
                <w:b/>
                <w:bCs/>
                <w:sz w:val="20"/>
                <w:szCs w:val="20"/>
              </w:rPr>
              <w:t>variable cost</w:t>
            </w:r>
          </w:p>
        </w:tc>
        <w:tc>
          <w:tcPr>
            <w:tcW w:w="674" w:type="dxa"/>
            <w:tcBorders>
              <w:top w:val="nil"/>
              <w:left w:val="nil"/>
              <w:bottom w:val="single" w:sz="4" w:space="0" w:color="auto"/>
              <w:right w:val="single" w:sz="4" w:space="0" w:color="auto"/>
            </w:tcBorders>
            <w:shd w:val="clear" w:color="auto" w:fill="auto"/>
            <w:noWrap/>
            <w:vAlign w:val="bottom"/>
            <w:hideMark/>
          </w:tcPr>
          <w:p w14:paraId="303D341A"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259" w:type="dxa"/>
            <w:tcBorders>
              <w:top w:val="nil"/>
              <w:left w:val="nil"/>
              <w:bottom w:val="single" w:sz="4" w:space="0" w:color="auto"/>
              <w:right w:val="single" w:sz="4" w:space="0" w:color="auto"/>
            </w:tcBorders>
            <w:shd w:val="clear" w:color="auto" w:fill="auto"/>
            <w:noWrap/>
            <w:vAlign w:val="bottom"/>
            <w:hideMark/>
          </w:tcPr>
          <w:p w14:paraId="37049A5E"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001" w:type="dxa"/>
            <w:tcBorders>
              <w:top w:val="nil"/>
              <w:left w:val="nil"/>
              <w:bottom w:val="single" w:sz="4" w:space="0" w:color="auto"/>
              <w:right w:val="single" w:sz="4" w:space="0" w:color="auto"/>
            </w:tcBorders>
            <w:shd w:val="clear" w:color="auto" w:fill="auto"/>
            <w:noWrap/>
            <w:vAlign w:val="bottom"/>
            <w:hideMark/>
          </w:tcPr>
          <w:p w14:paraId="46A2E895"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303" w:type="dxa"/>
            <w:tcBorders>
              <w:top w:val="nil"/>
              <w:left w:val="nil"/>
              <w:bottom w:val="single" w:sz="4" w:space="0" w:color="auto"/>
              <w:right w:val="single" w:sz="4" w:space="0" w:color="auto"/>
            </w:tcBorders>
            <w:shd w:val="clear" w:color="auto" w:fill="auto"/>
            <w:noWrap/>
            <w:vAlign w:val="bottom"/>
            <w:hideMark/>
          </w:tcPr>
          <w:p w14:paraId="72C16D33"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259" w:type="dxa"/>
            <w:tcBorders>
              <w:top w:val="nil"/>
              <w:left w:val="nil"/>
              <w:bottom w:val="single" w:sz="4" w:space="0" w:color="auto"/>
              <w:right w:val="single" w:sz="4" w:space="0" w:color="auto"/>
            </w:tcBorders>
            <w:shd w:val="clear" w:color="auto" w:fill="auto"/>
            <w:noWrap/>
            <w:vAlign w:val="bottom"/>
            <w:hideMark/>
          </w:tcPr>
          <w:p w14:paraId="01872BE7"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318" w:type="dxa"/>
            <w:tcBorders>
              <w:top w:val="nil"/>
              <w:left w:val="nil"/>
              <w:bottom w:val="single" w:sz="4" w:space="0" w:color="auto"/>
              <w:right w:val="single" w:sz="4" w:space="0" w:color="auto"/>
            </w:tcBorders>
            <w:shd w:val="clear" w:color="auto" w:fill="auto"/>
            <w:noWrap/>
            <w:vAlign w:val="bottom"/>
            <w:hideMark/>
          </w:tcPr>
          <w:p w14:paraId="39ABDF76"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940" w:type="dxa"/>
            <w:tcBorders>
              <w:top w:val="nil"/>
              <w:left w:val="nil"/>
              <w:bottom w:val="single" w:sz="4" w:space="0" w:color="auto"/>
              <w:right w:val="single" w:sz="4" w:space="0" w:color="auto"/>
            </w:tcBorders>
            <w:shd w:val="clear" w:color="auto" w:fill="auto"/>
            <w:noWrap/>
            <w:vAlign w:val="bottom"/>
            <w:hideMark/>
          </w:tcPr>
          <w:p w14:paraId="11A88198"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r>
      <w:tr w:rsidR="00590D13" w:rsidRPr="005331D9" w14:paraId="3022ABFC" w14:textId="77777777" w:rsidTr="00156C23">
        <w:trPr>
          <w:trHeight w:val="247"/>
        </w:trPr>
        <w:tc>
          <w:tcPr>
            <w:tcW w:w="1673" w:type="dxa"/>
            <w:tcBorders>
              <w:top w:val="nil"/>
              <w:left w:val="single" w:sz="4" w:space="0" w:color="auto"/>
              <w:bottom w:val="single" w:sz="4" w:space="0" w:color="auto"/>
              <w:right w:val="single" w:sz="4" w:space="0" w:color="auto"/>
            </w:tcBorders>
            <w:shd w:val="clear" w:color="auto" w:fill="auto"/>
            <w:noWrap/>
            <w:vAlign w:val="bottom"/>
            <w:hideMark/>
          </w:tcPr>
          <w:p w14:paraId="41EFD3F6"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Material</w:t>
            </w:r>
          </w:p>
        </w:tc>
        <w:tc>
          <w:tcPr>
            <w:tcW w:w="674" w:type="dxa"/>
            <w:tcBorders>
              <w:top w:val="nil"/>
              <w:left w:val="nil"/>
              <w:bottom w:val="single" w:sz="4" w:space="0" w:color="auto"/>
              <w:right w:val="single" w:sz="4" w:space="0" w:color="auto"/>
            </w:tcBorders>
            <w:shd w:val="clear" w:color="auto" w:fill="auto"/>
            <w:noWrap/>
            <w:vAlign w:val="bottom"/>
            <w:hideMark/>
          </w:tcPr>
          <w:p w14:paraId="28A35C09"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3.5</w:t>
            </w:r>
          </w:p>
        </w:tc>
        <w:tc>
          <w:tcPr>
            <w:tcW w:w="1259" w:type="dxa"/>
            <w:tcBorders>
              <w:top w:val="nil"/>
              <w:left w:val="nil"/>
              <w:bottom w:val="single" w:sz="4" w:space="0" w:color="auto"/>
              <w:right w:val="single" w:sz="4" w:space="0" w:color="auto"/>
            </w:tcBorders>
            <w:shd w:val="clear" w:color="auto" w:fill="auto"/>
            <w:noWrap/>
            <w:vAlign w:val="bottom"/>
            <w:hideMark/>
          </w:tcPr>
          <w:p w14:paraId="1E0E8CAE"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280,000 </w:t>
            </w:r>
          </w:p>
        </w:tc>
        <w:tc>
          <w:tcPr>
            <w:tcW w:w="1001" w:type="dxa"/>
            <w:tcBorders>
              <w:top w:val="nil"/>
              <w:left w:val="nil"/>
              <w:bottom w:val="single" w:sz="4" w:space="0" w:color="auto"/>
              <w:right w:val="single" w:sz="4" w:space="0" w:color="auto"/>
            </w:tcBorders>
            <w:shd w:val="clear" w:color="auto" w:fill="auto"/>
            <w:noWrap/>
            <w:vAlign w:val="bottom"/>
            <w:hideMark/>
          </w:tcPr>
          <w:p w14:paraId="2F37A6A9"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303" w:type="dxa"/>
            <w:tcBorders>
              <w:top w:val="nil"/>
              <w:left w:val="nil"/>
              <w:bottom w:val="single" w:sz="4" w:space="0" w:color="auto"/>
              <w:right w:val="single" w:sz="4" w:space="0" w:color="auto"/>
            </w:tcBorders>
            <w:shd w:val="clear" w:color="auto" w:fill="auto"/>
            <w:noWrap/>
            <w:vAlign w:val="bottom"/>
            <w:hideMark/>
          </w:tcPr>
          <w:p w14:paraId="050164C2"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2.5</w:t>
            </w:r>
          </w:p>
        </w:tc>
        <w:tc>
          <w:tcPr>
            <w:tcW w:w="1259" w:type="dxa"/>
            <w:tcBorders>
              <w:top w:val="nil"/>
              <w:left w:val="nil"/>
              <w:bottom w:val="single" w:sz="4" w:space="0" w:color="auto"/>
              <w:right w:val="single" w:sz="4" w:space="0" w:color="auto"/>
            </w:tcBorders>
            <w:shd w:val="clear" w:color="auto" w:fill="auto"/>
            <w:noWrap/>
            <w:vAlign w:val="bottom"/>
            <w:hideMark/>
          </w:tcPr>
          <w:p w14:paraId="21832545"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200,000 </w:t>
            </w:r>
          </w:p>
        </w:tc>
        <w:tc>
          <w:tcPr>
            <w:tcW w:w="1318" w:type="dxa"/>
            <w:tcBorders>
              <w:top w:val="nil"/>
              <w:left w:val="nil"/>
              <w:bottom w:val="single" w:sz="4" w:space="0" w:color="auto"/>
              <w:right w:val="single" w:sz="4" w:space="0" w:color="auto"/>
            </w:tcBorders>
            <w:shd w:val="clear" w:color="auto" w:fill="auto"/>
            <w:noWrap/>
            <w:vAlign w:val="bottom"/>
            <w:hideMark/>
          </w:tcPr>
          <w:p w14:paraId="3F3983C9"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(80,000)</w:t>
            </w:r>
          </w:p>
        </w:tc>
        <w:tc>
          <w:tcPr>
            <w:tcW w:w="1940" w:type="dxa"/>
            <w:tcBorders>
              <w:top w:val="nil"/>
              <w:left w:val="nil"/>
              <w:bottom w:val="single" w:sz="4" w:space="0" w:color="auto"/>
              <w:right w:val="single" w:sz="4" w:space="0" w:color="auto"/>
            </w:tcBorders>
            <w:shd w:val="clear" w:color="auto" w:fill="auto"/>
            <w:noWrap/>
            <w:vAlign w:val="bottom"/>
            <w:hideMark/>
          </w:tcPr>
          <w:p w14:paraId="1C8186F2" w14:textId="77777777" w:rsidR="00E9235B" w:rsidRPr="0053607B" w:rsidRDefault="00077282" w:rsidP="005331D9">
            <w:pPr>
              <w:spacing w:after="0" w:line="360" w:lineRule="auto"/>
              <w:jc w:val="both"/>
              <w:rPr>
                <w:rFonts w:ascii="Times New Roman" w:eastAsia="Times New Roman" w:hAnsi="Times New Roman" w:cs="Times New Roman"/>
                <w:b/>
                <w:bCs/>
                <w:sz w:val="20"/>
                <w:szCs w:val="20"/>
              </w:rPr>
            </w:pPr>
            <w:r w:rsidRPr="0053607B">
              <w:rPr>
                <w:rFonts w:ascii="Times New Roman" w:eastAsia="Times New Roman" w:hAnsi="Times New Roman" w:cs="Times New Roman"/>
                <w:b/>
                <w:bCs/>
                <w:sz w:val="20"/>
                <w:szCs w:val="20"/>
              </w:rPr>
              <w:t>A</w:t>
            </w:r>
            <w:r w:rsidR="007762F3" w:rsidRPr="0053607B">
              <w:rPr>
                <w:rFonts w:ascii="Times New Roman" w:eastAsia="Times New Roman" w:hAnsi="Times New Roman" w:cs="Times New Roman"/>
                <w:b/>
                <w:bCs/>
                <w:sz w:val="20"/>
                <w:szCs w:val="20"/>
              </w:rPr>
              <w:t>dverse</w:t>
            </w:r>
          </w:p>
        </w:tc>
      </w:tr>
      <w:tr w:rsidR="00590D13" w:rsidRPr="005331D9" w14:paraId="05BA77A9" w14:textId="77777777" w:rsidTr="00156C23">
        <w:trPr>
          <w:trHeight w:val="247"/>
        </w:trPr>
        <w:tc>
          <w:tcPr>
            <w:tcW w:w="1673" w:type="dxa"/>
            <w:tcBorders>
              <w:top w:val="nil"/>
              <w:left w:val="single" w:sz="4" w:space="0" w:color="auto"/>
              <w:bottom w:val="single" w:sz="4" w:space="0" w:color="auto"/>
              <w:right w:val="single" w:sz="4" w:space="0" w:color="auto"/>
            </w:tcBorders>
            <w:shd w:val="clear" w:color="auto" w:fill="auto"/>
            <w:noWrap/>
            <w:vAlign w:val="bottom"/>
            <w:hideMark/>
          </w:tcPr>
          <w:p w14:paraId="3D2CB39F"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Labor</w:t>
            </w:r>
          </w:p>
        </w:tc>
        <w:tc>
          <w:tcPr>
            <w:tcW w:w="674" w:type="dxa"/>
            <w:tcBorders>
              <w:top w:val="nil"/>
              <w:left w:val="nil"/>
              <w:bottom w:val="single" w:sz="4" w:space="0" w:color="auto"/>
              <w:right w:val="single" w:sz="4" w:space="0" w:color="auto"/>
            </w:tcBorders>
            <w:shd w:val="clear" w:color="auto" w:fill="auto"/>
            <w:noWrap/>
            <w:vAlign w:val="bottom"/>
            <w:hideMark/>
          </w:tcPr>
          <w:p w14:paraId="76F3A2C4"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5.5</w:t>
            </w:r>
          </w:p>
        </w:tc>
        <w:tc>
          <w:tcPr>
            <w:tcW w:w="1259" w:type="dxa"/>
            <w:tcBorders>
              <w:top w:val="nil"/>
              <w:left w:val="nil"/>
              <w:bottom w:val="single" w:sz="4" w:space="0" w:color="auto"/>
              <w:right w:val="single" w:sz="4" w:space="0" w:color="auto"/>
            </w:tcBorders>
            <w:shd w:val="clear" w:color="auto" w:fill="auto"/>
            <w:noWrap/>
            <w:vAlign w:val="bottom"/>
            <w:hideMark/>
          </w:tcPr>
          <w:p w14:paraId="7BB82865"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440,000 </w:t>
            </w:r>
          </w:p>
        </w:tc>
        <w:tc>
          <w:tcPr>
            <w:tcW w:w="1001" w:type="dxa"/>
            <w:tcBorders>
              <w:top w:val="nil"/>
              <w:left w:val="nil"/>
              <w:bottom w:val="single" w:sz="4" w:space="0" w:color="auto"/>
              <w:right w:val="single" w:sz="4" w:space="0" w:color="auto"/>
            </w:tcBorders>
            <w:shd w:val="clear" w:color="auto" w:fill="auto"/>
            <w:noWrap/>
            <w:vAlign w:val="bottom"/>
            <w:hideMark/>
          </w:tcPr>
          <w:p w14:paraId="62F299CF"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303" w:type="dxa"/>
            <w:tcBorders>
              <w:top w:val="nil"/>
              <w:left w:val="nil"/>
              <w:bottom w:val="single" w:sz="4" w:space="0" w:color="auto"/>
              <w:right w:val="single" w:sz="4" w:space="0" w:color="auto"/>
            </w:tcBorders>
            <w:shd w:val="clear" w:color="auto" w:fill="auto"/>
            <w:noWrap/>
            <w:vAlign w:val="bottom"/>
            <w:hideMark/>
          </w:tcPr>
          <w:p w14:paraId="1003826D"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4</w:t>
            </w:r>
          </w:p>
        </w:tc>
        <w:tc>
          <w:tcPr>
            <w:tcW w:w="1259" w:type="dxa"/>
            <w:tcBorders>
              <w:top w:val="nil"/>
              <w:left w:val="nil"/>
              <w:bottom w:val="single" w:sz="4" w:space="0" w:color="auto"/>
              <w:right w:val="single" w:sz="4" w:space="0" w:color="auto"/>
            </w:tcBorders>
            <w:shd w:val="clear" w:color="auto" w:fill="auto"/>
            <w:noWrap/>
            <w:vAlign w:val="bottom"/>
            <w:hideMark/>
          </w:tcPr>
          <w:p w14:paraId="71AF5C79"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320,000 </w:t>
            </w:r>
          </w:p>
        </w:tc>
        <w:tc>
          <w:tcPr>
            <w:tcW w:w="1318" w:type="dxa"/>
            <w:tcBorders>
              <w:top w:val="nil"/>
              <w:left w:val="nil"/>
              <w:bottom w:val="single" w:sz="4" w:space="0" w:color="auto"/>
              <w:right w:val="single" w:sz="4" w:space="0" w:color="auto"/>
            </w:tcBorders>
            <w:shd w:val="clear" w:color="auto" w:fill="auto"/>
            <w:noWrap/>
            <w:vAlign w:val="bottom"/>
            <w:hideMark/>
          </w:tcPr>
          <w:p w14:paraId="6F7B75BB"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(120,000)</w:t>
            </w:r>
          </w:p>
        </w:tc>
        <w:tc>
          <w:tcPr>
            <w:tcW w:w="1940" w:type="dxa"/>
            <w:tcBorders>
              <w:top w:val="nil"/>
              <w:left w:val="nil"/>
              <w:bottom w:val="single" w:sz="4" w:space="0" w:color="auto"/>
              <w:right w:val="single" w:sz="4" w:space="0" w:color="auto"/>
            </w:tcBorders>
            <w:shd w:val="clear" w:color="auto" w:fill="auto"/>
            <w:noWrap/>
            <w:vAlign w:val="bottom"/>
            <w:hideMark/>
          </w:tcPr>
          <w:p w14:paraId="6E6076CD" w14:textId="77777777" w:rsidR="00E9235B" w:rsidRPr="0053607B" w:rsidRDefault="00077282" w:rsidP="005331D9">
            <w:pPr>
              <w:spacing w:after="0" w:line="360" w:lineRule="auto"/>
              <w:jc w:val="both"/>
              <w:rPr>
                <w:rFonts w:ascii="Times New Roman" w:eastAsia="Times New Roman" w:hAnsi="Times New Roman" w:cs="Times New Roman"/>
                <w:b/>
                <w:bCs/>
                <w:sz w:val="20"/>
                <w:szCs w:val="20"/>
              </w:rPr>
            </w:pPr>
            <w:r w:rsidRPr="0053607B">
              <w:rPr>
                <w:rFonts w:ascii="Times New Roman" w:eastAsia="Times New Roman" w:hAnsi="Times New Roman" w:cs="Times New Roman"/>
                <w:b/>
                <w:bCs/>
                <w:sz w:val="20"/>
                <w:szCs w:val="20"/>
              </w:rPr>
              <w:t>A</w:t>
            </w:r>
            <w:r w:rsidR="007762F3" w:rsidRPr="0053607B">
              <w:rPr>
                <w:rFonts w:ascii="Times New Roman" w:eastAsia="Times New Roman" w:hAnsi="Times New Roman" w:cs="Times New Roman"/>
                <w:b/>
                <w:bCs/>
                <w:sz w:val="20"/>
                <w:szCs w:val="20"/>
              </w:rPr>
              <w:t>dverse</w:t>
            </w:r>
          </w:p>
        </w:tc>
      </w:tr>
      <w:tr w:rsidR="00590D13" w:rsidRPr="005331D9" w14:paraId="5EC7D820" w14:textId="77777777" w:rsidTr="00156C23">
        <w:trPr>
          <w:trHeight w:val="247"/>
        </w:trPr>
        <w:tc>
          <w:tcPr>
            <w:tcW w:w="1673" w:type="dxa"/>
            <w:tcBorders>
              <w:top w:val="nil"/>
              <w:left w:val="single" w:sz="4" w:space="0" w:color="auto"/>
              <w:bottom w:val="single" w:sz="4" w:space="0" w:color="auto"/>
              <w:right w:val="single" w:sz="4" w:space="0" w:color="auto"/>
            </w:tcBorders>
            <w:shd w:val="clear" w:color="auto" w:fill="auto"/>
            <w:noWrap/>
            <w:vAlign w:val="bottom"/>
            <w:hideMark/>
          </w:tcPr>
          <w:p w14:paraId="5D8D3222"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over head</w:t>
            </w:r>
          </w:p>
        </w:tc>
        <w:tc>
          <w:tcPr>
            <w:tcW w:w="674" w:type="dxa"/>
            <w:tcBorders>
              <w:top w:val="nil"/>
              <w:left w:val="nil"/>
              <w:bottom w:val="single" w:sz="4" w:space="0" w:color="auto"/>
              <w:right w:val="single" w:sz="4" w:space="0" w:color="auto"/>
            </w:tcBorders>
            <w:shd w:val="clear" w:color="auto" w:fill="auto"/>
            <w:noWrap/>
            <w:vAlign w:val="bottom"/>
            <w:hideMark/>
          </w:tcPr>
          <w:p w14:paraId="0CC934D8"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1.5</w:t>
            </w:r>
          </w:p>
        </w:tc>
        <w:tc>
          <w:tcPr>
            <w:tcW w:w="1259" w:type="dxa"/>
            <w:tcBorders>
              <w:top w:val="nil"/>
              <w:left w:val="nil"/>
              <w:bottom w:val="single" w:sz="4" w:space="0" w:color="auto"/>
              <w:right w:val="single" w:sz="4" w:space="0" w:color="auto"/>
            </w:tcBorders>
            <w:shd w:val="clear" w:color="auto" w:fill="auto"/>
            <w:noWrap/>
            <w:vAlign w:val="bottom"/>
            <w:hideMark/>
          </w:tcPr>
          <w:p w14:paraId="1DFD0AED"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120,000 </w:t>
            </w:r>
          </w:p>
        </w:tc>
        <w:tc>
          <w:tcPr>
            <w:tcW w:w="1001" w:type="dxa"/>
            <w:tcBorders>
              <w:top w:val="nil"/>
              <w:left w:val="nil"/>
              <w:bottom w:val="single" w:sz="4" w:space="0" w:color="auto"/>
              <w:right w:val="single" w:sz="4" w:space="0" w:color="auto"/>
            </w:tcBorders>
            <w:shd w:val="clear" w:color="auto" w:fill="auto"/>
            <w:noWrap/>
            <w:vAlign w:val="bottom"/>
            <w:hideMark/>
          </w:tcPr>
          <w:p w14:paraId="0F98F261"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303" w:type="dxa"/>
            <w:tcBorders>
              <w:top w:val="nil"/>
              <w:left w:val="nil"/>
              <w:bottom w:val="single" w:sz="4" w:space="0" w:color="auto"/>
              <w:right w:val="single" w:sz="4" w:space="0" w:color="auto"/>
            </w:tcBorders>
            <w:shd w:val="clear" w:color="auto" w:fill="auto"/>
            <w:noWrap/>
            <w:vAlign w:val="bottom"/>
            <w:hideMark/>
          </w:tcPr>
          <w:p w14:paraId="79972344"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1.5</w:t>
            </w:r>
          </w:p>
        </w:tc>
        <w:tc>
          <w:tcPr>
            <w:tcW w:w="1259" w:type="dxa"/>
            <w:tcBorders>
              <w:top w:val="nil"/>
              <w:left w:val="nil"/>
              <w:bottom w:val="single" w:sz="4" w:space="0" w:color="auto"/>
              <w:right w:val="single" w:sz="4" w:space="0" w:color="auto"/>
            </w:tcBorders>
            <w:shd w:val="clear" w:color="auto" w:fill="auto"/>
            <w:noWrap/>
            <w:vAlign w:val="bottom"/>
            <w:hideMark/>
          </w:tcPr>
          <w:p w14:paraId="3630D21A"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120,000 </w:t>
            </w:r>
          </w:p>
        </w:tc>
        <w:tc>
          <w:tcPr>
            <w:tcW w:w="1318" w:type="dxa"/>
            <w:tcBorders>
              <w:top w:val="nil"/>
              <w:left w:val="nil"/>
              <w:bottom w:val="single" w:sz="4" w:space="0" w:color="auto"/>
              <w:right w:val="single" w:sz="4" w:space="0" w:color="auto"/>
            </w:tcBorders>
            <w:shd w:val="clear" w:color="auto" w:fill="auto"/>
            <w:noWrap/>
            <w:vAlign w:val="bottom"/>
            <w:hideMark/>
          </w:tcPr>
          <w:p w14:paraId="09F90697"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0</w:t>
            </w:r>
          </w:p>
        </w:tc>
        <w:tc>
          <w:tcPr>
            <w:tcW w:w="1940" w:type="dxa"/>
            <w:tcBorders>
              <w:top w:val="nil"/>
              <w:left w:val="nil"/>
              <w:bottom w:val="single" w:sz="4" w:space="0" w:color="auto"/>
              <w:right w:val="single" w:sz="4" w:space="0" w:color="auto"/>
            </w:tcBorders>
            <w:shd w:val="clear" w:color="auto" w:fill="auto"/>
            <w:noWrap/>
            <w:vAlign w:val="bottom"/>
            <w:hideMark/>
          </w:tcPr>
          <w:p w14:paraId="317E8BD9"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r>
      <w:tr w:rsidR="00590D13" w:rsidRPr="005331D9" w14:paraId="1839CF63" w14:textId="77777777" w:rsidTr="00AA12B2">
        <w:trPr>
          <w:trHeight w:val="247"/>
        </w:trPr>
        <w:tc>
          <w:tcPr>
            <w:tcW w:w="1673" w:type="dxa"/>
            <w:tcBorders>
              <w:top w:val="nil"/>
              <w:left w:val="single" w:sz="4" w:space="0" w:color="auto"/>
              <w:bottom w:val="single" w:sz="4" w:space="0" w:color="auto"/>
              <w:right w:val="single" w:sz="4" w:space="0" w:color="auto"/>
            </w:tcBorders>
            <w:shd w:val="clear" w:color="auto" w:fill="auto"/>
            <w:noWrap/>
            <w:vAlign w:val="bottom"/>
            <w:hideMark/>
          </w:tcPr>
          <w:p w14:paraId="0DDF7396" w14:textId="77777777" w:rsidR="00E9235B" w:rsidRPr="0053607B" w:rsidRDefault="00A91C2F" w:rsidP="005331D9">
            <w:pPr>
              <w:spacing w:after="0" w:line="360" w:lineRule="auto"/>
              <w:jc w:val="both"/>
              <w:rPr>
                <w:rFonts w:ascii="Times New Roman" w:eastAsia="Times New Roman" w:hAnsi="Times New Roman" w:cs="Times New Roman"/>
                <w:b/>
                <w:bCs/>
                <w:sz w:val="20"/>
                <w:szCs w:val="20"/>
              </w:rPr>
            </w:pPr>
            <w:r w:rsidRPr="0053607B">
              <w:rPr>
                <w:rFonts w:ascii="Times New Roman" w:eastAsia="Times New Roman" w:hAnsi="Times New Roman" w:cs="Times New Roman"/>
                <w:b/>
                <w:bCs/>
                <w:sz w:val="20"/>
                <w:szCs w:val="20"/>
              </w:rPr>
              <w:t>C</w:t>
            </w:r>
            <w:r w:rsidR="007762F3" w:rsidRPr="0053607B">
              <w:rPr>
                <w:rFonts w:ascii="Times New Roman" w:eastAsia="Times New Roman" w:hAnsi="Times New Roman" w:cs="Times New Roman"/>
                <w:b/>
                <w:bCs/>
                <w:sz w:val="20"/>
                <w:szCs w:val="20"/>
              </w:rPr>
              <w:t>ontribution</w:t>
            </w:r>
          </w:p>
        </w:tc>
        <w:tc>
          <w:tcPr>
            <w:tcW w:w="674" w:type="dxa"/>
            <w:tcBorders>
              <w:top w:val="nil"/>
              <w:left w:val="nil"/>
              <w:bottom w:val="single" w:sz="4" w:space="0" w:color="auto"/>
              <w:right w:val="single" w:sz="4" w:space="0" w:color="auto"/>
            </w:tcBorders>
            <w:shd w:val="clear" w:color="auto" w:fill="auto"/>
            <w:noWrap/>
            <w:vAlign w:val="bottom"/>
            <w:hideMark/>
          </w:tcPr>
          <w:p w14:paraId="5061EA07" w14:textId="77777777" w:rsidR="00E9235B" w:rsidRPr="0053607B" w:rsidRDefault="007762F3" w:rsidP="005331D9">
            <w:pPr>
              <w:spacing w:after="0" w:line="360" w:lineRule="auto"/>
              <w:jc w:val="both"/>
              <w:rPr>
                <w:rFonts w:ascii="Times New Roman" w:eastAsia="Times New Roman" w:hAnsi="Times New Roman" w:cs="Times New Roman"/>
                <w:b/>
                <w:bCs/>
                <w:sz w:val="20"/>
                <w:szCs w:val="20"/>
              </w:rPr>
            </w:pPr>
            <w:r w:rsidRPr="0053607B">
              <w:rPr>
                <w:rFonts w:ascii="Times New Roman" w:eastAsia="Times New Roman" w:hAnsi="Times New Roman" w:cs="Times New Roman"/>
                <w:b/>
                <w:bCs/>
                <w:sz w:val="20"/>
                <w:szCs w:val="20"/>
              </w:rPr>
              <w:t>9.5</w:t>
            </w:r>
          </w:p>
        </w:tc>
        <w:tc>
          <w:tcPr>
            <w:tcW w:w="1259" w:type="dxa"/>
            <w:tcBorders>
              <w:top w:val="nil"/>
              <w:left w:val="nil"/>
              <w:bottom w:val="single" w:sz="4" w:space="0" w:color="auto"/>
              <w:right w:val="single" w:sz="4" w:space="0" w:color="auto"/>
            </w:tcBorders>
            <w:shd w:val="clear" w:color="auto" w:fill="auto"/>
            <w:noWrap/>
            <w:vAlign w:val="bottom"/>
            <w:hideMark/>
          </w:tcPr>
          <w:p w14:paraId="575BF2A5" w14:textId="77777777" w:rsidR="00E9235B" w:rsidRPr="0053607B" w:rsidRDefault="007762F3" w:rsidP="005331D9">
            <w:pPr>
              <w:spacing w:after="0" w:line="360" w:lineRule="auto"/>
              <w:jc w:val="both"/>
              <w:rPr>
                <w:rFonts w:ascii="Times New Roman" w:eastAsia="Times New Roman" w:hAnsi="Times New Roman" w:cs="Times New Roman"/>
                <w:b/>
                <w:bCs/>
                <w:sz w:val="20"/>
                <w:szCs w:val="20"/>
              </w:rPr>
            </w:pPr>
            <w:r w:rsidRPr="0053607B">
              <w:rPr>
                <w:rFonts w:ascii="Times New Roman" w:eastAsia="Times New Roman" w:hAnsi="Times New Roman" w:cs="Times New Roman"/>
                <w:b/>
                <w:bCs/>
                <w:sz w:val="20"/>
                <w:szCs w:val="20"/>
              </w:rPr>
              <w:t xml:space="preserve">               760,000 </w:t>
            </w:r>
          </w:p>
        </w:tc>
        <w:tc>
          <w:tcPr>
            <w:tcW w:w="1001" w:type="dxa"/>
            <w:tcBorders>
              <w:top w:val="nil"/>
              <w:left w:val="nil"/>
              <w:bottom w:val="single" w:sz="4" w:space="0" w:color="auto"/>
              <w:right w:val="single" w:sz="4" w:space="0" w:color="auto"/>
            </w:tcBorders>
            <w:shd w:val="clear" w:color="auto" w:fill="auto"/>
            <w:noWrap/>
            <w:vAlign w:val="bottom"/>
            <w:hideMark/>
          </w:tcPr>
          <w:p w14:paraId="7D78978D" w14:textId="77777777" w:rsidR="00E9235B" w:rsidRPr="0053607B" w:rsidRDefault="007762F3" w:rsidP="005331D9">
            <w:pPr>
              <w:spacing w:after="0" w:line="360" w:lineRule="auto"/>
              <w:jc w:val="both"/>
              <w:rPr>
                <w:rFonts w:ascii="Times New Roman" w:eastAsia="Times New Roman" w:hAnsi="Times New Roman" w:cs="Times New Roman"/>
                <w:b/>
                <w:bCs/>
                <w:sz w:val="20"/>
                <w:szCs w:val="20"/>
              </w:rPr>
            </w:pPr>
            <w:r w:rsidRPr="0053607B">
              <w:rPr>
                <w:rFonts w:ascii="Times New Roman" w:eastAsia="Times New Roman" w:hAnsi="Times New Roman" w:cs="Times New Roman"/>
                <w:b/>
                <w:bCs/>
                <w:sz w:val="20"/>
                <w:szCs w:val="20"/>
              </w:rPr>
              <w:t> </w:t>
            </w:r>
          </w:p>
        </w:tc>
        <w:tc>
          <w:tcPr>
            <w:tcW w:w="1303" w:type="dxa"/>
            <w:tcBorders>
              <w:top w:val="nil"/>
              <w:left w:val="nil"/>
              <w:bottom w:val="single" w:sz="4" w:space="0" w:color="auto"/>
              <w:right w:val="single" w:sz="4" w:space="0" w:color="auto"/>
            </w:tcBorders>
            <w:shd w:val="clear" w:color="auto" w:fill="auto"/>
            <w:noWrap/>
            <w:vAlign w:val="bottom"/>
            <w:hideMark/>
          </w:tcPr>
          <w:p w14:paraId="165B06D8"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17</w:t>
            </w:r>
          </w:p>
        </w:tc>
        <w:tc>
          <w:tcPr>
            <w:tcW w:w="1259" w:type="dxa"/>
            <w:tcBorders>
              <w:top w:val="nil"/>
              <w:left w:val="nil"/>
              <w:bottom w:val="single" w:sz="4" w:space="0" w:color="auto"/>
              <w:right w:val="single" w:sz="4" w:space="0" w:color="auto"/>
            </w:tcBorders>
            <w:shd w:val="clear" w:color="auto" w:fill="auto"/>
            <w:noWrap/>
            <w:vAlign w:val="bottom"/>
            <w:hideMark/>
          </w:tcPr>
          <w:p w14:paraId="3D224172"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1,360,000 </w:t>
            </w:r>
          </w:p>
        </w:tc>
        <w:tc>
          <w:tcPr>
            <w:tcW w:w="1318" w:type="dxa"/>
            <w:tcBorders>
              <w:top w:val="nil"/>
              <w:left w:val="nil"/>
              <w:bottom w:val="single" w:sz="4" w:space="0" w:color="auto"/>
              <w:right w:val="single" w:sz="4" w:space="0" w:color="auto"/>
            </w:tcBorders>
            <w:shd w:val="clear" w:color="auto" w:fill="auto"/>
            <w:noWrap/>
            <w:vAlign w:val="bottom"/>
            <w:hideMark/>
          </w:tcPr>
          <w:p w14:paraId="663575FF"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940" w:type="dxa"/>
            <w:tcBorders>
              <w:top w:val="nil"/>
              <w:left w:val="nil"/>
              <w:bottom w:val="single" w:sz="4" w:space="0" w:color="auto"/>
              <w:right w:val="single" w:sz="4" w:space="0" w:color="auto"/>
            </w:tcBorders>
            <w:shd w:val="clear" w:color="auto" w:fill="auto"/>
            <w:noWrap/>
            <w:vAlign w:val="bottom"/>
            <w:hideMark/>
          </w:tcPr>
          <w:p w14:paraId="2BFCB1B2"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r>
      <w:tr w:rsidR="00590D13" w:rsidRPr="005331D9" w14:paraId="011263E1" w14:textId="77777777" w:rsidTr="00156C23">
        <w:trPr>
          <w:trHeight w:val="247"/>
        </w:trPr>
        <w:tc>
          <w:tcPr>
            <w:tcW w:w="1673" w:type="dxa"/>
            <w:tcBorders>
              <w:top w:val="nil"/>
              <w:left w:val="single" w:sz="4" w:space="0" w:color="auto"/>
              <w:bottom w:val="single" w:sz="4" w:space="0" w:color="auto"/>
              <w:right w:val="single" w:sz="4" w:space="0" w:color="auto"/>
            </w:tcBorders>
            <w:shd w:val="clear" w:color="auto" w:fill="auto"/>
            <w:noWrap/>
            <w:vAlign w:val="bottom"/>
            <w:hideMark/>
          </w:tcPr>
          <w:p w14:paraId="25CDB855"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fixed overheads</w:t>
            </w:r>
          </w:p>
        </w:tc>
        <w:tc>
          <w:tcPr>
            <w:tcW w:w="674" w:type="dxa"/>
            <w:tcBorders>
              <w:top w:val="nil"/>
              <w:left w:val="nil"/>
              <w:bottom w:val="single" w:sz="4" w:space="0" w:color="auto"/>
              <w:right w:val="single" w:sz="4" w:space="0" w:color="auto"/>
            </w:tcBorders>
            <w:shd w:val="clear" w:color="auto" w:fill="auto"/>
            <w:noWrap/>
            <w:vAlign w:val="bottom"/>
            <w:hideMark/>
          </w:tcPr>
          <w:p w14:paraId="60255B03"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259" w:type="dxa"/>
            <w:tcBorders>
              <w:top w:val="nil"/>
              <w:left w:val="nil"/>
              <w:bottom w:val="single" w:sz="4" w:space="0" w:color="auto"/>
              <w:right w:val="single" w:sz="4" w:space="0" w:color="auto"/>
            </w:tcBorders>
            <w:shd w:val="clear" w:color="auto" w:fill="auto"/>
            <w:noWrap/>
            <w:vAlign w:val="bottom"/>
            <w:hideMark/>
          </w:tcPr>
          <w:p w14:paraId="14215C88"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001" w:type="dxa"/>
            <w:tcBorders>
              <w:top w:val="nil"/>
              <w:left w:val="nil"/>
              <w:bottom w:val="single" w:sz="4" w:space="0" w:color="auto"/>
              <w:right w:val="single" w:sz="4" w:space="0" w:color="auto"/>
            </w:tcBorders>
            <w:shd w:val="clear" w:color="auto" w:fill="auto"/>
            <w:noWrap/>
            <w:vAlign w:val="bottom"/>
            <w:hideMark/>
          </w:tcPr>
          <w:p w14:paraId="5EE78A19"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303" w:type="dxa"/>
            <w:tcBorders>
              <w:top w:val="nil"/>
              <w:left w:val="nil"/>
              <w:bottom w:val="single" w:sz="4" w:space="0" w:color="auto"/>
              <w:right w:val="single" w:sz="4" w:space="0" w:color="auto"/>
            </w:tcBorders>
            <w:shd w:val="clear" w:color="auto" w:fill="auto"/>
            <w:noWrap/>
            <w:vAlign w:val="bottom"/>
            <w:hideMark/>
          </w:tcPr>
          <w:p w14:paraId="73A9BFDD"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259" w:type="dxa"/>
            <w:tcBorders>
              <w:top w:val="nil"/>
              <w:left w:val="nil"/>
              <w:bottom w:val="single" w:sz="4" w:space="0" w:color="auto"/>
              <w:right w:val="single" w:sz="4" w:space="0" w:color="auto"/>
            </w:tcBorders>
            <w:shd w:val="clear" w:color="auto" w:fill="auto"/>
            <w:noWrap/>
            <w:vAlign w:val="bottom"/>
            <w:hideMark/>
          </w:tcPr>
          <w:p w14:paraId="523278DF"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318" w:type="dxa"/>
            <w:tcBorders>
              <w:top w:val="nil"/>
              <w:left w:val="nil"/>
              <w:bottom w:val="single" w:sz="4" w:space="0" w:color="auto"/>
              <w:right w:val="single" w:sz="4" w:space="0" w:color="auto"/>
            </w:tcBorders>
            <w:shd w:val="clear" w:color="auto" w:fill="auto"/>
            <w:noWrap/>
            <w:vAlign w:val="bottom"/>
            <w:hideMark/>
          </w:tcPr>
          <w:p w14:paraId="7553D8F4"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940" w:type="dxa"/>
            <w:tcBorders>
              <w:top w:val="nil"/>
              <w:left w:val="nil"/>
              <w:bottom w:val="single" w:sz="4" w:space="0" w:color="auto"/>
              <w:right w:val="single" w:sz="4" w:space="0" w:color="auto"/>
            </w:tcBorders>
            <w:shd w:val="clear" w:color="auto" w:fill="auto"/>
            <w:noWrap/>
            <w:vAlign w:val="bottom"/>
            <w:hideMark/>
          </w:tcPr>
          <w:p w14:paraId="2CB6EF98"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r>
      <w:tr w:rsidR="00590D13" w:rsidRPr="005331D9" w14:paraId="326E0CBA" w14:textId="77777777" w:rsidTr="00156C23">
        <w:trPr>
          <w:trHeight w:val="247"/>
        </w:trPr>
        <w:tc>
          <w:tcPr>
            <w:tcW w:w="1673" w:type="dxa"/>
            <w:tcBorders>
              <w:top w:val="nil"/>
              <w:left w:val="single" w:sz="4" w:space="0" w:color="auto"/>
              <w:bottom w:val="single" w:sz="4" w:space="0" w:color="auto"/>
              <w:right w:val="single" w:sz="4" w:space="0" w:color="auto"/>
            </w:tcBorders>
            <w:shd w:val="clear" w:color="auto" w:fill="auto"/>
            <w:noWrap/>
            <w:vAlign w:val="bottom"/>
            <w:hideMark/>
          </w:tcPr>
          <w:p w14:paraId="398E510E"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warehouse rental</w:t>
            </w:r>
          </w:p>
        </w:tc>
        <w:tc>
          <w:tcPr>
            <w:tcW w:w="674" w:type="dxa"/>
            <w:tcBorders>
              <w:top w:val="nil"/>
              <w:left w:val="nil"/>
              <w:bottom w:val="single" w:sz="4" w:space="0" w:color="auto"/>
              <w:right w:val="single" w:sz="4" w:space="0" w:color="auto"/>
            </w:tcBorders>
            <w:shd w:val="clear" w:color="auto" w:fill="auto"/>
            <w:noWrap/>
            <w:vAlign w:val="bottom"/>
            <w:hideMark/>
          </w:tcPr>
          <w:p w14:paraId="23C86745"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259" w:type="dxa"/>
            <w:tcBorders>
              <w:top w:val="nil"/>
              <w:left w:val="nil"/>
              <w:bottom w:val="single" w:sz="4" w:space="0" w:color="auto"/>
              <w:right w:val="single" w:sz="4" w:space="0" w:color="auto"/>
            </w:tcBorders>
            <w:shd w:val="clear" w:color="auto" w:fill="auto"/>
            <w:noWrap/>
            <w:vAlign w:val="bottom"/>
            <w:hideMark/>
          </w:tcPr>
          <w:p w14:paraId="5A2E978F"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170,000 </w:t>
            </w:r>
          </w:p>
        </w:tc>
        <w:tc>
          <w:tcPr>
            <w:tcW w:w="1001" w:type="dxa"/>
            <w:tcBorders>
              <w:top w:val="nil"/>
              <w:left w:val="nil"/>
              <w:bottom w:val="single" w:sz="4" w:space="0" w:color="auto"/>
              <w:right w:val="single" w:sz="4" w:space="0" w:color="auto"/>
            </w:tcBorders>
            <w:shd w:val="clear" w:color="auto" w:fill="auto"/>
            <w:noWrap/>
            <w:vAlign w:val="bottom"/>
            <w:hideMark/>
          </w:tcPr>
          <w:p w14:paraId="48792C74"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303" w:type="dxa"/>
            <w:tcBorders>
              <w:top w:val="nil"/>
              <w:left w:val="nil"/>
              <w:bottom w:val="single" w:sz="4" w:space="0" w:color="auto"/>
              <w:right w:val="single" w:sz="4" w:space="0" w:color="auto"/>
            </w:tcBorders>
            <w:shd w:val="clear" w:color="auto" w:fill="auto"/>
            <w:noWrap/>
            <w:vAlign w:val="bottom"/>
            <w:hideMark/>
          </w:tcPr>
          <w:p w14:paraId="6BAB405F"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259" w:type="dxa"/>
            <w:tcBorders>
              <w:top w:val="nil"/>
              <w:left w:val="nil"/>
              <w:bottom w:val="single" w:sz="4" w:space="0" w:color="auto"/>
              <w:right w:val="single" w:sz="4" w:space="0" w:color="auto"/>
            </w:tcBorders>
            <w:shd w:val="clear" w:color="auto" w:fill="auto"/>
            <w:noWrap/>
            <w:vAlign w:val="bottom"/>
            <w:hideMark/>
          </w:tcPr>
          <w:p w14:paraId="23D15B5F"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200,000 </w:t>
            </w:r>
          </w:p>
        </w:tc>
        <w:tc>
          <w:tcPr>
            <w:tcW w:w="1318" w:type="dxa"/>
            <w:tcBorders>
              <w:top w:val="nil"/>
              <w:left w:val="nil"/>
              <w:bottom w:val="single" w:sz="4" w:space="0" w:color="auto"/>
              <w:right w:val="single" w:sz="4" w:space="0" w:color="auto"/>
            </w:tcBorders>
            <w:shd w:val="clear" w:color="auto" w:fill="auto"/>
            <w:noWrap/>
            <w:vAlign w:val="bottom"/>
            <w:hideMark/>
          </w:tcPr>
          <w:p w14:paraId="31AB23DA"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30,000 </w:t>
            </w:r>
          </w:p>
        </w:tc>
        <w:tc>
          <w:tcPr>
            <w:tcW w:w="1940" w:type="dxa"/>
            <w:tcBorders>
              <w:top w:val="nil"/>
              <w:left w:val="nil"/>
              <w:bottom w:val="single" w:sz="4" w:space="0" w:color="auto"/>
              <w:right w:val="single" w:sz="4" w:space="0" w:color="auto"/>
            </w:tcBorders>
            <w:shd w:val="clear" w:color="auto" w:fill="auto"/>
            <w:noWrap/>
            <w:vAlign w:val="bottom"/>
            <w:hideMark/>
          </w:tcPr>
          <w:p w14:paraId="0D8B41F5" w14:textId="2C35F529" w:rsidR="00E9235B" w:rsidRPr="0053607B" w:rsidRDefault="00077282" w:rsidP="005331D9">
            <w:pPr>
              <w:spacing w:after="0" w:line="360" w:lineRule="auto"/>
              <w:jc w:val="both"/>
              <w:rPr>
                <w:rFonts w:ascii="Times New Roman" w:eastAsia="Times New Roman" w:hAnsi="Times New Roman" w:cs="Times New Roman"/>
                <w:b/>
                <w:bCs/>
                <w:sz w:val="20"/>
                <w:szCs w:val="20"/>
              </w:rPr>
            </w:pPr>
            <w:r w:rsidRPr="0053607B">
              <w:rPr>
                <w:rFonts w:ascii="Times New Roman" w:eastAsia="Times New Roman" w:hAnsi="Times New Roman" w:cs="Times New Roman"/>
                <w:b/>
                <w:bCs/>
                <w:sz w:val="20"/>
                <w:szCs w:val="20"/>
              </w:rPr>
              <w:t>F</w:t>
            </w:r>
            <w:r w:rsidR="007762F3" w:rsidRPr="0053607B">
              <w:rPr>
                <w:rFonts w:ascii="Times New Roman" w:eastAsia="Times New Roman" w:hAnsi="Times New Roman" w:cs="Times New Roman"/>
                <w:b/>
                <w:bCs/>
                <w:sz w:val="20"/>
                <w:szCs w:val="20"/>
              </w:rPr>
              <w:t>avo</w:t>
            </w:r>
            <w:r w:rsidR="00156C23" w:rsidRPr="0053607B">
              <w:rPr>
                <w:rFonts w:ascii="Times New Roman" w:eastAsia="Times New Roman" w:hAnsi="Times New Roman" w:cs="Times New Roman"/>
                <w:b/>
                <w:bCs/>
                <w:sz w:val="20"/>
                <w:szCs w:val="20"/>
              </w:rPr>
              <w:t>u</w:t>
            </w:r>
            <w:r w:rsidR="007762F3" w:rsidRPr="0053607B">
              <w:rPr>
                <w:rFonts w:ascii="Times New Roman" w:eastAsia="Times New Roman" w:hAnsi="Times New Roman" w:cs="Times New Roman"/>
                <w:b/>
                <w:bCs/>
                <w:sz w:val="20"/>
                <w:szCs w:val="20"/>
              </w:rPr>
              <w:t>rable</w:t>
            </w:r>
          </w:p>
        </w:tc>
      </w:tr>
      <w:tr w:rsidR="00590D13" w:rsidRPr="005331D9" w14:paraId="303256E8" w14:textId="77777777" w:rsidTr="00156C23">
        <w:trPr>
          <w:trHeight w:val="247"/>
        </w:trPr>
        <w:tc>
          <w:tcPr>
            <w:tcW w:w="1673" w:type="dxa"/>
            <w:tcBorders>
              <w:top w:val="nil"/>
              <w:left w:val="single" w:sz="4" w:space="0" w:color="auto"/>
              <w:bottom w:val="single" w:sz="4" w:space="0" w:color="auto"/>
              <w:right w:val="single" w:sz="4" w:space="0" w:color="auto"/>
            </w:tcBorders>
            <w:shd w:val="clear" w:color="auto" w:fill="auto"/>
            <w:noWrap/>
            <w:vAlign w:val="bottom"/>
            <w:hideMark/>
          </w:tcPr>
          <w:p w14:paraId="42EB024E"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Insurance</w:t>
            </w:r>
          </w:p>
        </w:tc>
        <w:tc>
          <w:tcPr>
            <w:tcW w:w="674" w:type="dxa"/>
            <w:tcBorders>
              <w:top w:val="nil"/>
              <w:left w:val="nil"/>
              <w:bottom w:val="single" w:sz="4" w:space="0" w:color="auto"/>
              <w:right w:val="single" w:sz="4" w:space="0" w:color="auto"/>
            </w:tcBorders>
            <w:shd w:val="clear" w:color="auto" w:fill="auto"/>
            <w:noWrap/>
            <w:vAlign w:val="bottom"/>
            <w:hideMark/>
          </w:tcPr>
          <w:p w14:paraId="4CC42FCB"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259" w:type="dxa"/>
            <w:tcBorders>
              <w:top w:val="nil"/>
              <w:left w:val="nil"/>
              <w:bottom w:val="single" w:sz="4" w:space="0" w:color="auto"/>
              <w:right w:val="single" w:sz="4" w:space="0" w:color="auto"/>
            </w:tcBorders>
            <w:shd w:val="clear" w:color="auto" w:fill="auto"/>
            <w:noWrap/>
            <w:vAlign w:val="bottom"/>
            <w:hideMark/>
          </w:tcPr>
          <w:p w14:paraId="1D6A6733"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100,000 </w:t>
            </w:r>
          </w:p>
        </w:tc>
        <w:tc>
          <w:tcPr>
            <w:tcW w:w="1001" w:type="dxa"/>
            <w:tcBorders>
              <w:top w:val="nil"/>
              <w:left w:val="nil"/>
              <w:bottom w:val="single" w:sz="4" w:space="0" w:color="auto"/>
              <w:right w:val="single" w:sz="4" w:space="0" w:color="auto"/>
            </w:tcBorders>
            <w:shd w:val="clear" w:color="auto" w:fill="auto"/>
            <w:noWrap/>
            <w:vAlign w:val="bottom"/>
            <w:hideMark/>
          </w:tcPr>
          <w:p w14:paraId="1605CAF3"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303" w:type="dxa"/>
            <w:tcBorders>
              <w:top w:val="nil"/>
              <w:left w:val="nil"/>
              <w:bottom w:val="single" w:sz="4" w:space="0" w:color="auto"/>
              <w:right w:val="single" w:sz="4" w:space="0" w:color="auto"/>
            </w:tcBorders>
            <w:shd w:val="clear" w:color="auto" w:fill="auto"/>
            <w:noWrap/>
            <w:vAlign w:val="bottom"/>
            <w:hideMark/>
          </w:tcPr>
          <w:p w14:paraId="77478153"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259" w:type="dxa"/>
            <w:tcBorders>
              <w:top w:val="nil"/>
              <w:left w:val="nil"/>
              <w:bottom w:val="single" w:sz="4" w:space="0" w:color="auto"/>
              <w:right w:val="single" w:sz="4" w:space="0" w:color="auto"/>
            </w:tcBorders>
            <w:shd w:val="clear" w:color="auto" w:fill="auto"/>
            <w:noWrap/>
            <w:vAlign w:val="bottom"/>
            <w:hideMark/>
          </w:tcPr>
          <w:p w14:paraId="0D393E13"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100,000 </w:t>
            </w:r>
          </w:p>
        </w:tc>
        <w:tc>
          <w:tcPr>
            <w:tcW w:w="1318" w:type="dxa"/>
            <w:tcBorders>
              <w:top w:val="nil"/>
              <w:left w:val="nil"/>
              <w:bottom w:val="single" w:sz="4" w:space="0" w:color="auto"/>
              <w:right w:val="single" w:sz="4" w:space="0" w:color="auto"/>
            </w:tcBorders>
            <w:shd w:val="clear" w:color="auto" w:fill="auto"/>
            <w:noWrap/>
            <w:vAlign w:val="bottom"/>
            <w:hideMark/>
          </w:tcPr>
          <w:p w14:paraId="680F0830"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0</w:t>
            </w:r>
          </w:p>
        </w:tc>
        <w:tc>
          <w:tcPr>
            <w:tcW w:w="1940" w:type="dxa"/>
            <w:tcBorders>
              <w:top w:val="nil"/>
              <w:left w:val="nil"/>
              <w:bottom w:val="single" w:sz="4" w:space="0" w:color="auto"/>
              <w:right w:val="single" w:sz="4" w:space="0" w:color="auto"/>
            </w:tcBorders>
            <w:shd w:val="clear" w:color="auto" w:fill="auto"/>
            <w:noWrap/>
            <w:vAlign w:val="bottom"/>
            <w:hideMark/>
          </w:tcPr>
          <w:p w14:paraId="23B9F680"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r>
      <w:tr w:rsidR="00590D13" w:rsidRPr="005331D9" w14:paraId="553D42BD" w14:textId="77777777" w:rsidTr="00156C23">
        <w:trPr>
          <w:trHeight w:val="247"/>
        </w:trPr>
        <w:tc>
          <w:tcPr>
            <w:tcW w:w="1673" w:type="dxa"/>
            <w:tcBorders>
              <w:top w:val="nil"/>
              <w:left w:val="single" w:sz="4" w:space="0" w:color="auto"/>
              <w:bottom w:val="single" w:sz="4" w:space="0" w:color="auto"/>
              <w:right w:val="single" w:sz="4" w:space="0" w:color="auto"/>
            </w:tcBorders>
            <w:shd w:val="clear" w:color="auto" w:fill="auto"/>
            <w:noWrap/>
            <w:vAlign w:val="bottom"/>
            <w:hideMark/>
          </w:tcPr>
          <w:p w14:paraId="163CC3EC"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full-time warehouse salary</w:t>
            </w:r>
          </w:p>
        </w:tc>
        <w:tc>
          <w:tcPr>
            <w:tcW w:w="674" w:type="dxa"/>
            <w:tcBorders>
              <w:top w:val="nil"/>
              <w:left w:val="nil"/>
              <w:bottom w:val="single" w:sz="4" w:space="0" w:color="auto"/>
              <w:right w:val="single" w:sz="4" w:space="0" w:color="auto"/>
            </w:tcBorders>
            <w:shd w:val="clear" w:color="auto" w:fill="auto"/>
            <w:noWrap/>
            <w:vAlign w:val="bottom"/>
            <w:hideMark/>
          </w:tcPr>
          <w:p w14:paraId="3434ECB5"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259" w:type="dxa"/>
            <w:tcBorders>
              <w:top w:val="nil"/>
              <w:left w:val="nil"/>
              <w:bottom w:val="single" w:sz="4" w:space="0" w:color="auto"/>
              <w:right w:val="single" w:sz="4" w:space="0" w:color="auto"/>
            </w:tcBorders>
            <w:shd w:val="clear" w:color="auto" w:fill="auto"/>
            <w:noWrap/>
            <w:vAlign w:val="bottom"/>
            <w:hideMark/>
          </w:tcPr>
          <w:p w14:paraId="6D69A987"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35,000 </w:t>
            </w:r>
          </w:p>
        </w:tc>
        <w:tc>
          <w:tcPr>
            <w:tcW w:w="1001" w:type="dxa"/>
            <w:tcBorders>
              <w:top w:val="nil"/>
              <w:left w:val="nil"/>
              <w:bottom w:val="single" w:sz="4" w:space="0" w:color="auto"/>
              <w:right w:val="single" w:sz="4" w:space="0" w:color="auto"/>
            </w:tcBorders>
            <w:shd w:val="clear" w:color="auto" w:fill="auto"/>
            <w:noWrap/>
            <w:vAlign w:val="bottom"/>
            <w:hideMark/>
          </w:tcPr>
          <w:p w14:paraId="09998EB7"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303" w:type="dxa"/>
            <w:tcBorders>
              <w:top w:val="nil"/>
              <w:left w:val="nil"/>
              <w:bottom w:val="single" w:sz="4" w:space="0" w:color="auto"/>
              <w:right w:val="single" w:sz="4" w:space="0" w:color="auto"/>
            </w:tcBorders>
            <w:shd w:val="clear" w:color="auto" w:fill="auto"/>
            <w:noWrap/>
            <w:vAlign w:val="bottom"/>
            <w:hideMark/>
          </w:tcPr>
          <w:p w14:paraId="6304C0E5"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259" w:type="dxa"/>
            <w:tcBorders>
              <w:top w:val="nil"/>
              <w:left w:val="nil"/>
              <w:bottom w:val="single" w:sz="4" w:space="0" w:color="auto"/>
              <w:right w:val="single" w:sz="4" w:space="0" w:color="auto"/>
            </w:tcBorders>
            <w:shd w:val="clear" w:color="auto" w:fill="auto"/>
            <w:noWrap/>
            <w:vAlign w:val="bottom"/>
            <w:hideMark/>
          </w:tcPr>
          <w:p w14:paraId="4868F6CB"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50,000 </w:t>
            </w:r>
          </w:p>
        </w:tc>
        <w:tc>
          <w:tcPr>
            <w:tcW w:w="1318" w:type="dxa"/>
            <w:tcBorders>
              <w:top w:val="nil"/>
              <w:left w:val="nil"/>
              <w:bottom w:val="single" w:sz="4" w:space="0" w:color="auto"/>
              <w:right w:val="single" w:sz="4" w:space="0" w:color="auto"/>
            </w:tcBorders>
            <w:shd w:val="clear" w:color="auto" w:fill="auto"/>
            <w:noWrap/>
            <w:vAlign w:val="bottom"/>
            <w:hideMark/>
          </w:tcPr>
          <w:p w14:paraId="7DD0AF45"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15,000 </w:t>
            </w:r>
          </w:p>
        </w:tc>
        <w:tc>
          <w:tcPr>
            <w:tcW w:w="1940" w:type="dxa"/>
            <w:tcBorders>
              <w:top w:val="nil"/>
              <w:left w:val="nil"/>
              <w:bottom w:val="single" w:sz="4" w:space="0" w:color="auto"/>
              <w:right w:val="single" w:sz="4" w:space="0" w:color="auto"/>
            </w:tcBorders>
            <w:shd w:val="clear" w:color="auto" w:fill="auto"/>
            <w:noWrap/>
            <w:vAlign w:val="bottom"/>
            <w:hideMark/>
          </w:tcPr>
          <w:p w14:paraId="49E0EEFD" w14:textId="2D0AF386" w:rsidR="00E9235B" w:rsidRPr="0053607B" w:rsidRDefault="00077282" w:rsidP="005331D9">
            <w:pPr>
              <w:spacing w:after="0" w:line="360" w:lineRule="auto"/>
              <w:jc w:val="both"/>
              <w:rPr>
                <w:rFonts w:ascii="Times New Roman" w:eastAsia="Times New Roman" w:hAnsi="Times New Roman" w:cs="Times New Roman"/>
                <w:b/>
                <w:bCs/>
                <w:sz w:val="20"/>
                <w:szCs w:val="20"/>
              </w:rPr>
            </w:pPr>
            <w:r w:rsidRPr="0053607B">
              <w:rPr>
                <w:rFonts w:ascii="Times New Roman" w:eastAsia="Times New Roman" w:hAnsi="Times New Roman" w:cs="Times New Roman"/>
                <w:b/>
                <w:bCs/>
                <w:sz w:val="20"/>
                <w:szCs w:val="20"/>
              </w:rPr>
              <w:t>F</w:t>
            </w:r>
            <w:r w:rsidR="007762F3" w:rsidRPr="0053607B">
              <w:rPr>
                <w:rFonts w:ascii="Times New Roman" w:eastAsia="Times New Roman" w:hAnsi="Times New Roman" w:cs="Times New Roman"/>
                <w:b/>
                <w:bCs/>
                <w:sz w:val="20"/>
                <w:szCs w:val="20"/>
              </w:rPr>
              <w:t>avo</w:t>
            </w:r>
            <w:r w:rsidR="00156C23" w:rsidRPr="0053607B">
              <w:rPr>
                <w:rFonts w:ascii="Times New Roman" w:eastAsia="Times New Roman" w:hAnsi="Times New Roman" w:cs="Times New Roman"/>
                <w:b/>
                <w:bCs/>
                <w:sz w:val="20"/>
                <w:szCs w:val="20"/>
              </w:rPr>
              <w:t>u</w:t>
            </w:r>
            <w:r w:rsidR="007762F3" w:rsidRPr="0053607B">
              <w:rPr>
                <w:rFonts w:ascii="Times New Roman" w:eastAsia="Times New Roman" w:hAnsi="Times New Roman" w:cs="Times New Roman"/>
                <w:b/>
                <w:bCs/>
                <w:sz w:val="20"/>
                <w:szCs w:val="20"/>
              </w:rPr>
              <w:t>rable</w:t>
            </w:r>
          </w:p>
        </w:tc>
      </w:tr>
      <w:tr w:rsidR="00590D13" w:rsidRPr="005331D9" w14:paraId="3B28BE81" w14:textId="77777777" w:rsidTr="00AA12B2">
        <w:trPr>
          <w:trHeight w:val="247"/>
        </w:trPr>
        <w:tc>
          <w:tcPr>
            <w:tcW w:w="1673" w:type="dxa"/>
            <w:tcBorders>
              <w:top w:val="nil"/>
              <w:left w:val="single" w:sz="4" w:space="0" w:color="auto"/>
              <w:bottom w:val="single" w:sz="4" w:space="0" w:color="auto"/>
              <w:right w:val="single" w:sz="4" w:space="0" w:color="auto"/>
            </w:tcBorders>
            <w:shd w:val="clear" w:color="auto" w:fill="auto"/>
            <w:noWrap/>
            <w:vAlign w:val="bottom"/>
            <w:hideMark/>
          </w:tcPr>
          <w:p w14:paraId="11528012" w14:textId="77777777" w:rsidR="00E9235B" w:rsidRPr="0053607B" w:rsidRDefault="007762F3" w:rsidP="005331D9">
            <w:pPr>
              <w:spacing w:after="0" w:line="360" w:lineRule="auto"/>
              <w:jc w:val="both"/>
              <w:rPr>
                <w:rFonts w:ascii="Times New Roman" w:eastAsia="Times New Roman" w:hAnsi="Times New Roman" w:cs="Times New Roman"/>
                <w:b/>
                <w:bCs/>
                <w:sz w:val="20"/>
                <w:szCs w:val="20"/>
              </w:rPr>
            </w:pPr>
            <w:r w:rsidRPr="0053607B">
              <w:rPr>
                <w:rFonts w:ascii="Times New Roman" w:eastAsia="Times New Roman" w:hAnsi="Times New Roman" w:cs="Times New Roman"/>
                <w:b/>
                <w:bCs/>
                <w:sz w:val="20"/>
                <w:szCs w:val="20"/>
              </w:rPr>
              <w:t>total overhead</w:t>
            </w:r>
          </w:p>
        </w:tc>
        <w:tc>
          <w:tcPr>
            <w:tcW w:w="674" w:type="dxa"/>
            <w:tcBorders>
              <w:top w:val="nil"/>
              <w:left w:val="nil"/>
              <w:bottom w:val="single" w:sz="4" w:space="0" w:color="auto"/>
              <w:right w:val="single" w:sz="4" w:space="0" w:color="auto"/>
            </w:tcBorders>
            <w:shd w:val="clear" w:color="auto" w:fill="auto"/>
            <w:noWrap/>
            <w:vAlign w:val="bottom"/>
            <w:hideMark/>
          </w:tcPr>
          <w:p w14:paraId="2507E44B"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259" w:type="dxa"/>
            <w:tcBorders>
              <w:top w:val="nil"/>
              <w:left w:val="nil"/>
              <w:bottom w:val="single" w:sz="4" w:space="0" w:color="auto"/>
              <w:right w:val="single" w:sz="4" w:space="0" w:color="auto"/>
            </w:tcBorders>
            <w:shd w:val="clear" w:color="auto" w:fill="auto"/>
            <w:noWrap/>
            <w:vAlign w:val="bottom"/>
            <w:hideMark/>
          </w:tcPr>
          <w:p w14:paraId="3ACDDC1A"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1,145,000 </w:t>
            </w:r>
          </w:p>
        </w:tc>
        <w:tc>
          <w:tcPr>
            <w:tcW w:w="1001" w:type="dxa"/>
            <w:tcBorders>
              <w:top w:val="nil"/>
              <w:left w:val="nil"/>
              <w:bottom w:val="single" w:sz="4" w:space="0" w:color="auto"/>
              <w:right w:val="single" w:sz="4" w:space="0" w:color="auto"/>
            </w:tcBorders>
            <w:shd w:val="clear" w:color="auto" w:fill="auto"/>
            <w:noWrap/>
            <w:vAlign w:val="bottom"/>
            <w:hideMark/>
          </w:tcPr>
          <w:p w14:paraId="06819688"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303" w:type="dxa"/>
            <w:tcBorders>
              <w:top w:val="nil"/>
              <w:left w:val="nil"/>
              <w:bottom w:val="single" w:sz="4" w:space="0" w:color="auto"/>
              <w:right w:val="single" w:sz="4" w:space="0" w:color="auto"/>
            </w:tcBorders>
            <w:shd w:val="clear" w:color="auto" w:fill="auto"/>
            <w:noWrap/>
            <w:vAlign w:val="bottom"/>
            <w:hideMark/>
          </w:tcPr>
          <w:p w14:paraId="3478A504"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w:t>
            </w:r>
          </w:p>
        </w:tc>
        <w:tc>
          <w:tcPr>
            <w:tcW w:w="1259" w:type="dxa"/>
            <w:tcBorders>
              <w:top w:val="nil"/>
              <w:left w:val="nil"/>
              <w:bottom w:val="single" w:sz="4" w:space="0" w:color="auto"/>
              <w:right w:val="single" w:sz="4" w:space="0" w:color="auto"/>
            </w:tcBorders>
            <w:shd w:val="clear" w:color="auto" w:fill="auto"/>
            <w:noWrap/>
            <w:vAlign w:val="bottom"/>
            <w:hideMark/>
          </w:tcPr>
          <w:p w14:paraId="135F5A7B"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990,000 </w:t>
            </w:r>
          </w:p>
        </w:tc>
        <w:tc>
          <w:tcPr>
            <w:tcW w:w="1318" w:type="dxa"/>
            <w:tcBorders>
              <w:top w:val="nil"/>
              <w:left w:val="nil"/>
              <w:bottom w:val="single" w:sz="4" w:space="0" w:color="auto"/>
              <w:right w:val="single" w:sz="4" w:space="0" w:color="auto"/>
            </w:tcBorders>
            <w:shd w:val="clear" w:color="auto" w:fill="auto"/>
            <w:noWrap/>
            <w:vAlign w:val="bottom"/>
            <w:hideMark/>
          </w:tcPr>
          <w:p w14:paraId="4C1ED3DC" w14:textId="77777777" w:rsidR="00E9235B" w:rsidRPr="0053607B" w:rsidRDefault="007762F3"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 xml:space="preserve">  (155,000)</w:t>
            </w:r>
          </w:p>
        </w:tc>
        <w:tc>
          <w:tcPr>
            <w:tcW w:w="1940" w:type="dxa"/>
            <w:tcBorders>
              <w:top w:val="nil"/>
              <w:left w:val="nil"/>
              <w:bottom w:val="single" w:sz="4" w:space="0" w:color="auto"/>
              <w:right w:val="single" w:sz="4" w:space="0" w:color="auto"/>
            </w:tcBorders>
            <w:shd w:val="clear" w:color="auto" w:fill="auto"/>
            <w:noWrap/>
            <w:vAlign w:val="bottom"/>
            <w:hideMark/>
          </w:tcPr>
          <w:p w14:paraId="55B27B15" w14:textId="77777777" w:rsidR="00E9235B" w:rsidRPr="0053607B" w:rsidRDefault="00077282" w:rsidP="005331D9">
            <w:pPr>
              <w:spacing w:after="0" w:line="360" w:lineRule="auto"/>
              <w:jc w:val="both"/>
              <w:rPr>
                <w:rFonts w:ascii="Times New Roman" w:eastAsia="Times New Roman" w:hAnsi="Times New Roman" w:cs="Times New Roman"/>
                <w:sz w:val="20"/>
                <w:szCs w:val="20"/>
              </w:rPr>
            </w:pPr>
            <w:r w:rsidRPr="0053607B">
              <w:rPr>
                <w:rFonts w:ascii="Times New Roman" w:eastAsia="Times New Roman" w:hAnsi="Times New Roman" w:cs="Times New Roman"/>
                <w:sz w:val="20"/>
                <w:szCs w:val="20"/>
              </w:rPr>
              <w:t>A</w:t>
            </w:r>
            <w:r w:rsidR="007762F3" w:rsidRPr="0053607B">
              <w:rPr>
                <w:rFonts w:ascii="Times New Roman" w:eastAsia="Times New Roman" w:hAnsi="Times New Roman" w:cs="Times New Roman"/>
                <w:sz w:val="20"/>
                <w:szCs w:val="20"/>
              </w:rPr>
              <w:t>dverse</w:t>
            </w:r>
          </w:p>
        </w:tc>
      </w:tr>
    </w:tbl>
    <w:p w14:paraId="25212798" w14:textId="77777777" w:rsidR="001049A2" w:rsidRPr="005331D9" w:rsidRDefault="001049A2" w:rsidP="005331D9">
      <w:pPr>
        <w:spacing w:line="360" w:lineRule="auto"/>
        <w:jc w:val="both"/>
        <w:rPr>
          <w:rFonts w:ascii="Times New Roman" w:hAnsi="Times New Roman" w:cs="Times New Roman"/>
          <w:b/>
          <w:sz w:val="24"/>
          <w:szCs w:val="24"/>
          <w:u w:val="single"/>
        </w:rPr>
      </w:pPr>
    </w:p>
    <w:p w14:paraId="03F8A5B3" w14:textId="77777777" w:rsidR="00F72D50" w:rsidRPr="005331D9" w:rsidRDefault="00F72D50" w:rsidP="005331D9">
      <w:pPr>
        <w:spacing w:line="360" w:lineRule="auto"/>
        <w:jc w:val="both"/>
        <w:rPr>
          <w:rFonts w:ascii="Times New Roman" w:hAnsi="Times New Roman" w:cs="Times New Roman"/>
          <w:b/>
          <w:i/>
          <w:sz w:val="24"/>
          <w:szCs w:val="24"/>
          <w:u w:val="single"/>
        </w:rPr>
      </w:pPr>
      <w:r w:rsidRPr="005331D9">
        <w:rPr>
          <w:rFonts w:ascii="Times New Roman" w:hAnsi="Times New Roman" w:cs="Times New Roman"/>
          <w:b/>
          <w:i/>
          <w:sz w:val="24"/>
          <w:szCs w:val="24"/>
          <w:shd w:val="clear" w:color="auto" w:fill="FFFFFF"/>
        </w:rPr>
        <w:t>(Goode, M. and Malik, A., 2011)</w:t>
      </w:r>
    </w:p>
    <w:p w14:paraId="74F96F55" w14:textId="77777777" w:rsidR="001049A2" w:rsidRPr="005331D9" w:rsidRDefault="007762F3" w:rsidP="005331D9">
      <w:p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Below I will show the variance formulas for more understanding.</w:t>
      </w:r>
    </w:p>
    <w:p w14:paraId="20310FA2" w14:textId="77777777" w:rsidR="003F3AF9" w:rsidRPr="00AA12B2" w:rsidRDefault="007762F3" w:rsidP="00AA12B2">
      <w:pPr>
        <w:rPr>
          <w:rFonts w:ascii="Times New Roman" w:hAnsi="Times New Roman" w:cs="Times New Roman"/>
          <w:b/>
          <w:bCs/>
          <w:sz w:val="24"/>
          <w:szCs w:val="24"/>
        </w:rPr>
      </w:pPr>
      <w:r w:rsidRPr="00AA12B2">
        <w:rPr>
          <w:rFonts w:ascii="Times New Roman" w:hAnsi="Times New Roman" w:cs="Times New Roman"/>
          <w:b/>
          <w:bCs/>
          <w:sz w:val="24"/>
          <w:szCs w:val="24"/>
        </w:rPr>
        <w:t>Price variance:</w:t>
      </w:r>
    </w:p>
    <w:p w14:paraId="15318828" w14:textId="5523857D" w:rsidR="003F3AF9" w:rsidRPr="00AA12B2" w:rsidRDefault="007762F3" w:rsidP="00AA12B2">
      <w:pPr>
        <w:rPr>
          <w:rFonts w:ascii="Times New Roman" w:hAnsi="Times New Roman" w:cs="Times New Roman"/>
          <w:sz w:val="24"/>
          <w:szCs w:val="24"/>
        </w:rPr>
      </w:pPr>
      <w:r w:rsidRPr="00AA12B2">
        <w:rPr>
          <w:rFonts w:ascii="Times New Roman" w:hAnsi="Times New Roman" w:cs="Times New Roman"/>
          <w:sz w:val="24"/>
          <w:szCs w:val="24"/>
        </w:rPr>
        <w:t xml:space="preserve">(Actual rate-standard </w:t>
      </w:r>
      <w:r w:rsidR="00590D13" w:rsidRPr="00AA12B2">
        <w:rPr>
          <w:rFonts w:ascii="Times New Roman" w:hAnsi="Times New Roman" w:cs="Times New Roman"/>
          <w:sz w:val="24"/>
          <w:szCs w:val="24"/>
        </w:rPr>
        <w:t>rate) *</w:t>
      </w:r>
      <w:r w:rsidRPr="00AA12B2">
        <w:rPr>
          <w:rFonts w:ascii="Times New Roman" w:hAnsi="Times New Roman" w:cs="Times New Roman"/>
          <w:sz w:val="24"/>
          <w:szCs w:val="24"/>
        </w:rPr>
        <w:t>actual unit sold/produced</w:t>
      </w:r>
    </w:p>
    <w:p w14:paraId="284112E4" w14:textId="77777777" w:rsidR="00E9235B" w:rsidRPr="00AA12B2" w:rsidRDefault="007762F3" w:rsidP="00AA12B2">
      <w:pPr>
        <w:rPr>
          <w:rFonts w:ascii="Times New Roman" w:hAnsi="Times New Roman" w:cs="Times New Roman"/>
          <w:b/>
          <w:bCs/>
          <w:sz w:val="24"/>
          <w:szCs w:val="24"/>
        </w:rPr>
      </w:pPr>
      <w:r w:rsidRPr="00AA12B2">
        <w:rPr>
          <w:rFonts w:ascii="Times New Roman" w:hAnsi="Times New Roman" w:cs="Times New Roman"/>
          <w:b/>
          <w:bCs/>
          <w:sz w:val="24"/>
          <w:szCs w:val="24"/>
        </w:rPr>
        <w:t>Direct material variance:</w:t>
      </w:r>
    </w:p>
    <w:p w14:paraId="637E7CAF" w14:textId="355384CA" w:rsidR="00E9235B" w:rsidRPr="00AA12B2" w:rsidRDefault="007762F3" w:rsidP="00AA12B2">
      <w:pPr>
        <w:rPr>
          <w:rFonts w:ascii="Times New Roman" w:hAnsi="Times New Roman" w:cs="Times New Roman"/>
          <w:sz w:val="24"/>
          <w:szCs w:val="24"/>
        </w:rPr>
      </w:pPr>
      <w:r w:rsidRPr="00AA12B2">
        <w:rPr>
          <w:rFonts w:ascii="Times New Roman" w:hAnsi="Times New Roman" w:cs="Times New Roman"/>
          <w:sz w:val="24"/>
          <w:szCs w:val="24"/>
        </w:rPr>
        <w:lastRenderedPageBreak/>
        <w:t xml:space="preserve">(Actual price-standard </w:t>
      </w:r>
      <w:r w:rsidR="00590D13" w:rsidRPr="00AA12B2">
        <w:rPr>
          <w:rFonts w:ascii="Times New Roman" w:hAnsi="Times New Roman" w:cs="Times New Roman"/>
          <w:sz w:val="24"/>
          <w:szCs w:val="24"/>
        </w:rPr>
        <w:t>price) *</w:t>
      </w:r>
      <w:r w:rsidRPr="00AA12B2">
        <w:rPr>
          <w:rFonts w:ascii="Times New Roman" w:hAnsi="Times New Roman" w:cs="Times New Roman"/>
          <w:sz w:val="24"/>
          <w:szCs w:val="24"/>
        </w:rPr>
        <w:t>actual unit produced</w:t>
      </w:r>
    </w:p>
    <w:p w14:paraId="068226D6" w14:textId="77777777" w:rsidR="00E9235B" w:rsidRPr="00AA12B2" w:rsidRDefault="007762F3" w:rsidP="00AA12B2">
      <w:pPr>
        <w:rPr>
          <w:rFonts w:ascii="Times New Roman" w:hAnsi="Times New Roman" w:cs="Times New Roman"/>
          <w:b/>
          <w:bCs/>
          <w:sz w:val="24"/>
          <w:szCs w:val="24"/>
        </w:rPr>
      </w:pPr>
      <w:r w:rsidRPr="00AA12B2">
        <w:rPr>
          <w:rFonts w:ascii="Times New Roman" w:hAnsi="Times New Roman" w:cs="Times New Roman"/>
          <w:b/>
          <w:bCs/>
          <w:sz w:val="24"/>
          <w:szCs w:val="24"/>
        </w:rPr>
        <w:t>Direct labor variance:</w:t>
      </w:r>
    </w:p>
    <w:p w14:paraId="4A188A60" w14:textId="2ACF24BF" w:rsidR="00E9235B" w:rsidRPr="00AA12B2" w:rsidRDefault="007762F3" w:rsidP="00AA12B2">
      <w:pPr>
        <w:rPr>
          <w:rFonts w:ascii="Times New Roman" w:hAnsi="Times New Roman" w:cs="Times New Roman"/>
          <w:sz w:val="24"/>
          <w:szCs w:val="24"/>
        </w:rPr>
      </w:pPr>
      <w:r w:rsidRPr="00AA12B2">
        <w:rPr>
          <w:rFonts w:ascii="Times New Roman" w:hAnsi="Times New Roman" w:cs="Times New Roman"/>
          <w:sz w:val="24"/>
          <w:szCs w:val="24"/>
        </w:rPr>
        <w:t>(</w:t>
      </w:r>
      <w:r w:rsidR="00EC30F9" w:rsidRPr="00AA12B2">
        <w:rPr>
          <w:rFonts w:ascii="Times New Roman" w:hAnsi="Times New Roman" w:cs="Times New Roman"/>
          <w:sz w:val="24"/>
          <w:szCs w:val="24"/>
        </w:rPr>
        <w:t>standard</w:t>
      </w:r>
      <w:r w:rsidR="00077282" w:rsidRPr="00AA12B2">
        <w:rPr>
          <w:rFonts w:ascii="Times New Roman" w:hAnsi="Times New Roman" w:cs="Times New Roman"/>
          <w:sz w:val="24"/>
          <w:szCs w:val="24"/>
        </w:rPr>
        <w:t xml:space="preserve"> rate –actual </w:t>
      </w:r>
      <w:r w:rsidR="00590D13" w:rsidRPr="00AA12B2">
        <w:rPr>
          <w:rFonts w:ascii="Times New Roman" w:hAnsi="Times New Roman" w:cs="Times New Roman"/>
          <w:sz w:val="24"/>
          <w:szCs w:val="24"/>
        </w:rPr>
        <w:t>rate) *</w:t>
      </w:r>
      <w:r w:rsidR="00077282" w:rsidRPr="00AA12B2">
        <w:rPr>
          <w:rFonts w:ascii="Times New Roman" w:hAnsi="Times New Roman" w:cs="Times New Roman"/>
          <w:sz w:val="24"/>
          <w:szCs w:val="24"/>
        </w:rPr>
        <w:t>actual hour worked</w:t>
      </w:r>
    </w:p>
    <w:p w14:paraId="2A816C47" w14:textId="77777777" w:rsidR="00EC30F9" w:rsidRPr="00AA12B2" w:rsidRDefault="007762F3" w:rsidP="00AA12B2">
      <w:pPr>
        <w:rPr>
          <w:rFonts w:ascii="Times New Roman" w:hAnsi="Times New Roman" w:cs="Times New Roman"/>
          <w:b/>
          <w:bCs/>
          <w:sz w:val="24"/>
          <w:szCs w:val="24"/>
        </w:rPr>
      </w:pPr>
      <w:r w:rsidRPr="00AA12B2">
        <w:rPr>
          <w:rFonts w:ascii="Times New Roman" w:hAnsi="Times New Roman" w:cs="Times New Roman"/>
          <w:b/>
          <w:bCs/>
          <w:sz w:val="24"/>
          <w:szCs w:val="24"/>
        </w:rPr>
        <w:t>Variable overhead variance:</w:t>
      </w:r>
    </w:p>
    <w:p w14:paraId="4223ACBF" w14:textId="24ACE1F2" w:rsidR="00EC30F9" w:rsidRPr="00AA12B2" w:rsidRDefault="0053607B" w:rsidP="00AA12B2">
      <w:pPr>
        <w:rPr>
          <w:rFonts w:ascii="Times New Roman" w:hAnsi="Times New Roman" w:cs="Times New Roman"/>
          <w:sz w:val="24"/>
          <w:szCs w:val="24"/>
        </w:rPr>
      </w:pPr>
      <w:r w:rsidRPr="00AA12B2">
        <w:rPr>
          <w:rFonts w:ascii="Times New Roman" w:hAnsi="Times New Roman" w:cs="Times New Roman"/>
          <w:sz w:val="24"/>
          <w:szCs w:val="24"/>
        </w:rPr>
        <w:t>(</w:t>
      </w:r>
      <w:r w:rsidR="007762F3" w:rsidRPr="00AA12B2">
        <w:rPr>
          <w:rFonts w:ascii="Times New Roman" w:hAnsi="Times New Roman" w:cs="Times New Roman"/>
          <w:sz w:val="24"/>
          <w:szCs w:val="24"/>
        </w:rPr>
        <w:t xml:space="preserve">Actual variable overhead rate-standard overhead </w:t>
      </w:r>
      <w:r w:rsidR="00590D13" w:rsidRPr="00AA12B2">
        <w:rPr>
          <w:rFonts w:ascii="Times New Roman" w:hAnsi="Times New Roman" w:cs="Times New Roman"/>
          <w:sz w:val="24"/>
          <w:szCs w:val="24"/>
        </w:rPr>
        <w:t>rate) *</w:t>
      </w:r>
      <w:r w:rsidR="007762F3" w:rsidRPr="00AA12B2">
        <w:rPr>
          <w:rFonts w:ascii="Times New Roman" w:hAnsi="Times New Roman" w:cs="Times New Roman"/>
          <w:sz w:val="24"/>
          <w:szCs w:val="24"/>
        </w:rPr>
        <w:t xml:space="preserve">actual </w:t>
      </w:r>
      <w:r w:rsidR="00077282" w:rsidRPr="00AA12B2">
        <w:rPr>
          <w:rFonts w:ascii="Times New Roman" w:hAnsi="Times New Roman" w:cs="Times New Roman"/>
          <w:sz w:val="24"/>
          <w:szCs w:val="24"/>
        </w:rPr>
        <w:t xml:space="preserve">hour worked </w:t>
      </w:r>
    </w:p>
    <w:p w14:paraId="367CC1E0" w14:textId="77777777" w:rsidR="00EC30F9" w:rsidRPr="005331D9" w:rsidRDefault="007762F3" w:rsidP="005331D9">
      <w:pPr>
        <w:pStyle w:val="Heading1"/>
        <w:spacing w:line="360" w:lineRule="auto"/>
        <w:jc w:val="both"/>
        <w:rPr>
          <w:rFonts w:ascii="Times New Roman" w:hAnsi="Times New Roman" w:cs="Times New Roman"/>
          <w:color w:val="auto"/>
          <w:sz w:val="24"/>
          <w:szCs w:val="24"/>
          <w:u w:val="thick"/>
        </w:rPr>
      </w:pPr>
      <w:bookmarkStart w:id="11" w:name="_Toc70930016"/>
      <w:r w:rsidRPr="005331D9">
        <w:rPr>
          <w:rFonts w:ascii="Times New Roman" w:hAnsi="Times New Roman" w:cs="Times New Roman"/>
          <w:color w:val="auto"/>
          <w:sz w:val="24"/>
          <w:szCs w:val="24"/>
          <w:u w:val="thick"/>
        </w:rPr>
        <w:t>Requirement 2:</w:t>
      </w:r>
      <w:bookmarkEnd w:id="11"/>
    </w:p>
    <w:p w14:paraId="6B2688F6" w14:textId="485159A4" w:rsidR="00EC30F9" w:rsidRPr="005331D9" w:rsidRDefault="007762F3" w:rsidP="005331D9">
      <w:pPr>
        <w:pStyle w:val="Heading2"/>
        <w:spacing w:line="360" w:lineRule="auto"/>
        <w:jc w:val="both"/>
        <w:rPr>
          <w:rFonts w:ascii="Times New Roman" w:hAnsi="Times New Roman" w:cs="Times New Roman"/>
          <w:color w:val="auto"/>
          <w:sz w:val="24"/>
          <w:szCs w:val="24"/>
        </w:rPr>
      </w:pPr>
      <w:bookmarkStart w:id="12" w:name="_Toc70930017"/>
      <w:r w:rsidRPr="005331D9">
        <w:rPr>
          <w:rFonts w:ascii="Times New Roman" w:hAnsi="Times New Roman" w:cs="Times New Roman"/>
          <w:color w:val="auto"/>
          <w:sz w:val="24"/>
          <w:szCs w:val="24"/>
        </w:rPr>
        <w:t xml:space="preserve">Performance Report on </w:t>
      </w:r>
      <w:r w:rsidR="00F04775" w:rsidRPr="005331D9">
        <w:rPr>
          <w:rFonts w:ascii="Times New Roman" w:hAnsi="Times New Roman" w:cs="Times New Roman"/>
          <w:color w:val="auto"/>
          <w:sz w:val="24"/>
          <w:szCs w:val="24"/>
        </w:rPr>
        <w:t xml:space="preserve">AMANA LTD </w:t>
      </w:r>
      <w:bookmarkEnd w:id="12"/>
    </w:p>
    <w:p w14:paraId="4061365C" w14:textId="77777777" w:rsidR="00EC30F9" w:rsidRPr="005331D9" w:rsidRDefault="007762F3" w:rsidP="0018663B">
      <w:pPr>
        <w:spacing w:line="360" w:lineRule="auto"/>
        <w:ind w:firstLine="720"/>
        <w:jc w:val="both"/>
        <w:rPr>
          <w:rFonts w:ascii="Times New Roman" w:hAnsi="Times New Roman" w:cs="Times New Roman"/>
          <w:sz w:val="24"/>
          <w:szCs w:val="24"/>
        </w:rPr>
      </w:pPr>
      <w:r w:rsidRPr="005331D9">
        <w:rPr>
          <w:rFonts w:ascii="Times New Roman" w:hAnsi="Times New Roman" w:cs="Times New Roman"/>
          <w:sz w:val="24"/>
          <w:szCs w:val="24"/>
        </w:rPr>
        <w:t>First of all, we make analyses on price and units produced. As in the original budget, there is the production of 100,000 units and the budgeted selling price was £25</w:t>
      </w:r>
      <w:r w:rsidR="004F17E3" w:rsidRPr="005331D9">
        <w:rPr>
          <w:rFonts w:ascii="Times New Roman" w:hAnsi="Times New Roman" w:cs="Times New Roman"/>
          <w:sz w:val="24"/>
          <w:szCs w:val="24"/>
        </w:rPr>
        <w:t xml:space="preserve"> while they only produce 80,000 units and the actual selling price is £20. In price variance, if we flexed the units to 80000 units there is a difference of £5 in selling price variance so we deviate from an original budget which results in an adverse variance of £400,000.</w:t>
      </w:r>
    </w:p>
    <w:p w14:paraId="6C6F3DF6" w14:textId="77777777" w:rsidR="00465F49" w:rsidRPr="005331D9" w:rsidRDefault="007762F3" w:rsidP="005331D9">
      <w:pPr>
        <w:spacing w:line="360" w:lineRule="auto"/>
        <w:jc w:val="both"/>
        <w:rPr>
          <w:rFonts w:ascii="Times New Roman" w:hAnsi="Times New Roman" w:cs="Times New Roman"/>
          <w:b/>
          <w:sz w:val="24"/>
          <w:szCs w:val="24"/>
          <w:u w:val="single"/>
        </w:rPr>
      </w:pPr>
      <w:r w:rsidRPr="005331D9">
        <w:rPr>
          <w:rFonts w:ascii="Times New Roman" w:hAnsi="Times New Roman" w:cs="Times New Roman"/>
          <w:sz w:val="24"/>
          <w:szCs w:val="24"/>
        </w:rPr>
        <w:t xml:space="preserve">The </w:t>
      </w:r>
      <w:r w:rsidR="00CC6190" w:rsidRPr="005331D9">
        <w:rPr>
          <w:rFonts w:ascii="Times New Roman" w:hAnsi="Times New Roman" w:cs="Times New Roman"/>
          <w:sz w:val="24"/>
          <w:szCs w:val="24"/>
        </w:rPr>
        <w:t>unfavorable price variance is due to units sold were fewer than planned or due to competition in market selling price was too low these reasons can be the main reason of price adverse variance</w:t>
      </w:r>
    </w:p>
    <w:p w14:paraId="02A8FEB5" w14:textId="77777777" w:rsidR="00465F49" w:rsidRPr="005331D9" w:rsidRDefault="007762F3" w:rsidP="005331D9">
      <w:pPr>
        <w:spacing w:line="360" w:lineRule="auto"/>
        <w:jc w:val="both"/>
        <w:rPr>
          <w:rFonts w:ascii="Times New Roman" w:hAnsi="Times New Roman" w:cs="Times New Roman"/>
          <w:b/>
          <w:sz w:val="24"/>
          <w:szCs w:val="24"/>
          <w:u w:val="single"/>
        </w:rPr>
      </w:pPr>
      <w:r w:rsidRPr="005331D9">
        <w:rPr>
          <w:rFonts w:ascii="Times New Roman" w:hAnsi="Times New Roman" w:cs="Times New Roman"/>
          <w:b/>
          <w:sz w:val="24"/>
          <w:szCs w:val="24"/>
          <w:u w:val="single"/>
        </w:rPr>
        <w:t>Direct material utilization:</w:t>
      </w:r>
    </w:p>
    <w:p w14:paraId="28400E71" w14:textId="3267B6F4" w:rsidR="007762F3" w:rsidRPr="005331D9" w:rsidRDefault="007762F3" w:rsidP="0018663B">
      <w:pPr>
        <w:spacing w:line="360" w:lineRule="auto"/>
        <w:ind w:firstLine="720"/>
        <w:jc w:val="both"/>
        <w:rPr>
          <w:rFonts w:ascii="Times New Roman" w:hAnsi="Times New Roman" w:cs="Times New Roman"/>
          <w:sz w:val="24"/>
          <w:szCs w:val="24"/>
        </w:rPr>
      </w:pPr>
      <w:r w:rsidRPr="005331D9">
        <w:rPr>
          <w:rFonts w:ascii="Times New Roman" w:hAnsi="Times New Roman" w:cs="Times New Roman"/>
          <w:sz w:val="24"/>
          <w:szCs w:val="24"/>
        </w:rPr>
        <w:t>As per budgeted the direct material price £2.5 per unit but they purchase at the cost of £3.5 which results in an adverse variance of £</w:t>
      </w:r>
      <w:r w:rsidR="007F2F74" w:rsidRPr="005331D9">
        <w:rPr>
          <w:rFonts w:ascii="Times New Roman" w:hAnsi="Times New Roman" w:cs="Times New Roman"/>
          <w:sz w:val="24"/>
          <w:szCs w:val="24"/>
        </w:rPr>
        <w:t>80,000. The material purchased department purchases expensive material</w:t>
      </w:r>
      <w:r w:rsidR="00CC6190" w:rsidRPr="005331D9">
        <w:rPr>
          <w:rFonts w:ascii="Times New Roman" w:hAnsi="Times New Roman" w:cs="Times New Roman"/>
          <w:sz w:val="24"/>
          <w:szCs w:val="24"/>
        </w:rPr>
        <w:t xml:space="preserve"> which result from adverse variance. The cost per unit increased which is the reason behind the adverse variance. </w:t>
      </w:r>
      <w:r w:rsidR="00F04775" w:rsidRPr="005331D9">
        <w:rPr>
          <w:rFonts w:ascii="Times New Roman" w:hAnsi="Times New Roman" w:cs="Times New Roman"/>
          <w:sz w:val="24"/>
          <w:szCs w:val="24"/>
        </w:rPr>
        <w:t>AMANA LTD</w:t>
      </w:r>
      <w:r w:rsidR="003E064E" w:rsidRPr="005331D9">
        <w:rPr>
          <w:rFonts w:ascii="Times New Roman" w:hAnsi="Times New Roman" w:cs="Times New Roman"/>
          <w:sz w:val="24"/>
          <w:szCs w:val="24"/>
        </w:rPr>
        <w:t xml:space="preserve"> should monitor the performance of the material purchased department and identify the weak areas and should </w:t>
      </w:r>
      <w:r w:rsidR="00643651" w:rsidRPr="005331D9">
        <w:rPr>
          <w:rFonts w:ascii="Times New Roman" w:hAnsi="Times New Roman" w:cs="Times New Roman"/>
          <w:sz w:val="24"/>
          <w:szCs w:val="24"/>
        </w:rPr>
        <w:t>take corrective measures.</w:t>
      </w:r>
    </w:p>
    <w:p w14:paraId="353271F2" w14:textId="77777777" w:rsidR="00643651" w:rsidRPr="005331D9" w:rsidRDefault="007762F3" w:rsidP="005331D9">
      <w:pPr>
        <w:spacing w:line="360" w:lineRule="auto"/>
        <w:jc w:val="both"/>
        <w:rPr>
          <w:rFonts w:ascii="Times New Roman" w:hAnsi="Times New Roman" w:cs="Times New Roman"/>
          <w:b/>
          <w:sz w:val="24"/>
          <w:szCs w:val="24"/>
          <w:u w:val="single"/>
        </w:rPr>
      </w:pPr>
      <w:r w:rsidRPr="005331D9">
        <w:rPr>
          <w:rFonts w:ascii="Times New Roman" w:hAnsi="Times New Roman" w:cs="Times New Roman"/>
          <w:b/>
          <w:sz w:val="24"/>
          <w:szCs w:val="24"/>
          <w:u w:val="single"/>
        </w:rPr>
        <w:t xml:space="preserve">Direct labor variance: </w:t>
      </w:r>
    </w:p>
    <w:p w14:paraId="6B4A2CD9" w14:textId="40BDFA99" w:rsidR="00643651" w:rsidRPr="005331D9" w:rsidRDefault="007762F3" w:rsidP="0018663B">
      <w:pPr>
        <w:spacing w:line="360" w:lineRule="auto"/>
        <w:ind w:firstLine="720"/>
        <w:jc w:val="both"/>
        <w:rPr>
          <w:rFonts w:ascii="Times New Roman" w:hAnsi="Times New Roman" w:cs="Times New Roman"/>
          <w:sz w:val="24"/>
          <w:szCs w:val="24"/>
        </w:rPr>
      </w:pPr>
      <w:r w:rsidRPr="005331D9">
        <w:rPr>
          <w:rFonts w:ascii="Times New Roman" w:hAnsi="Times New Roman" w:cs="Times New Roman"/>
          <w:sz w:val="24"/>
          <w:szCs w:val="24"/>
        </w:rPr>
        <w:t xml:space="preserve">As per budgeted the direct labor cost was £4 per unit but the company bears the costly labor </w:t>
      </w:r>
      <w:r w:rsidR="00CC69E5" w:rsidRPr="005331D9">
        <w:rPr>
          <w:rFonts w:ascii="Times New Roman" w:hAnsi="Times New Roman" w:cs="Times New Roman"/>
          <w:sz w:val="24"/>
          <w:szCs w:val="24"/>
        </w:rPr>
        <w:t xml:space="preserve">of £5.5 which results in an adverse variance of £120,000 </w:t>
      </w:r>
      <w:r w:rsidR="00CC0052" w:rsidRPr="005331D9">
        <w:rPr>
          <w:rFonts w:ascii="Times New Roman" w:hAnsi="Times New Roman" w:cs="Times New Roman"/>
          <w:sz w:val="24"/>
          <w:szCs w:val="24"/>
        </w:rPr>
        <w:t>the reason behind adverse variance due to shortage of worker supply or worker taking too long time to complete the project.</w:t>
      </w:r>
      <w:r w:rsidR="00D06B93" w:rsidRPr="005331D9">
        <w:rPr>
          <w:rFonts w:ascii="Times New Roman" w:hAnsi="Times New Roman" w:cs="Times New Roman"/>
          <w:sz w:val="24"/>
          <w:szCs w:val="24"/>
        </w:rPr>
        <w:t xml:space="preserve"> So, </w:t>
      </w:r>
      <w:r w:rsidR="00F04775" w:rsidRPr="005331D9">
        <w:rPr>
          <w:rFonts w:ascii="Times New Roman" w:hAnsi="Times New Roman" w:cs="Times New Roman"/>
          <w:sz w:val="24"/>
          <w:szCs w:val="24"/>
        </w:rPr>
        <w:t xml:space="preserve">AMANA </w:t>
      </w:r>
      <w:r w:rsidR="00C5382C" w:rsidRPr="005331D9">
        <w:rPr>
          <w:rFonts w:ascii="Times New Roman" w:hAnsi="Times New Roman" w:cs="Times New Roman"/>
          <w:sz w:val="24"/>
          <w:szCs w:val="24"/>
        </w:rPr>
        <w:t>LTD should</w:t>
      </w:r>
      <w:r w:rsidR="00D06B93" w:rsidRPr="005331D9">
        <w:rPr>
          <w:rFonts w:ascii="Times New Roman" w:hAnsi="Times New Roman" w:cs="Times New Roman"/>
          <w:sz w:val="24"/>
          <w:szCs w:val="24"/>
        </w:rPr>
        <w:t xml:space="preserve"> take corrective measures while hiring the labor.</w:t>
      </w:r>
      <w:r w:rsidRPr="005331D9">
        <w:rPr>
          <w:rFonts w:ascii="Times New Roman" w:hAnsi="Times New Roman" w:cs="Times New Roman"/>
          <w:sz w:val="24"/>
          <w:szCs w:val="24"/>
        </w:rPr>
        <w:t xml:space="preserve"> (</w:t>
      </w:r>
      <w:r w:rsidRPr="005331D9">
        <w:rPr>
          <w:rFonts w:ascii="Times New Roman" w:hAnsi="Times New Roman" w:cs="Times New Roman"/>
          <w:b/>
          <w:i/>
          <w:sz w:val="24"/>
          <w:szCs w:val="24"/>
          <w:shd w:val="clear" w:color="auto" w:fill="FFFFFF"/>
        </w:rPr>
        <w:t>Variance, C., Standard Costing)</w:t>
      </w:r>
    </w:p>
    <w:p w14:paraId="0F533080" w14:textId="77777777" w:rsidR="00D06B93" w:rsidRPr="005331D9" w:rsidRDefault="007762F3" w:rsidP="005331D9">
      <w:pPr>
        <w:spacing w:line="360" w:lineRule="auto"/>
        <w:jc w:val="both"/>
        <w:rPr>
          <w:rFonts w:ascii="Times New Roman" w:hAnsi="Times New Roman" w:cs="Times New Roman"/>
          <w:b/>
          <w:sz w:val="24"/>
          <w:szCs w:val="24"/>
          <w:u w:val="single"/>
        </w:rPr>
      </w:pPr>
      <w:r w:rsidRPr="005331D9">
        <w:rPr>
          <w:rFonts w:ascii="Times New Roman" w:hAnsi="Times New Roman" w:cs="Times New Roman"/>
          <w:b/>
          <w:sz w:val="24"/>
          <w:szCs w:val="24"/>
          <w:u w:val="single"/>
        </w:rPr>
        <w:t>Variable Overheads:</w:t>
      </w:r>
    </w:p>
    <w:p w14:paraId="05785ECB" w14:textId="0C76FF91" w:rsidR="00D06B93" w:rsidRPr="005331D9" w:rsidRDefault="007762F3" w:rsidP="0018663B">
      <w:pPr>
        <w:spacing w:line="360" w:lineRule="auto"/>
        <w:ind w:firstLine="720"/>
        <w:jc w:val="both"/>
        <w:rPr>
          <w:rFonts w:ascii="Times New Roman" w:hAnsi="Times New Roman" w:cs="Times New Roman"/>
          <w:sz w:val="24"/>
          <w:szCs w:val="24"/>
        </w:rPr>
      </w:pPr>
      <w:r w:rsidRPr="005331D9">
        <w:rPr>
          <w:rFonts w:ascii="Times New Roman" w:hAnsi="Times New Roman" w:cs="Times New Roman"/>
          <w:sz w:val="24"/>
          <w:szCs w:val="24"/>
        </w:rPr>
        <w:lastRenderedPageBreak/>
        <w:t xml:space="preserve">As per budget variable overhead rate and actual rate are the same so there is no variance. </w:t>
      </w:r>
      <w:r w:rsidR="00F04775" w:rsidRPr="005331D9">
        <w:rPr>
          <w:rFonts w:ascii="Times New Roman" w:hAnsi="Times New Roman" w:cs="Times New Roman"/>
          <w:sz w:val="24"/>
          <w:szCs w:val="24"/>
        </w:rPr>
        <w:t xml:space="preserve">AMANA LTD </w:t>
      </w:r>
      <w:r w:rsidR="00CC0052" w:rsidRPr="005331D9">
        <w:rPr>
          <w:rFonts w:ascii="Times New Roman" w:hAnsi="Times New Roman" w:cs="Times New Roman"/>
          <w:sz w:val="24"/>
          <w:szCs w:val="24"/>
        </w:rPr>
        <w:t>Progress</w:t>
      </w:r>
      <w:r w:rsidRPr="005331D9">
        <w:rPr>
          <w:rFonts w:ascii="Times New Roman" w:hAnsi="Times New Roman" w:cs="Times New Roman"/>
          <w:sz w:val="24"/>
          <w:szCs w:val="24"/>
        </w:rPr>
        <w:t xml:space="preserve"> is </w:t>
      </w:r>
      <w:r w:rsidR="00273AB7" w:rsidRPr="005331D9">
        <w:rPr>
          <w:rFonts w:ascii="Times New Roman" w:hAnsi="Times New Roman" w:cs="Times New Roman"/>
          <w:sz w:val="24"/>
          <w:szCs w:val="24"/>
        </w:rPr>
        <w:t>well as</w:t>
      </w:r>
      <w:r w:rsidRPr="005331D9">
        <w:rPr>
          <w:rFonts w:ascii="Times New Roman" w:hAnsi="Times New Roman" w:cs="Times New Roman"/>
          <w:sz w:val="24"/>
          <w:szCs w:val="24"/>
        </w:rPr>
        <w:t xml:space="preserve"> concerned with the utilization of </w:t>
      </w:r>
      <w:r w:rsidR="00273AB7" w:rsidRPr="005331D9">
        <w:rPr>
          <w:rFonts w:ascii="Times New Roman" w:hAnsi="Times New Roman" w:cs="Times New Roman"/>
          <w:sz w:val="24"/>
          <w:szCs w:val="24"/>
        </w:rPr>
        <w:t>overhead.</w:t>
      </w:r>
    </w:p>
    <w:p w14:paraId="2A613778" w14:textId="77777777" w:rsidR="0034273F" w:rsidRPr="005331D9" w:rsidRDefault="007762F3" w:rsidP="005331D9">
      <w:p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AMANA LTD CEO</w:t>
      </w:r>
      <w:r w:rsidR="00B338EF" w:rsidRPr="005331D9">
        <w:rPr>
          <w:rFonts w:ascii="Times New Roman" w:hAnsi="Times New Roman" w:cs="Times New Roman"/>
          <w:sz w:val="24"/>
          <w:szCs w:val="24"/>
        </w:rPr>
        <w:t xml:space="preserve"> should ask the four </w:t>
      </w:r>
      <w:r w:rsidRPr="005331D9">
        <w:rPr>
          <w:rFonts w:ascii="Times New Roman" w:hAnsi="Times New Roman" w:cs="Times New Roman"/>
          <w:sz w:val="24"/>
          <w:szCs w:val="24"/>
        </w:rPr>
        <w:t>questions when a company has unfavorable variance these four questions are as follow</w:t>
      </w:r>
    </w:p>
    <w:p w14:paraId="6E99B827" w14:textId="77777777" w:rsidR="00273AB7" w:rsidRPr="005331D9" w:rsidRDefault="007762F3" w:rsidP="005331D9">
      <w:pPr>
        <w:pStyle w:val="ListParagraph"/>
        <w:numPr>
          <w:ilvl w:val="0"/>
          <w:numId w:val="3"/>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From where is the difference coming from </w:t>
      </w:r>
    </w:p>
    <w:p w14:paraId="1A3AADE6" w14:textId="4E52EA28" w:rsidR="0034273F" w:rsidRPr="005331D9" w:rsidRDefault="007762F3" w:rsidP="005331D9">
      <w:pPr>
        <w:pStyle w:val="ListParagraph"/>
        <w:numPr>
          <w:ilvl w:val="0"/>
          <w:numId w:val="3"/>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When did the variance occur this happened when an invoice was not earlier received or payment made earlier or later than </w:t>
      </w:r>
      <w:r w:rsidR="00590D13" w:rsidRPr="005331D9">
        <w:rPr>
          <w:rFonts w:ascii="Times New Roman" w:hAnsi="Times New Roman" w:cs="Times New Roman"/>
          <w:sz w:val="24"/>
          <w:szCs w:val="24"/>
        </w:rPr>
        <w:t>expected?</w:t>
      </w:r>
    </w:p>
    <w:p w14:paraId="582E229A" w14:textId="77777777" w:rsidR="0034273F" w:rsidRPr="005331D9" w:rsidRDefault="007762F3" w:rsidP="005331D9">
      <w:pPr>
        <w:pStyle w:val="ListParagraph"/>
        <w:numPr>
          <w:ilvl w:val="0"/>
          <w:numId w:val="3"/>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Why is there unfavorable variance this will be due to price changes and consumer demand?</w:t>
      </w:r>
    </w:p>
    <w:p w14:paraId="7CF243CF" w14:textId="06F9760B" w:rsidR="0034273F" w:rsidRPr="005331D9" w:rsidRDefault="007762F3" w:rsidP="005331D9">
      <w:pPr>
        <w:pStyle w:val="ListParagraph"/>
        <w:numPr>
          <w:ilvl w:val="0"/>
          <w:numId w:val="3"/>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What do I do next this is a very important question which needs to be addressed by recommendation and necessary </w:t>
      </w:r>
      <w:r w:rsidR="00590D13" w:rsidRPr="005331D9">
        <w:rPr>
          <w:rFonts w:ascii="Times New Roman" w:hAnsi="Times New Roman" w:cs="Times New Roman"/>
          <w:sz w:val="24"/>
          <w:szCs w:val="24"/>
        </w:rPr>
        <w:t>changes?</w:t>
      </w:r>
    </w:p>
    <w:p w14:paraId="7520628B" w14:textId="77777777" w:rsidR="00F72D50" w:rsidRPr="005331D9" w:rsidRDefault="00F72D50" w:rsidP="005331D9">
      <w:pPr>
        <w:spacing w:line="360" w:lineRule="auto"/>
        <w:ind w:left="405"/>
        <w:jc w:val="both"/>
        <w:rPr>
          <w:rFonts w:ascii="Times New Roman" w:hAnsi="Times New Roman" w:cs="Times New Roman"/>
          <w:b/>
          <w:i/>
          <w:sz w:val="24"/>
          <w:szCs w:val="24"/>
        </w:rPr>
      </w:pPr>
    </w:p>
    <w:p w14:paraId="7671628F" w14:textId="77777777" w:rsidR="0034273F" w:rsidRPr="005331D9" w:rsidRDefault="0034273F" w:rsidP="005331D9">
      <w:pPr>
        <w:pStyle w:val="Heading2"/>
        <w:spacing w:line="360" w:lineRule="auto"/>
        <w:jc w:val="both"/>
        <w:rPr>
          <w:rFonts w:ascii="Times New Roman" w:hAnsi="Times New Roman" w:cs="Times New Roman"/>
          <w:color w:val="auto"/>
          <w:sz w:val="24"/>
          <w:szCs w:val="24"/>
        </w:rPr>
      </w:pPr>
    </w:p>
    <w:p w14:paraId="76DEEFB9" w14:textId="09BFB835" w:rsidR="00273AB7" w:rsidRPr="005331D9" w:rsidRDefault="007762F3" w:rsidP="005331D9">
      <w:pPr>
        <w:pStyle w:val="Heading2"/>
        <w:spacing w:line="360" w:lineRule="auto"/>
        <w:jc w:val="both"/>
        <w:rPr>
          <w:rFonts w:ascii="Times New Roman" w:hAnsi="Times New Roman" w:cs="Times New Roman"/>
          <w:color w:val="auto"/>
          <w:sz w:val="24"/>
          <w:szCs w:val="24"/>
          <w:u w:val="single"/>
        </w:rPr>
      </w:pPr>
      <w:bookmarkStart w:id="13" w:name="_Toc70930018"/>
      <w:r w:rsidRPr="005331D9">
        <w:rPr>
          <w:rFonts w:ascii="Times New Roman" w:hAnsi="Times New Roman" w:cs="Times New Roman"/>
          <w:color w:val="auto"/>
          <w:sz w:val="24"/>
          <w:szCs w:val="24"/>
          <w:u w:val="single"/>
        </w:rPr>
        <w:t>Causes of unfavo</w:t>
      </w:r>
      <w:r w:rsidR="00CC4E70">
        <w:rPr>
          <w:rFonts w:ascii="Times New Roman" w:hAnsi="Times New Roman" w:cs="Times New Roman"/>
          <w:color w:val="auto"/>
          <w:sz w:val="24"/>
          <w:szCs w:val="24"/>
          <w:u w:val="single"/>
        </w:rPr>
        <w:t>u</w:t>
      </w:r>
      <w:r w:rsidRPr="005331D9">
        <w:rPr>
          <w:rFonts w:ascii="Times New Roman" w:hAnsi="Times New Roman" w:cs="Times New Roman"/>
          <w:color w:val="auto"/>
          <w:sz w:val="24"/>
          <w:szCs w:val="24"/>
          <w:u w:val="single"/>
        </w:rPr>
        <w:t>rable variance:</w:t>
      </w:r>
      <w:bookmarkEnd w:id="13"/>
    </w:p>
    <w:p w14:paraId="619F7C13" w14:textId="77777777" w:rsidR="00273AB7" w:rsidRPr="005331D9" w:rsidRDefault="007762F3" w:rsidP="005331D9">
      <w:p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There are many other causes of unfavorable variance some of them listed below.</w:t>
      </w:r>
    </w:p>
    <w:p w14:paraId="3E67C616" w14:textId="77777777" w:rsidR="00273AB7" w:rsidRPr="005331D9" w:rsidRDefault="007762F3" w:rsidP="005331D9">
      <w:pPr>
        <w:pStyle w:val="ListParagraph"/>
        <w:numPr>
          <w:ilvl w:val="0"/>
          <w:numId w:val="6"/>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 change in economic conditions</w:t>
      </w:r>
    </w:p>
    <w:p w14:paraId="2E270406" w14:textId="77777777" w:rsidR="00273AB7" w:rsidRPr="005331D9" w:rsidRDefault="00955C17" w:rsidP="005331D9">
      <w:pPr>
        <w:pStyle w:val="ListParagraph"/>
        <w:numPr>
          <w:ilvl w:val="0"/>
          <w:numId w:val="6"/>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Low growth rate</w:t>
      </w:r>
      <w:r w:rsidR="007762F3" w:rsidRPr="005331D9">
        <w:rPr>
          <w:rFonts w:ascii="Times New Roman" w:hAnsi="Times New Roman" w:cs="Times New Roman"/>
          <w:sz w:val="24"/>
          <w:szCs w:val="24"/>
        </w:rPr>
        <w:t xml:space="preserve"> </w:t>
      </w:r>
    </w:p>
    <w:p w14:paraId="29D21F57" w14:textId="77777777" w:rsidR="00273AB7" w:rsidRPr="005331D9" w:rsidRDefault="00955C17" w:rsidP="005331D9">
      <w:pPr>
        <w:pStyle w:val="ListParagraph"/>
        <w:numPr>
          <w:ilvl w:val="0"/>
          <w:numId w:val="6"/>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Unemployment caused by recession</w:t>
      </w:r>
    </w:p>
    <w:p w14:paraId="7D09192E" w14:textId="7D3779E7" w:rsidR="00273AB7" w:rsidRPr="005331D9" w:rsidRDefault="007762F3" w:rsidP="005331D9">
      <w:pPr>
        <w:pStyle w:val="ListParagraph"/>
        <w:numPr>
          <w:ilvl w:val="0"/>
          <w:numId w:val="6"/>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The market condition also </w:t>
      </w:r>
      <w:r w:rsidR="00CC4E70" w:rsidRPr="005331D9">
        <w:rPr>
          <w:rFonts w:ascii="Times New Roman" w:hAnsi="Times New Roman" w:cs="Times New Roman"/>
          <w:sz w:val="24"/>
          <w:szCs w:val="24"/>
        </w:rPr>
        <w:t>has</w:t>
      </w:r>
      <w:r w:rsidRPr="005331D9">
        <w:rPr>
          <w:rFonts w:ascii="Times New Roman" w:hAnsi="Times New Roman" w:cs="Times New Roman"/>
          <w:sz w:val="24"/>
          <w:szCs w:val="24"/>
        </w:rPr>
        <w:t xml:space="preserve"> an impact on adverse variance </w:t>
      </w:r>
      <w:r w:rsidR="00B338EF" w:rsidRPr="005331D9">
        <w:rPr>
          <w:rFonts w:ascii="Times New Roman" w:hAnsi="Times New Roman" w:cs="Times New Roman"/>
          <w:sz w:val="24"/>
          <w:szCs w:val="24"/>
        </w:rPr>
        <w:t>like the entrance of new competitor in the market</w:t>
      </w:r>
    </w:p>
    <w:p w14:paraId="6117EBFA" w14:textId="77777777" w:rsidR="00B338EF" w:rsidRPr="005331D9" w:rsidRDefault="007762F3" w:rsidP="005331D9">
      <w:pPr>
        <w:pStyle w:val="ListParagraph"/>
        <w:numPr>
          <w:ilvl w:val="0"/>
          <w:numId w:val="6"/>
        </w:numPr>
        <w:spacing w:line="360" w:lineRule="auto"/>
        <w:jc w:val="both"/>
        <w:rPr>
          <w:rFonts w:ascii="Times New Roman" w:hAnsi="Times New Roman" w:cs="Times New Roman"/>
          <w:b/>
          <w:sz w:val="24"/>
          <w:szCs w:val="24"/>
          <w:u w:val="single"/>
        </w:rPr>
      </w:pPr>
      <w:r w:rsidRPr="005331D9">
        <w:rPr>
          <w:rFonts w:ascii="Times New Roman" w:hAnsi="Times New Roman" w:cs="Times New Roman"/>
          <w:sz w:val="24"/>
          <w:szCs w:val="24"/>
        </w:rPr>
        <w:t>Technology impact new and advanced technology make obsolete to old technology</w:t>
      </w:r>
    </w:p>
    <w:p w14:paraId="6DC4AFCF" w14:textId="77777777" w:rsidR="00B338EF" w:rsidRPr="005331D9" w:rsidRDefault="00B338EF" w:rsidP="005331D9">
      <w:pPr>
        <w:pStyle w:val="ListParagraph"/>
        <w:spacing w:line="360" w:lineRule="auto"/>
        <w:jc w:val="both"/>
        <w:rPr>
          <w:rFonts w:ascii="Times New Roman" w:hAnsi="Times New Roman" w:cs="Times New Roman"/>
          <w:b/>
          <w:sz w:val="24"/>
          <w:szCs w:val="24"/>
          <w:u w:val="single"/>
        </w:rPr>
      </w:pPr>
    </w:p>
    <w:p w14:paraId="2D9977CF" w14:textId="77777777" w:rsidR="00B53273" w:rsidRPr="005331D9" w:rsidRDefault="00B53273" w:rsidP="005331D9">
      <w:pPr>
        <w:pStyle w:val="ListParagraph"/>
        <w:spacing w:line="360" w:lineRule="auto"/>
        <w:jc w:val="both"/>
        <w:rPr>
          <w:rFonts w:ascii="Times New Roman" w:hAnsi="Times New Roman" w:cs="Times New Roman"/>
          <w:sz w:val="24"/>
          <w:szCs w:val="24"/>
        </w:rPr>
      </w:pPr>
    </w:p>
    <w:p w14:paraId="5F24524E" w14:textId="77777777" w:rsidR="00B338EF" w:rsidRPr="005331D9" w:rsidRDefault="007762F3" w:rsidP="005331D9">
      <w:pPr>
        <w:pStyle w:val="Heading1"/>
        <w:spacing w:line="360" w:lineRule="auto"/>
        <w:jc w:val="both"/>
        <w:rPr>
          <w:rFonts w:ascii="Times New Roman" w:hAnsi="Times New Roman" w:cs="Times New Roman"/>
          <w:color w:val="auto"/>
          <w:sz w:val="24"/>
          <w:szCs w:val="24"/>
          <w:u w:val="thick"/>
        </w:rPr>
      </w:pPr>
      <w:r w:rsidRPr="005331D9">
        <w:rPr>
          <w:rFonts w:ascii="Times New Roman" w:hAnsi="Times New Roman" w:cs="Times New Roman"/>
          <w:color w:val="auto"/>
          <w:sz w:val="24"/>
          <w:szCs w:val="24"/>
        </w:rPr>
        <w:t xml:space="preserve">          </w:t>
      </w:r>
      <w:bookmarkStart w:id="14" w:name="_Toc70930019"/>
      <w:r w:rsidRPr="005331D9">
        <w:rPr>
          <w:rFonts w:ascii="Times New Roman" w:hAnsi="Times New Roman" w:cs="Times New Roman"/>
          <w:color w:val="auto"/>
          <w:sz w:val="24"/>
          <w:szCs w:val="24"/>
          <w:u w:val="thick"/>
        </w:rPr>
        <w:t>Conclusion:</w:t>
      </w:r>
      <w:bookmarkEnd w:id="14"/>
    </w:p>
    <w:p w14:paraId="0F766590" w14:textId="77777777" w:rsidR="00337716" w:rsidRPr="005331D9" w:rsidRDefault="00337716" w:rsidP="005331D9">
      <w:pPr>
        <w:pStyle w:val="ListParagraph"/>
        <w:spacing w:line="360" w:lineRule="auto"/>
        <w:jc w:val="both"/>
        <w:rPr>
          <w:rFonts w:ascii="Times New Roman" w:hAnsi="Times New Roman" w:cs="Times New Roman"/>
          <w:sz w:val="24"/>
          <w:szCs w:val="24"/>
        </w:rPr>
      </w:pPr>
    </w:p>
    <w:p w14:paraId="4C22F604" w14:textId="0DC1873F" w:rsidR="00B338EF" w:rsidRPr="005331D9" w:rsidRDefault="007762F3" w:rsidP="005331D9">
      <w:pPr>
        <w:pStyle w:val="ListParagraph"/>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If </w:t>
      </w:r>
      <w:r w:rsidR="00F04775" w:rsidRPr="005331D9">
        <w:rPr>
          <w:rFonts w:ascii="Times New Roman" w:hAnsi="Times New Roman" w:cs="Times New Roman"/>
          <w:sz w:val="24"/>
          <w:szCs w:val="24"/>
        </w:rPr>
        <w:t>AMANA LTD Management</w:t>
      </w:r>
      <w:r w:rsidRPr="005331D9">
        <w:rPr>
          <w:rFonts w:ascii="Times New Roman" w:hAnsi="Times New Roman" w:cs="Times New Roman"/>
          <w:sz w:val="24"/>
          <w:szCs w:val="24"/>
        </w:rPr>
        <w:t xml:space="preserve"> team critically analyze the unfavorable variance and point out the main causes once the weak area identified company can make the necessary corrective measure and get back on target with their budgeted plan.</w:t>
      </w:r>
    </w:p>
    <w:p w14:paraId="7444D3D6" w14:textId="66F33EA5" w:rsidR="00365840" w:rsidRPr="005331D9" w:rsidRDefault="007762F3" w:rsidP="005331D9">
      <w:pPr>
        <w:pStyle w:val="ListParagraph"/>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lastRenderedPageBreak/>
        <w:t>So, keeping the ab</w:t>
      </w:r>
      <w:r w:rsidR="009F2429" w:rsidRPr="005331D9">
        <w:rPr>
          <w:rFonts w:ascii="Times New Roman" w:hAnsi="Times New Roman" w:cs="Times New Roman"/>
          <w:sz w:val="24"/>
          <w:szCs w:val="24"/>
        </w:rPr>
        <w:t xml:space="preserve">ove-recommended </w:t>
      </w:r>
      <w:r w:rsidR="00F04775" w:rsidRPr="005331D9">
        <w:rPr>
          <w:rFonts w:ascii="Times New Roman" w:hAnsi="Times New Roman" w:cs="Times New Roman"/>
          <w:sz w:val="24"/>
          <w:szCs w:val="24"/>
        </w:rPr>
        <w:t>changes the</w:t>
      </w:r>
      <w:r w:rsidR="009F2429" w:rsidRPr="005331D9">
        <w:rPr>
          <w:rFonts w:ascii="Times New Roman" w:hAnsi="Times New Roman" w:cs="Times New Roman"/>
          <w:sz w:val="24"/>
          <w:szCs w:val="24"/>
        </w:rPr>
        <w:t xml:space="preserve"> operation of </w:t>
      </w:r>
      <w:r w:rsidR="00F04775" w:rsidRPr="005331D9">
        <w:rPr>
          <w:rFonts w:ascii="Times New Roman" w:hAnsi="Times New Roman" w:cs="Times New Roman"/>
          <w:sz w:val="24"/>
          <w:szCs w:val="24"/>
        </w:rPr>
        <w:t xml:space="preserve">AMANA LTD </w:t>
      </w:r>
      <w:r w:rsidR="009F2429" w:rsidRPr="005331D9">
        <w:rPr>
          <w:rFonts w:ascii="Times New Roman" w:hAnsi="Times New Roman" w:cs="Times New Roman"/>
          <w:sz w:val="24"/>
          <w:szCs w:val="24"/>
        </w:rPr>
        <w:t>can operat</w:t>
      </w:r>
      <w:r w:rsidRPr="005331D9">
        <w:rPr>
          <w:rFonts w:ascii="Times New Roman" w:hAnsi="Times New Roman" w:cs="Times New Roman"/>
          <w:sz w:val="24"/>
          <w:szCs w:val="24"/>
        </w:rPr>
        <w:t>e</w:t>
      </w:r>
      <w:r w:rsidR="009F2429" w:rsidRPr="005331D9">
        <w:rPr>
          <w:rFonts w:ascii="Times New Roman" w:hAnsi="Times New Roman" w:cs="Times New Roman"/>
          <w:sz w:val="24"/>
          <w:szCs w:val="24"/>
        </w:rPr>
        <w:t xml:space="preserve"> e</w:t>
      </w:r>
      <w:r w:rsidRPr="005331D9">
        <w:rPr>
          <w:rFonts w:ascii="Times New Roman" w:hAnsi="Times New Roman" w:cs="Times New Roman"/>
          <w:sz w:val="24"/>
          <w:szCs w:val="24"/>
        </w:rPr>
        <w:t xml:space="preserve">ffectively and </w:t>
      </w:r>
      <w:r w:rsidR="00F04775" w:rsidRPr="005331D9">
        <w:rPr>
          <w:rFonts w:ascii="Times New Roman" w:hAnsi="Times New Roman" w:cs="Times New Roman"/>
          <w:sz w:val="24"/>
          <w:szCs w:val="24"/>
        </w:rPr>
        <w:t>efficiently</w:t>
      </w:r>
      <w:r w:rsidRPr="005331D9">
        <w:rPr>
          <w:rFonts w:ascii="Times New Roman" w:hAnsi="Times New Roman" w:cs="Times New Roman"/>
          <w:sz w:val="24"/>
          <w:szCs w:val="24"/>
        </w:rPr>
        <w:t>.</w:t>
      </w:r>
    </w:p>
    <w:p w14:paraId="0F7FB786" w14:textId="77777777" w:rsidR="00365840" w:rsidRPr="005331D9" w:rsidRDefault="00365840" w:rsidP="005331D9">
      <w:pPr>
        <w:pStyle w:val="ListParagraph"/>
        <w:spacing w:line="360" w:lineRule="auto"/>
        <w:jc w:val="both"/>
        <w:rPr>
          <w:rFonts w:ascii="Times New Roman" w:hAnsi="Times New Roman" w:cs="Times New Roman"/>
          <w:sz w:val="24"/>
          <w:szCs w:val="24"/>
        </w:rPr>
      </w:pPr>
    </w:p>
    <w:p w14:paraId="31B0500B" w14:textId="77777777" w:rsidR="00365840" w:rsidRPr="005331D9" w:rsidRDefault="00365840" w:rsidP="005331D9">
      <w:pPr>
        <w:pStyle w:val="ListParagraph"/>
        <w:spacing w:line="360" w:lineRule="auto"/>
        <w:jc w:val="both"/>
        <w:rPr>
          <w:rFonts w:ascii="Times New Roman" w:hAnsi="Times New Roman" w:cs="Times New Roman"/>
          <w:sz w:val="24"/>
          <w:szCs w:val="24"/>
        </w:rPr>
      </w:pPr>
    </w:p>
    <w:p w14:paraId="53FB90F5" w14:textId="77777777" w:rsidR="00B53273" w:rsidRPr="005331D9" w:rsidRDefault="007762F3" w:rsidP="005331D9">
      <w:pPr>
        <w:pStyle w:val="ListParagraph"/>
        <w:spacing w:line="360" w:lineRule="auto"/>
        <w:jc w:val="both"/>
        <w:rPr>
          <w:rFonts w:ascii="Times New Roman" w:hAnsi="Times New Roman" w:cs="Times New Roman"/>
          <w:sz w:val="24"/>
          <w:szCs w:val="24"/>
        </w:rPr>
      </w:pPr>
      <w:r w:rsidRPr="005331D9">
        <w:rPr>
          <w:rFonts w:ascii="Times New Roman" w:hAnsi="Times New Roman" w:cs="Times New Roman"/>
          <w:b/>
          <w:sz w:val="24"/>
          <w:szCs w:val="24"/>
          <w:u w:val="thick"/>
        </w:rPr>
        <w:t>Requirement no 3</w:t>
      </w:r>
    </w:p>
    <w:p w14:paraId="74F4F479" w14:textId="350DC581" w:rsidR="00EC30F9" w:rsidRPr="005331D9" w:rsidRDefault="007762F3" w:rsidP="005331D9">
      <w:pPr>
        <w:pStyle w:val="Heading2"/>
        <w:spacing w:line="360" w:lineRule="auto"/>
        <w:jc w:val="both"/>
        <w:rPr>
          <w:rFonts w:ascii="Times New Roman" w:hAnsi="Times New Roman" w:cs="Times New Roman"/>
          <w:color w:val="auto"/>
          <w:sz w:val="24"/>
          <w:szCs w:val="24"/>
          <w:u w:val="thick"/>
        </w:rPr>
      </w:pPr>
      <w:bookmarkStart w:id="15" w:name="_Toc70930020"/>
      <w:r w:rsidRPr="005331D9">
        <w:rPr>
          <w:rFonts w:ascii="Times New Roman" w:hAnsi="Times New Roman" w:cs="Times New Roman"/>
          <w:color w:val="auto"/>
          <w:sz w:val="24"/>
          <w:szCs w:val="24"/>
          <w:u w:val="thick"/>
        </w:rPr>
        <w:t xml:space="preserve">Recommendation for </w:t>
      </w:r>
      <w:r w:rsidR="00F04775" w:rsidRPr="005331D9">
        <w:rPr>
          <w:rFonts w:ascii="Times New Roman" w:hAnsi="Times New Roman" w:cs="Times New Roman"/>
          <w:color w:val="auto"/>
          <w:sz w:val="24"/>
          <w:szCs w:val="24"/>
          <w:u w:val="thick"/>
        </w:rPr>
        <w:t>AMANA LTD</w:t>
      </w:r>
      <w:r w:rsidR="008215C4" w:rsidRPr="005331D9">
        <w:rPr>
          <w:rFonts w:ascii="Times New Roman" w:hAnsi="Times New Roman" w:cs="Times New Roman"/>
          <w:color w:val="auto"/>
          <w:sz w:val="24"/>
          <w:szCs w:val="24"/>
          <w:u w:val="thick"/>
        </w:rPr>
        <w:t>.</w:t>
      </w:r>
      <w:bookmarkEnd w:id="15"/>
    </w:p>
    <w:p w14:paraId="7453AE41" w14:textId="560AD4A0" w:rsidR="00B53273" w:rsidRPr="005331D9" w:rsidRDefault="007762F3" w:rsidP="005331D9">
      <w:pPr>
        <w:pStyle w:val="ListParagraph"/>
        <w:spacing w:line="360" w:lineRule="auto"/>
        <w:jc w:val="both"/>
        <w:rPr>
          <w:rFonts w:ascii="Times New Roman" w:hAnsi="Times New Roman" w:cs="Times New Roman"/>
          <w:b/>
          <w:sz w:val="24"/>
          <w:szCs w:val="24"/>
          <w:u w:val="single"/>
        </w:rPr>
      </w:pPr>
      <w:r w:rsidRPr="005331D9">
        <w:rPr>
          <w:rFonts w:ascii="Times New Roman" w:hAnsi="Times New Roman" w:cs="Times New Roman"/>
          <w:b/>
          <w:sz w:val="24"/>
          <w:szCs w:val="24"/>
          <w:u w:val="single"/>
        </w:rPr>
        <w:t xml:space="preserve">What corrective measure </w:t>
      </w:r>
      <w:r w:rsidR="00F04775" w:rsidRPr="005331D9">
        <w:rPr>
          <w:rFonts w:ascii="Times New Roman" w:hAnsi="Times New Roman" w:cs="Times New Roman"/>
          <w:b/>
          <w:sz w:val="24"/>
          <w:szCs w:val="24"/>
          <w:u w:val="single"/>
        </w:rPr>
        <w:t xml:space="preserve">AMANA </w:t>
      </w:r>
      <w:r w:rsidR="00C5382C" w:rsidRPr="005331D9">
        <w:rPr>
          <w:rFonts w:ascii="Times New Roman" w:hAnsi="Times New Roman" w:cs="Times New Roman"/>
          <w:b/>
          <w:sz w:val="24"/>
          <w:szCs w:val="24"/>
          <w:u w:val="single"/>
        </w:rPr>
        <w:t>LTD should</w:t>
      </w:r>
      <w:r w:rsidRPr="005331D9">
        <w:rPr>
          <w:rFonts w:ascii="Times New Roman" w:hAnsi="Times New Roman" w:cs="Times New Roman"/>
          <w:b/>
          <w:sz w:val="24"/>
          <w:szCs w:val="24"/>
          <w:u w:val="single"/>
        </w:rPr>
        <w:t xml:space="preserve"> take in response to adverse variance:</w:t>
      </w:r>
    </w:p>
    <w:p w14:paraId="4950EDD2" w14:textId="656C8ED1" w:rsidR="00B53273" w:rsidRPr="005331D9" w:rsidRDefault="007762F3" w:rsidP="005331D9">
      <w:p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AMANA LTD</w:t>
      </w:r>
      <w:r w:rsidR="009F2429" w:rsidRPr="005331D9">
        <w:rPr>
          <w:rFonts w:ascii="Times New Roman" w:hAnsi="Times New Roman" w:cs="Times New Roman"/>
          <w:sz w:val="24"/>
          <w:szCs w:val="24"/>
        </w:rPr>
        <w:t xml:space="preserve"> </w:t>
      </w:r>
      <w:r w:rsidRPr="005331D9">
        <w:rPr>
          <w:rFonts w:ascii="Times New Roman" w:hAnsi="Times New Roman" w:cs="Times New Roman"/>
          <w:sz w:val="24"/>
          <w:szCs w:val="24"/>
        </w:rPr>
        <w:t>should take the following measure in response to adverse variance</w:t>
      </w:r>
    </w:p>
    <w:p w14:paraId="40C07505" w14:textId="0E153B64" w:rsidR="00B53273" w:rsidRPr="005331D9" w:rsidRDefault="007762F3" w:rsidP="005331D9">
      <w:pPr>
        <w:pStyle w:val="ListParagraph"/>
        <w:numPr>
          <w:ilvl w:val="0"/>
          <w:numId w:val="7"/>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AMANA LTD</w:t>
      </w:r>
      <w:r w:rsidR="009F2429" w:rsidRPr="005331D9">
        <w:rPr>
          <w:rFonts w:ascii="Times New Roman" w:hAnsi="Times New Roman" w:cs="Times New Roman"/>
          <w:sz w:val="24"/>
          <w:szCs w:val="24"/>
        </w:rPr>
        <w:t xml:space="preserve"> </w:t>
      </w:r>
      <w:r w:rsidRPr="005331D9">
        <w:rPr>
          <w:rFonts w:ascii="Times New Roman" w:hAnsi="Times New Roman" w:cs="Times New Roman"/>
          <w:sz w:val="24"/>
          <w:szCs w:val="24"/>
        </w:rPr>
        <w:t>should adjust their company budget realistically.</w:t>
      </w:r>
    </w:p>
    <w:p w14:paraId="32561197" w14:textId="7540AD53" w:rsidR="00B53273" w:rsidRPr="005331D9" w:rsidRDefault="007762F3" w:rsidP="005331D9">
      <w:pPr>
        <w:pStyle w:val="ListParagraph"/>
        <w:numPr>
          <w:ilvl w:val="0"/>
          <w:numId w:val="7"/>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AMANA LTD should reconsider company projected revenue by changing price, volume, and sale process.</w:t>
      </w:r>
    </w:p>
    <w:p w14:paraId="2AEDA05A" w14:textId="5E325B45" w:rsidR="00B53273" w:rsidRPr="005331D9" w:rsidRDefault="007762F3" w:rsidP="005331D9">
      <w:pPr>
        <w:pStyle w:val="ListParagraph"/>
        <w:numPr>
          <w:ilvl w:val="0"/>
          <w:numId w:val="7"/>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AMANA LTD should increase customer demand by changing products or by increasing the marketing budget.</w:t>
      </w:r>
    </w:p>
    <w:p w14:paraId="792D7602" w14:textId="4F740356" w:rsidR="00B53273" w:rsidRPr="005331D9" w:rsidRDefault="007762F3" w:rsidP="005331D9">
      <w:pPr>
        <w:pStyle w:val="ListParagraph"/>
        <w:numPr>
          <w:ilvl w:val="0"/>
          <w:numId w:val="7"/>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AMANA LTD should make the process to be efficient and effective and less wasteful.</w:t>
      </w:r>
    </w:p>
    <w:p w14:paraId="60151858" w14:textId="4004D8FD" w:rsidR="00F65BFC" w:rsidRPr="005331D9" w:rsidRDefault="007762F3" w:rsidP="005331D9">
      <w:pPr>
        <w:pStyle w:val="ListParagraph"/>
        <w:numPr>
          <w:ilvl w:val="0"/>
          <w:numId w:val="7"/>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AMANA LTD should take all corrective measure to make all departments effective and efficient because of efficiency they</w:t>
      </w:r>
      <w:r w:rsidR="00F00CAD" w:rsidRPr="005331D9">
        <w:rPr>
          <w:rFonts w:ascii="Times New Roman" w:hAnsi="Times New Roman" w:cs="Times New Roman"/>
          <w:sz w:val="24"/>
          <w:szCs w:val="24"/>
        </w:rPr>
        <w:t xml:space="preserve"> can ach</w:t>
      </w:r>
      <w:r w:rsidR="00337716" w:rsidRPr="005331D9">
        <w:rPr>
          <w:rFonts w:ascii="Times New Roman" w:hAnsi="Times New Roman" w:cs="Times New Roman"/>
          <w:sz w:val="24"/>
          <w:szCs w:val="24"/>
        </w:rPr>
        <w:t>ieve their desire budgeted plan</w:t>
      </w:r>
    </w:p>
    <w:p w14:paraId="42B7B617" w14:textId="15052F64" w:rsidR="00337716" w:rsidRDefault="00D57987" w:rsidP="005331D9">
      <w:pPr>
        <w:spacing w:line="360" w:lineRule="auto"/>
        <w:jc w:val="both"/>
        <w:rPr>
          <w:rFonts w:ascii="Times New Roman" w:hAnsi="Times New Roman" w:cs="Times New Roman"/>
          <w:b/>
          <w:i/>
          <w:sz w:val="24"/>
          <w:szCs w:val="24"/>
          <w:shd w:val="clear" w:color="auto" w:fill="FFFFFF"/>
        </w:rPr>
      </w:pPr>
      <w:r w:rsidRPr="005331D9">
        <w:rPr>
          <w:rFonts w:ascii="Times New Roman" w:hAnsi="Times New Roman" w:cs="Times New Roman"/>
          <w:b/>
          <w:i/>
          <w:sz w:val="24"/>
          <w:szCs w:val="24"/>
          <w:shd w:val="clear" w:color="auto" w:fill="FFFFFF"/>
        </w:rPr>
        <w:t>(Proctor, R., 2012)</w:t>
      </w:r>
    </w:p>
    <w:p w14:paraId="02F7BBC4" w14:textId="77777777" w:rsidR="00C5382C" w:rsidRPr="005331D9" w:rsidRDefault="00C5382C" w:rsidP="005331D9">
      <w:pPr>
        <w:spacing w:line="360" w:lineRule="auto"/>
        <w:jc w:val="both"/>
        <w:rPr>
          <w:rFonts w:ascii="Times New Roman" w:hAnsi="Times New Roman" w:cs="Times New Roman"/>
          <w:sz w:val="24"/>
          <w:szCs w:val="24"/>
        </w:rPr>
      </w:pPr>
    </w:p>
    <w:p w14:paraId="4FACF7D4" w14:textId="0E289258" w:rsidR="00337716" w:rsidRPr="005331D9" w:rsidRDefault="00354854" w:rsidP="005331D9">
      <w:pPr>
        <w:pStyle w:val="Heading1"/>
        <w:spacing w:line="360" w:lineRule="auto"/>
        <w:jc w:val="both"/>
        <w:rPr>
          <w:rFonts w:ascii="Times New Roman" w:hAnsi="Times New Roman" w:cs="Times New Roman"/>
          <w:color w:val="auto"/>
          <w:sz w:val="24"/>
          <w:szCs w:val="24"/>
          <w:u w:val="thick"/>
        </w:rPr>
      </w:pPr>
      <w:bookmarkStart w:id="16" w:name="_Toc70930021"/>
      <w:r>
        <w:rPr>
          <w:rFonts w:ascii="Times New Roman" w:hAnsi="Times New Roman" w:cs="Times New Roman"/>
          <w:color w:val="auto"/>
          <w:sz w:val="24"/>
          <w:szCs w:val="24"/>
          <w:u w:val="thick"/>
        </w:rPr>
        <w:t>P</w:t>
      </w:r>
      <w:r w:rsidR="007762F3" w:rsidRPr="005331D9">
        <w:rPr>
          <w:rFonts w:ascii="Times New Roman" w:hAnsi="Times New Roman" w:cs="Times New Roman"/>
          <w:color w:val="auto"/>
          <w:sz w:val="24"/>
          <w:szCs w:val="24"/>
          <w:u w:val="thick"/>
        </w:rPr>
        <w:t>ART 2:</w:t>
      </w:r>
      <w:bookmarkEnd w:id="16"/>
    </w:p>
    <w:p w14:paraId="39AC726F" w14:textId="77777777" w:rsidR="00F65BFC" w:rsidRPr="005331D9" w:rsidRDefault="007762F3" w:rsidP="005331D9">
      <w:pPr>
        <w:spacing w:line="360" w:lineRule="auto"/>
        <w:jc w:val="both"/>
        <w:rPr>
          <w:rFonts w:ascii="Times New Roman" w:hAnsi="Times New Roman" w:cs="Times New Roman"/>
          <w:b/>
          <w:sz w:val="24"/>
          <w:szCs w:val="24"/>
          <w:u w:val="single"/>
        </w:rPr>
      </w:pPr>
      <w:r w:rsidRPr="005331D9">
        <w:rPr>
          <w:rFonts w:ascii="Times New Roman" w:hAnsi="Times New Roman" w:cs="Times New Roman"/>
          <w:b/>
          <w:sz w:val="24"/>
          <w:szCs w:val="24"/>
          <w:u w:val="single"/>
        </w:rPr>
        <w:t>Introduction:</w:t>
      </w:r>
    </w:p>
    <w:p w14:paraId="27AEDB73" w14:textId="77777777" w:rsidR="00F73C65" w:rsidRPr="005331D9" w:rsidRDefault="007762F3" w:rsidP="005331D9">
      <w:pPr>
        <w:pStyle w:val="Heading2"/>
        <w:spacing w:line="360" w:lineRule="auto"/>
        <w:jc w:val="both"/>
        <w:rPr>
          <w:rFonts w:ascii="Times New Roman" w:hAnsi="Times New Roman" w:cs="Times New Roman"/>
          <w:color w:val="auto"/>
          <w:sz w:val="24"/>
          <w:szCs w:val="24"/>
        </w:rPr>
      </w:pPr>
      <w:bookmarkStart w:id="17" w:name="_Toc70930022"/>
      <w:r w:rsidRPr="005331D9">
        <w:rPr>
          <w:rFonts w:ascii="Times New Roman" w:hAnsi="Times New Roman" w:cs="Times New Roman"/>
          <w:color w:val="auto"/>
          <w:sz w:val="24"/>
          <w:szCs w:val="24"/>
        </w:rPr>
        <w:t>Introduction to decision making:</w:t>
      </w:r>
      <w:bookmarkEnd w:id="17"/>
    </w:p>
    <w:p w14:paraId="7A259D6C" w14:textId="77777777" w:rsidR="00A03304" w:rsidRPr="005331D9" w:rsidRDefault="00A03304" w:rsidP="005331D9">
      <w:pPr>
        <w:pStyle w:val="NormalWeb"/>
        <w:shd w:val="clear" w:color="auto" w:fill="FFFFFF" w:themeFill="background1"/>
        <w:spacing w:after="264" w:line="360" w:lineRule="auto"/>
        <w:jc w:val="both"/>
        <w:rPr>
          <w:rFonts w:eastAsiaTheme="minorHAnsi"/>
        </w:rPr>
      </w:pPr>
      <w:r w:rsidRPr="005331D9">
        <w:rPr>
          <w:rFonts w:eastAsiaTheme="minorHAnsi"/>
        </w:rPr>
        <w:t>The mechanism by which managers take action to address an issue is known as decision-making.</w:t>
      </w:r>
      <w:r w:rsidRPr="005331D9">
        <w:t xml:space="preserve"> </w:t>
      </w:r>
      <w:r w:rsidRPr="005331D9">
        <w:rPr>
          <w:rFonts w:eastAsiaTheme="minorHAnsi"/>
        </w:rPr>
        <w:t>It is part of the management strategy of the organization which aims at improving performance. Decisions are taken to enable management to take appropriate decisions at the right time. Decisions are an important aspect of all executive departments within the organization.</w:t>
      </w:r>
    </w:p>
    <w:p w14:paraId="10151F7D" w14:textId="7BDDAA0E" w:rsidR="00A03304" w:rsidRPr="005331D9" w:rsidRDefault="00A03304" w:rsidP="005331D9">
      <w:pPr>
        <w:pStyle w:val="NormalWeb"/>
        <w:shd w:val="clear" w:color="auto" w:fill="FFFFFF" w:themeFill="background1"/>
        <w:spacing w:before="0" w:beforeAutospacing="0" w:after="264" w:afterAutospacing="0" w:line="360" w:lineRule="auto"/>
        <w:jc w:val="both"/>
        <w:rPr>
          <w:rFonts w:eastAsiaTheme="minorHAnsi"/>
        </w:rPr>
      </w:pPr>
      <w:r w:rsidRPr="005331D9">
        <w:rPr>
          <w:rFonts w:eastAsiaTheme="minorHAnsi"/>
        </w:rPr>
        <w:lastRenderedPageBreak/>
        <w:t xml:space="preserve">If any decisions are taken wrongly, the organization would have a negative impact. It will impair the success of anything and makes the achievement of their goals impossible for organizations. The decision-making process allows one to choose from the different options available the right course of action. This correct option facilitates the management of all corporate affairs and quickly achieves </w:t>
      </w:r>
      <w:r w:rsidR="00590D13" w:rsidRPr="005331D9">
        <w:rPr>
          <w:rFonts w:eastAsiaTheme="minorHAnsi"/>
        </w:rPr>
        <w:t>goals. (</w:t>
      </w:r>
      <w:r w:rsidR="00590D13" w:rsidRPr="005331D9">
        <w:t>Drury</w:t>
      </w:r>
      <w:r w:rsidR="00A5393C" w:rsidRPr="005331D9">
        <w:rPr>
          <w:rFonts w:eastAsiaTheme="minorHAnsi"/>
        </w:rPr>
        <w:t>, 2018)</w:t>
      </w:r>
    </w:p>
    <w:p w14:paraId="1565BD94" w14:textId="703F7458" w:rsidR="00A03304" w:rsidRPr="005331D9" w:rsidRDefault="00A03304" w:rsidP="005331D9">
      <w:pPr>
        <w:pStyle w:val="NormalWeb"/>
        <w:shd w:val="clear" w:color="auto" w:fill="FFFFFF" w:themeFill="background1"/>
        <w:spacing w:before="0" w:beforeAutospacing="0" w:after="264" w:afterAutospacing="0" w:line="360" w:lineRule="auto"/>
        <w:jc w:val="both"/>
        <w:rPr>
          <w:rFonts w:eastAsiaTheme="minorHAnsi"/>
        </w:rPr>
      </w:pPr>
      <w:r w:rsidRPr="005331D9">
        <w:rPr>
          <w:rFonts w:eastAsiaTheme="minorHAnsi"/>
        </w:rPr>
        <w:t xml:space="preserve">A company's decision-making process is ongoing and dynamic. It must be ensured that decisions are made by honest and intelligent individuals. To improve the decision-making process, a number of actions must be taken. In today's world, the company's decision-making is dominated by a large number of </w:t>
      </w:r>
      <w:r w:rsidR="00590D13" w:rsidRPr="005331D9">
        <w:rPr>
          <w:rFonts w:eastAsiaTheme="minorHAnsi"/>
        </w:rPr>
        <w:t>peoples.</w:t>
      </w:r>
      <w:r w:rsidR="00590D13" w:rsidRPr="005331D9">
        <w:rPr>
          <w:rFonts w:eastAsiaTheme="minorHAnsi"/>
          <w:b/>
        </w:rPr>
        <w:t xml:space="preserve"> (</w:t>
      </w:r>
      <w:r w:rsidR="00590D13" w:rsidRPr="005331D9">
        <w:rPr>
          <w:b/>
          <w:shd w:val="clear" w:color="auto" w:fill="FFFFFF"/>
        </w:rPr>
        <w:t>Proctor</w:t>
      </w:r>
      <w:r w:rsidR="00D57987" w:rsidRPr="005331D9">
        <w:rPr>
          <w:b/>
          <w:shd w:val="clear" w:color="auto" w:fill="FFFFFF"/>
        </w:rPr>
        <w:t>, R., 2012)</w:t>
      </w:r>
    </w:p>
    <w:p w14:paraId="7B268EF5" w14:textId="77777777" w:rsidR="00F65BFC" w:rsidRPr="005331D9" w:rsidRDefault="00F65BFC" w:rsidP="005331D9">
      <w:pPr>
        <w:spacing w:line="360" w:lineRule="auto"/>
        <w:jc w:val="both"/>
        <w:rPr>
          <w:rFonts w:ascii="Times New Roman" w:hAnsi="Times New Roman" w:cs="Times New Roman"/>
          <w:sz w:val="24"/>
          <w:szCs w:val="24"/>
        </w:rPr>
      </w:pPr>
    </w:p>
    <w:p w14:paraId="1147560D" w14:textId="7505B4E5" w:rsidR="00F65BFC" w:rsidRPr="005331D9" w:rsidRDefault="007762F3" w:rsidP="005331D9">
      <w:pPr>
        <w:pStyle w:val="Heading1"/>
        <w:spacing w:line="360" w:lineRule="auto"/>
        <w:jc w:val="both"/>
        <w:rPr>
          <w:rFonts w:ascii="Times New Roman" w:hAnsi="Times New Roman" w:cs="Times New Roman"/>
          <w:color w:val="auto"/>
          <w:sz w:val="24"/>
          <w:szCs w:val="24"/>
          <w:u w:val="thick"/>
        </w:rPr>
      </w:pPr>
      <w:bookmarkStart w:id="18" w:name="_Toc70930023"/>
      <w:r w:rsidRPr="005331D9">
        <w:rPr>
          <w:rFonts w:ascii="Times New Roman" w:hAnsi="Times New Roman" w:cs="Times New Roman"/>
          <w:color w:val="auto"/>
          <w:sz w:val="24"/>
          <w:szCs w:val="24"/>
          <w:u w:val="thick"/>
        </w:rPr>
        <w:t xml:space="preserve">Scenario AMANA </w:t>
      </w:r>
      <w:r w:rsidR="00C5382C">
        <w:rPr>
          <w:rFonts w:ascii="Times New Roman" w:hAnsi="Times New Roman" w:cs="Times New Roman"/>
          <w:color w:val="auto"/>
          <w:sz w:val="24"/>
          <w:szCs w:val="24"/>
          <w:u w:val="thick"/>
        </w:rPr>
        <w:t>L</w:t>
      </w:r>
      <w:r w:rsidRPr="005331D9">
        <w:rPr>
          <w:rFonts w:ascii="Times New Roman" w:hAnsi="Times New Roman" w:cs="Times New Roman"/>
          <w:color w:val="auto"/>
          <w:sz w:val="24"/>
          <w:szCs w:val="24"/>
          <w:u w:val="thick"/>
        </w:rPr>
        <w:t>td:</w:t>
      </w:r>
      <w:bookmarkEnd w:id="18"/>
    </w:p>
    <w:p w14:paraId="78BCECBD" w14:textId="77777777" w:rsidR="00F65BFC" w:rsidRPr="005331D9" w:rsidRDefault="00F65BFC" w:rsidP="005331D9">
      <w:pPr>
        <w:spacing w:line="360" w:lineRule="auto"/>
        <w:jc w:val="both"/>
        <w:rPr>
          <w:rFonts w:ascii="Times New Roman" w:hAnsi="Times New Roman" w:cs="Times New Roman"/>
          <w:sz w:val="24"/>
          <w:szCs w:val="24"/>
        </w:rPr>
      </w:pPr>
    </w:p>
    <w:p w14:paraId="02D2FB76" w14:textId="528157DB" w:rsidR="001146F7" w:rsidRPr="005331D9" w:rsidRDefault="007762F3" w:rsidP="005331D9">
      <w:p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In this scenario whether </w:t>
      </w:r>
      <w:r w:rsidR="00F04775" w:rsidRPr="005331D9">
        <w:rPr>
          <w:rFonts w:ascii="Times New Roman" w:hAnsi="Times New Roman" w:cs="Times New Roman"/>
          <w:sz w:val="24"/>
          <w:szCs w:val="24"/>
        </w:rPr>
        <w:t>AMANA LTD</w:t>
      </w:r>
      <w:r w:rsidRPr="005331D9">
        <w:rPr>
          <w:rFonts w:ascii="Times New Roman" w:hAnsi="Times New Roman" w:cs="Times New Roman"/>
          <w:sz w:val="24"/>
          <w:szCs w:val="24"/>
        </w:rPr>
        <w:t xml:space="preserve"> </w:t>
      </w:r>
      <w:r w:rsidR="00063B78" w:rsidRPr="005331D9">
        <w:rPr>
          <w:rFonts w:ascii="Times New Roman" w:hAnsi="Times New Roman" w:cs="Times New Roman"/>
          <w:sz w:val="24"/>
          <w:szCs w:val="24"/>
        </w:rPr>
        <w:t xml:space="preserve">would set up own online shop through the website or outsource to Amazon ltd. The decision is based on the following </w:t>
      </w:r>
      <w:r w:rsidR="00590D13" w:rsidRPr="005331D9">
        <w:rPr>
          <w:rFonts w:ascii="Times New Roman" w:hAnsi="Times New Roman" w:cs="Times New Roman"/>
          <w:sz w:val="24"/>
          <w:szCs w:val="24"/>
        </w:rPr>
        <w:t>points. (</w:t>
      </w:r>
      <w:r w:rsidR="00590D13" w:rsidRPr="005331D9">
        <w:rPr>
          <w:rFonts w:ascii="Times New Roman" w:hAnsi="Times New Roman" w:cs="Times New Roman"/>
          <w:sz w:val="24"/>
          <w:szCs w:val="24"/>
          <w:shd w:val="clear" w:color="auto" w:fill="FFFFFF"/>
        </w:rPr>
        <w:t>Ali</w:t>
      </w:r>
      <w:r w:rsidR="00483B9C" w:rsidRPr="005331D9">
        <w:rPr>
          <w:rFonts w:ascii="Times New Roman" w:hAnsi="Times New Roman" w:cs="Times New Roman"/>
          <w:sz w:val="24"/>
          <w:szCs w:val="24"/>
          <w:shd w:val="clear" w:color="auto" w:fill="FFFFFF"/>
        </w:rPr>
        <w:t>, 2010)</w:t>
      </w:r>
    </w:p>
    <w:p w14:paraId="73058773" w14:textId="77777777" w:rsidR="00063B78" w:rsidRPr="005331D9" w:rsidRDefault="007762F3" w:rsidP="005331D9">
      <w:pPr>
        <w:pStyle w:val="ListParagraph"/>
        <w:numPr>
          <w:ilvl w:val="0"/>
          <w:numId w:val="8"/>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Cost comparison of both proposal</w:t>
      </w:r>
    </w:p>
    <w:p w14:paraId="362A3FB7" w14:textId="77777777" w:rsidR="00063B78" w:rsidRPr="005331D9" w:rsidRDefault="007762F3" w:rsidP="005331D9">
      <w:pPr>
        <w:pStyle w:val="ListParagraph"/>
        <w:numPr>
          <w:ilvl w:val="0"/>
          <w:numId w:val="8"/>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Sale units of both proposal</w:t>
      </w:r>
    </w:p>
    <w:p w14:paraId="0DDB207B" w14:textId="77777777" w:rsidR="00063B78" w:rsidRPr="005331D9" w:rsidRDefault="007762F3" w:rsidP="005331D9">
      <w:pPr>
        <w:pStyle w:val="ListParagraph"/>
        <w:numPr>
          <w:ilvl w:val="0"/>
          <w:numId w:val="8"/>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Relevant cost for both proposal</w:t>
      </w:r>
    </w:p>
    <w:p w14:paraId="2A79CFB9" w14:textId="77777777" w:rsidR="00063B78" w:rsidRPr="005331D9" w:rsidRDefault="007762F3" w:rsidP="005331D9">
      <w:pPr>
        <w:pStyle w:val="ListParagraph"/>
        <w:numPr>
          <w:ilvl w:val="0"/>
          <w:numId w:val="8"/>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Price control and </w:t>
      </w:r>
      <w:r w:rsidR="00A25AE0" w:rsidRPr="005331D9">
        <w:rPr>
          <w:rFonts w:ascii="Times New Roman" w:hAnsi="Times New Roman" w:cs="Times New Roman"/>
          <w:sz w:val="24"/>
          <w:szCs w:val="24"/>
        </w:rPr>
        <w:t>return policy</w:t>
      </w:r>
    </w:p>
    <w:p w14:paraId="1E22B929" w14:textId="77777777" w:rsidR="00A25AE0" w:rsidRPr="005331D9" w:rsidRDefault="00A25AE0" w:rsidP="005331D9">
      <w:pPr>
        <w:pStyle w:val="ListParagraph"/>
        <w:spacing w:line="360" w:lineRule="auto"/>
        <w:jc w:val="both"/>
        <w:rPr>
          <w:rFonts w:ascii="Times New Roman" w:hAnsi="Times New Roman" w:cs="Times New Roman"/>
          <w:sz w:val="24"/>
          <w:szCs w:val="24"/>
        </w:rPr>
      </w:pPr>
    </w:p>
    <w:p w14:paraId="35262247" w14:textId="10E86F48" w:rsidR="00A25AE0" w:rsidRPr="005331D9" w:rsidRDefault="007762F3" w:rsidP="005331D9">
      <w:pPr>
        <w:pStyle w:val="ListParagraph"/>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Keeping in view the above points we will analyze all the points and make a report on whether </w:t>
      </w:r>
      <w:r w:rsidR="00F04775" w:rsidRPr="005331D9">
        <w:rPr>
          <w:rFonts w:ascii="Times New Roman" w:hAnsi="Times New Roman" w:cs="Times New Roman"/>
          <w:sz w:val="24"/>
          <w:szCs w:val="24"/>
        </w:rPr>
        <w:t>AMANA LTD</w:t>
      </w:r>
      <w:r w:rsidRPr="005331D9">
        <w:rPr>
          <w:rFonts w:ascii="Times New Roman" w:hAnsi="Times New Roman" w:cs="Times New Roman"/>
          <w:sz w:val="24"/>
          <w:szCs w:val="24"/>
        </w:rPr>
        <w:t xml:space="preserve"> set up an online shop in-house or outsourced to Amazon.</w:t>
      </w:r>
    </w:p>
    <w:p w14:paraId="12FDC31B" w14:textId="15A2BAC7" w:rsidR="00A25AE0" w:rsidRPr="005331D9" w:rsidRDefault="007762F3" w:rsidP="005331D9">
      <w:pPr>
        <w:pStyle w:val="ListParagraph"/>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Before moving toward the </w:t>
      </w:r>
      <w:r w:rsidR="00590D13" w:rsidRPr="005331D9">
        <w:rPr>
          <w:rFonts w:ascii="Times New Roman" w:hAnsi="Times New Roman" w:cs="Times New Roman"/>
          <w:sz w:val="24"/>
          <w:szCs w:val="24"/>
        </w:rPr>
        <w:t>scenario,</w:t>
      </w:r>
      <w:r w:rsidRPr="005331D9">
        <w:rPr>
          <w:rFonts w:ascii="Times New Roman" w:hAnsi="Times New Roman" w:cs="Times New Roman"/>
          <w:sz w:val="24"/>
          <w:szCs w:val="24"/>
        </w:rPr>
        <w:t xml:space="preserve"> I want to explain the concept of relevant cost has an impact on decision making.</w:t>
      </w:r>
    </w:p>
    <w:p w14:paraId="2C3296F6" w14:textId="77777777" w:rsidR="0014644E" w:rsidRPr="005331D9" w:rsidRDefault="0014644E" w:rsidP="005331D9">
      <w:pPr>
        <w:pStyle w:val="ListParagraph"/>
        <w:spacing w:line="360" w:lineRule="auto"/>
        <w:jc w:val="both"/>
        <w:rPr>
          <w:rFonts w:ascii="Times New Roman" w:hAnsi="Times New Roman" w:cs="Times New Roman"/>
          <w:sz w:val="24"/>
          <w:szCs w:val="24"/>
        </w:rPr>
      </w:pPr>
    </w:p>
    <w:p w14:paraId="2BD61F07" w14:textId="77777777" w:rsidR="0014644E" w:rsidRPr="005331D9" w:rsidRDefault="007762F3" w:rsidP="005331D9">
      <w:pPr>
        <w:pStyle w:val="ListParagraph"/>
        <w:spacing w:line="360" w:lineRule="auto"/>
        <w:jc w:val="both"/>
        <w:rPr>
          <w:rFonts w:ascii="Times New Roman" w:hAnsi="Times New Roman" w:cs="Times New Roman"/>
          <w:b/>
          <w:sz w:val="24"/>
          <w:szCs w:val="24"/>
          <w:u w:val="single"/>
        </w:rPr>
      </w:pPr>
      <w:r w:rsidRPr="005331D9">
        <w:rPr>
          <w:rFonts w:ascii="Times New Roman" w:hAnsi="Times New Roman" w:cs="Times New Roman"/>
          <w:b/>
          <w:sz w:val="24"/>
          <w:szCs w:val="24"/>
          <w:u w:val="single"/>
        </w:rPr>
        <w:t>Relevant Cost:</w:t>
      </w:r>
    </w:p>
    <w:p w14:paraId="50712A35" w14:textId="7D74D60D" w:rsidR="001A1772" w:rsidRPr="005331D9" w:rsidRDefault="00262E74" w:rsidP="005331D9">
      <w:pPr>
        <w:pStyle w:val="ListParagraph"/>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Relevant cost is </w:t>
      </w:r>
      <w:r w:rsidR="00590D13" w:rsidRPr="005331D9">
        <w:rPr>
          <w:rFonts w:ascii="Times New Roman" w:hAnsi="Times New Roman" w:cs="Times New Roman"/>
          <w:sz w:val="24"/>
          <w:szCs w:val="24"/>
        </w:rPr>
        <w:t>defined</w:t>
      </w:r>
      <w:r w:rsidRPr="005331D9">
        <w:rPr>
          <w:rFonts w:ascii="Times New Roman" w:hAnsi="Times New Roman" w:cs="Times New Roman"/>
          <w:sz w:val="24"/>
          <w:szCs w:val="24"/>
        </w:rPr>
        <w:t xml:space="preserve"> as the cost which incurred only due to specific decision making. </w:t>
      </w:r>
      <w:r w:rsidR="007762F3" w:rsidRPr="005331D9">
        <w:rPr>
          <w:rFonts w:ascii="Times New Roman" w:hAnsi="Times New Roman" w:cs="Times New Roman"/>
          <w:sz w:val="24"/>
          <w:szCs w:val="24"/>
        </w:rPr>
        <w:t xml:space="preserve"> </w:t>
      </w:r>
    </w:p>
    <w:p w14:paraId="206D04DA" w14:textId="77777777" w:rsidR="00A25AE0" w:rsidRPr="005331D9" w:rsidRDefault="007762F3" w:rsidP="005331D9">
      <w:pPr>
        <w:pStyle w:val="ListParagraph"/>
        <w:spacing w:line="360" w:lineRule="auto"/>
        <w:jc w:val="both"/>
        <w:rPr>
          <w:rFonts w:ascii="Times New Roman" w:hAnsi="Times New Roman" w:cs="Times New Roman"/>
          <w:b/>
          <w:sz w:val="24"/>
          <w:szCs w:val="24"/>
        </w:rPr>
      </w:pPr>
      <w:r w:rsidRPr="005331D9">
        <w:rPr>
          <w:rFonts w:ascii="Times New Roman" w:hAnsi="Times New Roman" w:cs="Times New Roman"/>
          <w:b/>
          <w:sz w:val="24"/>
          <w:szCs w:val="24"/>
        </w:rPr>
        <w:t>Cost comparison of both proposals:</w:t>
      </w:r>
    </w:p>
    <w:p w14:paraId="115FF19F" w14:textId="77777777" w:rsidR="001A1772" w:rsidRPr="005331D9" w:rsidRDefault="001A1772" w:rsidP="005331D9">
      <w:pPr>
        <w:pStyle w:val="ListParagraph"/>
        <w:spacing w:line="360" w:lineRule="auto"/>
        <w:jc w:val="both"/>
        <w:rPr>
          <w:rFonts w:ascii="Times New Roman" w:hAnsi="Times New Roman" w:cs="Times New Roman"/>
          <w:b/>
          <w:sz w:val="24"/>
          <w:szCs w:val="24"/>
        </w:rPr>
      </w:pPr>
    </w:p>
    <w:p w14:paraId="28C50CBF" w14:textId="67BA3BDC" w:rsidR="001A1772" w:rsidRPr="005331D9" w:rsidRDefault="007762F3" w:rsidP="005331D9">
      <w:pPr>
        <w:pStyle w:val="ListParagraph"/>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lastRenderedPageBreak/>
        <w:t xml:space="preserve">First of all, we will make analyses of the in-house setup of online shop and their relevant cost on which decision is </w:t>
      </w:r>
      <w:r w:rsidR="00590D13" w:rsidRPr="005331D9">
        <w:rPr>
          <w:rFonts w:ascii="Times New Roman" w:hAnsi="Times New Roman" w:cs="Times New Roman"/>
          <w:sz w:val="24"/>
          <w:szCs w:val="24"/>
        </w:rPr>
        <w:t xml:space="preserve">based. </w:t>
      </w:r>
      <w:r w:rsidR="00354854" w:rsidRPr="005331D9">
        <w:rPr>
          <w:rFonts w:ascii="Times New Roman" w:hAnsi="Times New Roman" w:cs="Times New Roman"/>
          <w:sz w:val="24"/>
          <w:szCs w:val="24"/>
        </w:rPr>
        <w:t>(</w:t>
      </w:r>
      <w:r w:rsidR="00354854" w:rsidRPr="005331D9">
        <w:t>Drury</w:t>
      </w:r>
      <w:r w:rsidR="00637D26" w:rsidRPr="005331D9">
        <w:rPr>
          <w:rFonts w:ascii="Times New Roman" w:hAnsi="Times New Roman" w:cs="Times New Roman"/>
          <w:sz w:val="24"/>
          <w:szCs w:val="24"/>
        </w:rPr>
        <w:t>, 2013)</w:t>
      </w:r>
    </w:p>
    <w:p w14:paraId="2A86C6C4" w14:textId="77777777" w:rsidR="001A1772" w:rsidRPr="005331D9" w:rsidRDefault="007762F3" w:rsidP="005331D9">
      <w:pPr>
        <w:pStyle w:val="ListParagraph"/>
        <w:spacing w:line="360" w:lineRule="auto"/>
        <w:jc w:val="both"/>
        <w:rPr>
          <w:rFonts w:ascii="Times New Roman" w:hAnsi="Times New Roman" w:cs="Times New Roman"/>
          <w:b/>
          <w:sz w:val="24"/>
          <w:szCs w:val="24"/>
          <w:u w:val="single"/>
        </w:rPr>
      </w:pPr>
      <w:r w:rsidRPr="005331D9">
        <w:rPr>
          <w:rFonts w:ascii="Times New Roman" w:hAnsi="Times New Roman" w:cs="Times New Roman"/>
          <w:b/>
          <w:sz w:val="24"/>
          <w:szCs w:val="24"/>
          <w:u w:val="single"/>
        </w:rPr>
        <w:t>Cost of setting up delivery network - £150,000</w:t>
      </w:r>
    </w:p>
    <w:p w14:paraId="0F841CB5" w14:textId="77777777" w:rsidR="00A25AE0" w:rsidRPr="005331D9" w:rsidRDefault="00A25AE0" w:rsidP="005331D9">
      <w:pPr>
        <w:pStyle w:val="ListParagraph"/>
        <w:spacing w:line="360" w:lineRule="auto"/>
        <w:jc w:val="both"/>
        <w:rPr>
          <w:rFonts w:ascii="Times New Roman" w:hAnsi="Times New Roman" w:cs="Times New Roman"/>
          <w:b/>
          <w:sz w:val="24"/>
          <w:szCs w:val="24"/>
        </w:rPr>
      </w:pPr>
    </w:p>
    <w:p w14:paraId="5A4DF483" w14:textId="77777777" w:rsidR="001A1772" w:rsidRPr="005331D9" w:rsidRDefault="007762F3" w:rsidP="005331D9">
      <w:pPr>
        <w:pStyle w:val="ListParagraph"/>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The cost of setting up the delivery network is the cost which is incurred due to in house </w:t>
      </w:r>
      <w:r w:rsidR="008076D3" w:rsidRPr="005331D9">
        <w:rPr>
          <w:rFonts w:ascii="Times New Roman" w:hAnsi="Times New Roman" w:cs="Times New Roman"/>
          <w:sz w:val="24"/>
          <w:szCs w:val="24"/>
        </w:rPr>
        <w:t>setup of an online shop is relevant and it will have an impact on decision making. So, £150,000 is a relevant cost.</w:t>
      </w:r>
    </w:p>
    <w:p w14:paraId="7BAA3E99" w14:textId="77777777" w:rsidR="008076D3" w:rsidRPr="005331D9" w:rsidRDefault="008076D3" w:rsidP="005331D9">
      <w:pPr>
        <w:pStyle w:val="ListParagraph"/>
        <w:spacing w:line="360" w:lineRule="auto"/>
        <w:jc w:val="both"/>
        <w:rPr>
          <w:rFonts w:ascii="Times New Roman" w:hAnsi="Times New Roman" w:cs="Times New Roman"/>
          <w:sz w:val="24"/>
          <w:szCs w:val="24"/>
        </w:rPr>
      </w:pPr>
    </w:p>
    <w:p w14:paraId="4D305AD5" w14:textId="77777777" w:rsidR="008076D3" w:rsidRPr="005331D9" w:rsidRDefault="007762F3" w:rsidP="005331D9">
      <w:pPr>
        <w:pStyle w:val="ListParagraph"/>
        <w:spacing w:line="360" w:lineRule="auto"/>
        <w:jc w:val="both"/>
        <w:rPr>
          <w:rFonts w:ascii="Times New Roman" w:hAnsi="Times New Roman" w:cs="Times New Roman"/>
          <w:b/>
          <w:sz w:val="24"/>
          <w:szCs w:val="24"/>
          <w:u w:val="single"/>
        </w:rPr>
      </w:pPr>
      <w:r w:rsidRPr="005331D9">
        <w:rPr>
          <w:rFonts w:ascii="Times New Roman" w:hAnsi="Times New Roman" w:cs="Times New Roman"/>
          <w:b/>
          <w:sz w:val="24"/>
          <w:szCs w:val="24"/>
          <w:u w:val="single"/>
        </w:rPr>
        <w:t>Cost of upgrading current website due to large volume of sale: - £50,000</w:t>
      </w:r>
    </w:p>
    <w:p w14:paraId="531982E8" w14:textId="77777777" w:rsidR="00832A8F" w:rsidRPr="005331D9" w:rsidRDefault="00832A8F" w:rsidP="005331D9">
      <w:pPr>
        <w:pStyle w:val="ListParagraph"/>
        <w:spacing w:line="360" w:lineRule="auto"/>
        <w:jc w:val="both"/>
        <w:rPr>
          <w:rFonts w:ascii="Times New Roman" w:hAnsi="Times New Roman" w:cs="Times New Roman"/>
          <w:b/>
          <w:sz w:val="24"/>
          <w:szCs w:val="24"/>
          <w:u w:val="single"/>
        </w:rPr>
      </w:pPr>
    </w:p>
    <w:p w14:paraId="14BFDCD8" w14:textId="628E833D" w:rsidR="00832A8F" w:rsidRPr="005331D9" w:rsidRDefault="007762F3" w:rsidP="005331D9">
      <w:pPr>
        <w:pStyle w:val="ListParagraph"/>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 Cost of upgrading website due to a large volume of sale is incurred due to in house setup of the online shop so </w:t>
      </w:r>
      <w:r w:rsidR="00354854" w:rsidRPr="005331D9">
        <w:rPr>
          <w:rFonts w:ascii="Times New Roman" w:hAnsi="Times New Roman" w:cs="Times New Roman"/>
          <w:sz w:val="24"/>
          <w:szCs w:val="24"/>
        </w:rPr>
        <w:t>it</w:t>
      </w:r>
      <w:r w:rsidRPr="005331D9">
        <w:rPr>
          <w:rFonts w:ascii="Times New Roman" w:hAnsi="Times New Roman" w:cs="Times New Roman"/>
          <w:sz w:val="24"/>
          <w:szCs w:val="24"/>
        </w:rPr>
        <w:t xml:space="preserve"> has impact on decision making, therefore, £50,000 is relevant cost and should be considered while deciding about in house setup of online shops</w:t>
      </w:r>
    </w:p>
    <w:p w14:paraId="1F8806CA" w14:textId="77777777" w:rsidR="00832A8F" w:rsidRPr="005331D9" w:rsidRDefault="00832A8F" w:rsidP="005331D9">
      <w:pPr>
        <w:pStyle w:val="ListParagraph"/>
        <w:spacing w:line="360" w:lineRule="auto"/>
        <w:jc w:val="both"/>
        <w:rPr>
          <w:rFonts w:ascii="Times New Roman" w:hAnsi="Times New Roman" w:cs="Times New Roman"/>
          <w:sz w:val="24"/>
          <w:szCs w:val="24"/>
        </w:rPr>
      </w:pPr>
    </w:p>
    <w:p w14:paraId="40792F53" w14:textId="77777777" w:rsidR="00832A8F" w:rsidRPr="005331D9" w:rsidRDefault="007762F3" w:rsidP="005331D9">
      <w:pPr>
        <w:pStyle w:val="ListParagraph"/>
        <w:spacing w:line="360" w:lineRule="auto"/>
        <w:jc w:val="both"/>
        <w:rPr>
          <w:rFonts w:ascii="Times New Roman" w:hAnsi="Times New Roman" w:cs="Times New Roman"/>
          <w:b/>
          <w:sz w:val="24"/>
          <w:szCs w:val="24"/>
          <w:u w:val="single"/>
        </w:rPr>
      </w:pPr>
      <w:r w:rsidRPr="005331D9">
        <w:rPr>
          <w:rFonts w:ascii="Times New Roman" w:hAnsi="Times New Roman" w:cs="Times New Roman"/>
          <w:b/>
          <w:sz w:val="24"/>
          <w:szCs w:val="24"/>
          <w:u w:val="single"/>
        </w:rPr>
        <w:t xml:space="preserve">Salary of a full time IT programmer £35,000 per annum: </w:t>
      </w:r>
    </w:p>
    <w:p w14:paraId="041968FC" w14:textId="77777777" w:rsidR="00832A8F" w:rsidRPr="005331D9" w:rsidRDefault="00832A8F" w:rsidP="005331D9">
      <w:pPr>
        <w:pStyle w:val="ListParagraph"/>
        <w:spacing w:line="360" w:lineRule="auto"/>
        <w:jc w:val="both"/>
        <w:rPr>
          <w:rFonts w:ascii="Times New Roman" w:hAnsi="Times New Roman" w:cs="Times New Roman"/>
          <w:b/>
          <w:sz w:val="24"/>
          <w:szCs w:val="24"/>
          <w:u w:val="single"/>
        </w:rPr>
      </w:pPr>
    </w:p>
    <w:p w14:paraId="5DDD3940" w14:textId="77777777" w:rsidR="00832A8F" w:rsidRPr="005331D9" w:rsidRDefault="007762F3" w:rsidP="005331D9">
      <w:pPr>
        <w:pStyle w:val="ListParagraph"/>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As the salary of a full-time, IT per annum </w:t>
      </w:r>
      <w:r w:rsidR="00371DAB" w:rsidRPr="005331D9">
        <w:rPr>
          <w:rFonts w:ascii="Times New Roman" w:hAnsi="Times New Roman" w:cs="Times New Roman"/>
          <w:sz w:val="24"/>
          <w:szCs w:val="24"/>
        </w:rPr>
        <w:t xml:space="preserve">is irrelevant cost and has no impact on decision making because the salary of its programmer is fixed nature cost. It may assume the IT programmer is hired before decision-making for maintenance of the current website. So, £50,000 </w:t>
      </w:r>
      <w:r w:rsidR="004D6353" w:rsidRPr="005331D9">
        <w:rPr>
          <w:rFonts w:ascii="Times New Roman" w:hAnsi="Times New Roman" w:cs="Times New Roman"/>
          <w:sz w:val="24"/>
          <w:szCs w:val="24"/>
        </w:rPr>
        <w:t>has</w:t>
      </w:r>
      <w:r w:rsidR="00371DAB" w:rsidRPr="005331D9">
        <w:rPr>
          <w:rFonts w:ascii="Times New Roman" w:hAnsi="Times New Roman" w:cs="Times New Roman"/>
          <w:sz w:val="24"/>
          <w:szCs w:val="24"/>
        </w:rPr>
        <w:t xml:space="preserve"> no impact on the decision-making process of the in-house setup of an online shop.</w:t>
      </w:r>
    </w:p>
    <w:p w14:paraId="0AEA44D0" w14:textId="77777777" w:rsidR="00371DAB" w:rsidRPr="005331D9" w:rsidRDefault="00371DAB" w:rsidP="005331D9">
      <w:pPr>
        <w:pStyle w:val="ListParagraph"/>
        <w:spacing w:line="360" w:lineRule="auto"/>
        <w:jc w:val="both"/>
        <w:rPr>
          <w:rFonts w:ascii="Times New Roman" w:hAnsi="Times New Roman" w:cs="Times New Roman"/>
          <w:sz w:val="24"/>
          <w:szCs w:val="24"/>
        </w:rPr>
      </w:pPr>
    </w:p>
    <w:p w14:paraId="585E9D01" w14:textId="77777777" w:rsidR="00371DAB" w:rsidRPr="005331D9" w:rsidRDefault="007762F3" w:rsidP="005331D9">
      <w:pPr>
        <w:pStyle w:val="ListParagraph"/>
        <w:spacing w:line="360" w:lineRule="auto"/>
        <w:jc w:val="both"/>
        <w:rPr>
          <w:rFonts w:ascii="Times New Roman" w:hAnsi="Times New Roman" w:cs="Times New Roman"/>
          <w:b/>
          <w:sz w:val="24"/>
          <w:szCs w:val="24"/>
          <w:u w:val="single"/>
        </w:rPr>
      </w:pPr>
      <w:r w:rsidRPr="005331D9">
        <w:rPr>
          <w:rFonts w:ascii="Times New Roman" w:hAnsi="Times New Roman" w:cs="Times New Roman"/>
          <w:b/>
          <w:sz w:val="24"/>
          <w:szCs w:val="24"/>
          <w:u w:val="single"/>
        </w:rPr>
        <w:t>Guarantee</w:t>
      </w:r>
      <w:r w:rsidR="00F00CAD" w:rsidRPr="005331D9">
        <w:rPr>
          <w:rFonts w:ascii="Times New Roman" w:hAnsi="Times New Roman" w:cs="Times New Roman"/>
          <w:b/>
          <w:sz w:val="24"/>
          <w:szCs w:val="24"/>
          <w:u w:val="single"/>
        </w:rPr>
        <w:t>d</w:t>
      </w:r>
      <w:r w:rsidRPr="005331D9">
        <w:rPr>
          <w:rFonts w:ascii="Times New Roman" w:hAnsi="Times New Roman" w:cs="Times New Roman"/>
          <w:b/>
          <w:sz w:val="24"/>
          <w:szCs w:val="24"/>
          <w:u w:val="single"/>
        </w:rPr>
        <w:t xml:space="preserve"> Sale </w:t>
      </w:r>
      <w:r w:rsidR="00F00CAD" w:rsidRPr="005331D9">
        <w:rPr>
          <w:rFonts w:ascii="Times New Roman" w:hAnsi="Times New Roman" w:cs="Times New Roman"/>
          <w:b/>
          <w:sz w:val="24"/>
          <w:szCs w:val="24"/>
          <w:u w:val="single"/>
        </w:rPr>
        <w:t>of 100000 units:</w:t>
      </w:r>
    </w:p>
    <w:p w14:paraId="40BA071B" w14:textId="77777777" w:rsidR="00F00CAD" w:rsidRPr="005331D9" w:rsidRDefault="00F00CAD" w:rsidP="005331D9">
      <w:pPr>
        <w:pStyle w:val="ListParagraph"/>
        <w:spacing w:line="360" w:lineRule="auto"/>
        <w:jc w:val="both"/>
        <w:rPr>
          <w:rFonts w:ascii="Times New Roman" w:hAnsi="Times New Roman" w:cs="Times New Roman"/>
          <w:b/>
          <w:sz w:val="24"/>
          <w:szCs w:val="24"/>
          <w:u w:val="single"/>
        </w:rPr>
      </w:pPr>
    </w:p>
    <w:p w14:paraId="3BAF652F" w14:textId="77777777" w:rsidR="00F00CAD" w:rsidRPr="005331D9" w:rsidRDefault="007762F3" w:rsidP="005331D9">
      <w:pPr>
        <w:pStyle w:val="ListParagraph"/>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In house setup of the online shop will be awarded by the guaranteed sale of 100,000 if we compute the total relevant cost is £200,000 then the per-unit cost is £2 per unit</w:t>
      </w:r>
    </w:p>
    <w:p w14:paraId="52C995C3" w14:textId="77777777" w:rsidR="008076D3" w:rsidRPr="005331D9" w:rsidRDefault="008076D3" w:rsidP="005331D9">
      <w:pPr>
        <w:pStyle w:val="ListParagraph"/>
        <w:spacing w:line="360" w:lineRule="auto"/>
        <w:jc w:val="both"/>
        <w:rPr>
          <w:rFonts w:ascii="Times New Roman" w:hAnsi="Times New Roman" w:cs="Times New Roman"/>
          <w:b/>
          <w:sz w:val="24"/>
          <w:szCs w:val="24"/>
          <w:u w:val="single"/>
        </w:rPr>
      </w:pPr>
    </w:p>
    <w:p w14:paraId="1A8343F1" w14:textId="77777777" w:rsidR="00393FD3" w:rsidRPr="005331D9" w:rsidRDefault="007762F3" w:rsidP="005331D9">
      <w:pPr>
        <w:pStyle w:val="Heading2"/>
        <w:spacing w:line="360" w:lineRule="auto"/>
        <w:jc w:val="both"/>
        <w:rPr>
          <w:rFonts w:ascii="Times New Roman" w:hAnsi="Times New Roman" w:cs="Times New Roman"/>
          <w:color w:val="auto"/>
          <w:sz w:val="24"/>
          <w:szCs w:val="24"/>
        </w:rPr>
      </w:pPr>
      <w:bookmarkStart w:id="19" w:name="_Toc70930024"/>
      <w:r w:rsidRPr="005331D9">
        <w:rPr>
          <w:rFonts w:ascii="Times New Roman" w:hAnsi="Times New Roman" w:cs="Times New Roman"/>
          <w:color w:val="auto"/>
          <w:sz w:val="24"/>
          <w:szCs w:val="24"/>
        </w:rPr>
        <w:t xml:space="preserve">There are the following points which should be considered while deciding on outsourcing </w:t>
      </w:r>
      <w:r w:rsidR="00E634FC" w:rsidRPr="005331D9">
        <w:rPr>
          <w:rFonts w:ascii="Times New Roman" w:hAnsi="Times New Roman" w:cs="Times New Roman"/>
          <w:color w:val="auto"/>
          <w:sz w:val="24"/>
          <w:szCs w:val="24"/>
        </w:rPr>
        <w:t>these points are</w:t>
      </w:r>
      <w:bookmarkEnd w:id="19"/>
    </w:p>
    <w:p w14:paraId="38D22FD2" w14:textId="77777777" w:rsidR="00E634FC" w:rsidRPr="005331D9" w:rsidRDefault="007762F3" w:rsidP="005331D9">
      <w:pPr>
        <w:pStyle w:val="ListParagraph"/>
        <w:numPr>
          <w:ilvl w:val="0"/>
          <w:numId w:val="9"/>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Pricing factor </w:t>
      </w:r>
      <w:r w:rsidR="00262E74" w:rsidRPr="005331D9">
        <w:rPr>
          <w:rFonts w:ascii="Times New Roman" w:hAnsi="Times New Roman" w:cs="Times New Roman"/>
          <w:sz w:val="24"/>
          <w:szCs w:val="24"/>
        </w:rPr>
        <w:t>(high and low price)</w:t>
      </w:r>
    </w:p>
    <w:p w14:paraId="728158C3" w14:textId="77777777" w:rsidR="00E634FC" w:rsidRPr="005331D9" w:rsidRDefault="007762F3" w:rsidP="005331D9">
      <w:pPr>
        <w:pStyle w:val="ListParagraph"/>
        <w:numPr>
          <w:ilvl w:val="0"/>
          <w:numId w:val="9"/>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Cost savings</w:t>
      </w:r>
      <w:r w:rsidR="00262E74" w:rsidRPr="005331D9">
        <w:rPr>
          <w:rFonts w:ascii="Times New Roman" w:hAnsi="Times New Roman" w:cs="Times New Roman"/>
          <w:sz w:val="24"/>
          <w:szCs w:val="24"/>
        </w:rPr>
        <w:t xml:space="preserve"> (comparison of cost benefit analyses)</w:t>
      </w:r>
    </w:p>
    <w:p w14:paraId="673729FF" w14:textId="77777777" w:rsidR="00E634FC" w:rsidRPr="005331D9" w:rsidRDefault="007762F3" w:rsidP="005331D9">
      <w:pPr>
        <w:pStyle w:val="ListParagraph"/>
        <w:numPr>
          <w:ilvl w:val="0"/>
          <w:numId w:val="9"/>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lastRenderedPageBreak/>
        <w:t>The technology and resources</w:t>
      </w:r>
      <w:r w:rsidR="00262E74" w:rsidRPr="005331D9">
        <w:rPr>
          <w:rFonts w:ascii="Times New Roman" w:hAnsi="Times New Roman" w:cs="Times New Roman"/>
          <w:sz w:val="24"/>
          <w:szCs w:val="24"/>
        </w:rPr>
        <w:t xml:space="preserve"> (where new technology is used for the project)</w:t>
      </w:r>
    </w:p>
    <w:p w14:paraId="4A5310E6" w14:textId="77777777" w:rsidR="00E634FC" w:rsidRPr="005331D9" w:rsidRDefault="007762F3" w:rsidP="005331D9">
      <w:pPr>
        <w:pStyle w:val="ListParagraph"/>
        <w:numPr>
          <w:ilvl w:val="0"/>
          <w:numId w:val="9"/>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The ability of an outsourced company to meet a deadline</w:t>
      </w:r>
    </w:p>
    <w:p w14:paraId="6FBC2BA8" w14:textId="28188EF9" w:rsidR="00E634FC" w:rsidRPr="005331D9" w:rsidRDefault="007762F3" w:rsidP="005331D9">
      <w:pPr>
        <w:pStyle w:val="ListParagraph"/>
        <w:numPr>
          <w:ilvl w:val="0"/>
          <w:numId w:val="9"/>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Limit the liabilities </w:t>
      </w:r>
      <w:r w:rsidR="00262E74" w:rsidRPr="005331D9">
        <w:rPr>
          <w:rFonts w:ascii="Times New Roman" w:hAnsi="Times New Roman" w:cs="Times New Roman"/>
          <w:sz w:val="24"/>
          <w:szCs w:val="24"/>
        </w:rPr>
        <w:t xml:space="preserve">(unlimited </w:t>
      </w:r>
      <w:r w:rsidR="00590D13" w:rsidRPr="005331D9">
        <w:rPr>
          <w:rFonts w:ascii="Times New Roman" w:hAnsi="Times New Roman" w:cs="Times New Roman"/>
          <w:sz w:val="24"/>
          <w:szCs w:val="24"/>
        </w:rPr>
        <w:t>a</w:t>
      </w:r>
      <w:r w:rsidR="00262E74" w:rsidRPr="005331D9">
        <w:rPr>
          <w:rFonts w:ascii="Times New Roman" w:hAnsi="Times New Roman" w:cs="Times New Roman"/>
          <w:sz w:val="24"/>
          <w:szCs w:val="24"/>
        </w:rPr>
        <w:t xml:space="preserve"> limited liability)</w:t>
      </w:r>
    </w:p>
    <w:p w14:paraId="20E3BFA6" w14:textId="77777777" w:rsidR="00E634FC" w:rsidRPr="005331D9" w:rsidRDefault="007762F3" w:rsidP="005331D9">
      <w:pPr>
        <w:pStyle w:val="ListParagraph"/>
        <w:numPr>
          <w:ilvl w:val="0"/>
          <w:numId w:val="9"/>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Communication and service agreement</w:t>
      </w:r>
    </w:p>
    <w:p w14:paraId="5C3C0145" w14:textId="77777777" w:rsidR="00703F2E" w:rsidRPr="005331D9" w:rsidRDefault="00703F2E" w:rsidP="005331D9">
      <w:pPr>
        <w:pStyle w:val="Heading2"/>
        <w:spacing w:line="360" w:lineRule="auto"/>
        <w:jc w:val="both"/>
        <w:rPr>
          <w:rFonts w:ascii="Times New Roman" w:hAnsi="Times New Roman" w:cs="Times New Roman"/>
          <w:color w:val="auto"/>
          <w:sz w:val="24"/>
          <w:szCs w:val="24"/>
        </w:rPr>
      </w:pPr>
    </w:p>
    <w:p w14:paraId="0509963A" w14:textId="77777777" w:rsidR="00703F2E" w:rsidRPr="005331D9" w:rsidRDefault="007762F3" w:rsidP="005331D9">
      <w:pPr>
        <w:pStyle w:val="Heading2"/>
        <w:spacing w:line="360" w:lineRule="auto"/>
        <w:jc w:val="both"/>
        <w:rPr>
          <w:rFonts w:ascii="Times New Roman" w:hAnsi="Times New Roman" w:cs="Times New Roman"/>
          <w:color w:val="auto"/>
          <w:sz w:val="24"/>
          <w:szCs w:val="24"/>
          <w:u w:val="single"/>
        </w:rPr>
      </w:pPr>
      <w:bookmarkStart w:id="20" w:name="_Toc70930025"/>
      <w:r w:rsidRPr="005331D9">
        <w:rPr>
          <w:rFonts w:ascii="Times New Roman" w:hAnsi="Times New Roman" w:cs="Times New Roman"/>
          <w:color w:val="auto"/>
          <w:sz w:val="24"/>
          <w:szCs w:val="24"/>
          <w:u w:val="single"/>
        </w:rPr>
        <w:t>The benefit of outsourcing:</w:t>
      </w:r>
      <w:bookmarkEnd w:id="20"/>
    </w:p>
    <w:p w14:paraId="5BD4E099" w14:textId="77777777" w:rsidR="00E634FC" w:rsidRPr="005331D9" w:rsidRDefault="00BD704D" w:rsidP="005331D9">
      <w:pPr>
        <w:pStyle w:val="ListParagraph"/>
        <w:numPr>
          <w:ilvl w:val="0"/>
          <w:numId w:val="13"/>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Instant and quality services provided.</w:t>
      </w:r>
      <w:r w:rsidR="007762F3" w:rsidRPr="005331D9">
        <w:rPr>
          <w:rFonts w:ascii="Times New Roman" w:hAnsi="Times New Roman" w:cs="Times New Roman"/>
          <w:sz w:val="24"/>
          <w:szCs w:val="24"/>
        </w:rPr>
        <w:t xml:space="preserve"> </w:t>
      </w:r>
    </w:p>
    <w:p w14:paraId="10B929E6" w14:textId="322E6496" w:rsidR="00E634FC" w:rsidRPr="005331D9" w:rsidRDefault="00590D13" w:rsidP="005331D9">
      <w:pPr>
        <w:pStyle w:val="ListParagraph"/>
        <w:numPr>
          <w:ilvl w:val="0"/>
          <w:numId w:val="13"/>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Resource’s</w:t>
      </w:r>
      <w:r w:rsidR="007762F3" w:rsidRPr="005331D9">
        <w:rPr>
          <w:rFonts w:ascii="Times New Roman" w:hAnsi="Times New Roman" w:cs="Times New Roman"/>
          <w:sz w:val="24"/>
          <w:szCs w:val="24"/>
        </w:rPr>
        <w:t xml:space="preserve"> utilization if you are manufacturing a product and you have a lack of necessary resources in that department you can outsource the best expert in that area.</w:t>
      </w:r>
    </w:p>
    <w:p w14:paraId="2A8907A4" w14:textId="77777777" w:rsidR="00E634FC" w:rsidRPr="005331D9" w:rsidRDefault="007762F3" w:rsidP="005331D9">
      <w:pPr>
        <w:pStyle w:val="ListParagraph"/>
        <w:numPr>
          <w:ilvl w:val="0"/>
          <w:numId w:val="13"/>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The other benefit related to outsourcing is risk is shared between the partner companies.</w:t>
      </w:r>
    </w:p>
    <w:p w14:paraId="65F6E310" w14:textId="77777777" w:rsidR="00E634FC" w:rsidRPr="005331D9" w:rsidRDefault="007762F3" w:rsidP="005331D9">
      <w:pPr>
        <w:pStyle w:val="ListParagraph"/>
        <w:numPr>
          <w:ilvl w:val="0"/>
          <w:numId w:val="13"/>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Goods acquired with a partnership can lower the </w:t>
      </w:r>
      <w:r w:rsidR="00703F2E" w:rsidRPr="005331D9">
        <w:rPr>
          <w:rFonts w:ascii="Times New Roman" w:hAnsi="Times New Roman" w:cs="Times New Roman"/>
          <w:sz w:val="24"/>
          <w:szCs w:val="24"/>
        </w:rPr>
        <w:t>cost of labor and material.</w:t>
      </w:r>
    </w:p>
    <w:p w14:paraId="4B71B767" w14:textId="77777777" w:rsidR="00703F2E" w:rsidRPr="005331D9" w:rsidRDefault="0041451A" w:rsidP="005331D9">
      <w:pPr>
        <w:pStyle w:val="ListParagraph"/>
        <w:numPr>
          <w:ilvl w:val="0"/>
          <w:numId w:val="13"/>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Focus on value added activity will be possible through outsourcing.</w:t>
      </w:r>
    </w:p>
    <w:p w14:paraId="6495B50B" w14:textId="2C7BDF8C" w:rsidR="00703F2E" w:rsidRPr="005331D9" w:rsidRDefault="0041451A" w:rsidP="005331D9">
      <w:pPr>
        <w:pStyle w:val="ListParagraph"/>
        <w:numPr>
          <w:ilvl w:val="0"/>
          <w:numId w:val="13"/>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Sharing </w:t>
      </w:r>
      <w:r w:rsidR="00590D13" w:rsidRPr="005331D9">
        <w:rPr>
          <w:rFonts w:ascii="Times New Roman" w:hAnsi="Times New Roman" w:cs="Times New Roman"/>
          <w:sz w:val="24"/>
          <w:szCs w:val="24"/>
        </w:rPr>
        <w:t>of fixed</w:t>
      </w:r>
      <w:r w:rsidRPr="005331D9">
        <w:rPr>
          <w:rFonts w:ascii="Times New Roman" w:hAnsi="Times New Roman" w:cs="Times New Roman"/>
          <w:sz w:val="24"/>
          <w:szCs w:val="24"/>
        </w:rPr>
        <w:t xml:space="preserve"> overhead cost will be possible through </w:t>
      </w:r>
      <w:r w:rsidR="00590D13" w:rsidRPr="005331D9">
        <w:rPr>
          <w:rFonts w:ascii="Times New Roman" w:hAnsi="Times New Roman" w:cs="Times New Roman"/>
          <w:sz w:val="24"/>
          <w:szCs w:val="24"/>
        </w:rPr>
        <w:t>outsourcing.</w:t>
      </w:r>
    </w:p>
    <w:p w14:paraId="5E4F63E6" w14:textId="77777777" w:rsidR="00703F2E" w:rsidRPr="005331D9" w:rsidRDefault="007762F3" w:rsidP="005331D9">
      <w:pPr>
        <w:pStyle w:val="ListParagraph"/>
        <w:numPr>
          <w:ilvl w:val="0"/>
          <w:numId w:val="13"/>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Another most important benefit of outsourcing is it focuses on core business processes.</w:t>
      </w:r>
    </w:p>
    <w:p w14:paraId="26B866E4" w14:textId="77777777" w:rsidR="00703F2E" w:rsidRPr="005331D9" w:rsidRDefault="00BD704D" w:rsidP="005331D9">
      <w:pPr>
        <w:pStyle w:val="ListParagraph"/>
        <w:numPr>
          <w:ilvl w:val="0"/>
          <w:numId w:val="13"/>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Managing of risk is possible through outsourcing.</w:t>
      </w:r>
      <w:r w:rsidR="00D57987" w:rsidRPr="005331D9">
        <w:rPr>
          <w:rFonts w:ascii="Times New Roman" w:hAnsi="Times New Roman" w:cs="Times New Roman"/>
          <w:sz w:val="24"/>
          <w:szCs w:val="24"/>
          <w:shd w:val="clear" w:color="auto" w:fill="FFFFFF"/>
        </w:rPr>
        <w:t xml:space="preserve"> (</w:t>
      </w:r>
      <w:r w:rsidR="00D57987" w:rsidRPr="005331D9">
        <w:rPr>
          <w:rFonts w:ascii="Times New Roman" w:hAnsi="Times New Roman" w:cs="Times New Roman"/>
          <w:b/>
          <w:i/>
          <w:sz w:val="24"/>
          <w:szCs w:val="24"/>
          <w:shd w:val="clear" w:color="auto" w:fill="FFFFFF"/>
        </w:rPr>
        <w:t>Lunenburg, F.C., 2011.)</w:t>
      </w:r>
    </w:p>
    <w:p w14:paraId="0B5007BB" w14:textId="77777777" w:rsidR="00703F2E" w:rsidRPr="005331D9" w:rsidRDefault="007762F3" w:rsidP="005331D9">
      <w:pPr>
        <w:pStyle w:val="Heading2"/>
        <w:spacing w:line="360" w:lineRule="auto"/>
        <w:jc w:val="both"/>
        <w:rPr>
          <w:rFonts w:ascii="Times New Roman" w:hAnsi="Times New Roman" w:cs="Times New Roman"/>
          <w:color w:val="auto"/>
          <w:sz w:val="24"/>
          <w:szCs w:val="24"/>
        </w:rPr>
      </w:pPr>
      <w:bookmarkStart w:id="21" w:name="_Toc70930026"/>
      <w:r w:rsidRPr="005331D9">
        <w:rPr>
          <w:rFonts w:ascii="Times New Roman" w:hAnsi="Times New Roman" w:cs="Times New Roman"/>
          <w:color w:val="auto"/>
          <w:sz w:val="24"/>
          <w:szCs w:val="24"/>
        </w:rPr>
        <w:t>A disadvantage of outsourcing:</w:t>
      </w:r>
      <w:bookmarkEnd w:id="21"/>
    </w:p>
    <w:p w14:paraId="18454EAD" w14:textId="77777777" w:rsidR="002A64F0" w:rsidRPr="005331D9" w:rsidRDefault="007762F3" w:rsidP="005331D9">
      <w:pPr>
        <w:pStyle w:val="ListParagraph"/>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There are a few disadvantages of outsourcing also </w:t>
      </w:r>
    </w:p>
    <w:p w14:paraId="35E8101A" w14:textId="3868FDE5" w:rsidR="00C00902" w:rsidRPr="005331D9" w:rsidRDefault="007762F3" w:rsidP="005331D9">
      <w:pPr>
        <w:pStyle w:val="ListParagraph"/>
        <w:numPr>
          <w:ilvl w:val="0"/>
          <w:numId w:val="11"/>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There is a risk of financial data </w:t>
      </w:r>
      <w:r w:rsidR="00590D13" w:rsidRPr="005331D9">
        <w:rPr>
          <w:rFonts w:ascii="Times New Roman" w:hAnsi="Times New Roman" w:cs="Times New Roman"/>
          <w:sz w:val="24"/>
          <w:szCs w:val="24"/>
        </w:rPr>
        <w:t>exposed. (</w:t>
      </w:r>
      <w:r w:rsidR="00A00294" w:rsidRPr="005331D9">
        <w:rPr>
          <w:rFonts w:ascii="Times New Roman" w:hAnsi="Times New Roman" w:cs="Times New Roman"/>
          <w:sz w:val="24"/>
          <w:szCs w:val="24"/>
        </w:rPr>
        <w:t>outsourced company may use company financial data)</w:t>
      </w:r>
    </w:p>
    <w:p w14:paraId="22BE7357" w14:textId="77777777" w:rsidR="00C00902" w:rsidRPr="005331D9" w:rsidRDefault="007762F3" w:rsidP="005331D9">
      <w:pPr>
        <w:pStyle w:val="ListParagraph"/>
        <w:numPr>
          <w:ilvl w:val="0"/>
          <w:numId w:val="11"/>
        </w:num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There is the involvement of hidden cost</w:t>
      </w:r>
      <w:r w:rsidR="00A00294" w:rsidRPr="005331D9">
        <w:rPr>
          <w:rFonts w:ascii="Times New Roman" w:hAnsi="Times New Roman" w:cs="Times New Roman"/>
          <w:sz w:val="24"/>
          <w:szCs w:val="24"/>
        </w:rPr>
        <w:t xml:space="preserve"> (the cost which cannot be observed by company but bear by company)</w:t>
      </w:r>
    </w:p>
    <w:p w14:paraId="7F5B856D" w14:textId="77777777" w:rsidR="00393FD3" w:rsidRPr="005331D9" w:rsidRDefault="00393FD3" w:rsidP="005331D9">
      <w:pPr>
        <w:pStyle w:val="Heading1"/>
        <w:spacing w:line="360" w:lineRule="auto"/>
        <w:jc w:val="both"/>
        <w:rPr>
          <w:rFonts w:ascii="Times New Roman" w:hAnsi="Times New Roman" w:cs="Times New Roman"/>
          <w:color w:val="auto"/>
          <w:sz w:val="24"/>
          <w:szCs w:val="24"/>
          <w:u w:val="thick"/>
        </w:rPr>
      </w:pPr>
    </w:p>
    <w:p w14:paraId="751AA8F8" w14:textId="77777777" w:rsidR="002A64F0" w:rsidRPr="005331D9" w:rsidRDefault="007762F3" w:rsidP="005331D9">
      <w:pPr>
        <w:pStyle w:val="Heading1"/>
        <w:spacing w:line="360" w:lineRule="auto"/>
        <w:jc w:val="both"/>
        <w:rPr>
          <w:rFonts w:ascii="Times New Roman" w:hAnsi="Times New Roman" w:cs="Times New Roman"/>
          <w:color w:val="auto"/>
          <w:sz w:val="24"/>
          <w:szCs w:val="24"/>
          <w:u w:val="thick"/>
        </w:rPr>
      </w:pPr>
      <w:bookmarkStart w:id="22" w:name="_Toc70930027"/>
      <w:r w:rsidRPr="005331D9">
        <w:rPr>
          <w:rFonts w:ascii="Times New Roman" w:hAnsi="Times New Roman" w:cs="Times New Roman"/>
          <w:color w:val="auto"/>
          <w:sz w:val="24"/>
          <w:szCs w:val="24"/>
          <w:u w:val="thick"/>
        </w:rPr>
        <w:t>Second option outsourced to Amazon:</w:t>
      </w:r>
      <w:bookmarkEnd w:id="22"/>
    </w:p>
    <w:p w14:paraId="1AD13466" w14:textId="77777777" w:rsidR="002A64F0" w:rsidRPr="005331D9" w:rsidRDefault="007762F3" w:rsidP="005331D9">
      <w:pPr>
        <w:pStyle w:val="ListParagraph"/>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In the second option where Mr. AMANA is outsourcing the online shop at a fee of </w:t>
      </w:r>
      <w:r w:rsidRPr="005331D9">
        <w:rPr>
          <w:rFonts w:ascii="Times New Roman" w:hAnsi="Times New Roman" w:cs="Times New Roman"/>
          <w:b/>
          <w:sz w:val="24"/>
          <w:szCs w:val="24"/>
          <w:u w:val="single"/>
        </w:rPr>
        <w:t xml:space="preserve">£50,000 </w:t>
      </w:r>
      <w:r w:rsidRPr="005331D9">
        <w:rPr>
          <w:rFonts w:ascii="Times New Roman" w:hAnsi="Times New Roman" w:cs="Times New Roman"/>
          <w:sz w:val="24"/>
          <w:szCs w:val="24"/>
        </w:rPr>
        <w:t xml:space="preserve">with an expected sale of 65000 units, it may be increased if the potential demand for the product increased but there is another risk factor involved which can damage the clothing brand goodwill that is lack of control over pricing and return policy. Lack of control over two main elements which are very </w:t>
      </w:r>
      <w:r w:rsidR="00E94546" w:rsidRPr="005331D9">
        <w:rPr>
          <w:rFonts w:ascii="Times New Roman" w:hAnsi="Times New Roman" w:cs="Times New Roman"/>
          <w:sz w:val="24"/>
          <w:szCs w:val="24"/>
        </w:rPr>
        <w:t xml:space="preserve">important concerning </w:t>
      </w:r>
      <w:r w:rsidRPr="005331D9">
        <w:rPr>
          <w:rFonts w:ascii="Times New Roman" w:hAnsi="Times New Roman" w:cs="Times New Roman"/>
          <w:sz w:val="24"/>
          <w:szCs w:val="24"/>
        </w:rPr>
        <w:t>online business p</w:t>
      </w:r>
      <w:r w:rsidR="00E94546" w:rsidRPr="005331D9">
        <w:rPr>
          <w:rFonts w:ascii="Times New Roman" w:hAnsi="Times New Roman" w:cs="Times New Roman"/>
          <w:sz w:val="24"/>
          <w:szCs w:val="24"/>
        </w:rPr>
        <w:t xml:space="preserve">erspective it can </w:t>
      </w:r>
      <w:r w:rsidR="00E94546" w:rsidRPr="005331D9">
        <w:rPr>
          <w:rFonts w:ascii="Times New Roman" w:hAnsi="Times New Roman" w:cs="Times New Roman"/>
          <w:sz w:val="24"/>
          <w:szCs w:val="24"/>
        </w:rPr>
        <w:lastRenderedPageBreak/>
        <w:t>be dangerous for a company position in the market. If we compute relevant costs only the cost per unit is £0.77 per unit.</w:t>
      </w:r>
    </w:p>
    <w:p w14:paraId="66D3DBBC" w14:textId="77777777" w:rsidR="00393FD3" w:rsidRPr="005331D9" w:rsidRDefault="00393FD3" w:rsidP="005331D9">
      <w:pPr>
        <w:pStyle w:val="ListParagraph"/>
        <w:spacing w:line="360" w:lineRule="auto"/>
        <w:jc w:val="both"/>
        <w:rPr>
          <w:rFonts w:ascii="Times New Roman" w:hAnsi="Times New Roman" w:cs="Times New Roman"/>
          <w:sz w:val="24"/>
          <w:szCs w:val="24"/>
        </w:rPr>
      </w:pPr>
    </w:p>
    <w:p w14:paraId="1AD1C6A8" w14:textId="596FA4CF" w:rsidR="00063B78" w:rsidRPr="005331D9" w:rsidRDefault="007762F3" w:rsidP="005331D9">
      <w:pPr>
        <w:pStyle w:val="Heading1"/>
        <w:spacing w:line="360" w:lineRule="auto"/>
        <w:jc w:val="both"/>
        <w:rPr>
          <w:rFonts w:ascii="Times New Roman" w:hAnsi="Times New Roman" w:cs="Times New Roman"/>
          <w:color w:val="auto"/>
          <w:sz w:val="24"/>
          <w:szCs w:val="24"/>
          <w:u w:val="thick"/>
        </w:rPr>
      </w:pPr>
      <w:bookmarkStart w:id="23" w:name="_Toc70930028"/>
      <w:r w:rsidRPr="005331D9">
        <w:rPr>
          <w:rFonts w:ascii="Times New Roman" w:hAnsi="Times New Roman" w:cs="Times New Roman"/>
          <w:color w:val="auto"/>
          <w:sz w:val="24"/>
          <w:szCs w:val="24"/>
          <w:u w:val="thick"/>
        </w:rPr>
        <w:t>Conclusion:</w:t>
      </w:r>
      <w:bookmarkEnd w:id="23"/>
    </w:p>
    <w:p w14:paraId="7CBED147" w14:textId="677BE0EA" w:rsidR="008215C4" w:rsidRPr="005331D9" w:rsidRDefault="00A00294" w:rsidP="005331D9">
      <w:pPr>
        <w:spacing w:line="360" w:lineRule="auto"/>
        <w:jc w:val="both"/>
        <w:rPr>
          <w:rFonts w:ascii="Times New Roman" w:hAnsi="Times New Roman" w:cs="Times New Roman"/>
          <w:sz w:val="24"/>
          <w:szCs w:val="24"/>
        </w:rPr>
      </w:pPr>
      <w:r w:rsidRPr="005331D9">
        <w:rPr>
          <w:rFonts w:ascii="Times New Roman" w:hAnsi="Times New Roman" w:cs="Times New Roman"/>
          <w:sz w:val="24"/>
          <w:szCs w:val="24"/>
        </w:rPr>
        <w:t xml:space="preserve">After the analyses made by it is conclude that AMANA LTD should out sourced the online shop to </w:t>
      </w:r>
      <w:r w:rsidR="00590D13" w:rsidRPr="005331D9">
        <w:rPr>
          <w:rFonts w:ascii="Times New Roman" w:hAnsi="Times New Roman" w:cs="Times New Roman"/>
          <w:sz w:val="24"/>
          <w:szCs w:val="24"/>
        </w:rPr>
        <w:t>AMAZON although</w:t>
      </w:r>
      <w:r w:rsidRPr="005331D9">
        <w:rPr>
          <w:rFonts w:ascii="Times New Roman" w:hAnsi="Times New Roman" w:cs="Times New Roman"/>
          <w:sz w:val="24"/>
          <w:szCs w:val="24"/>
        </w:rPr>
        <w:t xml:space="preserve"> there is risk involved related </w:t>
      </w:r>
      <w:r w:rsidR="00590D13" w:rsidRPr="005331D9">
        <w:rPr>
          <w:rFonts w:ascii="Times New Roman" w:hAnsi="Times New Roman" w:cs="Times New Roman"/>
          <w:sz w:val="24"/>
          <w:szCs w:val="24"/>
        </w:rPr>
        <w:t>to pricing</w:t>
      </w:r>
      <w:r w:rsidRPr="005331D9">
        <w:rPr>
          <w:rFonts w:ascii="Times New Roman" w:hAnsi="Times New Roman" w:cs="Times New Roman"/>
          <w:sz w:val="24"/>
          <w:szCs w:val="24"/>
        </w:rPr>
        <w:t xml:space="preserve"> and return policy but it will save the per unit cost as compared with in house set up of online shop.</w:t>
      </w:r>
      <w:r w:rsidR="007762F3" w:rsidRPr="005331D9">
        <w:rPr>
          <w:rFonts w:ascii="Times New Roman" w:hAnsi="Times New Roman" w:cs="Times New Roman"/>
          <w:sz w:val="24"/>
          <w:szCs w:val="24"/>
        </w:rPr>
        <w:t xml:space="preserve"> By viewing the above </w:t>
      </w:r>
      <w:r w:rsidR="00590D13" w:rsidRPr="005331D9">
        <w:rPr>
          <w:rFonts w:ascii="Times New Roman" w:hAnsi="Times New Roman" w:cs="Times New Roman"/>
          <w:sz w:val="24"/>
          <w:szCs w:val="24"/>
        </w:rPr>
        <w:t>advantage,</w:t>
      </w:r>
      <w:r w:rsidR="007762F3" w:rsidRPr="005331D9">
        <w:rPr>
          <w:rFonts w:ascii="Times New Roman" w:hAnsi="Times New Roman" w:cs="Times New Roman"/>
          <w:sz w:val="24"/>
          <w:szCs w:val="24"/>
        </w:rPr>
        <w:t xml:space="preserve"> we will recommend the Amana ltd to </w:t>
      </w:r>
      <w:r w:rsidRPr="005331D9">
        <w:rPr>
          <w:rFonts w:ascii="Times New Roman" w:hAnsi="Times New Roman" w:cs="Times New Roman"/>
          <w:sz w:val="24"/>
          <w:szCs w:val="24"/>
        </w:rPr>
        <w:t>outsource</w:t>
      </w:r>
      <w:r w:rsidR="007F235C" w:rsidRPr="005331D9">
        <w:rPr>
          <w:rFonts w:ascii="Times New Roman" w:hAnsi="Times New Roman" w:cs="Times New Roman"/>
          <w:sz w:val="24"/>
          <w:szCs w:val="24"/>
        </w:rPr>
        <w:t xml:space="preserve"> the online shop.</w:t>
      </w:r>
    </w:p>
    <w:p w14:paraId="3F6F7E1D" w14:textId="77777777" w:rsidR="008215C4" w:rsidRPr="005331D9" w:rsidRDefault="00D57987" w:rsidP="005331D9">
      <w:pPr>
        <w:spacing w:line="360" w:lineRule="auto"/>
        <w:jc w:val="both"/>
        <w:rPr>
          <w:rFonts w:ascii="Times New Roman" w:hAnsi="Times New Roman" w:cs="Times New Roman"/>
          <w:b/>
          <w:i/>
          <w:sz w:val="24"/>
          <w:szCs w:val="24"/>
        </w:rPr>
      </w:pPr>
      <w:r w:rsidRPr="005331D9">
        <w:rPr>
          <w:rFonts w:ascii="Times New Roman" w:hAnsi="Times New Roman" w:cs="Times New Roman"/>
          <w:b/>
          <w:i/>
          <w:sz w:val="24"/>
          <w:szCs w:val="24"/>
          <w:shd w:val="clear" w:color="auto" w:fill="FFFFFF"/>
        </w:rPr>
        <w:t>Lunenburg, F.C., 2011.</w:t>
      </w:r>
    </w:p>
    <w:p w14:paraId="3345F8FA" w14:textId="356C7218" w:rsidR="008215C4" w:rsidRDefault="008215C4" w:rsidP="005331D9">
      <w:pPr>
        <w:spacing w:line="360" w:lineRule="auto"/>
        <w:jc w:val="both"/>
        <w:rPr>
          <w:rFonts w:ascii="Times New Roman" w:hAnsi="Times New Roman" w:cs="Times New Roman"/>
          <w:sz w:val="24"/>
          <w:szCs w:val="24"/>
        </w:rPr>
      </w:pPr>
    </w:p>
    <w:p w14:paraId="1C61C6FB" w14:textId="6E1B50DD" w:rsidR="00CC4E70" w:rsidRDefault="00CC4E70" w:rsidP="005331D9">
      <w:pPr>
        <w:spacing w:line="360" w:lineRule="auto"/>
        <w:jc w:val="both"/>
        <w:rPr>
          <w:rFonts w:ascii="Times New Roman" w:hAnsi="Times New Roman" w:cs="Times New Roman"/>
          <w:sz w:val="24"/>
          <w:szCs w:val="24"/>
        </w:rPr>
      </w:pPr>
    </w:p>
    <w:p w14:paraId="28FA2BA4" w14:textId="20690813" w:rsidR="00CC4E70" w:rsidRDefault="00CC4E70" w:rsidP="005331D9">
      <w:pPr>
        <w:spacing w:line="360" w:lineRule="auto"/>
        <w:jc w:val="both"/>
        <w:rPr>
          <w:rFonts w:ascii="Times New Roman" w:hAnsi="Times New Roman" w:cs="Times New Roman"/>
          <w:sz w:val="24"/>
          <w:szCs w:val="24"/>
        </w:rPr>
      </w:pPr>
    </w:p>
    <w:p w14:paraId="78677E0A" w14:textId="355B4E3A" w:rsidR="00CC4E70" w:rsidRDefault="00CC4E70" w:rsidP="005331D9">
      <w:pPr>
        <w:spacing w:line="360" w:lineRule="auto"/>
        <w:jc w:val="both"/>
        <w:rPr>
          <w:rFonts w:ascii="Times New Roman" w:hAnsi="Times New Roman" w:cs="Times New Roman"/>
          <w:sz w:val="24"/>
          <w:szCs w:val="24"/>
        </w:rPr>
      </w:pPr>
    </w:p>
    <w:p w14:paraId="0AD4E602" w14:textId="24889386" w:rsidR="00CC4E70" w:rsidRDefault="00CC4E70" w:rsidP="005331D9">
      <w:pPr>
        <w:spacing w:line="360" w:lineRule="auto"/>
        <w:jc w:val="both"/>
        <w:rPr>
          <w:rFonts w:ascii="Times New Roman" w:hAnsi="Times New Roman" w:cs="Times New Roman"/>
          <w:sz w:val="24"/>
          <w:szCs w:val="24"/>
        </w:rPr>
      </w:pPr>
    </w:p>
    <w:p w14:paraId="26904962" w14:textId="085BF5F1" w:rsidR="00CC4E70" w:rsidRDefault="00CC4E70" w:rsidP="005331D9">
      <w:pPr>
        <w:spacing w:line="360" w:lineRule="auto"/>
        <w:jc w:val="both"/>
        <w:rPr>
          <w:rFonts w:ascii="Times New Roman" w:hAnsi="Times New Roman" w:cs="Times New Roman"/>
          <w:sz w:val="24"/>
          <w:szCs w:val="24"/>
        </w:rPr>
      </w:pPr>
    </w:p>
    <w:p w14:paraId="4AF6E103" w14:textId="77777777" w:rsidR="00CC4E70" w:rsidRDefault="00CC4E70" w:rsidP="005331D9">
      <w:pPr>
        <w:spacing w:line="360" w:lineRule="auto"/>
        <w:jc w:val="both"/>
        <w:rPr>
          <w:rFonts w:ascii="Times New Roman" w:hAnsi="Times New Roman" w:cs="Times New Roman"/>
          <w:sz w:val="24"/>
          <w:szCs w:val="24"/>
        </w:rPr>
      </w:pPr>
    </w:p>
    <w:p w14:paraId="3063A9C3" w14:textId="77777777" w:rsidR="00BF7C92" w:rsidRPr="005331D9" w:rsidRDefault="00BF7C92" w:rsidP="005331D9">
      <w:pPr>
        <w:spacing w:line="360" w:lineRule="auto"/>
        <w:jc w:val="both"/>
        <w:rPr>
          <w:rFonts w:ascii="Times New Roman" w:hAnsi="Times New Roman" w:cs="Times New Roman"/>
          <w:sz w:val="24"/>
          <w:szCs w:val="24"/>
        </w:rPr>
      </w:pPr>
    </w:p>
    <w:p w14:paraId="53FE86ED" w14:textId="77777777" w:rsidR="00BF7C92" w:rsidRPr="00C5382C" w:rsidRDefault="007762F3" w:rsidP="00BF7C92">
      <w:pPr>
        <w:pStyle w:val="Heading1"/>
        <w:spacing w:line="360" w:lineRule="auto"/>
        <w:jc w:val="both"/>
        <w:rPr>
          <w:rFonts w:ascii="Times New Roman" w:hAnsi="Times New Roman" w:cs="Times New Roman"/>
          <w:i/>
          <w:iCs/>
          <w:color w:val="4F81BD" w:themeColor="accent1"/>
          <w:sz w:val="24"/>
          <w:szCs w:val="24"/>
        </w:rPr>
      </w:pPr>
      <w:r w:rsidRPr="005331D9">
        <w:rPr>
          <w:rFonts w:ascii="Times New Roman" w:hAnsi="Times New Roman" w:cs="Times New Roman"/>
          <w:color w:val="auto"/>
          <w:sz w:val="24"/>
          <w:szCs w:val="24"/>
        </w:rPr>
        <w:t xml:space="preserve">     </w:t>
      </w:r>
      <w:bookmarkStart w:id="24" w:name="_Toc70930029"/>
      <w:r w:rsidR="00BF7C92" w:rsidRPr="00C5382C">
        <w:rPr>
          <w:rFonts w:ascii="Times New Roman" w:hAnsi="Times New Roman" w:cs="Times New Roman"/>
          <w:i/>
          <w:iCs/>
          <w:color w:val="4F81BD" w:themeColor="accent1"/>
          <w:sz w:val="24"/>
          <w:szCs w:val="24"/>
        </w:rPr>
        <w:t>References</w:t>
      </w:r>
      <w:bookmarkEnd w:id="24"/>
    </w:p>
    <w:p w14:paraId="668B25DC" w14:textId="77777777" w:rsidR="00BF7C92" w:rsidRPr="00C5382C" w:rsidRDefault="00BF7C92" w:rsidP="00BF7C92">
      <w:pPr>
        <w:spacing w:line="360" w:lineRule="auto"/>
        <w:jc w:val="both"/>
        <w:rPr>
          <w:rFonts w:ascii="Times New Roman" w:hAnsi="Times New Roman" w:cs="Times New Roman"/>
          <w:i/>
          <w:iCs/>
          <w:color w:val="4F81BD" w:themeColor="accent1"/>
          <w:sz w:val="24"/>
          <w:szCs w:val="24"/>
        </w:rPr>
      </w:pPr>
    </w:p>
    <w:p w14:paraId="03385B1E" w14:textId="77777777" w:rsidR="00BF7C92" w:rsidRPr="00C5382C" w:rsidRDefault="00BF7C92" w:rsidP="00BF7C92">
      <w:pPr>
        <w:pStyle w:val="ListParagraph"/>
        <w:numPr>
          <w:ilvl w:val="0"/>
          <w:numId w:val="14"/>
        </w:numPr>
        <w:spacing w:line="360" w:lineRule="auto"/>
        <w:jc w:val="both"/>
        <w:rPr>
          <w:rFonts w:ascii="Times New Roman" w:hAnsi="Times New Roman" w:cs="Times New Roman"/>
          <w:i/>
          <w:iCs/>
          <w:color w:val="4F81BD" w:themeColor="accent1"/>
          <w:sz w:val="24"/>
          <w:szCs w:val="24"/>
        </w:rPr>
      </w:pPr>
      <w:r w:rsidRPr="00C5382C">
        <w:rPr>
          <w:rFonts w:ascii="Times New Roman" w:hAnsi="Times New Roman" w:cs="Times New Roman"/>
          <w:i/>
          <w:iCs/>
          <w:color w:val="4F81BD" w:themeColor="accent1"/>
          <w:sz w:val="24"/>
          <w:szCs w:val="24"/>
          <w:shd w:val="clear" w:color="auto" w:fill="FFFFFF"/>
        </w:rPr>
        <w:t>Shim, J.K., Siegel, J.G. and Shim, A.I., 2011. Budgeting basics and beyond (Vol. 574). John Wiley &amp; Sons.</w:t>
      </w:r>
    </w:p>
    <w:p w14:paraId="240C3A7C" w14:textId="77777777" w:rsidR="00BF7C92" w:rsidRPr="00C5382C" w:rsidRDefault="00BF7C92" w:rsidP="00BF7C92">
      <w:pPr>
        <w:pStyle w:val="ListParagraph"/>
        <w:numPr>
          <w:ilvl w:val="0"/>
          <w:numId w:val="14"/>
        </w:numPr>
        <w:spacing w:line="360" w:lineRule="auto"/>
        <w:jc w:val="both"/>
        <w:rPr>
          <w:rFonts w:ascii="Times New Roman" w:hAnsi="Times New Roman" w:cs="Times New Roman"/>
          <w:i/>
          <w:iCs/>
          <w:color w:val="4F81BD" w:themeColor="accent1"/>
          <w:sz w:val="24"/>
          <w:szCs w:val="24"/>
        </w:rPr>
      </w:pPr>
      <w:r w:rsidRPr="00C5382C">
        <w:rPr>
          <w:rFonts w:ascii="Times New Roman" w:hAnsi="Times New Roman" w:cs="Times New Roman"/>
          <w:i/>
          <w:iCs/>
          <w:color w:val="4F81BD" w:themeColor="accent1"/>
          <w:sz w:val="24"/>
          <w:szCs w:val="24"/>
          <w:shd w:val="clear" w:color="auto" w:fill="FFFFFF"/>
        </w:rPr>
        <w:t>Bouyssou, D., Dubois, D., Prade, H. and Pirlot, M. eds., 2013. Decision making process: Concepts and methods. John Wiley &amp; Sons.</w:t>
      </w:r>
    </w:p>
    <w:p w14:paraId="042C5D73" w14:textId="77777777" w:rsidR="00BF7C92" w:rsidRPr="00C5382C" w:rsidRDefault="00BF7C92" w:rsidP="00BF7C92">
      <w:pPr>
        <w:pStyle w:val="ListParagraph"/>
        <w:numPr>
          <w:ilvl w:val="0"/>
          <w:numId w:val="14"/>
        </w:numPr>
        <w:spacing w:line="360" w:lineRule="auto"/>
        <w:jc w:val="both"/>
        <w:rPr>
          <w:rFonts w:ascii="Times New Roman" w:hAnsi="Times New Roman" w:cs="Times New Roman"/>
          <w:i/>
          <w:iCs/>
          <w:color w:val="4F81BD" w:themeColor="accent1"/>
          <w:sz w:val="24"/>
          <w:szCs w:val="24"/>
        </w:rPr>
      </w:pPr>
      <w:r w:rsidRPr="00C5382C">
        <w:rPr>
          <w:rFonts w:ascii="Times New Roman" w:hAnsi="Times New Roman" w:cs="Times New Roman"/>
          <w:i/>
          <w:iCs/>
          <w:color w:val="4F81BD" w:themeColor="accent1"/>
          <w:sz w:val="24"/>
          <w:szCs w:val="24"/>
          <w:shd w:val="clear" w:color="auto" w:fill="FFFFFF"/>
        </w:rPr>
        <w:t>Lunenburg, F.C., 2011. Decision making in organizations. International journal of management, business, and administration, 15(1), pp.1-9.</w:t>
      </w:r>
    </w:p>
    <w:p w14:paraId="3509CA50" w14:textId="77777777" w:rsidR="00BF7C92" w:rsidRPr="00C5382C" w:rsidRDefault="00BF7C92" w:rsidP="00BF7C92">
      <w:pPr>
        <w:pStyle w:val="ListParagraph"/>
        <w:numPr>
          <w:ilvl w:val="0"/>
          <w:numId w:val="14"/>
        </w:numPr>
        <w:spacing w:line="360" w:lineRule="auto"/>
        <w:jc w:val="both"/>
        <w:rPr>
          <w:rFonts w:ascii="Times New Roman" w:hAnsi="Times New Roman" w:cs="Times New Roman"/>
          <w:i/>
          <w:iCs/>
          <w:color w:val="4F81BD" w:themeColor="accent1"/>
          <w:sz w:val="24"/>
          <w:szCs w:val="24"/>
        </w:rPr>
      </w:pPr>
      <w:r w:rsidRPr="00C5382C">
        <w:rPr>
          <w:rFonts w:ascii="Times New Roman" w:hAnsi="Times New Roman" w:cs="Times New Roman"/>
          <w:i/>
          <w:iCs/>
          <w:color w:val="4F81BD" w:themeColor="accent1"/>
          <w:sz w:val="24"/>
          <w:szCs w:val="24"/>
          <w:shd w:val="clear" w:color="auto" w:fill="FFFFFF"/>
        </w:rPr>
        <w:lastRenderedPageBreak/>
        <w:t>Variance, C., Standard Costing.</w:t>
      </w:r>
    </w:p>
    <w:p w14:paraId="53A3281E" w14:textId="77777777" w:rsidR="00BF7C92" w:rsidRPr="00C5382C" w:rsidRDefault="00BF7C92" w:rsidP="00BF7C92">
      <w:pPr>
        <w:pStyle w:val="ListParagraph"/>
        <w:numPr>
          <w:ilvl w:val="0"/>
          <w:numId w:val="14"/>
        </w:numPr>
        <w:spacing w:line="360" w:lineRule="auto"/>
        <w:jc w:val="both"/>
        <w:rPr>
          <w:rFonts w:ascii="Times New Roman" w:hAnsi="Times New Roman" w:cs="Times New Roman"/>
          <w:i/>
          <w:iCs/>
          <w:color w:val="4F81BD" w:themeColor="accent1"/>
          <w:sz w:val="24"/>
          <w:szCs w:val="24"/>
        </w:rPr>
      </w:pPr>
      <w:r w:rsidRPr="00C5382C">
        <w:rPr>
          <w:rFonts w:ascii="Times New Roman" w:hAnsi="Times New Roman" w:cs="Times New Roman"/>
          <w:i/>
          <w:iCs/>
          <w:color w:val="4F81BD" w:themeColor="accent1"/>
          <w:sz w:val="24"/>
          <w:szCs w:val="24"/>
          <w:shd w:val="clear" w:color="auto" w:fill="FFFFFF"/>
        </w:rPr>
        <w:t>Proctor, R., 2012. Managerial Accounting: Decision Making and Performance Management. FT Press.</w:t>
      </w:r>
    </w:p>
    <w:p w14:paraId="3546E48F" w14:textId="77777777" w:rsidR="00BF7C92" w:rsidRPr="00C5382C" w:rsidRDefault="00BF7C92" w:rsidP="00BF7C92">
      <w:pPr>
        <w:pStyle w:val="ListParagraph"/>
        <w:numPr>
          <w:ilvl w:val="0"/>
          <w:numId w:val="14"/>
        </w:numPr>
        <w:spacing w:line="360" w:lineRule="auto"/>
        <w:jc w:val="both"/>
        <w:rPr>
          <w:rFonts w:ascii="Times New Roman" w:hAnsi="Times New Roman" w:cs="Times New Roman"/>
          <w:i/>
          <w:iCs/>
          <w:color w:val="4F81BD" w:themeColor="accent1"/>
          <w:sz w:val="24"/>
          <w:szCs w:val="24"/>
        </w:rPr>
      </w:pPr>
      <w:r w:rsidRPr="00C5382C">
        <w:rPr>
          <w:rFonts w:ascii="Times New Roman" w:hAnsi="Times New Roman" w:cs="Times New Roman"/>
          <w:i/>
          <w:iCs/>
          <w:color w:val="4F81BD" w:themeColor="accent1"/>
          <w:sz w:val="24"/>
          <w:szCs w:val="24"/>
          <w:shd w:val="clear" w:color="auto" w:fill="FFFFFF"/>
        </w:rPr>
        <w:t>Pandit, A., Budgets and Budgetary Control.</w:t>
      </w:r>
    </w:p>
    <w:p w14:paraId="7BBB1DBC" w14:textId="77777777" w:rsidR="00BF7C92" w:rsidRPr="00C5382C" w:rsidRDefault="00BF7C92" w:rsidP="00BF7C92">
      <w:pPr>
        <w:pStyle w:val="ListParagraph"/>
        <w:numPr>
          <w:ilvl w:val="0"/>
          <w:numId w:val="14"/>
        </w:numPr>
        <w:spacing w:line="360" w:lineRule="auto"/>
        <w:jc w:val="both"/>
        <w:rPr>
          <w:rFonts w:ascii="Times New Roman" w:hAnsi="Times New Roman" w:cs="Times New Roman"/>
          <w:i/>
          <w:iCs/>
          <w:color w:val="4F81BD" w:themeColor="accent1"/>
          <w:sz w:val="24"/>
          <w:szCs w:val="24"/>
        </w:rPr>
      </w:pPr>
      <w:r w:rsidRPr="00C5382C">
        <w:rPr>
          <w:rFonts w:ascii="Times New Roman" w:hAnsi="Times New Roman" w:cs="Times New Roman"/>
          <w:i/>
          <w:iCs/>
          <w:color w:val="4F81BD" w:themeColor="accent1"/>
          <w:sz w:val="24"/>
          <w:szCs w:val="24"/>
          <w:shd w:val="clear" w:color="auto" w:fill="FFFFFF"/>
        </w:rPr>
        <w:t>Mishra, C.R., A STUDY ON BUDGET AND BUDGETARY CONTROL: ANALYSIS OF CASH BUDGET.</w:t>
      </w:r>
    </w:p>
    <w:p w14:paraId="5470A2B1" w14:textId="77777777" w:rsidR="00BF7C92" w:rsidRPr="00C5382C" w:rsidRDefault="00BF7C92" w:rsidP="00BF7C92">
      <w:pPr>
        <w:pStyle w:val="ListParagraph"/>
        <w:numPr>
          <w:ilvl w:val="0"/>
          <w:numId w:val="14"/>
        </w:numPr>
        <w:spacing w:line="360" w:lineRule="auto"/>
        <w:jc w:val="both"/>
        <w:rPr>
          <w:rFonts w:ascii="Times New Roman" w:hAnsi="Times New Roman" w:cs="Times New Roman"/>
          <w:i/>
          <w:iCs/>
          <w:color w:val="4F81BD" w:themeColor="accent1"/>
          <w:sz w:val="24"/>
          <w:szCs w:val="24"/>
        </w:rPr>
      </w:pPr>
      <w:r w:rsidRPr="00C5382C">
        <w:rPr>
          <w:rFonts w:ascii="Times New Roman" w:hAnsi="Times New Roman" w:cs="Times New Roman"/>
          <w:i/>
          <w:iCs/>
          <w:color w:val="4F81BD" w:themeColor="accent1"/>
          <w:sz w:val="24"/>
          <w:szCs w:val="24"/>
          <w:shd w:val="clear" w:color="auto" w:fill="FFFFFF"/>
        </w:rPr>
        <w:t>Drury, C.M., 2013. Management and cost accounting. Springer.</w:t>
      </w:r>
    </w:p>
    <w:p w14:paraId="001E41A3" w14:textId="77777777" w:rsidR="00BF7C92" w:rsidRPr="00C5382C" w:rsidRDefault="00BF7C92" w:rsidP="00BF7C92">
      <w:pPr>
        <w:pStyle w:val="ListParagraph"/>
        <w:numPr>
          <w:ilvl w:val="0"/>
          <w:numId w:val="14"/>
        </w:numPr>
        <w:spacing w:line="360" w:lineRule="auto"/>
        <w:jc w:val="both"/>
        <w:rPr>
          <w:rFonts w:ascii="Times New Roman" w:hAnsi="Times New Roman" w:cs="Times New Roman"/>
          <w:i/>
          <w:iCs/>
          <w:color w:val="4F81BD" w:themeColor="accent1"/>
          <w:sz w:val="24"/>
          <w:szCs w:val="24"/>
        </w:rPr>
      </w:pPr>
      <w:r w:rsidRPr="00C5382C">
        <w:rPr>
          <w:rFonts w:ascii="Times New Roman" w:hAnsi="Times New Roman" w:cs="Times New Roman"/>
          <w:i/>
          <w:iCs/>
          <w:color w:val="4F81BD" w:themeColor="accent1"/>
          <w:sz w:val="24"/>
          <w:szCs w:val="24"/>
          <w:shd w:val="clear" w:color="auto" w:fill="FFFFFF"/>
        </w:rPr>
        <w:t>Drury, C., 2018. Cost and management accounting. Cengage Learning.</w:t>
      </w:r>
    </w:p>
    <w:p w14:paraId="23C8BBD2" w14:textId="77777777" w:rsidR="00BF7C92" w:rsidRPr="00C5382C" w:rsidRDefault="00BF7C92" w:rsidP="00BF7C92">
      <w:pPr>
        <w:pStyle w:val="ListParagraph"/>
        <w:numPr>
          <w:ilvl w:val="0"/>
          <w:numId w:val="14"/>
        </w:numPr>
        <w:spacing w:line="360" w:lineRule="auto"/>
        <w:jc w:val="both"/>
        <w:rPr>
          <w:rFonts w:ascii="Times New Roman" w:hAnsi="Times New Roman" w:cs="Times New Roman"/>
          <w:i/>
          <w:iCs/>
          <w:color w:val="4F81BD" w:themeColor="accent1"/>
          <w:sz w:val="24"/>
          <w:szCs w:val="24"/>
        </w:rPr>
      </w:pPr>
      <w:r w:rsidRPr="00C5382C">
        <w:rPr>
          <w:rFonts w:ascii="Times New Roman" w:hAnsi="Times New Roman" w:cs="Times New Roman"/>
          <w:i/>
          <w:iCs/>
          <w:color w:val="4F81BD" w:themeColor="accent1"/>
          <w:sz w:val="24"/>
          <w:szCs w:val="24"/>
          <w:shd w:val="clear" w:color="auto" w:fill="FFFFFF"/>
        </w:rPr>
        <w:t>Ali, U.Y.A.R., 2010. Cost and management accounting practices: a survey of manufacturing companies. Eurasian Journal of Business and Economics, 3(6), pp.113-125.</w:t>
      </w:r>
    </w:p>
    <w:p w14:paraId="66DA2435" w14:textId="77777777" w:rsidR="00BF7C92" w:rsidRPr="00C5382C" w:rsidRDefault="00BF7C92" w:rsidP="00BF7C92">
      <w:pPr>
        <w:pStyle w:val="ListParagraph"/>
        <w:numPr>
          <w:ilvl w:val="0"/>
          <w:numId w:val="14"/>
        </w:numPr>
        <w:spacing w:line="360" w:lineRule="auto"/>
        <w:jc w:val="both"/>
        <w:rPr>
          <w:rFonts w:ascii="Times New Roman" w:hAnsi="Times New Roman" w:cs="Times New Roman"/>
          <w:i/>
          <w:iCs/>
          <w:color w:val="4F81BD" w:themeColor="accent1"/>
          <w:sz w:val="24"/>
          <w:szCs w:val="24"/>
        </w:rPr>
      </w:pPr>
      <w:r w:rsidRPr="00C5382C">
        <w:rPr>
          <w:rFonts w:ascii="Times New Roman" w:hAnsi="Times New Roman" w:cs="Times New Roman"/>
          <w:i/>
          <w:iCs/>
          <w:color w:val="4F81BD" w:themeColor="accent1"/>
          <w:sz w:val="24"/>
          <w:szCs w:val="24"/>
          <w:shd w:val="clear" w:color="auto" w:fill="FFFFFF"/>
        </w:rPr>
        <w:t>Kamal, S., 2015. Historical evolution of management accounting. The Cost and Management, 43(4), pp.12-19.</w:t>
      </w:r>
    </w:p>
    <w:p w14:paraId="1E6D4B84" w14:textId="30C63BE7" w:rsidR="00AA6E89" w:rsidRPr="00AA12B2" w:rsidRDefault="00BF7C92" w:rsidP="00E907B0">
      <w:pPr>
        <w:pStyle w:val="ListParagraph"/>
        <w:numPr>
          <w:ilvl w:val="0"/>
          <w:numId w:val="14"/>
        </w:numPr>
        <w:spacing w:line="360" w:lineRule="auto"/>
        <w:jc w:val="both"/>
        <w:rPr>
          <w:rFonts w:ascii="Times New Roman" w:hAnsi="Times New Roman" w:cs="Times New Roman"/>
          <w:sz w:val="24"/>
          <w:szCs w:val="24"/>
        </w:rPr>
      </w:pPr>
      <w:proofErr w:type="spellStart"/>
      <w:r w:rsidRPr="00AA12B2">
        <w:rPr>
          <w:rFonts w:ascii="Times New Roman" w:hAnsi="Times New Roman" w:cs="Times New Roman"/>
          <w:i/>
          <w:iCs/>
          <w:color w:val="4F81BD" w:themeColor="accent1"/>
          <w:sz w:val="24"/>
          <w:szCs w:val="24"/>
          <w:shd w:val="clear" w:color="auto" w:fill="FFFFFF"/>
        </w:rPr>
        <w:t>Klychova</w:t>
      </w:r>
      <w:proofErr w:type="spellEnd"/>
      <w:r w:rsidRPr="00AA12B2">
        <w:rPr>
          <w:rFonts w:ascii="Times New Roman" w:hAnsi="Times New Roman" w:cs="Times New Roman"/>
          <w:i/>
          <w:iCs/>
          <w:color w:val="4F81BD" w:themeColor="accent1"/>
          <w:sz w:val="24"/>
          <w:szCs w:val="24"/>
          <w:shd w:val="clear" w:color="auto" w:fill="FFFFFF"/>
        </w:rPr>
        <w:t xml:space="preserve">, G.S., </w:t>
      </w:r>
      <w:proofErr w:type="spellStart"/>
      <w:r w:rsidRPr="00AA12B2">
        <w:rPr>
          <w:rFonts w:ascii="Times New Roman" w:hAnsi="Times New Roman" w:cs="Times New Roman"/>
          <w:i/>
          <w:iCs/>
          <w:color w:val="4F81BD" w:themeColor="accent1"/>
          <w:sz w:val="24"/>
          <w:szCs w:val="24"/>
          <w:shd w:val="clear" w:color="auto" w:fill="FFFFFF"/>
        </w:rPr>
        <w:t>Faskhutdinova</w:t>
      </w:r>
      <w:proofErr w:type="spellEnd"/>
      <w:r w:rsidRPr="00AA12B2">
        <w:rPr>
          <w:rFonts w:ascii="Times New Roman" w:hAnsi="Times New Roman" w:cs="Times New Roman"/>
          <w:i/>
          <w:iCs/>
          <w:color w:val="4F81BD" w:themeColor="accent1"/>
          <w:sz w:val="24"/>
          <w:szCs w:val="24"/>
          <w:shd w:val="clear" w:color="auto" w:fill="FFFFFF"/>
        </w:rPr>
        <w:t xml:space="preserve">, М.S. and </w:t>
      </w:r>
      <w:proofErr w:type="spellStart"/>
      <w:r w:rsidRPr="00AA12B2">
        <w:rPr>
          <w:rFonts w:ascii="Times New Roman" w:hAnsi="Times New Roman" w:cs="Times New Roman"/>
          <w:i/>
          <w:iCs/>
          <w:color w:val="4F81BD" w:themeColor="accent1"/>
          <w:sz w:val="24"/>
          <w:szCs w:val="24"/>
          <w:shd w:val="clear" w:color="auto" w:fill="FFFFFF"/>
        </w:rPr>
        <w:t>Sadrieva</w:t>
      </w:r>
      <w:proofErr w:type="spellEnd"/>
      <w:r w:rsidRPr="00AA12B2">
        <w:rPr>
          <w:rFonts w:ascii="Times New Roman" w:hAnsi="Times New Roman" w:cs="Times New Roman"/>
          <w:i/>
          <w:iCs/>
          <w:color w:val="4F81BD" w:themeColor="accent1"/>
          <w:sz w:val="24"/>
          <w:szCs w:val="24"/>
          <w:shd w:val="clear" w:color="auto" w:fill="FFFFFF"/>
        </w:rPr>
        <w:t>, E.R., 2014. Budget efficiency for cost control purposes in management accounting system. Mediterranean journal of social sciences, 5(24), p.79.</w:t>
      </w:r>
      <w:r w:rsidR="007762F3" w:rsidRPr="00AA12B2">
        <w:rPr>
          <w:rFonts w:ascii="Times New Roman" w:hAnsi="Times New Roman" w:cs="Times New Roman"/>
          <w:sz w:val="24"/>
          <w:szCs w:val="24"/>
        </w:rPr>
        <w:t xml:space="preserve">                              </w:t>
      </w:r>
    </w:p>
    <w:p w14:paraId="61F6BF5F" w14:textId="77777777" w:rsidR="00AA6E89" w:rsidRPr="005331D9" w:rsidRDefault="00AA6E89" w:rsidP="005331D9">
      <w:pPr>
        <w:pStyle w:val="Heading1"/>
        <w:spacing w:line="360" w:lineRule="auto"/>
        <w:jc w:val="both"/>
        <w:rPr>
          <w:rFonts w:ascii="Times New Roman" w:hAnsi="Times New Roman" w:cs="Times New Roman"/>
          <w:color w:val="auto"/>
          <w:sz w:val="24"/>
          <w:szCs w:val="24"/>
        </w:rPr>
      </w:pPr>
    </w:p>
    <w:p w14:paraId="52189719" w14:textId="77777777" w:rsidR="00AA6E89" w:rsidRPr="005331D9" w:rsidRDefault="00AA6E89" w:rsidP="005331D9">
      <w:pPr>
        <w:pStyle w:val="Heading1"/>
        <w:spacing w:line="360" w:lineRule="auto"/>
        <w:jc w:val="both"/>
        <w:rPr>
          <w:rFonts w:ascii="Times New Roman" w:hAnsi="Times New Roman" w:cs="Times New Roman"/>
          <w:color w:val="auto"/>
          <w:sz w:val="24"/>
          <w:szCs w:val="24"/>
        </w:rPr>
      </w:pPr>
    </w:p>
    <w:p w14:paraId="3B9A7E91" w14:textId="77777777" w:rsidR="00637D26" w:rsidRPr="005331D9" w:rsidRDefault="00AA6E89" w:rsidP="005331D9">
      <w:pPr>
        <w:pStyle w:val="Heading1"/>
        <w:spacing w:line="360" w:lineRule="auto"/>
        <w:jc w:val="both"/>
        <w:rPr>
          <w:rFonts w:ascii="Times New Roman" w:hAnsi="Times New Roman" w:cs="Times New Roman"/>
          <w:color w:val="auto"/>
          <w:sz w:val="24"/>
          <w:szCs w:val="24"/>
        </w:rPr>
      </w:pPr>
      <w:r w:rsidRPr="005331D9">
        <w:rPr>
          <w:rFonts w:ascii="Times New Roman" w:hAnsi="Times New Roman" w:cs="Times New Roman"/>
          <w:color w:val="auto"/>
          <w:sz w:val="24"/>
          <w:szCs w:val="24"/>
        </w:rPr>
        <w:t xml:space="preserve">                                      </w:t>
      </w:r>
    </w:p>
    <w:p w14:paraId="7343AAEB" w14:textId="77777777" w:rsidR="00637D26" w:rsidRPr="005331D9" w:rsidRDefault="00637D26" w:rsidP="005331D9">
      <w:pPr>
        <w:pStyle w:val="Heading1"/>
        <w:spacing w:line="360" w:lineRule="auto"/>
        <w:jc w:val="both"/>
        <w:rPr>
          <w:rFonts w:ascii="Times New Roman" w:hAnsi="Times New Roman" w:cs="Times New Roman"/>
          <w:color w:val="auto"/>
          <w:sz w:val="24"/>
          <w:szCs w:val="24"/>
        </w:rPr>
      </w:pPr>
    </w:p>
    <w:p w14:paraId="6E5C4F2E" w14:textId="77777777" w:rsidR="00637D26" w:rsidRPr="005331D9" w:rsidRDefault="00637D26" w:rsidP="005331D9">
      <w:pPr>
        <w:pStyle w:val="Heading1"/>
        <w:spacing w:line="360" w:lineRule="auto"/>
        <w:jc w:val="both"/>
        <w:rPr>
          <w:rFonts w:ascii="Times New Roman" w:hAnsi="Times New Roman" w:cs="Times New Roman"/>
          <w:color w:val="auto"/>
          <w:sz w:val="24"/>
          <w:szCs w:val="24"/>
        </w:rPr>
      </w:pPr>
    </w:p>
    <w:p w14:paraId="2339DBE4" w14:textId="77777777" w:rsidR="00637D26" w:rsidRPr="005331D9" w:rsidRDefault="00637D26" w:rsidP="005331D9">
      <w:pPr>
        <w:pStyle w:val="Heading1"/>
        <w:spacing w:line="360" w:lineRule="auto"/>
        <w:jc w:val="both"/>
        <w:rPr>
          <w:rFonts w:ascii="Times New Roman" w:hAnsi="Times New Roman" w:cs="Times New Roman"/>
          <w:color w:val="auto"/>
          <w:sz w:val="24"/>
          <w:szCs w:val="24"/>
        </w:rPr>
      </w:pPr>
    </w:p>
    <w:p w14:paraId="387089FE" w14:textId="77777777" w:rsidR="00637D26" w:rsidRPr="005331D9" w:rsidRDefault="00637D26" w:rsidP="005331D9">
      <w:pPr>
        <w:pStyle w:val="Heading1"/>
        <w:spacing w:line="360" w:lineRule="auto"/>
        <w:jc w:val="both"/>
        <w:rPr>
          <w:rFonts w:ascii="Times New Roman" w:hAnsi="Times New Roman" w:cs="Times New Roman"/>
          <w:color w:val="auto"/>
          <w:sz w:val="24"/>
          <w:szCs w:val="24"/>
        </w:rPr>
      </w:pPr>
    </w:p>
    <w:p w14:paraId="2964EAD8" w14:textId="77777777" w:rsidR="00637D26" w:rsidRPr="005331D9" w:rsidRDefault="00637D26" w:rsidP="005331D9">
      <w:pPr>
        <w:pStyle w:val="Heading1"/>
        <w:spacing w:line="360" w:lineRule="auto"/>
        <w:jc w:val="both"/>
        <w:rPr>
          <w:rFonts w:ascii="Times New Roman" w:hAnsi="Times New Roman" w:cs="Times New Roman"/>
          <w:color w:val="auto"/>
          <w:sz w:val="24"/>
          <w:szCs w:val="24"/>
        </w:rPr>
      </w:pPr>
    </w:p>
    <w:p w14:paraId="464CCBF6" w14:textId="77777777" w:rsidR="00637D26" w:rsidRPr="005331D9" w:rsidRDefault="00637D26" w:rsidP="005331D9">
      <w:pPr>
        <w:spacing w:line="360" w:lineRule="auto"/>
        <w:jc w:val="both"/>
        <w:rPr>
          <w:rFonts w:ascii="Times New Roman" w:eastAsiaTheme="majorEastAsia" w:hAnsi="Times New Roman" w:cs="Times New Roman"/>
          <w:b/>
          <w:bCs/>
          <w:sz w:val="24"/>
          <w:szCs w:val="24"/>
          <w:vertAlign w:val="subscript"/>
        </w:rPr>
      </w:pPr>
      <w:r w:rsidRPr="005331D9">
        <w:rPr>
          <w:rFonts w:ascii="Times New Roman" w:hAnsi="Times New Roman" w:cs="Times New Roman"/>
          <w:sz w:val="24"/>
          <w:szCs w:val="24"/>
          <w:vertAlign w:val="subscript"/>
        </w:rPr>
        <w:br w:type="page"/>
      </w:r>
    </w:p>
    <w:sectPr w:rsidR="00637D26" w:rsidRPr="005331D9" w:rsidSect="00354854">
      <w:pgSz w:w="12240" w:h="15840"/>
      <w:pgMar w:top="1440" w:right="1440" w:bottom="1134"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6AF87" w14:textId="77777777" w:rsidR="001536BF" w:rsidRDefault="001536BF" w:rsidP="000101EC">
      <w:pPr>
        <w:spacing w:after="0" w:line="240" w:lineRule="auto"/>
      </w:pPr>
      <w:r>
        <w:separator/>
      </w:r>
    </w:p>
  </w:endnote>
  <w:endnote w:type="continuationSeparator" w:id="0">
    <w:p w14:paraId="4451EBD8" w14:textId="77777777" w:rsidR="001536BF" w:rsidRDefault="001536BF" w:rsidP="00010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401E3" w14:textId="77777777" w:rsidR="001536BF" w:rsidRDefault="001536BF" w:rsidP="000101EC">
      <w:pPr>
        <w:spacing w:after="0" w:line="240" w:lineRule="auto"/>
      </w:pPr>
      <w:r>
        <w:separator/>
      </w:r>
    </w:p>
  </w:footnote>
  <w:footnote w:type="continuationSeparator" w:id="0">
    <w:p w14:paraId="62587D18" w14:textId="77777777" w:rsidR="001536BF" w:rsidRDefault="001536BF" w:rsidP="000101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16572"/>
    <w:multiLevelType w:val="hybridMultilevel"/>
    <w:tmpl w:val="37366F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E84CB2"/>
    <w:multiLevelType w:val="hybridMultilevel"/>
    <w:tmpl w:val="1D580BB6"/>
    <w:lvl w:ilvl="0" w:tplc="0409000F">
      <w:start w:val="1"/>
      <w:numFmt w:val="decimal"/>
      <w:lvlText w:val="%1."/>
      <w:lvlJc w:val="left"/>
      <w:pPr>
        <w:ind w:left="720" w:hanging="360"/>
      </w:pPr>
      <w:rPr>
        <w:rFonts w:hint="default"/>
      </w:rPr>
    </w:lvl>
    <w:lvl w:ilvl="1" w:tplc="148EF400" w:tentative="1">
      <w:start w:val="1"/>
      <w:numFmt w:val="bullet"/>
      <w:lvlText w:val="o"/>
      <w:lvlJc w:val="left"/>
      <w:pPr>
        <w:ind w:left="1440" w:hanging="360"/>
      </w:pPr>
      <w:rPr>
        <w:rFonts w:ascii="Courier New" w:hAnsi="Courier New" w:cs="Courier New" w:hint="default"/>
      </w:rPr>
    </w:lvl>
    <w:lvl w:ilvl="2" w:tplc="42C25D54" w:tentative="1">
      <w:start w:val="1"/>
      <w:numFmt w:val="bullet"/>
      <w:lvlText w:val=""/>
      <w:lvlJc w:val="left"/>
      <w:pPr>
        <w:ind w:left="2160" w:hanging="360"/>
      </w:pPr>
      <w:rPr>
        <w:rFonts w:ascii="Wingdings" w:hAnsi="Wingdings" w:hint="default"/>
      </w:rPr>
    </w:lvl>
    <w:lvl w:ilvl="3" w:tplc="CB88971A" w:tentative="1">
      <w:start w:val="1"/>
      <w:numFmt w:val="bullet"/>
      <w:lvlText w:val=""/>
      <w:lvlJc w:val="left"/>
      <w:pPr>
        <w:ind w:left="2880" w:hanging="360"/>
      </w:pPr>
      <w:rPr>
        <w:rFonts w:ascii="Symbol" w:hAnsi="Symbol" w:hint="default"/>
      </w:rPr>
    </w:lvl>
    <w:lvl w:ilvl="4" w:tplc="3EBE5860" w:tentative="1">
      <w:start w:val="1"/>
      <w:numFmt w:val="bullet"/>
      <w:lvlText w:val="o"/>
      <w:lvlJc w:val="left"/>
      <w:pPr>
        <w:ind w:left="3600" w:hanging="360"/>
      </w:pPr>
      <w:rPr>
        <w:rFonts w:ascii="Courier New" w:hAnsi="Courier New" w:cs="Courier New" w:hint="default"/>
      </w:rPr>
    </w:lvl>
    <w:lvl w:ilvl="5" w:tplc="B908D924" w:tentative="1">
      <w:start w:val="1"/>
      <w:numFmt w:val="bullet"/>
      <w:lvlText w:val=""/>
      <w:lvlJc w:val="left"/>
      <w:pPr>
        <w:ind w:left="4320" w:hanging="360"/>
      </w:pPr>
      <w:rPr>
        <w:rFonts w:ascii="Wingdings" w:hAnsi="Wingdings" w:hint="default"/>
      </w:rPr>
    </w:lvl>
    <w:lvl w:ilvl="6" w:tplc="E1AE7976" w:tentative="1">
      <w:start w:val="1"/>
      <w:numFmt w:val="bullet"/>
      <w:lvlText w:val=""/>
      <w:lvlJc w:val="left"/>
      <w:pPr>
        <w:ind w:left="5040" w:hanging="360"/>
      </w:pPr>
      <w:rPr>
        <w:rFonts w:ascii="Symbol" w:hAnsi="Symbol" w:hint="default"/>
      </w:rPr>
    </w:lvl>
    <w:lvl w:ilvl="7" w:tplc="1E0E7932" w:tentative="1">
      <w:start w:val="1"/>
      <w:numFmt w:val="bullet"/>
      <w:lvlText w:val="o"/>
      <w:lvlJc w:val="left"/>
      <w:pPr>
        <w:ind w:left="5760" w:hanging="360"/>
      </w:pPr>
      <w:rPr>
        <w:rFonts w:ascii="Courier New" w:hAnsi="Courier New" w:cs="Courier New" w:hint="default"/>
      </w:rPr>
    </w:lvl>
    <w:lvl w:ilvl="8" w:tplc="E562A454" w:tentative="1">
      <w:start w:val="1"/>
      <w:numFmt w:val="bullet"/>
      <w:lvlText w:val=""/>
      <w:lvlJc w:val="left"/>
      <w:pPr>
        <w:ind w:left="6480" w:hanging="360"/>
      </w:pPr>
      <w:rPr>
        <w:rFonts w:ascii="Wingdings" w:hAnsi="Wingdings" w:hint="default"/>
      </w:rPr>
    </w:lvl>
  </w:abstractNum>
  <w:abstractNum w:abstractNumId="2" w15:restartNumberingAfterBreak="0">
    <w:nsid w:val="16BF4391"/>
    <w:multiLevelType w:val="hybridMultilevel"/>
    <w:tmpl w:val="FF32C6E2"/>
    <w:lvl w:ilvl="0" w:tplc="8E5A912E">
      <w:start w:val="1"/>
      <w:numFmt w:val="bullet"/>
      <w:lvlText w:val=""/>
      <w:lvlJc w:val="left"/>
      <w:pPr>
        <w:ind w:left="720" w:hanging="360"/>
      </w:pPr>
      <w:rPr>
        <w:rFonts w:ascii="Symbol" w:hAnsi="Symbol" w:hint="default"/>
      </w:rPr>
    </w:lvl>
    <w:lvl w:ilvl="1" w:tplc="3AF41632" w:tentative="1">
      <w:start w:val="1"/>
      <w:numFmt w:val="bullet"/>
      <w:lvlText w:val="o"/>
      <w:lvlJc w:val="left"/>
      <w:pPr>
        <w:ind w:left="1440" w:hanging="360"/>
      </w:pPr>
      <w:rPr>
        <w:rFonts w:ascii="Courier New" w:hAnsi="Courier New" w:cs="Courier New" w:hint="default"/>
      </w:rPr>
    </w:lvl>
    <w:lvl w:ilvl="2" w:tplc="ECAC2B42" w:tentative="1">
      <w:start w:val="1"/>
      <w:numFmt w:val="bullet"/>
      <w:lvlText w:val=""/>
      <w:lvlJc w:val="left"/>
      <w:pPr>
        <w:ind w:left="2160" w:hanging="360"/>
      </w:pPr>
      <w:rPr>
        <w:rFonts w:ascii="Wingdings" w:hAnsi="Wingdings" w:hint="default"/>
      </w:rPr>
    </w:lvl>
    <w:lvl w:ilvl="3" w:tplc="DED64C24" w:tentative="1">
      <w:start w:val="1"/>
      <w:numFmt w:val="bullet"/>
      <w:lvlText w:val=""/>
      <w:lvlJc w:val="left"/>
      <w:pPr>
        <w:ind w:left="2880" w:hanging="360"/>
      </w:pPr>
      <w:rPr>
        <w:rFonts w:ascii="Symbol" w:hAnsi="Symbol" w:hint="default"/>
      </w:rPr>
    </w:lvl>
    <w:lvl w:ilvl="4" w:tplc="5E021076" w:tentative="1">
      <w:start w:val="1"/>
      <w:numFmt w:val="bullet"/>
      <w:lvlText w:val="o"/>
      <w:lvlJc w:val="left"/>
      <w:pPr>
        <w:ind w:left="3600" w:hanging="360"/>
      </w:pPr>
      <w:rPr>
        <w:rFonts w:ascii="Courier New" w:hAnsi="Courier New" w:cs="Courier New" w:hint="default"/>
      </w:rPr>
    </w:lvl>
    <w:lvl w:ilvl="5" w:tplc="E1D42394" w:tentative="1">
      <w:start w:val="1"/>
      <w:numFmt w:val="bullet"/>
      <w:lvlText w:val=""/>
      <w:lvlJc w:val="left"/>
      <w:pPr>
        <w:ind w:left="4320" w:hanging="360"/>
      </w:pPr>
      <w:rPr>
        <w:rFonts w:ascii="Wingdings" w:hAnsi="Wingdings" w:hint="default"/>
      </w:rPr>
    </w:lvl>
    <w:lvl w:ilvl="6" w:tplc="56BAA630" w:tentative="1">
      <w:start w:val="1"/>
      <w:numFmt w:val="bullet"/>
      <w:lvlText w:val=""/>
      <w:lvlJc w:val="left"/>
      <w:pPr>
        <w:ind w:left="5040" w:hanging="360"/>
      </w:pPr>
      <w:rPr>
        <w:rFonts w:ascii="Symbol" w:hAnsi="Symbol" w:hint="default"/>
      </w:rPr>
    </w:lvl>
    <w:lvl w:ilvl="7" w:tplc="101AFDCE" w:tentative="1">
      <w:start w:val="1"/>
      <w:numFmt w:val="bullet"/>
      <w:lvlText w:val="o"/>
      <w:lvlJc w:val="left"/>
      <w:pPr>
        <w:ind w:left="5760" w:hanging="360"/>
      </w:pPr>
      <w:rPr>
        <w:rFonts w:ascii="Courier New" w:hAnsi="Courier New" w:cs="Courier New" w:hint="default"/>
      </w:rPr>
    </w:lvl>
    <w:lvl w:ilvl="8" w:tplc="5B183D08" w:tentative="1">
      <w:start w:val="1"/>
      <w:numFmt w:val="bullet"/>
      <w:lvlText w:val=""/>
      <w:lvlJc w:val="left"/>
      <w:pPr>
        <w:ind w:left="6480" w:hanging="360"/>
      </w:pPr>
      <w:rPr>
        <w:rFonts w:ascii="Wingdings" w:hAnsi="Wingdings" w:hint="default"/>
      </w:rPr>
    </w:lvl>
  </w:abstractNum>
  <w:abstractNum w:abstractNumId="3" w15:restartNumberingAfterBreak="0">
    <w:nsid w:val="1C035427"/>
    <w:multiLevelType w:val="hybridMultilevel"/>
    <w:tmpl w:val="65F84C5A"/>
    <w:lvl w:ilvl="0" w:tplc="0409000F">
      <w:start w:val="1"/>
      <w:numFmt w:val="decimal"/>
      <w:lvlText w:val="%1."/>
      <w:lvlJc w:val="left"/>
      <w:pPr>
        <w:ind w:left="720" w:hanging="360"/>
      </w:pPr>
      <w:rPr>
        <w:rFonts w:hint="default"/>
      </w:rPr>
    </w:lvl>
    <w:lvl w:ilvl="1" w:tplc="3AF41632" w:tentative="1">
      <w:start w:val="1"/>
      <w:numFmt w:val="bullet"/>
      <w:lvlText w:val="o"/>
      <w:lvlJc w:val="left"/>
      <w:pPr>
        <w:ind w:left="1440" w:hanging="360"/>
      </w:pPr>
      <w:rPr>
        <w:rFonts w:ascii="Courier New" w:hAnsi="Courier New" w:cs="Courier New" w:hint="default"/>
      </w:rPr>
    </w:lvl>
    <w:lvl w:ilvl="2" w:tplc="ECAC2B42" w:tentative="1">
      <w:start w:val="1"/>
      <w:numFmt w:val="bullet"/>
      <w:lvlText w:val=""/>
      <w:lvlJc w:val="left"/>
      <w:pPr>
        <w:ind w:left="2160" w:hanging="360"/>
      </w:pPr>
      <w:rPr>
        <w:rFonts w:ascii="Wingdings" w:hAnsi="Wingdings" w:hint="default"/>
      </w:rPr>
    </w:lvl>
    <w:lvl w:ilvl="3" w:tplc="DED64C24" w:tentative="1">
      <w:start w:val="1"/>
      <w:numFmt w:val="bullet"/>
      <w:lvlText w:val=""/>
      <w:lvlJc w:val="left"/>
      <w:pPr>
        <w:ind w:left="2880" w:hanging="360"/>
      </w:pPr>
      <w:rPr>
        <w:rFonts w:ascii="Symbol" w:hAnsi="Symbol" w:hint="default"/>
      </w:rPr>
    </w:lvl>
    <w:lvl w:ilvl="4" w:tplc="5E021076" w:tentative="1">
      <w:start w:val="1"/>
      <w:numFmt w:val="bullet"/>
      <w:lvlText w:val="o"/>
      <w:lvlJc w:val="left"/>
      <w:pPr>
        <w:ind w:left="3600" w:hanging="360"/>
      </w:pPr>
      <w:rPr>
        <w:rFonts w:ascii="Courier New" w:hAnsi="Courier New" w:cs="Courier New" w:hint="default"/>
      </w:rPr>
    </w:lvl>
    <w:lvl w:ilvl="5" w:tplc="E1D42394" w:tentative="1">
      <w:start w:val="1"/>
      <w:numFmt w:val="bullet"/>
      <w:lvlText w:val=""/>
      <w:lvlJc w:val="left"/>
      <w:pPr>
        <w:ind w:left="4320" w:hanging="360"/>
      </w:pPr>
      <w:rPr>
        <w:rFonts w:ascii="Wingdings" w:hAnsi="Wingdings" w:hint="default"/>
      </w:rPr>
    </w:lvl>
    <w:lvl w:ilvl="6" w:tplc="56BAA630" w:tentative="1">
      <w:start w:val="1"/>
      <w:numFmt w:val="bullet"/>
      <w:lvlText w:val=""/>
      <w:lvlJc w:val="left"/>
      <w:pPr>
        <w:ind w:left="5040" w:hanging="360"/>
      </w:pPr>
      <w:rPr>
        <w:rFonts w:ascii="Symbol" w:hAnsi="Symbol" w:hint="default"/>
      </w:rPr>
    </w:lvl>
    <w:lvl w:ilvl="7" w:tplc="101AFDCE" w:tentative="1">
      <w:start w:val="1"/>
      <w:numFmt w:val="bullet"/>
      <w:lvlText w:val="o"/>
      <w:lvlJc w:val="left"/>
      <w:pPr>
        <w:ind w:left="5760" w:hanging="360"/>
      </w:pPr>
      <w:rPr>
        <w:rFonts w:ascii="Courier New" w:hAnsi="Courier New" w:cs="Courier New" w:hint="default"/>
      </w:rPr>
    </w:lvl>
    <w:lvl w:ilvl="8" w:tplc="5B183D08" w:tentative="1">
      <w:start w:val="1"/>
      <w:numFmt w:val="bullet"/>
      <w:lvlText w:val=""/>
      <w:lvlJc w:val="left"/>
      <w:pPr>
        <w:ind w:left="6480" w:hanging="360"/>
      </w:pPr>
      <w:rPr>
        <w:rFonts w:ascii="Wingdings" w:hAnsi="Wingdings" w:hint="default"/>
      </w:rPr>
    </w:lvl>
  </w:abstractNum>
  <w:abstractNum w:abstractNumId="4" w15:restartNumberingAfterBreak="0">
    <w:nsid w:val="1C7559CF"/>
    <w:multiLevelType w:val="hybridMultilevel"/>
    <w:tmpl w:val="3FFCFF54"/>
    <w:lvl w:ilvl="0" w:tplc="0409000F">
      <w:start w:val="1"/>
      <w:numFmt w:val="decimal"/>
      <w:lvlText w:val="%1."/>
      <w:lvlJc w:val="left"/>
      <w:pPr>
        <w:ind w:left="720" w:hanging="360"/>
      </w:pPr>
      <w:rPr>
        <w:rFonts w:hint="default"/>
      </w:rPr>
    </w:lvl>
    <w:lvl w:ilvl="1" w:tplc="3AF41632" w:tentative="1">
      <w:start w:val="1"/>
      <w:numFmt w:val="bullet"/>
      <w:lvlText w:val="o"/>
      <w:lvlJc w:val="left"/>
      <w:pPr>
        <w:ind w:left="1440" w:hanging="360"/>
      </w:pPr>
      <w:rPr>
        <w:rFonts w:ascii="Courier New" w:hAnsi="Courier New" w:cs="Courier New" w:hint="default"/>
      </w:rPr>
    </w:lvl>
    <w:lvl w:ilvl="2" w:tplc="ECAC2B42" w:tentative="1">
      <w:start w:val="1"/>
      <w:numFmt w:val="bullet"/>
      <w:lvlText w:val=""/>
      <w:lvlJc w:val="left"/>
      <w:pPr>
        <w:ind w:left="2160" w:hanging="360"/>
      </w:pPr>
      <w:rPr>
        <w:rFonts w:ascii="Wingdings" w:hAnsi="Wingdings" w:hint="default"/>
      </w:rPr>
    </w:lvl>
    <w:lvl w:ilvl="3" w:tplc="DED64C24" w:tentative="1">
      <w:start w:val="1"/>
      <w:numFmt w:val="bullet"/>
      <w:lvlText w:val=""/>
      <w:lvlJc w:val="left"/>
      <w:pPr>
        <w:ind w:left="2880" w:hanging="360"/>
      </w:pPr>
      <w:rPr>
        <w:rFonts w:ascii="Symbol" w:hAnsi="Symbol" w:hint="default"/>
      </w:rPr>
    </w:lvl>
    <w:lvl w:ilvl="4" w:tplc="5E021076" w:tentative="1">
      <w:start w:val="1"/>
      <w:numFmt w:val="bullet"/>
      <w:lvlText w:val="o"/>
      <w:lvlJc w:val="left"/>
      <w:pPr>
        <w:ind w:left="3600" w:hanging="360"/>
      </w:pPr>
      <w:rPr>
        <w:rFonts w:ascii="Courier New" w:hAnsi="Courier New" w:cs="Courier New" w:hint="default"/>
      </w:rPr>
    </w:lvl>
    <w:lvl w:ilvl="5" w:tplc="E1D42394" w:tentative="1">
      <w:start w:val="1"/>
      <w:numFmt w:val="bullet"/>
      <w:lvlText w:val=""/>
      <w:lvlJc w:val="left"/>
      <w:pPr>
        <w:ind w:left="4320" w:hanging="360"/>
      </w:pPr>
      <w:rPr>
        <w:rFonts w:ascii="Wingdings" w:hAnsi="Wingdings" w:hint="default"/>
      </w:rPr>
    </w:lvl>
    <w:lvl w:ilvl="6" w:tplc="56BAA630" w:tentative="1">
      <w:start w:val="1"/>
      <w:numFmt w:val="bullet"/>
      <w:lvlText w:val=""/>
      <w:lvlJc w:val="left"/>
      <w:pPr>
        <w:ind w:left="5040" w:hanging="360"/>
      </w:pPr>
      <w:rPr>
        <w:rFonts w:ascii="Symbol" w:hAnsi="Symbol" w:hint="default"/>
      </w:rPr>
    </w:lvl>
    <w:lvl w:ilvl="7" w:tplc="101AFDCE" w:tentative="1">
      <w:start w:val="1"/>
      <w:numFmt w:val="bullet"/>
      <w:lvlText w:val="o"/>
      <w:lvlJc w:val="left"/>
      <w:pPr>
        <w:ind w:left="5760" w:hanging="360"/>
      </w:pPr>
      <w:rPr>
        <w:rFonts w:ascii="Courier New" w:hAnsi="Courier New" w:cs="Courier New" w:hint="default"/>
      </w:rPr>
    </w:lvl>
    <w:lvl w:ilvl="8" w:tplc="5B183D08" w:tentative="1">
      <w:start w:val="1"/>
      <w:numFmt w:val="bullet"/>
      <w:lvlText w:val=""/>
      <w:lvlJc w:val="left"/>
      <w:pPr>
        <w:ind w:left="6480" w:hanging="360"/>
      </w:pPr>
      <w:rPr>
        <w:rFonts w:ascii="Wingdings" w:hAnsi="Wingdings" w:hint="default"/>
      </w:rPr>
    </w:lvl>
  </w:abstractNum>
  <w:abstractNum w:abstractNumId="5" w15:restartNumberingAfterBreak="0">
    <w:nsid w:val="2F3E246C"/>
    <w:multiLevelType w:val="hybridMultilevel"/>
    <w:tmpl w:val="3BD83EEE"/>
    <w:lvl w:ilvl="0" w:tplc="247CF96A">
      <w:start w:val="1"/>
      <w:numFmt w:val="bullet"/>
      <w:lvlText w:val=""/>
      <w:lvlJc w:val="left"/>
      <w:pPr>
        <w:ind w:left="720" w:hanging="360"/>
      </w:pPr>
      <w:rPr>
        <w:rFonts w:ascii="Symbol" w:hAnsi="Symbol" w:hint="default"/>
      </w:rPr>
    </w:lvl>
    <w:lvl w:ilvl="1" w:tplc="148EF400" w:tentative="1">
      <w:start w:val="1"/>
      <w:numFmt w:val="bullet"/>
      <w:lvlText w:val="o"/>
      <w:lvlJc w:val="left"/>
      <w:pPr>
        <w:ind w:left="1440" w:hanging="360"/>
      </w:pPr>
      <w:rPr>
        <w:rFonts w:ascii="Courier New" w:hAnsi="Courier New" w:cs="Courier New" w:hint="default"/>
      </w:rPr>
    </w:lvl>
    <w:lvl w:ilvl="2" w:tplc="42C25D54" w:tentative="1">
      <w:start w:val="1"/>
      <w:numFmt w:val="bullet"/>
      <w:lvlText w:val=""/>
      <w:lvlJc w:val="left"/>
      <w:pPr>
        <w:ind w:left="2160" w:hanging="360"/>
      </w:pPr>
      <w:rPr>
        <w:rFonts w:ascii="Wingdings" w:hAnsi="Wingdings" w:hint="default"/>
      </w:rPr>
    </w:lvl>
    <w:lvl w:ilvl="3" w:tplc="CB88971A" w:tentative="1">
      <w:start w:val="1"/>
      <w:numFmt w:val="bullet"/>
      <w:lvlText w:val=""/>
      <w:lvlJc w:val="left"/>
      <w:pPr>
        <w:ind w:left="2880" w:hanging="360"/>
      </w:pPr>
      <w:rPr>
        <w:rFonts w:ascii="Symbol" w:hAnsi="Symbol" w:hint="default"/>
      </w:rPr>
    </w:lvl>
    <w:lvl w:ilvl="4" w:tplc="3EBE5860" w:tentative="1">
      <w:start w:val="1"/>
      <w:numFmt w:val="bullet"/>
      <w:lvlText w:val="o"/>
      <w:lvlJc w:val="left"/>
      <w:pPr>
        <w:ind w:left="3600" w:hanging="360"/>
      </w:pPr>
      <w:rPr>
        <w:rFonts w:ascii="Courier New" w:hAnsi="Courier New" w:cs="Courier New" w:hint="default"/>
      </w:rPr>
    </w:lvl>
    <w:lvl w:ilvl="5" w:tplc="B908D924" w:tentative="1">
      <w:start w:val="1"/>
      <w:numFmt w:val="bullet"/>
      <w:lvlText w:val=""/>
      <w:lvlJc w:val="left"/>
      <w:pPr>
        <w:ind w:left="4320" w:hanging="360"/>
      </w:pPr>
      <w:rPr>
        <w:rFonts w:ascii="Wingdings" w:hAnsi="Wingdings" w:hint="default"/>
      </w:rPr>
    </w:lvl>
    <w:lvl w:ilvl="6" w:tplc="E1AE7976" w:tentative="1">
      <w:start w:val="1"/>
      <w:numFmt w:val="bullet"/>
      <w:lvlText w:val=""/>
      <w:lvlJc w:val="left"/>
      <w:pPr>
        <w:ind w:left="5040" w:hanging="360"/>
      </w:pPr>
      <w:rPr>
        <w:rFonts w:ascii="Symbol" w:hAnsi="Symbol" w:hint="default"/>
      </w:rPr>
    </w:lvl>
    <w:lvl w:ilvl="7" w:tplc="1E0E7932" w:tentative="1">
      <w:start w:val="1"/>
      <w:numFmt w:val="bullet"/>
      <w:lvlText w:val="o"/>
      <w:lvlJc w:val="left"/>
      <w:pPr>
        <w:ind w:left="5760" w:hanging="360"/>
      </w:pPr>
      <w:rPr>
        <w:rFonts w:ascii="Courier New" w:hAnsi="Courier New" w:cs="Courier New" w:hint="default"/>
      </w:rPr>
    </w:lvl>
    <w:lvl w:ilvl="8" w:tplc="E562A454" w:tentative="1">
      <w:start w:val="1"/>
      <w:numFmt w:val="bullet"/>
      <w:lvlText w:val=""/>
      <w:lvlJc w:val="left"/>
      <w:pPr>
        <w:ind w:left="6480" w:hanging="360"/>
      </w:pPr>
      <w:rPr>
        <w:rFonts w:ascii="Wingdings" w:hAnsi="Wingdings" w:hint="default"/>
      </w:rPr>
    </w:lvl>
  </w:abstractNum>
  <w:abstractNum w:abstractNumId="6" w15:restartNumberingAfterBreak="0">
    <w:nsid w:val="3FCD59B2"/>
    <w:multiLevelType w:val="hybridMultilevel"/>
    <w:tmpl w:val="A8FE9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1F5C09"/>
    <w:multiLevelType w:val="hybridMultilevel"/>
    <w:tmpl w:val="20F820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5A08CB"/>
    <w:multiLevelType w:val="hybridMultilevel"/>
    <w:tmpl w:val="01AA2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361D32"/>
    <w:multiLevelType w:val="hybridMultilevel"/>
    <w:tmpl w:val="1354F6D6"/>
    <w:lvl w:ilvl="0" w:tplc="6DB64C7C">
      <w:start w:val="1"/>
      <w:numFmt w:val="bullet"/>
      <w:lvlText w:val=""/>
      <w:lvlJc w:val="left"/>
      <w:pPr>
        <w:ind w:left="1440" w:hanging="360"/>
      </w:pPr>
      <w:rPr>
        <w:rFonts w:ascii="Symbol" w:hAnsi="Symbol" w:hint="default"/>
      </w:rPr>
    </w:lvl>
    <w:lvl w:ilvl="1" w:tplc="BEF69206" w:tentative="1">
      <w:start w:val="1"/>
      <w:numFmt w:val="bullet"/>
      <w:lvlText w:val="o"/>
      <w:lvlJc w:val="left"/>
      <w:pPr>
        <w:ind w:left="2160" w:hanging="360"/>
      </w:pPr>
      <w:rPr>
        <w:rFonts w:ascii="Courier New" w:hAnsi="Courier New" w:cs="Courier New" w:hint="default"/>
      </w:rPr>
    </w:lvl>
    <w:lvl w:ilvl="2" w:tplc="968E2BE6" w:tentative="1">
      <w:start w:val="1"/>
      <w:numFmt w:val="bullet"/>
      <w:lvlText w:val=""/>
      <w:lvlJc w:val="left"/>
      <w:pPr>
        <w:ind w:left="2880" w:hanging="360"/>
      </w:pPr>
      <w:rPr>
        <w:rFonts w:ascii="Wingdings" w:hAnsi="Wingdings" w:hint="default"/>
      </w:rPr>
    </w:lvl>
    <w:lvl w:ilvl="3" w:tplc="86284872" w:tentative="1">
      <w:start w:val="1"/>
      <w:numFmt w:val="bullet"/>
      <w:lvlText w:val=""/>
      <w:lvlJc w:val="left"/>
      <w:pPr>
        <w:ind w:left="3600" w:hanging="360"/>
      </w:pPr>
      <w:rPr>
        <w:rFonts w:ascii="Symbol" w:hAnsi="Symbol" w:hint="default"/>
      </w:rPr>
    </w:lvl>
    <w:lvl w:ilvl="4" w:tplc="D32CCE74" w:tentative="1">
      <w:start w:val="1"/>
      <w:numFmt w:val="bullet"/>
      <w:lvlText w:val="o"/>
      <w:lvlJc w:val="left"/>
      <w:pPr>
        <w:ind w:left="4320" w:hanging="360"/>
      </w:pPr>
      <w:rPr>
        <w:rFonts w:ascii="Courier New" w:hAnsi="Courier New" w:cs="Courier New" w:hint="default"/>
      </w:rPr>
    </w:lvl>
    <w:lvl w:ilvl="5" w:tplc="E286AE8C" w:tentative="1">
      <w:start w:val="1"/>
      <w:numFmt w:val="bullet"/>
      <w:lvlText w:val=""/>
      <w:lvlJc w:val="left"/>
      <w:pPr>
        <w:ind w:left="5040" w:hanging="360"/>
      </w:pPr>
      <w:rPr>
        <w:rFonts w:ascii="Wingdings" w:hAnsi="Wingdings" w:hint="default"/>
      </w:rPr>
    </w:lvl>
    <w:lvl w:ilvl="6" w:tplc="B2D65FCA" w:tentative="1">
      <w:start w:val="1"/>
      <w:numFmt w:val="bullet"/>
      <w:lvlText w:val=""/>
      <w:lvlJc w:val="left"/>
      <w:pPr>
        <w:ind w:left="5760" w:hanging="360"/>
      </w:pPr>
      <w:rPr>
        <w:rFonts w:ascii="Symbol" w:hAnsi="Symbol" w:hint="default"/>
      </w:rPr>
    </w:lvl>
    <w:lvl w:ilvl="7" w:tplc="39CA54AA" w:tentative="1">
      <w:start w:val="1"/>
      <w:numFmt w:val="bullet"/>
      <w:lvlText w:val="o"/>
      <w:lvlJc w:val="left"/>
      <w:pPr>
        <w:ind w:left="6480" w:hanging="360"/>
      </w:pPr>
      <w:rPr>
        <w:rFonts w:ascii="Courier New" w:hAnsi="Courier New" w:cs="Courier New" w:hint="default"/>
      </w:rPr>
    </w:lvl>
    <w:lvl w:ilvl="8" w:tplc="81FE54EC" w:tentative="1">
      <w:start w:val="1"/>
      <w:numFmt w:val="bullet"/>
      <w:lvlText w:val=""/>
      <w:lvlJc w:val="left"/>
      <w:pPr>
        <w:ind w:left="7200" w:hanging="360"/>
      </w:pPr>
      <w:rPr>
        <w:rFonts w:ascii="Wingdings" w:hAnsi="Wingdings" w:hint="default"/>
      </w:rPr>
    </w:lvl>
  </w:abstractNum>
  <w:abstractNum w:abstractNumId="10" w15:restartNumberingAfterBreak="0">
    <w:nsid w:val="68BD6D63"/>
    <w:multiLevelType w:val="hybridMultilevel"/>
    <w:tmpl w:val="6BC29336"/>
    <w:lvl w:ilvl="0" w:tplc="F0CA39A4">
      <w:start w:val="1"/>
      <w:numFmt w:val="bullet"/>
      <w:lvlText w:val=""/>
      <w:lvlJc w:val="left"/>
      <w:pPr>
        <w:ind w:left="765" w:hanging="360"/>
      </w:pPr>
      <w:rPr>
        <w:rFonts w:ascii="Symbol" w:hAnsi="Symbol" w:hint="default"/>
      </w:rPr>
    </w:lvl>
    <w:lvl w:ilvl="1" w:tplc="A42C9688" w:tentative="1">
      <w:start w:val="1"/>
      <w:numFmt w:val="bullet"/>
      <w:lvlText w:val="o"/>
      <w:lvlJc w:val="left"/>
      <w:pPr>
        <w:ind w:left="1485" w:hanging="360"/>
      </w:pPr>
      <w:rPr>
        <w:rFonts w:ascii="Courier New" w:hAnsi="Courier New" w:cs="Courier New" w:hint="default"/>
      </w:rPr>
    </w:lvl>
    <w:lvl w:ilvl="2" w:tplc="45F41476" w:tentative="1">
      <w:start w:val="1"/>
      <w:numFmt w:val="bullet"/>
      <w:lvlText w:val=""/>
      <w:lvlJc w:val="left"/>
      <w:pPr>
        <w:ind w:left="2205" w:hanging="360"/>
      </w:pPr>
      <w:rPr>
        <w:rFonts w:ascii="Wingdings" w:hAnsi="Wingdings" w:hint="default"/>
      </w:rPr>
    </w:lvl>
    <w:lvl w:ilvl="3" w:tplc="43D01498" w:tentative="1">
      <w:start w:val="1"/>
      <w:numFmt w:val="bullet"/>
      <w:lvlText w:val=""/>
      <w:lvlJc w:val="left"/>
      <w:pPr>
        <w:ind w:left="2925" w:hanging="360"/>
      </w:pPr>
      <w:rPr>
        <w:rFonts w:ascii="Symbol" w:hAnsi="Symbol" w:hint="default"/>
      </w:rPr>
    </w:lvl>
    <w:lvl w:ilvl="4" w:tplc="7CC4E38E" w:tentative="1">
      <w:start w:val="1"/>
      <w:numFmt w:val="bullet"/>
      <w:lvlText w:val="o"/>
      <w:lvlJc w:val="left"/>
      <w:pPr>
        <w:ind w:left="3645" w:hanging="360"/>
      </w:pPr>
      <w:rPr>
        <w:rFonts w:ascii="Courier New" w:hAnsi="Courier New" w:cs="Courier New" w:hint="default"/>
      </w:rPr>
    </w:lvl>
    <w:lvl w:ilvl="5" w:tplc="699CEEF6" w:tentative="1">
      <w:start w:val="1"/>
      <w:numFmt w:val="bullet"/>
      <w:lvlText w:val=""/>
      <w:lvlJc w:val="left"/>
      <w:pPr>
        <w:ind w:left="4365" w:hanging="360"/>
      </w:pPr>
      <w:rPr>
        <w:rFonts w:ascii="Wingdings" w:hAnsi="Wingdings" w:hint="default"/>
      </w:rPr>
    </w:lvl>
    <w:lvl w:ilvl="6" w:tplc="F9E8C4B2" w:tentative="1">
      <w:start w:val="1"/>
      <w:numFmt w:val="bullet"/>
      <w:lvlText w:val=""/>
      <w:lvlJc w:val="left"/>
      <w:pPr>
        <w:ind w:left="5085" w:hanging="360"/>
      </w:pPr>
      <w:rPr>
        <w:rFonts w:ascii="Symbol" w:hAnsi="Symbol" w:hint="default"/>
      </w:rPr>
    </w:lvl>
    <w:lvl w:ilvl="7" w:tplc="8D38FFE8" w:tentative="1">
      <w:start w:val="1"/>
      <w:numFmt w:val="bullet"/>
      <w:lvlText w:val="o"/>
      <w:lvlJc w:val="left"/>
      <w:pPr>
        <w:ind w:left="5805" w:hanging="360"/>
      </w:pPr>
      <w:rPr>
        <w:rFonts w:ascii="Courier New" w:hAnsi="Courier New" w:cs="Courier New" w:hint="default"/>
      </w:rPr>
    </w:lvl>
    <w:lvl w:ilvl="8" w:tplc="EF9609CA" w:tentative="1">
      <w:start w:val="1"/>
      <w:numFmt w:val="bullet"/>
      <w:lvlText w:val=""/>
      <w:lvlJc w:val="left"/>
      <w:pPr>
        <w:ind w:left="6525" w:hanging="360"/>
      </w:pPr>
      <w:rPr>
        <w:rFonts w:ascii="Wingdings" w:hAnsi="Wingdings" w:hint="default"/>
      </w:rPr>
    </w:lvl>
  </w:abstractNum>
  <w:abstractNum w:abstractNumId="11" w15:restartNumberingAfterBreak="0">
    <w:nsid w:val="6AF7562A"/>
    <w:multiLevelType w:val="hybridMultilevel"/>
    <w:tmpl w:val="83803BC6"/>
    <w:lvl w:ilvl="0" w:tplc="0409000F">
      <w:start w:val="1"/>
      <w:numFmt w:val="decimal"/>
      <w:lvlText w:val="%1."/>
      <w:lvlJc w:val="left"/>
      <w:pPr>
        <w:ind w:left="720" w:hanging="360"/>
      </w:pPr>
      <w:rPr>
        <w:rFonts w:hint="default"/>
      </w:rPr>
    </w:lvl>
    <w:lvl w:ilvl="1" w:tplc="3AF41632" w:tentative="1">
      <w:start w:val="1"/>
      <w:numFmt w:val="bullet"/>
      <w:lvlText w:val="o"/>
      <w:lvlJc w:val="left"/>
      <w:pPr>
        <w:ind w:left="1440" w:hanging="360"/>
      </w:pPr>
      <w:rPr>
        <w:rFonts w:ascii="Courier New" w:hAnsi="Courier New" w:cs="Courier New" w:hint="default"/>
      </w:rPr>
    </w:lvl>
    <w:lvl w:ilvl="2" w:tplc="ECAC2B42" w:tentative="1">
      <w:start w:val="1"/>
      <w:numFmt w:val="bullet"/>
      <w:lvlText w:val=""/>
      <w:lvlJc w:val="left"/>
      <w:pPr>
        <w:ind w:left="2160" w:hanging="360"/>
      </w:pPr>
      <w:rPr>
        <w:rFonts w:ascii="Wingdings" w:hAnsi="Wingdings" w:hint="default"/>
      </w:rPr>
    </w:lvl>
    <w:lvl w:ilvl="3" w:tplc="DED64C24" w:tentative="1">
      <w:start w:val="1"/>
      <w:numFmt w:val="bullet"/>
      <w:lvlText w:val=""/>
      <w:lvlJc w:val="left"/>
      <w:pPr>
        <w:ind w:left="2880" w:hanging="360"/>
      </w:pPr>
      <w:rPr>
        <w:rFonts w:ascii="Symbol" w:hAnsi="Symbol" w:hint="default"/>
      </w:rPr>
    </w:lvl>
    <w:lvl w:ilvl="4" w:tplc="5E021076" w:tentative="1">
      <w:start w:val="1"/>
      <w:numFmt w:val="bullet"/>
      <w:lvlText w:val="o"/>
      <w:lvlJc w:val="left"/>
      <w:pPr>
        <w:ind w:left="3600" w:hanging="360"/>
      </w:pPr>
      <w:rPr>
        <w:rFonts w:ascii="Courier New" w:hAnsi="Courier New" w:cs="Courier New" w:hint="default"/>
      </w:rPr>
    </w:lvl>
    <w:lvl w:ilvl="5" w:tplc="E1D42394" w:tentative="1">
      <w:start w:val="1"/>
      <w:numFmt w:val="bullet"/>
      <w:lvlText w:val=""/>
      <w:lvlJc w:val="left"/>
      <w:pPr>
        <w:ind w:left="4320" w:hanging="360"/>
      </w:pPr>
      <w:rPr>
        <w:rFonts w:ascii="Wingdings" w:hAnsi="Wingdings" w:hint="default"/>
      </w:rPr>
    </w:lvl>
    <w:lvl w:ilvl="6" w:tplc="56BAA630" w:tentative="1">
      <w:start w:val="1"/>
      <w:numFmt w:val="bullet"/>
      <w:lvlText w:val=""/>
      <w:lvlJc w:val="left"/>
      <w:pPr>
        <w:ind w:left="5040" w:hanging="360"/>
      </w:pPr>
      <w:rPr>
        <w:rFonts w:ascii="Symbol" w:hAnsi="Symbol" w:hint="default"/>
      </w:rPr>
    </w:lvl>
    <w:lvl w:ilvl="7" w:tplc="101AFDCE" w:tentative="1">
      <w:start w:val="1"/>
      <w:numFmt w:val="bullet"/>
      <w:lvlText w:val="o"/>
      <w:lvlJc w:val="left"/>
      <w:pPr>
        <w:ind w:left="5760" w:hanging="360"/>
      </w:pPr>
      <w:rPr>
        <w:rFonts w:ascii="Courier New" w:hAnsi="Courier New" w:cs="Courier New" w:hint="default"/>
      </w:rPr>
    </w:lvl>
    <w:lvl w:ilvl="8" w:tplc="5B183D08" w:tentative="1">
      <w:start w:val="1"/>
      <w:numFmt w:val="bullet"/>
      <w:lvlText w:val=""/>
      <w:lvlJc w:val="left"/>
      <w:pPr>
        <w:ind w:left="6480" w:hanging="360"/>
      </w:pPr>
      <w:rPr>
        <w:rFonts w:ascii="Wingdings" w:hAnsi="Wingdings" w:hint="default"/>
      </w:rPr>
    </w:lvl>
  </w:abstractNum>
  <w:abstractNum w:abstractNumId="12" w15:restartNumberingAfterBreak="0">
    <w:nsid w:val="6F3B7F1C"/>
    <w:multiLevelType w:val="hybridMultilevel"/>
    <w:tmpl w:val="63B0B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E00500"/>
    <w:multiLevelType w:val="hybridMultilevel"/>
    <w:tmpl w:val="DDCA46AC"/>
    <w:lvl w:ilvl="0" w:tplc="0409000F">
      <w:start w:val="1"/>
      <w:numFmt w:val="decimal"/>
      <w:lvlText w:val="%1."/>
      <w:lvlJc w:val="left"/>
      <w:pPr>
        <w:ind w:left="720" w:hanging="360"/>
      </w:pPr>
      <w:rPr>
        <w:rFonts w:hint="default"/>
      </w:rPr>
    </w:lvl>
    <w:lvl w:ilvl="1" w:tplc="3AF41632" w:tentative="1">
      <w:start w:val="1"/>
      <w:numFmt w:val="bullet"/>
      <w:lvlText w:val="o"/>
      <w:lvlJc w:val="left"/>
      <w:pPr>
        <w:ind w:left="1440" w:hanging="360"/>
      </w:pPr>
      <w:rPr>
        <w:rFonts w:ascii="Courier New" w:hAnsi="Courier New" w:cs="Courier New" w:hint="default"/>
      </w:rPr>
    </w:lvl>
    <w:lvl w:ilvl="2" w:tplc="ECAC2B42" w:tentative="1">
      <w:start w:val="1"/>
      <w:numFmt w:val="bullet"/>
      <w:lvlText w:val=""/>
      <w:lvlJc w:val="left"/>
      <w:pPr>
        <w:ind w:left="2160" w:hanging="360"/>
      </w:pPr>
      <w:rPr>
        <w:rFonts w:ascii="Wingdings" w:hAnsi="Wingdings" w:hint="default"/>
      </w:rPr>
    </w:lvl>
    <w:lvl w:ilvl="3" w:tplc="DED64C24" w:tentative="1">
      <w:start w:val="1"/>
      <w:numFmt w:val="bullet"/>
      <w:lvlText w:val=""/>
      <w:lvlJc w:val="left"/>
      <w:pPr>
        <w:ind w:left="2880" w:hanging="360"/>
      </w:pPr>
      <w:rPr>
        <w:rFonts w:ascii="Symbol" w:hAnsi="Symbol" w:hint="default"/>
      </w:rPr>
    </w:lvl>
    <w:lvl w:ilvl="4" w:tplc="5E021076" w:tentative="1">
      <w:start w:val="1"/>
      <w:numFmt w:val="bullet"/>
      <w:lvlText w:val="o"/>
      <w:lvlJc w:val="left"/>
      <w:pPr>
        <w:ind w:left="3600" w:hanging="360"/>
      </w:pPr>
      <w:rPr>
        <w:rFonts w:ascii="Courier New" w:hAnsi="Courier New" w:cs="Courier New" w:hint="default"/>
      </w:rPr>
    </w:lvl>
    <w:lvl w:ilvl="5" w:tplc="E1D42394" w:tentative="1">
      <w:start w:val="1"/>
      <w:numFmt w:val="bullet"/>
      <w:lvlText w:val=""/>
      <w:lvlJc w:val="left"/>
      <w:pPr>
        <w:ind w:left="4320" w:hanging="360"/>
      </w:pPr>
      <w:rPr>
        <w:rFonts w:ascii="Wingdings" w:hAnsi="Wingdings" w:hint="default"/>
      </w:rPr>
    </w:lvl>
    <w:lvl w:ilvl="6" w:tplc="56BAA630" w:tentative="1">
      <w:start w:val="1"/>
      <w:numFmt w:val="bullet"/>
      <w:lvlText w:val=""/>
      <w:lvlJc w:val="left"/>
      <w:pPr>
        <w:ind w:left="5040" w:hanging="360"/>
      </w:pPr>
      <w:rPr>
        <w:rFonts w:ascii="Symbol" w:hAnsi="Symbol" w:hint="default"/>
      </w:rPr>
    </w:lvl>
    <w:lvl w:ilvl="7" w:tplc="101AFDCE" w:tentative="1">
      <w:start w:val="1"/>
      <w:numFmt w:val="bullet"/>
      <w:lvlText w:val="o"/>
      <w:lvlJc w:val="left"/>
      <w:pPr>
        <w:ind w:left="5760" w:hanging="360"/>
      </w:pPr>
      <w:rPr>
        <w:rFonts w:ascii="Courier New" w:hAnsi="Courier New" w:cs="Courier New" w:hint="default"/>
      </w:rPr>
    </w:lvl>
    <w:lvl w:ilvl="8" w:tplc="5B183D08"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0"/>
  </w:num>
  <w:num w:numId="4">
    <w:abstractNumId w:val="9"/>
  </w:num>
  <w:num w:numId="5">
    <w:abstractNumId w:val="8"/>
  </w:num>
  <w:num w:numId="6">
    <w:abstractNumId w:val="1"/>
  </w:num>
  <w:num w:numId="7">
    <w:abstractNumId w:val="7"/>
  </w:num>
  <w:num w:numId="8">
    <w:abstractNumId w:val="3"/>
  </w:num>
  <w:num w:numId="9">
    <w:abstractNumId w:val="11"/>
  </w:num>
  <w:num w:numId="10">
    <w:abstractNumId w:val="4"/>
  </w:num>
  <w:num w:numId="11">
    <w:abstractNumId w:val="13"/>
  </w:num>
  <w:num w:numId="12">
    <w:abstractNumId w:val="0"/>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2MzYzNDM1sDCztDBT0lEKTi0uzszPAykwrAUAs2IixCwAAAA="/>
  </w:docVars>
  <w:rsids>
    <w:rsidRoot w:val="001F3D8A"/>
    <w:rsid w:val="000101EC"/>
    <w:rsid w:val="00063B78"/>
    <w:rsid w:val="00077282"/>
    <w:rsid w:val="001049A2"/>
    <w:rsid w:val="001146F7"/>
    <w:rsid w:val="0014644E"/>
    <w:rsid w:val="001536BF"/>
    <w:rsid w:val="00156C23"/>
    <w:rsid w:val="00174D98"/>
    <w:rsid w:val="0018663B"/>
    <w:rsid w:val="001A1772"/>
    <w:rsid w:val="001C1576"/>
    <w:rsid w:val="001F3D8A"/>
    <w:rsid w:val="002234EC"/>
    <w:rsid w:val="00244BEB"/>
    <w:rsid w:val="00262E74"/>
    <w:rsid w:val="00273AB7"/>
    <w:rsid w:val="002A64F0"/>
    <w:rsid w:val="002B291B"/>
    <w:rsid w:val="00337716"/>
    <w:rsid w:val="0034273F"/>
    <w:rsid w:val="003464F4"/>
    <w:rsid w:val="00354854"/>
    <w:rsid w:val="00365840"/>
    <w:rsid w:val="00371DAB"/>
    <w:rsid w:val="00393FD3"/>
    <w:rsid w:val="003E064E"/>
    <w:rsid w:val="003E5502"/>
    <w:rsid w:val="003F3AF9"/>
    <w:rsid w:val="0041451A"/>
    <w:rsid w:val="00465F49"/>
    <w:rsid w:val="004839BE"/>
    <w:rsid w:val="00483B9C"/>
    <w:rsid w:val="0049726B"/>
    <w:rsid w:val="004B006F"/>
    <w:rsid w:val="004D6353"/>
    <w:rsid w:val="004F17E3"/>
    <w:rsid w:val="005331D9"/>
    <w:rsid w:val="0053607B"/>
    <w:rsid w:val="00590D13"/>
    <w:rsid w:val="00637D26"/>
    <w:rsid w:val="00643651"/>
    <w:rsid w:val="006948F1"/>
    <w:rsid w:val="00703F2E"/>
    <w:rsid w:val="007762F3"/>
    <w:rsid w:val="007F235C"/>
    <w:rsid w:val="007F2F74"/>
    <w:rsid w:val="008076D3"/>
    <w:rsid w:val="008215C4"/>
    <w:rsid w:val="00832A8F"/>
    <w:rsid w:val="00877460"/>
    <w:rsid w:val="0088453F"/>
    <w:rsid w:val="00910327"/>
    <w:rsid w:val="00955C17"/>
    <w:rsid w:val="009F2429"/>
    <w:rsid w:val="00A00294"/>
    <w:rsid w:val="00A03304"/>
    <w:rsid w:val="00A14FFB"/>
    <w:rsid w:val="00A23CC3"/>
    <w:rsid w:val="00A25AE0"/>
    <w:rsid w:val="00A413F7"/>
    <w:rsid w:val="00A5393C"/>
    <w:rsid w:val="00A70D38"/>
    <w:rsid w:val="00A91C2F"/>
    <w:rsid w:val="00AA12B2"/>
    <w:rsid w:val="00AA6E89"/>
    <w:rsid w:val="00AD63C3"/>
    <w:rsid w:val="00B02B52"/>
    <w:rsid w:val="00B07A19"/>
    <w:rsid w:val="00B338EF"/>
    <w:rsid w:val="00B503EF"/>
    <w:rsid w:val="00B53273"/>
    <w:rsid w:val="00B67609"/>
    <w:rsid w:val="00BB3821"/>
    <w:rsid w:val="00BD704D"/>
    <w:rsid w:val="00BF7C92"/>
    <w:rsid w:val="00C00902"/>
    <w:rsid w:val="00C5382C"/>
    <w:rsid w:val="00C90C9A"/>
    <w:rsid w:val="00CA22B4"/>
    <w:rsid w:val="00CA53CF"/>
    <w:rsid w:val="00CC0052"/>
    <w:rsid w:val="00CC4E70"/>
    <w:rsid w:val="00CC6190"/>
    <w:rsid w:val="00CC69E5"/>
    <w:rsid w:val="00D06B93"/>
    <w:rsid w:val="00D57987"/>
    <w:rsid w:val="00E634FC"/>
    <w:rsid w:val="00E87A4B"/>
    <w:rsid w:val="00E9235B"/>
    <w:rsid w:val="00E94546"/>
    <w:rsid w:val="00EC30F9"/>
    <w:rsid w:val="00EE45E2"/>
    <w:rsid w:val="00F00CAD"/>
    <w:rsid w:val="00F04775"/>
    <w:rsid w:val="00F47D38"/>
    <w:rsid w:val="00F65BFC"/>
    <w:rsid w:val="00F72D50"/>
    <w:rsid w:val="00F73C65"/>
    <w:rsid w:val="00F87D54"/>
    <w:rsid w:val="00FA7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BC9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77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3771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3B78"/>
    <w:pPr>
      <w:ind w:left="720"/>
      <w:contextualSpacing/>
    </w:pPr>
  </w:style>
  <w:style w:type="table" w:styleId="TableGrid">
    <w:name w:val="Table Grid"/>
    <w:basedOn w:val="TableNormal"/>
    <w:uiPriority w:val="59"/>
    <w:rsid w:val="001464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74D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3771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3771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2B291B"/>
    <w:pPr>
      <w:outlineLvl w:val="9"/>
    </w:pPr>
    <w:rPr>
      <w:lang w:eastAsia="ja-JP"/>
    </w:rPr>
  </w:style>
  <w:style w:type="paragraph" w:styleId="TOC1">
    <w:name w:val="toc 1"/>
    <w:basedOn w:val="Normal"/>
    <w:next w:val="Normal"/>
    <w:autoRedefine/>
    <w:uiPriority w:val="39"/>
    <w:unhideWhenUsed/>
    <w:rsid w:val="002B291B"/>
    <w:pPr>
      <w:spacing w:after="100"/>
    </w:pPr>
  </w:style>
  <w:style w:type="paragraph" w:styleId="TOC2">
    <w:name w:val="toc 2"/>
    <w:basedOn w:val="Normal"/>
    <w:next w:val="Normal"/>
    <w:autoRedefine/>
    <w:uiPriority w:val="39"/>
    <w:unhideWhenUsed/>
    <w:rsid w:val="002B291B"/>
    <w:pPr>
      <w:spacing w:after="100"/>
      <w:ind w:left="220"/>
    </w:pPr>
  </w:style>
  <w:style w:type="character" w:styleId="Hyperlink">
    <w:name w:val="Hyperlink"/>
    <w:basedOn w:val="DefaultParagraphFont"/>
    <w:uiPriority w:val="99"/>
    <w:unhideWhenUsed/>
    <w:rsid w:val="002B291B"/>
    <w:rPr>
      <w:color w:val="0000FF" w:themeColor="hyperlink"/>
      <w:u w:val="single"/>
    </w:rPr>
  </w:style>
  <w:style w:type="paragraph" w:styleId="BalloonText">
    <w:name w:val="Balloon Text"/>
    <w:basedOn w:val="Normal"/>
    <w:link w:val="BalloonTextChar"/>
    <w:uiPriority w:val="99"/>
    <w:semiHidden/>
    <w:unhideWhenUsed/>
    <w:rsid w:val="002B29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291B"/>
    <w:rPr>
      <w:rFonts w:ascii="Tahoma" w:hAnsi="Tahoma" w:cs="Tahoma"/>
      <w:sz w:val="16"/>
      <w:szCs w:val="16"/>
    </w:rPr>
  </w:style>
  <w:style w:type="paragraph" w:styleId="NoSpacing">
    <w:name w:val="No Spacing"/>
    <w:link w:val="NoSpacingChar"/>
    <w:uiPriority w:val="1"/>
    <w:qFormat/>
    <w:rsid w:val="002B291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2B291B"/>
    <w:rPr>
      <w:rFonts w:eastAsiaTheme="minorEastAsia"/>
      <w:lang w:eastAsia="ja-JP"/>
    </w:rPr>
  </w:style>
  <w:style w:type="paragraph" w:styleId="Title">
    <w:name w:val="Title"/>
    <w:basedOn w:val="Normal"/>
    <w:next w:val="Normal"/>
    <w:link w:val="TitleChar"/>
    <w:uiPriority w:val="10"/>
    <w:qFormat/>
    <w:rsid w:val="00A413F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A413F7"/>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A413F7"/>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A413F7"/>
    <w:rPr>
      <w:rFonts w:asciiTheme="majorHAnsi" w:eastAsiaTheme="majorEastAsia" w:hAnsiTheme="majorHAnsi" w:cstheme="majorBidi"/>
      <w:i/>
      <w:iCs/>
      <w:color w:val="4F81BD" w:themeColor="accent1"/>
      <w:spacing w:val="15"/>
      <w:sz w:val="24"/>
      <w:szCs w:val="24"/>
      <w:lang w:eastAsia="ja-JP"/>
    </w:rPr>
  </w:style>
  <w:style w:type="paragraph" w:styleId="Header">
    <w:name w:val="header"/>
    <w:basedOn w:val="Normal"/>
    <w:link w:val="HeaderChar"/>
    <w:uiPriority w:val="99"/>
    <w:unhideWhenUsed/>
    <w:rsid w:val="000101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01EC"/>
  </w:style>
  <w:style w:type="paragraph" w:styleId="Footer">
    <w:name w:val="footer"/>
    <w:basedOn w:val="Normal"/>
    <w:link w:val="FooterChar"/>
    <w:uiPriority w:val="99"/>
    <w:unhideWhenUsed/>
    <w:rsid w:val="000101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01EC"/>
  </w:style>
  <w:style w:type="paragraph" w:customStyle="1" w:styleId="Normal1">
    <w:name w:val="Normal1"/>
    <w:rsid w:val="002234EC"/>
    <w:pPr>
      <w:spacing w:after="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782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7780C-12C3-49A9-9B07-AAD709E52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2765</Words>
  <Characters>15762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2021-04-20T03:40:00Z</dcterms:created>
  <dcterms:modified xsi:type="dcterms:W3CDTF">2021-05-03T10:16:00Z</dcterms:modified>
</cp:coreProperties>
</file>