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D70F9" w14:textId="4013E90F" w:rsidR="00B97C59" w:rsidRDefault="00B97C59">
      <w:pPr>
        <w:pStyle w:val="NoSpacing"/>
        <w:spacing w:before="1540" w:after="240"/>
        <w:jc w:val="center"/>
        <w:rPr>
          <w:rFonts w:eastAsiaTheme="minorHAnsi"/>
          <w:color w:val="4472C4" w:themeColor="accent1"/>
          <w:lang w:val="en-GB"/>
        </w:rPr>
      </w:pPr>
      <w:r>
        <w:rPr>
          <w:rFonts w:eastAsiaTheme="minorHAnsi"/>
          <w:color w:val="4472C4" w:themeColor="accent1"/>
          <w:lang w:val="en-GB"/>
        </w:rPr>
        <w:t xml:space="preserve"> </w:t>
      </w:r>
    </w:p>
    <w:sdt>
      <w:sdtPr>
        <w:rPr>
          <w:rFonts w:eastAsiaTheme="minorHAnsi"/>
          <w:color w:val="4472C4" w:themeColor="accent1"/>
          <w:lang w:val="en-GB"/>
        </w:rPr>
        <w:id w:val="1884522843"/>
        <w:docPartObj>
          <w:docPartGallery w:val="Cover Pages"/>
          <w:docPartUnique/>
        </w:docPartObj>
      </w:sdtPr>
      <w:sdtEndPr>
        <w:rPr>
          <w:color w:val="auto"/>
        </w:rPr>
      </w:sdtEndPr>
      <w:sdtContent>
        <w:p w14:paraId="700C8B31" w14:textId="556CFB31" w:rsidR="00924121" w:rsidRDefault="00924121">
          <w:pPr>
            <w:pStyle w:val="NoSpacing"/>
            <w:spacing w:before="1540" w:after="240"/>
            <w:jc w:val="center"/>
            <w:rPr>
              <w:color w:val="4472C4" w:themeColor="accent1"/>
            </w:rPr>
          </w:pPr>
          <w:r>
            <w:rPr>
              <w:noProof/>
              <w:color w:val="4472C4" w:themeColor="accent1"/>
            </w:rPr>
            <w:drawing>
              <wp:inline distT="0" distB="0" distL="0" distR="0" wp14:anchorId="434E09D6" wp14:editId="23DC40B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422C203178B442C871E6C6A2CCED7D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C44DA74" w14:textId="20696CAD" w:rsidR="00924121" w:rsidRDefault="002A0B7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mARKS AND sPENCERS</w:t>
              </w:r>
            </w:p>
          </w:sdtContent>
        </w:sdt>
        <w:sdt>
          <w:sdtPr>
            <w:rPr>
              <w:color w:val="4472C4" w:themeColor="accent1"/>
              <w:sz w:val="28"/>
              <w:szCs w:val="28"/>
            </w:rPr>
            <w:alias w:val="Subtitle"/>
            <w:tag w:val=""/>
            <w:id w:val="328029620"/>
            <w:placeholder>
              <w:docPart w:val="7807E5454F4D49F4A5566BA7DCC37CFF"/>
            </w:placeholder>
            <w:dataBinding w:prefixMappings="xmlns:ns0='http://purl.org/dc/elements/1.1/' xmlns:ns1='http://schemas.openxmlformats.org/package/2006/metadata/core-properties' " w:xpath="/ns1:coreProperties[1]/ns0:subject[1]" w:storeItemID="{6C3C8BC8-F283-45AE-878A-BAB7291924A1}"/>
            <w:text/>
          </w:sdtPr>
          <w:sdtEndPr/>
          <w:sdtContent>
            <w:p w14:paraId="687D4D29" w14:textId="7315EE94" w:rsidR="00924121" w:rsidRDefault="00205FCE">
              <w:pPr>
                <w:pStyle w:val="NoSpacing"/>
                <w:jc w:val="center"/>
                <w:rPr>
                  <w:color w:val="4472C4" w:themeColor="accent1"/>
                  <w:sz w:val="28"/>
                  <w:szCs w:val="28"/>
                </w:rPr>
              </w:pPr>
              <w:r>
                <w:rPr>
                  <w:color w:val="4472C4" w:themeColor="accent1"/>
                  <w:sz w:val="28"/>
                  <w:szCs w:val="28"/>
                </w:rPr>
                <w:t xml:space="preserve">WORKPLACE CULTRE AND </w:t>
              </w:r>
              <w:r w:rsidR="00882836">
                <w:rPr>
                  <w:color w:val="4472C4" w:themeColor="accent1"/>
                  <w:sz w:val="28"/>
                  <w:szCs w:val="28"/>
                </w:rPr>
                <w:t xml:space="preserve">ITS IMPACT ON ORGANISATIONAL EFFICIENCY </w:t>
              </w:r>
              <w:r w:rsidR="00283FED">
                <w:rPr>
                  <w:color w:val="4472C4" w:themeColor="accent1"/>
                  <w:sz w:val="28"/>
                  <w:szCs w:val="28"/>
                </w:rPr>
                <w:t>BMSW 5105</w:t>
              </w:r>
            </w:p>
          </w:sdtContent>
        </w:sdt>
        <w:p w14:paraId="2A060080" w14:textId="77777777" w:rsidR="00924121" w:rsidRDefault="0092412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53AA99FF" wp14:editId="52E2A1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EDB3ABA" w14:textId="3490989F" w:rsidR="00924121" w:rsidRDefault="00416995">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3B68DE97" w14:textId="18C8E3F8" w:rsidR="00924121" w:rsidRDefault="00135A3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16995">
                                      <w:rPr>
                                        <w:caps/>
                                        <w:color w:val="4472C4" w:themeColor="accent1"/>
                                      </w:rPr>
                                      <w:t>MOD</w:t>
                                    </w:r>
                                    <w:r w:rsidR="0055633D">
                                      <w:rPr>
                                        <w:caps/>
                                        <w:color w:val="4472C4" w:themeColor="accent1"/>
                                      </w:rPr>
                                      <w:t>ULE COORDINATOR: sAMUEL oFORI</w:t>
                                    </w:r>
                                  </w:sdtContent>
                                </w:sdt>
                              </w:p>
                              <w:p w14:paraId="41302BC9" w14:textId="58DC5F11" w:rsidR="00924121" w:rsidRDefault="00135A3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B00B5">
                                      <w:rPr>
                                        <w:color w:val="4472C4" w:themeColor="accent1"/>
                                      </w:rPr>
                                      <w:t>6TH APRIL 2023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3AA99F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EDB3ABA" w14:textId="3490989F" w:rsidR="00924121" w:rsidRDefault="00416995">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3B68DE97" w14:textId="18C8E3F8" w:rsidR="00924121" w:rsidRDefault="00135A3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16995">
                                <w:rPr>
                                  <w:caps/>
                                  <w:color w:val="4472C4" w:themeColor="accent1"/>
                                </w:rPr>
                                <w:t>MOD</w:t>
                              </w:r>
                              <w:r w:rsidR="0055633D">
                                <w:rPr>
                                  <w:caps/>
                                  <w:color w:val="4472C4" w:themeColor="accent1"/>
                                </w:rPr>
                                <w:t>ULE COORDINATOR: sAMUEL oFORI</w:t>
                              </w:r>
                            </w:sdtContent>
                          </w:sdt>
                        </w:p>
                        <w:p w14:paraId="41302BC9" w14:textId="58DC5F11" w:rsidR="00924121" w:rsidRDefault="00135A3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B00B5">
                                <w:rPr>
                                  <w:color w:val="4472C4" w:themeColor="accent1"/>
                                </w:rPr>
                                <w:t>6TH APRIL 2023</w:t>
                              </w:r>
                            </w:sdtContent>
                          </w:sdt>
                        </w:p>
                      </w:txbxContent>
                    </v:textbox>
                    <w10:wrap anchorx="margin" anchory="page"/>
                  </v:shape>
                </w:pict>
              </mc:Fallback>
            </mc:AlternateContent>
          </w:r>
          <w:r>
            <w:rPr>
              <w:noProof/>
              <w:color w:val="4472C4" w:themeColor="accent1"/>
            </w:rPr>
            <w:drawing>
              <wp:inline distT="0" distB="0" distL="0" distR="0" wp14:anchorId="5B54F21B" wp14:editId="64D8CBA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A8F1EC" w14:textId="51F58301" w:rsidR="00924121" w:rsidRDefault="00924121">
          <w:r>
            <w:br w:type="page"/>
          </w:r>
        </w:p>
      </w:sdtContent>
    </w:sdt>
    <w:sdt>
      <w:sdtPr>
        <w:rPr>
          <w:rFonts w:asciiTheme="minorHAnsi" w:eastAsiaTheme="minorHAnsi" w:hAnsiTheme="minorHAnsi" w:cstheme="minorBidi"/>
          <w:color w:val="auto"/>
          <w:sz w:val="22"/>
          <w:szCs w:val="22"/>
          <w:lang w:val="en-GB"/>
        </w:rPr>
        <w:id w:val="-58172395"/>
        <w:docPartObj>
          <w:docPartGallery w:val="Table of Contents"/>
          <w:docPartUnique/>
        </w:docPartObj>
      </w:sdtPr>
      <w:sdtEndPr>
        <w:rPr>
          <w:b/>
          <w:bCs/>
          <w:noProof/>
        </w:rPr>
      </w:sdtEndPr>
      <w:sdtContent>
        <w:p w14:paraId="44792392" w14:textId="745BBBE9" w:rsidR="006166D6" w:rsidRDefault="006166D6">
          <w:pPr>
            <w:pStyle w:val="TOCHeading"/>
          </w:pPr>
          <w:r>
            <w:t>Table of Contents</w:t>
          </w:r>
        </w:p>
        <w:p w14:paraId="6E163751" w14:textId="4534B8D7" w:rsidR="00237B82" w:rsidRDefault="006166D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273537" w:history="1">
            <w:r w:rsidR="00237B82" w:rsidRPr="004F731A">
              <w:rPr>
                <w:rStyle w:val="Hyperlink"/>
                <w:noProof/>
              </w:rPr>
              <w:t>Introduction</w:t>
            </w:r>
            <w:r w:rsidR="00237B82">
              <w:rPr>
                <w:noProof/>
                <w:webHidden/>
              </w:rPr>
              <w:tab/>
            </w:r>
            <w:r w:rsidR="00237B82">
              <w:rPr>
                <w:noProof/>
                <w:webHidden/>
              </w:rPr>
              <w:fldChar w:fldCharType="begin"/>
            </w:r>
            <w:r w:rsidR="00237B82">
              <w:rPr>
                <w:noProof/>
                <w:webHidden/>
              </w:rPr>
              <w:instrText xml:space="preserve"> PAGEREF _Toc131273537 \h </w:instrText>
            </w:r>
            <w:r w:rsidR="00237B82">
              <w:rPr>
                <w:noProof/>
                <w:webHidden/>
              </w:rPr>
            </w:r>
            <w:r w:rsidR="00237B82">
              <w:rPr>
                <w:noProof/>
                <w:webHidden/>
              </w:rPr>
              <w:fldChar w:fldCharType="separate"/>
            </w:r>
            <w:r w:rsidR="00237B82">
              <w:rPr>
                <w:noProof/>
                <w:webHidden/>
              </w:rPr>
              <w:t>2</w:t>
            </w:r>
            <w:r w:rsidR="00237B82">
              <w:rPr>
                <w:noProof/>
                <w:webHidden/>
              </w:rPr>
              <w:fldChar w:fldCharType="end"/>
            </w:r>
          </w:hyperlink>
        </w:p>
        <w:p w14:paraId="65551988" w14:textId="102FB179" w:rsidR="00237B82" w:rsidRDefault="00237B82">
          <w:pPr>
            <w:pStyle w:val="TOC3"/>
            <w:tabs>
              <w:tab w:val="right" w:leader="dot" w:pos="9016"/>
            </w:tabs>
            <w:rPr>
              <w:rFonts w:eastAsiaTheme="minorEastAsia"/>
              <w:noProof/>
              <w:lang w:eastAsia="en-GB"/>
            </w:rPr>
          </w:pPr>
          <w:hyperlink w:anchor="_Toc131273538" w:history="1">
            <w:r w:rsidRPr="004F731A">
              <w:rPr>
                <w:rStyle w:val="Hyperlink"/>
                <w:noProof/>
              </w:rPr>
              <w:t>Marks and Spencer PLC</w:t>
            </w:r>
            <w:r>
              <w:rPr>
                <w:noProof/>
                <w:webHidden/>
              </w:rPr>
              <w:tab/>
            </w:r>
            <w:r>
              <w:rPr>
                <w:noProof/>
                <w:webHidden/>
              </w:rPr>
              <w:fldChar w:fldCharType="begin"/>
            </w:r>
            <w:r>
              <w:rPr>
                <w:noProof/>
                <w:webHidden/>
              </w:rPr>
              <w:instrText xml:space="preserve"> PAGEREF _Toc131273538 \h </w:instrText>
            </w:r>
            <w:r>
              <w:rPr>
                <w:noProof/>
                <w:webHidden/>
              </w:rPr>
            </w:r>
            <w:r>
              <w:rPr>
                <w:noProof/>
                <w:webHidden/>
              </w:rPr>
              <w:fldChar w:fldCharType="separate"/>
            </w:r>
            <w:r>
              <w:rPr>
                <w:noProof/>
                <w:webHidden/>
              </w:rPr>
              <w:t>2</w:t>
            </w:r>
            <w:r>
              <w:rPr>
                <w:noProof/>
                <w:webHidden/>
              </w:rPr>
              <w:fldChar w:fldCharType="end"/>
            </w:r>
          </w:hyperlink>
        </w:p>
        <w:p w14:paraId="0CC16108" w14:textId="6D48D5DD" w:rsidR="00237B82" w:rsidRDefault="00237B82">
          <w:pPr>
            <w:pStyle w:val="TOC3"/>
            <w:tabs>
              <w:tab w:val="right" w:leader="dot" w:pos="9016"/>
            </w:tabs>
            <w:rPr>
              <w:rFonts w:eastAsiaTheme="minorEastAsia"/>
              <w:noProof/>
              <w:lang w:eastAsia="en-GB"/>
            </w:rPr>
          </w:pPr>
          <w:hyperlink w:anchor="_Toc131273539" w:history="1">
            <w:r w:rsidRPr="004F731A">
              <w:rPr>
                <w:rStyle w:val="Hyperlink"/>
                <w:noProof/>
                <w:shd w:val="clear" w:color="auto" w:fill="FFFFFF"/>
              </w:rPr>
              <w:t>Marks and Spencer’s Culture</w:t>
            </w:r>
            <w:r>
              <w:rPr>
                <w:noProof/>
                <w:webHidden/>
              </w:rPr>
              <w:tab/>
            </w:r>
            <w:r>
              <w:rPr>
                <w:noProof/>
                <w:webHidden/>
              </w:rPr>
              <w:fldChar w:fldCharType="begin"/>
            </w:r>
            <w:r>
              <w:rPr>
                <w:noProof/>
                <w:webHidden/>
              </w:rPr>
              <w:instrText xml:space="preserve"> PAGEREF _Toc131273539 \h </w:instrText>
            </w:r>
            <w:r>
              <w:rPr>
                <w:noProof/>
                <w:webHidden/>
              </w:rPr>
            </w:r>
            <w:r>
              <w:rPr>
                <w:noProof/>
                <w:webHidden/>
              </w:rPr>
              <w:fldChar w:fldCharType="separate"/>
            </w:r>
            <w:r>
              <w:rPr>
                <w:noProof/>
                <w:webHidden/>
              </w:rPr>
              <w:t>2</w:t>
            </w:r>
            <w:r>
              <w:rPr>
                <w:noProof/>
                <w:webHidden/>
              </w:rPr>
              <w:fldChar w:fldCharType="end"/>
            </w:r>
          </w:hyperlink>
        </w:p>
        <w:p w14:paraId="71B43596" w14:textId="1BC5C643" w:rsidR="00237B82" w:rsidRDefault="00237B82">
          <w:pPr>
            <w:pStyle w:val="TOC3"/>
            <w:tabs>
              <w:tab w:val="right" w:leader="dot" w:pos="9016"/>
            </w:tabs>
            <w:rPr>
              <w:rFonts w:eastAsiaTheme="minorEastAsia"/>
              <w:noProof/>
              <w:lang w:eastAsia="en-GB"/>
            </w:rPr>
          </w:pPr>
          <w:hyperlink w:anchor="_Toc131273540" w:history="1">
            <w:r w:rsidRPr="004F731A">
              <w:rPr>
                <w:rStyle w:val="Hyperlink"/>
                <w:noProof/>
                <w:shd w:val="clear" w:color="auto" w:fill="FFFFFF"/>
              </w:rPr>
              <w:t>Marks and Spencer’s Inclusion and Awareness</w:t>
            </w:r>
            <w:r>
              <w:rPr>
                <w:noProof/>
                <w:webHidden/>
              </w:rPr>
              <w:tab/>
            </w:r>
            <w:r>
              <w:rPr>
                <w:noProof/>
                <w:webHidden/>
              </w:rPr>
              <w:fldChar w:fldCharType="begin"/>
            </w:r>
            <w:r>
              <w:rPr>
                <w:noProof/>
                <w:webHidden/>
              </w:rPr>
              <w:instrText xml:space="preserve"> PAGEREF _Toc131273540 \h </w:instrText>
            </w:r>
            <w:r>
              <w:rPr>
                <w:noProof/>
                <w:webHidden/>
              </w:rPr>
            </w:r>
            <w:r>
              <w:rPr>
                <w:noProof/>
                <w:webHidden/>
              </w:rPr>
              <w:fldChar w:fldCharType="separate"/>
            </w:r>
            <w:r>
              <w:rPr>
                <w:noProof/>
                <w:webHidden/>
              </w:rPr>
              <w:t>3</w:t>
            </w:r>
            <w:r>
              <w:rPr>
                <w:noProof/>
                <w:webHidden/>
              </w:rPr>
              <w:fldChar w:fldCharType="end"/>
            </w:r>
          </w:hyperlink>
        </w:p>
        <w:p w14:paraId="2978B8D9" w14:textId="0D5C6632" w:rsidR="00237B82" w:rsidRDefault="00237B82">
          <w:pPr>
            <w:pStyle w:val="TOC3"/>
            <w:tabs>
              <w:tab w:val="right" w:leader="dot" w:pos="9016"/>
            </w:tabs>
            <w:rPr>
              <w:rFonts w:eastAsiaTheme="minorEastAsia"/>
              <w:noProof/>
              <w:lang w:eastAsia="en-GB"/>
            </w:rPr>
          </w:pPr>
          <w:hyperlink w:anchor="_Toc131273541" w:history="1">
            <w:r w:rsidRPr="004F731A">
              <w:rPr>
                <w:rStyle w:val="Hyperlink"/>
                <w:noProof/>
                <w:shd w:val="clear" w:color="auto" w:fill="FFFFFF"/>
              </w:rPr>
              <w:t>Marks and Spenser’s Diversity Initiatives</w:t>
            </w:r>
            <w:r>
              <w:rPr>
                <w:noProof/>
                <w:webHidden/>
              </w:rPr>
              <w:tab/>
            </w:r>
            <w:r>
              <w:rPr>
                <w:noProof/>
                <w:webHidden/>
              </w:rPr>
              <w:fldChar w:fldCharType="begin"/>
            </w:r>
            <w:r>
              <w:rPr>
                <w:noProof/>
                <w:webHidden/>
              </w:rPr>
              <w:instrText xml:space="preserve"> PAGEREF _Toc131273541 \h </w:instrText>
            </w:r>
            <w:r>
              <w:rPr>
                <w:noProof/>
                <w:webHidden/>
              </w:rPr>
            </w:r>
            <w:r>
              <w:rPr>
                <w:noProof/>
                <w:webHidden/>
              </w:rPr>
              <w:fldChar w:fldCharType="separate"/>
            </w:r>
            <w:r>
              <w:rPr>
                <w:noProof/>
                <w:webHidden/>
              </w:rPr>
              <w:t>4</w:t>
            </w:r>
            <w:r>
              <w:rPr>
                <w:noProof/>
                <w:webHidden/>
              </w:rPr>
              <w:fldChar w:fldCharType="end"/>
            </w:r>
          </w:hyperlink>
        </w:p>
        <w:p w14:paraId="17583254" w14:textId="07D1B5B2" w:rsidR="00237B82" w:rsidRDefault="00237B82">
          <w:pPr>
            <w:pStyle w:val="TOC3"/>
            <w:tabs>
              <w:tab w:val="right" w:leader="dot" w:pos="9016"/>
            </w:tabs>
            <w:rPr>
              <w:rFonts w:eastAsiaTheme="minorEastAsia"/>
              <w:noProof/>
              <w:lang w:eastAsia="en-GB"/>
            </w:rPr>
          </w:pPr>
          <w:hyperlink w:anchor="_Toc131273542" w:history="1">
            <w:r w:rsidRPr="004F731A">
              <w:rPr>
                <w:rStyle w:val="Hyperlink"/>
                <w:noProof/>
                <w:shd w:val="clear" w:color="auto" w:fill="FFFFFF"/>
              </w:rPr>
              <w:t>Marks and Spences Inclusivity and Training Program</w:t>
            </w:r>
            <w:r>
              <w:rPr>
                <w:noProof/>
                <w:webHidden/>
              </w:rPr>
              <w:tab/>
            </w:r>
            <w:r>
              <w:rPr>
                <w:noProof/>
                <w:webHidden/>
              </w:rPr>
              <w:fldChar w:fldCharType="begin"/>
            </w:r>
            <w:r>
              <w:rPr>
                <w:noProof/>
                <w:webHidden/>
              </w:rPr>
              <w:instrText xml:space="preserve"> PAGEREF _Toc131273542 \h </w:instrText>
            </w:r>
            <w:r>
              <w:rPr>
                <w:noProof/>
                <w:webHidden/>
              </w:rPr>
            </w:r>
            <w:r>
              <w:rPr>
                <w:noProof/>
                <w:webHidden/>
              </w:rPr>
              <w:fldChar w:fldCharType="separate"/>
            </w:r>
            <w:r>
              <w:rPr>
                <w:noProof/>
                <w:webHidden/>
              </w:rPr>
              <w:t>5</w:t>
            </w:r>
            <w:r>
              <w:rPr>
                <w:noProof/>
                <w:webHidden/>
              </w:rPr>
              <w:fldChar w:fldCharType="end"/>
            </w:r>
          </w:hyperlink>
        </w:p>
        <w:p w14:paraId="2D8F7DA9" w14:textId="59CAD254" w:rsidR="00237B82" w:rsidRDefault="00237B82">
          <w:pPr>
            <w:pStyle w:val="TOC3"/>
            <w:tabs>
              <w:tab w:val="right" w:leader="dot" w:pos="9016"/>
            </w:tabs>
            <w:rPr>
              <w:rFonts w:eastAsiaTheme="minorEastAsia"/>
              <w:noProof/>
              <w:lang w:eastAsia="en-GB"/>
            </w:rPr>
          </w:pPr>
          <w:hyperlink w:anchor="_Toc131273543" w:history="1">
            <w:r w:rsidRPr="004F731A">
              <w:rPr>
                <w:rStyle w:val="Hyperlink"/>
                <w:noProof/>
                <w:shd w:val="clear" w:color="auto" w:fill="FFFFFF"/>
              </w:rPr>
              <w:t>Marks and Spencer’s Marks and Start and RISE Initiative</w:t>
            </w:r>
            <w:r>
              <w:rPr>
                <w:noProof/>
                <w:webHidden/>
              </w:rPr>
              <w:tab/>
            </w:r>
            <w:r>
              <w:rPr>
                <w:noProof/>
                <w:webHidden/>
              </w:rPr>
              <w:fldChar w:fldCharType="begin"/>
            </w:r>
            <w:r>
              <w:rPr>
                <w:noProof/>
                <w:webHidden/>
              </w:rPr>
              <w:instrText xml:space="preserve"> PAGEREF _Toc131273543 \h </w:instrText>
            </w:r>
            <w:r>
              <w:rPr>
                <w:noProof/>
                <w:webHidden/>
              </w:rPr>
            </w:r>
            <w:r>
              <w:rPr>
                <w:noProof/>
                <w:webHidden/>
              </w:rPr>
              <w:fldChar w:fldCharType="separate"/>
            </w:r>
            <w:r>
              <w:rPr>
                <w:noProof/>
                <w:webHidden/>
              </w:rPr>
              <w:t>8</w:t>
            </w:r>
            <w:r>
              <w:rPr>
                <w:noProof/>
                <w:webHidden/>
              </w:rPr>
              <w:fldChar w:fldCharType="end"/>
            </w:r>
          </w:hyperlink>
        </w:p>
        <w:p w14:paraId="74D47842" w14:textId="22914D3B" w:rsidR="00237B82" w:rsidRDefault="00237B82">
          <w:pPr>
            <w:pStyle w:val="TOC3"/>
            <w:tabs>
              <w:tab w:val="right" w:leader="dot" w:pos="9016"/>
            </w:tabs>
            <w:rPr>
              <w:rFonts w:eastAsiaTheme="minorEastAsia"/>
              <w:noProof/>
              <w:lang w:eastAsia="en-GB"/>
            </w:rPr>
          </w:pPr>
          <w:hyperlink w:anchor="_Toc131273544" w:history="1">
            <w:r w:rsidRPr="004F731A">
              <w:rPr>
                <w:rStyle w:val="Hyperlink"/>
                <w:noProof/>
                <w:shd w:val="clear" w:color="auto" w:fill="FFFFFF"/>
              </w:rPr>
              <w:t>Marks and Spencer’s Equality and Diversity Policies</w:t>
            </w:r>
            <w:r>
              <w:rPr>
                <w:noProof/>
                <w:webHidden/>
              </w:rPr>
              <w:tab/>
            </w:r>
            <w:r>
              <w:rPr>
                <w:noProof/>
                <w:webHidden/>
              </w:rPr>
              <w:fldChar w:fldCharType="begin"/>
            </w:r>
            <w:r>
              <w:rPr>
                <w:noProof/>
                <w:webHidden/>
              </w:rPr>
              <w:instrText xml:space="preserve"> PAGEREF _Toc131273544 \h </w:instrText>
            </w:r>
            <w:r>
              <w:rPr>
                <w:noProof/>
                <w:webHidden/>
              </w:rPr>
            </w:r>
            <w:r>
              <w:rPr>
                <w:noProof/>
                <w:webHidden/>
              </w:rPr>
              <w:fldChar w:fldCharType="separate"/>
            </w:r>
            <w:r>
              <w:rPr>
                <w:noProof/>
                <w:webHidden/>
              </w:rPr>
              <w:t>9</w:t>
            </w:r>
            <w:r>
              <w:rPr>
                <w:noProof/>
                <w:webHidden/>
              </w:rPr>
              <w:fldChar w:fldCharType="end"/>
            </w:r>
          </w:hyperlink>
        </w:p>
        <w:p w14:paraId="16168134" w14:textId="267EEE3B" w:rsidR="00237B82" w:rsidRDefault="00237B82">
          <w:pPr>
            <w:pStyle w:val="TOC2"/>
            <w:tabs>
              <w:tab w:val="right" w:leader="dot" w:pos="9016"/>
            </w:tabs>
            <w:rPr>
              <w:rFonts w:eastAsiaTheme="minorEastAsia"/>
              <w:noProof/>
              <w:lang w:eastAsia="en-GB"/>
            </w:rPr>
          </w:pPr>
          <w:hyperlink w:anchor="_Toc131273545" w:history="1">
            <w:r w:rsidRPr="004F731A">
              <w:rPr>
                <w:rStyle w:val="Hyperlink"/>
                <w:noProof/>
                <w:shd w:val="clear" w:color="auto" w:fill="FFFFFF"/>
              </w:rPr>
              <w:t>Recommendation</w:t>
            </w:r>
            <w:r>
              <w:rPr>
                <w:noProof/>
                <w:webHidden/>
              </w:rPr>
              <w:tab/>
            </w:r>
            <w:r>
              <w:rPr>
                <w:noProof/>
                <w:webHidden/>
              </w:rPr>
              <w:fldChar w:fldCharType="begin"/>
            </w:r>
            <w:r>
              <w:rPr>
                <w:noProof/>
                <w:webHidden/>
              </w:rPr>
              <w:instrText xml:space="preserve"> PAGEREF _Toc131273545 \h </w:instrText>
            </w:r>
            <w:r>
              <w:rPr>
                <w:noProof/>
                <w:webHidden/>
              </w:rPr>
            </w:r>
            <w:r>
              <w:rPr>
                <w:noProof/>
                <w:webHidden/>
              </w:rPr>
              <w:fldChar w:fldCharType="separate"/>
            </w:r>
            <w:r>
              <w:rPr>
                <w:noProof/>
                <w:webHidden/>
              </w:rPr>
              <w:t>11</w:t>
            </w:r>
            <w:r>
              <w:rPr>
                <w:noProof/>
                <w:webHidden/>
              </w:rPr>
              <w:fldChar w:fldCharType="end"/>
            </w:r>
          </w:hyperlink>
        </w:p>
        <w:p w14:paraId="786759DD" w14:textId="72E857E4" w:rsidR="00237B82" w:rsidRDefault="00237B82">
          <w:pPr>
            <w:pStyle w:val="TOC2"/>
            <w:tabs>
              <w:tab w:val="right" w:leader="dot" w:pos="9016"/>
            </w:tabs>
            <w:rPr>
              <w:rFonts w:eastAsiaTheme="minorEastAsia"/>
              <w:noProof/>
              <w:lang w:eastAsia="en-GB"/>
            </w:rPr>
          </w:pPr>
          <w:hyperlink w:anchor="_Toc131273546" w:history="1">
            <w:r w:rsidRPr="004F731A">
              <w:rPr>
                <w:rStyle w:val="Hyperlink"/>
                <w:noProof/>
              </w:rPr>
              <w:t>References</w:t>
            </w:r>
            <w:r>
              <w:rPr>
                <w:noProof/>
                <w:webHidden/>
              </w:rPr>
              <w:tab/>
            </w:r>
            <w:r>
              <w:rPr>
                <w:noProof/>
                <w:webHidden/>
              </w:rPr>
              <w:fldChar w:fldCharType="begin"/>
            </w:r>
            <w:r>
              <w:rPr>
                <w:noProof/>
                <w:webHidden/>
              </w:rPr>
              <w:instrText xml:space="preserve"> PAGEREF _Toc131273546 \h </w:instrText>
            </w:r>
            <w:r>
              <w:rPr>
                <w:noProof/>
                <w:webHidden/>
              </w:rPr>
            </w:r>
            <w:r>
              <w:rPr>
                <w:noProof/>
                <w:webHidden/>
              </w:rPr>
              <w:fldChar w:fldCharType="separate"/>
            </w:r>
            <w:r>
              <w:rPr>
                <w:noProof/>
                <w:webHidden/>
              </w:rPr>
              <w:t>11</w:t>
            </w:r>
            <w:r>
              <w:rPr>
                <w:noProof/>
                <w:webHidden/>
              </w:rPr>
              <w:fldChar w:fldCharType="end"/>
            </w:r>
          </w:hyperlink>
        </w:p>
        <w:p w14:paraId="5CA00868" w14:textId="2FEF7968" w:rsidR="00BA6F05" w:rsidRDefault="006166D6">
          <w:pPr>
            <w:rPr>
              <w:b/>
              <w:bCs/>
              <w:noProof/>
            </w:rPr>
          </w:pPr>
          <w:r>
            <w:rPr>
              <w:b/>
              <w:bCs/>
              <w:noProof/>
            </w:rPr>
            <w:fldChar w:fldCharType="end"/>
          </w:r>
        </w:p>
      </w:sdtContent>
    </w:sdt>
    <w:p w14:paraId="5FA49293" w14:textId="53937FF0" w:rsidR="00DD5FF4" w:rsidRPr="00BA6F05" w:rsidRDefault="00DD5FF4">
      <w:r>
        <w:rPr>
          <w:rFonts w:ascii="Arial" w:hAnsi="Arial" w:cs="Arial"/>
          <w:color w:val="FF0000"/>
        </w:rPr>
        <w:br w:type="page"/>
      </w:r>
    </w:p>
    <w:p w14:paraId="304B929D" w14:textId="3C0F45E7" w:rsidR="00760E25" w:rsidRDefault="000A065E" w:rsidP="009C17F8">
      <w:pPr>
        <w:pStyle w:val="Heading2"/>
      </w:pPr>
      <w:bookmarkStart w:id="0" w:name="_Toc131273537"/>
      <w:r>
        <w:lastRenderedPageBreak/>
        <w:t>Introduction</w:t>
      </w:r>
      <w:bookmarkEnd w:id="0"/>
    </w:p>
    <w:p w14:paraId="50575D15" w14:textId="77777777" w:rsidR="00E307F6" w:rsidRPr="00E307F6" w:rsidRDefault="00E307F6" w:rsidP="00E307F6"/>
    <w:p w14:paraId="1EE35220" w14:textId="798FDB75" w:rsidR="00E307F6" w:rsidRPr="00E307F6" w:rsidRDefault="00E307F6" w:rsidP="00E307F6">
      <w:pPr>
        <w:pStyle w:val="Heading3"/>
      </w:pPr>
      <w:bookmarkStart w:id="1" w:name="_Toc131273538"/>
      <w:r>
        <w:t>Marks and Spencer</w:t>
      </w:r>
      <w:r w:rsidR="008D3D65">
        <w:t xml:space="preserve"> PLC</w:t>
      </w:r>
      <w:bookmarkEnd w:id="1"/>
    </w:p>
    <w:p w14:paraId="2A217D29" w14:textId="62360FD1" w:rsidR="00E5403D" w:rsidRDefault="00E1580D" w:rsidP="00176A43">
      <w:pPr>
        <w:spacing w:line="360" w:lineRule="auto"/>
        <w:rPr>
          <w:rFonts w:ascii="Arial" w:hAnsi="Arial" w:cs="Arial"/>
          <w:color w:val="212529"/>
          <w:shd w:val="clear" w:color="auto" w:fill="FFFFFF"/>
        </w:rPr>
      </w:pPr>
      <w:r>
        <w:rPr>
          <w:rFonts w:ascii="Arial" w:hAnsi="Arial" w:cs="Arial"/>
        </w:rPr>
        <w:t>This</w:t>
      </w:r>
      <w:r w:rsidR="00352FEA">
        <w:rPr>
          <w:rFonts w:ascii="Arial" w:hAnsi="Arial" w:cs="Arial"/>
        </w:rPr>
        <w:t xml:space="preserve"> </w:t>
      </w:r>
      <w:r>
        <w:rPr>
          <w:rFonts w:ascii="Arial" w:hAnsi="Arial" w:cs="Arial"/>
        </w:rPr>
        <w:t>report</w:t>
      </w:r>
      <w:r w:rsidR="00352FEA">
        <w:rPr>
          <w:rFonts w:ascii="Arial" w:hAnsi="Arial" w:cs="Arial"/>
        </w:rPr>
        <w:t xml:space="preserve"> is based</w:t>
      </w:r>
      <w:r w:rsidR="00900493">
        <w:rPr>
          <w:rFonts w:ascii="Arial" w:hAnsi="Arial" w:cs="Arial"/>
        </w:rPr>
        <w:t xml:space="preserve"> </w:t>
      </w:r>
      <w:r w:rsidR="00130D91">
        <w:rPr>
          <w:rFonts w:ascii="Arial" w:hAnsi="Arial" w:cs="Arial"/>
        </w:rPr>
        <w:t>on</w:t>
      </w:r>
      <w:r w:rsidR="00856CA9">
        <w:rPr>
          <w:rFonts w:ascii="Arial" w:hAnsi="Arial" w:cs="Arial"/>
        </w:rPr>
        <w:t xml:space="preserve"> the workplace culture of Marks and </w:t>
      </w:r>
      <w:r w:rsidR="00780C2A">
        <w:rPr>
          <w:rFonts w:ascii="Arial" w:hAnsi="Arial" w:cs="Arial"/>
        </w:rPr>
        <w:t>Spencer’s</w:t>
      </w:r>
      <w:r w:rsidR="00352FEA">
        <w:rPr>
          <w:rFonts w:ascii="Arial" w:hAnsi="Arial" w:cs="Arial"/>
        </w:rPr>
        <w:t xml:space="preserve"> PLC</w:t>
      </w:r>
      <w:r w:rsidR="00964083">
        <w:rPr>
          <w:rFonts w:ascii="Arial" w:hAnsi="Arial" w:cs="Arial"/>
        </w:rPr>
        <w:t xml:space="preserve"> (M</w:t>
      </w:r>
      <w:r w:rsidR="00EA5DF0">
        <w:rPr>
          <w:rFonts w:ascii="Arial" w:hAnsi="Arial" w:cs="Arial"/>
        </w:rPr>
        <w:t xml:space="preserve"> and </w:t>
      </w:r>
      <w:r w:rsidR="00964083">
        <w:rPr>
          <w:rFonts w:ascii="Arial" w:hAnsi="Arial" w:cs="Arial"/>
        </w:rPr>
        <w:t>S</w:t>
      </w:r>
      <w:r w:rsidR="0076286B">
        <w:rPr>
          <w:rFonts w:ascii="Arial" w:hAnsi="Arial" w:cs="Arial"/>
        </w:rPr>
        <w:t>)</w:t>
      </w:r>
      <w:r w:rsidR="00081487">
        <w:rPr>
          <w:rFonts w:ascii="Arial" w:hAnsi="Arial" w:cs="Arial"/>
        </w:rPr>
        <w:t xml:space="preserve"> or </w:t>
      </w:r>
      <w:r w:rsidR="0076286B">
        <w:rPr>
          <w:rFonts w:ascii="Arial" w:hAnsi="Arial" w:cs="Arial"/>
        </w:rPr>
        <w:t>(</w:t>
      </w:r>
      <w:r w:rsidR="00081487">
        <w:rPr>
          <w:rFonts w:ascii="Arial" w:hAnsi="Arial" w:cs="Arial"/>
        </w:rPr>
        <w:t>M</w:t>
      </w:r>
      <w:r w:rsidR="00223B48">
        <w:rPr>
          <w:rFonts w:ascii="Arial" w:hAnsi="Arial" w:cs="Arial"/>
        </w:rPr>
        <w:t>arks and Sparks</w:t>
      </w:r>
      <w:r w:rsidR="0076286B">
        <w:rPr>
          <w:rFonts w:ascii="Arial" w:hAnsi="Arial" w:cs="Arial"/>
        </w:rPr>
        <w:t xml:space="preserve"> as it has also come to be known as</w:t>
      </w:r>
      <w:r w:rsidR="00964083">
        <w:rPr>
          <w:rFonts w:ascii="Arial" w:hAnsi="Arial" w:cs="Arial"/>
        </w:rPr>
        <w:t>)</w:t>
      </w:r>
      <w:r w:rsidR="00780C2A">
        <w:rPr>
          <w:rFonts w:ascii="Arial" w:hAnsi="Arial" w:cs="Arial"/>
        </w:rPr>
        <w:t xml:space="preserve">, </w:t>
      </w:r>
      <w:r w:rsidR="00B65996">
        <w:rPr>
          <w:rFonts w:ascii="Arial" w:hAnsi="Arial" w:cs="Arial"/>
        </w:rPr>
        <w:t>and the</w:t>
      </w:r>
      <w:r w:rsidR="004046CB">
        <w:rPr>
          <w:rFonts w:ascii="Arial" w:hAnsi="Arial" w:cs="Arial"/>
        </w:rPr>
        <w:t xml:space="preserve"> cultural</w:t>
      </w:r>
      <w:r w:rsidR="00B65996">
        <w:rPr>
          <w:rFonts w:ascii="Arial" w:hAnsi="Arial" w:cs="Arial"/>
        </w:rPr>
        <w:t xml:space="preserve"> impact </w:t>
      </w:r>
      <w:r w:rsidR="00687956">
        <w:rPr>
          <w:rFonts w:ascii="Arial" w:hAnsi="Arial" w:cs="Arial"/>
        </w:rPr>
        <w:t xml:space="preserve">in </w:t>
      </w:r>
      <w:r w:rsidR="00B65996">
        <w:rPr>
          <w:rFonts w:ascii="Arial" w:hAnsi="Arial" w:cs="Arial"/>
        </w:rPr>
        <w:t>their environmen</w:t>
      </w:r>
      <w:r w:rsidR="001F063F">
        <w:rPr>
          <w:rFonts w:ascii="Arial" w:hAnsi="Arial" w:cs="Arial"/>
        </w:rPr>
        <w:t>t</w:t>
      </w:r>
      <w:r w:rsidR="009E5AEB">
        <w:rPr>
          <w:rFonts w:ascii="Arial" w:hAnsi="Arial" w:cs="Arial"/>
        </w:rPr>
        <w:t>.</w:t>
      </w:r>
      <w:r w:rsidR="00FE7290">
        <w:rPr>
          <w:rFonts w:ascii="Arial" w:hAnsi="Arial" w:cs="Arial"/>
        </w:rPr>
        <w:t xml:space="preserve"> </w:t>
      </w:r>
      <w:r w:rsidR="00FE7290" w:rsidRPr="00FE7290">
        <w:rPr>
          <w:rFonts w:ascii="Arial" w:hAnsi="Arial" w:cs="Arial"/>
        </w:rPr>
        <w:t>In Leeds, Yorkshire, an open market was where Marks &amp; Spencer</w:t>
      </w:r>
      <w:r w:rsidR="00F01964">
        <w:rPr>
          <w:rFonts w:ascii="Arial" w:hAnsi="Arial" w:cs="Arial"/>
        </w:rPr>
        <w:t xml:space="preserve"> initiated their</w:t>
      </w:r>
      <w:r w:rsidR="00FE7290" w:rsidRPr="00FE7290">
        <w:rPr>
          <w:rFonts w:ascii="Arial" w:hAnsi="Arial" w:cs="Arial"/>
        </w:rPr>
        <w:t xml:space="preserve"> origins in 1884. Michael Marks, the Jewish immigrant from Poland, operated the shop, which was then known as Marks' Penny Bazaar, selling toys, home items, haberdashery, and sheet music. </w:t>
      </w:r>
      <w:r w:rsidR="0079732A">
        <w:rPr>
          <w:rFonts w:ascii="Arial" w:hAnsi="Arial" w:cs="Arial"/>
        </w:rPr>
        <w:t>“</w:t>
      </w:r>
      <w:r w:rsidR="00FE7290" w:rsidRPr="00FE7290">
        <w:rPr>
          <w:rFonts w:ascii="Arial" w:hAnsi="Arial" w:cs="Arial"/>
        </w:rPr>
        <w:t>Don't ask the price—</w:t>
      </w:r>
      <w:r w:rsidR="00AD6A4B">
        <w:rPr>
          <w:rFonts w:ascii="Arial" w:hAnsi="Arial" w:cs="Arial"/>
        </w:rPr>
        <w:t xml:space="preserve"> </w:t>
      </w:r>
      <w:r w:rsidR="00FE7290" w:rsidRPr="00FE7290">
        <w:rPr>
          <w:rFonts w:ascii="Arial" w:hAnsi="Arial" w:cs="Arial"/>
        </w:rPr>
        <w:t>it's</w:t>
      </w:r>
      <w:r w:rsidR="00A1103B">
        <w:rPr>
          <w:rFonts w:ascii="Arial" w:hAnsi="Arial" w:cs="Arial"/>
        </w:rPr>
        <w:t xml:space="preserve"> a</w:t>
      </w:r>
      <w:r w:rsidR="00FE7290" w:rsidRPr="00FE7290">
        <w:rPr>
          <w:rFonts w:ascii="Arial" w:hAnsi="Arial" w:cs="Arial"/>
        </w:rPr>
        <w:t xml:space="preserve"> penny</w:t>
      </w:r>
      <w:r w:rsidR="0079732A">
        <w:rPr>
          <w:rFonts w:ascii="Arial" w:hAnsi="Arial" w:cs="Arial"/>
        </w:rPr>
        <w:t>”</w:t>
      </w:r>
      <w:r w:rsidR="00FE7290" w:rsidRPr="00FE7290">
        <w:rPr>
          <w:rFonts w:ascii="Arial" w:hAnsi="Arial" w:cs="Arial"/>
        </w:rPr>
        <w:t xml:space="preserve">, </w:t>
      </w:r>
      <w:r w:rsidR="0079732A">
        <w:rPr>
          <w:rFonts w:ascii="Arial" w:hAnsi="Arial" w:cs="Arial"/>
        </w:rPr>
        <w:t xml:space="preserve">carried </w:t>
      </w:r>
      <w:r w:rsidR="00FE7290" w:rsidRPr="00FE7290">
        <w:rPr>
          <w:rFonts w:ascii="Arial" w:hAnsi="Arial" w:cs="Arial"/>
        </w:rPr>
        <w:t>his sign. He appointed Thomas Spencer as more than just a strategic partner in 1894</w:t>
      </w:r>
      <w:r w:rsidR="00F32BA5">
        <w:rPr>
          <w:rFonts w:ascii="Arial" w:hAnsi="Arial" w:cs="Arial"/>
        </w:rPr>
        <w:t xml:space="preserve"> (</w:t>
      </w:r>
      <w:r w:rsidR="00F32BA5" w:rsidRPr="00F32BA5">
        <w:rPr>
          <w:rFonts w:ascii="Arial" w:hAnsi="Arial" w:cs="Arial"/>
          <w:color w:val="212529"/>
          <w:shd w:val="clear" w:color="auto" w:fill="FFFFFF"/>
        </w:rPr>
        <w:t>Britannica</w:t>
      </w:r>
      <w:r w:rsidR="00DA26E1">
        <w:rPr>
          <w:rFonts w:ascii="Arial" w:hAnsi="Arial" w:cs="Arial"/>
          <w:color w:val="212529"/>
          <w:shd w:val="clear" w:color="auto" w:fill="FFFFFF"/>
        </w:rPr>
        <w:t xml:space="preserve">, </w:t>
      </w:r>
      <w:r w:rsidR="00F32BA5" w:rsidRPr="00F32BA5">
        <w:rPr>
          <w:rFonts w:ascii="Arial" w:hAnsi="Arial" w:cs="Arial"/>
          <w:color w:val="212529"/>
          <w:shd w:val="clear" w:color="auto" w:fill="FFFFFF"/>
        </w:rPr>
        <w:t>2022</w:t>
      </w:r>
      <w:r w:rsidR="00DA26E1">
        <w:rPr>
          <w:rFonts w:ascii="Arial" w:hAnsi="Arial" w:cs="Arial"/>
          <w:color w:val="212529"/>
          <w:shd w:val="clear" w:color="auto" w:fill="FFFFFF"/>
        </w:rPr>
        <w:t>)</w:t>
      </w:r>
      <w:r w:rsidR="00F32BA5" w:rsidRPr="00F32BA5">
        <w:rPr>
          <w:rFonts w:ascii="Arial" w:hAnsi="Arial" w:cs="Arial"/>
          <w:color w:val="212529"/>
          <w:shd w:val="clear" w:color="auto" w:fill="FFFFFF"/>
        </w:rPr>
        <w:t>.</w:t>
      </w:r>
      <w:r w:rsidR="00176A43">
        <w:rPr>
          <w:rFonts w:ascii="Arial" w:hAnsi="Arial" w:cs="Arial"/>
          <w:color w:val="212529"/>
          <w:shd w:val="clear" w:color="auto" w:fill="FFFFFF"/>
        </w:rPr>
        <w:t xml:space="preserve"> </w:t>
      </w:r>
    </w:p>
    <w:p w14:paraId="5A60B3A0" w14:textId="0BF523D3" w:rsidR="00176A43" w:rsidRPr="00176A43" w:rsidRDefault="00176A43" w:rsidP="00176A43">
      <w:pPr>
        <w:spacing w:line="360" w:lineRule="auto"/>
        <w:rPr>
          <w:rFonts w:ascii="Arial" w:hAnsi="Arial" w:cs="Arial"/>
          <w:color w:val="212529"/>
          <w:shd w:val="clear" w:color="auto" w:fill="FFFFFF"/>
        </w:rPr>
      </w:pPr>
      <w:r w:rsidRPr="00176A43">
        <w:rPr>
          <w:rFonts w:ascii="Arial" w:hAnsi="Arial" w:cs="Arial"/>
          <w:color w:val="212529"/>
          <w:shd w:val="clear" w:color="auto" w:fill="FFFFFF"/>
        </w:rPr>
        <w:t>The Marks &amp; Spencer company's competitive environment and the variables influencing its industry are both covered by Porter's Five Forces study. The analysis centres on assessing the company's situation in light of variables like the potential risks of new competitors, the potential threat of product substitution, the bargaining power of customers, the bargaining power of manufacturers, and competition in the market</w:t>
      </w:r>
      <w:r w:rsidR="00E5403D">
        <w:rPr>
          <w:rFonts w:ascii="Arial" w:hAnsi="Arial" w:cs="Arial"/>
          <w:color w:val="212529"/>
          <w:shd w:val="clear" w:color="auto" w:fill="FFFFFF"/>
        </w:rPr>
        <w:t xml:space="preserve"> (</w:t>
      </w:r>
      <w:r w:rsidR="00E5403D" w:rsidRPr="0003320D">
        <w:rPr>
          <w:rFonts w:ascii="Arial" w:hAnsi="Arial" w:cs="Arial"/>
          <w:color w:val="212529"/>
          <w:shd w:val="clear" w:color="auto" w:fill="FFFFFF"/>
        </w:rPr>
        <w:t>Mba skool</w:t>
      </w:r>
      <w:r w:rsidR="00E5403D">
        <w:rPr>
          <w:rFonts w:ascii="Arial" w:hAnsi="Arial" w:cs="Arial"/>
          <w:color w:val="212529"/>
          <w:shd w:val="clear" w:color="auto" w:fill="FFFFFF"/>
        </w:rPr>
        <w:t>,</w:t>
      </w:r>
      <w:r w:rsidR="00E5403D" w:rsidRPr="0003320D">
        <w:rPr>
          <w:rFonts w:ascii="Arial" w:hAnsi="Arial" w:cs="Arial"/>
          <w:color w:val="212529"/>
          <w:shd w:val="clear" w:color="auto" w:fill="FFFFFF"/>
        </w:rPr>
        <w:t> 2022</w:t>
      </w:r>
      <w:r w:rsidR="00E5403D">
        <w:rPr>
          <w:rFonts w:ascii="Arial" w:hAnsi="Arial" w:cs="Arial"/>
          <w:color w:val="212529"/>
          <w:shd w:val="clear" w:color="auto" w:fill="FFFFFF"/>
        </w:rPr>
        <w:t>)</w:t>
      </w:r>
      <w:r w:rsidR="00E5403D" w:rsidRPr="0003320D">
        <w:rPr>
          <w:rFonts w:ascii="Arial" w:hAnsi="Arial" w:cs="Arial"/>
          <w:color w:val="212529"/>
          <w:shd w:val="clear" w:color="auto" w:fill="FFFFFF"/>
        </w:rPr>
        <w:t>.</w:t>
      </w:r>
    </w:p>
    <w:p w14:paraId="0746EA48" w14:textId="4620CCAB" w:rsidR="00E1580D" w:rsidRDefault="00176A43" w:rsidP="00176A43">
      <w:pPr>
        <w:spacing w:line="360" w:lineRule="auto"/>
        <w:rPr>
          <w:rFonts w:ascii="Arial" w:hAnsi="Arial" w:cs="Arial"/>
          <w:color w:val="212529"/>
          <w:shd w:val="clear" w:color="auto" w:fill="FFFFFF"/>
        </w:rPr>
      </w:pPr>
      <w:r w:rsidRPr="00176A43">
        <w:rPr>
          <w:rFonts w:ascii="Arial" w:hAnsi="Arial" w:cs="Arial"/>
          <w:color w:val="212529"/>
          <w:shd w:val="clear" w:color="auto" w:fill="FFFFFF"/>
        </w:rPr>
        <w:t>Marks &amp; Spencer's five forces analysis provides insight into the company's present competitive position through consideration of a variety of internal and external variables, including rivals, consumers, providers (vendors along with partnerships), its financial condition, the potential for the future, and alternative strategies</w:t>
      </w:r>
      <w:r w:rsidR="0003320D">
        <w:rPr>
          <w:rFonts w:ascii="Arial" w:hAnsi="Arial" w:cs="Arial"/>
          <w:color w:val="212529"/>
          <w:shd w:val="clear" w:color="auto" w:fill="FFFFFF"/>
        </w:rPr>
        <w:t xml:space="preserve"> </w:t>
      </w:r>
      <w:r w:rsidR="00E5403D">
        <w:rPr>
          <w:rFonts w:ascii="Arial" w:hAnsi="Arial" w:cs="Arial"/>
          <w:color w:val="212529"/>
          <w:shd w:val="clear" w:color="auto" w:fill="FFFFFF"/>
        </w:rPr>
        <w:t>(</w:t>
      </w:r>
      <w:r w:rsidR="0003320D" w:rsidRPr="0003320D">
        <w:rPr>
          <w:rFonts w:ascii="Arial" w:hAnsi="Arial" w:cs="Arial"/>
          <w:color w:val="212529"/>
          <w:shd w:val="clear" w:color="auto" w:fill="FFFFFF"/>
        </w:rPr>
        <w:t>Mba skool</w:t>
      </w:r>
      <w:r w:rsidR="00E5403D">
        <w:rPr>
          <w:rFonts w:ascii="Arial" w:hAnsi="Arial" w:cs="Arial"/>
          <w:color w:val="212529"/>
          <w:shd w:val="clear" w:color="auto" w:fill="FFFFFF"/>
        </w:rPr>
        <w:t>,</w:t>
      </w:r>
      <w:r w:rsidR="0003320D" w:rsidRPr="0003320D">
        <w:rPr>
          <w:rFonts w:ascii="Arial" w:hAnsi="Arial" w:cs="Arial"/>
          <w:color w:val="212529"/>
          <w:shd w:val="clear" w:color="auto" w:fill="FFFFFF"/>
        </w:rPr>
        <w:t> 2022</w:t>
      </w:r>
      <w:r w:rsidR="00E5403D">
        <w:rPr>
          <w:rFonts w:ascii="Arial" w:hAnsi="Arial" w:cs="Arial"/>
          <w:color w:val="212529"/>
          <w:shd w:val="clear" w:color="auto" w:fill="FFFFFF"/>
        </w:rPr>
        <w:t>)</w:t>
      </w:r>
      <w:r w:rsidR="0003320D" w:rsidRPr="0003320D">
        <w:rPr>
          <w:rFonts w:ascii="Arial" w:hAnsi="Arial" w:cs="Arial"/>
          <w:color w:val="212529"/>
          <w:shd w:val="clear" w:color="auto" w:fill="FFFFFF"/>
        </w:rPr>
        <w:t>.</w:t>
      </w:r>
    </w:p>
    <w:p w14:paraId="5888F6F7" w14:textId="77777777" w:rsidR="009E73D9" w:rsidRDefault="00571CBD" w:rsidP="00176A43">
      <w:pPr>
        <w:spacing w:line="360" w:lineRule="auto"/>
        <w:rPr>
          <w:rFonts w:ascii="Arial" w:hAnsi="Arial" w:cs="Arial"/>
          <w:color w:val="212529"/>
          <w:shd w:val="clear" w:color="auto" w:fill="FFFFFF"/>
        </w:rPr>
      </w:pPr>
      <w:r w:rsidRPr="00571CBD">
        <w:rPr>
          <w:rFonts w:ascii="Arial" w:hAnsi="Arial" w:cs="Arial"/>
          <w:color w:val="212529"/>
          <w:shd w:val="clear" w:color="auto" w:fill="FFFFFF"/>
        </w:rPr>
        <w:t>With a view to determining the extent to which Marks and Spencer's culture</w:t>
      </w:r>
      <w:r w:rsidR="001C0A18">
        <w:rPr>
          <w:rFonts w:ascii="Arial" w:hAnsi="Arial" w:cs="Arial"/>
          <w:color w:val="212529"/>
          <w:shd w:val="clear" w:color="auto" w:fill="FFFFFF"/>
        </w:rPr>
        <w:t xml:space="preserve"> </w:t>
      </w:r>
      <w:r w:rsidR="002E7065">
        <w:rPr>
          <w:rFonts w:ascii="Arial" w:hAnsi="Arial" w:cs="Arial"/>
          <w:color w:val="212529"/>
          <w:shd w:val="clear" w:color="auto" w:fill="FFFFFF"/>
        </w:rPr>
        <w:t>facilita</w:t>
      </w:r>
      <w:r w:rsidR="002E7065" w:rsidRPr="00571CBD">
        <w:rPr>
          <w:rFonts w:ascii="Arial" w:hAnsi="Arial" w:cs="Arial"/>
          <w:color w:val="212529"/>
          <w:shd w:val="clear" w:color="auto" w:fill="FFFFFF"/>
        </w:rPr>
        <w:t>tes</w:t>
      </w:r>
      <w:r w:rsidRPr="00571CBD">
        <w:rPr>
          <w:rFonts w:ascii="Arial" w:hAnsi="Arial" w:cs="Arial"/>
          <w:color w:val="212529"/>
          <w:shd w:val="clear" w:color="auto" w:fill="FFFFFF"/>
        </w:rPr>
        <w:t xml:space="preserve"> the adoption of ethical conduct among its workforce and to identify any impediments that may hinder the culture's efficient operation, the intention of this report is to </w:t>
      </w:r>
      <w:r w:rsidR="00F802B1" w:rsidRPr="00571CBD">
        <w:rPr>
          <w:rFonts w:ascii="Arial" w:hAnsi="Arial" w:cs="Arial"/>
          <w:color w:val="212529"/>
          <w:shd w:val="clear" w:color="auto" w:fill="FFFFFF"/>
        </w:rPr>
        <w:t>analyse</w:t>
      </w:r>
      <w:r w:rsidRPr="00571CBD">
        <w:rPr>
          <w:rFonts w:ascii="Arial" w:hAnsi="Arial" w:cs="Arial"/>
          <w:color w:val="212529"/>
          <w:shd w:val="clear" w:color="auto" w:fill="FFFFFF"/>
        </w:rPr>
        <w:t xml:space="preserve"> the significance of environmental influences regarding the corporate culture of the organization.</w:t>
      </w:r>
    </w:p>
    <w:p w14:paraId="7BCF4F13" w14:textId="04AAC9AE" w:rsidR="00BB74C7" w:rsidRDefault="009E73D9" w:rsidP="00176A43">
      <w:pPr>
        <w:spacing w:line="360" w:lineRule="auto"/>
        <w:rPr>
          <w:rFonts w:ascii="Arial" w:hAnsi="Arial" w:cs="Arial"/>
          <w:color w:val="212529"/>
          <w:shd w:val="clear" w:color="auto" w:fill="FFFFFF"/>
        </w:rPr>
      </w:pPr>
      <w:r w:rsidRPr="00340F1E">
        <w:rPr>
          <w:rFonts w:ascii="Arial" w:hAnsi="Arial" w:cs="Arial"/>
        </w:rPr>
        <w:t>Th</w:t>
      </w:r>
      <w:r>
        <w:rPr>
          <w:rFonts w:ascii="Arial" w:hAnsi="Arial" w:cs="Arial"/>
        </w:rPr>
        <w:t>e</w:t>
      </w:r>
      <w:r w:rsidRPr="00340F1E">
        <w:rPr>
          <w:rFonts w:ascii="Arial" w:hAnsi="Arial" w:cs="Arial"/>
        </w:rPr>
        <w:t xml:space="preserve"> report is divided into s</w:t>
      </w:r>
      <w:r w:rsidR="00BF7A24">
        <w:rPr>
          <w:rFonts w:ascii="Arial" w:hAnsi="Arial" w:cs="Arial"/>
        </w:rPr>
        <w:t>even</w:t>
      </w:r>
      <w:r w:rsidRPr="00340F1E">
        <w:rPr>
          <w:rFonts w:ascii="Arial" w:hAnsi="Arial" w:cs="Arial"/>
        </w:rPr>
        <w:t xml:space="preserve"> sections: </w:t>
      </w:r>
      <w:r>
        <w:rPr>
          <w:rFonts w:ascii="Arial" w:hAnsi="Arial" w:cs="Arial"/>
        </w:rPr>
        <w:t xml:space="preserve">Marks and Spencer’s Culture, Marks and Spencer’s Inclusion and Awareness, Marks and Spencer’s Diversity Initiatives, Marks and Spencer’s Inclusivity and Training </w:t>
      </w:r>
      <w:r w:rsidR="00315D7D">
        <w:rPr>
          <w:rFonts w:ascii="Arial" w:hAnsi="Arial" w:cs="Arial"/>
        </w:rPr>
        <w:t>P</w:t>
      </w:r>
      <w:r w:rsidR="00CD4B40">
        <w:rPr>
          <w:rFonts w:ascii="Arial" w:hAnsi="Arial" w:cs="Arial"/>
        </w:rPr>
        <w:t>rogram</w:t>
      </w:r>
      <w:r>
        <w:rPr>
          <w:rFonts w:ascii="Arial" w:hAnsi="Arial" w:cs="Arial"/>
        </w:rPr>
        <w:t>, including Marks and Spencer’s Marks and start and RISE Initiative</w:t>
      </w:r>
      <w:r w:rsidR="00006F07">
        <w:rPr>
          <w:rFonts w:ascii="Arial" w:hAnsi="Arial" w:cs="Arial"/>
        </w:rPr>
        <w:t>,</w:t>
      </w:r>
      <w:r>
        <w:rPr>
          <w:rFonts w:ascii="Arial" w:hAnsi="Arial" w:cs="Arial"/>
        </w:rPr>
        <w:t xml:space="preserve"> followed by Marks and Spencer’s Equality and Diversity Policy.</w:t>
      </w:r>
      <w:r>
        <w:rPr>
          <w:rFonts w:ascii="Arial" w:hAnsi="Arial" w:cs="Arial"/>
        </w:rPr>
        <w:t xml:space="preserve"> </w:t>
      </w:r>
      <w:r w:rsidR="00384681">
        <w:rPr>
          <w:rFonts w:ascii="Arial" w:hAnsi="Arial" w:cs="Arial"/>
          <w:color w:val="212529"/>
          <w:shd w:val="clear" w:color="auto" w:fill="FFFFFF"/>
        </w:rPr>
        <w:t>C</w:t>
      </w:r>
      <w:r w:rsidR="00571CBD" w:rsidRPr="00571CBD">
        <w:rPr>
          <w:rFonts w:ascii="Arial" w:hAnsi="Arial" w:cs="Arial"/>
          <w:color w:val="212529"/>
          <w:shd w:val="clear" w:color="auto" w:fill="FFFFFF"/>
        </w:rPr>
        <w:t xml:space="preserve">oncluding with recommendations that </w:t>
      </w:r>
      <w:r w:rsidR="00D437FA">
        <w:rPr>
          <w:rFonts w:ascii="Arial" w:hAnsi="Arial" w:cs="Arial"/>
          <w:color w:val="212529"/>
          <w:shd w:val="clear" w:color="auto" w:fill="FFFFFF"/>
        </w:rPr>
        <w:t>may possibl</w:t>
      </w:r>
      <w:r w:rsidR="006F51D2">
        <w:rPr>
          <w:rFonts w:ascii="Arial" w:hAnsi="Arial" w:cs="Arial"/>
          <w:color w:val="212529"/>
          <w:shd w:val="clear" w:color="auto" w:fill="FFFFFF"/>
        </w:rPr>
        <w:t>y</w:t>
      </w:r>
      <w:r w:rsidR="00571CBD" w:rsidRPr="00571CBD">
        <w:rPr>
          <w:rFonts w:ascii="Arial" w:hAnsi="Arial" w:cs="Arial"/>
          <w:color w:val="212529"/>
          <w:shd w:val="clear" w:color="auto" w:fill="FFFFFF"/>
        </w:rPr>
        <w:t xml:space="preserve"> enhance Marks and Spencer's working atmosphere throughout future years, thereby potentially improving the effectiveness of the</w:t>
      </w:r>
      <w:r w:rsidR="00542204">
        <w:rPr>
          <w:rFonts w:ascii="Arial" w:hAnsi="Arial" w:cs="Arial"/>
          <w:color w:val="212529"/>
          <w:shd w:val="clear" w:color="auto" w:fill="FFFFFF"/>
        </w:rPr>
        <w:t xml:space="preserve"> </w:t>
      </w:r>
      <w:r w:rsidR="006F1E24">
        <w:rPr>
          <w:rFonts w:ascii="Arial" w:hAnsi="Arial" w:cs="Arial"/>
          <w:color w:val="212529"/>
          <w:shd w:val="clear" w:color="auto" w:fill="FFFFFF"/>
        </w:rPr>
        <w:t>entirety of the</w:t>
      </w:r>
      <w:r w:rsidR="006F51D2">
        <w:rPr>
          <w:rFonts w:ascii="Arial" w:hAnsi="Arial" w:cs="Arial"/>
          <w:color w:val="212529"/>
          <w:shd w:val="clear" w:color="auto" w:fill="FFFFFF"/>
        </w:rPr>
        <w:t xml:space="preserve"> </w:t>
      </w:r>
      <w:r w:rsidR="00911E74">
        <w:rPr>
          <w:rFonts w:ascii="Arial" w:hAnsi="Arial" w:cs="Arial"/>
          <w:color w:val="212529"/>
          <w:shd w:val="clear" w:color="auto" w:fill="FFFFFF"/>
        </w:rPr>
        <w:t>corporation</w:t>
      </w:r>
      <w:r w:rsidR="00571CBD" w:rsidRPr="00571CBD">
        <w:rPr>
          <w:rFonts w:ascii="Arial" w:hAnsi="Arial" w:cs="Arial"/>
          <w:color w:val="212529"/>
          <w:shd w:val="clear" w:color="auto" w:fill="FFFFFF"/>
        </w:rPr>
        <w:t>.</w:t>
      </w:r>
      <w:r w:rsidR="0091681C">
        <w:rPr>
          <w:rFonts w:ascii="Arial" w:hAnsi="Arial" w:cs="Arial"/>
          <w:color w:val="212529"/>
          <w:shd w:val="clear" w:color="auto" w:fill="FFFFFF"/>
        </w:rPr>
        <w:t xml:space="preserve"> </w:t>
      </w:r>
    </w:p>
    <w:p w14:paraId="77E239D9" w14:textId="08EE87DF" w:rsidR="00D35B06" w:rsidRDefault="000956E6" w:rsidP="00D35B06">
      <w:pPr>
        <w:pStyle w:val="Heading3"/>
        <w:rPr>
          <w:shd w:val="clear" w:color="auto" w:fill="FFFFFF"/>
        </w:rPr>
      </w:pPr>
      <w:bookmarkStart w:id="2" w:name="_Toc131273539"/>
      <w:r>
        <w:rPr>
          <w:shd w:val="clear" w:color="auto" w:fill="FFFFFF"/>
        </w:rPr>
        <w:t>Marks and Spencer</w:t>
      </w:r>
      <w:r w:rsidR="00340F1E">
        <w:rPr>
          <w:shd w:val="clear" w:color="auto" w:fill="FFFFFF"/>
        </w:rPr>
        <w:t>’s</w:t>
      </w:r>
      <w:r>
        <w:rPr>
          <w:shd w:val="clear" w:color="auto" w:fill="FFFFFF"/>
        </w:rPr>
        <w:t xml:space="preserve"> Culture</w:t>
      </w:r>
      <w:bookmarkEnd w:id="2"/>
    </w:p>
    <w:p w14:paraId="738C1EAF" w14:textId="6EDEE41E" w:rsidR="00FA08B5" w:rsidRPr="00D35B06" w:rsidRDefault="00421AFA" w:rsidP="00D35B06">
      <w:pPr>
        <w:spacing w:line="360" w:lineRule="auto"/>
        <w:rPr>
          <w:rFonts w:ascii="Arial" w:hAnsi="Arial" w:cs="Arial"/>
          <w:shd w:val="clear" w:color="auto" w:fill="FFFFFF"/>
        </w:rPr>
      </w:pPr>
      <w:r w:rsidRPr="00D35B06">
        <w:rPr>
          <w:rFonts w:ascii="Arial" w:hAnsi="Arial" w:cs="Arial"/>
        </w:rPr>
        <w:t>M</w:t>
      </w:r>
      <w:r w:rsidR="00B9723B" w:rsidRPr="00D35B06">
        <w:rPr>
          <w:rFonts w:ascii="Arial" w:hAnsi="Arial" w:cs="Arial"/>
        </w:rPr>
        <w:t>arks and Sp</w:t>
      </w:r>
      <w:r w:rsidR="00ED16F6" w:rsidRPr="00D35B06">
        <w:rPr>
          <w:rFonts w:ascii="Arial" w:hAnsi="Arial" w:cs="Arial"/>
        </w:rPr>
        <w:t>encer</w:t>
      </w:r>
      <w:r w:rsidR="00645E0D" w:rsidRPr="00D35B06">
        <w:rPr>
          <w:rFonts w:ascii="Arial" w:hAnsi="Arial" w:cs="Arial"/>
        </w:rPr>
        <w:t>’s</w:t>
      </w:r>
      <w:r w:rsidR="00F443A6" w:rsidRPr="00D35B06">
        <w:rPr>
          <w:rFonts w:ascii="Arial" w:hAnsi="Arial" w:cs="Arial"/>
        </w:rPr>
        <w:t xml:space="preserve"> business revolves around people. Between their retail locations, support facilities, logistics divisions, and foreign teams, M</w:t>
      </w:r>
      <w:r w:rsidR="001F46A7" w:rsidRPr="00D35B06">
        <w:rPr>
          <w:rFonts w:ascii="Arial" w:hAnsi="Arial" w:cs="Arial"/>
        </w:rPr>
        <w:t xml:space="preserve">arks and </w:t>
      </w:r>
      <w:r w:rsidR="00F443A6" w:rsidRPr="00D35B06">
        <w:rPr>
          <w:rFonts w:ascii="Arial" w:hAnsi="Arial" w:cs="Arial"/>
        </w:rPr>
        <w:t>S</w:t>
      </w:r>
      <w:r w:rsidR="00692615" w:rsidRPr="00D35B06">
        <w:rPr>
          <w:rFonts w:ascii="Arial" w:hAnsi="Arial" w:cs="Arial"/>
        </w:rPr>
        <w:t>parks</w:t>
      </w:r>
      <w:r w:rsidR="00F443A6" w:rsidRPr="00D35B06">
        <w:rPr>
          <w:rFonts w:ascii="Arial" w:hAnsi="Arial" w:cs="Arial"/>
        </w:rPr>
        <w:t xml:space="preserve"> employs about 65,000 people. </w:t>
      </w:r>
      <w:r w:rsidR="00B9723B" w:rsidRPr="00D35B06">
        <w:rPr>
          <w:rFonts w:ascii="Arial" w:hAnsi="Arial" w:cs="Arial"/>
        </w:rPr>
        <w:t>Marks and Sparks are</w:t>
      </w:r>
      <w:r w:rsidR="00F443A6" w:rsidRPr="00D35B06">
        <w:rPr>
          <w:rFonts w:ascii="Arial" w:hAnsi="Arial" w:cs="Arial"/>
        </w:rPr>
        <w:t xml:space="preserve"> devoted to advancing an environmentally sound, socially just, and economically viable future. A safe and healthy work environment, </w:t>
      </w:r>
      <w:r w:rsidR="00224824" w:rsidRPr="00D35B06">
        <w:rPr>
          <w:rFonts w:ascii="Arial" w:hAnsi="Arial" w:cs="Arial"/>
        </w:rPr>
        <w:t xml:space="preserve">together </w:t>
      </w:r>
      <w:r w:rsidR="00224824" w:rsidRPr="00D35B06">
        <w:rPr>
          <w:rFonts w:ascii="Arial" w:hAnsi="Arial" w:cs="Arial"/>
        </w:rPr>
        <w:lastRenderedPageBreak/>
        <w:t>with</w:t>
      </w:r>
      <w:r w:rsidR="00F443A6" w:rsidRPr="00D35B06">
        <w:rPr>
          <w:rFonts w:ascii="Arial" w:hAnsi="Arial" w:cs="Arial"/>
        </w:rPr>
        <w:t xml:space="preserve"> an organisational culture that values diversity, inclusivity, personal growth, and respect, are</w:t>
      </w:r>
      <w:r w:rsidR="00EE63B6" w:rsidRPr="00D35B06">
        <w:rPr>
          <w:rFonts w:ascii="Arial" w:hAnsi="Arial" w:cs="Arial"/>
        </w:rPr>
        <w:t xml:space="preserve"> just</w:t>
      </w:r>
      <w:r w:rsidR="00F443A6" w:rsidRPr="00D35B06">
        <w:rPr>
          <w:rFonts w:ascii="Arial" w:hAnsi="Arial" w:cs="Arial"/>
        </w:rPr>
        <w:t xml:space="preserve"> some of the things they do for their employees both in the UK and abroad</w:t>
      </w:r>
      <w:r w:rsidR="0002303A" w:rsidRPr="00D35B06">
        <w:rPr>
          <w:rFonts w:ascii="Arial" w:hAnsi="Arial" w:cs="Arial"/>
          <w:shd w:val="clear" w:color="auto" w:fill="FFFFFF"/>
        </w:rPr>
        <w:t xml:space="preserve"> (M</w:t>
      </w:r>
      <w:r w:rsidR="00C23B21" w:rsidRPr="00D35B06">
        <w:rPr>
          <w:rFonts w:ascii="Arial" w:hAnsi="Arial" w:cs="Arial"/>
          <w:shd w:val="clear" w:color="auto" w:fill="FFFFFF"/>
        </w:rPr>
        <w:t>arks</w:t>
      </w:r>
      <w:r w:rsidR="00EA5DF0" w:rsidRPr="00D35B06">
        <w:rPr>
          <w:rFonts w:ascii="Arial" w:hAnsi="Arial" w:cs="Arial"/>
          <w:shd w:val="clear" w:color="auto" w:fill="FFFFFF"/>
        </w:rPr>
        <w:t xml:space="preserve"> and</w:t>
      </w:r>
      <w:r w:rsidR="002D38B1" w:rsidRPr="00D35B06">
        <w:rPr>
          <w:rFonts w:ascii="Arial" w:hAnsi="Arial" w:cs="Arial"/>
          <w:shd w:val="clear" w:color="auto" w:fill="FFFFFF"/>
        </w:rPr>
        <w:t xml:space="preserve"> </w:t>
      </w:r>
      <w:r w:rsidR="00BA1097" w:rsidRPr="00D35B06">
        <w:rPr>
          <w:rFonts w:ascii="Arial" w:hAnsi="Arial" w:cs="Arial"/>
          <w:shd w:val="clear" w:color="auto" w:fill="FFFFFF"/>
        </w:rPr>
        <w:t>s</w:t>
      </w:r>
      <w:r w:rsidR="0053573F" w:rsidRPr="00D35B06">
        <w:rPr>
          <w:rFonts w:ascii="Arial" w:hAnsi="Arial" w:cs="Arial"/>
          <w:shd w:val="clear" w:color="auto" w:fill="FFFFFF"/>
        </w:rPr>
        <w:t>pencer</w:t>
      </w:r>
      <w:r w:rsidR="00746E0B" w:rsidRPr="00D35B06">
        <w:rPr>
          <w:rFonts w:ascii="Arial" w:hAnsi="Arial" w:cs="Arial"/>
          <w:shd w:val="clear" w:color="auto" w:fill="FFFFFF"/>
        </w:rPr>
        <w:t>,</w:t>
      </w:r>
      <w:r w:rsidR="001A3978" w:rsidRPr="00D35B06">
        <w:rPr>
          <w:rFonts w:ascii="Arial" w:hAnsi="Arial" w:cs="Arial"/>
          <w:shd w:val="clear" w:color="auto" w:fill="FFFFFF"/>
        </w:rPr>
        <w:t xml:space="preserve"> </w:t>
      </w:r>
      <w:r w:rsidR="0002303A" w:rsidRPr="00D35B06">
        <w:rPr>
          <w:rFonts w:ascii="Arial" w:hAnsi="Arial" w:cs="Arial"/>
          <w:shd w:val="clear" w:color="auto" w:fill="FFFFFF"/>
        </w:rPr>
        <w:t>2023).</w:t>
      </w:r>
      <w:r w:rsidR="00594CA0" w:rsidRPr="00D35B06">
        <w:rPr>
          <w:rFonts w:ascii="Arial" w:hAnsi="Arial" w:cs="Arial"/>
        </w:rPr>
        <w:t xml:space="preserve">  M</w:t>
      </w:r>
      <w:r w:rsidR="0053573F" w:rsidRPr="00D35B06">
        <w:rPr>
          <w:rFonts w:ascii="Arial" w:hAnsi="Arial" w:cs="Arial"/>
        </w:rPr>
        <w:t xml:space="preserve">arks and </w:t>
      </w:r>
      <w:r w:rsidR="00594CA0" w:rsidRPr="00D35B06">
        <w:rPr>
          <w:rFonts w:ascii="Arial" w:hAnsi="Arial" w:cs="Arial"/>
        </w:rPr>
        <w:t>S</w:t>
      </w:r>
      <w:r w:rsidR="0053573F" w:rsidRPr="00D35B06">
        <w:rPr>
          <w:rFonts w:ascii="Arial" w:hAnsi="Arial" w:cs="Arial"/>
        </w:rPr>
        <w:t>pencer</w:t>
      </w:r>
      <w:r w:rsidR="00594CA0" w:rsidRPr="00D35B06">
        <w:rPr>
          <w:rFonts w:ascii="Arial" w:hAnsi="Arial" w:cs="Arial"/>
        </w:rPr>
        <w:t xml:space="preserve"> </w:t>
      </w:r>
      <w:r w:rsidR="00746E0B" w:rsidRPr="00D35B06">
        <w:rPr>
          <w:rFonts w:ascii="Arial" w:hAnsi="Arial" w:cs="Arial"/>
        </w:rPr>
        <w:t>make</w:t>
      </w:r>
      <w:r w:rsidR="00594CA0" w:rsidRPr="00D35B06">
        <w:rPr>
          <w:rFonts w:ascii="Arial" w:hAnsi="Arial" w:cs="Arial"/>
        </w:rPr>
        <w:t xml:space="preserve"> a</w:t>
      </w:r>
      <w:r w:rsidR="00B80D43" w:rsidRPr="00D35B06">
        <w:rPr>
          <w:rFonts w:ascii="Arial" w:hAnsi="Arial" w:cs="Arial"/>
        </w:rPr>
        <w:t xml:space="preserve"> deliberate</w:t>
      </w:r>
      <w:r w:rsidR="00594CA0" w:rsidRPr="00D35B06">
        <w:rPr>
          <w:rFonts w:ascii="Arial" w:hAnsi="Arial" w:cs="Arial"/>
        </w:rPr>
        <w:t xml:space="preserve"> effort to ensure that everyone who works for and does business with the company feels valued and included because they recognise how vital it is that people are respect</w:t>
      </w:r>
      <w:r w:rsidR="00352FEA" w:rsidRPr="00D35B06">
        <w:rPr>
          <w:rFonts w:ascii="Arial" w:hAnsi="Arial" w:cs="Arial"/>
        </w:rPr>
        <w:t>ed</w:t>
      </w:r>
      <w:r w:rsidR="00594CA0" w:rsidRPr="00D35B06">
        <w:rPr>
          <w:rFonts w:ascii="Arial" w:hAnsi="Arial" w:cs="Arial"/>
        </w:rPr>
        <w:t>, value</w:t>
      </w:r>
      <w:r w:rsidR="00352FEA" w:rsidRPr="00D35B06">
        <w:rPr>
          <w:rFonts w:ascii="Arial" w:hAnsi="Arial" w:cs="Arial"/>
        </w:rPr>
        <w:t>d</w:t>
      </w:r>
      <w:r w:rsidR="00594CA0" w:rsidRPr="00D35B06">
        <w:rPr>
          <w:rFonts w:ascii="Arial" w:hAnsi="Arial" w:cs="Arial"/>
        </w:rPr>
        <w:t>, and to celebrate their</w:t>
      </w:r>
      <w:r w:rsidR="00352FEA" w:rsidRPr="00D35B06">
        <w:rPr>
          <w:rFonts w:ascii="Arial" w:hAnsi="Arial" w:cs="Arial"/>
        </w:rPr>
        <w:t xml:space="preserve"> individual</w:t>
      </w:r>
      <w:r w:rsidR="00594CA0" w:rsidRPr="00D35B06">
        <w:rPr>
          <w:rFonts w:ascii="Arial" w:hAnsi="Arial" w:cs="Arial"/>
        </w:rPr>
        <w:t> differences</w:t>
      </w:r>
      <w:r w:rsidR="009C1A06" w:rsidRPr="00D35B06">
        <w:rPr>
          <w:rFonts w:ascii="Arial" w:hAnsi="Arial" w:cs="Arial"/>
        </w:rPr>
        <w:t xml:space="preserve"> </w:t>
      </w:r>
      <w:r w:rsidR="009C1A06" w:rsidRPr="00D35B06">
        <w:rPr>
          <w:rFonts w:ascii="Arial" w:hAnsi="Arial" w:cs="Arial"/>
          <w:shd w:val="clear" w:color="auto" w:fill="FFFFFF"/>
        </w:rPr>
        <w:t>(</w:t>
      </w:r>
      <w:r w:rsidR="00242675" w:rsidRPr="00D35B06">
        <w:rPr>
          <w:rFonts w:ascii="Arial" w:hAnsi="Arial" w:cs="Arial"/>
          <w:shd w:val="clear" w:color="auto" w:fill="FFFFFF"/>
        </w:rPr>
        <w:t>M</w:t>
      </w:r>
      <w:r w:rsidR="0056343E" w:rsidRPr="00D35B06">
        <w:rPr>
          <w:rFonts w:ascii="Arial" w:hAnsi="Arial" w:cs="Arial"/>
          <w:shd w:val="clear" w:color="auto" w:fill="FFFFFF"/>
        </w:rPr>
        <w:t>ark</w:t>
      </w:r>
      <w:r w:rsidR="00C83D59" w:rsidRPr="00D35B06">
        <w:rPr>
          <w:rFonts w:ascii="Arial" w:hAnsi="Arial" w:cs="Arial"/>
          <w:shd w:val="clear" w:color="auto" w:fill="FFFFFF"/>
        </w:rPr>
        <w:t xml:space="preserve"> and</w:t>
      </w:r>
      <w:r w:rsidR="002D38B1" w:rsidRPr="00D35B06">
        <w:rPr>
          <w:rFonts w:ascii="Arial" w:hAnsi="Arial" w:cs="Arial"/>
          <w:shd w:val="clear" w:color="auto" w:fill="FFFFFF"/>
        </w:rPr>
        <w:t xml:space="preserve"> </w:t>
      </w:r>
      <w:r w:rsidR="007D31A0" w:rsidRPr="00D35B06">
        <w:rPr>
          <w:rFonts w:ascii="Arial" w:hAnsi="Arial" w:cs="Arial"/>
          <w:shd w:val="clear" w:color="auto" w:fill="FFFFFF"/>
        </w:rPr>
        <w:t>s</w:t>
      </w:r>
      <w:r w:rsidR="002D38B1" w:rsidRPr="00D35B06">
        <w:rPr>
          <w:rFonts w:ascii="Arial" w:hAnsi="Arial" w:cs="Arial"/>
          <w:shd w:val="clear" w:color="auto" w:fill="FFFFFF"/>
        </w:rPr>
        <w:t>pencer</w:t>
      </w:r>
      <w:r w:rsidR="009C1A06" w:rsidRPr="00D35B06">
        <w:rPr>
          <w:rFonts w:ascii="Arial" w:hAnsi="Arial" w:cs="Arial"/>
          <w:shd w:val="clear" w:color="auto" w:fill="FFFFFF"/>
        </w:rPr>
        <w:t>,</w:t>
      </w:r>
      <w:r w:rsidR="001A3978" w:rsidRPr="00D35B06">
        <w:rPr>
          <w:rFonts w:ascii="Arial" w:hAnsi="Arial" w:cs="Arial"/>
          <w:shd w:val="clear" w:color="auto" w:fill="FFFFFF"/>
        </w:rPr>
        <w:t xml:space="preserve"> </w:t>
      </w:r>
      <w:r w:rsidR="009C1A06" w:rsidRPr="00D35B06">
        <w:rPr>
          <w:rFonts w:ascii="Arial" w:hAnsi="Arial" w:cs="Arial"/>
          <w:shd w:val="clear" w:color="auto" w:fill="FFFFFF"/>
        </w:rPr>
        <w:t>2023).</w:t>
      </w:r>
    </w:p>
    <w:p w14:paraId="0FF27FA6" w14:textId="7BBCCE2A" w:rsidR="0051227A" w:rsidRDefault="002C736C" w:rsidP="004B3CFB">
      <w:pPr>
        <w:spacing w:line="360" w:lineRule="auto"/>
        <w:rPr>
          <w:rFonts w:ascii="Arial" w:hAnsi="Arial" w:cs="Arial"/>
          <w:shd w:val="clear" w:color="auto" w:fill="FFFFFF"/>
        </w:rPr>
      </w:pPr>
      <w:r w:rsidRPr="001E2524">
        <w:rPr>
          <w:rFonts w:ascii="Arial" w:hAnsi="Arial" w:cs="Arial"/>
          <w:shd w:val="clear" w:color="auto" w:fill="FFFFFF"/>
        </w:rPr>
        <w:t>A</w:t>
      </w:r>
      <w:r w:rsidR="001534C3" w:rsidRPr="001E2524">
        <w:rPr>
          <w:rFonts w:ascii="Arial" w:hAnsi="Arial" w:cs="Arial"/>
          <w:shd w:val="clear" w:color="auto" w:fill="FFFFFF"/>
        </w:rPr>
        <w:t xml:space="preserve">s greater business opportunities opened up, managing diversity became increasingly complex. As a consequence, one of the major difficulties facing organisations currently is integrating workplace </w:t>
      </w:r>
      <w:r w:rsidR="001534C3" w:rsidRPr="00BA1097">
        <w:rPr>
          <w:rFonts w:ascii="Arial" w:hAnsi="Arial" w:cs="Arial"/>
          <w:shd w:val="clear" w:color="auto" w:fill="FFFFFF"/>
        </w:rPr>
        <w:t>diversity</w:t>
      </w:r>
      <w:r w:rsidR="004B2096" w:rsidRPr="00BA1097">
        <w:rPr>
          <w:rFonts w:ascii="Arial" w:hAnsi="Arial" w:cs="Arial"/>
        </w:rPr>
        <w:t xml:space="preserve"> </w:t>
      </w:r>
      <w:r w:rsidR="001534C3" w:rsidRPr="00BA1097">
        <w:rPr>
          <w:rFonts w:ascii="Arial" w:hAnsi="Arial" w:cs="Arial"/>
        </w:rPr>
        <w:t>(Tsui and Gutek,1999).</w:t>
      </w:r>
      <w:r w:rsidR="001534C3" w:rsidRPr="00BA1097">
        <w:rPr>
          <w:rFonts w:ascii="Arial" w:hAnsi="Arial" w:cs="Arial"/>
          <w:shd w:val="clear" w:color="auto" w:fill="FFFFFF"/>
        </w:rPr>
        <w:t xml:space="preserve"> </w:t>
      </w:r>
      <w:r w:rsidR="002308CF" w:rsidRPr="00BA1097">
        <w:rPr>
          <w:rFonts w:ascii="Arial" w:hAnsi="Arial" w:cs="Arial"/>
        </w:rPr>
        <w:t xml:space="preserve">Human </w:t>
      </w:r>
      <w:r w:rsidR="002308CF" w:rsidRPr="001E2524">
        <w:rPr>
          <w:rFonts w:ascii="Arial" w:hAnsi="Arial" w:cs="Arial"/>
        </w:rPr>
        <w:t>resource (HR) experts must effectively address issues like communication, flexibility, and development to enable a workforce as diverse as this to successfully operate together in a company. Large corporations comprehend the critical nature of the issue and are prepared to invest resources in maintaining diversity initiatives</w:t>
      </w:r>
      <w:r w:rsidR="003E12D8" w:rsidRPr="001E2524">
        <w:rPr>
          <w:rFonts w:ascii="Arial" w:hAnsi="Arial" w:cs="Arial"/>
        </w:rPr>
        <w:t xml:space="preserve"> (</w:t>
      </w:r>
      <w:r w:rsidR="007940B0" w:rsidRPr="001E2524">
        <w:rPr>
          <w:rFonts w:ascii="Arial" w:hAnsi="Arial" w:cs="Arial"/>
          <w:shd w:val="clear" w:color="auto" w:fill="FFFFFF"/>
        </w:rPr>
        <w:t>Gupta,</w:t>
      </w:r>
      <w:r w:rsidR="003E12D8" w:rsidRPr="001E2524">
        <w:rPr>
          <w:rFonts w:ascii="Arial" w:hAnsi="Arial" w:cs="Arial"/>
          <w:shd w:val="clear" w:color="auto" w:fill="FFFFFF"/>
        </w:rPr>
        <w:t xml:space="preserve"> </w:t>
      </w:r>
      <w:r w:rsidR="007940B0" w:rsidRPr="001E2524">
        <w:rPr>
          <w:rFonts w:ascii="Arial" w:hAnsi="Arial" w:cs="Arial"/>
          <w:shd w:val="clear" w:color="auto" w:fill="FFFFFF"/>
        </w:rPr>
        <w:t>2020). </w:t>
      </w:r>
    </w:p>
    <w:p w14:paraId="67E7A65F" w14:textId="6F1CC4B6" w:rsidR="009B426C" w:rsidRPr="009B426C" w:rsidRDefault="00557B5F" w:rsidP="00FD7E57">
      <w:pPr>
        <w:pStyle w:val="Heading3"/>
      </w:pPr>
      <w:bookmarkStart w:id="3" w:name="_Toc131273540"/>
      <w:r>
        <w:rPr>
          <w:shd w:val="clear" w:color="auto" w:fill="FFFFFF"/>
        </w:rPr>
        <w:t>Marks and Spencer</w:t>
      </w:r>
      <w:r w:rsidR="00A77406">
        <w:rPr>
          <w:shd w:val="clear" w:color="auto" w:fill="FFFFFF"/>
        </w:rPr>
        <w:t xml:space="preserve">’s </w:t>
      </w:r>
      <w:r w:rsidR="00A82181">
        <w:rPr>
          <w:shd w:val="clear" w:color="auto" w:fill="FFFFFF"/>
        </w:rPr>
        <w:t>Inclusion and Awareness</w:t>
      </w:r>
      <w:bookmarkEnd w:id="3"/>
    </w:p>
    <w:p w14:paraId="1125C151" w14:textId="3E4262D5" w:rsidR="00D519B2" w:rsidRPr="001E2524" w:rsidRDefault="003E4210" w:rsidP="004B3CFB">
      <w:pPr>
        <w:spacing w:line="360" w:lineRule="auto"/>
        <w:rPr>
          <w:rFonts w:ascii="Arial" w:hAnsi="Arial" w:cs="Arial"/>
          <w:shd w:val="clear" w:color="auto" w:fill="FFFFFF"/>
        </w:rPr>
      </w:pPr>
      <w:r w:rsidRPr="001E2524">
        <w:rPr>
          <w:rFonts w:ascii="Arial" w:hAnsi="Arial" w:cs="Arial"/>
        </w:rPr>
        <w:t>The goal of Marks and Spencer is to foster a culture in which employees are free to bring as many aspects of oneself as they feel at ease</w:t>
      </w:r>
      <w:r w:rsidR="007E4337" w:rsidRPr="001E2524">
        <w:rPr>
          <w:rFonts w:ascii="Arial" w:hAnsi="Arial" w:cs="Arial"/>
        </w:rPr>
        <w:t xml:space="preserve"> </w:t>
      </w:r>
      <w:r w:rsidRPr="001E2524">
        <w:rPr>
          <w:rFonts w:ascii="Arial" w:hAnsi="Arial" w:cs="Arial"/>
        </w:rPr>
        <w:t>bringin</w:t>
      </w:r>
      <w:r w:rsidR="007E4337" w:rsidRPr="001E2524">
        <w:rPr>
          <w:rFonts w:ascii="Arial" w:hAnsi="Arial" w:cs="Arial"/>
        </w:rPr>
        <w:t>g</w:t>
      </w:r>
      <w:r w:rsidRPr="001E2524">
        <w:rPr>
          <w:rFonts w:ascii="Arial" w:hAnsi="Arial" w:cs="Arial"/>
        </w:rPr>
        <w:t xml:space="preserve"> to work. M</w:t>
      </w:r>
      <w:r w:rsidR="00EB7A4B" w:rsidRPr="001E2524">
        <w:rPr>
          <w:rFonts w:ascii="Arial" w:hAnsi="Arial" w:cs="Arial"/>
        </w:rPr>
        <w:t>arks a</w:t>
      </w:r>
      <w:r w:rsidR="00BE1BA8" w:rsidRPr="001E2524">
        <w:rPr>
          <w:rFonts w:ascii="Arial" w:hAnsi="Arial" w:cs="Arial"/>
        </w:rPr>
        <w:t xml:space="preserve">nd </w:t>
      </w:r>
      <w:r w:rsidRPr="001E2524">
        <w:rPr>
          <w:rFonts w:ascii="Arial" w:hAnsi="Arial" w:cs="Arial"/>
        </w:rPr>
        <w:t>S</w:t>
      </w:r>
      <w:r w:rsidR="00BE1BA8" w:rsidRPr="001E2524">
        <w:rPr>
          <w:rFonts w:ascii="Arial" w:hAnsi="Arial" w:cs="Arial"/>
        </w:rPr>
        <w:t>parks</w:t>
      </w:r>
      <w:r w:rsidRPr="001E2524">
        <w:rPr>
          <w:rFonts w:ascii="Arial" w:hAnsi="Arial" w:cs="Arial"/>
        </w:rPr>
        <w:t xml:space="preserve"> recognizes that when individuals have a sense of belonging, they perform at a higher level</w:t>
      </w:r>
      <w:r w:rsidR="000442BB" w:rsidRPr="001E2524">
        <w:rPr>
          <w:rFonts w:ascii="Arial" w:hAnsi="Arial" w:cs="Arial"/>
        </w:rPr>
        <w:t xml:space="preserve"> </w:t>
      </w:r>
      <w:r w:rsidR="000442BB" w:rsidRPr="001E2524">
        <w:rPr>
          <w:rFonts w:ascii="Arial" w:hAnsi="Arial" w:cs="Arial"/>
          <w:shd w:val="clear" w:color="auto" w:fill="FFFFFF"/>
        </w:rPr>
        <w:t>(M</w:t>
      </w:r>
      <w:r w:rsidR="00746E0B" w:rsidRPr="001E2524">
        <w:rPr>
          <w:rFonts w:ascii="Arial" w:hAnsi="Arial" w:cs="Arial"/>
          <w:shd w:val="clear" w:color="auto" w:fill="FFFFFF"/>
        </w:rPr>
        <w:t>arks and</w:t>
      </w:r>
      <w:r w:rsidR="00E85432" w:rsidRPr="001E2524">
        <w:rPr>
          <w:rFonts w:ascii="Arial" w:hAnsi="Arial" w:cs="Arial"/>
          <w:shd w:val="clear" w:color="auto" w:fill="FFFFFF"/>
        </w:rPr>
        <w:t xml:space="preserve"> </w:t>
      </w:r>
      <w:r w:rsidR="00477BB4" w:rsidRPr="001E2524">
        <w:rPr>
          <w:rFonts w:ascii="Arial" w:hAnsi="Arial" w:cs="Arial"/>
          <w:shd w:val="clear" w:color="auto" w:fill="FFFFFF"/>
        </w:rPr>
        <w:t>s</w:t>
      </w:r>
      <w:r w:rsidR="00E85432" w:rsidRPr="001E2524">
        <w:rPr>
          <w:rFonts w:ascii="Arial" w:hAnsi="Arial" w:cs="Arial"/>
          <w:shd w:val="clear" w:color="auto" w:fill="FFFFFF"/>
        </w:rPr>
        <w:t>pencer</w:t>
      </w:r>
      <w:r w:rsidR="000442BB" w:rsidRPr="001E2524">
        <w:rPr>
          <w:rFonts w:ascii="Arial" w:hAnsi="Arial" w:cs="Arial"/>
          <w:shd w:val="clear" w:color="auto" w:fill="FFFFFF"/>
        </w:rPr>
        <w:t>, 2023). </w:t>
      </w:r>
      <w:r w:rsidR="003E1BAB" w:rsidRPr="001E2524">
        <w:rPr>
          <w:rFonts w:ascii="Arial" w:hAnsi="Arial" w:cs="Arial"/>
        </w:rPr>
        <w:t>M</w:t>
      </w:r>
      <w:r w:rsidR="00BE1BA8" w:rsidRPr="001E2524">
        <w:rPr>
          <w:rFonts w:ascii="Arial" w:hAnsi="Arial" w:cs="Arial"/>
        </w:rPr>
        <w:t xml:space="preserve">arks and </w:t>
      </w:r>
      <w:r w:rsidR="003E1BAB" w:rsidRPr="001E2524">
        <w:rPr>
          <w:rFonts w:ascii="Arial" w:hAnsi="Arial" w:cs="Arial"/>
        </w:rPr>
        <w:t>S</w:t>
      </w:r>
      <w:r w:rsidR="00BE1BA8" w:rsidRPr="001E2524">
        <w:rPr>
          <w:rFonts w:ascii="Arial" w:hAnsi="Arial" w:cs="Arial"/>
        </w:rPr>
        <w:t>parks</w:t>
      </w:r>
      <w:r w:rsidR="003E1BAB" w:rsidRPr="001E2524">
        <w:rPr>
          <w:rFonts w:ascii="Arial" w:hAnsi="Arial" w:cs="Arial"/>
        </w:rPr>
        <w:t xml:space="preserve"> established an inclusion education course for every one of their employees and managers to engage in since they recognise that awareness-raising and education are essential in assisting them accomplish</w:t>
      </w:r>
      <w:r w:rsidR="002E279F" w:rsidRPr="001E2524">
        <w:rPr>
          <w:rFonts w:ascii="Arial" w:hAnsi="Arial" w:cs="Arial"/>
        </w:rPr>
        <w:t>ing</w:t>
      </w:r>
      <w:r w:rsidR="003E1BAB" w:rsidRPr="001E2524">
        <w:rPr>
          <w:rFonts w:ascii="Arial" w:hAnsi="Arial" w:cs="Arial"/>
        </w:rPr>
        <w:t xml:space="preserve"> this.</w:t>
      </w:r>
      <w:r w:rsidR="00D04189" w:rsidRPr="001E2524">
        <w:rPr>
          <w:rFonts w:ascii="Arial" w:hAnsi="Arial" w:cs="Arial"/>
        </w:rPr>
        <w:t xml:space="preserve"> Furthermore</w:t>
      </w:r>
      <w:r w:rsidR="003E1BAB" w:rsidRPr="001E2524">
        <w:rPr>
          <w:rFonts w:ascii="Arial" w:hAnsi="Arial" w:cs="Arial"/>
        </w:rPr>
        <w:t xml:space="preserve">, they are reminded that all year long, there are a variety of cultural, awareness, and celebratory events which provide </w:t>
      </w:r>
      <w:r w:rsidR="00332A8F" w:rsidRPr="001E2524">
        <w:rPr>
          <w:rFonts w:ascii="Arial" w:hAnsi="Arial" w:cs="Arial"/>
        </w:rPr>
        <w:t>perfect</w:t>
      </w:r>
      <w:r w:rsidR="003E1BAB" w:rsidRPr="001E2524">
        <w:rPr>
          <w:rFonts w:ascii="Arial" w:hAnsi="Arial" w:cs="Arial"/>
        </w:rPr>
        <w:t xml:space="preserve"> </w:t>
      </w:r>
      <w:r w:rsidR="00332A8F" w:rsidRPr="001E2524">
        <w:rPr>
          <w:rFonts w:ascii="Arial" w:hAnsi="Arial" w:cs="Arial"/>
        </w:rPr>
        <w:t>chances</w:t>
      </w:r>
      <w:r w:rsidR="003E1BAB" w:rsidRPr="001E2524">
        <w:rPr>
          <w:rFonts w:ascii="Arial" w:hAnsi="Arial" w:cs="Arial"/>
        </w:rPr>
        <w:t xml:space="preserve"> to engage with and discover more regarding the events and topics of significance to </w:t>
      </w:r>
      <w:r w:rsidR="00444FD2" w:rsidRPr="001E2524">
        <w:rPr>
          <w:rFonts w:ascii="Arial" w:hAnsi="Arial" w:cs="Arial"/>
        </w:rPr>
        <w:t>everybody</w:t>
      </w:r>
      <w:r w:rsidR="000442BB" w:rsidRPr="001E2524">
        <w:rPr>
          <w:rFonts w:ascii="Arial" w:hAnsi="Arial" w:cs="Arial"/>
          <w:shd w:val="clear" w:color="auto" w:fill="FFFFFF"/>
        </w:rPr>
        <w:t xml:space="preserve"> </w:t>
      </w:r>
      <w:bookmarkStart w:id="4" w:name="_Hlk130202765"/>
      <w:r w:rsidR="000442BB" w:rsidRPr="001E2524">
        <w:rPr>
          <w:rFonts w:ascii="Arial" w:hAnsi="Arial" w:cs="Arial"/>
          <w:shd w:val="clear" w:color="auto" w:fill="FFFFFF"/>
        </w:rPr>
        <w:t>(M</w:t>
      </w:r>
      <w:r w:rsidR="002D38B1" w:rsidRPr="001E2524">
        <w:rPr>
          <w:rFonts w:ascii="Arial" w:hAnsi="Arial" w:cs="Arial"/>
          <w:shd w:val="clear" w:color="auto" w:fill="FFFFFF"/>
        </w:rPr>
        <w:t>ark</w:t>
      </w:r>
      <w:r w:rsidR="00477BB4" w:rsidRPr="001E2524">
        <w:rPr>
          <w:rFonts w:ascii="Arial" w:hAnsi="Arial" w:cs="Arial"/>
          <w:shd w:val="clear" w:color="auto" w:fill="FFFFFF"/>
        </w:rPr>
        <w:t xml:space="preserve"> and s</w:t>
      </w:r>
      <w:r w:rsidR="00BE48D6" w:rsidRPr="001E2524">
        <w:rPr>
          <w:rFonts w:ascii="Arial" w:hAnsi="Arial" w:cs="Arial"/>
          <w:shd w:val="clear" w:color="auto" w:fill="FFFFFF"/>
        </w:rPr>
        <w:t>pencer</w:t>
      </w:r>
      <w:r w:rsidR="000442BB" w:rsidRPr="001E2524">
        <w:rPr>
          <w:rFonts w:ascii="Arial" w:hAnsi="Arial" w:cs="Arial"/>
          <w:shd w:val="clear" w:color="auto" w:fill="FFFFFF"/>
        </w:rPr>
        <w:t>, 2023).</w:t>
      </w:r>
      <w:bookmarkEnd w:id="4"/>
    </w:p>
    <w:p w14:paraId="203DDA26" w14:textId="0A75F0C9" w:rsidR="005B0A35" w:rsidRPr="001E2524" w:rsidRDefault="00D519B2" w:rsidP="004B3CFB">
      <w:pPr>
        <w:spacing w:line="360" w:lineRule="auto"/>
      </w:pPr>
      <w:r w:rsidRPr="001E2524">
        <w:rPr>
          <w:rFonts w:ascii="Arial" w:hAnsi="Arial" w:cs="Arial"/>
          <w:shd w:val="clear" w:color="auto" w:fill="FFFFFF"/>
        </w:rPr>
        <w:t>In conjunction with</w:t>
      </w:r>
      <w:r w:rsidR="002B7C4C" w:rsidRPr="001E2524">
        <w:rPr>
          <w:rFonts w:ascii="Arial" w:hAnsi="Arial" w:cs="Arial"/>
          <w:shd w:val="clear" w:color="auto" w:fill="FFFFFF"/>
        </w:rPr>
        <w:t xml:space="preserve"> 10 interns </w:t>
      </w:r>
      <w:r w:rsidRPr="001E2524">
        <w:rPr>
          <w:rFonts w:ascii="Arial" w:hAnsi="Arial" w:cs="Arial"/>
          <w:shd w:val="clear" w:color="auto" w:fill="FFFFFF"/>
        </w:rPr>
        <w:t xml:space="preserve">that were </w:t>
      </w:r>
      <w:r w:rsidR="002B7C4C" w:rsidRPr="001E2524">
        <w:rPr>
          <w:rFonts w:ascii="Arial" w:hAnsi="Arial" w:cs="Arial"/>
          <w:shd w:val="clear" w:color="auto" w:fill="FFFFFF"/>
        </w:rPr>
        <w:t>scheduled to start in 2022 alongside their seven colleague interns, M</w:t>
      </w:r>
      <w:r w:rsidR="001F46A7" w:rsidRPr="001E2524">
        <w:rPr>
          <w:rFonts w:ascii="Arial" w:hAnsi="Arial" w:cs="Arial"/>
          <w:shd w:val="clear" w:color="auto" w:fill="FFFFFF"/>
        </w:rPr>
        <w:t xml:space="preserve">arks and </w:t>
      </w:r>
      <w:r w:rsidR="002B7C4C" w:rsidRPr="001E2524">
        <w:rPr>
          <w:rFonts w:ascii="Arial" w:hAnsi="Arial" w:cs="Arial"/>
          <w:shd w:val="clear" w:color="auto" w:fill="FFFFFF"/>
        </w:rPr>
        <w:t>S</w:t>
      </w:r>
      <w:r w:rsidR="001F46A7" w:rsidRPr="001E2524">
        <w:rPr>
          <w:rFonts w:ascii="Arial" w:hAnsi="Arial" w:cs="Arial"/>
          <w:shd w:val="clear" w:color="auto" w:fill="FFFFFF"/>
        </w:rPr>
        <w:t>parks</w:t>
      </w:r>
      <w:r w:rsidR="002B7C4C" w:rsidRPr="001E2524">
        <w:rPr>
          <w:rFonts w:ascii="Arial" w:hAnsi="Arial" w:cs="Arial"/>
          <w:shd w:val="clear" w:color="auto" w:fill="FFFFFF"/>
        </w:rPr>
        <w:t xml:space="preserve"> is committed to the 10,000 Black Interns project to reduce employment obstacles and foster inclusiveness within</w:t>
      </w:r>
      <w:r w:rsidR="00D04189" w:rsidRPr="001E2524">
        <w:rPr>
          <w:rFonts w:ascii="Arial" w:hAnsi="Arial" w:cs="Arial"/>
          <w:shd w:val="clear" w:color="auto" w:fill="FFFFFF"/>
        </w:rPr>
        <w:t xml:space="preserve"> their</w:t>
      </w:r>
      <w:r w:rsidR="002B7C4C" w:rsidRPr="001E2524">
        <w:rPr>
          <w:rFonts w:ascii="Arial" w:hAnsi="Arial" w:cs="Arial"/>
          <w:shd w:val="clear" w:color="auto" w:fill="FFFFFF"/>
        </w:rPr>
        <w:t xml:space="preserve"> workplace. Programs to promote awareness for occasions notably</w:t>
      </w:r>
      <w:r w:rsidR="00DB1EAB" w:rsidRPr="001E2524">
        <w:rPr>
          <w:rFonts w:ascii="Arial" w:hAnsi="Arial" w:cs="Arial"/>
          <w:shd w:val="clear" w:color="auto" w:fill="FFFFFF"/>
        </w:rPr>
        <w:t xml:space="preserve"> </w:t>
      </w:r>
      <w:r w:rsidR="0058134A" w:rsidRPr="001E2524">
        <w:rPr>
          <w:rFonts w:ascii="Arial" w:hAnsi="Arial" w:cs="Arial"/>
          <w:shd w:val="clear" w:color="auto" w:fill="FFFFFF"/>
        </w:rPr>
        <w:t>such as</w:t>
      </w:r>
      <w:r w:rsidR="002B7C4C" w:rsidRPr="001E2524">
        <w:rPr>
          <w:rFonts w:ascii="Arial" w:hAnsi="Arial" w:cs="Arial"/>
          <w:shd w:val="clear" w:color="auto" w:fill="FFFFFF"/>
        </w:rPr>
        <w:t xml:space="preserve"> Black History Month and the International Day of Persons with Disabilities being led by engagement groups in 2021</w:t>
      </w:r>
      <w:r w:rsidR="00447FC9" w:rsidRPr="001E2524">
        <w:rPr>
          <w:rFonts w:ascii="Arial" w:hAnsi="Arial" w:cs="Arial"/>
          <w:shd w:val="clear" w:color="auto" w:fill="FFFFFF"/>
        </w:rPr>
        <w:t xml:space="preserve"> </w:t>
      </w:r>
      <w:bookmarkStart w:id="5" w:name="_Hlk130569205"/>
      <w:r w:rsidR="00DD54B4" w:rsidRPr="001E2524">
        <w:rPr>
          <w:rFonts w:ascii="Arial" w:hAnsi="Arial" w:cs="Arial"/>
          <w:shd w:val="clear" w:color="auto" w:fill="FFFFFF"/>
        </w:rPr>
        <w:t>(Machin, 2022).</w:t>
      </w:r>
      <w:r w:rsidR="005B0A35" w:rsidRPr="001E2524">
        <w:t xml:space="preserve"> </w:t>
      </w:r>
      <w:bookmarkEnd w:id="5"/>
    </w:p>
    <w:p w14:paraId="6B3A80C8" w14:textId="774ACF47" w:rsidR="005B0A35" w:rsidRPr="00D76494" w:rsidRDefault="005B0A35" w:rsidP="00A612F7">
      <w:pPr>
        <w:spacing w:before="240" w:line="360" w:lineRule="auto"/>
        <w:rPr>
          <w:rFonts w:ascii="Arial" w:hAnsi="Arial" w:cs="Arial"/>
          <w:shd w:val="clear" w:color="auto" w:fill="FFFFFF"/>
        </w:rPr>
      </w:pPr>
      <w:r w:rsidRPr="001E2524">
        <w:rPr>
          <w:rFonts w:ascii="Arial" w:hAnsi="Arial" w:cs="Arial"/>
          <w:shd w:val="clear" w:color="auto" w:fill="FFFFFF"/>
        </w:rPr>
        <w:t xml:space="preserve">The ability of the organisation to succeed can be hampered by problems and impediments brought about by neglect or poor management. Hence, the point is not whether society must manage diversity but rather, how can society do it in a way that will allow everyone to gain from it in the long </w:t>
      </w:r>
      <w:r w:rsidRPr="00D76494">
        <w:rPr>
          <w:rFonts w:ascii="Arial" w:hAnsi="Arial" w:cs="Arial"/>
          <w:shd w:val="clear" w:color="auto" w:fill="FFFFFF"/>
        </w:rPr>
        <w:t>run</w:t>
      </w:r>
      <w:r w:rsidR="00A612F7" w:rsidRPr="00D76494">
        <w:rPr>
          <w:rFonts w:ascii="Arial" w:hAnsi="Arial" w:cs="Arial"/>
          <w:shd w:val="clear" w:color="auto" w:fill="FFFFFF"/>
        </w:rPr>
        <w:t xml:space="preserve"> (Gardenswartz and Rowe, 2008).</w:t>
      </w:r>
    </w:p>
    <w:p w14:paraId="627094AF" w14:textId="759E799F" w:rsidR="008F53C6" w:rsidRDefault="00C17DC5" w:rsidP="004B3CFB">
      <w:pPr>
        <w:spacing w:line="360" w:lineRule="auto"/>
        <w:rPr>
          <w:rFonts w:ascii="Arial" w:hAnsi="Arial" w:cs="Arial"/>
          <w:shd w:val="clear" w:color="auto" w:fill="FFFFFF"/>
        </w:rPr>
      </w:pPr>
      <w:r w:rsidRPr="001E2524">
        <w:rPr>
          <w:rFonts w:ascii="Arial" w:hAnsi="Arial" w:cs="Arial"/>
        </w:rPr>
        <w:t xml:space="preserve">With the introduction of new economic opportunities, companies now have a greater knowledge of society and can strive to bridge social gaps and promote diversity through a </w:t>
      </w:r>
      <w:r w:rsidRPr="001E2524">
        <w:rPr>
          <w:rFonts w:ascii="Arial" w:hAnsi="Arial" w:cs="Arial"/>
        </w:rPr>
        <w:lastRenderedPageBreak/>
        <w:t>more inclusive company culture. With the support of this knowledge, organisations began exchanging formal and informal cultural</w:t>
      </w:r>
      <w:r w:rsidR="00337FE0" w:rsidRPr="001E2524">
        <w:rPr>
          <w:rFonts w:ascii="Arial" w:hAnsi="Arial" w:cs="Arial"/>
        </w:rPr>
        <w:t>,</w:t>
      </w:r>
      <w:r w:rsidRPr="001E2524">
        <w:rPr>
          <w:rFonts w:ascii="Arial" w:hAnsi="Arial" w:cs="Arial"/>
        </w:rPr>
        <w:t xml:space="preserve"> </w:t>
      </w:r>
      <w:r w:rsidR="00444FD2" w:rsidRPr="001E2524">
        <w:rPr>
          <w:rFonts w:ascii="Arial" w:hAnsi="Arial" w:cs="Arial"/>
        </w:rPr>
        <w:t>a</w:t>
      </w:r>
      <w:r w:rsidR="00337FE0" w:rsidRPr="001E2524">
        <w:rPr>
          <w:rFonts w:ascii="Arial" w:hAnsi="Arial" w:cs="Arial"/>
        </w:rPr>
        <w:t>nd</w:t>
      </w:r>
      <w:r w:rsidRPr="001E2524">
        <w:rPr>
          <w:rFonts w:ascii="Arial" w:hAnsi="Arial" w:cs="Arial"/>
        </w:rPr>
        <w:t xml:space="preserve"> social customs, which contributed to the growth of an intriguingly named "Glocal Culture"—a greater knowledge of culture</w:t>
      </w:r>
      <w:r w:rsidR="00014F5E" w:rsidRPr="001E2524">
        <w:rPr>
          <w:rFonts w:ascii="Arial" w:hAnsi="Arial" w:cs="Arial"/>
        </w:rPr>
        <w:t xml:space="preserve"> (</w:t>
      </w:r>
      <w:r w:rsidR="00961808" w:rsidRPr="001E2524">
        <w:rPr>
          <w:rFonts w:ascii="Arial" w:hAnsi="Arial" w:cs="Arial"/>
        </w:rPr>
        <w:t>Shi</w:t>
      </w:r>
      <w:r w:rsidR="00014F5E" w:rsidRPr="001E2524">
        <w:rPr>
          <w:rFonts w:ascii="Arial" w:hAnsi="Arial" w:cs="Arial"/>
        </w:rPr>
        <w:t xml:space="preserve">, </w:t>
      </w:r>
      <w:r w:rsidR="00961808" w:rsidRPr="001E2524">
        <w:rPr>
          <w:rFonts w:ascii="Arial" w:hAnsi="Arial" w:cs="Arial"/>
        </w:rPr>
        <w:t>2013).</w:t>
      </w:r>
      <w:r w:rsidR="009A3733" w:rsidRPr="001E2524">
        <w:t xml:space="preserve"> </w:t>
      </w:r>
      <w:r w:rsidR="009A3733" w:rsidRPr="001E2524">
        <w:rPr>
          <w:rFonts w:ascii="Arial" w:hAnsi="Arial" w:cs="Arial"/>
        </w:rPr>
        <w:t>Glocal is the result of the terms globalisation and localization merging together. To obtain improved company results, it is increasingly essential that companies incorporate and absorb the local and international workforce (</w:t>
      </w:r>
      <w:r w:rsidR="009A3733" w:rsidRPr="001E2524">
        <w:rPr>
          <w:rFonts w:ascii="Arial" w:hAnsi="Arial" w:cs="Arial"/>
          <w:shd w:val="clear" w:color="auto" w:fill="FFFFFF"/>
        </w:rPr>
        <w:t>Gupta, 2020). </w:t>
      </w:r>
    </w:p>
    <w:p w14:paraId="4E06923A" w14:textId="00E1DAA5" w:rsidR="00453AF2" w:rsidRPr="00FD7E57" w:rsidRDefault="00D4649D" w:rsidP="00FD7E57">
      <w:pPr>
        <w:pStyle w:val="Heading3"/>
        <w:rPr>
          <w:shd w:val="clear" w:color="auto" w:fill="FFFFFF"/>
        </w:rPr>
      </w:pPr>
      <w:bookmarkStart w:id="6" w:name="_Toc131273541"/>
      <w:r>
        <w:rPr>
          <w:shd w:val="clear" w:color="auto" w:fill="FFFFFF"/>
        </w:rPr>
        <w:t>Marks and Spenser</w:t>
      </w:r>
      <w:r w:rsidR="00453AF2">
        <w:rPr>
          <w:shd w:val="clear" w:color="auto" w:fill="FFFFFF"/>
        </w:rPr>
        <w:t>’s Diversity Initiatives</w:t>
      </w:r>
      <w:bookmarkEnd w:id="6"/>
      <w:r w:rsidR="00453AF2">
        <w:rPr>
          <w:shd w:val="clear" w:color="auto" w:fill="FFFFFF"/>
        </w:rPr>
        <w:t xml:space="preserve"> </w:t>
      </w:r>
    </w:p>
    <w:p w14:paraId="0177E17A" w14:textId="7EEB6B43" w:rsidR="008F53C6" w:rsidRPr="001E2524" w:rsidRDefault="008F53C6" w:rsidP="004B3CFB">
      <w:pPr>
        <w:spacing w:line="360" w:lineRule="auto"/>
        <w:rPr>
          <w:rFonts w:ascii="Arial" w:hAnsi="Arial" w:cs="Arial"/>
          <w:shd w:val="clear" w:color="auto" w:fill="FFFFFF"/>
        </w:rPr>
      </w:pPr>
      <w:r w:rsidRPr="001E2524">
        <w:rPr>
          <w:rFonts w:ascii="Arial" w:hAnsi="Arial" w:cs="Arial"/>
        </w:rPr>
        <w:t>M</w:t>
      </w:r>
      <w:r w:rsidR="00542902" w:rsidRPr="001E2524">
        <w:rPr>
          <w:rFonts w:ascii="Arial" w:hAnsi="Arial" w:cs="Arial"/>
        </w:rPr>
        <w:t>arks</w:t>
      </w:r>
      <w:r w:rsidR="001F46A7" w:rsidRPr="001E2524">
        <w:rPr>
          <w:rFonts w:ascii="Arial" w:hAnsi="Arial" w:cs="Arial"/>
        </w:rPr>
        <w:t xml:space="preserve"> and </w:t>
      </w:r>
      <w:r w:rsidRPr="001E2524">
        <w:rPr>
          <w:rFonts w:ascii="Arial" w:hAnsi="Arial" w:cs="Arial"/>
        </w:rPr>
        <w:t>S</w:t>
      </w:r>
      <w:r w:rsidR="001F46A7" w:rsidRPr="001E2524">
        <w:rPr>
          <w:rFonts w:ascii="Arial" w:hAnsi="Arial" w:cs="Arial"/>
        </w:rPr>
        <w:t>pencer</w:t>
      </w:r>
      <w:r w:rsidRPr="001E2524">
        <w:rPr>
          <w:rFonts w:ascii="Arial" w:hAnsi="Arial" w:cs="Arial"/>
        </w:rPr>
        <w:t xml:space="preserve"> became the initial major retailer to promote the 10,000 Black Interns programme, that seeks to address the under-representation in Black potential, as one of the most recent policies which has assisted the business to become more diverse. Through their unique Early Careers programmes, which concentrate on discovering and nurturing varied potentials at an early</w:t>
      </w:r>
      <w:r w:rsidR="00D519B2" w:rsidRPr="001E2524">
        <w:rPr>
          <w:rFonts w:ascii="Arial" w:hAnsi="Arial" w:cs="Arial"/>
        </w:rPr>
        <w:t xml:space="preserve"> stage</w:t>
      </w:r>
      <w:r w:rsidRPr="001E2524">
        <w:rPr>
          <w:rFonts w:ascii="Arial" w:hAnsi="Arial" w:cs="Arial"/>
        </w:rPr>
        <w:t xml:space="preserve"> in</w:t>
      </w:r>
      <w:r w:rsidR="00645FC1" w:rsidRPr="001E2524">
        <w:rPr>
          <w:rFonts w:ascii="Arial" w:hAnsi="Arial" w:cs="Arial"/>
        </w:rPr>
        <w:t xml:space="preserve"> their working</w:t>
      </w:r>
      <w:r w:rsidRPr="001E2524">
        <w:rPr>
          <w:rFonts w:ascii="Arial" w:hAnsi="Arial" w:cs="Arial"/>
        </w:rPr>
        <w:t xml:space="preserve"> life, they have capitalised on the effectiveness of all this</w:t>
      </w:r>
      <w:r w:rsidRPr="001E2524">
        <w:rPr>
          <w:rFonts w:ascii="Arial" w:hAnsi="Arial" w:cs="Arial"/>
          <w:shd w:val="clear" w:color="auto" w:fill="FFFFFF"/>
        </w:rPr>
        <w:t xml:space="preserve"> (M</w:t>
      </w:r>
      <w:r w:rsidR="00BE48D6" w:rsidRPr="001E2524">
        <w:rPr>
          <w:rFonts w:ascii="Arial" w:hAnsi="Arial" w:cs="Arial"/>
          <w:shd w:val="clear" w:color="auto" w:fill="FFFFFF"/>
        </w:rPr>
        <w:t>ark</w:t>
      </w:r>
      <w:r w:rsidR="00477BB4" w:rsidRPr="001E2524">
        <w:rPr>
          <w:rFonts w:ascii="Arial" w:hAnsi="Arial" w:cs="Arial"/>
          <w:shd w:val="clear" w:color="auto" w:fill="FFFFFF"/>
        </w:rPr>
        <w:t xml:space="preserve"> and s</w:t>
      </w:r>
      <w:r w:rsidR="00BE48D6" w:rsidRPr="001E2524">
        <w:rPr>
          <w:rFonts w:ascii="Arial" w:hAnsi="Arial" w:cs="Arial"/>
          <w:shd w:val="clear" w:color="auto" w:fill="FFFFFF"/>
        </w:rPr>
        <w:t>pencer</w:t>
      </w:r>
      <w:r w:rsidRPr="001E2524">
        <w:rPr>
          <w:rFonts w:ascii="Arial" w:hAnsi="Arial" w:cs="Arial"/>
          <w:shd w:val="clear" w:color="auto" w:fill="FFFFFF"/>
        </w:rPr>
        <w:t xml:space="preserve">, 2023). </w:t>
      </w:r>
    </w:p>
    <w:p w14:paraId="12C22930" w14:textId="3CABB109" w:rsidR="003A0B5E" w:rsidRPr="001E2524" w:rsidRDefault="003A0B5E" w:rsidP="004B3CFB">
      <w:pPr>
        <w:spacing w:line="360" w:lineRule="auto"/>
        <w:rPr>
          <w:rFonts w:ascii="Arial" w:hAnsi="Arial" w:cs="Arial"/>
          <w:shd w:val="clear" w:color="auto" w:fill="FFFFFF"/>
        </w:rPr>
      </w:pPr>
      <w:r w:rsidRPr="001E2524">
        <w:rPr>
          <w:rFonts w:ascii="Arial" w:hAnsi="Arial" w:cs="Arial"/>
          <w:shd w:val="clear" w:color="auto" w:fill="FFFFFF"/>
        </w:rPr>
        <w:t>In the process of decreasing the potential of prolonged unemployment rates, the Kickstart initiative is designed to increase the overall proportion of young adults possessing their full potential. The appropriate National Minimum Salary including additional corresponding contributions from employers are accounted for through government assistance for 25 hours weekly as part of the Kickstart scheme. the retailer M</w:t>
      </w:r>
      <w:r w:rsidR="00A30C5F" w:rsidRPr="001E2524">
        <w:rPr>
          <w:rFonts w:ascii="Arial" w:hAnsi="Arial" w:cs="Arial"/>
          <w:shd w:val="clear" w:color="auto" w:fill="FFFFFF"/>
        </w:rPr>
        <w:t>a</w:t>
      </w:r>
      <w:r w:rsidR="005837BB" w:rsidRPr="001E2524">
        <w:rPr>
          <w:rFonts w:ascii="Arial" w:hAnsi="Arial" w:cs="Arial"/>
          <w:shd w:val="clear" w:color="auto" w:fill="FFFFFF"/>
        </w:rPr>
        <w:t xml:space="preserve">rks and </w:t>
      </w:r>
      <w:r w:rsidRPr="001E2524">
        <w:rPr>
          <w:rFonts w:ascii="Arial" w:hAnsi="Arial" w:cs="Arial"/>
          <w:shd w:val="clear" w:color="auto" w:fill="FFFFFF"/>
        </w:rPr>
        <w:t>S</w:t>
      </w:r>
      <w:r w:rsidR="005837BB" w:rsidRPr="001E2524">
        <w:rPr>
          <w:rFonts w:ascii="Arial" w:hAnsi="Arial" w:cs="Arial"/>
          <w:shd w:val="clear" w:color="auto" w:fill="FFFFFF"/>
        </w:rPr>
        <w:t>pencer</w:t>
      </w:r>
      <w:r w:rsidRPr="001E2524">
        <w:rPr>
          <w:rFonts w:ascii="Arial" w:hAnsi="Arial" w:cs="Arial"/>
          <w:shd w:val="clear" w:color="auto" w:fill="FFFFFF"/>
        </w:rPr>
        <w:t xml:space="preserve"> additionally takes steps to guarantee that those who participate wages are on equal to the wages of training customer </w:t>
      </w:r>
      <w:r w:rsidR="007B2FD2" w:rsidRPr="001E2524">
        <w:rPr>
          <w:rFonts w:ascii="Arial" w:hAnsi="Arial" w:cs="Arial"/>
          <w:shd w:val="clear" w:color="auto" w:fill="FFFFFF"/>
        </w:rPr>
        <w:t>assistants</w:t>
      </w:r>
      <w:r w:rsidR="00873710" w:rsidRPr="001E2524">
        <w:rPr>
          <w:rFonts w:ascii="Arial" w:hAnsi="Arial" w:cs="Arial"/>
          <w:shd w:val="clear" w:color="auto" w:fill="FFFFFF"/>
        </w:rPr>
        <w:t xml:space="preserve"> (Machin, 2022).</w:t>
      </w:r>
    </w:p>
    <w:p w14:paraId="6A6F4F96" w14:textId="7D1EEE67" w:rsidR="00C328B1" w:rsidRPr="001E2524" w:rsidRDefault="00831070" w:rsidP="004B3CFB">
      <w:pPr>
        <w:spacing w:line="360" w:lineRule="auto"/>
      </w:pPr>
      <w:r w:rsidRPr="001E2524">
        <w:rPr>
          <w:rFonts w:ascii="Arial" w:hAnsi="Arial" w:cs="Arial"/>
        </w:rPr>
        <w:t>M</w:t>
      </w:r>
      <w:r w:rsidR="00542902" w:rsidRPr="001E2524">
        <w:rPr>
          <w:rFonts w:ascii="Arial" w:hAnsi="Arial" w:cs="Arial"/>
        </w:rPr>
        <w:t xml:space="preserve">arks and </w:t>
      </w:r>
      <w:r w:rsidRPr="001E2524">
        <w:rPr>
          <w:rFonts w:ascii="Arial" w:hAnsi="Arial" w:cs="Arial"/>
        </w:rPr>
        <w:t>S</w:t>
      </w:r>
      <w:r w:rsidR="00542902" w:rsidRPr="001E2524">
        <w:rPr>
          <w:rFonts w:ascii="Arial" w:hAnsi="Arial" w:cs="Arial"/>
        </w:rPr>
        <w:t>pencer</w:t>
      </w:r>
      <w:r w:rsidRPr="001E2524">
        <w:rPr>
          <w:rFonts w:ascii="Arial" w:hAnsi="Arial" w:cs="Arial"/>
        </w:rPr>
        <w:t xml:space="preserve"> </w:t>
      </w:r>
      <w:r w:rsidR="00692615" w:rsidRPr="001E2524">
        <w:rPr>
          <w:rFonts w:ascii="Arial" w:hAnsi="Arial" w:cs="Arial"/>
        </w:rPr>
        <w:t>are</w:t>
      </w:r>
      <w:r w:rsidRPr="001E2524">
        <w:rPr>
          <w:rFonts w:ascii="Arial" w:hAnsi="Arial" w:cs="Arial"/>
        </w:rPr>
        <w:t xml:space="preserve"> dedicated to achieving a minimum of 50% female representation as well as 15% ethnic minority presence in senior management by 2025, and they are confident that their current strategies will enable them to accomplish this. Outside of these two different groups, </w:t>
      </w:r>
      <w:r w:rsidR="00337FE0" w:rsidRPr="001E2524">
        <w:rPr>
          <w:rFonts w:ascii="Arial" w:hAnsi="Arial" w:cs="Arial"/>
        </w:rPr>
        <w:t>Marks a</w:t>
      </w:r>
      <w:r w:rsidR="00BD19D6" w:rsidRPr="001E2524">
        <w:rPr>
          <w:rFonts w:ascii="Arial" w:hAnsi="Arial" w:cs="Arial"/>
        </w:rPr>
        <w:t>n</w:t>
      </w:r>
      <w:r w:rsidR="00337FE0" w:rsidRPr="001E2524">
        <w:rPr>
          <w:rFonts w:ascii="Arial" w:hAnsi="Arial" w:cs="Arial"/>
        </w:rPr>
        <w:t>d Sparks</w:t>
      </w:r>
      <w:r w:rsidRPr="001E2524">
        <w:rPr>
          <w:rFonts w:ascii="Arial" w:hAnsi="Arial" w:cs="Arial"/>
        </w:rPr>
        <w:t xml:space="preserve"> maintain a special importance on guaranteeing that applicants and employees who have a disability or who are living with one are included</w:t>
      </w:r>
      <w:r w:rsidR="00BD19D6" w:rsidRPr="001E2524">
        <w:rPr>
          <w:rFonts w:ascii="Arial" w:hAnsi="Arial" w:cs="Arial"/>
        </w:rPr>
        <w:t>,</w:t>
      </w:r>
      <w:r w:rsidR="002151F4" w:rsidRPr="001E2524">
        <w:rPr>
          <w:rFonts w:ascii="Arial" w:hAnsi="Arial" w:cs="Arial"/>
        </w:rPr>
        <w:t xml:space="preserve"> </w:t>
      </w:r>
      <w:r w:rsidR="00692615" w:rsidRPr="001E2524">
        <w:rPr>
          <w:rFonts w:ascii="Arial" w:hAnsi="Arial" w:cs="Arial"/>
        </w:rPr>
        <w:t>moreover</w:t>
      </w:r>
      <w:r w:rsidR="00337FE0" w:rsidRPr="001E2524">
        <w:rPr>
          <w:rFonts w:ascii="Arial" w:hAnsi="Arial" w:cs="Arial"/>
        </w:rPr>
        <w:t>,</w:t>
      </w:r>
      <w:r w:rsidR="002151F4" w:rsidRPr="001E2524">
        <w:rPr>
          <w:rFonts w:ascii="Arial" w:hAnsi="Arial" w:cs="Arial"/>
        </w:rPr>
        <w:t xml:space="preserve"> they</w:t>
      </w:r>
      <w:r w:rsidRPr="001E2524">
        <w:rPr>
          <w:rFonts w:ascii="Arial" w:hAnsi="Arial" w:cs="Arial"/>
        </w:rPr>
        <w:t xml:space="preserve"> feel emboldened to succeed and advance alongside them</w:t>
      </w:r>
      <w:r w:rsidR="007A035C" w:rsidRPr="001E2524">
        <w:rPr>
          <w:rFonts w:ascii="Arial" w:hAnsi="Arial" w:cs="Arial"/>
        </w:rPr>
        <w:t xml:space="preserve"> </w:t>
      </w:r>
      <w:r w:rsidR="003C68A4" w:rsidRPr="001E2524">
        <w:rPr>
          <w:rFonts w:ascii="Arial" w:hAnsi="Arial" w:cs="Arial"/>
          <w:shd w:val="clear" w:color="auto" w:fill="FFFFFF"/>
        </w:rPr>
        <w:t>(</w:t>
      </w:r>
      <w:r w:rsidR="00BE48D6" w:rsidRPr="001E2524">
        <w:rPr>
          <w:rFonts w:ascii="Arial" w:hAnsi="Arial" w:cs="Arial"/>
          <w:shd w:val="clear" w:color="auto" w:fill="FFFFFF"/>
        </w:rPr>
        <w:t>Mark</w:t>
      </w:r>
      <w:r w:rsidR="00A621C0" w:rsidRPr="001E2524">
        <w:rPr>
          <w:rFonts w:ascii="Arial" w:hAnsi="Arial" w:cs="Arial"/>
          <w:shd w:val="clear" w:color="auto" w:fill="FFFFFF"/>
        </w:rPr>
        <w:t xml:space="preserve"> and s</w:t>
      </w:r>
      <w:r w:rsidR="00EE0F39" w:rsidRPr="001E2524">
        <w:rPr>
          <w:rFonts w:ascii="Arial" w:hAnsi="Arial" w:cs="Arial"/>
          <w:shd w:val="clear" w:color="auto" w:fill="FFFFFF"/>
        </w:rPr>
        <w:t>pencer</w:t>
      </w:r>
      <w:r w:rsidR="003C68A4" w:rsidRPr="001E2524">
        <w:rPr>
          <w:rFonts w:ascii="Arial" w:hAnsi="Arial" w:cs="Arial"/>
          <w:shd w:val="clear" w:color="auto" w:fill="FFFFFF"/>
        </w:rPr>
        <w:t>, 2023).</w:t>
      </w:r>
      <w:r w:rsidR="00C63F7D" w:rsidRPr="001E2524">
        <w:t xml:space="preserve"> </w:t>
      </w:r>
    </w:p>
    <w:p w14:paraId="59BBE9DA" w14:textId="55D06E27" w:rsidR="007F239E" w:rsidRPr="001E2524" w:rsidRDefault="00C63F7D" w:rsidP="004B3CFB">
      <w:pPr>
        <w:spacing w:line="360" w:lineRule="auto"/>
        <w:rPr>
          <w:rFonts w:ascii="Arial" w:hAnsi="Arial" w:cs="Arial"/>
        </w:rPr>
      </w:pPr>
      <w:r w:rsidRPr="001E2524">
        <w:rPr>
          <w:rFonts w:ascii="Arial" w:hAnsi="Arial" w:cs="Arial"/>
        </w:rPr>
        <w:t>Employing individuals with disabilities provides an organization with access to a significant group of people who, while perhaps not entirely typical in every way, nevertheless demonstrate equal skill for the task at hand. In actuality, previous researchers (Thompson, 2017</w:t>
      </w:r>
      <w:r w:rsidR="009C52EA">
        <w:rPr>
          <w:rFonts w:ascii="Arial" w:hAnsi="Arial" w:cs="Arial"/>
        </w:rPr>
        <w:t>;</w:t>
      </w:r>
      <w:r w:rsidRPr="001E2524">
        <w:rPr>
          <w:rFonts w:ascii="Arial" w:hAnsi="Arial" w:cs="Arial"/>
        </w:rPr>
        <w:t xml:space="preserve"> Greening and Turban, 2000) clearly demonstrated that, granted equal chances, individuals who have disabilities often operate as equivalent with individuals without disabilities. Enough that, any corporation ought </w:t>
      </w:r>
      <w:r w:rsidR="00B2676E" w:rsidRPr="001E2524">
        <w:rPr>
          <w:rFonts w:ascii="Arial" w:hAnsi="Arial" w:cs="Arial"/>
        </w:rPr>
        <w:t>to employ</w:t>
      </w:r>
      <w:r w:rsidR="002E6732" w:rsidRPr="001E2524">
        <w:rPr>
          <w:rFonts w:ascii="Arial" w:hAnsi="Arial" w:cs="Arial"/>
        </w:rPr>
        <w:t xml:space="preserve"> an</w:t>
      </w:r>
      <w:r w:rsidRPr="001E2524">
        <w:rPr>
          <w:rFonts w:ascii="Arial" w:hAnsi="Arial" w:cs="Arial"/>
        </w:rPr>
        <w:t xml:space="preserve"> appropriate amount when hiring disabled people</w:t>
      </w:r>
      <w:r w:rsidR="00D262BD" w:rsidRPr="001E2524">
        <w:rPr>
          <w:rFonts w:ascii="Arial" w:hAnsi="Arial" w:cs="Arial"/>
        </w:rPr>
        <w:t xml:space="preserve"> </w:t>
      </w:r>
      <w:r w:rsidR="00D262BD" w:rsidRPr="001E2524">
        <w:rPr>
          <w:rFonts w:ascii="Arial" w:hAnsi="Arial" w:cs="Arial"/>
          <w:shd w:val="clear" w:color="auto" w:fill="FFFFFF"/>
        </w:rPr>
        <w:t>(Acharya, 2020)</w:t>
      </w:r>
      <w:r w:rsidRPr="001E2524">
        <w:rPr>
          <w:rFonts w:ascii="Arial" w:hAnsi="Arial" w:cs="Arial"/>
        </w:rPr>
        <w:t>.</w:t>
      </w:r>
      <w:r w:rsidR="00B2676E" w:rsidRPr="001E2524">
        <w:rPr>
          <w:rFonts w:ascii="Arial" w:hAnsi="Arial" w:cs="Arial"/>
        </w:rPr>
        <w:t xml:space="preserve"> </w:t>
      </w:r>
    </w:p>
    <w:p w14:paraId="331042BF" w14:textId="1FC81435" w:rsidR="004E53E3" w:rsidRPr="001E2524" w:rsidRDefault="00B2676E" w:rsidP="004B3CFB">
      <w:pPr>
        <w:spacing w:line="360" w:lineRule="auto"/>
        <w:rPr>
          <w:rFonts w:ascii="Arial" w:hAnsi="Arial" w:cs="Arial"/>
        </w:rPr>
      </w:pPr>
      <w:r w:rsidRPr="001E2524">
        <w:rPr>
          <w:rFonts w:ascii="Arial" w:hAnsi="Arial" w:cs="Arial"/>
        </w:rPr>
        <w:lastRenderedPageBreak/>
        <w:t>The secret to success in current economy is diversity. A diverse workforce guarantees that companies have accessibility to a competent group of staff members who can execute duties of any degree or complexity at whatever given moment. Furthermore, disabled employees bring a unique aptitude including both physical and psychological aspects to a company, representing an entirely different kind of diversity. Notwithstanding any limitations, the majority of mentally competent disabled workers make up their deficiencies through strong psychological qualities that other people can only imagine</w:t>
      </w:r>
      <w:r w:rsidR="00CC2FFE" w:rsidRPr="001E2524">
        <w:rPr>
          <w:rFonts w:ascii="Arial" w:hAnsi="Arial" w:cs="Arial"/>
          <w:shd w:val="clear" w:color="auto" w:fill="FFFFFF"/>
        </w:rPr>
        <w:t xml:space="preserve"> </w:t>
      </w:r>
      <w:r w:rsidR="004E53E3" w:rsidRPr="001E2524">
        <w:rPr>
          <w:rFonts w:ascii="Arial" w:hAnsi="Arial" w:cs="Arial"/>
          <w:shd w:val="clear" w:color="auto" w:fill="FFFFFF"/>
        </w:rPr>
        <w:t>(</w:t>
      </w:r>
      <w:r w:rsidR="00CC2FFE" w:rsidRPr="001E2524">
        <w:rPr>
          <w:rFonts w:ascii="Arial" w:hAnsi="Arial" w:cs="Arial"/>
          <w:shd w:val="clear" w:color="auto" w:fill="FFFFFF"/>
        </w:rPr>
        <w:t>Acharya,</w:t>
      </w:r>
      <w:r w:rsidR="004E53E3" w:rsidRPr="001E2524">
        <w:rPr>
          <w:rFonts w:ascii="Arial" w:hAnsi="Arial" w:cs="Arial"/>
          <w:shd w:val="clear" w:color="auto" w:fill="FFFFFF"/>
        </w:rPr>
        <w:t xml:space="preserve"> </w:t>
      </w:r>
      <w:r w:rsidR="00CC2FFE" w:rsidRPr="001E2524">
        <w:rPr>
          <w:rFonts w:ascii="Arial" w:hAnsi="Arial" w:cs="Arial"/>
          <w:shd w:val="clear" w:color="auto" w:fill="FFFFFF"/>
        </w:rPr>
        <w:t>2020</w:t>
      </w:r>
      <w:r w:rsidR="004E53E3" w:rsidRPr="001E2524">
        <w:rPr>
          <w:rFonts w:ascii="Arial" w:hAnsi="Arial" w:cs="Arial"/>
          <w:shd w:val="clear" w:color="auto" w:fill="FFFFFF"/>
        </w:rPr>
        <w:t>)</w:t>
      </w:r>
      <w:r w:rsidR="00CC2FFE" w:rsidRPr="001E2524">
        <w:rPr>
          <w:rFonts w:ascii="Arial" w:hAnsi="Arial" w:cs="Arial"/>
          <w:shd w:val="clear" w:color="auto" w:fill="FFFFFF"/>
        </w:rPr>
        <w:t>.</w:t>
      </w:r>
    </w:p>
    <w:p w14:paraId="177302F0" w14:textId="0F14CE21" w:rsidR="004A63A8" w:rsidRPr="001E2524" w:rsidRDefault="00BA37AE" w:rsidP="004B3CFB">
      <w:pPr>
        <w:spacing w:line="360" w:lineRule="auto"/>
        <w:rPr>
          <w:rFonts w:ascii="Arial" w:hAnsi="Arial" w:cs="Arial"/>
          <w:shd w:val="clear" w:color="auto" w:fill="FFFFFF"/>
        </w:rPr>
      </w:pPr>
      <w:r w:rsidRPr="001E2524">
        <w:rPr>
          <w:rFonts w:ascii="Arial" w:hAnsi="Arial" w:cs="Arial"/>
          <w:shd w:val="clear" w:color="auto" w:fill="FFFFFF"/>
        </w:rPr>
        <w:t>Disabled workers may still experience discrimination, despite the Rights of People with Disability Bill-2016 and other legislations having made it easier to obtain work and many companies are working to adhere. Work colleagues could be opposed to having a disabled person among their company, for example, if the disability in question decreases the rate</w:t>
      </w:r>
      <w:r w:rsidR="009B0498" w:rsidRPr="001E2524">
        <w:rPr>
          <w:rFonts w:ascii="Arial" w:hAnsi="Arial" w:cs="Arial"/>
          <w:shd w:val="clear" w:color="auto" w:fill="FFFFFF"/>
        </w:rPr>
        <w:t xml:space="preserve"> and</w:t>
      </w:r>
      <w:r w:rsidRPr="001E2524">
        <w:rPr>
          <w:rFonts w:ascii="Arial" w:hAnsi="Arial" w:cs="Arial"/>
          <w:shd w:val="clear" w:color="auto" w:fill="FFFFFF"/>
        </w:rPr>
        <w:t xml:space="preserve"> the deliverable. Professionals from the Human resources must step in to adjudicate problems in such instances, and thus the employer might be required to dedicate resources and time into educating all members of staff about the adverse impact caused by discrimination</w:t>
      </w:r>
      <w:r w:rsidR="00F524E1" w:rsidRPr="001E2524">
        <w:rPr>
          <w:rFonts w:ascii="Arial" w:hAnsi="Arial" w:cs="Arial"/>
          <w:shd w:val="clear" w:color="auto" w:fill="FFFFFF"/>
        </w:rPr>
        <w:t xml:space="preserve"> (Acharya, 2020).</w:t>
      </w:r>
    </w:p>
    <w:p w14:paraId="10A7E8BF" w14:textId="20241059" w:rsidR="00BA37AE" w:rsidRPr="001E2524" w:rsidRDefault="00B4506C" w:rsidP="004B3CFB">
      <w:pPr>
        <w:spacing w:line="360" w:lineRule="auto"/>
        <w:rPr>
          <w:rFonts w:ascii="Arial" w:hAnsi="Arial" w:cs="Arial"/>
          <w:shd w:val="clear" w:color="auto" w:fill="FFFFFF"/>
        </w:rPr>
      </w:pPr>
      <w:r w:rsidRPr="001E2524">
        <w:rPr>
          <w:rFonts w:ascii="Arial" w:hAnsi="Arial" w:cs="Arial"/>
        </w:rPr>
        <w:t>A crucial element of their strategies to increase the experiences, diversity, and calibre of potential leaders is the 30% Club. In order to involve all marginalised groups throughout the programme, M</w:t>
      </w:r>
      <w:r w:rsidR="002151F4" w:rsidRPr="001E2524">
        <w:rPr>
          <w:rFonts w:ascii="Arial" w:hAnsi="Arial" w:cs="Arial"/>
        </w:rPr>
        <w:t xml:space="preserve">arks and </w:t>
      </w:r>
      <w:r w:rsidRPr="001E2524">
        <w:rPr>
          <w:rFonts w:ascii="Arial" w:hAnsi="Arial" w:cs="Arial"/>
        </w:rPr>
        <w:t>S</w:t>
      </w:r>
      <w:r w:rsidR="002151F4" w:rsidRPr="001E2524">
        <w:rPr>
          <w:rFonts w:ascii="Arial" w:hAnsi="Arial" w:cs="Arial"/>
        </w:rPr>
        <w:t>parks</w:t>
      </w:r>
      <w:r w:rsidRPr="001E2524">
        <w:rPr>
          <w:rFonts w:ascii="Arial" w:hAnsi="Arial" w:cs="Arial"/>
        </w:rPr>
        <w:t xml:space="preserve"> embraced the newly launched "Mission Include" initiative in 2021–2022. Having acquired an unprecedented influx of applications, </w:t>
      </w:r>
      <w:r w:rsidR="00C213AC" w:rsidRPr="001E2524">
        <w:rPr>
          <w:rFonts w:ascii="Arial" w:hAnsi="Arial" w:cs="Arial"/>
        </w:rPr>
        <w:t>in addition to the</w:t>
      </w:r>
      <w:r w:rsidRPr="001E2524">
        <w:rPr>
          <w:rFonts w:ascii="Arial" w:hAnsi="Arial" w:cs="Arial"/>
        </w:rPr>
        <w:t xml:space="preserve"> </w:t>
      </w:r>
      <w:r w:rsidR="00E04037" w:rsidRPr="001E2524">
        <w:rPr>
          <w:rFonts w:ascii="Arial" w:hAnsi="Arial" w:cs="Arial"/>
        </w:rPr>
        <w:t>y</w:t>
      </w:r>
      <w:r w:rsidRPr="001E2524">
        <w:rPr>
          <w:rFonts w:ascii="Arial" w:hAnsi="Arial" w:cs="Arial"/>
        </w:rPr>
        <w:t>ear</w:t>
      </w:r>
      <w:r w:rsidR="00E04037" w:rsidRPr="001E2524">
        <w:rPr>
          <w:rFonts w:ascii="Arial" w:hAnsi="Arial" w:cs="Arial"/>
        </w:rPr>
        <w:t xml:space="preserve"> 2022</w:t>
      </w:r>
      <w:r w:rsidRPr="001E2524">
        <w:rPr>
          <w:rFonts w:ascii="Arial" w:hAnsi="Arial" w:cs="Arial"/>
        </w:rPr>
        <w:t xml:space="preserve"> initiative has 60% of ethnic minorities included and 30% of participants with an impairment or medical condition. The RISE (Recognising in-Store Experience) scheme at Mark and Spencer helps foster the growth of internal multicultural capacity by enabling employees from marginalized communities to consider potential opportunities and take these up should they be a perfect match</w:t>
      </w:r>
      <w:r w:rsidR="00365BC9" w:rsidRPr="001E2524">
        <w:rPr>
          <w:rFonts w:ascii="Arial" w:hAnsi="Arial" w:cs="Arial"/>
        </w:rPr>
        <w:t xml:space="preserve"> </w:t>
      </w:r>
      <w:r w:rsidR="00365BC9" w:rsidRPr="001E2524">
        <w:rPr>
          <w:rFonts w:ascii="Arial" w:hAnsi="Arial" w:cs="Arial"/>
          <w:shd w:val="clear" w:color="auto" w:fill="FFFFFF"/>
        </w:rPr>
        <w:t>(M</w:t>
      </w:r>
      <w:r w:rsidR="00EE0F39" w:rsidRPr="001E2524">
        <w:rPr>
          <w:rFonts w:ascii="Arial" w:hAnsi="Arial" w:cs="Arial"/>
          <w:shd w:val="clear" w:color="auto" w:fill="FFFFFF"/>
        </w:rPr>
        <w:t>ark</w:t>
      </w:r>
      <w:r w:rsidR="00A621C0" w:rsidRPr="001E2524">
        <w:rPr>
          <w:rFonts w:ascii="Arial" w:hAnsi="Arial" w:cs="Arial"/>
          <w:shd w:val="clear" w:color="auto" w:fill="FFFFFF"/>
        </w:rPr>
        <w:t xml:space="preserve"> and s</w:t>
      </w:r>
      <w:r w:rsidR="00EE0F39" w:rsidRPr="001E2524">
        <w:rPr>
          <w:rFonts w:ascii="Arial" w:hAnsi="Arial" w:cs="Arial"/>
          <w:shd w:val="clear" w:color="auto" w:fill="FFFFFF"/>
        </w:rPr>
        <w:t>pencer</w:t>
      </w:r>
      <w:r w:rsidR="00365BC9" w:rsidRPr="001E2524">
        <w:rPr>
          <w:rFonts w:ascii="Arial" w:hAnsi="Arial" w:cs="Arial"/>
          <w:shd w:val="clear" w:color="auto" w:fill="FFFFFF"/>
        </w:rPr>
        <w:t>, 2023).</w:t>
      </w:r>
    </w:p>
    <w:p w14:paraId="15382515" w14:textId="77777777" w:rsidR="004C2853" w:rsidRDefault="00D40F5D" w:rsidP="004C2853">
      <w:pPr>
        <w:spacing w:line="360" w:lineRule="auto"/>
        <w:rPr>
          <w:rFonts w:ascii="Arial" w:hAnsi="Arial" w:cs="Arial"/>
          <w:shd w:val="clear" w:color="auto" w:fill="FFFFFF"/>
        </w:rPr>
      </w:pPr>
      <w:r w:rsidRPr="001E2524">
        <w:rPr>
          <w:rFonts w:ascii="Arial" w:hAnsi="Arial" w:cs="Arial"/>
          <w:shd w:val="clear" w:color="auto" w:fill="FFFFFF"/>
        </w:rPr>
        <w:t>Additionally</w:t>
      </w:r>
      <w:r w:rsidR="006A7A33" w:rsidRPr="001E2524">
        <w:rPr>
          <w:rFonts w:ascii="Arial" w:hAnsi="Arial" w:cs="Arial"/>
          <w:shd w:val="clear" w:color="auto" w:fill="FFFFFF"/>
        </w:rPr>
        <w:t>, M</w:t>
      </w:r>
      <w:r w:rsidR="00456BCB" w:rsidRPr="001E2524">
        <w:rPr>
          <w:rFonts w:ascii="Arial" w:hAnsi="Arial" w:cs="Arial"/>
          <w:shd w:val="clear" w:color="auto" w:fill="FFFFFF"/>
        </w:rPr>
        <w:t xml:space="preserve">arks and </w:t>
      </w:r>
      <w:r w:rsidR="006A7A33" w:rsidRPr="001E2524">
        <w:rPr>
          <w:rFonts w:ascii="Arial" w:hAnsi="Arial" w:cs="Arial"/>
          <w:shd w:val="clear" w:color="auto" w:fill="FFFFFF"/>
        </w:rPr>
        <w:t>S</w:t>
      </w:r>
      <w:r w:rsidR="00456BCB" w:rsidRPr="001E2524">
        <w:rPr>
          <w:rFonts w:ascii="Arial" w:hAnsi="Arial" w:cs="Arial"/>
          <w:shd w:val="clear" w:color="auto" w:fill="FFFFFF"/>
        </w:rPr>
        <w:t>parks</w:t>
      </w:r>
      <w:r w:rsidR="006A7A33" w:rsidRPr="001E2524">
        <w:rPr>
          <w:rFonts w:ascii="Arial" w:hAnsi="Arial" w:cs="Arial"/>
          <w:shd w:val="clear" w:color="auto" w:fill="FFFFFF"/>
        </w:rPr>
        <w:t xml:space="preserve"> initiated a drive to eliminate discriminatory terminology from their job postings and registered with three recruitment platforms for new Black professionals, applicants with impairments, </w:t>
      </w:r>
      <w:r w:rsidR="00456BCB" w:rsidRPr="001E2524">
        <w:rPr>
          <w:rFonts w:ascii="Arial" w:hAnsi="Arial" w:cs="Arial"/>
          <w:shd w:val="clear" w:color="auto" w:fill="FFFFFF"/>
        </w:rPr>
        <w:t>together with</w:t>
      </w:r>
      <w:r w:rsidR="006A7A33" w:rsidRPr="001E2524">
        <w:rPr>
          <w:rFonts w:ascii="Arial" w:hAnsi="Arial" w:cs="Arial"/>
          <w:shd w:val="clear" w:color="auto" w:fill="FFFFFF"/>
        </w:rPr>
        <w:t xml:space="preserve"> LGBTQ+ applicants. Furthermore, </w:t>
      </w:r>
      <w:r w:rsidRPr="001E2524">
        <w:rPr>
          <w:rFonts w:ascii="Arial" w:hAnsi="Arial" w:cs="Arial"/>
          <w:shd w:val="clear" w:color="auto" w:fill="FFFFFF"/>
        </w:rPr>
        <w:t>M</w:t>
      </w:r>
      <w:r w:rsidR="00456BCB" w:rsidRPr="001E2524">
        <w:rPr>
          <w:rFonts w:ascii="Arial" w:hAnsi="Arial" w:cs="Arial"/>
          <w:shd w:val="clear" w:color="auto" w:fill="FFFFFF"/>
        </w:rPr>
        <w:t xml:space="preserve">arks and </w:t>
      </w:r>
      <w:r w:rsidRPr="001E2524">
        <w:rPr>
          <w:rFonts w:ascii="Arial" w:hAnsi="Arial" w:cs="Arial"/>
          <w:shd w:val="clear" w:color="auto" w:fill="FFFFFF"/>
        </w:rPr>
        <w:t>S</w:t>
      </w:r>
      <w:r w:rsidR="00456BCB" w:rsidRPr="001E2524">
        <w:rPr>
          <w:rFonts w:ascii="Arial" w:hAnsi="Arial" w:cs="Arial"/>
          <w:shd w:val="clear" w:color="auto" w:fill="FFFFFF"/>
        </w:rPr>
        <w:t>parks</w:t>
      </w:r>
      <w:r w:rsidRPr="001E2524">
        <w:rPr>
          <w:rFonts w:ascii="Arial" w:hAnsi="Arial" w:cs="Arial"/>
          <w:shd w:val="clear" w:color="auto" w:fill="FFFFFF"/>
        </w:rPr>
        <w:t xml:space="preserve"> have</w:t>
      </w:r>
      <w:r w:rsidR="006A7A33" w:rsidRPr="001E2524">
        <w:rPr>
          <w:rFonts w:ascii="Arial" w:hAnsi="Arial" w:cs="Arial"/>
          <w:shd w:val="clear" w:color="auto" w:fill="FFFFFF"/>
        </w:rPr>
        <w:t xml:space="preserve"> introduced </w:t>
      </w:r>
      <w:r w:rsidR="00456BCB" w:rsidRPr="001E2524">
        <w:rPr>
          <w:rFonts w:ascii="Arial" w:hAnsi="Arial" w:cs="Arial"/>
          <w:shd w:val="clear" w:color="auto" w:fill="FFFFFF"/>
        </w:rPr>
        <w:t>‘</w:t>
      </w:r>
      <w:r w:rsidR="006A7A33" w:rsidRPr="001E2524">
        <w:rPr>
          <w:rFonts w:ascii="Arial" w:hAnsi="Arial" w:cs="Arial"/>
          <w:shd w:val="clear" w:color="auto" w:fill="FFFFFF"/>
        </w:rPr>
        <w:t>Respect Matters</w:t>
      </w:r>
      <w:r w:rsidR="00BA017E" w:rsidRPr="001E2524">
        <w:rPr>
          <w:rFonts w:ascii="Arial" w:hAnsi="Arial" w:cs="Arial"/>
          <w:shd w:val="clear" w:color="auto" w:fill="FFFFFF"/>
        </w:rPr>
        <w:t>’</w:t>
      </w:r>
      <w:r w:rsidR="006A7A33" w:rsidRPr="001E2524">
        <w:rPr>
          <w:rFonts w:ascii="Arial" w:hAnsi="Arial" w:cs="Arial"/>
          <w:shd w:val="clear" w:color="auto" w:fill="FFFFFF"/>
        </w:rPr>
        <w:t>, a campaign to emphasize that racism has no place in the retail industry</w:t>
      </w:r>
      <w:r w:rsidR="00635C1D" w:rsidRPr="001E2524">
        <w:rPr>
          <w:rFonts w:ascii="Arial" w:hAnsi="Arial" w:cs="Arial"/>
          <w:shd w:val="clear" w:color="auto" w:fill="FFFFFF"/>
        </w:rPr>
        <w:t xml:space="preserve"> </w:t>
      </w:r>
      <w:r w:rsidR="001C6CC4" w:rsidRPr="001E2524">
        <w:rPr>
          <w:rFonts w:ascii="Arial" w:hAnsi="Arial" w:cs="Arial"/>
          <w:shd w:val="clear" w:color="auto" w:fill="FFFFFF"/>
        </w:rPr>
        <w:t>(Machin, 2022).</w:t>
      </w:r>
    </w:p>
    <w:p w14:paraId="3B9C5D38" w14:textId="12AFC1AC" w:rsidR="008640D6" w:rsidRPr="001E2524" w:rsidRDefault="008640D6" w:rsidP="005912CE">
      <w:pPr>
        <w:pStyle w:val="Heading3"/>
        <w:rPr>
          <w:shd w:val="clear" w:color="auto" w:fill="FFFFFF"/>
        </w:rPr>
      </w:pPr>
      <w:bookmarkStart w:id="7" w:name="_Toc131273542"/>
      <w:r>
        <w:rPr>
          <w:shd w:val="clear" w:color="auto" w:fill="FFFFFF"/>
        </w:rPr>
        <w:t xml:space="preserve">Marks and Spences </w:t>
      </w:r>
      <w:r w:rsidR="005912CE">
        <w:rPr>
          <w:shd w:val="clear" w:color="auto" w:fill="FFFFFF"/>
        </w:rPr>
        <w:t>Inclusivity</w:t>
      </w:r>
      <w:r w:rsidR="00380BD8">
        <w:rPr>
          <w:shd w:val="clear" w:color="auto" w:fill="FFFFFF"/>
        </w:rPr>
        <w:t xml:space="preserve"> and Training</w:t>
      </w:r>
      <w:r w:rsidR="005912CE">
        <w:rPr>
          <w:shd w:val="clear" w:color="auto" w:fill="FFFFFF"/>
        </w:rPr>
        <w:t xml:space="preserve"> </w:t>
      </w:r>
      <w:r w:rsidR="00315D7D">
        <w:rPr>
          <w:shd w:val="clear" w:color="auto" w:fill="FFFFFF"/>
        </w:rPr>
        <w:t>Program</w:t>
      </w:r>
      <w:bookmarkEnd w:id="7"/>
      <w:r w:rsidR="005912CE">
        <w:rPr>
          <w:shd w:val="clear" w:color="auto" w:fill="FFFFFF"/>
        </w:rPr>
        <w:t xml:space="preserve">  </w:t>
      </w:r>
    </w:p>
    <w:p w14:paraId="3BD52742" w14:textId="74C88A50" w:rsidR="004C2853" w:rsidRPr="001E2524" w:rsidRDefault="004C2853" w:rsidP="004B3CFB">
      <w:pPr>
        <w:spacing w:line="360" w:lineRule="auto"/>
        <w:rPr>
          <w:rFonts w:ascii="Arial" w:hAnsi="Arial" w:cs="Arial"/>
          <w:shd w:val="clear" w:color="auto" w:fill="FFFFFF"/>
        </w:rPr>
      </w:pPr>
      <w:r w:rsidRPr="001E2524">
        <w:rPr>
          <w:rFonts w:ascii="Arial" w:hAnsi="Arial" w:cs="Arial"/>
          <w:shd w:val="clear" w:color="auto" w:fill="FFFFFF"/>
        </w:rPr>
        <w:t>In an attempt to achieve the maximum varied backgrounds, breadth, and calibre of the next generation of leaders Marks and Spencer's inclusion and diversity policy includes</w:t>
      </w:r>
      <w:r w:rsidR="00DB4CF5">
        <w:rPr>
          <w:rFonts w:ascii="Arial" w:hAnsi="Arial" w:cs="Arial"/>
          <w:shd w:val="clear" w:color="auto" w:fill="FFFFFF"/>
        </w:rPr>
        <w:t xml:space="preserve"> t</w:t>
      </w:r>
      <w:r w:rsidR="00DB4CF5" w:rsidRPr="001E2524">
        <w:rPr>
          <w:rFonts w:ascii="Arial" w:hAnsi="Arial" w:cs="Arial"/>
          <w:shd w:val="clear" w:color="auto" w:fill="FFFFFF"/>
        </w:rPr>
        <w:t>he</w:t>
      </w:r>
      <w:r w:rsidRPr="001E2524">
        <w:rPr>
          <w:rFonts w:ascii="Arial" w:hAnsi="Arial" w:cs="Arial"/>
          <w:shd w:val="clear" w:color="auto" w:fill="FFFFFF"/>
        </w:rPr>
        <w:t xml:space="preserve"> 30% Club. By signing up for the 30% Club's newest "Mission Include" initiative, in which they pledge that they will include every underrepresented community within the scheme throughout their 2021/22 improvements. Submissions from ladies, individuals who belong to </w:t>
      </w:r>
      <w:r w:rsidRPr="001E2524">
        <w:rPr>
          <w:rFonts w:ascii="Arial" w:hAnsi="Arial" w:cs="Arial"/>
          <w:shd w:val="clear" w:color="auto" w:fill="FFFFFF"/>
        </w:rPr>
        <w:lastRenderedPageBreak/>
        <w:t>ethnic or racial minority groups, LGBTQ+ co-workers, along with individuals who have impairments</w:t>
      </w:r>
      <w:r w:rsidR="00E05D6E">
        <w:rPr>
          <w:rFonts w:ascii="Arial" w:hAnsi="Arial" w:cs="Arial"/>
          <w:shd w:val="clear" w:color="auto" w:fill="FFFFFF"/>
        </w:rPr>
        <w:t>, v</w:t>
      </w:r>
      <w:r w:rsidRPr="001E2524">
        <w:rPr>
          <w:rFonts w:ascii="Arial" w:hAnsi="Arial" w:cs="Arial"/>
          <w:shd w:val="clear" w:color="auto" w:fill="FFFFFF"/>
        </w:rPr>
        <w:t xml:space="preserve">isible </w:t>
      </w:r>
      <w:r w:rsidR="002A3A12" w:rsidRPr="001E2524">
        <w:rPr>
          <w:rFonts w:ascii="Arial" w:hAnsi="Arial" w:cs="Arial"/>
          <w:shd w:val="clear" w:color="auto" w:fill="FFFFFF"/>
        </w:rPr>
        <w:t>together with</w:t>
      </w:r>
      <w:r w:rsidRPr="001E2524">
        <w:rPr>
          <w:rFonts w:ascii="Arial" w:hAnsi="Arial" w:cs="Arial"/>
          <w:shd w:val="clear" w:color="auto" w:fill="FFFFFF"/>
        </w:rPr>
        <w:t xml:space="preserve"> non-visible were especially encouraged</w:t>
      </w:r>
      <w:r w:rsidR="00C46515" w:rsidRPr="001E2524">
        <w:rPr>
          <w:rFonts w:ascii="Arial" w:hAnsi="Arial" w:cs="Arial"/>
          <w:shd w:val="clear" w:color="auto" w:fill="FFFFFF"/>
        </w:rPr>
        <w:t xml:space="preserve"> (Machin, 2022).</w:t>
      </w:r>
    </w:p>
    <w:p w14:paraId="37528896" w14:textId="77777777" w:rsidR="00E362B8" w:rsidRPr="001E2524" w:rsidRDefault="00230336" w:rsidP="004B3CFB">
      <w:pPr>
        <w:spacing w:line="360" w:lineRule="auto"/>
        <w:rPr>
          <w:rFonts w:ascii="Arial" w:hAnsi="Arial" w:cs="Arial"/>
          <w:shd w:val="clear" w:color="auto" w:fill="FFFFFF"/>
        </w:rPr>
      </w:pPr>
      <w:r w:rsidRPr="001E2524">
        <w:rPr>
          <w:rFonts w:ascii="Arial" w:hAnsi="Arial" w:cs="Arial"/>
          <w:shd w:val="clear" w:color="auto" w:fill="FFFFFF"/>
        </w:rPr>
        <w:t>Companies that seek to develop, thrive, and improve efficiency should indeed understand the importance of addressing LGBT</w:t>
      </w:r>
      <w:r w:rsidR="00F600EA" w:rsidRPr="001E2524">
        <w:rPr>
          <w:rFonts w:ascii="Arial" w:hAnsi="Arial" w:cs="Arial"/>
          <w:shd w:val="clear" w:color="auto" w:fill="FFFFFF"/>
        </w:rPr>
        <w:t>Q+</w:t>
      </w:r>
      <w:r w:rsidRPr="001E2524">
        <w:rPr>
          <w:rFonts w:ascii="Arial" w:hAnsi="Arial" w:cs="Arial"/>
          <w:shd w:val="clear" w:color="auto" w:fill="FFFFFF"/>
        </w:rPr>
        <w:t xml:space="preserve"> concerns through emphasising LGBT</w:t>
      </w:r>
      <w:r w:rsidR="00F600EA" w:rsidRPr="001E2524">
        <w:rPr>
          <w:rFonts w:ascii="Arial" w:hAnsi="Arial" w:cs="Arial"/>
          <w:shd w:val="clear" w:color="auto" w:fill="FFFFFF"/>
        </w:rPr>
        <w:t>Q+</w:t>
      </w:r>
      <w:r w:rsidRPr="001E2524">
        <w:rPr>
          <w:rFonts w:ascii="Arial" w:hAnsi="Arial" w:cs="Arial"/>
          <w:shd w:val="clear" w:color="auto" w:fill="FFFFFF"/>
        </w:rPr>
        <w:t xml:space="preserve"> diversity and inclusion in workforce settings. When a company can attract individuals from different backgrounds and provide them with an atmosphere which allows them to feel as their authentic selves, it might emerge as the top choice of employer among employees and acquire</w:t>
      </w:r>
      <w:r w:rsidR="00BA017E" w:rsidRPr="001E2524">
        <w:rPr>
          <w:rFonts w:ascii="Arial" w:hAnsi="Arial" w:cs="Arial"/>
          <w:shd w:val="clear" w:color="auto" w:fill="FFFFFF"/>
        </w:rPr>
        <w:t xml:space="preserve"> </w:t>
      </w:r>
      <w:r w:rsidR="00481051" w:rsidRPr="001E2524">
        <w:rPr>
          <w:rFonts w:ascii="Arial" w:hAnsi="Arial" w:cs="Arial"/>
          <w:shd w:val="clear" w:color="auto" w:fill="FFFFFF"/>
        </w:rPr>
        <w:t xml:space="preserve">that </w:t>
      </w:r>
      <w:r w:rsidR="00BA017E" w:rsidRPr="001E2524">
        <w:rPr>
          <w:rFonts w:ascii="Arial" w:hAnsi="Arial" w:cs="Arial"/>
          <w:shd w:val="clear" w:color="auto" w:fill="FFFFFF"/>
        </w:rPr>
        <w:t>said company</w:t>
      </w:r>
      <w:r w:rsidRPr="001E2524">
        <w:rPr>
          <w:rFonts w:ascii="Arial" w:hAnsi="Arial" w:cs="Arial"/>
          <w:shd w:val="clear" w:color="auto" w:fill="FFFFFF"/>
        </w:rPr>
        <w:t xml:space="preserve"> a market advantage</w:t>
      </w:r>
      <w:r w:rsidR="00F237DE" w:rsidRPr="001E2524">
        <w:rPr>
          <w:rFonts w:ascii="Arial" w:hAnsi="Arial" w:cs="Arial"/>
          <w:shd w:val="clear" w:color="auto" w:fill="FFFFFF"/>
        </w:rPr>
        <w:t xml:space="preserve"> </w:t>
      </w:r>
      <w:bookmarkStart w:id="8" w:name="_Hlk130334670"/>
      <w:r w:rsidR="00F237DE" w:rsidRPr="001E2524">
        <w:rPr>
          <w:rFonts w:ascii="Arial" w:hAnsi="Arial" w:cs="Arial"/>
          <w:shd w:val="clear" w:color="auto" w:fill="FFFFFF"/>
        </w:rPr>
        <w:t>(Sengar et al. 2020).</w:t>
      </w:r>
      <w:r w:rsidR="00103E17" w:rsidRPr="001E2524">
        <w:rPr>
          <w:rFonts w:ascii="Arial" w:hAnsi="Arial" w:cs="Arial"/>
          <w:shd w:val="clear" w:color="auto" w:fill="FFFFFF"/>
        </w:rPr>
        <w:t xml:space="preserve"> </w:t>
      </w:r>
      <w:bookmarkEnd w:id="8"/>
    </w:p>
    <w:p w14:paraId="2DB07858" w14:textId="408B8BF1" w:rsidR="00070151" w:rsidRPr="001E2524" w:rsidRDefault="00E362B8" w:rsidP="004B3CFB">
      <w:pPr>
        <w:spacing w:line="360" w:lineRule="auto"/>
        <w:rPr>
          <w:rFonts w:ascii="Arial" w:hAnsi="Arial" w:cs="Arial"/>
          <w:shd w:val="clear" w:color="auto" w:fill="FFFFFF"/>
        </w:rPr>
      </w:pPr>
      <w:r w:rsidRPr="001E2524">
        <w:rPr>
          <w:rFonts w:ascii="Arial" w:hAnsi="Arial" w:cs="Arial"/>
          <w:shd w:val="clear" w:color="auto" w:fill="FFFFFF"/>
        </w:rPr>
        <w:t>Marks &amp; Sparks received an unprecedented number of applicants almost 150, for 30 mentorship positions</w:t>
      </w:r>
      <w:r w:rsidR="002A3A12" w:rsidRPr="001E2524">
        <w:rPr>
          <w:rFonts w:ascii="Arial" w:hAnsi="Arial" w:cs="Arial"/>
          <w:shd w:val="clear" w:color="auto" w:fill="FFFFFF"/>
        </w:rPr>
        <w:t xml:space="preserve">, </w:t>
      </w:r>
      <w:r w:rsidRPr="001E2524">
        <w:rPr>
          <w:rFonts w:ascii="Arial" w:hAnsi="Arial" w:cs="Arial"/>
          <w:shd w:val="clear" w:color="auto" w:fill="FFFFFF"/>
        </w:rPr>
        <w:t>from a spectrum of under-represented communities this past year; every one of the participants was women in particular, 60% were from backgrounds that are ethnically diverse, whereas 30% are living with some form of impairment or medical condition</w:t>
      </w:r>
      <w:r w:rsidR="00CF0A35" w:rsidRPr="001E2524">
        <w:rPr>
          <w:rFonts w:ascii="Arial" w:hAnsi="Arial" w:cs="Arial"/>
          <w:shd w:val="clear" w:color="auto" w:fill="FFFFFF"/>
        </w:rPr>
        <w:t xml:space="preserve"> (Machin, 2022).</w:t>
      </w:r>
    </w:p>
    <w:p w14:paraId="7CBA0439" w14:textId="27558A56" w:rsidR="00F57EE6" w:rsidRPr="001E2524" w:rsidRDefault="00103E17" w:rsidP="004B3CFB">
      <w:pPr>
        <w:spacing w:line="360" w:lineRule="auto"/>
        <w:rPr>
          <w:rFonts w:ascii="Arial" w:hAnsi="Arial" w:cs="Arial"/>
          <w:shd w:val="clear" w:color="auto" w:fill="FFFFFF"/>
        </w:rPr>
      </w:pPr>
      <w:r w:rsidRPr="001E2524">
        <w:rPr>
          <w:rFonts w:ascii="Arial" w:hAnsi="Arial" w:cs="Arial"/>
          <w:shd w:val="clear" w:color="auto" w:fill="FFFFFF"/>
        </w:rPr>
        <w:t xml:space="preserve">Contrarily, if companies </w:t>
      </w:r>
      <w:r w:rsidR="002469FE" w:rsidRPr="001E2524">
        <w:rPr>
          <w:rFonts w:ascii="Arial" w:hAnsi="Arial" w:cs="Arial"/>
          <w:shd w:val="clear" w:color="auto" w:fill="FFFFFF"/>
        </w:rPr>
        <w:t xml:space="preserve">fail </w:t>
      </w:r>
      <w:r w:rsidRPr="001E2524">
        <w:rPr>
          <w:rFonts w:ascii="Arial" w:hAnsi="Arial" w:cs="Arial"/>
          <w:shd w:val="clear" w:color="auto" w:fill="FFFFFF"/>
        </w:rPr>
        <w:t>t</w:t>
      </w:r>
      <w:r w:rsidR="00BF324E" w:rsidRPr="001E2524">
        <w:rPr>
          <w:rFonts w:ascii="Arial" w:hAnsi="Arial" w:cs="Arial"/>
          <w:shd w:val="clear" w:color="auto" w:fill="FFFFFF"/>
        </w:rPr>
        <w:t>o</w:t>
      </w:r>
      <w:r w:rsidRPr="001E2524">
        <w:rPr>
          <w:rFonts w:ascii="Arial" w:hAnsi="Arial" w:cs="Arial"/>
          <w:shd w:val="clear" w:color="auto" w:fill="FFFFFF"/>
        </w:rPr>
        <w:t xml:space="preserve"> keep up with diversity regulations and show greater inclusivity for LGBT</w:t>
      </w:r>
      <w:r w:rsidR="00F600EA" w:rsidRPr="001E2524">
        <w:rPr>
          <w:rFonts w:ascii="Arial" w:hAnsi="Arial" w:cs="Arial"/>
          <w:shd w:val="clear" w:color="auto" w:fill="FFFFFF"/>
        </w:rPr>
        <w:t>Q+</w:t>
      </w:r>
      <w:r w:rsidRPr="001E2524">
        <w:rPr>
          <w:rFonts w:ascii="Arial" w:hAnsi="Arial" w:cs="Arial"/>
          <w:shd w:val="clear" w:color="auto" w:fill="FFFFFF"/>
        </w:rPr>
        <w:t xml:space="preserve"> employees, they will lose out on their LGBT</w:t>
      </w:r>
      <w:r w:rsidR="00F600EA" w:rsidRPr="001E2524">
        <w:rPr>
          <w:rFonts w:ascii="Arial" w:hAnsi="Arial" w:cs="Arial"/>
          <w:shd w:val="clear" w:color="auto" w:fill="FFFFFF"/>
        </w:rPr>
        <w:t>Q+</w:t>
      </w:r>
      <w:r w:rsidRPr="001E2524">
        <w:rPr>
          <w:rFonts w:ascii="Arial" w:hAnsi="Arial" w:cs="Arial"/>
          <w:shd w:val="clear" w:color="auto" w:fill="FFFFFF"/>
        </w:rPr>
        <w:t xml:space="preserve"> talent (Sengar et al. 2020).</w:t>
      </w:r>
      <w:r w:rsidR="00052C14" w:rsidRPr="001E2524">
        <w:rPr>
          <w:rFonts w:ascii="Arial" w:hAnsi="Arial" w:cs="Arial"/>
          <w:shd w:val="clear" w:color="auto" w:fill="FFFFFF"/>
        </w:rPr>
        <w:t xml:space="preserve"> </w:t>
      </w:r>
      <w:r w:rsidR="003F01E0" w:rsidRPr="001E2524">
        <w:rPr>
          <w:rFonts w:ascii="Arial" w:hAnsi="Arial" w:cs="Arial"/>
          <w:shd w:val="clear" w:color="auto" w:fill="FFFFFF"/>
        </w:rPr>
        <w:t xml:space="preserve">Research consistently demonstrates that individuals who define themselves as lesbian, gay, bisexual, transgender, queer, and other minorities (LGBTQ+) have been disproportionately impacted by colloquial types of job discriminatory treatment, marginalisation, </w:t>
      </w:r>
      <w:r w:rsidR="00481051" w:rsidRPr="001E2524">
        <w:rPr>
          <w:rFonts w:ascii="Arial" w:hAnsi="Arial" w:cs="Arial"/>
          <w:shd w:val="clear" w:color="auto" w:fill="FFFFFF"/>
        </w:rPr>
        <w:t>including</w:t>
      </w:r>
      <w:r w:rsidR="003F01E0" w:rsidRPr="001E2524">
        <w:rPr>
          <w:rFonts w:ascii="Arial" w:hAnsi="Arial" w:cs="Arial"/>
          <w:shd w:val="clear" w:color="auto" w:fill="FFFFFF"/>
        </w:rPr>
        <w:t xml:space="preserve"> harassment. This seems to be true even within nations in which employment-related equity and diversity legislation has been implemented, including countries like the United States, the UK, and Australi</w:t>
      </w:r>
      <w:r w:rsidR="003F01E0" w:rsidRPr="00832B2A">
        <w:rPr>
          <w:rFonts w:ascii="Arial" w:hAnsi="Arial" w:cs="Arial"/>
          <w:shd w:val="clear" w:color="auto" w:fill="FFFFFF"/>
        </w:rPr>
        <w:t>a</w:t>
      </w:r>
      <w:r w:rsidR="007A11A1" w:rsidRPr="00832B2A">
        <w:rPr>
          <w:rFonts w:ascii="Arial" w:hAnsi="Arial" w:cs="Arial"/>
          <w:shd w:val="clear" w:color="auto" w:fill="FFFFFF"/>
        </w:rPr>
        <w:t xml:space="preserve"> </w:t>
      </w:r>
      <w:r w:rsidR="00D91995" w:rsidRPr="00832B2A">
        <w:rPr>
          <w:rFonts w:ascii="Arial" w:hAnsi="Arial" w:cs="Arial"/>
          <w:shd w:val="clear" w:color="auto" w:fill="FFFFFF"/>
        </w:rPr>
        <w:t>(</w:t>
      </w:r>
      <w:r w:rsidR="007A11A1" w:rsidRPr="00832B2A">
        <w:rPr>
          <w:rFonts w:ascii="Arial" w:hAnsi="Arial" w:cs="Arial"/>
          <w:shd w:val="clear" w:color="auto" w:fill="FFFFFF"/>
        </w:rPr>
        <w:t>Perales, 2022</w:t>
      </w:r>
      <w:r w:rsidR="00A81E60" w:rsidRPr="00832B2A">
        <w:rPr>
          <w:rFonts w:ascii="Arial" w:hAnsi="Arial" w:cs="Arial"/>
          <w:shd w:val="clear" w:color="auto" w:fill="FFFFFF"/>
        </w:rPr>
        <w:t>;</w:t>
      </w:r>
      <w:r w:rsidR="006142EC" w:rsidRPr="00832B2A">
        <w:rPr>
          <w:rFonts w:ascii="Arial" w:hAnsi="Arial" w:cs="Arial"/>
          <w:shd w:val="clear" w:color="auto" w:fill="FFFFFF"/>
        </w:rPr>
        <w:t xml:space="preserve"> </w:t>
      </w:r>
      <w:r w:rsidR="006142EC" w:rsidRPr="00832B2A">
        <w:rPr>
          <w:rFonts w:ascii="Arial" w:hAnsi="Arial" w:cs="Arial"/>
        </w:rPr>
        <w:t>Galupo and Resnick, 2016).</w:t>
      </w:r>
    </w:p>
    <w:p w14:paraId="76B96D0B" w14:textId="77777777" w:rsidR="003B6965" w:rsidRDefault="00AE52D0" w:rsidP="003B6965">
      <w:pPr>
        <w:spacing w:line="360" w:lineRule="auto"/>
        <w:rPr>
          <w:rFonts w:ascii="Arial" w:hAnsi="Arial" w:cs="Arial"/>
        </w:rPr>
      </w:pPr>
      <w:r w:rsidRPr="001E2524">
        <w:rPr>
          <w:rFonts w:ascii="Arial" w:hAnsi="Arial" w:cs="Arial"/>
          <w:shd w:val="clear" w:color="auto" w:fill="FFFFFF"/>
        </w:rPr>
        <w:t xml:space="preserve">Consequently, LGBTQ+ workers experience worse overall employment prospects versus cisgender, heterosexual professionals. These consequences involve greater rates of unemployment and turnover, lower salaries, lower ratings for job fulfilment and occupational satisfaction, </w:t>
      </w:r>
      <w:r w:rsidR="009755B0" w:rsidRPr="001E2524">
        <w:rPr>
          <w:rFonts w:ascii="Arial" w:hAnsi="Arial" w:cs="Arial"/>
          <w:shd w:val="clear" w:color="auto" w:fill="FFFFFF"/>
        </w:rPr>
        <w:t>along with</w:t>
      </w:r>
      <w:r w:rsidRPr="001E2524">
        <w:rPr>
          <w:rFonts w:ascii="Arial" w:hAnsi="Arial" w:cs="Arial"/>
          <w:shd w:val="clear" w:color="auto" w:fill="FFFFFF"/>
        </w:rPr>
        <w:t xml:space="preserve"> </w:t>
      </w:r>
      <w:r w:rsidR="00C97F23" w:rsidRPr="001E2524">
        <w:rPr>
          <w:rFonts w:ascii="Arial" w:hAnsi="Arial" w:cs="Arial"/>
          <w:shd w:val="clear" w:color="auto" w:fill="FFFFFF"/>
        </w:rPr>
        <w:t>shoddier</w:t>
      </w:r>
      <w:r w:rsidRPr="001E2524">
        <w:rPr>
          <w:rFonts w:ascii="Arial" w:hAnsi="Arial" w:cs="Arial"/>
          <w:shd w:val="clear" w:color="auto" w:fill="FFFFFF"/>
        </w:rPr>
        <w:t xml:space="preserve"> professional advancement</w:t>
      </w:r>
      <w:r w:rsidR="006E556C" w:rsidRPr="001E2524">
        <w:rPr>
          <w:rFonts w:ascii="Arial" w:hAnsi="Arial" w:cs="Arial"/>
          <w:shd w:val="clear" w:color="auto" w:fill="FFFFFF"/>
        </w:rPr>
        <w:t xml:space="preserve"> (</w:t>
      </w:r>
      <w:r w:rsidR="006E556C" w:rsidRPr="001E2524">
        <w:rPr>
          <w:rFonts w:ascii="Arial" w:hAnsi="Arial" w:cs="Arial"/>
        </w:rPr>
        <w:t>Badgett, Lau, Sears, et al., 2007).</w:t>
      </w:r>
      <w:r w:rsidR="00642FFB" w:rsidRPr="001E2524">
        <w:rPr>
          <w:rFonts w:ascii="Arial" w:hAnsi="Arial" w:cs="Arial"/>
        </w:rPr>
        <w:t xml:space="preserve"> </w:t>
      </w:r>
    </w:p>
    <w:p w14:paraId="3D44BC73" w14:textId="2246B0D8" w:rsidR="00EB490D" w:rsidRPr="001E2524" w:rsidRDefault="00EB490D" w:rsidP="003B6965">
      <w:pPr>
        <w:spacing w:line="360" w:lineRule="auto"/>
        <w:rPr>
          <w:rFonts w:ascii="Arial" w:hAnsi="Arial" w:cs="Arial"/>
        </w:rPr>
      </w:pPr>
      <w:r w:rsidRPr="001E2524">
        <w:rPr>
          <w:rFonts w:ascii="Arial" w:hAnsi="Arial" w:cs="Arial"/>
        </w:rPr>
        <w:t xml:space="preserve">According to the Equality Act of 2010, an individual person cannot be subjected to discrimination given that they are individuals who are heterosexual lesbian, or bisexual or due to the fact someone believes one is inclined toward a specific sexual preference. (Which is identified as discrimination through perception) an individual sharing a heritage with someone with a specific sexual preference (which is distinguished as discrimination via association) The Equality Act defines gender identification in addition to the means by which one decides to demonstrate it, for example by means of an individual's physical attributes or simply the locations where individuals pay visits to </w:t>
      </w:r>
      <w:r w:rsidR="00E05D6E">
        <w:rPr>
          <w:rFonts w:ascii="Arial" w:hAnsi="Arial" w:cs="Arial"/>
        </w:rPr>
        <w:t>(</w:t>
      </w:r>
      <w:r w:rsidRPr="001E2524">
        <w:rPr>
          <w:rFonts w:ascii="Arial" w:hAnsi="Arial" w:cs="Arial"/>
          <w:shd w:val="clear" w:color="auto" w:fill="FFFFFF"/>
        </w:rPr>
        <w:t>Equality and human rights commission, 2010).</w:t>
      </w:r>
    </w:p>
    <w:p w14:paraId="5C1C3778" w14:textId="405DE9D5" w:rsidR="00C32683" w:rsidRPr="001E2524" w:rsidRDefault="00C32683" w:rsidP="004B3CFB">
      <w:pPr>
        <w:spacing w:line="360" w:lineRule="auto"/>
        <w:rPr>
          <w:rFonts w:ascii="Arial" w:hAnsi="Arial" w:cs="Arial"/>
        </w:rPr>
      </w:pPr>
      <w:r w:rsidRPr="001E2524">
        <w:rPr>
          <w:rFonts w:ascii="Arial" w:hAnsi="Arial" w:cs="Arial"/>
          <w:shd w:val="clear" w:color="auto" w:fill="FFFFFF"/>
        </w:rPr>
        <w:lastRenderedPageBreak/>
        <w:t>Training serves to educate employees on the diversity of gender as well as sexual orientation amongst individuals</w:t>
      </w:r>
      <w:r w:rsidR="000D5413" w:rsidRPr="001E2524">
        <w:rPr>
          <w:rFonts w:ascii="Arial" w:hAnsi="Arial" w:cs="Arial"/>
          <w:shd w:val="clear" w:color="auto" w:fill="FFFFFF"/>
        </w:rPr>
        <w:t>.</w:t>
      </w:r>
      <w:r w:rsidR="00C24768" w:rsidRPr="001E2524">
        <w:rPr>
          <w:rFonts w:ascii="Arial" w:hAnsi="Arial" w:cs="Arial"/>
          <w:shd w:val="clear" w:color="auto" w:fill="FFFFFF"/>
        </w:rPr>
        <w:t xml:space="preserve"> </w:t>
      </w:r>
      <w:r w:rsidR="000D5413" w:rsidRPr="001E2524">
        <w:rPr>
          <w:rFonts w:ascii="Arial" w:hAnsi="Arial" w:cs="Arial"/>
          <w:shd w:val="clear" w:color="auto" w:fill="FFFFFF"/>
        </w:rPr>
        <w:t>M</w:t>
      </w:r>
      <w:r w:rsidRPr="001E2524">
        <w:rPr>
          <w:rFonts w:ascii="Arial" w:hAnsi="Arial" w:cs="Arial"/>
          <w:shd w:val="clear" w:color="auto" w:fill="FFFFFF"/>
        </w:rPr>
        <w:t>oreover</w:t>
      </w:r>
      <w:r w:rsidR="009C5EC4" w:rsidRPr="001E2524">
        <w:rPr>
          <w:rFonts w:ascii="Arial" w:hAnsi="Arial" w:cs="Arial"/>
          <w:shd w:val="clear" w:color="auto" w:fill="FFFFFF"/>
        </w:rPr>
        <w:t>, training</w:t>
      </w:r>
      <w:r w:rsidRPr="001E2524">
        <w:rPr>
          <w:rFonts w:ascii="Arial" w:hAnsi="Arial" w:cs="Arial"/>
          <w:shd w:val="clear" w:color="auto" w:fill="FFFFFF"/>
        </w:rPr>
        <w:t xml:space="preserve"> exposes important ideas including heterosexist, homophobia, </w:t>
      </w:r>
      <w:r w:rsidR="00DE3694" w:rsidRPr="001E2524">
        <w:rPr>
          <w:rFonts w:ascii="Arial" w:hAnsi="Arial" w:cs="Arial"/>
          <w:shd w:val="clear" w:color="auto" w:fill="FFFFFF"/>
        </w:rPr>
        <w:t>along with</w:t>
      </w:r>
      <w:r w:rsidRPr="001E2524">
        <w:rPr>
          <w:rFonts w:ascii="Arial" w:hAnsi="Arial" w:cs="Arial"/>
          <w:shd w:val="clear" w:color="auto" w:fill="FFFFFF"/>
        </w:rPr>
        <w:t xml:space="preserve"> implicit bias.</w:t>
      </w:r>
      <w:r w:rsidR="00370D69" w:rsidRPr="001E2524">
        <w:rPr>
          <w:rFonts w:ascii="Arial" w:hAnsi="Arial" w:cs="Arial"/>
          <w:shd w:val="clear" w:color="auto" w:fill="FFFFFF"/>
        </w:rPr>
        <w:t xml:space="preserve"> It also </w:t>
      </w:r>
      <w:r w:rsidR="00EF606D" w:rsidRPr="001E2524">
        <w:rPr>
          <w:rFonts w:ascii="Arial" w:hAnsi="Arial" w:cs="Arial"/>
          <w:shd w:val="clear" w:color="auto" w:fill="FFFFFF"/>
        </w:rPr>
        <w:t>aids in</w:t>
      </w:r>
      <w:r w:rsidRPr="001E2524">
        <w:rPr>
          <w:rFonts w:ascii="Arial" w:hAnsi="Arial" w:cs="Arial"/>
          <w:shd w:val="clear" w:color="auto" w:fill="FFFFFF"/>
        </w:rPr>
        <w:t xml:space="preserve"> </w:t>
      </w:r>
      <w:r w:rsidR="00EF606D" w:rsidRPr="001E2524">
        <w:rPr>
          <w:rFonts w:ascii="Arial" w:hAnsi="Arial" w:cs="Arial"/>
          <w:shd w:val="clear" w:color="auto" w:fill="FFFFFF"/>
        </w:rPr>
        <w:t>i</w:t>
      </w:r>
      <w:r w:rsidRPr="001E2524">
        <w:rPr>
          <w:rFonts w:ascii="Arial" w:hAnsi="Arial" w:cs="Arial"/>
          <w:shd w:val="clear" w:color="auto" w:fill="FFFFFF"/>
        </w:rPr>
        <w:t>dentify</w:t>
      </w:r>
      <w:r w:rsidR="00EF606D" w:rsidRPr="001E2524">
        <w:rPr>
          <w:rFonts w:ascii="Arial" w:hAnsi="Arial" w:cs="Arial"/>
          <w:shd w:val="clear" w:color="auto" w:fill="FFFFFF"/>
        </w:rPr>
        <w:t>ing</w:t>
      </w:r>
      <w:r w:rsidRPr="001E2524">
        <w:rPr>
          <w:rFonts w:ascii="Arial" w:hAnsi="Arial" w:cs="Arial"/>
          <w:shd w:val="clear" w:color="auto" w:fill="FFFFFF"/>
        </w:rPr>
        <w:t xml:space="preserve"> obstacles which minorities encounter at work and everywhere else, </w:t>
      </w:r>
      <w:r w:rsidR="009B3950" w:rsidRPr="001E2524">
        <w:rPr>
          <w:rFonts w:ascii="Arial" w:hAnsi="Arial" w:cs="Arial"/>
          <w:shd w:val="clear" w:color="auto" w:fill="FFFFFF"/>
        </w:rPr>
        <w:t>in addition to</w:t>
      </w:r>
      <w:r w:rsidRPr="001E2524">
        <w:rPr>
          <w:rFonts w:ascii="Arial" w:hAnsi="Arial" w:cs="Arial"/>
          <w:shd w:val="clear" w:color="auto" w:fill="FFFFFF"/>
        </w:rPr>
        <w:t xml:space="preserve"> </w:t>
      </w:r>
      <w:r w:rsidR="000D5413" w:rsidRPr="001E2524">
        <w:rPr>
          <w:rFonts w:ascii="Arial" w:hAnsi="Arial" w:cs="Arial"/>
          <w:shd w:val="clear" w:color="auto" w:fill="FFFFFF"/>
        </w:rPr>
        <w:t>exhibiting</w:t>
      </w:r>
      <w:r w:rsidRPr="001E2524">
        <w:rPr>
          <w:rFonts w:ascii="Arial" w:hAnsi="Arial" w:cs="Arial"/>
          <w:shd w:val="clear" w:color="auto" w:fill="FFFFFF"/>
        </w:rPr>
        <w:t xml:space="preserve"> inclusive language</w:t>
      </w:r>
      <w:r w:rsidR="00CB1D41" w:rsidRPr="001E2524">
        <w:rPr>
          <w:rFonts w:ascii="Arial" w:hAnsi="Arial" w:cs="Arial"/>
          <w:shd w:val="clear" w:color="auto" w:fill="FFFFFF"/>
        </w:rPr>
        <w:t xml:space="preserve"> </w:t>
      </w:r>
      <w:r w:rsidR="000A33CD" w:rsidRPr="001E2524">
        <w:rPr>
          <w:rFonts w:ascii="Arial" w:hAnsi="Arial" w:cs="Arial"/>
          <w:shd w:val="clear" w:color="auto" w:fill="FFFFFF"/>
        </w:rPr>
        <w:t>(</w:t>
      </w:r>
      <w:r w:rsidR="000A33CD" w:rsidRPr="001E2524">
        <w:rPr>
          <w:rFonts w:ascii="Arial" w:hAnsi="Arial" w:cs="Arial"/>
        </w:rPr>
        <w:t>Madera, 2013</w:t>
      </w:r>
      <w:r w:rsidR="00CB1D41" w:rsidRPr="001E2524">
        <w:rPr>
          <w:rFonts w:ascii="Arial" w:hAnsi="Arial" w:cs="Arial"/>
        </w:rPr>
        <w:t>; Gedro, 2010</w:t>
      </w:r>
      <w:r w:rsidR="00E65EFF" w:rsidRPr="001E2524">
        <w:rPr>
          <w:rFonts w:ascii="Arial" w:hAnsi="Arial" w:cs="Arial"/>
        </w:rPr>
        <w:t>)</w:t>
      </w:r>
      <w:r w:rsidR="00CB1D41" w:rsidRPr="001E2524">
        <w:rPr>
          <w:rFonts w:ascii="Arial" w:hAnsi="Arial" w:cs="Arial"/>
        </w:rPr>
        <w:t>.</w:t>
      </w:r>
    </w:p>
    <w:p w14:paraId="59CAEE76" w14:textId="5FDEC76C" w:rsidR="00953A78" w:rsidRPr="001E2524" w:rsidRDefault="00FE32E9" w:rsidP="004B3CFB">
      <w:pPr>
        <w:spacing w:line="360" w:lineRule="auto"/>
        <w:rPr>
          <w:rFonts w:ascii="Arial" w:hAnsi="Arial" w:cs="Arial"/>
        </w:rPr>
      </w:pPr>
      <w:r w:rsidRPr="001E2524">
        <w:rPr>
          <w:rFonts w:ascii="Arial" w:hAnsi="Arial" w:cs="Arial"/>
          <w:shd w:val="clear" w:color="auto" w:fill="FFFFFF"/>
        </w:rPr>
        <w:t>The participants in the group also widely recognized as "allies" may be cisgender</w:t>
      </w:r>
      <w:r w:rsidR="00BF324E" w:rsidRPr="001E2524">
        <w:rPr>
          <w:rFonts w:ascii="Arial" w:hAnsi="Arial" w:cs="Arial"/>
          <w:shd w:val="clear" w:color="auto" w:fill="FFFFFF"/>
        </w:rPr>
        <w:t>,</w:t>
      </w:r>
      <w:r w:rsidRPr="001E2524">
        <w:rPr>
          <w:rFonts w:ascii="Arial" w:hAnsi="Arial" w:cs="Arial"/>
          <w:shd w:val="clear" w:color="auto" w:fill="FFFFFF"/>
        </w:rPr>
        <w:t xml:space="preserve"> heterosexual </w:t>
      </w:r>
      <w:r w:rsidR="00BF324E" w:rsidRPr="001E2524">
        <w:rPr>
          <w:rFonts w:ascii="Arial" w:hAnsi="Arial" w:cs="Arial"/>
          <w:shd w:val="clear" w:color="auto" w:fill="FFFFFF"/>
        </w:rPr>
        <w:t>along with</w:t>
      </w:r>
      <w:r w:rsidRPr="001E2524">
        <w:rPr>
          <w:rFonts w:ascii="Arial" w:hAnsi="Arial" w:cs="Arial"/>
          <w:shd w:val="clear" w:color="auto" w:fill="FFFFFF"/>
        </w:rPr>
        <w:t xml:space="preserve"> LGBTQ+ people. Employees are expected to exhibit appropriate behaviours</w:t>
      </w:r>
      <w:r w:rsidR="00195441" w:rsidRPr="001E2524">
        <w:rPr>
          <w:rFonts w:ascii="Arial" w:hAnsi="Arial" w:cs="Arial"/>
          <w:shd w:val="clear" w:color="auto" w:fill="FFFFFF"/>
        </w:rPr>
        <w:t xml:space="preserve">, </w:t>
      </w:r>
      <w:r w:rsidRPr="001E2524">
        <w:rPr>
          <w:rFonts w:ascii="Arial" w:hAnsi="Arial" w:cs="Arial"/>
          <w:shd w:val="clear" w:color="auto" w:fill="FFFFFF"/>
        </w:rPr>
        <w:t>such as employing the appropriate pronouns or participating in Pride parades</w:t>
      </w:r>
      <w:r w:rsidR="00BC590C" w:rsidRPr="001E2524">
        <w:rPr>
          <w:rFonts w:ascii="Arial" w:hAnsi="Arial" w:cs="Arial"/>
          <w:shd w:val="clear" w:color="auto" w:fill="FFFFFF"/>
        </w:rPr>
        <w:t>,</w:t>
      </w:r>
      <w:r w:rsidRPr="001E2524">
        <w:rPr>
          <w:rFonts w:ascii="Arial" w:hAnsi="Arial" w:cs="Arial"/>
          <w:shd w:val="clear" w:color="auto" w:fill="FFFFFF"/>
        </w:rPr>
        <w:t xml:space="preserve"> effectively mitigate as well as confront workforce microaggressions</w:t>
      </w:r>
      <w:r w:rsidR="00BC590C" w:rsidRPr="001E2524">
        <w:rPr>
          <w:rFonts w:ascii="Arial" w:hAnsi="Arial" w:cs="Arial"/>
          <w:shd w:val="clear" w:color="auto" w:fill="FFFFFF"/>
        </w:rPr>
        <w:t xml:space="preserve">, </w:t>
      </w:r>
      <w:r w:rsidRPr="001E2524">
        <w:rPr>
          <w:rFonts w:ascii="Arial" w:hAnsi="Arial" w:cs="Arial"/>
          <w:shd w:val="clear" w:color="auto" w:fill="FFFFFF"/>
        </w:rPr>
        <w:t xml:space="preserve">such as "calling out" homophobic or transphobic </w:t>
      </w:r>
      <w:r w:rsidR="000D5413" w:rsidRPr="001E2524">
        <w:rPr>
          <w:rFonts w:ascii="Arial" w:hAnsi="Arial" w:cs="Arial"/>
          <w:shd w:val="clear" w:color="auto" w:fill="FFFFFF"/>
        </w:rPr>
        <w:t>wisecracks</w:t>
      </w:r>
      <w:r w:rsidRPr="001E2524">
        <w:rPr>
          <w:rFonts w:ascii="Arial" w:hAnsi="Arial" w:cs="Arial"/>
          <w:shd w:val="clear" w:color="auto" w:fill="FFFFFF"/>
        </w:rPr>
        <w:t xml:space="preserve"> or </w:t>
      </w:r>
      <w:r w:rsidR="00BF324E" w:rsidRPr="001E2524">
        <w:rPr>
          <w:rFonts w:ascii="Arial" w:hAnsi="Arial" w:cs="Arial"/>
          <w:shd w:val="clear" w:color="auto" w:fill="FFFFFF"/>
        </w:rPr>
        <w:t>remarks</w:t>
      </w:r>
      <w:r w:rsidR="007777E9" w:rsidRPr="001E2524">
        <w:rPr>
          <w:rFonts w:ascii="Arial" w:hAnsi="Arial" w:cs="Arial"/>
          <w:shd w:val="clear" w:color="auto" w:fill="FFFFFF"/>
        </w:rPr>
        <w:t xml:space="preserve">, </w:t>
      </w:r>
      <w:r w:rsidR="0000481A" w:rsidRPr="001E2524">
        <w:rPr>
          <w:rFonts w:ascii="Arial" w:hAnsi="Arial" w:cs="Arial"/>
          <w:shd w:val="clear" w:color="auto" w:fill="FFFFFF"/>
        </w:rPr>
        <w:t>and</w:t>
      </w:r>
      <w:r w:rsidRPr="001E2524">
        <w:rPr>
          <w:rFonts w:ascii="Arial" w:hAnsi="Arial" w:cs="Arial"/>
          <w:shd w:val="clear" w:color="auto" w:fill="FFFFFF"/>
        </w:rPr>
        <w:t xml:space="preserve"> help</w:t>
      </w:r>
      <w:r w:rsidR="007777E9" w:rsidRPr="001E2524">
        <w:rPr>
          <w:rFonts w:ascii="Arial" w:hAnsi="Arial" w:cs="Arial"/>
          <w:shd w:val="clear" w:color="auto" w:fill="FFFFFF"/>
        </w:rPr>
        <w:t xml:space="preserve"> to</w:t>
      </w:r>
      <w:r w:rsidRPr="001E2524">
        <w:rPr>
          <w:rFonts w:ascii="Arial" w:hAnsi="Arial" w:cs="Arial"/>
          <w:shd w:val="clear" w:color="auto" w:fill="FFFFFF"/>
        </w:rPr>
        <w:t xml:space="preserve"> foster the development of supportive environments through creating their dedication to inclusion recognisable through various means</w:t>
      </w:r>
      <w:r w:rsidR="007B25CC" w:rsidRPr="001E2524">
        <w:rPr>
          <w:rFonts w:ascii="Arial" w:hAnsi="Arial" w:cs="Arial"/>
          <w:shd w:val="clear" w:color="auto" w:fill="FFFFFF"/>
        </w:rPr>
        <w:t xml:space="preserve">, </w:t>
      </w:r>
      <w:r w:rsidRPr="001E2524">
        <w:rPr>
          <w:rFonts w:ascii="Arial" w:hAnsi="Arial" w:cs="Arial"/>
          <w:shd w:val="clear" w:color="auto" w:fill="FFFFFF"/>
        </w:rPr>
        <w:t>such as</w:t>
      </w:r>
      <w:r w:rsidR="004D7206" w:rsidRPr="001E2524">
        <w:rPr>
          <w:rFonts w:ascii="Arial" w:hAnsi="Arial" w:cs="Arial"/>
          <w:shd w:val="clear" w:color="auto" w:fill="FFFFFF"/>
        </w:rPr>
        <w:t xml:space="preserve"> badges and</w:t>
      </w:r>
      <w:r w:rsidRPr="001E2524">
        <w:rPr>
          <w:rFonts w:ascii="Arial" w:hAnsi="Arial" w:cs="Arial"/>
          <w:shd w:val="clear" w:color="auto" w:fill="FFFFFF"/>
        </w:rPr>
        <w:t xml:space="preserve"> pins, p</w:t>
      </w:r>
      <w:r w:rsidR="000D5413" w:rsidRPr="001E2524">
        <w:rPr>
          <w:rFonts w:ascii="Arial" w:hAnsi="Arial" w:cs="Arial"/>
          <w:shd w:val="clear" w:color="auto" w:fill="FFFFFF"/>
        </w:rPr>
        <w:t>rinted artwork</w:t>
      </w:r>
      <w:r w:rsidR="004D7206" w:rsidRPr="001E2524">
        <w:rPr>
          <w:rFonts w:ascii="Arial" w:hAnsi="Arial" w:cs="Arial"/>
          <w:shd w:val="clear" w:color="auto" w:fill="FFFFFF"/>
        </w:rPr>
        <w:t xml:space="preserve"> and poster</w:t>
      </w:r>
      <w:r w:rsidR="00E732B1" w:rsidRPr="001E2524">
        <w:rPr>
          <w:rFonts w:ascii="Arial" w:hAnsi="Arial" w:cs="Arial"/>
          <w:shd w:val="clear" w:color="auto" w:fill="FFFFFF"/>
        </w:rPr>
        <w:t>s</w:t>
      </w:r>
      <w:r w:rsidRPr="001E2524">
        <w:rPr>
          <w:rFonts w:ascii="Arial" w:hAnsi="Arial" w:cs="Arial"/>
          <w:shd w:val="clear" w:color="auto" w:fill="FFFFFF"/>
        </w:rPr>
        <w:t xml:space="preserve">, or </w:t>
      </w:r>
      <w:r w:rsidR="00E05D6E">
        <w:rPr>
          <w:rFonts w:ascii="Arial" w:hAnsi="Arial" w:cs="Arial"/>
          <w:shd w:val="clear" w:color="auto" w:fill="FFFFFF"/>
        </w:rPr>
        <w:t xml:space="preserve">even </w:t>
      </w:r>
      <w:r w:rsidRPr="001E2524">
        <w:rPr>
          <w:rFonts w:ascii="Arial" w:hAnsi="Arial" w:cs="Arial"/>
          <w:shd w:val="clear" w:color="auto" w:fill="FFFFFF"/>
        </w:rPr>
        <w:t>email signatures</w:t>
      </w:r>
      <w:r w:rsidR="00E633A9" w:rsidRPr="001E2524">
        <w:rPr>
          <w:rFonts w:ascii="Arial" w:hAnsi="Arial" w:cs="Arial"/>
          <w:shd w:val="clear" w:color="auto" w:fill="FFFFFF"/>
        </w:rPr>
        <w:t>.</w:t>
      </w:r>
      <w:r w:rsidR="0000481A" w:rsidRPr="001E2524">
        <w:rPr>
          <w:rFonts w:ascii="Arial" w:hAnsi="Arial" w:cs="Arial"/>
          <w:shd w:val="clear" w:color="auto" w:fill="FFFFFF"/>
        </w:rPr>
        <w:t xml:space="preserve"> (</w:t>
      </w:r>
      <w:r w:rsidR="0000481A" w:rsidRPr="001E2524">
        <w:rPr>
          <w:rFonts w:ascii="Arial" w:hAnsi="Arial" w:cs="Arial"/>
        </w:rPr>
        <w:t>Madera, 2013;</w:t>
      </w:r>
      <w:r w:rsidR="0000481A" w:rsidRPr="001E2524">
        <w:rPr>
          <w:rFonts w:ascii="Arial" w:hAnsi="Arial" w:cs="Arial"/>
          <w:shd w:val="clear" w:color="auto" w:fill="FFFFFF"/>
        </w:rPr>
        <w:t xml:space="preserve"> </w:t>
      </w:r>
      <w:r w:rsidR="0000481A" w:rsidRPr="001E2524">
        <w:rPr>
          <w:rFonts w:ascii="Arial" w:hAnsi="Arial" w:cs="Arial"/>
        </w:rPr>
        <w:t>Brooks</w:t>
      </w:r>
      <w:r w:rsidR="009D5221">
        <w:rPr>
          <w:rFonts w:ascii="Arial" w:hAnsi="Arial" w:cs="Arial"/>
        </w:rPr>
        <w:t xml:space="preserve"> and</w:t>
      </w:r>
      <w:r w:rsidR="0000481A" w:rsidRPr="001E2524">
        <w:rPr>
          <w:rFonts w:ascii="Arial" w:hAnsi="Arial" w:cs="Arial"/>
        </w:rPr>
        <w:t xml:space="preserve"> Edwards, 2009</w:t>
      </w:r>
      <w:r w:rsidR="002F20B1" w:rsidRPr="001E2524">
        <w:rPr>
          <w:rFonts w:ascii="Arial" w:hAnsi="Arial" w:cs="Arial"/>
        </w:rPr>
        <w:t>)</w:t>
      </w:r>
      <w:r w:rsidR="0000481A" w:rsidRPr="001E2524">
        <w:rPr>
          <w:rFonts w:ascii="Arial" w:hAnsi="Arial" w:cs="Arial"/>
        </w:rPr>
        <w:t>.</w:t>
      </w:r>
      <w:r w:rsidR="00953A78" w:rsidRPr="001E2524">
        <w:rPr>
          <w:rFonts w:ascii="Arial" w:hAnsi="Arial" w:cs="Arial"/>
        </w:rPr>
        <w:t xml:space="preserve"> Diversity training is frequently implemented by ally networks, and this training is essential sine qua non for the staff members to be accepted as network members</w:t>
      </w:r>
      <w:r w:rsidR="0044788C" w:rsidRPr="001E2524">
        <w:rPr>
          <w:rFonts w:ascii="Arial" w:hAnsi="Arial" w:cs="Arial"/>
        </w:rPr>
        <w:t xml:space="preserve"> (Pride in Diversity, 2012</w:t>
      </w:r>
      <w:r w:rsidR="00AF6D69" w:rsidRPr="001E2524">
        <w:rPr>
          <w:rFonts w:ascii="Arial" w:hAnsi="Arial" w:cs="Arial"/>
        </w:rPr>
        <w:t>;</w:t>
      </w:r>
      <w:r w:rsidR="00496884" w:rsidRPr="001E2524">
        <w:rPr>
          <w:rFonts w:ascii="Arial" w:hAnsi="Arial" w:cs="Arial"/>
        </w:rPr>
        <w:t xml:space="preserve"> Gremillion</w:t>
      </w:r>
      <w:r w:rsidR="009D5221">
        <w:rPr>
          <w:rFonts w:ascii="Arial" w:hAnsi="Arial" w:cs="Arial"/>
        </w:rPr>
        <w:t xml:space="preserve"> and</w:t>
      </w:r>
      <w:r w:rsidR="00496884" w:rsidRPr="001E2524">
        <w:rPr>
          <w:rFonts w:ascii="Arial" w:hAnsi="Arial" w:cs="Arial"/>
        </w:rPr>
        <w:t xml:space="preserve"> Powell, 2019).</w:t>
      </w:r>
      <w:r w:rsidR="00C154C5" w:rsidRPr="001E2524">
        <w:rPr>
          <w:rFonts w:ascii="Arial" w:hAnsi="Arial" w:cs="Arial"/>
        </w:rPr>
        <w:t xml:space="preserve"> </w:t>
      </w:r>
    </w:p>
    <w:p w14:paraId="17060E6A" w14:textId="4F5DD7A5" w:rsidR="00514139" w:rsidRPr="001E2524" w:rsidRDefault="00514139" w:rsidP="004B3CFB">
      <w:pPr>
        <w:spacing w:line="360" w:lineRule="auto"/>
        <w:rPr>
          <w:rFonts w:ascii="Arial" w:hAnsi="Arial" w:cs="Arial"/>
        </w:rPr>
      </w:pPr>
      <w:r w:rsidRPr="001E2524">
        <w:rPr>
          <w:rFonts w:ascii="Arial" w:hAnsi="Arial" w:cs="Arial"/>
        </w:rPr>
        <w:t>The results and welfare of LGBTQ+ individuals within the workforce are expected to improve as a consequence of regularly scheduled together with being filled with attendees at occupational diversity workshops along with stronger ally networks. The purpose is believed to be achieved through implementing diversity at work educational programs, which will improve awareness of and familiarity regarding diversity in sexuality and gender throughout the employee body, consequently eliminating prejudice and discrimination and contributing to the significantly more accepting attitudes towards LGBTQ+ personnel. In addition to this, ally networks could encourage cultural acceptance of favourable ally activities, eliminating the daily minority stressors that members of the LGBTQ+ workforce have to contend with</w:t>
      </w:r>
      <w:r w:rsidR="00587DFE" w:rsidRPr="001E2524">
        <w:rPr>
          <w:rFonts w:ascii="Arial" w:hAnsi="Arial" w:cs="Arial"/>
        </w:rPr>
        <w:t xml:space="preserve"> </w:t>
      </w:r>
      <w:r w:rsidR="000237C2" w:rsidRPr="001E2524">
        <w:rPr>
          <w:rFonts w:ascii="Arial" w:hAnsi="Arial" w:cs="Arial"/>
        </w:rPr>
        <w:t>(Gremillion and Powell, 2019; Israel et al., 2014; Poteat et al., 2017; Anderson et al., 2020).</w:t>
      </w:r>
    </w:p>
    <w:p w14:paraId="66042E83" w14:textId="6B3B3084" w:rsidR="00447FC9" w:rsidRPr="001E2524" w:rsidRDefault="00CD6BEE" w:rsidP="004B3CFB">
      <w:pPr>
        <w:spacing w:line="360" w:lineRule="auto"/>
      </w:pPr>
      <w:r w:rsidRPr="001E2524">
        <w:rPr>
          <w:rFonts w:ascii="Arial" w:hAnsi="Arial" w:cs="Arial"/>
          <w:shd w:val="clear" w:color="auto" w:fill="FFFFFF"/>
        </w:rPr>
        <w:t>M</w:t>
      </w:r>
      <w:r w:rsidR="00281C05" w:rsidRPr="001E2524">
        <w:rPr>
          <w:rFonts w:ascii="Arial" w:hAnsi="Arial" w:cs="Arial"/>
          <w:shd w:val="clear" w:color="auto" w:fill="FFFFFF"/>
        </w:rPr>
        <w:t xml:space="preserve">arks and </w:t>
      </w:r>
      <w:r w:rsidRPr="001E2524">
        <w:rPr>
          <w:rFonts w:ascii="Arial" w:hAnsi="Arial" w:cs="Arial"/>
          <w:shd w:val="clear" w:color="auto" w:fill="FFFFFF"/>
        </w:rPr>
        <w:t>S</w:t>
      </w:r>
      <w:r w:rsidR="00281C05" w:rsidRPr="001E2524">
        <w:rPr>
          <w:rFonts w:ascii="Arial" w:hAnsi="Arial" w:cs="Arial"/>
          <w:shd w:val="clear" w:color="auto" w:fill="FFFFFF"/>
        </w:rPr>
        <w:t>pencer</w:t>
      </w:r>
      <w:r w:rsidRPr="001E2524">
        <w:rPr>
          <w:rFonts w:ascii="Arial" w:hAnsi="Arial" w:cs="Arial"/>
          <w:shd w:val="clear" w:color="auto" w:fill="FFFFFF"/>
        </w:rPr>
        <w:t xml:space="preserve"> </w:t>
      </w:r>
      <w:r w:rsidR="00281C05" w:rsidRPr="001E2524">
        <w:rPr>
          <w:rFonts w:ascii="Arial" w:hAnsi="Arial" w:cs="Arial"/>
          <w:shd w:val="clear" w:color="auto" w:fill="FFFFFF"/>
        </w:rPr>
        <w:t>appreciate</w:t>
      </w:r>
      <w:r w:rsidRPr="001E2524">
        <w:rPr>
          <w:rFonts w:ascii="Arial" w:hAnsi="Arial" w:cs="Arial"/>
          <w:shd w:val="clear" w:color="auto" w:fill="FFFFFF"/>
        </w:rPr>
        <w:t xml:space="preserve"> the importance of</w:t>
      </w:r>
      <w:r w:rsidR="005B0C07" w:rsidRPr="001E2524">
        <w:rPr>
          <w:rFonts w:ascii="Arial" w:hAnsi="Arial" w:cs="Arial"/>
          <w:shd w:val="clear" w:color="auto" w:fill="FFFFFF"/>
        </w:rPr>
        <w:t xml:space="preserve"> </w:t>
      </w:r>
      <w:r w:rsidRPr="001E2524">
        <w:rPr>
          <w:rFonts w:ascii="Arial" w:hAnsi="Arial" w:cs="Arial"/>
          <w:shd w:val="clear" w:color="auto" w:fill="FFFFFF"/>
        </w:rPr>
        <w:t>hearing co-worker's perspectives whenever establishing dependable collaborations between each other. One fifth of all of their UK co-worker's (21%) participated in the first dedicated inclusivity research study in 2021. Despite the fact that a large majority of the 12,000 participants were women, the study revealed that employees feel satisfied with the way they engage with respective communities and customers, and several employees particularly expressed a strong sense of "belonging" within M</w:t>
      </w:r>
      <w:r w:rsidR="00CE1E37" w:rsidRPr="001E2524">
        <w:rPr>
          <w:rFonts w:ascii="Arial" w:hAnsi="Arial" w:cs="Arial"/>
          <w:shd w:val="clear" w:color="auto" w:fill="FFFFFF"/>
        </w:rPr>
        <w:t>arks and Sparks</w:t>
      </w:r>
      <w:r w:rsidRPr="001E2524">
        <w:rPr>
          <w:rFonts w:ascii="Arial" w:hAnsi="Arial" w:cs="Arial"/>
          <w:shd w:val="clear" w:color="auto" w:fill="FFFFFF"/>
        </w:rPr>
        <w:t xml:space="preserve">. The results of this poll, which was the </w:t>
      </w:r>
      <w:r w:rsidR="00CE1E37" w:rsidRPr="001E2524">
        <w:rPr>
          <w:rFonts w:ascii="Arial" w:hAnsi="Arial" w:cs="Arial"/>
          <w:shd w:val="clear" w:color="auto" w:fill="FFFFFF"/>
        </w:rPr>
        <w:t>introductory</w:t>
      </w:r>
      <w:r w:rsidRPr="001E2524">
        <w:rPr>
          <w:rFonts w:ascii="Arial" w:hAnsi="Arial" w:cs="Arial"/>
          <w:shd w:val="clear" w:color="auto" w:fill="FFFFFF"/>
        </w:rPr>
        <w:t xml:space="preserve"> one of</w:t>
      </w:r>
      <w:r w:rsidR="00FD0A3C" w:rsidRPr="001E2524">
        <w:rPr>
          <w:rFonts w:ascii="Arial" w:hAnsi="Arial" w:cs="Arial"/>
          <w:shd w:val="clear" w:color="auto" w:fill="FFFFFF"/>
        </w:rPr>
        <w:t xml:space="preserve"> this</w:t>
      </w:r>
      <w:r w:rsidRPr="001E2524">
        <w:rPr>
          <w:rFonts w:ascii="Arial" w:hAnsi="Arial" w:cs="Arial"/>
          <w:shd w:val="clear" w:color="auto" w:fill="FFFFFF"/>
        </w:rPr>
        <w:t xml:space="preserve"> nature to ever be conducted by M</w:t>
      </w:r>
      <w:r w:rsidR="00776B34" w:rsidRPr="001E2524">
        <w:rPr>
          <w:rFonts w:ascii="Arial" w:hAnsi="Arial" w:cs="Arial"/>
          <w:shd w:val="clear" w:color="auto" w:fill="FFFFFF"/>
        </w:rPr>
        <w:t xml:space="preserve">arks and </w:t>
      </w:r>
      <w:r w:rsidRPr="001E2524">
        <w:rPr>
          <w:rFonts w:ascii="Arial" w:hAnsi="Arial" w:cs="Arial"/>
          <w:shd w:val="clear" w:color="auto" w:fill="FFFFFF"/>
        </w:rPr>
        <w:t>S</w:t>
      </w:r>
      <w:r w:rsidR="00776B34" w:rsidRPr="001E2524">
        <w:rPr>
          <w:rFonts w:ascii="Arial" w:hAnsi="Arial" w:cs="Arial"/>
          <w:shd w:val="clear" w:color="auto" w:fill="FFFFFF"/>
        </w:rPr>
        <w:t>pencer</w:t>
      </w:r>
      <w:r w:rsidR="00DA3A2C" w:rsidRPr="001E2524">
        <w:rPr>
          <w:rFonts w:ascii="Arial" w:hAnsi="Arial" w:cs="Arial"/>
          <w:shd w:val="clear" w:color="auto" w:fill="FFFFFF"/>
        </w:rPr>
        <w:t>,</w:t>
      </w:r>
      <w:r w:rsidRPr="001E2524">
        <w:rPr>
          <w:rFonts w:ascii="Arial" w:hAnsi="Arial" w:cs="Arial"/>
          <w:shd w:val="clear" w:color="auto" w:fill="FFFFFF"/>
        </w:rPr>
        <w:t xml:space="preserve"> to solicit direct opinions from </w:t>
      </w:r>
      <w:r w:rsidRPr="001E2524">
        <w:rPr>
          <w:rFonts w:ascii="Arial" w:hAnsi="Arial" w:cs="Arial"/>
          <w:shd w:val="clear" w:color="auto" w:fill="FFFFFF"/>
        </w:rPr>
        <w:lastRenderedPageBreak/>
        <w:t>a multitude of the </w:t>
      </w:r>
      <w:r w:rsidR="00EE63B6" w:rsidRPr="001E2524">
        <w:rPr>
          <w:rFonts w:ascii="Arial" w:hAnsi="Arial" w:cs="Arial"/>
          <w:shd w:val="clear" w:color="auto" w:fill="FFFFFF"/>
        </w:rPr>
        <w:t>company’s</w:t>
      </w:r>
      <w:r w:rsidRPr="001E2524">
        <w:rPr>
          <w:rFonts w:ascii="Arial" w:hAnsi="Arial" w:cs="Arial"/>
          <w:shd w:val="clear" w:color="auto" w:fill="FFFFFF"/>
        </w:rPr>
        <w:t xml:space="preserve"> workforce, have </w:t>
      </w:r>
      <w:r w:rsidR="00FD0A3C" w:rsidRPr="001E2524">
        <w:rPr>
          <w:rFonts w:ascii="Arial" w:hAnsi="Arial" w:cs="Arial"/>
          <w:shd w:val="clear" w:color="auto" w:fill="FFFFFF"/>
        </w:rPr>
        <w:t>actually</w:t>
      </w:r>
      <w:r w:rsidRPr="001E2524">
        <w:rPr>
          <w:rFonts w:ascii="Arial" w:hAnsi="Arial" w:cs="Arial"/>
          <w:shd w:val="clear" w:color="auto" w:fill="FFFFFF"/>
        </w:rPr>
        <w:t xml:space="preserve"> resulted in immediate action</w:t>
      </w:r>
      <w:r w:rsidR="00447FC9" w:rsidRPr="001E2524">
        <w:rPr>
          <w:rFonts w:ascii="Arial" w:hAnsi="Arial" w:cs="Arial"/>
          <w:shd w:val="clear" w:color="auto" w:fill="FFFFFF"/>
        </w:rPr>
        <w:t xml:space="preserve"> (Machin, 2022).</w:t>
      </w:r>
      <w:r w:rsidR="00447FC9" w:rsidRPr="001E2524">
        <w:t xml:space="preserve"> </w:t>
      </w:r>
    </w:p>
    <w:p w14:paraId="40769B65" w14:textId="35737A33" w:rsidR="004772D5" w:rsidRDefault="00EA4316" w:rsidP="004772D5">
      <w:pPr>
        <w:spacing w:line="360" w:lineRule="auto"/>
        <w:rPr>
          <w:rFonts w:ascii="Arial" w:hAnsi="Arial" w:cs="Arial"/>
          <w:shd w:val="clear" w:color="auto" w:fill="FFFFFF"/>
        </w:rPr>
      </w:pPr>
      <w:r w:rsidRPr="001E2524">
        <w:rPr>
          <w:rFonts w:ascii="Arial" w:hAnsi="Arial" w:cs="Arial"/>
          <w:shd w:val="clear" w:color="auto" w:fill="FFFFFF"/>
        </w:rPr>
        <w:t>A</w:t>
      </w:r>
      <w:r w:rsidR="00AD1413" w:rsidRPr="001E2524">
        <w:rPr>
          <w:rFonts w:ascii="Arial" w:hAnsi="Arial" w:cs="Arial"/>
          <w:shd w:val="clear" w:color="auto" w:fill="FFFFFF"/>
        </w:rPr>
        <w:t xml:space="preserve">lthough such surveys are unable to delve deeply inside situations, they certainly detect errors while offering the distinct benefit of giving all employees a voice. Experts suggest that study findings contain comparisons based on all significant demographic and organisational factors, </w:t>
      </w:r>
      <w:r w:rsidR="00CE1E37" w:rsidRPr="001E2524">
        <w:rPr>
          <w:rFonts w:ascii="Arial" w:hAnsi="Arial" w:cs="Arial"/>
          <w:shd w:val="clear" w:color="auto" w:fill="FFFFFF"/>
        </w:rPr>
        <w:t>comprising o</w:t>
      </w:r>
      <w:r w:rsidR="00490B90" w:rsidRPr="001E2524">
        <w:rPr>
          <w:rFonts w:ascii="Arial" w:hAnsi="Arial" w:cs="Arial"/>
          <w:shd w:val="clear" w:color="auto" w:fill="FFFFFF"/>
        </w:rPr>
        <w:t>f</w:t>
      </w:r>
      <w:r w:rsidR="00AD1413" w:rsidRPr="001E2524">
        <w:rPr>
          <w:rFonts w:ascii="Arial" w:hAnsi="Arial" w:cs="Arial"/>
          <w:shd w:val="clear" w:color="auto" w:fill="FFFFFF"/>
        </w:rPr>
        <w:t xml:space="preserve"> level, functional group, and department, </w:t>
      </w:r>
      <w:r w:rsidR="00490B90" w:rsidRPr="001E2524">
        <w:rPr>
          <w:rFonts w:ascii="Arial" w:hAnsi="Arial" w:cs="Arial"/>
          <w:shd w:val="clear" w:color="auto" w:fill="FFFFFF"/>
        </w:rPr>
        <w:t>including</w:t>
      </w:r>
      <w:r w:rsidR="00AD1413" w:rsidRPr="001E2524">
        <w:rPr>
          <w:rFonts w:ascii="Arial" w:hAnsi="Arial" w:cs="Arial"/>
          <w:shd w:val="clear" w:color="auto" w:fill="FFFFFF"/>
        </w:rPr>
        <w:t xml:space="preserve"> </w:t>
      </w:r>
      <w:r w:rsidR="00490B90" w:rsidRPr="001E2524">
        <w:rPr>
          <w:rFonts w:ascii="Arial" w:hAnsi="Arial" w:cs="Arial"/>
          <w:shd w:val="clear" w:color="auto" w:fill="FFFFFF"/>
        </w:rPr>
        <w:t>by means of</w:t>
      </w:r>
      <w:r w:rsidR="00AD1413" w:rsidRPr="001E2524">
        <w:rPr>
          <w:rFonts w:ascii="Arial" w:hAnsi="Arial" w:cs="Arial"/>
          <w:shd w:val="clear" w:color="auto" w:fill="FFFFFF"/>
        </w:rPr>
        <w:t xml:space="preserve"> age, gender, ethnicity, nationality,</w:t>
      </w:r>
      <w:r w:rsidR="009C4974" w:rsidRPr="001E2524">
        <w:rPr>
          <w:rFonts w:ascii="Arial" w:hAnsi="Arial" w:cs="Arial"/>
          <w:shd w:val="clear" w:color="auto" w:fill="FFFFFF"/>
        </w:rPr>
        <w:t xml:space="preserve"> and </w:t>
      </w:r>
      <w:r w:rsidR="00447FC9" w:rsidRPr="001E2524">
        <w:rPr>
          <w:rFonts w:ascii="Arial" w:hAnsi="Arial" w:cs="Arial"/>
          <w:shd w:val="clear" w:color="auto" w:fill="FFFFFF"/>
        </w:rPr>
        <w:t>in conjunction with</w:t>
      </w:r>
      <w:r w:rsidR="00AD1413" w:rsidRPr="001E2524">
        <w:rPr>
          <w:rFonts w:ascii="Arial" w:hAnsi="Arial" w:cs="Arial"/>
          <w:shd w:val="clear" w:color="auto" w:fill="FFFFFF"/>
        </w:rPr>
        <w:t xml:space="preserve"> other diversity groups</w:t>
      </w:r>
      <w:r w:rsidR="00E61E54" w:rsidRPr="001E2524">
        <w:rPr>
          <w:rFonts w:ascii="Arial" w:hAnsi="Arial" w:cs="Arial"/>
          <w:shd w:val="clear" w:color="auto" w:fill="FFFFFF"/>
        </w:rPr>
        <w:t xml:space="preserve"> </w:t>
      </w:r>
      <w:r w:rsidR="00A80364" w:rsidRPr="001E2524">
        <w:rPr>
          <w:rFonts w:ascii="Arial" w:hAnsi="Arial" w:cs="Arial"/>
          <w:shd w:val="clear" w:color="auto" w:fill="FFFFFF"/>
        </w:rPr>
        <w:t>(</w:t>
      </w:r>
      <w:r w:rsidR="00E61E54" w:rsidRPr="001E2524">
        <w:rPr>
          <w:rFonts w:ascii="Arial" w:hAnsi="Arial" w:cs="Arial"/>
          <w:shd w:val="clear" w:color="auto" w:fill="FFFFFF"/>
        </w:rPr>
        <w:t>Hyter</w:t>
      </w:r>
      <w:r w:rsidR="002B6ABD">
        <w:rPr>
          <w:rFonts w:ascii="Arial" w:hAnsi="Arial" w:cs="Arial"/>
          <w:shd w:val="clear" w:color="auto" w:fill="FFFFFF"/>
        </w:rPr>
        <w:t xml:space="preserve"> and</w:t>
      </w:r>
      <w:r w:rsidR="00A80364" w:rsidRPr="001E2524">
        <w:rPr>
          <w:rFonts w:ascii="Arial" w:hAnsi="Arial" w:cs="Arial"/>
          <w:shd w:val="clear" w:color="auto" w:fill="FFFFFF"/>
        </w:rPr>
        <w:t xml:space="preserve"> </w:t>
      </w:r>
      <w:r w:rsidR="00E61E54" w:rsidRPr="001E2524">
        <w:rPr>
          <w:rFonts w:ascii="Arial" w:hAnsi="Arial" w:cs="Arial"/>
          <w:shd w:val="clear" w:color="auto" w:fill="FFFFFF"/>
        </w:rPr>
        <w:t>Turnock, 2009). </w:t>
      </w:r>
    </w:p>
    <w:p w14:paraId="781DF376" w14:textId="21BDB492" w:rsidR="00A11B19" w:rsidRPr="001E2524" w:rsidRDefault="00A11B19" w:rsidP="009D7755">
      <w:pPr>
        <w:pStyle w:val="Heading3"/>
        <w:rPr>
          <w:shd w:val="clear" w:color="auto" w:fill="FFFFFF"/>
        </w:rPr>
      </w:pPr>
      <w:bookmarkStart w:id="9" w:name="_Toc131273543"/>
      <w:r>
        <w:rPr>
          <w:shd w:val="clear" w:color="auto" w:fill="FFFFFF"/>
        </w:rPr>
        <w:t>Marks and Spencer’s</w:t>
      </w:r>
      <w:r w:rsidR="00376985">
        <w:rPr>
          <w:shd w:val="clear" w:color="auto" w:fill="FFFFFF"/>
        </w:rPr>
        <w:t xml:space="preserve"> </w:t>
      </w:r>
      <w:r w:rsidR="00AB120F">
        <w:rPr>
          <w:shd w:val="clear" w:color="auto" w:fill="FFFFFF"/>
        </w:rPr>
        <w:t>Marks and Start</w:t>
      </w:r>
      <w:r w:rsidR="00376985">
        <w:rPr>
          <w:shd w:val="clear" w:color="auto" w:fill="FFFFFF"/>
        </w:rPr>
        <w:t xml:space="preserve"> and RISE</w:t>
      </w:r>
      <w:r w:rsidR="009D7755">
        <w:rPr>
          <w:shd w:val="clear" w:color="auto" w:fill="FFFFFF"/>
        </w:rPr>
        <w:t xml:space="preserve"> Initiative</w:t>
      </w:r>
      <w:bookmarkEnd w:id="9"/>
    </w:p>
    <w:p w14:paraId="30A3782B" w14:textId="49B39306" w:rsidR="00A13B5C" w:rsidRPr="001E2524" w:rsidRDefault="00751E5F" w:rsidP="004B69D5">
      <w:pPr>
        <w:spacing w:line="360" w:lineRule="auto"/>
        <w:rPr>
          <w:rFonts w:ascii="Arial" w:hAnsi="Arial" w:cs="Arial"/>
          <w:shd w:val="clear" w:color="auto" w:fill="FFFFFF"/>
        </w:rPr>
      </w:pPr>
      <w:r w:rsidRPr="001E2524">
        <w:rPr>
          <w:rFonts w:ascii="Arial" w:hAnsi="Arial" w:cs="Arial"/>
          <w:shd w:val="clear" w:color="auto" w:fill="FFFFFF"/>
        </w:rPr>
        <w:t>With its long-running employability program, Marks &amp; Start, Marks &amp; Spencer's</w:t>
      </w:r>
      <w:r w:rsidR="00657EF6" w:rsidRPr="001E2524">
        <w:rPr>
          <w:rFonts w:ascii="Arial" w:hAnsi="Arial" w:cs="Arial"/>
          <w:shd w:val="clear" w:color="auto" w:fill="FFFFFF"/>
        </w:rPr>
        <w:t xml:space="preserve"> </w:t>
      </w:r>
      <w:r w:rsidRPr="001E2524">
        <w:rPr>
          <w:rFonts w:ascii="Arial" w:hAnsi="Arial" w:cs="Arial"/>
          <w:shd w:val="clear" w:color="auto" w:fill="FFFFFF"/>
        </w:rPr>
        <w:t>establishments are extremely enthusiastic pertaining to supporting applicants irrespective of adverse external conditions. The Prince</w:t>
      </w:r>
      <w:r w:rsidR="00F554BF" w:rsidRPr="001E2524">
        <w:rPr>
          <w:rFonts w:ascii="Arial" w:hAnsi="Arial" w:cs="Arial"/>
          <w:shd w:val="clear" w:color="auto" w:fill="FFFFFF"/>
        </w:rPr>
        <w:t>’</w:t>
      </w:r>
      <w:r w:rsidRPr="001E2524">
        <w:rPr>
          <w:rFonts w:ascii="Arial" w:hAnsi="Arial" w:cs="Arial"/>
          <w:shd w:val="clear" w:color="auto" w:fill="FFFFFF"/>
        </w:rPr>
        <w:t>s Trust delivered Marks &amp; Start project is merely one of the various employability initiatives they have launched in addition to upholding their more extensive dedication to economic inclusiveness</w:t>
      </w:r>
      <w:r w:rsidR="00780A6F" w:rsidRPr="001E2524">
        <w:rPr>
          <w:rFonts w:ascii="Arial" w:hAnsi="Arial" w:cs="Arial"/>
          <w:shd w:val="clear" w:color="auto" w:fill="FFFFFF"/>
        </w:rPr>
        <w:t xml:space="preserve"> (Machin, 2022).</w:t>
      </w:r>
      <w:r w:rsidR="00780A6F" w:rsidRPr="001E2524">
        <w:t xml:space="preserve"> </w:t>
      </w:r>
      <w:r w:rsidRPr="001E2524">
        <w:rPr>
          <w:rFonts w:ascii="Arial" w:hAnsi="Arial" w:cs="Arial"/>
          <w:shd w:val="clear" w:color="auto" w:fill="FFFFFF"/>
        </w:rPr>
        <w:t xml:space="preserve"> </w:t>
      </w:r>
    </w:p>
    <w:p w14:paraId="7386F233" w14:textId="283ABED2" w:rsidR="00DD77FC" w:rsidRPr="001E2524" w:rsidRDefault="00DD77FC" w:rsidP="004B69D5">
      <w:pPr>
        <w:spacing w:line="360" w:lineRule="auto"/>
        <w:rPr>
          <w:rFonts w:ascii="Arial" w:hAnsi="Arial" w:cs="Arial"/>
          <w:shd w:val="clear" w:color="auto" w:fill="FFFFFF"/>
        </w:rPr>
      </w:pPr>
      <w:r w:rsidRPr="001E2524">
        <w:rPr>
          <w:rFonts w:ascii="Arial" w:hAnsi="Arial" w:cs="Arial"/>
          <w:shd w:val="clear" w:color="auto" w:fill="FFFFFF"/>
        </w:rPr>
        <w:t xml:space="preserve">Young adults that are currently without employment are often </w:t>
      </w:r>
      <w:r w:rsidR="00AB2840" w:rsidRPr="001E2524">
        <w:rPr>
          <w:rFonts w:ascii="Arial" w:hAnsi="Arial" w:cs="Arial"/>
          <w:shd w:val="clear" w:color="auto" w:fill="FFFFFF"/>
        </w:rPr>
        <w:t>labelled</w:t>
      </w:r>
      <w:r w:rsidRPr="001E2524">
        <w:rPr>
          <w:rFonts w:ascii="Arial" w:hAnsi="Arial" w:cs="Arial"/>
          <w:shd w:val="clear" w:color="auto" w:fill="FFFFFF"/>
        </w:rPr>
        <w:t xml:space="preserve"> as "not in employment, education, or training" (NEET) in current times throughout policy discussions and academic discourse. In contrast to the phrase "unemployed," this particular expression is intended to encompass an additional spectrum of demographics since it is not limited solely to individuals who have employment, in pursuit of a job, or acquiring assistance from the government as a result of a lack of employment</w:t>
      </w:r>
      <w:r w:rsidR="009D350A" w:rsidRPr="001E2524">
        <w:rPr>
          <w:rFonts w:ascii="Arial" w:hAnsi="Arial" w:cs="Arial"/>
          <w:shd w:val="clear" w:color="auto" w:fill="FFFFFF"/>
        </w:rPr>
        <w:t xml:space="preserve"> </w:t>
      </w:r>
      <w:r w:rsidR="00AB6DD1" w:rsidRPr="001E2524">
        <w:rPr>
          <w:rFonts w:ascii="Arial" w:hAnsi="Arial" w:cs="Arial"/>
          <w:shd w:val="clear" w:color="auto" w:fill="FFFFFF"/>
        </w:rPr>
        <w:t>(</w:t>
      </w:r>
      <w:r w:rsidR="009D350A" w:rsidRPr="001E2524">
        <w:rPr>
          <w:rFonts w:ascii="Arial" w:hAnsi="Arial" w:cs="Arial"/>
          <w:shd w:val="clear" w:color="auto" w:fill="FFFFFF"/>
        </w:rPr>
        <w:t>Ainley</w:t>
      </w:r>
      <w:r w:rsidR="002B6ABD">
        <w:rPr>
          <w:rFonts w:ascii="Arial" w:hAnsi="Arial" w:cs="Arial"/>
          <w:shd w:val="clear" w:color="auto" w:fill="FFFFFF"/>
        </w:rPr>
        <w:t xml:space="preserve"> and</w:t>
      </w:r>
      <w:r w:rsidR="009D350A" w:rsidRPr="001E2524">
        <w:rPr>
          <w:rFonts w:ascii="Arial" w:hAnsi="Arial" w:cs="Arial"/>
          <w:shd w:val="clear" w:color="auto" w:fill="FFFFFF"/>
        </w:rPr>
        <w:t xml:space="preserve"> Allen</w:t>
      </w:r>
      <w:r w:rsidR="00AB6DD1" w:rsidRPr="001E2524">
        <w:rPr>
          <w:rFonts w:ascii="Arial" w:hAnsi="Arial" w:cs="Arial"/>
          <w:shd w:val="clear" w:color="auto" w:fill="FFFFFF"/>
        </w:rPr>
        <w:t>,</w:t>
      </w:r>
      <w:r w:rsidR="009D350A" w:rsidRPr="001E2524">
        <w:rPr>
          <w:rFonts w:ascii="Arial" w:hAnsi="Arial" w:cs="Arial"/>
          <w:shd w:val="clear" w:color="auto" w:fill="FFFFFF"/>
        </w:rPr>
        <w:t> 2018</w:t>
      </w:r>
      <w:r w:rsidR="00AB6DD1" w:rsidRPr="001E2524">
        <w:rPr>
          <w:rFonts w:ascii="Arial" w:hAnsi="Arial" w:cs="Arial"/>
          <w:shd w:val="clear" w:color="auto" w:fill="FFFFFF"/>
        </w:rPr>
        <w:t>)</w:t>
      </w:r>
      <w:r w:rsidR="009D350A" w:rsidRPr="001E2524">
        <w:rPr>
          <w:rFonts w:ascii="Arial" w:hAnsi="Arial" w:cs="Arial"/>
          <w:shd w:val="clear" w:color="auto" w:fill="FFFFFF"/>
        </w:rPr>
        <w:t>. </w:t>
      </w:r>
    </w:p>
    <w:p w14:paraId="691FFE9C" w14:textId="260752F7" w:rsidR="00642FFB" w:rsidRPr="001E2524" w:rsidRDefault="00737FD5" w:rsidP="004B69D5">
      <w:pPr>
        <w:spacing w:line="360" w:lineRule="auto"/>
        <w:rPr>
          <w:rFonts w:ascii="Arial" w:hAnsi="Arial" w:cs="Arial"/>
          <w:shd w:val="clear" w:color="auto" w:fill="FFFFFF"/>
        </w:rPr>
      </w:pPr>
      <w:r w:rsidRPr="001E2524">
        <w:rPr>
          <w:rFonts w:ascii="Arial" w:hAnsi="Arial" w:cs="Arial"/>
          <w:shd w:val="clear" w:color="auto" w:fill="FFFFFF"/>
        </w:rPr>
        <w:t>NEET categorization can frequently be transient, especially since the youth whom transition out of it are generally quite distinct. (Eurofound, 2016). In actuality, the description characterizes younger individuals as something these individuals are not</w:t>
      </w:r>
      <w:r w:rsidR="00220F6A">
        <w:rPr>
          <w:rFonts w:ascii="Arial" w:hAnsi="Arial" w:cs="Arial"/>
          <w:shd w:val="clear" w:color="auto" w:fill="FFFFFF"/>
        </w:rPr>
        <w:t>,</w:t>
      </w:r>
      <w:r w:rsidRPr="001E2524">
        <w:rPr>
          <w:rFonts w:ascii="Arial" w:hAnsi="Arial" w:cs="Arial"/>
          <w:shd w:val="clear" w:color="auto" w:fill="FFFFFF"/>
        </w:rPr>
        <w:t xml:space="preserve"> it indicates no substance regarding their distinctive qualities. (Yates</w:t>
      </w:r>
      <w:r w:rsidR="002B6ABD">
        <w:rPr>
          <w:rFonts w:ascii="Arial" w:hAnsi="Arial" w:cs="Arial"/>
          <w:shd w:val="clear" w:color="auto" w:fill="FFFFFF"/>
        </w:rPr>
        <w:t xml:space="preserve"> and</w:t>
      </w:r>
      <w:r w:rsidR="009504DA" w:rsidRPr="001E2524">
        <w:rPr>
          <w:rFonts w:ascii="Arial" w:hAnsi="Arial" w:cs="Arial"/>
          <w:shd w:val="clear" w:color="auto" w:fill="FFFFFF"/>
        </w:rPr>
        <w:t xml:space="preserve"> </w:t>
      </w:r>
      <w:r w:rsidRPr="001E2524">
        <w:rPr>
          <w:rFonts w:ascii="Arial" w:hAnsi="Arial" w:cs="Arial"/>
          <w:shd w:val="clear" w:color="auto" w:fill="FFFFFF"/>
        </w:rPr>
        <w:t>Payne, 2006).</w:t>
      </w:r>
      <w:r w:rsidR="00707EEB" w:rsidRPr="001E2524">
        <w:rPr>
          <w:rFonts w:ascii="Arial" w:hAnsi="Arial" w:cs="Arial"/>
          <w:shd w:val="clear" w:color="auto" w:fill="FFFFFF"/>
        </w:rPr>
        <w:t xml:space="preserve"> </w:t>
      </w:r>
    </w:p>
    <w:p w14:paraId="05976AC3" w14:textId="3A60E61B" w:rsidR="00657EF6" w:rsidRPr="001E2524" w:rsidRDefault="00A13B5C" w:rsidP="00D015FC">
      <w:pPr>
        <w:spacing w:line="360" w:lineRule="auto"/>
        <w:rPr>
          <w:rFonts w:ascii="Arial" w:hAnsi="Arial" w:cs="Arial"/>
          <w:shd w:val="clear" w:color="auto" w:fill="FFFFFF"/>
        </w:rPr>
      </w:pPr>
      <w:r w:rsidRPr="001E2524">
        <w:rPr>
          <w:rFonts w:ascii="Arial" w:hAnsi="Arial" w:cs="Arial"/>
          <w:shd w:val="clear" w:color="auto" w:fill="FFFFFF"/>
        </w:rPr>
        <w:t xml:space="preserve">Employability is the process of assisting individuals seeking employment who could potentially be facing a distinct disadvantage. Since 2004, Marks and Spencer have </w:t>
      </w:r>
      <w:proofErr w:type="gramStart"/>
      <w:r w:rsidRPr="001E2524">
        <w:rPr>
          <w:rFonts w:ascii="Arial" w:hAnsi="Arial" w:cs="Arial"/>
          <w:shd w:val="clear" w:color="auto" w:fill="FFFFFF"/>
        </w:rPr>
        <w:t>provided assistance to</w:t>
      </w:r>
      <w:proofErr w:type="gramEnd"/>
      <w:r w:rsidRPr="001E2524">
        <w:rPr>
          <w:rFonts w:ascii="Arial" w:hAnsi="Arial" w:cs="Arial"/>
          <w:shd w:val="clear" w:color="auto" w:fill="FFFFFF"/>
        </w:rPr>
        <w:t xml:space="preserve"> over 28,000 individuals by conducting training and professional experience within its offices and retail outlets, primarily throughout the UK and additionally through foreign initiatives in Sri Lanka and India (Machin, 2022).</w:t>
      </w:r>
    </w:p>
    <w:p w14:paraId="69641975" w14:textId="7EBB6BC4" w:rsidR="007C3E3D" w:rsidRPr="001E2524" w:rsidRDefault="007C3E3D" w:rsidP="004B69D5">
      <w:pPr>
        <w:spacing w:line="360" w:lineRule="auto"/>
        <w:rPr>
          <w:rFonts w:ascii="Arial" w:hAnsi="Arial" w:cs="Arial"/>
          <w:shd w:val="clear" w:color="auto" w:fill="FFFFFF"/>
        </w:rPr>
      </w:pPr>
      <w:r w:rsidRPr="001E2524">
        <w:rPr>
          <w:rFonts w:ascii="Arial" w:hAnsi="Arial" w:cs="Arial"/>
          <w:shd w:val="clear" w:color="auto" w:fill="FFFFFF"/>
        </w:rPr>
        <w:t xml:space="preserve">Their circumstances are diverse and might be experiencing challenges which are more pressing than being unemployed. Spielhofer et al. (2010) identify numerous types of significant impediments to engaging in training and educational programs, consisting of an insufficient amount of financial support, insufficient means of transportation, in addition to lack of awareness of chances for advancement. Whereas a specific demographic might </w:t>
      </w:r>
      <w:r w:rsidRPr="001E2524">
        <w:rPr>
          <w:rFonts w:ascii="Arial" w:hAnsi="Arial" w:cs="Arial"/>
          <w:shd w:val="clear" w:color="auto" w:fill="FFFFFF"/>
        </w:rPr>
        <w:lastRenderedPageBreak/>
        <w:t>derive an advantage from taking a break from being employed or at educational institutions, the NEET designation is correlated to socioeconomic adversity (Duckworth and Schoon, 2012; Russell, 2016; Thompson, 2011).</w:t>
      </w:r>
    </w:p>
    <w:p w14:paraId="6F6A3D2D" w14:textId="66CE3556" w:rsidR="00751E5F" w:rsidRPr="001E2524" w:rsidRDefault="00751E5F" w:rsidP="004772D5">
      <w:pPr>
        <w:spacing w:line="360" w:lineRule="auto"/>
        <w:rPr>
          <w:rFonts w:ascii="Arial" w:hAnsi="Arial" w:cs="Arial"/>
          <w:shd w:val="clear" w:color="auto" w:fill="FFFFFF"/>
        </w:rPr>
      </w:pPr>
      <w:r w:rsidRPr="001E2524">
        <w:rPr>
          <w:rFonts w:ascii="Arial" w:hAnsi="Arial" w:cs="Arial"/>
          <w:shd w:val="clear" w:color="auto" w:fill="FFFFFF"/>
        </w:rPr>
        <w:t xml:space="preserve">Through the process of active involvement in a four-week job training program within one of their establishments such as shops, offices space or fulfilment centres, Marks &amp; Start assists individuals searching for job opportunities who additionally are considered to be at a competitive disadvantage through providing an introduction directly into a profession in the retail industry in addition to an evident, readily available </w:t>
      </w:r>
      <w:r w:rsidR="00095B0E" w:rsidRPr="001E2524">
        <w:rPr>
          <w:rFonts w:ascii="Arial" w:hAnsi="Arial" w:cs="Arial"/>
          <w:shd w:val="clear" w:color="auto" w:fill="FFFFFF"/>
        </w:rPr>
        <w:t>route</w:t>
      </w:r>
      <w:r w:rsidRPr="001E2524">
        <w:rPr>
          <w:rFonts w:ascii="Arial" w:hAnsi="Arial" w:cs="Arial"/>
          <w:shd w:val="clear" w:color="auto" w:fill="FFFFFF"/>
        </w:rPr>
        <w:t xml:space="preserve"> directly into being employed</w:t>
      </w:r>
      <w:r w:rsidR="001D7DDF" w:rsidRPr="001E2524">
        <w:rPr>
          <w:rFonts w:ascii="Arial" w:hAnsi="Arial" w:cs="Arial"/>
          <w:shd w:val="clear" w:color="auto" w:fill="FFFFFF"/>
        </w:rPr>
        <w:t xml:space="preserve"> </w:t>
      </w:r>
      <w:r w:rsidR="004B69D5" w:rsidRPr="001E2524">
        <w:rPr>
          <w:rFonts w:ascii="Arial" w:hAnsi="Arial" w:cs="Arial"/>
          <w:shd w:val="clear" w:color="auto" w:fill="FFFFFF"/>
        </w:rPr>
        <w:t>(Machin, 2022).</w:t>
      </w:r>
      <w:r w:rsidR="004B69D5" w:rsidRPr="001E2524">
        <w:t xml:space="preserve"> </w:t>
      </w:r>
    </w:p>
    <w:p w14:paraId="142DA8B6" w14:textId="2D912623" w:rsidR="007C66CA" w:rsidRPr="001E2524" w:rsidRDefault="007C66CA" w:rsidP="007C66CA">
      <w:pPr>
        <w:spacing w:line="360" w:lineRule="auto"/>
        <w:rPr>
          <w:rFonts w:ascii="Arial" w:hAnsi="Arial" w:cs="Arial"/>
          <w:shd w:val="clear" w:color="auto" w:fill="FFFFFF"/>
        </w:rPr>
      </w:pPr>
      <w:r w:rsidRPr="001E2524">
        <w:rPr>
          <w:rFonts w:ascii="Arial" w:hAnsi="Arial" w:cs="Arial"/>
          <w:shd w:val="clear" w:color="auto" w:fill="FFFFFF"/>
        </w:rPr>
        <w:t xml:space="preserve">Top talent is often directly at </w:t>
      </w:r>
      <w:r w:rsidR="00D77325" w:rsidRPr="001E2524">
        <w:rPr>
          <w:rFonts w:ascii="Arial" w:hAnsi="Arial" w:cs="Arial"/>
          <w:shd w:val="clear" w:color="auto" w:fill="FFFFFF"/>
        </w:rPr>
        <w:t>one’s</w:t>
      </w:r>
      <w:r w:rsidRPr="001E2524">
        <w:rPr>
          <w:rFonts w:ascii="Arial" w:hAnsi="Arial" w:cs="Arial"/>
          <w:shd w:val="clear" w:color="auto" w:fill="FFFFFF"/>
        </w:rPr>
        <w:t> fingertips, and M</w:t>
      </w:r>
      <w:r w:rsidR="009C4974" w:rsidRPr="001E2524">
        <w:rPr>
          <w:rFonts w:ascii="Arial" w:hAnsi="Arial" w:cs="Arial"/>
          <w:shd w:val="clear" w:color="auto" w:fill="FFFFFF"/>
        </w:rPr>
        <w:t>arks and</w:t>
      </w:r>
      <w:r w:rsidR="001224E0" w:rsidRPr="001E2524">
        <w:rPr>
          <w:rFonts w:ascii="Arial" w:hAnsi="Arial" w:cs="Arial"/>
          <w:shd w:val="clear" w:color="auto" w:fill="FFFFFF"/>
        </w:rPr>
        <w:t xml:space="preserve"> Spencer’s</w:t>
      </w:r>
      <w:r w:rsidRPr="001E2524">
        <w:rPr>
          <w:rFonts w:ascii="Arial" w:hAnsi="Arial" w:cs="Arial"/>
          <w:shd w:val="clear" w:color="auto" w:fill="FFFFFF"/>
        </w:rPr>
        <w:t xml:space="preserve"> </w:t>
      </w:r>
      <w:r w:rsidR="00D77325" w:rsidRPr="001E2524">
        <w:rPr>
          <w:rFonts w:ascii="Arial" w:hAnsi="Arial" w:cs="Arial"/>
          <w:shd w:val="clear" w:color="auto" w:fill="FFFFFF"/>
        </w:rPr>
        <w:t>desires</w:t>
      </w:r>
      <w:r w:rsidRPr="001E2524">
        <w:rPr>
          <w:rFonts w:ascii="Arial" w:hAnsi="Arial" w:cs="Arial"/>
          <w:shd w:val="clear" w:color="auto" w:fill="FFFFFF"/>
        </w:rPr>
        <w:t xml:space="preserve"> to provide greater opportunities to enable their employees to advance internally</w:t>
      </w:r>
      <w:r w:rsidR="001224E0" w:rsidRPr="001E2524">
        <w:rPr>
          <w:rFonts w:ascii="Arial" w:hAnsi="Arial" w:cs="Arial"/>
          <w:shd w:val="clear" w:color="auto" w:fill="FFFFFF"/>
        </w:rPr>
        <w:t>. F</w:t>
      </w:r>
      <w:r w:rsidRPr="001E2524">
        <w:rPr>
          <w:rFonts w:ascii="Arial" w:hAnsi="Arial" w:cs="Arial"/>
          <w:shd w:val="clear" w:color="auto" w:fill="FFFFFF"/>
        </w:rPr>
        <w:t>or example, throughout stores as well as their support centre functions, in order to maintain and improve it.</w:t>
      </w:r>
      <w:r w:rsidR="00D77325" w:rsidRPr="001E2524">
        <w:rPr>
          <w:rFonts w:ascii="Arial" w:hAnsi="Arial" w:cs="Arial"/>
          <w:shd w:val="clear" w:color="auto" w:fill="FFFFFF"/>
        </w:rPr>
        <w:t xml:space="preserve"> </w:t>
      </w:r>
      <w:r w:rsidRPr="001E2524">
        <w:rPr>
          <w:rFonts w:ascii="Arial" w:hAnsi="Arial" w:cs="Arial"/>
          <w:shd w:val="clear" w:color="auto" w:fill="FFFFFF"/>
        </w:rPr>
        <w:t xml:space="preserve">All of </w:t>
      </w:r>
      <w:r w:rsidR="00D77325" w:rsidRPr="001E2524">
        <w:rPr>
          <w:rFonts w:ascii="Arial" w:hAnsi="Arial" w:cs="Arial"/>
          <w:shd w:val="clear" w:color="auto" w:fill="FFFFFF"/>
        </w:rPr>
        <w:t>which</w:t>
      </w:r>
      <w:r w:rsidRPr="001E2524">
        <w:rPr>
          <w:rFonts w:ascii="Arial" w:hAnsi="Arial" w:cs="Arial"/>
          <w:shd w:val="clear" w:color="auto" w:fill="FFFFFF"/>
        </w:rPr>
        <w:t xml:space="preserve"> is accomplished by that of their RISE (Recognising In-Store Experience) initiative, which guarantees that M</w:t>
      </w:r>
      <w:r w:rsidR="001224E0" w:rsidRPr="001E2524">
        <w:rPr>
          <w:rFonts w:ascii="Arial" w:hAnsi="Arial" w:cs="Arial"/>
          <w:shd w:val="clear" w:color="auto" w:fill="FFFFFF"/>
        </w:rPr>
        <w:t xml:space="preserve">arks and </w:t>
      </w:r>
      <w:r w:rsidRPr="001E2524">
        <w:rPr>
          <w:rFonts w:ascii="Arial" w:hAnsi="Arial" w:cs="Arial"/>
          <w:shd w:val="clear" w:color="auto" w:fill="FFFFFF"/>
        </w:rPr>
        <w:t>S</w:t>
      </w:r>
      <w:r w:rsidR="001224E0" w:rsidRPr="001E2524">
        <w:rPr>
          <w:rFonts w:ascii="Arial" w:hAnsi="Arial" w:cs="Arial"/>
          <w:shd w:val="clear" w:color="auto" w:fill="FFFFFF"/>
        </w:rPr>
        <w:t>park</w:t>
      </w:r>
      <w:r w:rsidRPr="001E2524">
        <w:rPr>
          <w:rFonts w:ascii="Arial" w:hAnsi="Arial" w:cs="Arial"/>
          <w:shd w:val="clear" w:color="auto" w:fill="FFFFFF"/>
        </w:rPr>
        <w:t>'s recruiting, selecting, and advertising strategies include employees representing marginalized communities</w:t>
      </w:r>
      <w:r w:rsidR="001E6E91" w:rsidRPr="001E2524">
        <w:rPr>
          <w:rFonts w:ascii="Arial" w:hAnsi="Arial" w:cs="Arial"/>
          <w:shd w:val="clear" w:color="auto" w:fill="FFFFFF"/>
        </w:rPr>
        <w:t>,</w:t>
      </w:r>
      <w:r w:rsidR="00DB5D9D" w:rsidRPr="001E2524">
        <w:rPr>
          <w:rFonts w:ascii="Arial" w:hAnsi="Arial" w:cs="Arial"/>
          <w:shd w:val="clear" w:color="auto" w:fill="FFFFFF"/>
        </w:rPr>
        <w:t xml:space="preserve"> for instance</w:t>
      </w:r>
      <w:r w:rsidR="001E6E91" w:rsidRPr="001E2524">
        <w:rPr>
          <w:rFonts w:ascii="Arial" w:hAnsi="Arial" w:cs="Arial"/>
          <w:shd w:val="clear" w:color="auto" w:fill="FFFFFF"/>
        </w:rPr>
        <w:t xml:space="preserve"> </w:t>
      </w:r>
      <w:r w:rsidRPr="001E2524">
        <w:rPr>
          <w:rFonts w:ascii="Arial" w:hAnsi="Arial" w:cs="Arial"/>
          <w:shd w:val="clear" w:color="auto" w:fill="FFFFFF"/>
        </w:rPr>
        <w:t>LGBTQ+, disabled, ethnically diverse, and economically challenged</w:t>
      </w:r>
      <w:r w:rsidR="00577573" w:rsidRPr="001E2524">
        <w:rPr>
          <w:rFonts w:ascii="Arial" w:hAnsi="Arial" w:cs="Arial"/>
          <w:shd w:val="clear" w:color="auto" w:fill="FFFFFF"/>
        </w:rPr>
        <w:t xml:space="preserve"> (Machin, 2022).</w:t>
      </w:r>
    </w:p>
    <w:p w14:paraId="23655870" w14:textId="7D1D14C5" w:rsidR="00834740" w:rsidRDefault="002B7176" w:rsidP="00834740">
      <w:pPr>
        <w:spacing w:line="360" w:lineRule="auto"/>
        <w:rPr>
          <w:rFonts w:ascii="Arial" w:hAnsi="Arial" w:cs="Arial"/>
          <w:shd w:val="clear" w:color="auto" w:fill="FFFFFF"/>
        </w:rPr>
      </w:pPr>
      <w:r w:rsidRPr="001E2524">
        <w:rPr>
          <w:rFonts w:ascii="Arial" w:hAnsi="Arial" w:cs="Arial"/>
          <w:shd w:val="clear" w:color="auto" w:fill="FFFFFF"/>
        </w:rPr>
        <w:t>The objective is to facilitate the transition between roles for M</w:t>
      </w:r>
      <w:r w:rsidR="000C196A" w:rsidRPr="001E2524">
        <w:rPr>
          <w:rFonts w:ascii="Arial" w:hAnsi="Arial" w:cs="Arial"/>
          <w:shd w:val="clear" w:color="auto" w:fill="FFFFFF"/>
        </w:rPr>
        <w:t xml:space="preserve">arks and </w:t>
      </w:r>
      <w:r w:rsidR="00922743" w:rsidRPr="001E2524">
        <w:rPr>
          <w:rFonts w:ascii="Arial" w:hAnsi="Arial" w:cs="Arial"/>
          <w:shd w:val="clear" w:color="auto" w:fill="FFFFFF"/>
        </w:rPr>
        <w:t>S</w:t>
      </w:r>
      <w:r w:rsidR="000C196A" w:rsidRPr="001E2524">
        <w:rPr>
          <w:rFonts w:ascii="Arial" w:hAnsi="Arial" w:cs="Arial"/>
          <w:shd w:val="clear" w:color="auto" w:fill="FFFFFF"/>
        </w:rPr>
        <w:t>pencer’s</w:t>
      </w:r>
      <w:r w:rsidRPr="001E2524">
        <w:rPr>
          <w:rFonts w:ascii="Arial" w:hAnsi="Arial" w:cs="Arial"/>
          <w:shd w:val="clear" w:color="auto" w:fill="FFFFFF"/>
        </w:rPr>
        <w:t xml:space="preserve"> employees and to expedite delegates' promotions into other positions, the majority among which benefited through previous workplace expertise, which itself is greatly valued. 64% of 11</w:t>
      </w:r>
      <w:r w:rsidR="00922743" w:rsidRPr="001E2524">
        <w:rPr>
          <w:rFonts w:ascii="Arial" w:hAnsi="Arial" w:cs="Arial"/>
          <w:shd w:val="clear" w:color="auto" w:fill="FFFFFF"/>
        </w:rPr>
        <w:t xml:space="preserve"> such</w:t>
      </w:r>
      <w:r w:rsidRPr="001E2524">
        <w:rPr>
          <w:rFonts w:ascii="Arial" w:hAnsi="Arial" w:cs="Arial"/>
          <w:shd w:val="clear" w:color="auto" w:fill="FFFFFF"/>
        </w:rPr>
        <w:t xml:space="preserve"> delegates representing</w:t>
      </w:r>
      <w:r w:rsidR="004D591E" w:rsidRPr="001E2524">
        <w:rPr>
          <w:rFonts w:ascii="Arial" w:hAnsi="Arial" w:cs="Arial"/>
          <w:shd w:val="clear" w:color="auto" w:fill="FFFFFF"/>
        </w:rPr>
        <w:t xml:space="preserve"> the</w:t>
      </w:r>
      <w:r w:rsidR="000C196A" w:rsidRPr="001E2524">
        <w:rPr>
          <w:rFonts w:ascii="Arial" w:hAnsi="Arial" w:cs="Arial"/>
          <w:shd w:val="clear" w:color="auto" w:fill="FFFFFF"/>
        </w:rPr>
        <w:t xml:space="preserve"> year of</w:t>
      </w:r>
      <w:r w:rsidRPr="001E2524">
        <w:rPr>
          <w:rFonts w:ascii="Arial" w:hAnsi="Arial" w:cs="Arial"/>
          <w:shd w:val="clear" w:color="auto" w:fill="FFFFFF"/>
        </w:rPr>
        <w:t xml:space="preserve"> 2021 whom had taken part in the initiative thus far have been female, while 45% are participants of an ethnic minority (Machin, 2022).</w:t>
      </w:r>
      <w:r w:rsidR="00834740" w:rsidRPr="001E2524">
        <w:rPr>
          <w:rFonts w:ascii="Arial" w:hAnsi="Arial" w:cs="Arial"/>
          <w:shd w:val="clear" w:color="auto" w:fill="FFFFFF"/>
        </w:rPr>
        <w:t xml:space="preserve"> </w:t>
      </w:r>
    </w:p>
    <w:p w14:paraId="61D09BC2" w14:textId="77777777" w:rsidR="00D35B06" w:rsidRDefault="000A50B2" w:rsidP="00D35B06">
      <w:pPr>
        <w:pStyle w:val="Heading3"/>
        <w:rPr>
          <w:shd w:val="clear" w:color="auto" w:fill="FFFFFF"/>
        </w:rPr>
      </w:pPr>
      <w:bookmarkStart w:id="10" w:name="_Toc131273544"/>
      <w:r>
        <w:rPr>
          <w:shd w:val="clear" w:color="auto" w:fill="FFFFFF"/>
        </w:rPr>
        <w:t xml:space="preserve">Marks and Spencer’s Equality </w:t>
      </w:r>
      <w:r w:rsidR="007509C8">
        <w:rPr>
          <w:shd w:val="clear" w:color="auto" w:fill="FFFFFF"/>
        </w:rPr>
        <w:t>and Diversity Policies</w:t>
      </w:r>
      <w:bookmarkEnd w:id="10"/>
    </w:p>
    <w:p w14:paraId="64600CFD" w14:textId="3A477141" w:rsidR="00A32E25" w:rsidRDefault="00A32E25" w:rsidP="00D35B06">
      <w:pPr>
        <w:spacing w:line="360" w:lineRule="auto"/>
        <w:rPr>
          <w:rFonts w:ascii="Arial" w:hAnsi="Arial" w:cs="Arial"/>
          <w:color w:val="212529"/>
          <w:shd w:val="clear" w:color="auto" w:fill="FFFFFF"/>
        </w:rPr>
      </w:pPr>
      <w:r w:rsidRPr="00FB1F73">
        <w:rPr>
          <w:rFonts w:ascii="Arial" w:hAnsi="Arial" w:cs="Arial"/>
        </w:rPr>
        <w:t xml:space="preserve">Every employee has a legal entitlement to equitable and impartial pay that at the very least complies with the law's stipulated minimum wage, standards set by the industry, or even agreed rates while encompassing all statutorily required entitlements (medical coverage, insurance for social welfare, </w:t>
      </w:r>
      <w:r w:rsidR="004A0017">
        <w:rPr>
          <w:rFonts w:ascii="Arial" w:hAnsi="Arial" w:cs="Arial"/>
        </w:rPr>
        <w:t>and</w:t>
      </w:r>
      <w:r w:rsidRPr="00FB1F73">
        <w:rPr>
          <w:rFonts w:ascii="Arial" w:hAnsi="Arial" w:cs="Arial"/>
        </w:rPr>
        <w:t xml:space="preserve"> pension). All additional </w:t>
      </w:r>
      <w:r w:rsidR="00FB1F73" w:rsidRPr="00FB1F73">
        <w:rPr>
          <w:rFonts w:ascii="Arial" w:hAnsi="Arial" w:cs="Arial"/>
        </w:rPr>
        <w:t>labour</w:t>
      </w:r>
      <w:r w:rsidRPr="00FB1F73">
        <w:rPr>
          <w:rFonts w:ascii="Arial" w:hAnsi="Arial" w:cs="Arial"/>
        </w:rPr>
        <w:t xml:space="preserve"> is expected to be paid at an additional fee in accordance with the law. Salary deductions are prohibited from being implemented as an alternative method of punishment. Supplier companies are obligated to take measures to make sure that when hired for the equivalent type of employment men and women obtain equitable wages and working circumstances</w:t>
      </w:r>
      <w:r w:rsidR="00E66F4C">
        <w:rPr>
          <w:rFonts w:ascii="Arial" w:hAnsi="Arial" w:cs="Arial"/>
        </w:rPr>
        <w:t xml:space="preserve"> </w:t>
      </w:r>
      <w:r w:rsidR="000B7B50">
        <w:rPr>
          <w:rFonts w:ascii="Arial" w:hAnsi="Arial" w:cs="Arial"/>
        </w:rPr>
        <w:t>(</w:t>
      </w:r>
      <w:r w:rsidR="000B7B50" w:rsidRPr="00E66F4C">
        <w:rPr>
          <w:rFonts w:ascii="Arial" w:hAnsi="Arial" w:cs="Arial"/>
          <w:color w:val="212529"/>
          <w:shd w:val="clear" w:color="auto" w:fill="FFFFFF"/>
        </w:rPr>
        <w:t>Machin, 2023</w:t>
      </w:r>
      <w:r w:rsidR="000B7B50">
        <w:rPr>
          <w:rFonts w:ascii="Arial" w:hAnsi="Arial" w:cs="Arial"/>
          <w:color w:val="212529"/>
          <w:shd w:val="clear" w:color="auto" w:fill="FFFFFF"/>
        </w:rPr>
        <w:t>)</w:t>
      </w:r>
      <w:r w:rsidR="000B7B50" w:rsidRPr="00E66F4C">
        <w:rPr>
          <w:rFonts w:ascii="Arial" w:hAnsi="Arial" w:cs="Arial"/>
          <w:color w:val="212529"/>
          <w:shd w:val="clear" w:color="auto" w:fill="FFFFFF"/>
        </w:rPr>
        <w:t>. </w:t>
      </w:r>
    </w:p>
    <w:p w14:paraId="6D7C2173" w14:textId="083C146F" w:rsidR="009F6B82" w:rsidRDefault="00AE2BA2" w:rsidP="009F6B82">
      <w:pPr>
        <w:spacing w:before="240" w:line="360" w:lineRule="auto"/>
        <w:rPr>
          <w:rFonts w:ascii="Arial" w:hAnsi="Arial" w:cs="Arial"/>
          <w:color w:val="212529"/>
          <w:shd w:val="clear" w:color="auto" w:fill="FFFFFF"/>
        </w:rPr>
      </w:pPr>
      <w:r w:rsidRPr="00AE2BA2">
        <w:rPr>
          <w:rFonts w:ascii="Arial" w:hAnsi="Arial" w:cs="Arial"/>
        </w:rPr>
        <w:t xml:space="preserve">The manufacturer partners are prohibited from demonstrating prejudice in recruitment, salary, accessibility to educational programs, advancement, dismissal, or retirement on the grounds of their ages, social class, nationality, religious beliefs, disabilities, sexuality, being </w:t>
      </w:r>
      <w:r w:rsidRPr="00AE2BA2">
        <w:rPr>
          <w:rFonts w:ascii="Arial" w:hAnsi="Arial" w:cs="Arial"/>
        </w:rPr>
        <w:lastRenderedPageBreak/>
        <w:t>pregnant, parental circumstance, gender identity or orientation, or affiliation in unions that represent workers. The partners additionally are required to treat every staff member with dignity and reverence. Provider partners are forbidden to exhibit prejudice against expectant employees or request women to undergo pregnancy testing unless executing accordingly is mandated by relevant regulations or legislation or is advisable for the protection of employees</w:t>
      </w:r>
      <w:r w:rsidR="009F6B82">
        <w:rPr>
          <w:rFonts w:ascii="Arial" w:hAnsi="Arial" w:cs="Arial"/>
        </w:rPr>
        <w:t xml:space="preserve"> (</w:t>
      </w:r>
      <w:r w:rsidR="009F6B82" w:rsidRPr="00E66F4C">
        <w:rPr>
          <w:rFonts w:ascii="Arial" w:hAnsi="Arial" w:cs="Arial"/>
          <w:color w:val="212529"/>
          <w:shd w:val="clear" w:color="auto" w:fill="FFFFFF"/>
        </w:rPr>
        <w:t>Machin, 2023</w:t>
      </w:r>
      <w:r w:rsidR="009F6B82">
        <w:rPr>
          <w:rFonts w:ascii="Arial" w:hAnsi="Arial" w:cs="Arial"/>
          <w:color w:val="212529"/>
          <w:shd w:val="clear" w:color="auto" w:fill="FFFFFF"/>
        </w:rPr>
        <w:t>)</w:t>
      </w:r>
      <w:r w:rsidR="009F6B82" w:rsidRPr="00E66F4C">
        <w:rPr>
          <w:rFonts w:ascii="Arial" w:hAnsi="Arial" w:cs="Arial"/>
          <w:color w:val="212529"/>
          <w:shd w:val="clear" w:color="auto" w:fill="FFFFFF"/>
        </w:rPr>
        <w:t>. </w:t>
      </w:r>
    </w:p>
    <w:p w14:paraId="6BEA040F" w14:textId="22B9281B" w:rsidR="00EB1110" w:rsidRDefault="00EB1110" w:rsidP="00EB1110">
      <w:pPr>
        <w:spacing w:before="240" w:line="360" w:lineRule="auto"/>
        <w:rPr>
          <w:rFonts w:ascii="Arial" w:hAnsi="Arial" w:cs="Arial"/>
        </w:rPr>
      </w:pPr>
      <w:r w:rsidRPr="00EB1110">
        <w:rPr>
          <w:rFonts w:ascii="Arial" w:hAnsi="Arial" w:cs="Arial"/>
        </w:rPr>
        <w:t>Since the Equality Act of 2010 consolidated several laws against discrimination into a single statute, any illegal conduct (discrimination, exploitation, or victimization) pertaining to any of the Equality Act's traits that are protected has been deemed a subject to the aforementioned sector of employment legislation since the year 2010.</w:t>
      </w:r>
      <w:r w:rsidR="006545BD">
        <w:rPr>
          <w:rFonts w:ascii="Arial" w:hAnsi="Arial" w:cs="Arial"/>
        </w:rPr>
        <w:t xml:space="preserve"> </w:t>
      </w:r>
      <w:r w:rsidR="00D2686E">
        <w:rPr>
          <w:rFonts w:ascii="Arial" w:hAnsi="Arial" w:cs="Arial"/>
        </w:rPr>
        <w:t>P</w:t>
      </w:r>
      <w:r w:rsidRPr="00EB1110">
        <w:rPr>
          <w:rFonts w:ascii="Arial" w:hAnsi="Arial" w:cs="Arial"/>
        </w:rPr>
        <w:t>rejudice may occur either directly or indirectly, which is the reason why caution must be employed when, for instance, amending or revising work policies, and procedures, along with specifications implemented in the working environment. The Equality Act of 2010 safeguards the following traits:</w:t>
      </w:r>
      <w:r w:rsidR="006D1B99">
        <w:rPr>
          <w:rFonts w:ascii="Arial" w:hAnsi="Arial" w:cs="Arial"/>
        </w:rPr>
        <w:t xml:space="preserve"> T</w:t>
      </w:r>
      <w:r w:rsidRPr="00EB1110">
        <w:rPr>
          <w:rFonts w:ascii="Arial" w:hAnsi="Arial" w:cs="Arial"/>
        </w:rPr>
        <w:t xml:space="preserve">he infirmity alongside age Matrimony alongside civil union immediately following transgender transformation (in employment only) </w:t>
      </w:r>
      <w:r w:rsidRPr="003B56BB">
        <w:rPr>
          <w:rFonts w:ascii="Arial" w:hAnsi="Arial" w:cs="Arial"/>
        </w:rPr>
        <w:t xml:space="preserve">The issue of race, religious belief, in addition, sexual preference </w:t>
      </w:r>
      <w:r w:rsidR="00D2686E" w:rsidRPr="003B56BB">
        <w:rPr>
          <w:rFonts w:ascii="Arial" w:hAnsi="Arial" w:cs="Arial"/>
        </w:rPr>
        <w:t>is</w:t>
      </w:r>
      <w:r w:rsidRPr="003B56BB">
        <w:rPr>
          <w:rFonts w:ascii="Arial" w:hAnsi="Arial" w:cs="Arial"/>
        </w:rPr>
        <w:t xml:space="preserve"> equally important including pregnancy</w:t>
      </w:r>
      <w:r w:rsidR="00C536E3">
        <w:rPr>
          <w:rFonts w:ascii="Arial" w:hAnsi="Arial" w:cs="Arial"/>
        </w:rPr>
        <w:t xml:space="preserve">, </w:t>
      </w:r>
      <w:r w:rsidRPr="003B56BB">
        <w:rPr>
          <w:rFonts w:ascii="Arial" w:hAnsi="Arial" w:cs="Arial"/>
        </w:rPr>
        <w:t>motherhood</w:t>
      </w:r>
      <w:r w:rsidR="0052367B">
        <w:rPr>
          <w:rFonts w:ascii="Arial" w:hAnsi="Arial" w:cs="Arial"/>
        </w:rPr>
        <w:t xml:space="preserve"> </w:t>
      </w:r>
      <w:r w:rsidR="00C536E3">
        <w:rPr>
          <w:rFonts w:ascii="Arial" w:hAnsi="Arial" w:cs="Arial"/>
        </w:rPr>
        <w:t>and age</w:t>
      </w:r>
      <w:r w:rsidRPr="003B56BB">
        <w:rPr>
          <w:rFonts w:ascii="Arial" w:hAnsi="Arial" w:cs="Arial"/>
        </w:rPr>
        <w:t>.</w:t>
      </w:r>
      <w:r w:rsidR="006D1B99">
        <w:rPr>
          <w:rFonts w:ascii="Arial" w:hAnsi="Arial" w:cs="Arial"/>
        </w:rPr>
        <w:t xml:space="preserve"> </w:t>
      </w:r>
      <w:r w:rsidR="006D1B99" w:rsidRPr="006D1B99">
        <w:rPr>
          <w:rFonts w:ascii="Arial" w:hAnsi="Arial" w:cs="Arial"/>
        </w:rPr>
        <w:t xml:space="preserve">The legislation additionally safeguards individuals from being subjected to prejudice due to a close friend or family member exhibiting </w:t>
      </w:r>
      <w:r w:rsidR="006D1B99" w:rsidRPr="00A9504B">
        <w:rPr>
          <w:rFonts w:ascii="Arial" w:hAnsi="Arial" w:cs="Arial"/>
        </w:rPr>
        <w:t>a protected trait, which is known as protection against discrimination by association</w:t>
      </w:r>
      <w:r w:rsidR="00A9504B">
        <w:rPr>
          <w:rFonts w:ascii="Arial" w:hAnsi="Arial" w:cs="Arial"/>
        </w:rPr>
        <w:t xml:space="preserve"> (</w:t>
      </w:r>
      <w:r w:rsidR="00A9504B" w:rsidRPr="00A9504B">
        <w:rPr>
          <w:rFonts w:ascii="Arial" w:hAnsi="Arial" w:cs="Arial"/>
          <w:color w:val="212529"/>
          <w:shd w:val="clear" w:color="auto" w:fill="FFFFFF"/>
        </w:rPr>
        <w:t>Equality and human rights commission</w:t>
      </w:r>
      <w:r w:rsidR="00637E07">
        <w:rPr>
          <w:rFonts w:ascii="Arial" w:hAnsi="Arial" w:cs="Arial"/>
          <w:color w:val="212529"/>
          <w:shd w:val="clear" w:color="auto" w:fill="FFFFFF"/>
        </w:rPr>
        <w:t>,</w:t>
      </w:r>
      <w:r w:rsidR="00A9504B" w:rsidRPr="00A9504B">
        <w:rPr>
          <w:rFonts w:ascii="Arial" w:hAnsi="Arial" w:cs="Arial"/>
          <w:color w:val="212529"/>
          <w:shd w:val="clear" w:color="auto" w:fill="FFFFFF"/>
        </w:rPr>
        <w:t> 2010</w:t>
      </w:r>
      <w:r w:rsidR="00A9504B">
        <w:rPr>
          <w:rFonts w:ascii="Arial" w:hAnsi="Arial" w:cs="Arial"/>
          <w:color w:val="212529"/>
          <w:shd w:val="clear" w:color="auto" w:fill="FFFFFF"/>
        </w:rPr>
        <w:t>)</w:t>
      </w:r>
    </w:p>
    <w:p w14:paraId="3BBC7EA6" w14:textId="683FAA7B" w:rsidR="009F6B82" w:rsidRDefault="00AE2BA2" w:rsidP="009F6B82">
      <w:pPr>
        <w:spacing w:before="240" w:line="360" w:lineRule="auto"/>
        <w:rPr>
          <w:rFonts w:ascii="Arial" w:hAnsi="Arial" w:cs="Arial"/>
          <w:color w:val="212529"/>
          <w:shd w:val="clear" w:color="auto" w:fill="FFFFFF"/>
        </w:rPr>
      </w:pPr>
      <w:r w:rsidRPr="00AE2BA2">
        <w:rPr>
          <w:rFonts w:ascii="Arial" w:hAnsi="Arial" w:cs="Arial"/>
        </w:rPr>
        <w:t xml:space="preserve">Provider partners must possess equitable employment opportunity policies which advocate equality between men and women regarding recruitment processes, establishes maternity and paternity leave provisions, in addition to wherever required, </w:t>
      </w:r>
      <w:proofErr w:type="gramStart"/>
      <w:r w:rsidRPr="00AE2BA2">
        <w:rPr>
          <w:rFonts w:ascii="Arial" w:hAnsi="Arial" w:cs="Arial"/>
        </w:rPr>
        <w:t>provides assistance</w:t>
      </w:r>
      <w:proofErr w:type="gramEnd"/>
      <w:r w:rsidRPr="00AE2BA2">
        <w:rPr>
          <w:rFonts w:ascii="Arial" w:hAnsi="Arial" w:cs="Arial"/>
        </w:rPr>
        <w:t xml:space="preserve"> with </w:t>
      </w:r>
      <w:r w:rsidR="00CA7315" w:rsidRPr="00AE2BA2">
        <w:rPr>
          <w:rFonts w:ascii="Arial" w:hAnsi="Arial" w:cs="Arial"/>
        </w:rPr>
        <w:t>day-care</w:t>
      </w:r>
      <w:r w:rsidRPr="00AE2BA2">
        <w:rPr>
          <w:rFonts w:ascii="Arial" w:hAnsi="Arial" w:cs="Arial"/>
        </w:rPr>
        <w:t xml:space="preserve"> facilities</w:t>
      </w:r>
      <w:r w:rsidR="00E5765C">
        <w:rPr>
          <w:rFonts w:ascii="Arial" w:hAnsi="Arial" w:cs="Arial"/>
        </w:rPr>
        <w:t xml:space="preserve"> or assistance</w:t>
      </w:r>
      <w:r w:rsidR="009F6B82">
        <w:rPr>
          <w:rFonts w:ascii="Arial" w:hAnsi="Arial" w:cs="Arial"/>
        </w:rPr>
        <w:t xml:space="preserve">. </w:t>
      </w:r>
      <w:r w:rsidR="004C7644" w:rsidRPr="004C7644">
        <w:rPr>
          <w:rFonts w:ascii="Arial" w:hAnsi="Arial" w:cs="Arial"/>
          <w:color w:val="212529"/>
          <w:shd w:val="clear" w:color="auto" w:fill="FFFFFF"/>
        </w:rPr>
        <w:t>Supplier partnerships must recognize gender-related liabilities in addition to future possibilities within their company's operations and methodologies, and they must additionally incorporate gender-related elements throughout their organizational structures and procedures</w:t>
      </w:r>
      <w:r w:rsidR="004C7644">
        <w:rPr>
          <w:rFonts w:ascii="Arial" w:hAnsi="Arial" w:cs="Arial"/>
          <w:color w:val="212529"/>
          <w:shd w:val="clear" w:color="auto" w:fill="FFFFFF"/>
        </w:rPr>
        <w:t xml:space="preserve"> </w:t>
      </w:r>
      <w:r w:rsidR="009F6B82">
        <w:rPr>
          <w:rFonts w:ascii="Arial" w:hAnsi="Arial" w:cs="Arial"/>
        </w:rPr>
        <w:t>(</w:t>
      </w:r>
      <w:r w:rsidR="009F6B82" w:rsidRPr="00E66F4C">
        <w:rPr>
          <w:rFonts w:ascii="Arial" w:hAnsi="Arial" w:cs="Arial"/>
          <w:color w:val="212529"/>
          <w:shd w:val="clear" w:color="auto" w:fill="FFFFFF"/>
        </w:rPr>
        <w:t>Machin, 2023</w:t>
      </w:r>
      <w:r w:rsidR="009F6B82">
        <w:rPr>
          <w:rFonts w:ascii="Arial" w:hAnsi="Arial" w:cs="Arial"/>
          <w:color w:val="212529"/>
          <w:shd w:val="clear" w:color="auto" w:fill="FFFFFF"/>
        </w:rPr>
        <w:t>)</w:t>
      </w:r>
      <w:r w:rsidR="009F6B82" w:rsidRPr="00E66F4C">
        <w:rPr>
          <w:rFonts w:ascii="Arial" w:hAnsi="Arial" w:cs="Arial"/>
          <w:color w:val="212529"/>
          <w:shd w:val="clear" w:color="auto" w:fill="FFFFFF"/>
        </w:rPr>
        <w:t>. </w:t>
      </w:r>
    </w:p>
    <w:p w14:paraId="62A489D6" w14:textId="0A70AD0E" w:rsidR="002B7176" w:rsidRDefault="003172E5" w:rsidP="00637E07">
      <w:pPr>
        <w:spacing w:before="240" w:line="360" w:lineRule="auto"/>
        <w:rPr>
          <w:rFonts w:ascii="Arial" w:hAnsi="Arial" w:cs="Arial"/>
          <w:color w:val="212529"/>
          <w:shd w:val="clear" w:color="auto" w:fill="FFFFFF"/>
        </w:rPr>
      </w:pPr>
      <w:r w:rsidRPr="003172E5">
        <w:rPr>
          <w:rFonts w:ascii="Arial" w:hAnsi="Arial" w:cs="Arial"/>
        </w:rPr>
        <w:t>Addressing every individual in an equitable manner, irrespective of their chronological age, gender, transition into or out of gender, racial origin ethnicity or racial or ethnic background, physical or mental impairment, the total number of hours performed, homeland, convictions or beliefs regarding religion marital status or status with respect to a civil partnership, abnormalities, opinions regarding politics, or even gender identity or expression.</w:t>
      </w:r>
      <w:r w:rsidR="00D07933">
        <w:rPr>
          <w:rFonts w:ascii="Arial" w:hAnsi="Arial" w:cs="Arial"/>
        </w:rPr>
        <w:t xml:space="preserve"> </w:t>
      </w:r>
      <w:r w:rsidRPr="003172E5">
        <w:rPr>
          <w:rFonts w:ascii="Arial" w:hAnsi="Arial" w:cs="Arial"/>
        </w:rPr>
        <w:t>Marks and Spencer embrace everyone in the workforce with regard and decency and they require all employees to conduct themselves toward one another together with customers they serve in a similarly courteous manner</w:t>
      </w:r>
      <w:r w:rsidR="009C72BC">
        <w:rPr>
          <w:rFonts w:ascii="Arial" w:hAnsi="Arial" w:cs="Arial"/>
        </w:rPr>
        <w:t xml:space="preserve"> (</w:t>
      </w:r>
      <w:r w:rsidR="009C72BC" w:rsidRPr="000C7F14">
        <w:rPr>
          <w:rFonts w:ascii="Arial" w:hAnsi="Arial" w:cs="Arial"/>
          <w:color w:val="212529"/>
          <w:shd w:val="clear" w:color="auto" w:fill="FFFFFF"/>
        </w:rPr>
        <w:t>Marks and spencer</w:t>
      </w:r>
      <w:r w:rsidR="009C72BC">
        <w:rPr>
          <w:rFonts w:ascii="Arial" w:hAnsi="Arial" w:cs="Arial"/>
          <w:color w:val="212529"/>
          <w:shd w:val="clear" w:color="auto" w:fill="FFFFFF"/>
        </w:rPr>
        <w:t xml:space="preserve">, </w:t>
      </w:r>
      <w:r w:rsidR="009C72BC" w:rsidRPr="000C7F14">
        <w:rPr>
          <w:rFonts w:ascii="Arial" w:hAnsi="Arial" w:cs="Arial"/>
          <w:color w:val="212529"/>
          <w:shd w:val="clear" w:color="auto" w:fill="FFFFFF"/>
        </w:rPr>
        <w:t>2019</w:t>
      </w:r>
      <w:r w:rsidR="009C72BC">
        <w:rPr>
          <w:rFonts w:ascii="Arial" w:hAnsi="Arial" w:cs="Arial"/>
          <w:color w:val="212529"/>
          <w:shd w:val="clear" w:color="auto" w:fill="FFFFFF"/>
        </w:rPr>
        <w:t>)</w:t>
      </w:r>
    </w:p>
    <w:p w14:paraId="15559794" w14:textId="0E2B5336" w:rsidR="001E2524" w:rsidRPr="00832B2A" w:rsidRDefault="00185A5E" w:rsidP="007973E4">
      <w:pPr>
        <w:spacing w:line="360" w:lineRule="auto"/>
        <w:rPr>
          <w:rFonts w:ascii="Arial" w:hAnsi="Arial" w:cs="Arial"/>
          <w:shd w:val="clear" w:color="auto" w:fill="FFFFFF"/>
        </w:rPr>
      </w:pPr>
      <w:r w:rsidRPr="008E601C">
        <w:rPr>
          <w:rFonts w:ascii="Arial" w:hAnsi="Arial" w:cs="Arial"/>
        </w:rPr>
        <w:lastRenderedPageBreak/>
        <w:t xml:space="preserve">Inclusion and exclusion are at the heart of diversity. Diversity must first be defined broadly in order to be used successfully. Companies that characterize it extensively, encompassing all the commonalities and distinctions which have inclusiveness and exclusions which have a significant impact on the business, discover the existence of a higher level of buy-in as well as strategic relevance. Once all members of the organisation can recognise themselves with in definition and thus can recognise inclusions and exclusions which manifest themselves inside the company daily by means of us-versus-them mentalities, prejudices, assumptions, preconceived expectations, as well as discrepancies through treatment, the result is a greater business case and therefore less </w:t>
      </w:r>
      <w:r w:rsidRPr="00832B2A">
        <w:rPr>
          <w:rFonts w:ascii="Arial" w:hAnsi="Arial" w:cs="Arial"/>
        </w:rPr>
        <w:t xml:space="preserve">resistance </w:t>
      </w:r>
      <w:r w:rsidRPr="00832B2A">
        <w:rPr>
          <w:rFonts w:ascii="Arial" w:hAnsi="Arial" w:cs="Arial"/>
          <w:shd w:val="clear" w:color="auto" w:fill="FFFFFF"/>
        </w:rPr>
        <w:t>(Gardenswartz and</w:t>
      </w:r>
      <w:r w:rsidRPr="00832B2A">
        <w:rPr>
          <w:rFonts w:ascii="Arial" w:hAnsi="Arial" w:cs="Arial"/>
          <w:shd w:val="clear" w:color="auto" w:fill="FFFFFF"/>
        </w:rPr>
        <w:t xml:space="preserve"> </w:t>
      </w:r>
      <w:r w:rsidRPr="00832B2A">
        <w:rPr>
          <w:rFonts w:ascii="Arial" w:hAnsi="Arial" w:cs="Arial"/>
          <w:shd w:val="clear" w:color="auto" w:fill="FFFFFF"/>
        </w:rPr>
        <w:t>Rowe, 2008).</w:t>
      </w:r>
      <w:r w:rsidR="001E2524" w:rsidRPr="00832B2A">
        <w:rPr>
          <w:rFonts w:ascii="Arial" w:hAnsi="Arial" w:cs="Arial"/>
          <w:shd w:val="clear" w:color="auto" w:fill="FFFFFF"/>
        </w:rPr>
        <w:t xml:space="preserve"> </w:t>
      </w:r>
    </w:p>
    <w:p w14:paraId="3FFB6F7F" w14:textId="01A5E49B" w:rsidR="001E2524" w:rsidRDefault="001E2524" w:rsidP="001E2524">
      <w:pPr>
        <w:pStyle w:val="Heading2"/>
        <w:rPr>
          <w:shd w:val="clear" w:color="auto" w:fill="FFFFFF"/>
        </w:rPr>
      </w:pPr>
      <w:bookmarkStart w:id="11" w:name="_Toc131273545"/>
      <w:r>
        <w:rPr>
          <w:shd w:val="clear" w:color="auto" w:fill="FFFFFF"/>
        </w:rPr>
        <w:t>Recommendation</w:t>
      </w:r>
      <w:bookmarkEnd w:id="11"/>
    </w:p>
    <w:p w14:paraId="52F57805" w14:textId="77777777" w:rsidR="00997425" w:rsidRPr="00997425" w:rsidRDefault="00997425" w:rsidP="00997425"/>
    <w:p w14:paraId="78AF0662" w14:textId="280627D6" w:rsidR="007973E4" w:rsidRDefault="00123ABE" w:rsidP="007973E4">
      <w:pPr>
        <w:spacing w:line="360" w:lineRule="auto"/>
        <w:rPr>
          <w:rFonts w:ascii="Arial" w:hAnsi="Arial" w:cs="Arial"/>
          <w:color w:val="FF0000"/>
        </w:rPr>
      </w:pPr>
      <w:r w:rsidRPr="00123ABE">
        <w:rPr>
          <w:rFonts w:ascii="Arial" w:hAnsi="Arial" w:cs="Arial"/>
        </w:rPr>
        <w:t>The best course of action</w:t>
      </w:r>
      <w:r>
        <w:rPr>
          <w:rFonts w:ascii="Arial" w:hAnsi="Arial" w:cs="Arial"/>
        </w:rPr>
        <w:t xml:space="preserve"> for Marks and Spencer</w:t>
      </w:r>
      <w:r w:rsidR="00B753AD">
        <w:rPr>
          <w:rFonts w:ascii="Arial" w:hAnsi="Arial" w:cs="Arial"/>
        </w:rPr>
        <w:t>, is to</w:t>
      </w:r>
      <w:r w:rsidR="007973E4" w:rsidRPr="001E2524">
        <w:rPr>
          <w:rFonts w:ascii="Arial" w:hAnsi="Arial" w:cs="Arial"/>
        </w:rPr>
        <w:t xml:space="preserve"> use the equal rights act to ensure inclusion and diversity is </w:t>
      </w:r>
      <w:r w:rsidR="00A12A30">
        <w:rPr>
          <w:rFonts w:ascii="Arial" w:hAnsi="Arial" w:cs="Arial"/>
        </w:rPr>
        <w:t>always</w:t>
      </w:r>
      <w:r w:rsidR="007973E4" w:rsidRPr="001E2524">
        <w:rPr>
          <w:rFonts w:ascii="Arial" w:hAnsi="Arial" w:cs="Arial"/>
        </w:rPr>
        <w:t xml:space="preserve"> </w:t>
      </w:r>
      <w:r w:rsidR="007C318A">
        <w:rPr>
          <w:rFonts w:ascii="Arial" w:hAnsi="Arial" w:cs="Arial"/>
        </w:rPr>
        <w:t xml:space="preserve">maintained throughout the </w:t>
      </w:r>
      <w:r w:rsidR="000F6AAE">
        <w:rPr>
          <w:rFonts w:ascii="Arial" w:hAnsi="Arial" w:cs="Arial"/>
        </w:rPr>
        <w:t>corporation</w:t>
      </w:r>
      <w:r w:rsidR="007C318A">
        <w:rPr>
          <w:rFonts w:ascii="Arial" w:hAnsi="Arial" w:cs="Arial"/>
        </w:rPr>
        <w:t xml:space="preserve"> as a whole</w:t>
      </w:r>
      <w:r w:rsidR="007973E4" w:rsidRPr="001E2524">
        <w:rPr>
          <w:rFonts w:ascii="Arial" w:hAnsi="Arial" w:cs="Arial"/>
        </w:rPr>
        <w:t>. The equal rights act has several protected characteristics, such as religion and pregnancy to ensure discrimination does not take place. Having a diverse workplace ensures the company is catering for people from all walks of life. Its diversities the products they make or sell, therefore making them connect with new markets</w:t>
      </w:r>
      <w:r w:rsidR="00FE7747">
        <w:rPr>
          <w:rFonts w:ascii="Arial" w:hAnsi="Arial" w:cs="Arial"/>
        </w:rPr>
        <w:t xml:space="preserve">, along with </w:t>
      </w:r>
      <w:r w:rsidR="001D5602">
        <w:rPr>
          <w:rFonts w:ascii="Arial" w:hAnsi="Arial" w:cs="Arial"/>
        </w:rPr>
        <w:t>serving</w:t>
      </w:r>
      <w:r w:rsidR="00FE7747">
        <w:rPr>
          <w:rFonts w:ascii="Arial" w:hAnsi="Arial" w:cs="Arial"/>
        </w:rPr>
        <w:t xml:space="preserve"> them</w:t>
      </w:r>
      <w:r w:rsidR="001D5602">
        <w:rPr>
          <w:rFonts w:ascii="Arial" w:hAnsi="Arial" w:cs="Arial"/>
        </w:rPr>
        <w:t xml:space="preserve"> as</w:t>
      </w:r>
      <w:r w:rsidR="00FE7747">
        <w:rPr>
          <w:rFonts w:ascii="Arial" w:hAnsi="Arial" w:cs="Arial"/>
        </w:rPr>
        <w:t xml:space="preserve"> a </w:t>
      </w:r>
      <w:r w:rsidR="001D5602">
        <w:rPr>
          <w:rFonts w:ascii="Arial" w:hAnsi="Arial" w:cs="Arial"/>
        </w:rPr>
        <w:t>favourable</w:t>
      </w:r>
      <w:r w:rsidR="00FE7747">
        <w:rPr>
          <w:rFonts w:ascii="Arial" w:hAnsi="Arial" w:cs="Arial"/>
        </w:rPr>
        <w:t xml:space="preserve"> company to </w:t>
      </w:r>
      <w:r w:rsidR="001D5602">
        <w:rPr>
          <w:rFonts w:ascii="Arial" w:hAnsi="Arial" w:cs="Arial"/>
        </w:rPr>
        <w:t>pursue for employment.</w:t>
      </w:r>
    </w:p>
    <w:p w14:paraId="003CCF8F" w14:textId="5E12B0AA" w:rsidR="00105FFB" w:rsidRDefault="007940B0" w:rsidP="004B3CFB">
      <w:pPr>
        <w:pStyle w:val="Heading2"/>
        <w:spacing w:line="360" w:lineRule="auto"/>
      </w:pPr>
      <w:bookmarkStart w:id="12" w:name="_Toc131273546"/>
      <w:r>
        <w:t>References</w:t>
      </w:r>
      <w:bookmarkEnd w:id="12"/>
    </w:p>
    <w:p w14:paraId="1B4AC86F" w14:textId="774920C9" w:rsidR="00F32BA5" w:rsidRPr="001D4B4A" w:rsidRDefault="00CC2FFE" w:rsidP="004B3CFB">
      <w:pPr>
        <w:spacing w:line="360" w:lineRule="auto"/>
        <w:rPr>
          <w:rFonts w:ascii="Arial" w:hAnsi="Arial" w:cs="Arial"/>
          <w:color w:val="212529"/>
          <w:shd w:val="clear" w:color="auto" w:fill="FFFFFF"/>
        </w:rPr>
      </w:pPr>
      <w:bookmarkStart w:id="13" w:name="_Hlk130239908"/>
      <w:bookmarkStart w:id="14" w:name="_Hlk130058778"/>
      <w:r w:rsidRPr="001D4B4A">
        <w:rPr>
          <w:rFonts w:ascii="Arial" w:hAnsi="Arial" w:cs="Arial"/>
          <w:color w:val="212529"/>
          <w:shd w:val="clear" w:color="auto" w:fill="FFFFFF"/>
        </w:rPr>
        <w:t>Acharya, A. </w:t>
      </w:r>
      <w:r w:rsidR="00D8230E">
        <w:rPr>
          <w:rFonts w:ascii="Arial" w:hAnsi="Arial" w:cs="Arial"/>
          <w:color w:val="212529"/>
          <w:shd w:val="clear" w:color="auto" w:fill="FFFFFF"/>
        </w:rPr>
        <w:t>(</w:t>
      </w:r>
      <w:r w:rsidRPr="001D4B4A">
        <w:rPr>
          <w:rFonts w:ascii="Arial" w:hAnsi="Arial" w:cs="Arial"/>
          <w:color w:val="212529"/>
          <w:shd w:val="clear" w:color="auto" w:fill="FFFFFF"/>
        </w:rPr>
        <w:t>2020</w:t>
      </w:r>
      <w:r w:rsidR="00D8230E">
        <w:rPr>
          <w:rFonts w:ascii="Arial" w:hAnsi="Arial" w:cs="Arial"/>
          <w:color w:val="212529"/>
          <w:shd w:val="clear" w:color="auto" w:fill="FFFFFF"/>
        </w:rPr>
        <w:t>)</w:t>
      </w:r>
      <w:r w:rsidRPr="001D4B4A">
        <w:rPr>
          <w:rFonts w:ascii="Arial" w:hAnsi="Arial" w:cs="Arial"/>
          <w:color w:val="212529"/>
          <w:shd w:val="clear" w:color="auto" w:fill="FFFFFF"/>
        </w:rPr>
        <w:t>. </w:t>
      </w:r>
      <w:bookmarkEnd w:id="13"/>
      <w:r w:rsidRPr="001D4B4A">
        <w:rPr>
          <w:rFonts w:ascii="Arial" w:hAnsi="Arial" w:cs="Arial"/>
          <w:color w:val="212529"/>
          <w:shd w:val="clear" w:color="auto" w:fill="FFFFFF"/>
        </w:rPr>
        <w:t>Engaging People with Physical Disabilities at Work. In: Gupta, M</w:t>
      </w:r>
      <w:r w:rsidR="00207E57" w:rsidRPr="001D4B4A">
        <w:rPr>
          <w:rFonts w:ascii="Arial" w:hAnsi="Arial" w:cs="Arial"/>
          <w:color w:val="212529"/>
          <w:shd w:val="clear" w:color="auto" w:fill="FFFFFF"/>
        </w:rPr>
        <w:t xml:space="preserve"> </w:t>
      </w:r>
      <w:r w:rsidRPr="001D4B4A">
        <w:rPr>
          <w:rFonts w:ascii="Arial" w:hAnsi="Arial" w:cs="Arial"/>
          <w:color w:val="212529"/>
          <w:shd w:val="clear" w:color="auto" w:fill="FFFFFF"/>
        </w:rPr>
        <w:t xml:space="preserve">ed. Management Practices for Engaging a Diverse Workforce. New York: Apple Academic Press, pp. 376  </w:t>
      </w:r>
    </w:p>
    <w:p w14:paraId="7FC5BC43" w14:textId="581C017A" w:rsidR="00732A52" w:rsidRPr="001D4B4A" w:rsidRDefault="00732A52" w:rsidP="004B3CFB">
      <w:pPr>
        <w:spacing w:line="360" w:lineRule="auto"/>
        <w:rPr>
          <w:rFonts w:ascii="Arial" w:hAnsi="Arial" w:cs="Arial"/>
          <w:color w:val="212529"/>
          <w:shd w:val="clear" w:color="auto" w:fill="FFFFFF"/>
        </w:rPr>
      </w:pPr>
      <w:r w:rsidRPr="001D4B4A">
        <w:rPr>
          <w:rFonts w:ascii="Arial" w:hAnsi="Arial" w:cs="Arial"/>
          <w:color w:val="212529"/>
          <w:shd w:val="clear" w:color="auto" w:fill="FFFFFF"/>
        </w:rPr>
        <w:t>Ainley, P &amp; Allen, M. </w:t>
      </w:r>
      <w:r w:rsidR="00DF0167">
        <w:rPr>
          <w:rFonts w:ascii="Arial" w:hAnsi="Arial" w:cs="Arial"/>
          <w:color w:val="212529"/>
          <w:shd w:val="clear" w:color="auto" w:fill="FFFFFF"/>
        </w:rPr>
        <w:t>(</w:t>
      </w:r>
      <w:r w:rsidRPr="001D4B4A">
        <w:rPr>
          <w:rFonts w:ascii="Arial" w:hAnsi="Arial" w:cs="Arial"/>
          <w:color w:val="212529"/>
          <w:shd w:val="clear" w:color="auto" w:fill="FFFFFF"/>
        </w:rPr>
        <w:t>2018</w:t>
      </w:r>
      <w:r w:rsidR="00DF0167">
        <w:rPr>
          <w:rFonts w:ascii="Arial" w:hAnsi="Arial" w:cs="Arial"/>
          <w:color w:val="212529"/>
          <w:shd w:val="clear" w:color="auto" w:fill="FFFFFF"/>
        </w:rPr>
        <w:t>)</w:t>
      </w:r>
      <w:r w:rsidRPr="001D4B4A">
        <w:rPr>
          <w:rFonts w:ascii="Arial" w:hAnsi="Arial" w:cs="Arial"/>
          <w:color w:val="212529"/>
          <w:shd w:val="clear" w:color="auto" w:fill="FFFFFF"/>
        </w:rPr>
        <w:t xml:space="preserve">. Developing career capabilities in ‘NEET’ young people: Experiences of participants in the Prince’s Trust team programme. British Journal of Guidance and Counselling, 2018. [Online]. 46(6), .752-764. [26 March 2023]. Available from: </w:t>
      </w:r>
      <w:hyperlink r:id="rId14" w:history="1">
        <w:r w:rsidR="009D350A" w:rsidRPr="001D4B4A">
          <w:rPr>
            <w:rStyle w:val="Hyperlink"/>
            <w:rFonts w:ascii="Arial" w:hAnsi="Arial" w:cs="Arial"/>
            <w:shd w:val="clear" w:color="auto" w:fill="FFFFFF"/>
          </w:rPr>
          <w:t>https://napier-repository.worktribe.com/preview/2143290/Robertson%20-%20Experiences%20of%20Princes%20Trust.pdf</w:t>
        </w:r>
      </w:hyperlink>
      <w:r w:rsidR="009D350A" w:rsidRPr="001D4B4A">
        <w:rPr>
          <w:rFonts w:ascii="Arial" w:hAnsi="Arial" w:cs="Arial"/>
          <w:color w:val="212529"/>
          <w:shd w:val="clear" w:color="auto" w:fill="FFFFFF"/>
        </w:rPr>
        <w:t xml:space="preserve"> </w:t>
      </w:r>
    </w:p>
    <w:p w14:paraId="172FA8CB" w14:textId="7CFA3CF3" w:rsidR="00F0082B" w:rsidRPr="001D4B4A" w:rsidRDefault="00F0082B" w:rsidP="004B3CFB">
      <w:pPr>
        <w:spacing w:line="360" w:lineRule="auto"/>
        <w:rPr>
          <w:rFonts w:ascii="Arial" w:hAnsi="Arial" w:cs="Arial"/>
        </w:rPr>
      </w:pPr>
      <w:r w:rsidRPr="001D4B4A">
        <w:rPr>
          <w:rFonts w:ascii="Arial" w:hAnsi="Arial" w:cs="Arial"/>
        </w:rPr>
        <w:t xml:space="preserve">Ainley, P. &amp; Allen, M. (2010). Lost </w:t>
      </w:r>
      <w:r w:rsidR="00F619D5" w:rsidRPr="001D4B4A">
        <w:rPr>
          <w:rFonts w:ascii="Arial" w:hAnsi="Arial" w:cs="Arial"/>
        </w:rPr>
        <w:t>Generation:</w:t>
      </w:r>
      <w:r w:rsidR="006B2B21">
        <w:rPr>
          <w:rFonts w:ascii="Arial" w:hAnsi="Arial" w:cs="Arial"/>
        </w:rPr>
        <w:t xml:space="preserve"> </w:t>
      </w:r>
      <w:r w:rsidRPr="001D4B4A">
        <w:rPr>
          <w:rFonts w:ascii="Arial" w:hAnsi="Arial" w:cs="Arial"/>
        </w:rPr>
        <w:t>New strategies for youth and education. London: Continuum International.</w:t>
      </w:r>
    </w:p>
    <w:p w14:paraId="50209AE6" w14:textId="41802FB8" w:rsidR="009F2D89" w:rsidRPr="001D4B4A" w:rsidRDefault="009F2D89" w:rsidP="004B3CFB">
      <w:pPr>
        <w:spacing w:line="360" w:lineRule="auto"/>
        <w:rPr>
          <w:rFonts w:ascii="Arial" w:hAnsi="Arial" w:cs="Arial"/>
          <w:color w:val="212529"/>
          <w:shd w:val="clear" w:color="auto" w:fill="FFFFFF"/>
        </w:rPr>
      </w:pPr>
      <w:r w:rsidRPr="001D4B4A">
        <w:rPr>
          <w:rFonts w:ascii="Arial" w:hAnsi="Arial" w:cs="Arial"/>
        </w:rPr>
        <w:t xml:space="preserve">Anderson, A.R., Knee, E., Ramos, W.D., </w:t>
      </w:r>
      <w:r w:rsidR="006B2B21">
        <w:rPr>
          <w:rFonts w:ascii="Arial" w:hAnsi="Arial" w:cs="Arial"/>
        </w:rPr>
        <w:t>(</w:t>
      </w:r>
      <w:r w:rsidRPr="001D4B4A">
        <w:rPr>
          <w:rFonts w:ascii="Arial" w:hAnsi="Arial" w:cs="Arial"/>
        </w:rPr>
        <w:t>2020</w:t>
      </w:r>
      <w:r w:rsidR="006B2B21">
        <w:rPr>
          <w:rFonts w:ascii="Arial" w:hAnsi="Arial" w:cs="Arial"/>
        </w:rPr>
        <w:t>)</w:t>
      </w:r>
      <w:r w:rsidRPr="001D4B4A">
        <w:rPr>
          <w:rFonts w:ascii="Arial" w:hAnsi="Arial" w:cs="Arial"/>
        </w:rPr>
        <w:t>. LGBTQ training for aquatic employees: impact on attitudes and professional competencies. Int. J. Aquat. Res. Educ. 12 (3), 1–17.</w:t>
      </w:r>
    </w:p>
    <w:p w14:paraId="2C837F06" w14:textId="1A4D2D37" w:rsidR="003B4E9C" w:rsidRPr="001D4B4A" w:rsidRDefault="0012085C" w:rsidP="004B3CFB">
      <w:pPr>
        <w:spacing w:line="360" w:lineRule="auto"/>
        <w:rPr>
          <w:rFonts w:ascii="Arial" w:hAnsi="Arial" w:cs="Arial"/>
          <w:color w:val="212529"/>
          <w:shd w:val="clear" w:color="auto" w:fill="FFFFFF"/>
        </w:rPr>
      </w:pPr>
      <w:bookmarkStart w:id="15" w:name="_Hlk130383555"/>
      <w:r w:rsidRPr="001D4B4A">
        <w:rPr>
          <w:rFonts w:ascii="Arial" w:hAnsi="Arial" w:cs="Arial"/>
        </w:rPr>
        <w:t xml:space="preserve">Badgett, M.V.L., Lau, H., Sears, B., et al., </w:t>
      </w:r>
      <w:r w:rsidR="006B2B21">
        <w:rPr>
          <w:rFonts w:ascii="Arial" w:hAnsi="Arial" w:cs="Arial"/>
        </w:rPr>
        <w:t>(</w:t>
      </w:r>
      <w:r w:rsidRPr="001D4B4A">
        <w:rPr>
          <w:rFonts w:ascii="Arial" w:hAnsi="Arial" w:cs="Arial"/>
        </w:rPr>
        <w:t>2007</w:t>
      </w:r>
      <w:r w:rsidR="006B2B21">
        <w:rPr>
          <w:rFonts w:ascii="Arial" w:hAnsi="Arial" w:cs="Arial"/>
        </w:rPr>
        <w:t>)</w:t>
      </w:r>
      <w:r w:rsidRPr="001D4B4A">
        <w:rPr>
          <w:rFonts w:ascii="Arial" w:hAnsi="Arial" w:cs="Arial"/>
        </w:rPr>
        <w:t xml:space="preserve">. </w:t>
      </w:r>
      <w:bookmarkEnd w:id="15"/>
      <w:r w:rsidRPr="001D4B4A">
        <w:rPr>
          <w:rFonts w:ascii="Arial" w:hAnsi="Arial" w:cs="Arial"/>
        </w:rPr>
        <w:t xml:space="preserve">Bias in the Workplace: Consistent Evidence of Sexual Orientation and Gender Identity Discrimination. The Williams Institute. </w:t>
      </w:r>
    </w:p>
    <w:p w14:paraId="2BA80972" w14:textId="137628BA" w:rsidR="00F32BA5" w:rsidRPr="001D4B4A" w:rsidRDefault="00F32BA5" w:rsidP="004B3CFB">
      <w:pPr>
        <w:spacing w:line="360" w:lineRule="auto"/>
        <w:rPr>
          <w:rFonts w:ascii="Arial" w:hAnsi="Arial" w:cs="Arial"/>
          <w:color w:val="212529"/>
          <w:shd w:val="clear" w:color="auto" w:fill="FFFFFF"/>
        </w:rPr>
      </w:pPr>
      <w:r w:rsidRPr="001D4B4A">
        <w:rPr>
          <w:rFonts w:ascii="Arial" w:hAnsi="Arial" w:cs="Arial"/>
          <w:color w:val="212529"/>
          <w:shd w:val="clear" w:color="auto" w:fill="FFFFFF"/>
        </w:rPr>
        <w:lastRenderedPageBreak/>
        <w:t>Britannica . </w:t>
      </w:r>
      <w:r w:rsidR="00A73B25">
        <w:rPr>
          <w:rFonts w:ascii="Arial" w:hAnsi="Arial" w:cs="Arial"/>
          <w:color w:val="212529"/>
          <w:shd w:val="clear" w:color="auto" w:fill="FFFFFF"/>
        </w:rPr>
        <w:t>(</w:t>
      </w:r>
      <w:r w:rsidRPr="001D4B4A">
        <w:rPr>
          <w:rFonts w:ascii="Arial" w:hAnsi="Arial" w:cs="Arial"/>
          <w:color w:val="212529"/>
          <w:shd w:val="clear" w:color="auto" w:fill="FFFFFF"/>
        </w:rPr>
        <w:t>2022</w:t>
      </w:r>
      <w:r w:rsidR="00A73B25">
        <w:rPr>
          <w:rFonts w:ascii="Arial" w:hAnsi="Arial" w:cs="Arial"/>
          <w:color w:val="212529"/>
          <w:shd w:val="clear" w:color="auto" w:fill="FFFFFF"/>
        </w:rPr>
        <w:t>)</w:t>
      </w:r>
      <w:r w:rsidRPr="001D4B4A">
        <w:rPr>
          <w:rFonts w:ascii="Arial" w:hAnsi="Arial" w:cs="Arial"/>
          <w:color w:val="212529"/>
          <w:shd w:val="clear" w:color="auto" w:fill="FFFFFF"/>
        </w:rPr>
        <w:t xml:space="preserve">. Marks &amp; Spencer PLC British company. [Online]. [18 March 2023]. Available from: </w:t>
      </w:r>
      <w:hyperlink r:id="rId15" w:history="1">
        <w:r w:rsidR="00AC46C0" w:rsidRPr="001D4B4A">
          <w:rPr>
            <w:rStyle w:val="Hyperlink"/>
            <w:rFonts w:ascii="Arial" w:hAnsi="Arial" w:cs="Arial"/>
            <w:shd w:val="clear" w:color="auto" w:fill="FFFFFF"/>
          </w:rPr>
          <w:t>https://www.britannica.com/topic/Marks-and-Spencer-PLC</w:t>
        </w:r>
      </w:hyperlink>
      <w:r w:rsidR="00AC46C0" w:rsidRPr="001D4B4A">
        <w:rPr>
          <w:rFonts w:ascii="Arial" w:hAnsi="Arial" w:cs="Arial"/>
          <w:color w:val="212529"/>
          <w:shd w:val="clear" w:color="auto" w:fill="FFFFFF"/>
        </w:rPr>
        <w:t xml:space="preserve"> </w:t>
      </w:r>
    </w:p>
    <w:p w14:paraId="7FCD0055" w14:textId="5BF6957E" w:rsidR="001C4EA1" w:rsidRPr="001D4B4A" w:rsidRDefault="001C4EA1" w:rsidP="004B3CFB">
      <w:pPr>
        <w:spacing w:line="360" w:lineRule="auto"/>
        <w:rPr>
          <w:rFonts w:ascii="Arial" w:hAnsi="Arial" w:cs="Arial"/>
        </w:rPr>
      </w:pPr>
      <w:r w:rsidRPr="001D4B4A">
        <w:rPr>
          <w:rFonts w:ascii="Arial" w:hAnsi="Arial" w:cs="Arial"/>
        </w:rPr>
        <w:t xml:space="preserve">Brooks, A.K., Edwards, K., </w:t>
      </w:r>
      <w:r w:rsidR="00A73B25">
        <w:rPr>
          <w:rFonts w:ascii="Arial" w:hAnsi="Arial" w:cs="Arial"/>
        </w:rPr>
        <w:t>(</w:t>
      </w:r>
      <w:r w:rsidRPr="001D4B4A">
        <w:rPr>
          <w:rFonts w:ascii="Arial" w:hAnsi="Arial" w:cs="Arial"/>
        </w:rPr>
        <w:t>2009</w:t>
      </w:r>
      <w:r w:rsidR="00A73B25">
        <w:rPr>
          <w:rFonts w:ascii="Arial" w:hAnsi="Arial" w:cs="Arial"/>
        </w:rPr>
        <w:t>)</w:t>
      </w:r>
      <w:r w:rsidRPr="001D4B4A">
        <w:rPr>
          <w:rFonts w:ascii="Arial" w:hAnsi="Arial" w:cs="Arial"/>
        </w:rPr>
        <w:t>. Allies in the workplace: including LGBT in HRD. Adv. Dev. Hum. Resour. 11 (1), 136–149</w:t>
      </w:r>
      <w:r w:rsidR="00E242D9" w:rsidRPr="001D4B4A">
        <w:rPr>
          <w:rFonts w:ascii="Arial" w:hAnsi="Arial" w:cs="Arial"/>
        </w:rPr>
        <w:t xml:space="preserve">. </w:t>
      </w:r>
    </w:p>
    <w:p w14:paraId="07F4129A" w14:textId="48D719E9" w:rsidR="00D77C11" w:rsidRPr="001D4B4A" w:rsidRDefault="00D77C11" w:rsidP="004B3CFB">
      <w:pPr>
        <w:spacing w:line="360" w:lineRule="auto"/>
        <w:rPr>
          <w:rFonts w:ascii="Arial" w:hAnsi="Arial" w:cs="Arial"/>
        </w:rPr>
      </w:pPr>
      <w:r w:rsidRPr="001D4B4A">
        <w:rPr>
          <w:rFonts w:ascii="Arial" w:hAnsi="Arial" w:cs="Arial"/>
        </w:rPr>
        <w:t>Duckworth, K. &amp; Schoon, I. (2012). Beating the odds: Exploring the impact of social risk on young people’s school-to-work transitions during recession in the UK. National Institute Economic Review, 222, R38.</w:t>
      </w:r>
    </w:p>
    <w:p w14:paraId="1CA7290E" w14:textId="18E3E063" w:rsidR="00B352B1" w:rsidRPr="001D4B4A" w:rsidRDefault="00B352B1" w:rsidP="004B3CFB">
      <w:pPr>
        <w:spacing w:line="360" w:lineRule="auto"/>
        <w:rPr>
          <w:rFonts w:ascii="Arial" w:hAnsi="Arial" w:cs="Arial"/>
        </w:rPr>
      </w:pPr>
      <w:r w:rsidRPr="001D4B4A">
        <w:rPr>
          <w:rFonts w:ascii="Arial" w:hAnsi="Arial" w:cs="Arial"/>
        </w:rPr>
        <w:t xml:space="preserve">Eurofound (2016). Exploring the diversity of NEETs. Luxembourg: Publications Office of the European Union. </w:t>
      </w:r>
    </w:p>
    <w:p w14:paraId="03AAF0F8" w14:textId="198D27BE" w:rsidR="0037550B" w:rsidRPr="001D4B4A" w:rsidRDefault="0037550B" w:rsidP="004B3CFB">
      <w:pPr>
        <w:spacing w:line="360" w:lineRule="auto"/>
        <w:rPr>
          <w:rFonts w:ascii="Arial" w:hAnsi="Arial" w:cs="Arial"/>
          <w:color w:val="212529"/>
          <w:shd w:val="clear" w:color="auto" w:fill="FFFFFF"/>
        </w:rPr>
      </w:pPr>
      <w:r w:rsidRPr="001D4B4A">
        <w:rPr>
          <w:rFonts w:ascii="Arial" w:hAnsi="Arial" w:cs="Arial"/>
          <w:color w:val="212529"/>
          <w:shd w:val="clear" w:color="auto" w:fill="FFFFFF"/>
        </w:rPr>
        <w:t>Equality and human rights commission. </w:t>
      </w:r>
      <w:r w:rsidR="00A73B25">
        <w:rPr>
          <w:rFonts w:ascii="Arial" w:hAnsi="Arial" w:cs="Arial"/>
          <w:color w:val="212529"/>
          <w:shd w:val="clear" w:color="auto" w:fill="FFFFFF"/>
        </w:rPr>
        <w:t>(</w:t>
      </w:r>
      <w:r w:rsidRPr="001D4B4A">
        <w:rPr>
          <w:rFonts w:ascii="Arial" w:hAnsi="Arial" w:cs="Arial"/>
          <w:color w:val="212529"/>
          <w:shd w:val="clear" w:color="auto" w:fill="FFFFFF"/>
        </w:rPr>
        <w:t>2010</w:t>
      </w:r>
      <w:r w:rsidR="00A73B25">
        <w:rPr>
          <w:rFonts w:ascii="Arial" w:hAnsi="Arial" w:cs="Arial"/>
          <w:color w:val="212529"/>
          <w:shd w:val="clear" w:color="auto" w:fill="FFFFFF"/>
        </w:rPr>
        <w:t>)</w:t>
      </w:r>
      <w:r w:rsidRPr="001D4B4A">
        <w:rPr>
          <w:rFonts w:ascii="Arial" w:hAnsi="Arial" w:cs="Arial"/>
          <w:color w:val="212529"/>
          <w:shd w:val="clear" w:color="auto" w:fill="FFFFFF"/>
        </w:rPr>
        <w:t xml:space="preserve">. Sexual orientation discrimination. [Online]. [29 March 2023]. Available from: </w:t>
      </w:r>
      <w:hyperlink r:id="rId16" w:history="1">
        <w:r w:rsidRPr="001D4B4A">
          <w:rPr>
            <w:rStyle w:val="Hyperlink"/>
            <w:rFonts w:ascii="Arial" w:hAnsi="Arial" w:cs="Arial"/>
            <w:shd w:val="clear" w:color="auto" w:fill="FFFFFF"/>
          </w:rPr>
          <w:t>https://www.equalityhumanrights.com/en/advice-and-guidance/sexual-orientation-discrimination</w:t>
        </w:r>
      </w:hyperlink>
      <w:r w:rsidRPr="001D4B4A">
        <w:rPr>
          <w:rFonts w:ascii="Arial" w:hAnsi="Arial" w:cs="Arial"/>
          <w:color w:val="212529"/>
          <w:shd w:val="clear" w:color="auto" w:fill="FFFFFF"/>
        </w:rPr>
        <w:t xml:space="preserve"> </w:t>
      </w:r>
    </w:p>
    <w:p w14:paraId="1709D92D" w14:textId="73CE6015" w:rsidR="00A9504B" w:rsidRPr="001D4B4A" w:rsidRDefault="00A9504B" w:rsidP="004B3CFB">
      <w:pPr>
        <w:spacing w:line="360" w:lineRule="auto"/>
        <w:rPr>
          <w:rFonts w:ascii="Arial" w:hAnsi="Arial" w:cs="Arial"/>
          <w:color w:val="212529"/>
          <w:shd w:val="clear" w:color="auto" w:fill="FFFFFF"/>
        </w:rPr>
      </w:pPr>
      <w:bookmarkStart w:id="16" w:name="_Hlk131021483"/>
      <w:r w:rsidRPr="001D4B4A">
        <w:rPr>
          <w:rFonts w:ascii="Arial" w:hAnsi="Arial" w:cs="Arial"/>
          <w:color w:val="212529"/>
          <w:shd w:val="clear" w:color="auto" w:fill="FFFFFF"/>
        </w:rPr>
        <w:t>Equality and human rights commission. </w:t>
      </w:r>
      <w:r w:rsidR="00A73B25">
        <w:rPr>
          <w:rFonts w:ascii="Arial" w:hAnsi="Arial" w:cs="Arial"/>
          <w:color w:val="212529"/>
          <w:shd w:val="clear" w:color="auto" w:fill="FFFFFF"/>
        </w:rPr>
        <w:t>(</w:t>
      </w:r>
      <w:r w:rsidRPr="001D4B4A">
        <w:rPr>
          <w:rFonts w:ascii="Arial" w:hAnsi="Arial" w:cs="Arial"/>
          <w:color w:val="212529"/>
          <w:shd w:val="clear" w:color="auto" w:fill="FFFFFF"/>
        </w:rPr>
        <w:t>2010</w:t>
      </w:r>
      <w:bookmarkEnd w:id="16"/>
      <w:r w:rsidR="00A73B25">
        <w:rPr>
          <w:rFonts w:ascii="Arial" w:hAnsi="Arial" w:cs="Arial"/>
          <w:color w:val="212529"/>
          <w:shd w:val="clear" w:color="auto" w:fill="FFFFFF"/>
        </w:rPr>
        <w:t>)</w:t>
      </w:r>
      <w:r w:rsidRPr="001D4B4A">
        <w:rPr>
          <w:rFonts w:ascii="Arial" w:hAnsi="Arial" w:cs="Arial"/>
          <w:color w:val="212529"/>
          <w:shd w:val="clear" w:color="auto" w:fill="FFFFFF"/>
        </w:rPr>
        <w:t xml:space="preserve">. The Equality Act and protected characteristics. [Online]. [29 March 2023]. Available from: </w:t>
      </w:r>
      <w:hyperlink r:id="rId17" w:history="1">
        <w:r w:rsidRPr="001D4B4A">
          <w:rPr>
            <w:rStyle w:val="Hyperlink"/>
            <w:rFonts w:ascii="Arial" w:hAnsi="Arial" w:cs="Arial"/>
            <w:shd w:val="clear" w:color="auto" w:fill="FFFFFF"/>
          </w:rPr>
          <w:t>https://www.local.gov.uk/our-support/workforce-and-hr-support/equality-diversity-and-inclusion-workforce/equality-act-and</w:t>
        </w:r>
      </w:hyperlink>
      <w:r w:rsidRPr="001D4B4A">
        <w:rPr>
          <w:rFonts w:ascii="Arial" w:hAnsi="Arial" w:cs="Arial"/>
          <w:color w:val="212529"/>
          <w:shd w:val="clear" w:color="auto" w:fill="FFFFFF"/>
        </w:rPr>
        <w:t xml:space="preserve"> </w:t>
      </w:r>
    </w:p>
    <w:p w14:paraId="3E5BC6E0" w14:textId="3FD90978" w:rsidR="00E65EFF" w:rsidRPr="001D4B4A" w:rsidRDefault="007411E4" w:rsidP="00A80113">
      <w:pPr>
        <w:spacing w:line="360" w:lineRule="auto"/>
        <w:rPr>
          <w:rFonts w:ascii="Arial" w:hAnsi="Arial" w:cs="Arial"/>
        </w:rPr>
      </w:pPr>
      <w:r w:rsidRPr="001D4B4A">
        <w:rPr>
          <w:rFonts w:ascii="Arial" w:hAnsi="Arial" w:cs="Arial"/>
        </w:rPr>
        <w:t xml:space="preserve">Galupo, M.P., Resnick, C.A., </w:t>
      </w:r>
      <w:r w:rsidR="00A73B25">
        <w:rPr>
          <w:rFonts w:ascii="Arial" w:hAnsi="Arial" w:cs="Arial"/>
        </w:rPr>
        <w:t>(</w:t>
      </w:r>
      <w:r w:rsidRPr="001D4B4A">
        <w:rPr>
          <w:rFonts w:ascii="Arial" w:hAnsi="Arial" w:cs="Arial"/>
        </w:rPr>
        <w:t>2016</w:t>
      </w:r>
      <w:r w:rsidR="00A73B25">
        <w:rPr>
          <w:rFonts w:ascii="Arial" w:hAnsi="Arial" w:cs="Arial"/>
        </w:rPr>
        <w:t>)</w:t>
      </w:r>
      <w:r w:rsidRPr="001D4B4A">
        <w:rPr>
          <w:rFonts w:ascii="Arial" w:hAnsi="Arial" w:cs="Arial"/>
        </w:rPr>
        <w:t>. Experiences of LGBT microaggressions in the workplace: Implications for policy. In: Kollen, T. (Ed.), Sexual Orientation and Transgender Issues in Organizations. Springer International Publishing, Switzerland, pp. 271–287.</w:t>
      </w:r>
    </w:p>
    <w:p w14:paraId="5EA96631" w14:textId="1EB971F4" w:rsidR="00524167" w:rsidRPr="001D4B4A" w:rsidRDefault="00A80113" w:rsidP="004B3CFB">
      <w:pPr>
        <w:spacing w:line="360" w:lineRule="auto"/>
        <w:rPr>
          <w:rFonts w:ascii="Arial" w:hAnsi="Arial" w:cs="Arial"/>
        </w:rPr>
      </w:pPr>
      <w:r w:rsidRPr="001D4B4A">
        <w:rPr>
          <w:rFonts w:ascii="Arial" w:hAnsi="Arial" w:cs="Arial"/>
        </w:rPr>
        <w:t xml:space="preserve">Gedro, J., </w:t>
      </w:r>
      <w:r w:rsidR="00A73B25">
        <w:rPr>
          <w:rFonts w:ascii="Arial" w:hAnsi="Arial" w:cs="Arial"/>
        </w:rPr>
        <w:t>(</w:t>
      </w:r>
      <w:r w:rsidRPr="001D4B4A">
        <w:rPr>
          <w:rFonts w:ascii="Arial" w:hAnsi="Arial" w:cs="Arial"/>
        </w:rPr>
        <w:t>2010</w:t>
      </w:r>
      <w:r w:rsidR="00A73B25">
        <w:rPr>
          <w:rFonts w:ascii="Arial" w:hAnsi="Arial" w:cs="Arial"/>
        </w:rPr>
        <w:t>)</w:t>
      </w:r>
      <w:r w:rsidRPr="001D4B4A">
        <w:rPr>
          <w:rFonts w:ascii="Arial" w:hAnsi="Arial" w:cs="Arial"/>
        </w:rPr>
        <w:t xml:space="preserve">. Understanding, designing, and teaching LGBT issues. Adv. Dev. Hum. Resour. 12 (3), 352–366. </w:t>
      </w:r>
    </w:p>
    <w:p w14:paraId="29E7758E" w14:textId="3CB7F28E" w:rsidR="00A3722A" w:rsidRPr="001D4B4A" w:rsidRDefault="00A3722A" w:rsidP="004B3CFB">
      <w:pPr>
        <w:spacing w:line="360" w:lineRule="auto"/>
        <w:rPr>
          <w:rFonts w:ascii="Arial" w:hAnsi="Arial" w:cs="Arial"/>
        </w:rPr>
      </w:pPr>
      <w:r w:rsidRPr="001D4B4A">
        <w:rPr>
          <w:rFonts w:ascii="Arial" w:hAnsi="Arial" w:cs="Arial"/>
        </w:rPr>
        <w:t xml:space="preserve">Greening, D. W., &amp; Turban, D. B., (2000). </w:t>
      </w:r>
      <w:r w:rsidR="00BA5205" w:rsidRPr="001D4B4A">
        <w:rPr>
          <w:rFonts w:ascii="Arial" w:hAnsi="Arial" w:cs="Arial"/>
        </w:rPr>
        <w:t>"</w:t>
      </w:r>
      <w:r w:rsidRPr="001D4B4A">
        <w:rPr>
          <w:rFonts w:ascii="Arial" w:hAnsi="Arial" w:cs="Arial"/>
        </w:rPr>
        <w:t>Corporate social performance as a competitive advantage in attracting a quality workforce.</w:t>
      </w:r>
      <w:r w:rsidR="00BA5205" w:rsidRPr="001D4B4A">
        <w:rPr>
          <w:rFonts w:ascii="Arial" w:hAnsi="Arial" w:cs="Arial"/>
        </w:rPr>
        <w:t xml:space="preserve">" (“Sci-Hub | Corporate Social Performance </w:t>
      </w:r>
      <w:proofErr w:type="gramStart"/>
      <w:r w:rsidR="00BA5205" w:rsidRPr="001D4B4A">
        <w:rPr>
          <w:rFonts w:ascii="Arial" w:hAnsi="Arial" w:cs="Arial"/>
        </w:rPr>
        <w:t>As</w:t>
      </w:r>
      <w:proofErr w:type="gramEnd"/>
      <w:r w:rsidR="00BA5205" w:rsidRPr="001D4B4A">
        <w:rPr>
          <w:rFonts w:ascii="Arial" w:hAnsi="Arial" w:cs="Arial"/>
        </w:rPr>
        <w:t xml:space="preserve"> a Competitive Advantage in ...”) (“Effects of Corporate Social Responsibility on Corporate Financial ...”)</w:t>
      </w:r>
      <w:r w:rsidRPr="001D4B4A">
        <w:rPr>
          <w:rFonts w:ascii="Arial" w:hAnsi="Arial" w:cs="Arial"/>
        </w:rPr>
        <w:t xml:space="preserve"> Business and Society, 39(3), 254–280. </w:t>
      </w:r>
    </w:p>
    <w:p w14:paraId="7F6043F1" w14:textId="046042AD" w:rsidR="00496884" w:rsidRPr="001D4B4A" w:rsidRDefault="00496884" w:rsidP="004B3CFB">
      <w:pPr>
        <w:spacing w:line="360" w:lineRule="auto"/>
        <w:rPr>
          <w:rFonts w:ascii="Arial" w:hAnsi="Arial" w:cs="Arial"/>
          <w:color w:val="212529"/>
          <w:shd w:val="clear" w:color="auto" w:fill="FFFFFF"/>
        </w:rPr>
      </w:pPr>
      <w:r w:rsidRPr="001D4B4A">
        <w:rPr>
          <w:rFonts w:ascii="Arial" w:hAnsi="Arial" w:cs="Arial"/>
        </w:rPr>
        <w:t xml:space="preserve">Gremillion, H., Powell, C., </w:t>
      </w:r>
      <w:r w:rsidR="00B3194A">
        <w:rPr>
          <w:rFonts w:ascii="Arial" w:hAnsi="Arial" w:cs="Arial"/>
        </w:rPr>
        <w:t>(</w:t>
      </w:r>
      <w:r w:rsidRPr="001D4B4A">
        <w:rPr>
          <w:rFonts w:ascii="Arial" w:hAnsi="Arial" w:cs="Arial"/>
        </w:rPr>
        <w:t>2019</w:t>
      </w:r>
      <w:r w:rsidR="00B3194A">
        <w:rPr>
          <w:rFonts w:ascii="Arial" w:hAnsi="Arial" w:cs="Arial"/>
        </w:rPr>
        <w:t>)</w:t>
      </w:r>
      <w:r w:rsidRPr="001D4B4A">
        <w:rPr>
          <w:rFonts w:ascii="Arial" w:hAnsi="Arial" w:cs="Arial"/>
        </w:rPr>
        <w:t>. Evaluating Unitec’s ALLY workshop on diverse sexuality and gender inclusivity. Eval. J. Austr. 19 (3), 134–146.</w:t>
      </w:r>
    </w:p>
    <w:p w14:paraId="0E1045EC" w14:textId="16C50937" w:rsidR="007940B0" w:rsidRPr="001D4B4A" w:rsidRDefault="007940B0" w:rsidP="004B3CFB">
      <w:pPr>
        <w:spacing w:line="360" w:lineRule="auto"/>
        <w:rPr>
          <w:rFonts w:ascii="Arial" w:hAnsi="Arial" w:cs="Arial"/>
          <w:color w:val="212529"/>
          <w:shd w:val="clear" w:color="auto" w:fill="FFFFFF"/>
        </w:rPr>
      </w:pPr>
      <w:r w:rsidRPr="001D4B4A">
        <w:rPr>
          <w:rFonts w:ascii="Arial" w:hAnsi="Arial" w:cs="Arial"/>
          <w:color w:val="212529"/>
          <w:shd w:val="clear" w:color="auto" w:fill="FFFFFF"/>
        </w:rPr>
        <w:t>Gupta, M (2020). </w:t>
      </w:r>
      <w:bookmarkEnd w:id="14"/>
      <w:r w:rsidRPr="001D4B4A">
        <w:rPr>
          <w:rFonts w:ascii="Arial" w:hAnsi="Arial" w:cs="Arial"/>
          <w:color w:val="212529"/>
          <w:shd w:val="clear" w:color="auto" w:fill="FFFFFF"/>
        </w:rPr>
        <w:t xml:space="preserve">Management Practices for Engaging a Diverse Workforce. [Online]. (1st Edition ed.). New York: Apple Academic Press. [18 March 2023]. Available from: </w:t>
      </w:r>
      <w:hyperlink r:id="rId18" w:history="1">
        <w:r w:rsidR="00C710F9" w:rsidRPr="001D4B4A">
          <w:rPr>
            <w:rStyle w:val="Hyperlink"/>
            <w:rFonts w:ascii="Arial" w:hAnsi="Arial" w:cs="Arial"/>
            <w:shd w:val="clear" w:color="auto" w:fill="FFFFFF"/>
          </w:rPr>
          <w:t>https://www.taylorfrancis.com/books/edit/10.1201/9780367808419/management-practices-engaging-diverse-workforce-manish-gupta</w:t>
        </w:r>
      </w:hyperlink>
    </w:p>
    <w:p w14:paraId="1FFF3243" w14:textId="704C498C" w:rsidR="00851F57" w:rsidRPr="001D4B4A" w:rsidRDefault="00851F57" w:rsidP="004B3CFB">
      <w:pPr>
        <w:spacing w:line="360" w:lineRule="auto"/>
        <w:rPr>
          <w:rFonts w:ascii="Arial" w:hAnsi="Arial" w:cs="Arial"/>
          <w:color w:val="212529"/>
          <w:shd w:val="clear" w:color="auto" w:fill="FFFFFF"/>
        </w:rPr>
      </w:pPr>
      <w:r w:rsidRPr="001D4B4A">
        <w:rPr>
          <w:rFonts w:ascii="Arial" w:hAnsi="Arial" w:cs="Arial"/>
          <w:color w:val="212529"/>
          <w:shd w:val="clear" w:color="auto" w:fill="FFFFFF"/>
        </w:rPr>
        <w:lastRenderedPageBreak/>
        <w:t>Gupta, M. </w:t>
      </w:r>
      <w:r w:rsidR="00B3194A">
        <w:rPr>
          <w:rFonts w:ascii="Arial" w:hAnsi="Arial" w:cs="Arial"/>
          <w:color w:val="212529"/>
          <w:shd w:val="clear" w:color="auto" w:fill="FFFFFF"/>
        </w:rPr>
        <w:t>(</w:t>
      </w:r>
      <w:r w:rsidRPr="001D4B4A">
        <w:rPr>
          <w:rFonts w:ascii="Arial" w:hAnsi="Arial" w:cs="Arial"/>
          <w:color w:val="212529"/>
          <w:shd w:val="clear" w:color="auto" w:fill="FFFFFF"/>
        </w:rPr>
        <w:t>2020</w:t>
      </w:r>
      <w:r w:rsidR="00B3194A">
        <w:rPr>
          <w:rFonts w:ascii="Arial" w:hAnsi="Arial" w:cs="Arial"/>
          <w:color w:val="212529"/>
          <w:shd w:val="clear" w:color="auto" w:fill="FFFFFF"/>
        </w:rPr>
        <w:t>)</w:t>
      </w:r>
      <w:r w:rsidRPr="001D4B4A">
        <w:rPr>
          <w:rFonts w:ascii="Arial" w:hAnsi="Arial" w:cs="Arial"/>
          <w:color w:val="212529"/>
          <w:shd w:val="clear" w:color="auto" w:fill="FFFFFF"/>
        </w:rPr>
        <w:t>. Engaging an LGBT Workforce: Inclusion Through Workplace Culture. In: Sengar et al. eds. Management Practices for Engaging a Diverse Workforce, Tools to Enhance workplace Culture. New York: Apple Academic Press, pp. 376</w:t>
      </w:r>
      <w:r w:rsidR="001E0162" w:rsidRPr="001D4B4A">
        <w:rPr>
          <w:rFonts w:ascii="Arial" w:hAnsi="Arial" w:cs="Arial"/>
          <w:color w:val="212529"/>
          <w:shd w:val="clear" w:color="auto" w:fill="FFFFFF"/>
        </w:rPr>
        <w:t xml:space="preserve"> </w:t>
      </w:r>
    </w:p>
    <w:p w14:paraId="6481DFA5" w14:textId="72DF0FC0" w:rsidR="009F0B2B" w:rsidRPr="001D4B4A" w:rsidRDefault="009F0B2B" w:rsidP="004B3CFB">
      <w:pPr>
        <w:spacing w:line="360" w:lineRule="auto"/>
        <w:rPr>
          <w:rFonts w:ascii="Arial" w:hAnsi="Arial" w:cs="Arial"/>
          <w:color w:val="212529"/>
          <w:shd w:val="clear" w:color="auto" w:fill="FFFFFF"/>
        </w:rPr>
      </w:pPr>
      <w:r w:rsidRPr="001D4B4A">
        <w:rPr>
          <w:rFonts w:ascii="Arial" w:hAnsi="Arial" w:cs="Arial"/>
          <w:color w:val="212529"/>
          <w:shd w:val="clear" w:color="auto" w:fill="FFFFFF"/>
        </w:rPr>
        <w:t>Hyter, M &amp; Turnock, J (2009). </w:t>
      </w:r>
      <w:r w:rsidR="00BA5205" w:rsidRPr="001D4B4A">
        <w:rPr>
          <w:rFonts w:ascii="Arial" w:hAnsi="Arial" w:cs="Arial"/>
          <w:color w:val="212529"/>
          <w:shd w:val="clear" w:color="auto" w:fill="FFFFFF"/>
        </w:rPr>
        <w:t>"</w:t>
      </w:r>
      <w:r w:rsidRPr="001D4B4A">
        <w:rPr>
          <w:rFonts w:ascii="Arial" w:hAnsi="Arial" w:cs="Arial"/>
          <w:color w:val="212529"/>
          <w:shd w:val="clear" w:color="auto" w:fill="FFFFFF"/>
        </w:rPr>
        <w:t>The power of inclusion: unlock the potential and productivity of your workforce.</w:t>
      </w:r>
      <w:r w:rsidR="00BA5205" w:rsidRPr="001D4B4A">
        <w:rPr>
          <w:rFonts w:ascii="Arial" w:hAnsi="Arial" w:cs="Arial"/>
          <w:color w:val="212529"/>
          <w:shd w:val="clear" w:color="auto" w:fill="FFFFFF"/>
        </w:rPr>
        <w:t>" (“The Power of Inclusion: Unlock the Potential and Productivity of Your ...”)</w:t>
      </w:r>
      <w:r w:rsidRPr="001D4B4A">
        <w:rPr>
          <w:rFonts w:ascii="Arial" w:hAnsi="Arial" w:cs="Arial"/>
          <w:color w:val="212529"/>
          <w:shd w:val="clear" w:color="auto" w:fill="FFFFFF"/>
        </w:rPr>
        <w:t xml:space="preserve"> [Online]. Canada: Wiley-Blackwell. [24 March 2023]. Available from: </w:t>
      </w:r>
      <w:hyperlink r:id="rId19" w:history="1">
        <w:r w:rsidRPr="001D4B4A">
          <w:rPr>
            <w:rStyle w:val="Hyperlink"/>
            <w:rFonts w:ascii="Arial" w:hAnsi="Arial" w:cs="Arial"/>
            <w:shd w:val="clear" w:color="auto" w:fill="FFFFFF"/>
          </w:rPr>
          <w:t>https://r2.vlereader.com/Reader?ean=9780470156926#</w:t>
        </w:r>
      </w:hyperlink>
      <w:r w:rsidRPr="001D4B4A">
        <w:rPr>
          <w:rFonts w:ascii="Arial" w:hAnsi="Arial" w:cs="Arial"/>
          <w:color w:val="212529"/>
          <w:shd w:val="clear" w:color="auto" w:fill="FFFFFF"/>
        </w:rPr>
        <w:t xml:space="preserve"> </w:t>
      </w:r>
    </w:p>
    <w:p w14:paraId="15F8B87C" w14:textId="76AD34F8" w:rsidR="00437B97" w:rsidRPr="001D4B4A" w:rsidRDefault="00437B97" w:rsidP="004B3CFB">
      <w:pPr>
        <w:spacing w:line="360" w:lineRule="auto"/>
        <w:rPr>
          <w:rFonts w:ascii="Arial" w:hAnsi="Arial" w:cs="Arial"/>
          <w:color w:val="212529"/>
          <w:shd w:val="clear" w:color="auto" w:fill="FFFFFF"/>
        </w:rPr>
      </w:pPr>
      <w:r w:rsidRPr="001D4B4A">
        <w:rPr>
          <w:rFonts w:ascii="Arial" w:hAnsi="Arial" w:cs="Arial"/>
        </w:rPr>
        <w:t xml:space="preserve">Israel, T., Harkness, A., Delucio, K., et al., </w:t>
      </w:r>
      <w:r w:rsidR="00B3194A">
        <w:rPr>
          <w:rFonts w:ascii="Arial" w:hAnsi="Arial" w:cs="Arial"/>
        </w:rPr>
        <w:t>(</w:t>
      </w:r>
      <w:r w:rsidRPr="001D4B4A">
        <w:rPr>
          <w:rFonts w:ascii="Arial" w:hAnsi="Arial" w:cs="Arial"/>
        </w:rPr>
        <w:t>2014</w:t>
      </w:r>
      <w:r w:rsidR="00B3194A">
        <w:rPr>
          <w:rFonts w:ascii="Arial" w:hAnsi="Arial" w:cs="Arial"/>
        </w:rPr>
        <w:t>)</w:t>
      </w:r>
      <w:r w:rsidRPr="001D4B4A">
        <w:rPr>
          <w:rFonts w:ascii="Arial" w:hAnsi="Arial" w:cs="Arial"/>
        </w:rPr>
        <w:t>. Evaluation of police training on LGBTQ issues: knowledge, interpersonal apprehension, and self-efficacy. J. Police Crim. Psychol. 29 (2), 57–67.</w:t>
      </w:r>
      <w:r w:rsidR="001B0558" w:rsidRPr="001D4B4A">
        <w:rPr>
          <w:rFonts w:ascii="Arial" w:hAnsi="Arial" w:cs="Arial"/>
        </w:rPr>
        <w:t xml:space="preserve"> </w:t>
      </w:r>
    </w:p>
    <w:p w14:paraId="48797D1B" w14:textId="668E3A1E" w:rsidR="00E640A1" w:rsidRPr="001D4B4A" w:rsidRDefault="00E640A1" w:rsidP="004B3CFB">
      <w:pPr>
        <w:spacing w:line="360" w:lineRule="auto"/>
        <w:rPr>
          <w:rFonts w:ascii="Arial" w:hAnsi="Arial" w:cs="Arial"/>
          <w:color w:val="212529"/>
          <w:shd w:val="clear" w:color="auto" w:fill="FFFFFF"/>
        </w:rPr>
      </w:pPr>
      <w:r w:rsidRPr="001D4B4A">
        <w:rPr>
          <w:rFonts w:ascii="Arial" w:hAnsi="Arial" w:cs="Arial"/>
          <w:color w:val="212529"/>
          <w:shd w:val="clear" w:color="auto" w:fill="FFFFFF"/>
        </w:rPr>
        <w:t>Machin, S. </w:t>
      </w:r>
      <w:r w:rsidR="00135B09">
        <w:rPr>
          <w:rFonts w:ascii="Arial" w:hAnsi="Arial" w:cs="Arial"/>
          <w:color w:val="212529"/>
          <w:shd w:val="clear" w:color="auto" w:fill="FFFFFF"/>
        </w:rPr>
        <w:t>(</w:t>
      </w:r>
      <w:r w:rsidRPr="001D4B4A">
        <w:rPr>
          <w:rFonts w:ascii="Arial" w:hAnsi="Arial" w:cs="Arial"/>
          <w:color w:val="212529"/>
          <w:shd w:val="clear" w:color="auto" w:fill="FFFFFF"/>
        </w:rPr>
        <w:t>2022</w:t>
      </w:r>
      <w:r w:rsidR="00135B09">
        <w:rPr>
          <w:rFonts w:ascii="Arial" w:hAnsi="Arial" w:cs="Arial"/>
          <w:color w:val="212529"/>
          <w:shd w:val="clear" w:color="auto" w:fill="FFFFFF"/>
        </w:rPr>
        <w:t>)</w:t>
      </w:r>
      <w:r w:rsidRPr="001D4B4A">
        <w:rPr>
          <w:rFonts w:ascii="Arial" w:hAnsi="Arial" w:cs="Arial"/>
          <w:color w:val="212529"/>
          <w:shd w:val="clear" w:color="auto" w:fill="FFFFFF"/>
        </w:rPr>
        <w:t>. R</w:t>
      </w:r>
      <w:r w:rsidR="001D4B4A">
        <w:rPr>
          <w:rFonts w:ascii="Arial" w:hAnsi="Arial" w:cs="Arial"/>
          <w:color w:val="212529"/>
          <w:shd w:val="clear" w:color="auto" w:fill="FFFFFF"/>
        </w:rPr>
        <w:t>esetting</w:t>
      </w:r>
      <w:r w:rsidRPr="001D4B4A">
        <w:rPr>
          <w:rFonts w:ascii="Arial" w:hAnsi="Arial" w:cs="Arial"/>
          <w:color w:val="212529"/>
          <w:shd w:val="clear" w:color="auto" w:fill="FFFFFF"/>
        </w:rPr>
        <w:t xml:space="preserve"> </w:t>
      </w:r>
      <w:r w:rsidR="007C41E2" w:rsidRPr="001D4B4A">
        <w:rPr>
          <w:rFonts w:ascii="Arial" w:hAnsi="Arial" w:cs="Arial"/>
          <w:color w:val="212529"/>
          <w:shd w:val="clear" w:color="auto" w:fill="FFFFFF"/>
        </w:rPr>
        <w:t>P</w:t>
      </w:r>
      <w:r w:rsidR="001D4B4A">
        <w:rPr>
          <w:rFonts w:ascii="Arial" w:hAnsi="Arial" w:cs="Arial"/>
          <w:color w:val="212529"/>
          <w:shd w:val="clear" w:color="auto" w:fill="FFFFFF"/>
        </w:rPr>
        <w:t>lan</w:t>
      </w:r>
      <w:r w:rsidR="007C41E2" w:rsidRPr="001D4B4A">
        <w:rPr>
          <w:rFonts w:ascii="Arial" w:hAnsi="Arial" w:cs="Arial"/>
          <w:color w:val="212529"/>
          <w:shd w:val="clear" w:color="auto" w:fill="FFFFFF"/>
        </w:rPr>
        <w:t>,</w:t>
      </w:r>
      <w:r w:rsidRPr="001D4B4A">
        <w:rPr>
          <w:rFonts w:ascii="Arial" w:hAnsi="Arial" w:cs="Arial"/>
          <w:color w:val="212529"/>
          <w:shd w:val="clear" w:color="auto" w:fill="FFFFFF"/>
        </w:rPr>
        <w:t xml:space="preserve"> A </w:t>
      </w:r>
      <w:r w:rsidR="00151804">
        <w:rPr>
          <w:rFonts w:ascii="Arial" w:hAnsi="Arial" w:cs="Arial"/>
          <w:color w:val="212529"/>
          <w:shd w:val="clear" w:color="auto" w:fill="FFFFFF"/>
        </w:rPr>
        <w:t>To</w:t>
      </w:r>
      <w:r w:rsidRPr="001D4B4A">
        <w:rPr>
          <w:rFonts w:ascii="Arial" w:hAnsi="Arial" w:cs="Arial"/>
          <w:color w:val="212529"/>
          <w:shd w:val="clear" w:color="auto" w:fill="FFFFFF"/>
        </w:rPr>
        <w:t xml:space="preserve"> D</w:t>
      </w:r>
      <w:r w:rsidR="00151804">
        <w:rPr>
          <w:rFonts w:ascii="Arial" w:hAnsi="Arial" w:cs="Arial"/>
          <w:color w:val="212529"/>
          <w:shd w:val="clear" w:color="auto" w:fill="FFFFFF"/>
        </w:rPr>
        <w:t>eliver</w:t>
      </w:r>
      <w:r w:rsidRPr="001D4B4A">
        <w:rPr>
          <w:rFonts w:ascii="Arial" w:hAnsi="Arial" w:cs="Arial"/>
          <w:color w:val="212529"/>
          <w:shd w:val="clear" w:color="auto" w:fill="FFFFFF"/>
        </w:rPr>
        <w:t xml:space="preserve"> </w:t>
      </w:r>
      <w:r w:rsidR="001467F7" w:rsidRPr="001D4B4A">
        <w:rPr>
          <w:rFonts w:ascii="Arial" w:hAnsi="Arial" w:cs="Arial"/>
          <w:color w:val="212529"/>
          <w:shd w:val="clear" w:color="auto" w:fill="FFFFFF"/>
        </w:rPr>
        <w:t>a</w:t>
      </w:r>
      <w:r w:rsidRPr="001D4B4A">
        <w:rPr>
          <w:rFonts w:ascii="Arial" w:hAnsi="Arial" w:cs="Arial"/>
          <w:color w:val="212529"/>
          <w:shd w:val="clear" w:color="auto" w:fill="FFFFFF"/>
        </w:rPr>
        <w:t xml:space="preserve"> N</w:t>
      </w:r>
      <w:r w:rsidR="00151804">
        <w:rPr>
          <w:rFonts w:ascii="Arial" w:hAnsi="Arial" w:cs="Arial"/>
          <w:color w:val="212529"/>
          <w:shd w:val="clear" w:color="auto" w:fill="FFFFFF"/>
        </w:rPr>
        <w:t>et</w:t>
      </w:r>
      <w:r w:rsidRPr="001D4B4A">
        <w:rPr>
          <w:rFonts w:ascii="Arial" w:hAnsi="Arial" w:cs="Arial"/>
          <w:color w:val="212529"/>
          <w:shd w:val="clear" w:color="auto" w:fill="FFFFFF"/>
        </w:rPr>
        <w:t xml:space="preserve"> Z</w:t>
      </w:r>
      <w:r w:rsidR="00151804">
        <w:rPr>
          <w:rFonts w:ascii="Arial" w:hAnsi="Arial" w:cs="Arial"/>
          <w:color w:val="212529"/>
          <w:shd w:val="clear" w:color="auto" w:fill="FFFFFF"/>
        </w:rPr>
        <w:t>ero</w:t>
      </w:r>
      <w:r w:rsidRPr="001D4B4A">
        <w:rPr>
          <w:rFonts w:ascii="Arial" w:hAnsi="Arial" w:cs="Arial"/>
          <w:color w:val="212529"/>
          <w:shd w:val="clear" w:color="auto" w:fill="FFFFFF"/>
        </w:rPr>
        <w:t xml:space="preserve"> M&amp;S, S</w:t>
      </w:r>
      <w:r w:rsidR="00425ADE">
        <w:rPr>
          <w:rFonts w:ascii="Arial" w:hAnsi="Arial" w:cs="Arial"/>
          <w:color w:val="212529"/>
          <w:shd w:val="clear" w:color="auto" w:fill="FFFFFF"/>
        </w:rPr>
        <w:t xml:space="preserve">ustainability </w:t>
      </w:r>
      <w:r w:rsidRPr="001D4B4A">
        <w:rPr>
          <w:rFonts w:ascii="Arial" w:hAnsi="Arial" w:cs="Arial"/>
          <w:color w:val="212529"/>
          <w:shd w:val="clear" w:color="auto" w:fill="FFFFFF"/>
        </w:rPr>
        <w:t>R</w:t>
      </w:r>
      <w:r w:rsidR="00425ADE">
        <w:rPr>
          <w:rFonts w:ascii="Arial" w:hAnsi="Arial" w:cs="Arial"/>
          <w:color w:val="212529"/>
          <w:shd w:val="clear" w:color="auto" w:fill="FFFFFF"/>
        </w:rPr>
        <w:t>eport</w:t>
      </w:r>
      <w:r w:rsidRPr="001D4B4A">
        <w:rPr>
          <w:rFonts w:ascii="Arial" w:hAnsi="Arial" w:cs="Arial"/>
          <w:color w:val="212529"/>
          <w:shd w:val="clear" w:color="auto" w:fill="FFFFFF"/>
        </w:rPr>
        <w:t xml:space="preserve"> 2022.</w:t>
      </w:r>
      <w:r w:rsidR="00BA5205" w:rsidRPr="001D4B4A">
        <w:rPr>
          <w:rFonts w:ascii="Arial" w:hAnsi="Arial" w:cs="Arial"/>
          <w:color w:val="212529"/>
          <w:shd w:val="clear" w:color="auto" w:fill="FFFFFF"/>
        </w:rPr>
        <w:t xml:space="preserve"> (“R</w:t>
      </w:r>
      <w:r w:rsidR="00425ADE">
        <w:rPr>
          <w:rFonts w:ascii="Arial" w:hAnsi="Arial" w:cs="Arial"/>
          <w:color w:val="212529"/>
          <w:shd w:val="clear" w:color="auto" w:fill="FFFFFF"/>
        </w:rPr>
        <w:t>esetting</w:t>
      </w:r>
      <w:r w:rsidR="00BA5205" w:rsidRPr="001D4B4A">
        <w:rPr>
          <w:rFonts w:ascii="Arial" w:hAnsi="Arial" w:cs="Arial"/>
          <w:color w:val="212529"/>
          <w:shd w:val="clear" w:color="auto" w:fill="FFFFFF"/>
        </w:rPr>
        <w:t xml:space="preserve"> </w:t>
      </w:r>
      <w:r w:rsidR="00E5567B" w:rsidRPr="001D4B4A">
        <w:rPr>
          <w:rFonts w:ascii="Arial" w:hAnsi="Arial" w:cs="Arial"/>
          <w:color w:val="212529"/>
          <w:shd w:val="clear" w:color="auto" w:fill="FFFFFF"/>
        </w:rPr>
        <w:t>P</w:t>
      </w:r>
      <w:r w:rsidR="001467F7">
        <w:rPr>
          <w:rFonts w:ascii="Arial" w:hAnsi="Arial" w:cs="Arial"/>
          <w:color w:val="212529"/>
          <w:shd w:val="clear" w:color="auto" w:fill="FFFFFF"/>
        </w:rPr>
        <w:t>lan</w:t>
      </w:r>
      <w:r w:rsidR="00E5567B" w:rsidRPr="001D4B4A">
        <w:rPr>
          <w:rFonts w:ascii="Arial" w:hAnsi="Arial" w:cs="Arial"/>
          <w:color w:val="212529"/>
          <w:shd w:val="clear" w:color="auto" w:fill="FFFFFF"/>
        </w:rPr>
        <w:t>,</w:t>
      </w:r>
      <w:r w:rsidR="00BA5205" w:rsidRPr="001D4B4A">
        <w:rPr>
          <w:rFonts w:ascii="Arial" w:hAnsi="Arial" w:cs="Arial"/>
          <w:color w:val="212529"/>
          <w:shd w:val="clear" w:color="auto" w:fill="FFFFFF"/>
        </w:rPr>
        <w:t xml:space="preserve"> A T</w:t>
      </w:r>
      <w:r w:rsidR="001467F7">
        <w:rPr>
          <w:rFonts w:ascii="Arial" w:hAnsi="Arial" w:cs="Arial"/>
          <w:color w:val="212529"/>
          <w:shd w:val="clear" w:color="auto" w:fill="FFFFFF"/>
        </w:rPr>
        <w:t>o</w:t>
      </w:r>
      <w:r w:rsidR="00BA5205" w:rsidRPr="001D4B4A">
        <w:rPr>
          <w:rFonts w:ascii="Arial" w:hAnsi="Arial" w:cs="Arial"/>
          <w:color w:val="212529"/>
          <w:shd w:val="clear" w:color="auto" w:fill="FFFFFF"/>
        </w:rPr>
        <w:t xml:space="preserve"> D</w:t>
      </w:r>
      <w:r w:rsidR="001467F7">
        <w:rPr>
          <w:rFonts w:ascii="Arial" w:hAnsi="Arial" w:cs="Arial"/>
          <w:color w:val="212529"/>
          <w:shd w:val="clear" w:color="auto" w:fill="FFFFFF"/>
        </w:rPr>
        <w:t xml:space="preserve">eliver </w:t>
      </w:r>
      <w:r w:rsidR="001467F7" w:rsidRPr="001D4B4A">
        <w:rPr>
          <w:rFonts w:ascii="Arial" w:hAnsi="Arial" w:cs="Arial"/>
          <w:color w:val="212529"/>
          <w:shd w:val="clear" w:color="auto" w:fill="FFFFFF"/>
        </w:rPr>
        <w:t>a</w:t>
      </w:r>
      <w:r w:rsidR="00BA5205" w:rsidRPr="001D4B4A">
        <w:rPr>
          <w:rFonts w:ascii="Arial" w:hAnsi="Arial" w:cs="Arial"/>
          <w:color w:val="212529"/>
          <w:shd w:val="clear" w:color="auto" w:fill="FFFFFF"/>
        </w:rPr>
        <w:t xml:space="preserve"> N</w:t>
      </w:r>
      <w:r w:rsidR="001467F7">
        <w:rPr>
          <w:rFonts w:ascii="Arial" w:hAnsi="Arial" w:cs="Arial"/>
          <w:color w:val="212529"/>
          <w:shd w:val="clear" w:color="auto" w:fill="FFFFFF"/>
        </w:rPr>
        <w:t>et</w:t>
      </w:r>
      <w:r w:rsidR="00BA5205" w:rsidRPr="001D4B4A">
        <w:rPr>
          <w:rFonts w:ascii="Arial" w:hAnsi="Arial" w:cs="Arial"/>
          <w:color w:val="212529"/>
          <w:shd w:val="clear" w:color="auto" w:fill="FFFFFF"/>
        </w:rPr>
        <w:t xml:space="preserve"> Z</w:t>
      </w:r>
      <w:r w:rsidR="001467F7">
        <w:rPr>
          <w:rFonts w:ascii="Arial" w:hAnsi="Arial" w:cs="Arial"/>
          <w:color w:val="212529"/>
          <w:shd w:val="clear" w:color="auto" w:fill="FFFFFF"/>
        </w:rPr>
        <w:t>ero</w:t>
      </w:r>
      <w:r w:rsidR="00BA5205" w:rsidRPr="001D4B4A">
        <w:rPr>
          <w:rFonts w:ascii="Arial" w:hAnsi="Arial" w:cs="Arial"/>
          <w:color w:val="212529"/>
          <w:shd w:val="clear" w:color="auto" w:fill="FFFFFF"/>
        </w:rPr>
        <w:t xml:space="preserve"> M&amp;S S</w:t>
      </w:r>
      <w:r w:rsidR="001467F7">
        <w:rPr>
          <w:rFonts w:ascii="Arial" w:hAnsi="Arial" w:cs="Arial"/>
          <w:color w:val="212529"/>
          <w:shd w:val="clear" w:color="auto" w:fill="FFFFFF"/>
        </w:rPr>
        <w:t>ustainability</w:t>
      </w:r>
      <w:r w:rsidR="00BA5205" w:rsidRPr="001D4B4A">
        <w:rPr>
          <w:rFonts w:ascii="Arial" w:hAnsi="Arial" w:cs="Arial"/>
          <w:color w:val="212529"/>
          <w:shd w:val="clear" w:color="auto" w:fill="FFFFFF"/>
        </w:rPr>
        <w:t xml:space="preserve"> R</w:t>
      </w:r>
      <w:r w:rsidR="001467F7">
        <w:rPr>
          <w:rFonts w:ascii="Arial" w:hAnsi="Arial" w:cs="Arial"/>
          <w:color w:val="212529"/>
          <w:shd w:val="clear" w:color="auto" w:fill="FFFFFF"/>
        </w:rPr>
        <w:t>eport</w:t>
      </w:r>
      <w:r w:rsidR="00BA5205" w:rsidRPr="001D4B4A">
        <w:rPr>
          <w:rFonts w:ascii="Arial" w:hAnsi="Arial" w:cs="Arial"/>
          <w:color w:val="212529"/>
          <w:shd w:val="clear" w:color="auto" w:fill="FFFFFF"/>
        </w:rPr>
        <w:t xml:space="preserve"> 2022”)</w:t>
      </w:r>
      <w:r w:rsidRPr="001D4B4A">
        <w:rPr>
          <w:rFonts w:ascii="Arial" w:hAnsi="Arial" w:cs="Arial"/>
          <w:color w:val="212529"/>
          <w:shd w:val="clear" w:color="auto" w:fill="FFFFFF"/>
        </w:rPr>
        <w:t xml:space="preserve"> [Online]. [20 March 2023]. Available from: </w:t>
      </w:r>
      <w:hyperlink r:id="rId20" w:history="1">
        <w:r w:rsidRPr="001D4B4A">
          <w:rPr>
            <w:rStyle w:val="Hyperlink"/>
            <w:rFonts w:ascii="Arial" w:hAnsi="Arial" w:cs="Arial"/>
            <w:shd w:val="clear" w:color="auto" w:fill="FFFFFF"/>
          </w:rPr>
          <w:t>https://corporate.marksandspencer.com/sites/marksandspencer/files/marks-spencer/sustainability/sustainability-report-2022.pdf</w:t>
        </w:r>
      </w:hyperlink>
      <w:r w:rsidRPr="001D4B4A">
        <w:rPr>
          <w:rFonts w:ascii="Arial" w:hAnsi="Arial" w:cs="Arial"/>
          <w:color w:val="212529"/>
          <w:shd w:val="clear" w:color="auto" w:fill="FFFFFF"/>
        </w:rPr>
        <w:t xml:space="preserve"> </w:t>
      </w:r>
    </w:p>
    <w:p w14:paraId="49B6582C" w14:textId="7A48C666" w:rsidR="00E66F4C" w:rsidRPr="001D4B4A" w:rsidRDefault="00E66F4C" w:rsidP="004B3CFB">
      <w:pPr>
        <w:spacing w:line="360" w:lineRule="auto"/>
        <w:rPr>
          <w:rFonts w:ascii="Arial" w:hAnsi="Arial" w:cs="Arial"/>
          <w:color w:val="212529"/>
          <w:shd w:val="clear" w:color="auto" w:fill="FFFFFF"/>
        </w:rPr>
      </w:pPr>
      <w:r w:rsidRPr="001D4B4A">
        <w:rPr>
          <w:rFonts w:ascii="Arial" w:hAnsi="Arial" w:cs="Arial"/>
          <w:color w:val="212529"/>
          <w:shd w:val="clear" w:color="auto" w:fill="FFFFFF"/>
        </w:rPr>
        <w:t>Machin, S. </w:t>
      </w:r>
      <w:r w:rsidR="00B165E5">
        <w:rPr>
          <w:rFonts w:ascii="Arial" w:hAnsi="Arial" w:cs="Arial"/>
          <w:color w:val="212529"/>
          <w:shd w:val="clear" w:color="auto" w:fill="FFFFFF"/>
        </w:rPr>
        <w:t>(</w:t>
      </w:r>
      <w:r w:rsidRPr="001D4B4A">
        <w:rPr>
          <w:rFonts w:ascii="Arial" w:hAnsi="Arial" w:cs="Arial"/>
          <w:color w:val="212529"/>
          <w:shd w:val="clear" w:color="auto" w:fill="FFFFFF"/>
        </w:rPr>
        <w:t>2023</w:t>
      </w:r>
      <w:r w:rsidR="00B165E5">
        <w:rPr>
          <w:rFonts w:ascii="Arial" w:hAnsi="Arial" w:cs="Arial"/>
          <w:color w:val="212529"/>
          <w:shd w:val="clear" w:color="auto" w:fill="FFFFFF"/>
        </w:rPr>
        <w:t>)</w:t>
      </w:r>
      <w:r w:rsidRPr="001D4B4A">
        <w:rPr>
          <w:rFonts w:ascii="Arial" w:hAnsi="Arial" w:cs="Arial"/>
          <w:color w:val="212529"/>
          <w:shd w:val="clear" w:color="auto" w:fill="FFFFFF"/>
        </w:rPr>
        <w:t>. G</w:t>
      </w:r>
      <w:r w:rsidR="00950F14">
        <w:rPr>
          <w:rFonts w:ascii="Arial" w:hAnsi="Arial" w:cs="Arial"/>
          <w:color w:val="212529"/>
          <w:shd w:val="clear" w:color="auto" w:fill="FFFFFF"/>
        </w:rPr>
        <w:t>lobal</w:t>
      </w:r>
      <w:r w:rsidRPr="001D4B4A">
        <w:rPr>
          <w:rFonts w:ascii="Arial" w:hAnsi="Arial" w:cs="Arial"/>
          <w:color w:val="212529"/>
          <w:shd w:val="clear" w:color="auto" w:fill="FFFFFF"/>
        </w:rPr>
        <w:t xml:space="preserve"> S</w:t>
      </w:r>
      <w:r w:rsidR="00950F14">
        <w:rPr>
          <w:rFonts w:ascii="Arial" w:hAnsi="Arial" w:cs="Arial"/>
          <w:color w:val="212529"/>
          <w:shd w:val="clear" w:color="auto" w:fill="FFFFFF"/>
        </w:rPr>
        <w:t>ourcing</w:t>
      </w:r>
      <w:r w:rsidRPr="001D4B4A">
        <w:rPr>
          <w:rFonts w:ascii="Arial" w:hAnsi="Arial" w:cs="Arial"/>
          <w:color w:val="212529"/>
          <w:shd w:val="clear" w:color="auto" w:fill="FFFFFF"/>
        </w:rPr>
        <w:t xml:space="preserve"> P</w:t>
      </w:r>
      <w:r w:rsidR="00950F14">
        <w:rPr>
          <w:rFonts w:ascii="Arial" w:hAnsi="Arial" w:cs="Arial"/>
          <w:color w:val="212529"/>
          <w:shd w:val="clear" w:color="auto" w:fill="FFFFFF"/>
        </w:rPr>
        <w:t>rinciples.</w:t>
      </w:r>
      <w:r w:rsidRPr="001D4B4A">
        <w:rPr>
          <w:rFonts w:ascii="Arial" w:hAnsi="Arial" w:cs="Arial"/>
          <w:color w:val="212529"/>
          <w:shd w:val="clear" w:color="auto" w:fill="FFFFFF"/>
        </w:rPr>
        <w:t xml:space="preserve"> [Online]. [29 March 2023]. Available from: </w:t>
      </w:r>
      <w:hyperlink r:id="rId21" w:history="1">
        <w:r w:rsidRPr="001D4B4A">
          <w:rPr>
            <w:rStyle w:val="Hyperlink"/>
            <w:rFonts w:ascii="Arial" w:hAnsi="Arial" w:cs="Arial"/>
            <w:shd w:val="clear" w:color="auto" w:fill="FFFFFF"/>
          </w:rPr>
          <w:t>https://corporate.marksandspencer.com/sites/marksandspencer/files/marks-spencer/human-rights-and-our-supply/Global%20Sourcing%20Principles%20Jan_2023.pdf</w:t>
        </w:r>
      </w:hyperlink>
      <w:r w:rsidRPr="001D4B4A">
        <w:rPr>
          <w:rFonts w:ascii="Arial" w:hAnsi="Arial" w:cs="Arial"/>
          <w:color w:val="212529"/>
          <w:shd w:val="clear" w:color="auto" w:fill="FFFFFF"/>
        </w:rPr>
        <w:t xml:space="preserve"> </w:t>
      </w:r>
    </w:p>
    <w:p w14:paraId="2957A70A" w14:textId="1D28E073" w:rsidR="00E858AE" w:rsidRPr="001D4B4A" w:rsidRDefault="0048255C" w:rsidP="004B3CFB">
      <w:pPr>
        <w:spacing w:line="360" w:lineRule="auto"/>
        <w:rPr>
          <w:rFonts w:ascii="Arial" w:hAnsi="Arial" w:cs="Arial"/>
          <w:color w:val="212529"/>
          <w:shd w:val="clear" w:color="auto" w:fill="FFFFFF"/>
        </w:rPr>
      </w:pPr>
      <w:r w:rsidRPr="001D4B4A">
        <w:rPr>
          <w:rFonts w:ascii="Arial" w:hAnsi="Arial" w:cs="Arial"/>
        </w:rPr>
        <w:t xml:space="preserve">Madera, J.M., </w:t>
      </w:r>
      <w:r w:rsidR="00B165E5">
        <w:rPr>
          <w:rFonts w:ascii="Arial" w:hAnsi="Arial" w:cs="Arial"/>
        </w:rPr>
        <w:t>(</w:t>
      </w:r>
      <w:r w:rsidRPr="001D4B4A">
        <w:rPr>
          <w:rFonts w:ascii="Arial" w:hAnsi="Arial" w:cs="Arial"/>
        </w:rPr>
        <w:t>2013</w:t>
      </w:r>
      <w:r w:rsidR="00B165E5">
        <w:rPr>
          <w:rFonts w:ascii="Arial" w:hAnsi="Arial" w:cs="Arial"/>
        </w:rPr>
        <w:t>)</w:t>
      </w:r>
      <w:r w:rsidRPr="001D4B4A">
        <w:rPr>
          <w:rFonts w:ascii="Arial" w:hAnsi="Arial" w:cs="Arial"/>
        </w:rPr>
        <w:t>. Best practices in diversity management in customer service organizations: an investigation of top companies cited by Diversity Inc. Cornell Hosp. Q. 54 (2), 124–135.</w:t>
      </w:r>
      <w:r w:rsidR="00BA5205" w:rsidRPr="001D4B4A">
        <w:rPr>
          <w:rFonts w:ascii="Arial" w:hAnsi="Arial" w:cs="Arial"/>
          <w:color w:val="212529"/>
          <w:shd w:val="clear" w:color="auto" w:fill="FFFFFF"/>
        </w:rPr>
        <w:t xml:space="preserve"> (“Diversity und Diversity Management: Ein kritischer Überblick”)</w:t>
      </w:r>
    </w:p>
    <w:p w14:paraId="3DD7B369" w14:textId="1AEACB23" w:rsidR="00DA3850" w:rsidRPr="001D4B4A" w:rsidRDefault="00DA3850" w:rsidP="004B3CFB">
      <w:pPr>
        <w:spacing w:line="360" w:lineRule="auto"/>
        <w:rPr>
          <w:rFonts w:ascii="Arial" w:hAnsi="Arial" w:cs="Arial"/>
          <w:color w:val="212529"/>
          <w:shd w:val="clear" w:color="auto" w:fill="FFFFFF"/>
        </w:rPr>
      </w:pPr>
      <w:r w:rsidRPr="001D4B4A">
        <w:rPr>
          <w:rFonts w:ascii="Arial" w:hAnsi="Arial" w:cs="Arial"/>
          <w:color w:val="212529"/>
          <w:shd w:val="clear" w:color="auto" w:fill="FFFFFF"/>
        </w:rPr>
        <w:t>Moodian, M. </w:t>
      </w:r>
      <w:r w:rsidR="00B165E5">
        <w:rPr>
          <w:rFonts w:ascii="Arial" w:hAnsi="Arial" w:cs="Arial"/>
          <w:color w:val="212529"/>
          <w:shd w:val="clear" w:color="auto" w:fill="FFFFFF"/>
        </w:rPr>
        <w:t>(</w:t>
      </w:r>
      <w:r w:rsidRPr="001D4B4A">
        <w:rPr>
          <w:rFonts w:ascii="Arial" w:hAnsi="Arial" w:cs="Arial"/>
          <w:color w:val="212529"/>
          <w:shd w:val="clear" w:color="auto" w:fill="FFFFFF"/>
        </w:rPr>
        <w:t>2008</w:t>
      </w:r>
      <w:r w:rsidR="00B165E5">
        <w:rPr>
          <w:rFonts w:ascii="Arial" w:hAnsi="Arial" w:cs="Arial"/>
          <w:color w:val="212529"/>
          <w:shd w:val="clear" w:color="auto" w:fill="FFFFFF"/>
        </w:rPr>
        <w:t>)</w:t>
      </w:r>
      <w:r w:rsidRPr="001D4B4A">
        <w:rPr>
          <w:rFonts w:ascii="Arial" w:hAnsi="Arial" w:cs="Arial"/>
          <w:color w:val="212529"/>
          <w:shd w:val="clear" w:color="auto" w:fill="FFFFFF"/>
        </w:rPr>
        <w:t xml:space="preserve">. The Effective Management of Cultural Diversity. In: Gardenswartz, L &amp; Rowe, A eds. Contemporary leadership and intercultural competence: exploring the cross-cultural dynamics within organizations. : Sage Publications, pp. 289 </w:t>
      </w:r>
    </w:p>
    <w:p w14:paraId="56306892" w14:textId="0E1BA42B" w:rsidR="000C7F14" w:rsidRPr="001D4B4A" w:rsidRDefault="000C7F14" w:rsidP="004B3CFB">
      <w:pPr>
        <w:spacing w:line="360" w:lineRule="auto"/>
        <w:rPr>
          <w:rFonts w:ascii="Arial" w:hAnsi="Arial" w:cs="Arial"/>
          <w:color w:val="212529"/>
          <w:shd w:val="clear" w:color="auto" w:fill="FFFFFF"/>
        </w:rPr>
      </w:pPr>
      <w:r w:rsidRPr="001D4B4A">
        <w:rPr>
          <w:rFonts w:ascii="Arial" w:hAnsi="Arial" w:cs="Arial"/>
          <w:color w:val="212529"/>
          <w:shd w:val="clear" w:color="auto" w:fill="FFFFFF"/>
        </w:rPr>
        <w:t>Marks and spencer. </w:t>
      </w:r>
      <w:r w:rsidR="00B165E5">
        <w:rPr>
          <w:rFonts w:ascii="Arial" w:hAnsi="Arial" w:cs="Arial"/>
          <w:color w:val="212529"/>
          <w:shd w:val="clear" w:color="auto" w:fill="FFFFFF"/>
        </w:rPr>
        <w:t>(</w:t>
      </w:r>
      <w:r w:rsidRPr="001D4B4A">
        <w:rPr>
          <w:rFonts w:ascii="Arial" w:hAnsi="Arial" w:cs="Arial"/>
          <w:color w:val="212529"/>
          <w:shd w:val="clear" w:color="auto" w:fill="FFFFFF"/>
        </w:rPr>
        <w:t>2019</w:t>
      </w:r>
      <w:r w:rsidR="00B165E5">
        <w:rPr>
          <w:rFonts w:ascii="Arial" w:hAnsi="Arial" w:cs="Arial"/>
          <w:color w:val="212529"/>
          <w:shd w:val="clear" w:color="auto" w:fill="FFFFFF"/>
        </w:rPr>
        <w:t>)</w:t>
      </w:r>
      <w:r w:rsidRPr="001D4B4A">
        <w:rPr>
          <w:rFonts w:ascii="Arial" w:hAnsi="Arial" w:cs="Arial"/>
          <w:color w:val="212529"/>
          <w:shd w:val="clear" w:color="auto" w:fill="FFFFFF"/>
        </w:rPr>
        <w:t xml:space="preserve">. M&amp;S People Principles. [Online]. [29 March 2023]. Available from: </w:t>
      </w:r>
      <w:hyperlink r:id="rId22" w:history="1">
        <w:r w:rsidRPr="001D4B4A">
          <w:rPr>
            <w:rStyle w:val="Hyperlink"/>
            <w:rFonts w:ascii="Arial" w:hAnsi="Arial" w:cs="Arial"/>
            <w:shd w:val="clear" w:color="auto" w:fill="FFFFFF"/>
          </w:rPr>
          <w:t>https://corporate.marksandspencer.com/sites/marksandspencer/files/marks-spencer/our-people/mns-people-principles.pdf</w:t>
        </w:r>
      </w:hyperlink>
      <w:r w:rsidRPr="001D4B4A">
        <w:rPr>
          <w:rFonts w:ascii="Arial" w:hAnsi="Arial" w:cs="Arial"/>
          <w:color w:val="212529"/>
          <w:shd w:val="clear" w:color="auto" w:fill="FFFFFF"/>
        </w:rPr>
        <w:t xml:space="preserve"> </w:t>
      </w:r>
    </w:p>
    <w:p w14:paraId="6DE141B9" w14:textId="2172D86F" w:rsidR="00003697" w:rsidRPr="001D4B4A" w:rsidRDefault="00003697" w:rsidP="004B3CFB">
      <w:pPr>
        <w:spacing w:line="360" w:lineRule="auto"/>
        <w:rPr>
          <w:rFonts w:ascii="Arial" w:hAnsi="Arial" w:cs="Arial"/>
          <w:color w:val="212529"/>
          <w:shd w:val="clear" w:color="auto" w:fill="FFFFFF"/>
        </w:rPr>
      </w:pPr>
      <w:bookmarkStart w:id="17" w:name="_Hlk130202754"/>
      <w:r w:rsidRPr="001D4B4A">
        <w:rPr>
          <w:rFonts w:ascii="Arial" w:hAnsi="Arial" w:cs="Arial"/>
          <w:color w:val="212529"/>
          <w:shd w:val="clear" w:color="auto" w:fill="FFFFFF"/>
        </w:rPr>
        <w:t>M</w:t>
      </w:r>
      <w:r w:rsidR="002E0C39" w:rsidRPr="001D4B4A">
        <w:rPr>
          <w:rFonts w:ascii="Arial" w:hAnsi="Arial" w:cs="Arial"/>
          <w:color w:val="212529"/>
          <w:shd w:val="clear" w:color="auto" w:fill="FFFFFF"/>
        </w:rPr>
        <w:t>arks</w:t>
      </w:r>
      <w:r w:rsidR="007D31A0" w:rsidRPr="001D4B4A">
        <w:rPr>
          <w:rFonts w:ascii="Arial" w:hAnsi="Arial" w:cs="Arial"/>
          <w:color w:val="212529"/>
          <w:shd w:val="clear" w:color="auto" w:fill="FFFFFF"/>
        </w:rPr>
        <w:t xml:space="preserve"> and s</w:t>
      </w:r>
      <w:r w:rsidR="002E0C39" w:rsidRPr="001D4B4A">
        <w:rPr>
          <w:rFonts w:ascii="Arial" w:hAnsi="Arial" w:cs="Arial"/>
          <w:color w:val="212529"/>
          <w:shd w:val="clear" w:color="auto" w:fill="FFFFFF"/>
        </w:rPr>
        <w:t>pencer</w:t>
      </w:r>
      <w:r w:rsidRPr="001D4B4A">
        <w:rPr>
          <w:rFonts w:ascii="Arial" w:hAnsi="Arial" w:cs="Arial"/>
          <w:color w:val="212529"/>
          <w:shd w:val="clear" w:color="auto" w:fill="FFFFFF"/>
        </w:rPr>
        <w:t>. </w:t>
      </w:r>
      <w:r w:rsidR="00B165E5">
        <w:rPr>
          <w:rFonts w:ascii="Arial" w:hAnsi="Arial" w:cs="Arial"/>
          <w:color w:val="212529"/>
          <w:shd w:val="clear" w:color="auto" w:fill="FFFFFF"/>
        </w:rPr>
        <w:t>(</w:t>
      </w:r>
      <w:r w:rsidRPr="001D4B4A">
        <w:rPr>
          <w:rFonts w:ascii="Arial" w:hAnsi="Arial" w:cs="Arial"/>
          <w:color w:val="212529"/>
          <w:shd w:val="clear" w:color="auto" w:fill="FFFFFF"/>
        </w:rPr>
        <w:t>2023</w:t>
      </w:r>
      <w:r w:rsidR="00B165E5">
        <w:rPr>
          <w:rFonts w:ascii="Arial" w:hAnsi="Arial" w:cs="Arial"/>
          <w:color w:val="212529"/>
          <w:shd w:val="clear" w:color="auto" w:fill="FFFFFF"/>
        </w:rPr>
        <w:t>)</w:t>
      </w:r>
      <w:r w:rsidRPr="001D4B4A">
        <w:rPr>
          <w:rFonts w:ascii="Arial" w:hAnsi="Arial" w:cs="Arial"/>
          <w:color w:val="212529"/>
          <w:shd w:val="clear" w:color="auto" w:fill="FFFFFF"/>
        </w:rPr>
        <w:t>. </w:t>
      </w:r>
      <w:bookmarkEnd w:id="17"/>
      <w:r w:rsidRPr="001D4B4A">
        <w:rPr>
          <w:rFonts w:ascii="Arial" w:hAnsi="Arial" w:cs="Arial"/>
          <w:color w:val="212529"/>
          <w:shd w:val="clear" w:color="auto" w:fill="FFFFFF"/>
        </w:rPr>
        <w:t xml:space="preserve">Inclusion and Diversity. [Online]. [20 March 2023]. Available from: </w:t>
      </w:r>
      <w:hyperlink r:id="rId23" w:history="1">
        <w:r w:rsidRPr="001D4B4A">
          <w:rPr>
            <w:rStyle w:val="Hyperlink"/>
            <w:rFonts w:ascii="Arial" w:hAnsi="Arial" w:cs="Arial"/>
            <w:shd w:val="clear" w:color="auto" w:fill="FFFFFF"/>
          </w:rPr>
          <w:t>https://corporate.marksandspencer.com/sustainability/our-people/inclusion-and-diversity</w:t>
        </w:r>
      </w:hyperlink>
      <w:r w:rsidRPr="001D4B4A">
        <w:rPr>
          <w:rFonts w:ascii="Arial" w:hAnsi="Arial" w:cs="Arial"/>
          <w:color w:val="212529"/>
          <w:shd w:val="clear" w:color="auto" w:fill="FFFFFF"/>
        </w:rPr>
        <w:t xml:space="preserve"> </w:t>
      </w:r>
    </w:p>
    <w:p w14:paraId="7E973D07" w14:textId="0964A5FA" w:rsidR="00AC46C0" w:rsidRDefault="00AC46C0" w:rsidP="004B3CFB">
      <w:pPr>
        <w:spacing w:line="360" w:lineRule="auto"/>
        <w:rPr>
          <w:rFonts w:ascii="Arial" w:hAnsi="Arial" w:cs="Arial"/>
          <w:color w:val="212529"/>
          <w:shd w:val="clear" w:color="auto" w:fill="FFFFFF"/>
        </w:rPr>
      </w:pPr>
      <w:r w:rsidRPr="001D4B4A">
        <w:rPr>
          <w:rFonts w:ascii="Arial" w:hAnsi="Arial" w:cs="Arial"/>
          <w:color w:val="212529"/>
          <w:shd w:val="clear" w:color="auto" w:fill="FFFFFF"/>
        </w:rPr>
        <w:t>M</w:t>
      </w:r>
      <w:r w:rsidR="00657754" w:rsidRPr="001D4B4A">
        <w:rPr>
          <w:rFonts w:ascii="Arial" w:hAnsi="Arial" w:cs="Arial"/>
          <w:color w:val="212529"/>
          <w:shd w:val="clear" w:color="auto" w:fill="FFFFFF"/>
        </w:rPr>
        <w:t>arks</w:t>
      </w:r>
      <w:r w:rsidR="007D31A0" w:rsidRPr="001D4B4A">
        <w:rPr>
          <w:rFonts w:ascii="Arial" w:hAnsi="Arial" w:cs="Arial"/>
          <w:color w:val="212529"/>
          <w:shd w:val="clear" w:color="auto" w:fill="FFFFFF"/>
        </w:rPr>
        <w:t xml:space="preserve"> and s</w:t>
      </w:r>
      <w:r w:rsidR="00BA5205" w:rsidRPr="001D4B4A">
        <w:rPr>
          <w:rFonts w:ascii="Arial" w:hAnsi="Arial" w:cs="Arial"/>
          <w:color w:val="212529"/>
          <w:shd w:val="clear" w:color="auto" w:fill="FFFFFF"/>
        </w:rPr>
        <w:t>pencer</w:t>
      </w:r>
      <w:r w:rsidRPr="001D4B4A">
        <w:rPr>
          <w:rFonts w:ascii="Arial" w:hAnsi="Arial" w:cs="Arial"/>
          <w:color w:val="212529"/>
          <w:shd w:val="clear" w:color="auto" w:fill="FFFFFF"/>
        </w:rPr>
        <w:t>. </w:t>
      </w:r>
      <w:r w:rsidR="00B165E5">
        <w:rPr>
          <w:rFonts w:ascii="Arial" w:hAnsi="Arial" w:cs="Arial"/>
          <w:color w:val="212529"/>
          <w:shd w:val="clear" w:color="auto" w:fill="FFFFFF"/>
        </w:rPr>
        <w:t>(</w:t>
      </w:r>
      <w:r w:rsidRPr="001D4B4A">
        <w:rPr>
          <w:rFonts w:ascii="Arial" w:hAnsi="Arial" w:cs="Arial"/>
          <w:color w:val="212529"/>
          <w:shd w:val="clear" w:color="auto" w:fill="FFFFFF"/>
        </w:rPr>
        <w:t>2023</w:t>
      </w:r>
      <w:r w:rsidR="00B165E5">
        <w:rPr>
          <w:rFonts w:ascii="Arial" w:hAnsi="Arial" w:cs="Arial"/>
          <w:color w:val="212529"/>
          <w:shd w:val="clear" w:color="auto" w:fill="FFFFFF"/>
        </w:rPr>
        <w:t>)</w:t>
      </w:r>
      <w:r w:rsidRPr="001D4B4A">
        <w:rPr>
          <w:rFonts w:ascii="Arial" w:hAnsi="Arial" w:cs="Arial"/>
          <w:color w:val="212529"/>
          <w:shd w:val="clear" w:color="auto" w:fill="FFFFFF"/>
        </w:rPr>
        <w:t xml:space="preserve">. Our People. [Online]. [19 March 2023]. Available from: </w:t>
      </w:r>
      <w:hyperlink r:id="rId24" w:history="1">
        <w:r w:rsidRPr="001D4B4A">
          <w:rPr>
            <w:rStyle w:val="Hyperlink"/>
            <w:rFonts w:ascii="Arial" w:hAnsi="Arial" w:cs="Arial"/>
            <w:shd w:val="clear" w:color="auto" w:fill="FFFFFF"/>
          </w:rPr>
          <w:t>https://corporate.marksandspencer.com/sustainability/our-people</w:t>
        </w:r>
      </w:hyperlink>
      <w:r w:rsidRPr="001D4B4A">
        <w:rPr>
          <w:rFonts w:ascii="Arial" w:hAnsi="Arial" w:cs="Arial"/>
          <w:color w:val="212529"/>
          <w:shd w:val="clear" w:color="auto" w:fill="FFFFFF"/>
        </w:rPr>
        <w:t xml:space="preserve"> </w:t>
      </w:r>
    </w:p>
    <w:p w14:paraId="009AD3FE" w14:textId="38699883" w:rsidR="0003320D" w:rsidRPr="0003320D" w:rsidRDefault="0003320D" w:rsidP="004B3CFB">
      <w:pPr>
        <w:spacing w:line="360" w:lineRule="auto"/>
        <w:rPr>
          <w:rFonts w:ascii="Arial" w:hAnsi="Arial" w:cs="Arial"/>
          <w:color w:val="212529"/>
          <w:shd w:val="clear" w:color="auto" w:fill="FFFFFF"/>
        </w:rPr>
      </w:pPr>
      <w:r w:rsidRPr="0003320D">
        <w:rPr>
          <w:rFonts w:ascii="Arial" w:hAnsi="Arial" w:cs="Arial"/>
          <w:color w:val="212529"/>
          <w:shd w:val="clear" w:color="auto" w:fill="FFFFFF"/>
        </w:rPr>
        <w:lastRenderedPageBreak/>
        <w:t>Mba skool. </w:t>
      </w:r>
      <w:r w:rsidR="00B165E5">
        <w:rPr>
          <w:rFonts w:ascii="Arial" w:hAnsi="Arial" w:cs="Arial"/>
          <w:color w:val="212529"/>
          <w:shd w:val="clear" w:color="auto" w:fill="FFFFFF"/>
        </w:rPr>
        <w:t>(</w:t>
      </w:r>
      <w:r w:rsidRPr="0003320D">
        <w:rPr>
          <w:rFonts w:ascii="Arial" w:hAnsi="Arial" w:cs="Arial"/>
          <w:color w:val="212529"/>
          <w:shd w:val="clear" w:color="auto" w:fill="FFFFFF"/>
        </w:rPr>
        <w:t>2022</w:t>
      </w:r>
      <w:r w:rsidR="00B165E5">
        <w:rPr>
          <w:rFonts w:ascii="Arial" w:hAnsi="Arial" w:cs="Arial"/>
          <w:color w:val="212529"/>
          <w:shd w:val="clear" w:color="auto" w:fill="FFFFFF"/>
        </w:rPr>
        <w:t>)</w:t>
      </w:r>
      <w:r w:rsidRPr="0003320D">
        <w:rPr>
          <w:rFonts w:ascii="Arial" w:hAnsi="Arial" w:cs="Arial"/>
          <w:color w:val="212529"/>
          <w:shd w:val="clear" w:color="auto" w:fill="FFFFFF"/>
        </w:rPr>
        <w:t xml:space="preserve">. Marks &amp; Spencer Porter Five Forces Analysis. [Online]. [29 March 2023]. Available from: </w:t>
      </w:r>
      <w:hyperlink r:id="rId25" w:anchor=":~:text=Five%20Forces%20analysis%20of%20Marks,%2C%20future%20scope%20%26%20alternate%20solutions" w:history="1">
        <w:r w:rsidRPr="0003320D">
          <w:rPr>
            <w:rStyle w:val="Hyperlink"/>
            <w:rFonts w:ascii="Arial" w:hAnsi="Arial" w:cs="Arial"/>
            <w:shd w:val="clear" w:color="auto" w:fill="FFFFFF"/>
          </w:rPr>
          <w:t>https://www.mbaskool.com/five-forces-analysis/companies/18327-marks-a-spencer.html#:~:text=Five%20Forces%20analysis%20of%20Marks,%2C%20future%20scope%20%26%20alternate%20solutions</w:t>
        </w:r>
      </w:hyperlink>
      <w:r w:rsidRPr="0003320D">
        <w:rPr>
          <w:rFonts w:ascii="Arial" w:hAnsi="Arial" w:cs="Arial"/>
          <w:color w:val="212529"/>
          <w:shd w:val="clear" w:color="auto" w:fill="FFFFFF"/>
        </w:rPr>
        <w:t xml:space="preserve">. </w:t>
      </w:r>
    </w:p>
    <w:p w14:paraId="4F0454EF" w14:textId="71888667" w:rsidR="00CF6FF9" w:rsidRPr="001D4B4A" w:rsidRDefault="007A11A1" w:rsidP="004B3CFB">
      <w:pPr>
        <w:spacing w:line="360" w:lineRule="auto"/>
        <w:rPr>
          <w:rFonts w:ascii="Arial" w:hAnsi="Arial" w:cs="Arial"/>
          <w:color w:val="212529"/>
          <w:shd w:val="clear" w:color="auto" w:fill="FFFFFF"/>
        </w:rPr>
      </w:pPr>
      <w:r w:rsidRPr="001D4B4A">
        <w:rPr>
          <w:rFonts w:ascii="Arial" w:hAnsi="Arial" w:cs="Arial"/>
          <w:color w:val="212529"/>
          <w:shd w:val="clear" w:color="auto" w:fill="FFFFFF"/>
        </w:rPr>
        <w:t>Perales, F. </w:t>
      </w:r>
      <w:r w:rsidR="00B165E5">
        <w:rPr>
          <w:rFonts w:ascii="Arial" w:hAnsi="Arial" w:cs="Arial"/>
          <w:color w:val="212529"/>
          <w:shd w:val="clear" w:color="auto" w:fill="FFFFFF"/>
        </w:rPr>
        <w:t>(</w:t>
      </w:r>
      <w:r w:rsidRPr="001D4B4A">
        <w:rPr>
          <w:rFonts w:ascii="Arial" w:hAnsi="Arial" w:cs="Arial"/>
          <w:color w:val="212529"/>
          <w:shd w:val="clear" w:color="auto" w:fill="FFFFFF"/>
        </w:rPr>
        <w:t>2022</w:t>
      </w:r>
      <w:r w:rsidR="00B165E5">
        <w:rPr>
          <w:rFonts w:ascii="Arial" w:hAnsi="Arial" w:cs="Arial"/>
          <w:color w:val="212529"/>
          <w:shd w:val="clear" w:color="auto" w:fill="FFFFFF"/>
        </w:rPr>
        <w:t>)</w:t>
      </w:r>
      <w:r w:rsidRPr="001D4B4A">
        <w:rPr>
          <w:rFonts w:ascii="Arial" w:hAnsi="Arial" w:cs="Arial"/>
          <w:color w:val="212529"/>
          <w:shd w:val="clear" w:color="auto" w:fill="FFFFFF"/>
        </w:rPr>
        <w:t xml:space="preserve">. Improving the wellbeing of LGBTQ+ employees: Do workplace diversity training and ally networks make a difference? . Preventive Medicine. 161(9), pp. 107113-107113. </w:t>
      </w:r>
    </w:p>
    <w:p w14:paraId="2B27DC8D" w14:textId="170F2321" w:rsidR="009A7957" w:rsidRPr="001D4B4A" w:rsidRDefault="009A7957" w:rsidP="004B3CFB">
      <w:pPr>
        <w:spacing w:line="360" w:lineRule="auto"/>
        <w:rPr>
          <w:rFonts w:ascii="Arial" w:hAnsi="Arial" w:cs="Arial"/>
          <w:color w:val="212529"/>
          <w:shd w:val="clear" w:color="auto" w:fill="FFFFFF"/>
        </w:rPr>
      </w:pPr>
      <w:r w:rsidRPr="001D4B4A">
        <w:rPr>
          <w:rFonts w:ascii="Arial" w:hAnsi="Arial" w:cs="Arial"/>
        </w:rPr>
        <w:t xml:space="preserve">Poteat, T., Park, C., Solares, D., et al., </w:t>
      </w:r>
      <w:r w:rsidR="00B165E5">
        <w:rPr>
          <w:rFonts w:ascii="Arial" w:hAnsi="Arial" w:cs="Arial"/>
        </w:rPr>
        <w:t>(</w:t>
      </w:r>
      <w:r w:rsidRPr="001D4B4A">
        <w:rPr>
          <w:rFonts w:ascii="Arial" w:hAnsi="Arial" w:cs="Arial"/>
        </w:rPr>
        <w:t>2017</w:t>
      </w:r>
      <w:r w:rsidR="00B165E5">
        <w:rPr>
          <w:rFonts w:ascii="Arial" w:hAnsi="Arial" w:cs="Arial"/>
        </w:rPr>
        <w:t>)</w:t>
      </w:r>
      <w:r w:rsidRPr="001D4B4A">
        <w:rPr>
          <w:rFonts w:ascii="Arial" w:hAnsi="Arial" w:cs="Arial"/>
        </w:rPr>
        <w:t xml:space="preserve">. Changing hearts and minds: results from a multi-country gender and sexual diversity training. PLoS One 12 (9), e0184484. </w:t>
      </w:r>
    </w:p>
    <w:p w14:paraId="7AB7091B" w14:textId="14C9AFB8" w:rsidR="000F1539" w:rsidRPr="001D4B4A" w:rsidRDefault="000F1539" w:rsidP="004B3CFB">
      <w:pPr>
        <w:spacing w:line="360" w:lineRule="auto"/>
        <w:rPr>
          <w:rFonts w:ascii="Arial" w:hAnsi="Arial" w:cs="Arial"/>
          <w:color w:val="212529"/>
          <w:shd w:val="clear" w:color="auto" w:fill="FFFFFF"/>
        </w:rPr>
      </w:pPr>
      <w:r w:rsidRPr="001D4B4A">
        <w:rPr>
          <w:rFonts w:ascii="Arial" w:hAnsi="Arial" w:cs="Arial"/>
        </w:rPr>
        <w:t xml:space="preserve">Pride in Diversity, </w:t>
      </w:r>
      <w:r w:rsidR="00BD27DE">
        <w:rPr>
          <w:rFonts w:ascii="Arial" w:hAnsi="Arial" w:cs="Arial"/>
        </w:rPr>
        <w:t>(</w:t>
      </w:r>
      <w:r w:rsidRPr="001D4B4A">
        <w:rPr>
          <w:rFonts w:ascii="Arial" w:hAnsi="Arial" w:cs="Arial"/>
        </w:rPr>
        <w:t>2012</w:t>
      </w:r>
      <w:r w:rsidR="00BD27DE">
        <w:rPr>
          <w:rFonts w:ascii="Arial" w:hAnsi="Arial" w:cs="Arial"/>
        </w:rPr>
        <w:t>)</w:t>
      </w:r>
      <w:r w:rsidRPr="001D4B4A">
        <w:rPr>
          <w:rFonts w:ascii="Arial" w:hAnsi="Arial" w:cs="Arial"/>
        </w:rPr>
        <w:t xml:space="preserve">. Engaging allies for change: How to engage LGBTI allies for cultural change. In: ACON Health. </w:t>
      </w:r>
    </w:p>
    <w:p w14:paraId="1B3A4936" w14:textId="3DE8223C" w:rsidR="00714CBE" w:rsidRPr="001D4B4A" w:rsidRDefault="00714CBE" w:rsidP="00714CBE">
      <w:pPr>
        <w:shd w:val="clear" w:color="auto" w:fill="FFFFFF"/>
        <w:spacing w:after="100" w:afterAutospacing="1" w:line="360" w:lineRule="auto"/>
        <w:rPr>
          <w:rFonts w:ascii="Arial" w:eastAsia="Times New Roman" w:hAnsi="Arial" w:cs="Arial"/>
          <w:color w:val="212529"/>
          <w:lang w:eastAsia="en-GB"/>
        </w:rPr>
      </w:pPr>
      <w:r w:rsidRPr="001D4B4A">
        <w:rPr>
          <w:rFonts w:ascii="Arial" w:eastAsia="Times New Roman" w:hAnsi="Arial" w:cs="Arial"/>
          <w:color w:val="212529"/>
          <w:lang w:eastAsia="en-GB"/>
        </w:rPr>
        <w:t>Robertson, P &amp; Allen, M. </w:t>
      </w:r>
      <w:r w:rsidR="00BD27DE">
        <w:rPr>
          <w:rFonts w:ascii="Arial" w:eastAsia="Times New Roman" w:hAnsi="Arial" w:cs="Arial"/>
          <w:color w:val="212529"/>
          <w:lang w:eastAsia="en-GB"/>
        </w:rPr>
        <w:t>(</w:t>
      </w:r>
      <w:r w:rsidRPr="001D4B4A">
        <w:rPr>
          <w:rFonts w:ascii="Arial" w:eastAsia="Times New Roman" w:hAnsi="Arial" w:cs="Arial"/>
          <w:color w:val="212529"/>
          <w:lang w:eastAsia="en-GB"/>
        </w:rPr>
        <w:t>2018</w:t>
      </w:r>
      <w:r w:rsidR="00BD27DE">
        <w:rPr>
          <w:rFonts w:ascii="Arial" w:eastAsia="Times New Roman" w:hAnsi="Arial" w:cs="Arial"/>
          <w:color w:val="212529"/>
          <w:lang w:eastAsia="en-GB"/>
        </w:rPr>
        <w:t>)</w:t>
      </w:r>
      <w:r w:rsidRPr="001D4B4A">
        <w:rPr>
          <w:rFonts w:ascii="Arial" w:eastAsia="Times New Roman" w:hAnsi="Arial" w:cs="Arial"/>
          <w:color w:val="212529"/>
          <w:lang w:eastAsia="en-GB"/>
        </w:rPr>
        <w:t xml:space="preserve">. Developing career capabilities in ‘NEET’ young people: Experiences of participants in the Prince’s Trust team programme. British Journal of Guidance and Counselling, 2018. [Online]. 46(6), .752-764. [26 March 2023]. Available from: </w:t>
      </w:r>
      <w:hyperlink r:id="rId26" w:history="1">
        <w:r w:rsidRPr="001D4B4A">
          <w:rPr>
            <w:rStyle w:val="Hyperlink"/>
            <w:rFonts w:ascii="Arial" w:eastAsia="Times New Roman" w:hAnsi="Arial" w:cs="Arial"/>
            <w:lang w:eastAsia="en-GB"/>
          </w:rPr>
          <w:t>https://napier-repository.worktribe.com/preview/2143290/Robertson%20-%20Experiences%20of%20Princes%20Trust.pdf</w:t>
        </w:r>
      </w:hyperlink>
      <w:r w:rsidRPr="001D4B4A">
        <w:rPr>
          <w:rFonts w:ascii="Arial" w:eastAsia="Times New Roman" w:hAnsi="Arial" w:cs="Arial"/>
          <w:color w:val="212529"/>
          <w:lang w:eastAsia="en-GB"/>
        </w:rPr>
        <w:t xml:space="preserve"> </w:t>
      </w:r>
    </w:p>
    <w:p w14:paraId="1FE81FAD" w14:textId="251347B3" w:rsidR="006A4366" w:rsidRPr="001D4B4A" w:rsidRDefault="006A4366" w:rsidP="00714CBE">
      <w:pPr>
        <w:shd w:val="clear" w:color="auto" w:fill="FFFFFF"/>
        <w:spacing w:after="100" w:afterAutospacing="1" w:line="360" w:lineRule="auto"/>
        <w:rPr>
          <w:rFonts w:ascii="Arial" w:eastAsia="Times New Roman" w:hAnsi="Arial" w:cs="Arial"/>
          <w:color w:val="212529"/>
          <w:lang w:eastAsia="en-GB"/>
        </w:rPr>
      </w:pPr>
      <w:r w:rsidRPr="001D4B4A">
        <w:rPr>
          <w:rFonts w:ascii="Arial" w:hAnsi="Arial" w:cs="Arial"/>
        </w:rPr>
        <w:t xml:space="preserve">Russell, L. (2016). The realities of being young, </w:t>
      </w:r>
      <w:r w:rsidR="00950F14" w:rsidRPr="001D4B4A">
        <w:rPr>
          <w:rFonts w:ascii="Arial" w:hAnsi="Arial" w:cs="Arial"/>
        </w:rPr>
        <w:t>unemployed,</w:t>
      </w:r>
      <w:r w:rsidRPr="001D4B4A">
        <w:rPr>
          <w:rFonts w:ascii="Arial" w:hAnsi="Arial" w:cs="Arial"/>
        </w:rPr>
        <w:t xml:space="preserve"> and poor in post-industrial Britain. Power and Education, 8, 2, 160–175.</w:t>
      </w:r>
    </w:p>
    <w:p w14:paraId="463B4806" w14:textId="0B580082" w:rsidR="00E331FE" w:rsidRPr="001D4B4A" w:rsidRDefault="00E331FE" w:rsidP="00714CBE">
      <w:pPr>
        <w:spacing w:line="360" w:lineRule="auto"/>
        <w:rPr>
          <w:rFonts w:ascii="Arial" w:hAnsi="Arial" w:cs="Arial"/>
          <w:color w:val="212529"/>
          <w:shd w:val="clear" w:color="auto" w:fill="FFFFFF"/>
        </w:rPr>
      </w:pPr>
      <w:r w:rsidRPr="001D4B4A">
        <w:rPr>
          <w:rFonts w:ascii="Arial" w:hAnsi="Arial" w:cs="Arial"/>
          <w:color w:val="212529"/>
          <w:shd w:val="clear" w:color="auto" w:fill="FFFFFF"/>
        </w:rPr>
        <w:t>Sharma,</w:t>
      </w:r>
      <w:r w:rsidR="00AF2B6D" w:rsidRPr="001D4B4A">
        <w:rPr>
          <w:rFonts w:ascii="Arial" w:hAnsi="Arial" w:cs="Arial"/>
          <w:color w:val="212529"/>
          <w:shd w:val="clear" w:color="auto" w:fill="FFFFFF"/>
        </w:rPr>
        <w:t xml:space="preserve"> A., R</w:t>
      </w:r>
      <w:r w:rsidRPr="001D4B4A">
        <w:rPr>
          <w:rFonts w:ascii="Arial" w:hAnsi="Arial" w:cs="Arial"/>
          <w:color w:val="212529"/>
          <w:shd w:val="clear" w:color="auto" w:fill="FFFFFF"/>
        </w:rPr>
        <w:t xml:space="preserve"> </w:t>
      </w:r>
      <w:r w:rsidR="009B5E68" w:rsidRPr="001D4B4A">
        <w:rPr>
          <w:rFonts w:ascii="Arial" w:hAnsi="Arial" w:cs="Arial"/>
          <w:color w:val="212529"/>
          <w:shd w:val="clear" w:color="auto" w:fill="FFFFFF"/>
        </w:rPr>
        <w:t>M</w:t>
      </w:r>
      <w:r w:rsidRPr="001D4B4A">
        <w:rPr>
          <w:rFonts w:ascii="Arial" w:hAnsi="Arial" w:cs="Arial"/>
          <w:color w:val="212529"/>
          <w:shd w:val="clear" w:color="auto" w:fill="FFFFFF"/>
        </w:rPr>
        <w:t>okale. </w:t>
      </w:r>
      <w:r w:rsidR="00BD27DE">
        <w:rPr>
          <w:rFonts w:ascii="Arial" w:hAnsi="Arial" w:cs="Arial"/>
          <w:color w:val="212529"/>
          <w:shd w:val="clear" w:color="auto" w:fill="FFFFFF"/>
        </w:rPr>
        <w:t>(</w:t>
      </w:r>
      <w:r w:rsidRPr="001D4B4A">
        <w:rPr>
          <w:rFonts w:ascii="Arial" w:hAnsi="Arial" w:cs="Arial"/>
          <w:color w:val="212529"/>
          <w:shd w:val="clear" w:color="auto" w:fill="FFFFFF"/>
        </w:rPr>
        <w:t>2020</w:t>
      </w:r>
      <w:r w:rsidR="00BD27DE">
        <w:rPr>
          <w:rFonts w:ascii="Arial" w:hAnsi="Arial" w:cs="Arial"/>
          <w:color w:val="212529"/>
          <w:shd w:val="clear" w:color="auto" w:fill="FFFFFF"/>
        </w:rPr>
        <w:t>)</w:t>
      </w:r>
      <w:r w:rsidRPr="001D4B4A">
        <w:rPr>
          <w:rFonts w:ascii="Arial" w:hAnsi="Arial" w:cs="Arial"/>
          <w:color w:val="212529"/>
          <w:shd w:val="clear" w:color="auto" w:fill="FFFFFF"/>
        </w:rPr>
        <w:t xml:space="preserve">. Engaging Diverse Races at Work. In: Gupta, M ed. Management Practices for Engaging a Diverse Workforce. New York: Apple Academic Press, pp. 376 </w:t>
      </w:r>
    </w:p>
    <w:p w14:paraId="14BB4F46" w14:textId="264E7E55" w:rsidR="00C710F9" w:rsidRPr="001D4B4A" w:rsidRDefault="00C710F9" w:rsidP="004B3CFB">
      <w:pPr>
        <w:spacing w:line="360" w:lineRule="auto"/>
        <w:rPr>
          <w:rFonts w:ascii="Arial" w:hAnsi="Arial" w:cs="Arial"/>
        </w:rPr>
      </w:pPr>
      <w:r w:rsidRPr="001D4B4A">
        <w:rPr>
          <w:rFonts w:ascii="Arial" w:hAnsi="Arial" w:cs="Arial"/>
        </w:rPr>
        <w:t>Shi, X., (2013). The glocalization of English: A Chinese case study. Journal of Developing Societies, 29(2), 89–122.</w:t>
      </w:r>
      <w:r w:rsidR="00AC46C0" w:rsidRPr="001D4B4A">
        <w:rPr>
          <w:rFonts w:ascii="Arial" w:hAnsi="Arial" w:cs="Arial"/>
        </w:rPr>
        <w:t xml:space="preserve"> </w:t>
      </w:r>
    </w:p>
    <w:p w14:paraId="440B04EA" w14:textId="4D23296D" w:rsidR="00440FC0" w:rsidRPr="001D4B4A" w:rsidRDefault="00440FC0" w:rsidP="004B3CFB">
      <w:pPr>
        <w:spacing w:line="360" w:lineRule="auto"/>
        <w:rPr>
          <w:rFonts w:ascii="Arial" w:hAnsi="Arial" w:cs="Arial"/>
        </w:rPr>
      </w:pPr>
      <w:r w:rsidRPr="001D4B4A">
        <w:rPr>
          <w:rFonts w:ascii="Arial" w:hAnsi="Arial" w:cs="Arial"/>
        </w:rPr>
        <w:t>Spielhofer, T., Golden, S., Evans, K., Marshall, H., Mundy, E., Pomati, B. and Style, B. (2010). Barriers to Participation in Education and Training. London: DfE.</w:t>
      </w:r>
    </w:p>
    <w:p w14:paraId="4B45AEA8" w14:textId="48030252" w:rsidR="0014001C" w:rsidRPr="001D4B4A" w:rsidRDefault="0014001C" w:rsidP="004B3CFB">
      <w:pPr>
        <w:spacing w:line="360" w:lineRule="auto"/>
        <w:rPr>
          <w:rFonts w:ascii="Arial" w:hAnsi="Arial" w:cs="Arial"/>
        </w:rPr>
      </w:pPr>
      <w:r w:rsidRPr="001D4B4A">
        <w:rPr>
          <w:rFonts w:ascii="Arial" w:hAnsi="Arial" w:cs="Arial"/>
        </w:rPr>
        <w:t xml:space="preserve">Thompson, R. (2011). Individualisation and social exclusion: The case of young people not in education, </w:t>
      </w:r>
      <w:r w:rsidR="00950F14" w:rsidRPr="001D4B4A">
        <w:rPr>
          <w:rFonts w:ascii="Arial" w:hAnsi="Arial" w:cs="Arial"/>
        </w:rPr>
        <w:t>employment,</w:t>
      </w:r>
      <w:r w:rsidRPr="001D4B4A">
        <w:rPr>
          <w:rFonts w:ascii="Arial" w:hAnsi="Arial" w:cs="Arial"/>
        </w:rPr>
        <w:t xml:space="preserve"> or training. Oxford Review of Education, 37, 785-802. doi:10.1080/03054985.2011.636507</w:t>
      </w:r>
    </w:p>
    <w:p w14:paraId="365CFE88" w14:textId="77777777" w:rsidR="0014001C" w:rsidRPr="001D4B4A" w:rsidRDefault="00D60118" w:rsidP="004B3CFB">
      <w:pPr>
        <w:spacing w:line="360" w:lineRule="auto"/>
        <w:rPr>
          <w:rFonts w:ascii="Arial" w:hAnsi="Arial" w:cs="Arial"/>
        </w:rPr>
      </w:pPr>
      <w:r w:rsidRPr="001D4B4A">
        <w:rPr>
          <w:rFonts w:ascii="Arial" w:hAnsi="Arial" w:cs="Arial"/>
        </w:rPr>
        <w:t>Thomson, R. G., (2017). Extraordinary Bodies: Figuring Physical Disability in American Culture and Literature. Columbia University Press.</w:t>
      </w:r>
    </w:p>
    <w:p w14:paraId="3F9323C9" w14:textId="6D5A257C" w:rsidR="002308CF" w:rsidRPr="001D4B4A" w:rsidRDefault="00850113" w:rsidP="004B3CFB">
      <w:pPr>
        <w:spacing w:line="360" w:lineRule="auto"/>
        <w:rPr>
          <w:rFonts w:ascii="Arial" w:hAnsi="Arial" w:cs="Arial"/>
        </w:rPr>
      </w:pPr>
      <w:r w:rsidRPr="001D4B4A">
        <w:rPr>
          <w:rFonts w:ascii="Arial" w:hAnsi="Arial" w:cs="Arial"/>
        </w:rPr>
        <w:lastRenderedPageBreak/>
        <w:t>Tsui, A. S., &amp; Gutek, B. A., (1999). Demographic Differences in Organizations: Current Research and Future Directions.</w:t>
      </w:r>
      <w:r w:rsidR="00BA5205" w:rsidRPr="001D4B4A">
        <w:rPr>
          <w:rFonts w:ascii="Arial" w:hAnsi="Arial" w:cs="Arial"/>
        </w:rPr>
        <w:t xml:space="preserve"> (“Demographic differences in organizations: Current research and future ...”)</w:t>
      </w:r>
      <w:r w:rsidRPr="001D4B4A">
        <w:rPr>
          <w:rFonts w:ascii="Arial" w:hAnsi="Arial" w:cs="Arial"/>
        </w:rPr>
        <w:t xml:space="preserve"> Lexington Books.</w:t>
      </w:r>
    </w:p>
    <w:p w14:paraId="5F0D17F1" w14:textId="02625567" w:rsidR="005D5A09" w:rsidRPr="001D4B4A" w:rsidRDefault="005D5A09" w:rsidP="004B3CFB">
      <w:pPr>
        <w:spacing w:line="360" w:lineRule="auto"/>
        <w:rPr>
          <w:rFonts w:ascii="Arial" w:hAnsi="Arial" w:cs="Arial"/>
        </w:rPr>
      </w:pPr>
      <w:r w:rsidRPr="001D4B4A">
        <w:rPr>
          <w:rFonts w:ascii="Arial" w:hAnsi="Arial" w:cs="Arial"/>
        </w:rPr>
        <w:t>Yates, S. &amp; Payne, M. (2006). Not so NEET? A Critique of the Use of ‘NEET’ in Setting</w:t>
      </w:r>
    </w:p>
    <w:sectPr w:rsidR="005D5A09" w:rsidRPr="001D4B4A" w:rsidSect="00924121">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3B176" w14:textId="77777777" w:rsidR="007165F5" w:rsidRDefault="007165F5" w:rsidP="007165F5">
      <w:pPr>
        <w:spacing w:after="0" w:line="240" w:lineRule="auto"/>
      </w:pPr>
      <w:r>
        <w:separator/>
      </w:r>
    </w:p>
  </w:endnote>
  <w:endnote w:type="continuationSeparator" w:id="0">
    <w:p w14:paraId="135639C9" w14:textId="77777777" w:rsidR="007165F5" w:rsidRDefault="007165F5" w:rsidP="007165F5">
      <w:pPr>
        <w:spacing w:after="0" w:line="240" w:lineRule="auto"/>
      </w:pPr>
      <w:r>
        <w:continuationSeparator/>
      </w:r>
    </w:p>
  </w:endnote>
  <w:endnote w:type="continuationNotice" w:id="1">
    <w:p w14:paraId="35622520" w14:textId="77777777" w:rsidR="007165F5" w:rsidRDefault="007165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930074"/>
      <w:docPartObj>
        <w:docPartGallery w:val="Page Numbers (Bottom of Page)"/>
        <w:docPartUnique/>
      </w:docPartObj>
    </w:sdtPr>
    <w:sdtEndPr/>
    <w:sdtContent>
      <w:p w14:paraId="747750F5" w14:textId="7AD117DA" w:rsidR="007165F5" w:rsidRDefault="009C17F8">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8240" behindDoc="0" locked="0" layoutInCell="1" allowOverlap="1" wp14:anchorId="40733434" wp14:editId="695087E4">
                  <wp:simplePos x="0" y="0"/>
                  <wp:positionH relativeFrom="margin">
                    <wp:align>center</wp:align>
                  </wp:positionH>
                  <wp:positionV relativeFrom="bottomMargin">
                    <wp:align>center</wp:align>
                  </wp:positionV>
                  <wp:extent cx="1282700" cy="343535"/>
                  <wp:effectExtent l="28575" t="19050" r="22225" b="8890"/>
                  <wp:wrapNone/>
                  <wp:docPr id="3" name="Ribbon: Curved and Tilted Down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1EA673D4" w14:textId="77777777" w:rsidR="009C17F8" w:rsidRDefault="009C17F8">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0733434"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3" o:spid="_x0000_s1027" type="#_x0000_t107" style="position:absolute;margin-left:0;margin-top:0;width:101pt;height:27.05pt;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1EA673D4" w14:textId="77777777" w:rsidR="009C17F8" w:rsidRDefault="009C17F8">
                        <w:pPr>
                          <w:jc w:val="cen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A53B8" w14:textId="77777777" w:rsidR="007165F5" w:rsidRDefault="007165F5" w:rsidP="007165F5">
      <w:pPr>
        <w:spacing w:after="0" w:line="240" w:lineRule="auto"/>
      </w:pPr>
      <w:r>
        <w:separator/>
      </w:r>
    </w:p>
  </w:footnote>
  <w:footnote w:type="continuationSeparator" w:id="0">
    <w:p w14:paraId="5E2CA405" w14:textId="77777777" w:rsidR="007165F5" w:rsidRDefault="007165F5" w:rsidP="007165F5">
      <w:pPr>
        <w:spacing w:after="0" w:line="240" w:lineRule="auto"/>
      </w:pPr>
      <w:r>
        <w:continuationSeparator/>
      </w:r>
    </w:p>
  </w:footnote>
  <w:footnote w:type="continuationNotice" w:id="1">
    <w:p w14:paraId="36EA4C53" w14:textId="77777777" w:rsidR="007165F5" w:rsidRDefault="007165F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24E"/>
    <w:rsid w:val="00001638"/>
    <w:rsid w:val="00003697"/>
    <w:rsid w:val="00003DD8"/>
    <w:rsid w:val="0000481A"/>
    <w:rsid w:val="00006F07"/>
    <w:rsid w:val="00013A59"/>
    <w:rsid w:val="00014F5E"/>
    <w:rsid w:val="0001767B"/>
    <w:rsid w:val="000229A0"/>
    <w:rsid w:val="0002303A"/>
    <w:rsid w:val="000237C2"/>
    <w:rsid w:val="0002795E"/>
    <w:rsid w:val="00031F30"/>
    <w:rsid w:val="0003320D"/>
    <w:rsid w:val="0003325D"/>
    <w:rsid w:val="000442BB"/>
    <w:rsid w:val="000448F9"/>
    <w:rsid w:val="00052C14"/>
    <w:rsid w:val="0005736A"/>
    <w:rsid w:val="000621F6"/>
    <w:rsid w:val="00064414"/>
    <w:rsid w:val="00064DF5"/>
    <w:rsid w:val="0006688E"/>
    <w:rsid w:val="00070151"/>
    <w:rsid w:val="00071F97"/>
    <w:rsid w:val="000769F1"/>
    <w:rsid w:val="00081487"/>
    <w:rsid w:val="00083A6D"/>
    <w:rsid w:val="00083ADB"/>
    <w:rsid w:val="000956E6"/>
    <w:rsid w:val="00095B0E"/>
    <w:rsid w:val="000A065E"/>
    <w:rsid w:val="000A33CD"/>
    <w:rsid w:val="000A420D"/>
    <w:rsid w:val="000A50B2"/>
    <w:rsid w:val="000B14CB"/>
    <w:rsid w:val="000B31D5"/>
    <w:rsid w:val="000B6A3E"/>
    <w:rsid w:val="000B7B50"/>
    <w:rsid w:val="000C196A"/>
    <w:rsid w:val="000C5232"/>
    <w:rsid w:val="000C59C3"/>
    <w:rsid w:val="000C7F14"/>
    <w:rsid w:val="000D4829"/>
    <w:rsid w:val="000D5152"/>
    <w:rsid w:val="000D5413"/>
    <w:rsid w:val="000D6ACC"/>
    <w:rsid w:val="000E094C"/>
    <w:rsid w:val="000E1D94"/>
    <w:rsid w:val="000F1539"/>
    <w:rsid w:val="000F2A6E"/>
    <w:rsid w:val="000F6AAE"/>
    <w:rsid w:val="00102EBD"/>
    <w:rsid w:val="00102F47"/>
    <w:rsid w:val="001032A0"/>
    <w:rsid w:val="00103E17"/>
    <w:rsid w:val="00105619"/>
    <w:rsid w:val="001057DC"/>
    <w:rsid w:val="00105FFB"/>
    <w:rsid w:val="00111EFF"/>
    <w:rsid w:val="001129A3"/>
    <w:rsid w:val="0012085C"/>
    <w:rsid w:val="00122002"/>
    <w:rsid w:val="001224E0"/>
    <w:rsid w:val="00123A68"/>
    <w:rsid w:val="00123ABE"/>
    <w:rsid w:val="00123B16"/>
    <w:rsid w:val="001265EF"/>
    <w:rsid w:val="00130D91"/>
    <w:rsid w:val="00135B09"/>
    <w:rsid w:val="0014001C"/>
    <w:rsid w:val="0014060B"/>
    <w:rsid w:val="00141997"/>
    <w:rsid w:val="001429F2"/>
    <w:rsid w:val="0014359A"/>
    <w:rsid w:val="001467F7"/>
    <w:rsid w:val="00151804"/>
    <w:rsid w:val="001534C3"/>
    <w:rsid w:val="00154F4D"/>
    <w:rsid w:val="00155825"/>
    <w:rsid w:val="00161534"/>
    <w:rsid w:val="0016278D"/>
    <w:rsid w:val="00174D82"/>
    <w:rsid w:val="00176A43"/>
    <w:rsid w:val="00185A5E"/>
    <w:rsid w:val="001876E7"/>
    <w:rsid w:val="001908E0"/>
    <w:rsid w:val="00195441"/>
    <w:rsid w:val="00196374"/>
    <w:rsid w:val="0019754D"/>
    <w:rsid w:val="001A3978"/>
    <w:rsid w:val="001A6CB6"/>
    <w:rsid w:val="001A7C1C"/>
    <w:rsid w:val="001B0558"/>
    <w:rsid w:val="001C0A18"/>
    <w:rsid w:val="001C4EA1"/>
    <w:rsid w:val="001C6CC4"/>
    <w:rsid w:val="001D4B4A"/>
    <w:rsid w:val="001D5602"/>
    <w:rsid w:val="001D7DDF"/>
    <w:rsid w:val="001E0162"/>
    <w:rsid w:val="001E1541"/>
    <w:rsid w:val="001E2524"/>
    <w:rsid w:val="001E5D60"/>
    <w:rsid w:val="001E6E91"/>
    <w:rsid w:val="001F0248"/>
    <w:rsid w:val="001F063F"/>
    <w:rsid w:val="001F0690"/>
    <w:rsid w:val="001F46A7"/>
    <w:rsid w:val="00201017"/>
    <w:rsid w:val="00205DA4"/>
    <w:rsid w:val="00205FCE"/>
    <w:rsid w:val="00207E57"/>
    <w:rsid w:val="00213E76"/>
    <w:rsid w:val="002151F4"/>
    <w:rsid w:val="00220F6A"/>
    <w:rsid w:val="00223804"/>
    <w:rsid w:val="00223B48"/>
    <w:rsid w:val="00224824"/>
    <w:rsid w:val="00224BDD"/>
    <w:rsid w:val="00230336"/>
    <w:rsid w:val="002308CF"/>
    <w:rsid w:val="00237B82"/>
    <w:rsid w:val="00242675"/>
    <w:rsid w:val="00242E51"/>
    <w:rsid w:val="002469FE"/>
    <w:rsid w:val="0025537C"/>
    <w:rsid w:val="00260264"/>
    <w:rsid w:val="0026086B"/>
    <w:rsid w:val="002651E7"/>
    <w:rsid w:val="00276648"/>
    <w:rsid w:val="00277BA6"/>
    <w:rsid w:val="00281C05"/>
    <w:rsid w:val="002820FB"/>
    <w:rsid w:val="00283FED"/>
    <w:rsid w:val="00293444"/>
    <w:rsid w:val="00296ACC"/>
    <w:rsid w:val="002A03D1"/>
    <w:rsid w:val="002A09D1"/>
    <w:rsid w:val="002A0B73"/>
    <w:rsid w:val="002A3A12"/>
    <w:rsid w:val="002A576F"/>
    <w:rsid w:val="002B00B5"/>
    <w:rsid w:val="002B6ABD"/>
    <w:rsid w:val="002B7176"/>
    <w:rsid w:val="002B7C4C"/>
    <w:rsid w:val="002C23B0"/>
    <w:rsid w:val="002C3FCC"/>
    <w:rsid w:val="002C5521"/>
    <w:rsid w:val="002C736C"/>
    <w:rsid w:val="002D01A8"/>
    <w:rsid w:val="002D112B"/>
    <w:rsid w:val="002D38B1"/>
    <w:rsid w:val="002D4A92"/>
    <w:rsid w:val="002E0C39"/>
    <w:rsid w:val="002E2571"/>
    <w:rsid w:val="002E279F"/>
    <w:rsid w:val="002E5257"/>
    <w:rsid w:val="002E6732"/>
    <w:rsid w:val="002E6B84"/>
    <w:rsid w:val="002E7065"/>
    <w:rsid w:val="002F09B5"/>
    <w:rsid w:val="002F20B1"/>
    <w:rsid w:val="002F6A97"/>
    <w:rsid w:val="002F76D8"/>
    <w:rsid w:val="002F7D1F"/>
    <w:rsid w:val="00300AF8"/>
    <w:rsid w:val="00300BCE"/>
    <w:rsid w:val="00302151"/>
    <w:rsid w:val="003022BC"/>
    <w:rsid w:val="003034F2"/>
    <w:rsid w:val="003125A2"/>
    <w:rsid w:val="00312718"/>
    <w:rsid w:val="00315D7D"/>
    <w:rsid w:val="003163E7"/>
    <w:rsid w:val="003172E5"/>
    <w:rsid w:val="003250E7"/>
    <w:rsid w:val="0032648A"/>
    <w:rsid w:val="003278FD"/>
    <w:rsid w:val="00332587"/>
    <w:rsid w:val="00332A8F"/>
    <w:rsid w:val="00337BA8"/>
    <w:rsid w:val="00337FE0"/>
    <w:rsid w:val="00340F1E"/>
    <w:rsid w:val="003418DF"/>
    <w:rsid w:val="00352372"/>
    <w:rsid w:val="003526A9"/>
    <w:rsid w:val="00352FEA"/>
    <w:rsid w:val="00364BEE"/>
    <w:rsid w:val="00365BC9"/>
    <w:rsid w:val="00370D69"/>
    <w:rsid w:val="00370DA9"/>
    <w:rsid w:val="00374B1F"/>
    <w:rsid w:val="0037550B"/>
    <w:rsid w:val="00376985"/>
    <w:rsid w:val="00380BD8"/>
    <w:rsid w:val="003831F4"/>
    <w:rsid w:val="00384681"/>
    <w:rsid w:val="003A0B5E"/>
    <w:rsid w:val="003A24DE"/>
    <w:rsid w:val="003B08ED"/>
    <w:rsid w:val="003B4E9C"/>
    <w:rsid w:val="003B56BB"/>
    <w:rsid w:val="003B6965"/>
    <w:rsid w:val="003B7231"/>
    <w:rsid w:val="003C68A4"/>
    <w:rsid w:val="003C6DD1"/>
    <w:rsid w:val="003D116C"/>
    <w:rsid w:val="003E12D8"/>
    <w:rsid w:val="003E1BAB"/>
    <w:rsid w:val="003E3EC0"/>
    <w:rsid w:val="003E420B"/>
    <w:rsid w:val="003E4210"/>
    <w:rsid w:val="003E4309"/>
    <w:rsid w:val="003F01E0"/>
    <w:rsid w:val="003F3617"/>
    <w:rsid w:val="004046CB"/>
    <w:rsid w:val="00404840"/>
    <w:rsid w:val="004102A3"/>
    <w:rsid w:val="00416995"/>
    <w:rsid w:val="00421AFA"/>
    <w:rsid w:val="00425ADE"/>
    <w:rsid w:val="004263DB"/>
    <w:rsid w:val="00426A96"/>
    <w:rsid w:val="00436014"/>
    <w:rsid w:val="00437B97"/>
    <w:rsid w:val="00440FC0"/>
    <w:rsid w:val="00444FD2"/>
    <w:rsid w:val="0044788C"/>
    <w:rsid w:val="00447FC9"/>
    <w:rsid w:val="004522B5"/>
    <w:rsid w:val="00453AF2"/>
    <w:rsid w:val="00455882"/>
    <w:rsid w:val="00455D0F"/>
    <w:rsid w:val="00456BCB"/>
    <w:rsid w:val="00467B0B"/>
    <w:rsid w:val="00471487"/>
    <w:rsid w:val="004718CF"/>
    <w:rsid w:val="00474C07"/>
    <w:rsid w:val="00475494"/>
    <w:rsid w:val="004772D5"/>
    <w:rsid w:val="00477BB4"/>
    <w:rsid w:val="00480FD4"/>
    <w:rsid w:val="00481051"/>
    <w:rsid w:val="0048255C"/>
    <w:rsid w:val="0048336C"/>
    <w:rsid w:val="00490B90"/>
    <w:rsid w:val="00496884"/>
    <w:rsid w:val="004A0017"/>
    <w:rsid w:val="004A63A8"/>
    <w:rsid w:val="004B2096"/>
    <w:rsid w:val="004B3CFB"/>
    <w:rsid w:val="004B69D5"/>
    <w:rsid w:val="004C1B07"/>
    <w:rsid w:val="004C2556"/>
    <w:rsid w:val="004C2853"/>
    <w:rsid w:val="004C609C"/>
    <w:rsid w:val="004C7644"/>
    <w:rsid w:val="004C764E"/>
    <w:rsid w:val="004D591E"/>
    <w:rsid w:val="004D7206"/>
    <w:rsid w:val="004E3F9B"/>
    <w:rsid w:val="004E512C"/>
    <w:rsid w:val="004E53E3"/>
    <w:rsid w:val="00506709"/>
    <w:rsid w:val="0051227A"/>
    <w:rsid w:val="00513DDE"/>
    <w:rsid w:val="00514139"/>
    <w:rsid w:val="0052367B"/>
    <w:rsid w:val="00524167"/>
    <w:rsid w:val="0053573F"/>
    <w:rsid w:val="0054024E"/>
    <w:rsid w:val="00542204"/>
    <w:rsid w:val="005423A4"/>
    <w:rsid w:val="00542902"/>
    <w:rsid w:val="00545953"/>
    <w:rsid w:val="0055365A"/>
    <w:rsid w:val="005537BD"/>
    <w:rsid w:val="0055633D"/>
    <w:rsid w:val="00557B5F"/>
    <w:rsid w:val="00560A24"/>
    <w:rsid w:val="00560CB8"/>
    <w:rsid w:val="00561ADD"/>
    <w:rsid w:val="005626CD"/>
    <w:rsid w:val="0056343E"/>
    <w:rsid w:val="005670A3"/>
    <w:rsid w:val="00571CBD"/>
    <w:rsid w:val="00573683"/>
    <w:rsid w:val="00576239"/>
    <w:rsid w:val="00577071"/>
    <w:rsid w:val="00577573"/>
    <w:rsid w:val="0058134A"/>
    <w:rsid w:val="005837BB"/>
    <w:rsid w:val="00587DFE"/>
    <w:rsid w:val="005912CE"/>
    <w:rsid w:val="00591EAA"/>
    <w:rsid w:val="00594CA0"/>
    <w:rsid w:val="005A1D85"/>
    <w:rsid w:val="005A5B63"/>
    <w:rsid w:val="005B0A35"/>
    <w:rsid w:val="005B0C07"/>
    <w:rsid w:val="005B5F8F"/>
    <w:rsid w:val="005C2070"/>
    <w:rsid w:val="005C5B33"/>
    <w:rsid w:val="005D0EF5"/>
    <w:rsid w:val="005D24D8"/>
    <w:rsid w:val="005D3D82"/>
    <w:rsid w:val="005D56AC"/>
    <w:rsid w:val="005D5A09"/>
    <w:rsid w:val="005D7C13"/>
    <w:rsid w:val="005E2A3E"/>
    <w:rsid w:val="005E3C1E"/>
    <w:rsid w:val="005E5BB2"/>
    <w:rsid w:val="005F36BA"/>
    <w:rsid w:val="005F6E39"/>
    <w:rsid w:val="006013BC"/>
    <w:rsid w:val="00612533"/>
    <w:rsid w:val="006142EC"/>
    <w:rsid w:val="00614A4C"/>
    <w:rsid w:val="006166D6"/>
    <w:rsid w:val="00617662"/>
    <w:rsid w:val="00621AA1"/>
    <w:rsid w:val="00625466"/>
    <w:rsid w:val="00635C1D"/>
    <w:rsid w:val="00637E07"/>
    <w:rsid w:val="00640B24"/>
    <w:rsid w:val="00642FFB"/>
    <w:rsid w:val="00645CC3"/>
    <w:rsid w:val="00645E0D"/>
    <w:rsid w:val="00645FC1"/>
    <w:rsid w:val="0065168F"/>
    <w:rsid w:val="006545BD"/>
    <w:rsid w:val="00657082"/>
    <w:rsid w:val="00657754"/>
    <w:rsid w:val="00657EF6"/>
    <w:rsid w:val="00662F0F"/>
    <w:rsid w:val="00662F5E"/>
    <w:rsid w:val="00667C17"/>
    <w:rsid w:val="00671D09"/>
    <w:rsid w:val="006816AC"/>
    <w:rsid w:val="0068410E"/>
    <w:rsid w:val="006849A0"/>
    <w:rsid w:val="00684AB8"/>
    <w:rsid w:val="00687956"/>
    <w:rsid w:val="00692615"/>
    <w:rsid w:val="0069513F"/>
    <w:rsid w:val="006A4366"/>
    <w:rsid w:val="006A7A33"/>
    <w:rsid w:val="006B2B21"/>
    <w:rsid w:val="006B748B"/>
    <w:rsid w:val="006C5026"/>
    <w:rsid w:val="006C57D8"/>
    <w:rsid w:val="006C665F"/>
    <w:rsid w:val="006D07CD"/>
    <w:rsid w:val="006D1B99"/>
    <w:rsid w:val="006D6412"/>
    <w:rsid w:val="006D6E62"/>
    <w:rsid w:val="006E003E"/>
    <w:rsid w:val="006E0C50"/>
    <w:rsid w:val="006E1E61"/>
    <w:rsid w:val="006E3DDA"/>
    <w:rsid w:val="006E556C"/>
    <w:rsid w:val="006E6CBB"/>
    <w:rsid w:val="006F1B1F"/>
    <w:rsid w:val="006F1C0A"/>
    <w:rsid w:val="006F1E24"/>
    <w:rsid w:val="006F50C2"/>
    <w:rsid w:val="006F51D2"/>
    <w:rsid w:val="007017B6"/>
    <w:rsid w:val="007050E5"/>
    <w:rsid w:val="00707EEB"/>
    <w:rsid w:val="00710D52"/>
    <w:rsid w:val="00712F8A"/>
    <w:rsid w:val="00714CBE"/>
    <w:rsid w:val="0071554F"/>
    <w:rsid w:val="007165F5"/>
    <w:rsid w:val="0072333A"/>
    <w:rsid w:val="00726CAF"/>
    <w:rsid w:val="007279CA"/>
    <w:rsid w:val="0073057E"/>
    <w:rsid w:val="00732A52"/>
    <w:rsid w:val="00737FD5"/>
    <w:rsid w:val="00740900"/>
    <w:rsid w:val="007411E4"/>
    <w:rsid w:val="00742565"/>
    <w:rsid w:val="00746E0B"/>
    <w:rsid w:val="00746F30"/>
    <w:rsid w:val="007509C8"/>
    <w:rsid w:val="00751E5F"/>
    <w:rsid w:val="00756DBD"/>
    <w:rsid w:val="00760E25"/>
    <w:rsid w:val="00761AA8"/>
    <w:rsid w:val="0076286B"/>
    <w:rsid w:val="007724E8"/>
    <w:rsid w:val="00775DE3"/>
    <w:rsid w:val="00776B34"/>
    <w:rsid w:val="007777E9"/>
    <w:rsid w:val="00777C49"/>
    <w:rsid w:val="00780A6F"/>
    <w:rsid w:val="00780C2A"/>
    <w:rsid w:val="00781C07"/>
    <w:rsid w:val="00784EB9"/>
    <w:rsid w:val="00790091"/>
    <w:rsid w:val="00791FB2"/>
    <w:rsid w:val="007940B0"/>
    <w:rsid w:val="007944EB"/>
    <w:rsid w:val="0079732A"/>
    <w:rsid w:val="007973E4"/>
    <w:rsid w:val="0079784F"/>
    <w:rsid w:val="007A035C"/>
    <w:rsid w:val="007A11A1"/>
    <w:rsid w:val="007A2272"/>
    <w:rsid w:val="007A6B6C"/>
    <w:rsid w:val="007B0FC1"/>
    <w:rsid w:val="007B25CC"/>
    <w:rsid w:val="007B2FD2"/>
    <w:rsid w:val="007C2C8D"/>
    <w:rsid w:val="007C318A"/>
    <w:rsid w:val="007C3E3D"/>
    <w:rsid w:val="007C41E2"/>
    <w:rsid w:val="007C66CA"/>
    <w:rsid w:val="007D31A0"/>
    <w:rsid w:val="007D4937"/>
    <w:rsid w:val="007D7A06"/>
    <w:rsid w:val="007E0279"/>
    <w:rsid w:val="007E4337"/>
    <w:rsid w:val="007E702F"/>
    <w:rsid w:val="007F239E"/>
    <w:rsid w:val="007F647B"/>
    <w:rsid w:val="007F7330"/>
    <w:rsid w:val="008044D9"/>
    <w:rsid w:val="00806401"/>
    <w:rsid w:val="0081624B"/>
    <w:rsid w:val="008260CB"/>
    <w:rsid w:val="00826797"/>
    <w:rsid w:val="00831070"/>
    <w:rsid w:val="008327D6"/>
    <w:rsid w:val="00832B2A"/>
    <w:rsid w:val="008333B7"/>
    <w:rsid w:val="00834740"/>
    <w:rsid w:val="00836494"/>
    <w:rsid w:val="00842E06"/>
    <w:rsid w:val="00846141"/>
    <w:rsid w:val="00850113"/>
    <w:rsid w:val="00851F57"/>
    <w:rsid w:val="00856CA9"/>
    <w:rsid w:val="008640D6"/>
    <w:rsid w:val="00866101"/>
    <w:rsid w:val="00873710"/>
    <w:rsid w:val="00873D07"/>
    <w:rsid w:val="0087406E"/>
    <w:rsid w:val="0087646C"/>
    <w:rsid w:val="008815F8"/>
    <w:rsid w:val="00882836"/>
    <w:rsid w:val="00886382"/>
    <w:rsid w:val="008911E5"/>
    <w:rsid w:val="008A14B6"/>
    <w:rsid w:val="008A206F"/>
    <w:rsid w:val="008B1440"/>
    <w:rsid w:val="008C1B82"/>
    <w:rsid w:val="008D3361"/>
    <w:rsid w:val="008D3D65"/>
    <w:rsid w:val="008E601C"/>
    <w:rsid w:val="008E6865"/>
    <w:rsid w:val="008E789A"/>
    <w:rsid w:val="008F03B3"/>
    <w:rsid w:val="008F12E8"/>
    <w:rsid w:val="008F53C6"/>
    <w:rsid w:val="008F63D2"/>
    <w:rsid w:val="00900493"/>
    <w:rsid w:val="009006BE"/>
    <w:rsid w:val="00911E74"/>
    <w:rsid w:val="0091681C"/>
    <w:rsid w:val="00917259"/>
    <w:rsid w:val="00920268"/>
    <w:rsid w:val="0092145B"/>
    <w:rsid w:val="00921ED7"/>
    <w:rsid w:val="00921F8D"/>
    <w:rsid w:val="00922743"/>
    <w:rsid w:val="00923490"/>
    <w:rsid w:val="00924121"/>
    <w:rsid w:val="00927B3C"/>
    <w:rsid w:val="0093085F"/>
    <w:rsid w:val="009379F0"/>
    <w:rsid w:val="009450FD"/>
    <w:rsid w:val="009459C9"/>
    <w:rsid w:val="0094714F"/>
    <w:rsid w:val="009504DA"/>
    <w:rsid w:val="00950F14"/>
    <w:rsid w:val="0095168E"/>
    <w:rsid w:val="00953A78"/>
    <w:rsid w:val="00957A18"/>
    <w:rsid w:val="00961808"/>
    <w:rsid w:val="00964083"/>
    <w:rsid w:val="009713A1"/>
    <w:rsid w:val="009755B0"/>
    <w:rsid w:val="0099369E"/>
    <w:rsid w:val="00993F81"/>
    <w:rsid w:val="00997425"/>
    <w:rsid w:val="00997462"/>
    <w:rsid w:val="00997D6A"/>
    <w:rsid w:val="009A3733"/>
    <w:rsid w:val="009A376C"/>
    <w:rsid w:val="009A7957"/>
    <w:rsid w:val="009B0498"/>
    <w:rsid w:val="009B3950"/>
    <w:rsid w:val="009B426C"/>
    <w:rsid w:val="009B5E68"/>
    <w:rsid w:val="009C17F8"/>
    <w:rsid w:val="009C1A06"/>
    <w:rsid w:val="009C4974"/>
    <w:rsid w:val="009C52EA"/>
    <w:rsid w:val="009C5EC4"/>
    <w:rsid w:val="009C72BC"/>
    <w:rsid w:val="009D350A"/>
    <w:rsid w:val="009D5221"/>
    <w:rsid w:val="009D7755"/>
    <w:rsid w:val="009E5AEB"/>
    <w:rsid w:val="009E73D9"/>
    <w:rsid w:val="009E7BAD"/>
    <w:rsid w:val="009F0B2B"/>
    <w:rsid w:val="009F2D89"/>
    <w:rsid w:val="009F406A"/>
    <w:rsid w:val="009F6B82"/>
    <w:rsid w:val="00A01AC2"/>
    <w:rsid w:val="00A1103B"/>
    <w:rsid w:val="00A11A90"/>
    <w:rsid w:val="00A11B19"/>
    <w:rsid w:val="00A12A30"/>
    <w:rsid w:val="00A13B5C"/>
    <w:rsid w:val="00A235EC"/>
    <w:rsid w:val="00A2377D"/>
    <w:rsid w:val="00A26996"/>
    <w:rsid w:val="00A30C5F"/>
    <w:rsid w:val="00A32A11"/>
    <w:rsid w:val="00A32E25"/>
    <w:rsid w:val="00A34165"/>
    <w:rsid w:val="00A360CD"/>
    <w:rsid w:val="00A3722A"/>
    <w:rsid w:val="00A40C8B"/>
    <w:rsid w:val="00A41757"/>
    <w:rsid w:val="00A47015"/>
    <w:rsid w:val="00A5224A"/>
    <w:rsid w:val="00A542EB"/>
    <w:rsid w:val="00A54582"/>
    <w:rsid w:val="00A56506"/>
    <w:rsid w:val="00A612F7"/>
    <w:rsid w:val="00A614AE"/>
    <w:rsid w:val="00A615BE"/>
    <w:rsid w:val="00A621C0"/>
    <w:rsid w:val="00A63864"/>
    <w:rsid w:val="00A654ED"/>
    <w:rsid w:val="00A65703"/>
    <w:rsid w:val="00A73B25"/>
    <w:rsid w:val="00A765BD"/>
    <w:rsid w:val="00A77406"/>
    <w:rsid w:val="00A77FDC"/>
    <w:rsid w:val="00A80113"/>
    <w:rsid w:val="00A80364"/>
    <w:rsid w:val="00A81E60"/>
    <w:rsid w:val="00A82181"/>
    <w:rsid w:val="00A84F9F"/>
    <w:rsid w:val="00A9084F"/>
    <w:rsid w:val="00A909E4"/>
    <w:rsid w:val="00A932DB"/>
    <w:rsid w:val="00A9456E"/>
    <w:rsid w:val="00A9504B"/>
    <w:rsid w:val="00AA5180"/>
    <w:rsid w:val="00AA774E"/>
    <w:rsid w:val="00AB120F"/>
    <w:rsid w:val="00AB2840"/>
    <w:rsid w:val="00AB4970"/>
    <w:rsid w:val="00AB6DD1"/>
    <w:rsid w:val="00AC46C0"/>
    <w:rsid w:val="00AD1413"/>
    <w:rsid w:val="00AD664D"/>
    <w:rsid w:val="00AD6A4B"/>
    <w:rsid w:val="00AE2BA2"/>
    <w:rsid w:val="00AE46CA"/>
    <w:rsid w:val="00AE52D0"/>
    <w:rsid w:val="00AF2B6D"/>
    <w:rsid w:val="00AF4FC2"/>
    <w:rsid w:val="00AF6D69"/>
    <w:rsid w:val="00AF7013"/>
    <w:rsid w:val="00B12754"/>
    <w:rsid w:val="00B134AA"/>
    <w:rsid w:val="00B165E5"/>
    <w:rsid w:val="00B16D78"/>
    <w:rsid w:val="00B2676E"/>
    <w:rsid w:val="00B3194A"/>
    <w:rsid w:val="00B352B1"/>
    <w:rsid w:val="00B35F73"/>
    <w:rsid w:val="00B41BE1"/>
    <w:rsid w:val="00B4506C"/>
    <w:rsid w:val="00B50120"/>
    <w:rsid w:val="00B52118"/>
    <w:rsid w:val="00B525E9"/>
    <w:rsid w:val="00B55D0E"/>
    <w:rsid w:val="00B61A6D"/>
    <w:rsid w:val="00B65996"/>
    <w:rsid w:val="00B709BE"/>
    <w:rsid w:val="00B74D4D"/>
    <w:rsid w:val="00B753AD"/>
    <w:rsid w:val="00B77AB5"/>
    <w:rsid w:val="00B80D43"/>
    <w:rsid w:val="00B8705D"/>
    <w:rsid w:val="00B9723B"/>
    <w:rsid w:val="00B97C59"/>
    <w:rsid w:val="00BA017E"/>
    <w:rsid w:val="00BA1097"/>
    <w:rsid w:val="00BA37AE"/>
    <w:rsid w:val="00BA5205"/>
    <w:rsid w:val="00BA606C"/>
    <w:rsid w:val="00BA6F05"/>
    <w:rsid w:val="00BB0874"/>
    <w:rsid w:val="00BB5856"/>
    <w:rsid w:val="00BB66E8"/>
    <w:rsid w:val="00BB74C7"/>
    <w:rsid w:val="00BC3924"/>
    <w:rsid w:val="00BC517D"/>
    <w:rsid w:val="00BC590C"/>
    <w:rsid w:val="00BC66D2"/>
    <w:rsid w:val="00BD19D6"/>
    <w:rsid w:val="00BD27A8"/>
    <w:rsid w:val="00BD27DE"/>
    <w:rsid w:val="00BE1BA8"/>
    <w:rsid w:val="00BE48D6"/>
    <w:rsid w:val="00BF1D65"/>
    <w:rsid w:val="00BF324E"/>
    <w:rsid w:val="00BF522E"/>
    <w:rsid w:val="00BF7A24"/>
    <w:rsid w:val="00C13297"/>
    <w:rsid w:val="00C14365"/>
    <w:rsid w:val="00C154C5"/>
    <w:rsid w:val="00C16907"/>
    <w:rsid w:val="00C17C34"/>
    <w:rsid w:val="00C17DC5"/>
    <w:rsid w:val="00C213AC"/>
    <w:rsid w:val="00C23B21"/>
    <w:rsid w:val="00C24768"/>
    <w:rsid w:val="00C247D9"/>
    <w:rsid w:val="00C276BF"/>
    <w:rsid w:val="00C3067C"/>
    <w:rsid w:val="00C318AA"/>
    <w:rsid w:val="00C32683"/>
    <w:rsid w:val="00C328B1"/>
    <w:rsid w:val="00C3417D"/>
    <w:rsid w:val="00C365BC"/>
    <w:rsid w:val="00C378D7"/>
    <w:rsid w:val="00C46515"/>
    <w:rsid w:val="00C536E3"/>
    <w:rsid w:val="00C555E7"/>
    <w:rsid w:val="00C6001A"/>
    <w:rsid w:val="00C60F69"/>
    <w:rsid w:val="00C6171B"/>
    <w:rsid w:val="00C620C7"/>
    <w:rsid w:val="00C63F7D"/>
    <w:rsid w:val="00C6547E"/>
    <w:rsid w:val="00C65C52"/>
    <w:rsid w:val="00C710F9"/>
    <w:rsid w:val="00C74C88"/>
    <w:rsid w:val="00C83D59"/>
    <w:rsid w:val="00C91C57"/>
    <w:rsid w:val="00C97F23"/>
    <w:rsid w:val="00CA0B9F"/>
    <w:rsid w:val="00CA48E4"/>
    <w:rsid w:val="00CA67D5"/>
    <w:rsid w:val="00CA7315"/>
    <w:rsid w:val="00CB1D41"/>
    <w:rsid w:val="00CB7495"/>
    <w:rsid w:val="00CC1067"/>
    <w:rsid w:val="00CC2BF8"/>
    <w:rsid w:val="00CC2FFE"/>
    <w:rsid w:val="00CC34AB"/>
    <w:rsid w:val="00CC3AAA"/>
    <w:rsid w:val="00CC583A"/>
    <w:rsid w:val="00CC5984"/>
    <w:rsid w:val="00CC7C7F"/>
    <w:rsid w:val="00CD2D6D"/>
    <w:rsid w:val="00CD4B40"/>
    <w:rsid w:val="00CD6BEE"/>
    <w:rsid w:val="00CE0338"/>
    <w:rsid w:val="00CE1E37"/>
    <w:rsid w:val="00CE25EC"/>
    <w:rsid w:val="00CF0A35"/>
    <w:rsid w:val="00CF36A2"/>
    <w:rsid w:val="00CF5AEE"/>
    <w:rsid w:val="00CF6FF9"/>
    <w:rsid w:val="00D015FC"/>
    <w:rsid w:val="00D04189"/>
    <w:rsid w:val="00D06322"/>
    <w:rsid w:val="00D07933"/>
    <w:rsid w:val="00D10121"/>
    <w:rsid w:val="00D12E26"/>
    <w:rsid w:val="00D14ECD"/>
    <w:rsid w:val="00D22369"/>
    <w:rsid w:val="00D262BD"/>
    <w:rsid w:val="00D2686E"/>
    <w:rsid w:val="00D30F76"/>
    <w:rsid w:val="00D32ED1"/>
    <w:rsid w:val="00D35B06"/>
    <w:rsid w:val="00D36468"/>
    <w:rsid w:val="00D40F5D"/>
    <w:rsid w:val="00D437FA"/>
    <w:rsid w:val="00D4649D"/>
    <w:rsid w:val="00D519B2"/>
    <w:rsid w:val="00D52A3E"/>
    <w:rsid w:val="00D60118"/>
    <w:rsid w:val="00D60D0F"/>
    <w:rsid w:val="00D663E5"/>
    <w:rsid w:val="00D67629"/>
    <w:rsid w:val="00D702E3"/>
    <w:rsid w:val="00D741C7"/>
    <w:rsid w:val="00D76494"/>
    <w:rsid w:val="00D77325"/>
    <w:rsid w:val="00D77C11"/>
    <w:rsid w:val="00D80B3C"/>
    <w:rsid w:val="00D8230E"/>
    <w:rsid w:val="00D836B2"/>
    <w:rsid w:val="00D84335"/>
    <w:rsid w:val="00D8666E"/>
    <w:rsid w:val="00D90099"/>
    <w:rsid w:val="00D91758"/>
    <w:rsid w:val="00D91995"/>
    <w:rsid w:val="00DA1423"/>
    <w:rsid w:val="00DA26E1"/>
    <w:rsid w:val="00DA3850"/>
    <w:rsid w:val="00DA3A2C"/>
    <w:rsid w:val="00DB1EAB"/>
    <w:rsid w:val="00DB3492"/>
    <w:rsid w:val="00DB4CF5"/>
    <w:rsid w:val="00DB5D9D"/>
    <w:rsid w:val="00DB6461"/>
    <w:rsid w:val="00DC4EA0"/>
    <w:rsid w:val="00DD4C0B"/>
    <w:rsid w:val="00DD54B4"/>
    <w:rsid w:val="00DD5FF4"/>
    <w:rsid w:val="00DD73A9"/>
    <w:rsid w:val="00DD77FC"/>
    <w:rsid w:val="00DD781A"/>
    <w:rsid w:val="00DE264B"/>
    <w:rsid w:val="00DE266C"/>
    <w:rsid w:val="00DE3694"/>
    <w:rsid w:val="00DE7335"/>
    <w:rsid w:val="00DF0167"/>
    <w:rsid w:val="00DF25E2"/>
    <w:rsid w:val="00E02AB6"/>
    <w:rsid w:val="00E04037"/>
    <w:rsid w:val="00E05D6E"/>
    <w:rsid w:val="00E14362"/>
    <w:rsid w:val="00E1450D"/>
    <w:rsid w:val="00E1580D"/>
    <w:rsid w:val="00E20F2F"/>
    <w:rsid w:val="00E232B4"/>
    <w:rsid w:val="00E237FA"/>
    <w:rsid w:val="00E242D9"/>
    <w:rsid w:val="00E24B3A"/>
    <w:rsid w:val="00E2775A"/>
    <w:rsid w:val="00E307F6"/>
    <w:rsid w:val="00E331FE"/>
    <w:rsid w:val="00E33573"/>
    <w:rsid w:val="00E362B8"/>
    <w:rsid w:val="00E3765D"/>
    <w:rsid w:val="00E40F34"/>
    <w:rsid w:val="00E51DC0"/>
    <w:rsid w:val="00E5403D"/>
    <w:rsid w:val="00E5567B"/>
    <w:rsid w:val="00E5765C"/>
    <w:rsid w:val="00E61E54"/>
    <w:rsid w:val="00E633A9"/>
    <w:rsid w:val="00E640A1"/>
    <w:rsid w:val="00E65EFF"/>
    <w:rsid w:val="00E66F4C"/>
    <w:rsid w:val="00E732B1"/>
    <w:rsid w:val="00E74BEB"/>
    <w:rsid w:val="00E767F9"/>
    <w:rsid w:val="00E8413A"/>
    <w:rsid w:val="00E85432"/>
    <w:rsid w:val="00E858AE"/>
    <w:rsid w:val="00E88EB0"/>
    <w:rsid w:val="00E9132D"/>
    <w:rsid w:val="00E91C30"/>
    <w:rsid w:val="00E9782C"/>
    <w:rsid w:val="00EA24A8"/>
    <w:rsid w:val="00EA4316"/>
    <w:rsid w:val="00EA5DF0"/>
    <w:rsid w:val="00EB1110"/>
    <w:rsid w:val="00EB2E44"/>
    <w:rsid w:val="00EB490D"/>
    <w:rsid w:val="00EB7A4B"/>
    <w:rsid w:val="00EC3CF7"/>
    <w:rsid w:val="00EC53F9"/>
    <w:rsid w:val="00EC56DC"/>
    <w:rsid w:val="00ED16F6"/>
    <w:rsid w:val="00ED3B8E"/>
    <w:rsid w:val="00ED5923"/>
    <w:rsid w:val="00EE0F39"/>
    <w:rsid w:val="00EE2169"/>
    <w:rsid w:val="00EE3D96"/>
    <w:rsid w:val="00EE5ECA"/>
    <w:rsid w:val="00EE63B6"/>
    <w:rsid w:val="00EF08C6"/>
    <w:rsid w:val="00EF1A09"/>
    <w:rsid w:val="00EF468B"/>
    <w:rsid w:val="00EF5035"/>
    <w:rsid w:val="00EF606D"/>
    <w:rsid w:val="00EF6B36"/>
    <w:rsid w:val="00EF6EEF"/>
    <w:rsid w:val="00F0082B"/>
    <w:rsid w:val="00F01964"/>
    <w:rsid w:val="00F17D9E"/>
    <w:rsid w:val="00F237DE"/>
    <w:rsid w:val="00F32BA5"/>
    <w:rsid w:val="00F4313D"/>
    <w:rsid w:val="00F443A6"/>
    <w:rsid w:val="00F524E1"/>
    <w:rsid w:val="00F536B3"/>
    <w:rsid w:val="00F554BF"/>
    <w:rsid w:val="00F5732D"/>
    <w:rsid w:val="00F57EE6"/>
    <w:rsid w:val="00F600EA"/>
    <w:rsid w:val="00F60BAE"/>
    <w:rsid w:val="00F6174C"/>
    <w:rsid w:val="00F619D5"/>
    <w:rsid w:val="00F6581D"/>
    <w:rsid w:val="00F66D92"/>
    <w:rsid w:val="00F67232"/>
    <w:rsid w:val="00F7590E"/>
    <w:rsid w:val="00F802B1"/>
    <w:rsid w:val="00F86B98"/>
    <w:rsid w:val="00F95535"/>
    <w:rsid w:val="00FA08B5"/>
    <w:rsid w:val="00FA16F9"/>
    <w:rsid w:val="00FA3141"/>
    <w:rsid w:val="00FAC6A1"/>
    <w:rsid w:val="00FB1F73"/>
    <w:rsid w:val="00FB48C3"/>
    <w:rsid w:val="00FC0161"/>
    <w:rsid w:val="00FC05C4"/>
    <w:rsid w:val="00FC0EB5"/>
    <w:rsid w:val="00FC3F07"/>
    <w:rsid w:val="00FD0A3C"/>
    <w:rsid w:val="00FD1EE0"/>
    <w:rsid w:val="00FD6053"/>
    <w:rsid w:val="00FD75B5"/>
    <w:rsid w:val="00FD7C8A"/>
    <w:rsid w:val="00FD7E57"/>
    <w:rsid w:val="00FE2F33"/>
    <w:rsid w:val="00FE32E9"/>
    <w:rsid w:val="00FE7290"/>
    <w:rsid w:val="00FE7747"/>
    <w:rsid w:val="00FF0271"/>
    <w:rsid w:val="03009DED"/>
    <w:rsid w:val="0440156A"/>
    <w:rsid w:val="05BD2EC3"/>
    <w:rsid w:val="0A78D94A"/>
    <w:rsid w:val="0F63DE38"/>
    <w:rsid w:val="0F79AC96"/>
    <w:rsid w:val="0FC7F1D1"/>
    <w:rsid w:val="11079C1F"/>
    <w:rsid w:val="14257D0C"/>
    <w:rsid w:val="1891DBA1"/>
    <w:rsid w:val="1BDEB349"/>
    <w:rsid w:val="1BF6ACB6"/>
    <w:rsid w:val="1D62EFDF"/>
    <w:rsid w:val="1E363467"/>
    <w:rsid w:val="1FF60F08"/>
    <w:rsid w:val="21BCE4AD"/>
    <w:rsid w:val="21BF7463"/>
    <w:rsid w:val="21E19002"/>
    <w:rsid w:val="2292B8EB"/>
    <w:rsid w:val="2349D71C"/>
    <w:rsid w:val="243AA4B7"/>
    <w:rsid w:val="251A2CE3"/>
    <w:rsid w:val="26490101"/>
    <w:rsid w:val="2763CD29"/>
    <w:rsid w:val="2A8DED6E"/>
    <w:rsid w:val="306C2223"/>
    <w:rsid w:val="339B0C11"/>
    <w:rsid w:val="347DC603"/>
    <w:rsid w:val="358A4BB1"/>
    <w:rsid w:val="38C12325"/>
    <w:rsid w:val="3BA6E83F"/>
    <w:rsid w:val="40258862"/>
    <w:rsid w:val="41815A02"/>
    <w:rsid w:val="4533A609"/>
    <w:rsid w:val="469A598C"/>
    <w:rsid w:val="46ABC734"/>
    <w:rsid w:val="48B72E26"/>
    <w:rsid w:val="4B5DF09E"/>
    <w:rsid w:val="4FE5DF0D"/>
    <w:rsid w:val="5149D009"/>
    <w:rsid w:val="514B63A0"/>
    <w:rsid w:val="525655B7"/>
    <w:rsid w:val="53BE382A"/>
    <w:rsid w:val="56105C73"/>
    <w:rsid w:val="5690C934"/>
    <w:rsid w:val="57F551A8"/>
    <w:rsid w:val="580E7A05"/>
    <w:rsid w:val="5854D1BA"/>
    <w:rsid w:val="58907A5D"/>
    <w:rsid w:val="5BFEFE65"/>
    <w:rsid w:val="5E3B8721"/>
    <w:rsid w:val="616B9FFF"/>
    <w:rsid w:val="677C5D90"/>
    <w:rsid w:val="69563474"/>
    <w:rsid w:val="6A866958"/>
    <w:rsid w:val="6DE5DD98"/>
    <w:rsid w:val="70D36704"/>
    <w:rsid w:val="71406347"/>
    <w:rsid w:val="739D379D"/>
    <w:rsid w:val="74DCAF1A"/>
    <w:rsid w:val="7FF7C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602F8"/>
  <w15:chartTrackingRefBased/>
  <w15:docId w15:val="{3731E28A-A22E-4D21-BAF5-9708654AE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E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5F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65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41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4121"/>
    <w:rPr>
      <w:rFonts w:eastAsiaTheme="minorEastAsia"/>
      <w:lang w:val="en-US"/>
    </w:rPr>
  </w:style>
  <w:style w:type="character" w:customStyle="1" w:styleId="Heading2Char">
    <w:name w:val="Heading 2 Char"/>
    <w:basedOn w:val="DefaultParagraphFont"/>
    <w:link w:val="Heading2"/>
    <w:uiPriority w:val="9"/>
    <w:rsid w:val="00105FF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C4E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166D6"/>
    <w:pPr>
      <w:outlineLvl w:val="9"/>
    </w:pPr>
    <w:rPr>
      <w:lang w:val="en-US"/>
    </w:rPr>
  </w:style>
  <w:style w:type="paragraph" w:styleId="TOC2">
    <w:name w:val="toc 2"/>
    <w:basedOn w:val="Normal"/>
    <w:next w:val="Normal"/>
    <w:autoRedefine/>
    <w:uiPriority w:val="39"/>
    <w:unhideWhenUsed/>
    <w:rsid w:val="006166D6"/>
    <w:pPr>
      <w:spacing w:after="100"/>
      <w:ind w:left="220"/>
    </w:pPr>
  </w:style>
  <w:style w:type="character" w:styleId="Hyperlink">
    <w:name w:val="Hyperlink"/>
    <w:basedOn w:val="DefaultParagraphFont"/>
    <w:uiPriority w:val="99"/>
    <w:unhideWhenUsed/>
    <w:rsid w:val="006166D6"/>
    <w:rPr>
      <w:color w:val="0563C1" w:themeColor="hyperlink"/>
      <w:u w:val="single"/>
    </w:rPr>
  </w:style>
  <w:style w:type="character" w:styleId="UnresolvedMention">
    <w:name w:val="Unresolved Mention"/>
    <w:basedOn w:val="DefaultParagraphFont"/>
    <w:uiPriority w:val="99"/>
    <w:semiHidden/>
    <w:unhideWhenUsed/>
    <w:rsid w:val="00C710F9"/>
    <w:rPr>
      <w:color w:val="605E5C"/>
      <w:shd w:val="clear" w:color="auto" w:fill="E1DFDD"/>
    </w:rPr>
  </w:style>
  <w:style w:type="paragraph" w:styleId="Revision">
    <w:name w:val="Revision"/>
    <w:hidden/>
    <w:uiPriority w:val="99"/>
    <w:semiHidden/>
    <w:rsid w:val="00352372"/>
    <w:pPr>
      <w:spacing w:after="0" w:line="240" w:lineRule="auto"/>
    </w:pPr>
  </w:style>
  <w:style w:type="paragraph" w:styleId="Header">
    <w:name w:val="header"/>
    <w:basedOn w:val="Normal"/>
    <w:link w:val="HeaderChar"/>
    <w:uiPriority w:val="99"/>
    <w:unhideWhenUsed/>
    <w:rsid w:val="00716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5F5"/>
  </w:style>
  <w:style w:type="paragraph" w:styleId="Footer">
    <w:name w:val="footer"/>
    <w:basedOn w:val="Normal"/>
    <w:link w:val="FooterChar"/>
    <w:uiPriority w:val="99"/>
    <w:unhideWhenUsed/>
    <w:rsid w:val="00716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5F5"/>
  </w:style>
  <w:style w:type="character" w:customStyle="1" w:styleId="Heading3Char">
    <w:name w:val="Heading 3 Char"/>
    <w:basedOn w:val="DefaultParagraphFont"/>
    <w:link w:val="Heading3"/>
    <w:uiPriority w:val="9"/>
    <w:rsid w:val="007165F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35B0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1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taylorfrancis.com/books/edit/10.1201/9780367808419/management-practices-engaging-diverse-workforce-manish-gupta" TargetMode="External"/><Relationship Id="rId26" Type="http://schemas.openxmlformats.org/officeDocument/2006/relationships/hyperlink" Target="https://napier-repository.worktribe.com/preview/2143290/Robertson%20-%20Experiences%20of%20Princes%20Trust.pdf" TargetMode="External"/><Relationship Id="rId3" Type="http://schemas.openxmlformats.org/officeDocument/2006/relationships/customXml" Target="../customXml/item3.xml"/><Relationship Id="rId21" Type="http://schemas.openxmlformats.org/officeDocument/2006/relationships/hyperlink" Target="https://corporate.marksandspencer.com/sites/marksandspencer/files/marks-spencer/human-rights-and-our-supply/Global%20Sourcing%20Principles%20Jan_2023.pdf"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local.gov.uk/our-support/workforce-and-hr-support/equality-diversity-and-inclusion-workforce/equality-act-and" TargetMode="External"/><Relationship Id="rId25" Type="http://schemas.openxmlformats.org/officeDocument/2006/relationships/hyperlink" Target="https://www.mbaskool.com/five-forces-analysis/companies/18327-marks-a-spencer.html" TargetMode="External"/><Relationship Id="rId2" Type="http://schemas.openxmlformats.org/officeDocument/2006/relationships/customXml" Target="../customXml/item2.xml"/><Relationship Id="rId16" Type="http://schemas.openxmlformats.org/officeDocument/2006/relationships/hyperlink" Target="https://www.equalityhumanrights.com/en/advice-and-guidance/sexual-orientation-discrimination" TargetMode="External"/><Relationship Id="rId20" Type="http://schemas.openxmlformats.org/officeDocument/2006/relationships/hyperlink" Target="https://corporate.marksandspencer.com/sites/marksandspencer/files/marks-spencer/sustainability/sustainability-report-2022.pdf"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corporate.marksandspencer.com/sustainability/our-people" TargetMode="External"/><Relationship Id="rId5" Type="http://schemas.openxmlformats.org/officeDocument/2006/relationships/customXml" Target="../customXml/item5.xml"/><Relationship Id="rId15" Type="http://schemas.openxmlformats.org/officeDocument/2006/relationships/hyperlink" Target="https://www.britannica.com/topic/Marks-and-Spencer-PLC" TargetMode="External"/><Relationship Id="rId23" Type="http://schemas.openxmlformats.org/officeDocument/2006/relationships/hyperlink" Target="https://corporate.marksandspencer.com/sustainability/our-people/inclusion-and-diversity"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r2.vlereader.com/Reader?ean=9780470156926"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napier-repository.worktribe.com/preview/2143290/Robertson%20-%20Experiences%20of%20Princes%20Trust.pdf" TargetMode="External"/><Relationship Id="rId22" Type="http://schemas.openxmlformats.org/officeDocument/2006/relationships/hyperlink" Target="https://corporate.marksandspencer.com/sites/marksandspencer/files/marks-spencer/our-people/mns-people-principles.pdf"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422C203178B442C871E6C6A2CCED7D8"/>
        <w:category>
          <w:name w:val="General"/>
          <w:gallery w:val="placeholder"/>
        </w:category>
        <w:types>
          <w:type w:val="bbPlcHdr"/>
        </w:types>
        <w:behaviors>
          <w:behavior w:val="content"/>
        </w:behaviors>
        <w:guid w:val="{FC58E14C-4D42-4835-9FCE-E6566A8BCB02}"/>
      </w:docPartPr>
      <w:docPartBody>
        <w:p w:rsidR="00860DE3" w:rsidRDefault="00F15820" w:rsidP="00F15820">
          <w:pPr>
            <w:pStyle w:val="7422C203178B442C871E6C6A2CCED7D8"/>
          </w:pPr>
          <w:r>
            <w:rPr>
              <w:rFonts w:asciiTheme="majorHAnsi" w:eastAsiaTheme="majorEastAsia" w:hAnsiTheme="majorHAnsi" w:cstheme="majorBidi"/>
              <w:caps/>
              <w:color w:val="4472C4" w:themeColor="accent1"/>
              <w:sz w:val="80"/>
              <w:szCs w:val="80"/>
            </w:rPr>
            <w:t>[Document title]</w:t>
          </w:r>
        </w:p>
      </w:docPartBody>
    </w:docPart>
    <w:docPart>
      <w:docPartPr>
        <w:name w:val="7807E5454F4D49F4A5566BA7DCC37CFF"/>
        <w:category>
          <w:name w:val="General"/>
          <w:gallery w:val="placeholder"/>
        </w:category>
        <w:types>
          <w:type w:val="bbPlcHdr"/>
        </w:types>
        <w:behaviors>
          <w:behavior w:val="content"/>
        </w:behaviors>
        <w:guid w:val="{8BE88C9F-D143-4C76-BDF1-B691E0496688}"/>
      </w:docPartPr>
      <w:docPartBody>
        <w:p w:rsidR="00860DE3" w:rsidRDefault="00F15820" w:rsidP="00F15820">
          <w:pPr>
            <w:pStyle w:val="7807E5454F4D49F4A5566BA7DCC37CF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820"/>
    <w:rsid w:val="00067324"/>
    <w:rsid w:val="00456A93"/>
    <w:rsid w:val="007E6B13"/>
    <w:rsid w:val="00860DE3"/>
    <w:rsid w:val="00F02BF2"/>
    <w:rsid w:val="00F15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22C203178B442C871E6C6A2CCED7D8">
    <w:name w:val="7422C203178B442C871E6C6A2CCED7D8"/>
    <w:rsid w:val="00F15820"/>
  </w:style>
  <w:style w:type="paragraph" w:customStyle="1" w:styleId="7807E5454F4D49F4A5566BA7DCC37CFF">
    <w:name w:val="7807E5454F4D49F4A5566BA7DCC37CFF"/>
    <w:rsid w:val="00F158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SABRINA REID 1920873</PublishDate>
  <Abstract/>
  <CompanyAddress>6TH APRIL 2023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4" ma:contentTypeDescription="Create a new document." ma:contentTypeScope="" ma:versionID="b4ce0bb8bed2f221d2b1295d68b01a02">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01dec7127f4500e2b98e1fd7ef01281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fe17946d-473b-4586-81ce-d4c04b62bab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BA7588-B5A6-408B-87F2-AA3E979EBDF6}">
  <ds:schemaRefs>
    <ds:schemaRef ds:uri="http://schemas.openxmlformats.org/officeDocument/2006/bibliography"/>
  </ds:schemaRefs>
</ds:datastoreItem>
</file>

<file path=customXml/itemProps3.xml><?xml version="1.0" encoding="utf-8"?>
<ds:datastoreItem xmlns:ds="http://schemas.openxmlformats.org/officeDocument/2006/customXml" ds:itemID="{20A3ADCE-0486-4011-A261-EB6E7812C1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E3C30E7-6A91-4340-84B7-7FBDE251C3BA}">
  <ds:schemaRefs>
    <ds:schemaRef ds:uri="http://schemas.microsoft.com/sharepoint/v3/contenttype/forms"/>
  </ds:schemaRefs>
</ds:datastoreItem>
</file>

<file path=customXml/itemProps5.xml><?xml version="1.0" encoding="utf-8"?>
<ds:datastoreItem xmlns:ds="http://schemas.openxmlformats.org/officeDocument/2006/customXml" ds:itemID="{5F8FD69E-E62D-4DC1-8DC2-365AB639AF54}">
  <ds:schemaRefs>
    <ds:schemaRef ds:uri="http://schemas.microsoft.com/office/infopath/2007/PartnerControls"/>
    <ds:schemaRef ds:uri="http://purl.org/dc/terms/"/>
    <ds:schemaRef ds:uri="http://purl.org/dc/dcmitype/"/>
    <ds:schemaRef ds:uri="http://schemas.microsoft.com/office/2006/metadata/properties"/>
    <ds:schemaRef ds:uri="fe17946d-473b-4586-81ce-d4c04b62babd"/>
    <ds:schemaRef ds:uri="http://schemas.microsoft.com/office/2006/documentManagement/types"/>
    <ds:schemaRef ds:uri="http://schemas.openxmlformats.org/package/2006/metadata/core-properties"/>
    <ds:schemaRef ds:uri="c665fd62-4853-463e-bebb-3fe726021d2f"/>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5610</Words>
  <Characters>31980</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mARKS AND sPENCERS</vt:lpstr>
    </vt:vector>
  </TitlesOfParts>
  <Company>MODULE COORDINATOR: sAMUEL oFORI</Company>
  <LinksUpToDate>false</LinksUpToDate>
  <CharactersWithSpaces>37515</CharactersWithSpaces>
  <SharedDoc>false</SharedDoc>
  <HLinks>
    <vt:vector size="102" baseType="variant">
      <vt:variant>
        <vt:i4>5242882</vt:i4>
      </vt:variant>
      <vt:variant>
        <vt:i4>63</vt:i4>
      </vt:variant>
      <vt:variant>
        <vt:i4>0</vt:i4>
      </vt:variant>
      <vt:variant>
        <vt:i4>5</vt:i4>
      </vt:variant>
      <vt:variant>
        <vt:lpwstr>https://napier-repository.worktribe.com/preview/2143290/Robertson - Experiences of Princes Trust.pdf</vt:lpwstr>
      </vt:variant>
      <vt:variant>
        <vt:lpwstr/>
      </vt:variant>
      <vt:variant>
        <vt:i4>3604580</vt:i4>
      </vt:variant>
      <vt:variant>
        <vt:i4>60</vt:i4>
      </vt:variant>
      <vt:variant>
        <vt:i4>0</vt:i4>
      </vt:variant>
      <vt:variant>
        <vt:i4>5</vt:i4>
      </vt:variant>
      <vt:variant>
        <vt:lpwstr>https://www.mbaskool.com/five-forces-analysis/companies/18327-marks-a-spencer.html</vt:lpwstr>
      </vt:variant>
      <vt:variant>
        <vt:lpwstr>:~:text=Five%20Forces%20analysis%20of%20Marks,%2C%20future%20scope%20%26%20alternate%20solutions</vt:lpwstr>
      </vt:variant>
      <vt:variant>
        <vt:i4>2228262</vt:i4>
      </vt:variant>
      <vt:variant>
        <vt:i4>57</vt:i4>
      </vt:variant>
      <vt:variant>
        <vt:i4>0</vt:i4>
      </vt:variant>
      <vt:variant>
        <vt:i4>5</vt:i4>
      </vt:variant>
      <vt:variant>
        <vt:lpwstr>https://corporate.marksandspencer.com/sustainability/our-people</vt:lpwstr>
      </vt:variant>
      <vt:variant>
        <vt:lpwstr/>
      </vt:variant>
      <vt:variant>
        <vt:i4>7733303</vt:i4>
      </vt:variant>
      <vt:variant>
        <vt:i4>54</vt:i4>
      </vt:variant>
      <vt:variant>
        <vt:i4>0</vt:i4>
      </vt:variant>
      <vt:variant>
        <vt:i4>5</vt:i4>
      </vt:variant>
      <vt:variant>
        <vt:lpwstr>https://corporate.marksandspencer.com/sustainability/our-people/inclusion-and-diversity</vt:lpwstr>
      </vt:variant>
      <vt:variant>
        <vt:lpwstr/>
      </vt:variant>
      <vt:variant>
        <vt:i4>5</vt:i4>
      </vt:variant>
      <vt:variant>
        <vt:i4>51</vt:i4>
      </vt:variant>
      <vt:variant>
        <vt:i4>0</vt:i4>
      </vt:variant>
      <vt:variant>
        <vt:i4>5</vt:i4>
      </vt:variant>
      <vt:variant>
        <vt:lpwstr>https://corporate.marksandspencer.com/sites/marksandspencer/files/marks-spencer/our-people/mns-people-principles.pdf</vt:lpwstr>
      </vt:variant>
      <vt:variant>
        <vt:lpwstr/>
      </vt:variant>
      <vt:variant>
        <vt:i4>6946890</vt:i4>
      </vt:variant>
      <vt:variant>
        <vt:i4>48</vt:i4>
      </vt:variant>
      <vt:variant>
        <vt:i4>0</vt:i4>
      </vt:variant>
      <vt:variant>
        <vt:i4>5</vt:i4>
      </vt:variant>
      <vt:variant>
        <vt:lpwstr>https://corporate.marksandspencer.com/sites/marksandspencer/files/marks-spencer/human-rights-and-our-supply/Global Sourcing Principles Jan_2023.pdf</vt:lpwstr>
      </vt:variant>
      <vt:variant>
        <vt:lpwstr/>
      </vt:variant>
      <vt:variant>
        <vt:i4>524375</vt:i4>
      </vt:variant>
      <vt:variant>
        <vt:i4>45</vt:i4>
      </vt:variant>
      <vt:variant>
        <vt:i4>0</vt:i4>
      </vt:variant>
      <vt:variant>
        <vt:i4>5</vt:i4>
      </vt:variant>
      <vt:variant>
        <vt:lpwstr>https://corporate.marksandspencer.com/sites/marksandspencer/files/marks-spencer/sustainability/sustainability-report-2022.pdf</vt:lpwstr>
      </vt:variant>
      <vt:variant>
        <vt:lpwstr/>
      </vt:variant>
      <vt:variant>
        <vt:i4>6094873</vt:i4>
      </vt:variant>
      <vt:variant>
        <vt:i4>42</vt:i4>
      </vt:variant>
      <vt:variant>
        <vt:i4>0</vt:i4>
      </vt:variant>
      <vt:variant>
        <vt:i4>5</vt:i4>
      </vt:variant>
      <vt:variant>
        <vt:lpwstr>https://r2.vlereader.com/Reader?ean=9780470156926</vt:lpwstr>
      </vt:variant>
      <vt:variant>
        <vt:lpwstr/>
      </vt:variant>
      <vt:variant>
        <vt:i4>6619248</vt:i4>
      </vt:variant>
      <vt:variant>
        <vt:i4>39</vt:i4>
      </vt:variant>
      <vt:variant>
        <vt:i4>0</vt:i4>
      </vt:variant>
      <vt:variant>
        <vt:i4>5</vt:i4>
      </vt:variant>
      <vt:variant>
        <vt:lpwstr>https://www.taylorfrancis.com/books/edit/10.1201/9780367808419/management-practices-engaging-diverse-workforce-manish-gupta</vt:lpwstr>
      </vt:variant>
      <vt:variant>
        <vt:lpwstr/>
      </vt:variant>
      <vt:variant>
        <vt:i4>5701700</vt:i4>
      </vt:variant>
      <vt:variant>
        <vt:i4>36</vt:i4>
      </vt:variant>
      <vt:variant>
        <vt:i4>0</vt:i4>
      </vt:variant>
      <vt:variant>
        <vt:i4>5</vt:i4>
      </vt:variant>
      <vt:variant>
        <vt:lpwstr>https://www.local.gov.uk/our-support/workforce-and-hr-support/equality-diversity-and-inclusion-workforce/equality-act-and</vt:lpwstr>
      </vt:variant>
      <vt:variant>
        <vt:lpwstr/>
      </vt:variant>
      <vt:variant>
        <vt:i4>4390996</vt:i4>
      </vt:variant>
      <vt:variant>
        <vt:i4>33</vt:i4>
      </vt:variant>
      <vt:variant>
        <vt:i4>0</vt:i4>
      </vt:variant>
      <vt:variant>
        <vt:i4>5</vt:i4>
      </vt:variant>
      <vt:variant>
        <vt:lpwstr>https://www.equalityhumanrights.com/en/advice-and-guidance/sexual-orientation-discrimination</vt:lpwstr>
      </vt:variant>
      <vt:variant>
        <vt:lpwstr/>
      </vt:variant>
      <vt:variant>
        <vt:i4>3932222</vt:i4>
      </vt:variant>
      <vt:variant>
        <vt:i4>30</vt:i4>
      </vt:variant>
      <vt:variant>
        <vt:i4>0</vt:i4>
      </vt:variant>
      <vt:variant>
        <vt:i4>5</vt:i4>
      </vt:variant>
      <vt:variant>
        <vt:lpwstr>https://www.britannica.com/topic/Marks-and-Spencer-PLC</vt:lpwstr>
      </vt:variant>
      <vt:variant>
        <vt:lpwstr/>
      </vt:variant>
      <vt:variant>
        <vt:i4>5242882</vt:i4>
      </vt:variant>
      <vt:variant>
        <vt:i4>27</vt:i4>
      </vt:variant>
      <vt:variant>
        <vt:i4>0</vt:i4>
      </vt:variant>
      <vt:variant>
        <vt:i4>5</vt:i4>
      </vt:variant>
      <vt:variant>
        <vt:lpwstr>https://napier-repository.worktribe.com/preview/2143290/Robertson - Experiences of Princes Trust.pdf</vt:lpwstr>
      </vt:variant>
      <vt:variant>
        <vt:lpwstr/>
      </vt:variant>
      <vt:variant>
        <vt:i4>2031668</vt:i4>
      </vt:variant>
      <vt:variant>
        <vt:i4>20</vt:i4>
      </vt:variant>
      <vt:variant>
        <vt:i4>0</vt:i4>
      </vt:variant>
      <vt:variant>
        <vt:i4>5</vt:i4>
      </vt:variant>
      <vt:variant>
        <vt:lpwstr/>
      </vt:variant>
      <vt:variant>
        <vt:lpwstr>_Toc131102489</vt:lpwstr>
      </vt:variant>
      <vt:variant>
        <vt:i4>2031668</vt:i4>
      </vt:variant>
      <vt:variant>
        <vt:i4>14</vt:i4>
      </vt:variant>
      <vt:variant>
        <vt:i4>0</vt:i4>
      </vt:variant>
      <vt:variant>
        <vt:i4>5</vt:i4>
      </vt:variant>
      <vt:variant>
        <vt:lpwstr/>
      </vt:variant>
      <vt:variant>
        <vt:lpwstr>_Toc131102488</vt:lpwstr>
      </vt:variant>
      <vt:variant>
        <vt:i4>2031668</vt:i4>
      </vt:variant>
      <vt:variant>
        <vt:i4>8</vt:i4>
      </vt:variant>
      <vt:variant>
        <vt:i4>0</vt:i4>
      </vt:variant>
      <vt:variant>
        <vt:i4>5</vt:i4>
      </vt:variant>
      <vt:variant>
        <vt:lpwstr/>
      </vt:variant>
      <vt:variant>
        <vt:lpwstr>_Toc131102487</vt:lpwstr>
      </vt:variant>
      <vt:variant>
        <vt:i4>2031668</vt:i4>
      </vt:variant>
      <vt:variant>
        <vt:i4>2</vt:i4>
      </vt:variant>
      <vt:variant>
        <vt:i4>0</vt:i4>
      </vt:variant>
      <vt:variant>
        <vt:i4>5</vt:i4>
      </vt:variant>
      <vt:variant>
        <vt:lpwstr/>
      </vt:variant>
      <vt:variant>
        <vt:lpwstr>_Toc131102486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mARKS AND sPENCERS</dc:title>
  <dc:subject>WORKPLACE CULTRE AND ITS IMPACT ON ORGANISATIONAL EFFICIENCY BMSW 5105</dc:subject>
  <dc:creator>Sabrina Reid (1920873)</dc:creator>
  <cp:keywords/>
  <dc:description/>
  <cp:lastModifiedBy>Sabrina Reid (1920873)</cp:lastModifiedBy>
  <cp:revision>2</cp:revision>
  <dcterms:created xsi:type="dcterms:W3CDTF">2023-04-01T19:33:00Z</dcterms:created>
  <dcterms:modified xsi:type="dcterms:W3CDTF">2023-04-01T19:33:00Z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