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85BE09" w14:textId="397FB799" w:rsidR="006B3B61" w:rsidRDefault="006B3B61" w:rsidP="00802053">
      <w:pPr>
        <w:spacing w:line="480" w:lineRule="auto"/>
        <w:jc w:val="both"/>
        <w:rPr>
          <w:rFonts w:ascii="Arial" w:eastAsia="Arial" w:hAnsi="Arial" w:cs="Arial"/>
          <w:color w:val="000000" w:themeColor="text1"/>
          <w:sz w:val="24"/>
          <w:szCs w:val="24"/>
        </w:rPr>
      </w:pPr>
    </w:p>
    <w:p w14:paraId="24CB74C4" w14:textId="77777777" w:rsidR="006B3B61" w:rsidRPr="00B870BF" w:rsidRDefault="006B3B61" w:rsidP="006B3B61">
      <w:pPr>
        <w:rPr>
          <w:b/>
          <w:bCs/>
          <w:sz w:val="32"/>
          <w:szCs w:val="32"/>
        </w:rPr>
      </w:pPr>
      <w:r w:rsidRPr="00B870BF">
        <w:rPr>
          <w:b/>
          <w:bCs/>
          <w:sz w:val="32"/>
          <w:szCs w:val="32"/>
        </w:rPr>
        <w:t xml:space="preserve">Student name: </w:t>
      </w:r>
      <w:r w:rsidRPr="00B870BF">
        <w:rPr>
          <w:sz w:val="32"/>
          <w:szCs w:val="32"/>
        </w:rPr>
        <w:t>Anca Mihaela Marian</w:t>
      </w:r>
      <w:r w:rsidRPr="00B870BF">
        <w:rPr>
          <w:b/>
          <w:bCs/>
          <w:sz w:val="32"/>
          <w:szCs w:val="32"/>
        </w:rPr>
        <w:t xml:space="preserve"> </w:t>
      </w:r>
    </w:p>
    <w:p w14:paraId="2C4B46B7" w14:textId="77777777" w:rsidR="006B3B61" w:rsidRPr="00B870BF" w:rsidRDefault="006B3B61" w:rsidP="006B3B61">
      <w:pPr>
        <w:rPr>
          <w:sz w:val="32"/>
          <w:szCs w:val="32"/>
        </w:rPr>
      </w:pPr>
      <w:r w:rsidRPr="00B870BF">
        <w:rPr>
          <w:b/>
          <w:bCs/>
          <w:sz w:val="32"/>
          <w:szCs w:val="32"/>
        </w:rPr>
        <w:t xml:space="preserve">Student ID: </w:t>
      </w:r>
      <w:r w:rsidRPr="00B870BF">
        <w:rPr>
          <w:sz w:val="32"/>
          <w:szCs w:val="32"/>
        </w:rPr>
        <w:t>2130340</w:t>
      </w:r>
    </w:p>
    <w:p w14:paraId="5EE4A735" w14:textId="5BCE7F22" w:rsidR="006B3B61" w:rsidRPr="00B870BF" w:rsidRDefault="006B3B61" w:rsidP="006B3B61">
      <w:pPr>
        <w:rPr>
          <w:sz w:val="32"/>
          <w:szCs w:val="32"/>
        </w:rPr>
      </w:pPr>
      <w:r w:rsidRPr="00B870BF">
        <w:rPr>
          <w:b/>
          <w:bCs/>
          <w:sz w:val="32"/>
          <w:szCs w:val="32"/>
        </w:rPr>
        <w:t>Module</w:t>
      </w:r>
      <w:r w:rsidRPr="00B870BF">
        <w:rPr>
          <w:sz w:val="32"/>
          <w:szCs w:val="32"/>
        </w:rPr>
        <w:t xml:space="preserve">: Management and Organisational Behaviour </w:t>
      </w:r>
      <w:r w:rsidR="00B870BF" w:rsidRPr="00B870BF">
        <w:rPr>
          <w:sz w:val="32"/>
          <w:szCs w:val="32"/>
        </w:rPr>
        <w:t>BMIH5004</w:t>
      </w:r>
    </w:p>
    <w:p w14:paraId="4BCA4F6E" w14:textId="77777777" w:rsidR="006B3B61" w:rsidRPr="00B870BF" w:rsidRDefault="006B3B61" w:rsidP="006B3B61">
      <w:pPr>
        <w:rPr>
          <w:b/>
          <w:bCs/>
          <w:sz w:val="32"/>
          <w:szCs w:val="32"/>
        </w:rPr>
      </w:pPr>
      <w:r w:rsidRPr="00B870BF">
        <w:rPr>
          <w:b/>
          <w:bCs/>
          <w:sz w:val="32"/>
          <w:szCs w:val="32"/>
        </w:rPr>
        <w:t xml:space="preserve">Module Lead: </w:t>
      </w:r>
      <w:r w:rsidRPr="00B870BF">
        <w:rPr>
          <w:sz w:val="32"/>
          <w:szCs w:val="32"/>
        </w:rPr>
        <w:t>Charlotte Joyner</w:t>
      </w:r>
      <w:r w:rsidRPr="00B870BF">
        <w:rPr>
          <w:b/>
          <w:bCs/>
          <w:sz w:val="32"/>
          <w:szCs w:val="32"/>
        </w:rPr>
        <w:t xml:space="preserve"> </w:t>
      </w:r>
    </w:p>
    <w:p w14:paraId="208ADBE7" w14:textId="77777777" w:rsidR="006B3B61" w:rsidRPr="00B870BF" w:rsidRDefault="006B3B61" w:rsidP="006B3B61">
      <w:pPr>
        <w:rPr>
          <w:b/>
          <w:bCs/>
          <w:sz w:val="32"/>
          <w:szCs w:val="32"/>
        </w:rPr>
      </w:pPr>
    </w:p>
    <w:p w14:paraId="79F8727A" w14:textId="77777777" w:rsidR="006B3B61" w:rsidRDefault="006B3B61" w:rsidP="006B3B61">
      <w:pPr>
        <w:rPr>
          <w:b/>
          <w:bCs/>
          <w:sz w:val="36"/>
          <w:szCs w:val="36"/>
        </w:rPr>
      </w:pPr>
    </w:p>
    <w:p w14:paraId="73B33156" w14:textId="5914F7BC" w:rsidR="006B3B61" w:rsidRDefault="006B3B61" w:rsidP="00B870BF">
      <w:pPr>
        <w:jc w:val="center"/>
        <w:rPr>
          <w:rFonts w:ascii="Arial" w:eastAsia="Arial" w:hAnsi="Arial" w:cs="Arial"/>
          <w:color w:val="000000" w:themeColor="text1"/>
          <w:sz w:val="24"/>
          <w:szCs w:val="24"/>
        </w:rPr>
      </w:pPr>
      <w:r>
        <w:rPr>
          <w:b/>
          <w:bCs/>
          <w:sz w:val="36"/>
          <w:szCs w:val="36"/>
        </w:rPr>
        <w:t xml:space="preserve">Critically evaluate the different approaches to leadership and their effectiveness within hospitality industry </w:t>
      </w:r>
      <w:r>
        <w:rPr>
          <w:rFonts w:ascii="Arial" w:eastAsia="Arial" w:hAnsi="Arial" w:cs="Arial"/>
          <w:color w:val="000000" w:themeColor="text1"/>
          <w:sz w:val="24"/>
          <w:szCs w:val="24"/>
        </w:rPr>
        <w:br w:type="page"/>
      </w:r>
    </w:p>
    <w:p w14:paraId="7C0DD3B5" w14:textId="77777777" w:rsidR="498864EC" w:rsidRDefault="498864EC" w:rsidP="498864EC">
      <w:pPr>
        <w:spacing w:line="360" w:lineRule="auto"/>
        <w:jc w:val="both"/>
        <w:rPr>
          <w:rFonts w:ascii="Arial" w:eastAsia="Arial" w:hAnsi="Arial" w:cs="Arial"/>
          <w:color w:val="000000" w:themeColor="text1"/>
          <w:sz w:val="24"/>
          <w:szCs w:val="24"/>
        </w:rPr>
      </w:pPr>
    </w:p>
    <w:p w14:paraId="30262569" w14:textId="532A3609" w:rsidR="4C7B5770" w:rsidRPr="00B870BF" w:rsidRDefault="4C7B5770" w:rsidP="00802053">
      <w:pPr>
        <w:spacing w:line="480" w:lineRule="auto"/>
        <w:jc w:val="both"/>
        <w:rPr>
          <w:rFonts w:ascii="Arial" w:eastAsia="Arial" w:hAnsi="Arial" w:cs="Arial"/>
          <w:color w:val="000000" w:themeColor="text1"/>
          <w:sz w:val="24"/>
          <w:szCs w:val="24"/>
        </w:rPr>
      </w:pPr>
      <w:r w:rsidRPr="00B870BF">
        <w:rPr>
          <w:rFonts w:ascii="Arial" w:eastAsia="Arial" w:hAnsi="Arial" w:cs="Arial"/>
          <w:color w:val="000000" w:themeColor="text1"/>
          <w:sz w:val="24"/>
          <w:szCs w:val="24"/>
        </w:rPr>
        <w:t xml:space="preserve">Organisational behaviour and leadership are essential to any successful </w:t>
      </w:r>
      <w:r w:rsidR="0B7A723A" w:rsidRPr="00B870BF">
        <w:rPr>
          <w:rFonts w:ascii="Arial" w:eastAsia="Arial" w:hAnsi="Arial" w:cs="Arial"/>
          <w:color w:val="000000" w:themeColor="text1"/>
          <w:sz w:val="24"/>
          <w:szCs w:val="24"/>
        </w:rPr>
        <w:t>company</w:t>
      </w:r>
      <w:r w:rsidRPr="00B870BF">
        <w:rPr>
          <w:rFonts w:ascii="Arial" w:eastAsia="Arial" w:hAnsi="Arial" w:cs="Arial"/>
          <w:color w:val="000000" w:themeColor="text1"/>
          <w:sz w:val="24"/>
          <w:szCs w:val="24"/>
        </w:rPr>
        <w:t xml:space="preserve"> because it guides daily and long-term decisions.</w:t>
      </w:r>
      <w:r w:rsidR="1405F0E0" w:rsidRPr="00B870BF">
        <w:rPr>
          <w:rFonts w:ascii="Arial" w:eastAsia="Arial" w:hAnsi="Arial" w:cs="Arial"/>
          <w:color w:val="000000" w:themeColor="text1"/>
          <w:sz w:val="24"/>
          <w:szCs w:val="24"/>
        </w:rPr>
        <w:t xml:space="preserve"> Understanding organisational behaviour is crucial for leaders to comprehend team dynamics and establish a productive and collaborative workplace.</w:t>
      </w:r>
      <w:r w:rsidRPr="00B870BF">
        <w:rPr>
          <w:rFonts w:ascii="Arial" w:eastAsia="Arial" w:hAnsi="Arial" w:cs="Arial"/>
          <w:color w:val="000000" w:themeColor="text1"/>
          <w:sz w:val="24"/>
          <w:szCs w:val="24"/>
        </w:rPr>
        <w:t xml:space="preserve"> Effective leadership helps companies achieve their goals by motivating and leading individuals. Leadership theories have evolved over time, each presenting a unique view on what makes a good leader and how they might influence their followers. Understanding these theories helps leaders improve their talents and adapt to diverse situations. </w:t>
      </w:r>
    </w:p>
    <w:p w14:paraId="33B48C61" w14:textId="02355EAD" w:rsidR="4C7B5770" w:rsidRPr="00B870BF" w:rsidRDefault="4C7B5770" w:rsidP="00802053">
      <w:pPr>
        <w:spacing w:line="480" w:lineRule="auto"/>
        <w:jc w:val="both"/>
        <w:rPr>
          <w:rFonts w:ascii="Arial" w:eastAsia="Arial" w:hAnsi="Arial" w:cs="Arial"/>
          <w:color w:val="000000" w:themeColor="text1"/>
          <w:sz w:val="24"/>
          <w:szCs w:val="24"/>
        </w:rPr>
      </w:pPr>
      <w:r w:rsidRPr="00B870BF">
        <w:rPr>
          <w:rFonts w:ascii="Arial" w:eastAsia="Arial" w:hAnsi="Arial" w:cs="Arial"/>
          <w:color w:val="000000" w:themeColor="text1"/>
          <w:sz w:val="24"/>
          <w:szCs w:val="24"/>
        </w:rPr>
        <w:t>This paper discusses how</w:t>
      </w:r>
      <w:r w:rsidR="44CD938B" w:rsidRPr="00B870BF">
        <w:rPr>
          <w:rFonts w:ascii="Arial" w:eastAsia="Arial" w:hAnsi="Arial" w:cs="Arial"/>
          <w:color w:val="000000" w:themeColor="text1"/>
          <w:sz w:val="24"/>
          <w:szCs w:val="24"/>
        </w:rPr>
        <w:t xml:space="preserve"> leadership</w:t>
      </w:r>
      <w:r w:rsidRPr="00B870BF">
        <w:rPr>
          <w:rFonts w:ascii="Arial" w:eastAsia="Arial" w:hAnsi="Arial" w:cs="Arial"/>
          <w:color w:val="000000" w:themeColor="text1"/>
          <w:sz w:val="24"/>
          <w:szCs w:val="24"/>
        </w:rPr>
        <w:t xml:space="preserve"> philosophies can be deconstructed and </w:t>
      </w:r>
      <w:r w:rsidR="24200624" w:rsidRPr="00B870BF">
        <w:rPr>
          <w:rFonts w:ascii="Arial" w:eastAsia="Arial" w:hAnsi="Arial" w:cs="Arial"/>
          <w:color w:val="000000" w:themeColor="text1"/>
          <w:sz w:val="24"/>
          <w:szCs w:val="24"/>
        </w:rPr>
        <w:t>how leadership</w:t>
      </w:r>
      <w:r w:rsidRPr="00B870BF">
        <w:rPr>
          <w:rFonts w:ascii="Arial" w:eastAsia="Arial" w:hAnsi="Arial" w:cs="Arial"/>
          <w:color w:val="000000" w:themeColor="text1"/>
          <w:sz w:val="24"/>
          <w:szCs w:val="24"/>
        </w:rPr>
        <w:t xml:space="preserve"> theories may focus on a leader's attributes, such as their ability to influence others, their behaviours, their abilities, or their personality, which highlights their activities. This paper also examines organisational behaviour, the study of how people and groups act in an organisation. It explores how leadership styles and practices affect organisational culture and employee performance. Leaders must understand organisational behaviour to understand their team dynamics and establish a productive, collaborative workplace. Any successful organisation needs leadership, and understanding leadership theories and methods can improve leadership. Leaders may create a healthy company culture and help their team achieve goals by using organisational behaviour. </w:t>
      </w:r>
      <w:bookmarkStart w:id="0" w:name="_Int_v4btJuoE"/>
      <w:r w:rsidRPr="00B870BF">
        <w:rPr>
          <w:rFonts w:ascii="Arial" w:eastAsia="Arial" w:hAnsi="Arial" w:cs="Arial"/>
          <w:color w:val="000000" w:themeColor="text1"/>
          <w:sz w:val="24"/>
          <w:szCs w:val="24"/>
        </w:rPr>
        <w:t>Effective leaders and those who want to help their companies succeed must keep learning and improving their leadership skills.</w:t>
      </w:r>
      <w:bookmarkEnd w:id="0"/>
    </w:p>
    <w:p w14:paraId="503823BB" w14:textId="44F47FC3" w:rsidR="6274145F" w:rsidRPr="00B870BF" w:rsidRDefault="6274145F" w:rsidP="00802053">
      <w:pPr>
        <w:spacing w:line="480" w:lineRule="auto"/>
        <w:jc w:val="both"/>
        <w:rPr>
          <w:rFonts w:ascii="Arial" w:eastAsia="Arial" w:hAnsi="Arial" w:cs="Arial"/>
          <w:color w:val="000000" w:themeColor="text1"/>
          <w:sz w:val="24"/>
          <w:szCs w:val="24"/>
        </w:rPr>
      </w:pPr>
      <w:r w:rsidRPr="00B870BF">
        <w:rPr>
          <w:rFonts w:ascii="Arial" w:eastAsia="Arial" w:hAnsi="Arial" w:cs="Arial"/>
          <w:color w:val="000000" w:themeColor="text1"/>
          <w:sz w:val="24"/>
          <w:szCs w:val="24"/>
        </w:rPr>
        <w:t>One</w:t>
      </w:r>
      <w:r w:rsidR="7A30B8A0" w:rsidRPr="00B870BF">
        <w:rPr>
          <w:rFonts w:ascii="Arial" w:eastAsia="Arial" w:hAnsi="Arial" w:cs="Arial"/>
          <w:color w:val="000000" w:themeColor="text1"/>
          <w:sz w:val="24"/>
          <w:szCs w:val="24"/>
        </w:rPr>
        <w:t xml:space="preserve"> of the theories became popular in the 19</w:t>
      </w:r>
      <w:r w:rsidR="7A30B8A0" w:rsidRPr="00B870BF">
        <w:rPr>
          <w:rFonts w:ascii="Arial" w:eastAsia="Arial" w:hAnsi="Arial" w:cs="Arial"/>
          <w:color w:val="000000" w:themeColor="text1"/>
          <w:sz w:val="24"/>
          <w:szCs w:val="24"/>
          <w:vertAlign w:val="superscript"/>
        </w:rPr>
        <w:t>th</w:t>
      </w:r>
      <w:r w:rsidR="7A30B8A0" w:rsidRPr="00B870BF">
        <w:rPr>
          <w:rFonts w:ascii="Arial" w:eastAsia="Arial" w:hAnsi="Arial" w:cs="Arial"/>
          <w:color w:val="000000" w:themeColor="text1"/>
          <w:sz w:val="24"/>
          <w:szCs w:val="24"/>
        </w:rPr>
        <w:t xml:space="preserve"> century</w:t>
      </w:r>
      <w:r w:rsidR="35253D0B" w:rsidRPr="00B870BF">
        <w:rPr>
          <w:rFonts w:ascii="Arial" w:eastAsia="Arial" w:hAnsi="Arial" w:cs="Arial"/>
          <w:color w:val="000000" w:themeColor="text1"/>
          <w:sz w:val="24"/>
          <w:szCs w:val="24"/>
        </w:rPr>
        <w:t xml:space="preserve"> – The Great Man Theory</w:t>
      </w:r>
      <w:r w:rsidR="7F1A2F9A" w:rsidRPr="00B870BF">
        <w:rPr>
          <w:rFonts w:ascii="Arial" w:eastAsia="Arial" w:hAnsi="Arial" w:cs="Arial"/>
          <w:color w:val="000000" w:themeColor="text1"/>
          <w:sz w:val="24"/>
          <w:szCs w:val="24"/>
        </w:rPr>
        <w:t xml:space="preserve"> –</w:t>
      </w:r>
      <w:r w:rsidR="35253D0B" w:rsidRPr="00B870BF">
        <w:rPr>
          <w:rFonts w:ascii="Arial" w:eastAsia="Arial" w:hAnsi="Arial" w:cs="Arial"/>
          <w:color w:val="000000" w:themeColor="text1"/>
          <w:sz w:val="24"/>
          <w:szCs w:val="24"/>
        </w:rPr>
        <w:t xml:space="preserve"> and</w:t>
      </w:r>
      <w:r w:rsidRPr="00B870BF">
        <w:rPr>
          <w:rFonts w:ascii="Arial" w:eastAsia="Arial" w:hAnsi="Arial" w:cs="Arial"/>
          <w:color w:val="000000" w:themeColor="text1"/>
          <w:sz w:val="24"/>
          <w:szCs w:val="24"/>
        </w:rPr>
        <w:t xml:space="preserve"> </w:t>
      </w:r>
      <w:r w:rsidR="709DF397" w:rsidRPr="00B870BF">
        <w:rPr>
          <w:rFonts w:ascii="Arial" w:eastAsia="Arial" w:hAnsi="Arial" w:cs="Arial"/>
          <w:color w:val="000000" w:themeColor="text1"/>
          <w:sz w:val="24"/>
          <w:szCs w:val="24"/>
        </w:rPr>
        <w:t xml:space="preserve">according </w:t>
      </w:r>
      <w:r w:rsidR="5889000F" w:rsidRPr="00B870BF">
        <w:rPr>
          <w:rFonts w:ascii="Arial" w:eastAsia="Arial" w:hAnsi="Arial" w:cs="Arial"/>
          <w:color w:val="000000" w:themeColor="text1"/>
          <w:sz w:val="24"/>
          <w:szCs w:val="24"/>
        </w:rPr>
        <w:t>to this</w:t>
      </w:r>
      <w:r w:rsidR="709DF397" w:rsidRPr="00B870BF">
        <w:rPr>
          <w:rFonts w:ascii="Arial" w:eastAsia="Arial" w:hAnsi="Arial" w:cs="Arial"/>
          <w:color w:val="000000" w:themeColor="text1"/>
          <w:sz w:val="24"/>
          <w:szCs w:val="24"/>
        </w:rPr>
        <w:t xml:space="preserve"> theory leaders are exceptional people born with natural </w:t>
      </w:r>
      <w:r w:rsidR="42DB923C" w:rsidRPr="00B870BF">
        <w:rPr>
          <w:rFonts w:ascii="Arial" w:eastAsia="Arial" w:hAnsi="Arial" w:cs="Arial"/>
          <w:color w:val="000000" w:themeColor="text1"/>
          <w:sz w:val="24"/>
          <w:szCs w:val="24"/>
        </w:rPr>
        <w:t>abilities (Cherry,2020).</w:t>
      </w:r>
      <w:r w:rsidR="709DF397" w:rsidRPr="00B870BF">
        <w:rPr>
          <w:rFonts w:ascii="Arial" w:eastAsia="Arial" w:hAnsi="Arial" w:cs="Arial"/>
          <w:color w:val="000000" w:themeColor="text1"/>
          <w:sz w:val="24"/>
          <w:szCs w:val="24"/>
        </w:rPr>
        <w:t xml:space="preserve"> </w:t>
      </w:r>
      <w:r w:rsidR="20C1E82C" w:rsidRPr="00B870BF">
        <w:rPr>
          <w:rFonts w:ascii="Arial" w:eastAsia="Arial" w:hAnsi="Arial" w:cs="Arial"/>
          <w:color w:val="000000" w:themeColor="text1"/>
          <w:sz w:val="24"/>
          <w:szCs w:val="24"/>
        </w:rPr>
        <w:t>According to this theory leaders are those who possess natural leadership abilities and are c</w:t>
      </w:r>
      <w:r w:rsidR="26A44C6E" w:rsidRPr="00B870BF">
        <w:rPr>
          <w:rFonts w:ascii="Arial" w:eastAsia="Arial" w:hAnsi="Arial" w:cs="Arial"/>
          <w:color w:val="000000" w:themeColor="text1"/>
          <w:sz w:val="24"/>
          <w:szCs w:val="24"/>
        </w:rPr>
        <w:t xml:space="preserve">onsidered </w:t>
      </w:r>
      <w:r w:rsidR="3F24D469" w:rsidRPr="00B870BF">
        <w:rPr>
          <w:rFonts w:ascii="Arial" w:eastAsia="Arial" w:hAnsi="Arial" w:cs="Arial"/>
          <w:color w:val="000000" w:themeColor="text1"/>
          <w:sz w:val="24"/>
          <w:szCs w:val="24"/>
        </w:rPr>
        <w:t>remarkable,</w:t>
      </w:r>
      <w:r w:rsidR="26A44C6E" w:rsidRPr="00B870BF">
        <w:rPr>
          <w:rFonts w:ascii="Arial" w:eastAsia="Arial" w:hAnsi="Arial" w:cs="Arial"/>
          <w:color w:val="000000" w:themeColor="text1"/>
          <w:sz w:val="24"/>
          <w:szCs w:val="24"/>
        </w:rPr>
        <w:t xml:space="preserve"> and it focuses on an in</w:t>
      </w:r>
      <w:r w:rsidR="5BB66C96" w:rsidRPr="00B870BF">
        <w:rPr>
          <w:rFonts w:ascii="Arial" w:eastAsia="Arial" w:hAnsi="Arial" w:cs="Arial"/>
          <w:color w:val="000000" w:themeColor="text1"/>
          <w:sz w:val="24"/>
          <w:szCs w:val="24"/>
        </w:rPr>
        <w:t xml:space="preserve">dividual’s </w:t>
      </w:r>
      <w:r w:rsidR="5BB66C96" w:rsidRPr="00B870BF">
        <w:rPr>
          <w:rFonts w:ascii="Arial" w:eastAsia="Arial" w:hAnsi="Arial" w:cs="Arial"/>
          <w:color w:val="000000" w:themeColor="text1"/>
          <w:sz w:val="24"/>
          <w:szCs w:val="24"/>
        </w:rPr>
        <w:lastRenderedPageBreak/>
        <w:t xml:space="preserve">inherent qualities over their acquired skills or relationships </w:t>
      </w:r>
      <w:r w:rsidR="2FC1186F" w:rsidRPr="00B870BF">
        <w:rPr>
          <w:rFonts w:ascii="Arial" w:eastAsia="Arial" w:hAnsi="Arial" w:cs="Arial"/>
          <w:color w:val="000000" w:themeColor="text1"/>
          <w:sz w:val="24"/>
          <w:szCs w:val="24"/>
        </w:rPr>
        <w:t xml:space="preserve">with others. Influential leaders have </w:t>
      </w:r>
      <w:r w:rsidR="711C333D" w:rsidRPr="00B870BF">
        <w:rPr>
          <w:rFonts w:ascii="Arial" w:eastAsia="Arial" w:hAnsi="Arial" w:cs="Arial"/>
          <w:color w:val="000000" w:themeColor="text1"/>
          <w:sz w:val="24"/>
          <w:szCs w:val="24"/>
        </w:rPr>
        <w:t>unique traits that distinguish them from others</w:t>
      </w:r>
      <w:r w:rsidR="11C9C0A5" w:rsidRPr="00B870BF">
        <w:rPr>
          <w:rFonts w:ascii="Arial" w:eastAsia="Arial" w:hAnsi="Arial" w:cs="Arial"/>
          <w:color w:val="000000" w:themeColor="text1"/>
          <w:sz w:val="24"/>
          <w:szCs w:val="24"/>
        </w:rPr>
        <w:t>. T</w:t>
      </w:r>
      <w:r w:rsidR="05C7776D" w:rsidRPr="00B870BF">
        <w:rPr>
          <w:rFonts w:ascii="Arial" w:eastAsia="Arial" w:hAnsi="Arial" w:cs="Arial"/>
          <w:color w:val="000000" w:themeColor="text1"/>
          <w:sz w:val="24"/>
          <w:szCs w:val="24"/>
        </w:rPr>
        <w:t>his leadership theory has undergone various historical shifts such as the recognition that characteristics of leaders interact with situational demand</w:t>
      </w:r>
      <w:r w:rsidR="40754A69" w:rsidRPr="00B870BF">
        <w:rPr>
          <w:rFonts w:ascii="Arial" w:eastAsia="Arial" w:hAnsi="Arial" w:cs="Arial"/>
          <w:color w:val="000000" w:themeColor="text1"/>
          <w:sz w:val="24"/>
          <w:szCs w:val="24"/>
        </w:rPr>
        <w:t>s (</w:t>
      </w:r>
      <w:proofErr w:type="spellStart"/>
      <w:r w:rsidR="40754A69" w:rsidRPr="00B870BF">
        <w:rPr>
          <w:rFonts w:ascii="Arial" w:eastAsia="Arial" w:hAnsi="Arial" w:cs="Arial"/>
          <w:color w:val="000000" w:themeColor="text1"/>
          <w:sz w:val="24"/>
          <w:szCs w:val="24"/>
        </w:rPr>
        <w:t>Gottfresdon</w:t>
      </w:r>
      <w:proofErr w:type="spellEnd"/>
      <w:r w:rsidR="40754A69" w:rsidRPr="00B870BF">
        <w:rPr>
          <w:rFonts w:ascii="Arial" w:eastAsia="Arial" w:hAnsi="Arial" w:cs="Arial"/>
          <w:color w:val="000000" w:themeColor="text1"/>
          <w:sz w:val="24"/>
          <w:szCs w:val="24"/>
        </w:rPr>
        <w:t xml:space="preserve"> and Reina, 2020, p.101) and the acknowledgement that traits are pivotal in determining a leader’</w:t>
      </w:r>
      <w:r w:rsidR="28E48903" w:rsidRPr="00B870BF">
        <w:rPr>
          <w:rFonts w:ascii="Arial" w:eastAsia="Arial" w:hAnsi="Arial" w:cs="Arial"/>
          <w:color w:val="000000" w:themeColor="text1"/>
          <w:sz w:val="24"/>
          <w:szCs w:val="24"/>
        </w:rPr>
        <w:t>s effectiveness (Sweeney, Clarke, and Higgs, 2019, p.118)</w:t>
      </w:r>
      <w:r w:rsidR="3CFC9DDF" w:rsidRPr="00B870BF">
        <w:rPr>
          <w:rFonts w:ascii="Arial" w:eastAsia="Arial" w:hAnsi="Arial" w:cs="Arial"/>
          <w:color w:val="000000" w:themeColor="text1"/>
          <w:sz w:val="24"/>
          <w:szCs w:val="24"/>
        </w:rPr>
        <w:t xml:space="preserve">. </w:t>
      </w:r>
      <w:r w:rsidR="3BE97728" w:rsidRPr="00B870BF">
        <w:rPr>
          <w:rFonts w:ascii="Arial" w:eastAsia="Arial" w:hAnsi="Arial" w:cs="Arial"/>
          <w:color w:val="000000" w:themeColor="text1"/>
          <w:sz w:val="24"/>
          <w:szCs w:val="24"/>
        </w:rPr>
        <w:t xml:space="preserve">According to </w:t>
      </w:r>
      <w:proofErr w:type="spellStart"/>
      <w:r w:rsidR="3BE97728" w:rsidRPr="00B870BF">
        <w:rPr>
          <w:rFonts w:ascii="Arial" w:eastAsia="Arial" w:hAnsi="Arial" w:cs="Arial"/>
          <w:color w:val="000000" w:themeColor="text1"/>
          <w:sz w:val="24"/>
          <w:szCs w:val="24"/>
        </w:rPr>
        <w:t>Cabue</w:t>
      </w:r>
      <w:r w:rsidR="3582E0C4" w:rsidRPr="00B870BF">
        <w:rPr>
          <w:rFonts w:ascii="Arial" w:eastAsia="Arial" w:hAnsi="Arial" w:cs="Arial"/>
          <w:color w:val="000000" w:themeColor="text1"/>
          <w:sz w:val="24"/>
          <w:szCs w:val="24"/>
        </w:rPr>
        <w:t>nas</w:t>
      </w:r>
      <w:proofErr w:type="spellEnd"/>
      <w:r w:rsidR="3582E0C4" w:rsidRPr="00B870BF">
        <w:rPr>
          <w:rFonts w:ascii="Arial" w:eastAsia="Arial" w:hAnsi="Arial" w:cs="Arial"/>
          <w:color w:val="000000" w:themeColor="text1"/>
          <w:sz w:val="24"/>
          <w:szCs w:val="24"/>
        </w:rPr>
        <w:t xml:space="preserve">, Singco, and Espanol (2021), trait theory built on the </w:t>
      </w:r>
      <w:r w:rsidR="76DDFB92" w:rsidRPr="00B870BF">
        <w:rPr>
          <w:rFonts w:ascii="Arial" w:eastAsia="Arial" w:hAnsi="Arial" w:cs="Arial"/>
          <w:color w:val="000000" w:themeColor="text1"/>
          <w:sz w:val="24"/>
          <w:szCs w:val="24"/>
        </w:rPr>
        <w:t>Great Man concept offers a basic framework for study i</w:t>
      </w:r>
      <w:r w:rsidR="7077652E" w:rsidRPr="00B870BF">
        <w:rPr>
          <w:rFonts w:ascii="Arial" w:eastAsia="Arial" w:hAnsi="Arial" w:cs="Arial"/>
          <w:color w:val="000000" w:themeColor="text1"/>
          <w:sz w:val="24"/>
          <w:szCs w:val="24"/>
        </w:rPr>
        <w:t>nto leadership. Gottfredson and Reina (2</w:t>
      </w:r>
      <w:r w:rsidR="7FFAC793" w:rsidRPr="00B870BF">
        <w:rPr>
          <w:rFonts w:ascii="Arial" w:eastAsia="Arial" w:hAnsi="Arial" w:cs="Arial"/>
          <w:color w:val="000000" w:themeColor="text1"/>
          <w:sz w:val="24"/>
          <w:szCs w:val="24"/>
        </w:rPr>
        <w:t>020, p.105) identified a set of distinct characteristics that are commonly seen in leaders such as intelligence, self-confidence, perseverance, hone</w:t>
      </w:r>
      <w:r w:rsidR="7994312F" w:rsidRPr="00B870BF">
        <w:rPr>
          <w:rFonts w:ascii="Arial" w:eastAsia="Arial" w:hAnsi="Arial" w:cs="Arial"/>
          <w:color w:val="000000" w:themeColor="text1"/>
          <w:sz w:val="24"/>
          <w:szCs w:val="24"/>
        </w:rPr>
        <w:t>sty, and sociability. The primary issue with this concept was its lack of a solid basis, resulting in the very arbitrary iden</w:t>
      </w:r>
      <w:r w:rsidR="62036FC9" w:rsidRPr="00B870BF">
        <w:rPr>
          <w:rFonts w:ascii="Arial" w:eastAsia="Arial" w:hAnsi="Arial" w:cs="Arial"/>
          <w:color w:val="000000" w:themeColor="text1"/>
          <w:sz w:val="24"/>
          <w:szCs w:val="24"/>
        </w:rPr>
        <w:t xml:space="preserve">tification of traits. </w:t>
      </w:r>
    </w:p>
    <w:p w14:paraId="7E3A7154" w14:textId="412340B0" w:rsidR="46A1D951" w:rsidRPr="00B870BF" w:rsidRDefault="46A1D951" w:rsidP="00802053">
      <w:pPr>
        <w:spacing w:line="480" w:lineRule="auto"/>
        <w:jc w:val="both"/>
        <w:rPr>
          <w:rFonts w:ascii="Arial" w:eastAsia="Arial" w:hAnsi="Arial" w:cs="Arial"/>
          <w:color w:val="000000" w:themeColor="text1"/>
          <w:sz w:val="24"/>
          <w:szCs w:val="24"/>
        </w:rPr>
      </w:pPr>
      <w:r w:rsidRPr="00B870BF">
        <w:rPr>
          <w:rFonts w:ascii="Arial" w:eastAsia="Arial" w:hAnsi="Arial" w:cs="Arial"/>
          <w:color w:val="000000" w:themeColor="text1"/>
          <w:sz w:val="24"/>
          <w:szCs w:val="24"/>
        </w:rPr>
        <w:t xml:space="preserve">Moreover, it failed to illustrate the influence of the identified traits </w:t>
      </w:r>
      <w:r w:rsidR="1E39D513" w:rsidRPr="00B870BF">
        <w:rPr>
          <w:rFonts w:ascii="Arial" w:eastAsia="Arial" w:hAnsi="Arial" w:cs="Arial"/>
          <w:color w:val="000000" w:themeColor="text1"/>
          <w:sz w:val="24"/>
          <w:szCs w:val="24"/>
        </w:rPr>
        <w:t>on the collective output of the group. Leaders are seen to be prede</w:t>
      </w:r>
      <w:r w:rsidR="5F94EFE1" w:rsidRPr="00B870BF">
        <w:rPr>
          <w:rFonts w:ascii="Arial" w:eastAsia="Arial" w:hAnsi="Arial" w:cs="Arial"/>
          <w:color w:val="000000" w:themeColor="text1"/>
          <w:sz w:val="24"/>
          <w:szCs w:val="24"/>
        </w:rPr>
        <w:t xml:space="preserve">termined </w:t>
      </w:r>
      <w:r w:rsidR="1E39D513" w:rsidRPr="00B870BF">
        <w:rPr>
          <w:rFonts w:ascii="Arial" w:eastAsia="Arial" w:hAnsi="Arial" w:cs="Arial"/>
          <w:color w:val="000000" w:themeColor="text1"/>
          <w:sz w:val="24"/>
          <w:szCs w:val="24"/>
        </w:rPr>
        <w:t>accordi</w:t>
      </w:r>
      <w:r w:rsidR="3EE7627A" w:rsidRPr="00B870BF">
        <w:rPr>
          <w:rFonts w:ascii="Arial" w:eastAsia="Arial" w:hAnsi="Arial" w:cs="Arial"/>
          <w:color w:val="000000" w:themeColor="text1"/>
          <w:sz w:val="24"/>
          <w:szCs w:val="24"/>
        </w:rPr>
        <w:t xml:space="preserve">ng to these perspectives (Hunt et al., 2019, p.24). Identifying </w:t>
      </w:r>
      <w:r w:rsidR="4728D67B" w:rsidRPr="00B870BF">
        <w:rPr>
          <w:rFonts w:ascii="Arial" w:eastAsia="Arial" w:hAnsi="Arial" w:cs="Arial"/>
          <w:color w:val="000000" w:themeColor="text1"/>
          <w:sz w:val="24"/>
          <w:szCs w:val="24"/>
        </w:rPr>
        <w:t xml:space="preserve">distinct attributes that differentiate leaders from followers is a challenging task. </w:t>
      </w:r>
    </w:p>
    <w:p w14:paraId="149449F0" w14:textId="54FBEEC0" w:rsidR="5784985F" w:rsidRPr="00B870BF" w:rsidRDefault="5784985F" w:rsidP="00802053">
      <w:pPr>
        <w:spacing w:line="480" w:lineRule="auto"/>
        <w:jc w:val="both"/>
        <w:rPr>
          <w:rFonts w:ascii="Arial" w:eastAsia="Arial" w:hAnsi="Arial" w:cs="Arial"/>
          <w:color w:val="000000" w:themeColor="text1"/>
          <w:sz w:val="24"/>
          <w:szCs w:val="24"/>
        </w:rPr>
      </w:pPr>
      <w:r w:rsidRPr="00B870BF">
        <w:rPr>
          <w:rFonts w:ascii="Arial" w:eastAsia="Arial" w:hAnsi="Arial" w:cs="Arial"/>
          <w:color w:val="000000" w:themeColor="text1"/>
          <w:sz w:val="24"/>
          <w:szCs w:val="24"/>
        </w:rPr>
        <w:t xml:space="preserve">One such leader from the hospitality industry is </w:t>
      </w:r>
      <w:r w:rsidR="62D69622" w:rsidRPr="00B870BF">
        <w:rPr>
          <w:rFonts w:ascii="Arial" w:eastAsia="Arial" w:hAnsi="Arial" w:cs="Arial"/>
          <w:color w:val="000000" w:themeColor="text1"/>
          <w:sz w:val="24"/>
          <w:szCs w:val="24"/>
        </w:rPr>
        <w:t xml:space="preserve">Conrad Hilton, the founder of the Hilton Hotel chain. Hilton’s vision, determination, and entrepreneurial spirit </w:t>
      </w:r>
      <w:r w:rsidR="50270518" w:rsidRPr="00B870BF">
        <w:rPr>
          <w:rFonts w:ascii="Arial" w:eastAsia="Arial" w:hAnsi="Arial" w:cs="Arial"/>
          <w:color w:val="000000" w:themeColor="text1"/>
          <w:sz w:val="24"/>
          <w:szCs w:val="24"/>
        </w:rPr>
        <w:t>set him apart from the rest. His ability to foresee the potential of the hos</w:t>
      </w:r>
      <w:r w:rsidR="2C4D490C" w:rsidRPr="00B870BF">
        <w:rPr>
          <w:rFonts w:ascii="Arial" w:eastAsia="Arial" w:hAnsi="Arial" w:cs="Arial"/>
          <w:color w:val="000000" w:themeColor="text1"/>
          <w:sz w:val="24"/>
          <w:szCs w:val="24"/>
        </w:rPr>
        <w:t xml:space="preserve">pitality industry and his relentless pursuit of excellence propelled him to </w:t>
      </w:r>
      <w:r w:rsidR="5C14D7C9" w:rsidRPr="00B870BF">
        <w:rPr>
          <w:rFonts w:ascii="Arial" w:eastAsia="Arial" w:hAnsi="Arial" w:cs="Arial"/>
          <w:color w:val="000000" w:themeColor="text1"/>
          <w:sz w:val="24"/>
          <w:szCs w:val="24"/>
        </w:rPr>
        <w:t>enormous success</w:t>
      </w:r>
      <w:r w:rsidR="2DCEF5EC" w:rsidRPr="00B870BF">
        <w:rPr>
          <w:rFonts w:ascii="Arial" w:eastAsia="Arial" w:hAnsi="Arial" w:cs="Arial"/>
          <w:color w:val="000000" w:themeColor="text1"/>
          <w:sz w:val="24"/>
          <w:szCs w:val="24"/>
        </w:rPr>
        <w:t xml:space="preserve"> (Anon, n.d.) </w:t>
      </w:r>
    </w:p>
    <w:p w14:paraId="334265BB" w14:textId="56B09F54" w:rsidR="0F2A2C0D" w:rsidRPr="00B870BF" w:rsidRDefault="0F2A2C0D" w:rsidP="00802053">
      <w:pPr>
        <w:spacing w:line="480" w:lineRule="auto"/>
        <w:jc w:val="both"/>
        <w:rPr>
          <w:rFonts w:ascii="Arial" w:eastAsia="Arial" w:hAnsi="Arial" w:cs="Arial"/>
          <w:color w:val="000000" w:themeColor="text1"/>
          <w:sz w:val="24"/>
          <w:szCs w:val="24"/>
        </w:rPr>
      </w:pPr>
      <w:r w:rsidRPr="00B870BF">
        <w:rPr>
          <w:rFonts w:ascii="Arial" w:eastAsia="Arial" w:hAnsi="Arial" w:cs="Arial"/>
          <w:color w:val="000000" w:themeColor="text1"/>
          <w:sz w:val="24"/>
          <w:szCs w:val="24"/>
        </w:rPr>
        <w:t>Leadership behaviour theorists analyse the actions and conduct of a leader in relation to their personal attributes</w:t>
      </w:r>
      <w:r w:rsidR="6334D7E5" w:rsidRPr="00B870BF">
        <w:rPr>
          <w:rFonts w:ascii="Arial" w:eastAsia="Arial" w:hAnsi="Arial" w:cs="Arial"/>
          <w:color w:val="000000" w:themeColor="text1"/>
          <w:sz w:val="24"/>
          <w:szCs w:val="24"/>
        </w:rPr>
        <w:t xml:space="preserve"> (Lussier and Achua, 2022, p.108)</w:t>
      </w:r>
      <w:r w:rsidR="4B265B65" w:rsidRPr="00B870BF">
        <w:rPr>
          <w:rFonts w:ascii="Arial" w:eastAsia="Arial" w:hAnsi="Arial" w:cs="Arial"/>
          <w:color w:val="000000" w:themeColor="text1"/>
          <w:sz w:val="24"/>
          <w:szCs w:val="24"/>
        </w:rPr>
        <w:t>. This analysis is crucial in understanding the effectiveness of a leader and their impact on the group they lead. In the context of behaviour theory, the group l</w:t>
      </w:r>
      <w:r w:rsidR="12E80C98" w:rsidRPr="00B870BF">
        <w:rPr>
          <w:rFonts w:ascii="Arial" w:eastAsia="Arial" w:hAnsi="Arial" w:cs="Arial"/>
          <w:color w:val="000000" w:themeColor="text1"/>
          <w:sz w:val="24"/>
          <w:szCs w:val="24"/>
        </w:rPr>
        <w:t xml:space="preserve">eader demonstrates an understanding </w:t>
      </w:r>
      <w:r w:rsidR="12E80C98" w:rsidRPr="00B870BF">
        <w:rPr>
          <w:rFonts w:ascii="Arial" w:eastAsia="Arial" w:hAnsi="Arial" w:cs="Arial"/>
          <w:color w:val="000000" w:themeColor="text1"/>
          <w:sz w:val="24"/>
          <w:szCs w:val="24"/>
        </w:rPr>
        <w:lastRenderedPageBreak/>
        <w:t>of and concern for both the groups' unity and the individual members.</w:t>
      </w:r>
      <w:r w:rsidR="7B574B31" w:rsidRPr="00B870BF">
        <w:rPr>
          <w:rFonts w:ascii="Arial" w:eastAsia="Arial" w:hAnsi="Arial" w:cs="Arial"/>
          <w:color w:val="000000" w:themeColor="text1"/>
          <w:sz w:val="24"/>
          <w:szCs w:val="24"/>
        </w:rPr>
        <w:t xml:space="preserve"> This leader prioritises the </w:t>
      </w:r>
      <w:r w:rsidR="7E0D80CE" w:rsidRPr="00B870BF">
        <w:rPr>
          <w:rFonts w:ascii="Arial" w:eastAsia="Arial" w:hAnsi="Arial" w:cs="Arial"/>
          <w:color w:val="000000" w:themeColor="text1"/>
          <w:sz w:val="24"/>
          <w:szCs w:val="24"/>
        </w:rPr>
        <w:t>achievement</w:t>
      </w:r>
      <w:r w:rsidR="7B574B31" w:rsidRPr="00B870BF">
        <w:rPr>
          <w:rFonts w:ascii="Arial" w:eastAsia="Arial" w:hAnsi="Arial" w:cs="Arial"/>
          <w:color w:val="000000" w:themeColor="text1"/>
          <w:sz w:val="24"/>
          <w:szCs w:val="24"/>
        </w:rPr>
        <w:t xml:space="preserve"> of objectives as highlighted by Mullins and McLean (2019, p.105)</w:t>
      </w:r>
      <w:r w:rsidR="1C04D899" w:rsidRPr="00B870BF">
        <w:rPr>
          <w:rFonts w:ascii="Arial" w:eastAsia="Arial" w:hAnsi="Arial" w:cs="Arial"/>
          <w:color w:val="000000" w:themeColor="text1"/>
          <w:sz w:val="24"/>
          <w:szCs w:val="24"/>
        </w:rPr>
        <w:t xml:space="preserve">. This </w:t>
      </w:r>
      <w:r w:rsidR="3039C174" w:rsidRPr="00B870BF">
        <w:rPr>
          <w:rFonts w:ascii="Arial" w:eastAsia="Arial" w:hAnsi="Arial" w:cs="Arial"/>
          <w:color w:val="000000" w:themeColor="text1"/>
          <w:sz w:val="24"/>
          <w:szCs w:val="24"/>
        </w:rPr>
        <w:t>concept</w:t>
      </w:r>
      <w:r w:rsidR="1C04D899" w:rsidRPr="00B870BF">
        <w:rPr>
          <w:rFonts w:ascii="Arial" w:eastAsia="Arial" w:hAnsi="Arial" w:cs="Arial"/>
          <w:color w:val="000000" w:themeColor="text1"/>
          <w:sz w:val="24"/>
          <w:szCs w:val="24"/>
        </w:rPr>
        <w:t xml:space="preserve"> suggests that individuals can be educated to become leaders, provided we are able to recognise and cultivate certain qualities or characteristics. It </w:t>
      </w:r>
      <w:r w:rsidR="5D5FF367" w:rsidRPr="00B870BF">
        <w:rPr>
          <w:rFonts w:ascii="Arial" w:eastAsia="Arial" w:hAnsi="Arial" w:cs="Arial"/>
          <w:color w:val="000000" w:themeColor="text1"/>
          <w:sz w:val="24"/>
          <w:szCs w:val="24"/>
        </w:rPr>
        <w:t xml:space="preserve">emphasises that leadership is not solely based on innate </w:t>
      </w:r>
      <w:r w:rsidR="65AA04A8" w:rsidRPr="00B870BF">
        <w:rPr>
          <w:rFonts w:ascii="Arial" w:eastAsia="Arial" w:hAnsi="Arial" w:cs="Arial"/>
          <w:color w:val="000000" w:themeColor="text1"/>
          <w:sz w:val="24"/>
          <w:szCs w:val="24"/>
        </w:rPr>
        <w:t>traits</w:t>
      </w:r>
      <w:r w:rsidR="5D5FF367" w:rsidRPr="00B870BF">
        <w:rPr>
          <w:rFonts w:ascii="Arial" w:eastAsia="Arial" w:hAnsi="Arial" w:cs="Arial"/>
          <w:color w:val="000000" w:themeColor="text1"/>
          <w:sz w:val="24"/>
          <w:szCs w:val="24"/>
        </w:rPr>
        <w:t xml:space="preserve"> but can also </w:t>
      </w:r>
      <w:r w:rsidR="4FBC62F5" w:rsidRPr="00B870BF">
        <w:rPr>
          <w:rFonts w:ascii="Arial" w:eastAsia="Arial" w:hAnsi="Arial" w:cs="Arial"/>
          <w:color w:val="000000" w:themeColor="text1"/>
          <w:sz w:val="24"/>
          <w:szCs w:val="24"/>
        </w:rPr>
        <w:t>be developed through learning and experience. By studying and understanding the behaviours exhibited by effective leaders, we can identify the key qualiti</w:t>
      </w:r>
      <w:r w:rsidR="3F689B9D" w:rsidRPr="00B870BF">
        <w:rPr>
          <w:rFonts w:ascii="Arial" w:eastAsia="Arial" w:hAnsi="Arial" w:cs="Arial"/>
          <w:color w:val="000000" w:themeColor="text1"/>
          <w:sz w:val="24"/>
          <w:szCs w:val="24"/>
        </w:rPr>
        <w:t xml:space="preserve">es that contribute to their success. This knowledge can then be used to train and develop aspiring leaders, helping them enhance their skills and abilities to effectively lead and inspire others. </w:t>
      </w:r>
    </w:p>
    <w:p w14:paraId="3C821EB2" w14:textId="29FEF01B" w:rsidR="538CAFDA" w:rsidRPr="00B870BF" w:rsidRDefault="538CAFDA" w:rsidP="00802053">
      <w:pPr>
        <w:spacing w:line="480" w:lineRule="auto"/>
        <w:jc w:val="both"/>
        <w:rPr>
          <w:rFonts w:ascii="Arial" w:eastAsia="Arial" w:hAnsi="Arial" w:cs="Arial"/>
          <w:color w:val="000000" w:themeColor="text1"/>
          <w:sz w:val="24"/>
          <w:szCs w:val="24"/>
        </w:rPr>
      </w:pPr>
      <w:r w:rsidRPr="00B870BF">
        <w:rPr>
          <w:rFonts w:ascii="Arial" w:eastAsia="Arial" w:hAnsi="Arial" w:cs="Arial"/>
          <w:color w:val="000000" w:themeColor="text1"/>
          <w:sz w:val="24"/>
          <w:szCs w:val="24"/>
        </w:rPr>
        <w:t xml:space="preserve">A notable leader with exceptional behavioural traits is </w:t>
      </w:r>
      <w:r w:rsidR="2FE9569B" w:rsidRPr="00B870BF">
        <w:rPr>
          <w:rFonts w:ascii="Arial" w:eastAsia="Arial" w:hAnsi="Arial" w:cs="Arial"/>
          <w:color w:val="000000" w:themeColor="text1"/>
          <w:sz w:val="24"/>
          <w:szCs w:val="24"/>
        </w:rPr>
        <w:t xml:space="preserve">Danny Meyer, the </w:t>
      </w:r>
      <w:r w:rsidR="23AE950F" w:rsidRPr="00B870BF">
        <w:rPr>
          <w:rFonts w:ascii="Arial" w:eastAsia="Arial" w:hAnsi="Arial" w:cs="Arial"/>
          <w:color w:val="000000" w:themeColor="text1"/>
          <w:sz w:val="24"/>
          <w:szCs w:val="24"/>
        </w:rPr>
        <w:t>founder,</w:t>
      </w:r>
      <w:r w:rsidR="2FE9569B" w:rsidRPr="00B870BF">
        <w:rPr>
          <w:rFonts w:ascii="Arial" w:eastAsia="Arial" w:hAnsi="Arial" w:cs="Arial"/>
          <w:color w:val="000000" w:themeColor="text1"/>
          <w:sz w:val="24"/>
          <w:szCs w:val="24"/>
        </w:rPr>
        <w:t xml:space="preserve"> and CEO of Union Square Hospitality Group. Known for his exceptio</w:t>
      </w:r>
      <w:r w:rsidR="6D9B4100" w:rsidRPr="00B870BF">
        <w:rPr>
          <w:rFonts w:ascii="Arial" w:eastAsia="Arial" w:hAnsi="Arial" w:cs="Arial"/>
          <w:color w:val="000000" w:themeColor="text1"/>
          <w:sz w:val="24"/>
          <w:szCs w:val="24"/>
        </w:rPr>
        <w:t>nal hospitality skills, Meyer is re</w:t>
      </w:r>
      <w:r w:rsidR="7A191797" w:rsidRPr="00B870BF">
        <w:rPr>
          <w:rFonts w:ascii="Arial" w:eastAsia="Arial" w:hAnsi="Arial" w:cs="Arial"/>
          <w:color w:val="000000" w:themeColor="text1"/>
          <w:sz w:val="24"/>
          <w:szCs w:val="24"/>
        </w:rPr>
        <w:t xml:space="preserve">nowned </w:t>
      </w:r>
      <w:r w:rsidR="6D9B4100" w:rsidRPr="00B870BF">
        <w:rPr>
          <w:rFonts w:ascii="Arial" w:eastAsia="Arial" w:hAnsi="Arial" w:cs="Arial"/>
          <w:color w:val="000000" w:themeColor="text1"/>
          <w:sz w:val="24"/>
          <w:szCs w:val="24"/>
        </w:rPr>
        <w:t xml:space="preserve">for his ability to create a warm and welcoming </w:t>
      </w:r>
      <w:r w:rsidR="6BF0F836" w:rsidRPr="00B870BF">
        <w:rPr>
          <w:rFonts w:ascii="Arial" w:eastAsia="Arial" w:hAnsi="Arial" w:cs="Arial"/>
          <w:color w:val="000000" w:themeColor="text1"/>
          <w:sz w:val="24"/>
          <w:szCs w:val="24"/>
        </w:rPr>
        <w:t>environment</w:t>
      </w:r>
      <w:r w:rsidR="6D9B4100" w:rsidRPr="00B870BF">
        <w:rPr>
          <w:rFonts w:ascii="Arial" w:eastAsia="Arial" w:hAnsi="Arial" w:cs="Arial"/>
          <w:color w:val="000000" w:themeColor="text1"/>
          <w:sz w:val="24"/>
          <w:szCs w:val="24"/>
        </w:rPr>
        <w:t xml:space="preserve"> for both staff and guests. His leadership s</w:t>
      </w:r>
      <w:r w:rsidR="3906229C" w:rsidRPr="00B870BF">
        <w:rPr>
          <w:rFonts w:ascii="Arial" w:eastAsia="Arial" w:hAnsi="Arial" w:cs="Arial"/>
          <w:color w:val="000000" w:themeColor="text1"/>
          <w:sz w:val="24"/>
          <w:szCs w:val="24"/>
        </w:rPr>
        <w:t xml:space="preserve">tyle is rooted in empathy and </w:t>
      </w:r>
      <w:r w:rsidR="2D995D71" w:rsidRPr="00B870BF">
        <w:rPr>
          <w:rFonts w:ascii="Arial" w:eastAsia="Arial" w:hAnsi="Arial" w:cs="Arial"/>
          <w:color w:val="000000" w:themeColor="text1"/>
          <w:sz w:val="24"/>
          <w:szCs w:val="24"/>
        </w:rPr>
        <w:t>genuine</w:t>
      </w:r>
      <w:r w:rsidR="3906229C" w:rsidRPr="00B870BF">
        <w:rPr>
          <w:rFonts w:ascii="Arial" w:eastAsia="Arial" w:hAnsi="Arial" w:cs="Arial"/>
          <w:color w:val="000000" w:themeColor="text1"/>
          <w:sz w:val="24"/>
          <w:szCs w:val="24"/>
        </w:rPr>
        <w:t xml:space="preserve"> care for his employees, which has resulted in a highly motivated and loyal team</w:t>
      </w:r>
      <w:r w:rsidR="665A9DA6" w:rsidRPr="00B870BF">
        <w:rPr>
          <w:rFonts w:ascii="Arial" w:eastAsia="Arial" w:hAnsi="Arial" w:cs="Arial"/>
          <w:color w:val="000000" w:themeColor="text1"/>
          <w:sz w:val="24"/>
          <w:szCs w:val="24"/>
        </w:rPr>
        <w:t xml:space="preserve"> (</w:t>
      </w:r>
      <w:hyperlink r:id="rId4">
        <w:r w:rsidR="665A9DA6" w:rsidRPr="00B870BF">
          <w:rPr>
            <w:rStyle w:val="Hyperlink"/>
            <w:rFonts w:ascii="Arial" w:eastAsia="Arial" w:hAnsi="Arial" w:cs="Arial"/>
            <w:color w:val="000000" w:themeColor="text1"/>
            <w:sz w:val="24"/>
            <w:szCs w:val="24"/>
          </w:rPr>
          <w:t>www.bu.edu</w:t>
        </w:r>
      </w:hyperlink>
      <w:r w:rsidR="665A9DA6" w:rsidRPr="00B870BF">
        <w:rPr>
          <w:rFonts w:ascii="Arial" w:eastAsia="Arial" w:hAnsi="Arial" w:cs="Arial"/>
          <w:color w:val="000000" w:themeColor="text1"/>
          <w:sz w:val="24"/>
          <w:szCs w:val="24"/>
        </w:rPr>
        <w:t>,</w:t>
      </w:r>
      <w:r w:rsidR="665A9DA6" w:rsidRPr="00B870BF">
        <w:rPr>
          <w:rFonts w:ascii="Arial" w:eastAsia="Arial" w:hAnsi="Arial" w:cs="Arial"/>
          <w:sz w:val="24"/>
          <w:szCs w:val="24"/>
        </w:rPr>
        <w:t xml:space="preserve"> n.d.)</w:t>
      </w:r>
    </w:p>
    <w:p w14:paraId="0566811B" w14:textId="1E218D4B" w:rsidR="16BFE411" w:rsidRPr="00B870BF" w:rsidRDefault="16BFE411" w:rsidP="00802053">
      <w:pPr>
        <w:spacing w:line="480" w:lineRule="auto"/>
        <w:jc w:val="both"/>
        <w:rPr>
          <w:rFonts w:ascii="Arial" w:eastAsia="Arial" w:hAnsi="Arial" w:cs="Arial"/>
          <w:color w:val="000000" w:themeColor="text1"/>
          <w:sz w:val="24"/>
          <w:szCs w:val="24"/>
        </w:rPr>
      </w:pPr>
      <w:r w:rsidRPr="00B870BF">
        <w:rPr>
          <w:rFonts w:ascii="Arial" w:eastAsia="Arial" w:hAnsi="Arial" w:cs="Arial"/>
          <w:color w:val="000000" w:themeColor="text1"/>
          <w:sz w:val="24"/>
          <w:szCs w:val="24"/>
        </w:rPr>
        <w:t xml:space="preserve">On the other hand, relationship orientated behaviour </w:t>
      </w:r>
      <w:r w:rsidR="197619AE" w:rsidRPr="00B870BF">
        <w:rPr>
          <w:rFonts w:ascii="Arial" w:eastAsia="Arial" w:hAnsi="Arial" w:cs="Arial"/>
          <w:color w:val="000000" w:themeColor="text1"/>
          <w:sz w:val="24"/>
          <w:szCs w:val="24"/>
        </w:rPr>
        <w:t>is focused on relationships helps workers have good relationships, feel calm, and be at ease in any sit</w:t>
      </w:r>
      <w:r w:rsidR="6137CAE0" w:rsidRPr="00B870BF">
        <w:rPr>
          <w:rFonts w:ascii="Arial" w:eastAsia="Arial" w:hAnsi="Arial" w:cs="Arial"/>
          <w:color w:val="000000" w:themeColor="text1"/>
          <w:sz w:val="24"/>
          <w:szCs w:val="24"/>
        </w:rPr>
        <w:t>uation</w:t>
      </w:r>
      <w:r w:rsidR="37C0CA1A" w:rsidRPr="00B870BF">
        <w:rPr>
          <w:rFonts w:ascii="Arial" w:eastAsia="Arial" w:hAnsi="Arial" w:cs="Arial"/>
          <w:color w:val="000000" w:themeColor="text1"/>
          <w:sz w:val="24"/>
          <w:szCs w:val="24"/>
        </w:rPr>
        <w:t xml:space="preserve">. </w:t>
      </w:r>
      <w:r w:rsidR="6137CAE0" w:rsidRPr="00B870BF">
        <w:rPr>
          <w:rFonts w:ascii="Arial" w:eastAsia="Arial" w:hAnsi="Arial" w:cs="Arial"/>
          <w:color w:val="000000" w:themeColor="text1"/>
          <w:sz w:val="24"/>
          <w:szCs w:val="24"/>
        </w:rPr>
        <w:t xml:space="preserve">According to Kaluza et al. </w:t>
      </w:r>
      <w:r w:rsidR="6140B6D9" w:rsidRPr="00B870BF">
        <w:rPr>
          <w:rFonts w:ascii="Arial" w:eastAsia="Arial" w:hAnsi="Arial" w:cs="Arial"/>
          <w:color w:val="000000" w:themeColor="text1"/>
          <w:sz w:val="24"/>
          <w:szCs w:val="24"/>
        </w:rPr>
        <w:t xml:space="preserve">(p.49) the </w:t>
      </w:r>
      <w:r w:rsidR="264C8886" w:rsidRPr="00B870BF">
        <w:rPr>
          <w:rFonts w:ascii="Arial" w:eastAsia="Arial" w:hAnsi="Arial" w:cs="Arial"/>
          <w:color w:val="000000" w:themeColor="text1"/>
          <w:sz w:val="24"/>
          <w:szCs w:val="24"/>
        </w:rPr>
        <w:t>behavioural approach explains how leaders influence followers to accomplish goals by skilfully combining the two sets of behaviours. Another perspec</w:t>
      </w:r>
      <w:r w:rsidR="7A57345E" w:rsidRPr="00B870BF">
        <w:rPr>
          <w:rFonts w:ascii="Arial" w:eastAsia="Arial" w:hAnsi="Arial" w:cs="Arial"/>
          <w:color w:val="000000" w:themeColor="text1"/>
          <w:sz w:val="24"/>
          <w:szCs w:val="24"/>
        </w:rPr>
        <w:t>tive on leadership theory is compiling data and examining various methods of categorising leadership s</w:t>
      </w:r>
      <w:r w:rsidR="085530BC" w:rsidRPr="00B870BF">
        <w:rPr>
          <w:rFonts w:ascii="Arial" w:eastAsia="Arial" w:hAnsi="Arial" w:cs="Arial"/>
          <w:color w:val="000000" w:themeColor="text1"/>
          <w:sz w:val="24"/>
          <w:szCs w:val="24"/>
        </w:rPr>
        <w:t>tyle, the focus is on the impact they have inside an organisation. According to Mullins (20</w:t>
      </w:r>
      <w:r w:rsidR="354BB8C9" w:rsidRPr="00B870BF">
        <w:rPr>
          <w:rFonts w:ascii="Arial" w:eastAsia="Arial" w:hAnsi="Arial" w:cs="Arial"/>
          <w:color w:val="000000" w:themeColor="text1"/>
          <w:sz w:val="24"/>
          <w:szCs w:val="24"/>
        </w:rPr>
        <w:t xml:space="preserve">19), a leader’s style is how they interact with and impact their subordinates. </w:t>
      </w:r>
      <w:r w:rsidR="740826CA" w:rsidRPr="00B870BF">
        <w:rPr>
          <w:rFonts w:ascii="Arial" w:eastAsia="Arial" w:hAnsi="Arial" w:cs="Arial"/>
          <w:color w:val="000000" w:themeColor="text1"/>
          <w:sz w:val="24"/>
          <w:szCs w:val="24"/>
        </w:rPr>
        <w:t xml:space="preserve">Bill Marriott Jr., the former CEO of Marriott International, is </w:t>
      </w:r>
      <w:r w:rsidR="60342EF4" w:rsidRPr="00B870BF">
        <w:rPr>
          <w:rFonts w:ascii="Arial" w:eastAsia="Arial" w:hAnsi="Arial" w:cs="Arial"/>
          <w:color w:val="000000" w:themeColor="text1"/>
          <w:sz w:val="24"/>
          <w:szCs w:val="24"/>
        </w:rPr>
        <w:t>recognised</w:t>
      </w:r>
      <w:r w:rsidR="740826CA" w:rsidRPr="00B870BF">
        <w:rPr>
          <w:rFonts w:ascii="Arial" w:eastAsia="Arial" w:hAnsi="Arial" w:cs="Arial"/>
          <w:color w:val="000000" w:themeColor="text1"/>
          <w:sz w:val="24"/>
          <w:szCs w:val="24"/>
        </w:rPr>
        <w:t xml:space="preserve"> for his relationship-oriented leadership style</w:t>
      </w:r>
      <w:r w:rsidR="65172FA1" w:rsidRPr="00B870BF">
        <w:rPr>
          <w:rFonts w:ascii="Arial" w:eastAsia="Arial" w:hAnsi="Arial" w:cs="Arial"/>
          <w:color w:val="000000" w:themeColor="text1"/>
          <w:sz w:val="24"/>
          <w:szCs w:val="24"/>
        </w:rPr>
        <w:t xml:space="preserve">. He believes </w:t>
      </w:r>
      <w:r w:rsidR="65172FA1" w:rsidRPr="00B870BF">
        <w:rPr>
          <w:rFonts w:ascii="Arial" w:eastAsia="Arial" w:hAnsi="Arial" w:cs="Arial"/>
          <w:color w:val="000000" w:themeColor="text1"/>
          <w:sz w:val="24"/>
          <w:szCs w:val="24"/>
        </w:rPr>
        <w:lastRenderedPageBreak/>
        <w:t>in treating employees like family and creating a sense of belonging within the organisation, and open communication, which helps cultivate a posi</w:t>
      </w:r>
      <w:r w:rsidR="3B45A5DB" w:rsidRPr="00B870BF">
        <w:rPr>
          <w:rFonts w:ascii="Arial" w:eastAsia="Arial" w:hAnsi="Arial" w:cs="Arial"/>
          <w:color w:val="000000" w:themeColor="text1"/>
          <w:sz w:val="24"/>
          <w:szCs w:val="24"/>
        </w:rPr>
        <w:t>tive work culture and leads to improved guest satisfaction (Marr</w:t>
      </w:r>
      <w:r w:rsidR="0F5051B4" w:rsidRPr="00B870BF">
        <w:rPr>
          <w:rFonts w:ascii="Arial" w:eastAsia="Arial" w:hAnsi="Arial" w:cs="Arial"/>
          <w:color w:val="000000" w:themeColor="text1"/>
          <w:sz w:val="24"/>
          <w:szCs w:val="24"/>
        </w:rPr>
        <w:t xml:space="preserve">iott International, 2014). </w:t>
      </w:r>
    </w:p>
    <w:p w14:paraId="068FE946" w14:textId="07221DD4" w:rsidR="639C56B3" w:rsidRPr="00B870BF" w:rsidRDefault="639C56B3" w:rsidP="00802053">
      <w:pPr>
        <w:spacing w:line="480" w:lineRule="auto"/>
        <w:jc w:val="both"/>
        <w:rPr>
          <w:rFonts w:ascii="Arial" w:eastAsia="Arial" w:hAnsi="Arial" w:cs="Arial"/>
          <w:color w:val="000000" w:themeColor="text1"/>
          <w:sz w:val="24"/>
          <w:szCs w:val="24"/>
        </w:rPr>
      </w:pPr>
      <w:r w:rsidRPr="00B870BF">
        <w:rPr>
          <w:rFonts w:ascii="Arial" w:eastAsia="Arial" w:hAnsi="Arial" w:cs="Arial"/>
          <w:color w:val="000000" w:themeColor="text1"/>
          <w:sz w:val="24"/>
          <w:szCs w:val="24"/>
        </w:rPr>
        <w:t>The autocratic leadership style is the type of leadership that emphasises obedience and authority in the workplace (Dapper, 2019, p</w:t>
      </w:r>
      <w:r w:rsidR="43EFFD32" w:rsidRPr="00B870BF">
        <w:rPr>
          <w:rFonts w:ascii="Arial" w:eastAsia="Arial" w:hAnsi="Arial" w:cs="Arial"/>
          <w:color w:val="000000" w:themeColor="text1"/>
          <w:sz w:val="24"/>
          <w:szCs w:val="24"/>
        </w:rPr>
        <w:t xml:space="preserve">.8). The organisation also has a clear and robust structure and position hierarchy. Leaders with this skill set tend to be very </w:t>
      </w:r>
      <w:r w:rsidR="79021D5A" w:rsidRPr="00B870BF">
        <w:rPr>
          <w:rFonts w:ascii="Arial" w:eastAsia="Arial" w:hAnsi="Arial" w:cs="Arial"/>
          <w:color w:val="000000" w:themeColor="text1"/>
          <w:sz w:val="24"/>
          <w:szCs w:val="24"/>
        </w:rPr>
        <w:t xml:space="preserve">forceful and focused primarily on achieving the </w:t>
      </w:r>
      <w:r w:rsidR="0C7FFE05" w:rsidRPr="00B870BF">
        <w:rPr>
          <w:rFonts w:ascii="Arial" w:eastAsia="Arial" w:hAnsi="Arial" w:cs="Arial"/>
          <w:color w:val="000000" w:themeColor="text1"/>
          <w:sz w:val="24"/>
          <w:szCs w:val="24"/>
        </w:rPr>
        <w:t xml:space="preserve">organisation's objectives (Hogg, 2021, p.241). </w:t>
      </w:r>
      <w:r w:rsidR="4777B0B6" w:rsidRPr="00B870BF">
        <w:rPr>
          <w:rFonts w:ascii="Arial" w:eastAsia="Arial" w:hAnsi="Arial" w:cs="Arial"/>
          <w:color w:val="000000" w:themeColor="text1"/>
          <w:sz w:val="24"/>
          <w:szCs w:val="24"/>
        </w:rPr>
        <w:t xml:space="preserve">The person who utterly understands his role </w:t>
      </w:r>
      <w:r w:rsidR="0F3961E9" w:rsidRPr="00B870BF">
        <w:rPr>
          <w:rFonts w:ascii="Arial" w:eastAsia="Arial" w:hAnsi="Arial" w:cs="Arial"/>
          <w:color w:val="000000" w:themeColor="text1"/>
          <w:sz w:val="24"/>
          <w:szCs w:val="24"/>
        </w:rPr>
        <w:t>as a leader and believes that compensation is a fair means of inspiring employees is an authoritarian leader (Hogg, 2021, p.244). These leaders think usi</w:t>
      </w:r>
      <w:r w:rsidR="298058EC" w:rsidRPr="00B870BF">
        <w:rPr>
          <w:rFonts w:ascii="Arial" w:eastAsia="Arial" w:hAnsi="Arial" w:cs="Arial"/>
          <w:color w:val="000000" w:themeColor="text1"/>
          <w:sz w:val="24"/>
          <w:szCs w:val="24"/>
        </w:rPr>
        <w:t xml:space="preserve">ng threats and punishments will get things done, and they show little </w:t>
      </w:r>
      <w:r w:rsidR="4A2DE653" w:rsidRPr="00B870BF">
        <w:rPr>
          <w:rFonts w:ascii="Arial" w:eastAsia="Arial" w:hAnsi="Arial" w:cs="Arial"/>
          <w:color w:val="000000" w:themeColor="text1"/>
          <w:sz w:val="24"/>
          <w:szCs w:val="24"/>
        </w:rPr>
        <w:t>to no respect or trust for their subordinates. Although autocratic leadership is un</w:t>
      </w:r>
      <w:r w:rsidR="72F70BD5" w:rsidRPr="00B870BF">
        <w:rPr>
          <w:rFonts w:ascii="Arial" w:eastAsia="Arial" w:hAnsi="Arial" w:cs="Arial"/>
          <w:color w:val="000000" w:themeColor="text1"/>
          <w:sz w:val="24"/>
          <w:szCs w:val="24"/>
        </w:rPr>
        <w:t xml:space="preserve">healthy and </w:t>
      </w:r>
      <w:r w:rsidR="647B943E" w:rsidRPr="00B870BF">
        <w:rPr>
          <w:rFonts w:ascii="Arial" w:eastAsia="Arial" w:hAnsi="Arial" w:cs="Arial"/>
          <w:color w:val="000000" w:themeColor="text1"/>
          <w:sz w:val="24"/>
          <w:szCs w:val="24"/>
        </w:rPr>
        <w:t>inappropriate</w:t>
      </w:r>
      <w:r w:rsidR="72F70BD5" w:rsidRPr="00B870BF">
        <w:rPr>
          <w:rFonts w:ascii="Arial" w:eastAsia="Arial" w:hAnsi="Arial" w:cs="Arial"/>
          <w:color w:val="000000" w:themeColor="text1"/>
          <w:sz w:val="24"/>
          <w:szCs w:val="24"/>
        </w:rPr>
        <w:t xml:space="preserve"> in the modern organisational setting, as stated by Nasir et al. (2020), it is essential to acknowledg</w:t>
      </w:r>
      <w:r w:rsidR="1FED93E3" w:rsidRPr="00B870BF">
        <w:rPr>
          <w:rFonts w:ascii="Arial" w:eastAsia="Arial" w:hAnsi="Arial" w:cs="Arial"/>
          <w:color w:val="000000" w:themeColor="text1"/>
          <w:sz w:val="24"/>
          <w:szCs w:val="24"/>
        </w:rPr>
        <w:t xml:space="preserve">e that authoritarian leadership also has certain advantages. When achieving the organisation's </w:t>
      </w:r>
      <w:r w:rsidR="6148AEB1" w:rsidRPr="00B870BF">
        <w:rPr>
          <w:rFonts w:ascii="Arial" w:eastAsia="Arial" w:hAnsi="Arial" w:cs="Arial"/>
          <w:color w:val="000000" w:themeColor="text1"/>
          <w:sz w:val="24"/>
          <w:szCs w:val="24"/>
        </w:rPr>
        <w:t>stated goals, an autocratic leader is rarely sidetracked by events or demands crucial to working relationships (Dapper, 2019</w:t>
      </w:r>
      <w:r w:rsidR="5600E7F1" w:rsidRPr="00B870BF">
        <w:rPr>
          <w:rFonts w:ascii="Arial" w:eastAsia="Arial" w:hAnsi="Arial" w:cs="Arial"/>
          <w:color w:val="000000" w:themeColor="text1"/>
          <w:sz w:val="24"/>
          <w:szCs w:val="24"/>
        </w:rPr>
        <w:t xml:space="preserve">, p. 26). It is also well known that an authoritarian leader is very productive and successful at achieving objectives on schedule. This theory is evident </w:t>
      </w:r>
      <w:r w:rsidR="6A657AB2" w:rsidRPr="00B870BF">
        <w:rPr>
          <w:rFonts w:ascii="Arial" w:eastAsia="Arial" w:hAnsi="Arial" w:cs="Arial"/>
          <w:color w:val="000000" w:themeColor="text1"/>
          <w:sz w:val="24"/>
          <w:szCs w:val="24"/>
        </w:rPr>
        <w:t xml:space="preserve">in the hospitality industry particularly in hotels and restaurants and </w:t>
      </w:r>
      <w:r w:rsidR="17E86785" w:rsidRPr="00B870BF">
        <w:rPr>
          <w:rFonts w:ascii="Arial" w:eastAsia="Arial" w:hAnsi="Arial" w:cs="Arial"/>
          <w:color w:val="000000" w:themeColor="text1"/>
          <w:sz w:val="24"/>
          <w:szCs w:val="24"/>
        </w:rPr>
        <w:t xml:space="preserve">Donald Trump </w:t>
      </w:r>
      <w:r w:rsidR="5F96CE19" w:rsidRPr="00B870BF">
        <w:rPr>
          <w:rFonts w:ascii="Arial" w:eastAsia="Arial" w:hAnsi="Arial" w:cs="Arial"/>
          <w:color w:val="000000" w:themeColor="text1"/>
          <w:sz w:val="24"/>
          <w:szCs w:val="24"/>
        </w:rPr>
        <w:t>choosing to have all the power of the Trump Organization</w:t>
      </w:r>
      <w:r w:rsidR="00445B81" w:rsidRPr="00B870BF">
        <w:rPr>
          <w:rFonts w:ascii="Arial" w:eastAsia="Arial" w:hAnsi="Arial" w:cs="Arial"/>
          <w:color w:val="000000" w:themeColor="text1"/>
          <w:sz w:val="24"/>
          <w:szCs w:val="24"/>
        </w:rPr>
        <w:t xml:space="preserve">. </w:t>
      </w:r>
      <w:r w:rsidR="0F0BCAC4" w:rsidRPr="00B870BF">
        <w:rPr>
          <w:rFonts w:ascii="Arial" w:eastAsia="Arial" w:hAnsi="Arial" w:cs="Arial"/>
          <w:color w:val="000000" w:themeColor="text1"/>
          <w:sz w:val="24"/>
          <w:szCs w:val="24"/>
        </w:rPr>
        <w:t>In contrast with another well-known autocratic leader such as Leona Helmsley</w:t>
      </w:r>
      <w:r w:rsidR="2FB9582B" w:rsidRPr="00B870BF">
        <w:rPr>
          <w:rFonts w:ascii="Arial" w:eastAsia="Arial" w:hAnsi="Arial" w:cs="Arial"/>
          <w:color w:val="000000" w:themeColor="text1"/>
          <w:sz w:val="24"/>
          <w:szCs w:val="24"/>
        </w:rPr>
        <w:t xml:space="preserve"> who was known for her stringent expectations of her employees</w:t>
      </w:r>
      <w:r w:rsidR="0F0BCAC4" w:rsidRPr="00B870BF">
        <w:rPr>
          <w:rFonts w:ascii="Arial" w:eastAsia="Arial" w:hAnsi="Arial" w:cs="Arial"/>
          <w:color w:val="000000" w:themeColor="text1"/>
          <w:sz w:val="24"/>
          <w:szCs w:val="24"/>
        </w:rPr>
        <w:t xml:space="preserve"> </w:t>
      </w:r>
      <w:r w:rsidR="26AAC544" w:rsidRPr="00B870BF">
        <w:rPr>
          <w:rFonts w:ascii="Arial" w:eastAsia="Arial" w:hAnsi="Arial" w:cs="Arial"/>
          <w:color w:val="000000" w:themeColor="text1"/>
          <w:sz w:val="24"/>
          <w:szCs w:val="24"/>
        </w:rPr>
        <w:t>and tendency to dismiss those who did not meet her standards, Donald Trump maint</w:t>
      </w:r>
      <w:r w:rsidR="11C20061" w:rsidRPr="00B870BF">
        <w:rPr>
          <w:rFonts w:ascii="Arial" w:eastAsia="Arial" w:hAnsi="Arial" w:cs="Arial"/>
          <w:color w:val="000000" w:themeColor="text1"/>
          <w:sz w:val="24"/>
          <w:szCs w:val="24"/>
        </w:rPr>
        <w:t>ained a management style that emphasised both ambitious standards and generous compensation as motivating factors and was recognise</w:t>
      </w:r>
      <w:r w:rsidR="7A313EFA" w:rsidRPr="00B870BF">
        <w:rPr>
          <w:rFonts w:ascii="Arial" w:eastAsia="Arial" w:hAnsi="Arial" w:cs="Arial"/>
          <w:color w:val="000000" w:themeColor="text1"/>
          <w:sz w:val="24"/>
          <w:szCs w:val="24"/>
        </w:rPr>
        <w:t xml:space="preserve">d for demanding excellence from his employees while concurrently providing substantial salaries as an incentive. </w:t>
      </w:r>
      <w:r w:rsidR="1ADECC62" w:rsidRPr="00B870BF">
        <w:rPr>
          <w:rFonts w:ascii="Arial" w:eastAsia="Arial" w:hAnsi="Arial" w:cs="Arial"/>
          <w:color w:val="000000" w:themeColor="text1"/>
          <w:sz w:val="24"/>
          <w:szCs w:val="24"/>
        </w:rPr>
        <w:t xml:space="preserve">Consequently, </w:t>
      </w:r>
      <w:r w:rsidR="0DFE4CC0" w:rsidRPr="00B870BF">
        <w:rPr>
          <w:rFonts w:ascii="Arial" w:eastAsia="Arial" w:hAnsi="Arial" w:cs="Arial"/>
          <w:color w:val="000000" w:themeColor="text1"/>
          <w:sz w:val="24"/>
          <w:szCs w:val="24"/>
        </w:rPr>
        <w:t>numerous</w:t>
      </w:r>
      <w:r w:rsidR="1ADECC62" w:rsidRPr="00B870BF">
        <w:rPr>
          <w:rFonts w:ascii="Arial" w:eastAsia="Arial" w:hAnsi="Arial" w:cs="Arial"/>
          <w:color w:val="000000" w:themeColor="text1"/>
          <w:sz w:val="24"/>
          <w:szCs w:val="24"/>
        </w:rPr>
        <w:t xml:space="preserve"> employees attested to </w:t>
      </w:r>
      <w:r w:rsidR="1ADECC62" w:rsidRPr="00B870BF">
        <w:rPr>
          <w:rFonts w:ascii="Arial" w:eastAsia="Arial" w:hAnsi="Arial" w:cs="Arial"/>
          <w:color w:val="000000" w:themeColor="text1"/>
          <w:sz w:val="24"/>
          <w:szCs w:val="24"/>
        </w:rPr>
        <w:lastRenderedPageBreak/>
        <w:t>the perception that his leadership approach was characterised by strictness, yet fairness</w:t>
      </w:r>
      <w:r w:rsidR="23FB9863" w:rsidRPr="00B870BF">
        <w:rPr>
          <w:rFonts w:ascii="Arial" w:eastAsia="Arial" w:hAnsi="Arial" w:cs="Arial"/>
          <w:color w:val="000000" w:themeColor="text1"/>
          <w:sz w:val="24"/>
          <w:szCs w:val="24"/>
        </w:rPr>
        <w:t xml:space="preserve"> (Fata, 2019). </w:t>
      </w:r>
    </w:p>
    <w:p w14:paraId="7D420E3A" w14:textId="606FD94F" w:rsidR="41CECFE2" w:rsidRPr="00B870BF" w:rsidRDefault="41CECFE2" w:rsidP="00802053">
      <w:pPr>
        <w:spacing w:line="480" w:lineRule="auto"/>
        <w:jc w:val="both"/>
        <w:rPr>
          <w:rFonts w:ascii="Arial" w:eastAsia="Arial" w:hAnsi="Arial" w:cs="Arial"/>
          <w:color w:val="000000" w:themeColor="text1"/>
          <w:sz w:val="24"/>
          <w:szCs w:val="24"/>
        </w:rPr>
      </w:pPr>
      <w:r w:rsidRPr="00B870BF">
        <w:rPr>
          <w:rFonts w:ascii="Arial" w:eastAsia="Arial" w:hAnsi="Arial" w:cs="Arial"/>
          <w:color w:val="000000" w:themeColor="text1"/>
          <w:sz w:val="24"/>
          <w:szCs w:val="24"/>
        </w:rPr>
        <w:t>The management grid developed by Robert Blake and Jane Mouton</w:t>
      </w:r>
      <w:r w:rsidR="2A3E0E7C" w:rsidRPr="00B870BF">
        <w:rPr>
          <w:rFonts w:ascii="Arial" w:eastAsia="Arial" w:hAnsi="Arial" w:cs="Arial"/>
          <w:color w:val="000000" w:themeColor="text1"/>
          <w:sz w:val="24"/>
          <w:szCs w:val="24"/>
        </w:rPr>
        <w:t xml:space="preserve"> in 1964, illustrates leadership style using two axes: the y-axis </w:t>
      </w:r>
      <w:r w:rsidR="4AEB9BE3" w:rsidRPr="00B870BF">
        <w:rPr>
          <w:rFonts w:ascii="Arial" w:eastAsia="Arial" w:hAnsi="Arial" w:cs="Arial"/>
          <w:color w:val="000000" w:themeColor="text1"/>
          <w:sz w:val="24"/>
          <w:szCs w:val="24"/>
        </w:rPr>
        <w:t xml:space="preserve">representing a concern for people, while the x-axis represents concern for </w:t>
      </w:r>
      <w:r w:rsidR="58E99840" w:rsidRPr="00B870BF">
        <w:rPr>
          <w:rFonts w:ascii="Arial" w:eastAsia="Arial" w:hAnsi="Arial" w:cs="Arial"/>
          <w:color w:val="000000" w:themeColor="text1"/>
          <w:sz w:val="24"/>
          <w:szCs w:val="24"/>
        </w:rPr>
        <w:t xml:space="preserve">business. The leadership style can be classified into one of 81 unique </w:t>
      </w:r>
      <w:r w:rsidR="044EDBA3" w:rsidRPr="00B870BF">
        <w:rPr>
          <w:rFonts w:ascii="Arial" w:eastAsia="Arial" w:hAnsi="Arial" w:cs="Arial"/>
          <w:color w:val="000000" w:themeColor="text1"/>
          <w:sz w:val="24"/>
          <w:szCs w:val="24"/>
        </w:rPr>
        <w:t xml:space="preserve">positions since each dimension spans from (1) to (9). The primary argument against behavioural leadership is </w:t>
      </w:r>
      <w:r w:rsidR="0D6BA7A4" w:rsidRPr="00B870BF">
        <w:rPr>
          <w:rFonts w:ascii="Arial" w:eastAsia="Arial" w:hAnsi="Arial" w:cs="Arial"/>
          <w:color w:val="000000" w:themeColor="text1"/>
          <w:sz w:val="24"/>
          <w:szCs w:val="24"/>
        </w:rPr>
        <w:t>a lack of evidence linking a leader’s style to their success (Blake and Mouton, 2019, p.115</w:t>
      </w:r>
      <w:r w:rsidR="2E19350B" w:rsidRPr="00B870BF">
        <w:rPr>
          <w:rFonts w:ascii="Arial" w:eastAsia="Arial" w:hAnsi="Arial" w:cs="Arial"/>
          <w:color w:val="000000" w:themeColor="text1"/>
          <w:sz w:val="24"/>
          <w:szCs w:val="24"/>
        </w:rPr>
        <w:t>). Furthermore,</w:t>
      </w:r>
      <w:r w:rsidR="442E05DB" w:rsidRPr="00B870BF">
        <w:rPr>
          <w:rFonts w:ascii="Arial" w:eastAsia="Arial" w:hAnsi="Arial" w:cs="Arial"/>
          <w:sz w:val="24"/>
          <w:szCs w:val="24"/>
        </w:rPr>
        <w:t xml:space="preserve"> </w:t>
      </w:r>
      <w:proofErr w:type="spellStart"/>
      <w:r w:rsidR="00120E1F" w:rsidRPr="00B870BF">
        <w:rPr>
          <w:rFonts w:ascii="Arial" w:eastAsia="Arial" w:hAnsi="Arial" w:cs="Arial"/>
          <w:sz w:val="24"/>
          <w:szCs w:val="24"/>
        </w:rPr>
        <w:t>Todăriţă</w:t>
      </w:r>
      <w:proofErr w:type="spellEnd"/>
      <w:r w:rsidR="00120E1F" w:rsidRPr="00B870BF">
        <w:rPr>
          <w:rFonts w:ascii="Arial" w:eastAsia="Arial" w:hAnsi="Arial" w:cs="Arial"/>
          <w:sz w:val="24"/>
          <w:szCs w:val="24"/>
        </w:rPr>
        <w:t>,</w:t>
      </w:r>
      <w:r w:rsidR="00120E1F" w:rsidRPr="00B870BF">
        <w:rPr>
          <w:rFonts w:ascii="Arial" w:eastAsia="Arial" w:hAnsi="Arial" w:cs="Arial"/>
          <w:color w:val="000000" w:themeColor="text1"/>
          <w:sz w:val="24"/>
          <w:szCs w:val="24"/>
        </w:rPr>
        <w:t xml:space="preserve"> (</w:t>
      </w:r>
      <w:r w:rsidR="2E19350B" w:rsidRPr="00B870BF">
        <w:rPr>
          <w:rFonts w:ascii="Arial" w:eastAsia="Arial" w:hAnsi="Arial" w:cs="Arial"/>
          <w:color w:val="000000" w:themeColor="text1"/>
          <w:sz w:val="24"/>
          <w:szCs w:val="24"/>
        </w:rPr>
        <w:t xml:space="preserve">2021) argued that there is </w:t>
      </w:r>
      <w:r w:rsidR="3C173168" w:rsidRPr="00B870BF">
        <w:rPr>
          <w:rFonts w:ascii="Arial" w:eastAsia="Arial" w:hAnsi="Arial" w:cs="Arial"/>
          <w:color w:val="000000" w:themeColor="text1"/>
          <w:sz w:val="24"/>
          <w:szCs w:val="24"/>
        </w:rPr>
        <w:t>not a single, widely accepted style that can be applied to every circumstance, results differ significantly without considering the impact of contextual variables.</w:t>
      </w:r>
      <w:r w:rsidR="71096EF9" w:rsidRPr="00B870BF">
        <w:rPr>
          <w:rFonts w:ascii="Arial" w:eastAsia="Arial" w:hAnsi="Arial" w:cs="Arial"/>
          <w:color w:val="000000" w:themeColor="text1"/>
          <w:sz w:val="24"/>
          <w:szCs w:val="24"/>
        </w:rPr>
        <w:t xml:space="preserve"> For instance,</w:t>
      </w:r>
      <w:r w:rsidR="63E6BD74" w:rsidRPr="00B870BF">
        <w:rPr>
          <w:rFonts w:ascii="Arial" w:eastAsia="Arial" w:hAnsi="Arial" w:cs="Arial"/>
          <w:color w:val="000000" w:themeColor="text1"/>
          <w:sz w:val="24"/>
          <w:szCs w:val="24"/>
        </w:rPr>
        <w:t xml:space="preserve"> two examples highlighting the diverse leadership styles that exist within the hospitality industry and how they align with differen</w:t>
      </w:r>
      <w:r w:rsidR="69C921B6" w:rsidRPr="00B870BF">
        <w:rPr>
          <w:rFonts w:ascii="Arial" w:eastAsia="Arial" w:hAnsi="Arial" w:cs="Arial"/>
          <w:color w:val="000000" w:themeColor="text1"/>
          <w:sz w:val="24"/>
          <w:szCs w:val="24"/>
        </w:rPr>
        <w:t xml:space="preserve">t points on the Blake and Mouton style axis are </w:t>
      </w:r>
      <w:r w:rsidR="71096EF9" w:rsidRPr="00B870BF">
        <w:rPr>
          <w:rFonts w:ascii="Arial" w:eastAsia="Arial" w:hAnsi="Arial" w:cs="Arial"/>
          <w:color w:val="000000" w:themeColor="text1"/>
          <w:sz w:val="24"/>
          <w:szCs w:val="24"/>
        </w:rPr>
        <w:t>Arne S</w:t>
      </w:r>
      <w:r w:rsidR="11B6FC61" w:rsidRPr="00B870BF">
        <w:rPr>
          <w:rFonts w:ascii="Arial" w:eastAsia="Arial" w:hAnsi="Arial" w:cs="Arial"/>
          <w:color w:val="000000" w:themeColor="text1"/>
          <w:sz w:val="24"/>
          <w:szCs w:val="24"/>
        </w:rPr>
        <w:t xml:space="preserve">orenson, the late CEO of Marriott </w:t>
      </w:r>
      <w:r w:rsidR="4C55FC0E" w:rsidRPr="00B870BF">
        <w:rPr>
          <w:rFonts w:ascii="Arial" w:eastAsia="Arial" w:hAnsi="Arial" w:cs="Arial"/>
          <w:color w:val="000000" w:themeColor="text1"/>
          <w:sz w:val="24"/>
          <w:szCs w:val="24"/>
        </w:rPr>
        <w:t xml:space="preserve">International and </w:t>
      </w:r>
      <w:r w:rsidR="7D90FE91" w:rsidRPr="00B870BF">
        <w:rPr>
          <w:rFonts w:ascii="Arial" w:eastAsia="Arial" w:hAnsi="Arial" w:cs="Arial"/>
          <w:color w:val="000000" w:themeColor="text1"/>
          <w:sz w:val="24"/>
          <w:szCs w:val="24"/>
        </w:rPr>
        <w:t>Gordon Ramsay</w:t>
      </w:r>
      <w:r w:rsidR="20F4C196" w:rsidRPr="00B870BF">
        <w:rPr>
          <w:rFonts w:ascii="Arial" w:eastAsia="Arial" w:hAnsi="Arial" w:cs="Arial"/>
          <w:color w:val="000000" w:themeColor="text1"/>
          <w:sz w:val="24"/>
          <w:szCs w:val="24"/>
        </w:rPr>
        <w:t xml:space="preserve"> a renowned chef and restauranteur.</w:t>
      </w:r>
      <w:r w:rsidR="11B6FC61" w:rsidRPr="00B870BF">
        <w:rPr>
          <w:rFonts w:ascii="Arial" w:eastAsia="Arial" w:hAnsi="Arial" w:cs="Arial"/>
          <w:color w:val="000000" w:themeColor="text1"/>
          <w:sz w:val="24"/>
          <w:szCs w:val="24"/>
        </w:rPr>
        <w:t xml:space="preserve"> </w:t>
      </w:r>
      <w:r w:rsidR="46655EB2" w:rsidRPr="00B870BF">
        <w:rPr>
          <w:rFonts w:ascii="Arial" w:eastAsia="Arial" w:hAnsi="Arial" w:cs="Arial"/>
          <w:color w:val="000000" w:themeColor="text1"/>
          <w:sz w:val="24"/>
          <w:szCs w:val="24"/>
        </w:rPr>
        <w:t>Sorenson</w:t>
      </w:r>
      <w:r w:rsidR="4BD1C9EC" w:rsidRPr="00B870BF">
        <w:rPr>
          <w:rFonts w:ascii="Arial" w:eastAsia="Arial" w:hAnsi="Arial" w:cs="Arial"/>
          <w:color w:val="000000" w:themeColor="text1"/>
          <w:sz w:val="24"/>
          <w:szCs w:val="24"/>
        </w:rPr>
        <w:t xml:space="preserve"> is a leader who</w:t>
      </w:r>
      <w:r w:rsidR="4552AFC4" w:rsidRPr="00B870BF">
        <w:rPr>
          <w:rFonts w:ascii="Arial" w:eastAsia="Arial" w:hAnsi="Arial" w:cs="Arial"/>
          <w:color w:val="000000" w:themeColor="text1"/>
          <w:sz w:val="24"/>
          <w:szCs w:val="24"/>
        </w:rPr>
        <w:t xml:space="preserve"> falls on the high concern for people axis demonstrat</w:t>
      </w:r>
      <w:r w:rsidR="5F99A6C7" w:rsidRPr="00B870BF">
        <w:rPr>
          <w:rFonts w:ascii="Arial" w:eastAsia="Arial" w:hAnsi="Arial" w:cs="Arial"/>
          <w:color w:val="000000" w:themeColor="text1"/>
          <w:sz w:val="24"/>
          <w:szCs w:val="24"/>
        </w:rPr>
        <w:t xml:space="preserve">ing </w:t>
      </w:r>
      <w:r w:rsidR="4BD1C9EC" w:rsidRPr="00B870BF">
        <w:rPr>
          <w:rFonts w:ascii="Arial" w:eastAsia="Arial" w:hAnsi="Arial" w:cs="Arial"/>
          <w:color w:val="000000" w:themeColor="text1"/>
          <w:sz w:val="24"/>
          <w:szCs w:val="24"/>
        </w:rPr>
        <w:t>hi</w:t>
      </w:r>
      <w:r w:rsidR="5F790895" w:rsidRPr="00B870BF">
        <w:rPr>
          <w:rFonts w:ascii="Arial" w:eastAsia="Arial" w:hAnsi="Arial" w:cs="Arial"/>
          <w:color w:val="000000" w:themeColor="text1"/>
          <w:sz w:val="24"/>
          <w:szCs w:val="24"/>
        </w:rPr>
        <w:t>s</w:t>
      </w:r>
      <w:r w:rsidR="46655EB2" w:rsidRPr="00B870BF">
        <w:rPr>
          <w:rFonts w:ascii="Arial" w:eastAsia="Arial" w:hAnsi="Arial" w:cs="Arial"/>
          <w:color w:val="000000" w:themeColor="text1"/>
          <w:sz w:val="24"/>
          <w:szCs w:val="24"/>
        </w:rPr>
        <w:t xml:space="preserve"> people-oriented approach, valuing employee's development and diversity</w:t>
      </w:r>
      <w:r w:rsidR="3FFEC84E" w:rsidRPr="00B870BF">
        <w:rPr>
          <w:rFonts w:ascii="Arial" w:eastAsia="Arial" w:hAnsi="Arial" w:cs="Arial"/>
          <w:color w:val="000000" w:themeColor="text1"/>
          <w:sz w:val="24"/>
          <w:szCs w:val="24"/>
        </w:rPr>
        <w:t>, while consistently focusing on driving growth and innovation within the company (</w:t>
      </w:r>
      <w:hyperlink r:id="rId5" w:history="1">
        <w:r w:rsidR="00120E1F" w:rsidRPr="00120E1F">
          <w:rPr>
            <w:rStyle w:val="Hyperlink"/>
            <w:rFonts w:ascii="Arial" w:eastAsia="Arial" w:hAnsi="Arial" w:cs="Arial"/>
            <w:color w:val="000000" w:themeColor="text1"/>
            <w:sz w:val="24"/>
            <w:szCs w:val="24"/>
          </w:rPr>
          <w:t>www.linkedin.com</w:t>
        </w:r>
      </w:hyperlink>
      <w:r w:rsidR="3FFEC84E" w:rsidRPr="00120E1F">
        <w:rPr>
          <w:rFonts w:ascii="Arial" w:eastAsia="Arial" w:hAnsi="Arial" w:cs="Arial"/>
          <w:color w:val="000000" w:themeColor="text1"/>
          <w:sz w:val="24"/>
          <w:szCs w:val="24"/>
        </w:rPr>
        <w:t>,</w:t>
      </w:r>
      <w:r w:rsidR="3FFEC84E" w:rsidRPr="00B870BF">
        <w:rPr>
          <w:rFonts w:ascii="Arial" w:eastAsia="Arial" w:hAnsi="Arial" w:cs="Arial"/>
          <w:color w:val="000000" w:themeColor="text1"/>
          <w:sz w:val="24"/>
          <w:szCs w:val="24"/>
        </w:rPr>
        <w:t xml:space="preserve"> n.</w:t>
      </w:r>
      <w:r w:rsidR="4F822AB3" w:rsidRPr="00B870BF">
        <w:rPr>
          <w:rFonts w:ascii="Arial" w:eastAsia="Arial" w:hAnsi="Arial" w:cs="Arial"/>
          <w:color w:val="000000" w:themeColor="text1"/>
          <w:sz w:val="24"/>
          <w:szCs w:val="24"/>
        </w:rPr>
        <w:t>d</w:t>
      </w:r>
      <w:r w:rsidR="00120E1F">
        <w:rPr>
          <w:rFonts w:ascii="Arial" w:eastAsia="Arial" w:hAnsi="Arial" w:cs="Arial"/>
          <w:color w:val="000000" w:themeColor="text1"/>
          <w:sz w:val="24"/>
          <w:szCs w:val="24"/>
        </w:rPr>
        <w:t>.</w:t>
      </w:r>
      <w:r w:rsidR="4F822AB3" w:rsidRPr="00B870BF">
        <w:rPr>
          <w:rFonts w:ascii="Arial" w:eastAsia="Arial" w:hAnsi="Arial" w:cs="Arial"/>
          <w:color w:val="000000" w:themeColor="text1"/>
          <w:sz w:val="24"/>
          <w:szCs w:val="24"/>
        </w:rPr>
        <w:t>)</w:t>
      </w:r>
      <w:r w:rsidR="34410886" w:rsidRPr="00B870BF">
        <w:rPr>
          <w:rFonts w:ascii="Arial" w:eastAsia="Arial" w:hAnsi="Arial" w:cs="Arial"/>
          <w:color w:val="000000" w:themeColor="text1"/>
          <w:sz w:val="24"/>
          <w:szCs w:val="24"/>
        </w:rPr>
        <w:t xml:space="preserve">. On the other hand, </w:t>
      </w:r>
      <w:r w:rsidR="41A24EFD" w:rsidRPr="00B870BF">
        <w:rPr>
          <w:rFonts w:ascii="Arial" w:eastAsia="Arial" w:hAnsi="Arial" w:cs="Arial"/>
          <w:color w:val="000000" w:themeColor="text1"/>
          <w:sz w:val="24"/>
          <w:szCs w:val="24"/>
        </w:rPr>
        <w:t>Ramsay is on</w:t>
      </w:r>
      <w:r w:rsidR="0047342F" w:rsidRPr="00B870BF">
        <w:rPr>
          <w:rFonts w:ascii="Arial" w:eastAsia="Arial" w:hAnsi="Arial" w:cs="Arial"/>
          <w:color w:val="000000" w:themeColor="text1"/>
          <w:sz w:val="24"/>
          <w:szCs w:val="24"/>
        </w:rPr>
        <w:t xml:space="preserve"> the low concern for people and high concern for production end of axis </w:t>
      </w:r>
      <w:r w:rsidR="624FDC64" w:rsidRPr="00B870BF">
        <w:rPr>
          <w:rFonts w:ascii="Arial" w:eastAsia="Arial" w:hAnsi="Arial" w:cs="Arial"/>
          <w:color w:val="000000" w:themeColor="text1"/>
          <w:sz w:val="24"/>
          <w:szCs w:val="24"/>
        </w:rPr>
        <w:t>due to his intense focus on productivity and achieving excellence in the culinary world. While he may have a reputation for being tough and demanding, his dedication to delivering hi</w:t>
      </w:r>
      <w:r w:rsidR="5125B162" w:rsidRPr="00B870BF">
        <w:rPr>
          <w:rFonts w:ascii="Arial" w:eastAsia="Arial" w:hAnsi="Arial" w:cs="Arial"/>
          <w:color w:val="000000" w:themeColor="text1"/>
          <w:sz w:val="24"/>
          <w:szCs w:val="24"/>
        </w:rPr>
        <w:t>gh quality food and maintaining the highest st</w:t>
      </w:r>
      <w:r w:rsidR="0FA8EB3A" w:rsidRPr="00B870BF">
        <w:rPr>
          <w:rFonts w:ascii="Arial" w:eastAsia="Arial" w:hAnsi="Arial" w:cs="Arial"/>
          <w:color w:val="000000" w:themeColor="text1"/>
          <w:sz w:val="24"/>
          <w:szCs w:val="24"/>
        </w:rPr>
        <w:t>andards in restaurants comes from being passionate about what he does and wanting to help people to be successful in their business</w:t>
      </w:r>
      <w:r w:rsidR="096B5F03" w:rsidRPr="00B870BF">
        <w:rPr>
          <w:rFonts w:ascii="Arial" w:eastAsia="Arial" w:hAnsi="Arial" w:cs="Arial"/>
          <w:color w:val="000000" w:themeColor="text1"/>
          <w:sz w:val="24"/>
          <w:szCs w:val="24"/>
        </w:rPr>
        <w:t xml:space="preserve"> (</w:t>
      </w:r>
      <w:hyperlink r:id="rId6">
        <w:r w:rsidR="096B5F03" w:rsidRPr="00B870BF">
          <w:rPr>
            <w:rStyle w:val="Hyperlink"/>
            <w:rFonts w:ascii="Arial" w:eastAsia="Arial" w:hAnsi="Arial" w:cs="Arial"/>
            <w:color w:val="000000" w:themeColor="text1"/>
            <w:sz w:val="24"/>
            <w:szCs w:val="24"/>
          </w:rPr>
          <w:t>www.linkedin.com</w:t>
        </w:r>
      </w:hyperlink>
      <w:r w:rsidR="096B5F03" w:rsidRPr="00B870BF">
        <w:rPr>
          <w:rFonts w:ascii="Arial" w:eastAsia="Arial" w:hAnsi="Arial" w:cs="Arial"/>
          <w:color w:val="000000" w:themeColor="text1"/>
          <w:sz w:val="24"/>
          <w:szCs w:val="24"/>
          <w:u w:val="single"/>
        </w:rPr>
        <w:t>,</w:t>
      </w:r>
      <w:r w:rsidR="096B5F03" w:rsidRPr="00B870BF">
        <w:rPr>
          <w:rFonts w:ascii="Arial" w:eastAsia="Arial" w:hAnsi="Arial" w:cs="Arial"/>
          <w:color w:val="000000" w:themeColor="text1"/>
          <w:sz w:val="24"/>
          <w:szCs w:val="24"/>
        </w:rPr>
        <w:t xml:space="preserve"> n.d.)</w:t>
      </w:r>
    </w:p>
    <w:p w14:paraId="117F31C2" w14:textId="54E53CD4" w:rsidR="03B8D20D" w:rsidRPr="00B870BF" w:rsidRDefault="03B8D20D" w:rsidP="00802053">
      <w:pPr>
        <w:spacing w:line="480" w:lineRule="auto"/>
        <w:jc w:val="both"/>
        <w:rPr>
          <w:rFonts w:ascii="Arial" w:eastAsia="Arial" w:hAnsi="Arial" w:cs="Arial"/>
          <w:color w:val="000000" w:themeColor="text1"/>
          <w:sz w:val="24"/>
          <w:szCs w:val="24"/>
        </w:rPr>
      </w:pPr>
      <w:r w:rsidRPr="00B870BF">
        <w:rPr>
          <w:rFonts w:ascii="Arial" w:eastAsia="Arial" w:hAnsi="Arial" w:cs="Arial"/>
          <w:color w:val="000000" w:themeColor="text1"/>
          <w:sz w:val="24"/>
          <w:szCs w:val="24"/>
        </w:rPr>
        <w:t>Adair’s action-centred leadership model is a practical framework that highlights the impo</w:t>
      </w:r>
      <w:r w:rsidR="4B7A833F" w:rsidRPr="00B870BF">
        <w:rPr>
          <w:rFonts w:ascii="Arial" w:eastAsia="Arial" w:hAnsi="Arial" w:cs="Arial"/>
          <w:color w:val="000000" w:themeColor="text1"/>
          <w:sz w:val="24"/>
          <w:szCs w:val="24"/>
        </w:rPr>
        <w:t xml:space="preserve">rtance of balancing the needs of the task, team and individual to achieve effective </w:t>
      </w:r>
      <w:r w:rsidR="4B7A833F" w:rsidRPr="00B870BF">
        <w:rPr>
          <w:rFonts w:ascii="Arial" w:eastAsia="Arial" w:hAnsi="Arial" w:cs="Arial"/>
          <w:color w:val="000000" w:themeColor="text1"/>
          <w:sz w:val="24"/>
          <w:szCs w:val="24"/>
        </w:rPr>
        <w:lastRenderedPageBreak/>
        <w:t>leadership in any organisational setting. The model proposes that an effective leader</w:t>
      </w:r>
      <w:r w:rsidR="65C17A42" w:rsidRPr="00B870BF">
        <w:rPr>
          <w:rFonts w:ascii="Arial" w:eastAsia="Arial" w:hAnsi="Arial" w:cs="Arial"/>
          <w:color w:val="000000" w:themeColor="text1"/>
          <w:sz w:val="24"/>
          <w:szCs w:val="24"/>
        </w:rPr>
        <w:t xml:space="preserve"> must address the three aspects simultaneously to ensure successful outcomes (Marshall, 2022, p</w:t>
      </w:r>
      <w:r w:rsidR="2D832B75" w:rsidRPr="00B870BF">
        <w:rPr>
          <w:rFonts w:ascii="Arial" w:eastAsia="Arial" w:hAnsi="Arial" w:cs="Arial"/>
          <w:color w:val="000000" w:themeColor="text1"/>
          <w:sz w:val="24"/>
          <w:szCs w:val="24"/>
        </w:rPr>
        <w:t xml:space="preserve">.264). </w:t>
      </w:r>
      <w:r w:rsidR="78200D32" w:rsidRPr="00B870BF">
        <w:rPr>
          <w:rFonts w:ascii="Arial" w:eastAsia="Arial" w:hAnsi="Arial" w:cs="Arial"/>
          <w:color w:val="000000" w:themeColor="text1"/>
          <w:sz w:val="24"/>
          <w:szCs w:val="24"/>
        </w:rPr>
        <w:t>Leaders must set clear objectives, efficiently manage tasks, and prioritise team cohesion and a nurturing environment. They must</w:t>
      </w:r>
      <w:r w:rsidR="4C2AB90B" w:rsidRPr="00B870BF">
        <w:rPr>
          <w:rFonts w:ascii="Arial" w:eastAsia="Arial" w:hAnsi="Arial" w:cs="Arial"/>
          <w:color w:val="000000" w:themeColor="text1"/>
          <w:sz w:val="24"/>
          <w:szCs w:val="24"/>
        </w:rPr>
        <w:t xml:space="preserve"> also address individual growth and welfare, a concept valuable in the hotel business (Ackah,</w:t>
      </w:r>
      <w:r w:rsidR="5A28B568" w:rsidRPr="00B870BF">
        <w:rPr>
          <w:rFonts w:ascii="Arial" w:eastAsia="Arial" w:hAnsi="Arial" w:cs="Arial"/>
          <w:color w:val="000000" w:themeColor="text1"/>
          <w:sz w:val="24"/>
          <w:szCs w:val="24"/>
        </w:rPr>
        <w:t xml:space="preserve"> 2019, p.4). </w:t>
      </w:r>
      <w:r w:rsidR="6F7A2204" w:rsidRPr="00B870BF">
        <w:rPr>
          <w:rFonts w:ascii="Arial" w:eastAsia="Arial" w:hAnsi="Arial" w:cs="Arial"/>
          <w:color w:val="000000" w:themeColor="text1"/>
          <w:sz w:val="24"/>
          <w:szCs w:val="24"/>
        </w:rPr>
        <w:t xml:space="preserve">Adair’s holistic approach makes it adaptable and practical for dynamic and </w:t>
      </w:r>
      <w:r w:rsidR="4384CDDD" w:rsidRPr="00B870BF">
        <w:rPr>
          <w:rFonts w:ascii="Arial" w:eastAsia="Arial" w:hAnsi="Arial" w:cs="Arial"/>
          <w:color w:val="000000" w:themeColor="text1"/>
          <w:sz w:val="24"/>
          <w:szCs w:val="24"/>
        </w:rPr>
        <w:t xml:space="preserve">service-oriented environments. </w:t>
      </w:r>
    </w:p>
    <w:p w14:paraId="73E7B48D" w14:textId="3AC45AB9" w:rsidR="5ABA674E" w:rsidRPr="00B870BF" w:rsidRDefault="5ABA674E" w:rsidP="00802053">
      <w:pPr>
        <w:spacing w:line="480" w:lineRule="auto"/>
        <w:jc w:val="both"/>
        <w:rPr>
          <w:rFonts w:ascii="Arial" w:eastAsia="Arial" w:hAnsi="Arial" w:cs="Arial"/>
          <w:color w:val="000000" w:themeColor="text1"/>
          <w:sz w:val="24"/>
          <w:szCs w:val="24"/>
        </w:rPr>
      </w:pPr>
      <w:r w:rsidRPr="00B870BF">
        <w:rPr>
          <w:rFonts w:ascii="Arial" w:eastAsia="Arial" w:hAnsi="Arial" w:cs="Arial"/>
          <w:color w:val="000000" w:themeColor="text1"/>
          <w:sz w:val="24"/>
          <w:szCs w:val="24"/>
        </w:rPr>
        <w:t>In the light of McGregor’s Theory X and Theory Y. (1960) Leona Helm</w:t>
      </w:r>
      <w:r w:rsidR="5453D0EA" w:rsidRPr="00B870BF">
        <w:rPr>
          <w:rFonts w:ascii="Arial" w:eastAsia="Arial" w:hAnsi="Arial" w:cs="Arial"/>
          <w:color w:val="000000" w:themeColor="text1"/>
          <w:sz w:val="24"/>
          <w:szCs w:val="24"/>
        </w:rPr>
        <w:t xml:space="preserve">sley and Craig Poole </w:t>
      </w:r>
      <w:r w:rsidR="5658720A" w:rsidRPr="00B870BF">
        <w:rPr>
          <w:rFonts w:ascii="Arial" w:eastAsia="Arial" w:hAnsi="Arial" w:cs="Arial"/>
          <w:color w:val="000000" w:themeColor="text1"/>
          <w:sz w:val="24"/>
          <w:szCs w:val="24"/>
        </w:rPr>
        <w:t xml:space="preserve">president of Reading Hospitality </w:t>
      </w:r>
      <w:r w:rsidR="6ABD04CB" w:rsidRPr="00B870BF">
        <w:rPr>
          <w:rFonts w:ascii="Arial" w:eastAsia="Arial" w:hAnsi="Arial" w:cs="Arial"/>
          <w:color w:val="000000" w:themeColor="text1"/>
          <w:sz w:val="24"/>
          <w:szCs w:val="24"/>
        </w:rPr>
        <w:t>Management, can</w:t>
      </w:r>
      <w:r w:rsidR="5453D0EA" w:rsidRPr="00B870BF">
        <w:rPr>
          <w:rFonts w:ascii="Arial" w:eastAsia="Arial" w:hAnsi="Arial" w:cs="Arial"/>
          <w:color w:val="000000" w:themeColor="text1"/>
          <w:sz w:val="24"/>
          <w:szCs w:val="24"/>
        </w:rPr>
        <w:t xml:space="preserve"> be evaluated, described, and compared. McGregor’s Theory presents two </w:t>
      </w:r>
      <w:r w:rsidR="1BFC65CA" w:rsidRPr="00B870BF">
        <w:rPr>
          <w:rFonts w:ascii="Arial" w:eastAsia="Arial" w:hAnsi="Arial" w:cs="Arial"/>
          <w:color w:val="000000" w:themeColor="text1"/>
          <w:sz w:val="24"/>
          <w:szCs w:val="24"/>
        </w:rPr>
        <w:t xml:space="preserve">contrasting </w:t>
      </w:r>
      <w:r w:rsidR="03E3ED22" w:rsidRPr="00B870BF">
        <w:rPr>
          <w:rFonts w:ascii="Arial" w:eastAsia="Arial" w:hAnsi="Arial" w:cs="Arial"/>
          <w:color w:val="000000" w:themeColor="text1"/>
          <w:sz w:val="24"/>
          <w:szCs w:val="24"/>
        </w:rPr>
        <w:t>views on how managers perceive their employees and how subsequently manage them. Theory X</w:t>
      </w:r>
      <w:r w:rsidR="1D1FF813" w:rsidRPr="00B870BF">
        <w:rPr>
          <w:rFonts w:ascii="Arial" w:eastAsia="Arial" w:hAnsi="Arial" w:cs="Arial"/>
          <w:color w:val="000000" w:themeColor="text1"/>
          <w:sz w:val="24"/>
          <w:szCs w:val="24"/>
        </w:rPr>
        <w:t xml:space="preserve"> </w:t>
      </w:r>
      <w:r w:rsidR="667A293B" w:rsidRPr="00B870BF">
        <w:rPr>
          <w:rFonts w:ascii="Arial" w:eastAsia="Arial" w:hAnsi="Arial" w:cs="Arial"/>
          <w:color w:val="000000" w:themeColor="text1"/>
          <w:sz w:val="24"/>
          <w:szCs w:val="24"/>
        </w:rPr>
        <w:t>(Kurt, 2021)</w:t>
      </w:r>
      <w:r w:rsidR="1D1FF813" w:rsidRPr="00B870BF">
        <w:rPr>
          <w:rFonts w:ascii="Arial" w:eastAsia="Arial" w:hAnsi="Arial" w:cs="Arial"/>
          <w:color w:val="000000" w:themeColor="text1"/>
          <w:sz w:val="24"/>
          <w:szCs w:val="24"/>
        </w:rPr>
        <w:t xml:space="preserve"> </w:t>
      </w:r>
      <w:r w:rsidR="7AE2C0CC" w:rsidRPr="00B870BF">
        <w:rPr>
          <w:rFonts w:ascii="Arial" w:eastAsia="Arial" w:hAnsi="Arial" w:cs="Arial"/>
          <w:color w:val="000000" w:themeColor="text1"/>
          <w:sz w:val="24"/>
          <w:szCs w:val="24"/>
        </w:rPr>
        <w:t>assumes</w:t>
      </w:r>
      <w:r w:rsidR="03E3ED22" w:rsidRPr="00B870BF">
        <w:rPr>
          <w:rFonts w:ascii="Arial" w:eastAsia="Arial" w:hAnsi="Arial" w:cs="Arial"/>
          <w:color w:val="000000" w:themeColor="text1"/>
          <w:sz w:val="24"/>
          <w:szCs w:val="24"/>
        </w:rPr>
        <w:t xml:space="preserve"> that employees are inherently </w:t>
      </w:r>
      <w:r w:rsidR="17B38CD9" w:rsidRPr="00B870BF">
        <w:rPr>
          <w:rFonts w:ascii="Arial" w:eastAsia="Arial" w:hAnsi="Arial" w:cs="Arial"/>
          <w:color w:val="000000" w:themeColor="text1"/>
          <w:sz w:val="24"/>
          <w:szCs w:val="24"/>
        </w:rPr>
        <w:t>lazy, dislike work, and need to be closely monitored and controlled. In contrast Theory Y (Wangdi and Tobgay</w:t>
      </w:r>
      <w:r w:rsidR="590EA7A7" w:rsidRPr="00B870BF">
        <w:rPr>
          <w:rFonts w:ascii="Arial" w:eastAsia="Arial" w:hAnsi="Arial" w:cs="Arial"/>
          <w:color w:val="000000" w:themeColor="text1"/>
          <w:sz w:val="24"/>
          <w:szCs w:val="24"/>
        </w:rPr>
        <w:t xml:space="preserve">, p.36) assumes that employees are self-motivated, enjoy work, and can be trusted to take responsibility. Leona </w:t>
      </w:r>
      <w:r w:rsidR="23868E77" w:rsidRPr="00B870BF">
        <w:rPr>
          <w:rFonts w:ascii="Arial" w:eastAsia="Arial" w:hAnsi="Arial" w:cs="Arial"/>
          <w:color w:val="000000" w:themeColor="text1"/>
          <w:sz w:val="24"/>
          <w:szCs w:val="24"/>
        </w:rPr>
        <w:t>Hemsley</w:t>
      </w:r>
      <w:r w:rsidR="590EA7A7" w:rsidRPr="00B870BF">
        <w:rPr>
          <w:rFonts w:ascii="Arial" w:eastAsia="Arial" w:hAnsi="Arial" w:cs="Arial"/>
          <w:color w:val="000000" w:themeColor="text1"/>
          <w:sz w:val="24"/>
          <w:szCs w:val="24"/>
        </w:rPr>
        <w:t xml:space="preserve"> can be associated with Theory</w:t>
      </w:r>
      <w:r w:rsidR="14875E34" w:rsidRPr="00B870BF">
        <w:rPr>
          <w:rFonts w:ascii="Arial" w:eastAsia="Arial" w:hAnsi="Arial" w:cs="Arial"/>
          <w:color w:val="000000" w:themeColor="text1"/>
          <w:sz w:val="24"/>
          <w:szCs w:val="24"/>
        </w:rPr>
        <w:t xml:space="preserve"> X due to her notorious reputation for being a demanding</w:t>
      </w:r>
      <w:r w:rsidR="3B174FDD" w:rsidRPr="00B870BF">
        <w:rPr>
          <w:rFonts w:ascii="Arial" w:eastAsia="Arial" w:hAnsi="Arial" w:cs="Arial"/>
          <w:color w:val="000000" w:themeColor="text1"/>
          <w:sz w:val="24"/>
          <w:szCs w:val="24"/>
        </w:rPr>
        <w:t>, authoritarian, and strict leading to a toxic work environment and organisational conflicts</w:t>
      </w:r>
      <w:r w:rsidR="1A29E7E4" w:rsidRPr="00B870BF">
        <w:rPr>
          <w:rFonts w:ascii="Arial" w:eastAsia="Arial" w:hAnsi="Arial" w:cs="Arial"/>
          <w:color w:val="000000" w:themeColor="text1"/>
          <w:sz w:val="24"/>
          <w:szCs w:val="24"/>
        </w:rPr>
        <w:t xml:space="preserve"> (Fraga, 2022). </w:t>
      </w:r>
      <w:r w:rsidR="02DF9C25" w:rsidRPr="00B870BF">
        <w:rPr>
          <w:rFonts w:ascii="Arial" w:eastAsia="Arial" w:hAnsi="Arial" w:cs="Arial"/>
          <w:color w:val="000000" w:themeColor="text1"/>
          <w:sz w:val="24"/>
          <w:szCs w:val="24"/>
        </w:rPr>
        <w:t xml:space="preserve">On the other </w:t>
      </w:r>
      <w:r w:rsidR="0D432DCA" w:rsidRPr="00B870BF">
        <w:rPr>
          <w:rFonts w:ascii="Arial" w:eastAsia="Arial" w:hAnsi="Arial" w:cs="Arial"/>
          <w:color w:val="000000" w:themeColor="text1"/>
          <w:sz w:val="24"/>
          <w:szCs w:val="24"/>
        </w:rPr>
        <w:t>hand,</w:t>
      </w:r>
      <w:r w:rsidR="02DF9C25" w:rsidRPr="00B870BF">
        <w:rPr>
          <w:rFonts w:ascii="Arial" w:eastAsia="Arial" w:hAnsi="Arial" w:cs="Arial"/>
          <w:color w:val="000000" w:themeColor="text1"/>
          <w:sz w:val="24"/>
          <w:szCs w:val="24"/>
        </w:rPr>
        <w:t xml:space="preserve"> Craig Poole can be described as a leader who aligns more with Theory Y. Poole believes in empower</w:t>
      </w:r>
      <w:r w:rsidR="263CC414" w:rsidRPr="00B870BF">
        <w:rPr>
          <w:rFonts w:ascii="Arial" w:eastAsia="Arial" w:hAnsi="Arial" w:cs="Arial"/>
          <w:color w:val="000000" w:themeColor="text1"/>
          <w:sz w:val="24"/>
          <w:szCs w:val="24"/>
        </w:rPr>
        <w:t>s employees, fostering trust and collaboration. He recognises their potential, delegating responsibilities, and encouraging open communication. This approac</w:t>
      </w:r>
      <w:r w:rsidR="6797DEE2" w:rsidRPr="00B870BF">
        <w:rPr>
          <w:rFonts w:ascii="Arial" w:eastAsia="Arial" w:hAnsi="Arial" w:cs="Arial"/>
          <w:color w:val="000000" w:themeColor="text1"/>
          <w:sz w:val="24"/>
          <w:szCs w:val="24"/>
        </w:rPr>
        <w:t>h promotes creativity, innovation, and employee growth, fostering a positive work atmosphere (</w:t>
      </w:r>
      <w:hyperlink r:id="rId7">
        <w:r w:rsidR="6AD91EAD" w:rsidRPr="00B870BF">
          <w:rPr>
            <w:rStyle w:val="Hyperlink"/>
            <w:rFonts w:ascii="Arial" w:eastAsia="Arial" w:hAnsi="Arial" w:cs="Arial"/>
            <w:color w:val="000000" w:themeColor="text1"/>
            <w:sz w:val="24"/>
            <w:szCs w:val="24"/>
          </w:rPr>
          <w:t>www.youtube.com</w:t>
        </w:r>
      </w:hyperlink>
      <w:r w:rsidR="6AD91EAD" w:rsidRPr="00B870BF">
        <w:rPr>
          <w:rFonts w:ascii="Arial" w:eastAsia="Arial" w:hAnsi="Arial" w:cs="Arial"/>
          <w:color w:val="000000" w:themeColor="text1"/>
          <w:sz w:val="24"/>
          <w:szCs w:val="24"/>
        </w:rPr>
        <w:t xml:space="preserve">, </w:t>
      </w:r>
      <w:proofErr w:type="spellStart"/>
      <w:r w:rsidR="6AD91EAD" w:rsidRPr="00B870BF">
        <w:rPr>
          <w:rFonts w:ascii="Arial" w:eastAsia="Arial" w:hAnsi="Arial" w:cs="Arial"/>
          <w:color w:val="000000" w:themeColor="text1"/>
          <w:sz w:val="24"/>
          <w:szCs w:val="24"/>
        </w:rPr>
        <w:t>n.d</w:t>
      </w:r>
      <w:proofErr w:type="spellEnd"/>
      <w:r w:rsidR="6AD91EAD" w:rsidRPr="00B870BF">
        <w:rPr>
          <w:rFonts w:ascii="Arial" w:eastAsia="Arial" w:hAnsi="Arial" w:cs="Arial"/>
          <w:color w:val="000000" w:themeColor="text1"/>
          <w:sz w:val="24"/>
          <w:szCs w:val="24"/>
        </w:rPr>
        <w:t>). The</w:t>
      </w:r>
      <w:r w:rsidR="228C634D" w:rsidRPr="00B870BF">
        <w:rPr>
          <w:rFonts w:ascii="Arial" w:eastAsia="Arial" w:hAnsi="Arial" w:cs="Arial"/>
          <w:color w:val="000000" w:themeColor="text1"/>
          <w:sz w:val="24"/>
          <w:szCs w:val="24"/>
        </w:rPr>
        <w:t xml:space="preserve"> comparison between Helmsley and Poole highlights the impact of management styles on employee behaviour and organisational outcomes. </w:t>
      </w:r>
      <w:r w:rsidR="25C6CB0C" w:rsidRPr="00B870BF">
        <w:rPr>
          <w:rFonts w:ascii="Arial" w:eastAsia="Arial" w:hAnsi="Arial" w:cs="Arial"/>
          <w:color w:val="000000" w:themeColor="text1"/>
          <w:sz w:val="24"/>
          <w:szCs w:val="24"/>
        </w:rPr>
        <w:t xml:space="preserve">While Helmsley represents the negative aspect of Theory X, Poole </w:t>
      </w:r>
      <w:r w:rsidR="45F02651" w:rsidRPr="00B870BF">
        <w:rPr>
          <w:rFonts w:ascii="Arial" w:eastAsia="Arial" w:hAnsi="Arial" w:cs="Arial"/>
          <w:color w:val="000000" w:themeColor="text1"/>
          <w:sz w:val="24"/>
          <w:szCs w:val="24"/>
        </w:rPr>
        <w:t>examples</w:t>
      </w:r>
      <w:r w:rsidR="25C6CB0C" w:rsidRPr="00B870BF">
        <w:rPr>
          <w:rFonts w:ascii="Arial" w:eastAsia="Arial" w:hAnsi="Arial" w:cs="Arial"/>
          <w:color w:val="000000" w:themeColor="text1"/>
          <w:sz w:val="24"/>
          <w:szCs w:val="24"/>
        </w:rPr>
        <w:t xml:space="preserve"> the positive attributes of Theory Y. Understanding and applying these </w:t>
      </w:r>
      <w:r w:rsidR="25C6CB0C" w:rsidRPr="00B870BF">
        <w:rPr>
          <w:rFonts w:ascii="Arial" w:eastAsia="Arial" w:hAnsi="Arial" w:cs="Arial"/>
          <w:color w:val="000000" w:themeColor="text1"/>
          <w:sz w:val="24"/>
          <w:szCs w:val="24"/>
        </w:rPr>
        <w:lastRenderedPageBreak/>
        <w:t>theori</w:t>
      </w:r>
      <w:r w:rsidR="254298EA" w:rsidRPr="00B870BF">
        <w:rPr>
          <w:rFonts w:ascii="Arial" w:eastAsia="Arial" w:hAnsi="Arial" w:cs="Arial"/>
          <w:color w:val="000000" w:themeColor="text1"/>
          <w:sz w:val="24"/>
          <w:szCs w:val="24"/>
        </w:rPr>
        <w:t xml:space="preserve">es can help managers cultivate a work environment that maximises employee potential and fosters a culture of trust, </w:t>
      </w:r>
      <w:r w:rsidR="223A2F8D" w:rsidRPr="00B870BF">
        <w:rPr>
          <w:rFonts w:ascii="Arial" w:eastAsia="Arial" w:hAnsi="Arial" w:cs="Arial"/>
          <w:color w:val="000000" w:themeColor="text1"/>
          <w:sz w:val="24"/>
          <w:szCs w:val="24"/>
        </w:rPr>
        <w:t>motivation,</w:t>
      </w:r>
      <w:r w:rsidR="254298EA" w:rsidRPr="00B870BF">
        <w:rPr>
          <w:rFonts w:ascii="Arial" w:eastAsia="Arial" w:hAnsi="Arial" w:cs="Arial"/>
          <w:color w:val="000000" w:themeColor="text1"/>
          <w:sz w:val="24"/>
          <w:szCs w:val="24"/>
        </w:rPr>
        <w:t xml:space="preserve"> and growth</w:t>
      </w:r>
      <w:r w:rsidR="3C6DF4CD" w:rsidRPr="00B870BF">
        <w:rPr>
          <w:rFonts w:ascii="Arial" w:eastAsia="Arial" w:hAnsi="Arial" w:cs="Arial"/>
          <w:color w:val="000000" w:themeColor="text1"/>
          <w:sz w:val="24"/>
          <w:szCs w:val="24"/>
        </w:rPr>
        <w:t xml:space="preserve">. </w:t>
      </w:r>
    </w:p>
    <w:p w14:paraId="394613CB" w14:textId="710BC184" w:rsidR="491AC7D0" w:rsidRPr="00B870BF" w:rsidRDefault="491AC7D0" w:rsidP="00802053">
      <w:pPr>
        <w:spacing w:line="480" w:lineRule="auto"/>
        <w:jc w:val="both"/>
        <w:rPr>
          <w:rFonts w:ascii="Arial" w:eastAsia="Arial" w:hAnsi="Arial" w:cs="Arial"/>
          <w:color w:val="000000" w:themeColor="text1"/>
          <w:sz w:val="24"/>
          <w:szCs w:val="24"/>
        </w:rPr>
      </w:pPr>
      <w:r w:rsidRPr="00B870BF">
        <w:rPr>
          <w:rFonts w:ascii="Arial" w:eastAsia="Arial" w:hAnsi="Arial" w:cs="Arial"/>
          <w:color w:val="000000" w:themeColor="text1"/>
          <w:sz w:val="24"/>
          <w:szCs w:val="24"/>
        </w:rPr>
        <w:t xml:space="preserve">Another leadership approach that is frequently used in the hospitality industry is transformational leadership. This </w:t>
      </w:r>
      <w:r w:rsidR="6FAAB979" w:rsidRPr="00B870BF">
        <w:rPr>
          <w:rFonts w:ascii="Arial" w:eastAsia="Arial" w:hAnsi="Arial" w:cs="Arial"/>
          <w:color w:val="000000" w:themeColor="text1"/>
          <w:sz w:val="24"/>
          <w:szCs w:val="24"/>
        </w:rPr>
        <w:t xml:space="preserve">strategy is </w:t>
      </w:r>
      <w:r w:rsidR="58CCF214" w:rsidRPr="00B870BF">
        <w:rPr>
          <w:rFonts w:ascii="Arial" w:eastAsia="Arial" w:hAnsi="Arial" w:cs="Arial"/>
          <w:color w:val="000000" w:themeColor="text1"/>
          <w:sz w:val="24"/>
          <w:szCs w:val="24"/>
        </w:rPr>
        <w:t>centred</w:t>
      </w:r>
      <w:r w:rsidR="6FAAB979" w:rsidRPr="00B870BF">
        <w:rPr>
          <w:rFonts w:ascii="Arial" w:eastAsia="Arial" w:hAnsi="Arial" w:cs="Arial"/>
          <w:color w:val="000000" w:themeColor="text1"/>
          <w:sz w:val="24"/>
          <w:szCs w:val="24"/>
        </w:rPr>
        <w:t xml:space="preserve"> on encouraging and inspiring staff members to realise their full potential and collaborate</w:t>
      </w:r>
      <w:r w:rsidR="3F8802C7" w:rsidRPr="00B870BF">
        <w:rPr>
          <w:rFonts w:ascii="Arial" w:eastAsia="Arial" w:hAnsi="Arial" w:cs="Arial"/>
          <w:color w:val="000000" w:themeColor="text1"/>
          <w:sz w:val="24"/>
          <w:szCs w:val="24"/>
        </w:rPr>
        <w:t xml:space="preserve"> to </w:t>
      </w:r>
      <w:r w:rsidR="791DB5C7" w:rsidRPr="00B870BF">
        <w:rPr>
          <w:rFonts w:ascii="Arial" w:eastAsia="Arial" w:hAnsi="Arial" w:cs="Arial"/>
          <w:color w:val="000000" w:themeColor="text1"/>
          <w:sz w:val="24"/>
          <w:szCs w:val="24"/>
        </w:rPr>
        <w:t xml:space="preserve">accomplish </w:t>
      </w:r>
      <w:r w:rsidR="5A177D2D" w:rsidRPr="00B870BF">
        <w:rPr>
          <w:rFonts w:ascii="Arial" w:eastAsia="Arial" w:hAnsi="Arial" w:cs="Arial"/>
          <w:color w:val="000000" w:themeColor="text1"/>
          <w:sz w:val="24"/>
          <w:szCs w:val="24"/>
        </w:rPr>
        <w:t xml:space="preserve">a shared objective </w:t>
      </w:r>
      <w:r w:rsidR="5C62D7DF" w:rsidRPr="00B870BF">
        <w:rPr>
          <w:rFonts w:ascii="Arial" w:eastAsia="Arial" w:hAnsi="Arial" w:cs="Arial"/>
          <w:color w:val="000000" w:themeColor="text1"/>
          <w:sz w:val="24"/>
          <w:szCs w:val="24"/>
        </w:rPr>
        <w:t xml:space="preserve">(Budur, 2020, p.324). </w:t>
      </w:r>
      <w:r w:rsidR="6547E2E0" w:rsidRPr="00B870BF">
        <w:rPr>
          <w:rFonts w:ascii="Arial" w:eastAsia="Arial" w:hAnsi="Arial" w:cs="Arial"/>
          <w:color w:val="000000" w:themeColor="text1"/>
          <w:sz w:val="24"/>
          <w:szCs w:val="24"/>
        </w:rPr>
        <w:t xml:space="preserve">In the hotel sector, transformational leaders </w:t>
      </w:r>
      <w:r w:rsidR="329ACFE0" w:rsidRPr="00B870BF">
        <w:rPr>
          <w:rFonts w:ascii="Arial" w:eastAsia="Arial" w:hAnsi="Arial" w:cs="Arial"/>
          <w:color w:val="000000" w:themeColor="text1"/>
          <w:sz w:val="24"/>
          <w:szCs w:val="24"/>
        </w:rPr>
        <w:t>frequently</w:t>
      </w:r>
      <w:r w:rsidR="6547E2E0" w:rsidRPr="00B870BF">
        <w:rPr>
          <w:rFonts w:ascii="Arial" w:eastAsia="Arial" w:hAnsi="Arial" w:cs="Arial"/>
          <w:color w:val="000000" w:themeColor="text1"/>
          <w:sz w:val="24"/>
          <w:szCs w:val="24"/>
        </w:rPr>
        <w:t xml:space="preserve"> take a visionary stance, establish precise objectives and standards, and offer their t</w:t>
      </w:r>
      <w:r w:rsidR="79AC75A1" w:rsidRPr="00B870BF">
        <w:rPr>
          <w:rFonts w:ascii="Arial" w:eastAsia="Arial" w:hAnsi="Arial" w:cs="Arial"/>
          <w:color w:val="000000" w:themeColor="text1"/>
          <w:sz w:val="24"/>
          <w:szCs w:val="24"/>
        </w:rPr>
        <w:t xml:space="preserve">eam members </w:t>
      </w:r>
      <w:r w:rsidR="7ECECB39" w:rsidRPr="00B870BF">
        <w:rPr>
          <w:rFonts w:ascii="Arial" w:eastAsia="Arial" w:hAnsi="Arial" w:cs="Arial"/>
          <w:color w:val="000000" w:themeColor="text1"/>
          <w:sz w:val="24"/>
          <w:szCs w:val="24"/>
        </w:rPr>
        <w:t>continuous</w:t>
      </w:r>
      <w:r w:rsidR="79AC75A1" w:rsidRPr="00B870BF">
        <w:rPr>
          <w:rFonts w:ascii="Arial" w:eastAsia="Arial" w:hAnsi="Arial" w:cs="Arial"/>
          <w:color w:val="000000" w:themeColor="text1"/>
          <w:sz w:val="24"/>
          <w:szCs w:val="24"/>
        </w:rPr>
        <w:t xml:space="preserve"> support and direction (Kwan, 2020, p.324). By doing this, staff </w:t>
      </w:r>
      <w:r w:rsidR="47508B16" w:rsidRPr="00B870BF">
        <w:rPr>
          <w:rFonts w:ascii="Arial" w:eastAsia="Arial" w:hAnsi="Arial" w:cs="Arial"/>
          <w:color w:val="000000" w:themeColor="text1"/>
          <w:sz w:val="24"/>
          <w:szCs w:val="24"/>
        </w:rPr>
        <w:t xml:space="preserve">members may feel more unified and purposeful which will enhance their work satisfaction and customer service. </w:t>
      </w:r>
    </w:p>
    <w:p w14:paraId="321F2EE5" w14:textId="6F143271" w:rsidR="404D666E" w:rsidRPr="00B870BF" w:rsidRDefault="404D666E" w:rsidP="00802053">
      <w:pPr>
        <w:spacing w:line="480" w:lineRule="auto"/>
        <w:jc w:val="both"/>
        <w:rPr>
          <w:rFonts w:ascii="Arial" w:eastAsia="Arial" w:hAnsi="Arial" w:cs="Arial"/>
          <w:color w:val="000000" w:themeColor="text1"/>
          <w:sz w:val="24"/>
          <w:szCs w:val="24"/>
        </w:rPr>
      </w:pPr>
      <w:r w:rsidRPr="00B870BF">
        <w:rPr>
          <w:rFonts w:ascii="Arial" w:eastAsia="Arial" w:hAnsi="Arial" w:cs="Arial"/>
          <w:color w:val="000000" w:themeColor="text1"/>
          <w:sz w:val="24"/>
          <w:szCs w:val="24"/>
        </w:rPr>
        <w:t xml:space="preserve">This is like theory Y and again evident in the case of Canlis </w:t>
      </w:r>
      <w:r w:rsidR="6A17BFD6" w:rsidRPr="00B870BF">
        <w:rPr>
          <w:rFonts w:ascii="Arial" w:eastAsia="Arial" w:hAnsi="Arial" w:cs="Arial"/>
          <w:color w:val="000000" w:themeColor="text1"/>
          <w:sz w:val="24"/>
          <w:szCs w:val="24"/>
        </w:rPr>
        <w:t>brothers'</w:t>
      </w:r>
      <w:r w:rsidRPr="00B870BF">
        <w:rPr>
          <w:rFonts w:ascii="Arial" w:eastAsia="Arial" w:hAnsi="Arial" w:cs="Arial"/>
          <w:color w:val="000000" w:themeColor="text1"/>
          <w:sz w:val="24"/>
          <w:szCs w:val="24"/>
        </w:rPr>
        <w:t xml:space="preserve"> transformational leadership </w:t>
      </w:r>
      <w:r w:rsidR="01A8813D" w:rsidRPr="00B870BF">
        <w:rPr>
          <w:rFonts w:ascii="Arial" w:eastAsia="Arial" w:hAnsi="Arial" w:cs="Arial"/>
          <w:color w:val="000000" w:themeColor="text1"/>
          <w:sz w:val="24"/>
          <w:szCs w:val="24"/>
        </w:rPr>
        <w:t xml:space="preserve">style </w:t>
      </w:r>
      <w:r w:rsidRPr="00B870BF">
        <w:rPr>
          <w:rFonts w:ascii="Arial" w:eastAsia="Arial" w:hAnsi="Arial" w:cs="Arial"/>
          <w:color w:val="000000" w:themeColor="text1"/>
          <w:sz w:val="24"/>
          <w:szCs w:val="24"/>
        </w:rPr>
        <w:t xml:space="preserve">has </w:t>
      </w:r>
      <w:r w:rsidR="160D8CAF" w:rsidRPr="00B870BF">
        <w:rPr>
          <w:rFonts w:ascii="Arial" w:eastAsia="Arial" w:hAnsi="Arial" w:cs="Arial"/>
          <w:color w:val="000000" w:themeColor="text1"/>
          <w:sz w:val="24"/>
          <w:szCs w:val="24"/>
        </w:rPr>
        <w:t>been marked by their commitment to guest satisfaction and employee growth</w:t>
      </w:r>
      <w:r w:rsidR="691ACDBE" w:rsidRPr="00B870BF">
        <w:rPr>
          <w:rFonts w:ascii="Arial" w:eastAsia="Arial" w:hAnsi="Arial" w:cs="Arial"/>
          <w:color w:val="000000" w:themeColor="text1"/>
          <w:sz w:val="24"/>
          <w:szCs w:val="24"/>
        </w:rPr>
        <w:t xml:space="preserve"> (Beasley/@jeremypbeasley, n.d.). </w:t>
      </w:r>
      <w:r w:rsidR="160D8CAF" w:rsidRPr="00B870BF">
        <w:rPr>
          <w:rFonts w:ascii="Arial" w:eastAsia="Arial" w:hAnsi="Arial" w:cs="Arial"/>
          <w:color w:val="000000" w:themeColor="text1"/>
          <w:sz w:val="24"/>
          <w:szCs w:val="24"/>
        </w:rPr>
        <w:t>Under their leadership</w:t>
      </w:r>
      <w:r w:rsidR="496A326F" w:rsidRPr="00B870BF">
        <w:rPr>
          <w:rFonts w:ascii="Arial" w:eastAsia="Arial" w:hAnsi="Arial" w:cs="Arial"/>
          <w:color w:val="000000" w:themeColor="text1"/>
          <w:sz w:val="24"/>
          <w:szCs w:val="24"/>
        </w:rPr>
        <w:t xml:space="preserve">, the restaurant has achieved </w:t>
      </w:r>
      <w:r w:rsidR="7980C6CA" w:rsidRPr="00B870BF">
        <w:rPr>
          <w:rFonts w:ascii="Arial" w:eastAsia="Arial" w:hAnsi="Arial" w:cs="Arial"/>
          <w:color w:val="000000" w:themeColor="text1"/>
          <w:sz w:val="24"/>
          <w:szCs w:val="24"/>
        </w:rPr>
        <w:t xml:space="preserve">customer satisfaction ratings and employee engagement, </w:t>
      </w:r>
      <w:r w:rsidR="5286FE70" w:rsidRPr="00B870BF">
        <w:rPr>
          <w:rFonts w:ascii="Arial" w:eastAsia="Arial" w:hAnsi="Arial" w:cs="Arial"/>
          <w:color w:val="000000" w:themeColor="text1"/>
          <w:sz w:val="24"/>
          <w:szCs w:val="24"/>
        </w:rPr>
        <w:t>demonstrating</w:t>
      </w:r>
      <w:r w:rsidR="7980C6CA" w:rsidRPr="00B870BF">
        <w:rPr>
          <w:rFonts w:ascii="Arial" w:eastAsia="Arial" w:hAnsi="Arial" w:cs="Arial"/>
          <w:color w:val="000000" w:themeColor="text1"/>
          <w:sz w:val="24"/>
          <w:szCs w:val="24"/>
        </w:rPr>
        <w:t xml:space="preserve"> the efficacy of servant leadership in the hospitality industry (Rabiul and Yean, 2021</w:t>
      </w:r>
      <w:r w:rsidR="170E47E4" w:rsidRPr="00B870BF">
        <w:rPr>
          <w:rFonts w:ascii="Arial" w:eastAsia="Arial" w:hAnsi="Arial" w:cs="Arial"/>
          <w:color w:val="000000" w:themeColor="text1"/>
          <w:sz w:val="24"/>
          <w:szCs w:val="24"/>
        </w:rPr>
        <w:t>, p.102).</w:t>
      </w:r>
      <w:r w:rsidR="586962B2" w:rsidRPr="00B870BF">
        <w:rPr>
          <w:rFonts w:ascii="Arial" w:eastAsia="Arial" w:hAnsi="Arial" w:cs="Arial"/>
          <w:color w:val="000000" w:themeColor="text1"/>
          <w:sz w:val="24"/>
          <w:szCs w:val="24"/>
        </w:rPr>
        <w:t xml:space="preserve"> The effectiveness of a leadership approach within the hospitality industry can often be linked to its impact on critical managerial functions: planning</w:t>
      </w:r>
      <w:r w:rsidR="66675F0F" w:rsidRPr="00B870BF">
        <w:rPr>
          <w:rFonts w:ascii="Arial" w:eastAsia="Arial" w:hAnsi="Arial" w:cs="Arial"/>
          <w:color w:val="000000" w:themeColor="text1"/>
          <w:sz w:val="24"/>
          <w:szCs w:val="24"/>
        </w:rPr>
        <w:t xml:space="preserve">, organising, </w:t>
      </w:r>
      <w:r w:rsidR="0714EC77" w:rsidRPr="00B870BF">
        <w:rPr>
          <w:rFonts w:ascii="Arial" w:eastAsia="Arial" w:hAnsi="Arial" w:cs="Arial"/>
          <w:color w:val="000000" w:themeColor="text1"/>
          <w:sz w:val="24"/>
          <w:szCs w:val="24"/>
        </w:rPr>
        <w:t>leading,</w:t>
      </w:r>
      <w:r w:rsidR="66675F0F" w:rsidRPr="00B870BF">
        <w:rPr>
          <w:rFonts w:ascii="Arial" w:eastAsia="Arial" w:hAnsi="Arial" w:cs="Arial"/>
          <w:color w:val="000000" w:themeColor="text1"/>
          <w:sz w:val="24"/>
          <w:szCs w:val="24"/>
        </w:rPr>
        <w:t xml:space="preserve"> and controlling (Huertas-Valdivia et al., 2022, p.242). </w:t>
      </w:r>
    </w:p>
    <w:p w14:paraId="096D6ED3" w14:textId="32A07D99" w:rsidR="66675F0F" w:rsidRPr="00B870BF" w:rsidRDefault="66675F0F" w:rsidP="00802053">
      <w:pPr>
        <w:spacing w:line="480" w:lineRule="auto"/>
        <w:jc w:val="both"/>
        <w:rPr>
          <w:rFonts w:ascii="Arial" w:eastAsia="Arial" w:hAnsi="Arial" w:cs="Arial"/>
          <w:color w:val="000000" w:themeColor="text1"/>
          <w:sz w:val="24"/>
          <w:szCs w:val="24"/>
        </w:rPr>
      </w:pPr>
      <w:r w:rsidRPr="00B870BF">
        <w:rPr>
          <w:rFonts w:ascii="Arial" w:eastAsia="Arial" w:hAnsi="Arial" w:cs="Arial"/>
          <w:color w:val="000000" w:themeColor="text1"/>
          <w:sz w:val="24"/>
          <w:szCs w:val="24"/>
        </w:rPr>
        <w:t xml:space="preserve">Leadership approaches </w:t>
      </w:r>
      <w:r w:rsidR="01F684F3" w:rsidRPr="00B870BF">
        <w:rPr>
          <w:rFonts w:ascii="Arial" w:eastAsia="Arial" w:hAnsi="Arial" w:cs="Arial"/>
          <w:color w:val="000000" w:themeColor="text1"/>
          <w:sz w:val="24"/>
          <w:szCs w:val="24"/>
        </w:rPr>
        <w:t xml:space="preserve">that balance employee satisfaction with high-quality guest experience excel as they harmonise all four functions. </w:t>
      </w:r>
    </w:p>
    <w:p w14:paraId="317745FB" w14:textId="36B44E55" w:rsidR="01EAD289" w:rsidRPr="00B870BF" w:rsidRDefault="363C1695" w:rsidP="00802053">
      <w:pPr>
        <w:spacing w:line="480" w:lineRule="auto"/>
        <w:jc w:val="both"/>
        <w:rPr>
          <w:rFonts w:ascii="Arial" w:eastAsia="Arial" w:hAnsi="Arial" w:cs="Arial"/>
          <w:sz w:val="24"/>
          <w:szCs w:val="24"/>
        </w:rPr>
      </w:pPr>
      <w:r w:rsidRPr="00B870BF">
        <w:rPr>
          <w:rFonts w:ascii="Arial" w:eastAsia="Arial" w:hAnsi="Arial" w:cs="Arial"/>
          <w:color w:val="000000" w:themeColor="text1"/>
          <w:sz w:val="24"/>
          <w:szCs w:val="24"/>
        </w:rPr>
        <w:t xml:space="preserve">In conclusion, this paper delved into the deconstruction of leadership philosophies and the focus on a leader's attributes, behaviours, abilities, and personality in leadership </w:t>
      </w:r>
      <w:r w:rsidR="03E02C0A" w:rsidRPr="00B870BF">
        <w:rPr>
          <w:rFonts w:ascii="Arial" w:eastAsia="Arial" w:hAnsi="Arial" w:cs="Arial"/>
          <w:color w:val="000000" w:themeColor="text1"/>
          <w:sz w:val="24"/>
          <w:szCs w:val="24"/>
        </w:rPr>
        <w:t>theories. Leadership</w:t>
      </w:r>
      <w:r w:rsidRPr="00B870BF">
        <w:rPr>
          <w:rFonts w:ascii="Arial" w:eastAsia="Arial" w:hAnsi="Arial" w:cs="Arial"/>
          <w:color w:val="000000" w:themeColor="text1"/>
          <w:sz w:val="24"/>
          <w:szCs w:val="24"/>
        </w:rPr>
        <w:t xml:space="preserve"> theories and methods play a vital role in improving leadership and creating a healthy company culture that aids in goal achievement. </w:t>
      </w:r>
    </w:p>
    <w:p w14:paraId="593B7F70" w14:textId="2D5EC962" w:rsidR="01EAD289" w:rsidRPr="00B870BF" w:rsidRDefault="363C1695" w:rsidP="00802053">
      <w:pPr>
        <w:spacing w:line="480" w:lineRule="auto"/>
        <w:jc w:val="both"/>
        <w:rPr>
          <w:rFonts w:ascii="Arial" w:eastAsia="Arial" w:hAnsi="Arial" w:cs="Arial"/>
          <w:sz w:val="24"/>
          <w:szCs w:val="24"/>
        </w:rPr>
      </w:pPr>
      <w:r w:rsidRPr="00B870BF">
        <w:rPr>
          <w:rFonts w:ascii="Arial" w:eastAsia="Arial" w:hAnsi="Arial" w:cs="Arial"/>
          <w:color w:val="000000" w:themeColor="text1"/>
          <w:sz w:val="24"/>
          <w:szCs w:val="24"/>
        </w:rPr>
        <w:lastRenderedPageBreak/>
        <w:t>Overall, leadership theories and methods provide valuable insights into effective leadership and offer opportunities for aspiring leaders to enhance their skills and abilities to inspire and lead others.</w:t>
      </w:r>
    </w:p>
    <w:p w14:paraId="074E1413" w14:textId="0F9F6B18" w:rsidR="01EAD289" w:rsidRPr="00B870BF" w:rsidRDefault="01EAD289" w:rsidP="00802053">
      <w:pPr>
        <w:spacing w:line="480" w:lineRule="auto"/>
        <w:jc w:val="both"/>
        <w:rPr>
          <w:rFonts w:ascii="Arial" w:eastAsia="Arial" w:hAnsi="Arial" w:cs="Arial"/>
          <w:color w:val="000000" w:themeColor="text1"/>
          <w:sz w:val="24"/>
          <w:szCs w:val="24"/>
        </w:rPr>
      </w:pPr>
    </w:p>
    <w:p w14:paraId="4E2DB517" w14:textId="15C43117" w:rsidR="01EAD289" w:rsidRPr="00B870BF" w:rsidRDefault="1BE9623C" w:rsidP="00802053">
      <w:pPr>
        <w:spacing w:line="480" w:lineRule="auto"/>
        <w:jc w:val="both"/>
        <w:rPr>
          <w:rFonts w:ascii="Arial" w:eastAsia="Arial" w:hAnsi="Arial" w:cs="Arial"/>
          <w:color w:val="000000" w:themeColor="text1"/>
          <w:sz w:val="24"/>
          <w:szCs w:val="24"/>
        </w:rPr>
      </w:pPr>
      <w:r w:rsidRPr="00B870BF">
        <w:rPr>
          <w:rFonts w:ascii="Arial" w:eastAsia="Arial" w:hAnsi="Arial" w:cs="Arial"/>
          <w:color w:val="000000" w:themeColor="text1"/>
          <w:sz w:val="24"/>
          <w:szCs w:val="24"/>
        </w:rPr>
        <w:t xml:space="preserve">References: </w:t>
      </w:r>
    </w:p>
    <w:p w14:paraId="13D05415" w14:textId="0D92BC7A" w:rsidR="01EAD289" w:rsidRPr="00B870BF" w:rsidRDefault="120E69C5" w:rsidP="00802053">
      <w:pPr>
        <w:spacing w:line="480" w:lineRule="auto"/>
        <w:jc w:val="both"/>
        <w:rPr>
          <w:rFonts w:ascii="Arial" w:eastAsia="Arial" w:hAnsi="Arial" w:cs="Arial"/>
          <w:color w:val="000000" w:themeColor="text1"/>
          <w:sz w:val="24"/>
          <w:szCs w:val="24"/>
        </w:rPr>
      </w:pPr>
      <w:r w:rsidRPr="00B870BF">
        <w:rPr>
          <w:rFonts w:ascii="Arial" w:eastAsia="Arial" w:hAnsi="Arial" w:cs="Arial"/>
          <w:color w:val="000000" w:themeColor="text1"/>
          <w:sz w:val="24"/>
          <w:szCs w:val="24"/>
        </w:rPr>
        <w:t>Ackah, D., 2019. Models of Leadership and Teamwork: Adairs Action-Centred</w:t>
      </w:r>
    </w:p>
    <w:p w14:paraId="6D988D91" w14:textId="67DEEF27" w:rsidR="01EAD289" w:rsidRPr="00B870BF" w:rsidRDefault="120E69C5" w:rsidP="00802053">
      <w:pPr>
        <w:spacing w:line="480" w:lineRule="auto"/>
        <w:jc w:val="both"/>
        <w:rPr>
          <w:rFonts w:ascii="Arial" w:hAnsi="Arial" w:cs="Arial"/>
          <w:sz w:val="24"/>
          <w:szCs w:val="24"/>
        </w:rPr>
      </w:pPr>
      <w:r w:rsidRPr="00B870BF">
        <w:rPr>
          <w:rFonts w:ascii="Arial" w:eastAsia="Arial" w:hAnsi="Arial" w:cs="Arial"/>
          <w:color w:val="000000" w:themeColor="text1"/>
          <w:sz w:val="24"/>
          <w:szCs w:val="24"/>
        </w:rPr>
        <w:t>Leadership Model (1973). Worldwide Journal of Multi-disciplinary Studies, 1(5),</w:t>
      </w:r>
    </w:p>
    <w:p w14:paraId="05EFA18D" w14:textId="5552FAFD" w:rsidR="01EAD289" w:rsidRPr="00B870BF" w:rsidRDefault="120E69C5" w:rsidP="00802053">
      <w:pPr>
        <w:spacing w:line="480" w:lineRule="auto"/>
        <w:jc w:val="both"/>
        <w:rPr>
          <w:rFonts w:ascii="Arial" w:eastAsia="Arial" w:hAnsi="Arial" w:cs="Arial"/>
          <w:color w:val="000000" w:themeColor="text1"/>
          <w:sz w:val="24"/>
          <w:szCs w:val="24"/>
        </w:rPr>
      </w:pPr>
      <w:r w:rsidRPr="00B870BF">
        <w:rPr>
          <w:rFonts w:ascii="Arial" w:eastAsia="Arial" w:hAnsi="Arial" w:cs="Arial"/>
          <w:color w:val="000000" w:themeColor="text1"/>
          <w:sz w:val="24"/>
          <w:szCs w:val="24"/>
        </w:rPr>
        <w:t xml:space="preserve">pp.01-06 – (online-available at </w:t>
      </w:r>
      <w:hyperlink r:id="rId8">
        <w:r w:rsidRPr="00B870BF">
          <w:rPr>
            <w:rStyle w:val="Hyperlink"/>
            <w:rFonts w:ascii="Arial" w:eastAsia="Arial" w:hAnsi="Arial" w:cs="Arial"/>
            <w:sz w:val="24"/>
            <w:szCs w:val="24"/>
          </w:rPr>
          <w:t>https://scho</w:t>
        </w:r>
        <w:r w:rsidR="32BBF72C" w:rsidRPr="00B870BF">
          <w:rPr>
            <w:rStyle w:val="Hyperlink"/>
            <w:rFonts w:ascii="Arial" w:eastAsia="Arial" w:hAnsi="Arial" w:cs="Arial"/>
            <w:sz w:val="24"/>
            <w:szCs w:val="24"/>
          </w:rPr>
          <w:t>lar.google.com/citations</w:t>
        </w:r>
      </w:hyperlink>
      <w:r w:rsidR="32BBF72C" w:rsidRPr="00B870BF">
        <w:rPr>
          <w:rFonts w:ascii="Arial" w:eastAsia="Arial" w:hAnsi="Arial" w:cs="Arial"/>
          <w:color w:val="000000" w:themeColor="text1"/>
          <w:sz w:val="24"/>
          <w:szCs w:val="24"/>
        </w:rPr>
        <w:t>) -accessed 29</w:t>
      </w:r>
      <w:r w:rsidR="32BBF72C" w:rsidRPr="00B870BF">
        <w:rPr>
          <w:rFonts w:ascii="Arial" w:eastAsia="Arial" w:hAnsi="Arial" w:cs="Arial"/>
          <w:color w:val="000000" w:themeColor="text1"/>
          <w:sz w:val="24"/>
          <w:szCs w:val="24"/>
          <w:vertAlign w:val="superscript"/>
        </w:rPr>
        <w:t>th</w:t>
      </w:r>
      <w:r w:rsidR="32BBF72C" w:rsidRPr="00B870BF">
        <w:rPr>
          <w:rFonts w:ascii="Arial" w:eastAsia="Arial" w:hAnsi="Arial" w:cs="Arial"/>
          <w:color w:val="000000" w:themeColor="text1"/>
          <w:sz w:val="24"/>
          <w:szCs w:val="24"/>
        </w:rPr>
        <w:t xml:space="preserve"> January 2024</w:t>
      </w:r>
    </w:p>
    <w:p w14:paraId="076598BF" w14:textId="05F951E1" w:rsidR="01EAD289" w:rsidRPr="00B870BF" w:rsidRDefault="00CE2DA6" w:rsidP="00802053">
      <w:pPr>
        <w:spacing w:line="48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 </w:t>
      </w:r>
      <w:r w:rsidR="4F7795DB" w:rsidRPr="00B870BF">
        <w:rPr>
          <w:rFonts w:ascii="Arial" w:eastAsia="Arial" w:hAnsi="Arial" w:cs="Arial"/>
          <w:color w:val="000000" w:themeColor="text1"/>
          <w:sz w:val="24"/>
          <w:szCs w:val="24"/>
        </w:rPr>
        <w:t>Anon, (n.d.). Legacy of Conrad N. Hilton –Conrad N. Hilto</w:t>
      </w:r>
      <w:r w:rsidR="5EFAF840" w:rsidRPr="00B870BF">
        <w:rPr>
          <w:rFonts w:ascii="Arial" w:eastAsia="Arial" w:hAnsi="Arial" w:cs="Arial"/>
          <w:color w:val="000000" w:themeColor="text1"/>
          <w:sz w:val="24"/>
          <w:szCs w:val="24"/>
        </w:rPr>
        <w:t xml:space="preserve">n Funds for Sisters – online available at </w:t>
      </w:r>
      <w:hyperlink r:id="rId9">
        <w:r w:rsidR="5EFAF840" w:rsidRPr="00B870BF">
          <w:rPr>
            <w:rStyle w:val="Hyperlink"/>
            <w:rFonts w:ascii="Arial" w:eastAsia="Arial" w:hAnsi="Arial" w:cs="Arial"/>
            <w:sz w:val="24"/>
            <w:szCs w:val="24"/>
          </w:rPr>
          <w:t>https://www.hiltonfoundforsister</w:t>
        </w:r>
      </w:hyperlink>
      <w:r w:rsidR="2ED8418E" w:rsidRPr="00B870BF">
        <w:rPr>
          <w:rFonts w:ascii="Arial" w:eastAsia="Arial" w:hAnsi="Arial" w:cs="Arial"/>
          <w:sz w:val="24"/>
          <w:szCs w:val="24"/>
        </w:rPr>
        <w:t xml:space="preserve"> </w:t>
      </w:r>
      <w:r w:rsidR="2ED8418E" w:rsidRPr="00B870BF">
        <w:rPr>
          <w:rFonts w:ascii="Arial" w:eastAsia="Arial" w:hAnsi="Arial" w:cs="Arial"/>
          <w:color w:val="000000" w:themeColor="text1"/>
          <w:sz w:val="24"/>
          <w:szCs w:val="24"/>
        </w:rPr>
        <w:t>- accessed 28</w:t>
      </w:r>
      <w:r w:rsidR="2ED8418E" w:rsidRPr="00B870BF">
        <w:rPr>
          <w:rFonts w:ascii="Arial" w:eastAsia="Arial" w:hAnsi="Arial" w:cs="Arial"/>
          <w:color w:val="000000" w:themeColor="text1"/>
          <w:sz w:val="24"/>
          <w:szCs w:val="24"/>
          <w:vertAlign w:val="superscript"/>
        </w:rPr>
        <w:t>th</w:t>
      </w:r>
      <w:r w:rsidR="2ED8418E" w:rsidRPr="00B870BF">
        <w:rPr>
          <w:rFonts w:ascii="Arial" w:eastAsia="Arial" w:hAnsi="Arial" w:cs="Arial"/>
          <w:color w:val="000000" w:themeColor="text1"/>
          <w:sz w:val="24"/>
          <w:szCs w:val="24"/>
        </w:rPr>
        <w:t xml:space="preserve"> January 2024 </w:t>
      </w:r>
    </w:p>
    <w:p w14:paraId="17810A7F" w14:textId="3E52B512" w:rsidR="01EAD289" w:rsidRPr="00B870BF" w:rsidRDefault="4C255CDB" w:rsidP="00802053">
      <w:pPr>
        <w:spacing w:line="480" w:lineRule="auto"/>
        <w:jc w:val="both"/>
        <w:rPr>
          <w:rFonts w:ascii="Arial" w:eastAsia="Arial" w:hAnsi="Arial" w:cs="Arial"/>
          <w:color w:val="000000" w:themeColor="text1"/>
          <w:sz w:val="24"/>
          <w:szCs w:val="24"/>
        </w:rPr>
      </w:pPr>
      <w:r w:rsidRPr="00B870BF">
        <w:rPr>
          <w:rFonts w:ascii="Arial" w:eastAsia="Arial" w:hAnsi="Arial" w:cs="Arial"/>
          <w:color w:val="000000" w:themeColor="text1"/>
          <w:sz w:val="24"/>
          <w:szCs w:val="24"/>
        </w:rPr>
        <w:t xml:space="preserve">Beasley/@jeremypbeasley, J.P (n.d.). Canlis –Our </w:t>
      </w:r>
      <w:r w:rsidR="39070327" w:rsidRPr="00B870BF">
        <w:rPr>
          <w:rFonts w:ascii="Arial" w:eastAsia="Arial" w:hAnsi="Arial" w:cs="Arial"/>
          <w:color w:val="000000" w:themeColor="text1"/>
          <w:sz w:val="24"/>
          <w:szCs w:val="24"/>
        </w:rPr>
        <w:t xml:space="preserve">Story </w:t>
      </w:r>
      <w:r w:rsidR="3A76FFB7" w:rsidRPr="00B870BF">
        <w:rPr>
          <w:rFonts w:ascii="Arial" w:eastAsia="Arial" w:hAnsi="Arial" w:cs="Arial"/>
          <w:color w:val="000000" w:themeColor="text1"/>
          <w:sz w:val="24"/>
          <w:szCs w:val="24"/>
        </w:rPr>
        <w:t xml:space="preserve">(online- available at </w:t>
      </w:r>
      <w:hyperlink r:id="rId10">
        <w:r w:rsidR="3A76FFB7" w:rsidRPr="00B870BF">
          <w:rPr>
            <w:rStyle w:val="Hyperlink"/>
            <w:rFonts w:ascii="Arial" w:eastAsia="Arial" w:hAnsi="Arial" w:cs="Arial"/>
            <w:sz w:val="24"/>
            <w:szCs w:val="24"/>
          </w:rPr>
          <w:t>https://canlis.com</w:t>
        </w:r>
      </w:hyperlink>
      <w:r w:rsidR="3A76FFB7" w:rsidRPr="00B870BF">
        <w:rPr>
          <w:rFonts w:ascii="Arial" w:eastAsia="Arial" w:hAnsi="Arial" w:cs="Arial"/>
          <w:color w:val="000000" w:themeColor="text1"/>
          <w:sz w:val="24"/>
          <w:szCs w:val="24"/>
        </w:rPr>
        <w:t xml:space="preserve"> story –accessed 29</w:t>
      </w:r>
      <w:r w:rsidR="3A76FFB7" w:rsidRPr="00B870BF">
        <w:rPr>
          <w:rFonts w:ascii="Arial" w:eastAsia="Arial" w:hAnsi="Arial" w:cs="Arial"/>
          <w:color w:val="000000" w:themeColor="text1"/>
          <w:sz w:val="24"/>
          <w:szCs w:val="24"/>
          <w:vertAlign w:val="superscript"/>
        </w:rPr>
        <w:t>th</w:t>
      </w:r>
      <w:r w:rsidR="3A76FFB7" w:rsidRPr="00B870BF">
        <w:rPr>
          <w:rFonts w:ascii="Arial" w:eastAsia="Arial" w:hAnsi="Arial" w:cs="Arial"/>
          <w:color w:val="000000" w:themeColor="text1"/>
          <w:sz w:val="24"/>
          <w:szCs w:val="24"/>
        </w:rPr>
        <w:t xml:space="preserve"> </w:t>
      </w:r>
      <w:r w:rsidR="16191189" w:rsidRPr="00B870BF">
        <w:rPr>
          <w:rFonts w:ascii="Arial" w:eastAsia="Arial" w:hAnsi="Arial" w:cs="Arial"/>
          <w:color w:val="000000" w:themeColor="text1"/>
          <w:sz w:val="24"/>
          <w:szCs w:val="24"/>
        </w:rPr>
        <w:t>January</w:t>
      </w:r>
      <w:r w:rsidR="3A76FFB7" w:rsidRPr="00B870BF">
        <w:rPr>
          <w:rFonts w:ascii="Arial" w:eastAsia="Arial" w:hAnsi="Arial" w:cs="Arial"/>
          <w:color w:val="000000" w:themeColor="text1"/>
          <w:sz w:val="24"/>
          <w:szCs w:val="24"/>
        </w:rPr>
        <w:t xml:space="preserve"> 2024</w:t>
      </w:r>
    </w:p>
    <w:p w14:paraId="3CB4C5DB" w14:textId="1F221B18" w:rsidR="01EAD289" w:rsidRPr="00B870BF" w:rsidRDefault="63A42B33" w:rsidP="00802053">
      <w:pPr>
        <w:spacing w:line="480" w:lineRule="auto"/>
        <w:jc w:val="both"/>
        <w:rPr>
          <w:rFonts w:ascii="Arial" w:eastAsia="Arial" w:hAnsi="Arial" w:cs="Arial"/>
          <w:color w:val="000000" w:themeColor="text1"/>
          <w:sz w:val="24"/>
          <w:szCs w:val="24"/>
        </w:rPr>
      </w:pPr>
      <w:r w:rsidRPr="00B870BF">
        <w:rPr>
          <w:rFonts w:ascii="Arial" w:eastAsia="Arial" w:hAnsi="Arial" w:cs="Arial"/>
          <w:color w:val="000000" w:themeColor="text1"/>
          <w:sz w:val="24"/>
          <w:szCs w:val="24"/>
        </w:rPr>
        <w:t xml:space="preserve">Blake, R.R., and Mouton, J.S., 2019. The </w:t>
      </w:r>
      <w:proofErr w:type="spellStart"/>
      <w:r w:rsidRPr="00B870BF">
        <w:rPr>
          <w:rFonts w:ascii="Arial" w:eastAsia="Arial" w:hAnsi="Arial" w:cs="Arial"/>
          <w:color w:val="000000" w:themeColor="text1"/>
          <w:sz w:val="24"/>
          <w:szCs w:val="24"/>
        </w:rPr>
        <w:t>Consulcube</w:t>
      </w:r>
      <w:proofErr w:type="spellEnd"/>
      <w:r w:rsidRPr="00B870BF">
        <w:rPr>
          <w:rFonts w:ascii="Arial" w:eastAsia="Arial" w:hAnsi="Arial" w:cs="Arial"/>
          <w:color w:val="000000" w:themeColor="text1"/>
          <w:sz w:val="24"/>
          <w:szCs w:val="24"/>
        </w:rPr>
        <w:t>: Strategies for Consultation.</w:t>
      </w:r>
    </w:p>
    <w:p w14:paraId="185B47E3" w14:textId="532B02BE" w:rsidR="01EAD289" w:rsidRPr="00B870BF" w:rsidRDefault="63A42B33" w:rsidP="00802053">
      <w:pPr>
        <w:spacing w:line="480" w:lineRule="auto"/>
        <w:jc w:val="both"/>
        <w:rPr>
          <w:rFonts w:ascii="Arial" w:hAnsi="Arial" w:cs="Arial"/>
          <w:sz w:val="24"/>
          <w:szCs w:val="24"/>
        </w:rPr>
      </w:pPr>
      <w:r w:rsidRPr="00B870BF">
        <w:rPr>
          <w:rFonts w:ascii="Arial" w:eastAsia="Arial" w:hAnsi="Arial" w:cs="Arial"/>
          <w:color w:val="000000" w:themeColor="text1"/>
          <w:sz w:val="24"/>
          <w:szCs w:val="24"/>
        </w:rPr>
        <w:t>In Handbook of Organizational Consultation, Second Editon (pp. 113-120).</w:t>
      </w:r>
    </w:p>
    <w:p w14:paraId="3A365C36" w14:textId="6369159F" w:rsidR="01EAD289" w:rsidRPr="00B870BF" w:rsidRDefault="63A42B33" w:rsidP="00802053">
      <w:pPr>
        <w:spacing w:line="480" w:lineRule="auto"/>
        <w:jc w:val="both"/>
        <w:rPr>
          <w:rFonts w:ascii="Arial" w:eastAsia="Arial" w:hAnsi="Arial" w:cs="Arial"/>
          <w:color w:val="000000" w:themeColor="text1"/>
          <w:sz w:val="24"/>
          <w:szCs w:val="24"/>
        </w:rPr>
      </w:pPr>
      <w:r w:rsidRPr="00B870BF">
        <w:rPr>
          <w:rFonts w:ascii="Arial" w:eastAsia="Arial" w:hAnsi="Arial" w:cs="Arial"/>
          <w:color w:val="000000" w:themeColor="text1"/>
          <w:sz w:val="24"/>
          <w:szCs w:val="24"/>
        </w:rPr>
        <w:t>Routledge</w:t>
      </w:r>
      <w:r w:rsidR="3BB936AD" w:rsidRPr="00B870BF">
        <w:rPr>
          <w:rFonts w:ascii="Arial" w:eastAsia="Arial" w:hAnsi="Arial" w:cs="Arial"/>
          <w:color w:val="000000" w:themeColor="text1"/>
          <w:sz w:val="24"/>
          <w:szCs w:val="24"/>
        </w:rPr>
        <w:t xml:space="preserve"> -(online available at </w:t>
      </w:r>
      <w:hyperlink r:id="rId11">
        <w:r w:rsidR="3BB936AD" w:rsidRPr="00B870BF">
          <w:rPr>
            <w:rStyle w:val="Hyperlink"/>
            <w:rFonts w:ascii="Arial" w:eastAsia="Arial" w:hAnsi="Arial" w:cs="Arial"/>
            <w:sz w:val="24"/>
            <w:szCs w:val="24"/>
          </w:rPr>
          <w:t>https://googlebooks.com</w:t>
        </w:r>
      </w:hyperlink>
      <w:r w:rsidR="3BB936AD" w:rsidRPr="00B870BF">
        <w:rPr>
          <w:rFonts w:ascii="Arial" w:eastAsia="Arial" w:hAnsi="Arial" w:cs="Arial"/>
          <w:color w:val="000000" w:themeColor="text1"/>
          <w:sz w:val="24"/>
          <w:szCs w:val="24"/>
        </w:rPr>
        <w:t xml:space="preserve"> -accessed 19</w:t>
      </w:r>
      <w:r w:rsidR="3BB936AD" w:rsidRPr="00B870BF">
        <w:rPr>
          <w:rFonts w:ascii="Arial" w:eastAsia="Arial" w:hAnsi="Arial" w:cs="Arial"/>
          <w:color w:val="000000" w:themeColor="text1"/>
          <w:sz w:val="24"/>
          <w:szCs w:val="24"/>
          <w:vertAlign w:val="superscript"/>
        </w:rPr>
        <w:t>th</w:t>
      </w:r>
      <w:r w:rsidR="3BB936AD" w:rsidRPr="00B870BF">
        <w:rPr>
          <w:rFonts w:ascii="Arial" w:eastAsia="Arial" w:hAnsi="Arial" w:cs="Arial"/>
          <w:color w:val="000000" w:themeColor="text1"/>
          <w:sz w:val="24"/>
          <w:szCs w:val="24"/>
        </w:rPr>
        <w:t xml:space="preserve"> January 2024</w:t>
      </w:r>
    </w:p>
    <w:p w14:paraId="74A53969" w14:textId="1CE7BA57" w:rsidR="01EAD289" w:rsidRPr="00B870BF" w:rsidRDefault="001E7EB0" w:rsidP="00802053">
      <w:pPr>
        <w:spacing w:line="480" w:lineRule="auto"/>
        <w:jc w:val="both"/>
        <w:rPr>
          <w:rFonts w:ascii="Arial" w:eastAsia="Arial" w:hAnsi="Arial" w:cs="Arial"/>
          <w:color w:val="000000" w:themeColor="text1"/>
          <w:sz w:val="24"/>
          <w:szCs w:val="24"/>
        </w:rPr>
      </w:pPr>
      <w:r w:rsidRPr="00B870BF">
        <w:rPr>
          <w:rFonts w:ascii="Arial" w:eastAsia="Arial" w:hAnsi="Arial" w:cs="Arial"/>
          <w:color w:val="000000" w:themeColor="text1"/>
          <w:sz w:val="24"/>
          <w:szCs w:val="24"/>
        </w:rPr>
        <w:t>Budur, T., 2020. Effectiveness of transformational leadership among different</w:t>
      </w:r>
    </w:p>
    <w:p w14:paraId="748361F7" w14:textId="0B5DC6AD" w:rsidR="01EAD289" w:rsidRPr="00B870BF" w:rsidRDefault="001E7EB0" w:rsidP="00802053">
      <w:pPr>
        <w:spacing w:line="480" w:lineRule="auto"/>
        <w:jc w:val="both"/>
        <w:rPr>
          <w:rFonts w:ascii="Arial" w:hAnsi="Arial" w:cs="Arial"/>
          <w:sz w:val="24"/>
          <w:szCs w:val="24"/>
        </w:rPr>
      </w:pPr>
      <w:r w:rsidRPr="00B870BF">
        <w:rPr>
          <w:rFonts w:ascii="Arial" w:eastAsia="Arial" w:hAnsi="Arial" w:cs="Arial"/>
          <w:color w:val="000000" w:themeColor="text1"/>
          <w:sz w:val="24"/>
          <w:szCs w:val="24"/>
        </w:rPr>
        <w:t>cultures. International Journal of Social Sciences &amp;amp; Educational Studies, 7(3),</w:t>
      </w:r>
    </w:p>
    <w:p w14:paraId="4348BF57" w14:textId="5108C32B" w:rsidR="01EAD289" w:rsidRPr="00B870BF" w:rsidRDefault="001E7EB0" w:rsidP="00802053">
      <w:pPr>
        <w:spacing w:line="480" w:lineRule="auto"/>
        <w:jc w:val="both"/>
        <w:rPr>
          <w:rFonts w:ascii="Arial" w:hAnsi="Arial" w:cs="Arial"/>
          <w:sz w:val="24"/>
          <w:szCs w:val="24"/>
        </w:rPr>
      </w:pPr>
      <w:r w:rsidRPr="00B870BF">
        <w:rPr>
          <w:rFonts w:ascii="Arial" w:eastAsia="Arial" w:hAnsi="Arial" w:cs="Arial"/>
          <w:color w:val="000000" w:themeColor="text1"/>
          <w:sz w:val="24"/>
          <w:szCs w:val="24"/>
        </w:rPr>
        <w:t xml:space="preserve">pp.119-129. </w:t>
      </w:r>
      <w:hyperlink r:id="rId12">
        <w:r w:rsidRPr="00B870BF">
          <w:rPr>
            <w:rStyle w:val="Hyperlink"/>
            <w:rFonts w:ascii="Arial" w:eastAsia="Arial" w:hAnsi="Arial" w:cs="Arial"/>
            <w:sz w:val="24"/>
            <w:szCs w:val="24"/>
          </w:rPr>
          <w:t>http://eprints.tiu.edu.iq/390/</w:t>
        </w:r>
      </w:hyperlink>
      <w:r w:rsidRPr="00B870BF">
        <w:rPr>
          <w:rFonts w:ascii="Arial" w:eastAsia="Arial" w:hAnsi="Arial" w:cs="Arial"/>
          <w:color w:val="000000" w:themeColor="text1"/>
          <w:sz w:val="24"/>
          <w:szCs w:val="24"/>
        </w:rPr>
        <w:t xml:space="preserve"> - online – accessed 18</w:t>
      </w:r>
      <w:r w:rsidRPr="00B870BF">
        <w:rPr>
          <w:rFonts w:ascii="Arial" w:eastAsia="Arial" w:hAnsi="Arial" w:cs="Arial"/>
          <w:color w:val="000000" w:themeColor="text1"/>
          <w:sz w:val="24"/>
          <w:szCs w:val="24"/>
          <w:vertAlign w:val="superscript"/>
        </w:rPr>
        <w:t>th</w:t>
      </w:r>
      <w:r w:rsidRPr="00B870BF">
        <w:rPr>
          <w:rFonts w:ascii="Arial" w:eastAsia="Arial" w:hAnsi="Arial" w:cs="Arial"/>
          <w:color w:val="000000" w:themeColor="text1"/>
          <w:sz w:val="24"/>
          <w:szCs w:val="24"/>
        </w:rPr>
        <w:t xml:space="preserve"> January 2024</w:t>
      </w:r>
    </w:p>
    <w:p w14:paraId="3F4B50FB" w14:textId="64B45C44" w:rsidR="0E1C7B0D" w:rsidRPr="00B870BF" w:rsidRDefault="0E1C7B0D" w:rsidP="00802053">
      <w:pPr>
        <w:spacing w:line="480" w:lineRule="auto"/>
        <w:jc w:val="both"/>
        <w:rPr>
          <w:rFonts w:ascii="Arial" w:eastAsia="Arial" w:hAnsi="Arial" w:cs="Arial"/>
          <w:color w:val="000000" w:themeColor="text1"/>
          <w:sz w:val="24"/>
          <w:szCs w:val="24"/>
        </w:rPr>
      </w:pPr>
      <w:proofErr w:type="spellStart"/>
      <w:r w:rsidRPr="00B870BF">
        <w:rPr>
          <w:rFonts w:ascii="Arial" w:eastAsia="Arial" w:hAnsi="Arial" w:cs="Arial"/>
          <w:color w:val="000000" w:themeColor="text1"/>
          <w:sz w:val="24"/>
          <w:szCs w:val="24"/>
        </w:rPr>
        <w:t>Cabuenas</w:t>
      </w:r>
      <w:proofErr w:type="spellEnd"/>
      <w:r w:rsidRPr="00B870BF">
        <w:rPr>
          <w:rFonts w:ascii="Arial" w:eastAsia="Arial" w:hAnsi="Arial" w:cs="Arial"/>
          <w:color w:val="000000" w:themeColor="text1"/>
          <w:sz w:val="24"/>
          <w:szCs w:val="24"/>
        </w:rPr>
        <w:t>, A.L.C., Singco, J.K. and Español, R.C., 2021. Leadership Approach: The</w:t>
      </w:r>
    </w:p>
    <w:p w14:paraId="2621AE02" w14:textId="3044D701" w:rsidR="0E1C7B0D" w:rsidRPr="00B870BF" w:rsidRDefault="0E1C7B0D" w:rsidP="00802053">
      <w:pPr>
        <w:spacing w:line="480" w:lineRule="auto"/>
        <w:jc w:val="both"/>
        <w:rPr>
          <w:rFonts w:ascii="Arial" w:hAnsi="Arial" w:cs="Arial"/>
          <w:sz w:val="24"/>
          <w:szCs w:val="24"/>
        </w:rPr>
      </w:pPr>
      <w:r w:rsidRPr="00B870BF">
        <w:rPr>
          <w:rFonts w:ascii="Arial" w:eastAsia="Arial" w:hAnsi="Arial" w:cs="Arial"/>
          <w:color w:val="000000" w:themeColor="text1"/>
          <w:sz w:val="24"/>
          <w:szCs w:val="24"/>
        </w:rPr>
        <w:t>Role of Traits, Styles, Skills, and Culture in a Cebuano University. Journal of</w:t>
      </w:r>
    </w:p>
    <w:p w14:paraId="096D73AA" w14:textId="17BB1443" w:rsidR="0E1C7B0D" w:rsidRPr="00B870BF" w:rsidRDefault="0E1C7B0D" w:rsidP="00802053">
      <w:pPr>
        <w:spacing w:line="480" w:lineRule="auto"/>
        <w:jc w:val="both"/>
        <w:rPr>
          <w:rFonts w:ascii="Arial" w:hAnsi="Arial" w:cs="Arial"/>
          <w:sz w:val="24"/>
          <w:szCs w:val="24"/>
        </w:rPr>
      </w:pPr>
      <w:r w:rsidRPr="00B870BF">
        <w:rPr>
          <w:rFonts w:ascii="Arial" w:eastAsia="Arial" w:hAnsi="Arial" w:cs="Arial"/>
          <w:color w:val="000000" w:themeColor="text1"/>
          <w:sz w:val="24"/>
          <w:szCs w:val="24"/>
        </w:rPr>
        <w:lastRenderedPageBreak/>
        <w:t>Human Resource and Sustainability Studies, 9(3), pp.385-396.</w:t>
      </w:r>
    </w:p>
    <w:p w14:paraId="32A866C7" w14:textId="6B993CAE" w:rsidR="0E1C7B0D" w:rsidRPr="00B870BF" w:rsidRDefault="00000000" w:rsidP="00802053">
      <w:pPr>
        <w:spacing w:line="480" w:lineRule="auto"/>
        <w:jc w:val="both"/>
        <w:rPr>
          <w:rFonts w:ascii="Arial" w:hAnsi="Arial" w:cs="Arial"/>
          <w:sz w:val="24"/>
          <w:szCs w:val="24"/>
        </w:rPr>
      </w:pPr>
      <w:hyperlink r:id="rId13">
        <w:r w:rsidR="0E1C7B0D" w:rsidRPr="00B870BF">
          <w:rPr>
            <w:rStyle w:val="Hyperlink"/>
            <w:rFonts w:ascii="Arial" w:eastAsia="Arial" w:hAnsi="Arial" w:cs="Arial"/>
            <w:sz w:val="24"/>
            <w:szCs w:val="24"/>
          </w:rPr>
          <w:t>https://scirp.org/journal/paperinformation.aspx?paperid=111221</w:t>
        </w:r>
      </w:hyperlink>
      <w:r w:rsidR="0E1C7B0D" w:rsidRPr="00B870BF">
        <w:rPr>
          <w:rFonts w:ascii="Arial" w:eastAsia="Arial" w:hAnsi="Arial" w:cs="Arial"/>
          <w:color w:val="000000" w:themeColor="text1"/>
          <w:sz w:val="24"/>
          <w:szCs w:val="24"/>
        </w:rPr>
        <w:t xml:space="preserve"> online accessed 15</w:t>
      </w:r>
      <w:r w:rsidR="0E1C7B0D" w:rsidRPr="00B870BF">
        <w:rPr>
          <w:rFonts w:ascii="Arial" w:eastAsia="Arial" w:hAnsi="Arial" w:cs="Arial"/>
          <w:color w:val="000000" w:themeColor="text1"/>
          <w:sz w:val="24"/>
          <w:szCs w:val="24"/>
          <w:vertAlign w:val="superscript"/>
        </w:rPr>
        <w:t>th</w:t>
      </w:r>
      <w:r w:rsidR="0E1C7B0D" w:rsidRPr="00B870BF">
        <w:rPr>
          <w:rFonts w:ascii="Arial" w:eastAsia="Arial" w:hAnsi="Arial" w:cs="Arial"/>
          <w:color w:val="000000" w:themeColor="text1"/>
          <w:sz w:val="24"/>
          <w:szCs w:val="24"/>
        </w:rPr>
        <w:t xml:space="preserve"> January 2024 </w:t>
      </w:r>
    </w:p>
    <w:p w14:paraId="4007118B" w14:textId="24BE782D" w:rsidR="5C9E571D" w:rsidRPr="00B870BF" w:rsidRDefault="5C9E571D" w:rsidP="00802053">
      <w:pPr>
        <w:spacing w:line="480" w:lineRule="auto"/>
        <w:jc w:val="both"/>
        <w:rPr>
          <w:rFonts w:ascii="Arial" w:eastAsia="Arial" w:hAnsi="Arial" w:cs="Arial"/>
          <w:color w:val="000000" w:themeColor="text1"/>
          <w:sz w:val="24"/>
          <w:szCs w:val="24"/>
        </w:rPr>
      </w:pPr>
      <w:r w:rsidRPr="00B870BF">
        <w:rPr>
          <w:rFonts w:ascii="Arial" w:eastAsia="Arial" w:hAnsi="Arial" w:cs="Arial"/>
          <w:color w:val="000000" w:themeColor="text1"/>
          <w:sz w:val="24"/>
          <w:szCs w:val="24"/>
        </w:rPr>
        <w:t>Cherry,</w:t>
      </w:r>
      <w:r w:rsidR="06DEA98E" w:rsidRPr="00B870BF">
        <w:rPr>
          <w:rFonts w:ascii="Arial" w:eastAsia="Arial" w:hAnsi="Arial" w:cs="Arial"/>
          <w:color w:val="000000" w:themeColor="text1"/>
          <w:sz w:val="24"/>
          <w:szCs w:val="24"/>
        </w:rPr>
        <w:t xml:space="preserve"> K. (2020). The Great Man Theory of Leadership –online </w:t>
      </w:r>
      <w:proofErr w:type="spellStart"/>
      <w:r w:rsidR="06DEA98E" w:rsidRPr="00B870BF">
        <w:rPr>
          <w:rFonts w:ascii="Arial" w:eastAsia="Arial" w:hAnsi="Arial" w:cs="Arial"/>
          <w:color w:val="000000" w:themeColor="text1"/>
          <w:sz w:val="24"/>
          <w:szCs w:val="24"/>
        </w:rPr>
        <w:t>verywellmind</w:t>
      </w:r>
      <w:proofErr w:type="spellEnd"/>
      <w:r w:rsidR="06DEA98E" w:rsidRPr="00B870BF">
        <w:rPr>
          <w:rFonts w:ascii="Arial" w:eastAsia="Arial" w:hAnsi="Arial" w:cs="Arial"/>
          <w:color w:val="000000" w:themeColor="text1"/>
          <w:sz w:val="24"/>
          <w:szCs w:val="24"/>
        </w:rPr>
        <w:t xml:space="preserve"> – available at </w:t>
      </w:r>
      <w:r w:rsidR="5D22893F" w:rsidRPr="00B870BF">
        <w:rPr>
          <w:rFonts w:ascii="Arial" w:eastAsia="Arial" w:hAnsi="Arial" w:cs="Arial"/>
          <w:color w:val="000000" w:themeColor="text1"/>
          <w:sz w:val="24"/>
          <w:szCs w:val="24"/>
        </w:rPr>
        <w:t>https;//www.verywellmind.com/the-great-man-theory-of-leadership</w:t>
      </w:r>
      <w:r w:rsidR="4B733577" w:rsidRPr="00B870BF">
        <w:rPr>
          <w:rFonts w:ascii="Arial" w:eastAsia="Arial" w:hAnsi="Arial" w:cs="Arial"/>
          <w:color w:val="000000" w:themeColor="text1"/>
          <w:sz w:val="24"/>
          <w:szCs w:val="24"/>
        </w:rPr>
        <w:t xml:space="preserve"> </w:t>
      </w:r>
    </w:p>
    <w:p w14:paraId="25C2F890" w14:textId="26374EFA" w:rsidR="44874B10" w:rsidRPr="00B870BF" w:rsidRDefault="44874B10" w:rsidP="00802053">
      <w:pPr>
        <w:spacing w:line="480" w:lineRule="auto"/>
        <w:jc w:val="both"/>
        <w:rPr>
          <w:rFonts w:ascii="Arial" w:eastAsia="Arial" w:hAnsi="Arial" w:cs="Arial"/>
          <w:color w:val="000000" w:themeColor="text1"/>
          <w:sz w:val="24"/>
          <w:szCs w:val="24"/>
        </w:rPr>
      </w:pPr>
      <w:r w:rsidRPr="00B870BF">
        <w:rPr>
          <w:rFonts w:ascii="Arial" w:eastAsia="Arial" w:hAnsi="Arial" w:cs="Arial"/>
          <w:color w:val="000000" w:themeColor="text1"/>
          <w:sz w:val="24"/>
          <w:szCs w:val="24"/>
        </w:rPr>
        <w:t>Dapper, R.E.E., 2019. Leadership styles and entrepreneurial</w:t>
      </w:r>
      <w:r w:rsidR="6B173CB9" w:rsidRPr="00B870BF">
        <w:rPr>
          <w:rFonts w:ascii="Arial" w:eastAsia="Arial" w:hAnsi="Arial" w:cs="Arial"/>
          <w:color w:val="000000" w:themeColor="text1"/>
          <w:sz w:val="24"/>
          <w:szCs w:val="24"/>
        </w:rPr>
        <w:t xml:space="preserve"> </w:t>
      </w:r>
      <w:r w:rsidRPr="00B870BF">
        <w:rPr>
          <w:rFonts w:ascii="Arial" w:eastAsia="Arial" w:hAnsi="Arial" w:cs="Arial"/>
          <w:color w:val="000000" w:themeColor="text1"/>
          <w:sz w:val="24"/>
          <w:szCs w:val="24"/>
        </w:rPr>
        <w:t xml:space="preserve">orientation. Leadership, 11(8). </w:t>
      </w:r>
      <w:hyperlink r:id="rId14">
        <w:r w:rsidRPr="00B870BF">
          <w:rPr>
            <w:rStyle w:val="Hyperlink"/>
            <w:rFonts w:ascii="Arial" w:eastAsia="Arial" w:hAnsi="Arial" w:cs="Arial"/>
            <w:sz w:val="24"/>
            <w:szCs w:val="24"/>
          </w:rPr>
          <w:t>https://core.ac.uk/download/pdf/234628852.pdf</w:t>
        </w:r>
      </w:hyperlink>
      <w:r w:rsidRPr="00B870BF">
        <w:rPr>
          <w:rFonts w:ascii="Arial" w:eastAsia="Arial" w:hAnsi="Arial" w:cs="Arial"/>
          <w:color w:val="000000" w:themeColor="text1"/>
          <w:sz w:val="24"/>
          <w:szCs w:val="24"/>
        </w:rPr>
        <w:t xml:space="preserve"> -accessed </w:t>
      </w:r>
      <w:r w:rsidR="6D2C378B" w:rsidRPr="00B870BF">
        <w:rPr>
          <w:rFonts w:ascii="Arial" w:eastAsia="Arial" w:hAnsi="Arial" w:cs="Arial"/>
          <w:color w:val="000000" w:themeColor="text1"/>
          <w:sz w:val="24"/>
          <w:szCs w:val="24"/>
        </w:rPr>
        <w:t>22</w:t>
      </w:r>
      <w:r w:rsidR="6D2C378B" w:rsidRPr="00B870BF">
        <w:rPr>
          <w:rFonts w:ascii="Arial" w:eastAsia="Arial" w:hAnsi="Arial" w:cs="Arial"/>
          <w:color w:val="000000" w:themeColor="text1"/>
          <w:sz w:val="24"/>
          <w:szCs w:val="24"/>
          <w:vertAlign w:val="superscript"/>
        </w:rPr>
        <w:t>nd</w:t>
      </w:r>
      <w:r w:rsidR="6D2C378B" w:rsidRPr="00B870BF">
        <w:rPr>
          <w:rFonts w:ascii="Arial" w:eastAsia="Arial" w:hAnsi="Arial" w:cs="Arial"/>
          <w:color w:val="000000" w:themeColor="text1"/>
          <w:sz w:val="24"/>
          <w:szCs w:val="24"/>
        </w:rPr>
        <w:t xml:space="preserve"> January 2024</w:t>
      </w:r>
    </w:p>
    <w:p w14:paraId="547F22DA" w14:textId="07B15280" w:rsidR="458E6B1D" w:rsidRPr="00B870BF" w:rsidRDefault="458E6B1D" w:rsidP="00802053">
      <w:pPr>
        <w:spacing w:line="480" w:lineRule="auto"/>
        <w:jc w:val="both"/>
        <w:rPr>
          <w:rFonts w:ascii="Arial" w:eastAsia="Arial" w:hAnsi="Arial" w:cs="Arial"/>
          <w:color w:val="2C3E50"/>
          <w:sz w:val="24"/>
          <w:szCs w:val="24"/>
        </w:rPr>
      </w:pPr>
      <w:r w:rsidRPr="00B870BF">
        <w:rPr>
          <w:rFonts w:ascii="Arial" w:eastAsia="Arial" w:hAnsi="Arial" w:cs="Arial"/>
          <w:color w:val="2C3E50"/>
          <w:sz w:val="24"/>
          <w:szCs w:val="24"/>
        </w:rPr>
        <w:t xml:space="preserve">Fata, E. (2019). </w:t>
      </w:r>
      <w:r w:rsidRPr="00B870BF">
        <w:rPr>
          <w:rFonts w:ascii="Arial" w:eastAsia="Arial" w:hAnsi="Arial" w:cs="Arial"/>
          <w:i/>
          <w:iCs/>
          <w:color w:val="2C3E50"/>
          <w:sz w:val="24"/>
          <w:szCs w:val="24"/>
        </w:rPr>
        <w:t>5 Examples of Autocratic Leadership | Starting Business</w:t>
      </w:r>
      <w:r w:rsidR="7BA1BF2B" w:rsidRPr="00B870BF">
        <w:rPr>
          <w:rFonts w:ascii="Arial" w:eastAsia="Arial" w:hAnsi="Arial" w:cs="Arial"/>
          <w:i/>
          <w:iCs/>
          <w:color w:val="2C3E50"/>
          <w:sz w:val="24"/>
          <w:szCs w:val="24"/>
        </w:rPr>
        <w:t xml:space="preserve"> -</w:t>
      </w:r>
      <w:r w:rsidR="5AF431C4" w:rsidRPr="00B870BF">
        <w:rPr>
          <w:rFonts w:ascii="Arial" w:eastAsia="Arial" w:hAnsi="Arial" w:cs="Arial"/>
          <w:color w:val="2C3E50"/>
          <w:sz w:val="24"/>
          <w:szCs w:val="24"/>
        </w:rPr>
        <w:t xml:space="preserve">online available at </w:t>
      </w:r>
      <w:r w:rsidRPr="00B870BF">
        <w:rPr>
          <w:rFonts w:ascii="Arial" w:eastAsia="Arial" w:hAnsi="Arial" w:cs="Arial"/>
          <w:color w:val="2C3E50"/>
          <w:sz w:val="24"/>
          <w:szCs w:val="24"/>
        </w:rPr>
        <w:t>//www.startingbusiness.com/blog/autocratic-examples</w:t>
      </w:r>
      <w:r w:rsidR="5E20357D" w:rsidRPr="00B870BF">
        <w:rPr>
          <w:rFonts w:ascii="Arial" w:eastAsia="Arial" w:hAnsi="Arial" w:cs="Arial"/>
          <w:color w:val="2C3E50"/>
          <w:sz w:val="24"/>
          <w:szCs w:val="24"/>
        </w:rPr>
        <w:t xml:space="preserve"> – accessed 28</w:t>
      </w:r>
      <w:r w:rsidR="5E20357D" w:rsidRPr="00B870BF">
        <w:rPr>
          <w:rFonts w:ascii="Arial" w:eastAsia="Arial" w:hAnsi="Arial" w:cs="Arial"/>
          <w:color w:val="2C3E50"/>
          <w:sz w:val="24"/>
          <w:szCs w:val="24"/>
          <w:vertAlign w:val="superscript"/>
        </w:rPr>
        <w:t>th</w:t>
      </w:r>
      <w:r w:rsidR="5E20357D" w:rsidRPr="00B870BF">
        <w:rPr>
          <w:rFonts w:ascii="Arial" w:eastAsia="Arial" w:hAnsi="Arial" w:cs="Arial"/>
          <w:color w:val="2C3E50"/>
          <w:sz w:val="24"/>
          <w:szCs w:val="24"/>
        </w:rPr>
        <w:t xml:space="preserve"> January 2024 </w:t>
      </w:r>
    </w:p>
    <w:p w14:paraId="5066483D" w14:textId="38F4AEB1" w:rsidR="57DBD249" w:rsidRPr="00B870BF" w:rsidRDefault="57DBD249" w:rsidP="00802053">
      <w:pPr>
        <w:spacing w:line="480" w:lineRule="auto"/>
        <w:jc w:val="both"/>
        <w:rPr>
          <w:rFonts w:ascii="Arial" w:eastAsia="Arial" w:hAnsi="Arial" w:cs="Arial"/>
          <w:sz w:val="24"/>
          <w:szCs w:val="24"/>
        </w:rPr>
      </w:pPr>
      <w:r w:rsidRPr="00B870BF">
        <w:rPr>
          <w:rFonts w:ascii="Arial" w:eastAsia="Arial" w:hAnsi="Arial" w:cs="Arial"/>
          <w:color w:val="2C3E50"/>
          <w:sz w:val="24"/>
          <w:szCs w:val="24"/>
        </w:rPr>
        <w:t xml:space="preserve">Fraga, K. (2022). </w:t>
      </w:r>
      <w:r w:rsidRPr="00B870BF">
        <w:rPr>
          <w:rFonts w:ascii="Arial" w:eastAsia="Arial" w:hAnsi="Arial" w:cs="Arial"/>
          <w:i/>
          <w:iCs/>
          <w:color w:val="2C3E50"/>
          <w:sz w:val="24"/>
          <w:szCs w:val="24"/>
        </w:rPr>
        <w:t xml:space="preserve">The Story </w:t>
      </w:r>
      <w:proofErr w:type="gramStart"/>
      <w:r w:rsidRPr="00B870BF">
        <w:rPr>
          <w:rFonts w:ascii="Arial" w:eastAsia="Arial" w:hAnsi="Arial" w:cs="Arial"/>
          <w:i/>
          <w:iCs/>
          <w:color w:val="2C3E50"/>
          <w:sz w:val="24"/>
          <w:szCs w:val="24"/>
        </w:rPr>
        <w:t>Of</w:t>
      </w:r>
      <w:proofErr w:type="gramEnd"/>
      <w:r w:rsidRPr="00B870BF">
        <w:rPr>
          <w:rFonts w:ascii="Arial" w:eastAsia="Arial" w:hAnsi="Arial" w:cs="Arial"/>
          <w:i/>
          <w:iCs/>
          <w:color w:val="2C3E50"/>
          <w:sz w:val="24"/>
          <w:szCs w:val="24"/>
        </w:rPr>
        <w:t xml:space="preserve"> The Infamous Real Estate Mogul Who More Than Earned Her Title Of ‘The Queen Of Mean’</w:t>
      </w:r>
      <w:r w:rsidRPr="00B870BF">
        <w:rPr>
          <w:rFonts w:ascii="Arial" w:eastAsia="Arial" w:hAnsi="Arial" w:cs="Arial"/>
          <w:color w:val="2C3E50"/>
          <w:sz w:val="24"/>
          <w:szCs w:val="24"/>
        </w:rPr>
        <w:t xml:space="preserve">. -online -All That’s Interesting available at: </w:t>
      </w:r>
      <w:hyperlink r:id="rId15">
        <w:r w:rsidRPr="00B870BF">
          <w:rPr>
            <w:rStyle w:val="Hyperlink"/>
            <w:rFonts w:ascii="Arial" w:eastAsia="Arial" w:hAnsi="Arial" w:cs="Arial"/>
            <w:sz w:val="24"/>
            <w:szCs w:val="24"/>
          </w:rPr>
          <w:t>https://allthatsinteresting.com/leona-helmsley</w:t>
        </w:r>
      </w:hyperlink>
      <w:r w:rsidRPr="00B870BF">
        <w:rPr>
          <w:rFonts w:ascii="Arial" w:eastAsia="Arial" w:hAnsi="Arial" w:cs="Arial"/>
          <w:color w:val="2C3E50"/>
          <w:sz w:val="24"/>
          <w:szCs w:val="24"/>
        </w:rPr>
        <w:t xml:space="preserve"> accessed 29</w:t>
      </w:r>
      <w:r w:rsidRPr="00B870BF">
        <w:rPr>
          <w:rFonts w:ascii="Arial" w:eastAsia="Arial" w:hAnsi="Arial" w:cs="Arial"/>
          <w:color w:val="2C3E50"/>
          <w:sz w:val="24"/>
          <w:szCs w:val="24"/>
          <w:vertAlign w:val="superscript"/>
        </w:rPr>
        <w:t>th</w:t>
      </w:r>
      <w:r w:rsidRPr="00B870BF">
        <w:rPr>
          <w:rFonts w:ascii="Arial" w:eastAsia="Arial" w:hAnsi="Arial" w:cs="Arial"/>
          <w:color w:val="2C3E50"/>
          <w:sz w:val="24"/>
          <w:szCs w:val="24"/>
        </w:rPr>
        <w:t xml:space="preserve"> January 2024</w:t>
      </w:r>
    </w:p>
    <w:p w14:paraId="5DEA21D2" w14:textId="177217BD" w:rsidR="5ADC24E6" w:rsidRPr="00B870BF" w:rsidRDefault="5ADC24E6" w:rsidP="00802053">
      <w:pPr>
        <w:spacing w:line="480" w:lineRule="auto"/>
        <w:jc w:val="both"/>
        <w:rPr>
          <w:rFonts w:ascii="Arial" w:eastAsia="Arial" w:hAnsi="Arial" w:cs="Arial"/>
          <w:color w:val="000000" w:themeColor="text1"/>
          <w:sz w:val="24"/>
          <w:szCs w:val="24"/>
        </w:rPr>
      </w:pPr>
      <w:r w:rsidRPr="00B870BF">
        <w:rPr>
          <w:rFonts w:ascii="Arial" w:eastAsia="Arial" w:hAnsi="Arial" w:cs="Arial"/>
          <w:color w:val="000000" w:themeColor="text1"/>
          <w:sz w:val="24"/>
          <w:szCs w:val="24"/>
        </w:rPr>
        <w:t>Gottfredson, R.K. and Reina, C.S., 2020. Exploring why leaders do what they do: An</w:t>
      </w:r>
    </w:p>
    <w:p w14:paraId="219DE866" w14:textId="7D5F2364" w:rsidR="5ADC24E6" w:rsidRPr="00B870BF" w:rsidRDefault="5ADC24E6" w:rsidP="00802053">
      <w:pPr>
        <w:spacing w:line="480" w:lineRule="auto"/>
        <w:jc w:val="both"/>
        <w:rPr>
          <w:rFonts w:ascii="Arial" w:hAnsi="Arial" w:cs="Arial"/>
          <w:sz w:val="24"/>
          <w:szCs w:val="24"/>
        </w:rPr>
      </w:pPr>
      <w:r w:rsidRPr="00B870BF">
        <w:rPr>
          <w:rFonts w:ascii="Arial" w:eastAsia="Arial" w:hAnsi="Arial" w:cs="Arial"/>
          <w:color w:val="000000" w:themeColor="text1"/>
          <w:sz w:val="24"/>
          <w:szCs w:val="24"/>
        </w:rPr>
        <w:t>integrative review of the situation-trait approach and situation-encoding</w:t>
      </w:r>
    </w:p>
    <w:p w14:paraId="031379B8" w14:textId="6676842C" w:rsidR="5ADC24E6" w:rsidRPr="00B870BF" w:rsidRDefault="5ADC24E6" w:rsidP="00802053">
      <w:pPr>
        <w:spacing w:line="480" w:lineRule="auto"/>
        <w:jc w:val="both"/>
        <w:rPr>
          <w:rFonts w:ascii="Arial" w:hAnsi="Arial" w:cs="Arial"/>
          <w:sz w:val="24"/>
          <w:szCs w:val="24"/>
        </w:rPr>
      </w:pPr>
      <w:r w:rsidRPr="00B870BF">
        <w:rPr>
          <w:rFonts w:ascii="Arial" w:eastAsia="Arial" w:hAnsi="Arial" w:cs="Arial"/>
          <w:color w:val="000000" w:themeColor="text1"/>
          <w:sz w:val="24"/>
          <w:szCs w:val="24"/>
        </w:rPr>
        <w:t>schemas. The Leadership Quarterly, 31(1), p.101</w:t>
      </w:r>
      <w:r w:rsidR="3CE4CD1C" w:rsidRPr="00B870BF">
        <w:rPr>
          <w:rFonts w:ascii="Arial" w:eastAsia="Arial" w:hAnsi="Arial" w:cs="Arial"/>
          <w:color w:val="000000" w:themeColor="text1"/>
          <w:sz w:val="24"/>
          <w:szCs w:val="24"/>
        </w:rPr>
        <w:t xml:space="preserve"> </w:t>
      </w:r>
      <w:r w:rsidRPr="00B870BF">
        <w:rPr>
          <w:rFonts w:ascii="Arial" w:eastAsia="Arial" w:hAnsi="Arial" w:cs="Arial"/>
          <w:color w:val="000000" w:themeColor="text1"/>
          <w:sz w:val="24"/>
          <w:szCs w:val="24"/>
        </w:rPr>
        <w:t xml:space="preserve">online available at </w:t>
      </w:r>
    </w:p>
    <w:p w14:paraId="0C6F84FF" w14:textId="6D9F8CB4" w:rsidR="5ADC24E6" w:rsidRPr="00B870BF" w:rsidRDefault="00000000" w:rsidP="00802053">
      <w:pPr>
        <w:spacing w:line="480" w:lineRule="auto"/>
        <w:jc w:val="both"/>
        <w:rPr>
          <w:rFonts w:ascii="Arial" w:hAnsi="Arial" w:cs="Arial"/>
          <w:sz w:val="24"/>
          <w:szCs w:val="24"/>
        </w:rPr>
      </w:pPr>
      <w:hyperlink r:id="rId16">
        <w:r w:rsidR="5ADC24E6" w:rsidRPr="00B870BF">
          <w:rPr>
            <w:rStyle w:val="Hyperlink"/>
            <w:rFonts w:ascii="Arial" w:eastAsia="Arial" w:hAnsi="Arial" w:cs="Arial"/>
            <w:sz w:val="24"/>
            <w:szCs w:val="24"/>
          </w:rPr>
          <w:t>https://www.sciencedirect.com/science/article/pii/S1048984318308385/</w:t>
        </w:r>
      </w:hyperlink>
      <w:r w:rsidR="5ADC24E6" w:rsidRPr="00B870BF">
        <w:rPr>
          <w:rFonts w:ascii="Arial" w:eastAsia="Arial" w:hAnsi="Arial" w:cs="Arial"/>
          <w:sz w:val="24"/>
          <w:szCs w:val="24"/>
        </w:rPr>
        <w:t xml:space="preserve"> - accessed 14</w:t>
      </w:r>
      <w:r w:rsidR="5ADC24E6" w:rsidRPr="00B870BF">
        <w:rPr>
          <w:rFonts w:ascii="Arial" w:eastAsia="Arial" w:hAnsi="Arial" w:cs="Arial"/>
          <w:sz w:val="24"/>
          <w:szCs w:val="24"/>
          <w:vertAlign w:val="superscript"/>
        </w:rPr>
        <w:t>th</w:t>
      </w:r>
      <w:r w:rsidR="5ADC24E6" w:rsidRPr="00B870BF">
        <w:rPr>
          <w:rFonts w:ascii="Arial" w:eastAsia="Arial" w:hAnsi="Arial" w:cs="Arial"/>
          <w:sz w:val="24"/>
          <w:szCs w:val="24"/>
        </w:rPr>
        <w:t xml:space="preserve"> January 2024</w:t>
      </w:r>
    </w:p>
    <w:p w14:paraId="57007164" w14:textId="3BC579D0" w:rsidR="0FEE450F" w:rsidRPr="00B870BF" w:rsidRDefault="0FEE450F" w:rsidP="00802053">
      <w:pPr>
        <w:spacing w:line="480" w:lineRule="auto"/>
        <w:jc w:val="both"/>
        <w:rPr>
          <w:rFonts w:ascii="Arial" w:hAnsi="Arial" w:cs="Arial"/>
          <w:sz w:val="24"/>
          <w:szCs w:val="24"/>
        </w:rPr>
      </w:pPr>
      <w:r w:rsidRPr="00B870BF">
        <w:rPr>
          <w:rFonts w:ascii="Arial" w:eastAsia="Arial" w:hAnsi="Arial" w:cs="Arial"/>
          <w:sz w:val="24"/>
          <w:szCs w:val="24"/>
        </w:rPr>
        <w:t>Hogg, M.A., 2021. Uncertain self in a changing world: A foundation for radicalisation,</w:t>
      </w:r>
    </w:p>
    <w:p w14:paraId="241030FE" w14:textId="4F77A4F8" w:rsidR="0FEE450F" w:rsidRPr="00B870BF" w:rsidRDefault="0FEE450F" w:rsidP="00802053">
      <w:pPr>
        <w:spacing w:line="480" w:lineRule="auto"/>
        <w:jc w:val="both"/>
        <w:rPr>
          <w:rFonts w:ascii="Arial" w:hAnsi="Arial" w:cs="Arial"/>
          <w:sz w:val="24"/>
          <w:szCs w:val="24"/>
        </w:rPr>
      </w:pPr>
      <w:r w:rsidRPr="00B870BF">
        <w:rPr>
          <w:rFonts w:ascii="Arial" w:eastAsia="Arial" w:hAnsi="Arial" w:cs="Arial"/>
          <w:sz w:val="24"/>
          <w:szCs w:val="24"/>
        </w:rPr>
        <w:t>populism, and autocratic leadership. European Review of Social</w:t>
      </w:r>
    </w:p>
    <w:p w14:paraId="62E3D097" w14:textId="77777777" w:rsidR="00302A23" w:rsidRDefault="0FEE450F" w:rsidP="00802053">
      <w:pPr>
        <w:spacing w:line="480" w:lineRule="auto"/>
        <w:jc w:val="both"/>
        <w:rPr>
          <w:rFonts w:ascii="Arial" w:hAnsi="Arial" w:cs="Arial"/>
          <w:sz w:val="24"/>
          <w:szCs w:val="24"/>
        </w:rPr>
      </w:pPr>
      <w:r w:rsidRPr="00B870BF">
        <w:rPr>
          <w:rFonts w:ascii="Arial" w:eastAsia="Arial" w:hAnsi="Arial" w:cs="Arial"/>
          <w:sz w:val="24"/>
          <w:szCs w:val="24"/>
        </w:rPr>
        <w:t xml:space="preserve">Psychology, 32(2), pp.235-268 online available at </w:t>
      </w:r>
    </w:p>
    <w:p w14:paraId="1336A4C7" w14:textId="25D6B22E" w:rsidR="0FEE450F" w:rsidRPr="00B870BF" w:rsidRDefault="00000000" w:rsidP="00802053">
      <w:pPr>
        <w:spacing w:line="480" w:lineRule="auto"/>
        <w:jc w:val="both"/>
        <w:rPr>
          <w:rFonts w:ascii="Arial" w:hAnsi="Arial" w:cs="Arial"/>
          <w:sz w:val="24"/>
          <w:szCs w:val="24"/>
        </w:rPr>
      </w:pPr>
      <w:hyperlink r:id="rId17" w:history="1">
        <w:r w:rsidR="00341B54" w:rsidRPr="006262FE">
          <w:rPr>
            <w:rStyle w:val="Hyperlink"/>
            <w:rFonts w:ascii="Arial" w:eastAsia="Arial" w:hAnsi="Arial" w:cs="Arial"/>
            <w:sz w:val="24"/>
            <w:szCs w:val="24"/>
          </w:rPr>
          <w:t>https://www.tandfonline.com/doi/abs/10.1080/10463283.2020.1827628</w:t>
        </w:r>
      </w:hyperlink>
      <w:r w:rsidR="15934959" w:rsidRPr="00B870BF">
        <w:rPr>
          <w:rFonts w:ascii="Arial" w:eastAsia="Arial" w:hAnsi="Arial" w:cs="Arial"/>
          <w:sz w:val="24"/>
          <w:szCs w:val="24"/>
        </w:rPr>
        <w:t xml:space="preserve"> accessed 22</w:t>
      </w:r>
      <w:r w:rsidR="15934959" w:rsidRPr="00B870BF">
        <w:rPr>
          <w:rFonts w:ascii="Arial" w:eastAsia="Arial" w:hAnsi="Arial" w:cs="Arial"/>
          <w:sz w:val="24"/>
          <w:szCs w:val="24"/>
          <w:vertAlign w:val="superscript"/>
        </w:rPr>
        <w:t>nd</w:t>
      </w:r>
      <w:r w:rsidR="15934959" w:rsidRPr="00B870BF">
        <w:rPr>
          <w:rFonts w:ascii="Arial" w:eastAsia="Arial" w:hAnsi="Arial" w:cs="Arial"/>
          <w:sz w:val="24"/>
          <w:szCs w:val="24"/>
        </w:rPr>
        <w:t xml:space="preserve"> January 2024 </w:t>
      </w:r>
    </w:p>
    <w:p w14:paraId="6AEE68EC" w14:textId="055A435B" w:rsidR="341A1575" w:rsidRPr="00B870BF" w:rsidRDefault="341A1575" w:rsidP="00802053">
      <w:pPr>
        <w:spacing w:line="480" w:lineRule="auto"/>
        <w:jc w:val="both"/>
        <w:rPr>
          <w:rFonts w:ascii="Arial" w:eastAsia="Arial" w:hAnsi="Arial" w:cs="Arial"/>
          <w:sz w:val="24"/>
          <w:szCs w:val="24"/>
        </w:rPr>
      </w:pPr>
      <w:r w:rsidRPr="00B870BF">
        <w:rPr>
          <w:rFonts w:ascii="Arial" w:eastAsia="Arial" w:hAnsi="Arial" w:cs="Arial"/>
          <w:sz w:val="24"/>
          <w:szCs w:val="24"/>
        </w:rPr>
        <w:t xml:space="preserve">Huertas-Valdivia, I., González-Torres, T., and </w:t>
      </w:r>
      <w:proofErr w:type="spellStart"/>
      <w:r w:rsidRPr="00B870BF">
        <w:rPr>
          <w:rFonts w:ascii="Arial" w:eastAsia="Arial" w:hAnsi="Arial" w:cs="Arial"/>
          <w:sz w:val="24"/>
          <w:szCs w:val="24"/>
        </w:rPr>
        <w:t>Nájera</w:t>
      </w:r>
      <w:proofErr w:type="spellEnd"/>
      <w:r w:rsidRPr="00B870BF">
        <w:rPr>
          <w:rFonts w:ascii="Arial" w:eastAsia="Arial" w:hAnsi="Arial" w:cs="Arial"/>
          <w:sz w:val="24"/>
          <w:szCs w:val="24"/>
        </w:rPr>
        <w:t>-Sánchez, J.J., 2022.</w:t>
      </w:r>
    </w:p>
    <w:p w14:paraId="096B2AF0" w14:textId="4C31F132" w:rsidR="341A1575" w:rsidRPr="00B870BF" w:rsidRDefault="341A1575" w:rsidP="00802053">
      <w:pPr>
        <w:spacing w:line="480" w:lineRule="auto"/>
        <w:jc w:val="both"/>
        <w:rPr>
          <w:rFonts w:ascii="Arial" w:hAnsi="Arial" w:cs="Arial"/>
          <w:sz w:val="24"/>
          <w:szCs w:val="24"/>
        </w:rPr>
      </w:pPr>
      <w:r w:rsidRPr="00B870BF">
        <w:rPr>
          <w:rFonts w:ascii="Arial" w:eastAsia="Arial" w:hAnsi="Arial" w:cs="Arial"/>
          <w:sz w:val="24"/>
          <w:szCs w:val="24"/>
        </w:rPr>
        <w:t>Contemporary leadership in hospitality: a review and research</w:t>
      </w:r>
    </w:p>
    <w:p w14:paraId="6C6D39F4" w14:textId="09EA7CCF" w:rsidR="341A1575" w:rsidRPr="00B870BF" w:rsidRDefault="341A1575" w:rsidP="00802053">
      <w:pPr>
        <w:spacing w:line="480" w:lineRule="auto"/>
        <w:jc w:val="both"/>
        <w:rPr>
          <w:rFonts w:ascii="Arial" w:hAnsi="Arial" w:cs="Arial"/>
          <w:sz w:val="24"/>
          <w:szCs w:val="24"/>
        </w:rPr>
      </w:pPr>
      <w:r w:rsidRPr="00B870BF">
        <w:rPr>
          <w:rFonts w:ascii="Arial" w:eastAsia="Arial" w:hAnsi="Arial" w:cs="Arial"/>
          <w:sz w:val="24"/>
          <w:szCs w:val="24"/>
        </w:rPr>
        <w:t>agenda. International Journal of Contemporary Hospitality Management, 34(6),</w:t>
      </w:r>
    </w:p>
    <w:p w14:paraId="0D75389E" w14:textId="5149D4F5" w:rsidR="341A1575" w:rsidRPr="00B870BF" w:rsidRDefault="341A1575" w:rsidP="00802053">
      <w:pPr>
        <w:spacing w:line="480" w:lineRule="auto"/>
        <w:jc w:val="both"/>
        <w:rPr>
          <w:rFonts w:ascii="Arial" w:eastAsia="Arial" w:hAnsi="Arial" w:cs="Arial"/>
          <w:sz w:val="24"/>
          <w:szCs w:val="24"/>
        </w:rPr>
      </w:pPr>
      <w:r w:rsidRPr="00B870BF">
        <w:rPr>
          <w:rFonts w:ascii="Arial" w:eastAsia="Arial" w:hAnsi="Arial" w:cs="Arial"/>
          <w:sz w:val="24"/>
          <w:szCs w:val="24"/>
        </w:rPr>
        <w:t xml:space="preserve">pp.239-252 </w:t>
      </w:r>
      <w:r w:rsidR="6F0E99DF" w:rsidRPr="00B870BF">
        <w:rPr>
          <w:rFonts w:ascii="Arial" w:eastAsia="Arial" w:hAnsi="Arial" w:cs="Arial"/>
          <w:sz w:val="24"/>
          <w:szCs w:val="24"/>
        </w:rPr>
        <w:t>-</w:t>
      </w:r>
      <w:r w:rsidRPr="00B870BF">
        <w:rPr>
          <w:rFonts w:ascii="Arial" w:eastAsia="Arial" w:hAnsi="Arial" w:cs="Arial"/>
          <w:sz w:val="24"/>
          <w:szCs w:val="24"/>
        </w:rPr>
        <w:t xml:space="preserve">online available at </w:t>
      </w:r>
      <w:hyperlink r:id="rId18">
        <w:r w:rsidRPr="00B870BF">
          <w:rPr>
            <w:rStyle w:val="Hyperlink"/>
            <w:rFonts w:ascii="Arial" w:eastAsia="Arial" w:hAnsi="Arial" w:cs="Arial"/>
            <w:sz w:val="24"/>
            <w:szCs w:val="24"/>
          </w:rPr>
          <w:t>Contemporary leadership in hospitality: a review and research agenda | Emerald Insight</w:t>
        </w:r>
      </w:hyperlink>
      <w:r w:rsidRPr="00B870BF">
        <w:rPr>
          <w:rFonts w:ascii="Arial" w:eastAsia="Arial" w:hAnsi="Arial" w:cs="Arial"/>
          <w:sz w:val="24"/>
          <w:szCs w:val="24"/>
        </w:rPr>
        <w:t xml:space="preserve"> - accessed 15</w:t>
      </w:r>
      <w:r w:rsidR="5A66A36E" w:rsidRPr="00B870BF">
        <w:rPr>
          <w:rFonts w:ascii="Arial" w:eastAsia="Arial" w:hAnsi="Arial" w:cs="Arial"/>
          <w:sz w:val="24"/>
          <w:szCs w:val="24"/>
          <w:vertAlign w:val="superscript"/>
        </w:rPr>
        <w:t>th</w:t>
      </w:r>
      <w:r w:rsidR="5A66A36E" w:rsidRPr="00B870BF">
        <w:rPr>
          <w:rFonts w:ascii="Arial" w:eastAsia="Arial" w:hAnsi="Arial" w:cs="Arial"/>
          <w:sz w:val="24"/>
          <w:szCs w:val="24"/>
        </w:rPr>
        <w:t xml:space="preserve"> January 2024 </w:t>
      </w:r>
    </w:p>
    <w:p w14:paraId="20E93269" w14:textId="5E9A2744" w:rsidR="5AA09044" w:rsidRPr="00B870BF" w:rsidRDefault="5AA09044" w:rsidP="00802053">
      <w:pPr>
        <w:spacing w:line="480" w:lineRule="auto"/>
        <w:jc w:val="both"/>
        <w:rPr>
          <w:rFonts w:ascii="Arial" w:eastAsia="Arial" w:hAnsi="Arial" w:cs="Arial"/>
          <w:sz w:val="24"/>
          <w:szCs w:val="24"/>
        </w:rPr>
      </w:pPr>
      <w:r w:rsidRPr="00B870BF">
        <w:rPr>
          <w:rFonts w:ascii="Arial" w:eastAsia="Arial" w:hAnsi="Arial" w:cs="Arial"/>
          <w:sz w:val="24"/>
          <w:szCs w:val="24"/>
        </w:rPr>
        <w:t xml:space="preserve">Hunt, T. and </w:t>
      </w:r>
      <w:proofErr w:type="spellStart"/>
      <w:r w:rsidRPr="00B870BF">
        <w:rPr>
          <w:rFonts w:ascii="Arial" w:eastAsia="Arial" w:hAnsi="Arial" w:cs="Arial"/>
          <w:sz w:val="24"/>
          <w:szCs w:val="24"/>
        </w:rPr>
        <w:t>Fedynich</w:t>
      </w:r>
      <w:proofErr w:type="spellEnd"/>
      <w:r w:rsidRPr="00B870BF">
        <w:rPr>
          <w:rFonts w:ascii="Arial" w:eastAsia="Arial" w:hAnsi="Arial" w:cs="Arial"/>
          <w:sz w:val="24"/>
          <w:szCs w:val="24"/>
        </w:rPr>
        <w:t>, L., 2019. Leadership: Past, present, and future: An evolution of</w:t>
      </w:r>
    </w:p>
    <w:p w14:paraId="54B19F82" w14:textId="5294DB30" w:rsidR="5AA09044" w:rsidRPr="00B870BF" w:rsidRDefault="5AA09044" w:rsidP="00802053">
      <w:pPr>
        <w:spacing w:line="480" w:lineRule="auto"/>
        <w:jc w:val="both"/>
        <w:rPr>
          <w:rFonts w:ascii="Arial" w:eastAsia="Arial" w:hAnsi="Arial" w:cs="Arial"/>
          <w:sz w:val="24"/>
          <w:szCs w:val="24"/>
        </w:rPr>
      </w:pPr>
      <w:r w:rsidRPr="00B870BF">
        <w:rPr>
          <w:rFonts w:ascii="Arial" w:eastAsia="Arial" w:hAnsi="Arial" w:cs="Arial"/>
          <w:sz w:val="24"/>
          <w:szCs w:val="24"/>
        </w:rPr>
        <w:t xml:space="preserve">an idea. Journal of Arts and Humanities, 8(2), pp.22-26 online available at </w:t>
      </w:r>
      <w:hyperlink r:id="rId19">
        <w:r w:rsidRPr="00B870BF">
          <w:rPr>
            <w:rStyle w:val="Hyperlink"/>
            <w:rFonts w:ascii="Arial" w:eastAsia="Arial" w:hAnsi="Arial" w:cs="Arial"/>
            <w:sz w:val="24"/>
            <w:szCs w:val="24"/>
          </w:rPr>
          <w:t>https://theartsjournal.org/index.php/site/article/view/1582</w:t>
        </w:r>
      </w:hyperlink>
      <w:r w:rsidRPr="00B870BF">
        <w:rPr>
          <w:rFonts w:ascii="Arial" w:eastAsia="Arial" w:hAnsi="Arial" w:cs="Arial"/>
          <w:sz w:val="24"/>
          <w:szCs w:val="24"/>
        </w:rPr>
        <w:t xml:space="preserve">  </w:t>
      </w:r>
      <w:r w:rsidR="5125D819" w:rsidRPr="00B870BF">
        <w:rPr>
          <w:rFonts w:ascii="Arial" w:eastAsia="Arial" w:hAnsi="Arial" w:cs="Arial"/>
          <w:sz w:val="24"/>
          <w:szCs w:val="24"/>
        </w:rPr>
        <w:t>accessed</w:t>
      </w:r>
      <w:r w:rsidRPr="00B870BF">
        <w:rPr>
          <w:rFonts w:ascii="Arial" w:eastAsia="Arial" w:hAnsi="Arial" w:cs="Arial"/>
          <w:sz w:val="24"/>
          <w:szCs w:val="24"/>
        </w:rPr>
        <w:t xml:space="preserve"> </w:t>
      </w:r>
      <w:r w:rsidR="5439F9E0" w:rsidRPr="00B870BF">
        <w:rPr>
          <w:rFonts w:ascii="Arial" w:eastAsia="Arial" w:hAnsi="Arial" w:cs="Arial"/>
          <w:sz w:val="24"/>
          <w:szCs w:val="24"/>
        </w:rPr>
        <w:t>21</w:t>
      </w:r>
      <w:r w:rsidR="5439F9E0" w:rsidRPr="00B870BF">
        <w:rPr>
          <w:rFonts w:ascii="Arial" w:eastAsia="Arial" w:hAnsi="Arial" w:cs="Arial"/>
          <w:sz w:val="24"/>
          <w:szCs w:val="24"/>
          <w:vertAlign w:val="superscript"/>
        </w:rPr>
        <w:t>st</w:t>
      </w:r>
      <w:r w:rsidR="5439F9E0" w:rsidRPr="00B870BF">
        <w:rPr>
          <w:rFonts w:ascii="Arial" w:eastAsia="Arial" w:hAnsi="Arial" w:cs="Arial"/>
          <w:sz w:val="24"/>
          <w:szCs w:val="24"/>
        </w:rPr>
        <w:t xml:space="preserve"> January 2024 </w:t>
      </w:r>
    </w:p>
    <w:p w14:paraId="19DD1C75" w14:textId="787FEE3B" w:rsidR="5FD9FCBE" w:rsidRPr="00B870BF" w:rsidRDefault="5FD9FCBE" w:rsidP="00802053">
      <w:pPr>
        <w:spacing w:line="480" w:lineRule="auto"/>
        <w:jc w:val="both"/>
        <w:rPr>
          <w:rFonts w:ascii="Arial" w:eastAsia="Arial" w:hAnsi="Arial" w:cs="Arial"/>
          <w:sz w:val="24"/>
          <w:szCs w:val="24"/>
        </w:rPr>
      </w:pPr>
      <w:r w:rsidRPr="00B870BF">
        <w:rPr>
          <w:rFonts w:ascii="Arial" w:eastAsia="Arial" w:hAnsi="Arial" w:cs="Arial"/>
          <w:sz w:val="24"/>
          <w:szCs w:val="24"/>
        </w:rPr>
        <w:t xml:space="preserve">Kaluza, A.J., Boer, D., </w:t>
      </w:r>
      <w:proofErr w:type="spellStart"/>
      <w:r w:rsidRPr="00B870BF">
        <w:rPr>
          <w:rFonts w:ascii="Arial" w:eastAsia="Arial" w:hAnsi="Arial" w:cs="Arial"/>
          <w:sz w:val="24"/>
          <w:szCs w:val="24"/>
        </w:rPr>
        <w:t>Buengeler</w:t>
      </w:r>
      <w:proofErr w:type="spellEnd"/>
      <w:r w:rsidRPr="00B870BF">
        <w:rPr>
          <w:rFonts w:ascii="Arial" w:eastAsia="Arial" w:hAnsi="Arial" w:cs="Arial"/>
          <w:sz w:val="24"/>
          <w:szCs w:val="24"/>
        </w:rPr>
        <w:t xml:space="preserve">, C. and van Dick, R., 2020. Leadership behaviour and leader self-reported well-being: A review, </w:t>
      </w:r>
      <w:proofErr w:type="gramStart"/>
      <w:r w:rsidRPr="00B870BF">
        <w:rPr>
          <w:rFonts w:ascii="Arial" w:eastAsia="Arial" w:hAnsi="Arial" w:cs="Arial"/>
          <w:sz w:val="24"/>
          <w:szCs w:val="24"/>
        </w:rPr>
        <w:t>integration</w:t>
      </w:r>
      <w:proofErr w:type="gramEnd"/>
      <w:r w:rsidRPr="00B870BF">
        <w:rPr>
          <w:rFonts w:ascii="Arial" w:eastAsia="Arial" w:hAnsi="Arial" w:cs="Arial"/>
          <w:sz w:val="24"/>
          <w:szCs w:val="24"/>
        </w:rPr>
        <w:t xml:space="preserve"> and meta-analytic examination. Work &amp;amp; Stress, 34(1), pp.34-56 – online available at </w:t>
      </w:r>
      <w:hyperlink r:id="rId20">
        <w:r w:rsidRPr="00B870BF">
          <w:rPr>
            <w:rStyle w:val="Hyperlink"/>
            <w:rFonts w:ascii="Arial" w:eastAsia="Arial" w:hAnsi="Arial" w:cs="Arial"/>
            <w:sz w:val="24"/>
            <w:szCs w:val="24"/>
          </w:rPr>
          <w:t>https://www.tandfonline.com/doi/abs/10.1080/02678373.2019.1617369</w:t>
        </w:r>
      </w:hyperlink>
      <w:r w:rsidRPr="00B870BF">
        <w:rPr>
          <w:rFonts w:ascii="Arial" w:eastAsia="Arial" w:hAnsi="Arial" w:cs="Arial"/>
          <w:sz w:val="24"/>
          <w:szCs w:val="24"/>
        </w:rPr>
        <w:t xml:space="preserve"> accessed 21</w:t>
      </w:r>
      <w:r w:rsidRPr="00B870BF">
        <w:rPr>
          <w:rFonts w:ascii="Arial" w:eastAsia="Arial" w:hAnsi="Arial" w:cs="Arial"/>
          <w:sz w:val="24"/>
          <w:szCs w:val="24"/>
          <w:vertAlign w:val="superscript"/>
        </w:rPr>
        <w:t>st</w:t>
      </w:r>
      <w:r w:rsidRPr="00B870BF">
        <w:rPr>
          <w:rFonts w:ascii="Arial" w:eastAsia="Arial" w:hAnsi="Arial" w:cs="Arial"/>
          <w:sz w:val="24"/>
          <w:szCs w:val="24"/>
        </w:rPr>
        <w:t xml:space="preserve"> </w:t>
      </w:r>
      <w:r w:rsidR="18F1DAC9" w:rsidRPr="00B870BF">
        <w:rPr>
          <w:rFonts w:ascii="Arial" w:eastAsia="Arial" w:hAnsi="Arial" w:cs="Arial"/>
          <w:sz w:val="24"/>
          <w:szCs w:val="24"/>
        </w:rPr>
        <w:t xml:space="preserve">January 2024 </w:t>
      </w:r>
    </w:p>
    <w:p w14:paraId="0A7A00B4" w14:textId="7A079F63" w:rsidR="07021756" w:rsidRPr="00B870BF" w:rsidRDefault="07021756" w:rsidP="00802053">
      <w:pPr>
        <w:spacing w:line="480" w:lineRule="auto"/>
        <w:jc w:val="both"/>
        <w:rPr>
          <w:rFonts w:ascii="Arial" w:eastAsia="Arial" w:hAnsi="Arial" w:cs="Arial"/>
          <w:sz w:val="24"/>
          <w:szCs w:val="24"/>
        </w:rPr>
      </w:pPr>
      <w:r w:rsidRPr="00B870BF">
        <w:rPr>
          <w:rFonts w:ascii="Arial" w:eastAsia="Arial" w:hAnsi="Arial" w:cs="Arial"/>
          <w:sz w:val="24"/>
          <w:szCs w:val="24"/>
        </w:rPr>
        <w:t>Kwan, P., 2020. Is transformational leadership theory passé? Revisiting the integrative</w:t>
      </w:r>
    </w:p>
    <w:p w14:paraId="0E0BA58B" w14:textId="0FDDD11F" w:rsidR="07021756" w:rsidRPr="00B870BF" w:rsidRDefault="07021756" w:rsidP="00802053">
      <w:pPr>
        <w:spacing w:line="480" w:lineRule="auto"/>
        <w:jc w:val="both"/>
        <w:rPr>
          <w:rFonts w:ascii="Arial" w:hAnsi="Arial" w:cs="Arial"/>
          <w:sz w:val="24"/>
          <w:szCs w:val="24"/>
        </w:rPr>
      </w:pPr>
      <w:r w:rsidRPr="00B870BF">
        <w:rPr>
          <w:rFonts w:ascii="Arial" w:eastAsia="Arial" w:hAnsi="Arial" w:cs="Arial"/>
          <w:sz w:val="24"/>
          <w:szCs w:val="24"/>
        </w:rPr>
        <w:t>effect of instructional leadership and transformational leadership on student</w:t>
      </w:r>
    </w:p>
    <w:p w14:paraId="43067C72" w14:textId="473CDBF7" w:rsidR="07021756" w:rsidRPr="00B870BF" w:rsidRDefault="07021756" w:rsidP="00802053">
      <w:pPr>
        <w:spacing w:line="480" w:lineRule="auto"/>
        <w:jc w:val="both"/>
        <w:rPr>
          <w:rFonts w:ascii="Arial" w:hAnsi="Arial" w:cs="Arial"/>
          <w:sz w:val="24"/>
          <w:szCs w:val="24"/>
        </w:rPr>
      </w:pPr>
      <w:r w:rsidRPr="00B870BF">
        <w:rPr>
          <w:rFonts w:ascii="Arial" w:eastAsia="Arial" w:hAnsi="Arial" w:cs="Arial"/>
          <w:sz w:val="24"/>
          <w:szCs w:val="24"/>
        </w:rPr>
        <w:t xml:space="preserve">outcomes. Educational Administration Quarterly, 56(2), pp.321-349 – online available at </w:t>
      </w:r>
      <w:hyperlink r:id="rId21">
        <w:r w:rsidRPr="00B870BF">
          <w:rPr>
            <w:rStyle w:val="Hyperlink"/>
            <w:rFonts w:ascii="Arial" w:eastAsia="Arial" w:hAnsi="Arial" w:cs="Arial"/>
            <w:sz w:val="24"/>
            <w:szCs w:val="24"/>
          </w:rPr>
          <w:t>https://journals.sagepub.com/doi/abs/10.1177/0013161X19861137</w:t>
        </w:r>
      </w:hyperlink>
      <w:r w:rsidRPr="00B870BF">
        <w:rPr>
          <w:rFonts w:ascii="Arial" w:eastAsia="Arial" w:hAnsi="Arial" w:cs="Arial"/>
          <w:sz w:val="24"/>
          <w:szCs w:val="24"/>
        </w:rPr>
        <w:t xml:space="preserve"> -</w:t>
      </w:r>
      <w:r w:rsidR="5B0CC32E" w:rsidRPr="00B870BF">
        <w:rPr>
          <w:rFonts w:ascii="Arial" w:eastAsia="Arial" w:hAnsi="Arial" w:cs="Arial"/>
          <w:sz w:val="24"/>
          <w:szCs w:val="24"/>
        </w:rPr>
        <w:t>accessed</w:t>
      </w:r>
      <w:r w:rsidRPr="00B870BF">
        <w:rPr>
          <w:rFonts w:ascii="Arial" w:eastAsia="Arial" w:hAnsi="Arial" w:cs="Arial"/>
          <w:sz w:val="24"/>
          <w:szCs w:val="24"/>
        </w:rPr>
        <w:t xml:space="preserve"> 16</w:t>
      </w:r>
      <w:r w:rsidRPr="00B870BF">
        <w:rPr>
          <w:rFonts w:ascii="Arial" w:eastAsia="Arial" w:hAnsi="Arial" w:cs="Arial"/>
          <w:sz w:val="24"/>
          <w:szCs w:val="24"/>
          <w:vertAlign w:val="superscript"/>
        </w:rPr>
        <w:t>th</w:t>
      </w:r>
      <w:r w:rsidRPr="00B870BF">
        <w:rPr>
          <w:rFonts w:ascii="Arial" w:eastAsia="Arial" w:hAnsi="Arial" w:cs="Arial"/>
          <w:sz w:val="24"/>
          <w:szCs w:val="24"/>
        </w:rPr>
        <w:t xml:space="preserve"> </w:t>
      </w:r>
      <w:proofErr w:type="spellStart"/>
      <w:r w:rsidRPr="00B870BF">
        <w:rPr>
          <w:rFonts w:ascii="Arial" w:eastAsia="Arial" w:hAnsi="Arial" w:cs="Arial"/>
          <w:sz w:val="24"/>
          <w:szCs w:val="24"/>
        </w:rPr>
        <w:t>Janaury</w:t>
      </w:r>
      <w:proofErr w:type="spellEnd"/>
      <w:r w:rsidRPr="00B870BF">
        <w:rPr>
          <w:rFonts w:ascii="Arial" w:eastAsia="Arial" w:hAnsi="Arial" w:cs="Arial"/>
          <w:sz w:val="24"/>
          <w:szCs w:val="24"/>
        </w:rPr>
        <w:t xml:space="preserve"> 2024 </w:t>
      </w:r>
    </w:p>
    <w:p w14:paraId="7E420999" w14:textId="4B32FAD8" w:rsidR="0A029F3B" w:rsidRPr="00B870BF" w:rsidRDefault="0A029F3B" w:rsidP="00802053">
      <w:pPr>
        <w:spacing w:line="480" w:lineRule="auto"/>
        <w:jc w:val="both"/>
        <w:rPr>
          <w:rFonts w:ascii="Arial" w:eastAsia="Arial" w:hAnsi="Arial" w:cs="Arial"/>
          <w:sz w:val="24"/>
          <w:szCs w:val="24"/>
        </w:rPr>
      </w:pPr>
      <w:r w:rsidRPr="00B870BF">
        <w:rPr>
          <w:rFonts w:ascii="Arial" w:eastAsia="Arial" w:hAnsi="Arial" w:cs="Arial"/>
          <w:color w:val="000000" w:themeColor="text1"/>
          <w:sz w:val="24"/>
          <w:szCs w:val="24"/>
        </w:rPr>
        <w:lastRenderedPageBreak/>
        <w:t xml:space="preserve">Lussier, R.N. and Achua, C.F., 2022. </w:t>
      </w:r>
      <w:proofErr w:type="spellStart"/>
      <w:proofErr w:type="gramStart"/>
      <w:r w:rsidRPr="00B870BF">
        <w:rPr>
          <w:rFonts w:ascii="Arial" w:eastAsia="Arial" w:hAnsi="Arial" w:cs="Arial"/>
          <w:color w:val="000000" w:themeColor="text1"/>
          <w:sz w:val="24"/>
          <w:szCs w:val="24"/>
        </w:rPr>
        <w:t>Leadership</w:t>
      </w:r>
      <w:r w:rsidRPr="00B870BF">
        <w:rPr>
          <w:rFonts w:ascii="Arial" w:eastAsia="Arial" w:hAnsi="Arial" w:cs="Arial"/>
          <w:sz w:val="24"/>
          <w:szCs w:val="24"/>
        </w:rPr>
        <w:t>:</w:t>
      </w:r>
      <w:r w:rsidR="3BBA1EF6" w:rsidRPr="00B870BF">
        <w:rPr>
          <w:rFonts w:ascii="Arial" w:eastAsia="Arial" w:hAnsi="Arial" w:cs="Arial"/>
          <w:color w:val="333333"/>
          <w:sz w:val="24"/>
          <w:szCs w:val="24"/>
        </w:rPr>
        <w:t>Theory</w:t>
      </w:r>
      <w:proofErr w:type="gramEnd"/>
      <w:r w:rsidR="3BBA1EF6" w:rsidRPr="00B870BF">
        <w:rPr>
          <w:rFonts w:ascii="Arial" w:eastAsia="Arial" w:hAnsi="Arial" w:cs="Arial"/>
          <w:color w:val="333333"/>
          <w:sz w:val="24"/>
          <w:szCs w:val="24"/>
        </w:rPr>
        <w:t>,Application</w:t>
      </w:r>
      <w:proofErr w:type="spellEnd"/>
      <w:r w:rsidR="3BBA1EF6" w:rsidRPr="00B870BF">
        <w:rPr>
          <w:rFonts w:ascii="Arial" w:eastAsia="Arial" w:hAnsi="Arial" w:cs="Arial"/>
          <w:color w:val="333333"/>
          <w:sz w:val="24"/>
          <w:szCs w:val="24"/>
        </w:rPr>
        <w:t xml:space="preserve">, &amp; Skill Development –online – available at </w:t>
      </w:r>
      <w:hyperlink r:id="rId22">
        <w:r w:rsidR="3BBA1EF6" w:rsidRPr="00B870BF">
          <w:rPr>
            <w:rStyle w:val="Hyperlink"/>
            <w:rFonts w:ascii="Arial" w:eastAsia="Arial" w:hAnsi="Arial" w:cs="Arial"/>
            <w:sz w:val="24"/>
            <w:szCs w:val="24"/>
          </w:rPr>
          <w:t>https://books.google.co.uk/</w:t>
        </w:r>
      </w:hyperlink>
      <w:r w:rsidR="24295D90" w:rsidRPr="00B870BF">
        <w:rPr>
          <w:rFonts w:ascii="Arial" w:eastAsia="Arial" w:hAnsi="Arial" w:cs="Arial"/>
          <w:sz w:val="24"/>
          <w:szCs w:val="24"/>
        </w:rPr>
        <w:t xml:space="preserve"> - </w:t>
      </w:r>
      <w:proofErr w:type="spellStart"/>
      <w:r w:rsidR="24295D90" w:rsidRPr="00B870BF">
        <w:rPr>
          <w:rFonts w:ascii="Arial" w:eastAsia="Arial" w:hAnsi="Arial" w:cs="Arial"/>
          <w:sz w:val="24"/>
          <w:szCs w:val="24"/>
        </w:rPr>
        <w:t>accssessed</w:t>
      </w:r>
      <w:proofErr w:type="spellEnd"/>
      <w:r w:rsidR="24295D90" w:rsidRPr="00B870BF">
        <w:rPr>
          <w:rFonts w:ascii="Arial" w:eastAsia="Arial" w:hAnsi="Arial" w:cs="Arial"/>
          <w:sz w:val="24"/>
          <w:szCs w:val="24"/>
        </w:rPr>
        <w:t xml:space="preserve"> 29</w:t>
      </w:r>
      <w:r w:rsidR="24295D90" w:rsidRPr="00B870BF">
        <w:rPr>
          <w:rFonts w:ascii="Arial" w:eastAsia="Arial" w:hAnsi="Arial" w:cs="Arial"/>
          <w:sz w:val="24"/>
          <w:szCs w:val="24"/>
          <w:vertAlign w:val="superscript"/>
        </w:rPr>
        <w:t>th</w:t>
      </w:r>
      <w:r w:rsidR="24295D90" w:rsidRPr="00B870BF">
        <w:rPr>
          <w:rFonts w:ascii="Arial" w:eastAsia="Arial" w:hAnsi="Arial" w:cs="Arial"/>
          <w:sz w:val="24"/>
          <w:szCs w:val="24"/>
        </w:rPr>
        <w:t xml:space="preserve"> January 2024 </w:t>
      </w:r>
    </w:p>
    <w:p w14:paraId="18F8AF84" w14:textId="28F56C8F" w:rsidR="74AA93F4" w:rsidRPr="00B870BF" w:rsidRDefault="74AA93F4" w:rsidP="00802053">
      <w:pPr>
        <w:spacing w:line="480" w:lineRule="auto"/>
        <w:jc w:val="both"/>
        <w:rPr>
          <w:rFonts w:ascii="Arial" w:eastAsia="Arial" w:hAnsi="Arial" w:cs="Arial"/>
          <w:color w:val="2C3E50"/>
          <w:sz w:val="24"/>
          <w:szCs w:val="24"/>
        </w:rPr>
      </w:pPr>
      <w:r w:rsidRPr="00B870BF">
        <w:rPr>
          <w:rFonts w:ascii="Arial" w:eastAsia="Arial" w:hAnsi="Arial" w:cs="Arial"/>
          <w:color w:val="2C3E50"/>
          <w:sz w:val="24"/>
          <w:szCs w:val="24"/>
        </w:rPr>
        <w:t xml:space="preserve">Bob) Marshall, R.C. (2022). Leadership Models, Processes, and Practices. </w:t>
      </w:r>
      <w:r w:rsidRPr="00B870BF">
        <w:rPr>
          <w:rFonts w:ascii="Arial" w:eastAsia="Arial" w:hAnsi="Arial" w:cs="Arial"/>
          <w:i/>
          <w:iCs/>
          <w:color w:val="2C3E50"/>
          <w:sz w:val="24"/>
          <w:szCs w:val="24"/>
        </w:rPr>
        <w:t>Clinical Informatics Study Guide</w:t>
      </w:r>
      <w:r w:rsidRPr="00B870BF">
        <w:rPr>
          <w:rFonts w:ascii="Arial" w:eastAsia="Arial" w:hAnsi="Arial" w:cs="Arial"/>
          <w:color w:val="2C3E50"/>
          <w:sz w:val="24"/>
          <w:szCs w:val="24"/>
        </w:rPr>
        <w:t>, pp.263–283</w:t>
      </w:r>
      <w:r w:rsidR="0EF18AF8" w:rsidRPr="00B870BF">
        <w:rPr>
          <w:rFonts w:ascii="Arial" w:eastAsia="Arial" w:hAnsi="Arial" w:cs="Arial"/>
          <w:color w:val="2C3E50"/>
          <w:sz w:val="24"/>
          <w:szCs w:val="24"/>
        </w:rPr>
        <w:t xml:space="preserve"> available at </w:t>
      </w:r>
      <w:hyperlink r:id="rId23">
        <w:r w:rsidR="0EF18AF8" w:rsidRPr="00B870BF">
          <w:rPr>
            <w:rStyle w:val="Hyperlink"/>
            <w:rFonts w:ascii="Arial" w:eastAsia="Arial" w:hAnsi="Arial" w:cs="Arial"/>
            <w:sz w:val="24"/>
            <w:szCs w:val="24"/>
          </w:rPr>
          <w:t>https://link.springer.com/chapter</w:t>
        </w:r>
      </w:hyperlink>
      <w:r w:rsidR="0EF18AF8" w:rsidRPr="00B870BF">
        <w:rPr>
          <w:rFonts w:ascii="Arial" w:eastAsia="Arial" w:hAnsi="Arial" w:cs="Arial"/>
          <w:color w:val="2C3E50"/>
          <w:sz w:val="24"/>
          <w:szCs w:val="24"/>
        </w:rPr>
        <w:t xml:space="preserve"> </w:t>
      </w:r>
      <w:proofErr w:type="spellStart"/>
      <w:r w:rsidR="0EF18AF8" w:rsidRPr="00B870BF">
        <w:rPr>
          <w:rFonts w:ascii="Arial" w:eastAsia="Arial" w:hAnsi="Arial" w:cs="Arial"/>
          <w:color w:val="2C3E50"/>
          <w:sz w:val="24"/>
          <w:szCs w:val="24"/>
        </w:rPr>
        <w:t>accssed</w:t>
      </w:r>
      <w:proofErr w:type="spellEnd"/>
      <w:r w:rsidR="0EF18AF8" w:rsidRPr="00B870BF">
        <w:rPr>
          <w:rFonts w:ascii="Arial" w:eastAsia="Arial" w:hAnsi="Arial" w:cs="Arial"/>
          <w:color w:val="2C3E50"/>
          <w:sz w:val="24"/>
          <w:szCs w:val="24"/>
        </w:rPr>
        <w:t xml:space="preserve"> 29 January 2024 </w:t>
      </w:r>
    </w:p>
    <w:p w14:paraId="63555C1C" w14:textId="5093EB35" w:rsidR="52B8B228" w:rsidRPr="00B870BF" w:rsidRDefault="52B8B228" w:rsidP="00802053">
      <w:pPr>
        <w:spacing w:line="480" w:lineRule="auto"/>
        <w:jc w:val="both"/>
        <w:rPr>
          <w:rFonts w:ascii="Arial" w:eastAsia="Arial" w:hAnsi="Arial" w:cs="Arial"/>
          <w:color w:val="2C3E50"/>
          <w:sz w:val="24"/>
          <w:szCs w:val="24"/>
        </w:rPr>
      </w:pPr>
      <w:r w:rsidRPr="00B870BF">
        <w:rPr>
          <w:rFonts w:ascii="Arial" w:eastAsia="Arial" w:hAnsi="Arial" w:cs="Arial"/>
          <w:color w:val="2C3E50"/>
          <w:sz w:val="24"/>
          <w:szCs w:val="24"/>
        </w:rPr>
        <w:t xml:space="preserve">Marriott International (2014). Core Values &amp; Heritage. -online Mariott International –available at </w:t>
      </w:r>
      <w:hyperlink r:id="rId24">
        <w:r w:rsidRPr="00B870BF">
          <w:rPr>
            <w:rStyle w:val="Hyperlink"/>
            <w:rFonts w:ascii="Arial" w:eastAsia="Arial" w:hAnsi="Arial" w:cs="Arial"/>
            <w:sz w:val="24"/>
            <w:szCs w:val="24"/>
          </w:rPr>
          <w:t>http</w:t>
        </w:r>
        <w:r w:rsidR="76926E34" w:rsidRPr="00B870BF">
          <w:rPr>
            <w:rStyle w:val="Hyperlink"/>
            <w:rFonts w:ascii="Arial" w:eastAsia="Arial" w:hAnsi="Arial" w:cs="Arial"/>
            <w:sz w:val="24"/>
            <w:szCs w:val="24"/>
          </w:rPr>
          <w:t>s://wwwmarriott.com/culture-and-values/core-values</w:t>
        </w:r>
      </w:hyperlink>
      <w:r w:rsidR="76926E34" w:rsidRPr="00B870BF">
        <w:rPr>
          <w:rFonts w:ascii="Arial" w:eastAsia="Arial" w:hAnsi="Arial" w:cs="Arial"/>
          <w:color w:val="2C3E50"/>
          <w:sz w:val="24"/>
          <w:szCs w:val="24"/>
        </w:rPr>
        <w:t>. -</w:t>
      </w:r>
      <w:r w:rsidR="70B009F2" w:rsidRPr="00B870BF">
        <w:rPr>
          <w:rFonts w:ascii="Arial" w:eastAsia="Arial" w:hAnsi="Arial" w:cs="Arial"/>
          <w:color w:val="2C3E50"/>
          <w:sz w:val="24"/>
          <w:szCs w:val="24"/>
        </w:rPr>
        <w:t>accessed</w:t>
      </w:r>
      <w:r w:rsidR="76926E34" w:rsidRPr="00B870BF">
        <w:rPr>
          <w:rFonts w:ascii="Arial" w:eastAsia="Arial" w:hAnsi="Arial" w:cs="Arial"/>
          <w:color w:val="2C3E50"/>
          <w:sz w:val="24"/>
          <w:szCs w:val="24"/>
        </w:rPr>
        <w:t xml:space="preserve"> 29</w:t>
      </w:r>
      <w:r w:rsidR="76926E34" w:rsidRPr="00B870BF">
        <w:rPr>
          <w:rFonts w:ascii="Arial" w:eastAsia="Arial" w:hAnsi="Arial" w:cs="Arial"/>
          <w:color w:val="2C3E50"/>
          <w:sz w:val="24"/>
          <w:szCs w:val="24"/>
          <w:vertAlign w:val="superscript"/>
        </w:rPr>
        <w:t>th</w:t>
      </w:r>
      <w:r w:rsidR="76926E34" w:rsidRPr="00B870BF">
        <w:rPr>
          <w:rFonts w:ascii="Arial" w:eastAsia="Arial" w:hAnsi="Arial" w:cs="Arial"/>
          <w:color w:val="2C3E50"/>
          <w:sz w:val="24"/>
          <w:szCs w:val="24"/>
        </w:rPr>
        <w:t xml:space="preserve"> January 2024</w:t>
      </w:r>
    </w:p>
    <w:p w14:paraId="1D032D31" w14:textId="6A31FBDA" w:rsidR="322759ED" w:rsidRPr="00B870BF" w:rsidRDefault="322759ED" w:rsidP="00802053">
      <w:pPr>
        <w:spacing w:line="480" w:lineRule="auto"/>
        <w:jc w:val="both"/>
        <w:rPr>
          <w:rFonts w:ascii="Arial" w:eastAsia="Arial" w:hAnsi="Arial" w:cs="Arial"/>
          <w:sz w:val="24"/>
          <w:szCs w:val="24"/>
        </w:rPr>
      </w:pPr>
      <w:r w:rsidRPr="00B870BF">
        <w:rPr>
          <w:rFonts w:ascii="Arial" w:eastAsia="Arial" w:hAnsi="Arial" w:cs="Arial"/>
          <w:sz w:val="24"/>
          <w:szCs w:val="24"/>
        </w:rPr>
        <w:t>Mullins, L.J. and McLean, J.E., 2019. Organisational behaviour in the workplace</w:t>
      </w:r>
      <w:r w:rsidR="0C146A08" w:rsidRPr="00B870BF">
        <w:rPr>
          <w:rFonts w:ascii="Arial" w:eastAsia="Arial" w:hAnsi="Arial" w:cs="Arial"/>
          <w:sz w:val="24"/>
          <w:szCs w:val="24"/>
        </w:rPr>
        <w:t xml:space="preserve">- online available at </w:t>
      </w:r>
      <w:hyperlink r:id="rId25">
        <w:r w:rsidR="0C146A08" w:rsidRPr="00B870BF">
          <w:rPr>
            <w:rStyle w:val="Hyperlink"/>
            <w:rFonts w:ascii="Arial" w:eastAsia="Arial" w:hAnsi="Arial" w:cs="Arial"/>
            <w:sz w:val="24"/>
            <w:szCs w:val="24"/>
          </w:rPr>
          <w:t>Organisational Behaviour in the Workplace, 12e (pageplace.de)</w:t>
        </w:r>
      </w:hyperlink>
      <w:r w:rsidR="0C146A08" w:rsidRPr="00B870BF">
        <w:rPr>
          <w:rFonts w:ascii="Arial" w:eastAsia="Arial" w:hAnsi="Arial" w:cs="Arial"/>
          <w:sz w:val="24"/>
          <w:szCs w:val="24"/>
        </w:rPr>
        <w:t xml:space="preserve"> -</w:t>
      </w:r>
      <w:proofErr w:type="spellStart"/>
      <w:r w:rsidR="0C146A08" w:rsidRPr="00B870BF">
        <w:rPr>
          <w:rFonts w:ascii="Arial" w:eastAsia="Arial" w:hAnsi="Arial" w:cs="Arial"/>
          <w:sz w:val="24"/>
          <w:szCs w:val="24"/>
        </w:rPr>
        <w:t>accssesed</w:t>
      </w:r>
      <w:proofErr w:type="spellEnd"/>
      <w:r w:rsidR="0C146A08" w:rsidRPr="00B870BF">
        <w:rPr>
          <w:rFonts w:ascii="Arial" w:eastAsia="Arial" w:hAnsi="Arial" w:cs="Arial"/>
          <w:sz w:val="24"/>
          <w:szCs w:val="24"/>
        </w:rPr>
        <w:t xml:space="preserve"> 10</w:t>
      </w:r>
      <w:r w:rsidR="0C146A08" w:rsidRPr="00B870BF">
        <w:rPr>
          <w:rFonts w:ascii="Arial" w:eastAsia="Arial" w:hAnsi="Arial" w:cs="Arial"/>
          <w:sz w:val="24"/>
          <w:szCs w:val="24"/>
          <w:vertAlign w:val="superscript"/>
        </w:rPr>
        <w:t>th</w:t>
      </w:r>
      <w:r w:rsidR="0C146A08" w:rsidRPr="00B870BF">
        <w:rPr>
          <w:rFonts w:ascii="Arial" w:eastAsia="Arial" w:hAnsi="Arial" w:cs="Arial"/>
          <w:sz w:val="24"/>
          <w:szCs w:val="24"/>
        </w:rPr>
        <w:t xml:space="preserve"> January 2024 </w:t>
      </w:r>
    </w:p>
    <w:p w14:paraId="4A645927" w14:textId="47F22ED7" w:rsidR="3DE985DE" w:rsidRPr="00B870BF" w:rsidRDefault="3DE985DE" w:rsidP="00802053">
      <w:pPr>
        <w:spacing w:line="480" w:lineRule="auto"/>
        <w:jc w:val="both"/>
        <w:rPr>
          <w:rFonts w:ascii="Arial" w:eastAsia="Arial" w:hAnsi="Arial" w:cs="Arial"/>
          <w:sz w:val="24"/>
          <w:szCs w:val="24"/>
        </w:rPr>
      </w:pPr>
      <w:r w:rsidRPr="00B870BF">
        <w:rPr>
          <w:rFonts w:ascii="Arial" w:eastAsia="Arial" w:hAnsi="Arial" w:cs="Arial"/>
          <w:sz w:val="24"/>
          <w:szCs w:val="24"/>
        </w:rPr>
        <w:t xml:space="preserve">Nasir, S., Nasir, N., Rashid, M. and </w:t>
      </w:r>
      <w:proofErr w:type="spellStart"/>
      <w:r w:rsidRPr="00B870BF">
        <w:rPr>
          <w:rFonts w:ascii="Arial" w:eastAsia="Arial" w:hAnsi="Arial" w:cs="Arial"/>
          <w:sz w:val="24"/>
          <w:szCs w:val="24"/>
        </w:rPr>
        <w:t>Akyurek</w:t>
      </w:r>
      <w:proofErr w:type="spellEnd"/>
      <w:r w:rsidRPr="00B870BF">
        <w:rPr>
          <w:rFonts w:ascii="Arial" w:eastAsia="Arial" w:hAnsi="Arial" w:cs="Arial"/>
          <w:sz w:val="24"/>
          <w:szCs w:val="24"/>
        </w:rPr>
        <w:t>, S., 2020. Mediating Role of Job</w:t>
      </w:r>
      <w:r w:rsidR="31484FFC" w:rsidRPr="00B870BF">
        <w:rPr>
          <w:rFonts w:ascii="Arial" w:eastAsia="Arial" w:hAnsi="Arial" w:cs="Arial"/>
          <w:sz w:val="24"/>
          <w:szCs w:val="24"/>
        </w:rPr>
        <w:t xml:space="preserve"> </w:t>
      </w:r>
      <w:r w:rsidRPr="00B870BF">
        <w:rPr>
          <w:rFonts w:ascii="Arial" w:eastAsia="Arial" w:hAnsi="Arial" w:cs="Arial"/>
          <w:sz w:val="24"/>
          <w:szCs w:val="24"/>
        </w:rPr>
        <w:t>Satisfaction Between (Autocratic and Democratic) Leadership Styles and Its</w:t>
      </w:r>
      <w:r w:rsidR="4123ED9D" w:rsidRPr="00B870BF">
        <w:rPr>
          <w:rFonts w:ascii="Arial" w:eastAsia="Arial" w:hAnsi="Arial" w:cs="Arial"/>
          <w:sz w:val="24"/>
          <w:szCs w:val="24"/>
        </w:rPr>
        <w:t xml:space="preserve"> </w:t>
      </w:r>
      <w:r w:rsidRPr="00B870BF">
        <w:rPr>
          <w:rFonts w:ascii="Arial" w:eastAsia="Arial" w:hAnsi="Arial" w:cs="Arial"/>
          <w:sz w:val="24"/>
          <w:szCs w:val="24"/>
        </w:rPr>
        <w:t xml:space="preserve">Possible </w:t>
      </w:r>
      <w:r w:rsidR="4099F20C" w:rsidRPr="00B870BF">
        <w:rPr>
          <w:rFonts w:ascii="Arial" w:eastAsia="Arial" w:hAnsi="Arial" w:cs="Arial"/>
          <w:sz w:val="24"/>
          <w:szCs w:val="24"/>
        </w:rPr>
        <w:t>Outcomes: An</w:t>
      </w:r>
      <w:r w:rsidRPr="00B870BF">
        <w:rPr>
          <w:rFonts w:ascii="Arial" w:eastAsia="Arial" w:hAnsi="Arial" w:cs="Arial"/>
          <w:sz w:val="24"/>
          <w:szCs w:val="24"/>
        </w:rPr>
        <w:t xml:space="preserve"> Examination </w:t>
      </w:r>
      <w:proofErr w:type="gramStart"/>
      <w:r w:rsidRPr="00B870BF">
        <w:rPr>
          <w:rFonts w:ascii="Arial" w:eastAsia="Arial" w:hAnsi="Arial" w:cs="Arial"/>
          <w:sz w:val="24"/>
          <w:szCs w:val="24"/>
        </w:rPr>
        <w:t>From</w:t>
      </w:r>
      <w:proofErr w:type="gramEnd"/>
      <w:r w:rsidRPr="00B870BF">
        <w:rPr>
          <w:rFonts w:ascii="Arial" w:eastAsia="Arial" w:hAnsi="Arial" w:cs="Arial"/>
          <w:sz w:val="24"/>
          <w:szCs w:val="24"/>
        </w:rPr>
        <w:t xml:space="preserve"> Hospitality Sector </w:t>
      </w:r>
      <w:r w:rsidR="68CEC850" w:rsidRPr="00B870BF">
        <w:rPr>
          <w:rFonts w:ascii="Arial" w:eastAsia="Arial" w:hAnsi="Arial" w:cs="Arial"/>
          <w:sz w:val="24"/>
          <w:szCs w:val="24"/>
        </w:rPr>
        <w:t>of Pakistan</w:t>
      </w:r>
      <w:r w:rsidRPr="00B870BF">
        <w:rPr>
          <w:rFonts w:ascii="Arial" w:eastAsia="Arial" w:hAnsi="Arial" w:cs="Arial"/>
          <w:sz w:val="24"/>
          <w:szCs w:val="24"/>
        </w:rPr>
        <w:t xml:space="preserve">. September 30-October 3, p.101 - online available at </w:t>
      </w:r>
      <w:hyperlink r:id="rId26">
        <w:r w:rsidRPr="00B870BF">
          <w:rPr>
            <w:rStyle w:val="Hyperlink"/>
            <w:rFonts w:ascii="Arial" w:eastAsia="Arial" w:hAnsi="Arial" w:cs="Arial"/>
            <w:sz w:val="24"/>
            <w:szCs w:val="24"/>
          </w:rPr>
          <w:t>https://www.academia.edu</w:t>
        </w:r>
      </w:hyperlink>
      <w:r w:rsidR="63C90667" w:rsidRPr="00B870BF">
        <w:rPr>
          <w:rFonts w:ascii="Arial" w:eastAsia="Arial" w:hAnsi="Arial" w:cs="Arial"/>
          <w:sz w:val="24"/>
          <w:szCs w:val="24"/>
        </w:rPr>
        <w:t xml:space="preserve"> -accessed 13</w:t>
      </w:r>
      <w:r w:rsidR="63C90667" w:rsidRPr="00B870BF">
        <w:rPr>
          <w:rFonts w:ascii="Arial" w:eastAsia="Arial" w:hAnsi="Arial" w:cs="Arial"/>
          <w:sz w:val="24"/>
          <w:szCs w:val="24"/>
          <w:vertAlign w:val="superscript"/>
        </w:rPr>
        <w:t>th</w:t>
      </w:r>
      <w:r w:rsidR="63C90667" w:rsidRPr="00B870BF">
        <w:rPr>
          <w:rFonts w:ascii="Arial" w:eastAsia="Arial" w:hAnsi="Arial" w:cs="Arial"/>
          <w:sz w:val="24"/>
          <w:szCs w:val="24"/>
        </w:rPr>
        <w:t xml:space="preserve"> January 2024</w:t>
      </w:r>
    </w:p>
    <w:p w14:paraId="066BADF6" w14:textId="4962E82F" w:rsidR="1C3E512D" w:rsidRPr="00B870BF" w:rsidRDefault="1C3E512D" w:rsidP="00802053">
      <w:pPr>
        <w:spacing w:line="480" w:lineRule="auto"/>
        <w:jc w:val="both"/>
        <w:rPr>
          <w:rFonts w:ascii="Arial" w:eastAsia="Arial" w:hAnsi="Arial" w:cs="Arial"/>
          <w:sz w:val="24"/>
          <w:szCs w:val="24"/>
        </w:rPr>
      </w:pPr>
      <w:r w:rsidRPr="00B870BF">
        <w:rPr>
          <w:rFonts w:ascii="Arial" w:eastAsia="Arial" w:hAnsi="Arial" w:cs="Arial"/>
          <w:sz w:val="24"/>
          <w:szCs w:val="24"/>
        </w:rPr>
        <w:t xml:space="preserve">Rabiul, M.K. and Yean, T.F., 2021. Leadership styles, motivating language, and </w:t>
      </w:r>
      <w:proofErr w:type="gramStart"/>
      <w:r w:rsidRPr="00B870BF">
        <w:rPr>
          <w:rFonts w:ascii="Arial" w:eastAsia="Arial" w:hAnsi="Arial" w:cs="Arial"/>
          <w:sz w:val="24"/>
          <w:szCs w:val="24"/>
        </w:rPr>
        <w:t>work</w:t>
      </w:r>
      <w:proofErr w:type="gramEnd"/>
    </w:p>
    <w:p w14:paraId="3290919B" w14:textId="398F72A3" w:rsidR="1C3E512D" w:rsidRPr="00B870BF" w:rsidRDefault="1C3E512D" w:rsidP="00802053">
      <w:pPr>
        <w:spacing w:line="480" w:lineRule="auto"/>
        <w:jc w:val="both"/>
        <w:rPr>
          <w:rFonts w:ascii="Arial" w:eastAsia="Arial" w:hAnsi="Arial" w:cs="Arial"/>
          <w:sz w:val="24"/>
          <w:szCs w:val="24"/>
        </w:rPr>
      </w:pPr>
      <w:r w:rsidRPr="00B870BF">
        <w:rPr>
          <w:rFonts w:ascii="Arial" w:eastAsia="Arial" w:hAnsi="Arial" w:cs="Arial"/>
          <w:sz w:val="24"/>
          <w:szCs w:val="24"/>
        </w:rPr>
        <w:t>engagement: An empirical investigation of the hotel industry. International</w:t>
      </w:r>
    </w:p>
    <w:p w14:paraId="1F14758C" w14:textId="06346CB8" w:rsidR="1C3E512D" w:rsidRPr="00B870BF" w:rsidRDefault="1C3E512D" w:rsidP="00802053">
      <w:pPr>
        <w:spacing w:line="480" w:lineRule="auto"/>
        <w:jc w:val="both"/>
        <w:rPr>
          <w:rFonts w:ascii="Arial" w:eastAsia="Arial" w:hAnsi="Arial" w:cs="Arial"/>
          <w:sz w:val="24"/>
          <w:szCs w:val="24"/>
        </w:rPr>
      </w:pPr>
      <w:r w:rsidRPr="00B870BF">
        <w:rPr>
          <w:rFonts w:ascii="Arial" w:eastAsia="Arial" w:hAnsi="Arial" w:cs="Arial"/>
          <w:sz w:val="24"/>
          <w:szCs w:val="24"/>
        </w:rPr>
        <w:t>Journal of Hospitality Management, 92, p.102712 online avai</w:t>
      </w:r>
      <w:r w:rsidR="5AE3365E" w:rsidRPr="00B870BF">
        <w:rPr>
          <w:rFonts w:ascii="Arial" w:eastAsia="Arial" w:hAnsi="Arial" w:cs="Arial"/>
          <w:sz w:val="24"/>
          <w:szCs w:val="24"/>
        </w:rPr>
        <w:t xml:space="preserve">lable at </w:t>
      </w:r>
    </w:p>
    <w:p w14:paraId="729B5F22" w14:textId="230D4F57" w:rsidR="1C3E512D" w:rsidRPr="00B870BF" w:rsidRDefault="00000000" w:rsidP="00802053">
      <w:pPr>
        <w:spacing w:line="480" w:lineRule="auto"/>
        <w:jc w:val="both"/>
        <w:rPr>
          <w:rFonts w:ascii="Arial" w:hAnsi="Arial" w:cs="Arial"/>
          <w:sz w:val="24"/>
          <w:szCs w:val="24"/>
        </w:rPr>
      </w:pPr>
      <w:hyperlink r:id="rId27">
        <w:r w:rsidR="1C3E512D" w:rsidRPr="00B870BF">
          <w:rPr>
            <w:rStyle w:val="Hyperlink"/>
            <w:rFonts w:ascii="Arial" w:eastAsia="Arial" w:hAnsi="Arial" w:cs="Arial"/>
            <w:sz w:val="24"/>
            <w:szCs w:val="24"/>
          </w:rPr>
          <w:t>https://www.sciencedirect.com/science/article/pii/S0278431920302644</w:t>
        </w:r>
      </w:hyperlink>
      <w:r w:rsidR="085BA33F" w:rsidRPr="00B870BF">
        <w:rPr>
          <w:rFonts w:ascii="Arial" w:eastAsia="Arial" w:hAnsi="Arial" w:cs="Arial"/>
          <w:sz w:val="24"/>
          <w:szCs w:val="24"/>
        </w:rPr>
        <w:t>-</w:t>
      </w:r>
      <w:r w:rsidR="74243EC3" w:rsidRPr="00B870BF">
        <w:rPr>
          <w:rFonts w:ascii="Arial" w:eastAsia="Arial" w:hAnsi="Arial" w:cs="Arial"/>
          <w:sz w:val="24"/>
          <w:szCs w:val="24"/>
        </w:rPr>
        <w:t>accessed</w:t>
      </w:r>
      <w:r w:rsidR="085BA33F" w:rsidRPr="00B870BF">
        <w:rPr>
          <w:rFonts w:ascii="Arial" w:eastAsia="Arial" w:hAnsi="Arial" w:cs="Arial"/>
          <w:sz w:val="24"/>
          <w:szCs w:val="24"/>
        </w:rPr>
        <w:t xml:space="preserve"> 14</w:t>
      </w:r>
      <w:r w:rsidR="085BA33F" w:rsidRPr="00B870BF">
        <w:rPr>
          <w:rFonts w:ascii="Arial" w:eastAsia="Arial" w:hAnsi="Arial" w:cs="Arial"/>
          <w:sz w:val="24"/>
          <w:szCs w:val="24"/>
          <w:vertAlign w:val="superscript"/>
        </w:rPr>
        <w:t>th</w:t>
      </w:r>
      <w:r w:rsidR="085BA33F" w:rsidRPr="00B870BF">
        <w:rPr>
          <w:rFonts w:ascii="Arial" w:eastAsia="Arial" w:hAnsi="Arial" w:cs="Arial"/>
          <w:sz w:val="24"/>
          <w:szCs w:val="24"/>
        </w:rPr>
        <w:t xml:space="preserve"> January 2024</w:t>
      </w:r>
    </w:p>
    <w:p w14:paraId="67C2226E" w14:textId="091168D0" w:rsidR="55FFB8B3" w:rsidRPr="00B870BF" w:rsidRDefault="55FFB8B3" w:rsidP="00802053">
      <w:pPr>
        <w:spacing w:line="480" w:lineRule="auto"/>
        <w:jc w:val="both"/>
        <w:rPr>
          <w:rFonts w:ascii="Arial" w:eastAsia="Arial" w:hAnsi="Arial" w:cs="Arial"/>
          <w:sz w:val="24"/>
          <w:szCs w:val="24"/>
        </w:rPr>
      </w:pPr>
      <w:proofErr w:type="spellStart"/>
      <w:r w:rsidRPr="00B870BF">
        <w:rPr>
          <w:rFonts w:ascii="Arial" w:eastAsia="Arial" w:hAnsi="Arial" w:cs="Arial"/>
          <w:sz w:val="24"/>
          <w:szCs w:val="24"/>
        </w:rPr>
        <w:t>Todăriţă</w:t>
      </w:r>
      <w:proofErr w:type="spellEnd"/>
      <w:r w:rsidRPr="00B870BF">
        <w:rPr>
          <w:rFonts w:ascii="Arial" w:eastAsia="Arial" w:hAnsi="Arial" w:cs="Arial"/>
          <w:sz w:val="24"/>
          <w:szCs w:val="24"/>
        </w:rPr>
        <w:t>, E.T., 2021. Leadership Style Determination according to Robert Blake and</w:t>
      </w:r>
    </w:p>
    <w:p w14:paraId="2166DCE7" w14:textId="6844960B" w:rsidR="55FFB8B3" w:rsidRPr="00B870BF" w:rsidRDefault="55FFB8B3" w:rsidP="00802053">
      <w:pPr>
        <w:spacing w:line="480" w:lineRule="auto"/>
        <w:jc w:val="both"/>
        <w:rPr>
          <w:rFonts w:ascii="Arial" w:hAnsi="Arial" w:cs="Arial"/>
          <w:sz w:val="24"/>
          <w:szCs w:val="24"/>
        </w:rPr>
      </w:pPr>
      <w:r w:rsidRPr="00B870BF">
        <w:rPr>
          <w:rFonts w:ascii="Arial" w:eastAsia="Arial" w:hAnsi="Arial" w:cs="Arial"/>
          <w:sz w:val="24"/>
          <w:szCs w:val="24"/>
        </w:rPr>
        <w:lastRenderedPageBreak/>
        <w:t>Jane Mouton’s Managerial Grid. In International conference KNOWLEDGE-</w:t>
      </w:r>
    </w:p>
    <w:p w14:paraId="02C18CDE" w14:textId="5CCE599F" w:rsidR="55FFB8B3" w:rsidRPr="00B870BF" w:rsidRDefault="55FFB8B3" w:rsidP="00802053">
      <w:pPr>
        <w:spacing w:line="480" w:lineRule="auto"/>
        <w:jc w:val="both"/>
        <w:rPr>
          <w:rFonts w:ascii="Arial" w:eastAsia="Arial" w:hAnsi="Arial" w:cs="Arial"/>
          <w:sz w:val="24"/>
          <w:szCs w:val="24"/>
        </w:rPr>
      </w:pPr>
      <w:r w:rsidRPr="00B870BF">
        <w:rPr>
          <w:rFonts w:ascii="Arial" w:eastAsia="Arial" w:hAnsi="Arial" w:cs="Arial"/>
          <w:sz w:val="24"/>
          <w:szCs w:val="24"/>
        </w:rPr>
        <w:t>BASED ORGANIZATION (Vol. 27, No. 1, pp. 241-246).</w:t>
      </w:r>
      <w:r w:rsidR="224C4E96" w:rsidRPr="00B870BF">
        <w:rPr>
          <w:rFonts w:ascii="Arial" w:eastAsia="Arial" w:hAnsi="Arial" w:cs="Arial"/>
          <w:sz w:val="24"/>
          <w:szCs w:val="24"/>
        </w:rPr>
        <w:t xml:space="preserve"> -online available at </w:t>
      </w:r>
    </w:p>
    <w:p w14:paraId="2222AD6B" w14:textId="708C144E" w:rsidR="55FFB8B3" w:rsidRPr="00B870BF" w:rsidRDefault="00000000" w:rsidP="00802053">
      <w:pPr>
        <w:spacing w:line="480" w:lineRule="auto"/>
        <w:jc w:val="both"/>
        <w:rPr>
          <w:rFonts w:ascii="Arial" w:hAnsi="Arial" w:cs="Arial"/>
          <w:sz w:val="24"/>
          <w:szCs w:val="24"/>
        </w:rPr>
      </w:pPr>
      <w:hyperlink r:id="rId28">
        <w:r w:rsidR="55FFB8B3" w:rsidRPr="00B870BF">
          <w:rPr>
            <w:rStyle w:val="Hyperlink"/>
            <w:rFonts w:ascii="Arial" w:eastAsia="Arial" w:hAnsi="Arial" w:cs="Arial"/>
            <w:sz w:val="24"/>
            <w:szCs w:val="24"/>
          </w:rPr>
          <w:t>https://sciendo.com/article/10.2478/kbo-2021-0037</w:t>
        </w:r>
      </w:hyperlink>
      <w:r w:rsidR="53498316" w:rsidRPr="00B870BF">
        <w:rPr>
          <w:rFonts w:ascii="Arial" w:eastAsia="Arial" w:hAnsi="Arial" w:cs="Arial"/>
          <w:sz w:val="24"/>
          <w:szCs w:val="24"/>
        </w:rPr>
        <w:t xml:space="preserve">  accessed 12</w:t>
      </w:r>
      <w:r w:rsidR="53498316" w:rsidRPr="00B870BF">
        <w:rPr>
          <w:rFonts w:ascii="Arial" w:eastAsia="Arial" w:hAnsi="Arial" w:cs="Arial"/>
          <w:sz w:val="24"/>
          <w:szCs w:val="24"/>
          <w:vertAlign w:val="superscript"/>
        </w:rPr>
        <w:t>th</w:t>
      </w:r>
      <w:r w:rsidR="53498316" w:rsidRPr="00B870BF">
        <w:rPr>
          <w:rFonts w:ascii="Arial" w:eastAsia="Arial" w:hAnsi="Arial" w:cs="Arial"/>
          <w:sz w:val="24"/>
          <w:szCs w:val="24"/>
        </w:rPr>
        <w:t xml:space="preserve"> January 2024</w:t>
      </w:r>
    </w:p>
    <w:p w14:paraId="509CB3AD" w14:textId="7E989C20" w:rsidR="4D05FD90" w:rsidRPr="00B870BF" w:rsidRDefault="4D05FD90" w:rsidP="00802053">
      <w:pPr>
        <w:spacing w:line="480" w:lineRule="auto"/>
        <w:jc w:val="both"/>
        <w:rPr>
          <w:rFonts w:ascii="Arial" w:eastAsia="Arial" w:hAnsi="Arial" w:cs="Arial"/>
          <w:sz w:val="24"/>
          <w:szCs w:val="24"/>
        </w:rPr>
      </w:pPr>
      <w:r w:rsidRPr="00B870BF">
        <w:rPr>
          <w:rFonts w:ascii="Arial" w:eastAsia="Arial" w:hAnsi="Arial" w:cs="Arial"/>
          <w:sz w:val="24"/>
          <w:szCs w:val="24"/>
        </w:rPr>
        <w:t xml:space="preserve">Wangdi, T. and Tobgay, S., 2022. The impact of McGregor theory X/Y on the level of job satisfaction of teachers and principals. </w:t>
      </w:r>
      <w:proofErr w:type="spellStart"/>
      <w:r w:rsidRPr="00B870BF">
        <w:rPr>
          <w:rFonts w:ascii="Arial" w:eastAsia="Arial" w:hAnsi="Arial" w:cs="Arial"/>
          <w:sz w:val="24"/>
          <w:szCs w:val="24"/>
        </w:rPr>
        <w:t>Shanlax</w:t>
      </w:r>
      <w:proofErr w:type="spellEnd"/>
      <w:r w:rsidRPr="00B870BF">
        <w:rPr>
          <w:rFonts w:ascii="Arial" w:eastAsia="Arial" w:hAnsi="Arial" w:cs="Arial"/>
          <w:sz w:val="24"/>
          <w:szCs w:val="24"/>
        </w:rPr>
        <w:t xml:space="preserve"> International Journal of Management, 9(3), pp.34-40 online available at https://www.indianjournals.com</w:t>
      </w:r>
      <w:r w:rsidR="1EECA36B" w:rsidRPr="00B870BF">
        <w:rPr>
          <w:rFonts w:ascii="Arial" w:eastAsia="Arial" w:hAnsi="Arial" w:cs="Arial"/>
          <w:sz w:val="24"/>
          <w:szCs w:val="24"/>
        </w:rPr>
        <w:t xml:space="preserve"> -accessed 16</w:t>
      </w:r>
      <w:r w:rsidR="1EECA36B" w:rsidRPr="00B870BF">
        <w:rPr>
          <w:rFonts w:ascii="Arial" w:eastAsia="Arial" w:hAnsi="Arial" w:cs="Arial"/>
          <w:sz w:val="24"/>
          <w:szCs w:val="24"/>
          <w:vertAlign w:val="superscript"/>
        </w:rPr>
        <w:t>th</w:t>
      </w:r>
      <w:r w:rsidR="1EECA36B" w:rsidRPr="00B870BF">
        <w:rPr>
          <w:rFonts w:ascii="Arial" w:eastAsia="Arial" w:hAnsi="Arial" w:cs="Arial"/>
          <w:sz w:val="24"/>
          <w:szCs w:val="24"/>
        </w:rPr>
        <w:t xml:space="preserve"> January 2024</w:t>
      </w:r>
    </w:p>
    <w:p w14:paraId="4BAE23D1" w14:textId="55D53864" w:rsidR="01DA34F5" w:rsidRPr="00B870BF" w:rsidRDefault="00000000" w:rsidP="00802053">
      <w:pPr>
        <w:spacing w:line="480" w:lineRule="auto"/>
        <w:jc w:val="both"/>
        <w:rPr>
          <w:rFonts w:ascii="Arial" w:eastAsia="Arial" w:hAnsi="Arial" w:cs="Arial"/>
          <w:sz w:val="24"/>
          <w:szCs w:val="24"/>
        </w:rPr>
      </w:pPr>
      <w:hyperlink r:id="rId29">
        <w:r w:rsidR="01DA34F5" w:rsidRPr="00B870BF">
          <w:rPr>
            <w:rStyle w:val="Hyperlink"/>
            <w:rFonts w:ascii="Arial" w:eastAsia="Arial" w:hAnsi="Arial" w:cs="Arial"/>
            <w:sz w:val="24"/>
            <w:szCs w:val="24"/>
          </w:rPr>
          <w:t>www.bu.edu</w:t>
        </w:r>
      </w:hyperlink>
      <w:r w:rsidR="01DA34F5" w:rsidRPr="00B870BF">
        <w:rPr>
          <w:rFonts w:ascii="Arial" w:eastAsia="Arial" w:hAnsi="Arial" w:cs="Arial"/>
          <w:sz w:val="24"/>
          <w:szCs w:val="24"/>
        </w:rPr>
        <w:t xml:space="preserve">. (n.d.). Danny Meyer/School of Hospitality Administration –online available at </w:t>
      </w:r>
      <w:hyperlink>
        <w:r w:rsidR="7BF7D0B2" w:rsidRPr="00B870BF">
          <w:rPr>
            <w:rStyle w:val="Hyperlink"/>
            <w:rFonts w:ascii="Arial" w:eastAsia="Arial" w:hAnsi="Arial" w:cs="Arial"/>
            <w:sz w:val="24"/>
            <w:szCs w:val="24"/>
          </w:rPr>
          <w:t>https:///www.bu.edu/hospitality/profile/danny-meyer/</w:t>
        </w:r>
      </w:hyperlink>
    </w:p>
    <w:p w14:paraId="0631D47C" w14:textId="2FAF5DD3" w:rsidR="6365B3C4" w:rsidRPr="00B870BF" w:rsidRDefault="00000000" w:rsidP="00802053">
      <w:pPr>
        <w:spacing w:line="480" w:lineRule="auto"/>
        <w:jc w:val="both"/>
        <w:rPr>
          <w:rFonts w:ascii="Arial" w:eastAsia="Arial" w:hAnsi="Arial" w:cs="Arial"/>
          <w:sz w:val="24"/>
          <w:szCs w:val="24"/>
        </w:rPr>
      </w:pPr>
      <w:hyperlink r:id="rId30">
        <w:r w:rsidR="6365B3C4" w:rsidRPr="00B870BF">
          <w:rPr>
            <w:rStyle w:val="Hyperlink"/>
            <w:rFonts w:ascii="Arial" w:eastAsia="Arial" w:hAnsi="Arial" w:cs="Arial"/>
            <w:sz w:val="24"/>
            <w:szCs w:val="24"/>
          </w:rPr>
          <w:t>www.linkedin.com</w:t>
        </w:r>
      </w:hyperlink>
      <w:r w:rsidR="6365B3C4" w:rsidRPr="00B870BF">
        <w:rPr>
          <w:rFonts w:ascii="Arial" w:eastAsia="Arial" w:hAnsi="Arial" w:cs="Arial"/>
          <w:sz w:val="24"/>
          <w:szCs w:val="24"/>
        </w:rPr>
        <w:t>. (n.d.). Leadership lessons from Gordon Ramsay –online</w:t>
      </w:r>
      <w:r w:rsidR="00B870BF">
        <w:rPr>
          <w:rFonts w:ascii="Arial" w:eastAsia="Arial" w:hAnsi="Arial" w:cs="Arial"/>
          <w:sz w:val="24"/>
          <w:szCs w:val="24"/>
        </w:rPr>
        <w:t>-</w:t>
      </w:r>
      <w:r w:rsidR="6365B3C4" w:rsidRPr="00B870BF">
        <w:rPr>
          <w:rFonts w:ascii="Arial" w:eastAsia="Arial" w:hAnsi="Arial" w:cs="Arial"/>
          <w:sz w:val="24"/>
          <w:szCs w:val="24"/>
        </w:rPr>
        <w:t xml:space="preserve"> </w:t>
      </w:r>
      <w:hyperlink r:id="rId31" w:history="1">
        <w:r w:rsidR="00B870BF" w:rsidRPr="00B84C76">
          <w:rPr>
            <w:rStyle w:val="Hyperlink"/>
            <w:rFonts w:ascii="Arial" w:eastAsia="Arial" w:hAnsi="Arial" w:cs="Arial"/>
            <w:sz w:val="24"/>
            <w:szCs w:val="24"/>
          </w:rPr>
          <w:t>https://www.linkedin.com/pulse/leadership-lessons-from-gordon-ramsay-greg-mowbray</w:t>
        </w:r>
      </w:hyperlink>
      <w:r w:rsidR="45758C58" w:rsidRPr="00B870BF">
        <w:rPr>
          <w:rFonts w:ascii="Arial" w:hAnsi="Arial" w:cs="Arial"/>
          <w:sz w:val="24"/>
          <w:szCs w:val="24"/>
        </w:rPr>
        <w:t xml:space="preserve"> </w:t>
      </w:r>
      <w:r w:rsidR="2B2E9555" w:rsidRPr="00B870BF">
        <w:rPr>
          <w:rFonts w:ascii="Arial" w:eastAsia="Arial" w:hAnsi="Arial" w:cs="Arial"/>
          <w:sz w:val="24"/>
          <w:szCs w:val="24"/>
        </w:rPr>
        <w:t>accessed</w:t>
      </w:r>
      <w:r w:rsidR="45758C58" w:rsidRPr="00B870BF">
        <w:rPr>
          <w:rFonts w:ascii="Arial" w:eastAsia="Arial" w:hAnsi="Arial" w:cs="Arial"/>
          <w:sz w:val="24"/>
          <w:szCs w:val="24"/>
        </w:rPr>
        <w:t xml:space="preserve"> 28</w:t>
      </w:r>
      <w:r w:rsidR="45758C58" w:rsidRPr="00B870BF">
        <w:rPr>
          <w:rFonts w:ascii="Arial" w:eastAsia="Arial" w:hAnsi="Arial" w:cs="Arial"/>
          <w:sz w:val="24"/>
          <w:szCs w:val="24"/>
          <w:vertAlign w:val="superscript"/>
        </w:rPr>
        <w:t>th</w:t>
      </w:r>
      <w:r w:rsidR="45758C58" w:rsidRPr="00B870BF">
        <w:rPr>
          <w:rFonts w:ascii="Arial" w:eastAsia="Arial" w:hAnsi="Arial" w:cs="Arial"/>
          <w:sz w:val="24"/>
          <w:szCs w:val="24"/>
        </w:rPr>
        <w:t xml:space="preserve"> Januar</w:t>
      </w:r>
      <w:r w:rsidR="0DB44C37" w:rsidRPr="00B870BF">
        <w:rPr>
          <w:rFonts w:ascii="Arial" w:eastAsia="Arial" w:hAnsi="Arial" w:cs="Arial"/>
          <w:sz w:val="24"/>
          <w:szCs w:val="24"/>
        </w:rPr>
        <w:t xml:space="preserve">y 2024 </w:t>
      </w:r>
    </w:p>
    <w:p w14:paraId="64E0E42D" w14:textId="09E99697" w:rsidR="6FB5DEC8" w:rsidRPr="00B870BF" w:rsidRDefault="00000000" w:rsidP="00802053">
      <w:pPr>
        <w:spacing w:line="480" w:lineRule="auto"/>
        <w:jc w:val="both"/>
        <w:rPr>
          <w:rFonts w:ascii="Arial" w:eastAsia="Arial" w:hAnsi="Arial" w:cs="Arial"/>
          <w:sz w:val="24"/>
          <w:szCs w:val="24"/>
        </w:rPr>
      </w:pPr>
      <w:hyperlink r:id="rId32">
        <w:r w:rsidR="6FB5DEC8" w:rsidRPr="00B870BF">
          <w:rPr>
            <w:rStyle w:val="Hyperlink"/>
            <w:rFonts w:ascii="Arial" w:eastAsia="Arial" w:hAnsi="Arial" w:cs="Arial"/>
            <w:sz w:val="24"/>
            <w:szCs w:val="24"/>
          </w:rPr>
          <w:t>www.linkedin.com</w:t>
        </w:r>
      </w:hyperlink>
      <w:r w:rsidR="6FB5DEC8" w:rsidRPr="00B870BF">
        <w:rPr>
          <w:rFonts w:ascii="Arial" w:eastAsia="Arial" w:hAnsi="Arial" w:cs="Arial"/>
          <w:sz w:val="24"/>
          <w:szCs w:val="24"/>
        </w:rPr>
        <w:t xml:space="preserve"> (n.d.) Walking the Talk: My leadership lesson from A</w:t>
      </w:r>
      <w:r w:rsidR="376956E1" w:rsidRPr="00B870BF">
        <w:rPr>
          <w:rFonts w:ascii="Arial" w:eastAsia="Arial" w:hAnsi="Arial" w:cs="Arial"/>
          <w:sz w:val="24"/>
          <w:szCs w:val="24"/>
        </w:rPr>
        <w:t>rn</w:t>
      </w:r>
      <w:r w:rsidR="6FB5DEC8" w:rsidRPr="00B870BF">
        <w:rPr>
          <w:rFonts w:ascii="Arial" w:eastAsia="Arial" w:hAnsi="Arial" w:cs="Arial"/>
          <w:sz w:val="24"/>
          <w:szCs w:val="24"/>
        </w:rPr>
        <w:t xml:space="preserve">e Sorenson –online </w:t>
      </w:r>
      <w:r w:rsidR="556EE7C5" w:rsidRPr="00B870BF">
        <w:rPr>
          <w:rFonts w:ascii="Arial" w:eastAsia="Arial" w:hAnsi="Arial" w:cs="Arial"/>
          <w:sz w:val="24"/>
          <w:szCs w:val="24"/>
        </w:rPr>
        <w:t>available</w:t>
      </w:r>
      <w:r w:rsidR="6FB5DEC8" w:rsidRPr="00B870BF">
        <w:rPr>
          <w:rFonts w:ascii="Arial" w:eastAsia="Arial" w:hAnsi="Arial" w:cs="Arial"/>
          <w:sz w:val="24"/>
          <w:szCs w:val="24"/>
        </w:rPr>
        <w:t xml:space="preserve"> at </w:t>
      </w:r>
      <w:hyperlink r:id="rId33">
        <w:r w:rsidR="2AD286CE" w:rsidRPr="00B870BF">
          <w:rPr>
            <w:rStyle w:val="Hyperlink"/>
            <w:rFonts w:ascii="Arial" w:eastAsia="Arial" w:hAnsi="Arial" w:cs="Arial"/>
            <w:sz w:val="24"/>
            <w:szCs w:val="24"/>
          </w:rPr>
          <w:t>htt</w:t>
        </w:r>
        <w:r w:rsidR="714FC49C" w:rsidRPr="00B870BF">
          <w:rPr>
            <w:rStyle w:val="Hyperlink"/>
            <w:rFonts w:ascii="Arial" w:eastAsia="Arial" w:hAnsi="Arial" w:cs="Arial"/>
            <w:sz w:val="24"/>
            <w:szCs w:val="24"/>
          </w:rPr>
          <w:t>ps://www.linkedin.com/pulse/walking-talk-</w:t>
        </w:r>
        <w:r w:rsidR="2198841C" w:rsidRPr="00B870BF">
          <w:rPr>
            <w:rStyle w:val="Hyperlink"/>
            <w:rFonts w:ascii="Arial" w:eastAsia="Arial" w:hAnsi="Arial" w:cs="Arial"/>
            <w:sz w:val="24"/>
            <w:szCs w:val="24"/>
          </w:rPr>
          <w:t>my-leadership-lesson-from-arne</w:t>
        </w:r>
        <w:r w:rsidR="66327F11" w:rsidRPr="00B870BF">
          <w:rPr>
            <w:rStyle w:val="Hyperlink"/>
            <w:rFonts w:ascii="Arial" w:eastAsia="Arial" w:hAnsi="Arial" w:cs="Arial"/>
            <w:sz w:val="24"/>
            <w:szCs w:val="24"/>
          </w:rPr>
          <w:t>-sorenson-smith</w:t>
        </w:r>
      </w:hyperlink>
      <w:r w:rsidR="66327F11" w:rsidRPr="00B870BF">
        <w:rPr>
          <w:rFonts w:ascii="Arial" w:hAnsi="Arial" w:cs="Arial"/>
          <w:sz w:val="24"/>
          <w:szCs w:val="24"/>
        </w:rPr>
        <w:t xml:space="preserve"> - </w:t>
      </w:r>
      <w:r w:rsidR="66327F11" w:rsidRPr="00B870BF">
        <w:rPr>
          <w:rFonts w:ascii="Arial" w:eastAsia="Arial" w:hAnsi="Arial" w:cs="Arial"/>
          <w:sz w:val="24"/>
          <w:szCs w:val="24"/>
        </w:rPr>
        <w:t>accessed 28</w:t>
      </w:r>
      <w:r w:rsidR="66327F11" w:rsidRPr="00B870BF">
        <w:rPr>
          <w:rFonts w:ascii="Arial" w:eastAsia="Arial" w:hAnsi="Arial" w:cs="Arial"/>
          <w:sz w:val="24"/>
          <w:szCs w:val="24"/>
          <w:vertAlign w:val="superscript"/>
        </w:rPr>
        <w:t>th</w:t>
      </w:r>
      <w:r w:rsidR="66327F11" w:rsidRPr="00B870BF">
        <w:rPr>
          <w:rFonts w:ascii="Arial" w:eastAsia="Arial" w:hAnsi="Arial" w:cs="Arial"/>
          <w:sz w:val="24"/>
          <w:szCs w:val="24"/>
        </w:rPr>
        <w:t xml:space="preserve"> January 2024</w:t>
      </w:r>
    </w:p>
    <w:p w14:paraId="0C47C77E" w14:textId="2664D964" w:rsidR="2A346A2B" w:rsidRPr="00B870BF" w:rsidRDefault="00000000" w:rsidP="00802053">
      <w:pPr>
        <w:spacing w:line="480" w:lineRule="auto"/>
        <w:jc w:val="both"/>
        <w:rPr>
          <w:rFonts w:ascii="Arial" w:eastAsia="Arial" w:hAnsi="Arial" w:cs="Arial"/>
          <w:sz w:val="24"/>
          <w:szCs w:val="24"/>
        </w:rPr>
      </w:pPr>
      <w:hyperlink r:id="rId34">
        <w:r w:rsidR="2A346A2B" w:rsidRPr="00B870BF">
          <w:rPr>
            <w:rStyle w:val="Hyperlink"/>
            <w:rFonts w:ascii="Arial" w:eastAsia="Arial" w:hAnsi="Arial" w:cs="Arial"/>
            <w:sz w:val="24"/>
            <w:szCs w:val="24"/>
          </w:rPr>
          <w:t>www.youtube.com</w:t>
        </w:r>
      </w:hyperlink>
      <w:r w:rsidR="2A346A2B" w:rsidRPr="00B870BF">
        <w:rPr>
          <w:rFonts w:ascii="Arial" w:eastAsia="Arial" w:hAnsi="Arial" w:cs="Arial"/>
          <w:sz w:val="24"/>
          <w:szCs w:val="24"/>
        </w:rPr>
        <w:t xml:space="preserve"> (n.d.). Follow Me and I Will Be Behind You FULL DOCUMENTARY</w:t>
      </w:r>
      <w:r w:rsidR="68D94F5C" w:rsidRPr="00B870BF">
        <w:rPr>
          <w:rFonts w:ascii="Arial" w:eastAsia="Arial" w:hAnsi="Arial" w:cs="Arial"/>
          <w:sz w:val="24"/>
          <w:szCs w:val="24"/>
        </w:rPr>
        <w:t xml:space="preserve"> –online available at </w:t>
      </w:r>
      <w:hyperlink r:id="rId35">
        <w:r w:rsidR="68D94F5C" w:rsidRPr="00B870BF">
          <w:rPr>
            <w:rStyle w:val="Hyperlink"/>
            <w:rFonts w:ascii="Arial" w:eastAsia="Arial" w:hAnsi="Arial" w:cs="Arial"/>
            <w:sz w:val="24"/>
            <w:szCs w:val="24"/>
          </w:rPr>
          <w:t>https://youtu.be/</w:t>
        </w:r>
      </w:hyperlink>
      <w:r w:rsidR="68D94F5C" w:rsidRPr="00B870BF">
        <w:rPr>
          <w:rFonts w:ascii="Arial" w:eastAsia="Arial" w:hAnsi="Arial" w:cs="Arial"/>
          <w:sz w:val="24"/>
          <w:szCs w:val="24"/>
        </w:rPr>
        <w:t xml:space="preserve"> -</w:t>
      </w:r>
      <w:r w:rsidR="75985622" w:rsidRPr="00B870BF">
        <w:rPr>
          <w:rFonts w:ascii="Arial" w:eastAsia="Arial" w:hAnsi="Arial" w:cs="Arial"/>
          <w:sz w:val="24"/>
          <w:szCs w:val="24"/>
        </w:rPr>
        <w:t>accessed</w:t>
      </w:r>
      <w:r w:rsidR="68D94F5C" w:rsidRPr="00B870BF">
        <w:rPr>
          <w:rFonts w:ascii="Arial" w:eastAsia="Arial" w:hAnsi="Arial" w:cs="Arial"/>
          <w:sz w:val="24"/>
          <w:szCs w:val="24"/>
        </w:rPr>
        <w:t xml:space="preserve"> 29</w:t>
      </w:r>
      <w:r w:rsidR="68D94F5C" w:rsidRPr="00B870BF">
        <w:rPr>
          <w:rFonts w:ascii="Arial" w:eastAsia="Arial" w:hAnsi="Arial" w:cs="Arial"/>
          <w:sz w:val="24"/>
          <w:szCs w:val="24"/>
          <w:vertAlign w:val="superscript"/>
        </w:rPr>
        <w:t>th</w:t>
      </w:r>
      <w:r w:rsidR="68D94F5C" w:rsidRPr="00B870BF">
        <w:rPr>
          <w:rFonts w:ascii="Arial" w:eastAsia="Arial" w:hAnsi="Arial" w:cs="Arial"/>
          <w:sz w:val="24"/>
          <w:szCs w:val="24"/>
        </w:rPr>
        <w:t xml:space="preserve"> January 20</w:t>
      </w:r>
      <w:r w:rsidR="54395497" w:rsidRPr="00B870BF">
        <w:rPr>
          <w:rFonts w:ascii="Arial" w:eastAsia="Arial" w:hAnsi="Arial" w:cs="Arial"/>
          <w:sz w:val="24"/>
          <w:szCs w:val="24"/>
        </w:rPr>
        <w:t xml:space="preserve">24 </w:t>
      </w:r>
    </w:p>
    <w:p w14:paraId="7A2075BC" w14:textId="0BCB76F9" w:rsidR="498864EC" w:rsidRPr="00B870BF" w:rsidRDefault="498864EC" w:rsidP="00802053">
      <w:pPr>
        <w:spacing w:line="480" w:lineRule="auto"/>
        <w:jc w:val="both"/>
        <w:rPr>
          <w:rFonts w:ascii="Arial" w:eastAsia="Arial" w:hAnsi="Arial" w:cs="Arial"/>
          <w:sz w:val="24"/>
          <w:szCs w:val="24"/>
        </w:rPr>
      </w:pPr>
    </w:p>
    <w:p w14:paraId="47AD5A35" w14:textId="48D25388" w:rsidR="628F7551" w:rsidRPr="00B870BF" w:rsidRDefault="628F7551" w:rsidP="00802053">
      <w:pPr>
        <w:spacing w:line="480" w:lineRule="auto"/>
        <w:jc w:val="both"/>
        <w:rPr>
          <w:rFonts w:ascii="Arial" w:eastAsia="Arial" w:hAnsi="Arial" w:cs="Arial"/>
          <w:sz w:val="24"/>
          <w:szCs w:val="24"/>
        </w:rPr>
      </w:pPr>
    </w:p>
    <w:p w14:paraId="2619B15A" w14:textId="3CEF79A0" w:rsidR="628F7551" w:rsidRPr="00B870BF" w:rsidRDefault="628F7551" w:rsidP="00802053">
      <w:pPr>
        <w:spacing w:line="480" w:lineRule="auto"/>
        <w:jc w:val="both"/>
        <w:rPr>
          <w:rFonts w:ascii="Arial" w:eastAsia="Arial" w:hAnsi="Arial" w:cs="Arial"/>
          <w:sz w:val="24"/>
          <w:szCs w:val="24"/>
        </w:rPr>
      </w:pPr>
    </w:p>
    <w:p w14:paraId="634E5954" w14:textId="21812938" w:rsidR="628F7551" w:rsidRPr="00B870BF" w:rsidRDefault="628F7551" w:rsidP="00802053">
      <w:pPr>
        <w:spacing w:line="480" w:lineRule="auto"/>
        <w:jc w:val="both"/>
        <w:rPr>
          <w:rFonts w:ascii="Arial" w:hAnsi="Arial" w:cs="Arial"/>
          <w:sz w:val="24"/>
          <w:szCs w:val="24"/>
        </w:rPr>
      </w:pPr>
    </w:p>
    <w:p w14:paraId="670D0AA9" w14:textId="3D49CDAF" w:rsidR="628F7551" w:rsidRPr="00B870BF" w:rsidRDefault="628F7551" w:rsidP="00802053">
      <w:pPr>
        <w:spacing w:line="480" w:lineRule="auto"/>
        <w:jc w:val="both"/>
        <w:rPr>
          <w:rFonts w:ascii="Arial" w:eastAsia="Arial" w:hAnsi="Arial" w:cs="Arial"/>
          <w:sz w:val="24"/>
          <w:szCs w:val="24"/>
        </w:rPr>
      </w:pPr>
    </w:p>
    <w:p w14:paraId="48217343" w14:textId="4E5E9C06" w:rsidR="628F7551" w:rsidRPr="00B870BF" w:rsidRDefault="628F7551" w:rsidP="00802053">
      <w:pPr>
        <w:spacing w:line="480" w:lineRule="auto"/>
        <w:jc w:val="both"/>
        <w:rPr>
          <w:rFonts w:ascii="Arial" w:eastAsia="Arial" w:hAnsi="Arial" w:cs="Arial"/>
          <w:sz w:val="24"/>
          <w:szCs w:val="24"/>
        </w:rPr>
      </w:pPr>
    </w:p>
    <w:p w14:paraId="5E8345C6" w14:textId="5BD678D1" w:rsidR="628F7551" w:rsidRPr="00B870BF" w:rsidRDefault="628F7551" w:rsidP="00802053">
      <w:pPr>
        <w:spacing w:line="480" w:lineRule="auto"/>
        <w:jc w:val="both"/>
        <w:rPr>
          <w:rFonts w:ascii="Arial" w:eastAsia="Arial" w:hAnsi="Arial" w:cs="Arial"/>
          <w:sz w:val="24"/>
          <w:szCs w:val="24"/>
        </w:rPr>
      </w:pPr>
    </w:p>
    <w:p w14:paraId="754C21C5" w14:textId="4EF713EF" w:rsidR="628F7551" w:rsidRPr="00B870BF" w:rsidRDefault="628F7551" w:rsidP="00802053">
      <w:pPr>
        <w:spacing w:line="480" w:lineRule="auto"/>
        <w:jc w:val="both"/>
        <w:rPr>
          <w:rFonts w:ascii="Arial" w:eastAsia="Arial" w:hAnsi="Arial" w:cs="Arial"/>
          <w:sz w:val="24"/>
          <w:szCs w:val="24"/>
        </w:rPr>
      </w:pPr>
    </w:p>
    <w:p w14:paraId="2C989344" w14:textId="6510CE86" w:rsidR="628F7551" w:rsidRPr="00B870BF" w:rsidRDefault="628F7551" w:rsidP="00802053">
      <w:pPr>
        <w:spacing w:line="480" w:lineRule="auto"/>
        <w:jc w:val="both"/>
        <w:rPr>
          <w:rFonts w:ascii="Arial" w:eastAsia="Arial" w:hAnsi="Arial" w:cs="Arial"/>
          <w:sz w:val="24"/>
          <w:szCs w:val="24"/>
        </w:rPr>
      </w:pPr>
    </w:p>
    <w:p w14:paraId="61725E47" w14:textId="3A32C5C1" w:rsidR="628F7551" w:rsidRPr="00B870BF" w:rsidRDefault="628F7551" w:rsidP="00802053">
      <w:pPr>
        <w:spacing w:line="480" w:lineRule="auto"/>
        <w:jc w:val="both"/>
        <w:rPr>
          <w:rFonts w:ascii="Arial" w:eastAsia="Arial" w:hAnsi="Arial" w:cs="Arial"/>
          <w:sz w:val="24"/>
          <w:szCs w:val="24"/>
        </w:rPr>
      </w:pPr>
    </w:p>
    <w:p w14:paraId="45F25EC8" w14:textId="432CE67B" w:rsidR="628F7551" w:rsidRPr="00B870BF" w:rsidRDefault="628F7551" w:rsidP="00802053">
      <w:pPr>
        <w:spacing w:line="480" w:lineRule="auto"/>
        <w:jc w:val="both"/>
        <w:rPr>
          <w:rFonts w:ascii="Arial" w:eastAsia="Arial" w:hAnsi="Arial" w:cs="Arial"/>
          <w:sz w:val="24"/>
          <w:szCs w:val="24"/>
        </w:rPr>
      </w:pPr>
    </w:p>
    <w:p w14:paraId="04D9CC33" w14:textId="5D1F7817" w:rsidR="628F7551" w:rsidRPr="00B870BF" w:rsidRDefault="628F7551" w:rsidP="00D36C41">
      <w:pPr>
        <w:spacing w:line="480" w:lineRule="auto"/>
        <w:jc w:val="both"/>
        <w:rPr>
          <w:rFonts w:ascii="Arial" w:eastAsia="Arial" w:hAnsi="Arial" w:cs="Arial"/>
          <w:sz w:val="24"/>
          <w:szCs w:val="24"/>
        </w:rPr>
      </w:pPr>
    </w:p>
    <w:p w14:paraId="559C555C" w14:textId="4794F6C5" w:rsidR="628F7551" w:rsidRPr="00B870BF" w:rsidRDefault="628F7551" w:rsidP="00D36C41">
      <w:pPr>
        <w:spacing w:line="480" w:lineRule="auto"/>
        <w:jc w:val="both"/>
        <w:rPr>
          <w:rFonts w:ascii="Arial" w:eastAsia="Arial" w:hAnsi="Arial" w:cs="Arial"/>
          <w:color w:val="000000" w:themeColor="text1"/>
          <w:sz w:val="24"/>
          <w:szCs w:val="24"/>
        </w:rPr>
      </w:pPr>
    </w:p>
    <w:p w14:paraId="14F752FD" w14:textId="6627841D" w:rsidR="628F7551" w:rsidRPr="00B870BF" w:rsidRDefault="628F7551" w:rsidP="00D36C41">
      <w:pPr>
        <w:spacing w:line="480" w:lineRule="auto"/>
        <w:jc w:val="both"/>
        <w:rPr>
          <w:rFonts w:ascii="Arial" w:eastAsia="Arial" w:hAnsi="Arial" w:cs="Arial"/>
          <w:color w:val="000000" w:themeColor="text1"/>
          <w:sz w:val="24"/>
          <w:szCs w:val="24"/>
        </w:rPr>
      </w:pPr>
    </w:p>
    <w:p w14:paraId="25D0B37D" w14:textId="3A43A89E" w:rsidR="628F7551" w:rsidRPr="00B870BF" w:rsidRDefault="628F7551" w:rsidP="00D36C41">
      <w:pPr>
        <w:spacing w:line="480" w:lineRule="auto"/>
        <w:jc w:val="both"/>
        <w:rPr>
          <w:rFonts w:ascii="Arial" w:eastAsia="Arial" w:hAnsi="Arial" w:cs="Arial"/>
          <w:color w:val="000000" w:themeColor="text1"/>
          <w:sz w:val="24"/>
          <w:szCs w:val="24"/>
        </w:rPr>
      </w:pPr>
    </w:p>
    <w:sectPr w:rsidR="628F7551" w:rsidRPr="00B870B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v4btJuoE" int2:invalidationBookmarkName="" int2:hashCode="CDJsIpqOz/LRzn" int2:id="RA7q20xg">
      <int2:state int2:value="Reviewed" int2:type="WordDesignerPullQuotesAnnotation"/>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6E2502B"/>
    <w:rsid w:val="00120E1F"/>
    <w:rsid w:val="001E7EB0"/>
    <w:rsid w:val="00302A23"/>
    <w:rsid w:val="00341B54"/>
    <w:rsid w:val="003C7A47"/>
    <w:rsid w:val="00445B81"/>
    <w:rsid w:val="0047342F"/>
    <w:rsid w:val="004C1770"/>
    <w:rsid w:val="006B3B61"/>
    <w:rsid w:val="007318BF"/>
    <w:rsid w:val="00802053"/>
    <w:rsid w:val="00A63108"/>
    <w:rsid w:val="00B870BF"/>
    <w:rsid w:val="00CE2DA6"/>
    <w:rsid w:val="00D36C41"/>
    <w:rsid w:val="011DA0A2"/>
    <w:rsid w:val="01A8813D"/>
    <w:rsid w:val="01C68E95"/>
    <w:rsid w:val="01DA34F5"/>
    <w:rsid w:val="01EAD289"/>
    <w:rsid w:val="01F50CDB"/>
    <w:rsid w:val="01F684F3"/>
    <w:rsid w:val="022AE9D3"/>
    <w:rsid w:val="0238399F"/>
    <w:rsid w:val="02420169"/>
    <w:rsid w:val="027EDABB"/>
    <w:rsid w:val="0289785E"/>
    <w:rsid w:val="02DF9C25"/>
    <w:rsid w:val="030F7B9C"/>
    <w:rsid w:val="0362E032"/>
    <w:rsid w:val="03B8D20D"/>
    <w:rsid w:val="03DDD1CA"/>
    <w:rsid w:val="03E02C0A"/>
    <w:rsid w:val="03E3ED22"/>
    <w:rsid w:val="04380BF6"/>
    <w:rsid w:val="044EDBA3"/>
    <w:rsid w:val="04BA7D27"/>
    <w:rsid w:val="04F8AF05"/>
    <w:rsid w:val="050FEB6A"/>
    <w:rsid w:val="054689E2"/>
    <w:rsid w:val="059E5F8E"/>
    <w:rsid w:val="05C7776D"/>
    <w:rsid w:val="05D15DA3"/>
    <w:rsid w:val="0624B604"/>
    <w:rsid w:val="06DEA98E"/>
    <w:rsid w:val="07021756"/>
    <w:rsid w:val="0714EC77"/>
    <w:rsid w:val="075CE981"/>
    <w:rsid w:val="079F8956"/>
    <w:rsid w:val="07CB563A"/>
    <w:rsid w:val="07EFE5BF"/>
    <w:rsid w:val="07F4C7E7"/>
    <w:rsid w:val="085530BC"/>
    <w:rsid w:val="085BA33F"/>
    <w:rsid w:val="08F8B9E2"/>
    <w:rsid w:val="090B7D19"/>
    <w:rsid w:val="093F610E"/>
    <w:rsid w:val="096B5F03"/>
    <w:rsid w:val="09BE91E9"/>
    <w:rsid w:val="09D189F3"/>
    <w:rsid w:val="09D221B6"/>
    <w:rsid w:val="0A029F3B"/>
    <w:rsid w:val="0A2868BD"/>
    <w:rsid w:val="0A46C26E"/>
    <w:rsid w:val="0A89ECA0"/>
    <w:rsid w:val="0AA4CEC6"/>
    <w:rsid w:val="0AD72A18"/>
    <w:rsid w:val="0AF82727"/>
    <w:rsid w:val="0B0038E9"/>
    <w:rsid w:val="0B51DA2A"/>
    <w:rsid w:val="0B5505A0"/>
    <w:rsid w:val="0B7A723A"/>
    <w:rsid w:val="0BB2E80B"/>
    <w:rsid w:val="0BF478B5"/>
    <w:rsid w:val="0C146A08"/>
    <w:rsid w:val="0C322BA4"/>
    <w:rsid w:val="0C521873"/>
    <w:rsid w:val="0C7701D0"/>
    <w:rsid w:val="0C7FFE05"/>
    <w:rsid w:val="0C93F788"/>
    <w:rsid w:val="0CC58F0C"/>
    <w:rsid w:val="0CCD0B5D"/>
    <w:rsid w:val="0D432DCA"/>
    <w:rsid w:val="0D4D5A04"/>
    <w:rsid w:val="0D6BA7A4"/>
    <w:rsid w:val="0D7266EF"/>
    <w:rsid w:val="0D7961F3"/>
    <w:rsid w:val="0DB44C37"/>
    <w:rsid w:val="0DFE4CC0"/>
    <w:rsid w:val="0E1C7B0D"/>
    <w:rsid w:val="0E68DBBE"/>
    <w:rsid w:val="0E8BE940"/>
    <w:rsid w:val="0E9328C7"/>
    <w:rsid w:val="0EF18AF8"/>
    <w:rsid w:val="0F0BCAC4"/>
    <w:rsid w:val="0F208471"/>
    <w:rsid w:val="0F2A2C0D"/>
    <w:rsid w:val="0F3961E9"/>
    <w:rsid w:val="0F5051B4"/>
    <w:rsid w:val="0F8EBC9A"/>
    <w:rsid w:val="0FA8EB3A"/>
    <w:rsid w:val="0FEE450F"/>
    <w:rsid w:val="1004AC1F"/>
    <w:rsid w:val="10051122"/>
    <w:rsid w:val="1027B9A1"/>
    <w:rsid w:val="1027C155"/>
    <w:rsid w:val="10323006"/>
    <w:rsid w:val="10B00855"/>
    <w:rsid w:val="10B102B5"/>
    <w:rsid w:val="1187E103"/>
    <w:rsid w:val="119F8F5B"/>
    <w:rsid w:val="11A07C80"/>
    <w:rsid w:val="11B6FC61"/>
    <w:rsid w:val="11C20061"/>
    <w:rsid w:val="11C9C0A5"/>
    <w:rsid w:val="120E69C5"/>
    <w:rsid w:val="1220FB9A"/>
    <w:rsid w:val="12582533"/>
    <w:rsid w:val="12C159F7"/>
    <w:rsid w:val="12E80C98"/>
    <w:rsid w:val="1370D342"/>
    <w:rsid w:val="13E7A917"/>
    <w:rsid w:val="13E8A377"/>
    <w:rsid w:val="1405F0E0"/>
    <w:rsid w:val="1477AFA4"/>
    <w:rsid w:val="148213B5"/>
    <w:rsid w:val="14875E34"/>
    <w:rsid w:val="14D8AA22"/>
    <w:rsid w:val="1507D6D0"/>
    <w:rsid w:val="152BF398"/>
    <w:rsid w:val="1550392D"/>
    <w:rsid w:val="15837978"/>
    <w:rsid w:val="158FC5F5"/>
    <w:rsid w:val="15934959"/>
    <w:rsid w:val="160D8CAF"/>
    <w:rsid w:val="16191189"/>
    <w:rsid w:val="1643850F"/>
    <w:rsid w:val="1655CE13"/>
    <w:rsid w:val="16638DA5"/>
    <w:rsid w:val="16BFE411"/>
    <w:rsid w:val="170E47E4"/>
    <w:rsid w:val="17204439"/>
    <w:rsid w:val="172B9656"/>
    <w:rsid w:val="1766CEBF"/>
    <w:rsid w:val="1770A4D3"/>
    <w:rsid w:val="17B38CD9"/>
    <w:rsid w:val="17CD65B1"/>
    <w:rsid w:val="17DC8384"/>
    <w:rsid w:val="17E86785"/>
    <w:rsid w:val="1880C560"/>
    <w:rsid w:val="18F1DAC9"/>
    <w:rsid w:val="1904281F"/>
    <w:rsid w:val="197619AE"/>
    <w:rsid w:val="19AD9653"/>
    <w:rsid w:val="1A002CF0"/>
    <w:rsid w:val="1A13F5BE"/>
    <w:rsid w:val="1A29E7E4"/>
    <w:rsid w:val="1A57E4FB"/>
    <w:rsid w:val="1A9E6F81"/>
    <w:rsid w:val="1ABAF290"/>
    <w:rsid w:val="1AC14958"/>
    <w:rsid w:val="1AC55ECA"/>
    <w:rsid w:val="1ADECC62"/>
    <w:rsid w:val="1AFE55F9"/>
    <w:rsid w:val="1B4966B4"/>
    <w:rsid w:val="1B564971"/>
    <w:rsid w:val="1BCFE563"/>
    <w:rsid w:val="1BE9623C"/>
    <w:rsid w:val="1BFC65CA"/>
    <w:rsid w:val="1C0133EB"/>
    <w:rsid w:val="1C04D899"/>
    <w:rsid w:val="1C3BC8E1"/>
    <w:rsid w:val="1C3E512D"/>
    <w:rsid w:val="1C56C2F1"/>
    <w:rsid w:val="1C5D3E53"/>
    <w:rsid w:val="1C612F2B"/>
    <w:rsid w:val="1CC8510D"/>
    <w:rsid w:val="1CE53715"/>
    <w:rsid w:val="1D1FF813"/>
    <w:rsid w:val="1D4222B5"/>
    <w:rsid w:val="1D4C6288"/>
    <w:rsid w:val="1DD79942"/>
    <w:rsid w:val="1DE9F776"/>
    <w:rsid w:val="1DFA80D8"/>
    <w:rsid w:val="1E0A74AD"/>
    <w:rsid w:val="1E39D513"/>
    <w:rsid w:val="1E64216E"/>
    <w:rsid w:val="1EB13A17"/>
    <w:rsid w:val="1EDDF316"/>
    <w:rsid w:val="1EECA36B"/>
    <w:rsid w:val="1F2B561E"/>
    <w:rsid w:val="1F7369A3"/>
    <w:rsid w:val="1F904FAB"/>
    <w:rsid w:val="1F95CFFD"/>
    <w:rsid w:val="1FED93E3"/>
    <w:rsid w:val="2029A2A4"/>
    <w:rsid w:val="20A32E4D"/>
    <w:rsid w:val="20C1E82C"/>
    <w:rsid w:val="20F4C196"/>
    <w:rsid w:val="210F3A04"/>
    <w:rsid w:val="212C200C"/>
    <w:rsid w:val="2132219A"/>
    <w:rsid w:val="21435C71"/>
    <w:rsid w:val="21568340"/>
    <w:rsid w:val="2157B80C"/>
    <w:rsid w:val="2198841C"/>
    <w:rsid w:val="219BC230"/>
    <w:rsid w:val="221EFC10"/>
    <w:rsid w:val="223A2F8D"/>
    <w:rsid w:val="223EFEAE"/>
    <w:rsid w:val="224C4E96"/>
    <w:rsid w:val="228C634D"/>
    <w:rsid w:val="22AB0A65"/>
    <w:rsid w:val="22BE3D7A"/>
    <w:rsid w:val="22C60475"/>
    <w:rsid w:val="22F253A1"/>
    <w:rsid w:val="2349D064"/>
    <w:rsid w:val="23868E77"/>
    <w:rsid w:val="23A31DBF"/>
    <w:rsid w:val="23AE950F"/>
    <w:rsid w:val="23EF594D"/>
    <w:rsid w:val="23FB9863"/>
    <w:rsid w:val="23FEC741"/>
    <w:rsid w:val="2406B4C7"/>
    <w:rsid w:val="24200624"/>
    <w:rsid w:val="24295D90"/>
    <w:rsid w:val="2446DAC6"/>
    <w:rsid w:val="245A0DDB"/>
    <w:rsid w:val="246191A2"/>
    <w:rsid w:val="248E2402"/>
    <w:rsid w:val="24C5B5AF"/>
    <w:rsid w:val="254298EA"/>
    <w:rsid w:val="255ACD71"/>
    <w:rsid w:val="25C6CB0C"/>
    <w:rsid w:val="25D9D7AD"/>
    <w:rsid w:val="25F5F626"/>
    <w:rsid w:val="260592BD"/>
    <w:rsid w:val="2629F463"/>
    <w:rsid w:val="263CC414"/>
    <w:rsid w:val="264C8886"/>
    <w:rsid w:val="266F3353"/>
    <w:rsid w:val="268C195B"/>
    <w:rsid w:val="26A44C6E"/>
    <w:rsid w:val="26AAC544"/>
    <w:rsid w:val="26F57A19"/>
    <w:rsid w:val="26F69DD2"/>
    <w:rsid w:val="27262072"/>
    <w:rsid w:val="273D5B29"/>
    <w:rsid w:val="275D2FB2"/>
    <w:rsid w:val="277E7B88"/>
    <w:rsid w:val="27993264"/>
    <w:rsid w:val="27997598"/>
    <w:rsid w:val="27A1631E"/>
    <w:rsid w:val="27D6E2F5"/>
    <w:rsid w:val="2827E9BC"/>
    <w:rsid w:val="28914A7A"/>
    <w:rsid w:val="28926E33"/>
    <w:rsid w:val="289D7326"/>
    <w:rsid w:val="28AE4032"/>
    <w:rsid w:val="28E48903"/>
    <w:rsid w:val="2911786F"/>
    <w:rsid w:val="2915768F"/>
    <w:rsid w:val="2929A3B2"/>
    <w:rsid w:val="293502C5"/>
    <w:rsid w:val="293D337F"/>
    <w:rsid w:val="2972B356"/>
    <w:rsid w:val="298058EC"/>
    <w:rsid w:val="29B10438"/>
    <w:rsid w:val="29CA2063"/>
    <w:rsid w:val="29EFE23D"/>
    <w:rsid w:val="2A346A2B"/>
    <w:rsid w:val="2A3E0E7C"/>
    <w:rsid w:val="2A869C88"/>
    <w:rsid w:val="2A9343B4"/>
    <w:rsid w:val="2AD0D326"/>
    <w:rsid w:val="2AD286CE"/>
    <w:rsid w:val="2B2E9555"/>
    <w:rsid w:val="2B4CD499"/>
    <w:rsid w:val="2B7FE0B0"/>
    <w:rsid w:val="2BA90544"/>
    <w:rsid w:val="2BD1FC7B"/>
    <w:rsid w:val="2C4D490C"/>
    <w:rsid w:val="2CD69D7C"/>
    <w:rsid w:val="2CE4A270"/>
    <w:rsid w:val="2D034865"/>
    <w:rsid w:val="2D6DCCDC"/>
    <w:rsid w:val="2D832B75"/>
    <w:rsid w:val="2D995D71"/>
    <w:rsid w:val="2DA0B307"/>
    <w:rsid w:val="2DA9D2EF"/>
    <w:rsid w:val="2DCEF5EC"/>
    <w:rsid w:val="2DFDA9B7"/>
    <w:rsid w:val="2E05DA7B"/>
    <w:rsid w:val="2E19350B"/>
    <w:rsid w:val="2ECCCA66"/>
    <w:rsid w:val="2ED8418E"/>
    <w:rsid w:val="2EEDBDEC"/>
    <w:rsid w:val="2F19B45B"/>
    <w:rsid w:val="2F56E5FD"/>
    <w:rsid w:val="2F9F7776"/>
    <w:rsid w:val="2FB9582B"/>
    <w:rsid w:val="2FC1186F"/>
    <w:rsid w:val="2FE9569B"/>
    <w:rsid w:val="3039C174"/>
    <w:rsid w:val="307C7667"/>
    <w:rsid w:val="30B584BC"/>
    <w:rsid w:val="31320920"/>
    <w:rsid w:val="313B47D7"/>
    <w:rsid w:val="31484FFC"/>
    <w:rsid w:val="31BFD265"/>
    <w:rsid w:val="32084579"/>
    <w:rsid w:val="32134363"/>
    <w:rsid w:val="321846C8"/>
    <w:rsid w:val="322759ED"/>
    <w:rsid w:val="328E86BF"/>
    <w:rsid w:val="329ACFE0"/>
    <w:rsid w:val="32BBF72C"/>
    <w:rsid w:val="32E415C5"/>
    <w:rsid w:val="3344474C"/>
    <w:rsid w:val="335BA2C6"/>
    <w:rsid w:val="336BB528"/>
    <w:rsid w:val="34004B9D"/>
    <w:rsid w:val="340FF48B"/>
    <w:rsid w:val="341A1575"/>
    <w:rsid w:val="34410886"/>
    <w:rsid w:val="34F77327"/>
    <w:rsid w:val="35253D0B"/>
    <w:rsid w:val="353FE63B"/>
    <w:rsid w:val="354BB8C9"/>
    <w:rsid w:val="3578DEC1"/>
    <w:rsid w:val="3582E0C4"/>
    <w:rsid w:val="361BB687"/>
    <w:rsid w:val="363C1695"/>
    <w:rsid w:val="365E05E7"/>
    <w:rsid w:val="369B6F83"/>
    <w:rsid w:val="36DBB69C"/>
    <w:rsid w:val="376956E1"/>
    <w:rsid w:val="37C0CA1A"/>
    <w:rsid w:val="382F13E9"/>
    <w:rsid w:val="3881981C"/>
    <w:rsid w:val="388284E7"/>
    <w:rsid w:val="38AB49DB"/>
    <w:rsid w:val="38AC4EE4"/>
    <w:rsid w:val="38B07F83"/>
    <w:rsid w:val="38CC5182"/>
    <w:rsid w:val="38D3BCC0"/>
    <w:rsid w:val="3906229C"/>
    <w:rsid w:val="39070327"/>
    <w:rsid w:val="393D77E9"/>
    <w:rsid w:val="395D4AE1"/>
    <w:rsid w:val="3960FBCB"/>
    <w:rsid w:val="39CAE44A"/>
    <w:rsid w:val="3A13575E"/>
    <w:rsid w:val="3A1D687D"/>
    <w:rsid w:val="3A1E5548"/>
    <w:rsid w:val="3A2358AD"/>
    <w:rsid w:val="3A307093"/>
    <w:rsid w:val="3A76FFB7"/>
    <w:rsid w:val="3AC1434A"/>
    <w:rsid w:val="3B174FDD"/>
    <w:rsid w:val="3B3128B5"/>
    <w:rsid w:val="3B45A5DB"/>
    <w:rsid w:val="3B59CADA"/>
    <w:rsid w:val="3BAF27BF"/>
    <w:rsid w:val="3BB936AD"/>
    <w:rsid w:val="3BBA1EF6"/>
    <w:rsid w:val="3BE97728"/>
    <w:rsid w:val="3C173168"/>
    <w:rsid w:val="3C27EA76"/>
    <w:rsid w:val="3C5D13AB"/>
    <w:rsid w:val="3C6DF4CD"/>
    <w:rsid w:val="3C825C2F"/>
    <w:rsid w:val="3CBF06CD"/>
    <w:rsid w:val="3CE4CD1C"/>
    <w:rsid w:val="3CFC9DDF"/>
    <w:rsid w:val="3D4AF820"/>
    <w:rsid w:val="3D55093F"/>
    <w:rsid w:val="3DB0F02B"/>
    <w:rsid w:val="3DE985DE"/>
    <w:rsid w:val="3E42090C"/>
    <w:rsid w:val="3EB05C4C"/>
    <w:rsid w:val="3EC5530F"/>
    <w:rsid w:val="3EE7627A"/>
    <w:rsid w:val="3F0698AA"/>
    <w:rsid w:val="3F24D469"/>
    <w:rsid w:val="3F4316CD"/>
    <w:rsid w:val="3F689B9D"/>
    <w:rsid w:val="3F8802C7"/>
    <w:rsid w:val="3FC298CD"/>
    <w:rsid w:val="3FFEC84E"/>
    <w:rsid w:val="402D3BFD"/>
    <w:rsid w:val="403A25CE"/>
    <w:rsid w:val="404D666E"/>
    <w:rsid w:val="40577337"/>
    <w:rsid w:val="40754A69"/>
    <w:rsid w:val="408D96CC"/>
    <w:rsid w:val="4099F20C"/>
    <w:rsid w:val="4111041C"/>
    <w:rsid w:val="4123ED9D"/>
    <w:rsid w:val="41A24EFD"/>
    <w:rsid w:val="41BCCDD2"/>
    <w:rsid w:val="41C90C5E"/>
    <w:rsid w:val="41CECFE2"/>
    <w:rsid w:val="42AA6C61"/>
    <w:rsid w:val="42DB923C"/>
    <w:rsid w:val="43018F52"/>
    <w:rsid w:val="43202851"/>
    <w:rsid w:val="4371C690"/>
    <w:rsid w:val="4384CDDD"/>
    <w:rsid w:val="43D17E51"/>
    <w:rsid w:val="43E0D2FB"/>
    <w:rsid w:val="43EFFD32"/>
    <w:rsid w:val="43F031DE"/>
    <w:rsid w:val="4429FC8B"/>
    <w:rsid w:val="442E05DB"/>
    <w:rsid w:val="44409BAD"/>
    <w:rsid w:val="44874B10"/>
    <w:rsid w:val="44CD938B"/>
    <w:rsid w:val="45317B56"/>
    <w:rsid w:val="4552AFC4"/>
    <w:rsid w:val="45758C58"/>
    <w:rsid w:val="458E6B1D"/>
    <w:rsid w:val="45969BE1"/>
    <w:rsid w:val="45C5CCEC"/>
    <w:rsid w:val="45D63B3B"/>
    <w:rsid w:val="45F02651"/>
    <w:rsid w:val="46655EB2"/>
    <w:rsid w:val="46A1D951"/>
    <w:rsid w:val="46A96752"/>
    <w:rsid w:val="46C4F9E6"/>
    <w:rsid w:val="46EFF1D8"/>
    <w:rsid w:val="46FBEB85"/>
    <w:rsid w:val="470C74E7"/>
    <w:rsid w:val="4728D67B"/>
    <w:rsid w:val="47508B16"/>
    <w:rsid w:val="475631E3"/>
    <w:rsid w:val="47619D4D"/>
    <w:rsid w:val="4765A69D"/>
    <w:rsid w:val="4777B0B6"/>
    <w:rsid w:val="477C4316"/>
    <w:rsid w:val="4895984D"/>
    <w:rsid w:val="4897BBE6"/>
    <w:rsid w:val="489FA96C"/>
    <w:rsid w:val="48FD6DAE"/>
    <w:rsid w:val="491AC7D0"/>
    <w:rsid w:val="496A326F"/>
    <w:rsid w:val="49855E92"/>
    <w:rsid w:val="498864EC"/>
    <w:rsid w:val="49C303F6"/>
    <w:rsid w:val="49E10814"/>
    <w:rsid w:val="4A2DE653"/>
    <w:rsid w:val="4A3B79CD"/>
    <w:rsid w:val="4A877912"/>
    <w:rsid w:val="4AB7E662"/>
    <w:rsid w:val="4AE543DC"/>
    <w:rsid w:val="4AEB9BE3"/>
    <w:rsid w:val="4B265B65"/>
    <w:rsid w:val="4B733577"/>
    <w:rsid w:val="4B7A833F"/>
    <w:rsid w:val="4B7CD875"/>
    <w:rsid w:val="4B82FA7B"/>
    <w:rsid w:val="4BD1C9EC"/>
    <w:rsid w:val="4C255CDB"/>
    <w:rsid w:val="4C2AB90B"/>
    <w:rsid w:val="4C55FC0E"/>
    <w:rsid w:val="4C6B1819"/>
    <w:rsid w:val="4C6E5A2E"/>
    <w:rsid w:val="4C7B5770"/>
    <w:rsid w:val="4CEE4A52"/>
    <w:rsid w:val="4D05FD90"/>
    <w:rsid w:val="4D690970"/>
    <w:rsid w:val="4D981FF3"/>
    <w:rsid w:val="4DA93A63"/>
    <w:rsid w:val="4DD9EAF8"/>
    <w:rsid w:val="4DED4487"/>
    <w:rsid w:val="4E0A2A8F"/>
    <w:rsid w:val="4E97EC43"/>
    <w:rsid w:val="4EC64537"/>
    <w:rsid w:val="4ECC791F"/>
    <w:rsid w:val="4F0FBFD1"/>
    <w:rsid w:val="4F7795DB"/>
    <w:rsid w:val="4F77B853"/>
    <w:rsid w:val="4F822AB3"/>
    <w:rsid w:val="4FBC62F5"/>
    <w:rsid w:val="4FC8B482"/>
    <w:rsid w:val="50270518"/>
    <w:rsid w:val="50504998"/>
    <w:rsid w:val="50566B9E"/>
    <w:rsid w:val="50AABB51"/>
    <w:rsid w:val="50FC5F8E"/>
    <w:rsid w:val="5124E549"/>
    <w:rsid w:val="5125B162"/>
    <w:rsid w:val="5125D819"/>
    <w:rsid w:val="5141CB51"/>
    <w:rsid w:val="516484E3"/>
    <w:rsid w:val="51947D88"/>
    <w:rsid w:val="51F23BFF"/>
    <w:rsid w:val="5224BFEF"/>
    <w:rsid w:val="5286FE70"/>
    <w:rsid w:val="52AF5915"/>
    <w:rsid w:val="52B8B228"/>
    <w:rsid w:val="52C0B5AA"/>
    <w:rsid w:val="52C1EA1B"/>
    <w:rsid w:val="52FCF778"/>
    <w:rsid w:val="53005544"/>
    <w:rsid w:val="53498316"/>
    <w:rsid w:val="534C59A1"/>
    <w:rsid w:val="5363F228"/>
    <w:rsid w:val="5382EE0F"/>
    <w:rsid w:val="5387EA5A"/>
    <w:rsid w:val="538CAFDA"/>
    <w:rsid w:val="53E25C13"/>
    <w:rsid w:val="5428654C"/>
    <w:rsid w:val="54395497"/>
    <w:rsid w:val="5439F9E0"/>
    <w:rsid w:val="5453D0EA"/>
    <w:rsid w:val="5472ED44"/>
    <w:rsid w:val="54CAC82D"/>
    <w:rsid w:val="54EE95ED"/>
    <w:rsid w:val="54FFC289"/>
    <w:rsid w:val="556EE7C5"/>
    <w:rsid w:val="557B2609"/>
    <w:rsid w:val="55E3DE3C"/>
    <w:rsid w:val="55F8566C"/>
    <w:rsid w:val="55FFB8B3"/>
    <w:rsid w:val="5600E7F1"/>
    <w:rsid w:val="5637F606"/>
    <w:rsid w:val="5658720A"/>
    <w:rsid w:val="5666988E"/>
    <w:rsid w:val="56AF438B"/>
    <w:rsid w:val="56BF8B1C"/>
    <w:rsid w:val="5719FCD5"/>
    <w:rsid w:val="575BB66B"/>
    <w:rsid w:val="577FAE9D"/>
    <w:rsid w:val="5784985F"/>
    <w:rsid w:val="57D16307"/>
    <w:rsid w:val="57D3C667"/>
    <w:rsid w:val="57DBD249"/>
    <w:rsid w:val="581A4084"/>
    <w:rsid w:val="581A6D93"/>
    <w:rsid w:val="58565F32"/>
    <w:rsid w:val="586962B2"/>
    <w:rsid w:val="5889000F"/>
    <w:rsid w:val="58CCF214"/>
    <w:rsid w:val="58E99840"/>
    <w:rsid w:val="590EA7A7"/>
    <w:rsid w:val="594CDD36"/>
    <w:rsid w:val="5964F925"/>
    <w:rsid w:val="5A04CB30"/>
    <w:rsid w:val="5A177D2D"/>
    <w:rsid w:val="5A28B568"/>
    <w:rsid w:val="5A66A36E"/>
    <w:rsid w:val="5AA09044"/>
    <w:rsid w:val="5ABA674E"/>
    <w:rsid w:val="5ACF853A"/>
    <w:rsid w:val="5ADC24E6"/>
    <w:rsid w:val="5AE3365E"/>
    <w:rsid w:val="5AF431C4"/>
    <w:rsid w:val="5B00C986"/>
    <w:rsid w:val="5B0CC32E"/>
    <w:rsid w:val="5B32285D"/>
    <w:rsid w:val="5B4DFC66"/>
    <w:rsid w:val="5B4E06FE"/>
    <w:rsid w:val="5B5717E1"/>
    <w:rsid w:val="5B71611A"/>
    <w:rsid w:val="5B8386D5"/>
    <w:rsid w:val="5BA09B91"/>
    <w:rsid w:val="5BA3458F"/>
    <w:rsid w:val="5BB66C96"/>
    <w:rsid w:val="5BD59BC9"/>
    <w:rsid w:val="5C14D7C9"/>
    <w:rsid w:val="5C62D7DF"/>
    <w:rsid w:val="5C9E571D"/>
    <w:rsid w:val="5CCDF8BE"/>
    <w:rsid w:val="5CEDDEB6"/>
    <w:rsid w:val="5D1F5736"/>
    <w:rsid w:val="5D22893F"/>
    <w:rsid w:val="5D5FF367"/>
    <w:rsid w:val="5D716C2A"/>
    <w:rsid w:val="5DE98E90"/>
    <w:rsid w:val="5DF38FFF"/>
    <w:rsid w:val="5DFB90F6"/>
    <w:rsid w:val="5E20357D"/>
    <w:rsid w:val="5E24F9CA"/>
    <w:rsid w:val="5E44BE38"/>
    <w:rsid w:val="5EBA2DD6"/>
    <w:rsid w:val="5EC4FDAB"/>
    <w:rsid w:val="5EC8786D"/>
    <w:rsid w:val="5EFAF840"/>
    <w:rsid w:val="5F0D3C8B"/>
    <w:rsid w:val="5F5C5C83"/>
    <w:rsid w:val="5F790895"/>
    <w:rsid w:val="5F94EFE1"/>
    <w:rsid w:val="5F96CE19"/>
    <w:rsid w:val="5F976157"/>
    <w:rsid w:val="5F99A6C7"/>
    <w:rsid w:val="5FD9FCBE"/>
    <w:rsid w:val="5FE0A94C"/>
    <w:rsid w:val="60342EF4"/>
    <w:rsid w:val="6137CAE0"/>
    <w:rsid w:val="6140B6D9"/>
    <w:rsid w:val="6148AEB1"/>
    <w:rsid w:val="619C667C"/>
    <w:rsid w:val="62036FC9"/>
    <w:rsid w:val="62104D4F"/>
    <w:rsid w:val="6217E646"/>
    <w:rsid w:val="624FDC64"/>
    <w:rsid w:val="6274145F"/>
    <w:rsid w:val="628F7551"/>
    <w:rsid w:val="629BF184"/>
    <w:rsid w:val="62CD6A65"/>
    <w:rsid w:val="62D69622"/>
    <w:rsid w:val="62F86AED"/>
    <w:rsid w:val="6334D7E5"/>
    <w:rsid w:val="633836DD"/>
    <w:rsid w:val="633D3A42"/>
    <w:rsid w:val="635D203A"/>
    <w:rsid w:val="6365B3C4"/>
    <w:rsid w:val="639C56B3"/>
    <w:rsid w:val="63A42B33"/>
    <w:rsid w:val="63AFB41D"/>
    <w:rsid w:val="63C425D2"/>
    <w:rsid w:val="63C90667"/>
    <w:rsid w:val="63E6BD74"/>
    <w:rsid w:val="64673DCC"/>
    <w:rsid w:val="647B943E"/>
    <w:rsid w:val="647F0BB8"/>
    <w:rsid w:val="6484829F"/>
    <w:rsid w:val="64AB549C"/>
    <w:rsid w:val="64D90AA3"/>
    <w:rsid w:val="65172FA1"/>
    <w:rsid w:val="65253F17"/>
    <w:rsid w:val="6547E2E0"/>
    <w:rsid w:val="654F8708"/>
    <w:rsid w:val="657207AA"/>
    <w:rsid w:val="6576F540"/>
    <w:rsid w:val="65AA04A8"/>
    <w:rsid w:val="65BBC95F"/>
    <w:rsid w:val="65C17A42"/>
    <w:rsid w:val="65CC25DF"/>
    <w:rsid w:val="66050B27"/>
    <w:rsid w:val="661CCD07"/>
    <w:rsid w:val="662319BF"/>
    <w:rsid w:val="66327F11"/>
    <w:rsid w:val="665A9DA6"/>
    <w:rsid w:val="66675F0F"/>
    <w:rsid w:val="6674DB04"/>
    <w:rsid w:val="667A293B"/>
    <w:rsid w:val="66B7419E"/>
    <w:rsid w:val="6725D10D"/>
    <w:rsid w:val="6797DEE2"/>
    <w:rsid w:val="67B89D68"/>
    <w:rsid w:val="67FC1AAC"/>
    <w:rsid w:val="682F6C7F"/>
    <w:rsid w:val="688A6050"/>
    <w:rsid w:val="68CEC850"/>
    <w:rsid w:val="68D94F5C"/>
    <w:rsid w:val="691ACDBE"/>
    <w:rsid w:val="69546DC9"/>
    <w:rsid w:val="697B0505"/>
    <w:rsid w:val="697E425E"/>
    <w:rsid w:val="69C921B6"/>
    <w:rsid w:val="6A17BFD6"/>
    <w:rsid w:val="6A657AB2"/>
    <w:rsid w:val="6A8AD2A4"/>
    <w:rsid w:val="6AA77838"/>
    <w:rsid w:val="6ABD04CB"/>
    <w:rsid w:val="6AD91EAD"/>
    <w:rsid w:val="6ADA13FE"/>
    <w:rsid w:val="6AE2EDF3"/>
    <w:rsid w:val="6B173CB9"/>
    <w:rsid w:val="6B33BB6E"/>
    <w:rsid w:val="6B3F558C"/>
    <w:rsid w:val="6B4348C2"/>
    <w:rsid w:val="6B68321F"/>
    <w:rsid w:val="6BC6B612"/>
    <w:rsid w:val="6BF0F836"/>
    <w:rsid w:val="6C1B70E7"/>
    <w:rsid w:val="6CCF8BCF"/>
    <w:rsid w:val="6CD41B39"/>
    <w:rsid w:val="6CDB25ED"/>
    <w:rsid w:val="6CE6C834"/>
    <w:rsid w:val="6D2C378B"/>
    <w:rsid w:val="6D8C469C"/>
    <w:rsid w:val="6D9B4100"/>
    <w:rsid w:val="6D9BD7B9"/>
    <w:rsid w:val="6E6B5C30"/>
    <w:rsid w:val="6ED938E7"/>
    <w:rsid w:val="6EDE4643"/>
    <w:rsid w:val="6F0E99DF"/>
    <w:rsid w:val="6F2928A8"/>
    <w:rsid w:val="6F319D17"/>
    <w:rsid w:val="6F7A2204"/>
    <w:rsid w:val="6FAAB979"/>
    <w:rsid w:val="6FB5DEC8"/>
    <w:rsid w:val="7077652E"/>
    <w:rsid w:val="70881FB7"/>
    <w:rsid w:val="709DF397"/>
    <w:rsid w:val="70A63A35"/>
    <w:rsid w:val="70B009F2"/>
    <w:rsid w:val="70C4F909"/>
    <w:rsid w:val="70FAE030"/>
    <w:rsid w:val="71096EF9"/>
    <w:rsid w:val="711C333D"/>
    <w:rsid w:val="714FC49C"/>
    <w:rsid w:val="7164CB14"/>
    <w:rsid w:val="71B19D7B"/>
    <w:rsid w:val="71F1327D"/>
    <w:rsid w:val="721AAFBD"/>
    <w:rsid w:val="7223F018"/>
    <w:rsid w:val="7231F50C"/>
    <w:rsid w:val="72718A0E"/>
    <w:rsid w:val="72B20E39"/>
    <w:rsid w:val="72F70BD5"/>
    <w:rsid w:val="734A0489"/>
    <w:rsid w:val="734D6DDC"/>
    <w:rsid w:val="73ACAA0A"/>
    <w:rsid w:val="73D1C7F7"/>
    <w:rsid w:val="740826CA"/>
    <w:rsid w:val="74243EC3"/>
    <w:rsid w:val="746AD452"/>
    <w:rsid w:val="74AA93F4"/>
    <w:rsid w:val="74DA9DB4"/>
    <w:rsid w:val="750635B4"/>
    <w:rsid w:val="7552507F"/>
    <w:rsid w:val="755B90DA"/>
    <w:rsid w:val="756D9858"/>
    <w:rsid w:val="75953905"/>
    <w:rsid w:val="75985622"/>
    <w:rsid w:val="7626E09D"/>
    <w:rsid w:val="766DFC20"/>
    <w:rsid w:val="7673711A"/>
    <w:rsid w:val="76926E34"/>
    <w:rsid w:val="76A20615"/>
    <w:rsid w:val="76DDFB92"/>
    <w:rsid w:val="76E2502B"/>
    <w:rsid w:val="7705662F"/>
    <w:rsid w:val="77310966"/>
    <w:rsid w:val="777F6332"/>
    <w:rsid w:val="77F5586E"/>
    <w:rsid w:val="7809CC81"/>
    <w:rsid w:val="78100F4A"/>
    <w:rsid w:val="78200D32"/>
    <w:rsid w:val="7820DEFF"/>
    <w:rsid w:val="783225C6"/>
    <w:rsid w:val="788690C7"/>
    <w:rsid w:val="78CCD9C7"/>
    <w:rsid w:val="79021D5A"/>
    <w:rsid w:val="791DB5C7"/>
    <w:rsid w:val="79214FBD"/>
    <w:rsid w:val="79599781"/>
    <w:rsid w:val="7980C6CA"/>
    <w:rsid w:val="79885555"/>
    <w:rsid w:val="7994312F"/>
    <w:rsid w:val="79AC75A1"/>
    <w:rsid w:val="79EE4069"/>
    <w:rsid w:val="7A191797"/>
    <w:rsid w:val="7A226128"/>
    <w:rsid w:val="7A30B8A0"/>
    <w:rsid w:val="7A313EFA"/>
    <w:rsid w:val="7A57345E"/>
    <w:rsid w:val="7ABD201E"/>
    <w:rsid w:val="7AE2C0CC"/>
    <w:rsid w:val="7B23A6C8"/>
    <w:rsid w:val="7B574B31"/>
    <w:rsid w:val="7BA1BF2B"/>
    <w:rsid w:val="7BEF059B"/>
    <w:rsid w:val="7BF7D0B2"/>
    <w:rsid w:val="7C962221"/>
    <w:rsid w:val="7CA43626"/>
    <w:rsid w:val="7CA77DBB"/>
    <w:rsid w:val="7CA7EDF5"/>
    <w:rsid w:val="7D90FE91"/>
    <w:rsid w:val="7DA5CF59"/>
    <w:rsid w:val="7DF4C0E0"/>
    <w:rsid w:val="7E0D80CE"/>
    <w:rsid w:val="7E174182"/>
    <w:rsid w:val="7E201DD5"/>
    <w:rsid w:val="7E5BC678"/>
    <w:rsid w:val="7E66D1DC"/>
    <w:rsid w:val="7E878188"/>
    <w:rsid w:val="7E896D80"/>
    <w:rsid w:val="7ECECB39"/>
    <w:rsid w:val="7EF5CE2E"/>
    <w:rsid w:val="7F027320"/>
    <w:rsid w:val="7F1A2F9A"/>
    <w:rsid w:val="7F803CBA"/>
    <w:rsid w:val="7FA885A7"/>
    <w:rsid w:val="7FD20C2C"/>
    <w:rsid w:val="7FE428B9"/>
    <w:rsid w:val="7FFAC7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2502B"/>
  <w15:chartTrackingRefBased/>
  <w15:docId w15:val="{F93A7590-05D5-46AC-97C3-6D740C12B4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B870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cirp.org/journal/paperinformation.aspx?paperid=111221" TargetMode="External"/><Relationship Id="rId18" Type="http://schemas.openxmlformats.org/officeDocument/2006/relationships/hyperlink" Target="https://www.emerald.com/insight/content/doi/10.1108/IJCHM-05-2021-0658/full/html" TargetMode="External"/><Relationship Id="rId26" Type="http://schemas.openxmlformats.org/officeDocument/2006/relationships/hyperlink" Target="https://www.academia.edu" TargetMode="External"/><Relationship Id="rId21" Type="http://schemas.openxmlformats.org/officeDocument/2006/relationships/hyperlink" Target="https://journals.sagepub.com/doi/abs/10.1177/0013161X19861137" TargetMode="External"/><Relationship Id="rId34" Type="http://schemas.openxmlformats.org/officeDocument/2006/relationships/hyperlink" Target="http://www.youtube.com" TargetMode="External"/><Relationship Id="rId7" Type="http://schemas.openxmlformats.org/officeDocument/2006/relationships/hyperlink" Target="http://www.youtube.com" TargetMode="External"/><Relationship Id="rId12" Type="http://schemas.openxmlformats.org/officeDocument/2006/relationships/hyperlink" Target="http://eprints.tiu.edu.iq/390/" TargetMode="External"/><Relationship Id="rId17" Type="http://schemas.openxmlformats.org/officeDocument/2006/relationships/hyperlink" Target="https://www.tandfonline.com/doi/abs/10.1080/10463283.2020.1827628" TargetMode="External"/><Relationship Id="rId25" Type="http://schemas.openxmlformats.org/officeDocument/2006/relationships/hyperlink" Target="https://api.pageplace.de/preview/DT0400.9781292245508_A39573206/preview-9781292245508_A39573206.pdf" TargetMode="External"/><Relationship Id="rId33" Type="http://schemas.openxmlformats.org/officeDocument/2006/relationships/hyperlink" Target="https://www.linkedin.com/pulse/walking-talk-my-leadership-lesson-from-arne-sorenson-smith" TargetMode="External"/><Relationship Id="rId38" Type="http://schemas.microsoft.com/office/2020/10/relationships/intelligence" Target="intelligence2.xml"/><Relationship Id="rId2" Type="http://schemas.openxmlformats.org/officeDocument/2006/relationships/settings" Target="settings.xml"/><Relationship Id="rId16" Type="http://schemas.openxmlformats.org/officeDocument/2006/relationships/hyperlink" Target="https://www.sciencedirect.com/science/article/pii/S1048984318308385/" TargetMode="External"/><Relationship Id="rId20" Type="http://schemas.openxmlformats.org/officeDocument/2006/relationships/hyperlink" Target="https://www.tandfonline.com/doi/abs/10.1080/02678373.2019.1617369" TargetMode="External"/><Relationship Id="rId29" Type="http://schemas.openxmlformats.org/officeDocument/2006/relationships/hyperlink" Target="http://www.bu.edu" TargetMode="External"/><Relationship Id="rId1" Type="http://schemas.openxmlformats.org/officeDocument/2006/relationships/styles" Target="styles.xml"/><Relationship Id="rId6" Type="http://schemas.openxmlformats.org/officeDocument/2006/relationships/hyperlink" Target="http://www.linkedin.com" TargetMode="External"/><Relationship Id="rId11" Type="http://schemas.openxmlformats.org/officeDocument/2006/relationships/hyperlink" Target="https://googlebooks.com" TargetMode="External"/><Relationship Id="rId24" Type="http://schemas.openxmlformats.org/officeDocument/2006/relationships/hyperlink" Target="https://wwwmarriott.com/culture-and-values/core-values" TargetMode="External"/><Relationship Id="rId32" Type="http://schemas.openxmlformats.org/officeDocument/2006/relationships/hyperlink" Target="http://www.linkedin.com" TargetMode="External"/><Relationship Id="rId37" Type="http://schemas.openxmlformats.org/officeDocument/2006/relationships/theme" Target="theme/theme1.xml"/><Relationship Id="rId5" Type="http://schemas.openxmlformats.org/officeDocument/2006/relationships/hyperlink" Target="http://www.linkedin.com" TargetMode="External"/><Relationship Id="rId15" Type="http://schemas.openxmlformats.org/officeDocument/2006/relationships/hyperlink" Target="https://allthatsinteresting.com/leona-helmsley" TargetMode="External"/><Relationship Id="rId23" Type="http://schemas.openxmlformats.org/officeDocument/2006/relationships/hyperlink" Target="https://link.springer.com/chapter" TargetMode="External"/><Relationship Id="rId28" Type="http://schemas.openxmlformats.org/officeDocument/2006/relationships/hyperlink" Target="https://sciendo.com/article/10.2478/kbo-2021-0037" TargetMode="External"/><Relationship Id="rId36" Type="http://schemas.openxmlformats.org/officeDocument/2006/relationships/fontTable" Target="fontTable.xml"/><Relationship Id="rId10" Type="http://schemas.openxmlformats.org/officeDocument/2006/relationships/hyperlink" Target="https://canlis.com" TargetMode="External"/><Relationship Id="rId19" Type="http://schemas.openxmlformats.org/officeDocument/2006/relationships/hyperlink" Target="https://theartsjournal.org/index.php/site/article/view/1582" TargetMode="External"/><Relationship Id="rId31" Type="http://schemas.openxmlformats.org/officeDocument/2006/relationships/hyperlink" Target="https://www.linkedin.com/pulse/leadership-lessons-from-gordon-ramsay-greg-mowbray" TargetMode="External"/><Relationship Id="rId4" Type="http://schemas.openxmlformats.org/officeDocument/2006/relationships/hyperlink" Target="http://www.bu.edu" TargetMode="External"/><Relationship Id="rId9" Type="http://schemas.openxmlformats.org/officeDocument/2006/relationships/hyperlink" Target="https://www.hiltonfoundforsister" TargetMode="External"/><Relationship Id="rId14" Type="http://schemas.openxmlformats.org/officeDocument/2006/relationships/hyperlink" Target="https://core.ac.uk/download/pdf/234628852.pdf" TargetMode="External"/><Relationship Id="rId22" Type="http://schemas.openxmlformats.org/officeDocument/2006/relationships/hyperlink" Target="https://books.google.co.uk/" TargetMode="External"/><Relationship Id="rId27" Type="http://schemas.openxmlformats.org/officeDocument/2006/relationships/hyperlink" Target="https://www.sciencedirect.com/science/article/pii/S0278431920302644" TargetMode="External"/><Relationship Id="rId30" Type="http://schemas.openxmlformats.org/officeDocument/2006/relationships/hyperlink" Target="http://www.linkedin.com" TargetMode="External"/><Relationship Id="rId35" Type="http://schemas.openxmlformats.org/officeDocument/2006/relationships/hyperlink" Target="https://youtu.be/" TargetMode="External"/><Relationship Id="rId8" Type="http://schemas.openxmlformats.org/officeDocument/2006/relationships/hyperlink" Target="https://scholar.google.com/citations"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14</Pages>
  <Words>3426</Words>
  <Characters>19530</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Mihaela Marian (2130340)</dc:creator>
  <cp:keywords/>
  <dc:description/>
  <cp:lastModifiedBy>Anca Mihaela Marian (2130340)</cp:lastModifiedBy>
  <cp:revision>2</cp:revision>
  <dcterms:created xsi:type="dcterms:W3CDTF">2024-02-01T11:23:00Z</dcterms:created>
  <dcterms:modified xsi:type="dcterms:W3CDTF">2024-02-01T11:23:00Z</dcterms:modified>
</cp:coreProperties>
</file>