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3AE67" w14:textId="087FE9C6" w:rsidR="0085228D" w:rsidRPr="00E419EF" w:rsidRDefault="000B59FA" w:rsidP="000B59FA">
      <w:pPr>
        <w:jc w:val="center"/>
        <w:rPr>
          <w:color w:val="000000" w:themeColor="text1"/>
          <w:sz w:val="32"/>
          <w:szCs w:val="26"/>
        </w:rPr>
      </w:pPr>
      <w:r w:rsidRPr="00E419EF">
        <w:rPr>
          <w:b/>
          <w:bCs/>
          <w:color w:val="000000" w:themeColor="text1"/>
          <w:sz w:val="32"/>
          <w:szCs w:val="26"/>
        </w:rPr>
        <w:t>Programme</w:t>
      </w:r>
      <w:r w:rsidRPr="00E419EF">
        <w:rPr>
          <w:color w:val="000000" w:themeColor="text1"/>
          <w:sz w:val="32"/>
          <w:szCs w:val="26"/>
        </w:rPr>
        <w:t>: BSc (Hons) Health and Social Care</w:t>
      </w:r>
    </w:p>
    <w:p w14:paraId="2E380E39" w14:textId="66090C00" w:rsidR="000B59FA" w:rsidRPr="00E419EF" w:rsidRDefault="000B59FA" w:rsidP="000B59FA">
      <w:pPr>
        <w:jc w:val="center"/>
        <w:rPr>
          <w:color w:val="000000" w:themeColor="text1"/>
          <w:sz w:val="32"/>
          <w:szCs w:val="26"/>
        </w:rPr>
      </w:pPr>
      <w:r w:rsidRPr="00E419EF">
        <w:rPr>
          <w:b/>
          <w:bCs/>
          <w:color w:val="000000" w:themeColor="text1"/>
          <w:sz w:val="32"/>
          <w:szCs w:val="26"/>
        </w:rPr>
        <w:t>Module</w:t>
      </w:r>
      <w:r w:rsidRPr="00E419EF">
        <w:rPr>
          <w:color w:val="000000" w:themeColor="text1"/>
          <w:sz w:val="32"/>
          <w:szCs w:val="26"/>
        </w:rPr>
        <w:t>: Changemakers: Creativity and Value Creation</w:t>
      </w:r>
    </w:p>
    <w:p w14:paraId="041E46DB" w14:textId="539EF065" w:rsidR="000B59FA" w:rsidRPr="00F07EA3" w:rsidRDefault="000B59FA" w:rsidP="000B59FA">
      <w:pPr>
        <w:jc w:val="center"/>
        <w:rPr>
          <w:color w:val="000000" w:themeColor="text1"/>
          <w:sz w:val="32"/>
          <w:szCs w:val="26"/>
          <w:lang w:val="fr-FR"/>
        </w:rPr>
      </w:pPr>
      <w:r w:rsidRPr="00F07EA3">
        <w:rPr>
          <w:b/>
          <w:bCs/>
          <w:color w:val="000000" w:themeColor="text1"/>
          <w:sz w:val="32"/>
          <w:szCs w:val="26"/>
          <w:lang w:val="fr-FR"/>
        </w:rPr>
        <w:t xml:space="preserve">Module </w:t>
      </w:r>
      <w:r w:rsidR="009C00D3" w:rsidRPr="00F07EA3">
        <w:rPr>
          <w:b/>
          <w:bCs/>
          <w:color w:val="000000" w:themeColor="text1"/>
          <w:sz w:val="32"/>
          <w:szCs w:val="26"/>
          <w:lang w:val="fr-FR"/>
        </w:rPr>
        <w:t>code</w:t>
      </w:r>
      <w:r w:rsidR="009C00D3" w:rsidRPr="00F07EA3">
        <w:rPr>
          <w:color w:val="000000" w:themeColor="text1"/>
          <w:sz w:val="32"/>
          <w:szCs w:val="26"/>
          <w:lang w:val="fr-FR"/>
        </w:rPr>
        <w:t xml:space="preserve"> :</w:t>
      </w:r>
      <w:r w:rsidRPr="00F07EA3">
        <w:rPr>
          <w:color w:val="000000" w:themeColor="text1"/>
          <w:sz w:val="32"/>
          <w:szCs w:val="26"/>
          <w:lang w:val="fr-FR"/>
        </w:rPr>
        <w:t xml:space="preserve"> BMHP5014</w:t>
      </w:r>
    </w:p>
    <w:p w14:paraId="5B6588FF" w14:textId="1968A46B" w:rsidR="000B59FA" w:rsidRPr="00F07EA3" w:rsidRDefault="009C00D3" w:rsidP="000B59FA">
      <w:pPr>
        <w:jc w:val="center"/>
        <w:rPr>
          <w:color w:val="000000" w:themeColor="text1"/>
          <w:sz w:val="32"/>
          <w:szCs w:val="26"/>
          <w:lang w:val="fr-FR"/>
        </w:rPr>
      </w:pPr>
      <w:r w:rsidRPr="00F07EA3">
        <w:rPr>
          <w:b/>
          <w:bCs/>
          <w:color w:val="000000" w:themeColor="text1"/>
          <w:sz w:val="32"/>
          <w:szCs w:val="26"/>
          <w:lang w:val="fr-FR"/>
        </w:rPr>
        <w:t>Assignement</w:t>
      </w:r>
      <w:r w:rsidR="000B59FA" w:rsidRPr="00F07EA3">
        <w:rPr>
          <w:b/>
          <w:bCs/>
          <w:color w:val="000000" w:themeColor="text1"/>
          <w:sz w:val="32"/>
          <w:szCs w:val="26"/>
          <w:lang w:val="fr-FR"/>
        </w:rPr>
        <w:t xml:space="preserve"> </w:t>
      </w:r>
      <w:r w:rsidR="000B59FA" w:rsidRPr="00F07EA3">
        <w:rPr>
          <w:color w:val="000000" w:themeColor="text1"/>
          <w:sz w:val="32"/>
          <w:szCs w:val="26"/>
          <w:lang w:val="fr-FR"/>
        </w:rPr>
        <w:t xml:space="preserve">Component </w:t>
      </w:r>
      <w:r w:rsidR="00E419EF" w:rsidRPr="00F07EA3">
        <w:rPr>
          <w:color w:val="000000" w:themeColor="text1"/>
          <w:sz w:val="32"/>
          <w:szCs w:val="26"/>
          <w:lang w:val="fr-FR"/>
        </w:rPr>
        <w:t>:</w:t>
      </w:r>
      <w:r w:rsidR="000B59FA" w:rsidRPr="00F07EA3">
        <w:rPr>
          <w:color w:val="000000" w:themeColor="text1"/>
          <w:sz w:val="32"/>
          <w:szCs w:val="26"/>
          <w:lang w:val="fr-FR"/>
        </w:rPr>
        <w:t>1</w:t>
      </w:r>
    </w:p>
    <w:p w14:paraId="03BA5416" w14:textId="07A577D2" w:rsidR="000B59FA" w:rsidRPr="00E419EF" w:rsidRDefault="000B59FA" w:rsidP="000B59FA">
      <w:pPr>
        <w:jc w:val="center"/>
        <w:rPr>
          <w:b/>
          <w:bCs/>
          <w:color w:val="000000" w:themeColor="text1"/>
          <w:sz w:val="32"/>
          <w:szCs w:val="26"/>
        </w:rPr>
      </w:pPr>
      <w:r w:rsidRPr="00E419EF">
        <w:rPr>
          <w:b/>
          <w:bCs/>
          <w:color w:val="000000" w:themeColor="text1"/>
          <w:sz w:val="32"/>
          <w:szCs w:val="26"/>
        </w:rPr>
        <w:t xml:space="preserve">Student </w:t>
      </w:r>
      <w:r w:rsidR="000339AD" w:rsidRPr="00E419EF">
        <w:rPr>
          <w:b/>
          <w:bCs/>
          <w:color w:val="000000" w:themeColor="text1"/>
          <w:sz w:val="32"/>
          <w:szCs w:val="26"/>
        </w:rPr>
        <w:t xml:space="preserve">name: </w:t>
      </w:r>
      <w:r w:rsidR="00066ECA" w:rsidRPr="00E419EF">
        <w:rPr>
          <w:b/>
          <w:bCs/>
          <w:color w:val="000000" w:themeColor="text1"/>
          <w:sz w:val="32"/>
          <w:szCs w:val="26"/>
        </w:rPr>
        <w:t>Esther Nankya</w:t>
      </w:r>
    </w:p>
    <w:p w14:paraId="3B226801" w14:textId="3599A24D" w:rsidR="000B59FA" w:rsidRDefault="000B59FA" w:rsidP="000B59FA">
      <w:pPr>
        <w:jc w:val="center"/>
        <w:rPr>
          <w:b/>
          <w:bCs/>
          <w:color w:val="000000" w:themeColor="text1"/>
          <w:sz w:val="32"/>
          <w:szCs w:val="26"/>
        </w:rPr>
      </w:pPr>
      <w:r w:rsidRPr="00E419EF">
        <w:rPr>
          <w:b/>
          <w:bCs/>
          <w:color w:val="000000" w:themeColor="text1"/>
          <w:sz w:val="32"/>
          <w:szCs w:val="26"/>
        </w:rPr>
        <w:t>Student ID:</w:t>
      </w:r>
      <w:r w:rsidR="00066ECA" w:rsidRPr="00E419EF">
        <w:rPr>
          <w:b/>
          <w:bCs/>
          <w:color w:val="000000" w:themeColor="text1"/>
          <w:sz w:val="32"/>
          <w:szCs w:val="26"/>
        </w:rPr>
        <w:t>2336477</w:t>
      </w:r>
    </w:p>
    <w:p w14:paraId="024C8E39" w14:textId="5FC01F22" w:rsidR="009C00D3" w:rsidRPr="00E419EF" w:rsidRDefault="009C00D3" w:rsidP="000B59FA">
      <w:pPr>
        <w:jc w:val="center"/>
        <w:rPr>
          <w:color w:val="000000" w:themeColor="text1"/>
          <w:sz w:val="32"/>
          <w:szCs w:val="26"/>
        </w:rPr>
      </w:pPr>
      <w:r>
        <w:rPr>
          <w:b/>
          <w:bCs/>
          <w:color w:val="000000" w:themeColor="text1"/>
          <w:sz w:val="32"/>
          <w:szCs w:val="26"/>
        </w:rPr>
        <w:t>Lectures Name: Laila Surani</w:t>
      </w:r>
    </w:p>
    <w:p w14:paraId="4A1C4794" w14:textId="77777777" w:rsidR="004A093D" w:rsidRDefault="004A093D" w:rsidP="000B59FA">
      <w:pPr>
        <w:rPr>
          <w:color w:val="000000" w:themeColor="text1"/>
        </w:rPr>
      </w:pPr>
    </w:p>
    <w:p w14:paraId="474E96DE" w14:textId="39F2DFDE" w:rsidR="009C00D3" w:rsidRPr="00E419EF" w:rsidRDefault="009C00D3" w:rsidP="000B59FA">
      <w:pPr>
        <w:rPr>
          <w:color w:val="000000" w:themeColor="text1"/>
        </w:rPr>
        <w:sectPr w:rsidR="009C00D3" w:rsidRPr="00E419EF" w:rsidSect="007C5FF4">
          <w:footerReference w:type="default" r:id="rId7"/>
          <w:pgSz w:w="12240" w:h="15840"/>
          <w:pgMar w:top="1440" w:right="1440" w:bottom="1440" w:left="1440" w:header="720" w:footer="720" w:gutter="0"/>
          <w:cols w:space="720"/>
          <w:docGrid w:linePitch="360"/>
        </w:sectPr>
      </w:pPr>
      <w:r>
        <w:rPr>
          <w:color w:val="000000" w:themeColor="text1"/>
        </w:rPr>
        <w:t xml:space="preserve"> </w:t>
      </w:r>
    </w:p>
    <w:sdt>
      <w:sdtPr>
        <w:rPr>
          <w:rFonts w:ascii="Times New Roman" w:eastAsia="Arial MT" w:hAnsi="Times New Roman" w:cs="Arial MT"/>
          <w:color w:val="auto"/>
          <w:sz w:val="24"/>
          <w:szCs w:val="22"/>
          <w:lang w:val="en-GB" w:eastAsia="en-GB"/>
        </w:rPr>
        <w:id w:val="-149982289"/>
        <w:docPartObj>
          <w:docPartGallery w:val="Table of Contents"/>
          <w:docPartUnique/>
        </w:docPartObj>
      </w:sdtPr>
      <w:sdtEndPr>
        <w:rPr>
          <w:b/>
          <w:bCs/>
          <w:noProof/>
        </w:rPr>
      </w:sdtEndPr>
      <w:sdtContent>
        <w:p w14:paraId="11B73979" w14:textId="0F2B4092" w:rsidR="00920859" w:rsidRPr="006959E0" w:rsidRDefault="00920859">
          <w:pPr>
            <w:pStyle w:val="TOCHeading"/>
          </w:pPr>
          <w:r w:rsidRPr="006959E0">
            <w:t>Table of Contents</w:t>
          </w:r>
        </w:p>
        <w:p w14:paraId="5DB1B17A" w14:textId="7039C7E3" w:rsidR="000A70E4" w:rsidRPr="006959E0" w:rsidRDefault="00920859">
          <w:pPr>
            <w:pStyle w:val="TOC1"/>
            <w:tabs>
              <w:tab w:val="right" w:leader="dot" w:pos="9350"/>
            </w:tabs>
            <w:rPr>
              <w:rFonts w:asciiTheme="minorHAnsi" w:eastAsiaTheme="minorEastAsia" w:hAnsiTheme="minorHAnsi" w:cstheme="minorBidi"/>
              <w:noProof/>
              <w:kern w:val="2"/>
              <w:szCs w:val="24"/>
              <w14:ligatures w14:val="standardContextual"/>
            </w:rPr>
          </w:pPr>
          <w:r w:rsidRPr="006959E0">
            <w:fldChar w:fldCharType="begin"/>
          </w:r>
          <w:r w:rsidRPr="006959E0">
            <w:instrText xml:space="preserve"> TOC \o "1-3" \h \z \u </w:instrText>
          </w:r>
          <w:r w:rsidRPr="006959E0">
            <w:fldChar w:fldCharType="separate"/>
          </w:r>
          <w:hyperlink w:anchor="_Toc214381472" w:history="1">
            <w:r w:rsidR="000A70E4" w:rsidRPr="006959E0">
              <w:rPr>
                <w:rStyle w:val="Hyperlink"/>
                <w:noProof/>
              </w:rPr>
              <w:t>Task 01: Defining key concepts in practice</w:t>
            </w:r>
            <w:r w:rsidR="000A70E4" w:rsidRPr="006959E0">
              <w:rPr>
                <w:noProof/>
                <w:webHidden/>
              </w:rPr>
              <w:tab/>
            </w:r>
            <w:r w:rsidR="000A70E4" w:rsidRPr="006959E0">
              <w:rPr>
                <w:noProof/>
                <w:webHidden/>
              </w:rPr>
              <w:fldChar w:fldCharType="begin"/>
            </w:r>
            <w:r w:rsidR="000A70E4" w:rsidRPr="006959E0">
              <w:rPr>
                <w:noProof/>
                <w:webHidden/>
              </w:rPr>
              <w:instrText xml:space="preserve"> PAGEREF _Toc214381472 \h </w:instrText>
            </w:r>
            <w:r w:rsidR="000A70E4" w:rsidRPr="006959E0">
              <w:rPr>
                <w:noProof/>
                <w:webHidden/>
              </w:rPr>
            </w:r>
            <w:r w:rsidR="000A70E4" w:rsidRPr="006959E0">
              <w:rPr>
                <w:noProof/>
                <w:webHidden/>
              </w:rPr>
              <w:fldChar w:fldCharType="separate"/>
            </w:r>
            <w:r w:rsidR="00AA6EB6">
              <w:rPr>
                <w:noProof/>
                <w:webHidden/>
              </w:rPr>
              <w:t>1</w:t>
            </w:r>
            <w:r w:rsidR="000A70E4" w:rsidRPr="006959E0">
              <w:rPr>
                <w:noProof/>
                <w:webHidden/>
              </w:rPr>
              <w:fldChar w:fldCharType="end"/>
            </w:r>
          </w:hyperlink>
        </w:p>
        <w:p w14:paraId="04F28D6F" w14:textId="1A34DEA2" w:rsidR="000A70E4" w:rsidRPr="006959E0" w:rsidRDefault="000A70E4">
          <w:pPr>
            <w:pStyle w:val="TOC1"/>
            <w:tabs>
              <w:tab w:val="right" w:leader="dot" w:pos="9350"/>
            </w:tabs>
            <w:rPr>
              <w:rFonts w:asciiTheme="minorHAnsi" w:eastAsiaTheme="minorEastAsia" w:hAnsiTheme="minorHAnsi" w:cstheme="minorBidi"/>
              <w:noProof/>
              <w:kern w:val="2"/>
              <w:szCs w:val="24"/>
              <w14:ligatures w14:val="standardContextual"/>
            </w:rPr>
          </w:pPr>
          <w:hyperlink w:anchor="_Toc214381473" w:history="1">
            <w:r w:rsidRPr="006959E0">
              <w:rPr>
                <w:rStyle w:val="Hyperlink"/>
                <w:noProof/>
              </w:rPr>
              <w:t>Task 02: Mind map</w:t>
            </w:r>
            <w:r w:rsidRPr="006959E0">
              <w:rPr>
                <w:noProof/>
                <w:webHidden/>
              </w:rPr>
              <w:tab/>
            </w:r>
            <w:r w:rsidRPr="006959E0">
              <w:rPr>
                <w:noProof/>
                <w:webHidden/>
              </w:rPr>
              <w:fldChar w:fldCharType="begin"/>
            </w:r>
            <w:r w:rsidRPr="006959E0">
              <w:rPr>
                <w:noProof/>
                <w:webHidden/>
              </w:rPr>
              <w:instrText xml:space="preserve"> PAGEREF _Toc214381473 \h </w:instrText>
            </w:r>
            <w:r w:rsidRPr="006959E0">
              <w:rPr>
                <w:noProof/>
                <w:webHidden/>
              </w:rPr>
            </w:r>
            <w:r w:rsidRPr="006959E0">
              <w:rPr>
                <w:noProof/>
                <w:webHidden/>
              </w:rPr>
              <w:fldChar w:fldCharType="separate"/>
            </w:r>
            <w:r w:rsidR="00AA6EB6">
              <w:rPr>
                <w:noProof/>
                <w:webHidden/>
              </w:rPr>
              <w:t>2</w:t>
            </w:r>
            <w:r w:rsidRPr="006959E0">
              <w:rPr>
                <w:noProof/>
                <w:webHidden/>
              </w:rPr>
              <w:fldChar w:fldCharType="end"/>
            </w:r>
          </w:hyperlink>
        </w:p>
        <w:p w14:paraId="68289551" w14:textId="34D2883F" w:rsidR="000A70E4" w:rsidRPr="006959E0" w:rsidRDefault="000A70E4">
          <w:pPr>
            <w:pStyle w:val="TOC1"/>
            <w:tabs>
              <w:tab w:val="right" w:leader="dot" w:pos="9350"/>
            </w:tabs>
            <w:rPr>
              <w:rFonts w:asciiTheme="minorHAnsi" w:eastAsiaTheme="minorEastAsia" w:hAnsiTheme="minorHAnsi" w:cstheme="minorBidi"/>
              <w:noProof/>
              <w:kern w:val="2"/>
              <w:szCs w:val="24"/>
              <w14:ligatures w14:val="standardContextual"/>
            </w:rPr>
          </w:pPr>
          <w:hyperlink w:anchor="_Toc214381474" w:history="1">
            <w:r w:rsidRPr="006959E0">
              <w:rPr>
                <w:rStyle w:val="Hyperlink"/>
                <w:noProof/>
              </w:rPr>
              <w:t>Task 03: Self-reflection of group activity</w:t>
            </w:r>
            <w:r w:rsidRPr="006959E0">
              <w:rPr>
                <w:noProof/>
                <w:webHidden/>
              </w:rPr>
              <w:tab/>
            </w:r>
            <w:r w:rsidRPr="006959E0">
              <w:rPr>
                <w:noProof/>
                <w:webHidden/>
              </w:rPr>
              <w:fldChar w:fldCharType="begin"/>
            </w:r>
            <w:r w:rsidRPr="006959E0">
              <w:rPr>
                <w:noProof/>
                <w:webHidden/>
              </w:rPr>
              <w:instrText xml:space="preserve"> PAGEREF _Toc214381474 \h </w:instrText>
            </w:r>
            <w:r w:rsidRPr="006959E0">
              <w:rPr>
                <w:noProof/>
                <w:webHidden/>
              </w:rPr>
            </w:r>
            <w:r w:rsidRPr="006959E0">
              <w:rPr>
                <w:noProof/>
                <w:webHidden/>
              </w:rPr>
              <w:fldChar w:fldCharType="separate"/>
            </w:r>
            <w:r w:rsidR="00AA6EB6">
              <w:rPr>
                <w:noProof/>
                <w:webHidden/>
              </w:rPr>
              <w:t>2</w:t>
            </w:r>
            <w:r w:rsidRPr="006959E0">
              <w:rPr>
                <w:noProof/>
                <w:webHidden/>
              </w:rPr>
              <w:fldChar w:fldCharType="end"/>
            </w:r>
          </w:hyperlink>
        </w:p>
        <w:p w14:paraId="77F534E4" w14:textId="1DD33F32" w:rsidR="000A70E4" w:rsidRPr="006959E0" w:rsidRDefault="000A70E4">
          <w:pPr>
            <w:pStyle w:val="TOC1"/>
            <w:tabs>
              <w:tab w:val="right" w:leader="dot" w:pos="9350"/>
            </w:tabs>
            <w:rPr>
              <w:rFonts w:asciiTheme="minorHAnsi" w:eastAsiaTheme="minorEastAsia" w:hAnsiTheme="minorHAnsi" w:cstheme="minorBidi"/>
              <w:noProof/>
              <w:kern w:val="2"/>
              <w:szCs w:val="24"/>
              <w14:ligatures w14:val="standardContextual"/>
            </w:rPr>
          </w:pPr>
          <w:hyperlink w:anchor="_Toc214381475" w:history="1">
            <w:r w:rsidRPr="006959E0">
              <w:rPr>
                <w:rStyle w:val="Hyperlink"/>
                <w:noProof/>
              </w:rPr>
              <w:t>Task 04: Case study analysis of UJ innovation</w:t>
            </w:r>
            <w:r w:rsidRPr="006959E0">
              <w:rPr>
                <w:noProof/>
                <w:webHidden/>
              </w:rPr>
              <w:tab/>
            </w:r>
            <w:r w:rsidRPr="006959E0">
              <w:rPr>
                <w:noProof/>
                <w:webHidden/>
              </w:rPr>
              <w:fldChar w:fldCharType="begin"/>
            </w:r>
            <w:r w:rsidRPr="006959E0">
              <w:rPr>
                <w:noProof/>
                <w:webHidden/>
              </w:rPr>
              <w:instrText xml:space="preserve"> PAGEREF _Toc214381475 \h </w:instrText>
            </w:r>
            <w:r w:rsidRPr="006959E0">
              <w:rPr>
                <w:noProof/>
                <w:webHidden/>
              </w:rPr>
            </w:r>
            <w:r w:rsidRPr="006959E0">
              <w:rPr>
                <w:noProof/>
                <w:webHidden/>
              </w:rPr>
              <w:fldChar w:fldCharType="separate"/>
            </w:r>
            <w:r w:rsidR="00AA6EB6">
              <w:rPr>
                <w:noProof/>
                <w:webHidden/>
              </w:rPr>
              <w:t>3</w:t>
            </w:r>
            <w:r w:rsidRPr="006959E0">
              <w:rPr>
                <w:noProof/>
                <w:webHidden/>
              </w:rPr>
              <w:fldChar w:fldCharType="end"/>
            </w:r>
          </w:hyperlink>
        </w:p>
        <w:p w14:paraId="14FB0152" w14:textId="5705F0DD" w:rsidR="000A70E4" w:rsidRPr="006959E0" w:rsidRDefault="000A70E4">
          <w:pPr>
            <w:pStyle w:val="TOC1"/>
            <w:tabs>
              <w:tab w:val="right" w:leader="dot" w:pos="9350"/>
            </w:tabs>
            <w:rPr>
              <w:rFonts w:asciiTheme="minorHAnsi" w:eastAsiaTheme="minorEastAsia" w:hAnsiTheme="minorHAnsi" w:cstheme="minorBidi"/>
              <w:noProof/>
              <w:kern w:val="2"/>
              <w:szCs w:val="24"/>
              <w14:ligatures w14:val="standardContextual"/>
            </w:rPr>
          </w:pPr>
          <w:hyperlink w:anchor="_Toc214381476" w:history="1">
            <w:r w:rsidRPr="006959E0">
              <w:rPr>
                <w:rStyle w:val="Hyperlink"/>
                <w:noProof/>
              </w:rPr>
              <w:t>Task 05: Research task</w:t>
            </w:r>
            <w:r w:rsidRPr="006959E0">
              <w:rPr>
                <w:noProof/>
                <w:webHidden/>
              </w:rPr>
              <w:tab/>
            </w:r>
            <w:r w:rsidRPr="006959E0">
              <w:rPr>
                <w:noProof/>
                <w:webHidden/>
              </w:rPr>
              <w:fldChar w:fldCharType="begin"/>
            </w:r>
            <w:r w:rsidRPr="006959E0">
              <w:rPr>
                <w:noProof/>
                <w:webHidden/>
              </w:rPr>
              <w:instrText xml:space="preserve"> PAGEREF _Toc214381476 \h </w:instrText>
            </w:r>
            <w:r w:rsidRPr="006959E0">
              <w:rPr>
                <w:noProof/>
                <w:webHidden/>
              </w:rPr>
            </w:r>
            <w:r w:rsidRPr="006959E0">
              <w:rPr>
                <w:noProof/>
                <w:webHidden/>
              </w:rPr>
              <w:fldChar w:fldCharType="separate"/>
            </w:r>
            <w:r w:rsidR="00AA6EB6">
              <w:rPr>
                <w:noProof/>
                <w:webHidden/>
              </w:rPr>
              <w:t>4</w:t>
            </w:r>
            <w:r w:rsidRPr="006959E0">
              <w:rPr>
                <w:noProof/>
                <w:webHidden/>
              </w:rPr>
              <w:fldChar w:fldCharType="end"/>
            </w:r>
          </w:hyperlink>
        </w:p>
        <w:p w14:paraId="7C6E6F3E" w14:textId="3AF5740B" w:rsidR="000A70E4" w:rsidRPr="006959E0" w:rsidRDefault="000A70E4">
          <w:pPr>
            <w:pStyle w:val="TOC1"/>
            <w:tabs>
              <w:tab w:val="right" w:leader="dot" w:pos="9350"/>
            </w:tabs>
            <w:rPr>
              <w:rFonts w:asciiTheme="minorHAnsi" w:eastAsiaTheme="minorEastAsia" w:hAnsiTheme="minorHAnsi" w:cstheme="minorBidi"/>
              <w:noProof/>
              <w:kern w:val="2"/>
              <w:szCs w:val="24"/>
              <w14:ligatures w14:val="standardContextual"/>
            </w:rPr>
          </w:pPr>
          <w:hyperlink w:anchor="_Toc214381477" w:history="1">
            <w:r w:rsidRPr="006959E0">
              <w:rPr>
                <w:rStyle w:val="Hyperlink"/>
                <w:noProof/>
              </w:rPr>
              <w:t>Task 06: Exploring digital innovation in health and social care</w:t>
            </w:r>
            <w:r w:rsidRPr="006959E0">
              <w:rPr>
                <w:noProof/>
                <w:webHidden/>
              </w:rPr>
              <w:tab/>
            </w:r>
            <w:r w:rsidRPr="006959E0">
              <w:rPr>
                <w:noProof/>
                <w:webHidden/>
              </w:rPr>
              <w:fldChar w:fldCharType="begin"/>
            </w:r>
            <w:r w:rsidRPr="006959E0">
              <w:rPr>
                <w:noProof/>
                <w:webHidden/>
              </w:rPr>
              <w:instrText xml:space="preserve"> PAGEREF _Toc214381477 \h </w:instrText>
            </w:r>
            <w:r w:rsidRPr="006959E0">
              <w:rPr>
                <w:noProof/>
                <w:webHidden/>
              </w:rPr>
              <w:fldChar w:fldCharType="separate"/>
            </w:r>
            <w:r w:rsidR="00AA6EB6">
              <w:rPr>
                <w:b/>
                <w:bCs/>
                <w:noProof/>
                <w:webHidden/>
                <w:lang w:val="en-US"/>
              </w:rPr>
              <w:t>Error! Bookmark not defined.</w:t>
            </w:r>
            <w:r w:rsidRPr="006959E0">
              <w:rPr>
                <w:noProof/>
                <w:webHidden/>
              </w:rPr>
              <w:fldChar w:fldCharType="end"/>
            </w:r>
          </w:hyperlink>
        </w:p>
        <w:p w14:paraId="33AE902A" w14:textId="209EFD56" w:rsidR="000A70E4" w:rsidRPr="006959E0" w:rsidRDefault="000A70E4">
          <w:pPr>
            <w:pStyle w:val="TOC2"/>
            <w:tabs>
              <w:tab w:val="right" w:leader="dot" w:pos="9350"/>
            </w:tabs>
            <w:rPr>
              <w:rFonts w:asciiTheme="minorHAnsi" w:eastAsiaTheme="minorEastAsia" w:hAnsiTheme="minorHAnsi" w:cstheme="minorBidi"/>
              <w:noProof/>
              <w:kern w:val="2"/>
              <w:szCs w:val="24"/>
              <w14:ligatures w14:val="standardContextual"/>
            </w:rPr>
          </w:pPr>
          <w:hyperlink w:anchor="_Toc214381478" w:history="1">
            <w:r w:rsidRPr="006959E0">
              <w:rPr>
                <w:rStyle w:val="Hyperlink"/>
                <w:noProof/>
              </w:rPr>
              <w:t>Benefits of wearing health technologies</w:t>
            </w:r>
            <w:r w:rsidRPr="006959E0">
              <w:rPr>
                <w:noProof/>
                <w:webHidden/>
              </w:rPr>
              <w:tab/>
            </w:r>
            <w:r w:rsidRPr="006959E0">
              <w:rPr>
                <w:noProof/>
                <w:webHidden/>
              </w:rPr>
              <w:fldChar w:fldCharType="begin"/>
            </w:r>
            <w:r w:rsidRPr="006959E0">
              <w:rPr>
                <w:noProof/>
                <w:webHidden/>
              </w:rPr>
              <w:instrText xml:space="preserve"> PAGEREF _Toc214381478 \h </w:instrText>
            </w:r>
            <w:r w:rsidRPr="006959E0">
              <w:rPr>
                <w:noProof/>
                <w:webHidden/>
              </w:rPr>
            </w:r>
            <w:r w:rsidRPr="006959E0">
              <w:rPr>
                <w:noProof/>
                <w:webHidden/>
              </w:rPr>
              <w:fldChar w:fldCharType="separate"/>
            </w:r>
            <w:r w:rsidR="00AA6EB6">
              <w:rPr>
                <w:noProof/>
                <w:webHidden/>
              </w:rPr>
              <w:t>5</w:t>
            </w:r>
            <w:r w:rsidRPr="006959E0">
              <w:rPr>
                <w:noProof/>
                <w:webHidden/>
              </w:rPr>
              <w:fldChar w:fldCharType="end"/>
            </w:r>
          </w:hyperlink>
        </w:p>
        <w:p w14:paraId="4ADD71CD" w14:textId="004A0809" w:rsidR="000A70E4" w:rsidRPr="006959E0" w:rsidRDefault="000A70E4">
          <w:pPr>
            <w:pStyle w:val="TOC2"/>
            <w:tabs>
              <w:tab w:val="right" w:leader="dot" w:pos="9350"/>
            </w:tabs>
            <w:rPr>
              <w:rFonts w:asciiTheme="minorHAnsi" w:eastAsiaTheme="minorEastAsia" w:hAnsiTheme="minorHAnsi" w:cstheme="minorBidi"/>
              <w:noProof/>
              <w:kern w:val="2"/>
              <w:szCs w:val="24"/>
              <w14:ligatures w14:val="standardContextual"/>
            </w:rPr>
          </w:pPr>
          <w:hyperlink w:anchor="_Toc214381479" w:history="1">
            <w:r w:rsidRPr="006959E0">
              <w:rPr>
                <w:rStyle w:val="Hyperlink"/>
                <w:noProof/>
              </w:rPr>
              <w:t>Better way to communicate and electronic health records (EHRs)</w:t>
            </w:r>
            <w:r w:rsidRPr="006959E0">
              <w:rPr>
                <w:noProof/>
                <w:webHidden/>
              </w:rPr>
              <w:tab/>
            </w:r>
            <w:r w:rsidRPr="006959E0">
              <w:rPr>
                <w:noProof/>
                <w:webHidden/>
              </w:rPr>
              <w:fldChar w:fldCharType="begin"/>
            </w:r>
            <w:r w:rsidRPr="006959E0">
              <w:rPr>
                <w:noProof/>
                <w:webHidden/>
              </w:rPr>
              <w:instrText xml:space="preserve"> PAGEREF _Toc214381479 \h </w:instrText>
            </w:r>
            <w:r w:rsidRPr="006959E0">
              <w:rPr>
                <w:noProof/>
                <w:webHidden/>
              </w:rPr>
            </w:r>
            <w:r w:rsidRPr="006959E0">
              <w:rPr>
                <w:noProof/>
                <w:webHidden/>
              </w:rPr>
              <w:fldChar w:fldCharType="separate"/>
            </w:r>
            <w:r w:rsidR="00AA6EB6">
              <w:rPr>
                <w:noProof/>
                <w:webHidden/>
              </w:rPr>
              <w:t>5</w:t>
            </w:r>
            <w:r w:rsidRPr="006959E0">
              <w:rPr>
                <w:noProof/>
                <w:webHidden/>
              </w:rPr>
              <w:fldChar w:fldCharType="end"/>
            </w:r>
          </w:hyperlink>
        </w:p>
        <w:p w14:paraId="2C639772" w14:textId="617B3962" w:rsidR="000A70E4" w:rsidRPr="006959E0" w:rsidRDefault="000A70E4">
          <w:pPr>
            <w:pStyle w:val="TOC2"/>
            <w:tabs>
              <w:tab w:val="right" w:leader="dot" w:pos="9350"/>
            </w:tabs>
            <w:rPr>
              <w:rFonts w:asciiTheme="minorHAnsi" w:eastAsiaTheme="minorEastAsia" w:hAnsiTheme="minorHAnsi" w:cstheme="minorBidi"/>
              <w:noProof/>
              <w:kern w:val="2"/>
              <w:szCs w:val="24"/>
              <w14:ligatures w14:val="standardContextual"/>
            </w:rPr>
          </w:pPr>
          <w:hyperlink w:anchor="_Toc214381480" w:history="1">
            <w:r w:rsidRPr="006959E0">
              <w:rPr>
                <w:rStyle w:val="Hyperlink"/>
                <w:noProof/>
              </w:rPr>
              <w:t>Prevention in examples of the use of digital technology in the promotion of health</w:t>
            </w:r>
            <w:r w:rsidRPr="006959E0">
              <w:rPr>
                <w:noProof/>
                <w:webHidden/>
              </w:rPr>
              <w:tab/>
            </w:r>
            <w:r w:rsidRPr="006959E0">
              <w:rPr>
                <w:noProof/>
                <w:webHidden/>
              </w:rPr>
              <w:fldChar w:fldCharType="begin"/>
            </w:r>
            <w:r w:rsidRPr="006959E0">
              <w:rPr>
                <w:noProof/>
                <w:webHidden/>
              </w:rPr>
              <w:instrText xml:space="preserve"> PAGEREF _Toc214381480 \h </w:instrText>
            </w:r>
            <w:r w:rsidRPr="006959E0">
              <w:rPr>
                <w:noProof/>
                <w:webHidden/>
              </w:rPr>
            </w:r>
            <w:r w:rsidRPr="006959E0">
              <w:rPr>
                <w:noProof/>
                <w:webHidden/>
              </w:rPr>
              <w:fldChar w:fldCharType="separate"/>
            </w:r>
            <w:r w:rsidR="00AA6EB6">
              <w:rPr>
                <w:noProof/>
                <w:webHidden/>
              </w:rPr>
              <w:t>5</w:t>
            </w:r>
            <w:r w:rsidRPr="006959E0">
              <w:rPr>
                <w:noProof/>
                <w:webHidden/>
              </w:rPr>
              <w:fldChar w:fldCharType="end"/>
            </w:r>
          </w:hyperlink>
        </w:p>
        <w:p w14:paraId="03B5BF51" w14:textId="37FEE2BD" w:rsidR="000A70E4" w:rsidRPr="006959E0" w:rsidRDefault="000A70E4">
          <w:pPr>
            <w:pStyle w:val="TOC1"/>
            <w:tabs>
              <w:tab w:val="right" w:leader="dot" w:pos="9350"/>
            </w:tabs>
            <w:rPr>
              <w:rFonts w:asciiTheme="minorHAnsi" w:eastAsiaTheme="minorEastAsia" w:hAnsiTheme="minorHAnsi" w:cstheme="minorBidi"/>
              <w:noProof/>
              <w:kern w:val="2"/>
              <w:szCs w:val="24"/>
              <w14:ligatures w14:val="standardContextual"/>
            </w:rPr>
          </w:pPr>
          <w:hyperlink w:anchor="_Toc214381481" w:history="1">
            <w:r w:rsidRPr="006959E0">
              <w:rPr>
                <w:rStyle w:val="Hyperlink"/>
                <w:noProof/>
              </w:rPr>
              <w:t>Task 07: Understanding the NHS Leadership Framework</w:t>
            </w:r>
            <w:r w:rsidRPr="006959E0">
              <w:rPr>
                <w:noProof/>
                <w:webHidden/>
              </w:rPr>
              <w:tab/>
            </w:r>
            <w:r w:rsidRPr="006959E0">
              <w:rPr>
                <w:noProof/>
                <w:webHidden/>
              </w:rPr>
              <w:fldChar w:fldCharType="begin"/>
            </w:r>
            <w:r w:rsidRPr="006959E0">
              <w:rPr>
                <w:noProof/>
                <w:webHidden/>
              </w:rPr>
              <w:instrText xml:space="preserve"> PAGEREF _Toc214381481 \h </w:instrText>
            </w:r>
            <w:r w:rsidRPr="006959E0">
              <w:rPr>
                <w:noProof/>
                <w:webHidden/>
              </w:rPr>
              <w:fldChar w:fldCharType="separate"/>
            </w:r>
            <w:r w:rsidR="00AA6EB6">
              <w:rPr>
                <w:b/>
                <w:bCs/>
                <w:noProof/>
                <w:webHidden/>
                <w:lang w:val="en-US"/>
              </w:rPr>
              <w:t>Error! Bookmark not defined.</w:t>
            </w:r>
            <w:r w:rsidRPr="006959E0">
              <w:rPr>
                <w:noProof/>
                <w:webHidden/>
              </w:rPr>
              <w:fldChar w:fldCharType="end"/>
            </w:r>
          </w:hyperlink>
        </w:p>
        <w:p w14:paraId="6E79442A" w14:textId="57A1EDA7" w:rsidR="000A70E4" w:rsidRPr="006959E0" w:rsidRDefault="000A70E4">
          <w:pPr>
            <w:pStyle w:val="TOC2"/>
            <w:tabs>
              <w:tab w:val="right" w:leader="dot" w:pos="9350"/>
            </w:tabs>
            <w:rPr>
              <w:rFonts w:asciiTheme="minorHAnsi" w:eastAsiaTheme="minorEastAsia" w:hAnsiTheme="minorHAnsi" w:cstheme="minorBidi"/>
              <w:noProof/>
              <w:kern w:val="2"/>
              <w:szCs w:val="24"/>
              <w14:ligatures w14:val="standardContextual"/>
            </w:rPr>
          </w:pPr>
          <w:hyperlink w:anchor="_Toc214381482" w:history="1">
            <w:r w:rsidRPr="006959E0">
              <w:rPr>
                <w:rStyle w:val="Hyperlink"/>
                <w:noProof/>
              </w:rPr>
              <w:t>Summary of the leadership framework of the NHS</w:t>
            </w:r>
            <w:r w:rsidRPr="006959E0">
              <w:rPr>
                <w:noProof/>
                <w:webHidden/>
              </w:rPr>
              <w:tab/>
            </w:r>
            <w:r w:rsidRPr="006959E0">
              <w:rPr>
                <w:noProof/>
                <w:webHidden/>
              </w:rPr>
              <w:fldChar w:fldCharType="begin"/>
            </w:r>
            <w:r w:rsidRPr="006959E0">
              <w:rPr>
                <w:noProof/>
                <w:webHidden/>
              </w:rPr>
              <w:instrText xml:space="preserve"> PAGEREF _Toc214381482 \h </w:instrText>
            </w:r>
            <w:r w:rsidRPr="006959E0">
              <w:rPr>
                <w:noProof/>
                <w:webHidden/>
              </w:rPr>
            </w:r>
            <w:r w:rsidRPr="006959E0">
              <w:rPr>
                <w:noProof/>
                <w:webHidden/>
              </w:rPr>
              <w:fldChar w:fldCharType="separate"/>
            </w:r>
            <w:r w:rsidR="00AA6EB6">
              <w:rPr>
                <w:noProof/>
                <w:webHidden/>
              </w:rPr>
              <w:t>6</w:t>
            </w:r>
            <w:r w:rsidRPr="006959E0">
              <w:rPr>
                <w:noProof/>
                <w:webHidden/>
              </w:rPr>
              <w:fldChar w:fldCharType="end"/>
            </w:r>
          </w:hyperlink>
        </w:p>
        <w:p w14:paraId="3D38F2DF" w14:textId="4774DCE9" w:rsidR="000A70E4" w:rsidRPr="006959E0" w:rsidRDefault="000A70E4">
          <w:pPr>
            <w:pStyle w:val="TOC2"/>
            <w:tabs>
              <w:tab w:val="right" w:leader="dot" w:pos="9350"/>
            </w:tabs>
            <w:rPr>
              <w:rFonts w:asciiTheme="minorHAnsi" w:eastAsiaTheme="minorEastAsia" w:hAnsiTheme="minorHAnsi" w:cstheme="minorBidi"/>
              <w:noProof/>
              <w:kern w:val="2"/>
              <w:szCs w:val="24"/>
              <w14:ligatures w14:val="standardContextual"/>
            </w:rPr>
          </w:pPr>
          <w:hyperlink w:anchor="_Toc214381483" w:history="1">
            <w:r w:rsidRPr="006959E0">
              <w:rPr>
                <w:rStyle w:val="Hyperlink"/>
                <w:noProof/>
              </w:rPr>
              <w:t>Leadership behaviour</w:t>
            </w:r>
            <w:r w:rsidRPr="006959E0">
              <w:rPr>
                <w:noProof/>
                <w:webHidden/>
              </w:rPr>
              <w:tab/>
            </w:r>
            <w:r w:rsidRPr="006959E0">
              <w:rPr>
                <w:noProof/>
                <w:webHidden/>
              </w:rPr>
              <w:fldChar w:fldCharType="begin"/>
            </w:r>
            <w:r w:rsidRPr="006959E0">
              <w:rPr>
                <w:noProof/>
                <w:webHidden/>
              </w:rPr>
              <w:instrText xml:space="preserve"> PAGEREF _Toc214381483 \h </w:instrText>
            </w:r>
            <w:r w:rsidRPr="006959E0">
              <w:rPr>
                <w:noProof/>
                <w:webHidden/>
              </w:rPr>
            </w:r>
            <w:r w:rsidRPr="006959E0">
              <w:rPr>
                <w:noProof/>
                <w:webHidden/>
              </w:rPr>
              <w:fldChar w:fldCharType="separate"/>
            </w:r>
            <w:r w:rsidR="00AA6EB6">
              <w:rPr>
                <w:noProof/>
                <w:webHidden/>
              </w:rPr>
              <w:t>6</w:t>
            </w:r>
            <w:r w:rsidRPr="006959E0">
              <w:rPr>
                <w:noProof/>
                <w:webHidden/>
              </w:rPr>
              <w:fldChar w:fldCharType="end"/>
            </w:r>
          </w:hyperlink>
        </w:p>
        <w:p w14:paraId="4CCA3957" w14:textId="19454522" w:rsidR="000A70E4" w:rsidRPr="006959E0" w:rsidRDefault="000A70E4">
          <w:pPr>
            <w:pStyle w:val="TOC2"/>
            <w:tabs>
              <w:tab w:val="right" w:leader="dot" w:pos="9350"/>
            </w:tabs>
            <w:rPr>
              <w:rFonts w:asciiTheme="minorHAnsi" w:eastAsiaTheme="minorEastAsia" w:hAnsiTheme="minorHAnsi" w:cstheme="minorBidi"/>
              <w:noProof/>
              <w:kern w:val="2"/>
              <w:szCs w:val="24"/>
              <w14:ligatures w14:val="standardContextual"/>
            </w:rPr>
          </w:pPr>
          <w:hyperlink w:anchor="_Toc214381484" w:history="1">
            <w:r w:rsidRPr="006959E0">
              <w:rPr>
                <w:rStyle w:val="Hyperlink"/>
                <w:noProof/>
              </w:rPr>
              <w:t>Reflective journal writing</w:t>
            </w:r>
            <w:r w:rsidRPr="006959E0">
              <w:rPr>
                <w:noProof/>
                <w:webHidden/>
              </w:rPr>
              <w:tab/>
            </w:r>
            <w:r w:rsidRPr="006959E0">
              <w:rPr>
                <w:noProof/>
                <w:webHidden/>
              </w:rPr>
              <w:fldChar w:fldCharType="begin"/>
            </w:r>
            <w:r w:rsidRPr="006959E0">
              <w:rPr>
                <w:noProof/>
                <w:webHidden/>
              </w:rPr>
              <w:instrText xml:space="preserve"> PAGEREF _Toc214381484 \h </w:instrText>
            </w:r>
            <w:r w:rsidRPr="006959E0">
              <w:rPr>
                <w:noProof/>
                <w:webHidden/>
              </w:rPr>
            </w:r>
            <w:r w:rsidRPr="006959E0">
              <w:rPr>
                <w:noProof/>
                <w:webHidden/>
              </w:rPr>
              <w:fldChar w:fldCharType="separate"/>
            </w:r>
            <w:r w:rsidR="00AA6EB6">
              <w:rPr>
                <w:noProof/>
                <w:webHidden/>
              </w:rPr>
              <w:t>7</w:t>
            </w:r>
            <w:r w:rsidRPr="006959E0">
              <w:rPr>
                <w:noProof/>
                <w:webHidden/>
              </w:rPr>
              <w:fldChar w:fldCharType="end"/>
            </w:r>
          </w:hyperlink>
        </w:p>
        <w:p w14:paraId="0506A0C4" w14:textId="0D47299A" w:rsidR="000A70E4" w:rsidRPr="006959E0" w:rsidRDefault="000A70E4">
          <w:pPr>
            <w:pStyle w:val="TOC1"/>
            <w:tabs>
              <w:tab w:val="right" w:leader="dot" w:pos="9350"/>
            </w:tabs>
            <w:rPr>
              <w:rFonts w:asciiTheme="minorHAnsi" w:eastAsiaTheme="minorEastAsia" w:hAnsiTheme="minorHAnsi" w:cstheme="minorBidi"/>
              <w:noProof/>
              <w:kern w:val="2"/>
              <w:szCs w:val="24"/>
              <w14:ligatures w14:val="standardContextual"/>
            </w:rPr>
          </w:pPr>
          <w:hyperlink w:anchor="_Toc214381485" w:history="1">
            <w:r w:rsidRPr="006959E0">
              <w:rPr>
                <w:rStyle w:val="Hyperlink"/>
                <w:noProof/>
              </w:rPr>
              <w:t>Reference list</w:t>
            </w:r>
            <w:r w:rsidRPr="006959E0">
              <w:rPr>
                <w:noProof/>
                <w:webHidden/>
              </w:rPr>
              <w:tab/>
            </w:r>
            <w:r w:rsidRPr="006959E0">
              <w:rPr>
                <w:noProof/>
                <w:webHidden/>
              </w:rPr>
              <w:fldChar w:fldCharType="begin"/>
            </w:r>
            <w:r w:rsidRPr="006959E0">
              <w:rPr>
                <w:noProof/>
                <w:webHidden/>
              </w:rPr>
              <w:instrText xml:space="preserve"> PAGEREF _Toc214381485 \h </w:instrText>
            </w:r>
            <w:r w:rsidRPr="006959E0">
              <w:rPr>
                <w:noProof/>
                <w:webHidden/>
              </w:rPr>
            </w:r>
            <w:r w:rsidRPr="006959E0">
              <w:rPr>
                <w:noProof/>
                <w:webHidden/>
              </w:rPr>
              <w:fldChar w:fldCharType="separate"/>
            </w:r>
            <w:r w:rsidR="00AA6EB6">
              <w:rPr>
                <w:noProof/>
                <w:webHidden/>
              </w:rPr>
              <w:t>8</w:t>
            </w:r>
            <w:r w:rsidRPr="006959E0">
              <w:rPr>
                <w:noProof/>
                <w:webHidden/>
              </w:rPr>
              <w:fldChar w:fldCharType="end"/>
            </w:r>
          </w:hyperlink>
        </w:p>
        <w:p w14:paraId="3D24A136" w14:textId="6A5230BA" w:rsidR="00920859" w:rsidRPr="006959E0" w:rsidRDefault="00920859">
          <w:r w:rsidRPr="006959E0">
            <w:rPr>
              <w:b/>
              <w:bCs/>
              <w:noProof/>
            </w:rPr>
            <w:fldChar w:fldCharType="end"/>
          </w:r>
        </w:p>
      </w:sdtContent>
    </w:sdt>
    <w:p w14:paraId="20A4400A" w14:textId="49AE0A65" w:rsidR="000B59FA" w:rsidRPr="006959E0" w:rsidRDefault="000B59FA" w:rsidP="000B59FA">
      <w:pPr>
        <w:sectPr w:rsidR="000B59FA" w:rsidRPr="006959E0" w:rsidSect="007C5FF4">
          <w:pgSz w:w="12240" w:h="15840"/>
          <w:pgMar w:top="1440" w:right="1440" w:bottom="1440" w:left="1440" w:header="720" w:footer="720" w:gutter="0"/>
          <w:cols w:space="720"/>
          <w:docGrid w:linePitch="360"/>
        </w:sectPr>
      </w:pPr>
    </w:p>
    <w:p w14:paraId="59D28E69" w14:textId="40824EEF" w:rsidR="000B59FA" w:rsidRPr="006959E0" w:rsidRDefault="000B59FA" w:rsidP="000B59FA">
      <w:pPr>
        <w:pStyle w:val="Heading1"/>
      </w:pPr>
      <w:bookmarkStart w:id="0" w:name="_Toc214381472"/>
      <w:r w:rsidRPr="006959E0">
        <w:lastRenderedPageBreak/>
        <w:t xml:space="preserve">Task 01: </w:t>
      </w:r>
      <w:bookmarkEnd w:id="0"/>
      <w:r w:rsidR="00B17408">
        <w:t>Introduction</w:t>
      </w:r>
    </w:p>
    <w:p w14:paraId="6058B5BC" w14:textId="18FE5E2E" w:rsidR="00C97A90" w:rsidRPr="006959E0" w:rsidRDefault="00C97A90" w:rsidP="000B59FA">
      <w:r w:rsidRPr="006959E0">
        <w:t>According to WHO (2022)</w:t>
      </w:r>
      <w:r w:rsidR="00C039EE" w:rsidRPr="006959E0">
        <w:t>,</w:t>
      </w:r>
      <w:r w:rsidRPr="006959E0">
        <w:t xml:space="preserve"> innovation is coming up with new</w:t>
      </w:r>
      <w:r w:rsidR="00C641FB">
        <w:t xml:space="preserve"> </w:t>
      </w:r>
      <w:r w:rsidR="00F07EA3" w:rsidRPr="006959E0">
        <w:t>ideas, improve</w:t>
      </w:r>
      <w:r w:rsidRPr="006959E0">
        <w:t xml:space="preserve"> something </w:t>
      </w:r>
      <w:r w:rsidR="00C641FB">
        <w:t>and</w:t>
      </w:r>
      <w:r w:rsidRPr="006959E0">
        <w:t xml:space="preserve"> solve a problem. It is crucial in health organisations can use new technolog</w:t>
      </w:r>
      <w:r w:rsidR="00007F41">
        <w:t xml:space="preserve">y </w:t>
      </w:r>
      <w:r w:rsidRPr="006959E0">
        <w:t>digital record systems</w:t>
      </w:r>
      <w:r w:rsidR="00E419EF">
        <w:t xml:space="preserve"> </w:t>
      </w:r>
      <w:r w:rsidRPr="006959E0">
        <w:t xml:space="preserve">to keep patients safe and provide better care.  the telehealth programme allows patients to talk to doctors online, </w:t>
      </w:r>
      <w:r w:rsidR="00E419EF">
        <w:t xml:space="preserve">make it easier </w:t>
      </w:r>
      <w:r w:rsidRPr="006959E0">
        <w:t>to avoid hospital visits</w:t>
      </w:r>
      <w:r w:rsidR="00E419EF">
        <w:t xml:space="preserve"> on the other side it helps patients to communicate with </w:t>
      </w:r>
      <w:r w:rsidR="00F07EA3">
        <w:t xml:space="preserve">professionals </w:t>
      </w:r>
      <w:r w:rsidR="00527010">
        <w:t>online</w:t>
      </w:r>
      <w:r w:rsidR="003A78C0">
        <w:t xml:space="preserve"> and </w:t>
      </w:r>
      <w:r w:rsidR="00F07EA3">
        <w:t>discuss about</w:t>
      </w:r>
      <w:r w:rsidR="003A78C0">
        <w:t xml:space="preserve"> their health.</w:t>
      </w:r>
    </w:p>
    <w:p w14:paraId="08BFB4D8" w14:textId="211DAD81" w:rsidR="00C97A90" w:rsidRPr="006959E0" w:rsidRDefault="00C97A90" w:rsidP="000B59FA">
      <w:r w:rsidRPr="006959E0">
        <w:t xml:space="preserve"> Schlieter et al. (2022) also observed that creativity is the power to think of new and practical ideas by using one’s imagination and being unique. In the health sector, people can be more creative and develop treatment plans that are better and new ways to assist </w:t>
      </w:r>
      <w:r w:rsidR="00F07EA3">
        <w:t xml:space="preserve">them </w:t>
      </w:r>
      <w:r w:rsidRPr="006959E0">
        <w:t xml:space="preserve">with severe needs. </w:t>
      </w:r>
      <w:r w:rsidR="003A78C0">
        <w:t xml:space="preserve">Mental </w:t>
      </w:r>
      <w:r w:rsidRPr="006959E0">
        <w:t xml:space="preserve">health </w:t>
      </w:r>
      <w:r w:rsidR="003A78C0">
        <w:t>nurse</w:t>
      </w:r>
      <w:r w:rsidRPr="006959E0">
        <w:t xml:space="preserve"> might come up with innovative ideas for speaking, such as art therapy or sharing stories, to assist kids in demonstrating how they feel.</w:t>
      </w:r>
    </w:p>
    <w:p w14:paraId="7CE0D56F" w14:textId="10297C2D" w:rsidR="000B59FA" w:rsidRPr="006959E0" w:rsidRDefault="000B59FA" w:rsidP="000B59FA">
      <w:r w:rsidRPr="006959E0">
        <w:t xml:space="preserve"> </w:t>
      </w:r>
      <w:r w:rsidR="004A093D" w:rsidRPr="006959E0">
        <w:t>Rasheed (2020)</w:t>
      </w:r>
      <w:r w:rsidRPr="006959E0">
        <w:t>, value creation is the process of making things better</w:t>
      </w:r>
      <w:r w:rsidR="00F07EA3">
        <w:t xml:space="preserve"> </w:t>
      </w:r>
      <w:r w:rsidRPr="006959E0">
        <w:t>both the organisation and the people who have a stake in it through good service delivery, and value development</w:t>
      </w:r>
      <w:r w:rsidR="002F459E">
        <w:t>.</w:t>
      </w:r>
      <w:r w:rsidR="00007F41">
        <w:t xml:space="preserve"> </w:t>
      </w:r>
      <w:r w:rsidR="008C4DC0">
        <w:t>Also,</w:t>
      </w:r>
      <w:r w:rsidR="00007F41">
        <w:t xml:space="preserve"> </w:t>
      </w:r>
      <w:r w:rsidR="004A093D" w:rsidRPr="006959E0">
        <w:t>Moonie (2022)</w:t>
      </w:r>
      <w:r w:rsidR="00007F41">
        <w:t xml:space="preserve"> said </w:t>
      </w:r>
      <w:r w:rsidR="002F459E">
        <w:t>that</w:t>
      </w:r>
      <w:r w:rsidRPr="006959E0">
        <w:t xml:space="preserve"> change is the process of going from one state to another to make things </w:t>
      </w:r>
      <w:r w:rsidR="002F459E" w:rsidRPr="006959E0">
        <w:t>better,</w:t>
      </w:r>
      <w:r w:rsidR="00F13FAE" w:rsidRPr="006959E0">
        <w:t xml:space="preserve"> and</w:t>
      </w:r>
      <w:r w:rsidRPr="006959E0">
        <w:t xml:space="preserve"> keep up new rules, tools, and patient </w:t>
      </w:r>
      <w:r w:rsidR="00245F11" w:rsidRPr="006959E0">
        <w:t>needs, moving</w:t>
      </w:r>
      <w:r w:rsidRPr="006959E0">
        <w:t xml:space="preserve"> from paper records to digital records, </w:t>
      </w:r>
      <w:r w:rsidR="003D0312">
        <w:t>and make it</w:t>
      </w:r>
      <w:r w:rsidRPr="006959E0">
        <w:t xml:space="preserve"> accurate, communication better, and safety better.</w:t>
      </w:r>
    </w:p>
    <w:p w14:paraId="599C3A7F" w14:textId="4C8847E1" w:rsidR="000B59FA" w:rsidRDefault="000B59FA" w:rsidP="000B59FA">
      <w:r w:rsidRPr="006959E0">
        <w:t xml:space="preserve">These ideas </w:t>
      </w:r>
      <w:r w:rsidR="002F459E" w:rsidRPr="006959E0">
        <w:t>help</w:t>
      </w:r>
      <w:r w:rsidR="002F459E">
        <w:t xml:space="preserve"> to</w:t>
      </w:r>
      <w:r w:rsidRPr="006959E0">
        <w:t xml:space="preserve"> move forward by promoting </w:t>
      </w:r>
      <w:r w:rsidR="002F459E">
        <w:t>and</w:t>
      </w:r>
      <w:r w:rsidRPr="006959E0">
        <w:t xml:space="preserve"> creative problem-solving, value improvement, and flexibility</w:t>
      </w:r>
      <w:r w:rsidR="00F13FAE" w:rsidRPr="006959E0">
        <w:t>, and</w:t>
      </w:r>
      <w:r w:rsidRPr="006959E0">
        <w:t xml:space="preserve"> help experts provide successful, </w:t>
      </w:r>
      <w:r w:rsidR="00F13FAE" w:rsidRPr="006959E0">
        <w:t>patient-centred</w:t>
      </w:r>
      <w:r w:rsidRPr="006959E0">
        <w:t xml:space="preserve"> services that meet the changing health needs of society</w:t>
      </w:r>
      <w:r w:rsidR="004A093D" w:rsidRPr="006959E0">
        <w:t xml:space="preserve"> (Mills et al., 2021)</w:t>
      </w:r>
      <w:r w:rsidRPr="006959E0">
        <w:t>.</w:t>
      </w:r>
    </w:p>
    <w:p w14:paraId="400E194F" w14:textId="77777777" w:rsidR="00245F11" w:rsidRDefault="00245F11" w:rsidP="000B59FA"/>
    <w:p w14:paraId="2BC5ECF6" w14:textId="433E173B" w:rsidR="006B029B" w:rsidRPr="006959E0" w:rsidRDefault="006B029B" w:rsidP="000B59FA">
      <w:r w:rsidRPr="006B029B">
        <w:rPr>
          <w:noProof/>
        </w:rPr>
        <w:drawing>
          <wp:inline distT="0" distB="0" distL="0" distR="0" wp14:anchorId="3F68BF95" wp14:editId="0ACF2ADD">
            <wp:extent cx="5943600" cy="1119505"/>
            <wp:effectExtent l="0" t="0" r="0" b="4445"/>
            <wp:docPr id="1573590806"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590806" name="Picture 1" descr="A close up of text&#10;&#10;AI-generated content may be incorrect."/>
                    <pic:cNvPicPr/>
                  </pic:nvPicPr>
                  <pic:blipFill>
                    <a:blip r:embed="rId8"/>
                    <a:stretch>
                      <a:fillRect/>
                    </a:stretch>
                  </pic:blipFill>
                  <pic:spPr>
                    <a:xfrm>
                      <a:off x="0" y="0"/>
                      <a:ext cx="5943600" cy="1119505"/>
                    </a:xfrm>
                    <a:prstGeom prst="rect">
                      <a:avLst/>
                    </a:prstGeom>
                  </pic:spPr>
                </pic:pic>
              </a:graphicData>
            </a:graphic>
          </wp:inline>
        </w:drawing>
      </w:r>
    </w:p>
    <w:p w14:paraId="21EF977F" w14:textId="4E0DA66E" w:rsidR="00F13FAE" w:rsidRPr="006959E0" w:rsidRDefault="00F13FAE" w:rsidP="00F13FAE">
      <w:pPr>
        <w:pStyle w:val="Heading1"/>
      </w:pPr>
      <w:bookmarkStart w:id="1" w:name="_Toc214381473"/>
      <w:r w:rsidRPr="006959E0">
        <w:lastRenderedPageBreak/>
        <w:t>Task 02: Mind map</w:t>
      </w:r>
      <w:bookmarkEnd w:id="1"/>
    </w:p>
    <w:p w14:paraId="11DEC6E5" w14:textId="51A7ABB1" w:rsidR="00AD61AB" w:rsidRDefault="00B67D8D" w:rsidP="000B59FA">
      <w:pPr>
        <w:rPr>
          <w:noProof/>
        </w:rPr>
      </w:pPr>
      <w:r>
        <w:rPr>
          <w:noProof/>
        </w:rPr>
        <w:drawing>
          <wp:inline distT="0" distB="0" distL="0" distR="0" wp14:anchorId="287289EE" wp14:editId="3D185CF4">
            <wp:extent cx="5943600" cy="4999355"/>
            <wp:effectExtent l="0" t="0" r="0" b="0"/>
            <wp:docPr id="1499335389" name="Picture 1" descr="A diagram of a mi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335389" name="Picture 1" descr="A diagram of a mind map&#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43600" cy="4999355"/>
                    </a:xfrm>
                    <a:prstGeom prst="rect">
                      <a:avLst/>
                    </a:prstGeom>
                  </pic:spPr>
                </pic:pic>
              </a:graphicData>
            </a:graphic>
          </wp:inline>
        </w:drawing>
      </w:r>
    </w:p>
    <w:p w14:paraId="7CB6A931" w14:textId="63CC7D1F" w:rsidR="00F13FAE" w:rsidRPr="006959E0" w:rsidRDefault="00543950" w:rsidP="000B59FA">
      <w:r>
        <w:t xml:space="preserve">Mind map is </w:t>
      </w:r>
      <w:r w:rsidR="00060C18">
        <w:t>a</w:t>
      </w:r>
      <w:r>
        <w:t>diagram with central idea in the middle and related ideas by branching it out by climate change, project plan. it easy in make complex info easy to understand boost creativity and brainstorming</w:t>
      </w:r>
      <w:r w:rsidR="003D0312">
        <w:t xml:space="preserve"> </w:t>
      </w:r>
      <w:proofErr w:type="gramStart"/>
      <w:r w:rsidR="003D0312">
        <w:t xml:space="preserve">team </w:t>
      </w:r>
      <w:r w:rsidR="005B6FBC">
        <w:t>work</w:t>
      </w:r>
      <w:proofErr w:type="gramEnd"/>
      <w:r w:rsidR="005B6FBC">
        <w:t>,</w:t>
      </w:r>
      <w:r w:rsidR="003D0312">
        <w:t xml:space="preserve"> </w:t>
      </w:r>
      <w:proofErr w:type="gramStart"/>
      <w:r w:rsidR="003D0312">
        <w:t>collaboration  innovation</w:t>
      </w:r>
      <w:proofErr w:type="gramEnd"/>
      <w:r w:rsidR="003D0312">
        <w:t xml:space="preserve"> to</w:t>
      </w:r>
      <w:r>
        <w:t xml:space="preserve"> study and memor</w:t>
      </w:r>
      <w:r w:rsidR="003D0312">
        <w:t>ize</w:t>
      </w:r>
      <w:r>
        <w:t xml:space="preserve"> retention clarify relationships between ideas and useful for planning problem-solving and </w:t>
      </w:r>
      <w:r w:rsidR="003D0312">
        <w:t>simple fast and fun.</w:t>
      </w:r>
      <w:r w:rsidR="00060C18">
        <w:t xml:space="preserve"> How it works Starts with central </w:t>
      </w:r>
      <w:r w:rsidR="00B67D8D">
        <w:t>idea,</w:t>
      </w:r>
      <w:r w:rsidR="00060C18">
        <w:t xml:space="preserve"> branching </w:t>
      </w:r>
      <w:r w:rsidR="003D0312">
        <w:t>out,</w:t>
      </w:r>
      <w:r w:rsidR="00060C18">
        <w:t xml:space="preserve"> adding details and visual cues. The diagram </w:t>
      </w:r>
      <w:r w:rsidR="00FA7A9B">
        <w:t>uses</w:t>
      </w:r>
      <w:r w:rsidR="00060C18">
        <w:t xml:space="preserve"> visual information into hierarchy showing </w:t>
      </w:r>
      <w:r w:rsidR="00B67D8D">
        <w:t>relationships</w:t>
      </w:r>
      <w:r w:rsidR="00060C18">
        <w:t xml:space="preserve"> among pieces.</w:t>
      </w:r>
    </w:p>
    <w:p w14:paraId="647A9DAD" w14:textId="18D2A237" w:rsidR="00F13FAE" w:rsidRPr="006959E0" w:rsidRDefault="00F13FAE" w:rsidP="00F13FAE">
      <w:pPr>
        <w:pStyle w:val="Heading1"/>
      </w:pPr>
      <w:bookmarkStart w:id="2" w:name="_Toc214381474"/>
      <w:r w:rsidRPr="006959E0">
        <w:t>Task 03: Self-reflection of group activity</w:t>
      </w:r>
      <w:bookmarkEnd w:id="2"/>
    </w:p>
    <w:p w14:paraId="7C0CE8B1" w14:textId="7303FBF9" w:rsidR="00E62E93" w:rsidRPr="006959E0" w:rsidRDefault="00F12340" w:rsidP="00F12340">
      <w:r w:rsidRPr="006959E0">
        <w:t xml:space="preserve"> Gibbs’s reflective learning cycle, and the first stage of Gibbs’s cycle is Description, in which I </w:t>
      </w:r>
      <w:r w:rsidRPr="006959E0">
        <w:lastRenderedPageBreak/>
        <w:t xml:space="preserve">reflected upon a group task and realise </w:t>
      </w:r>
      <w:r w:rsidR="00F72D36" w:rsidRPr="006959E0">
        <w:t>that brainstorming</w:t>
      </w:r>
      <w:r w:rsidRPr="006959E0">
        <w:t xml:space="preserve"> as an approach to generate ideas for the project </w:t>
      </w:r>
      <w:r w:rsidR="003D0312">
        <w:t>you can write</w:t>
      </w:r>
      <w:r w:rsidRPr="006959E0">
        <w:t xml:space="preserve"> down</w:t>
      </w:r>
      <w:r w:rsidR="003D0312">
        <w:t xml:space="preserve"> everything</w:t>
      </w:r>
      <w:r w:rsidRPr="006959E0">
        <w:t xml:space="preserve"> without criticism. The Feelings stage, </w:t>
      </w:r>
      <w:r w:rsidR="00F72D36">
        <w:t>of</w:t>
      </w:r>
      <w:r w:rsidRPr="006959E0">
        <w:t xml:space="preserve"> excitement, and </w:t>
      </w:r>
      <w:r w:rsidR="00D64163">
        <w:t>fast</w:t>
      </w:r>
      <w:r w:rsidRPr="006959E0">
        <w:t xml:space="preserve"> brainstorming could be a highly structured process</w:t>
      </w:r>
      <w:r w:rsidR="00D64163">
        <w:t xml:space="preserve"> with</w:t>
      </w:r>
      <w:r w:rsidR="00D64163" w:rsidRPr="006959E0">
        <w:t xml:space="preserve"> a</w:t>
      </w:r>
      <w:r w:rsidRPr="006959E0">
        <w:t xml:space="preserve"> random back-and-forth of ideas</w:t>
      </w:r>
      <w:r w:rsidR="005971DE" w:rsidRPr="006959E0">
        <w:t xml:space="preserve"> (Moonie, 2020)</w:t>
      </w:r>
      <w:r w:rsidRPr="006959E0">
        <w:t xml:space="preserve">. After doing evaluations, I found that some </w:t>
      </w:r>
      <w:r w:rsidR="00D64163">
        <w:t>a</w:t>
      </w:r>
      <w:r w:rsidRPr="006959E0">
        <w:t xml:space="preserve"> very good and helpful, while </w:t>
      </w:r>
      <w:r w:rsidR="00EE73CC" w:rsidRPr="006959E0">
        <w:t xml:space="preserve">others </w:t>
      </w:r>
      <w:r w:rsidR="00F72D36">
        <w:t>are</w:t>
      </w:r>
      <w:r w:rsidR="00EE73CC" w:rsidRPr="006959E0">
        <w:t xml:space="preserve"> not</w:t>
      </w:r>
      <w:r w:rsidRPr="006959E0">
        <w:t xml:space="preserve"> useful</w:t>
      </w:r>
      <w:r w:rsidR="00F72D36">
        <w:t xml:space="preserve"> at the </w:t>
      </w:r>
      <w:r w:rsidR="0098237D">
        <w:t>a</w:t>
      </w:r>
      <w:r w:rsidRPr="006959E0">
        <w:t xml:space="preserve">nalysis stage, I learned that brainstorming stimulates creativity by giving participation rights </w:t>
      </w:r>
      <w:r w:rsidR="00F72D36" w:rsidRPr="006959E0">
        <w:t>thinking</w:t>
      </w:r>
      <w:r w:rsidR="00F72D36">
        <w:t xml:space="preserve"> and</w:t>
      </w:r>
      <w:r w:rsidRPr="006959E0">
        <w:t xml:space="preserve"> com</w:t>
      </w:r>
      <w:r w:rsidR="00F72D36">
        <w:t>e</w:t>
      </w:r>
      <w:r w:rsidRPr="006959E0">
        <w:t xml:space="preserve"> up with multiple potential solutions to a problem</w:t>
      </w:r>
      <w:r w:rsidR="005971DE" w:rsidRPr="006959E0">
        <w:t xml:space="preserve"> (Klinker, </w:t>
      </w:r>
      <w:proofErr w:type="spellStart"/>
      <w:r w:rsidR="005971DE" w:rsidRPr="006959E0">
        <w:t>Wiesche</w:t>
      </w:r>
      <w:proofErr w:type="spellEnd"/>
      <w:r w:rsidR="005971DE" w:rsidRPr="006959E0">
        <w:t xml:space="preserve"> and Krcmar, 2021)</w:t>
      </w:r>
      <w:r w:rsidRPr="006959E0">
        <w:t xml:space="preserve">. In the conclusion phase, brainstorming is a wonderful device </w:t>
      </w:r>
      <w:r w:rsidR="00A87938">
        <w:t>that</w:t>
      </w:r>
      <w:r w:rsidRPr="006959E0">
        <w:t xml:space="preserve"> create ideas, </w:t>
      </w:r>
      <w:r w:rsidR="00A87938" w:rsidRPr="006959E0">
        <w:t xml:space="preserve">and </w:t>
      </w:r>
      <w:r w:rsidRPr="006959E0">
        <w:t xml:space="preserve">works best when everybody’s encouraged to speak </w:t>
      </w:r>
      <w:r w:rsidR="00245F11" w:rsidRPr="006959E0">
        <w:t xml:space="preserve">freely </w:t>
      </w:r>
      <w:proofErr w:type="gramStart"/>
      <w:r w:rsidR="00245F11">
        <w:t>(</w:t>
      </w:r>
      <w:r w:rsidR="00A87938">
        <w:t xml:space="preserve"> Kleinberg</w:t>
      </w:r>
      <w:proofErr w:type="gramEnd"/>
      <w:r w:rsidR="00A87938">
        <w:t xml:space="preserve"> and Tardos, 2023</w:t>
      </w:r>
      <w:r w:rsidR="004133DB">
        <w:t>)</w:t>
      </w:r>
      <w:r w:rsidRPr="006959E0">
        <w:t xml:space="preserve"> Lastly, the Action Plan phase forced me to make a commitment</w:t>
      </w:r>
      <w:r w:rsidR="00A87938">
        <w:t>,</w:t>
      </w:r>
      <w:r w:rsidRPr="006959E0">
        <w:t xml:space="preserve"> brainstorming</w:t>
      </w:r>
      <w:r w:rsidR="00A87938">
        <w:t>,</w:t>
      </w:r>
      <w:r w:rsidRPr="006959E0">
        <w:t xml:space="preserve"> projects and</w:t>
      </w:r>
      <w:r w:rsidR="004133DB">
        <w:t xml:space="preserve"> to</w:t>
      </w:r>
      <w:r w:rsidRPr="006959E0">
        <w:t xml:space="preserve"> work on generatin</w:t>
      </w:r>
      <w:r w:rsidR="004133DB">
        <w:t>g space with</w:t>
      </w:r>
      <w:r w:rsidR="0098237D">
        <w:t xml:space="preserve"> teams</w:t>
      </w:r>
      <w:r w:rsidR="004133DB">
        <w:t xml:space="preserve">  </w:t>
      </w:r>
    </w:p>
    <w:p w14:paraId="33358CFD" w14:textId="77777777" w:rsidR="0098237D" w:rsidRDefault="0098237D" w:rsidP="00CB2C19">
      <w:pPr>
        <w:pStyle w:val="Heading1"/>
      </w:pPr>
      <w:bookmarkStart w:id="3" w:name="_Toc214381475"/>
    </w:p>
    <w:p w14:paraId="2CE1364E" w14:textId="031CDA18" w:rsidR="0098237D" w:rsidRDefault="0098237D" w:rsidP="00CB2C19">
      <w:pPr>
        <w:pStyle w:val="Heading1"/>
      </w:pPr>
      <w:r w:rsidRPr="00AD6147">
        <w:rPr>
          <w:noProof/>
        </w:rPr>
        <w:drawing>
          <wp:inline distT="0" distB="0" distL="0" distR="0" wp14:anchorId="7863E4DE" wp14:editId="346281F8">
            <wp:extent cx="5943600" cy="1800225"/>
            <wp:effectExtent l="0" t="0" r="0" b="9525"/>
            <wp:docPr id="1971867148" name="Picture 1" descr="A close up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867148" name="Picture 1" descr="A close up of a person&#10;&#10;AI-generated content may be incorrect."/>
                    <pic:cNvPicPr/>
                  </pic:nvPicPr>
                  <pic:blipFill>
                    <a:blip r:embed="rId10"/>
                    <a:stretch>
                      <a:fillRect/>
                    </a:stretch>
                  </pic:blipFill>
                  <pic:spPr>
                    <a:xfrm>
                      <a:off x="0" y="0"/>
                      <a:ext cx="5943600" cy="1800225"/>
                    </a:xfrm>
                    <a:prstGeom prst="rect">
                      <a:avLst/>
                    </a:prstGeom>
                  </pic:spPr>
                </pic:pic>
              </a:graphicData>
            </a:graphic>
          </wp:inline>
        </w:drawing>
      </w:r>
    </w:p>
    <w:p w14:paraId="68BE4FA7" w14:textId="47C6B381" w:rsidR="00C97A90" w:rsidRPr="006959E0" w:rsidRDefault="00CB2C19" w:rsidP="00CB2C19">
      <w:pPr>
        <w:pStyle w:val="Heading1"/>
      </w:pPr>
      <w:r w:rsidRPr="006959E0">
        <w:t>Task 04: Case study analysis of UJ innovation</w:t>
      </w:r>
      <w:bookmarkEnd w:id="3"/>
    </w:p>
    <w:p w14:paraId="6802B778" w14:textId="3C9FBFAC" w:rsidR="00C97A90" w:rsidRPr="006959E0" w:rsidRDefault="00C97A90" w:rsidP="00C97A90">
      <w:r w:rsidRPr="006959E0">
        <w:t xml:space="preserve">NHS </w:t>
      </w:r>
      <w:r w:rsidR="00CB2C19" w:rsidRPr="006959E0">
        <w:t>COVID-19</w:t>
      </w:r>
      <w:r w:rsidRPr="006959E0">
        <w:t xml:space="preserve"> App </w:t>
      </w:r>
      <w:r w:rsidR="004133DB">
        <w:t>a</w:t>
      </w:r>
      <w:r w:rsidRPr="006959E0">
        <w:t xml:space="preserve"> creative software programming projects in </w:t>
      </w:r>
      <w:r w:rsidR="00CB2C19" w:rsidRPr="006959E0">
        <w:t xml:space="preserve">the </w:t>
      </w:r>
      <w:r w:rsidRPr="006959E0">
        <w:t>NHS w</w:t>
      </w:r>
      <w:r w:rsidR="004133DB">
        <w:t>ith</w:t>
      </w:r>
      <w:r w:rsidRPr="006959E0">
        <w:t xml:space="preserve"> NHS COVID-19 App, a new digital way of </w:t>
      </w:r>
      <w:r w:rsidR="004133DB">
        <w:t>contac</w:t>
      </w:r>
      <w:r w:rsidR="00F72D36">
        <w:t>ting</w:t>
      </w:r>
      <w:r w:rsidR="004133DB">
        <w:t xml:space="preserve"> </w:t>
      </w:r>
      <w:r w:rsidR="00F72D36" w:rsidRPr="006959E0">
        <w:t>people,</w:t>
      </w:r>
      <w:r w:rsidR="00F72D36">
        <w:t xml:space="preserve"> is to</w:t>
      </w:r>
      <w:r w:rsidR="008D462C">
        <w:t xml:space="preserve"> </w:t>
      </w:r>
      <w:r w:rsidR="008D462C" w:rsidRPr="006959E0">
        <w:t>stopping</w:t>
      </w:r>
      <w:r w:rsidRPr="006959E0">
        <w:t xml:space="preserve"> </w:t>
      </w:r>
      <w:r w:rsidR="004133DB">
        <w:t xml:space="preserve">spreading </w:t>
      </w:r>
      <w:r w:rsidRPr="006959E0">
        <w:t xml:space="preserve">the virus </w:t>
      </w:r>
      <w:r w:rsidR="004133DB">
        <w:t xml:space="preserve">in </w:t>
      </w:r>
      <w:r w:rsidR="008D462C">
        <w:t>community.</w:t>
      </w:r>
      <w:r w:rsidRPr="006959E0">
        <w:t xml:space="preserve"> Health experts, technology artists, and data scientists made a simple mobile app, which warned people through Bluetooth technology</w:t>
      </w:r>
      <w:r w:rsidR="00CB2C19" w:rsidRPr="006959E0">
        <w:t xml:space="preserve"> (Clarke, 2022)</w:t>
      </w:r>
      <w:r w:rsidRPr="006959E0">
        <w:t>. The</w:t>
      </w:r>
      <w:r w:rsidR="00AE6424">
        <w:t xml:space="preserve"> </w:t>
      </w:r>
      <w:r w:rsidRPr="006959E0">
        <w:t>challenge fo</w:t>
      </w:r>
      <w:r w:rsidR="00F72D36">
        <w:t>r</w:t>
      </w:r>
      <w:r w:rsidRPr="006959E0">
        <w:t xml:space="preserve"> this new idea was </w:t>
      </w:r>
      <w:r w:rsidR="008D462C">
        <w:t>to</w:t>
      </w:r>
      <w:r w:rsidRPr="006959E0">
        <w:t xml:space="preserve"> make a quick and accurate calculation </w:t>
      </w:r>
      <w:r w:rsidR="00AE6424" w:rsidRPr="006959E0">
        <w:t>of</w:t>
      </w:r>
      <w:r w:rsidR="00AE6424">
        <w:t xml:space="preserve"> </w:t>
      </w:r>
      <w:r w:rsidR="00AE6424" w:rsidRPr="006959E0">
        <w:t>how</w:t>
      </w:r>
      <w:r w:rsidRPr="006959E0">
        <w:t xml:space="preserve"> viruses are spreading and people </w:t>
      </w:r>
      <w:r w:rsidR="007B39D5">
        <w:t>infected</w:t>
      </w:r>
      <w:r w:rsidR="007B39D5" w:rsidRPr="006959E0">
        <w:t xml:space="preserve"> </w:t>
      </w:r>
      <w:r w:rsidR="00C12720">
        <w:t>to be</w:t>
      </w:r>
      <w:r w:rsidR="007B39D5">
        <w:t xml:space="preserve"> identif</w:t>
      </w:r>
      <w:r w:rsidR="00C12720">
        <w:t>ied</w:t>
      </w:r>
      <w:r w:rsidR="007B39D5">
        <w:t xml:space="preserve"> </w:t>
      </w:r>
      <w:r w:rsidR="00C12720">
        <w:t>by</w:t>
      </w:r>
      <w:r w:rsidRPr="006959E0">
        <w:t xml:space="preserve"> ensuring everyone’s privacy and safety.</w:t>
      </w:r>
      <w:r w:rsidR="00CB2C19" w:rsidRPr="006959E0">
        <w:t xml:space="preserve"> (Barker, 2021)</w:t>
      </w:r>
      <w:r w:rsidRPr="006959E0">
        <w:t xml:space="preserve">. This idea provided a lot of value </w:t>
      </w:r>
      <w:r w:rsidR="007B39D5">
        <w:t>and</w:t>
      </w:r>
      <w:r w:rsidRPr="006959E0">
        <w:t xml:space="preserve"> more information about what to decide for their health but also made it easier for </w:t>
      </w:r>
      <w:r w:rsidR="00CB2C19" w:rsidRPr="006959E0">
        <w:t xml:space="preserve">the </w:t>
      </w:r>
      <w:r w:rsidRPr="006959E0">
        <w:t>NHS to ta</w:t>
      </w:r>
      <w:r w:rsidR="00C641FB">
        <w:t>lk to the</w:t>
      </w:r>
      <w:r w:rsidRPr="006959E0">
        <w:t xml:space="preserve"> public and help the</w:t>
      </w:r>
      <w:r w:rsidR="00C641FB">
        <w:t>m</w:t>
      </w:r>
      <w:r w:rsidRPr="006959E0">
        <w:t xml:space="preserve"> with efforts to lower the rates of infection. There is proof that millions of people got the app, which helped to trace thousands of cases much faster </w:t>
      </w:r>
      <w:r w:rsidR="00CB2C19" w:rsidRPr="006959E0">
        <w:t>(Mills et al., 2021)</w:t>
      </w:r>
      <w:r w:rsidRPr="006959E0">
        <w:t xml:space="preserve">. </w:t>
      </w:r>
      <w:r w:rsidRPr="006959E0">
        <w:lastRenderedPageBreak/>
        <w:t xml:space="preserve">This project demonstrated how creativity, digital innovation, and teamwork could create a new relationship between health and technology and </w:t>
      </w:r>
      <w:r w:rsidR="00CB2C19" w:rsidRPr="006959E0">
        <w:t xml:space="preserve">provide </w:t>
      </w:r>
      <w:r w:rsidRPr="006959E0">
        <w:t xml:space="preserve">practical </w:t>
      </w:r>
      <w:r w:rsidR="00C12720">
        <w:t xml:space="preserve">support safety </w:t>
      </w:r>
      <w:r w:rsidR="00CB2C19" w:rsidRPr="006959E0">
        <w:t xml:space="preserve">for </w:t>
      </w:r>
      <w:r w:rsidRPr="006959E0">
        <w:t xml:space="preserve">health, </w:t>
      </w:r>
      <w:r w:rsidR="00C12720">
        <w:t>in</w:t>
      </w:r>
      <w:r w:rsidRPr="006959E0">
        <w:t xml:space="preserve"> community by sharing information that patients can see quickly and easily</w:t>
      </w:r>
      <w:r w:rsidR="007F428B">
        <w:t xml:space="preserve"> that mean health </w:t>
      </w:r>
      <w:proofErr w:type="gramStart"/>
      <w:r w:rsidR="007F428B">
        <w:t xml:space="preserve">care </w:t>
      </w:r>
      <w:r w:rsidR="00CB2C19" w:rsidRPr="006959E0">
        <w:t xml:space="preserve"> (</w:t>
      </w:r>
      <w:proofErr w:type="gramEnd"/>
      <w:r w:rsidR="00CB2C19" w:rsidRPr="006959E0">
        <w:t>Moonie,</w:t>
      </w:r>
      <w:r w:rsidR="00C12720">
        <w:t>2022)</w:t>
      </w:r>
      <w:r w:rsidR="00C12720" w:rsidRPr="005A2AEA">
        <w:rPr>
          <w:noProof/>
        </w:rPr>
        <w:drawing>
          <wp:inline distT="0" distB="0" distL="0" distR="0" wp14:anchorId="67A4B379" wp14:editId="07C6A173">
            <wp:extent cx="5943600" cy="986155"/>
            <wp:effectExtent l="0" t="0" r="0" b="4445"/>
            <wp:docPr id="13110569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56959" name="Picture 1" descr="A screenshot of a computer&#10;&#10;AI-generated content may be incorrect."/>
                    <pic:cNvPicPr/>
                  </pic:nvPicPr>
                  <pic:blipFill>
                    <a:blip r:embed="rId11"/>
                    <a:stretch>
                      <a:fillRect/>
                    </a:stretch>
                  </pic:blipFill>
                  <pic:spPr>
                    <a:xfrm>
                      <a:off x="0" y="0"/>
                      <a:ext cx="5943600" cy="986155"/>
                    </a:xfrm>
                    <a:prstGeom prst="rect">
                      <a:avLst/>
                    </a:prstGeom>
                  </pic:spPr>
                </pic:pic>
              </a:graphicData>
            </a:graphic>
          </wp:inline>
        </w:drawing>
      </w:r>
    </w:p>
    <w:p w14:paraId="4B4575D2" w14:textId="7CFB1A85" w:rsidR="00C97A90" w:rsidRPr="006959E0" w:rsidRDefault="00245F11" w:rsidP="00CB2C19">
      <w:pPr>
        <w:pStyle w:val="Heading1"/>
      </w:pPr>
      <w:bookmarkStart w:id="4" w:name="_Toc214381476"/>
      <w:r>
        <w:t xml:space="preserve">Task 5: </w:t>
      </w:r>
      <w:r w:rsidR="00CB2C19" w:rsidRPr="006959E0">
        <w:t>Research task</w:t>
      </w:r>
      <w:bookmarkEnd w:id="4"/>
    </w:p>
    <w:p w14:paraId="6402F0DA" w14:textId="3B82B928" w:rsidR="007D413F" w:rsidRDefault="00E34293" w:rsidP="00C97A90">
      <w:r w:rsidRPr="006959E0">
        <w:t>Since pandemic</w:t>
      </w:r>
      <w:r w:rsidR="00C97A90" w:rsidRPr="006959E0">
        <w:t xml:space="preserve">, burnout among health </w:t>
      </w:r>
      <w:r>
        <w:t>sector</w:t>
      </w:r>
      <w:r w:rsidR="00C97A90" w:rsidRPr="006959E0">
        <w:t xml:space="preserve"> workers has become an even bigger problem because of too much work and mental stress. The first academic study piece tells that healthcare workers are at greater risk of burnout due to long working hours, lack of resources, and constant exposure to the suffering of patients, which exhausts them emotionally and reduces their job satisfaction as well as </w:t>
      </w:r>
      <w:r>
        <w:t>the</w:t>
      </w:r>
      <w:r w:rsidR="00C97A90" w:rsidRPr="006959E0">
        <w:t xml:space="preserve"> organizations that inadequately address concerns and the lack of mental support and work-life balance see a significant reduction between staff morale and general staff performance</w:t>
      </w:r>
      <w:r w:rsidR="00CB2C19" w:rsidRPr="006959E0">
        <w:t xml:space="preserve"> (Schlieter et al., 2022)</w:t>
      </w:r>
      <w:r w:rsidR="00C97A90" w:rsidRPr="006959E0">
        <w:t xml:space="preserve">. The second </w:t>
      </w:r>
      <w:r w:rsidR="00C12720" w:rsidRPr="006959E0">
        <w:t>study suggests</w:t>
      </w:r>
      <w:r w:rsidR="00C97A90" w:rsidRPr="006959E0">
        <w:t xml:space="preserve"> that staffing, paperwork</w:t>
      </w:r>
      <w:r w:rsidR="00F92612">
        <w:t>,</w:t>
      </w:r>
      <w:r w:rsidR="00C97A90" w:rsidRPr="006959E0">
        <w:t xml:space="preserve"> lack</w:t>
      </w:r>
      <w:r w:rsidR="00F92612">
        <w:t xml:space="preserve"> of</w:t>
      </w:r>
      <w:r w:rsidR="00C97A90" w:rsidRPr="006959E0">
        <w:t xml:space="preserve"> help from managers result in </w:t>
      </w:r>
      <w:r w:rsidR="00CB2C19" w:rsidRPr="006959E0">
        <w:t>reduced</w:t>
      </w:r>
      <w:r w:rsidR="00C97A90" w:rsidRPr="006959E0">
        <w:t xml:space="preserve"> care and chronic </w:t>
      </w:r>
      <w:r w:rsidR="00F92612" w:rsidRPr="006959E0">
        <w:t>changes, “</w:t>
      </w:r>
      <w:r w:rsidR="007F428B" w:rsidRPr="006959E0">
        <w:t>most</w:t>
      </w:r>
      <w:r w:rsidR="00C97A90" w:rsidRPr="006959E0">
        <w:t xml:space="preserve"> health workers think </w:t>
      </w:r>
      <w:r w:rsidR="00CB2C19" w:rsidRPr="006959E0">
        <w:t>not</w:t>
      </w:r>
      <w:r w:rsidR="00C97A90" w:rsidRPr="006959E0">
        <w:t xml:space="preserve"> achieve enough in the job</w:t>
      </w:r>
      <w:r w:rsidR="00CB2C19" w:rsidRPr="006959E0">
        <w:t>,</w:t>
      </w:r>
      <w:r w:rsidR="00C97A90" w:rsidRPr="006959E0">
        <w:t xml:space="preserve"> and excessive change </w:t>
      </w:r>
      <w:r w:rsidR="00CB2C19" w:rsidRPr="006959E0">
        <w:t>combines</w:t>
      </w:r>
      <w:r w:rsidR="00C97A90" w:rsidRPr="006959E0">
        <w:t xml:space="preserve"> to have a negative effect. </w:t>
      </w:r>
      <w:r w:rsidR="00C039EE" w:rsidRPr="006959E0">
        <w:t xml:space="preserve"> (Klinker, </w:t>
      </w:r>
      <w:proofErr w:type="spellStart"/>
      <w:r w:rsidR="00C039EE" w:rsidRPr="006959E0">
        <w:t>Wiesche</w:t>
      </w:r>
      <w:proofErr w:type="spellEnd"/>
      <w:r w:rsidR="00C039EE" w:rsidRPr="006959E0">
        <w:t xml:space="preserve"> and Krcmar, 2021)</w:t>
      </w:r>
      <w:r w:rsidR="00C97A90" w:rsidRPr="006959E0">
        <w:t xml:space="preserve">. The overall results showed that burnout is due to </w:t>
      </w:r>
      <w:r w:rsidR="00CB2C19" w:rsidRPr="006959E0">
        <w:t>organisational</w:t>
      </w:r>
      <w:r w:rsidR="00C97A90" w:rsidRPr="006959E0">
        <w:t>, not individual failure, which is crucial in solving organi</w:t>
      </w:r>
      <w:r w:rsidR="00CB2C19" w:rsidRPr="006959E0">
        <w:t>s</w:t>
      </w:r>
      <w:r w:rsidR="00C97A90" w:rsidRPr="006959E0">
        <w:t xml:space="preserve">ational-wide problems in a positive management, economic, and working climate. These pieces demonstrate that burnout is induced by organisational, rather than individual, spirit. These challenges must be addressed through successful direction, fresh </w:t>
      </w:r>
      <w:r w:rsidR="007D413F">
        <w:t>thoughts, and beneficial working environment (Clarke 2022)</w:t>
      </w:r>
    </w:p>
    <w:p w14:paraId="2410E04A" w14:textId="6EF6AB7A" w:rsidR="00CB2C19" w:rsidRPr="006959E0" w:rsidRDefault="005A2AEA" w:rsidP="007F428B">
      <w:r w:rsidRPr="005A2AEA">
        <w:rPr>
          <w:noProof/>
        </w:rPr>
        <w:drawing>
          <wp:inline distT="0" distB="0" distL="0" distR="0" wp14:anchorId="6BD3F950" wp14:editId="53451A41">
            <wp:extent cx="5943600" cy="1003300"/>
            <wp:effectExtent l="0" t="0" r="0" b="6350"/>
            <wp:docPr id="121538735"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8735" name="Picture 1" descr="A close-up of a text&#10;&#10;AI-generated content may be incorrect."/>
                    <pic:cNvPicPr/>
                  </pic:nvPicPr>
                  <pic:blipFill>
                    <a:blip r:embed="rId12"/>
                    <a:stretch>
                      <a:fillRect/>
                    </a:stretch>
                  </pic:blipFill>
                  <pic:spPr>
                    <a:xfrm>
                      <a:off x="0" y="0"/>
                      <a:ext cx="5943600" cy="1003300"/>
                    </a:xfrm>
                    <a:prstGeom prst="rect">
                      <a:avLst/>
                    </a:prstGeom>
                  </pic:spPr>
                </pic:pic>
              </a:graphicData>
            </a:graphic>
          </wp:inline>
        </w:drawing>
      </w:r>
    </w:p>
    <w:p w14:paraId="3CB40E78" w14:textId="658DD462" w:rsidR="00C97A90" w:rsidRPr="006959E0" w:rsidRDefault="007F428B" w:rsidP="00CB2C19">
      <w:pPr>
        <w:pStyle w:val="Heading2"/>
      </w:pPr>
      <w:bookmarkStart w:id="5" w:name="_Toc214381478"/>
      <w:r>
        <w:lastRenderedPageBreak/>
        <w:t xml:space="preserve">    </w:t>
      </w:r>
      <w:r w:rsidR="007E2DBD">
        <w:tab/>
        <w:t xml:space="preserve">Task </w:t>
      </w:r>
      <w:r w:rsidR="0098237D">
        <w:t>6:</w:t>
      </w:r>
      <w:r w:rsidR="007E2DBD">
        <w:t xml:space="preserve"> </w:t>
      </w:r>
      <w:r w:rsidR="00C97A90" w:rsidRPr="006959E0">
        <w:t>Benefits of wearing health technologies</w:t>
      </w:r>
      <w:bookmarkEnd w:id="5"/>
    </w:p>
    <w:p w14:paraId="2F4A94FF" w14:textId="19CD54AA" w:rsidR="0062317E" w:rsidRPr="006959E0" w:rsidRDefault="00C97A90" w:rsidP="0062317E">
      <w:r w:rsidRPr="006959E0">
        <w:t>Wearable Health tools, such as fitness trackers and smartphones, enable individuals with extended illnesses such as diabetes, heart disease, and high blood pressure, to care for themselves</w:t>
      </w:r>
      <w:r w:rsidR="00C039EE" w:rsidRPr="006959E0">
        <w:t xml:space="preserve"> (Barker, 2021)</w:t>
      </w:r>
      <w:r w:rsidRPr="006959E0">
        <w:t>. Their vital signs, such as heart rate, sleep quality, and physical exercise, are constantly monitored, and they may observe how their health deteriorates in real time.</w:t>
      </w:r>
      <w:r w:rsidR="0062317E" w:rsidRPr="006959E0">
        <w:t xml:space="preserve"> The major benefit of wearable tech</w:t>
      </w:r>
      <w:r w:rsidR="00A66FFA">
        <w:t xml:space="preserve"> to</w:t>
      </w:r>
      <w:r w:rsidR="0062317E" w:rsidRPr="006959E0">
        <w:t xml:space="preserve"> allows people to see strange patterns and notify their doctor about it as soon as possible so that they can provide them with quick medical advice</w:t>
      </w:r>
      <w:r w:rsidR="00A66FFA">
        <w:t xml:space="preserve"> </w:t>
      </w:r>
      <w:r w:rsidR="0062317E" w:rsidRPr="006959E0">
        <w:t xml:space="preserve">when someone’s heart rate is down, the smart watch would notify them that the heart rate is down (Mill et al, 2021). Such gadgets help them seek medical attention before condition worsens. It minimizes hospital visits and makes it easier and 24/7 self-care for long-term conditions set goals and reminder to </w:t>
      </w:r>
      <w:r w:rsidR="007D413F" w:rsidRPr="006959E0">
        <w:t>patients.</w:t>
      </w:r>
      <w:r w:rsidR="0062317E" w:rsidRPr="006959E0">
        <w:t xml:space="preserve"> Wearable gadgets improve how patients take care of </w:t>
      </w:r>
      <w:r w:rsidR="007D413F" w:rsidRPr="006959E0">
        <w:t>the</w:t>
      </w:r>
      <w:r w:rsidR="007D413F">
        <w:t>m</w:t>
      </w:r>
      <w:r w:rsidR="007D413F" w:rsidRPr="006959E0">
        <w:t xml:space="preserve">selves </w:t>
      </w:r>
      <w:r w:rsidR="006708B3" w:rsidRPr="006959E0">
        <w:t>daily</w:t>
      </w:r>
      <w:r w:rsidR="007E2DBD">
        <w:t xml:space="preserve"> </w:t>
      </w:r>
      <w:proofErr w:type="gramStart"/>
      <w:r w:rsidR="007E2DBD">
        <w:t xml:space="preserve">identification </w:t>
      </w:r>
      <w:r w:rsidR="00A66FFA">
        <w:t>,</w:t>
      </w:r>
      <w:proofErr w:type="gramEnd"/>
      <w:r w:rsidR="007E2DBD">
        <w:t xml:space="preserve"> monitoring and improves quality</w:t>
      </w:r>
      <w:r w:rsidR="0062317E" w:rsidRPr="006959E0">
        <w:t xml:space="preserve"> (Rasheed, 2020). </w:t>
      </w:r>
    </w:p>
    <w:p w14:paraId="53737F8A" w14:textId="16896E16" w:rsidR="0062317E" w:rsidRPr="006959E0" w:rsidRDefault="0062317E" w:rsidP="0062317E">
      <w:pPr>
        <w:pStyle w:val="Heading2"/>
      </w:pPr>
      <w:bookmarkStart w:id="6" w:name="_Toc214381479"/>
      <w:r w:rsidRPr="006959E0">
        <w:t>Better way to communicate and electronic health records (EHRs)</w:t>
      </w:r>
      <w:bookmarkEnd w:id="6"/>
    </w:p>
    <w:p w14:paraId="28434B8A" w14:textId="6C5A0F88" w:rsidR="0062317E" w:rsidRPr="006959E0" w:rsidRDefault="0062317E" w:rsidP="0062317E">
      <w:r w:rsidRPr="006959E0">
        <w:t xml:space="preserve">It records details </w:t>
      </w:r>
      <w:r w:rsidR="006708B3">
        <w:t>for</w:t>
      </w:r>
      <w:r w:rsidRPr="006959E0">
        <w:t xml:space="preserve"> patient </w:t>
      </w:r>
      <w:r w:rsidR="006708B3">
        <w:t xml:space="preserve">and </w:t>
      </w:r>
      <w:r w:rsidRPr="006959E0">
        <w:t>secure computerized system.  Authorise</w:t>
      </w:r>
      <w:r w:rsidR="007E2DBD">
        <w:t xml:space="preserve"> </w:t>
      </w:r>
      <w:r w:rsidRPr="006959E0">
        <w:t>professionals</w:t>
      </w:r>
      <w:r w:rsidR="007E2DBD">
        <w:t xml:space="preserve"> </w:t>
      </w:r>
      <w:r w:rsidRPr="006959E0">
        <w:t xml:space="preserve">easily </w:t>
      </w:r>
      <w:r w:rsidR="007E2DBD">
        <w:t xml:space="preserve">to </w:t>
      </w:r>
      <w:r w:rsidRPr="006959E0">
        <w:t xml:space="preserve">access a patient’s history information, test outcomes, and treatment plan. This minimizes errors and assists in making quick decisions and working faster, especially </w:t>
      </w:r>
      <w:r w:rsidR="00E75C40">
        <w:t>for</w:t>
      </w:r>
      <w:r w:rsidRPr="006959E0">
        <w:t xml:space="preserve"> emergency case</w:t>
      </w:r>
      <w:r w:rsidR="00E75C40">
        <w:t>s</w:t>
      </w:r>
      <w:r w:rsidRPr="006959E0">
        <w:t xml:space="preserve"> (Schlieter et al, 2022).</w:t>
      </w:r>
      <w:r w:rsidR="00D269EF" w:rsidRPr="006959E0">
        <w:t xml:space="preserve"> </w:t>
      </w:r>
      <w:r w:rsidR="00A66FFA">
        <w:t>P</w:t>
      </w:r>
      <w:r w:rsidR="00D269EF" w:rsidRPr="006959E0">
        <w:t>hysician</w:t>
      </w:r>
      <w:r w:rsidRPr="006959E0">
        <w:t xml:space="preserve"> </w:t>
      </w:r>
      <w:r w:rsidR="00D269EF">
        <w:t xml:space="preserve">can be able to </w:t>
      </w:r>
      <w:r w:rsidRPr="006959E0">
        <w:t xml:space="preserve">review </w:t>
      </w:r>
      <w:r w:rsidR="00D269EF">
        <w:t>the</w:t>
      </w:r>
      <w:r w:rsidRPr="006959E0">
        <w:t xml:space="preserve"> patient’s whole medical history if transferred to another hospital</w:t>
      </w:r>
      <w:r w:rsidR="00E75C40">
        <w:t xml:space="preserve"> </w:t>
      </w:r>
      <w:r w:rsidR="00A66FFA">
        <w:t>for</w:t>
      </w:r>
      <w:r w:rsidR="003675A1">
        <w:t xml:space="preserve"> </w:t>
      </w:r>
      <w:r w:rsidR="00A66FFA" w:rsidRPr="006959E0">
        <w:t>saf</w:t>
      </w:r>
      <w:r w:rsidR="00A66FFA">
        <w:t>et</w:t>
      </w:r>
      <w:r w:rsidR="00A66FFA" w:rsidRPr="006959E0">
        <w:t>y</w:t>
      </w:r>
      <w:r w:rsidR="00E75C40">
        <w:t xml:space="preserve"> and </w:t>
      </w:r>
      <w:r w:rsidR="003675A1" w:rsidRPr="006959E0">
        <w:t>fast</w:t>
      </w:r>
      <w:r w:rsidR="003675A1">
        <w:t>er</w:t>
      </w:r>
      <w:r w:rsidR="003675A1" w:rsidRPr="006959E0">
        <w:t>, more</w:t>
      </w:r>
      <w:r w:rsidRPr="006959E0">
        <w:t xml:space="preserve"> </w:t>
      </w:r>
      <w:r w:rsidR="00A66FFA" w:rsidRPr="006959E0">
        <w:t>efficient with</w:t>
      </w:r>
      <w:r w:rsidRPr="006959E0">
        <w:t xml:space="preserve"> teams </w:t>
      </w:r>
      <w:r w:rsidR="00E75C40">
        <w:t xml:space="preserve">to </w:t>
      </w:r>
      <w:r w:rsidRPr="006959E0">
        <w:t>share information in real-time. They reduce paperwork and improve data quality realities online makes it hard to miss the records since they are there,  and PDOs can get all the records require</w:t>
      </w:r>
      <w:r w:rsidR="00B031E0">
        <w:t>d</w:t>
      </w:r>
      <w:r w:rsidRPr="006959E0">
        <w:t xml:space="preserve"> (Clarke, 2022). </w:t>
      </w:r>
    </w:p>
    <w:p w14:paraId="31599A04" w14:textId="56589226" w:rsidR="0062317E" w:rsidRPr="006959E0" w:rsidRDefault="0062317E" w:rsidP="0062317E">
      <w:bookmarkStart w:id="7" w:name="_Toc214381480"/>
      <w:r w:rsidRPr="006959E0">
        <w:rPr>
          <w:rStyle w:val="Heading2Char"/>
        </w:rPr>
        <w:t>Prevention in examples of the use of digital technology in the promotion of health</w:t>
      </w:r>
      <w:bookmarkEnd w:id="7"/>
    </w:p>
    <w:p w14:paraId="5BED8192" w14:textId="77777777" w:rsidR="0098237D" w:rsidRDefault="0062317E" w:rsidP="0098237D">
      <w:r w:rsidRPr="006959E0">
        <w:t xml:space="preserve">Prevention and living a healthy lifestyle </w:t>
      </w:r>
      <w:r w:rsidR="003675A1" w:rsidRPr="006959E0">
        <w:t>are</w:t>
      </w:r>
      <w:r w:rsidRPr="006959E0">
        <w:t xml:space="preserve"> getting used to digital tools which help them keep an eye on risk</w:t>
      </w:r>
      <w:r w:rsidR="005C5870">
        <w:t>s</w:t>
      </w:r>
      <w:r w:rsidRPr="006959E0">
        <w:t xml:space="preserve"> and changing lifestyle</w:t>
      </w:r>
      <w:r w:rsidR="005C5870">
        <w:t xml:space="preserve"> </w:t>
      </w:r>
      <w:r w:rsidR="003675A1">
        <w:t xml:space="preserve">from </w:t>
      </w:r>
      <w:r w:rsidR="003675A1" w:rsidRPr="006959E0">
        <w:t>getting</w:t>
      </w:r>
      <w:r w:rsidRPr="006959E0">
        <w:t xml:space="preserve"> sick. </w:t>
      </w:r>
      <w:r w:rsidR="003675A1">
        <w:t>T</w:t>
      </w:r>
      <w:r w:rsidRPr="006959E0">
        <w:t xml:space="preserve">radition awareness via digital marketing, online platforms, mobile-health </w:t>
      </w:r>
      <w:r w:rsidR="00EE328B" w:rsidRPr="006959E0">
        <w:t>tools,</w:t>
      </w:r>
      <w:r w:rsidRPr="006959E0">
        <w:t xml:space="preserve"> educate people about health and advise them </w:t>
      </w:r>
      <w:r w:rsidR="005C5870">
        <w:t xml:space="preserve">for </w:t>
      </w:r>
      <w:r w:rsidRPr="006959E0">
        <w:t>routine checks, vaccination, and</w:t>
      </w:r>
      <w:r w:rsidR="003675A1">
        <w:t xml:space="preserve"> </w:t>
      </w:r>
      <w:r w:rsidRPr="006959E0">
        <w:t xml:space="preserve">fitness program among others (Barker, 2021).  NHS app </w:t>
      </w:r>
      <w:r w:rsidR="005C5870">
        <w:t>that helps</w:t>
      </w:r>
      <w:r w:rsidRPr="006959E0">
        <w:t xml:space="preserve"> people to </w:t>
      </w:r>
      <w:r w:rsidR="005C5870" w:rsidRPr="006959E0">
        <w:t>start 5</w:t>
      </w:r>
      <w:r w:rsidRPr="006959E0">
        <w:t>K</w:t>
      </w:r>
      <w:r w:rsidR="005C5870">
        <w:t xml:space="preserve"> couch which</w:t>
      </w:r>
      <w:r w:rsidR="00C97A90" w:rsidRPr="006959E0">
        <w:t xml:space="preserve"> </w:t>
      </w:r>
      <w:r w:rsidR="001322C4" w:rsidRPr="006959E0">
        <w:t>improves health</w:t>
      </w:r>
      <w:r w:rsidR="00C97A90" w:rsidRPr="006959E0">
        <w:t xml:space="preserve"> and lowers the risk of diseases that </w:t>
      </w:r>
      <w:r w:rsidR="00C039EE" w:rsidRPr="006959E0">
        <w:t>come</w:t>
      </w:r>
      <w:r w:rsidR="00C97A90" w:rsidRPr="006959E0">
        <w:t xml:space="preserve"> </w:t>
      </w:r>
      <w:r w:rsidR="00C24A86" w:rsidRPr="006959E0">
        <w:t>because of</w:t>
      </w:r>
      <w:r w:rsidR="00C97A90" w:rsidRPr="006959E0">
        <w:t xml:space="preserve"> </w:t>
      </w:r>
      <w:r w:rsidR="00C24A86" w:rsidRPr="006959E0">
        <w:t>fat</w:t>
      </w:r>
      <w:r w:rsidR="00C24A86">
        <w:t>s</w:t>
      </w:r>
      <w:r w:rsidR="00C97A90" w:rsidRPr="006959E0">
        <w:t>.</w:t>
      </w:r>
      <w:r w:rsidR="009D27CB" w:rsidRPr="006959E0">
        <w:t xml:space="preserve">  </w:t>
      </w:r>
      <w:r w:rsidR="001322C4">
        <w:t>Bl</w:t>
      </w:r>
      <w:r w:rsidR="009D27CB" w:rsidRPr="006959E0">
        <w:t>ood pressure check</w:t>
      </w:r>
      <w:r w:rsidR="001322C4">
        <w:t>s</w:t>
      </w:r>
      <w:r w:rsidR="009D27CB" w:rsidRPr="006959E0">
        <w:t xml:space="preserve"> or a vaccination </w:t>
      </w:r>
      <w:r w:rsidR="00C24A86" w:rsidRPr="006959E0">
        <w:t>helps</w:t>
      </w:r>
      <w:r w:rsidR="009D27CB" w:rsidRPr="006959E0">
        <w:t xml:space="preserve"> keep people from getting chronic diseases and infections</w:t>
      </w:r>
      <w:r w:rsidR="00C039EE" w:rsidRPr="006959E0">
        <w:t xml:space="preserve"> (Klinker, </w:t>
      </w:r>
      <w:proofErr w:type="spellStart"/>
      <w:r w:rsidR="00C039EE" w:rsidRPr="006959E0">
        <w:t>Wiesche</w:t>
      </w:r>
      <w:proofErr w:type="spellEnd"/>
      <w:r w:rsidR="00C039EE" w:rsidRPr="006959E0">
        <w:t xml:space="preserve"> and Krcmar, 2021)</w:t>
      </w:r>
      <w:r w:rsidR="009D27CB" w:rsidRPr="006959E0">
        <w:t xml:space="preserve">. By collecting information about users, these </w:t>
      </w:r>
      <w:r w:rsidR="009D27CB" w:rsidRPr="006959E0">
        <w:lastRenderedPageBreak/>
        <w:t>devices can give</w:t>
      </w:r>
      <w:r w:rsidR="005C5870">
        <w:t xml:space="preserve"> </w:t>
      </w:r>
      <w:r w:rsidR="009D27CB" w:rsidRPr="006959E0">
        <w:t xml:space="preserve">personalised health tips </w:t>
      </w:r>
      <w:r w:rsidR="00C24A86">
        <w:t xml:space="preserve">and professional </w:t>
      </w:r>
      <w:proofErr w:type="spellStart"/>
      <w:r w:rsidR="00C24A86">
        <w:t>canuse</w:t>
      </w:r>
      <w:proofErr w:type="spellEnd"/>
      <w:r w:rsidR="00C24A86">
        <w:t xml:space="preserve"> digital tools to keep an eye on groups at risks and create focused health programs.</w:t>
      </w:r>
      <w:r w:rsidR="00C24A86" w:rsidRPr="006959E0">
        <w:t xml:space="preserve"> (</w:t>
      </w:r>
      <w:r w:rsidR="004A093D" w:rsidRPr="006959E0">
        <w:t>Rasheed, 2020)</w:t>
      </w:r>
      <w:r w:rsidR="009D27CB" w:rsidRPr="006959E0">
        <w:t xml:space="preserve">. </w:t>
      </w:r>
      <w:r w:rsidR="00C24A86">
        <w:t>D</w:t>
      </w:r>
      <w:r w:rsidR="009D27CB" w:rsidRPr="006959E0">
        <w:t>igital innovation encourages people to take charge of their health, lowers the number of diseases, and helps public health systems by keeping people involved and aware</w:t>
      </w:r>
      <w:r w:rsidR="004A093D" w:rsidRPr="006959E0">
        <w:t xml:space="preserve"> (WHO, 2022)</w:t>
      </w:r>
      <w:r w:rsidR="009D27CB" w:rsidRPr="006959E0">
        <w:t>.</w:t>
      </w:r>
      <w:bookmarkStart w:id="8" w:name="_Toc214381482"/>
    </w:p>
    <w:p w14:paraId="3C7E170E" w14:textId="34271F6E" w:rsidR="00920859" w:rsidRPr="006959E0" w:rsidRDefault="00245F11" w:rsidP="0098237D">
      <w:pPr>
        <w:pStyle w:val="Heading1"/>
      </w:pPr>
      <w:r>
        <w:t xml:space="preserve">Task </w:t>
      </w:r>
      <w:proofErr w:type="gramStart"/>
      <w:r>
        <w:t>7 :</w:t>
      </w:r>
      <w:proofErr w:type="gramEnd"/>
      <w:r>
        <w:t xml:space="preserve"> </w:t>
      </w:r>
      <w:r w:rsidR="00920859" w:rsidRPr="006959E0">
        <w:t>Summary of the leadership framework of the NHS</w:t>
      </w:r>
      <w:bookmarkEnd w:id="8"/>
    </w:p>
    <w:p w14:paraId="784AA95E" w14:textId="19BFEF9B" w:rsidR="00C039EE" w:rsidRPr="006959E0" w:rsidRDefault="00920859" w:rsidP="00CB2C19">
      <w:r w:rsidRPr="006959E0">
        <w:t xml:space="preserve">The NHS Leadership Framework lists the most important ideals and behaviours that leaders in health and social care situations need to have, and it helps employees at all levels learn new skills that make care for patients better and the organisation run better. framework's main parts are Inspiring Shared Purpose, Leading with Care, Evaluating Information, </w:t>
      </w:r>
      <w:r w:rsidR="00D64163" w:rsidRPr="006959E0">
        <w:t>Connecting Service</w:t>
      </w:r>
      <w:r w:rsidRPr="006959E0">
        <w:t xml:space="preserve">, </w:t>
      </w:r>
      <w:r w:rsidR="00C24A86" w:rsidRPr="006959E0">
        <w:t xml:space="preserve">Sharing </w:t>
      </w:r>
      <w:r w:rsidR="00245F11" w:rsidRPr="006959E0">
        <w:t>Vision, Engaging</w:t>
      </w:r>
      <w:r w:rsidRPr="006959E0">
        <w:t xml:space="preserve"> the Team</w:t>
      </w:r>
      <w:r w:rsidR="004A093D" w:rsidRPr="006959E0">
        <w:t xml:space="preserve"> (Barker, 2021)</w:t>
      </w:r>
      <w:r w:rsidRPr="006959E0">
        <w:t>. Leaders should follow these behaviours to be honest, help others, make choices based on facts, and encourage teamwork. The framework is important because it makes sure that leaders are fair, consistent, and committed to better health results</w:t>
      </w:r>
      <w:r w:rsidR="00C039EE" w:rsidRPr="006959E0">
        <w:t xml:space="preserve"> (Moonie, 2020)</w:t>
      </w:r>
      <w:r w:rsidRPr="006959E0">
        <w:t xml:space="preserve">. </w:t>
      </w:r>
    </w:p>
    <w:p w14:paraId="23340B07" w14:textId="128123C8" w:rsidR="00C039EE" w:rsidRPr="006959E0" w:rsidRDefault="00C039EE" w:rsidP="00C039EE">
      <w:pPr>
        <w:pStyle w:val="Heading2"/>
      </w:pPr>
      <w:bookmarkStart w:id="9" w:name="_Toc214381483"/>
      <w:r w:rsidRPr="006959E0">
        <w:t>Leadership behaviour</w:t>
      </w:r>
      <w:bookmarkEnd w:id="9"/>
    </w:p>
    <w:p w14:paraId="22CB2348" w14:textId="3493A510" w:rsidR="00C039EE" w:rsidRPr="006959E0" w:rsidRDefault="00CB2C19" w:rsidP="00CB2C19">
      <w:r w:rsidRPr="006959E0">
        <w:t xml:space="preserve">leaders can promote creativity, working together, and an ethos of </w:t>
      </w:r>
      <w:r w:rsidR="00C039EE" w:rsidRPr="006959E0">
        <w:t>perpetual</w:t>
      </w:r>
      <w:r w:rsidRPr="006959E0">
        <w:t xml:space="preserve"> learning and </w:t>
      </w:r>
      <w:r w:rsidR="00C039EE" w:rsidRPr="006959E0">
        <w:t>ensure</w:t>
      </w:r>
      <w:r w:rsidRPr="006959E0">
        <w:t xml:space="preserve"> </w:t>
      </w:r>
      <w:r w:rsidR="00C67040" w:rsidRPr="006959E0">
        <w:t>that services</w:t>
      </w:r>
      <w:r w:rsidRPr="006959E0">
        <w:t xml:space="preserve"> provide</w:t>
      </w:r>
      <w:r w:rsidR="00C67040">
        <w:t>d is</w:t>
      </w:r>
      <w:r w:rsidRPr="006959E0">
        <w:t xml:space="preserve"> safe, efficient, and high standard. They must also reflect the </w:t>
      </w:r>
      <w:r w:rsidR="00C039EE" w:rsidRPr="006959E0">
        <w:t>NHS’s</w:t>
      </w:r>
      <w:r w:rsidRPr="006959E0">
        <w:t xml:space="preserve"> ideals of treating </w:t>
      </w:r>
      <w:r w:rsidR="00C039EE" w:rsidRPr="006959E0">
        <w:t>people</w:t>
      </w:r>
      <w:r w:rsidRPr="006959E0">
        <w:t xml:space="preserve"> with dignity and </w:t>
      </w:r>
      <w:r w:rsidR="00C67040" w:rsidRPr="006959E0">
        <w:t>empathy, commitment</w:t>
      </w:r>
      <w:r w:rsidRPr="006959E0">
        <w:t xml:space="preserve"> to patient-focused care. </w:t>
      </w:r>
      <w:r w:rsidR="00C67040" w:rsidRPr="006959E0">
        <w:t>B</w:t>
      </w:r>
      <w:r w:rsidRPr="006959E0">
        <w:t>ehaviour</w:t>
      </w:r>
      <w:r w:rsidR="00C67040">
        <w:t>s and</w:t>
      </w:r>
      <w:r w:rsidRPr="006959E0">
        <w:t xml:space="preserve"> Inspiring shared purpose</w:t>
      </w:r>
      <w:r w:rsidR="00C039EE" w:rsidRPr="006959E0">
        <w:t xml:space="preserve"> (Rasheed, 2020).</w:t>
      </w:r>
      <w:r w:rsidRPr="006959E0">
        <w:t xml:space="preserve"> A leader who Inspires Shared Purpose</w:t>
      </w:r>
      <w:r w:rsidR="00C039EE" w:rsidRPr="006959E0">
        <w:t>,</w:t>
      </w:r>
      <w:r w:rsidRPr="006959E0">
        <w:t xml:space="preserve"> people recognise the meaning of their labour and how their work contributes to the larger goal of better patient care. Leaders create a pleasing environment for their workers and keep them engaged in their tasks by connecting everyday </w:t>
      </w:r>
      <w:r w:rsidR="00C039EE" w:rsidRPr="006959E0">
        <w:t>labourers</w:t>
      </w:r>
      <w:r w:rsidRPr="006959E0">
        <w:t xml:space="preserve"> to larger goals, such as better patient safety or nurturing elites</w:t>
      </w:r>
      <w:r w:rsidR="00C039EE" w:rsidRPr="006959E0">
        <w:t xml:space="preserve"> (Rasheed, 2020)</w:t>
      </w:r>
      <w:r w:rsidRPr="006959E0">
        <w:t xml:space="preserve">. A ward manager who holds </w:t>
      </w:r>
      <w:r w:rsidR="00C039EE" w:rsidRPr="006959E0">
        <w:t>in-season</w:t>
      </w:r>
      <w:r w:rsidRPr="006959E0">
        <w:t xml:space="preserve"> team meetings to announce several </w:t>
      </w:r>
      <w:r w:rsidR="00C039EE" w:rsidRPr="006959E0">
        <w:t>patients’</w:t>
      </w:r>
      <w:r w:rsidRPr="006959E0">
        <w:t xml:space="preserve"> recovery tales, can bring </w:t>
      </w:r>
      <w:r w:rsidR="00C039EE" w:rsidRPr="006959E0">
        <w:t>people</w:t>
      </w:r>
      <w:r w:rsidRPr="006959E0">
        <w:t xml:space="preserve"> together by </w:t>
      </w:r>
      <w:r w:rsidR="00B969EB" w:rsidRPr="006959E0">
        <w:t>demonstrating,</w:t>
      </w:r>
      <w:r w:rsidRPr="006959E0">
        <w:t xml:space="preserve"> cooperating </w:t>
      </w:r>
      <w:r w:rsidR="00305C97">
        <w:t>and</w:t>
      </w:r>
      <w:r w:rsidR="00B969EB">
        <w:t xml:space="preserve"> </w:t>
      </w:r>
      <w:r w:rsidRPr="006959E0">
        <w:t>achieve a distinction. This conduct strengthens will, promotes daily problem-solving, and nurtures a favourable culture surrounding continuous development and a collective commitment to providing high-quality care</w:t>
      </w:r>
      <w:r w:rsidR="00C039EE" w:rsidRPr="006959E0">
        <w:t xml:space="preserve"> (Klinker, </w:t>
      </w:r>
      <w:proofErr w:type="spellStart"/>
      <w:r w:rsidR="00C039EE" w:rsidRPr="006959E0">
        <w:t>Wiesche</w:t>
      </w:r>
      <w:proofErr w:type="spellEnd"/>
      <w:r w:rsidR="00C039EE" w:rsidRPr="006959E0">
        <w:t xml:space="preserve"> and Krcmar, 2021).</w:t>
      </w:r>
      <w:r w:rsidR="005971DE" w:rsidRPr="006959E0">
        <w:t xml:space="preserve"> In the learning process, it </w:t>
      </w:r>
      <w:r w:rsidR="00B969EB">
        <w:t xml:space="preserve">is </w:t>
      </w:r>
      <w:r w:rsidR="005971DE" w:rsidRPr="006959E0">
        <w:t xml:space="preserve">also about patience level, which </w:t>
      </w:r>
      <w:r w:rsidR="00B969EB">
        <w:t>is</w:t>
      </w:r>
      <w:r w:rsidR="005971DE" w:rsidRPr="006959E0">
        <w:t xml:space="preserve"> given in week four</w:t>
      </w:r>
      <w:r w:rsidR="00E64852" w:rsidRPr="006959E0">
        <w:t>,</w:t>
      </w:r>
      <w:r w:rsidR="005971DE" w:rsidRPr="006959E0">
        <w:t xml:space="preserve"> and a leader must have patience at a high level because a leader will face various issues and </w:t>
      </w:r>
      <w:r w:rsidR="00E64852" w:rsidRPr="006959E0">
        <w:t>objectives</w:t>
      </w:r>
      <w:r w:rsidR="005971DE" w:rsidRPr="006959E0">
        <w:t xml:space="preserve"> in a team. Therefore, a leader must keep his or her </w:t>
      </w:r>
      <w:r w:rsidR="005971DE" w:rsidRPr="006959E0">
        <w:lastRenderedPageBreak/>
        <w:t xml:space="preserve">patience level high, which will allow the leader to calm his or her mind </w:t>
      </w:r>
      <w:r w:rsidR="00E64852" w:rsidRPr="006959E0">
        <w:t>under</w:t>
      </w:r>
      <w:r w:rsidR="005971DE" w:rsidRPr="006959E0">
        <w:t xml:space="preserve"> pressure and make effective </w:t>
      </w:r>
      <w:r w:rsidR="00E64852" w:rsidRPr="006959E0">
        <w:t>decisions</w:t>
      </w:r>
      <w:r w:rsidR="005971DE" w:rsidRPr="006959E0">
        <w:t xml:space="preserve"> for the team (Barker, 2021).</w:t>
      </w:r>
    </w:p>
    <w:p w14:paraId="56B65AD7" w14:textId="77777777" w:rsidR="00C039EE" w:rsidRPr="006959E0" w:rsidRDefault="00CB2C19" w:rsidP="00C039EE">
      <w:pPr>
        <w:pStyle w:val="Heading2"/>
      </w:pPr>
      <w:bookmarkStart w:id="10" w:name="_Toc214381484"/>
      <w:r w:rsidRPr="006959E0">
        <w:rPr>
          <w:rFonts w:eastAsia="Arial MT"/>
        </w:rPr>
        <w:t>Reflective journal writing</w:t>
      </w:r>
      <w:bookmarkEnd w:id="10"/>
    </w:p>
    <w:p w14:paraId="1F0E68EB" w14:textId="1F303334" w:rsidR="00920859" w:rsidRPr="006959E0" w:rsidRDefault="00CB2C19" w:rsidP="00920859">
      <w:r w:rsidRPr="006959E0">
        <w:t>During this topic, I have learned a lot more about creativity and creating value</w:t>
      </w:r>
      <w:r w:rsidR="00B969EB">
        <w:t>s</w:t>
      </w:r>
      <w:r w:rsidRPr="006959E0">
        <w:t xml:space="preserve"> in health and social care. Previously, I </w:t>
      </w:r>
      <w:r w:rsidR="00C039EE" w:rsidRPr="006959E0">
        <w:t>thought</w:t>
      </w:r>
      <w:r w:rsidRPr="006959E0">
        <w:t xml:space="preserve"> that creativity simply denoted how brain was artistic and now I know that it also suggests that I must develop new ways to enhance patient care</w:t>
      </w:r>
      <w:r w:rsidR="00C039EE" w:rsidRPr="006959E0">
        <w:t xml:space="preserve"> (Moonie, 2020)</w:t>
      </w:r>
      <w:r w:rsidRPr="006959E0">
        <w:t>.</w:t>
      </w:r>
      <w:r w:rsidR="00C039EE" w:rsidRPr="006959E0">
        <w:t xml:space="preserve"> </w:t>
      </w:r>
      <w:r w:rsidR="00920859" w:rsidRPr="006959E0">
        <w:t xml:space="preserve"> Group problem-solving and case study research were some of the things that helped me see how new ideas can improve results and make patients happier. I now know that worth is made when innovation, leadership, and teamwork all work together. This class taught me how to think creatively to make health services better, which will help me in my future job</w:t>
      </w:r>
      <w:r w:rsidR="004A093D" w:rsidRPr="006959E0">
        <w:t xml:space="preserve"> (Klinker, </w:t>
      </w:r>
      <w:proofErr w:type="spellStart"/>
      <w:r w:rsidR="004A093D" w:rsidRPr="006959E0">
        <w:t>Wiesche</w:t>
      </w:r>
      <w:proofErr w:type="spellEnd"/>
      <w:r w:rsidR="004A093D" w:rsidRPr="006959E0">
        <w:t xml:space="preserve"> and Krcmar, 2021)</w:t>
      </w:r>
      <w:r w:rsidR="00920859" w:rsidRPr="006959E0">
        <w:t>.</w:t>
      </w:r>
      <w:r w:rsidR="00E64852" w:rsidRPr="006959E0">
        <w:t xml:space="preserve"> In the learning process, I have also learned about the mind map connection which has increased my ability to create more innovative and critical thinking. </w:t>
      </w:r>
      <w:r w:rsidR="00E808B8" w:rsidRPr="006959E0">
        <w:t>I was able to understand about psychological factors as well as mental health stress which affects in social behaviour ability (Rasheed, 2020).</w:t>
      </w:r>
    </w:p>
    <w:p w14:paraId="09A1B79F" w14:textId="77777777" w:rsidR="004A093D" w:rsidRPr="006959E0" w:rsidRDefault="004A093D" w:rsidP="00732769"/>
    <w:p w14:paraId="421AEAC7" w14:textId="77777777" w:rsidR="00732769" w:rsidRPr="006959E0" w:rsidRDefault="00732769" w:rsidP="00732769">
      <w:pPr>
        <w:sectPr w:rsidR="00732769" w:rsidRPr="006959E0" w:rsidSect="004A093D">
          <w:footerReference w:type="default" r:id="rId13"/>
          <w:pgSz w:w="12240" w:h="15840"/>
          <w:pgMar w:top="1440" w:right="1440" w:bottom="1440" w:left="1440" w:header="720" w:footer="720" w:gutter="0"/>
          <w:pgNumType w:start="1"/>
          <w:cols w:space="720"/>
          <w:docGrid w:linePitch="360"/>
        </w:sectPr>
      </w:pPr>
    </w:p>
    <w:p w14:paraId="5A9A0CBE" w14:textId="77777777" w:rsidR="004A093D" w:rsidRPr="006959E0" w:rsidRDefault="004A093D" w:rsidP="004A093D">
      <w:pPr>
        <w:pStyle w:val="Heading1"/>
        <w:rPr>
          <w:rFonts w:cs="Times New Roman"/>
          <w:sz w:val="36"/>
          <w:szCs w:val="36"/>
        </w:rPr>
      </w:pPr>
      <w:bookmarkStart w:id="11" w:name="_Toc214381485"/>
      <w:r w:rsidRPr="006959E0">
        <w:rPr>
          <w:sz w:val="36"/>
          <w:szCs w:val="36"/>
        </w:rPr>
        <w:lastRenderedPageBreak/>
        <w:t>Reference list</w:t>
      </w:r>
      <w:bookmarkEnd w:id="11"/>
    </w:p>
    <w:p w14:paraId="62E7C3FE" w14:textId="77777777" w:rsidR="004A093D" w:rsidRPr="006959E0" w:rsidRDefault="004A093D" w:rsidP="004A093D">
      <w:pPr>
        <w:pStyle w:val="NormalWeb"/>
        <w:spacing w:before="0" w:beforeAutospacing="0" w:after="240" w:afterAutospacing="0" w:line="360" w:lineRule="auto"/>
        <w:ind w:left="720" w:hanging="720"/>
        <w:jc w:val="both"/>
      </w:pPr>
      <w:r w:rsidRPr="006959E0">
        <w:t xml:space="preserve">Barker, G. (2021). </w:t>
      </w:r>
      <w:r w:rsidRPr="006959E0">
        <w:rPr>
          <w:i/>
          <w:iCs/>
        </w:rPr>
        <w:t>Health and social care careers</w:t>
      </w:r>
      <w:r w:rsidRPr="006959E0">
        <w:t>. Mankato, Mn: Amicus.</w:t>
      </w:r>
    </w:p>
    <w:p w14:paraId="7056C17C" w14:textId="77777777" w:rsidR="004A093D" w:rsidRPr="00066ECA" w:rsidRDefault="004A093D" w:rsidP="004A093D">
      <w:pPr>
        <w:pStyle w:val="NormalWeb"/>
        <w:spacing w:before="0" w:beforeAutospacing="0" w:after="240" w:afterAutospacing="0" w:line="360" w:lineRule="auto"/>
        <w:ind w:left="720" w:hanging="720"/>
        <w:jc w:val="both"/>
        <w:rPr>
          <w:lang w:val="de-DE"/>
        </w:rPr>
      </w:pPr>
      <w:r w:rsidRPr="006959E0">
        <w:t xml:space="preserve">Clarke, L. (2022). </w:t>
      </w:r>
      <w:r w:rsidRPr="006959E0">
        <w:rPr>
          <w:i/>
          <w:iCs/>
        </w:rPr>
        <w:t>Health and social care</w:t>
      </w:r>
      <w:r w:rsidRPr="006959E0">
        <w:t xml:space="preserve">. </w:t>
      </w:r>
      <w:r w:rsidRPr="00066ECA">
        <w:rPr>
          <w:lang w:val="de-DE"/>
        </w:rPr>
        <w:t>Cheltenham: Nelson Thornes.</w:t>
      </w:r>
    </w:p>
    <w:p w14:paraId="4B49A68F" w14:textId="77777777" w:rsidR="004A093D" w:rsidRPr="006959E0" w:rsidRDefault="004A093D" w:rsidP="004A093D">
      <w:pPr>
        <w:pStyle w:val="NormalWeb"/>
        <w:spacing w:before="0" w:beforeAutospacing="0" w:after="240" w:afterAutospacing="0" w:line="360" w:lineRule="auto"/>
        <w:ind w:left="720" w:hanging="720"/>
        <w:jc w:val="both"/>
      </w:pPr>
      <w:r w:rsidRPr="00066ECA">
        <w:rPr>
          <w:lang w:val="de-DE"/>
        </w:rPr>
        <w:t xml:space="preserve">Kempe, D., Kleinberg, J. and </w:t>
      </w:r>
      <w:proofErr w:type="spellStart"/>
      <w:r w:rsidRPr="00066ECA">
        <w:rPr>
          <w:lang w:val="de-DE"/>
        </w:rPr>
        <w:t>Tardos</w:t>
      </w:r>
      <w:proofErr w:type="spellEnd"/>
      <w:r w:rsidRPr="00066ECA">
        <w:rPr>
          <w:lang w:val="de-DE"/>
        </w:rPr>
        <w:t xml:space="preserve">, É. (2023). </w:t>
      </w:r>
      <w:r w:rsidRPr="006959E0">
        <w:t xml:space="preserve">Maximizing the spread of influence through a social network. </w:t>
      </w:r>
      <w:r w:rsidRPr="006959E0">
        <w:rPr>
          <w:i/>
          <w:iCs/>
        </w:rPr>
        <w:t>Proceedings of the ninth ACM SIGKDD international conference on Knowledge discovery and data mining - KDD ’03</w:t>
      </w:r>
      <w:r w:rsidRPr="006959E0">
        <w:t>.</w:t>
      </w:r>
    </w:p>
    <w:p w14:paraId="6387A72B" w14:textId="77777777" w:rsidR="004A093D" w:rsidRPr="006959E0" w:rsidRDefault="004A093D" w:rsidP="004A093D">
      <w:pPr>
        <w:pStyle w:val="NormalWeb"/>
        <w:spacing w:before="0" w:beforeAutospacing="0" w:after="240" w:afterAutospacing="0" w:line="360" w:lineRule="auto"/>
        <w:ind w:left="720" w:hanging="720"/>
        <w:jc w:val="both"/>
      </w:pPr>
      <w:r w:rsidRPr="00066ECA">
        <w:rPr>
          <w:lang w:val="de-DE"/>
        </w:rPr>
        <w:t xml:space="preserve">Klinker, K., </w:t>
      </w:r>
      <w:proofErr w:type="spellStart"/>
      <w:r w:rsidRPr="00066ECA">
        <w:rPr>
          <w:lang w:val="de-DE"/>
        </w:rPr>
        <w:t>Wiesche</w:t>
      </w:r>
      <w:proofErr w:type="spellEnd"/>
      <w:r w:rsidRPr="00066ECA">
        <w:rPr>
          <w:lang w:val="de-DE"/>
        </w:rPr>
        <w:t xml:space="preserve">, M. and Krcmar, H. (2021). </w:t>
      </w:r>
      <w:r w:rsidRPr="006959E0">
        <w:t xml:space="preserve">Digital Transformation in Health Care: Augmented Reality for Hands-Free Service Innovation. </w:t>
      </w:r>
      <w:r w:rsidRPr="006959E0">
        <w:rPr>
          <w:i/>
          <w:iCs/>
        </w:rPr>
        <w:t>Information Systems Frontiers</w:t>
      </w:r>
      <w:r w:rsidRPr="006959E0">
        <w:t>.</w:t>
      </w:r>
    </w:p>
    <w:p w14:paraId="66251A0D" w14:textId="77777777" w:rsidR="004A093D" w:rsidRPr="006959E0" w:rsidRDefault="004A093D" w:rsidP="004A093D">
      <w:pPr>
        <w:pStyle w:val="NormalWeb"/>
        <w:spacing w:before="0" w:beforeAutospacing="0" w:after="240" w:afterAutospacing="0" w:line="360" w:lineRule="auto"/>
        <w:ind w:left="720" w:hanging="720"/>
        <w:jc w:val="both"/>
      </w:pPr>
      <w:r w:rsidRPr="006959E0">
        <w:t xml:space="preserve">Mills, J., Fox, J., </w:t>
      </w:r>
      <w:proofErr w:type="spellStart"/>
      <w:r w:rsidRPr="006959E0">
        <w:t>Damarell</w:t>
      </w:r>
      <w:proofErr w:type="spellEnd"/>
      <w:r w:rsidRPr="006959E0">
        <w:t xml:space="preserve">, R., Tieman, J. and Yates, P. (2021). Palliative care providers’ use of digital health and perspectives on technological innovation: a national study. </w:t>
      </w:r>
      <w:r w:rsidRPr="006959E0">
        <w:rPr>
          <w:i/>
          <w:iCs/>
        </w:rPr>
        <w:t>BMC Palliative Care</w:t>
      </w:r>
      <w:r w:rsidRPr="006959E0">
        <w:t>, [online] 20(1). Available at: https://bmcpalliatcare.biomedcentral.com/articles/10.1186/s12904-021-00822-2.</w:t>
      </w:r>
    </w:p>
    <w:p w14:paraId="3865411C" w14:textId="77777777" w:rsidR="004A093D" w:rsidRPr="006959E0" w:rsidRDefault="004A093D" w:rsidP="004A093D">
      <w:pPr>
        <w:pStyle w:val="NormalWeb"/>
        <w:spacing w:before="0" w:beforeAutospacing="0" w:after="240" w:afterAutospacing="0" w:line="360" w:lineRule="auto"/>
        <w:ind w:left="720" w:hanging="720"/>
        <w:jc w:val="both"/>
      </w:pPr>
      <w:r w:rsidRPr="006959E0">
        <w:t xml:space="preserve">Moonie, N. (2020). </w:t>
      </w:r>
      <w:r w:rsidRPr="006959E0">
        <w:rPr>
          <w:i/>
          <w:iCs/>
        </w:rPr>
        <w:t>Advanced health and social care</w:t>
      </w:r>
      <w:r w:rsidRPr="006959E0">
        <w:t>. Oxford: Heinemann Educational.</w:t>
      </w:r>
    </w:p>
    <w:p w14:paraId="1F7FA797" w14:textId="77777777" w:rsidR="004A093D" w:rsidRPr="006959E0" w:rsidRDefault="004A093D" w:rsidP="004A093D">
      <w:pPr>
        <w:pStyle w:val="NormalWeb"/>
        <w:spacing w:before="0" w:beforeAutospacing="0" w:after="240" w:afterAutospacing="0" w:line="360" w:lineRule="auto"/>
        <w:ind w:left="720" w:hanging="720"/>
        <w:jc w:val="both"/>
      </w:pPr>
      <w:r w:rsidRPr="006959E0">
        <w:t xml:space="preserve">Moonie, N. (2022). </w:t>
      </w:r>
      <w:r w:rsidRPr="006959E0">
        <w:rPr>
          <w:i/>
          <w:iCs/>
        </w:rPr>
        <w:t xml:space="preserve">Health and social </w:t>
      </w:r>
      <w:proofErr w:type="gramStart"/>
      <w:r w:rsidRPr="006959E0">
        <w:rPr>
          <w:i/>
          <w:iCs/>
        </w:rPr>
        <w:t>care :</w:t>
      </w:r>
      <w:proofErr w:type="gramEnd"/>
      <w:r w:rsidRPr="006959E0">
        <w:rPr>
          <w:i/>
          <w:iCs/>
        </w:rPr>
        <w:t xml:space="preserve"> intermediate</w:t>
      </w:r>
      <w:r w:rsidRPr="006959E0">
        <w:t>. McGraw Hill.</w:t>
      </w:r>
    </w:p>
    <w:p w14:paraId="7F4D0C37" w14:textId="77777777" w:rsidR="004A093D" w:rsidRPr="006959E0" w:rsidRDefault="004A093D" w:rsidP="004A093D">
      <w:pPr>
        <w:pStyle w:val="NormalWeb"/>
        <w:spacing w:before="0" w:beforeAutospacing="0" w:after="240" w:afterAutospacing="0" w:line="360" w:lineRule="auto"/>
        <w:ind w:left="720" w:hanging="720"/>
        <w:jc w:val="both"/>
      </w:pPr>
      <w:r w:rsidRPr="006959E0">
        <w:t xml:space="preserve">Rasheed, E. (2020). </w:t>
      </w:r>
      <w:r w:rsidRPr="006959E0">
        <w:rPr>
          <w:i/>
          <w:iCs/>
        </w:rPr>
        <w:t>Health and social care</w:t>
      </w:r>
      <w:r w:rsidRPr="006959E0">
        <w:t>. London: Hodder Education.</w:t>
      </w:r>
    </w:p>
    <w:p w14:paraId="49DA9B4E" w14:textId="77777777" w:rsidR="004A093D" w:rsidRPr="006959E0" w:rsidRDefault="004A093D" w:rsidP="004A093D">
      <w:pPr>
        <w:pStyle w:val="NormalWeb"/>
        <w:spacing w:before="0" w:beforeAutospacing="0" w:after="240" w:afterAutospacing="0" w:line="360" w:lineRule="auto"/>
        <w:ind w:left="720" w:hanging="720"/>
        <w:jc w:val="both"/>
      </w:pPr>
      <w:r w:rsidRPr="006959E0">
        <w:t xml:space="preserve">Schlieter, H., Marsch, L.A., Otto, L., </w:t>
      </w:r>
      <w:proofErr w:type="spellStart"/>
      <w:r w:rsidRPr="006959E0">
        <w:t>Londral</w:t>
      </w:r>
      <w:proofErr w:type="spellEnd"/>
      <w:r w:rsidRPr="006959E0">
        <w:t xml:space="preserve">, A.R., Benedict, M., Ollier, J. and Ultsch, S. (2022). Scale-up of Digital Innovations in Health Care: Expert Commentary on Enablers and Barriers. </w:t>
      </w:r>
      <w:r w:rsidRPr="006959E0">
        <w:rPr>
          <w:i/>
          <w:iCs/>
        </w:rPr>
        <w:t>Journal of Medical Internet Research</w:t>
      </w:r>
      <w:r w:rsidRPr="006959E0">
        <w:t>, 24(3), p.e24582.</w:t>
      </w:r>
    </w:p>
    <w:p w14:paraId="2C822D93" w14:textId="208342E1" w:rsidR="004A093D" w:rsidRDefault="004A093D" w:rsidP="004A093D">
      <w:pPr>
        <w:pStyle w:val="NormalWeb"/>
        <w:spacing w:before="0" w:beforeAutospacing="0" w:after="240" w:afterAutospacing="0" w:line="360" w:lineRule="auto"/>
        <w:ind w:left="720" w:hanging="720"/>
        <w:jc w:val="both"/>
      </w:pPr>
      <w:r w:rsidRPr="006959E0">
        <w:t xml:space="preserve">WHO (2022). </w:t>
      </w:r>
      <w:r w:rsidRPr="006959E0">
        <w:rPr>
          <w:i/>
          <w:iCs/>
        </w:rPr>
        <w:t xml:space="preserve">Who </w:t>
      </w:r>
      <w:proofErr w:type="spellStart"/>
      <w:r w:rsidRPr="006959E0">
        <w:rPr>
          <w:i/>
          <w:iCs/>
        </w:rPr>
        <w:t>Qualityrights</w:t>
      </w:r>
      <w:proofErr w:type="spellEnd"/>
      <w:r w:rsidRPr="006959E0">
        <w:rPr>
          <w:i/>
          <w:iCs/>
        </w:rPr>
        <w:t xml:space="preserve"> tool </w:t>
      </w:r>
      <w:proofErr w:type="gramStart"/>
      <w:r w:rsidRPr="006959E0">
        <w:rPr>
          <w:i/>
          <w:iCs/>
        </w:rPr>
        <w:t>kit :</w:t>
      </w:r>
      <w:proofErr w:type="gramEnd"/>
      <w:r w:rsidRPr="006959E0">
        <w:rPr>
          <w:i/>
          <w:iCs/>
        </w:rPr>
        <w:t xml:space="preserve"> assessing and improving quality and human rights in mental health and social care facilities</w:t>
      </w:r>
      <w:r w:rsidRPr="006959E0">
        <w:t>. Geneva: World Health Organization.</w:t>
      </w:r>
    </w:p>
    <w:sectPr w:rsidR="004A093D" w:rsidSect="007C5FF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C5E3D" w14:textId="77777777" w:rsidR="005C1F36" w:rsidRDefault="005C1F36" w:rsidP="004A093D">
      <w:pPr>
        <w:spacing w:after="0" w:line="240" w:lineRule="auto"/>
      </w:pPr>
      <w:r>
        <w:separator/>
      </w:r>
    </w:p>
  </w:endnote>
  <w:endnote w:type="continuationSeparator" w:id="0">
    <w:p w14:paraId="7E07F868" w14:textId="77777777" w:rsidR="005C1F36" w:rsidRDefault="005C1F36" w:rsidP="004A0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4E70E" w14:textId="04922B8C" w:rsidR="004A093D" w:rsidRDefault="004A093D">
    <w:pPr>
      <w:pStyle w:val="Footer"/>
      <w:jc w:val="right"/>
    </w:pPr>
  </w:p>
  <w:p w14:paraId="7112D6D6" w14:textId="77777777" w:rsidR="004A093D" w:rsidRDefault="004A09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1993453"/>
      <w:docPartObj>
        <w:docPartGallery w:val="Page Numbers (Bottom of Page)"/>
        <w:docPartUnique/>
      </w:docPartObj>
    </w:sdtPr>
    <w:sdtEndPr>
      <w:rPr>
        <w:noProof/>
      </w:rPr>
    </w:sdtEndPr>
    <w:sdtContent>
      <w:p w14:paraId="3083CD2C" w14:textId="77777777" w:rsidR="004A093D" w:rsidRDefault="004A09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2CE80" w14:textId="77777777" w:rsidR="004A093D" w:rsidRDefault="004A0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F0D4B" w14:textId="77777777" w:rsidR="005C1F36" w:rsidRDefault="005C1F36" w:rsidP="004A093D">
      <w:pPr>
        <w:spacing w:after="0" w:line="240" w:lineRule="auto"/>
      </w:pPr>
      <w:r>
        <w:separator/>
      </w:r>
    </w:p>
  </w:footnote>
  <w:footnote w:type="continuationSeparator" w:id="0">
    <w:p w14:paraId="2777BF33" w14:textId="77777777" w:rsidR="005C1F36" w:rsidRDefault="005C1F36" w:rsidP="004A09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84F"/>
    <w:rsid w:val="000078D8"/>
    <w:rsid w:val="00007F41"/>
    <w:rsid w:val="000339AD"/>
    <w:rsid w:val="00060C18"/>
    <w:rsid w:val="00066ECA"/>
    <w:rsid w:val="000A70E4"/>
    <w:rsid w:val="000B59FA"/>
    <w:rsid w:val="000E165E"/>
    <w:rsid w:val="001322C4"/>
    <w:rsid w:val="001851CE"/>
    <w:rsid w:val="0022333A"/>
    <w:rsid w:val="00245F11"/>
    <w:rsid w:val="00261176"/>
    <w:rsid w:val="00270F16"/>
    <w:rsid w:val="002F459E"/>
    <w:rsid w:val="00305C97"/>
    <w:rsid w:val="0032340F"/>
    <w:rsid w:val="003675A1"/>
    <w:rsid w:val="003A78C0"/>
    <w:rsid w:val="003C7926"/>
    <w:rsid w:val="003D0312"/>
    <w:rsid w:val="003E2EA2"/>
    <w:rsid w:val="004133DB"/>
    <w:rsid w:val="0046384F"/>
    <w:rsid w:val="004A0895"/>
    <w:rsid w:val="004A093D"/>
    <w:rsid w:val="004C0ED4"/>
    <w:rsid w:val="00527010"/>
    <w:rsid w:val="00543950"/>
    <w:rsid w:val="005476D8"/>
    <w:rsid w:val="005971DE"/>
    <w:rsid w:val="005A2AEA"/>
    <w:rsid w:val="005A5E19"/>
    <w:rsid w:val="005B6FBC"/>
    <w:rsid w:val="005C1F36"/>
    <w:rsid w:val="005C5870"/>
    <w:rsid w:val="0062317E"/>
    <w:rsid w:val="0062342A"/>
    <w:rsid w:val="00637F70"/>
    <w:rsid w:val="00653362"/>
    <w:rsid w:val="006708B3"/>
    <w:rsid w:val="006959E0"/>
    <w:rsid w:val="006B029B"/>
    <w:rsid w:val="00732769"/>
    <w:rsid w:val="00757513"/>
    <w:rsid w:val="007B39D5"/>
    <w:rsid w:val="007C5FF4"/>
    <w:rsid w:val="007C640D"/>
    <w:rsid w:val="007D413F"/>
    <w:rsid w:val="007E2DBD"/>
    <w:rsid w:val="007F428B"/>
    <w:rsid w:val="008065E7"/>
    <w:rsid w:val="00850BB7"/>
    <w:rsid w:val="0085228D"/>
    <w:rsid w:val="00872F4C"/>
    <w:rsid w:val="008C4DC0"/>
    <w:rsid w:val="008D462C"/>
    <w:rsid w:val="00920859"/>
    <w:rsid w:val="0098237D"/>
    <w:rsid w:val="009C00D3"/>
    <w:rsid w:val="009D27CB"/>
    <w:rsid w:val="009F6348"/>
    <w:rsid w:val="00A65C22"/>
    <w:rsid w:val="00A66FFA"/>
    <w:rsid w:val="00A87938"/>
    <w:rsid w:val="00AA6EB6"/>
    <w:rsid w:val="00AC6A00"/>
    <w:rsid w:val="00AD6147"/>
    <w:rsid w:val="00AD61AB"/>
    <w:rsid w:val="00AE6424"/>
    <w:rsid w:val="00B015C2"/>
    <w:rsid w:val="00B031E0"/>
    <w:rsid w:val="00B0463E"/>
    <w:rsid w:val="00B17408"/>
    <w:rsid w:val="00B67D8D"/>
    <w:rsid w:val="00B969EB"/>
    <w:rsid w:val="00C039EE"/>
    <w:rsid w:val="00C12720"/>
    <w:rsid w:val="00C24A86"/>
    <w:rsid w:val="00C458C4"/>
    <w:rsid w:val="00C641FB"/>
    <w:rsid w:val="00C67040"/>
    <w:rsid w:val="00C97A90"/>
    <w:rsid w:val="00CB2C19"/>
    <w:rsid w:val="00D269EF"/>
    <w:rsid w:val="00D32D71"/>
    <w:rsid w:val="00D346CE"/>
    <w:rsid w:val="00D627F3"/>
    <w:rsid w:val="00D64163"/>
    <w:rsid w:val="00D92A7B"/>
    <w:rsid w:val="00DD01A1"/>
    <w:rsid w:val="00E34293"/>
    <w:rsid w:val="00E419EF"/>
    <w:rsid w:val="00E627B7"/>
    <w:rsid w:val="00E62E93"/>
    <w:rsid w:val="00E64852"/>
    <w:rsid w:val="00E75C40"/>
    <w:rsid w:val="00E808B8"/>
    <w:rsid w:val="00EE328B"/>
    <w:rsid w:val="00EE73CC"/>
    <w:rsid w:val="00EF716D"/>
    <w:rsid w:val="00F07EA3"/>
    <w:rsid w:val="00F12340"/>
    <w:rsid w:val="00F13FAE"/>
    <w:rsid w:val="00F72D36"/>
    <w:rsid w:val="00F92612"/>
    <w:rsid w:val="00FA0A52"/>
    <w:rsid w:val="00FA7A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5E94D1"/>
  <w15:chartTrackingRefBased/>
  <w15:docId w15:val="{3B82AE97-639F-42C3-9BBD-9DA8F4E37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MT"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8C4"/>
    <w:pPr>
      <w:widowControl w:val="0"/>
      <w:autoSpaceDE w:val="0"/>
      <w:autoSpaceDN w:val="0"/>
      <w:spacing w:after="240" w:line="360" w:lineRule="auto"/>
      <w:jc w:val="both"/>
    </w:pPr>
    <w:rPr>
      <w:rFonts w:ascii="Times New Roman" w:hAnsi="Times New Roman" w:cs="Arial MT"/>
      <w:sz w:val="24"/>
    </w:rPr>
  </w:style>
  <w:style w:type="paragraph" w:styleId="Heading1">
    <w:name w:val="heading 1"/>
    <w:basedOn w:val="Normal"/>
    <w:next w:val="Normal"/>
    <w:link w:val="Heading1Char"/>
    <w:autoRedefine/>
    <w:uiPriority w:val="9"/>
    <w:qFormat/>
    <w:rsid w:val="00872F4C"/>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872F4C"/>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872F4C"/>
    <w:pPr>
      <w:keepNext/>
      <w:keepLines/>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F4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72F4C"/>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872F4C"/>
    <w:rPr>
      <w:rFonts w:ascii="Times New Roman" w:eastAsiaTheme="majorEastAsia" w:hAnsi="Times New Roman" w:cstheme="majorBidi"/>
      <w:color w:val="1F3763" w:themeColor="accent1" w:themeShade="7F"/>
      <w:sz w:val="24"/>
      <w:szCs w:val="24"/>
    </w:rPr>
  </w:style>
  <w:style w:type="table" w:styleId="TableGrid">
    <w:name w:val="Table Grid"/>
    <w:basedOn w:val="TableNormal"/>
    <w:uiPriority w:val="39"/>
    <w:rsid w:val="00F13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20859"/>
    <w:pPr>
      <w:widowControl/>
      <w:autoSpaceDE/>
      <w:autoSpaceDN/>
      <w:spacing w:before="240" w:after="0" w:line="259" w:lineRule="auto"/>
      <w:jc w:val="left"/>
      <w:outlineLvl w:val="9"/>
    </w:pPr>
    <w:rPr>
      <w:rFonts w:asciiTheme="majorHAnsi" w:hAnsiTheme="majorHAnsi"/>
      <w:lang w:val="en-US" w:eastAsia="en-US"/>
    </w:rPr>
  </w:style>
  <w:style w:type="paragraph" w:styleId="TOC1">
    <w:name w:val="toc 1"/>
    <w:basedOn w:val="Normal"/>
    <w:next w:val="Normal"/>
    <w:autoRedefine/>
    <w:uiPriority w:val="39"/>
    <w:unhideWhenUsed/>
    <w:rsid w:val="00920859"/>
    <w:pPr>
      <w:spacing w:after="100"/>
    </w:pPr>
  </w:style>
  <w:style w:type="paragraph" w:styleId="TOC2">
    <w:name w:val="toc 2"/>
    <w:basedOn w:val="Normal"/>
    <w:next w:val="Normal"/>
    <w:autoRedefine/>
    <w:uiPriority w:val="39"/>
    <w:unhideWhenUsed/>
    <w:rsid w:val="00920859"/>
    <w:pPr>
      <w:spacing w:after="100"/>
      <w:ind w:left="240"/>
    </w:pPr>
  </w:style>
  <w:style w:type="character" w:styleId="Hyperlink">
    <w:name w:val="Hyperlink"/>
    <w:basedOn w:val="DefaultParagraphFont"/>
    <w:uiPriority w:val="99"/>
    <w:unhideWhenUsed/>
    <w:rsid w:val="00920859"/>
    <w:rPr>
      <w:color w:val="0563C1" w:themeColor="hyperlink"/>
      <w:u w:val="single"/>
    </w:rPr>
  </w:style>
  <w:style w:type="paragraph" w:styleId="NormalWeb">
    <w:name w:val="Normal (Web)"/>
    <w:basedOn w:val="Normal"/>
    <w:uiPriority w:val="99"/>
    <w:unhideWhenUsed/>
    <w:rsid w:val="004A093D"/>
    <w:pPr>
      <w:widowControl/>
      <w:autoSpaceDE/>
      <w:autoSpaceDN/>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4A0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93D"/>
    <w:rPr>
      <w:rFonts w:ascii="Times New Roman" w:hAnsi="Times New Roman" w:cs="Arial MT"/>
      <w:sz w:val="24"/>
    </w:rPr>
  </w:style>
  <w:style w:type="paragraph" w:styleId="Footer">
    <w:name w:val="footer"/>
    <w:basedOn w:val="Normal"/>
    <w:link w:val="FooterChar"/>
    <w:uiPriority w:val="99"/>
    <w:unhideWhenUsed/>
    <w:rsid w:val="004A0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93D"/>
    <w:rPr>
      <w:rFonts w:ascii="Times New Roman" w:hAnsi="Times New Roman" w:cs="Arial MT"/>
      <w:sz w:val="24"/>
    </w:rPr>
  </w:style>
  <w:style w:type="character" w:styleId="CommentReference">
    <w:name w:val="annotation reference"/>
    <w:basedOn w:val="DefaultParagraphFont"/>
    <w:uiPriority w:val="99"/>
    <w:semiHidden/>
    <w:unhideWhenUsed/>
    <w:rsid w:val="00C039EE"/>
    <w:rPr>
      <w:sz w:val="16"/>
      <w:szCs w:val="16"/>
    </w:rPr>
  </w:style>
  <w:style w:type="paragraph" w:styleId="CommentText">
    <w:name w:val="annotation text"/>
    <w:basedOn w:val="Normal"/>
    <w:link w:val="CommentTextChar"/>
    <w:uiPriority w:val="99"/>
    <w:semiHidden/>
    <w:unhideWhenUsed/>
    <w:rsid w:val="00C039EE"/>
    <w:pPr>
      <w:spacing w:line="240" w:lineRule="auto"/>
    </w:pPr>
    <w:rPr>
      <w:sz w:val="20"/>
      <w:szCs w:val="20"/>
    </w:rPr>
  </w:style>
  <w:style w:type="character" w:customStyle="1" w:styleId="CommentTextChar">
    <w:name w:val="Comment Text Char"/>
    <w:basedOn w:val="DefaultParagraphFont"/>
    <w:link w:val="CommentText"/>
    <w:uiPriority w:val="99"/>
    <w:semiHidden/>
    <w:rsid w:val="00C039EE"/>
    <w:rPr>
      <w:rFonts w:ascii="Times New Roman" w:hAnsi="Times New Roman" w:cs="Arial MT"/>
      <w:sz w:val="20"/>
      <w:szCs w:val="20"/>
    </w:rPr>
  </w:style>
  <w:style w:type="paragraph" w:styleId="CommentSubject">
    <w:name w:val="annotation subject"/>
    <w:basedOn w:val="CommentText"/>
    <w:next w:val="CommentText"/>
    <w:link w:val="CommentSubjectChar"/>
    <w:uiPriority w:val="99"/>
    <w:semiHidden/>
    <w:unhideWhenUsed/>
    <w:rsid w:val="00C039EE"/>
    <w:rPr>
      <w:b/>
      <w:bCs/>
    </w:rPr>
  </w:style>
  <w:style w:type="character" w:customStyle="1" w:styleId="CommentSubjectChar">
    <w:name w:val="Comment Subject Char"/>
    <w:basedOn w:val="CommentTextChar"/>
    <w:link w:val="CommentSubject"/>
    <w:uiPriority w:val="99"/>
    <w:semiHidden/>
    <w:rsid w:val="00C039EE"/>
    <w:rPr>
      <w:rFonts w:ascii="Times New Roman" w:hAnsi="Times New Roman" w:cs="Arial MT"/>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713903">
      <w:bodyDiv w:val="1"/>
      <w:marLeft w:val="0"/>
      <w:marRight w:val="0"/>
      <w:marTop w:val="0"/>
      <w:marBottom w:val="0"/>
      <w:divBdr>
        <w:top w:val="none" w:sz="0" w:space="0" w:color="auto"/>
        <w:left w:val="none" w:sz="0" w:space="0" w:color="auto"/>
        <w:bottom w:val="none" w:sz="0" w:space="0" w:color="auto"/>
        <w:right w:val="none" w:sz="0" w:space="0" w:color="auto"/>
      </w:divBdr>
    </w:div>
    <w:div w:id="299072809">
      <w:bodyDiv w:val="1"/>
      <w:marLeft w:val="0"/>
      <w:marRight w:val="0"/>
      <w:marTop w:val="0"/>
      <w:marBottom w:val="0"/>
      <w:divBdr>
        <w:top w:val="none" w:sz="0" w:space="0" w:color="auto"/>
        <w:left w:val="none" w:sz="0" w:space="0" w:color="auto"/>
        <w:bottom w:val="none" w:sz="0" w:space="0" w:color="auto"/>
        <w:right w:val="none" w:sz="0" w:space="0" w:color="auto"/>
      </w:divBdr>
    </w:div>
    <w:div w:id="481121433">
      <w:bodyDiv w:val="1"/>
      <w:marLeft w:val="0"/>
      <w:marRight w:val="0"/>
      <w:marTop w:val="0"/>
      <w:marBottom w:val="0"/>
      <w:divBdr>
        <w:top w:val="none" w:sz="0" w:space="0" w:color="auto"/>
        <w:left w:val="none" w:sz="0" w:space="0" w:color="auto"/>
        <w:bottom w:val="none" w:sz="0" w:space="0" w:color="auto"/>
        <w:right w:val="none" w:sz="0" w:space="0" w:color="auto"/>
      </w:divBdr>
    </w:div>
    <w:div w:id="672731293">
      <w:bodyDiv w:val="1"/>
      <w:marLeft w:val="0"/>
      <w:marRight w:val="0"/>
      <w:marTop w:val="0"/>
      <w:marBottom w:val="0"/>
      <w:divBdr>
        <w:top w:val="none" w:sz="0" w:space="0" w:color="auto"/>
        <w:left w:val="none" w:sz="0" w:space="0" w:color="auto"/>
        <w:bottom w:val="none" w:sz="0" w:space="0" w:color="auto"/>
        <w:right w:val="none" w:sz="0" w:space="0" w:color="auto"/>
      </w:divBdr>
      <w:divsChild>
        <w:div w:id="300117554">
          <w:marLeft w:val="0"/>
          <w:marRight w:val="0"/>
          <w:marTop w:val="0"/>
          <w:marBottom w:val="0"/>
          <w:divBdr>
            <w:top w:val="none" w:sz="0" w:space="0" w:color="auto"/>
            <w:left w:val="none" w:sz="0" w:space="0" w:color="auto"/>
            <w:bottom w:val="none" w:sz="0" w:space="0" w:color="auto"/>
            <w:right w:val="none" w:sz="0" w:space="0" w:color="auto"/>
          </w:divBdr>
        </w:div>
      </w:divsChild>
    </w:div>
    <w:div w:id="1873108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02F91-DAE8-4D52-9BE5-72CBFAC9E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2282</Words>
  <Characters>13013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NANKYA</dc:creator>
  <cp:keywords/>
  <dc:description/>
  <cp:lastModifiedBy>Esther Nankya (2336477)</cp:lastModifiedBy>
  <cp:revision>2</cp:revision>
  <dcterms:created xsi:type="dcterms:W3CDTF">2025-12-05T13:25:00Z</dcterms:created>
  <dcterms:modified xsi:type="dcterms:W3CDTF">2025-12-05T13:25:00Z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cb49b0b3-fc9a-4a71-a03a-41aaa73bce50</vt:lpwstr>
  </property>
</Properties>
</file>