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995C46" w:rsidRPr="00A406E5" w14:paraId="08CF7AF3" w14:textId="77777777" w:rsidTr="00A406E5">
        <w:tc>
          <w:tcPr>
            <w:tcW w:w="2093" w:type="dxa"/>
            <w:shd w:val="pct15" w:color="auto" w:fill="auto"/>
          </w:tcPr>
          <w:p w14:paraId="66A0337C" w14:textId="77777777" w:rsidR="00995C46" w:rsidRPr="00A406E5" w:rsidRDefault="00995C46" w:rsidP="00995C4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4B9AF988" w:rsidR="00995C46" w:rsidRPr="00A406E5" w:rsidRDefault="00995C46" w:rsidP="00995C46">
            <w:pPr>
              <w:spacing w:before="120" w:after="120"/>
              <w:jc w:val="both"/>
              <w:rPr>
                <w:rFonts w:ascii="Arial" w:hAnsi="Arial" w:cs="Arial"/>
                <w:b/>
                <w:sz w:val="22"/>
                <w:szCs w:val="22"/>
              </w:rPr>
            </w:pPr>
            <w:r w:rsidRPr="00287678">
              <w:rPr>
                <w:rFonts w:ascii="Arial" w:hAnsi="Arial" w:cs="Arial"/>
                <w:b/>
                <w:sz w:val="22"/>
                <w:szCs w:val="22"/>
                <w:lang w:val="de-DE"/>
              </w:rPr>
              <w:t>ProfDoc / MA / MRes / PGDip / PGCert Heri</w:t>
            </w:r>
            <w:r>
              <w:rPr>
                <w:rFonts w:ascii="Arial" w:hAnsi="Arial" w:cs="Arial"/>
                <w:b/>
                <w:sz w:val="22"/>
                <w:szCs w:val="22"/>
                <w:lang w:val="de-DE"/>
              </w:rPr>
              <w:t>tage</w:t>
            </w:r>
          </w:p>
        </w:tc>
      </w:tr>
      <w:tr w:rsidR="00995C46" w:rsidRPr="00A406E5" w14:paraId="7735C876" w14:textId="77777777" w:rsidTr="00A628CC">
        <w:tc>
          <w:tcPr>
            <w:tcW w:w="2093" w:type="dxa"/>
            <w:shd w:val="pct15" w:color="auto" w:fill="auto"/>
          </w:tcPr>
          <w:p w14:paraId="1AAC5F45" w14:textId="77777777" w:rsidR="00995C46" w:rsidRPr="00A406E5" w:rsidRDefault="00995C46" w:rsidP="00995C4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1363C155" w:rsidR="00995C46" w:rsidRPr="00A406E5" w:rsidRDefault="00995C46" w:rsidP="00995C46">
            <w:pPr>
              <w:spacing w:before="120" w:after="120"/>
              <w:jc w:val="both"/>
              <w:rPr>
                <w:rFonts w:ascii="Arial" w:hAnsi="Arial" w:cs="Arial"/>
                <w:b/>
                <w:sz w:val="22"/>
                <w:szCs w:val="22"/>
              </w:rPr>
            </w:pPr>
            <w:r>
              <w:rPr>
                <w:rFonts w:ascii="Arial" w:hAnsi="Arial" w:cs="Arial"/>
                <w:b/>
                <w:sz w:val="22"/>
                <w:szCs w:val="22"/>
              </w:rPr>
              <w:t>Unravelling Heritage</w:t>
            </w:r>
          </w:p>
        </w:tc>
      </w:tr>
      <w:tr w:rsidR="00995C46" w:rsidRPr="00A406E5" w14:paraId="08994C3C" w14:textId="77777777" w:rsidTr="008F1308">
        <w:tc>
          <w:tcPr>
            <w:tcW w:w="2093" w:type="dxa"/>
            <w:shd w:val="pct15" w:color="auto" w:fill="auto"/>
          </w:tcPr>
          <w:p w14:paraId="655845C2" w14:textId="77777777" w:rsidR="00995C46" w:rsidRPr="00A406E5" w:rsidRDefault="00995C46" w:rsidP="00995C4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1F158FE9" w:rsidR="00995C46" w:rsidRPr="00A406E5" w:rsidRDefault="00995C46" w:rsidP="00995C46">
            <w:pPr>
              <w:spacing w:before="120" w:after="120"/>
              <w:jc w:val="both"/>
              <w:rPr>
                <w:rFonts w:ascii="Arial" w:hAnsi="Arial" w:cs="Arial"/>
                <w:b/>
                <w:sz w:val="22"/>
                <w:szCs w:val="22"/>
              </w:rPr>
            </w:pPr>
            <w:r>
              <w:rPr>
                <w:rFonts w:ascii="Arial" w:hAnsi="Arial" w:cs="Arial"/>
                <w:b/>
                <w:sz w:val="22"/>
                <w:szCs w:val="22"/>
              </w:rPr>
              <w:t>HPHE7002</w:t>
            </w:r>
          </w:p>
        </w:tc>
        <w:tc>
          <w:tcPr>
            <w:tcW w:w="2268" w:type="dxa"/>
            <w:shd w:val="clear" w:color="auto" w:fill="D9D9D9"/>
          </w:tcPr>
          <w:p w14:paraId="6F5DA743" w14:textId="77777777" w:rsidR="00995C46" w:rsidRPr="004D5E9B" w:rsidRDefault="00995C46" w:rsidP="00995C4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07365805" w:rsidR="00995C46" w:rsidRPr="00A406E5" w:rsidRDefault="00995C46" w:rsidP="00995C46">
            <w:pPr>
              <w:spacing w:before="120" w:after="120"/>
              <w:jc w:val="both"/>
              <w:rPr>
                <w:rFonts w:ascii="Arial" w:hAnsi="Arial" w:cs="Arial"/>
                <w:b/>
                <w:sz w:val="22"/>
                <w:szCs w:val="22"/>
              </w:rPr>
            </w:pPr>
            <w:r>
              <w:rPr>
                <w:rFonts w:ascii="Arial" w:hAnsi="Arial" w:cs="Arial"/>
                <w:b/>
                <w:sz w:val="22"/>
                <w:szCs w:val="22"/>
              </w:rPr>
              <w:t>20%</w:t>
            </w:r>
          </w:p>
        </w:tc>
      </w:tr>
      <w:tr w:rsidR="00995C46" w:rsidRPr="00A406E5" w14:paraId="1EEB20EC" w14:textId="77777777" w:rsidTr="008F1308">
        <w:tc>
          <w:tcPr>
            <w:tcW w:w="2093" w:type="dxa"/>
            <w:shd w:val="pct15" w:color="auto" w:fill="auto"/>
          </w:tcPr>
          <w:p w14:paraId="7C0E4939" w14:textId="77777777" w:rsidR="00995C46" w:rsidRPr="00A406E5" w:rsidRDefault="00995C46" w:rsidP="00995C4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193EB251" w:rsidR="00995C46" w:rsidRPr="00A406E5" w:rsidRDefault="00995C46" w:rsidP="00995C46">
            <w:pPr>
              <w:spacing w:before="120" w:after="120"/>
              <w:jc w:val="both"/>
              <w:rPr>
                <w:rFonts w:ascii="Arial" w:hAnsi="Arial" w:cs="Arial"/>
                <w:b/>
                <w:sz w:val="22"/>
                <w:szCs w:val="22"/>
              </w:rPr>
            </w:pPr>
            <w:r>
              <w:rPr>
                <w:rFonts w:ascii="Arial" w:hAnsi="Arial" w:cs="Arial"/>
                <w:b/>
                <w:sz w:val="22"/>
                <w:szCs w:val="22"/>
              </w:rPr>
              <w:t>Dr Katharina Zinn</w:t>
            </w:r>
          </w:p>
        </w:tc>
        <w:tc>
          <w:tcPr>
            <w:tcW w:w="2268" w:type="dxa"/>
            <w:shd w:val="clear" w:color="auto" w:fill="D9D9D9"/>
          </w:tcPr>
          <w:p w14:paraId="0E7B90BE" w14:textId="77777777" w:rsidR="00995C46" w:rsidRPr="00A406E5" w:rsidRDefault="00995C46" w:rsidP="00995C4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4ADB6659" w:rsidR="00995C46" w:rsidRPr="00A406E5" w:rsidRDefault="00995C46" w:rsidP="00995C46">
            <w:pPr>
              <w:spacing w:before="120" w:after="120"/>
              <w:jc w:val="both"/>
              <w:rPr>
                <w:rFonts w:ascii="Arial" w:hAnsi="Arial" w:cs="Arial"/>
                <w:b/>
                <w:sz w:val="22"/>
                <w:szCs w:val="22"/>
              </w:rPr>
            </w:pPr>
            <w:r>
              <w:rPr>
                <w:rFonts w:ascii="Arial" w:hAnsi="Arial" w:cs="Arial"/>
                <w:b/>
                <w:sz w:val="22"/>
                <w:szCs w:val="22"/>
              </w:rPr>
              <w:t>Quentin Drew</w:t>
            </w:r>
          </w:p>
        </w:tc>
      </w:tr>
      <w:tr w:rsidR="00995C46" w:rsidRPr="00A406E5" w14:paraId="0B207E43" w14:textId="77777777" w:rsidTr="008F1308">
        <w:tc>
          <w:tcPr>
            <w:tcW w:w="2093" w:type="dxa"/>
            <w:shd w:val="pct15" w:color="auto" w:fill="auto"/>
          </w:tcPr>
          <w:p w14:paraId="3D5AC9DD" w14:textId="77777777" w:rsidR="00995C46" w:rsidRPr="00A406E5" w:rsidRDefault="00995C46" w:rsidP="00995C4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197A3C41" w:rsidR="00995C46" w:rsidRPr="00A406E5" w:rsidRDefault="006D01BB" w:rsidP="00995C46">
            <w:pPr>
              <w:spacing w:before="120" w:after="120"/>
              <w:jc w:val="both"/>
              <w:rPr>
                <w:rFonts w:ascii="Arial" w:hAnsi="Arial" w:cs="Arial"/>
                <w:b/>
                <w:sz w:val="22"/>
                <w:szCs w:val="22"/>
              </w:rPr>
            </w:pPr>
            <w:r>
              <w:rPr>
                <w:rFonts w:ascii="Arial" w:hAnsi="Arial" w:cs="Arial"/>
                <w:b/>
                <w:sz w:val="22"/>
                <w:szCs w:val="22"/>
              </w:rPr>
              <w:t xml:space="preserve">Ass. 1 – </w:t>
            </w:r>
            <w:r w:rsidR="00995C46">
              <w:rPr>
                <w:rFonts w:ascii="Arial" w:hAnsi="Arial" w:cs="Arial"/>
                <w:b/>
                <w:sz w:val="22"/>
                <w:szCs w:val="22"/>
              </w:rPr>
              <w:t>Review</w:t>
            </w:r>
          </w:p>
        </w:tc>
        <w:tc>
          <w:tcPr>
            <w:tcW w:w="2268" w:type="dxa"/>
            <w:shd w:val="pct15" w:color="auto" w:fill="auto"/>
          </w:tcPr>
          <w:p w14:paraId="74A6A44C" w14:textId="77777777" w:rsidR="00995C46" w:rsidRPr="00A406E5" w:rsidRDefault="00995C46" w:rsidP="00995C4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5DF23674" w:rsidR="00995C46" w:rsidRPr="00A406E5" w:rsidRDefault="00995C46" w:rsidP="00995C46">
            <w:pPr>
              <w:spacing w:before="120" w:after="120"/>
              <w:jc w:val="both"/>
              <w:rPr>
                <w:rFonts w:ascii="Arial" w:hAnsi="Arial" w:cs="Arial"/>
                <w:b/>
                <w:sz w:val="22"/>
                <w:szCs w:val="22"/>
              </w:rPr>
            </w:pPr>
            <w:r>
              <w:rPr>
                <w:rFonts w:ascii="Arial" w:hAnsi="Arial" w:cs="Arial"/>
                <w:b/>
                <w:sz w:val="22"/>
                <w:szCs w:val="22"/>
              </w:rPr>
              <w:t>1500</w:t>
            </w:r>
          </w:p>
        </w:tc>
      </w:tr>
      <w:tr w:rsidR="00995C46" w:rsidRPr="00A406E5" w14:paraId="54976140" w14:textId="77777777" w:rsidTr="008F1308">
        <w:tc>
          <w:tcPr>
            <w:tcW w:w="2093" w:type="dxa"/>
            <w:shd w:val="pct15" w:color="auto" w:fill="auto"/>
          </w:tcPr>
          <w:p w14:paraId="78988815" w14:textId="77777777" w:rsidR="00995C46" w:rsidRPr="00A406E5" w:rsidRDefault="00995C46" w:rsidP="00995C4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7EBEAADA" w:rsidR="00995C46" w:rsidRPr="00A406E5" w:rsidRDefault="00E33D60" w:rsidP="00995C46">
            <w:pPr>
              <w:spacing w:before="120" w:after="120"/>
              <w:jc w:val="both"/>
              <w:rPr>
                <w:rFonts w:ascii="Arial" w:hAnsi="Arial" w:cs="Arial"/>
                <w:b/>
                <w:sz w:val="22"/>
                <w:szCs w:val="22"/>
              </w:rPr>
            </w:pPr>
            <w:r>
              <w:rPr>
                <w:rFonts w:ascii="Arial" w:hAnsi="Arial" w:cs="Arial"/>
                <w:b/>
                <w:sz w:val="22"/>
                <w:szCs w:val="22"/>
              </w:rPr>
              <w:t>26</w:t>
            </w:r>
            <w:r w:rsidR="00995C46">
              <w:rPr>
                <w:rFonts w:ascii="Arial" w:hAnsi="Arial" w:cs="Arial"/>
                <w:b/>
                <w:sz w:val="22"/>
                <w:szCs w:val="22"/>
              </w:rPr>
              <w:t>/10/202</w:t>
            </w:r>
            <w:r>
              <w:rPr>
                <w:rFonts w:ascii="Arial" w:hAnsi="Arial" w:cs="Arial"/>
                <w:b/>
                <w:sz w:val="22"/>
                <w:szCs w:val="22"/>
              </w:rPr>
              <w:t>5</w:t>
            </w:r>
            <w:r w:rsidR="00995C46">
              <w:rPr>
                <w:rFonts w:ascii="Arial" w:hAnsi="Arial" w:cs="Arial"/>
                <w:b/>
                <w:sz w:val="22"/>
                <w:szCs w:val="22"/>
              </w:rPr>
              <w:t xml:space="preserve"> @ 23:59 via Turnitin</w:t>
            </w:r>
          </w:p>
        </w:tc>
        <w:tc>
          <w:tcPr>
            <w:tcW w:w="2268" w:type="dxa"/>
            <w:shd w:val="pct15" w:color="auto" w:fill="auto"/>
          </w:tcPr>
          <w:p w14:paraId="1A81ECD1" w14:textId="77777777" w:rsidR="00995C46" w:rsidRPr="00A406E5" w:rsidRDefault="00995C46" w:rsidP="00995C4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1414E319" w:rsidR="00995C46" w:rsidRPr="00A406E5" w:rsidRDefault="00995C46" w:rsidP="00995C46">
            <w:pPr>
              <w:spacing w:before="120" w:after="120"/>
              <w:jc w:val="both"/>
              <w:rPr>
                <w:rFonts w:ascii="Arial" w:hAnsi="Arial" w:cs="Arial"/>
                <w:b/>
                <w:sz w:val="22"/>
                <w:szCs w:val="22"/>
              </w:rPr>
            </w:pPr>
            <w:r>
              <w:rPr>
                <w:rFonts w:ascii="Arial" w:hAnsi="Arial" w:cs="Arial"/>
                <w:b/>
                <w:sz w:val="22"/>
                <w:szCs w:val="22"/>
              </w:rPr>
              <w:t>2</w:t>
            </w:r>
            <w:r w:rsidR="00E33D60">
              <w:rPr>
                <w:rFonts w:ascii="Arial" w:hAnsi="Arial" w:cs="Arial"/>
                <w:b/>
                <w:sz w:val="22"/>
                <w:szCs w:val="22"/>
              </w:rPr>
              <w:t>4</w:t>
            </w:r>
            <w:r>
              <w:rPr>
                <w:rFonts w:ascii="Arial" w:hAnsi="Arial" w:cs="Arial"/>
                <w:b/>
                <w:sz w:val="22"/>
                <w:szCs w:val="22"/>
              </w:rPr>
              <w:t>/11/202</w:t>
            </w:r>
            <w:r w:rsidR="00E33D60">
              <w:rPr>
                <w:rFonts w:ascii="Arial" w:hAnsi="Arial" w:cs="Arial"/>
                <w:b/>
                <w:sz w:val="22"/>
                <w:szCs w:val="22"/>
              </w:rPr>
              <w:t>5</w:t>
            </w:r>
            <w:r>
              <w:rPr>
                <w:rFonts w:ascii="Arial" w:hAnsi="Arial" w:cs="Arial"/>
                <w:b/>
                <w:sz w:val="22"/>
                <w:szCs w:val="22"/>
              </w:rPr>
              <w:t xml:space="preserve"> @ </w:t>
            </w:r>
            <w:r w:rsidR="00E33D60">
              <w:rPr>
                <w:rFonts w:ascii="Arial" w:hAnsi="Arial" w:cs="Arial"/>
                <w:b/>
                <w:sz w:val="22"/>
                <w:szCs w:val="22"/>
              </w:rPr>
              <w:t>9a</w:t>
            </w:r>
            <w:r>
              <w:rPr>
                <w:rFonts w:ascii="Arial" w:hAnsi="Arial" w:cs="Arial"/>
                <w:b/>
                <w:sz w:val="22"/>
                <w:szCs w:val="22"/>
              </w:rPr>
              <w:t>m</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4BA23DA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w:t>
            </w:r>
          </w:p>
          <w:p w14:paraId="2F844013" w14:textId="7071C8AF"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E33D60">
              <w:rPr>
                <w:rFonts w:ascii="Arial" w:hAnsi="Arial" w:cs="Arial"/>
                <w:b/>
                <w:sz w:val="22"/>
                <w:szCs w:val="22"/>
              </w:rPr>
              <w:t>NA</w:t>
            </w:r>
          </w:p>
          <w:p w14:paraId="51726944" w14:textId="5237A4A2" w:rsidR="001453D6" w:rsidRDefault="00A406E5" w:rsidP="00E33D60">
            <w:pPr>
              <w:spacing w:before="120" w:after="120"/>
              <w:jc w:val="both"/>
              <w:rPr>
                <w:rFonts w:ascii="Arial" w:hAnsi="Arial" w:cs="Arial"/>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00E33D60">
              <w:rPr>
                <w:rFonts w:ascii="Arial" w:hAnsi="Arial" w:cs="Arial"/>
                <w:b/>
                <w:sz w:val="22"/>
                <w:szCs w:val="22"/>
              </w:rPr>
              <w:t xml:space="preserve"> </w:t>
            </w:r>
            <w:r w:rsidR="001453D6" w:rsidRPr="00943F2B">
              <w:rPr>
                <w:rFonts w:ascii="Arial" w:hAnsi="Arial" w:cs="Arial"/>
                <w:sz w:val="22"/>
                <w:szCs w:val="22"/>
              </w:rPr>
              <w:t xml:space="preserve">Work which is submitted up to 1 week late will be capped at </w:t>
            </w:r>
            <w:r w:rsidR="001453D6">
              <w:rPr>
                <w:rFonts w:ascii="Arial" w:hAnsi="Arial" w:cs="Arial"/>
                <w:sz w:val="22"/>
                <w:szCs w:val="22"/>
              </w:rPr>
              <w:t>5</w:t>
            </w:r>
            <w:r w:rsidR="001453D6"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E33D60" w:rsidRDefault="0028204E" w:rsidP="00DB116D">
      <w:pPr>
        <w:rPr>
          <w:rFonts w:ascii="Arial" w:hAnsi="Arial" w:cs="Arial"/>
          <w:b/>
        </w:rPr>
      </w:pPr>
    </w:p>
    <w:p w14:paraId="76F3CB61" w14:textId="77777777" w:rsidR="00152E9D" w:rsidRPr="00E33D60" w:rsidRDefault="00152E9D" w:rsidP="00DB116D">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7CC64AAF" w14:textId="6CA11395" w:rsidR="00C01A3F" w:rsidRPr="00E33D60" w:rsidRDefault="00C01A3F" w:rsidP="00E33D60">
            <w:pPr>
              <w:rPr>
                <w:rFonts w:ascii="Arial" w:hAnsi="Arial" w:cs="Arial"/>
                <w:b/>
                <w:sz w:val="22"/>
                <w:szCs w:val="22"/>
              </w:rPr>
            </w:pPr>
            <w:r w:rsidRPr="00A406E5">
              <w:rPr>
                <w:rFonts w:ascii="Arial" w:hAnsi="Arial" w:cs="Arial"/>
                <w:b/>
                <w:sz w:val="22"/>
                <w:szCs w:val="22"/>
              </w:rPr>
              <w:t xml:space="preserve">Module Learning Outcomes </w:t>
            </w:r>
          </w:p>
        </w:tc>
      </w:tr>
      <w:tr w:rsidR="00C01A3F" w:rsidRPr="00A406E5" w14:paraId="594FBA0B" w14:textId="77777777" w:rsidTr="00A406E5">
        <w:tc>
          <w:tcPr>
            <w:tcW w:w="9747" w:type="dxa"/>
          </w:tcPr>
          <w:p w14:paraId="090AE861" w14:textId="77777777" w:rsidR="00995C46" w:rsidRPr="00B1208A" w:rsidRDefault="00995C46" w:rsidP="00E33D60">
            <w:pPr>
              <w:rPr>
                <w:rFonts w:ascii="Arial" w:hAnsi="Arial" w:cs="Arial"/>
                <w:sz w:val="22"/>
                <w:szCs w:val="22"/>
              </w:rPr>
            </w:pPr>
            <w:r w:rsidRPr="00B1208A">
              <w:rPr>
                <w:rFonts w:ascii="Arial" w:hAnsi="Arial" w:cs="Arial"/>
                <w:sz w:val="22"/>
                <w:szCs w:val="22"/>
              </w:rPr>
              <w:t>Upon the successful completion of this module, the student should be able to:</w:t>
            </w:r>
          </w:p>
          <w:p w14:paraId="163B4B43" w14:textId="77777777" w:rsidR="00E33D60" w:rsidRDefault="00995C46" w:rsidP="00E33D60">
            <w:pPr>
              <w:pStyle w:val="bullet"/>
              <w:numPr>
                <w:ilvl w:val="0"/>
                <w:numId w:val="17"/>
              </w:numPr>
              <w:overflowPunct/>
              <w:autoSpaceDE/>
              <w:autoSpaceDN/>
              <w:adjustRightInd/>
              <w:spacing w:before="0"/>
              <w:textAlignment w:val="auto"/>
              <w:rPr>
                <w:rFonts w:ascii="Arial" w:hAnsi="Arial" w:cs="Arial"/>
                <w:sz w:val="22"/>
                <w:szCs w:val="22"/>
              </w:rPr>
            </w:pPr>
            <w:r w:rsidRPr="00E33D60">
              <w:rPr>
                <w:rFonts w:ascii="Arial" w:hAnsi="Arial" w:cs="Arial"/>
                <w:sz w:val="22"/>
                <w:szCs w:val="22"/>
              </w:rPr>
              <w:t>Demonstrate a comprehensive and sophisticated knowledge of various methodologies, approaches and ethical issues faced in Heritage Studies as well as a critical understanding of the political, legal and institutional frameworks within which Heritage is conceived and practised;</w:t>
            </w:r>
          </w:p>
          <w:p w14:paraId="244A8151" w14:textId="6471B465" w:rsidR="00C01A3F" w:rsidRPr="00A406E5" w:rsidRDefault="00995C46" w:rsidP="00E33D60">
            <w:pPr>
              <w:pStyle w:val="bullet"/>
              <w:numPr>
                <w:ilvl w:val="0"/>
                <w:numId w:val="17"/>
              </w:numPr>
              <w:overflowPunct/>
              <w:autoSpaceDE/>
              <w:autoSpaceDN/>
              <w:adjustRightInd/>
              <w:spacing w:before="0"/>
              <w:textAlignment w:val="auto"/>
              <w:rPr>
                <w:rFonts w:ascii="Arial" w:hAnsi="Arial" w:cs="Arial"/>
                <w:sz w:val="22"/>
                <w:szCs w:val="22"/>
              </w:rPr>
            </w:pPr>
            <w:r w:rsidRPr="00E33D60">
              <w:rPr>
                <w:rFonts w:ascii="Arial" w:hAnsi="Arial" w:cs="Arial"/>
                <w:sz w:val="22"/>
                <w:szCs w:val="22"/>
              </w:rPr>
              <w:t>Show a sophisticated awareness of the various issues involved with the public display of, and engagement with, the material culture of the past as well as a critical grasp of the problematic nature of the provenance, survival, meaning and significance of artefacts and source materials.</w:t>
            </w:r>
          </w:p>
        </w:tc>
      </w:tr>
    </w:tbl>
    <w:p w14:paraId="62A12BFC"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6BE4422D"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182BC9">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578255D5"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182BC9">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79C91736"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82BC9">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4D663EC4"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182BC9">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4409D696"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82BC9">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484A1E0C" w14:textId="77777777" w:rsidR="00182BC9" w:rsidRDefault="00182BC9" w:rsidP="00182BC9">
      <w:pPr>
        <w:pStyle w:val="ListParagraph"/>
        <w:rPr>
          <w:rFonts w:ascii="Arial" w:hAnsi="Arial" w:cs="Arial"/>
          <w:b/>
          <w:bCs/>
          <w:sz w:val="24"/>
          <w:szCs w:val="24"/>
        </w:rPr>
      </w:pPr>
      <w:r>
        <w:rPr>
          <w:rFonts w:ascii="Arial" w:hAnsi="Arial" w:cs="Arial"/>
          <w:b/>
          <w:bCs/>
          <w:sz w:val="24"/>
          <w:szCs w:val="24"/>
        </w:rPr>
        <w:t xml:space="preserve">Assessment 1 - Review of a newspaper article (20% of module mark, 1500 words, to be submitted via Turnitin on 26/10/2025 @23:59) </w:t>
      </w:r>
      <w:r>
        <w:rPr>
          <w:rFonts w:ascii="Arial" w:hAnsi="Arial" w:cs="Arial"/>
          <w:sz w:val="24"/>
          <w:szCs w:val="24"/>
        </w:rPr>
        <w:sym w:font="Wingdings" w:char="F0E0"/>
      </w:r>
      <w:r>
        <w:rPr>
          <w:rFonts w:ascii="Arial" w:hAnsi="Arial" w:cs="Arial"/>
          <w:sz w:val="24"/>
          <w:szCs w:val="24"/>
        </w:rPr>
        <w:t xml:space="preserve"> return date provisional marks and feedback latest by 24/11/2025 @9am</w:t>
      </w:r>
    </w:p>
    <w:p w14:paraId="5E6F7C9D" w14:textId="77777777" w:rsidR="00182BC9" w:rsidRDefault="00182BC9" w:rsidP="00182BC9">
      <w:pPr>
        <w:pStyle w:val="bullet"/>
        <w:ind w:left="1080" w:firstLine="0"/>
        <w:rPr>
          <w:rFonts w:ascii="Arial" w:hAnsi="Arial" w:cs="Arial"/>
          <w:sz w:val="22"/>
          <w:szCs w:val="22"/>
        </w:rPr>
      </w:pPr>
      <w:r w:rsidRPr="005762A7">
        <w:rPr>
          <w:rFonts w:ascii="Arial" w:hAnsi="Arial" w:cs="Arial"/>
          <w:sz w:val="22"/>
          <w:szCs w:val="22"/>
        </w:rPr>
        <w:t>In this assignment, you are asked to read the following academic article and to provide a critical review and analysis of its contents</w:t>
      </w:r>
      <w:r>
        <w:rPr>
          <w:rFonts w:ascii="Arial" w:hAnsi="Arial" w:cs="Arial"/>
          <w:sz w:val="22"/>
          <w:szCs w:val="22"/>
        </w:rPr>
        <w:t xml:space="preserve"> thinking about the dichotomy of tangible and intangible heritage</w:t>
      </w:r>
      <w:r w:rsidRPr="005762A7">
        <w:rPr>
          <w:rFonts w:ascii="Arial" w:hAnsi="Arial" w:cs="Arial"/>
          <w:sz w:val="22"/>
          <w:szCs w:val="22"/>
        </w:rPr>
        <w:t>.</w:t>
      </w:r>
    </w:p>
    <w:p w14:paraId="760C6D19" w14:textId="77777777" w:rsidR="00182BC9" w:rsidRPr="005762A7" w:rsidRDefault="00182BC9" w:rsidP="00182BC9">
      <w:pPr>
        <w:pStyle w:val="bullet"/>
        <w:ind w:left="1080" w:firstLine="0"/>
        <w:rPr>
          <w:rFonts w:ascii="Arial" w:hAnsi="Arial" w:cs="Arial"/>
          <w:sz w:val="22"/>
          <w:szCs w:val="22"/>
        </w:rPr>
      </w:pPr>
      <w:r>
        <w:rPr>
          <w:rFonts w:ascii="Arial" w:hAnsi="Arial" w:cs="Arial"/>
          <w:sz w:val="22"/>
          <w:szCs w:val="22"/>
        </w:rPr>
        <w:t>I would expect about 5-10 references in total.</w:t>
      </w:r>
    </w:p>
    <w:p w14:paraId="55C23EA8" w14:textId="77777777" w:rsidR="00182BC9" w:rsidRPr="005762A7" w:rsidRDefault="00182BC9" w:rsidP="00182BC9">
      <w:pPr>
        <w:pStyle w:val="bullet"/>
        <w:ind w:left="1080" w:firstLine="0"/>
        <w:rPr>
          <w:rFonts w:ascii="Arial" w:hAnsi="Arial" w:cs="Arial"/>
          <w:sz w:val="22"/>
          <w:szCs w:val="22"/>
        </w:rPr>
      </w:pPr>
    </w:p>
    <w:p w14:paraId="17EAA680" w14:textId="77777777" w:rsidR="00182BC9" w:rsidRPr="003933BD" w:rsidRDefault="00182BC9" w:rsidP="00182BC9">
      <w:pPr>
        <w:ind w:left="1440"/>
        <w:rPr>
          <w:rFonts w:ascii="Arial" w:hAnsi="Arial" w:cs="Arial"/>
        </w:rPr>
      </w:pPr>
      <w:r w:rsidRPr="00C13C3E">
        <w:rPr>
          <w:rFonts w:ascii="Arial" w:hAnsi="Arial" w:cs="Arial"/>
        </w:rPr>
        <w:t>Fiadotava, A. (2025) ‘Humour as cultural heritage’, </w:t>
      </w:r>
      <w:r w:rsidRPr="00C13C3E">
        <w:rPr>
          <w:rFonts w:ascii="Arial" w:hAnsi="Arial" w:cs="Arial"/>
          <w:i/>
          <w:iCs/>
        </w:rPr>
        <w:t>International Journal of Heritage Studies</w:t>
      </w:r>
      <w:r w:rsidRPr="00C13C3E">
        <w:rPr>
          <w:rFonts w:ascii="Arial" w:hAnsi="Arial" w:cs="Arial"/>
        </w:rPr>
        <w:t>, pp. 1–17. doi: 10.1080/13527258.2025.2557837.</w:t>
      </w:r>
      <w:r w:rsidRPr="003933BD">
        <w:rPr>
          <w:rFonts w:ascii="Arial" w:hAnsi="Arial" w:cs="Arial"/>
        </w:rPr>
        <w:t xml:space="preserve"> (available Open Access or via UWTSD catalogue)</w:t>
      </w:r>
    </w:p>
    <w:p w14:paraId="20022C75" w14:textId="77777777" w:rsidR="00182BC9" w:rsidRPr="005762A7" w:rsidRDefault="00182BC9" w:rsidP="00182BC9">
      <w:pPr>
        <w:pStyle w:val="bullet"/>
        <w:ind w:left="2160" w:firstLine="0"/>
        <w:rPr>
          <w:rFonts w:ascii="Arial" w:hAnsi="Arial" w:cs="Arial"/>
          <w:sz w:val="22"/>
          <w:szCs w:val="22"/>
        </w:rPr>
      </w:pPr>
      <w:r w:rsidRPr="005762A7">
        <w:rPr>
          <w:rFonts w:ascii="Arial" w:hAnsi="Arial" w:cs="Arial"/>
          <w:sz w:val="22"/>
          <w:szCs w:val="22"/>
        </w:rPr>
        <w:t>Your review should include an explanation of what the paper is about, what theoretical perspective it is written from, and how the argument is formulated, as well as providing an evaluation of its methods/results/conclusions as appropriate. For example you might think about whether there are any limitations to the paper and whether the conclusions are supported. Base this on additional reading which you need to reference properly and include into a bibliography.</w:t>
      </w:r>
    </w:p>
    <w:p w14:paraId="6977688E" w14:textId="77777777" w:rsidR="00152E9D" w:rsidRPr="00A406E5" w:rsidRDefault="00152E9D" w:rsidP="00A67FB1">
      <w:pPr>
        <w:ind w:left="720"/>
        <w:rPr>
          <w:rFonts w:ascii="Arial" w:hAnsi="Arial" w:cs="Arial"/>
          <w:sz w:val="24"/>
          <w:szCs w:val="24"/>
        </w:rPr>
      </w:pP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89E78" w14:textId="77777777" w:rsidR="00C4364A" w:rsidRDefault="00C4364A">
      <w:r>
        <w:separator/>
      </w:r>
    </w:p>
  </w:endnote>
  <w:endnote w:type="continuationSeparator" w:id="0">
    <w:p w14:paraId="2E5B828E" w14:textId="77777777" w:rsidR="00C4364A" w:rsidRDefault="00C43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Segoe Print"/>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1B7D9" w14:textId="77777777" w:rsidR="00C4364A" w:rsidRDefault="00C4364A">
      <w:r>
        <w:separator/>
      </w:r>
    </w:p>
  </w:footnote>
  <w:footnote w:type="continuationSeparator" w:id="0">
    <w:p w14:paraId="106842BE" w14:textId="77777777" w:rsidR="00C4364A" w:rsidRDefault="00C436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 w:numId="17" w16cid:durableId="8526949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82BC9"/>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018"/>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01BB"/>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C46"/>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364A"/>
    <w:rsid w:val="00C44A72"/>
    <w:rsid w:val="00C61FC2"/>
    <w:rsid w:val="00C705F9"/>
    <w:rsid w:val="00C80F0F"/>
    <w:rsid w:val="00C8667A"/>
    <w:rsid w:val="00C93BCB"/>
    <w:rsid w:val="00CC241A"/>
    <w:rsid w:val="00CE4035"/>
    <w:rsid w:val="00CE65AB"/>
    <w:rsid w:val="00CF4266"/>
    <w:rsid w:val="00CF7746"/>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33D6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95C4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95C46"/>
    <w:rPr>
      <w:sz w:val="24"/>
      <w:lang w:eastAsia="en-GB"/>
    </w:rPr>
  </w:style>
  <w:style w:type="character" w:customStyle="1" w:styleId="ListParagraphChar">
    <w:name w:val="List Paragraph Char"/>
    <w:link w:val="ListParagraph"/>
    <w:uiPriority w:val="34"/>
    <w:locked/>
    <w:rsid w:val="00182BC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3998</Words>
  <Characters>22794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26739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Katharina Zinn</cp:lastModifiedBy>
  <cp:revision>5</cp:revision>
  <cp:lastPrinted>2014-10-10T07:42:00Z</cp:lastPrinted>
  <dcterms:created xsi:type="dcterms:W3CDTF">2025-09-17T13:07:00Z</dcterms:created>
  <dcterms:modified xsi:type="dcterms:W3CDTF">2025-09-17T13:14:00Z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