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AE3D2" w14:textId="3CF95567" w:rsidR="00E21BB3" w:rsidRDefault="001F6B76" w:rsidP="00C32317">
      <w:pPr>
        <w:pStyle w:val="NoSpacing"/>
      </w:pPr>
      <w:r>
        <w:rPr>
          <w:rFonts w:cs="Times New Roman"/>
          <w:noProof/>
          <w:sz w:val="40"/>
          <w:szCs w:val="40"/>
        </w:rPr>
        <w:drawing>
          <wp:anchor distT="0" distB="0" distL="114300" distR="114300" simplePos="0" relativeHeight="251658240" behindDoc="0" locked="0" layoutInCell="1" allowOverlap="1" wp14:anchorId="44C22CFB" wp14:editId="444E1E6B">
            <wp:simplePos x="0" y="0"/>
            <wp:positionH relativeFrom="page">
              <wp:align>left</wp:align>
            </wp:positionH>
            <wp:positionV relativeFrom="paragraph">
              <wp:posOffset>-487680</wp:posOffset>
            </wp:positionV>
            <wp:extent cx="2141220" cy="879382"/>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41220" cy="879382"/>
                    </a:xfrm>
                    <a:prstGeom prst="rect">
                      <a:avLst/>
                    </a:prstGeom>
                  </pic:spPr>
                </pic:pic>
              </a:graphicData>
            </a:graphic>
            <wp14:sizeRelH relativeFrom="margin">
              <wp14:pctWidth>0</wp14:pctWidth>
            </wp14:sizeRelH>
            <wp14:sizeRelV relativeFrom="margin">
              <wp14:pctHeight>0</wp14:pctHeight>
            </wp14:sizeRelV>
          </wp:anchor>
        </w:drawing>
      </w:r>
    </w:p>
    <w:p w14:paraId="5AAD16E2" w14:textId="37E3F59C" w:rsidR="00D54857" w:rsidRDefault="009C2E0C" w:rsidP="00C32317">
      <w:pPr>
        <w:pStyle w:val="NoSpacing"/>
      </w:pPr>
      <w:r>
        <w:t>Project Management</w:t>
      </w:r>
    </w:p>
    <w:p w14:paraId="2E2402F0" w14:textId="325885EA" w:rsidR="00E21BB3" w:rsidRPr="001F6B76" w:rsidRDefault="00E21BB3" w:rsidP="00C32317">
      <w:pPr>
        <w:pStyle w:val="NoSpacing"/>
        <w:rPr>
          <w:rFonts w:cs="Times New Roman"/>
          <w:sz w:val="40"/>
          <w:szCs w:val="40"/>
        </w:rPr>
      </w:pPr>
      <w:r w:rsidRPr="001F6B76">
        <w:rPr>
          <w:rFonts w:cs="Times New Roman"/>
          <w:sz w:val="40"/>
          <w:szCs w:val="40"/>
        </w:rPr>
        <w:t>Assessment 1</w:t>
      </w:r>
    </w:p>
    <w:p w14:paraId="61CD1E8D" w14:textId="77777777" w:rsidR="001F6B76" w:rsidRDefault="001F6B76" w:rsidP="00C32317">
      <w:pPr>
        <w:pStyle w:val="NoSpacing"/>
        <w:rPr>
          <w:rStyle w:val="markedcontent"/>
          <w:rFonts w:cs="Times New Roman"/>
          <w:sz w:val="40"/>
          <w:szCs w:val="40"/>
        </w:rPr>
      </w:pPr>
    </w:p>
    <w:p w14:paraId="21204358" w14:textId="77777777" w:rsidR="001F6B76" w:rsidRDefault="001F6B76" w:rsidP="00C32317">
      <w:pPr>
        <w:pStyle w:val="NoSpacing"/>
        <w:rPr>
          <w:rStyle w:val="markedcontent"/>
          <w:rFonts w:cs="Times New Roman"/>
          <w:sz w:val="40"/>
          <w:szCs w:val="40"/>
        </w:rPr>
      </w:pPr>
    </w:p>
    <w:p w14:paraId="7BA7F061" w14:textId="1519FD8A" w:rsidR="001F6B76" w:rsidRPr="001F6B76" w:rsidRDefault="001F6B76" w:rsidP="00C32317">
      <w:pPr>
        <w:pStyle w:val="NoSpacing"/>
        <w:rPr>
          <w:rFonts w:cs="Times New Roman"/>
          <w:sz w:val="40"/>
          <w:szCs w:val="40"/>
        </w:rPr>
      </w:pPr>
      <w:r w:rsidRPr="001F6B76">
        <w:rPr>
          <w:rStyle w:val="markedcontent"/>
          <w:rFonts w:cs="Times New Roman"/>
          <w:sz w:val="40"/>
          <w:szCs w:val="40"/>
        </w:rPr>
        <w:t xml:space="preserve">Module code: </w:t>
      </w:r>
      <w:r w:rsidRPr="001F6B76">
        <w:rPr>
          <w:rStyle w:val="markedcontent"/>
          <w:rFonts w:cs="Times New Roman"/>
          <w:sz w:val="40"/>
          <w:szCs w:val="40"/>
        </w:rPr>
        <w:t>LCBB5005</w:t>
      </w:r>
    </w:p>
    <w:p w14:paraId="490AC180" w14:textId="3E3F0B30" w:rsidR="00C32317" w:rsidRPr="001F6B76" w:rsidRDefault="00C32317" w:rsidP="00C32317">
      <w:pPr>
        <w:rPr>
          <w:rFonts w:cs="Times New Roman"/>
          <w:sz w:val="40"/>
          <w:szCs w:val="40"/>
        </w:rPr>
      </w:pPr>
    </w:p>
    <w:p w14:paraId="477A4023" w14:textId="77777777" w:rsidR="001F6B76" w:rsidRDefault="001F6B76" w:rsidP="00C32317">
      <w:pPr>
        <w:rPr>
          <w:rFonts w:cs="Times New Roman"/>
          <w:sz w:val="40"/>
          <w:szCs w:val="40"/>
        </w:rPr>
      </w:pPr>
    </w:p>
    <w:p w14:paraId="139D0842" w14:textId="4D04AD54" w:rsidR="00C32317" w:rsidRPr="001F6B76" w:rsidRDefault="001F6B76" w:rsidP="00C32317">
      <w:pPr>
        <w:rPr>
          <w:rFonts w:cs="Times New Roman"/>
          <w:sz w:val="40"/>
          <w:szCs w:val="40"/>
        </w:rPr>
      </w:pPr>
      <w:r w:rsidRPr="001F6B76">
        <w:rPr>
          <w:rFonts w:cs="Times New Roman"/>
          <w:sz w:val="40"/>
          <w:szCs w:val="40"/>
        </w:rPr>
        <w:t>Lecturer: Dr Molly Jack</w:t>
      </w:r>
    </w:p>
    <w:p w14:paraId="22207686" w14:textId="6074AACA" w:rsidR="00C32317" w:rsidRPr="001F6B76" w:rsidRDefault="00C32317" w:rsidP="00C32317">
      <w:pPr>
        <w:rPr>
          <w:rFonts w:cs="Times New Roman"/>
          <w:sz w:val="40"/>
          <w:szCs w:val="40"/>
        </w:rPr>
      </w:pPr>
      <w:r w:rsidRPr="001F6B76">
        <w:rPr>
          <w:rFonts w:cs="Times New Roman"/>
          <w:sz w:val="40"/>
          <w:szCs w:val="40"/>
        </w:rPr>
        <w:t>Student Name:</w:t>
      </w:r>
      <w:r w:rsidR="001F6B76" w:rsidRPr="001F6B76">
        <w:rPr>
          <w:rFonts w:cs="Times New Roman"/>
          <w:sz w:val="40"/>
          <w:szCs w:val="40"/>
        </w:rPr>
        <w:t xml:space="preserve"> Sandrina Rangelova</w:t>
      </w:r>
    </w:p>
    <w:p w14:paraId="1F830CC0" w14:textId="5ABF8DBD" w:rsidR="00C32317" w:rsidRPr="001F6B76" w:rsidRDefault="00C32317" w:rsidP="00C32317">
      <w:pPr>
        <w:rPr>
          <w:rFonts w:cs="Times New Roman"/>
          <w:sz w:val="40"/>
          <w:szCs w:val="40"/>
        </w:rPr>
      </w:pPr>
      <w:r w:rsidRPr="001F6B76">
        <w:rPr>
          <w:rFonts w:cs="Times New Roman"/>
          <w:sz w:val="40"/>
          <w:szCs w:val="40"/>
        </w:rPr>
        <w:t>Student ID:</w:t>
      </w:r>
      <w:r w:rsidR="001F6B76" w:rsidRPr="001F6B76">
        <w:rPr>
          <w:rFonts w:cs="Times New Roman"/>
          <w:sz w:val="40"/>
          <w:szCs w:val="40"/>
        </w:rPr>
        <w:t xml:space="preserve"> 1917133</w:t>
      </w:r>
    </w:p>
    <w:p w14:paraId="0B5A4F03" w14:textId="1C1F0D73" w:rsidR="00C32317" w:rsidRPr="001F6B76" w:rsidRDefault="00C32317" w:rsidP="00C32317">
      <w:pPr>
        <w:rPr>
          <w:rFonts w:cs="Times New Roman"/>
          <w:sz w:val="40"/>
          <w:szCs w:val="40"/>
        </w:rPr>
      </w:pPr>
    </w:p>
    <w:p w14:paraId="6E53BC55" w14:textId="1D6CF4A1" w:rsidR="001F6B76" w:rsidRPr="001F6B76" w:rsidRDefault="001F6B76" w:rsidP="00C32317">
      <w:pPr>
        <w:rPr>
          <w:rFonts w:cs="Times New Roman"/>
          <w:sz w:val="40"/>
          <w:szCs w:val="40"/>
        </w:rPr>
      </w:pPr>
    </w:p>
    <w:p w14:paraId="77F17FC1" w14:textId="06BF02F5" w:rsidR="001F6B76" w:rsidRDefault="001F6B76" w:rsidP="00C32317"/>
    <w:p w14:paraId="68E11D96" w14:textId="77777777" w:rsidR="001F6B76" w:rsidRDefault="001F6B76" w:rsidP="00C32317"/>
    <w:p w14:paraId="1562D4E5" w14:textId="0B8E0047" w:rsidR="00C32317" w:rsidRDefault="00C32317"/>
    <w:p w14:paraId="61AD6847" w14:textId="54864661" w:rsidR="00C32317" w:rsidRDefault="00C32317"/>
    <w:p w14:paraId="3E46E83B" w14:textId="4147F5FA" w:rsidR="00C32317" w:rsidRDefault="00C32317"/>
    <w:sdt>
      <w:sdtPr>
        <w:rPr>
          <w:lang w:val="en-GB"/>
        </w:rPr>
        <w:id w:val="-453332141"/>
        <w:docPartObj>
          <w:docPartGallery w:val="Table of Contents"/>
          <w:docPartUnique/>
        </w:docPartObj>
      </w:sdtPr>
      <w:sdtEndPr>
        <w:rPr>
          <w:rFonts w:ascii="Times New Roman" w:eastAsiaTheme="minorHAnsi" w:hAnsi="Times New Roman" w:cstheme="minorBidi"/>
          <w:b/>
          <w:bCs/>
          <w:color w:val="000000" w:themeColor="text1"/>
          <w:sz w:val="24"/>
          <w:szCs w:val="22"/>
        </w:rPr>
      </w:sdtEndPr>
      <w:sdtContent>
        <w:p w14:paraId="76AB13AF" w14:textId="77777777" w:rsidR="001F6B76" w:rsidRDefault="001F6B76">
          <w:pPr>
            <w:pStyle w:val="TOCHeading"/>
            <w:rPr>
              <w:lang w:val="en-GB"/>
            </w:rPr>
          </w:pPr>
        </w:p>
        <w:p w14:paraId="1770D50F" w14:textId="01AD7696" w:rsidR="001F6B76" w:rsidRDefault="001F6B76">
          <w:pPr>
            <w:pStyle w:val="TOCHeading"/>
          </w:pPr>
          <w:r>
            <w:rPr>
              <w:lang w:val="en-GB"/>
            </w:rPr>
            <w:t>Contents</w:t>
          </w:r>
        </w:p>
        <w:p w14:paraId="51BF15FB" w14:textId="039F2A4E" w:rsidR="001F6B76" w:rsidRDefault="001F6B76">
          <w:pPr>
            <w:pStyle w:val="TOC1"/>
            <w:tabs>
              <w:tab w:val="right" w:leader="dot" w:pos="9016"/>
            </w:tabs>
            <w:rPr>
              <w:noProof/>
            </w:rPr>
          </w:pPr>
          <w:r>
            <w:fldChar w:fldCharType="begin"/>
          </w:r>
          <w:r>
            <w:instrText xml:space="preserve"> TOC \o "1-3" \h \z \u </w:instrText>
          </w:r>
          <w:r>
            <w:fldChar w:fldCharType="separate"/>
          </w:r>
          <w:hyperlink w:anchor="_Toc121497095" w:history="1">
            <w:r w:rsidRPr="002406FE">
              <w:rPr>
                <w:rStyle w:val="Hyperlink"/>
                <w:noProof/>
              </w:rPr>
              <w:t>Introduction</w:t>
            </w:r>
            <w:r>
              <w:rPr>
                <w:noProof/>
                <w:webHidden/>
              </w:rPr>
              <w:tab/>
            </w:r>
            <w:r>
              <w:rPr>
                <w:noProof/>
                <w:webHidden/>
              </w:rPr>
              <w:fldChar w:fldCharType="begin"/>
            </w:r>
            <w:r>
              <w:rPr>
                <w:noProof/>
                <w:webHidden/>
              </w:rPr>
              <w:instrText xml:space="preserve"> PAGEREF _Toc121497095 \h </w:instrText>
            </w:r>
            <w:r>
              <w:rPr>
                <w:noProof/>
                <w:webHidden/>
              </w:rPr>
            </w:r>
            <w:r>
              <w:rPr>
                <w:noProof/>
                <w:webHidden/>
              </w:rPr>
              <w:fldChar w:fldCharType="separate"/>
            </w:r>
            <w:r>
              <w:rPr>
                <w:noProof/>
                <w:webHidden/>
              </w:rPr>
              <w:t>3</w:t>
            </w:r>
            <w:r>
              <w:rPr>
                <w:noProof/>
                <w:webHidden/>
              </w:rPr>
              <w:fldChar w:fldCharType="end"/>
            </w:r>
          </w:hyperlink>
        </w:p>
        <w:p w14:paraId="2ABB0D9C" w14:textId="09AB771F" w:rsidR="001F6B76" w:rsidRDefault="001F6B76">
          <w:pPr>
            <w:pStyle w:val="TOC1"/>
            <w:tabs>
              <w:tab w:val="right" w:leader="dot" w:pos="9016"/>
            </w:tabs>
            <w:rPr>
              <w:noProof/>
            </w:rPr>
          </w:pPr>
          <w:hyperlink w:anchor="_Toc121497096" w:history="1">
            <w:r w:rsidRPr="002406FE">
              <w:rPr>
                <w:rStyle w:val="Hyperlink"/>
                <w:noProof/>
              </w:rPr>
              <w:t>The body</w:t>
            </w:r>
            <w:r>
              <w:rPr>
                <w:noProof/>
                <w:webHidden/>
              </w:rPr>
              <w:tab/>
            </w:r>
            <w:r>
              <w:rPr>
                <w:noProof/>
                <w:webHidden/>
              </w:rPr>
              <w:fldChar w:fldCharType="begin"/>
            </w:r>
            <w:r>
              <w:rPr>
                <w:noProof/>
                <w:webHidden/>
              </w:rPr>
              <w:instrText xml:space="preserve"> PAGEREF _Toc121497096 \h </w:instrText>
            </w:r>
            <w:r>
              <w:rPr>
                <w:noProof/>
                <w:webHidden/>
              </w:rPr>
            </w:r>
            <w:r>
              <w:rPr>
                <w:noProof/>
                <w:webHidden/>
              </w:rPr>
              <w:fldChar w:fldCharType="separate"/>
            </w:r>
            <w:r>
              <w:rPr>
                <w:noProof/>
                <w:webHidden/>
              </w:rPr>
              <w:t>4</w:t>
            </w:r>
            <w:r>
              <w:rPr>
                <w:noProof/>
                <w:webHidden/>
              </w:rPr>
              <w:fldChar w:fldCharType="end"/>
            </w:r>
          </w:hyperlink>
        </w:p>
        <w:p w14:paraId="6505E1D3" w14:textId="20C559EA" w:rsidR="001F6B76" w:rsidRDefault="001F6B76">
          <w:pPr>
            <w:pStyle w:val="TOC1"/>
            <w:tabs>
              <w:tab w:val="right" w:leader="dot" w:pos="9016"/>
            </w:tabs>
            <w:rPr>
              <w:noProof/>
            </w:rPr>
          </w:pPr>
          <w:hyperlink w:anchor="_Toc121497097" w:history="1">
            <w:r w:rsidRPr="002406FE">
              <w:rPr>
                <w:rStyle w:val="Hyperlink"/>
                <w:noProof/>
              </w:rPr>
              <w:t>Conclusion</w:t>
            </w:r>
            <w:r>
              <w:rPr>
                <w:noProof/>
                <w:webHidden/>
              </w:rPr>
              <w:tab/>
            </w:r>
            <w:r>
              <w:rPr>
                <w:noProof/>
                <w:webHidden/>
              </w:rPr>
              <w:fldChar w:fldCharType="begin"/>
            </w:r>
            <w:r>
              <w:rPr>
                <w:noProof/>
                <w:webHidden/>
              </w:rPr>
              <w:instrText xml:space="preserve"> PAGEREF _Toc121497097 \h </w:instrText>
            </w:r>
            <w:r>
              <w:rPr>
                <w:noProof/>
                <w:webHidden/>
              </w:rPr>
            </w:r>
            <w:r>
              <w:rPr>
                <w:noProof/>
                <w:webHidden/>
              </w:rPr>
              <w:fldChar w:fldCharType="separate"/>
            </w:r>
            <w:r>
              <w:rPr>
                <w:noProof/>
                <w:webHidden/>
              </w:rPr>
              <w:t>9</w:t>
            </w:r>
            <w:r>
              <w:rPr>
                <w:noProof/>
                <w:webHidden/>
              </w:rPr>
              <w:fldChar w:fldCharType="end"/>
            </w:r>
          </w:hyperlink>
        </w:p>
        <w:p w14:paraId="2DB558C9" w14:textId="449A292D" w:rsidR="001F6B76" w:rsidRDefault="001F6B76">
          <w:pPr>
            <w:pStyle w:val="TOC1"/>
            <w:tabs>
              <w:tab w:val="right" w:leader="dot" w:pos="9016"/>
            </w:tabs>
            <w:rPr>
              <w:noProof/>
            </w:rPr>
          </w:pPr>
          <w:hyperlink w:anchor="_Toc121497098" w:history="1">
            <w:r w:rsidRPr="002406FE">
              <w:rPr>
                <w:rStyle w:val="Hyperlink"/>
                <w:noProof/>
              </w:rPr>
              <w:t>References</w:t>
            </w:r>
            <w:r>
              <w:rPr>
                <w:noProof/>
                <w:webHidden/>
              </w:rPr>
              <w:tab/>
            </w:r>
            <w:r>
              <w:rPr>
                <w:noProof/>
                <w:webHidden/>
              </w:rPr>
              <w:fldChar w:fldCharType="begin"/>
            </w:r>
            <w:r>
              <w:rPr>
                <w:noProof/>
                <w:webHidden/>
              </w:rPr>
              <w:instrText xml:space="preserve"> PAGEREF _Toc121497098 \h </w:instrText>
            </w:r>
            <w:r>
              <w:rPr>
                <w:noProof/>
                <w:webHidden/>
              </w:rPr>
            </w:r>
            <w:r>
              <w:rPr>
                <w:noProof/>
                <w:webHidden/>
              </w:rPr>
              <w:fldChar w:fldCharType="separate"/>
            </w:r>
            <w:r>
              <w:rPr>
                <w:noProof/>
                <w:webHidden/>
              </w:rPr>
              <w:t>10</w:t>
            </w:r>
            <w:r>
              <w:rPr>
                <w:noProof/>
                <w:webHidden/>
              </w:rPr>
              <w:fldChar w:fldCharType="end"/>
            </w:r>
          </w:hyperlink>
        </w:p>
        <w:p w14:paraId="5EAA587E" w14:textId="692A6DAD" w:rsidR="001F6B76" w:rsidRDefault="001F6B76">
          <w:r>
            <w:rPr>
              <w:b/>
              <w:bCs/>
            </w:rPr>
            <w:fldChar w:fldCharType="end"/>
          </w:r>
        </w:p>
      </w:sdtContent>
    </w:sdt>
    <w:p w14:paraId="00B449CC" w14:textId="1F7FBFA6" w:rsidR="00C32317" w:rsidRDefault="00C32317"/>
    <w:p w14:paraId="08D515C0" w14:textId="71B026F6" w:rsidR="00C32317" w:rsidRDefault="006B69C2" w:rsidP="006B69C2">
      <w:pPr>
        <w:spacing w:before="0" w:after="160" w:line="259" w:lineRule="auto"/>
        <w:jc w:val="left"/>
      </w:pPr>
      <w:r>
        <w:br w:type="page"/>
      </w:r>
    </w:p>
    <w:p w14:paraId="2A19114D" w14:textId="5532A76A" w:rsidR="00C32317" w:rsidRDefault="00C32317" w:rsidP="00C32317">
      <w:pPr>
        <w:pStyle w:val="Heading1"/>
      </w:pPr>
      <w:bookmarkStart w:id="0" w:name="_Toc121497095"/>
      <w:r>
        <w:lastRenderedPageBreak/>
        <w:t>Introduction</w:t>
      </w:r>
      <w:bookmarkEnd w:id="0"/>
    </w:p>
    <w:p w14:paraId="7D559DAA" w14:textId="013E63D8" w:rsidR="00176666" w:rsidRDefault="00EB0D45" w:rsidP="00B305A0">
      <w:r w:rsidRPr="00EB0D45">
        <w:t>A mega</w:t>
      </w:r>
      <w:r w:rsidR="003274C1">
        <w:t xml:space="preserve"> </w:t>
      </w:r>
      <w:r w:rsidRPr="00EB0D45">
        <w:t>project is a very large-scale investment initiative that is being developed.</w:t>
      </w:r>
      <w:r>
        <w:t xml:space="preserve"> These </w:t>
      </w:r>
      <w:r w:rsidR="00E33A69" w:rsidRPr="00E33A69">
        <w:t>are large-scale, sophisticated initiatives that generally cost more than one billion Dollars, take several years to complete, includ</w:t>
      </w:r>
      <w:r w:rsidR="00D603BE">
        <w:t>ing</w:t>
      </w:r>
      <w:r w:rsidR="00E33A69" w:rsidRPr="00E33A69">
        <w:t xml:space="preserve"> many governmental and non - governmental parties, are innovative in nature, and have an effect on millions of people</w:t>
      </w:r>
      <w:r w:rsidR="004A0B41">
        <w:t xml:space="preserve"> (</w:t>
      </w:r>
      <w:r w:rsidR="004A0B41" w:rsidRPr="009D32F3">
        <w:rPr>
          <w:rFonts w:eastAsia="Times New Roman" w:cs="Times New Roman"/>
          <w:szCs w:val="24"/>
          <w:lang w:eastAsia="en-GB"/>
        </w:rPr>
        <w:t>Garvin, 20</w:t>
      </w:r>
      <w:r w:rsidR="004A0B41">
        <w:rPr>
          <w:rFonts w:eastAsia="Times New Roman" w:cs="Times New Roman"/>
          <w:szCs w:val="24"/>
          <w:lang w:eastAsia="en-GB"/>
        </w:rPr>
        <w:t>2</w:t>
      </w:r>
      <w:r w:rsidR="004A0B41" w:rsidRPr="009D32F3">
        <w:rPr>
          <w:rFonts w:eastAsia="Times New Roman" w:cs="Times New Roman"/>
          <w:szCs w:val="24"/>
          <w:lang w:eastAsia="en-GB"/>
        </w:rPr>
        <w:t>0</w:t>
      </w:r>
      <w:r w:rsidR="004A0B41">
        <w:t>)</w:t>
      </w:r>
      <w:r w:rsidR="00E33A69" w:rsidRPr="00E33A69">
        <w:t>.</w:t>
      </w:r>
      <w:r w:rsidR="00E33A69">
        <w:t xml:space="preserve"> </w:t>
      </w:r>
      <w:r w:rsidR="00B305A0">
        <w:t>In the present circumstances, project management has evolved into a necessity due to the fact that it ensures the risks associated with a corporate project or just about any project are effectively managed as well as mitigated at the appropriate time, in addition to ensuring the task at hand is finished in a manner that is both efficient and successful. Project management can help to build the blueprint for effectively achieving the objectives that have been set for the project. This is perhaps the most essential aspect. Project management that is both efficient and successful is required for the majority of projects, regardless of their size</w:t>
      </w:r>
      <w:r w:rsidR="009F6C2E">
        <w:t xml:space="preserve"> (</w:t>
      </w:r>
      <w:r w:rsidR="009F6C2E" w:rsidRPr="00F93466">
        <w:rPr>
          <w:rFonts w:eastAsia="Times New Roman" w:cs="Times New Roman"/>
          <w:szCs w:val="24"/>
          <w:lang w:eastAsia="en-GB"/>
        </w:rPr>
        <w:t>Burke, 2013</w:t>
      </w:r>
      <w:r w:rsidR="009F6C2E">
        <w:t>)</w:t>
      </w:r>
      <w:r w:rsidR="00B305A0">
        <w:t xml:space="preserve">. Considering all these, Cross Rail Line or the </w:t>
      </w:r>
      <w:r w:rsidR="00C4618B">
        <w:t>Elizabeth</w:t>
      </w:r>
      <w:r w:rsidR="00B305A0">
        <w:t xml:space="preserve"> Line </w:t>
      </w:r>
      <w:r w:rsidR="00C4618B">
        <w:t xml:space="preserve">is a megaproject and therefore project management has been playing a key role in this project. </w:t>
      </w:r>
      <w:r w:rsidR="005A6D47" w:rsidRPr="005A6D47">
        <w:t xml:space="preserve">This </w:t>
      </w:r>
      <w:r w:rsidR="003274C1">
        <w:t xml:space="preserve">is an </w:t>
      </w:r>
      <w:r w:rsidR="005A6D47" w:rsidRPr="005A6D47">
        <w:t xml:space="preserve">infrastructure development project in the UK </w:t>
      </w:r>
      <w:r w:rsidR="003274C1">
        <w:t xml:space="preserve">that </w:t>
      </w:r>
      <w:r w:rsidR="005A6D47" w:rsidRPr="005A6D47">
        <w:t>is propose</w:t>
      </w:r>
      <w:r w:rsidR="003274C1">
        <w:t>d</w:t>
      </w:r>
      <w:r w:rsidR="005A6D47" w:rsidRPr="005A6D47">
        <w:t xml:space="preserve"> to build a new rail route to transport people and goods between London and the South-East part of the UK.</w:t>
      </w:r>
      <w:r w:rsidR="005A6D47">
        <w:t xml:space="preserve"> </w:t>
      </w:r>
      <w:r w:rsidR="006700AF">
        <w:t xml:space="preserve">This essay will </w:t>
      </w:r>
      <w:r w:rsidR="00322B5D">
        <w:t xml:space="preserve">focus on the Cross Rail Line project. This essay will analyse the various aspects of this project such as the budget of the project, the timeline and schedule of the project, the stakeholders that have an interest in the </w:t>
      </w:r>
      <w:r w:rsidR="00C61065">
        <w:t>project</w:t>
      </w:r>
      <w:r w:rsidR="00322B5D">
        <w:t xml:space="preserve"> and also the risk factors of this project. </w:t>
      </w:r>
      <w:r w:rsidR="00C61065">
        <w:t xml:space="preserve">The essay will also discuss the reasons that </w:t>
      </w:r>
      <w:r w:rsidR="001558C4">
        <w:t>ha</w:t>
      </w:r>
      <w:r w:rsidR="003274C1">
        <w:t>ve</w:t>
      </w:r>
      <w:r w:rsidR="001558C4">
        <w:t xml:space="preserve"> made the entire project </w:t>
      </w:r>
      <w:r w:rsidR="003274C1">
        <w:t>delayed</w:t>
      </w:r>
      <w:r w:rsidR="001558C4">
        <w:t xml:space="preserve">. </w:t>
      </w:r>
    </w:p>
    <w:p w14:paraId="037EB301" w14:textId="2EA5E556" w:rsidR="00EB0D45" w:rsidRDefault="00EB0D45" w:rsidP="00686EBA"/>
    <w:p w14:paraId="13AFADF6" w14:textId="77777777" w:rsidR="00650089" w:rsidRDefault="00650089">
      <w:pPr>
        <w:spacing w:before="0" w:after="160" w:line="259" w:lineRule="auto"/>
        <w:jc w:val="left"/>
      </w:pPr>
      <w:r>
        <w:br w:type="page"/>
      </w:r>
    </w:p>
    <w:p w14:paraId="29C7119E" w14:textId="37CA715A" w:rsidR="00650089" w:rsidRDefault="00650089" w:rsidP="00EB0D45">
      <w:pPr>
        <w:pStyle w:val="Heading1"/>
      </w:pPr>
      <w:bookmarkStart w:id="1" w:name="_Toc121497096"/>
      <w:r>
        <w:lastRenderedPageBreak/>
        <w:t xml:space="preserve"> </w:t>
      </w:r>
      <w:r w:rsidR="001F6B76">
        <w:t>The B</w:t>
      </w:r>
      <w:r>
        <w:t>ody</w:t>
      </w:r>
      <w:bookmarkEnd w:id="1"/>
    </w:p>
    <w:p w14:paraId="7C33A60E" w14:textId="7C17BD88" w:rsidR="00E553CC" w:rsidRDefault="00E553CC" w:rsidP="00E553CC">
      <w:r w:rsidRPr="004530CC">
        <w:t>The planned rail network is supposed to provide a connection between the cities of Abbey Wood and Shenfield in the east and also Heathrow and Reading in the west of the United Kingdom. The Elizabeth line is over 60 miles long and is intended to provide service to over 200 million passengers on an annual basis. It is one of the major development projects currently being undertaken in Europe</w:t>
      </w:r>
      <w:r w:rsidR="00D603BE">
        <w:t xml:space="preserve"> (</w:t>
      </w:r>
      <w:r w:rsidR="00D603BE" w:rsidRPr="00305C85">
        <w:rPr>
          <w:rFonts w:eastAsia="Times New Roman" w:cs="Times New Roman"/>
          <w:szCs w:val="24"/>
          <w:lang w:eastAsia="en-GB"/>
        </w:rPr>
        <w:t>Buck, 2017</w:t>
      </w:r>
      <w:r w:rsidR="00D603BE">
        <w:t>)</w:t>
      </w:r>
      <w:r w:rsidRPr="004530CC">
        <w:t>. The present transportation network in the United Kingdom will be improved as a result of the new railway system since it will increase the capacity of the rail system in Central London region by over 10%. After the project is finished, there will no longer be any of the congestion that is typically found in most of London's underground stations.</w:t>
      </w:r>
      <w:r>
        <w:t xml:space="preserve"> </w:t>
      </w:r>
    </w:p>
    <w:p w14:paraId="647659B9" w14:textId="42DC3344" w:rsidR="00E553CC" w:rsidRDefault="00E553CC" w:rsidP="00E553CC">
      <w:r w:rsidRPr="004530CC">
        <w:t>The newly constructed rail network will bring with it a great many advancements and advantages in many different areas. The new train system is anticipated to provide an additional 42 billion British pounds to the economy of the country, according to estimates. Because it would be simpler and less expensive for companies to travel throughout London in order to meet with their customers and vendors, their bottom lines would increase as a direct result of the better transit network</w:t>
      </w:r>
      <w:r w:rsidR="00D603BE">
        <w:t xml:space="preserve"> (</w:t>
      </w:r>
      <w:r w:rsidR="00D603BE">
        <w:rPr>
          <w:rFonts w:eastAsia="Times New Roman" w:cs="Times New Roman"/>
          <w:szCs w:val="24"/>
          <w:lang w:eastAsia="en-GB"/>
        </w:rPr>
        <w:t>Rick</w:t>
      </w:r>
      <w:r w:rsidR="00D603BE" w:rsidRPr="00305C85">
        <w:rPr>
          <w:rFonts w:eastAsia="Times New Roman" w:cs="Times New Roman"/>
          <w:szCs w:val="24"/>
          <w:lang w:eastAsia="en-GB"/>
        </w:rPr>
        <w:t>, 2017</w:t>
      </w:r>
      <w:r w:rsidR="00D603BE">
        <w:t>)</w:t>
      </w:r>
      <w:r w:rsidRPr="004530CC">
        <w:t xml:space="preserve">. The Elizabeth </w:t>
      </w:r>
      <w:r w:rsidR="00D94213">
        <w:t>L</w:t>
      </w:r>
      <w:r w:rsidRPr="004530CC">
        <w:t xml:space="preserve">ine will provide a connection to Heathrow Airport, which is among the most popular entry points in the UK. Once the railway is finished being built, it is anticipated that the travel time between Heathrow Airport and the Centre of London would be cut by around twenty minutes. This will make it simpler for companies and their staff to carry out their jobs in London. </w:t>
      </w:r>
      <w:r w:rsidRPr="00D71126">
        <w:t>Due to the accessibility provided by the transit system, an extra 1.5 million people are now within 45 minutes of London, Canary Wharf and the West End, the three biggest employment areas in the United Kingdom</w:t>
      </w:r>
      <w:r w:rsidR="00D603BE">
        <w:t xml:space="preserve"> (</w:t>
      </w:r>
      <w:r w:rsidR="00D603BE" w:rsidRPr="00305C85">
        <w:rPr>
          <w:rFonts w:eastAsia="Times New Roman" w:cs="Times New Roman"/>
          <w:szCs w:val="24"/>
          <w:lang w:eastAsia="en-GB"/>
        </w:rPr>
        <w:t xml:space="preserve">King, Thomas and </w:t>
      </w:r>
      <w:proofErr w:type="spellStart"/>
      <w:r w:rsidR="00D603BE" w:rsidRPr="00305C85">
        <w:rPr>
          <w:rFonts w:eastAsia="Times New Roman" w:cs="Times New Roman"/>
          <w:szCs w:val="24"/>
          <w:lang w:eastAsia="en-GB"/>
        </w:rPr>
        <w:t>Stenning</w:t>
      </w:r>
      <w:proofErr w:type="spellEnd"/>
      <w:r w:rsidR="00D603BE" w:rsidRPr="00305C85">
        <w:rPr>
          <w:rFonts w:eastAsia="Times New Roman" w:cs="Times New Roman"/>
          <w:szCs w:val="24"/>
          <w:lang w:eastAsia="en-GB"/>
        </w:rPr>
        <w:t>, 2017</w:t>
      </w:r>
      <w:r w:rsidR="00D603BE">
        <w:t>)</w:t>
      </w:r>
      <w:r w:rsidRPr="004530CC">
        <w:t>. Because of this rail network, companies will have access to a wide range of qualified employees from which to pick, which will ultimately contribute to an increase in their level of success.</w:t>
      </w:r>
    </w:p>
    <w:p w14:paraId="2B5D0B1D" w14:textId="77777777" w:rsidR="00E553CC" w:rsidRPr="004613E8" w:rsidRDefault="00E553CC" w:rsidP="00E553CC">
      <w:pPr>
        <w:rPr>
          <w:b/>
          <w:bCs/>
        </w:rPr>
      </w:pPr>
      <w:r w:rsidRPr="004613E8">
        <w:rPr>
          <w:b/>
          <w:bCs/>
        </w:rPr>
        <w:t>Budget</w:t>
      </w:r>
    </w:p>
    <w:p w14:paraId="2B802982" w14:textId="0770502B" w:rsidR="00E553CC" w:rsidRDefault="00E553CC" w:rsidP="00E553CC">
      <w:r>
        <w:t>In 2009, the railway line project had a budget of over 15.9 billion British pounds when it was first conceived. The budget, on the other hand, has evolved through time as a result of a variety of circumstances. According</w:t>
      </w:r>
      <w:r w:rsidR="00D603BE">
        <w:t xml:space="preserve"> to</w:t>
      </w:r>
      <w:r>
        <w:t xml:space="preserve"> </w:t>
      </w:r>
      <w:r w:rsidR="00D603BE">
        <w:t>reports</w:t>
      </w:r>
      <w:r>
        <w:t>, as of September 2019, the total cost has grown to 18 billion pounds, representing a roughly an increase of over 2 billion pounds</w:t>
      </w:r>
      <w:r w:rsidR="00D603BE">
        <w:t xml:space="preserve"> (</w:t>
      </w:r>
      <w:r w:rsidR="00D603BE" w:rsidRPr="00305C85">
        <w:rPr>
          <w:rFonts w:eastAsia="Times New Roman" w:cs="Times New Roman"/>
          <w:szCs w:val="24"/>
          <w:lang w:eastAsia="en-GB"/>
        </w:rPr>
        <w:t xml:space="preserve">King, Thomas and </w:t>
      </w:r>
      <w:proofErr w:type="spellStart"/>
      <w:r w:rsidR="00D603BE" w:rsidRPr="00305C85">
        <w:rPr>
          <w:rFonts w:eastAsia="Times New Roman" w:cs="Times New Roman"/>
          <w:szCs w:val="24"/>
          <w:lang w:eastAsia="en-GB"/>
        </w:rPr>
        <w:t>Stenning</w:t>
      </w:r>
      <w:proofErr w:type="spellEnd"/>
      <w:r w:rsidR="00D603BE" w:rsidRPr="00305C85">
        <w:rPr>
          <w:rFonts w:eastAsia="Times New Roman" w:cs="Times New Roman"/>
          <w:szCs w:val="24"/>
          <w:lang w:eastAsia="en-GB"/>
        </w:rPr>
        <w:t>, 2017</w:t>
      </w:r>
      <w:r w:rsidR="00D603BE">
        <w:t>)</w:t>
      </w:r>
      <w:r>
        <w:t xml:space="preserve">. It was necessary to have effective cost management in place due to the fact that the weekly spend on the project was roughly 24 million pounds. In order to effectively </w:t>
      </w:r>
      <w:r>
        <w:lastRenderedPageBreak/>
        <w:t>direct its financial expenditures, the Crossrail limited crew was able to successfully design a complete cost-breakdown structure. Because of this, the team was able to keep up a productive and positive professional relationship with its vendors and contractors.</w:t>
      </w:r>
    </w:p>
    <w:p w14:paraId="6EC52F20" w14:textId="3F454DEC" w:rsidR="00E553CC" w:rsidRDefault="00E553CC" w:rsidP="00E553CC">
      <w:r>
        <w:t>The Crossrail project, on the other hand, has faced a number of obstacles with regard to its financing and its budget. The beginning of the project coincided with the beginning of the global economic meltdown, which caused prices charged by suppliers to increase</w:t>
      </w:r>
      <w:r w:rsidR="00D603BE">
        <w:t xml:space="preserve"> (</w:t>
      </w:r>
      <w:r w:rsidR="00D603BE" w:rsidRPr="00305C85">
        <w:rPr>
          <w:rFonts w:eastAsia="Times New Roman" w:cs="Times New Roman"/>
          <w:szCs w:val="24"/>
          <w:lang w:eastAsia="en-GB"/>
        </w:rPr>
        <w:t>Buck, 2017</w:t>
      </w:r>
      <w:r w:rsidR="00D603BE">
        <w:t>)</w:t>
      </w:r>
      <w:r>
        <w:t>. In 2010, a new coalition government was formed within the United Kingdom, and one of its first acts was to propose sweeping expenditure reforms throughout the whole country. As a result of the assessments, all publicly-funded infrastructure projects were expected to find ways to reduce their costs. The budget for the Crossrail project was influenced by the assessment, and as a result, it was reduced from the planned 15.9 billion British pounds to 14.8 billion British pounds, which therefore pushed back the estimated completion date from December 2017 to December 2018</w:t>
      </w:r>
      <w:r w:rsidR="00D603BE">
        <w:t xml:space="preserve"> (</w:t>
      </w:r>
      <w:r w:rsidR="00D603BE" w:rsidRPr="00305C85">
        <w:rPr>
          <w:rFonts w:eastAsia="Times New Roman" w:cs="Times New Roman"/>
          <w:szCs w:val="24"/>
          <w:lang w:eastAsia="en-GB"/>
        </w:rPr>
        <w:t>Tucker, 2017</w:t>
      </w:r>
      <w:r w:rsidR="00D603BE">
        <w:t>)</w:t>
      </w:r>
      <w:r>
        <w:t>.</w:t>
      </w:r>
    </w:p>
    <w:p w14:paraId="1DADC2BB" w14:textId="77777777" w:rsidR="00E553CC" w:rsidRPr="007C589B" w:rsidRDefault="00E553CC" w:rsidP="00E553CC">
      <w:pPr>
        <w:rPr>
          <w:b/>
          <w:bCs/>
        </w:rPr>
      </w:pPr>
      <w:r w:rsidRPr="007C589B">
        <w:rPr>
          <w:b/>
          <w:bCs/>
        </w:rPr>
        <w:t>Time</w:t>
      </w:r>
    </w:p>
    <w:p w14:paraId="2E144D30" w14:textId="3A02A898" w:rsidR="00E553CC" w:rsidRDefault="00E553CC" w:rsidP="00E553CC">
      <w:r>
        <w:t xml:space="preserve">Time is a key factor in every project. </w:t>
      </w:r>
      <w:r w:rsidRPr="007C589B">
        <w:t>In project management, time management refers to the process of assigning resources to ensure that activities are finished on time while being within the allotted budget</w:t>
      </w:r>
      <w:r w:rsidR="009F6C2E">
        <w:t xml:space="preserve"> (</w:t>
      </w:r>
      <w:r w:rsidR="009F6C2E" w:rsidRPr="00F93466">
        <w:rPr>
          <w:rFonts w:eastAsia="Times New Roman" w:cs="Times New Roman"/>
          <w:szCs w:val="24"/>
          <w:lang w:eastAsia="en-GB"/>
        </w:rPr>
        <w:t>Dennis, 20</w:t>
      </w:r>
      <w:r w:rsidR="009F6C2E">
        <w:rPr>
          <w:rFonts w:eastAsia="Times New Roman" w:cs="Times New Roman"/>
          <w:szCs w:val="24"/>
          <w:lang w:eastAsia="en-GB"/>
        </w:rPr>
        <w:t>13</w:t>
      </w:r>
      <w:r w:rsidR="009F6C2E">
        <w:t>)</w:t>
      </w:r>
      <w:r w:rsidRPr="007C589B">
        <w:t xml:space="preserve">. A timetable or schedule for the project as well as an analysis of potential delays </w:t>
      </w:r>
      <w:r w:rsidR="003274C1">
        <w:t>is</w:t>
      </w:r>
      <w:r w:rsidRPr="007C589B">
        <w:t xml:space="preserve"> necessary for effective time management.</w:t>
      </w:r>
      <w:r>
        <w:t xml:space="preserve"> </w:t>
      </w:r>
      <w:r w:rsidRPr="00CE1C37">
        <w:t xml:space="preserve">The scheduling schedule for the Crossrail project was carefully planned out. The construction work on the project began in July 2008 </w:t>
      </w:r>
      <w:r w:rsidR="003274C1">
        <w:t>and</w:t>
      </w:r>
      <w:r w:rsidRPr="00CE1C37">
        <w:t xml:space="preserve"> was expected to be finished in December 2017.</w:t>
      </w:r>
      <w:r>
        <w:t xml:space="preserve"> As mentioned earlier, the completion time </w:t>
      </w:r>
      <w:r w:rsidR="003274C1">
        <w:t xml:space="preserve">has </w:t>
      </w:r>
      <w:r>
        <w:t xml:space="preserve">already </w:t>
      </w:r>
      <w:r w:rsidR="003274C1">
        <w:t xml:space="preserve">been </w:t>
      </w:r>
      <w:r>
        <w:t xml:space="preserve">pushed to December 2018. However, the time </w:t>
      </w:r>
      <w:r w:rsidR="003274C1">
        <w:t xml:space="preserve">was </w:t>
      </w:r>
      <w:r>
        <w:t xml:space="preserve">pushed back again. </w:t>
      </w:r>
    </w:p>
    <w:p w14:paraId="5BE1E854" w14:textId="25938396" w:rsidR="00E553CC" w:rsidRDefault="00E553CC" w:rsidP="00E553CC">
      <w:r w:rsidRPr="00CE1C37">
        <w:t>The management established a master timetable that was divided into three different operating zones: the west zone, the central zone, and also the east zone. The first stage consisted of drafting the bill as well as searching for funds, both of which were completed between the years 2005 and 2008. Purchasing land and other properties for use in the construction of the project was the focus of the second phase. Between 2008 and the beginning of 2012, this was carried out concurrently with the design of civil engineering</w:t>
      </w:r>
      <w:r w:rsidR="00D603BE">
        <w:t xml:space="preserve"> (</w:t>
      </w:r>
      <w:r w:rsidR="00D603BE" w:rsidRPr="00305C85">
        <w:rPr>
          <w:rFonts w:eastAsia="Times New Roman" w:cs="Times New Roman"/>
          <w:szCs w:val="24"/>
          <w:lang w:eastAsia="en-GB"/>
        </w:rPr>
        <w:t>Taylor</w:t>
      </w:r>
      <w:r w:rsidR="00D603BE">
        <w:rPr>
          <w:rFonts w:eastAsia="Times New Roman" w:cs="Times New Roman"/>
          <w:szCs w:val="24"/>
          <w:lang w:eastAsia="en-GB"/>
        </w:rPr>
        <w:t>,</w:t>
      </w:r>
      <w:r w:rsidR="00D603BE" w:rsidRPr="00305C85">
        <w:rPr>
          <w:rFonts w:eastAsia="Times New Roman" w:cs="Times New Roman"/>
          <w:szCs w:val="24"/>
          <w:lang w:eastAsia="en-GB"/>
        </w:rPr>
        <w:t xml:space="preserve"> 20</w:t>
      </w:r>
      <w:r w:rsidR="00D603BE">
        <w:rPr>
          <w:rFonts w:eastAsia="Times New Roman" w:cs="Times New Roman"/>
          <w:szCs w:val="24"/>
          <w:lang w:eastAsia="en-GB"/>
        </w:rPr>
        <w:t>20</w:t>
      </w:r>
      <w:r w:rsidR="00D603BE">
        <w:t>)</w:t>
      </w:r>
      <w:r w:rsidRPr="00CE1C37">
        <w:t>. Since 2009, the most significant delay has been caused by delays in the building of tunnels and stations.</w:t>
      </w:r>
      <w:r>
        <w:t xml:space="preserve"> For this reason, the project which was scheduled to be completed in 2017, is not yet completed fully. Work on the main tunnels is yet to is to be completed. </w:t>
      </w:r>
      <w:r w:rsidRPr="00BA045B">
        <w:t xml:space="preserve">operations from Paddington to Abbey Wood commenced on May 24, 2022, and this portion of the line, along with other current TfL </w:t>
      </w:r>
      <w:r w:rsidRPr="00BA045B">
        <w:lastRenderedPageBreak/>
        <w:t>Rail lines, was renamed as the Elizabeth line.</w:t>
      </w:r>
      <w:r>
        <w:t xml:space="preserve"> After several months, in November 2022, the line started its services from Paddington to Shenfield and also f</w:t>
      </w:r>
      <w:r w:rsidR="003274C1">
        <w:t>ro</w:t>
      </w:r>
      <w:r>
        <w:t xml:space="preserve">m Reading to Heathrow and also Abbey Wood. The entire project is expected to be completed within May 2023. </w:t>
      </w:r>
    </w:p>
    <w:p w14:paraId="049AB9B5" w14:textId="77777777" w:rsidR="00E553CC" w:rsidRPr="00BA045B" w:rsidRDefault="00E553CC" w:rsidP="00E553CC">
      <w:pPr>
        <w:rPr>
          <w:b/>
          <w:bCs/>
        </w:rPr>
      </w:pPr>
      <w:r w:rsidRPr="00BA045B">
        <w:rPr>
          <w:b/>
          <w:bCs/>
        </w:rPr>
        <w:t>Quality stakeholders</w:t>
      </w:r>
    </w:p>
    <w:p w14:paraId="3ED30A67" w14:textId="3143FA1C" w:rsidR="00E553CC" w:rsidRDefault="00670775" w:rsidP="00E553CC">
      <w:r w:rsidRPr="00670775">
        <w:t>The management of stakeholders is only one of the numerous tasks that go into the overall project management process. Due to the fact that it lays a focus on effective and proper management in connection to the many stakeholders of the project, this job is among the most significant tasks that may be performed</w:t>
      </w:r>
      <w:r w:rsidR="009F6C2E">
        <w:t xml:space="preserve"> (</w:t>
      </w:r>
      <w:r w:rsidR="009F6C2E" w:rsidRPr="009D32F3">
        <w:rPr>
          <w:rFonts w:eastAsia="Times New Roman" w:cs="Times New Roman"/>
          <w:szCs w:val="24"/>
          <w:lang w:eastAsia="en-GB"/>
        </w:rPr>
        <w:t>Simon and Murray-Webster</w:t>
      </w:r>
      <w:r w:rsidR="009F6C2E">
        <w:rPr>
          <w:rFonts w:eastAsia="Times New Roman" w:cs="Times New Roman"/>
          <w:szCs w:val="24"/>
          <w:lang w:eastAsia="en-GB"/>
        </w:rPr>
        <w:t>,</w:t>
      </w:r>
      <w:r w:rsidR="009F6C2E" w:rsidRPr="009D32F3">
        <w:rPr>
          <w:rFonts w:eastAsia="Times New Roman" w:cs="Times New Roman"/>
          <w:szCs w:val="24"/>
          <w:lang w:eastAsia="en-GB"/>
        </w:rPr>
        <w:t xml:space="preserve"> 2018</w:t>
      </w:r>
      <w:r w:rsidR="009F6C2E">
        <w:t>)</w:t>
      </w:r>
      <w:r w:rsidRPr="00670775">
        <w:t>. In the context of this particular endeavour, the term "stakeholders" simply refers to those individuals who are either in support of or against the initiative. Accordingly, stakeholders would consist of any entity that has an interest in the project and is likely to be impacted in some way by the initiative. The process of explicitly identifying the parties participating in the project, doing in-depth research on the goals of the endeavour, and establishing how those parties will be involved is what is meant by the phrase "stakeholder management" when used in the context of project management.</w:t>
      </w:r>
      <w:r w:rsidR="00981C12">
        <w:t xml:space="preserve"> </w:t>
      </w:r>
      <w:r w:rsidR="00E553CC">
        <w:t xml:space="preserve">Stakeholders can help to ensure the quality of a project. One of the key quality stakeholders in this project is </w:t>
      </w:r>
      <w:r w:rsidR="00E553CC" w:rsidRPr="00EC17D0">
        <w:t>Crossrail Limited</w:t>
      </w:r>
      <w:r w:rsidR="00D603BE">
        <w:t xml:space="preserve"> (</w:t>
      </w:r>
      <w:r w:rsidR="00D603BE">
        <w:rPr>
          <w:rFonts w:eastAsia="Times New Roman" w:cs="Times New Roman"/>
          <w:szCs w:val="24"/>
          <w:lang w:eastAsia="en-GB"/>
        </w:rPr>
        <w:t>Rick</w:t>
      </w:r>
      <w:r w:rsidR="00D603BE" w:rsidRPr="00305C85">
        <w:rPr>
          <w:rFonts w:eastAsia="Times New Roman" w:cs="Times New Roman"/>
          <w:szCs w:val="24"/>
          <w:lang w:eastAsia="en-GB"/>
        </w:rPr>
        <w:t>, 2017</w:t>
      </w:r>
      <w:r w:rsidR="00D603BE">
        <w:t>)</w:t>
      </w:r>
      <w:r w:rsidR="00E553CC">
        <w:t xml:space="preserve">. It is a wholly-owned subsidiary of </w:t>
      </w:r>
      <w:r w:rsidR="00E553CC" w:rsidRPr="00EC17D0">
        <w:t xml:space="preserve">Transport for London </w:t>
      </w:r>
      <w:r w:rsidR="00E553CC">
        <w:t xml:space="preserve">which was established in 2001. Both Department of Transportation and Transport for London sponsored this project and the company. </w:t>
      </w:r>
      <w:r w:rsidR="00E553CC" w:rsidRPr="00EC17D0">
        <w:t>In this case, the general populace is also a stakeholder, although a relatively ineffectual one with a significant interest in this project, and as such, it is important that they be kept updated o</w:t>
      </w:r>
      <w:r w:rsidR="003274C1">
        <w:t>n</w:t>
      </w:r>
      <w:r w:rsidR="00E553CC" w:rsidRPr="00EC17D0">
        <w:t xml:space="preserve"> developments</w:t>
      </w:r>
      <w:r w:rsidR="00D603BE">
        <w:t xml:space="preserve"> (</w:t>
      </w:r>
      <w:r w:rsidR="00D603BE" w:rsidRPr="00305C85">
        <w:rPr>
          <w:rFonts w:eastAsia="Times New Roman" w:cs="Times New Roman"/>
          <w:szCs w:val="24"/>
          <w:lang w:eastAsia="en-GB"/>
        </w:rPr>
        <w:t>Tucker, 2017</w:t>
      </w:r>
      <w:r w:rsidR="00D603BE">
        <w:t>)</w:t>
      </w:r>
      <w:r w:rsidR="00E553CC" w:rsidRPr="00EC17D0">
        <w:t xml:space="preserve">. Therefore, Crossrail limited has supplied enough information via a variety of media sources and public reports to keep the public well-informed. In a similar manner, the most influential and invested parties in this initiative are Transport for London as well as Depart for transport. Therefore, they need to be maintained meticulously and kept actively participating in the processes. These participants are integral to the project and are part of the core teams. The Mayor of London, Heathrow Airport, the City of London, Network Rail, and Berkeley Homes are all essential to the success of this </w:t>
      </w:r>
      <w:r w:rsidR="00D603BE">
        <w:t>project (</w:t>
      </w:r>
      <w:r w:rsidR="00D603BE" w:rsidRPr="00305C85">
        <w:rPr>
          <w:rFonts w:eastAsia="Times New Roman" w:cs="Times New Roman"/>
          <w:szCs w:val="24"/>
          <w:lang w:eastAsia="en-GB"/>
        </w:rPr>
        <w:t>Taylor</w:t>
      </w:r>
      <w:r w:rsidR="00D603BE">
        <w:rPr>
          <w:rFonts w:eastAsia="Times New Roman" w:cs="Times New Roman"/>
          <w:szCs w:val="24"/>
          <w:lang w:eastAsia="en-GB"/>
        </w:rPr>
        <w:t>,</w:t>
      </w:r>
      <w:r w:rsidR="00D603BE" w:rsidRPr="00305C85">
        <w:rPr>
          <w:rFonts w:eastAsia="Times New Roman" w:cs="Times New Roman"/>
          <w:szCs w:val="24"/>
          <w:lang w:eastAsia="en-GB"/>
        </w:rPr>
        <w:t xml:space="preserve"> </w:t>
      </w:r>
      <w:proofErr w:type="gramStart"/>
      <w:r w:rsidR="00D603BE" w:rsidRPr="00305C85">
        <w:rPr>
          <w:rFonts w:eastAsia="Times New Roman" w:cs="Times New Roman"/>
          <w:szCs w:val="24"/>
          <w:lang w:eastAsia="en-GB"/>
        </w:rPr>
        <w:t>20</w:t>
      </w:r>
      <w:r w:rsidR="00D603BE">
        <w:rPr>
          <w:rFonts w:eastAsia="Times New Roman" w:cs="Times New Roman"/>
          <w:szCs w:val="24"/>
          <w:lang w:eastAsia="en-GB"/>
        </w:rPr>
        <w:t>20</w:t>
      </w:r>
      <w:r w:rsidR="00D603BE">
        <w:t>)</w:t>
      </w:r>
      <w:r w:rsidR="00E553CC" w:rsidRPr="00EC17D0">
        <w:t>t.</w:t>
      </w:r>
      <w:proofErr w:type="gramEnd"/>
      <w:r w:rsidR="00E553CC" w:rsidRPr="00EC17D0">
        <w:t xml:space="preserve"> These crucial stakeholders care deeply about the outcome of the project but have little influence over its direction. Th</w:t>
      </w:r>
      <w:r w:rsidR="003274C1">
        <w:t>ese</w:t>
      </w:r>
      <w:r w:rsidR="00E553CC" w:rsidRPr="00EC17D0">
        <w:t xml:space="preserve"> groups should be kept apprised of developments and addressed as necessary. In this regard, the Crossrail management team has established an effective line of communication between these partners. Every participant in the project may continue to feel content thanks to the well-oiled communication system. Important project choices are made with their input. Crossrail's project managers have successfully consolidated the stakeholder </w:t>
      </w:r>
      <w:r w:rsidR="00E553CC" w:rsidRPr="00EC17D0">
        <w:lastRenderedPageBreak/>
        <w:t>management role to the point that all concerned stakeholders are satisfied with the outcome.</w:t>
      </w:r>
      <w:r w:rsidR="00E553CC">
        <w:t xml:space="preserve"> As the company tries to ensure the satisfaction of these stakeholders, they ultimately have to follow several guidelines. This also helps the company to maintain the quality of the entire project. </w:t>
      </w:r>
    </w:p>
    <w:p w14:paraId="4142ED5B" w14:textId="77777777" w:rsidR="00E553CC" w:rsidRPr="006E5DA1" w:rsidRDefault="00E553CC" w:rsidP="00E553CC">
      <w:pPr>
        <w:rPr>
          <w:b/>
          <w:bCs/>
        </w:rPr>
      </w:pPr>
      <w:r w:rsidRPr="006E5DA1">
        <w:rPr>
          <w:b/>
          <w:bCs/>
        </w:rPr>
        <w:t>Risks</w:t>
      </w:r>
    </w:p>
    <w:p w14:paraId="3F989107" w14:textId="77CF7F3E" w:rsidR="00E553CC" w:rsidRDefault="00E553CC" w:rsidP="00E553CC">
      <w:r w:rsidRPr="006E5DA1">
        <w:t xml:space="preserve">The term project risk </w:t>
      </w:r>
      <w:r w:rsidR="003952F4">
        <w:t>means</w:t>
      </w:r>
      <w:r w:rsidRPr="006E5DA1">
        <w:t xml:space="preserve"> anything that might go </w:t>
      </w:r>
      <w:r w:rsidR="003952F4">
        <w:t>off track</w:t>
      </w:r>
      <w:r w:rsidRPr="006E5DA1">
        <w:t xml:space="preserve"> during the project's execution</w:t>
      </w:r>
      <w:r>
        <w:t xml:space="preserve"> and it also includes uncertainties that a project could face</w:t>
      </w:r>
      <w:r w:rsidRPr="006E5DA1">
        <w:t>.</w:t>
      </w:r>
      <w:r>
        <w:t xml:space="preserve"> </w:t>
      </w:r>
      <w:r w:rsidRPr="006462F9">
        <w:t>Due to the characteristics of the project, it was fraught with a great deal of uncertaint</w:t>
      </w:r>
      <w:r>
        <w:t>y and risks</w:t>
      </w:r>
      <w:r w:rsidRPr="006462F9">
        <w:t>. The team working on Crossrail limited claims that there was a significant focus on risk management at each and every step of the project</w:t>
      </w:r>
      <w:r w:rsidR="00D603BE">
        <w:t xml:space="preserve"> (</w:t>
      </w:r>
      <w:r w:rsidR="00D603BE" w:rsidRPr="00305C85">
        <w:rPr>
          <w:rFonts w:eastAsia="Times New Roman" w:cs="Times New Roman"/>
          <w:szCs w:val="24"/>
          <w:lang w:eastAsia="en-GB"/>
        </w:rPr>
        <w:t>Anderson, 2022</w:t>
      </w:r>
      <w:r w:rsidR="00D603BE">
        <w:t>)</w:t>
      </w:r>
      <w:r w:rsidRPr="006462F9">
        <w:t>. The team began incorporating risk management practi</w:t>
      </w:r>
      <w:r w:rsidR="003274C1">
        <w:t>c</w:t>
      </w:r>
      <w:r w:rsidRPr="006462F9">
        <w:t xml:space="preserve">es during the design phase itself. The </w:t>
      </w:r>
      <w:r>
        <w:t>company’s</w:t>
      </w:r>
      <w:r w:rsidRPr="006462F9">
        <w:t xml:space="preserve"> primary emphasis was on minimising potential hazards. The project</w:t>
      </w:r>
      <w:r>
        <w:t>’s developers</w:t>
      </w:r>
      <w:r w:rsidRPr="006462F9">
        <w:t xml:space="preserve"> had emphasised the need of maintaining a safe environment as one of their core objectives. The agencies who sponsored the project were engaged in a number of crucial choices as well as technical procedures that posed risks and uncertainties. According to the Chief Executive Officer of Crossrail Limited, the company was conducting ongoing stress testing in order to reduce any hazards that were related </w:t>
      </w:r>
      <w:r w:rsidR="003274C1">
        <w:t>to</w:t>
      </w:r>
      <w:r w:rsidRPr="006462F9">
        <w:t xml:space="preserve"> the train network.</w:t>
      </w:r>
      <w:r>
        <w:t xml:space="preserve"> The project also faced risks </w:t>
      </w:r>
      <w:r w:rsidR="003274C1">
        <w:t xml:space="preserve">in </w:t>
      </w:r>
      <w:r>
        <w:t>implementing various technologies. The project was planned in 2001 and it was implemented after a long time</w:t>
      </w:r>
      <w:r w:rsidR="00D603BE">
        <w:t xml:space="preserve"> (</w:t>
      </w:r>
      <w:r w:rsidR="00D603BE" w:rsidRPr="00305C85">
        <w:rPr>
          <w:rFonts w:eastAsia="Times New Roman" w:cs="Times New Roman"/>
          <w:szCs w:val="24"/>
          <w:lang w:eastAsia="en-GB"/>
        </w:rPr>
        <w:t>Thomas, 2021</w:t>
      </w:r>
      <w:r w:rsidR="00D603BE">
        <w:t>)</w:t>
      </w:r>
      <w:r>
        <w:t xml:space="preserve">. Technologies have changed a lot since then which could pose some risks. </w:t>
      </w:r>
      <w:r w:rsidRPr="005C06CF">
        <w:t>The use of established and tested solutions has been prioritised in the decision-making process regarding technology in order to exclude the possibility of any potential development risks.</w:t>
      </w:r>
      <w:r>
        <w:t xml:space="preserve"> The funding issues for the project due to the delay </w:t>
      </w:r>
      <w:r w:rsidR="003274C1">
        <w:t>are</w:t>
      </w:r>
      <w:r>
        <w:t xml:space="preserve"> another risk factor of this project. The project has managed to secure </w:t>
      </w:r>
      <w:r w:rsidR="003274C1">
        <w:t xml:space="preserve">the </w:t>
      </w:r>
      <w:r>
        <w:t xml:space="preserve">budget properly even after the budget was increased. Besides this, the recent pandemic also posed several risks and it also caused the project to delay for a long period.  </w:t>
      </w:r>
    </w:p>
    <w:p w14:paraId="5B0092A2" w14:textId="77777777" w:rsidR="00E553CC" w:rsidRPr="00AA02E6" w:rsidRDefault="00E553CC" w:rsidP="00E553CC">
      <w:r w:rsidRPr="00AA02E6">
        <w:rPr>
          <w:b/>
          <w:bCs/>
        </w:rPr>
        <w:t>Problems and issues</w:t>
      </w:r>
    </w:p>
    <w:p w14:paraId="40062991" w14:textId="1B76069C" w:rsidR="00E553CC" w:rsidRDefault="00E553CC" w:rsidP="00E553CC">
      <w:r>
        <w:t>Large</w:t>
      </w:r>
      <w:r w:rsidR="003274C1">
        <w:t>-</w:t>
      </w:r>
      <w:r>
        <w:t>scale development project</w:t>
      </w:r>
      <w:r w:rsidR="003274C1">
        <w:t>s</w:t>
      </w:r>
      <w:r>
        <w:t xml:space="preserve"> often run into several issues that lead to overruns and delays. Cross Rail Project is one of the biggest rail projects in the UK and the project has faced several issues which is making the entire process difficult and causing delays. </w:t>
      </w:r>
      <w:r w:rsidRPr="003E54C2">
        <w:t>A report that was published by the NAO, which is the regulatory body for public expenditure in the United Kingdom, has criticised Crossrail Ltd. for making poor decisions and having poor planning that can be traced back to 2015</w:t>
      </w:r>
      <w:r w:rsidR="00D603BE">
        <w:t xml:space="preserve"> (</w:t>
      </w:r>
      <w:proofErr w:type="spellStart"/>
      <w:r w:rsidR="00D603BE" w:rsidRPr="00305C85">
        <w:rPr>
          <w:rFonts w:eastAsia="Times New Roman" w:cs="Times New Roman"/>
          <w:szCs w:val="24"/>
          <w:lang w:eastAsia="en-GB"/>
        </w:rPr>
        <w:t>Alhaddad</w:t>
      </w:r>
      <w:proofErr w:type="spellEnd"/>
      <w:r w:rsidR="00D603BE" w:rsidRPr="00305C85">
        <w:rPr>
          <w:rFonts w:eastAsia="Times New Roman" w:cs="Times New Roman"/>
          <w:szCs w:val="24"/>
          <w:lang w:eastAsia="en-GB"/>
        </w:rPr>
        <w:t xml:space="preserve"> and Soga, 2021</w:t>
      </w:r>
      <w:r w:rsidR="00D603BE">
        <w:t>)</w:t>
      </w:r>
      <w:r w:rsidRPr="003E54C2">
        <w:t xml:space="preserve">. According to the report, these actions caused a delay in the construction of London's new railway as well as drove up </w:t>
      </w:r>
      <w:r w:rsidRPr="003E54C2">
        <w:lastRenderedPageBreak/>
        <w:t>expenditures unnecessarily.</w:t>
      </w:r>
      <w:r>
        <w:t xml:space="preserve"> </w:t>
      </w:r>
      <w:r w:rsidRPr="00D07C19">
        <w:t xml:space="preserve">It indicated that the board of directors of Crossrail Ltd. had been struggling with many major challenges for a long time before it conceded in the middle of 2018 that </w:t>
      </w:r>
      <w:r w:rsidR="003274C1">
        <w:t>it</w:t>
      </w:r>
      <w:r w:rsidRPr="00D07C19">
        <w:t xml:space="preserve"> could not launch the central section as scheduled in December of that same year</w:t>
      </w:r>
      <w:r w:rsidR="00D603BE">
        <w:t xml:space="preserve"> (</w:t>
      </w:r>
      <w:r w:rsidR="00D603BE" w:rsidRPr="00305C85">
        <w:rPr>
          <w:rFonts w:eastAsia="Times New Roman" w:cs="Times New Roman"/>
          <w:szCs w:val="24"/>
          <w:lang w:eastAsia="en-GB"/>
        </w:rPr>
        <w:t>Thomas, 2021</w:t>
      </w:r>
      <w:r w:rsidR="00D603BE">
        <w:t>)</w:t>
      </w:r>
      <w:r w:rsidRPr="00D07C19">
        <w:t>.</w:t>
      </w:r>
      <w:r>
        <w:t xml:space="preserve"> </w:t>
      </w:r>
      <w:r w:rsidRPr="009A064C">
        <w:t>There were instances of both systematic and random acts of self-sabotage carried out by people. Because of this, extra safety precautions have to be taken in certain regions of certain projects. Crossrail was inaugurated more than three years overdue and over 4 billion over budget, for a total cost of $23.6 billion</w:t>
      </w:r>
      <w:r w:rsidR="00D603BE">
        <w:t xml:space="preserve"> (</w:t>
      </w:r>
      <w:r w:rsidR="00D603BE" w:rsidRPr="00305C85">
        <w:rPr>
          <w:rFonts w:eastAsia="Times New Roman" w:cs="Times New Roman"/>
          <w:szCs w:val="24"/>
          <w:lang w:eastAsia="en-GB"/>
        </w:rPr>
        <w:t>Anderson, 2022</w:t>
      </w:r>
      <w:r w:rsidR="00D603BE">
        <w:t>)</w:t>
      </w:r>
      <w:r w:rsidRPr="009A064C">
        <w:t xml:space="preserve">. The delay was caused by problems with safety assessment and signalling systems, which occurred even before the pandemic began. </w:t>
      </w:r>
      <w:r>
        <w:t xml:space="preserve">The pandemic also made things worse for the Cross Rail project. </w:t>
      </w:r>
      <w:r w:rsidRPr="009A064C">
        <w:t>Workers were able to see waste to the tune of billions of pounds being produced as a result of bad management and a lack of planning.</w:t>
      </w:r>
      <w:r>
        <w:t xml:space="preserve"> These are some of the reasons that led to delay</w:t>
      </w:r>
      <w:r w:rsidR="003274C1">
        <w:t>s</w:t>
      </w:r>
      <w:r>
        <w:t xml:space="preserve"> and overruns. </w:t>
      </w:r>
    </w:p>
    <w:p w14:paraId="134D6840" w14:textId="346DA725" w:rsidR="00C32317" w:rsidRDefault="00C32317" w:rsidP="0023291F">
      <w:pPr>
        <w:spacing w:before="0" w:after="160" w:line="259" w:lineRule="auto"/>
        <w:jc w:val="left"/>
      </w:pPr>
    </w:p>
    <w:p w14:paraId="60E885B1" w14:textId="77777777" w:rsidR="0023291F" w:rsidRDefault="0023291F">
      <w:pPr>
        <w:spacing w:before="0" w:after="160" w:line="259" w:lineRule="auto"/>
        <w:jc w:val="left"/>
        <w:rPr>
          <w:rFonts w:eastAsiaTheme="majorEastAsia" w:cstheme="majorBidi"/>
          <w:b/>
          <w:sz w:val="32"/>
          <w:szCs w:val="32"/>
        </w:rPr>
      </w:pPr>
      <w:r>
        <w:br w:type="page"/>
      </w:r>
    </w:p>
    <w:p w14:paraId="269B5D71" w14:textId="6DB2014B" w:rsidR="00C32317" w:rsidRDefault="00C32317" w:rsidP="00C32317">
      <w:pPr>
        <w:pStyle w:val="Heading1"/>
      </w:pPr>
      <w:bookmarkStart w:id="2" w:name="_Toc121497097"/>
      <w:r>
        <w:lastRenderedPageBreak/>
        <w:t>Conclusion</w:t>
      </w:r>
      <w:bookmarkEnd w:id="2"/>
      <w:r>
        <w:t xml:space="preserve"> </w:t>
      </w:r>
    </w:p>
    <w:p w14:paraId="0D0BE8EA" w14:textId="48AACF2C" w:rsidR="002A7849" w:rsidRPr="002A7849" w:rsidRDefault="00140921" w:rsidP="002A7849">
      <w:r>
        <w:t xml:space="preserve">Project management makes it possible to create an effective schedule for the activities that are part of the project and ensures that the deliverable is finished within the allotted amount of time. Project management is an essential function for any kind of enterprise or organisation, as it helps to guarantee that all of the relevant parties are happy. As a result, there are several aspects of project management that need to be handled or managed effectively. The quality of the overall project management is directly proportional to how well these components are managed. </w:t>
      </w:r>
      <w:r w:rsidR="003274C1">
        <w:t>P</w:t>
      </w:r>
      <w:r w:rsidR="00EB26F0">
        <w:t xml:space="preserve">roject leadership plays an important role in this project. </w:t>
      </w:r>
      <w:r w:rsidR="008E6045" w:rsidRPr="008E6045">
        <w:t xml:space="preserve">The Cross Rail Line project is among the biggest and most successful development endeavours ever undertaken in Europe. Despite the very few obstacles that have been encountered, the Cross Rail Line team has used effective project management approaches. The success of the project may be ascribed to the team's outstanding planning, as well as their ability to hire qualified employees and effectively manage risks. As a result of the constant monthly management reports, the project has been able to maintain compliance with the time and financial limits imposed on it while still reaching the goals set out by the sponsors. However, the budget has already increased a few times now and the new budget is well over 4 billion </w:t>
      </w:r>
      <w:r w:rsidR="0091434F" w:rsidRPr="008E6045">
        <w:t>pounds</w:t>
      </w:r>
      <w:r w:rsidR="008E6045" w:rsidRPr="008E6045">
        <w:t xml:space="preserve"> of the proposed initial budget in 2001. The project's success may also be attributed in large part to the government sponsors, who were responsible for its funding as well as the creation of its laws and regulations. The United Kingdom as well as the city of London would celebrate an enormous deal of success with the successful execution of the Elizabeth line.</w:t>
      </w:r>
      <w:r w:rsidR="00176676">
        <w:t xml:space="preserve"> With the partial opening of the line, the city is already facing various </w:t>
      </w:r>
      <w:r w:rsidR="002A7849">
        <w:t xml:space="preserve">benefits, especially the working-class people. The entire project is expected to be completed in 2023 and it will surely </w:t>
      </w:r>
      <w:r w:rsidR="00D01F91">
        <w:t>revolutionise</w:t>
      </w:r>
      <w:r w:rsidR="002A7849">
        <w:t xml:space="preserve"> the public </w:t>
      </w:r>
      <w:r w:rsidR="00D01F91">
        <w:t>transportation</w:t>
      </w:r>
      <w:r w:rsidR="002A7849">
        <w:t xml:space="preserve"> sector in the United Kingdom. </w:t>
      </w:r>
      <w:r w:rsidR="002A7849">
        <w:br w:type="page"/>
      </w:r>
    </w:p>
    <w:p w14:paraId="3EF1B3C1" w14:textId="2852D6EC" w:rsidR="00C32317" w:rsidRDefault="00C32317" w:rsidP="00C32317">
      <w:pPr>
        <w:pStyle w:val="Heading1"/>
      </w:pPr>
      <w:bookmarkStart w:id="3" w:name="_Toc121497098"/>
      <w:r>
        <w:lastRenderedPageBreak/>
        <w:t>References</w:t>
      </w:r>
      <w:bookmarkEnd w:id="3"/>
    </w:p>
    <w:p w14:paraId="14A823D5" w14:textId="77777777" w:rsidR="00E21BB3" w:rsidRDefault="00E21BB3" w:rsidP="00E21BB3">
      <w:pPr>
        <w:pStyle w:val="ListParagraph"/>
        <w:numPr>
          <w:ilvl w:val="0"/>
          <w:numId w:val="1"/>
        </w:numPr>
        <w:rPr>
          <w:lang w:eastAsia="en-GB"/>
        </w:rPr>
      </w:pPr>
      <w:bookmarkStart w:id="4" w:name="_Hlk120506421"/>
      <w:proofErr w:type="spellStart"/>
      <w:r w:rsidRPr="00305C85">
        <w:rPr>
          <w:lang w:eastAsia="en-GB"/>
        </w:rPr>
        <w:t>Alhaddad</w:t>
      </w:r>
      <w:proofErr w:type="spellEnd"/>
      <w:r w:rsidRPr="00305C85">
        <w:rPr>
          <w:lang w:eastAsia="en-GB"/>
        </w:rPr>
        <w:t>, M. and Soga, K., 2021</w:t>
      </w:r>
      <w:bookmarkEnd w:id="4"/>
      <w:r w:rsidRPr="00305C85">
        <w:rPr>
          <w:lang w:eastAsia="en-GB"/>
        </w:rPr>
        <w:t xml:space="preserve">. </w:t>
      </w:r>
      <w:proofErr w:type="spellStart"/>
      <w:r w:rsidRPr="00305C85">
        <w:rPr>
          <w:lang w:eastAsia="en-GB"/>
        </w:rPr>
        <w:t>Ovalisation</w:t>
      </w:r>
      <w:proofErr w:type="spellEnd"/>
      <w:r w:rsidRPr="00305C85">
        <w:rPr>
          <w:lang w:eastAsia="en-GB"/>
        </w:rPr>
        <w:t xml:space="preserve"> of cast-iron tunnels in response to nearby </w:t>
      </w:r>
      <w:proofErr w:type="spellStart"/>
      <w:r w:rsidRPr="00305C85">
        <w:rPr>
          <w:lang w:eastAsia="en-GB"/>
        </w:rPr>
        <w:t>tunneling</w:t>
      </w:r>
      <w:proofErr w:type="spellEnd"/>
      <w:r w:rsidRPr="00305C85">
        <w:rPr>
          <w:lang w:eastAsia="en-GB"/>
        </w:rPr>
        <w:t xml:space="preserve"> work. In </w:t>
      </w:r>
      <w:r w:rsidRPr="00E21BB3">
        <w:rPr>
          <w:i/>
          <w:iCs/>
          <w:lang w:eastAsia="en-GB"/>
        </w:rPr>
        <w:t>Geotechnical Aspects of Underground Construction in Soft Ground</w:t>
      </w:r>
      <w:r w:rsidRPr="00305C85">
        <w:rPr>
          <w:lang w:eastAsia="en-GB"/>
        </w:rPr>
        <w:t xml:space="preserve"> (pp. 3-11). CRC Press.</w:t>
      </w:r>
    </w:p>
    <w:p w14:paraId="11736FEF" w14:textId="77777777" w:rsidR="00E21BB3" w:rsidRPr="00305C85" w:rsidRDefault="00E21BB3" w:rsidP="00E21BB3">
      <w:pPr>
        <w:pStyle w:val="ListParagraph"/>
        <w:numPr>
          <w:ilvl w:val="0"/>
          <w:numId w:val="1"/>
        </w:numPr>
        <w:rPr>
          <w:lang w:eastAsia="en-GB"/>
        </w:rPr>
      </w:pPr>
      <w:bookmarkStart w:id="5" w:name="_Hlk120506352"/>
      <w:r w:rsidRPr="00305C85">
        <w:rPr>
          <w:lang w:eastAsia="en-GB"/>
        </w:rPr>
        <w:t>Anderson, M., 2022</w:t>
      </w:r>
      <w:bookmarkEnd w:id="5"/>
      <w:r w:rsidRPr="00305C85">
        <w:rPr>
          <w:lang w:eastAsia="en-GB"/>
        </w:rPr>
        <w:t xml:space="preserve">. Earthing Design and Installation for the Elizabeth Line. In </w:t>
      </w:r>
      <w:r w:rsidRPr="00E21BB3">
        <w:rPr>
          <w:i/>
          <w:iCs/>
          <w:lang w:eastAsia="en-GB"/>
        </w:rPr>
        <w:t>Crossrail Project: Infrastructure Design and Construction</w:t>
      </w:r>
      <w:r w:rsidRPr="00305C85">
        <w:rPr>
          <w:lang w:eastAsia="en-GB"/>
        </w:rPr>
        <w:t xml:space="preserve"> (pp. 145-155). ICE Publishing.</w:t>
      </w:r>
    </w:p>
    <w:p w14:paraId="1499D73A" w14:textId="77777777" w:rsidR="00E21BB3" w:rsidRPr="00305C85" w:rsidRDefault="00E21BB3" w:rsidP="00E21BB3">
      <w:pPr>
        <w:pStyle w:val="ListParagraph"/>
        <w:numPr>
          <w:ilvl w:val="0"/>
          <w:numId w:val="1"/>
        </w:numPr>
        <w:rPr>
          <w:lang w:eastAsia="en-GB"/>
        </w:rPr>
      </w:pPr>
      <w:bookmarkStart w:id="6" w:name="_Hlk120506138"/>
      <w:r w:rsidRPr="00305C85">
        <w:rPr>
          <w:lang w:eastAsia="en-GB"/>
        </w:rPr>
        <w:t>Buck, M., 2017</w:t>
      </w:r>
      <w:bookmarkEnd w:id="6"/>
      <w:r w:rsidRPr="00305C85">
        <w:rPr>
          <w:lang w:eastAsia="en-GB"/>
        </w:rPr>
        <w:t xml:space="preserve">, November. Crossrail project: finance, </w:t>
      </w:r>
      <w:proofErr w:type="gramStart"/>
      <w:r w:rsidRPr="00305C85">
        <w:rPr>
          <w:lang w:eastAsia="en-GB"/>
        </w:rPr>
        <w:t>funding</w:t>
      </w:r>
      <w:proofErr w:type="gramEnd"/>
      <w:r w:rsidRPr="00305C85">
        <w:rPr>
          <w:lang w:eastAsia="en-GB"/>
        </w:rPr>
        <w:t xml:space="preserve"> and value capture for London’s Elizabeth line. In </w:t>
      </w:r>
      <w:r w:rsidRPr="00E21BB3">
        <w:rPr>
          <w:i/>
          <w:iCs/>
          <w:lang w:eastAsia="en-GB"/>
        </w:rPr>
        <w:t>Proceedings of the Institution of Civil Engineers-Civil Engineering</w:t>
      </w:r>
      <w:r w:rsidRPr="00305C85">
        <w:rPr>
          <w:lang w:eastAsia="en-GB"/>
        </w:rPr>
        <w:t xml:space="preserve"> (Vol. 170, No. 6, pp. 15-22). Thomas Telford Ltd.</w:t>
      </w:r>
    </w:p>
    <w:p w14:paraId="6CE296C5" w14:textId="77777777" w:rsidR="00E21BB3" w:rsidRPr="00F93466" w:rsidRDefault="00E21BB3" w:rsidP="00E21BB3">
      <w:pPr>
        <w:pStyle w:val="ListParagraph"/>
        <w:numPr>
          <w:ilvl w:val="0"/>
          <w:numId w:val="1"/>
        </w:numPr>
        <w:rPr>
          <w:lang w:eastAsia="en-GB"/>
        </w:rPr>
      </w:pPr>
      <w:r w:rsidRPr="00F93466">
        <w:rPr>
          <w:lang w:eastAsia="en-GB"/>
        </w:rPr>
        <w:t xml:space="preserve">Burke, R., 2013. </w:t>
      </w:r>
      <w:r w:rsidRPr="00E21BB3">
        <w:rPr>
          <w:i/>
          <w:iCs/>
          <w:lang w:eastAsia="en-GB"/>
        </w:rPr>
        <w:t>Project management: planning and control techniques</w:t>
      </w:r>
      <w:r w:rsidRPr="00F93466">
        <w:rPr>
          <w:lang w:eastAsia="en-GB"/>
        </w:rPr>
        <w:t>. John Wiley &amp; Sons.</w:t>
      </w:r>
    </w:p>
    <w:p w14:paraId="4BBF0771" w14:textId="77777777" w:rsidR="00E21BB3" w:rsidRPr="00F93466" w:rsidRDefault="00E21BB3" w:rsidP="00E21BB3">
      <w:pPr>
        <w:pStyle w:val="ListParagraph"/>
        <w:numPr>
          <w:ilvl w:val="0"/>
          <w:numId w:val="1"/>
        </w:numPr>
        <w:rPr>
          <w:lang w:eastAsia="en-GB"/>
        </w:rPr>
      </w:pPr>
      <w:bookmarkStart w:id="7" w:name="_Hlk120505817"/>
      <w:r w:rsidRPr="00F93466">
        <w:rPr>
          <w:lang w:eastAsia="en-GB"/>
        </w:rPr>
        <w:t>Dennis, L., 20</w:t>
      </w:r>
      <w:r>
        <w:rPr>
          <w:lang w:eastAsia="en-GB"/>
        </w:rPr>
        <w:t>1</w:t>
      </w:r>
      <w:bookmarkEnd w:id="7"/>
      <w:r>
        <w:rPr>
          <w:lang w:eastAsia="en-GB"/>
        </w:rPr>
        <w:t>3</w:t>
      </w:r>
      <w:r w:rsidRPr="00F93466">
        <w:rPr>
          <w:lang w:eastAsia="en-GB"/>
        </w:rPr>
        <w:t xml:space="preserve">. </w:t>
      </w:r>
      <w:r w:rsidRPr="00E21BB3">
        <w:rPr>
          <w:i/>
          <w:iCs/>
          <w:lang w:eastAsia="en-GB"/>
        </w:rPr>
        <w:t>Project management</w:t>
      </w:r>
      <w:r w:rsidRPr="00F93466">
        <w:rPr>
          <w:lang w:eastAsia="en-GB"/>
        </w:rPr>
        <w:t>. Gower Publishing Limited.</w:t>
      </w:r>
    </w:p>
    <w:p w14:paraId="7A8D47E6" w14:textId="77777777" w:rsidR="00E21BB3" w:rsidRPr="009D32F3" w:rsidRDefault="00E21BB3" w:rsidP="00E21BB3">
      <w:pPr>
        <w:pStyle w:val="ListParagraph"/>
        <w:numPr>
          <w:ilvl w:val="0"/>
          <w:numId w:val="1"/>
        </w:numPr>
        <w:rPr>
          <w:lang w:eastAsia="en-GB"/>
        </w:rPr>
      </w:pPr>
      <w:r w:rsidRPr="009D32F3">
        <w:rPr>
          <w:lang w:eastAsia="en-GB"/>
        </w:rPr>
        <w:t>Garvin, J., 20</w:t>
      </w:r>
      <w:r>
        <w:rPr>
          <w:lang w:eastAsia="en-GB"/>
        </w:rPr>
        <w:t>2</w:t>
      </w:r>
      <w:r w:rsidRPr="009D32F3">
        <w:rPr>
          <w:lang w:eastAsia="en-GB"/>
        </w:rPr>
        <w:t xml:space="preserve">0. A guide to project management body of knowledge. </w:t>
      </w:r>
      <w:r w:rsidRPr="00E21BB3">
        <w:rPr>
          <w:i/>
          <w:iCs/>
          <w:lang w:eastAsia="en-GB"/>
        </w:rPr>
        <w:t>Project Management Institute, Newton Square, PA</w:t>
      </w:r>
      <w:r w:rsidRPr="009D32F3">
        <w:rPr>
          <w:lang w:eastAsia="en-GB"/>
        </w:rPr>
        <w:t>, pp.1-36.</w:t>
      </w:r>
    </w:p>
    <w:p w14:paraId="190C3832" w14:textId="77777777" w:rsidR="00E21BB3" w:rsidRPr="00305C85" w:rsidRDefault="00E21BB3" w:rsidP="00E21BB3">
      <w:pPr>
        <w:pStyle w:val="ListParagraph"/>
        <w:numPr>
          <w:ilvl w:val="0"/>
          <w:numId w:val="1"/>
        </w:numPr>
        <w:rPr>
          <w:lang w:eastAsia="en-GB"/>
        </w:rPr>
      </w:pPr>
      <w:bookmarkStart w:id="8" w:name="_Hlk120506221"/>
      <w:r w:rsidRPr="00305C85">
        <w:rPr>
          <w:lang w:eastAsia="en-GB"/>
        </w:rPr>
        <w:t xml:space="preserve">King, M., Thomas, I. and </w:t>
      </w:r>
      <w:proofErr w:type="spellStart"/>
      <w:r w:rsidRPr="00305C85">
        <w:rPr>
          <w:lang w:eastAsia="en-GB"/>
        </w:rPr>
        <w:t>Stenning</w:t>
      </w:r>
      <w:proofErr w:type="spellEnd"/>
      <w:r w:rsidRPr="00305C85">
        <w:rPr>
          <w:lang w:eastAsia="en-GB"/>
        </w:rPr>
        <w:t>, A., 2017</w:t>
      </w:r>
      <w:bookmarkEnd w:id="8"/>
      <w:r w:rsidRPr="00305C85">
        <w:rPr>
          <w:lang w:eastAsia="en-GB"/>
        </w:rPr>
        <w:t xml:space="preserve">, May. Crossrail project: machine-driven tunnels on the Elizabeth line, London. In </w:t>
      </w:r>
      <w:r w:rsidRPr="00E21BB3">
        <w:rPr>
          <w:i/>
          <w:iCs/>
          <w:lang w:eastAsia="en-GB"/>
        </w:rPr>
        <w:t>Proceedings of the Institution of Civil Engineers-Civil Engineering</w:t>
      </w:r>
      <w:r w:rsidRPr="00305C85">
        <w:rPr>
          <w:lang w:eastAsia="en-GB"/>
        </w:rPr>
        <w:t xml:space="preserve"> (Vol. 170, No. 5, pp. 31-38). Thomas Telford Ltd.</w:t>
      </w:r>
    </w:p>
    <w:p w14:paraId="04D4908A" w14:textId="77777777" w:rsidR="00E21BB3" w:rsidRPr="00305C85" w:rsidRDefault="00E21BB3" w:rsidP="00E21BB3">
      <w:pPr>
        <w:pStyle w:val="ListParagraph"/>
        <w:numPr>
          <w:ilvl w:val="0"/>
          <w:numId w:val="1"/>
        </w:numPr>
        <w:rPr>
          <w:lang w:eastAsia="en-GB"/>
        </w:rPr>
      </w:pPr>
      <w:bookmarkStart w:id="9" w:name="_Hlk120506178"/>
      <w:r>
        <w:rPr>
          <w:lang w:eastAsia="en-GB"/>
        </w:rPr>
        <w:t>Rick</w:t>
      </w:r>
      <w:r w:rsidRPr="00305C85">
        <w:rPr>
          <w:lang w:eastAsia="en-GB"/>
        </w:rPr>
        <w:t>, M., 2017</w:t>
      </w:r>
      <w:bookmarkEnd w:id="9"/>
      <w:r w:rsidRPr="00305C85">
        <w:rPr>
          <w:lang w:eastAsia="en-GB"/>
        </w:rPr>
        <w:t xml:space="preserve">, May. Crossrail project: managing geotechnical risk on London’s Elizabeth line. In </w:t>
      </w:r>
      <w:r w:rsidRPr="00E21BB3">
        <w:rPr>
          <w:i/>
          <w:iCs/>
          <w:lang w:eastAsia="en-GB"/>
        </w:rPr>
        <w:t>Proceedings of the Institution of Civil Engineers-Civil Engineering</w:t>
      </w:r>
      <w:r w:rsidRPr="00305C85">
        <w:rPr>
          <w:lang w:eastAsia="en-GB"/>
        </w:rPr>
        <w:t xml:space="preserve"> (Vol. 170, No. 5, pp. 23-30). Thomas Telford Ltd.</w:t>
      </w:r>
    </w:p>
    <w:p w14:paraId="69B99E5A" w14:textId="77777777" w:rsidR="00E21BB3" w:rsidRPr="009D32F3" w:rsidRDefault="00E21BB3" w:rsidP="00E21BB3">
      <w:pPr>
        <w:pStyle w:val="ListParagraph"/>
        <w:numPr>
          <w:ilvl w:val="0"/>
          <w:numId w:val="1"/>
        </w:numPr>
        <w:rPr>
          <w:lang w:eastAsia="en-GB"/>
        </w:rPr>
      </w:pPr>
      <w:bookmarkStart w:id="10" w:name="_Hlk120506017"/>
      <w:r w:rsidRPr="009D32F3">
        <w:rPr>
          <w:lang w:eastAsia="en-GB"/>
        </w:rPr>
        <w:t>Simon, P. and Murray-Webster, R., 2018</w:t>
      </w:r>
      <w:bookmarkEnd w:id="10"/>
      <w:r w:rsidRPr="009D32F3">
        <w:rPr>
          <w:lang w:eastAsia="en-GB"/>
        </w:rPr>
        <w:t xml:space="preserve">. </w:t>
      </w:r>
      <w:r w:rsidRPr="00E21BB3">
        <w:rPr>
          <w:i/>
          <w:iCs/>
          <w:lang w:eastAsia="en-GB"/>
        </w:rPr>
        <w:t>Starting out in project management</w:t>
      </w:r>
      <w:r w:rsidRPr="009D32F3">
        <w:rPr>
          <w:lang w:eastAsia="en-GB"/>
        </w:rPr>
        <w:t>. Association for Project Management.</w:t>
      </w:r>
    </w:p>
    <w:p w14:paraId="10FCC095" w14:textId="77777777" w:rsidR="00E21BB3" w:rsidRPr="00305C85" w:rsidRDefault="00E21BB3" w:rsidP="00E21BB3">
      <w:pPr>
        <w:pStyle w:val="ListParagraph"/>
        <w:numPr>
          <w:ilvl w:val="0"/>
          <w:numId w:val="1"/>
        </w:numPr>
        <w:rPr>
          <w:lang w:eastAsia="en-GB"/>
        </w:rPr>
      </w:pPr>
      <w:bookmarkStart w:id="11" w:name="_Hlk120506315"/>
      <w:r w:rsidRPr="00305C85">
        <w:rPr>
          <w:lang w:eastAsia="en-GB"/>
        </w:rPr>
        <w:t>Taylor, M., 20</w:t>
      </w:r>
      <w:r>
        <w:rPr>
          <w:lang w:eastAsia="en-GB"/>
        </w:rPr>
        <w:t>20</w:t>
      </w:r>
      <w:bookmarkEnd w:id="11"/>
      <w:r w:rsidRPr="00305C85">
        <w:rPr>
          <w:lang w:eastAsia="en-GB"/>
        </w:rPr>
        <w:t xml:space="preserve">, November. Crossrail project: building a virtual version of London’s Elizabeth line. In </w:t>
      </w:r>
      <w:r w:rsidRPr="00E21BB3">
        <w:rPr>
          <w:i/>
          <w:iCs/>
          <w:lang w:eastAsia="en-GB"/>
        </w:rPr>
        <w:t>Proceedings of the Institution of Civil Engineers-Civil Engineering</w:t>
      </w:r>
      <w:r w:rsidRPr="00305C85">
        <w:rPr>
          <w:lang w:eastAsia="en-GB"/>
        </w:rPr>
        <w:t xml:space="preserve"> (Vol. 170, No. 6, pp. 56-63). Thomas Telford Ltd.</w:t>
      </w:r>
    </w:p>
    <w:p w14:paraId="4B74DE75" w14:textId="77777777" w:rsidR="00E21BB3" w:rsidRPr="00305C85" w:rsidRDefault="00E21BB3" w:rsidP="00E21BB3">
      <w:pPr>
        <w:pStyle w:val="ListParagraph"/>
        <w:numPr>
          <w:ilvl w:val="0"/>
          <w:numId w:val="1"/>
        </w:numPr>
        <w:rPr>
          <w:lang w:eastAsia="en-GB"/>
        </w:rPr>
      </w:pPr>
      <w:bookmarkStart w:id="12" w:name="_Hlk120506381"/>
      <w:r w:rsidRPr="00305C85">
        <w:rPr>
          <w:lang w:eastAsia="en-GB"/>
        </w:rPr>
        <w:t>Thomas, A., 2021</w:t>
      </w:r>
      <w:bookmarkEnd w:id="12"/>
      <w:r w:rsidRPr="00305C85">
        <w:rPr>
          <w:lang w:eastAsia="en-GB"/>
        </w:rPr>
        <w:t xml:space="preserve">. The design of the Crossrail tunnels in UK. </w:t>
      </w:r>
      <w:r w:rsidRPr="00E21BB3">
        <w:rPr>
          <w:i/>
          <w:iCs/>
          <w:lang w:eastAsia="en-GB"/>
        </w:rPr>
        <w:t>Geomechanics and Tunnelling</w:t>
      </w:r>
      <w:r w:rsidRPr="00305C85">
        <w:rPr>
          <w:lang w:eastAsia="en-GB"/>
        </w:rPr>
        <w:t xml:space="preserve">, </w:t>
      </w:r>
      <w:r w:rsidRPr="00E21BB3">
        <w:rPr>
          <w:i/>
          <w:iCs/>
          <w:lang w:eastAsia="en-GB"/>
        </w:rPr>
        <w:t>14</w:t>
      </w:r>
      <w:r w:rsidRPr="00305C85">
        <w:rPr>
          <w:lang w:eastAsia="en-GB"/>
        </w:rPr>
        <w:t>(4), pp.340-346.</w:t>
      </w:r>
    </w:p>
    <w:p w14:paraId="5D870F89" w14:textId="77777777" w:rsidR="00E21BB3" w:rsidRPr="00305C85" w:rsidRDefault="00E21BB3" w:rsidP="00E21BB3">
      <w:pPr>
        <w:pStyle w:val="ListParagraph"/>
        <w:numPr>
          <w:ilvl w:val="0"/>
          <w:numId w:val="1"/>
        </w:numPr>
        <w:rPr>
          <w:lang w:eastAsia="en-GB"/>
        </w:rPr>
      </w:pPr>
      <w:bookmarkStart w:id="13" w:name="_Hlk120506277"/>
      <w:r w:rsidRPr="00305C85">
        <w:rPr>
          <w:lang w:eastAsia="en-GB"/>
        </w:rPr>
        <w:t>Tucker, W., 2017</w:t>
      </w:r>
      <w:bookmarkEnd w:id="13"/>
      <w:r w:rsidRPr="00305C85">
        <w:rPr>
          <w:lang w:eastAsia="en-GB"/>
        </w:rPr>
        <w:t xml:space="preserve">, May. Crossrail project: the execution strategy for delivering London’s Elizabeth line. In </w:t>
      </w:r>
      <w:r w:rsidRPr="00E21BB3">
        <w:rPr>
          <w:i/>
          <w:iCs/>
          <w:lang w:eastAsia="en-GB"/>
        </w:rPr>
        <w:t>Proceedings of the Institution of Civil Engineers-Civil Engineering</w:t>
      </w:r>
      <w:r w:rsidRPr="00305C85">
        <w:rPr>
          <w:lang w:eastAsia="en-GB"/>
        </w:rPr>
        <w:t xml:space="preserve"> (Vol. 170, No. 5, pp. 3-14). Thomas Telford Ltd.</w:t>
      </w:r>
    </w:p>
    <w:sectPr w:rsidR="00E21BB3" w:rsidRPr="00305C85">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71483" w14:textId="77777777" w:rsidR="00E90D9D" w:rsidRDefault="00E90D9D" w:rsidP="00C32317">
      <w:pPr>
        <w:spacing w:before="0" w:line="240" w:lineRule="auto"/>
      </w:pPr>
      <w:r>
        <w:separator/>
      </w:r>
    </w:p>
  </w:endnote>
  <w:endnote w:type="continuationSeparator" w:id="0">
    <w:p w14:paraId="7E763660" w14:textId="77777777" w:rsidR="00E90D9D" w:rsidRDefault="00E90D9D" w:rsidP="00C3231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766318"/>
      <w:docPartObj>
        <w:docPartGallery w:val="Page Numbers (Bottom of Page)"/>
        <w:docPartUnique/>
      </w:docPartObj>
    </w:sdtPr>
    <w:sdtEndPr>
      <w:rPr>
        <w:noProof/>
      </w:rPr>
    </w:sdtEndPr>
    <w:sdtContent>
      <w:p w14:paraId="6787F832" w14:textId="2ABC63A4" w:rsidR="00C32317" w:rsidRDefault="00C323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41E4BA" w14:textId="77777777" w:rsidR="00C32317" w:rsidRDefault="00C32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93F67" w14:textId="77777777" w:rsidR="00E90D9D" w:rsidRDefault="00E90D9D" w:rsidP="00C32317">
      <w:pPr>
        <w:spacing w:before="0" w:line="240" w:lineRule="auto"/>
      </w:pPr>
      <w:r>
        <w:separator/>
      </w:r>
    </w:p>
  </w:footnote>
  <w:footnote w:type="continuationSeparator" w:id="0">
    <w:p w14:paraId="77623363" w14:textId="77777777" w:rsidR="00E90D9D" w:rsidRDefault="00E90D9D" w:rsidP="00C3231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7224A"/>
    <w:multiLevelType w:val="hybridMultilevel"/>
    <w:tmpl w:val="36EEC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2511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3MTU1MTM1MDczsLRQ0lEKTi0uzszPAykwqQUALcrm6CwAAAA="/>
  </w:docVars>
  <w:rsids>
    <w:rsidRoot w:val="00534F18"/>
    <w:rsid w:val="00001184"/>
    <w:rsid w:val="000036D0"/>
    <w:rsid w:val="0001073C"/>
    <w:rsid w:val="00140921"/>
    <w:rsid w:val="001558C4"/>
    <w:rsid w:val="00176666"/>
    <w:rsid w:val="00176676"/>
    <w:rsid w:val="00195BE9"/>
    <w:rsid w:val="001F6B76"/>
    <w:rsid w:val="0023291F"/>
    <w:rsid w:val="002A7849"/>
    <w:rsid w:val="002C1AB8"/>
    <w:rsid w:val="002E02DC"/>
    <w:rsid w:val="002F6C06"/>
    <w:rsid w:val="00322B5D"/>
    <w:rsid w:val="003274C1"/>
    <w:rsid w:val="00347762"/>
    <w:rsid w:val="00373E15"/>
    <w:rsid w:val="003952F4"/>
    <w:rsid w:val="004520C0"/>
    <w:rsid w:val="004A0B41"/>
    <w:rsid w:val="00534F18"/>
    <w:rsid w:val="005A6D47"/>
    <w:rsid w:val="005C1B1D"/>
    <w:rsid w:val="006300F4"/>
    <w:rsid w:val="00650089"/>
    <w:rsid w:val="006700AF"/>
    <w:rsid w:val="00670775"/>
    <w:rsid w:val="00686EBA"/>
    <w:rsid w:val="006B69C2"/>
    <w:rsid w:val="006E141A"/>
    <w:rsid w:val="007748A1"/>
    <w:rsid w:val="007C52D8"/>
    <w:rsid w:val="008E6045"/>
    <w:rsid w:val="0091434F"/>
    <w:rsid w:val="00924179"/>
    <w:rsid w:val="00981C12"/>
    <w:rsid w:val="009C2E0C"/>
    <w:rsid w:val="009F6C2E"/>
    <w:rsid w:val="00AC7002"/>
    <w:rsid w:val="00AD4B23"/>
    <w:rsid w:val="00B305A0"/>
    <w:rsid w:val="00C32317"/>
    <w:rsid w:val="00C4618B"/>
    <w:rsid w:val="00C61065"/>
    <w:rsid w:val="00C63F6A"/>
    <w:rsid w:val="00D01F91"/>
    <w:rsid w:val="00D54857"/>
    <w:rsid w:val="00D603BE"/>
    <w:rsid w:val="00D83CB2"/>
    <w:rsid w:val="00D94213"/>
    <w:rsid w:val="00DF1D98"/>
    <w:rsid w:val="00E21BB3"/>
    <w:rsid w:val="00E33A69"/>
    <w:rsid w:val="00E553CC"/>
    <w:rsid w:val="00E90D9D"/>
    <w:rsid w:val="00EB0D45"/>
    <w:rsid w:val="00EB26F0"/>
    <w:rsid w:val="00EE66D2"/>
    <w:rsid w:val="00F359EC"/>
    <w:rsid w:val="00F958DB"/>
    <w:rsid w:val="00FB6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4AA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8DB"/>
    <w:pPr>
      <w:spacing w:before="120"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748A1"/>
    <w:pPr>
      <w:keepNext/>
      <w:keepLines/>
      <w:contextualSpacing/>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748A1"/>
    <w:pPr>
      <w:keepNext/>
      <w:keepLines/>
      <w:spacing w:before="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48A1"/>
    <w:pPr>
      <w:spacing w:before="120" w:after="120" w:line="360" w:lineRule="auto"/>
      <w:jc w:val="center"/>
    </w:pPr>
    <w:rPr>
      <w:rFonts w:ascii="Times New Roman" w:hAnsi="Times New Roman"/>
      <w:b/>
      <w:sz w:val="44"/>
    </w:rPr>
  </w:style>
  <w:style w:type="character" w:customStyle="1" w:styleId="Heading1Char">
    <w:name w:val="Heading 1 Char"/>
    <w:basedOn w:val="DefaultParagraphFont"/>
    <w:link w:val="Heading1"/>
    <w:uiPriority w:val="9"/>
    <w:rsid w:val="007748A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748A1"/>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C3231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32317"/>
    <w:rPr>
      <w:rFonts w:ascii="Times New Roman" w:hAnsi="Times New Roman"/>
      <w:color w:val="000000" w:themeColor="text1"/>
      <w:sz w:val="24"/>
    </w:rPr>
  </w:style>
  <w:style w:type="paragraph" w:styleId="Footer">
    <w:name w:val="footer"/>
    <w:basedOn w:val="Normal"/>
    <w:link w:val="FooterChar"/>
    <w:uiPriority w:val="99"/>
    <w:unhideWhenUsed/>
    <w:rsid w:val="00C3231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32317"/>
    <w:rPr>
      <w:rFonts w:ascii="Times New Roman" w:hAnsi="Times New Roman"/>
      <w:color w:val="000000" w:themeColor="text1"/>
      <w:sz w:val="24"/>
    </w:rPr>
  </w:style>
  <w:style w:type="paragraph" w:styleId="TOCHeading">
    <w:name w:val="TOC Heading"/>
    <w:basedOn w:val="Heading1"/>
    <w:next w:val="Normal"/>
    <w:uiPriority w:val="39"/>
    <w:unhideWhenUsed/>
    <w:qFormat/>
    <w:rsid w:val="00C32317"/>
    <w:pPr>
      <w:spacing w:line="259" w:lineRule="auto"/>
      <w:contextualSpacing w:val="0"/>
      <w:jc w:val="left"/>
      <w:outlineLvl w:val="9"/>
    </w:pPr>
    <w:rPr>
      <w:rFonts w:asciiTheme="majorHAnsi" w:hAnsiTheme="majorHAnsi"/>
      <w:b w:val="0"/>
      <w:color w:val="2F5496" w:themeColor="accent1" w:themeShade="BF"/>
      <w:lang w:val="en-US"/>
    </w:rPr>
  </w:style>
  <w:style w:type="paragraph" w:styleId="ListParagraph">
    <w:name w:val="List Paragraph"/>
    <w:basedOn w:val="Normal"/>
    <w:uiPriority w:val="34"/>
    <w:qFormat/>
    <w:rsid w:val="00AD4B23"/>
    <w:pPr>
      <w:ind w:left="720"/>
      <w:contextualSpacing/>
    </w:pPr>
  </w:style>
  <w:style w:type="paragraph" w:styleId="TOC1">
    <w:name w:val="toc 1"/>
    <w:basedOn w:val="Normal"/>
    <w:next w:val="Normal"/>
    <w:autoRedefine/>
    <w:uiPriority w:val="39"/>
    <w:unhideWhenUsed/>
    <w:rsid w:val="001F6B76"/>
    <w:pPr>
      <w:spacing w:after="100"/>
    </w:pPr>
  </w:style>
  <w:style w:type="character" w:styleId="Hyperlink">
    <w:name w:val="Hyperlink"/>
    <w:basedOn w:val="DefaultParagraphFont"/>
    <w:uiPriority w:val="99"/>
    <w:unhideWhenUsed/>
    <w:rsid w:val="001F6B76"/>
    <w:rPr>
      <w:color w:val="0563C1" w:themeColor="hyperlink"/>
      <w:u w:val="single"/>
    </w:rPr>
  </w:style>
  <w:style w:type="character" w:customStyle="1" w:styleId="markedcontent">
    <w:name w:val="markedcontent"/>
    <w:basedOn w:val="DefaultParagraphFont"/>
    <w:rsid w:val="001F6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A2770-A87C-4628-B3B5-F8051A455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2737</Words>
  <Characters>15602</Characters>
  <Application>Microsoft Office Word</Application>
  <DocSecurity>0</DocSecurity>
  <Lines>130</Lines>
  <Paragraphs>36</Paragraphs>
  <ScaleCrop>false</ScaleCrop>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2022-12-09T16:56:00Z</dcterms:created>
  <dcterms:modified xsi:type="dcterms:W3CDTF">2022-12-09T16:56:00Z</dcterms:modified>
</cp:coreProperties>
</file>