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A6F7B" w:rsidRPr="00960B80" w:rsidRDefault="00BA6F7B" w:rsidP="00BA6F7B">
      <w:pPr>
        <w:jc w:val="center"/>
        <w:rPr>
          <w:noProof/>
          <w:color w:val="000000" w:themeColor="text1"/>
          <w:lang w:val="en-GB"/>
        </w:rPr>
      </w:pPr>
    </w:p>
    <w:p w:rsidR="00BA6F7B" w:rsidRPr="0021237A" w:rsidRDefault="00BA6F7B" w:rsidP="00BA6F7B">
      <w:pPr>
        <w:jc w:val="center"/>
        <w:rPr>
          <w:noProof/>
          <w:color w:val="000000" w:themeColor="text1"/>
          <w:lang w:val="en-GB"/>
        </w:rPr>
      </w:pPr>
    </w:p>
    <w:p w:rsidR="00BA6F7B" w:rsidRPr="0021237A" w:rsidRDefault="00BA6F7B" w:rsidP="00BA6F7B">
      <w:pPr>
        <w:jc w:val="center"/>
        <w:rPr>
          <w:noProof/>
          <w:color w:val="000000" w:themeColor="text1"/>
          <w:lang w:val="en-GB"/>
        </w:rPr>
      </w:pPr>
    </w:p>
    <w:p w:rsidR="00BA6F7B" w:rsidRPr="0021237A" w:rsidRDefault="00BA6F7B" w:rsidP="00BA6F7B">
      <w:pPr>
        <w:jc w:val="center"/>
        <w:rPr>
          <w:noProof/>
          <w:color w:val="000000" w:themeColor="text1"/>
          <w:lang w:val="en-GB"/>
        </w:rPr>
      </w:pPr>
    </w:p>
    <w:p w:rsidR="00BA6F7B" w:rsidRPr="0021237A" w:rsidRDefault="00BA6F7B" w:rsidP="00BA6F7B">
      <w:pPr>
        <w:jc w:val="center"/>
        <w:rPr>
          <w:noProof/>
          <w:color w:val="000000" w:themeColor="text1"/>
          <w:lang w:val="en-GB"/>
        </w:rPr>
      </w:pPr>
    </w:p>
    <w:p w:rsidR="00BA6F7B" w:rsidRPr="0021237A" w:rsidRDefault="00BA6F7B" w:rsidP="00BA6F7B">
      <w:pPr>
        <w:jc w:val="center"/>
        <w:rPr>
          <w:noProof/>
          <w:color w:val="000000" w:themeColor="text1"/>
          <w:lang w:val="en-GB"/>
        </w:rPr>
      </w:pPr>
    </w:p>
    <w:p w:rsidR="00BA6F7B" w:rsidRPr="0021237A" w:rsidRDefault="00BA6F7B" w:rsidP="00BA6F7B">
      <w:pPr>
        <w:jc w:val="center"/>
        <w:rPr>
          <w:noProof/>
          <w:color w:val="000000" w:themeColor="text1"/>
          <w:sz w:val="32"/>
          <w:lang w:val="en-GB"/>
        </w:rPr>
      </w:pPr>
    </w:p>
    <w:p w:rsidR="00BA6F7B" w:rsidRPr="0021237A" w:rsidRDefault="00BA6F7B" w:rsidP="00BA6F7B">
      <w:pPr>
        <w:jc w:val="center"/>
        <w:rPr>
          <w:b/>
          <w:noProof/>
          <w:color w:val="000000" w:themeColor="text1"/>
          <w:sz w:val="32"/>
          <w:lang w:val="en-GB"/>
        </w:rPr>
      </w:pPr>
    </w:p>
    <w:p w:rsidR="00BA6F7B" w:rsidRPr="0021237A" w:rsidRDefault="00BA6F7B" w:rsidP="00BA6F7B">
      <w:pPr>
        <w:jc w:val="center"/>
        <w:rPr>
          <w:b/>
          <w:noProof/>
          <w:color w:val="000000" w:themeColor="text1"/>
          <w:sz w:val="32"/>
          <w:lang w:val="en-GB"/>
        </w:rPr>
      </w:pPr>
      <w:r w:rsidRPr="0021237A">
        <w:rPr>
          <w:b/>
          <w:noProof/>
          <w:color w:val="000000" w:themeColor="text1"/>
          <w:sz w:val="32"/>
          <w:lang w:val="en-GB"/>
        </w:rPr>
        <w:t>LCMB7020</w:t>
      </w:r>
    </w:p>
    <w:p w:rsidR="00BA6F7B" w:rsidRPr="0021237A" w:rsidRDefault="00BA6F7B" w:rsidP="00BA6F7B">
      <w:pPr>
        <w:jc w:val="center"/>
        <w:rPr>
          <w:b/>
          <w:noProof/>
          <w:color w:val="000000" w:themeColor="text1"/>
          <w:sz w:val="32"/>
          <w:lang w:val="en-GB"/>
        </w:rPr>
      </w:pPr>
    </w:p>
    <w:p w:rsidR="00BA6F7B" w:rsidRPr="0021237A" w:rsidRDefault="00BA6F7B" w:rsidP="00BA6F7B">
      <w:pPr>
        <w:jc w:val="center"/>
        <w:rPr>
          <w:b/>
          <w:noProof/>
          <w:color w:val="000000" w:themeColor="text1"/>
          <w:sz w:val="32"/>
          <w:lang w:val="en-GB"/>
        </w:rPr>
      </w:pPr>
      <w:r w:rsidRPr="0021237A">
        <w:rPr>
          <w:b/>
          <w:noProof/>
          <w:color w:val="000000" w:themeColor="text1"/>
          <w:sz w:val="32"/>
          <w:lang w:val="en-GB"/>
        </w:rPr>
        <w:t xml:space="preserve">TITLE: THE IMPACT OF SOCIAL MEDIA MARKETING ON CONSUMER BEHAVIOR: A CASE STUDY ON </w:t>
      </w:r>
      <w:r w:rsidR="00606C17">
        <w:rPr>
          <w:b/>
          <w:noProof/>
          <w:color w:val="000000" w:themeColor="text1"/>
          <w:sz w:val="32"/>
          <w:lang w:val="en-GB"/>
        </w:rPr>
        <w:t>TESCO PLC</w:t>
      </w:r>
    </w:p>
    <w:p w:rsidR="00BA6F7B" w:rsidRPr="0021237A" w:rsidRDefault="00BA6F7B" w:rsidP="00BA6F7B">
      <w:pPr>
        <w:jc w:val="center"/>
        <w:rPr>
          <w:b/>
          <w:noProof/>
          <w:color w:val="000000" w:themeColor="text1"/>
          <w:lang w:val="en-GB"/>
        </w:rPr>
      </w:pPr>
    </w:p>
    <w:p w:rsidR="00BA6F7B" w:rsidRPr="0021237A" w:rsidRDefault="00BA6F7B" w:rsidP="00BA6F7B">
      <w:pPr>
        <w:jc w:val="center"/>
        <w:rPr>
          <w:b/>
          <w:noProof/>
          <w:color w:val="000000" w:themeColor="text1"/>
          <w:lang w:val="en-GB"/>
        </w:rPr>
      </w:pPr>
      <w:r w:rsidRPr="0021237A">
        <w:rPr>
          <w:b/>
          <w:noProof/>
          <w:color w:val="000000" w:themeColor="text1"/>
          <w:lang w:val="en-GB"/>
        </w:rPr>
        <w:t>Student name - Gurpreet Singh</w:t>
      </w:r>
    </w:p>
    <w:p w:rsidR="00CC7805" w:rsidRPr="0021237A" w:rsidRDefault="00BA6F7B" w:rsidP="00BA6F7B">
      <w:pPr>
        <w:jc w:val="center"/>
        <w:rPr>
          <w:b/>
          <w:noProof/>
          <w:color w:val="000000" w:themeColor="text1"/>
          <w:lang w:val="en-GB"/>
        </w:rPr>
      </w:pPr>
      <w:r w:rsidRPr="0021237A">
        <w:rPr>
          <w:b/>
          <w:noProof/>
          <w:color w:val="000000" w:themeColor="text1"/>
          <w:lang w:val="en-GB"/>
        </w:rPr>
        <w:t xml:space="preserve">Student id </w:t>
      </w:r>
      <w:r w:rsidR="00CC7805" w:rsidRPr="0021237A">
        <w:rPr>
          <w:b/>
          <w:noProof/>
          <w:color w:val="000000" w:themeColor="text1"/>
          <w:lang w:val="en-GB"/>
        </w:rPr>
        <w:t>–</w:t>
      </w:r>
      <w:r w:rsidRPr="0021237A">
        <w:rPr>
          <w:b/>
          <w:noProof/>
          <w:color w:val="000000" w:themeColor="text1"/>
          <w:lang w:val="en-GB"/>
        </w:rPr>
        <w:t xml:space="preserve"> 2220408</w:t>
      </w:r>
    </w:p>
    <w:p w:rsidR="00CC7805" w:rsidRPr="0021237A" w:rsidRDefault="00CC7805">
      <w:pPr>
        <w:rPr>
          <w:b/>
          <w:noProof/>
          <w:color w:val="000000" w:themeColor="text1"/>
          <w:lang w:val="en-GB"/>
        </w:rPr>
      </w:pPr>
      <w:r w:rsidRPr="0021237A">
        <w:rPr>
          <w:b/>
          <w:noProof/>
          <w:color w:val="000000" w:themeColor="text1"/>
          <w:lang w:val="en-GB"/>
        </w:rPr>
        <w:br w:type="page"/>
      </w:r>
    </w:p>
    <w:p w:rsidR="00CC7805" w:rsidRPr="0021237A" w:rsidRDefault="002371C9" w:rsidP="00CC7805">
      <w:pPr>
        <w:jc w:val="center"/>
        <w:rPr>
          <w:b/>
          <w:noProof/>
          <w:color w:val="000000" w:themeColor="text1"/>
          <w:lang w:val="en-GB"/>
        </w:rPr>
      </w:pPr>
      <w:r w:rsidRPr="0021237A">
        <w:rPr>
          <w:b/>
          <w:noProof/>
          <w:color w:val="000000" w:themeColor="text1"/>
          <w:lang w:val="en-GB"/>
        </w:rPr>
        <w:lastRenderedPageBreak/>
        <w:t>Declaration</w:t>
      </w:r>
    </w:p>
    <w:p w:rsidR="002371C9" w:rsidRPr="0021237A" w:rsidRDefault="00CC7805" w:rsidP="00061A75">
      <w:pPr>
        <w:rPr>
          <w:noProof/>
          <w:color w:val="000000" w:themeColor="text1"/>
          <w:lang w:val="en-GB"/>
        </w:rPr>
      </w:pPr>
      <w:r w:rsidRPr="0021237A">
        <w:rPr>
          <w:noProof/>
          <w:color w:val="000000" w:themeColor="text1"/>
          <w:lang w:val="en-GB"/>
        </w:rPr>
        <w:br/>
        <w:t>I declare that the work in this dissertation titled, “</w:t>
      </w:r>
      <w:r w:rsidR="00E5339C" w:rsidRPr="0021237A">
        <w:rPr>
          <w:noProof/>
          <w:color w:val="000000" w:themeColor="text1"/>
          <w:lang w:val="en-GB"/>
        </w:rPr>
        <w:t xml:space="preserve">THE IMPACT OF SOCIAL MEDIA MARKETING ON CONSUMER BEHAVIOR: A CASE STUDY ON </w:t>
      </w:r>
      <w:r w:rsidR="00606C17">
        <w:rPr>
          <w:noProof/>
          <w:color w:val="000000" w:themeColor="text1"/>
          <w:lang w:val="en-GB"/>
        </w:rPr>
        <w:t>TESCO PLC</w:t>
      </w:r>
      <w:r w:rsidR="00E5339C" w:rsidRPr="0021237A">
        <w:rPr>
          <w:noProof/>
          <w:color w:val="000000" w:themeColor="text1"/>
          <w:lang w:val="en-GB"/>
        </w:rPr>
        <w:t xml:space="preserve">” has been carried out by me in the </w:t>
      </w:r>
      <w:r w:rsidR="00061A75">
        <w:rPr>
          <w:noProof/>
          <w:color w:val="000000" w:themeColor="text1"/>
          <w:lang w:val="en-GB"/>
        </w:rPr>
        <w:t xml:space="preserve">Department of </w:t>
      </w:r>
      <w:r w:rsidRPr="0021237A">
        <w:rPr>
          <w:noProof/>
          <w:color w:val="000000" w:themeColor="text1"/>
          <w:lang w:val="en-GB"/>
        </w:rPr>
        <w:t>Education. The information derived from the literature has been duly acknowledged in the text and a list of references provided. The results embodied in this thesis have not been submitted to any other University or Institute for the award of any degree or diploma.</w:t>
      </w:r>
    </w:p>
    <w:p w:rsidR="002371C9" w:rsidRPr="0021237A" w:rsidRDefault="002371C9">
      <w:pPr>
        <w:rPr>
          <w:noProof/>
          <w:color w:val="000000" w:themeColor="text1"/>
          <w:lang w:val="en-GB"/>
        </w:rPr>
      </w:pPr>
      <w:r w:rsidRPr="0021237A">
        <w:rPr>
          <w:noProof/>
          <w:color w:val="000000" w:themeColor="text1"/>
          <w:lang w:val="en-GB"/>
        </w:rPr>
        <w:br w:type="page"/>
      </w:r>
    </w:p>
    <w:p w:rsidR="002371C9" w:rsidRPr="0021237A" w:rsidRDefault="002371C9" w:rsidP="002371C9">
      <w:pPr>
        <w:pStyle w:val="Normal1"/>
        <w:jc w:val="center"/>
        <w:rPr>
          <w:b/>
          <w:noProof/>
          <w:color w:val="000000" w:themeColor="text1"/>
          <w:szCs w:val="32"/>
          <w:lang w:val="en-GB"/>
        </w:rPr>
      </w:pPr>
      <w:r w:rsidRPr="0021237A">
        <w:rPr>
          <w:b/>
          <w:noProof/>
          <w:color w:val="000000" w:themeColor="text1"/>
          <w:szCs w:val="32"/>
          <w:lang w:val="en-GB"/>
        </w:rPr>
        <w:lastRenderedPageBreak/>
        <w:t>Acknowledgment</w:t>
      </w:r>
    </w:p>
    <w:p w:rsidR="00F06B20" w:rsidRPr="0021237A" w:rsidRDefault="002371C9" w:rsidP="003E6E57">
      <w:pPr>
        <w:pStyle w:val="Normal1"/>
        <w:rPr>
          <w:noProof/>
          <w:color w:val="000000" w:themeColor="text1"/>
          <w:szCs w:val="32"/>
          <w:lang w:val="en-GB"/>
        </w:rPr>
      </w:pPr>
      <w:r w:rsidRPr="0021237A">
        <w:rPr>
          <w:noProof/>
          <w:color w:val="000000" w:themeColor="text1"/>
          <w:szCs w:val="32"/>
          <w:lang w:val="en-GB"/>
        </w:rPr>
        <w:t>I, ………</w:t>
      </w:r>
      <w:r w:rsidR="003E6E57">
        <w:rPr>
          <w:noProof/>
          <w:color w:val="000000" w:themeColor="text1"/>
          <w:szCs w:val="32"/>
          <w:lang w:val="en-GB"/>
        </w:rPr>
        <w:t xml:space="preserve">………, the undersigned Would like </w:t>
      </w:r>
      <w:r w:rsidRPr="0021237A">
        <w:rPr>
          <w:noProof/>
          <w:color w:val="000000" w:themeColor="text1"/>
          <w:szCs w:val="32"/>
          <w:lang w:val="en-GB"/>
        </w:rPr>
        <w:t xml:space="preserve">to express my gratitude towards the concerned University </w:t>
      </w:r>
      <w:r w:rsidR="003E6E57">
        <w:rPr>
          <w:noProof/>
          <w:color w:val="000000" w:themeColor="text1"/>
          <w:szCs w:val="32"/>
          <w:lang w:val="en-GB"/>
        </w:rPr>
        <w:t xml:space="preserve">and professors for </w:t>
      </w:r>
      <w:r w:rsidRPr="0021237A">
        <w:rPr>
          <w:noProof/>
          <w:color w:val="000000" w:themeColor="text1"/>
          <w:szCs w:val="32"/>
          <w:lang w:val="en-GB"/>
        </w:rPr>
        <w:t xml:space="preserve">granting me a prestigious opportunity for carrying out the project named </w:t>
      </w:r>
      <w:r w:rsidRPr="0021237A">
        <w:rPr>
          <w:i/>
          <w:iCs/>
          <w:noProof/>
          <w:color w:val="000000" w:themeColor="text1"/>
          <w:szCs w:val="32"/>
          <w:lang w:val="en-GB"/>
        </w:rPr>
        <w:t>“</w:t>
      </w:r>
      <w:r w:rsidRPr="0021237A">
        <w:rPr>
          <w:noProof/>
          <w:color w:val="000000" w:themeColor="text1"/>
          <w:lang w:val="en-GB"/>
        </w:rPr>
        <w:t xml:space="preserve">THE IMPACT OF SOCIAL MEDIA MARKETING ON CONSUMER BEHAVIOR: A CASE STUDY ON </w:t>
      </w:r>
      <w:r w:rsidR="00606C17">
        <w:rPr>
          <w:noProof/>
          <w:color w:val="000000" w:themeColor="text1"/>
          <w:lang w:val="en-GB"/>
        </w:rPr>
        <w:t>TESCO PLC</w:t>
      </w:r>
      <w:r w:rsidRPr="0021237A">
        <w:rPr>
          <w:i/>
          <w:iCs/>
          <w:noProof/>
          <w:color w:val="000000" w:themeColor="text1"/>
          <w:szCs w:val="32"/>
          <w:lang w:val="en-GB"/>
        </w:rPr>
        <w:t>”</w:t>
      </w:r>
      <w:r w:rsidR="003E6E57">
        <w:rPr>
          <w:noProof/>
          <w:color w:val="000000" w:themeColor="text1"/>
          <w:szCs w:val="32"/>
          <w:lang w:val="en-GB"/>
        </w:rPr>
        <w:t xml:space="preserve">. I would also </w:t>
      </w:r>
      <w:r w:rsidRPr="0021237A">
        <w:rPr>
          <w:noProof/>
          <w:color w:val="000000" w:themeColor="text1"/>
          <w:szCs w:val="32"/>
          <w:lang w:val="en-GB"/>
        </w:rPr>
        <w:t>like to thank my colleagues, peers, and other staff for their c</w:t>
      </w:r>
      <w:r w:rsidR="003E6E57">
        <w:rPr>
          <w:noProof/>
          <w:color w:val="000000" w:themeColor="text1"/>
          <w:szCs w:val="32"/>
          <w:lang w:val="en-GB"/>
        </w:rPr>
        <w:t xml:space="preserve">onstant support </w:t>
      </w:r>
      <w:r w:rsidRPr="0021237A">
        <w:rPr>
          <w:noProof/>
          <w:color w:val="000000" w:themeColor="text1"/>
          <w:szCs w:val="32"/>
          <w:lang w:val="en-GB"/>
        </w:rPr>
        <w:t xml:space="preserve">and assistance whenever needed. Lastly, I </w:t>
      </w:r>
      <w:r w:rsidR="003E6E57">
        <w:rPr>
          <w:noProof/>
          <w:color w:val="000000" w:themeColor="text1"/>
          <w:szCs w:val="32"/>
          <w:lang w:val="en-GB"/>
        </w:rPr>
        <w:t xml:space="preserve">am also obliged to the constant </w:t>
      </w:r>
      <w:r w:rsidR="002B6CE3">
        <w:rPr>
          <w:noProof/>
          <w:color w:val="000000" w:themeColor="text1"/>
          <w:szCs w:val="32"/>
          <w:lang w:val="en-GB"/>
        </w:rPr>
        <w:t>patience</w:t>
      </w:r>
      <w:r w:rsidRPr="0021237A">
        <w:rPr>
          <w:noProof/>
          <w:color w:val="000000" w:themeColor="text1"/>
          <w:szCs w:val="32"/>
          <w:lang w:val="en-GB"/>
        </w:rPr>
        <w:t xml:space="preserve"> and guidance by my parents and famil</w:t>
      </w:r>
      <w:r w:rsidR="003E6E57">
        <w:rPr>
          <w:noProof/>
          <w:color w:val="000000" w:themeColor="text1"/>
          <w:szCs w:val="32"/>
          <w:lang w:val="en-GB"/>
        </w:rPr>
        <w:t xml:space="preserve">y throughout the course of this </w:t>
      </w:r>
      <w:r w:rsidRPr="0021237A">
        <w:rPr>
          <w:noProof/>
          <w:color w:val="000000" w:themeColor="text1"/>
          <w:szCs w:val="32"/>
          <w:lang w:val="en-GB"/>
        </w:rPr>
        <w:t>project.</w:t>
      </w:r>
    </w:p>
    <w:p w:rsidR="00F06B20" w:rsidRPr="0021237A" w:rsidRDefault="00F06B20" w:rsidP="003E6E57">
      <w:pPr>
        <w:jc w:val="left"/>
        <w:rPr>
          <w:noProof/>
          <w:color w:val="000000" w:themeColor="text1"/>
          <w:szCs w:val="32"/>
          <w:lang w:val="en-GB"/>
        </w:rPr>
      </w:pPr>
      <w:r w:rsidRPr="0021237A">
        <w:rPr>
          <w:noProof/>
          <w:color w:val="000000" w:themeColor="text1"/>
          <w:szCs w:val="32"/>
          <w:lang w:val="en-GB"/>
        </w:rPr>
        <w:br w:type="page"/>
      </w:r>
    </w:p>
    <w:p w:rsidR="00CC7805" w:rsidRPr="0021237A" w:rsidRDefault="00F06B20" w:rsidP="00F06B20">
      <w:pPr>
        <w:jc w:val="center"/>
        <w:rPr>
          <w:b/>
          <w:noProof/>
          <w:color w:val="000000" w:themeColor="text1"/>
          <w:szCs w:val="32"/>
          <w:lang w:val="en-GB"/>
        </w:rPr>
      </w:pPr>
      <w:r w:rsidRPr="0021237A">
        <w:rPr>
          <w:b/>
          <w:noProof/>
          <w:color w:val="000000" w:themeColor="text1"/>
          <w:szCs w:val="32"/>
          <w:lang w:val="en-GB"/>
        </w:rPr>
        <w:lastRenderedPageBreak/>
        <w:t>Abbreviations</w:t>
      </w:r>
    </w:p>
    <w:tbl>
      <w:tblPr>
        <w:tblStyle w:val="LightShading-Accent4"/>
        <w:tblW w:w="0" w:type="auto"/>
        <w:tblLook w:val="04A0" w:firstRow="1" w:lastRow="0" w:firstColumn="1" w:lastColumn="0" w:noHBand="0" w:noVBand="1"/>
      </w:tblPr>
      <w:tblGrid>
        <w:gridCol w:w="4622"/>
        <w:gridCol w:w="4623"/>
      </w:tblGrid>
      <w:tr w:rsidR="0021237A" w:rsidRPr="0021237A" w:rsidTr="00DC3D3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2" w:type="dxa"/>
          </w:tcPr>
          <w:p w:rsidR="00F06B20" w:rsidRPr="0021237A" w:rsidRDefault="00F06B20" w:rsidP="00F06B20">
            <w:pPr>
              <w:spacing w:line="360" w:lineRule="auto"/>
              <w:jc w:val="center"/>
              <w:rPr>
                <w:b w:val="0"/>
                <w:noProof/>
                <w:color w:val="000000" w:themeColor="text1"/>
                <w:lang w:val="en-GB"/>
              </w:rPr>
            </w:pPr>
            <w:r w:rsidRPr="0021237A">
              <w:rPr>
                <w:b w:val="0"/>
                <w:noProof/>
                <w:color w:val="000000" w:themeColor="text1"/>
                <w:lang w:val="en-GB"/>
              </w:rPr>
              <w:t>Words</w:t>
            </w:r>
          </w:p>
        </w:tc>
        <w:tc>
          <w:tcPr>
            <w:tcW w:w="4623" w:type="dxa"/>
          </w:tcPr>
          <w:p w:rsidR="00F06B20" w:rsidRPr="0021237A" w:rsidRDefault="00F06B20" w:rsidP="00F06B20">
            <w:pPr>
              <w:spacing w:line="360" w:lineRule="auto"/>
              <w:jc w:val="center"/>
              <w:cnfStyle w:val="100000000000" w:firstRow="1" w:lastRow="0" w:firstColumn="0" w:lastColumn="0" w:oddVBand="0" w:evenVBand="0" w:oddHBand="0" w:evenHBand="0" w:firstRowFirstColumn="0" w:firstRowLastColumn="0" w:lastRowFirstColumn="0" w:lastRowLastColumn="0"/>
              <w:rPr>
                <w:b w:val="0"/>
                <w:noProof/>
                <w:color w:val="000000" w:themeColor="text1"/>
                <w:lang w:val="en-GB"/>
              </w:rPr>
            </w:pPr>
            <w:r w:rsidRPr="0021237A">
              <w:rPr>
                <w:b w:val="0"/>
                <w:noProof/>
                <w:color w:val="000000" w:themeColor="text1"/>
                <w:lang w:val="en-GB"/>
              </w:rPr>
              <w:t>Full form</w:t>
            </w:r>
          </w:p>
        </w:tc>
      </w:tr>
      <w:tr w:rsidR="0021237A" w:rsidRPr="0021237A" w:rsidTr="00DC3D3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2" w:type="dxa"/>
          </w:tcPr>
          <w:p w:rsidR="00F06B20" w:rsidRPr="0021237A" w:rsidRDefault="00F06B20" w:rsidP="00F06B20">
            <w:pPr>
              <w:spacing w:line="360" w:lineRule="auto"/>
              <w:rPr>
                <w:noProof/>
                <w:color w:val="000000" w:themeColor="text1"/>
                <w:lang w:val="en-GB"/>
              </w:rPr>
            </w:pPr>
            <w:r w:rsidRPr="0021237A">
              <w:rPr>
                <w:noProof/>
                <w:color w:val="000000" w:themeColor="text1"/>
                <w:lang w:val="en-GB"/>
              </w:rPr>
              <w:t>SMM</w:t>
            </w:r>
          </w:p>
        </w:tc>
        <w:tc>
          <w:tcPr>
            <w:tcW w:w="4623" w:type="dxa"/>
          </w:tcPr>
          <w:p w:rsidR="00F06B20" w:rsidRPr="0021237A" w:rsidRDefault="00F06B20" w:rsidP="00F06B20">
            <w:pPr>
              <w:spacing w:line="360" w:lineRule="auto"/>
              <w:cnfStyle w:val="000000100000" w:firstRow="0" w:lastRow="0" w:firstColumn="0" w:lastColumn="0" w:oddVBand="0" w:evenVBand="0" w:oddHBand="1" w:evenHBand="0" w:firstRowFirstColumn="0" w:firstRowLastColumn="0" w:lastRowFirstColumn="0" w:lastRowLastColumn="0"/>
              <w:rPr>
                <w:noProof/>
                <w:color w:val="000000" w:themeColor="text1"/>
                <w:lang w:val="en-GB"/>
              </w:rPr>
            </w:pPr>
            <w:r w:rsidRPr="0021237A">
              <w:rPr>
                <w:noProof/>
                <w:color w:val="000000" w:themeColor="text1"/>
                <w:lang w:val="en-GB"/>
              </w:rPr>
              <w:t>Social media marketing</w:t>
            </w:r>
          </w:p>
        </w:tc>
      </w:tr>
      <w:tr w:rsidR="0021237A" w:rsidRPr="0021237A" w:rsidTr="00DC3D32">
        <w:tc>
          <w:tcPr>
            <w:cnfStyle w:val="001000000000" w:firstRow="0" w:lastRow="0" w:firstColumn="1" w:lastColumn="0" w:oddVBand="0" w:evenVBand="0" w:oddHBand="0" w:evenHBand="0" w:firstRowFirstColumn="0" w:firstRowLastColumn="0" w:lastRowFirstColumn="0" w:lastRowLastColumn="0"/>
            <w:tcW w:w="4622" w:type="dxa"/>
          </w:tcPr>
          <w:p w:rsidR="00F06B20" w:rsidRPr="0021237A" w:rsidRDefault="001E5623" w:rsidP="00F06B20">
            <w:pPr>
              <w:spacing w:line="360" w:lineRule="auto"/>
              <w:rPr>
                <w:noProof/>
                <w:color w:val="000000" w:themeColor="text1"/>
                <w:lang w:val="en-GB"/>
              </w:rPr>
            </w:pPr>
            <w:r w:rsidRPr="0021237A">
              <w:rPr>
                <w:noProof/>
                <w:color w:val="000000" w:themeColor="text1"/>
                <w:lang w:val="en-GB"/>
              </w:rPr>
              <w:t>MHN</w:t>
            </w:r>
          </w:p>
        </w:tc>
        <w:tc>
          <w:tcPr>
            <w:tcW w:w="4623" w:type="dxa"/>
          </w:tcPr>
          <w:p w:rsidR="00F06B20" w:rsidRPr="0021237A" w:rsidRDefault="001E5623" w:rsidP="001E5623">
            <w:pPr>
              <w:cnfStyle w:val="000000000000" w:firstRow="0" w:lastRow="0" w:firstColumn="0" w:lastColumn="0" w:oddVBand="0" w:evenVBand="0" w:oddHBand="0" w:evenHBand="0" w:firstRowFirstColumn="0" w:firstRowLastColumn="0" w:lastRowFirstColumn="0" w:lastRowLastColumn="0"/>
              <w:rPr>
                <w:noProof/>
                <w:color w:val="000000" w:themeColor="text1"/>
                <w:lang w:val="en-GB"/>
              </w:rPr>
            </w:pPr>
            <w:r w:rsidRPr="0021237A">
              <w:rPr>
                <w:noProof/>
                <w:color w:val="000000" w:themeColor="text1"/>
                <w:lang w:val="en-GB"/>
              </w:rPr>
              <w:t>Maslow’s Hierarchy of Needs</w:t>
            </w:r>
          </w:p>
        </w:tc>
      </w:tr>
      <w:tr w:rsidR="0021237A" w:rsidRPr="0021237A" w:rsidTr="00DC3D3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2" w:type="dxa"/>
          </w:tcPr>
          <w:p w:rsidR="00F06B20" w:rsidRPr="0021237A" w:rsidRDefault="00DC3D32" w:rsidP="00F06B20">
            <w:pPr>
              <w:spacing w:line="360" w:lineRule="auto"/>
              <w:rPr>
                <w:noProof/>
                <w:color w:val="000000" w:themeColor="text1"/>
                <w:lang w:val="en-GB"/>
              </w:rPr>
            </w:pPr>
            <w:r w:rsidRPr="0021237A">
              <w:rPr>
                <w:noProof/>
                <w:color w:val="000000" w:themeColor="text1"/>
                <w:lang w:val="en-GB"/>
              </w:rPr>
              <w:t>EKB model</w:t>
            </w:r>
          </w:p>
        </w:tc>
        <w:tc>
          <w:tcPr>
            <w:tcW w:w="4623" w:type="dxa"/>
          </w:tcPr>
          <w:p w:rsidR="00F06B20" w:rsidRPr="0021237A" w:rsidRDefault="00DC3D32" w:rsidP="00F06B20">
            <w:pPr>
              <w:spacing w:line="360" w:lineRule="auto"/>
              <w:cnfStyle w:val="000000100000" w:firstRow="0" w:lastRow="0" w:firstColumn="0" w:lastColumn="0" w:oddVBand="0" w:evenVBand="0" w:oddHBand="1" w:evenHBand="0" w:firstRowFirstColumn="0" w:firstRowLastColumn="0" w:lastRowFirstColumn="0" w:lastRowLastColumn="0"/>
              <w:rPr>
                <w:noProof/>
                <w:color w:val="000000" w:themeColor="text1"/>
                <w:lang w:val="en-GB"/>
              </w:rPr>
            </w:pPr>
            <w:r w:rsidRPr="0021237A">
              <w:rPr>
                <w:noProof/>
                <w:color w:val="000000" w:themeColor="text1"/>
                <w:lang w:val="en-GB"/>
              </w:rPr>
              <w:t>Engel Kollat Blackwell Model</w:t>
            </w:r>
          </w:p>
        </w:tc>
      </w:tr>
    </w:tbl>
    <w:p w:rsidR="00F06B20" w:rsidRPr="0021237A" w:rsidRDefault="00F06B20" w:rsidP="00F06B20">
      <w:pPr>
        <w:jc w:val="center"/>
        <w:rPr>
          <w:noProof/>
          <w:color w:val="000000" w:themeColor="text1"/>
          <w:lang w:val="en-GB"/>
        </w:rPr>
      </w:pPr>
    </w:p>
    <w:p w:rsidR="0053154A" w:rsidRPr="0021237A" w:rsidRDefault="0053154A" w:rsidP="00BA6F7B">
      <w:pPr>
        <w:jc w:val="center"/>
        <w:rPr>
          <w:b/>
          <w:noProof/>
          <w:color w:val="000000" w:themeColor="text1"/>
          <w:lang w:val="en-GB"/>
        </w:rPr>
      </w:pPr>
      <w:r w:rsidRPr="0021237A">
        <w:rPr>
          <w:noProof/>
          <w:color w:val="000000" w:themeColor="text1"/>
          <w:lang w:val="en-GB"/>
        </w:rPr>
        <w:br w:type="page"/>
      </w:r>
    </w:p>
    <w:p w:rsidR="0053154A" w:rsidRPr="0021237A" w:rsidRDefault="0053154A" w:rsidP="0053154A">
      <w:pPr>
        <w:jc w:val="center"/>
        <w:rPr>
          <w:b/>
          <w:noProof/>
          <w:color w:val="000000" w:themeColor="text1"/>
          <w:lang w:val="en-GB"/>
        </w:rPr>
      </w:pPr>
      <w:r w:rsidRPr="0021237A">
        <w:rPr>
          <w:b/>
          <w:noProof/>
          <w:color w:val="000000" w:themeColor="text1"/>
          <w:lang w:val="en-GB"/>
        </w:rPr>
        <w:lastRenderedPageBreak/>
        <w:t xml:space="preserve">Abstract </w:t>
      </w:r>
    </w:p>
    <w:p w:rsidR="00234179" w:rsidRPr="0021237A" w:rsidRDefault="003A2489" w:rsidP="003A2489">
      <w:pPr>
        <w:pStyle w:val="Normal1"/>
        <w:rPr>
          <w:noProof/>
          <w:color w:val="000000" w:themeColor="text1"/>
          <w:lang w:val="en-GB"/>
        </w:rPr>
      </w:pPr>
      <w:r w:rsidRPr="0021237A">
        <w:rPr>
          <w:noProof/>
          <w:color w:val="000000" w:themeColor="text1"/>
          <w:lang w:val="en-GB"/>
        </w:rPr>
        <w:t xml:space="preserve">The SMM demand has been increased in the present time due to higher usage of social media by the consumers. Development of SMM helps in sharing marketing message with a large base of customers. </w:t>
      </w:r>
      <w:r w:rsidR="00606C17">
        <w:rPr>
          <w:noProof/>
          <w:color w:val="000000" w:themeColor="text1"/>
          <w:lang w:val="en-GB"/>
        </w:rPr>
        <w:t>Tesco plc</w:t>
      </w:r>
      <w:r w:rsidRPr="0021237A">
        <w:rPr>
          <w:noProof/>
          <w:color w:val="000000" w:themeColor="text1"/>
          <w:lang w:val="en-GB"/>
        </w:rPr>
        <w:t xml:space="preserve"> faces issues regarding misleading information sharing through the advertisement that influences consumer behaviour. Aim of the research is to analyse the impact of social media marketing for retail organisation </w:t>
      </w:r>
      <w:r w:rsidR="00606C17">
        <w:rPr>
          <w:noProof/>
          <w:color w:val="000000" w:themeColor="text1"/>
          <w:lang w:val="en-GB"/>
        </w:rPr>
        <w:t>Tesco plc</w:t>
      </w:r>
      <w:r w:rsidRPr="0021237A">
        <w:rPr>
          <w:noProof/>
          <w:color w:val="000000" w:themeColor="text1"/>
          <w:lang w:val="en-GB"/>
        </w:rPr>
        <w:t xml:space="preserve"> on influencing consumer behaviour. </w:t>
      </w:r>
    </w:p>
    <w:p w:rsidR="003A2489" w:rsidRPr="0021237A" w:rsidRDefault="004C4FC6" w:rsidP="003A2489">
      <w:pPr>
        <w:pStyle w:val="Normal1"/>
        <w:rPr>
          <w:noProof/>
          <w:color w:val="000000" w:themeColor="text1"/>
          <w:lang w:val="en-GB"/>
        </w:rPr>
      </w:pPr>
      <w:r w:rsidRPr="0021237A">
        <w:rPr>
          <w:noProof/>
          <w:color w:val="000000" w:themeColor="text1"/>
          <w:lang w:val="en-GB"/>
        </w:rPr>
        <w:t xml:space="preserve">Development of consumer </w:t>
      </w:r>
      <w:r w:rsidR="00EF77C3" w:rsidRPr="0021237A">
        <w:rPr>
          <w:noProof/>
          <w:color w:val="000000" w:themeColor="text1"/>
          <w:lang w:val="en-GB"/>
        </w:rPr>
        <w:t>requirement-oriented</w:t>
      </w:r>
      <w:r w:rsidRPr="0021237A">
        <w:rPr>
          <w:noProof/>
          <w:color w:val="000000" w:themeColor="text1"/>
          <w:lang w:val="en-GB"/>
        </w:rPr>
        <w:t xml:space="preserve"> marketing helps in influencing the behaviour of consumers. SMM helps in developing content to attract customers leading to increased customer relationships. A gap regarding lack of empirical evidence has been identified which is the prior derivable of the research</w:t>
      </w:r>
      <w:r w:rsidR="004C558D" w:rsidRPr="0021237A">
        <w:rPr>
          <w:noProof/>
          <w:color w:val="000000" w:themeColor="text1"/>
          <w:lang w:val="en-GB"/>
        </w:rPr>
        <w:t>.</w:t>
      </w:r>
    </w:p>
    <w:p w:rsidR="004C558D" w:rsidRPr="0021237A" w:rsidRDefault="004C558D" w:rsidP="004C558D">
      <w:pPr>
        <w:pStyle w:val="Normal3"/>
        <w:spacing w:line="360" w:lineRule="auto"/>
        <w:jc w:val="both"/>
        <w:rPr>
          <w:rFonts w:ascii="Times New Roman" w:eastAsia="Times New Roman" w:hAnsi="Times New Roman" w:cs="Times New Roman"/>
          <w:noProof/>
          <w:color w:val="000000" w:themeColor="text1"/>
          <w:sz w:val="24"/>
          <w:szCs w:val="32"/>
          <w:lang w:val="en-GB"/>
        </w:rPr>
      </w:pPr>
      <w:r w:rsidRPr="0021237A">
        <w:rPr>
          <w:rFonts w:ascii="Times New Roman" w:eastAsia="Times New Roman" w:hAnsi="Times New Roman" w:cs="Times New Roman"/>
          <w:noProof/>
          <w:color w:val="000000" w:themeColor="text1"/>
          <w:sz w:val="24"/>
          <w:szCs w:val="24"/>
          <w:lang w:val="en-GB"/>
        </w:rPr>
        <w:t xml:space="preserve">A “primary quantitative method” has been used in this methodology section with a survey analysis to collect significant information on the study topic. The use of primary sources of data have helped to gain updated information on social media marketing approaches of </w:t>
      </w:r>
      <w:r w:rsidR="00606C17">
        <w:rPr>
          <w:rFonts w:ascii="Times New Roman" w:eastAsia="Times New Roman" w:hAnsi="Times New Roman" w:cs="Times New Roman"/>
          <w:noProof/>
          <w:color w:val="000000" w:themeColor="text1"/>
          <w:sz w:val="24"/>
          <w:szCs w:val="24"/>
          <w:lang w:val="en-GB"/>
        </w:rPr>
        <w:t>Tesco plc</w:t>
      </w:r>
      <w:r w:rsidRPr="0021237A">
        <w:rPr>
          <w:rFonts w:ascii="Times New Roman" w:eastAsia="Times New Roman" w:hAnsi="Times New Roman" w:cs="Times New Roman"/>
          <w:noProof/>
          <w:color w:val="000000" w:themeColor="text1"/>
          <w:sz w:val="24"/>
          <w:szCs w:val="24"/>
          <w:lang w:val="en-GB"/>
        </w:rPr>
        <w:t>. Ethical considerations have been provided in this research to develop knowledge, avoid error and ensure reliability of data.</w:t>
      </w:r>
    </w:p>
    <w:p w:rsidR="00734AF8" w:rsidRPr="0021237A" w:rsidRDefault="007813A0" w:rsidP="004C558D">
      <w:pPr>
        <w:rPr>
          <w:noProof/>
          <w:color w:val="000000" w:themeColor="text1"/>
          <w:lang w:val="en-GB"/>
        </w:rPr>
      </w:pPr>
      <w:r w:rsidRPr="0021237A">
        <w:rPr>
          <w:noProof/>
          <w:color w:val="000000" w:themeColor="text1"/>
          <w:lang w:val="en-GB"/>
        </w:rPr>
        <w:t xml:space="preserve">The findings of the study details the key challenges being faced by </w:t>
      </w:r>
      <w:r w:rsidR="00606C17">
        <w:rPr>
          <w:noProof/>
          <w:color w:val="000000" w:themeColor="text1"/>
          <w:lang w:val="en-GB"/>
        </w:rPr>
        <w:t>Tesco plc</w:t>
      </w:r>
      <w:r w:rsidRPr="0021237A">
        <w:rPr>
          <w:noProof/>
          <w:color w:val="000000" w:themeColor="text1"/>
          <w:lang w:val="en-GB"/>
        </w:rPr>
        <w:t xml:space="preserve"> in the competitive market regarding its SMM strategies. The brand is facing issues in maintaining high levels of consumer service in the wake of shifting consumer demands. The survey denotes that the consumers of </w:t>
      </w:r>
      <w:r w:rsidR="00606C17">
        <w:rPr>
          <w:noProof/>
          <w:color w:val="000000" w:themeColor="text1"/>
          <w:lang w:val="en-GB"/>
        </w:rPr>
        <w:t>Tesco plc</w:t>
      </w:r>
      <w:r w:rsidRPr="0021237A">
        <w:rPr>
          <w:noProof/>
          <w:color w:val="000000" w:themeColor="text1"/>
          <w:lang w:val="en-GB"/>
        </w:rPr>
        <w:t xml:space="preserve"> hope for the adoption of engaging SMM practices and the usage of personalised ads to improve purchase intent.</w:t>
      </w:r>
    </w:p>
    <w:p w:rsidR="00734AF8" w:rsidRPr="0021237A" w:rsidRDefault="00734AF8" w:rsidP="00734AF8">
      <w:pPr>
        <w:pStyle w:val="Normal4"/>
        <w:spacing w:line="360" w:lineRule="auto"/>
        <w:jc w:val="both"/>
        <w:rPr>
          <w:rFonts w:ascii="Times New Roman" w:hAnsi="Times New Roman" w:cs="Times New Roman"/>
          <w:noProof/>
          <w:color w:val="000000" w:themeColor="text1"/>
          <w:sz w:val="24"/>
          <w:lang w:val="en-GB"/>
        </w:rPr>
      </w:pPr>
      <w:r w:rsidRPr="0021237A">
        <w:rPr>
          <w:rFonts w:ascii="Times New Roman" w:hAnsi="Times New Roman" w:cs="Times New Roman"/>
          <w:noProof/>
          <w:color w:val="000000" w:themeColor="text1"/>
          <w:sz w:val="24"/>
          <w:lang w:val="en-GB"/>
        </w:rPr>
        <w:t>The conclusion and recommendation chapter has analysed recommendations to develop research findings and make it more concised. Limitations and future scope have been provided in this research to develop better understanding on social media marketing. Linking between survey questions and research objectives has been evaluated to answer research questions.</w:t>
      </w:r>
    </w:p>
    <w:p w:rsidR="004C558D" w:rsidRPr="0021237A" w:rsidRDefault="004C558D" w:rsidP="004C558D">
      <w:pPr>
        <w:rPr>
          <w:b/>
          <w:noProof/>
          <w:color w:val="000000" w:themeColor="text1"/>
          <w:sz w:val="32"/>
          <w:szCs w:val="32"/>
          <w:lang w:val="en-GB"/>
        </w:rPr>
      </w:pPr>
      <w:r w:rsidRPr="0021237A">
        <w:rPr>
          <w:b/>
          <w:noProof/>
          <w:color w:val="000000" w:themeColor="text1"/>
          <w:sz w:val="32"/>
          <w:szCs w:val="32"/>
          <w:lang w:val="en-GB"/>
        </w:rPr>
        <w:br w:type="page"/>
      </w:r>
    </w:p>
    <w:sdt>
      <w:sdtPr>
        <w:rPr>
          <w:rFonts w:ascii="Times New Roman" w:eastAsia="Times New Roman" w:hAnsi="Times New Roman" w:cs="Times New Roman"/>
          <w:b w:val="0"/>
          <w:bCs w:val="0"/>
          <w:noProof/>
          <w:color w:val="000000" w:themeColor="text1"/>
          <w:sz w:val="24"/>
          <w:szCs w:val="24"/>
          <w:lang w:val="en-GB"/>
        </w:rPr>
        <w:id w:val="112581534"/>
        <w:docPartObj>
          <w:docPartGallery w:val="Table of Contents"/>
          <w:docPartUnique/>
        </w:docPartObj>
      </w:sdtPr>
      <w:sdtEndPr/>
      <w:sdtContent>
        <w:p w:rsidR="00B44FC6" w:rsidRPr="0021237A" w:rsidRDefault="00B44FC6" w:rsidP="00B44FC6">
          <w:pPr>
            <w:pStyle w:val="TOCHeading"/>
            <w:spacing w:line="360" w:lineRule="auto"/>
            <w:jc w:val="center"/>
            <w:rPr>
              <w:rFonts w:ascii="Times New Roman" w:hAnsi="Times New Roman" w:cs="Times New Roman"/>
              <w:noProof/>
              <w:color w:val="000000" w:themeColor="text1"/>
              <w:sz w:val="24"/>
              <w:szCs w:val="24"/>
              <w:lang w:val="en-GB"/>
            </w:rPr>
          </w:pPr>
          <w:r w:rsidRPr="0021237A">
            <w:rPr>
              <w:rFonts w:ascii="Times New Roman" w:hAnsi="Times New Roman" w:cs="Times New Roman"/>
              <w:noProof/>
              <w:color w:val="000000" w:themeColor="text1"/>
              <w:sz w:val="24"/>
              <w:szCs w:val="24"/>
              <w:lang w:val="en-GB"/>
            </w:rPr>
            <w:t>Table of Contents</w:t>
          </w:r>
        </w:p>
        <w:p w:rsidR="00727F51" w:rsidRDefault="009334D2">
          <w:pPr>
            <w:pStyle w:val="TOC1"/>
            <w:tabs>
              <w:tab w:val="right" w:leader="dot" w:pos="9019"/>
            </w:tabs>
            <w:rPr>
              <w:rFonts w:asciiTheme="minorHAnsi" w:eastAsiaTheme="minorEastAsia" w:hAnsiTheme="minorHAnsi" w:cstheme="minorBidi"/>
              <w:noProof/>
              <w:kern w:val="2"/>
              <w:sz w:val="22"/>
              <w:szCs w:val="22"/>
              <w:lang w:val="en-IN" w:eastAsia="en-IN"/>
            </w:rPr>
          </w:pPr>
          <w:r w:rsidRPr="0021237A">
            <w:rPr>
              <w:noProof/>
              <w:color w:val="000000" w:themeColor="text1"/>
              <w:lang w:val="en-GB"/>
            </w:rPr>
            <w:fldChar w:fldCharType="begin"/>
          </w:r>
          <w:r w:rsidR="00B44FC6" w:rsidRPr="0021237A">
            <w:rPr>
              <w:noProof/>
              <w:color w:val="000000" w:themeColor="text1"/>
              <w:lang w:val="en-GB"/>
            </w:rPr>
            <w:instrText xml:space="preserve"> TOC \o "1-3" \h \z \u </w:instrText>
          </w:r>
          <w:r w:rsidRPr="0021237A">
            <w:rPr>
              <w:noProof/>
              <w:color w:val="000000" w:themeColor="text1"/>
              <w:lang w:val="en-GB"/>
            </w:rPr>
            <w:fldChar w:fldCharType="separate"/>
          </w:r>
          <w:hyperlink w:anchor="_Toc158451481" w:history="1">
            <w:r w:rsidR="00727F51" w:rsidRPr="00185696">
              <w:rPr>
                <w:rStyle w:val="Hyperlink"/>
                <w:noProof/>
                <w:lang w:val="en-GB"/>
              </w:rPr>
              <w:t>Chapter 1: Introduction</w:t>
            </w:r>
            <w:r w:rsidR="00727F51">
              <w:rPr>
                <w:noProof/>
                <w:webHidden/>
              </w:rPr>
              <w:tab/>
            </w:r>
            <w:r>
              <w:rPr>
                <w:noProof/>
                <w:webHidden/>
              </w:rPr>
              <w:fldChar w:fldCharType="begin"/>
            </w:r>
            <w:r w:rsidR="00727F51">
              <w:rPr>
                <w:noProof/>
                <w:webHidden/>
              </w:rPr>
              <w:instrText xml:space="preserve"> PAGEREF _Toc158451481 \h </w:instrText>
            </w:r>
            <w:r>
              <w:rPr>
                <w:noProof/>
                <w:webHidden/>
              </w:rPr>
            </w:r>
            <w:r>
              <w:rPr>
                <w:noProof/>
                <w:webHidden/>
              </w:rPr>
              <w:fldChar w:fldCharType="separate"/>
            </w:r>
            <w:r w:rsidR="00A541F7">
              <w:rPr>
                <w:noProof/>
                <w:webHidden/>
              </w:rPr>
              <w:t>8</w:t>
            </w:r>
            <w:r>
              <w:rPr>
                <w:noProof/>
                <w:webHidden/>
              </w:rPr>
              <w:fldChar w:fldCharType="end"/>
            </w:r>
          </w:hyperlink>
        </w:p>
        <w:p w:rsidR="00727F51" w:rsidRDefault="002650C1">
          <w:pPr>
            <w:pStyle w:val="TOC2"/>
            <w:tabs>
              <w:tab w:val="right" w:leader="dot" w:pos="9019"/>
            </w:tabs>
            <w:rPr>
              <w:rFonts w:asciiTheme="minorHAnsi" w:eastAsiaTheme="minorEastAsia" w:hAnsiTheme="minorHAnsi" w:cstheme="minorBidi"/>
              <w:noProof/>
              <w:kern w:val="2"/>
              <w:sz w:val="22"/>
              <w:szCs w:val="22"/>
              <w:lang w:val="en-IN" w:eastAsia="en-IN"/>
            </w:rPr>
          </w:pPr>
          <w:hyperlink w:anchor="_Toc158451482" w:history="1">
            <w:r w:rsidR="00727F51" w:rsidRPr="00185696">
              <w:rPr>
                <w:rStyle w:val="Hyperlink"/>
                <w:noProof/>
                <w:lang w:val="en-GB"/>
              </w:rPr>
              <w:t>1.1 Chapter introduction</w:t>
            </w:r>
            <w:r w:rsidR="00727F51">
              <w:rPr>
                <w:noProof/>
                <w:webHidden/>
              </w:rPr>
              <w:tab/>
            </w:r>
            <w:r w:rsidR="009334D2">
              <w:rPr>
                <w:noProof/>
                <w:webHidden/>
              </w:rPr>
              <w:fldChar w:fldCharType="begin"/>
            </w:r>
            <w:r w:rsidR="00727F51">
              <w:rPr>
                <w:noProof/>
                <w:webHidden/>
              </w:rPr>
              <w:instrText xml:space="preserve"> PAGEREF _Toc158451482 \h </w:instrText>
            </w:r>
            <w:r w:rsidR="009334D2">
              <w:rPr>
                <w:noProof/>
                <w:webHidden/>
              </w:rPr>
            </w:r>
            <w:r w:rsidR="009334D2">
              <w:rPr>
                <w:noProof/>
                <w:webHidden/>
              </w:rPr>
              <w:fldChar w:fldCharType="separate"/>
            </w:r>
            <w:r w:rsidR="00A541F7">
              <w:rPr>
                <w:noProof/>
                <w:webHidden/>
              </w:rPr>
              <w:t>8</w:t>
            </w:r>
            <w:r w:rsidR="009334D2">
              <w:rPr>
                <w:noProof/>
                <w:webHidden/>
              </w:rPr>
              <w:fldChar w:fldCharType="end"/>
            </w:r>
          </w:hyperlink>
        </w:p>
        <w:p w:rsidR="00727F51" w:rsidRDefault="002650C1">
          <w:pPr>
            <w:pStyle w:val="TOC2"/>
            <w:tabs>
              <w:tab w:val="right" w:leader="dot" w:pos="9019"/>
            </w:tabs>
            <w:rPr>
              <w:rFonts w:asciiTheme="minorHAnsi" w:eastAsiaTheme="minorEastAsia" w:hAnsiTheme="minorHAnsi" w:cstheme="minorBidi"/>
              <w:noProof/>
              <w:kern w:val="2"/>
              <w:sz w:val="22"/>
              <w:szCs w:val="22"/>
              <w:lang w:val="en-IN" w:eastAsia="en-IN"/>
            </w:rPr>
          </w:pPr>
          <w:hyperlink w:anchor="_Toc158451483" w:history="1">
            <w:r w:rsidR="00727F51" w:rsidRPr="00185696">
              <w:rPr>
                <w:rStyle w:val="Hyperlink"/>
                <w:noProof/>
                <w:lang w:val="en-GB"/>
              </w:rPr>
              <w:t>1.2 Research Background</w:t>
            </w:r>
            <w:r w:rsidR="00727F51">
              <w:rPr>
                <w:noProof/>
                <w:webHidden/>
              </w:rPr>
              <w:tab/>
            </w:r>
            <w:r w:rsidR="009334D2">
              <w:rPr>
                <w:noProof/>
                <w:webHidden/>
              </w:rPr>
              <w:fldChar w:fldCharType="begin"/>
            </w:r>
            <w:r w:rsidR="00727F51">
              <w:rPr>
                <w:noProof/>
                <w:webHidden/>
              </w:rPr>
              <w:instrText xml:space="preserve"> PAGEREF _Toc158451483 \h </w:instrText>
            </w:r>
            <w:r w:rsidR="009334D2">
              <w:rPr>
                <w:noProof/>
                <w:webHidden/>
              </w:rPr>
            </w:r>
            <w:r w:rsidR="009334D2">
              <w:rPr>
                <w:noProof/>
                <w:webHidden/>
              </w:rPr>
              <w:fldChar w:fldCharType="separate"/>
            </w:r>
            <w:r w:rsidR="00A541F7">
              <w:rPr>
                <w:noProof/>
                <w:webHidden/>
              </w:rPr>
              <w:t>8</w:t>
            </w:r>
            <w:r w:rsidR="009334D2">
              <w:rPr>
                <w:noProof/>
                <w:webHidden/>
              </w:rPr>
              <w:fldChar w:fldCharType="end"/>
            </w:r>
          </w:hyperlink>
        </w:p>
        <w:p w:rsidR="00727F51" w:rsidRDefault="002650C1">
          <w:pPr>
            <w:pStyle w:val="TOC2"/>
            <w:tabs>
              <w:tab w:val="right" w:leader="dot" w:pos="9019"/>
            </w:tabs>
            <w:rPr>
              <w:rFonts w:asciiTheme="minorHAnsi" w:eastAsiaTheme="minorEastAsia" w:hAnsiTheme="minorHAnsi" w:cstheme="minorBidi"/>
              <w:noProof/>
              <w:kern w:val="2"/>
              <w:sz w:val="22"/>
              <w:szCs w:val="22"/>
              <w:lang w:val="en-IN" w:eastAsia="en-IN"/>
            </w:rPr>
          </w:pPr>
          <w:hyperlink w:anchor="_Toc158451484" w:history="1">
            <w:r w:rsidR="00727F51" w:rsidRPr="00185696">
              <w:rPr>
                <w:rStyle w:val="Hyperlink"/>
                <w:noProof/>
                <w:lang w:val="en-GB"/>
              </w:rPr>
              <w:t>1.3 Research Aim and Objectives</w:t>
            </w:r>
            <w:r w:rsidR="00727F51">
              <w:rPr>
                <w:noProof/>
                <w:webHidden/>
              </w:rPr>
              <w:tab/>
            </w:r>
            <w:r w:rsidR="009334D2">
              <w:rPr>
                <w:noProof/>
                <w:webHidden/>
              </w:rPr>
              <w:fldChar w:fldCharType="begin"/>
            </w:r>
            <w:r w:rsidR="00727F51">
              <w:rPr>
                <w:noProof/>
                <w:webHidden/>
              </w:rPr>
              <w:instrText xml:space="preserve"> PAGEREF _Toc158451484 \h </w:instrText>
            </w:r>
            <w:r w:rsidR="009334D2">
              <w:rPr>
                <w:noProof/>
                <w:webHidden/>
              </w:rPr>
            </w:r>
            <w:r w:rsidR="009334D2">
              <w:rPr>
                <w:noProof/>
                <w:webHidden/>
              </w:rPr>
              <w:fldChar w:fldCharType="separate"/>
            </w:r>
            <w:r w:rsidR="00A541F7">
              <w:rPr>
                <w:noProof/>
                <w:webHidden/>
              </w:rPr>
              <w:t>11</w:t>
            </w:r>
            <w:r w:rsidR="009334D2">
              <w:rPr>
                <w:noProof/>
                <w:webHidden/>
              </w:rPr>
              <w:fldChar w:fldCharType="end"/>
            </w:r>
          </w:hyperlink>
        </w:p>
        <w:p w:rsidR="00727F51" w:rsidRDefault="002650C1">
          <w:pPr>
            <w:pStyle w:val="TOC2"/>
            <w:tabs>
              <w:tab w:val="right" w:leader="dot" w:pos="9019"/>
            </w:tabs>
            <w:rPr>
              <w:rFonts w:asciiTheme="minorHAnsi" w:eastAsiaTheme="minorEastAsia" w:hAnsiTheme="minorHAnsi" w:cstheme="minorBidi"/>
              <w:noProof/>
              <w:kern w:val="2"/>
              <w:sz w:val="22"/>
              <w:szCs w:val="22"/>
              <w:lang w:val="en-IN" w:eastAsia="en-IN"/>
            </w:rPr>
          </w:pPr>
          <w:hyperlink w:anchor="_Toc158451485" w:history="1">
            <w:r w:rsidR="00727F51" w:rsidRPr="00185696">
              <w:rPr>
                <w:rStyle w:val="Hyperlink"/>
                <w:noProof/>
                <w:lang w:val="en-GB"/>
              </w:rPr>
              <w:t>1.4 Research Question</w:t>
            </w:r>
            <w:r w:rsidR="00727F51">
              <w:rPr>
                <w:noProof/>
                <w:webHidden/>
              </w:rPr>
              <w:tab/>
            </w:r>
            <w:r w:rsidR="009334D2">
              <w:rPr>
                <w:noProof/>
                <w:webHidden/>
              </w:rPr>
              <w:fldChar w:fldCharType="begin"/>
            </w:r>
            <w:r w:rsidR="00727F51">
              <w:rPr>
                <w:noProof/>
                <w:webHidden/>
              </w:rPr>
              <w:instrText xml:space="preserve"> PAGEREF _Toc158451485 \h </w:instrText>
            </w:r>
            <w:r w:rsidR="009334D2">
              <w:rPr>
                <w:noProof/>
                <w:webHidden/>
              </w:rPr>
            </w:r>
            <w:r w:rsidR="009334D2">
              <w:rPr>
                <w:noProof/>
                <w:webHidden/>
              </w:rPr>
              <w:fldChar w:fldCharType="separate"/>
            </w:r>
            <w:r w:rsidR="00A541F7">
              <w:rPr>
                <w:noProof/>
                <w:webHidden/>
              </w:rPr>
              <w:t>12</w:t>
            </w:r>
            <w:r w:rsidR="009334D2">
              <w:rPr>
                <w:noProof/>
                <w:webHidden/>
              </w:rPr>
              <w:fldChar w:fldCharType="end"/>
            </w:r>
          </w:hyperlink>
        </w:p>
        <w:p w:rsidR="00727F51" w:rsidRDefault="002650C1">
          <w:pPr>
            <w:pStyle w:val="TOC2"/>
            <w:tabs>
              <w:tab w:val="right" w:leader="dot" w:pos="9019"/>
            </w:tabs>
            <w:rPr>
              <w:rFonts w:asciiTheme="minorHAnsi" w:eastAsiaTheme="minorEastAsia" w:hAnsiTheme="minorHAnsi" w:cstheme="minorBidi"/>
              <w:noProof/>
              <w:kern w:val="2"/>
              <w:sz w:val="22"/>
              <w:szCs w:val="22"/>
              <w:lang w:val="en-IN" w:eastAsia="en-IN"/>
            </w:rPr>
          </w:pPr>
          <w:hyperlink w:anchor="_Toc158451486" w:history="1">
            <w:r w:rsidR="00727F51" w:rsidRPr="00185696">
              <w:rPr>
                <w:rStyle w:val="Hyperlink"/>
                <w:noProof/>
                <w:lang w:val="en-GB"/>
              </w:rPr>
              <w:t>1.5 Problem statement</w:t>
            </w:r>
            <w:r w:rsidR="00727F51">
              <w:rPr>
                <w:noProof/>
                <w:webHidden/>
              </w:rPr>
              <w:tab/>
            </w:r>
            <w:r w:rsidR="009334D2">
              <w:rPr>
                <w:noProof/>
                <w:webHidden/>
              </w:rPr>
              <w:fldChar w:fldCharType="begin"/>
            </w:r>
            <w:r w:rsidR="00727F51">
              <w:rPr>
                <w:noProof/>
                <w:webHidden/>
              </w:rPr>
              <w:instrText xml:space="preserve"> PAGEREF _Toc158451486 \h </w:instrText>
            </w:r>
            <w:r w:rsidR="009334D2">
              <w:rPr>
                <w:noProof/>
                <w:webHidden/>
              </w:rPr>
            </w:r>
            <w:r w:rsidR="009334D2">
              <w:rPr>
                <w:noProof/>
                <w:webHidden/>
              </w:rPr>
              <w:fldChar w:fldCharType="separate"/>
            </w:r>
            <w:r w:rsidR="00A541F7">
              <w:rPr>
                <w:noProof/>
                <w:webHidden/>
              </w:rPr>
              <w:t>12</w:t>
            </w:r>
            <w:r w:rsidR="009334D2">
              <w:rPr>
                <w:noProof/>
                <w:webHidden/>
              </w:rPr>
              <w:fldChar w:fldCharType="end"/>
            </w:r>
          </w:hyperlink>
        </w:p>
        <w:p w:rsidR="00727F51" w:rsidRDefault="002650C1">
          <w:pPr>
            <w:pStyle w:val="TOC2"/>
            <w:tabs>
              <w:tab w:val="right" w:leader="dot" w:pos="9019"/>
            </w:tabs>
            <w:rPr>
              <w:rFonts w:asciiTheme="minorHAnsi" w:eastAsiaTheme="minorEastAsia" w:hAnsiTheme="minorHAnsi" w:cstheme="minorBidi"/>
              <w:noProof/>
              <w:kern w:val="2"/>
              <w:sz w:val="22"/>
              <w:szCs w:val="22"/>
              <w:lang w:val="en-IN" w:eastAsia="en-IN"/>
            </w:rPr>
          </w:pPr>
          <w:hyperlink w:anchor="_Toc158451487" w:history="1">
            <w:r w:rsidR="00727F51" w:rsidRPr="00185696">
              <w:rPr>
                <w:rStyle w:val="Hyperlink"/>
                <w:noProof/>
                <w:lang w:val="en-GB"/>
              </w:rPr>
              <w:t>1.6 Research Rationale</w:t>
            </w:r>
            <w:r w:rsidR="00727F51">
              <w:rPr>
                <w:noProof/>
                <w:webHidden/>
              </w:rPr>
              <w:tab/>
            </w:r>
            <w:r w:rsidR="009334D2">
              <w:rPr>
                <w:noProof/>
                <w:webHidden/>
              </w:rPr>
              <w:fldChar w:fldCharType="begin"/>
            </w:r>
            <w:r w:rsidR="00727F51">
              <w:rPr>
                <w:noProof/>
                <w:webHidden/>
              </w:rPr>
              <w:instrText xml:space="preserve"> PAGEREF _Toc158451487 \h </w:instrText>
            </w:r>
            <w:r w:rsidR="009334D2">
              <w:rPr>
                <w:noProof/>
                <w:webHidden/>
              </w:rPr>
            </w:r>
            <w:r w:rsidR="009334D2">
              <w:rPr>
                <w:noProof/>
                <w:webHidden/>
              </w:rPr>
              <w:fldChar w:fldCharType="separate"/>
            </w:r>
            <w:r w:rsidR="00A541F7">
              <w:rPr>
                <w:noProof/>
                <w:webHidden/>
              </w:rPr>
              <w:t>12</w:t>
            </w:r>
            <w:r w:rsidR="009334D2">
              <w:rPr>
                <w:noProof/>
                <w:webHidden/>
              </w:rPr>
              <w:fldChar w:fldCharType="end"/>
            </w:r>
          </w:hyperlink>
        </w:p>
        <w:p w:rsidR="00727F51" w:rsidRDefault="002650C1">
          <w:pPr>
            <w:pStyle w:val="TOC2"/>
            <w:tabs>
              <w:tab w:val="right" w:leader="dot" w:pos="9019"/>
            </w:tabs>
            <w:rPr>
              <w:rFonts w:asciiTheme="minorHAnsi" w:eastAsiaTheme="minorEastAsia" w:hAnsiTheme="minorHAnsi" w:cstheme="minorBidi"/>
              <w:noProof/>
              <w:kern w:val="2"/>
              <w:sz w:val="22"/>
              <w:szCs w:val="22"/>
              <w:lang w:val="en-IN" w:eastAsia="en-IN"/>
            </w:rPr>
          </w:pPr>
          <w:hyperlink w:anchor="_Toc158451488" w:history="1">
            <w:r w:rsidR="00727F51" w:rsidRPr="00185696">
              <w:rPr>
                <w:rStyle w:val="Hyperlink"/>
                <w:noProof/>
                <w:lang w:val="en-GB"/>
              </w:rPr>
              <w:t>1.7 Research scope</w:t>
            </w:r>
            <w:r w:rsidR="00727F51">
              <w:rPr>
                <w:noProof/>
                <w:webHidden/>
              </w:rPr>
              <w:tab/>
            </w:r>
            <w:r w:rsidR="009334D2">
              <w:rPr>
                <w:noProof/>
                <w:webHidden/>
              </w:rPr>
              <w:fldChar w:fldCharType="begin"/>
            </w:r>
            <w:r w:rsidR="00727F51">
              <w:rPr>
                <w:noProof/>
                <w:webHidden/>
              </w:rPr>
              <w:instrText xml:space="preserve"> PAGEREF _Toc158451488 \h </w:instrText>
            </w:r>
            <w:r w:rsidR="009334D2">
              <w:rPr>
                <w:noProof/>
                <w:webHidden/>
              </w:rPr>
            </w:r>
            <w:r w:rsidR="009334D2">
              <w:rPr>
                <w:noProof/>
                <w:webHidden/>
              </w:rPr>
              <w:fldChar w:fldCharType="separate"/>
            </w:r>
            <w:r w:rsidR="00A541F7">
              <w:rPr>
                <w:noProof/>
                <w:webHidden/>
              </w:rPr>
              <w:t>13</w:t>
            </w:r>
            <w:r w:rsidR="009334D2">
              <w:rPr>
                <w:noProof/>
                <w:webHidden/>
              </w:rPr>
              <w:fldChar w:fldCharType="end"/>
            </w:r>
          </w:hyperlink>
        </w:p>
        <w:p w:rsidR="00727F51" w:rsidRDefault="002650C1">
          <w:pPr>
            <w:pStyle w:val="TOC2"/>
            <w:tabs>
              <w:tab w:val="right" w:leader="dot" w:pos="9019"/>
            </w:tabs>
            <w:rPr>
              <w:rFonts w:asciiTheme="minorHAnsi" w:eastAsiaTheme="minorEastAsia" w:hAnsiTheme="minorHAnsi" w:cstheme="minorBidi"/>
              <w:noProof/>
              <w:kern w:val="2"/>
              <w:sz w:val="22"/>
              <w:szCs w:val="22"/>
              <w:lang w:val="en-IN" w:eastAsia="en-IN"/>
            </w:rPr>
          </w:pPr>
          <w:hyperlink w:anchor="_Toc158451489" w:history="1">
            <w:r w:rsidR="00727F51" w:rsidRPr="00185696">
              <w:rPr>
                <w:rStyle w:val="Hyperlink"/>
                <w:noProof/>
                <w:lang w:val="en-GB"/>
              </w:rPr>
              <w:t>1.8 Research Significance</w:t>
            </w:r>
            <w:r w:rsidR="00727F51">
              <w:rPr>
                <w:noProof/>
                <w:webHidden/>
              </w:rPr>
              <w:tab/>
            </w:r>
            <w:r w:rsidR="009334D2">
              <w:rPr>
                <w:noProof/>
                <w:webHidden/>
              </w:rPr>
              <w:fldChar w:fldCharType="begin"/>
            </w:r>
            <w:r w:rsidR="00727F51">
              <w:rPr>
                <w:noProof/>
                <w:webHidden/>
              </w:rPr>
              <w:instrText xml:space="preserve"> PAGEREF _Toc158451489 \h </w:instrText>
            </w:r>
            <w:r w:rsidR="009334D2">
              <w:rPr>
                <w:noProof/>
                <w:webHidden/>
              </w:rPr>
            </w:r>
            <w:r w:rsidR="009334D2">
              <w:rPr>
                <w:noProof/>
                <w:webHidden/>
              </w:rPr>
              <w:fldChar w:fldCharType="separate"/>
            </w:r>
            <w:r w:rsidR="00A541F7">
              <w:rPr>
                <w:noProof/>
                <w:webHidden/>
              </w:rPr>
              <w:t>13</w:t>
            </w:r>
            <w:r w:rsidR="009334D2">
              <w:rPr>
                <w:noProof/>
                <w:webHidden/>
              </w:rPr>
              <w:fldChar w:fldCharType="end"/>
            </w:r>
          </w:hyperlink>
        </w:p>
        <w:p w:rsidR="00727F51" w:rsidRDefault="002650C1">
          <w:pPr>
            <w:pStyle w:val="TOC2"/>
            <w:tabs>
              <w:tab w:val="right" w:leader="dot" w:pos="9019"/>
            </w:tabs>
            <w:rPr>
              <w:rFonts w:asciiTheme="minorHAnsi" w:eastAsiaTheme="minorEastAsia" w:hAnsiTheme="minorHAnsi" w:cstheme="minorBidi"/>
              <w:noProof/>
              <w:kern w:val="2"/>
              <w:sz w:val="22"/>
              <w:szCs w:val="22"/>
              <w:lang w:val="en-IN" w:eastAsia="en-IN"/>
            </w:rPr>
          </w:pPr>
          <w:hyperlink w:anchor="_Toc158451490" w:history="1">
            <w:r w:rsidR="00727F51" w:rsidRPr="00185696">
              <w:rPr>
                <w:rStyle w:val="Hyperlink"/>
                <w:noProof/>
                <w:lang w:val="en-GB"/>
              </w:rPr>
              <w:t>1.9 Research structure</w:t>
            </w:r>
            <w:r w:rsidR="00727F51">
              <w:rPr>
                <w:noProof/>
                <w:webHidden/>
              </w:rPr>
              <w:tab/>
            </w:r>
            <w:r w:rsidR="009334D2">
              <w:rPr>
                <w:noProof/>
                <w:webHidden/>
              </w:rPr>
              <w:fldChar w:fldCharType="begin"/>
            </w:r>
            <w:r w:rsidR="00727F51">
              <w:rPr>
                <w:noProof/>
                <w:webHidden/>
              </w:rPr>
              <w:instrText xml:space="preserve"> PAGEREF _Toc158451490 \h </w:instrText>
            </w:r>
            <w:r w:rsidR="009334D2">
              <w:rPr>
                <w:noProof/>
                <w:webHidden/>
              </w:rPr>
            </w:r>
            <w:r w:rsidR="009334D2">
              <w:rPr>
                <w:noProof/>
                <w:webHidden/>
              </w:rPr>
              <w:fldChar w:fldCharType="separate"/>
            </w:r>
            <w:r w:rsidR="00A541F7">
              <w:rPr>
                <w:noProof/>
                <w:webHidden/>
              </w:rPr>
              <w:t>14</w:t>
            </w:r>
            <w:r w:rsidR="009334D2">
              <w:rPr>
                <w:noProof/>
                <w:webHidden/>
              </w:rPr>
              <w:fldChar w:fldCharType="end"/>
            </w:r>
          </w:hyperlink>
        </w:p>
        <w:p w:rsidR="00727F51" w:rsidRDefault="002650C1">
          <w:pPr>
            <w:pStyle w:val="TOC2"/>
            <w:tabs>
              <w:tab w:val="right" w:leader="dot" w:pos="9019"/>
            </w:tabs>
            <w:rPr>
              <w:rFonts w:asciiTheme="minorHAnsi" w:eastAsiaTheme="minorEastAsia" w:hAnsiTheme="minorHAnsi" w:cstheme="minorBidi"/>
              <w:noProof/>
              <w:kern w:val="2"/>
              <w:sz w:val="22"/>
              <w:szCs w:val="22"/>
              <w:lang w:val="en-IN" w:eastAsia="en-IN"/>
            </w:rPr>
          </w:pPr>
          <w:hyperlink w:anchor="_Toc158451491" w:history="1">
            <w:r w:rsidR="00727F51" w:rsidRPr="00185696">
              <w:rPr>
                <w:rStyle w:val="Hyperlink"/>
                <w:noProof/>
                <w:lang w:val="en-GB"/>
              </w:rPr>
              <w:t>1.10 Chapter Summary</w:t>
            </w:r>
            <w:r w:rsidR="00727F51">
              <w:rPr>
                <w:noProof/>
                <w:webHidden/>
              </w:rPr>
              <w:tab/>
            </w:r>
            <w:r w:rsidR="009334D2">
              <w:rPr>
                <w:noProof/>
                <w:webHidden/>
              </w:rPr>
              <w:fldChar w:fldCharType="begin"/>
            </w:r>
            <w:r w:rsidR="00727F51">
              <w:rPr>
                <w:noProof/>
                <w:webHidden/>
              </w:rPr>
              <w:instrText xml:space="preserve"> PAGEREF _Toc158451491 \h </w:instrText>
            </w:r>
            <w:r w:rsidR="009334D2">
              <w:rPr>
                <w:noProof/>
                <w:webHidden/>
              </w:rPr>
            </w:r>
            <w:r w:rsidR="009334D2">
              <w:rPr>
                <w:noProof/>
                <w:webHidden/>
              </w:rPr>
              <w:fldChar w:fldCharType="separate"/>
            </w:r>
            <w:r w:rsidR="00A541F7">
              <w:rPr>
                <w:noProof/>
                <w:webHidden/>
              </w:rPr>
              <w:t>15</w:t>
            </w:r>
            <w:r w:rsidR="009334D2">
              <w:rPr>
                <w:noProof/>
                <w:webHidden/>
              </w:rPr>
              <w:fldChar w:fldCharType="end"/>
            </w:r>
          </w:hyperlink>
        </w:p>
        <w:p w:rsidR="00727F51" w:rsidRDefault="002650C1">
          <w:pPr>
            <w:pStyle w:val="TOC1"/>
            <w:tabs>
              <w:tab w:val="right" w:leader="dot" w:pos="9019"/>
            </w:tabs>
            <w:rPr>
              <w:rFonts w:asciiTheme="minorHAnsi" w:eastAsiaTheme="minorEastAsia" w:hAnsiTheme="minorHAnsi" w:cstheme="minorBidi"/>
              <w:noProof/>
              <w:kern w:val="2"/>
              <w:sz w:val="22"/>
              <w:szCs w:val="22"/>
              <w:lang w:val="en-IN" w:eastAsia="en-IN"/>
            </w:rPr>
          </w:pPr>
          <w:hyperlink w:anchor="_Toc158451492" w:history="1">
            <w:r w:rsidR="00727F51" w:rsidRPr="00185696">
              <w:rPr>
                <w:rStyle w:val="Hyperlink"/>
                <w:noProof/>
                <w:lang w:val="en-GB"/>
              </w:rPr>
              <w:t>Chapter 2: Literature Review</w:t>
            </w:r>
            <w:r w:rsidR="00727F51">
              <w:rPr>
                <w:noProof/>
                <w:webHidden/>
              </w:rPr>
              <w:tab/>
            </w:r>
            <w:r w:rsidR="009334D2">
              <w:rPr>
                <w:noProof/>
                <w:webHidden/>
              </w:rPr>
              <w:fldChar w:fldCharType="begin"/>
            </w:r>
            <w:r w:rsidR="00727F51">
              <w:rPr>
                <w:noProof/>
                <w:webHidden/>
              </w:rPr>
              <w:instrText xml:space="preserve"> PAGEREF _Toc158451492 \h </w:instrText>
            </w:r>
            <w:r w:rsidR="009334D2">
              <w:rPr>
                <w:noProof/>
                <w:webHidden/>
              </w:rPr>
            </w:r>
            <w:r w:rsidR="009334D2">
              <w:rPr>
                <w:noProof/>
                <w:webHidden/>
              </w:rPr>
              <w:fldChar w:fldCharType="separate"/>
            </w:r>
            <w:r w:rsidR="00A541F7">
              <w:rPr>
                <w:noProof/>
                <w:webHidden/>
              </w:rPr>
              <w:t>16</w:t>
            </w:r>
            <w:r w:rsidR="009334D2">
              <w:rPr>
                <w:noProof/>
                <w:webHidden/>
              </w:rPr>
              <w:fldChar w:fldCharType="end"/>
            </w:r>
          </w:hyperlink>
        </w:p>
        <w:p w:rsidR="00727F51" w:rsidRDefault="002650C1">
          <w:pPr>
            <w:pStyle w:val="TOC2"/>
            <w:tabs>
              <w:tab w:val="right" w:leader="dot" w:pos="9019"/>
            </w:tabs>
            <w:rPr>
              <w:rFonts w:asciiTheme="minorHAnsi" w:eastAsiaTheme="minorEastAsia" w:hAnsiTheme="minorHAnsi" w:cstheme="minorBidi"/>
              <w:noProof/>
              <w:kern w:val="2"/>
              <w:sz w:val="22"/>
              <w:szCs w:val="22"/>
              <w:lang w:val="en-IN" w:eastAsia="en-IN"/>
            </w:rPr>
          </w:pPr>
          <w:hyperlink w:anchor="_Toc158451493" w:history="1">
            <w:r w:rsidR="00727F51" w:rsidRPr="00185696">
              <w:rPr>
                <w:rStyle w:val="Hyperlink"/>
                <w:noProof/>
                <w:lang w:val="en-GB"/>
              </w:rPr>
              <w:t>2.1 Chapter Introduction</w:t>
            </w:r>
            <w:r w:rsidR="00727F51">
              <w:rPr>
                <w:noProof/>
                <w:webHidden/>
              </w:rPr>
              <w:tab/>
            </w:r>
            <w:r w:rsidR="009334D2">
              <w:rPr>
                <w:noProof/>
                <w:webHidden/>
              </w:rPr>
              <w:fldChar w:fldCharType="begin"/>
            </w:r>
            <w:r w:rsidR="00727F51">
              <w:rPr>
                <w:noProof/>
                <w:webHidden/>
              </w:rPr>
              <w:instrText xml:space="preserve"> PAGEREF _Toc158451493 \h </w:instrText>
            </w:r>
            <w:r w:rsidR="009334D2">
              <w:rPr>
                <w:noProof/>
                <w:webHidden/>
              </w:rPr>
            </w:r>
            <w:r w:rsidR="009334D2">
              <w:rPr>
                <w:noProof/>
                <w:webHidden/>
              </w:rPr>
              <w:fldChar w:fldCharType="separate"/>
            </w:r>
            <w:r w:rsidR="00A541F7">
              <w:rPr>
                <w:noProof/>
                <w:webHidden/>
              </w:rPr>
              <w:t>16</w:t>
            </w:r>
            <w:r w:rsidR="009334D2">
              <w:rPr>
                <w:noProof/>
                <w:webHidden/>
              </w:rPr>
              <w:fldChar w:fldCharType="end"/>
            </w:r>
          </w:hyperlink>
        </w:p>
        <w:p w:rsidR="00727F51" w:rsidRDefault="002650C1">
          <w:pPr>
            <w:pStyle w:val="TOC2"/>
            <w:tabs>
              <w:tab w:val="right" w:leader="dot" w:pos="9019"/>
            </w:tabs>
            <w:rPr>
              <w:rFonts w:asciiTheme="minorHAnsi" w:eastAsiaTheme="minorEastAsia" w:hAnsiTheme="minorHAnsi" w:cstheme="minorBidi"/>
              <w:noProof/>
              <w:kern w:val="2"/>
              <w:sz w:val="22"/>
              <w:szCs w:val="22"/>
              <w:lang w:val="en-IN" w:eastAsia="en-IN"/>
            </w:rPr>
          </w:pPr>
          <w:hyperlink w:anchor="_Toc158451494" w:history="1">
            <w:r w:rsidR="00727F51" w:rsidRPr="00185696">
              <w:rPr>
                <w:rStyle w:val="Hyperlink"/>
                <w:noProof/>
                <w:lang w:val="en-GB"/>
              </w:rPr>
              <w:t>2.2 Conceptual Framework</w:t>
            </w:r>
            <w:r w:rsidR="00727F51">
              <w:rPr>
                <w:noProof/>
                <w:webHidden/>
              </w:rPr>
              <w:tab/>
            </w:r>
            <w:r w:rsidR="009334D2">
              <w:rPr>
                <w:noProof/>
                <w:webHidden/>
              </w:rPr>
              <w:fldChar w:fldCharType="begin"/>
            </w:r>
            <w:r w:rsidR="00727F51">
              <w:rPr>
                <w:noProof/>
                <w:webHidden/>
              </w:rPr>
              <w:instrText xml:space="preserve"> PAGEREF _Toc158451494 \h </w:instrText>
            </w:r>
            <w:r w:rsidR="009334D2">
              <w:rPr>
                <w:noProof/>
                <w:webHidden/>
              </w:rPr>
            </w:r>
            <w:r w:rsidR="009334D2">
              <w:rPr>
                <w:noProof/>
                <w:webHidden/>
              </w:rPr>
              <w:fldChar w:fldCharType="separate"/>
            </w:r>
            <w:r w:rsidR="00A541F7">
              <w:rPr>
                <w:noProof/>
                <w:webHidden/>
              </w:rPr>
              <w:t>16</w:t>
            </w:r>
            <w:r w:rsidR="009334D2">
              <w:rPr>
                <w:noProof/>
                <w:webHidden/>
              </w:rPr>
              <w:fldChar w:fldCharType="end"/>
            </w:r>
          </w:hyperlink>
        </w:p>
        <w:p w:rsidR="00727F51" w:rsidRDefault="002650C1">
          <w:pPr>
            <w:pStyle w:val="TOC2"/>
            <w:tabs>
              <w:tab w:val="right" w:leader="dot" w:pos="9019"/>
            </w:tabs>
            <w:rPr>
              <w:rFonts w:asciiTheme="minorHAnsi" w:eastAsiaTheme="minorEastAsia" w:hAnsiTheme="minorHAnsi" w:cstheme="minorBidi"/>
              <w:noProof/>
              <w:kern w:val="2"/>
              <w:sz w:val="22"/>
              <w:szCs w:val="22"/>
              <w:lang w:val="en-IN" w:eastAsia="en-IN"/>
            </w:rPr>
          </w:pPr>
          <w:hyperlink w:anchor="_Toc158451495" w:history="1">
            <w:r w:rsidR="00727F51" w:rsidRPr="00185696">
              <w:rPr>
                <w:rStyle w:val="Hyperlink"/>
                <w:noProof/>
                <w:lang w:val="en-GB"/>
              </w:rPr>
              <w:t>2.3 Analysis of Conventional Social Media Marketing Strategies for Organisational promotions</w:t>
            </w:r>
            <w:r w:rsidR="00727F51">
              <w:rPr>
                <w:noProof/>
                <w:webHidden/>
              </w:rPr>
              <w:tab/>
            </w:r>
            <w:r w:rsidR="009334D2">
              <w:rPr>
                <w:noProof/>
                <w:webHidden/>
              </w:rPr>
              <w:fldChar w:fldCharType="begin"/>
            </w:r>
            <w:r w:rsidR="00727F51">
              <w:rPr>
                <w:noProof/>
                <w:webHidden/>
              </w:rPr>
              <w:instrText xml:space="preserve"> PAGEREF _Toc158451495 \h </w:instrText>
            </w:r>
            <w:r w:rsidR="009334D2">
              <w:rPr>
                <w:noProof/>
                <w:webHidden/>
              </w:rPr>
            </w:r>
            <w:r w:rsidR="009334D2">
              <w:rPr>
                <w:noProof/>
                <w:webHidden/>
              </w:rPr>
              <w:fldChar w:fldCharType="separate"/>
            </w:r>
            <w:r w:rsidR="00A541F7">
              <w:rPr>
                <w:noProof/>
                <w:webHidden/>
              </w:rPr>
              <w:t>17</w:t>
            </w:r>
            <w:r w:rsidR="009334D2">
              <w:rPr>
                <w:noProof/>
                <w:webHidden/>
              </w:rPr>
              <w:fldChar w:fldCharType="end"/>
            </w:r>
          </w:hyperlink>
        </w:p>
        <w:p w:rsidR="00727F51" w:rsidRDefault="002650C1">
          <w:pPr>
            <w:pStyle w:val="TOC2"/>
            <w:tabs>
              <w:tab w:val="right" w:leader="dot" w:pos="9019"/>
            </w:tabs>
            <w:rPr>
              <w:rFonts w:asciiTheme="minorHAnsi" w:eastAsiaTheme="minorEastAsia" w:hAnsiTheme="minorHAnsi" w:cstheme="minorBidi"/>
              <w:noProof/>
              <w:kern w:val="2"/>
              <w:sz w:val="22"/>
              <w:szCs w:val="22"/>
              <w:lang w:val="en-IN" w:eastAsia="en-IN"/>
            </w:rPr>
          </w:pPr>
          <w:hyperlink w:anchor="_Toc158451496" w:history="1">
            <w:r w:rsidR="00727F51" w:rsidRPr="00185696">
              <w:rPr>
                <w:rStyle w:val="Hyperlink"/>
                <w:noProof/>
                <w:lang w:val="en-GB"/>
              </w:rPr>
              <w:t>2.4 Impact of SMM on consumer behaviour and influence on brand perception</w:t>
            </w:r>
            <w:r w:rsidR="00727F51">
              <w:rPr>
                <w:noProof/>
                <w:webHidden/>
              </w:rPr>
              <w:tab/>
            </w:r>
            <w:r w:rsidR="009334D2">
              <w:rPr>
                <w:noProof/>
                <w:webHidden/>
              </w:rPr>
              <w:fldChar w:fldCharType="begin"/>
            </w:r>
            <w:r w:rsidR="00727F51">
              <w:rPr>
                <w:noProof/>
                <w:webHidden/>
              </w:rPr>
              <w:instrText xml:space="preserve"> PAGEREF _Toc158451496 \h </w:instrText>
            </w:r>
            <w:r w:rsidR="009334D2">
              <w:rPr>
                <w:noProof/>
                <w:webHidden/>
              </w:rPr>
            </w:r>
            <w:r w:rsidR="009334D2">
              <w:rPr>
                <w:noProof/>
                <w:webHidden/>
              </w:rPr>
              <w:fldChar w:fldCharType="separate"/>
            </w:r>
            <w:r w:rsidR="00A541F7">
              <w:rPr>
                <w:noProof/>
                <w:webHidden/>
              </w:rPr>
              <w:t>18</w:t>
            </w:r>
            <w:r w:rsidR="009334D2">
              <w:rPr>
                <w:noProof/>
                <w:webHidden/>
              </w:rPr>
              <w:fldChar w:fldCharType="end"/>
            </w:r>
          </w:hyperlink>
        </w:p>
        <w:p w:rsidR="00727F51" w:rsidRDefault="002650C1">
          <w:pPr>
            <w:pStyle w:val="TOC2"/>
            <w:tabs>
              <w:tab w:val="right" w:leader="dot" w:pos="9019"/>
            </w:tabs>
            <w:rPr>
              <w:rFonts w:asciiTheme="minorHAnsi" w:eastAsiaTheme="minorEastAsia" w:hAnsiTheme="minorHAnsi" w:cstheme="minorBidi"/>
              <w:noProof/>
              <w:kern w:val="2"/>
              <w:sz w:val="22"/>
              <w:szCs w:val="22"/>
              <w:lang w:val="en-IN" w:eastAsia="en-IN"/>
            </w:rPr>
          </w:pPr>
          <w:hyperlink w:anchor="_Toc158451497" w:history="1">
            <w:r w:rsidR="00727F51" w:rsidRPr="00185696">
              <w:rPr>
                <w:rStyle w:val="Hyperlink"/>
                <w:noProof/>
                <w:lang w:val="en-GB"/>
              </w:rPr>
              <w:t>2.5 Challenges in the Analysis of Consumer behaviour</w:t>
            </w:r>
            <w:r w:rsidR="00727F51">
              <w:rPr>
                <w:noProof/>
                <w:webHidden/>
              </w:rPr>
              <w:tab/>
            </w:r>
            <w:r w:rsidR="009334D2">
              <w:rPr>
                <w:noProof/>
                <w:webHidden/>
              </w:rPr>
              <w:fldChar w:fldCharType="begin"/>
            </w:r>
            <w:r w:rsidR="00727F51">
              <w:rPr>
                <w:noProof/>
                <w:webHidden/>
              </w:rPr>
              <w:instrText xml:space="preserve"> PAGEREF _Toc158451497 \h </w:instrText>
            </w:r>
            <w:r w:rsidR="009334D2">
              <w:rPr>
                <w:noProof/>
                <w:webHidden/>
              </w:rPr>
            </w:r>
            <w:r w:rsidR="009334D2">
              <w:rPr>
                <w:noProof/>
                <w:webHidden/>
              </w:rPr>
              <w:fldChar w:fldCharType="separate"/>
            </w:r>
            <w:r w:rsidR="00A541F7">
              <w:rPr>
                <w:noProof/>
                <w:webHidden/>
              </w:rPr>
              <w:t>20</w:t>
            </w:r>
            <w:r w:rsidR="009334D2">
              <w:rPr>
                <w:noProof/>
                <w:webHidden/>
              </w:rPr>
              <w:fldChar w:fldCharType="end"/>
            </w:r>
          </w:hyperlink>
        </w:p>
        <w:p w:rsidR="00727F51" w:rsidRDefault="002650C1">
          <w:pPr>
            <w:pStyle w:val="TOC2"/>
            <w:tabs>
              <w:tab w:val="right" w:leader="dot" w:pos="9019"/>
            </w:tabs>
            <w:rPr>
              <w:rFonts w:asciiTheme="minorHAnsi" w:eastAsiaTheme="minorEastAsia" w:hAnsiTheme="minorHAnsi" w:cstheme="minorBidi"/>
              <w:noProof/>
              <w:kern w:val="2"/>
              <w:sz w:val="22"/>
              <w:szCs w:val="22"/>
              <w:lang w:val="en-IN" w:eastAsia="en-IN"/>
            </w:rPr>
          </w:pPr>
          <w:hyperlink w:anchor="_Toc158451498" w:history="1">
            <w:r w:rsidR="00727F51" w:rsidRPr="00185696">
              <w:rPr>
                <w:rStyle w:val="Hyperlink"/>
                <w:noProof/>
                <w:lang w:val="en-GB"/>
              </w:rPr>
              <w:t>2.6 Strategies for Enhancing SMM to Influence Consumer behaviour</w:t>
            </w:r>
            <w:r w:rsidR="00727F51">
              <w:rPr>
                <w:noProof/>
                <w:webHidden/>
              </w:rPr>
              <w:tab/>
            </w:r>
            <w:r w:rsidR="009334D2">
              <w:rPr>
                <w:noProof/>
                <w:webHidden/>
              </w:rPr>
              <w:fldChar w:fldCharType="begin"/>
            </w:r>
            <w:r w:rsidR="00727F51">
              <w:rPr>
                <w:noProof/>
                <w:webHidden/>
              </w:rPr>
              <w:instrText xml:space="preserve"> PAGEREF _Toc158451498 \h </w:instrText>
            </w:r>
            <w:r w:rsidR="009334D2">
              <w:rPr>
                <w:noProof/>
                <w:webHidden/>
              </w:rPr>
            </w:r>
            <w:r w:rsidR="009334D2">
              <w:rPr>
                <w:noProof/>
                <w:webHidden/>
              </w:rPr>
              <w:fldChar w:fldCharType="separate"/>
            </w:r>
            <w:r w:rsidR="00A541F7">
              <w:rPr>
                <w:noProof/>
                <w:webHidden/>
              </w:rPr>
              <w:t>22</w:t>
            </w:r>
            <w:r w:rsidR="009334D2">
              <w:rPr>
                <w:noProof/>
                <w:webHidden/>
              </w:rPr>
              <w:fldChar w:fldCharType="end"/>
            </w:r>
          </w:hyperlink>
        </w:p>
        <w:p w:rsidR="00727F51" w:rsidRDefault="002650C1">
          <w:pPr>
            <w:pStyle w:val="TOC2"/>
            <w:tabs>
              <w:tab w:val="right" w:leader="dot" w:pos="9019"/>
            </w:tabs>
            <w:rPr>
              <w:rFonts w:asciiTheme="minorHAnsi" w:eastAsiaTheme="minorEastAsia" w:hAnsiTheme="minorHAnsi" w:cstheme="minorBidi"/>
              <w:noProof/>
              <w:kern w:val="2"/>
              <w:sz w:val="22"/>
              <w:szCs w:val="22"/>
              <w:lang w:val="en-IN" w:eastAsia="en-IN"/>
            </w:rPr>
          </w:pPr>
          <w:hyperlink w:anchor="_Toc158451499" w:history="1">
            <w:r w:rsidR="00727F51" w:rsidRPr="00185696">
              <w:rPr>
                <w:rStyle w:val="Hyperlink"/>
                <w:noProof/>
                <w:lang w:val="en-GB"/>
              </w:rPr>
              <w:t>2.7 Theoretical Underpinning</w:t>
            </w:r>
            <w:r w:rsidR="00727F51">
              <w:rPr>
                <w:noProof/>
                <w:webHidden/>
              </w:rPr>
              <w:tab/>
            </w:r>
            <w:r w:rsidR="009334D2">
              <w:rPr>
                <w:noProof/>
                <w:webHidden/>
              </w:rPr>
              <w:fldChar w:fldCharType="begin"/>
            </w:r>
            <w:r w:rsidR="00727F51">
              <w:rPr>
                <w:noProof/>
                <w:webHidden/>
              </w:rPr>
              <w:instrText xml:space="preserve"> PAGEREF _Toc158451499 \h </w:instrText>
            </w:r>
            <w:r w:rsidR="009334D2">
              <w:rPr>
                <w:noProof/>
                <w:webHidden/>
              </w:rPr>
            </w:r>
            <w:r w:rsidR="009334D2">
              <w:rPr>
                <w:noProof/>
                <w:webHidden/>
              </w:rPr>
              <w:fldChar w:fldCharType="separate"/>
            </w:r>
            <w:r w:rsidR="00A541F7">
              <w:rPr>
                <w:noProof/>
                <w:webHidden/>
              </w:rPr>
              <w:t>25</w:t>
            </w:r>
            <w:r w:rsidR="009334D2">
              <w:rPr>
                <w:noProof/>
                <w:webHidden/>
              </w:rPr>
              <w:fldChar w:fldCharType="end"/>
            </w:r>
          </w:hyperlink>
        </w:p>
        <w:p w:rsidR="00727F51" w:rsidRDefault="002650C1">
          <w:pPr>
            <w:pStyle w:val="TOC2"/>
            <w:tabs>
              <w:tab w:val="right" w:leader="dot" w:pos="9019"/>
            </w:tabs>
            <w:rPr>
              <w:rFonts w:asciiTheme="minorHAnsi" w:eastAsiaTheme="minorEastAsia" w:hAnsiTheme="minorHAnsi" w:cstheme="minorBidi"/>
              <w:noProof/>
              <w:kern w:val="2"/>
              <w:sz w:val="22"/>
              <w:szCs w:val="22"/>
              <w:lang w:val="en-IN" w:eastAsia="en-IN"/>
            </w:rPr>
          </w:pPr>
          <w:hyperlink w:anchor="_Toc158451500" w:history="1">
            <w:r w:rsidR="00727F51" w:rsidRPr="00185696">
              <w:rPr>
                <w:rStyle w:val="Hyperlink"/>
                <w:noProof/>
                <w:lang w:val="en-GB"/>
              </w:rPr>
              <w:t>2.8 Literature Gap</w:t>
            </w:r>
            <w:r w:rsidR="00727F51">
              <w:rPr>
                <w:noProof/>
                <w:webHidden/>
              </w:rPr>
              <w:tab/>
            </w:r>
            <w:r w:rsidR="009334D2">
              <w:rPr>
                <w:noProof/>
                <w:webHidden/>
              </w:rPr>
              <w:fldChar w:fldCharType="begin"/>
            </w:r>
            <w:r w:rsidR="00727F51">
              <w:rPr>
                <w:noProof/>
                <w:webHidden/>
              </w:rPr>
              <w:instrText xml:space="preserve"> PAGEREF _Toc158451500 \h </w:instrText>
            </w:r>
            <w:r w:rsidR="009334D2">
              <w:rPr>
                <w:noProof/>
                <w:webHidden/>
              </w:rPr>
            </w:r>
            <w:r w:rsidR="009334D2">
              <w:rPr>
                <w:noProof/>
                <w:webHidden/>
              </w:rPr>
              <w:fldChar w:fldCharType="separate"/>
            </w:r>
            <w:r w:rsidR="00A541F7">
              <w:rPr>
                <w:noProof/>
                <w:webHidden/>
              </w:rPr>
              <w:t>27</w:t>
            </w:r>
            <w:r w:rsidR="009334D2">
              <w:rPr>
                <w:noProof/>
                <w:webHidden/>
              </w:rPr>
              <w:fldChar w:fldCharType="end"/>
            </w:r>
          </w:hyperlink>
        </w:p>
        <w:p w:rsidR="00727F51" w:rsidRDefault="002650C1">
          <w:pPr>
            <w:pStyle w:val="TOC2"/>
            <w:tabs>
              <w:tab w:val="right" w:leader="dot" w:pos="9019"/>
            </w:tabs>
            <w:rPr>
              <w:rFonts w:asciiTheme="minorHAnsi" w:eastAsiaTheme="minorEastAsia" w:hAnsiTheme="minorHAnsi" w:cstheme="minorBidi"/>
              <w:noProof/>
              <w:kern w:val="2"/>
              <w:sz w:val="22"/>
              <w:szCs w:val="22"/>
              <w:lang w:val="en-IN" w:eastAsia="en-IN"/>
            </w:rPr>
          </w:pPr>
          <w:hyperlink w:anchor="_Toc158451501" w:history="1">
            <w:r w:rsidR="00727F51" w:rsidRPr="00185696">
              <w:rPr>
                <w:rStyle w:val="Hyperlink"/>
                <w:noProof/>
                <w:lang w:val="en-GB"/>
              </w:rPr>
              <w:t>2.9 Chapter Summary</w:t>
            </w:r>
            <w:r w:rsidR="00727F51">
              <w:rPr>
                <w:noProof/>
                <w:webHidden/>
              </w:rPr>
              <w:tab/>
            </w:r>
            <w:r w:rsidR="009334D2">
              <w:rPr>
                <w:noProof/>
                <w:webHidden/>
              </w:rPr>
              <w:fldChar w:fldCharType="begin"/>
            </w:r>
            <w:r w:rsidR="00727F51">
              <w:rPr>
                <w:noProof/>
                <w:webHidden/>
              </w:rPr>
              <w:instrText xml:space="preserve"> PAGEREF _Toc158451501 \h </w:instrText>
            </w:r>
            <w:r w:rsidR="009334D2">
              <w:rPr>
                <w:noProof/>
                <w:webHidden/>
              </w:rPr>
            </w:r>
            <w:r w:rsidR="009334D2">
              <w:rPr>
                <w:noProof/>
                <w:webHidden/>
              </w:rPr>
              <w:fldChar w:fldCharType="separate"/>
            </w:r>
            <w:r w:rsidR="00A541F7">
              <w:rPr>
                <w:noProof/>
                <w:webHidden/>
              </w:rPr>
              <w:t>27</w:t>
            </w:r>
            <w:r w:rsidR="009334D2">
              <w:rPr>
                <w:noProof/>
                <w:webHidden/>
              </w:rPr>
              <w:fldChar w:fldCharType="end"/>
            </w:r>
          </w:hyperlink>
        </w:p>
        <w:p w:rsidR="00727F51" w:rsidRDefault="002650C1">
          <w:pPr>
            <w:pStyle w:val="TOC1"/>
            <w:tabs>
              <w:tab w:val="right" w:leader="dot" w:pos="9019"/>
            </w:tabs>
            <w:rPr>
              <w:rFonts w:asciiTheme="minorHAnsi" w:eastAsiaTheme="minorEastAsia" w:hAnsiTheme="minorHAnsi" w:cstheme="minorBidi"/>
              <w:noProof/>
              <w:kern w:val="2"/>
              <w:sz w:val="22"/>
              <w:szCs w:val="22"/>
              <w:lang w:val="en-IN" w:eastAsia="en-IN"/>
            </w:rPr>
          </w:pPr>
          <w:hyperlink w:anchor="_Toc158451502" w:history="1">
            <w:r w:rsidR="00727F51" w:rsidRPr="00185696">
              <w:rPr>
                <w:rStyle w:val="Hyperlink"/>
                <w:noProof/>
                <w:lang w:val="en-GB"/>
              </w:rPr>
              <w:t>Chapter 3: Methodology</w:t>
            </w:r>
            <w:r w:rsidR="00727F51">
              <w:rPr>
                <w:noProof/>
                <w:webHidden/>
              </w:rPr>
              <w:tab/>
            </w:r>
            <w:r w:rsidR="009334D2">
              <w:rPr>
                <w:noProof/>
                <w:webHidden/>
              </w:rPr>
              <w:fldChar w:fldCharType="begin"/>
            </w:r>
            <w:r w:rsidR="00727F51">
              <w:rPr>
                <w:noProof/>
                <w:webHidden/>
              </w:rPr>
              <w:instrText xml:space="preserve"> PAGEREF _Toc158451502 \h </w:instrText>
            </w:r>
            <w:r w:rsidR="009334D2">
              <w:rPr>
                <w:noProof/>
                <w:webHidden/>
              </w:rPr>
            </w:r>
            <w:r w:rsidR="009334D2">
              <w:rPr>
                <w:noProof/>
                <w:webHidden/>
              </w:rPr>
              <w:fldChar w:fldCharType="separate"/>
            </w:r>
            <w:r w:rsidR="00A541F7">
              <w:rPr>
                <w:noProof/>
                <w:webHidden/>
              </w:rPr>
              <w:t>28</w:t>
            </w:r>
            <w:r w:rsidR="009334D2">
              <w:rPr>
                <w:noProof/>
                <w:webHidden/>
              </w:rPr>
              <w:fldChar w:fldCharType="end"/>
            </w:r>
          </w:hyperlink>
        </w:p>
        <w:p w:rsidR="00727F51" w:rsidRDefault="002650C1">
          <w:pPr>
            <w:pStyle w:val="TOC2"/>
            <w:tabs>
              <w:tab w:val="right" w:leader="dot" w:pos="9019"/>
            </w:tabs>
            <w:rPr>
              <w:rFonts w:asciiTheme="minorHAnsi" w:eastAsiaTheme="minorEastAsia" w:hAnsiTheme="minorHAnsi" w:cstheme="minorBidi"/>
              <w:noProof/>
              <w:kern w:val="2"/>
              <w:sz w:val="22"/>
              <w:szCs w:val="22"/>
              <w:lang w:val="en-IN" w:eastAsia="en-IN"/>
            </w:rPr>
          </w:pPr>
          <w:hyperlink w:anchor="_Toc158451503" w:history="1">
            <w:r w:rsidR="00727F51" w:rsidRPr="00185696">
              <w:rPr>
                <w:rStyle w:val="Hyperlink"/>
                <w:noProof/>
                <w:lang w:val="en-GB"/>
              </w:rPr>
              <w:t>3.1 Introduction</w:t>
            </w:r>
            <w:r w:rsidR="00727F51">
              <w:rPr>
                <w:noProof/>
                <w:webHidden/>
              </w:rPr>
              <w:tab/>
            </w:r>
            <w:r w:rsidR="009334D2">
              <w:rPr>
                <w:noProof/>
                <w:webHidden/>
              </w:rPr>
              <w:fldChar w:fldCharType="begin"/>
            </w:r>
            <w:r w:rsidR="00727F51">
              <w:rPr>
                <w:noProof/>
                <w:webHidden/>
              </w:rPr>
              <w:instrText xml:space="preserve"> PAGEREF _Toc158451503 \h </w:instrText>
            </w:r>
            <w:r w:rsidR="009334D2">
              <w:rPr>
                <w:noProof/>
                <w:webHidden/>
              </w:rPr>
            </w:r>
            <w:r w:rsidR="009334D2">
              <w:rPr>
                <w:noProof/>
                <w:webHidden/>
              </w:rPr>
              <w:fldChar w:fldCharType="separate"/>
            </w:r>
            <w:r w:rsidR="00A541F7">
              <w:rPr>
                <w:noProof/>
                <w:webHidden/>
              </w:rPr>
              <w:t>28</w:t>
            </w:r>
            <w:r w:rsidR="009334D2">
              <w:rPr>
                <w:noProof/>
                <w:webHidden/>
              </w:rPr>
              <w:fldChar w:fldCharType="end"/>
            </w:r>
          </w:hyperlink>
        </w:p>
        <w:p w:rsidR="00727F51" w:rsidRDefault="002650C1">
          <w:pPr>
            <w:pStyle w:val="TOC2"/>
            <w:tabs>
              <w:tab w:val="right" w:leader="dot" w:pos="9019"/>
            </w:tabs>
            <w:rPr>
              <w:rFonts w:asciiTheme="minorHAnsi" w:eastAsiaTheme="minorEastAsia" w:hAnsiTheme="minorHAnsi" w:cstheme="minorBidi"/>
              <w:noProof/>
              <w:kern w:val="2"/>
              <w:sz w:val="22"/>
              <w:szCs w:val="22"/>
              <w:lang w:val="en-IN" w:eastAsia="en-IN"/>
            </w:rPr>
          </w:pPr>
          <w:hyperlink w:anchor="_Toc158451504" w:history="1">
            <w:r w:rsidR="00727F51" w:rsidRPr="00185696">
              <w:rPr>
                <w:rStyle w:val="Hyperlink"/>
                <w:noProof/>
                <w:lang w:val="en-GB"/>
              </w:rPr>
              <w:t>3.2 Research philosophy</w:t>
            </w:r>
            <w:r w:rsidR="00727F51">
              <w:rPr>
                <w:noProof/>
                <w:webHidden/>
              </w:rPr>
              <w:tab/>
            </w:r>
            <w:r w:rsidR="009334D2">
              <w:rPr>
                <w:noProof/>
                <w:webHidden/>
              </w:rPr>
              <w:fldChar w:fldCharType="begin"/>
            </w:r>
            <w:r w:rsidR="00727F51">
              <w:rPr>
                <w:noProof/>
                <w:webHidden/>
              </w:rPr>
              <w:instrText xml:space="preserve"> PAGEREF _Toc158451504 \h </w:instrText>
            </w:r>
            <w:r w:rsidR="009334D2">
              <w:rPr>
                <w:noProof/>
                <w:webHidden/>
              </w:rPr>
            </w:r>
            <w:r w:rsidR="009334D2">
              <w:rPr>
                <w:noProof/>
                <w:webHidden/>
              </w:rPr>
              <w:fldChar w:fldCharType="separate"/>
            </w:r>
            <w:r w:rsidR="00A541F7">
              <w:rPr>
                <w:noProof/>
                <w:webHidden/>
              </w:rPr>
              <w:t>28</w:t>
            </w:r>
            <w:r w:rsidR="009334D2">
              <w:rPr>
                <w:noProof/>
                <w:webHidden/>
              </w:rPr>
              <w:fldChar w:fldCharType="end"/>
            </w:r>
          </w:hyperlink>
        </w:p>
        <w:p w:rsidR="00727F51" w:rsidRDefault="002650C1">
          <w:pPr>
            <w:pStyle w:val="TOC2"/>
            <w:tabs>
              <w:tab w:val="right" w:leader="dot" w:pos="9019"/>
            </w:tabs>
            <w:rPr>
              <w:rFonts w:asciiTheme="minorHAnsi" w:eastAsiaTheme="minorEastAsia" w:hAnsiTheme="minorHAnsi" w:cstheme="minorBidi"/>
              <w:noProof/>
              <w:kern w:val="2"/>
              <w:sz w:val="22"/>
              <w:szCs w:val="22"/>
              <w:lang w:val="en-IN" w:eastAsia="en-IN"/>
            </w:rPr>
          </w:pPr>
          <w:hyperlink w:anchor="_Toc158451505" w:history="1">
            <w:r w:rsidR="00727F51" w:rsidRPr="00185696">
              <w:rPr>
                <w:rStyle w:val="Hyperlink"/>
                <w:noProof/>
                <w:lang w:val="en-GB"/>
              </w:rPr>
              <w:t>3.3 Research approach</w:t>
            </w:r>
            <w:r w:rsidR="00727F51">
              <w:rPr>
                <w:noProof/>
                <w:webHidden/>
              </w:rPr>
              <w:tab/>
            </w:r>
            <w:r w:rsidR="009334D2">
              <w:rPr>
                <w:noProof/>
                <w:webHidden/>
              </w:rPr>
              <w:fldChar w:fldCharType="begin"/>
            </w:r>
            <w:r w:rsidR="00727F51">
              <w:rPr>
                <w:noProof/>
                <w:webHidden/>
              </w:rPr>
              <w:instrText xml:space="preserve"> PAGEREF _Toc158451505 \h </w:instrText>
            </w:r>
            <w:r w:rsidR="009334D2">
              <w:rPr>
                <w:noProof/>
                <w:webHidden/>
              </w:rPr>
            </w:r>
            <w:r w:rsidR="009334D2">
              <w:rPr>
                <w:noProof/>
                <w:webHidden/>
              </w:rPr>
              <w:fldChar w:fldCharType="separate"/>
            </w:r>
            <w:r w:rsidR="00A541F7">
              <w:rPr>
                <w:noProof/>
                <w:webHidden/>
              </w:rPr>
              <w:t>29</w:t>
            </w:r>
            <w:r w:rsidR="009334D2">
              <w:rPr>
                <w:noProof/>
                <w:webHidden/>
              </w:rPr>
              <w:fldChar w:fldCharType="end"/>
            </w:r>
          </w:hyperlink>
        </w:p>
        <w:p w:rsidR="00727F51" w:rsidRDefault="002650C1">
          <w:pPr>
            <w:pStyle w:val="TOC2"/>
            <w:tabs>
              <w:tab w:val="right" w:leader="dot" w:pos="9019"/>
            </w:tabs>
            <w:rPr>
              <w:rFonts w:asciiTheme="minorHAnsi" w:eastAsiaTheme="minorEastAsia" w:hAnsiTheme="minorHAnsi" w:cstheme="minorBidi"/>
              <w:noProof/>
              <w:kern w:val="2"/>
              <w:sz w:val="22"/>
              <w:szCs w:val="22"/>
              <w:lang w:val="en-IN" w:eastAsia="en-IN"/>
            </w:rPr>
          </w:pPr>
          <w:hyperlink w:anchor="_Toc158451506" w:history="1">
            <w:r w:rsidR="00727F51" w:rsidRPr="00185696">
              <w:rPr>
                <w:rStyle w:val="Hyperlink"/>
                <w:noProof/>
                <w:lang w:val="en-GB"/>
              </w:rPr>
              <w:t>3.4 Research strategy</w:t>
            </w:r>
            <w:r w:rsidR="00727F51">
              <w:rPr>
                <w:noProof/>
                <w:webHidden/>
              </w:rPr>
              <w:tab/>
            </w:r>
            <w:r w:rsidR="009334D2">
              <w:rPr>
                <w:noProof/>
                <w:webHidden/>
              </w:rPr>
              <w:fldChar w:fldCharType="begin"/>
            </w:r>
            <w:r w:rsidR="00727F51">
              <w:rPr>
                <w:noProof/>
                <w:webHidden/>
              </w:rPr>
              <w:instrText xml:space="preserve"> PAGEREF _Toc158451506 \h </w:instrText>
            </w:r>
            <w:r w:rsidR="009334D2">
              <w:rPr>
                <w:noProof/>
                <w:webHidden/>
              </w:rPr>
            </w:r>
            <w:r w:rsidR="009334D2">
              <w:rPr>
                <w:noProof/>
                <w:webHidden/>
              </w:rPr>
              <w:fldChar w:fldCharType="separate"/>
            </w:r>
            <w:r w:rsidR="00A541F7">
              <w:rPr>
                <w:noProof/>
                <w:webHidden/>
              </w:rPr>
              <w:t>29</w:t>
            </w:r>
            <w:r w:rsidR="009334D2">
              <w:rPr>
                <w:noProof/>
                <w:webHidden/>
              </w:rPr>
              <w:fldChar w:fldCharType="end"/>
            </w:r>
          </w:hyperlink>
        </w:p>
        <w:p w:rsidR="00727F51" w:rsidRDefault="002650C1">
          <w:pPr>
            <w:pStyle w:val="TOC2"/>
            <w:tabs>
              <w:tab w:val="right" w:leader="dot" w:pos="9019"/>
            </w:tabs>
            <w:rPr>
              <w:rFonts w:asciiTheme="minorHAnsi" w:eastAsiaTheme="minorEastAsia" w:hAnsiTheme="minorHAnsi" w:cstheme="minorBidi"/>
              <w:noProof/>
              <w:kern w:val="2"/>
              <w:sz w:val="22"/>
              <w:szCs w:val="22"/>
              <w:lang w:val="en-IN" w:eastAsia="en-IN"/>
            </w:rPr>
          </w:pPr>
          <w:hyperlink w:anchor="_Toc158451507" w:history="1">
            <w:r w:rsidR="00727F51" w:rsidRPr="00185696">
              <w:rPr>
                <w:rStyle w:val="Hyperlink"/>
                <w:noProof/>
                <w:lang w:val="en-GB"/>
              </w:rPr>
              <w:t>3.5 Research design</w:t>
            </w:r>
            <w:r w:rsidR="00727F51">
              <w:rPr>
                <w:noProof/>
                <w:webHidden/>
              </w:rPr>
              <w:tab/>
            </w:r>
            <w:r w:rsidR="009334D2">
              <w:rPr>
                <w:noProof/>
                <w:webHidden/>
              </w:rPr>
              <w:fldChar w:fldCharType="begin"/>
            </w:r>
            <w:r w:rsidR="00727F51">
              <w:rPr>
                <w:noProof/>
                <w:webHidden/>
              </w:rPr>
              <w:instrText xml:space="preserve"> PAGEREF _Toc158451507 \h </w:instrText>
            </w:r>
            <w:r w:rsidR="009334D2">
              <w:rPr>
                <w:noProof/>
                <w:webHidden/>
              </w:rPr>
            </w:r>
            <w:r w:rsidR="009334D2">
              <w:rPr>
                <w:noProof/>
                <w:webHidden/>
              </w:rPr>
              <w:fldChar w:fldCharType="separate"/>
            </w:r>
            <w:r w:rsidR="00A541F7">
              <w:rPr>
                <w:noProof/>
                <w:webHidden/>
              </w:rPr>
              <w:t>30</w:t>
            </w:r>
            <w:r w:rsidR="009334D2">
              <w:rPr>
                <w:noProof/>
                <w:webHidden/>
              </w:rPr>
              <w:fldChar w:fldCharType="end"/>
            </w:r>
          </w:hyperlink>
        </w:p>
        <w:p w:rsidR="00727F51" w:rsidRDefault="002650C1">
          <w:pPr>
            <w:pStyle w:val="TOC2"/>
            <w:tabs>
              <w:tab w:val="right" w:leader="dot" w:pos="9019"/>
            </w:tabs>
            <w:rPr>
              <w:rFonts w:asciiTheme="minorHAnsi" w:eastAsiaTheme="minorEastAsia" w:hAnsiTheme="minorHAnsi" w:cstheme="minorBidi"/>
              <w:noProof/>
              <w:kern w:val="2"/>
              <w:sz w:val="22"/>
              <w:szCs w:val="22"/>
              <w:lang w:val="en-IN" w:eastAsia="en-IN"/>
            </w:rPr>
          </w:pPr>
          <w:hyperlink w:anchor="_Toc158451508" w:history="1">
            <w:r w:rsidR="00727F51" w:rsidRPr="00185696">
              <w:rPr>
                <w:rStyle w:val="Hyperlink"/>
                <w:noProof/>
                <w:lang w:val="en-GB"/>
              </w:rPr>
              <w:t>3.6 Data collection method</w:t>
            </w:r>
            <w:r w:rsidR="00727F51">
              <w:rPr>
                <w:noProof/>
                <w:webHidden/>
              </w:rPr>
              <w:tab/>
            </w:r>
            <w:r w:rsidR="009334D2">
              <w:rPr>
                <w:noProof/>
                <w:webHidden/>
              </w:rPr>
              <w:fldChar w:fldCharType="begin"/>
            </w:r>
            <w:r w:rsidR="00727F51">
              <w:rPr>
                <w:noProof/>
                <w:webHidden/>
              </w:rPr>
              <w:instrText xml:space="preserve"> PAGEREF _Toc158451508 \h </w:instrText>
            </w:r>
            <w:r w:rsidR="009334D2">
              <w:rPr>
                <w:noProof/>
                <w:webHidden/>
              </w:rPr>
            </w:r>
            <w:r w:rsidR="009334D2">
              <w:rPr>
                <w:noProof/>
                <w:webHidden/>
              </w:rPr>
              <w:fldChar w:fldCharType="separate"/>
            </w:r>
            <w:r w:rsidR="00A541F7">
              <w:rPr>
                <w:noProof/>
                <w:webHidden/>
              </w:rPr>
              <w:t>31</w:t>
            </w:r>
            <w:r w:rsidR="009334D2">
              <w:rPr>
                <w:noProof/>
                <w:webHidden/>
              </w:rPr>
              <w:fldChar w:fldCharType="end"/>
            </w:r>
          </w:hyperlink>
        </w:p>
        <w:p w:rsidR="00727F51" w:rsidRDefault="002650C1">
          <w:pPr>
            <w:pStyle w:val="TOC2"/>
            <w:tabs>
              <w:tab w:val="right" w:leader="dot" w:pos="9019"/>
            </w:tabs>
            <w:rPr>
              <w:rFonts w:asciiTheme="minorHAnsi" w:eastAsiaTheme="minorEastAsia" w:hAnsiTheme="minorHAnsi" w:cstheme="minorBidi"/>
              <w:noProof/>
              <w:kern w:val="2"/>
              <w:sz w:val="22"/>
              <w:szCs w:val="22"/>
              <w:lang w:val="en-IN" w:eastAsia="en-IN"/>
            </w:rPr>
          </w:pPr>
          <w:hyperlink w:anchor="_Toc158451509" w:history="1">
            <w:r w:rsidR="00727F51" w:rsidRPr="00185696">
              <w:rPr>
                <w:rStyle w:val="Hyperlink"/>
                <w:noProof/>
                <w:lang w:val="en-GB"/>
              </w:rPr>
              <w:t>3.7 Data analysis</w:t>
            </w:r>
            <w:r w:rsidR="00727F51">
              <w:rPr>
                <w:noProof/>
                <w:webHidden/>
              </w:rPr>
              <w:tab/>
            </w:r>
            <w:r w:rsidR="009334D2">
              <w:rPr>
                <w:noProof/>
                <w:webHidden/>
              </w:rPr>
              <w:fldChar w:fldCharType="begin"/>
            </w:r>
            <w:r w:rsidR="00727F51">
              <w:rPr>
                <w:noProof/>
                <w:webHidden/>
              </w:rPr>
              <w:instrText xml:space="preserve"> PAGEREF _Toc158451509 \h </w:instrText>
            </w:r>
            <w:r w:rsidR="009334D2">
              <w:rPr>
                <w:noProof/>
                <w:webHidden/>
              </w:rPr>
            </w:r>
            <w:r w:rsidR="009334D2">
              <w:rPr>
                <w:noProof/>
                <w:webHidden/>
              </w:rPr>
              <w:fldChar w:fldCharType="separate"/>
            </w:r>
            <w:r w:rsidR="00A541F7">
              <w:rPr>
                <w:noProof/>
                <w:webHidden/>
              </w:rPr>
              <w:t>31</w:t>
            </w:r>
            <w:r w:rsidR="009334D2">
              <w:rPr>
                <w:noProof/>
                <w:webHidden/>
              </w:rPr>
              <w:fldChar w:fldCharType="end"/>
            </w:r>
          </w:hyperlink>
        </w:p>
        <w:p w:rsidR="00727F51" w:rsidRDefault="002650C1">
          <w:pPr>
            <w:pStyle w:val="TOC2"/>
            <w:tabs>
              <w:tab w:val="right" w:leader="dot" w:pos="9019"/>
            </w:tabs>
            <w:rPr>
              <w:rFonts w:asciiTheme="minorHAnsi" w:eastAsiaTheme="minorEastAsia" w:hAnsiTheme="minorHAnsi" w:cstheme="minorBidi"/>
              <w:noProof/>
              <w:kern w:val="2"/>
              <w:sz w:val="22"/>
              <w:szCs w:val="22"/>
              <w:lang w:val="en-IN" w:eastAsia="en-IN"/>
            </w:rPr>
          </w:pPr>
          <w:hyperlink w:anchor="_Toc158451510" w:history="1">
            <w:r w:rsidR="00727F51" w:rsidRPr="00185696">
              <w:rPr>
                <w:rStyle w:val="Hyperlink"/>
                <w:noProof/>
                <w:lang w:val="en-GB"/>
              </w:rPr>
              <w:t>3.8 Sampling technique</w:t>
            </w:r>
            <w:r w:rsidR="00727F51">
              <w:rPr>
                <w:noProof/>
                <w:webHidden/>
              </w:rPr>
              <w:tab/>
            </w:r>
            <w:r w:rsidR="009334D2">
              <w:rPr>
                <w:noProof/>
                <w:webHidden/>
              </w:rPr>
              <w:fldChar w:fldCharType="begin"/>
            </w:r>
            <w:r w:rsidR="00727F51">
              <w:rPr>
                <w:noProof/>
                <w:webHidden/>
              </w:rPr>
              <w:instrText xml:space="preserve"> PAGEREF _Toc158451510 \h </w:instrText>
            </w:r>
            <w:r w:rsidR="009334D2">
              <w:rPr>
                <w:noProof/>
                <w:webHidden/>
              </w:rPr>
            </w:r>
            <w:r w:rsidR="009334D2">
              <w:rPr>
                <w:noProof/>
                <w:webHidden/>
              </w:rPr>
              <w:fldChar w:fldCharType="separate"/>
            </w:r>
            <w:r w:rsidR="00A541F7">
              <w:rPr>
                <w:noProof/>
                <w:webHidden/>
              </w:rPr>
              <w:t>32</w:t>
            </w:r>
            <w:r w:rsidR="009334D2">
              <w:rPr>
                <w:noProof/>
                <w:webHidden/>
              </w:rPr>
              <w:fldChar w:fldCharType="end"/>
            </w:r>
          </w:hyperlink>
        </w:p>
        <w:p w:rsidR="00727F51" w:rsidRDefault="002650C1">
          <w:pPr>
            <w:pStyle w:val="TOC2"/>
            <w:tabs>
              <w:tab w:val="right" w:leader="dot" w:pos="9019"/>
            </w:tabs>
            <w:rPr>
              <w:rFonts w:asciiTheme="minorHAnsi" w:eastAsiaTheme="minorEastAsia" w:hAnsiTheme="minorHAnsi" w:cstheme="minorBidi"/>
              <w:noProof/>
              <w:kern w:val="2"/>
              <w:sz w:val="22"/>
              <w:szCs w:val="22"/>
              <w:lang w:val="en-IN" w:eastAsia="en-IN"/>
            </w:rPr>
          </w:pPr>
          <w:hyperlink w:anchor="_Toc158451511" w:history="1">
            <w:r w:rsidR="00727F51" w:rsidRPr="00185696">
              <w:rPr>
                <w:rStyle w:val="Hyperlink"/>
                <w:noProof/>
                <w:lang w:val="en-GB"/>
              </w:rPr>
              <w:t>3.9 Ethical considerations</w:t>
            </w:r>
            <w:r w:rsidR="00727F51">
              <w:rPr>
                <w:noProof/>
                <w:webHidden/>
              </w:rPr>
              <w:tab/>
            </w:r>
            <w:r w:rsidR="009334D2">
              <w:rPr>
                <w:noProof/>
                <w:webHidden/>
              </w:rPr>
              <w:fldChar w:fldCharType="begin"/>
            </w:r>
            <w:r w:rsidR="00727F51">
              <w:rPr>
                <w:noProof/>
                <w:webHidden/>
              </w:rPr>
              <w:instrText xml:space="preserve"> PAGEREF _Toc158451511 \h </w:instrText>
            </w:r>
            <w:r w:rsidR="009334D2">
              <w:rPr>
                <w:noProof/>
                <w:webHidden/>
              </w:rPr>
            </w:r>
            <w:r w:rsidR="009334D2">
              <w:rPr>
                <w:noProof/>
                <w:webHidden/>
              </w:rPr>
              <w:fldChar w:fldCharType="separate"/>
            </w:r>
            <w:r w:rsidR="00A541F7">
              <w:rPr>
                <w:noProof/>
                <w:webHidden/>
              </w:rPr>
              <w:t>33</w:t>
            </w:r>
            <w:r w:rsidR="009334D2">
              <w:rPr>
                <w:noProof/>
                <w:webHidden/>
              </w:rPr>
              <w:fldChar w:fldCharType="end"/>
            </w:r>
          </w:hyperlink>
        </w:p>
        <w:p w:rsidR="00727F51" w:rsidRDefault="002650C1">
          <w:pPr>
            <w:pStyle w:val="TOC2"/>
            <w:tabs>
              <w:tab w:val="right" w:leader="dot" w:pos="9019"/>
            </w:tabs>
            <w:rPr>
              <w:rFonts w:asciiTheme="minorHAnsi" w:eastAsiaTheme="minorEastAsia" w:hAnsiTheme="minorHAnsi" w:cstheme="minorBidi"/>
              <w:noProof/>
              <w:kern w:val="2"/>
              <w:sz w:val="22"/>
              <w:szCs w:val="22"/>
              <w:lang w:val="en-IN" w:eastAsia="en-IN"/>
            </w:rPr>
          </w:pPr>
          <w:hyperlink w:anchor="_Toc158451512" w:history="1">
            <w:r w:rsidR="00727F51" w:rsidRPr="00185696">
              <w:rPr>
                <w:rStyle w:val="Hyperlink"/>
                <w:noProof/>
                <w:lang w:val="en-GB"/>
              </w:rPr>
              <w:t>3.10 Reliability and validity</w:t>
            </w:r>
            <w:r w:rsidR="00727F51">
              <w:rPr>
                <w:noProof/>
                <w:webHidden/>
              </w:rPr>
              <w:tab/>
            </w:r>
            <w:r w:rsidR="009334D2">
              <w:rPr>
                <w:noProof/>
                <w:webHidden/>
              </w:rPr>
              <w:fldChar w:fldCharType="begin"/>
            </w:r>
            <w:r w:rsidR="00727F51">
              <w:rPr>
                <w:noProof/>
                <w:webHidden/>
              </w:rPr>
              <w:instrText xml:space="preserve"> PAGEREF _Toc158451512 \h </w:instrText>
            </w:r>
            <w:r w:rsidR="009334D2">
              <w:rPr>
                <w:noProof/>
                <w:webHidden/>
              </w:rPr>
            </w:r>
            <w:r w:rsidR="009334D2">
              <w:rPr>
                <w:noProof/>
                <w:webHidden/>
              </w:rPr>
              <w:fldChar w:fldCharType="separate"/>
            </w:r>
            <w:r w:rsidR="00A541F7">
              <w:rPr>
                <w:noProof/>
                <w:webHidden/>
              </w:rPr>
              <w:t>33</w:t>
            </w:r>
            <w:r w:rsidR="009334D2">
              <w:rPr>
                <w:noProof/>
                <w:webHidden/>
              </w:rPr>
              <w:fldChar w:fldCharType="end"/>
            </w:r>
          </w:hyperlink>
        </w:p>
        <w:p w:rsidR="00727F51" w:rsidRDefault="002650C1">
          <w:pPr>
            <w:pStyle w:val="TOC2"/>
            <w:tabs>
              <w:tab w:val="right" w:leader="dot" w:pos="9019"/>
            </w:tabs>
            <w:rPr>
              <w:rFonts w:asciiTheme="minorHAnsi" w:eastAsiaTheme="minorEastAsia" w:hAnsiTheme="minorHAnsi" w:cstheme="minorBidi"/>
              <w:noProof/>
              <w:kern w:val="2"/>
              <w:sz w:val="22"/>
              <w:szCs w:val="22"/>
              <w:lang w:val="en-IN" w:eastAsia="en-IN"/>
            </w:rPr>
          </w:pPr>
          <w:hyperlink w:anchor="_Toc158451513" w:history="1">
            <w:r w:rsidR="00727F51" w:rsidRPr="00185696">
              <w:rPr>
                <w:rStyle w:val="Hyperlink"/>
                <w:noProof/>
                <w:lang w:val="en-GB"/>
              </w:rPr>
              <w:t>3.11 Time plan</w:t>
            </w:r>
            <w:r w:rsidR="00727F51">
              <w:rPr>
                <w:noProof/>
                <w:webHidden/>
              </w:rPr>
              <w:tab/>
            </w:r>
            <w:r w:rsidR="009334D2">
              <w:rPr>
                <w:noProof/>
                <w:webHidden/>
              </w:rPr>
              <w:fldChar w:fldCharType="begin"/>
            </w:r>
            <w:r w:rsidR="00727F51">
              <w:rPr>
                <w:noProof/>
                <w:webHidden/>
              </w:rPr>
              <w:instrText xml:space="preserve"> PAGEREF _Toc158451513 \h </w:instrText>
            </w:r>
            <w:r w:rsidR="009334D2">
              <w:rPr>
                <w:noProof/>
                <w:webHidden/>
              </w:rPr>
            </w:r>
            <w:r w:rsidR="009334D2">
              <w:rPr>
                <w:noProof/>
                <w:webHidden/>
              </w:rPr>
              <w:fldChar w:fldCharType="separate"/>
            </w:r>
            <w:r w:rsidR="00A541F7">
              <w:rPr>
                <w:noProof/>
                <w:webHidden/>
              </w:rPr>
              <w:t>33</w:t>
            </w:r>
            <w:r w:rsidR="009334D2">
              <w:rPr>
                <w:noProof/>
                <w:webHidden/>
              </w:rPr>
              <w:fldChar w:fldCharType="end"/>
            </w:r>
          </w:hyperlink>
        </w:p>
        <w:p w:rsidR="00727F51" w:rsidRDefault="002650C1">
          <w:pPr>
            <w:pStyle w:val="TOC2"/>
            <w:tabs>
              <w:tab w:val="right" w:leader="dot" w:pos="9019"/>
            </w:tabs>
            <w:rPr>
              <w:rFonts w:asciiTheme="minorHAnsi" w:eastAsiaTheme="minorEastAsia" w:hAnsiTheme="minorHAnsi" w:cstheme="minorBidi"/>
              <w:noProof/>
              <w:kern w:val="2"/>
              <w:sz w:val="22"/>
              <w:szCs w:val="22"/>
              <w:lang w:val="en-IN" w:eastAsia="en-IN"/>
            </w:rPr>
          </w:pPr>
          <w:hyperlink w:anchor="_Toc158451514" w:history="1">
            <w:r w:rsidR="00727F51" w:rsidRPr="00185696">
              <w:rPr>
                <w:rStyle w:val="Hyperlink"/>
                <w:noProof/>
                <w:lang w:val="en-GB"/>
              </w:rPr>
              <w:t>3.12 Summary</w:t>
            </w:r>
            <w:r w:rsidR="00727F51">
              <w:rPr>
                <w:noProof/>
                <w:webHidden/>
              </w:rPr>
              <w:tab/>
            </w:r>
            <w:r w:rsidR="009334D2">
              <w:rPr>
                <w:noProof/>
                <w:webHidden/>
              </w:rPr>
              <w:fldChar w:fldCharType="begin"/>
            </w:r>
            <w:r w:rsidR="00727F51">
              <w:rPr>
                <w:noProof/>
                <w:webHidden/>
              </w:rPr>
              <w:instrText xml:space="preserve"> PAGEREF _Toc158451514 \h </w:instrText>
            </w:r>
            <w:r w:rsidR="009334D2">
              <w:rPr>
                <w:noProof/>
                <w:webHidden/>
              </w:rPr>
            </w:r>
            <w:r w:rsidR="009334D2">
              <w:rPr>
                <w:noProof/>
                <w:webHidden/>
              </w:rPr>
              <w:fldChar w:fldCharType="separate"/>
            </w:r>
            <w:r w:rsidR="00A541F7">
              <w:rPr>
                <w:noProof/>
                <w:webHidden/>
              </w:rPr>
              <w:t>34</w:t>
            </w:r>
            <w:r w:rsidR="009334D2">
              <w:rPr>
                <w:noProof/>
                <w:webHidden/>
              </w:rPr>
              <w:fldChar w:fldCharType="end"/>
            </w:r>
          </w:hyperlink>
        </w:p>
        <w:p w:rsidR="00727F51" w:rsidRDefault="002650C1">
          <w:pPr>
            <w:pStyle w:val="TOC1"/>
            <w:tabs>
              <w:tab w:val="right" w:leader="dot" w:pos="9019"/>
            </w:tabs>
            <w:rPr>
              <w:rFonts w:asciiTheme="minorHAnsi" w:eastAsiaTheme="minorEastAsia" w:hAnsiTheme="minorHAnsi" w:cstheme="minorBidi"/>
              <w:noProof/>
              <w:kern w:val="2"/>
              <w:sz w:val="22"/>
              <w:szCs w:val="22"/>
              <w:lang w:val="en-IN" w:eastAsia="en-IN"/>
            </w:rPr>
          </w:pPr>
          <w:hyperlink w:anchor="_Toc158451515" w:history="1">
            <w:r w:rsidR="00727F51" w:rsidRPr="00185696">
              <w:rPr>
                <w:rStyle w:val="Hyperlink"/>
                <w:noProof/>
                <w:lang w:val="en-GB"/>
              </w:rPr>
              <w:t>Chapter 4: Findings and Discussion</w:t>
            </w:r>
            <w:r w:rsidR="00727F51">
              <w:rPr>
                <w:noProof/>
                <w:webHidden/>
              </w:rPr>
              <w:tab/>
            </w:r>
            <w:r w:rsidR="009334D2">
              <w:rPr>
                <w:noProof/>
                <w:webHidden/>
              </w:rPr>
              <w:fldChar w:fldCharType="begin"/>
            </w:r>
            <w:r w:rsidR="00727F51">
              <w:rPr>
                <w:noProof/>
                <w:webHidden/>
              </w:rPr>
              <w:instrText xml:space="preserve"> PAGEREF _Toc158451515 \h </w:instrText>
            </w:r>
            <w:r w:rsidR="009334D2">
              <w:rPr>
                <w:noProof/>
                <w:webHidden/>
              </w:rPr>
            </w:r>
            <w:r w:rsidR="009334D2">
              <w:rPr>
                <w:noProof/>
                <w:webHidden/>
              </w:rPr>
              <w:fldChar w:fldCharType="separate"/>
            </w:r>
            <w:r w:rsidR="00A541F7">
              <w:rPr>
                <w:noProof/>
                <w:webHidden/>
              </w:rPr>
              <w:t>36</w:t>
            </w:r>
            <w:r w:rsidR="009334D2">
              <w:rPr>
                <w:noProof/>
                <w:webHidden/>
              </w:rPr>
              <w:fldChar w:fldCharType="end"/>
            </w:r>
          </w:hyperlink>
        </w:p>
        <w:p w:rsidR="00727F51" w:rsidRDefault="002650C1">
          <w:pPr>
            <w:pStyle w:val="TOC2"/>
            <w:tabs>
              <w:tab w:val="right" w:leader="dot" w:pos="9019"/>
            </w:tabs>
            <w:rPr>
              <w:rFonts w:asciiTheme="minorHAnsi" w:eastAsiaTheme="minorEastAsia" w:hAnsiTheme="minorHAnsi" w:cstheme="minorBidi"/>
              <w:noProof/>
              <w:kern w:val="2"/>
              <w:sz w:val="22"/>
              <w:szCs w:val="22"/>
              <w:lang w:val="en-IN" w:eastAsia="en-IN"/>
            </w:rPr>
          </w:pPr>
          <w:hyperlink w:anchor="_Toc158451516" w:history="1">
            <w:r w:rsidR="00727F51" w:rsidRPr="00185696">
              <w:rPr>
                <w:rStyle w:val="Hyperlink"/>
                <w:noProof/>
                <w:lang w:val="en-GB"/>
              </w:rPr>
              <w:t>4.1 Introduction</w:t>
            </w:r>
            <w:r w:rsidR="00727F51">
              <w:rPr>
                <w:noProof/>
                <w:webHidden/>
              </w:rPr>
              <w:tab/>
            </w:r>
            <w:r w:rsidR="009334D2">
              <w:rPr>
                <w:noProof/>
                <w:webHidden/>
              </w:rPr>
              <w:fldChar w:fldCharType="begin"/>
            </w:r>
            <w:r w:rsidR="00727F51">
              <w:rPr>
                <w:noProof/>
                <w:webHidden/>
              </w:rPr>
              <w:instrText xml:space="preserve"> PAGEREF _Toc158451516 \h </w:instrText>
            </w:r>
            <w:r w:rsidR="009334D2">
              <w:rPr>
                <w:noProof/>
                <w:webHidden/>
              </w:rPr>
            </w:r>
            <w:r w:rsidR="009334D2">
              <w:rPr>
                <w:noProof/>
                <w:webHidden/>
              </w:rPr>
              <w:fldChar w:fldCharType="separate"/>
            </w:r>
            <w:r w:rsidR="00A541F7">
              <w:rPr>
                <w:noProof/>
                <w:webHidden/>
              </w:rPr>
              <w:t>36</w:t>
            </w:r>
            <w:r w:rsidR="009334D2">
              <w:rPr>
                <w:noProof/>
                <w:webHidden/>
              </w:rPr>
              <w:fldChar w:fldCharType="end"/>
            </w:r>
          </w:hyperlink>
        </w:p>
        <w:p w:rsidR="00727F51" w:rsidRDefault="002650C1">
          <w:pPr>
            <w:pStyle w:val="TOC2"/>
            <w:tabs>
              <w:tab w:val="right" w:leader="dot" w:pos="9019"/>
            </w:tabs>
            <w:rPr>
              <w:rFonts w:asciiTheme="minorHAnsi" w:eastAsiaTheme="minorEastAsia" w:hAnsiTheme="minorHAnsi" w:cstheme="minorBidi"/>
              <w:noProof/>
              <w:kern w:val="2"/>
              <w:sz w:val="22"/>
              <w:szCs w:val="22"/>
              <w:lang w:val="en-IN" w:eastAsia="en-IN"/>
            </w:rPr>
          </w:pPr>
          <w:hyperlink w:anchor="_Toc158451517" w:history="1">
            <w:r w:rsidR="00727F51" w:rsidRPr="00185696">
              <w:rPr>
                <w:rStyle w:val="Hyperlink"/>
                <w:noProof/>
                <w:lang w:val="en-GB"/>
              </w:rPr>
              <w:t>4.2 Findings of primary data</w:t>
            </w:r>
            <w:r w:rsidR="00727F51">
              <w:rPr>
                <w:noProof/>
                <w:webHidden/>
              </w:rPr>
              <w:tab/>
            </w:r>
            <w:r w:rsidR="009334D2">
              <w:rPr>
                <w:noProof/>
                <w:webHidden/>
              </w:rPr>
              <w:fldChar w:fldCharType="begin"/>
            </w:r>
            <w:r w:rsidR="00727F51">
              <w:rPr>
                <w:noProof/>
                <w:webHidden/>
              </w:rPr>
              <w:instrText xml:space="preserve"> PAGEREF _Toc158451517 \h </w:instrText>
            </w:r>
            <w:r w:rsidR="009334D2">
              <w:rPr>
                <w:noProof/>
                <w:webHidden/>
              </w:rPr>
            </w:r>
            <w:r w:rsidR="009334D2">
              <w:rPr>
                <w:noProof/>
                <w:webHidden/>
              </w:rPr>
              <w:fldChar w:fldCharType="separate"/>
            </w:r>
            <w:r w:rsidR="00A541F7">
              <w:rPr>
                <w:noProof/>
                <w:webHidden/>
              </w:rPr>
              <w:t>36</w:t>
            </w:r>
            <w:r w:rsidR="009334D2">
              <w:rPr>
                <w:noProof/>
                <w:webHidden/>
              </w:rPr>
              <w:fldChar w:fldCharType="end"/>
            </w:r>
          </w:hyperlink>
        </w:p>
        <w:p w:rsidR="00727F51" w:rsidRDefault="002650C1">
          <w:pPr>
            <w:pStyle w:val="TOC2"/>
            <w:tabs>
              <w:tab w:val="right" w:leader="dot" w:pos="9019"/>
            </w:tabs>
            <w:rPr>
              <w:rFonts w:asciiTheme="minorHAnsi" w:eastAsiaTheme="minorEastAsia" w:hAnsiTheme="minorHAnsi" w:cstheme="minorBidi"/>
              <w:noProof/>
              <w:kern w:val="2"/>
              <w:sz w:val="22"/>
              <w:szCs w:val="22"/>
              <w:lang w:val="en-IN" w:eastAsia="en-IN"/>
            </w:rPr>
          </w:pPr>
          <w:hyperlink w:anchor="_Toc158451518" w:history="1">
            <w:r w:rsidR="00727F51" w:rsidRPr="00185696">
              <w:rPr>
                <w:rStyle w:val="Hyperlink"/>
                <w:noProof/>
                <w:lang w:val="en-GB"/>
              </w:rPr>
              <w:t>4.3 Discussion</w:t>
            </w:r>
            <w:r w:rsidR="00727F51">
              <w:rPr>
                <w:noProof/>
                <w:webHidden/>
              </w:rPr>
              <w:tab/>
            </w:r>
            <w:r w:rsidR="009334D2">
              <w:rPr>
                <w:noProof/>
                <w:webHidden/>
              </w:rPr>
              <w:fldChar w:fldCharType="begin"/>
            </w:r>
            <w:r w:rsidR="00727F51">
              <w:rPr>
                <w:noProof/>
                <w:webHidden/>
              </w:rPr>
              <w:instrText xml:space="preserve"> PAGEREF _Toc158451518 \h </w:instrText>
            </w:r>
            <w:r w:rsidR="009334D2">
              <w:rPr>
                <w:noProof/>
                <w:webHidden/>
              </w:rPr>
            </w:r>
            <w:r w:rsidR="009334D2">
              <w:rPr>
                <w:noProof/>
                <w:webHidden/>
              </w:rPr>
              <w:fldChar w:fldCharType="separate"/>
            </w:r>
            <w:r w:rsidR="00A541F7">
              <w:rPr>
                <w:noProof/>
                <w:webHidden/>
              </w:rPr>
              <w:t>42</w:t>
            </w:r>
            <w:r w:rsidR="009334D2">
              <w:rPr>
                <w:noProof/>
                <w:webHidden/>
              </w:rPr>
              <w:fldChar w:fldCharType="end"/>
            </w:r>
          </w:hyperlink>
        </w:p>
        <w:p w:rsidR="00727F51" w:rsidRDefault="002650C1">
          <w:pPr>
            <w:pStyle w:val="TOC2"/>
            <w:tabs>
              <w:tab w:val="right" w:leader="dot" w:pos="9019"/>
            </w:tabs>
            <w:rPr>
              <w:rFonts w:asciiTheme="minorHAnsi" w:eastAsiaTheme="minorEastAsia" w:hAnsiTheme="minorHAnsi" w:cstheme="minorBidi"/>
              <w:noProof/>
              <w:kern w:val="2"/>
              <w:sz w:val="22"/>
              <w:szCs w:val="22"/>
              <w:lang w:val="en-IN" w:eastAsia="en-IN"/>
            </w:rPr>
          </w:pPr>
          <w:hyperlink w:anchor="_Toc158451519" w:history="1">
            <w:r w:rsidR="00727F51" w:rsidRPr="00185696">
              <w:rPr>
                <w:rStyle w:val="Hyperlink"/>
                <w:noProof/>
                <w:lang w:val="en-GB"/>
              </w:rPr>
              <w:t>4.4 Summary</w:t>
            </w:r>
            <w:r w:rsidR="00727F51">
              <w:rPr>
                <w:noProof/>
                <w:webHidden/>
              </w:rPr>
              <w:tab/>
            </w:r>
            <w:r w:rsidR="009334D2">
              <w:rPr>
                <w:noProof/>
                <w:webHidden/>
              </w:rPr>
              <w:fldChar w:fldCharType="begin"/>
            </w:r>
            <w:r w:rsidR="00727F51">
              <w:rPr>
                <w:noProof/>
                <w:webHidden/>
              </w:rPr>
              <w:instrText xml:space="preserve"> PAGEREF _Toc158451519 \h </w:instrText>
            </w:r>
            <w:r w:rsidR="009334D2">
              <w:rPr>
                <w:noProof/>
                <w:webHidden/>
              </w:rPr>
            </w:r>
            <w:r w:rsidR="009334D2">
              <w:rPr>
                <w:noProof/>
                <w:webHidden/>
              </w:rPr>
              <w:fldChar w:fldCharType="separate"/>
            </w:r>
            <w:r w:rsidR="00A541F7">
              <w:rPr>
                <w:noProof/>
                <w:webHidden/>
              </w:rPr>
              <w:t>49</w:t>
            </w:r>
            <w:r w:rsidR="009334D2">
              <w:rPr>
                <w:noProof/>
                <w:webHidden/>
              </w:rPr>
              <w:fldChar w:fldCharType="end"/>
            </w:r>
          </w:hyperlink>
        </w:p>
        <w:p w:rsidR="00727F51" w:rsidRDefault="002650C1">
          <w:pPr>
            <w:pStyle w:val="TOC1"/>
            <w:tabs>
              <w:tab w:val="right" w:leader="dot" w:pos="9019"/>
            </w:tabs>
            <w:rPr>
              <w:rFonts w:asciiTheme="minorHAnsi" w:eastAsiaTheme="minorEastAsia" w:hAnsiTheme="minorHAnsi" w:cstheme="minorBidi"/>
              <w:noProof/>
              <w:kern w:val="2"/>
              <w:sz w:val="22"/>
              <w:szCs w:val="22"/>
              <w:lang w:val="en-IN" w:eastAsia="en-IN"/>
            </w:rPr>
          </w:pPr>
          <w:hyperlink w:anchor="_Toc158451520" w:history="1">
            <w:r w:rsidR="00727F51" w:rsidRPr="00185696">
              <w:rPr>
                <w:rStyle w:val="Hyperlink"/>
                <w:noProof/>
                <w:lang w:val="en-GB"/>
              </w:rPr>
              <w:t>Chapter 5: Conclusion and recommendations</w:t>
            </w:r>
            <w:r w:rsidR="00727F51">
              <w:rPr>
                <w:noProof/>
                <w:webHidden/>
              </w:rPr>
              <w:tab/>
            </w:r>
            <w:r w:rsidR="009334D2">
              <w:rPr>
                <w:noProof/>
                <w:webHidden/>
              </w:rPr>
              <w:fldChar w:fldCharType="begin"/>
            </w:r>
            <w:r w:rsidR="00727F51">
              <w:rPr>
                <w:noProof/>
                <w:webHidden/>
              </w:rPr>
              <w:instrText xml:space="preserve"> PAGEREF _Toc158451520 \h </w:instrText>
            </w:r>
            <w:r w:rsidR="009334D2">
              <w:rPr>
                <w:noProof/>
                <w:webHidden/>
              </w:rPr>
            </w:r>
            <w:r w:rsidR="009334D2">
              <w:rPr>
                <w:noProof/>
                <w:webHidden/>
              </w:rPr>
              <w:fldChar w:fldCharType="separate"/>
            </w:r>
            <w:r w:rsidR="00A541F7">
              <w:rPr>
                <w:noProof/>
                <w:webHidden/>
              </w:rPr>
              <w:t>51</w:t>
            </w:r>
            <w:r w:rsidR="009334D2">
              <w:rPr>
                <w:noProof/>
                <w:webHidden/>
              </w:rPr>
              <w:fldChar w:fldCharType="end"/>
            </w:r>
          </w:hyperlink>
        </w:p>
        <w:p w:rsidR="00727F51" w:rsidRDefault="002650C1">
          <w:pPr>
            <w:pStyle w:val="TOC2"/>
            <w:tabs>
              <w:tab w:val="right" w:leader="dot" w:pos="9019"/>
            </w:tabs>
            <w:rPr>
              <w:rFonts w:asciiTheme="minorHAnsi" w:eastAsiaTheme="minorEastAsia" w:hAnsiTheme="minorHAnsi" w:cstheme="minorBidi"/>
              <w:noProof/>
              <w:kern w:val="2"/>
              <w:sz w:val="22"/>
              <w:szCs w:val="22"/>
              <w:lang w:val="en-IN" w:eastAsia="en-IN"/>
            </w:rPr>
          </w:pPr>
          <w:hyperlink w:anchor="_Toc158451521" w:history="1">
            <w:r w:rsidR="00727F51" w:rsidRPr="00185696">
              <w:rPr>
                <w:rStyle w:val="Hyperlink"/>
                <w:noProof/>
                <w:lang w:val="en-GB"/>
              </w:rPr>
              <w:t>5.1 Conclusion</w:t>
            </w:r>
            <w:r w:rsidR="00727F51">
              <w:rPr>
                <w:noProof/>
                <w:webHidden/>
              </w:rPr>
              <w:tab/>
            </w:r>
            <w:r w:rsidR="009334D2">
              <w:rPr>
                <w:noProof/>
                <w:webHidden/>
              </w:rPr>
              <w:fldChar w:fldCharType="begin"/>
            </w:r>
            <w:r w:rsidR="00727F51">
              <w:rPr>
                <w:noProof/>
                <w:webHidden/>
              </w:rPr>
              <w:instrText xml:space="preserve"> PAGEREF _Toc158451521 \h </w:instrText>
            </w:r>
            <w:r w:rsidR="009334D2">
              <w:rPr>
                <w:noProof/>
                <w:webHidden/>
              </w:rPr>
            </w:r>
            <w:r w:rsidR="009334D2">
              <w:rPr>
                <w:noProof/>
                <w:webHidden/>
              </w:rPr>
              <w:fldChar w:fldCharType="separate"/>
            </w:r>
            <w:r w:rsidR="00A541F7">
              <w:rPr>
                <w:noProof/>
                <w:webHidden/>
              </w:rPr>
              <w:t>51</w:t>
            </w:r>
            <w:r w:rsidR="009334D2">
              <w:rPr>
                <w:noProof/>
                <w:webHidden/>
              </w:rPr>
              <w:fldChar w:fldCharType="end"/>
            </w:r>
          </w:hyperlink>
        </w:p>
        <w:p w:rsidR="00727F51" w:rsidRDefault="002650C1">
          <w:pPr>
            <w:pStyle w:val="TOC2"/>
            <w:tabs>
              <w:tab w:val="right" w:leader="dot" w:pos="9019"/>
            </w:tabs>
            <w:rPr>
              <w:rFonts w:asciiTheme="minorHAnsi" w:eastAsiaTheme="minorEastAsia" w:hAnsiTheme="minorHAnsi" w:cstheme="minorBidi"/>
              <w:noProof/>
              <w:kern w:val="2"/>
              <w:sz w:val="22"/>
              <w:szCs w:val="22"/>
              <w:lang w:val="en-IN" w:eastAsia="en-IN"/>
            </w:rPr>
          </w:pPr>
          <w:hyperlink w:anchor="_Toc158451522" w:history="1">
            <w:r w:rsidR="00727F51" w:rsidRPr="00185696">
              <w:rPr>
                <w:rStyle w:val="Hyperlink"/>
                <w:noProof/>
                <w:lang w:val="en-GB"/>
              </w:rPr>
              <w:t>5.2 Linking with objectives</w:t>
            </w:r>
            <w:r w:rsidR="00727F51">
              <w:rPr>
                <w:noProof/>
                <w:webHidden/>
              </w:rPr>
              <w:tab/>
            </w:r>
            <w:r w:rsidR="009334D2">
              <w:rPr>
                <w:noProof/>
                <w:webHidden/>
              </w:rPr>
              <w:fldChar w:fldCharType="begin"/>
            </w:r>
            <w:r w:rsidR="00727F51">
              <w:rPr>
                <w:noProof/>
                <w:webHidden/>
              </w:rPr>
              <w:instrText xml:space="preserve"> PAGEREF _Toc158451522 \h </w:instrText>
            </w:r>
            <w:r w:rsidR="009334D2">
              <w:rPr>
                <w:noProof/>
                <w:webHidden/>
              </w:rPr>
            </w:r>
            <w:r w:rsidR="009334D2">
              <w:rPr>
                <w:noProof/>
                <w:webHidden/>
              </w:rPr>
              <w:fldChar w:fldCharType="separate"/>
            </w:r>
            <w:r w:rsidR="00A541F7">
              <w:rPr>
                <w:noProof/>
                <w:webHidden/>
              </w:rPr>
              <w:t>52</w:t>
            </w:r>
            <w:r w:rsidR="009334D2">
              <w:rPr>
                <w:noProof/>
                <w:webHidden/>
              </w:rPr>
              <w:fldChar w:fldCharType="end"/>
            </w:r>
          </w:hyperlink>
        </w:p>
        <w:p w:rsidR="00727F51" w:rsidRDefault="002650C1">
          <w:pPr>
            <w:pStyle w:val="TOC2"/>
            <w:tabs>
              <w:tab w:val="right" w:leader="dot" w:pos="9019"/>
            </w:tabs>
            <w:rPr>
              <w:rFonts w:asciiTheme="minorHAnsi" w:eastAsiaTheme="minorEastAsia" w:hAnsiTheme="minorHAnsi" w:cstheme="minorBidi"/>
              <w:noProof/>
              <w:kern w:val="2"/>
              <w:sz w:val="22"/>
              <w:szCs w:val="22"/>
              <w:lang w:val="en-IN" w:eastAsia="en-IN"/>
            </w:rPr>
          </w:pPr>
          <w:hyperlink w:anchor="_Toc158451523" w:history="1">
            <w:r w:rsidR="00727F51" w:rsidRPr="00185696">
              <w:rPr>
                <w:rStyle w:val="Hyperlink"/>
                <w:noProof/>
                <w:lang w:val="en-GB"/>
              </w:rPr>
              <w:t>5.3 Recommendations</w:t>
            </w:r>
            <w:r w:rsidR="00727F51">
              <w:rPr>
                <w:noProof/>
                <w:webHidden/>
              </w:rPr>
              <w:tab/>
            </w:r>
            <w:r w:rsidR="009334D2">
              <w:rPr>
                <w:noProof/>
                <w:webHidden/>
              </w:rPr>
              <w:fldChar w:fldCharType="begin"/>
            </w:r>
            <w:r w:rsidR="00727F51">
              <w:rPr>
                <w:noProof/>
                <w:webHidden/>
              </w:rPr>
              <w:instrText xml:space="preserve"> PAGEREF _Toc158451523 \h </w:instrText>
            </w:r>
            <w:r w:rsidR="009334D2">
              <w:rPr>
                <w:noProof/>
                <w:webHidden/>
              </w:rPr>
            </w:r>
            <w:r w:rsidR="009334D2">
              <w:rPr>
                <w:noProof/>
                <w:webHidden/>
              </w:rPr>
              <w:fldChar w:fldCharType="separate"/>
            </w:r>
            <w:r w:rsidR="00A541F7">
              <w:rPr>
                <w:noProof/>
                <w:webHidden/>
              </w:rPr>
              <w:t>54</w:t>
            </w:r>
            <w:r w:rsidR="009334D2">
              <w:rPr>
                <w:noProof/>
                <w:webHidden/>
              </w:rPr>
              <w:fldChar w:fldCharType="end"/>
            </w:r>
          </w:hyperlink>
        </w:p>
        <w:p w:rsidR="00727F51" w:rsidRDefault="002650C1">
          <w:pPr>
            <w:pStyle w:val="TOC2"/>
            <w:tabs>
              <w:tab w:val="right" w:leader="dot" w:pos="9019"/>
            </w:tabs>
            <w:rPr>
              <w:rFonts w:asciiTheme="minorHAnsi" w:eastAsiaTheme="minorEastAsia" w:hAnsiTheme="minorHAnsi" w:cstheme="minorBidi"/>
              <w:noProof/>
              <w:kern w:val="2"/>
              <w:sz w:val="22"/>
              <w:szCs w:val="22"/>
              <w:lang w:val="en-IN" w:eastAsia="en-IN"/>
            </w:rPr>
          </w:pPr>
          <w:hyperlink w:anchor="_Toc158451524" w:history="1">
            <w:r w:rsidR="00727F51" w:rsidRPr="00185696">
              <w:rPr>
                <w:rStyle w:val="Hyperlink"/>
                <w:noProof/>
                <w:lang w:val="en-GB"/>
              </w:rPr>
              <w:t>5.4 Limitations</w:t>
            </w:r>
            <w:r w:rsidR="00727F51">
              <w:rPr>
                <w:noProof/>
                <w:webHidden/>
              </w:rPr>
              <w:tab/>
            </w:r>
            <w:r w:rsidR="009334D2">
              <w:rPr>
                <w:noProof/>
                <w:webHidden/>
              </w:rPr>
              <w:fldChar w:fldCharType="begin"/>
            </w:r>
            <w:r w:rsidR="00727F51">
              <w:rPr>
                <w:noProof/>
                <w:webHidden/>
              </w:rPr>
              <w:instrText xml:space="preserve"> PAGEREF _Toc158451524 \h </w:instrText>
            </w:r>
            <w:r w:rsidR="009334D2">
              <w:rPr>
                <w:noProof/>
                <w:webHidden/>
              </w:rPr>
            </w:r>
            <w:r w:rsidR="009334D2">
              <w:rPr>
                <w:noProof/>
                <w:webHidden/>
              </w:rPr>
              <w:fldChar w:fldCharType="separate"/>
            </w:r>
            <w:r w:rsidR="00A541F7">
              <w:rPr>
                <w:noProof/>
                <w:webHidden/>
              </w:rPr>
              <w:t>55</w:t>
            </w:r>
            <w:r w:rsidR="009334D2">
              <w:rPr>
                <w:noProof/>
                <w:webHidden/>
              </w:rPr>
              <w:fldChar w:fldCharType="end"/>
            </w:r>
          </w:hyperlink>
        </w:p>
        <w:p w:rsidR="00727F51" w:rsidRDefault="002650C1">
          <w:pPr>
            <w:pStyle w:val="TOC2"/>
            <w:tabs>
              <w:tab w:val="right" w:leader="dot" w:pos="9019"/>
            </w:tabs>
            <w:rPr>
              <w:rFonts w:asciiTheme="minorHAnsi" w:eastAsiaTheme="minorEastAsia" w:hAnsiTheme="minorHAnsi" w:cstheme="minorBidi"/>
              <w:noProof/>
              <w:kern w:val="2"/>
              <w:sz w:val="22"/>
              <w:szCs w:val="22"/>
              <w:lang w:val="en-IN" w:eastAsia="en-IN"/>
            </w:rPr>
          </w:pPr>
          <w:hyperlink w:anchor="_Toc158451525" w:history="1">
            <w:r w:rsidR="00727F51" w:rsidRPr="00185696">
              <w:rPr>
                <w:rStyle w:val="Hyperlink"/>
                <w:noProof/>
                <w:lang w:val="en-GB"/>
              </w:rPr>
              <w:t>5.5 Future Scope</w:t>
            </w:r>
            <w:r w:rsidR="00727F51">
              <w:rPr>
                <w:noProof/>
                <w:webHidden/>
              </w:rPr>
              <w:tab/>
            </w:r>
            <w:r w:rsidR="009334D2">
              <w:rPr>
                <w:noProof/>
                <w:webHidden/>
              </w:rPr>
              <w:fldChar w:fldCharType="begin"/>
            </w:r>
            <w:r w:rsidR="00727F51">
              <w:rPr>
                <w:noProof/>
                <w:webHidden/>
              </w:rPr>
              <w:instrText xml:space="preserve"> PAGEREF _Toc158451525 \h </w:instrText>
            </w:r>
            <w:r w:rsidR="009334D2">
              <w:rPr>
                <w:noProof/>
                <w:webHidden/>
              </w:rPr>
            </w:r>
            <w:r w:rsidR="009334D2">
              <w:rPr>
                <w:noProof/>
                <w:webHidden/>
              </w:rPr>
              <w:fldChar w:fldCharType="separate"/>
            </w:r>
            <w:r w:rsidR="00A541F7">
              <w:rPr>
                <w:noProof/>
                <w:webHidden/>
              </w:rPr>
              <w:t>55</w:t>
            </w:r>
            <w:r w:rsidR="009334D2">
              <w:rPr>
                <w:noProof/>
                <w:webHidden/>
              </w:rPr>
              <w:fldChar w:fldCharType="end"/>
            </w:r>
          </w:hyperlink>
        </w:p>
        <w:p w:rsidR="00727F51" w:rsidRDefault="002650C1">
          <w:pPr>
            <w:pStyle w:val="TOC1"/>
            <w:tabs>
              <w:tab w:val="right" w:leader="dot" w:pos="9019"/>
            </w:tabs>
            <w:rPr>
              <w:rFonts w:asciiTheme="minorHAnsi" w:eastAsiaTheme="minorEastAsia" w:hAnsiTheme="minorHAnsi" w:cstheme="minorBidi"/>
              <w:noProof/>
              <w:kern w:val="2"/>
              <w:sz w:val="22"/>
              <w:szCs w:val="22"/>
              <w:lang w:val="en-IN" w:eastAsia="en-IN"/>
            </w:rPr>
          </w:pPr>
          <w:hyperlink w:anchor="_Toc158451526" w:history="1">
            <w:r w:rsidR="00727F51" w:rsidRPr="00185696">
              <w:rPr>
                <w:rStyle w:val="Hyperlink"/>
                <w:noProof/>
                <w:lang w:val="en-GB"/>
              </w:rPr>
              <w:t>References</w:t>
            </w:r>
            <w:r w:rsidR="00727F51">
              <w:rPr>
                <w:noProof/>
                <w:webHidden/>
              </w:rPr>
              <w:tab/>
            </w:r>
            <w:r w:rsidR="009334D2">
              <w:rPr>
                <w:noProof/>
                <w:webHidden/>
              </w:rPr>
              <w:fldChar w:fldCharType="begin"/>
            </w:r>
            <w:r w:rsidR="00727F51">
              <w:rPr>
                <w:noProof/>
                <w:webHidden/>
              </w:rPr>
              <w:instrText xml:space="preserve"> PAGEREF _Toc158451526 \h </w:instrText>
            </w:r>
            <w:r w:rsidR="009334D2">
              <w:rPr>
                <w:noProof/>
                <w:webHidden/>
              </w:rPr>
            </w:r>
            <w:r w:rsidR="009334D2">
              <w:rPr>
                <w:noProof/>
                <w:webHidden/>
              </w:rPr>
              <w:fldChar w:fldCharType="separate"/>
            </w:r>
            <w:r w:rsidR="00A541F7">
              <w:rPr>
                <w:noProof/>
                <w:webHidden/>
              </w:rPr>
              <w:t>56</w:t>
            </w:r>
            <w:r w:rsidR="009334D2">
              <w:rPr>
                <w:noProof/>
                <w:webHidden/>
              </w:rPr>
              <w:fldChar w:fldCharType="end"/>
            </w:r>
          </w:hyperlink>
        </w:p>
        <w:p w:rsidR="00727F51" w:rsidRDefault="002650C1">
          <w:pPr>
            <w:pStyle w:val="TOC1"/>
            <w:tabs>
              <w:tab w:val="right" w:leader="dot" w:pos="9019"/>
            </w:tabs>
            <w:rPr>
              <w:rFonts w:asciiTheme="minorHAnsi" w:eastAsiaTheme="minorEastAsia" w:hAnsiTheme="minorHAnsi" w:cstheme="minorBidi"/>
              <w:noProof/>
              <w:kern w:val="2"/>
              <w:sz w:val="22"/>
              <w:szCs w:val="22"/>
              <w:lang w:val="en-IN" w:eastAsia="en-IN"/>
            </w:rPr>
          </w:pPr>
          <w:hyperlink w:anchor="_Toc158451527" w:history="1">
            <w:r w:rsidR="00727F51" w:rsidRPr="00185696">
              <w:rPr>
                <w:rStyle w:val="Hyperlink"/>
                <w:noProof/>
                <w:lang w:val="en-GB"/>
              </w:rPr>
              <w:t>Appendices</w:t>
            </w:r>
            <w:r w:rsidR="00727F51">
              <w:rPr>
                <w:noProof/>
                <w:webHidden/>
              </w:rPr>
              <w:tab/>
            </w:r>
            <w:r w:rsidR="009334D2">
              <w:rPr>
                <w:noProof/>
                <w:webHidden/>
              </w:rPr>
              <w:fldChar w:fldCharType="begin"/>
            </w:r>
            <w:r w:rsidR="00727F51">
              <w:rPr>
                <w:noProof/>
                <w:webHidden/>
              </w:rPr>
              <w:instrText xml:space="preserve"> PAGEREF _Toc158451527 \h </w:instrText>
            </w:r>
            <w:r w:rsidR="009334D2">
              <w:rPr>
                <w:noProof/>
                <w:webHidden/>
              </w:rPr>
            </w:r>
            <w:r w:rsidR="009334D2">
              <w:rPr>
                <w:noProof/>
                <w:webHidden/>
              </w:rPr>
              <w:fldChar w:fldCharType="separate"/>
            </w:r>
            <w:r w:rsidR="00A541F7">
              <w:rPr>
                <w:noProof/>
                <w:webHidden/>
              </w:rPr>
              <w:t>66</w:t>
            </w:r>
            <w:r w:rsidR="009334D2">
              <w:rPr>
                <w:noProof/>
                <w:webHidden/>
              </w:rPr>
              <w:fldChar w:fldCharType="end"/>
            </w:r>
          </w:hyperlink>
        </w:p>
        <w:p w:rsidR="00727F51" w:rsidRDefault="002650C1">
          <w:pPr>
            <w:pStyle w:val="TOC2"/>
            <w:tabs>
              <w:tab w:val="right" w:leader="dot" w:pos="9019"/>
            </w:tabs>
            <w:rPr>
              <w:rFonts w:asciiTheme="minorHAnsi" w:eastAsiaTheme="minorEastAsia" w:hAnsiTheme="minorHAnsi" w:cstheme="minorBidi"/>
              <w:noProof/>
              <w:kern w:val="2"/>
              <w:sz w:val="22"/>
              <w:szCs w:val="22"/>
              <w:lang w:val="en-IN" w:eastAsia="en-IN"/>
            </w:rPr>
          </w:pPr>
          <w:hyperlink w:anchor="_Toc158451528" w:history="1">
            <w:r w:rsidR="00727F51" w:rsidRPr="00185696">
              <w:rPr>
                <w:rStyle w:val="Hyperlink"/>
                <w:noProof/>
                <w:lang w:val="en-GB"/>
              </w:rPr>
              <w:t>Appendix 1- Questionnaire</w:t>
            </w:r>
            <w:r w:rsidR="00727F51">
              <w:rPr>
                <w:noProof/>
                <w:webHidden/>
              </w:rPr>
              <w:tab/>
            </w:r>
            <w:r w:rsidR="009334D2">
              <w:rPr>
                <w:noProof/>
                <w:webHidden/>
              </w:rPr>
              <w:fldChar w:fldCharType="begin"/>
            </w:r>
            <w:r w:rsidR="00727F51">
              <w:rPr>
                <w:noProof/>
                <w:webHidden/>
              </w:rPr>
              <w:instrText xml:space="preserve"> PAGEREF _Toc158451528 \h </w:instrText>
            </w:r>
            <w:r w:rsidR="009334D2">
              <w:rPr>
                <w:noProof/>
                <w:webHidden/>
              </w:rPr>
            </w:r>
            <w:r w:rsidR="009334D2">
              <w:rPr>
                <w:noProof/>
                <w:webHidden/>
              </w:rPr>
              <w:fldChar w:fldCharType="separate"/>
            </w:r>
            <w:r w:rsidR="00A541F7">
              <w:rPr>
                <w:noProof/>
                <w:webHidden/>
              </w:rPr>
              <w:t>66</w:t>
            </w:r>
            <w:r w:rsidR="009334D2">
              <w:rPr>
                <w:noProof/>
                <w:webHidden/>
              </w:rPr>
              <w:fldChar w:fldCharType="end"/>
            </w:r>
          </w:hyperlink>
        </w:p>
        <w:p w:rsidR="00727F51" w:rsidRDefault="002650C1">
          <w:pPr>
            <w:pStyle w:val="TOC2"/>
            <w:tabs>
              <w:tab w:val="right" w:leader="dot" w:pos="9019"/>
            </w:tabs>
            <w:rPr>
              <w:rFonts w:asciiTheme="minorHAnsi" w:eastAsiaTheme="minorEastAsia" w:hAnsiTheme="minorHAnsi" w:cstheme="minorBidi"/>
              <w:noProof/>
              <w:kern w:val="2"/>
              <w:sz w:val="22"/>
              <w:szCs w:val="22"/>
              <w:lang w:val="en-IN" w:eastAsia="en-IN"/>
            </w:rPr>
          </w:pPr>
          <w:hyperlink w:anchor="_Toc158451529" w:history="1">
            <w:r w:rsidR="00727F51" w:rsidRPr="00185696">
              <w:rPr>
                <w:rStyle w:val="Hyperlink"/>
                <w:noProof/>
                <w:lang w:val="en-GB"/>
              </w:rPr>
              <w:t>Appendix 2: Findings</w:t>
            </w:r>
            <w:r w:rsidR="00727F51">
              <w:rPr>
                <w:noProof/>
                <w:webHidden/>
              </w:rPr>
              <w:tab/>
            </w:r>
            <w:r w:rsidR="009334D2">
              <w:rPr>
                <w:noProof/>
                <w:webHidden/>
              </w:rPr>
              <w:fldChar w:fldCharType="begin"/>
            </w:r>
            <w:r w:rsidR="00727F51">
              <w:rPr>
                <w:noProof/>
                <w:webHidden/>
              </w:rPr>
              <w:instrText xml:space="preserve"> PAGEREF _Toc158451529 \h </w:instrText>
            </w:r>
            <w:r w:rsidR="009334D2">
              <w:rPr>
                <w:noProof/>
                <w:webHidden/>
              </w:rPr>
            </w:r>
            <w:r w:rsidR="009334D2">
              <w:rPr>
                <w:noProof/>
                <w:webHidden/>
              </w:rPr>
              <w:fldChar w:fldCharType="separate"/>
            </w:r>
            <w:r w:rsidR="00A541F7">
              <w:rPr>
                <w:noProof/>
                <w:webHidden/>
              </w:rPr>
              <w:t>68</w:t>
            </w:r>
            <w:r w:rsidR="009334D2">
              <w:rPr>
                <w:noProof/>
                <w:webHidden/>
              </w:rPr>
              <w:fldChar w:fldCharType="end"/>
            </w:r>
          </w:hyperlink>
        </w:p>
        <w:p w:rsidR="00B44FC6" w:rsidRPr="0021237A" w:rsidRDefault="009334D2" w:rsidP="00B44FC6">
          <w:pPr>
            <w:rPr>
              <w:noProof/>
              <w:color w:val="000000" w:themeColor="text1"/>
              <w:lang w:val="en-GB"/>
            </w:rPr>
          </w:pPr>
          <w:r w:rsidRPr="0021237A">
            <w:rPr>
              <w:noProof/>
              <w:color w:val="000000" w:themeColor="text1"/>
              <w:lang w:val="en-GB"/>
            </w:rPr>
            <w:fldChar w:fldCharType="end"/>
          </w:r>
        </w:p>
      </w:sdtContent>
    </w:sdt>
    <w:p w:rsidR="00F03903" w:rsidRPr="0021237A" w:rsidRDefault="00B44FC6" w:rsidP="00F03903">
      <w:pPr>
        <w:jc w:val="center"/>
        <w:rPr>
          <w:b/>
          <w:noProof/>
          <w:color w:val="000000" w:themeColor="text1"/>
          <w:lang w:val="en-GB"/>
        </w:rPr>
      </w:pPr>
      <w:r w:rsidRPr="0021237A">
        <w:rPr>
          <w:noProof/>
          <w:color w:val="000000" w:themeColor="text1"/>
          <w:lang w:val="en-GB"/>
        </w:rPr>
        <w:br w:type="page"/>
      </w:r>
      <w:r w:rsidR="00F03903" w:rsidRPr="0021237A">
        <w:rPr>
          <w:b/>
          <w:noProof/>
          <w:color w:val="000000" w:themeColor="text1"/>
          <w:lang w:val="en-GB"/>
        </w:rPr>
        <w:lastRenderedPageBreak/>
        <w:t>List of Figures</w:t>
      </w:r>
    </w:p>
    <w:p w:rsidR="008107C5" w:rsidRDefault="009334D2">
      <w:pPr>
        <w:pStyle w:val="TableofFigures"/>
        <w:tabs>
          <w:tab w:val="right" w:leader="dot" w:pos="9019"/>
        </w:tabs>
        <w:rPr>
          <w:rFonts w:asciiTheme="minorHAnsi" w:eastAsiaTheme="minorEastAsia" w:hAnsiTheme="minorHAnsi" w:cstheme="minorBidi"/>
          <w:noProof/>
          <w:sz w:val="22"/>
          <w:szCs w:val="22"/>
        </w:rPr>
      </w:pPr>
      <w:r w:rsidRPr="0021237A">
        <w:rPr>
          <w:b/>
          <w:noProof/>
          <w:color w:val="000000" w:themeColor="text1"/>
          <w:lang w:val="en-GB"/>
        </w:rPr>
        <w:fldChar w:fldCharType="begin"/>
      </w:r>
      <w:r w:rsidR="00DE764D" w:rsidRPr="0021237A">
        <w:rPr>
          <w:b/>
          <w:noProof/>
          <w:color w:val="000000" w:themeColor="text1"/>
          <w:lang w:val="en-GB"/>
        </w:rPr>
        <w:instrText xml:space="preserve"> TOC \h \z \t "Heading 4" \c </w:instrText>
      </w:r>
      <w:r w:rsidRPr="0021237A">
        <w:rPr>
          <w:b/>
          <w:noProof/>
          <w:color w:val="000000" w:themeColor="text1"/>
          <w:lang w:val="en-GB"/>
        </w:rPr>
        <w:fldChar w:fldCharType="separate"/>
      </w:r>
      <w:hyperlink w:anchor="_Toc158645386" w:history="1">
        <w:r w:rsidR="008107C5" w:rsidRPr="00997A2F">
          <w:rPr>
            <w:rStyle w:val="Hyperlink"/>
            <w:noProof/>
            <w:lang w:val="en-GB"/>
          </w:rPr>
          <w:t>Figure 1.1: Social me</w:t>
        </w:r>
        <w:bookmarkStart w:id="0" w:name="_GoBack"/>
        <w:bookmarkEnd w:id="0"/>
        <w:r w:rsidR="008107C5" w:rsidRPr="00997A2F">
          <w:rPr>
            <w:rStyle w:val="Hyperlink"/>
            <w:noProof/>
            <w:lang w:val="en-GB"/>
          </w:rPr>
          <w:t>dia spending of the UK retailers</w:t>
        </w:r>
        <w:r w:rsidR="008107C5">
          <w:rPr>
            <w:noProof/>
            <w:webHidden/>
          </w:rPr>
          <w:tab/>
        </w:r>
        <w:r w:rsidR="008107C5">
          <w:rPr>
            <w:noProof/>
            <w:webHidden/>
          </w:rPr>
          <w:fldChar w:fldCharType="begin"/>
        </w:r>
        <w:r w:rsidR="008107C5">
          <w:rPr>
            <w:noProof/>
            <w:webHidden/>
          </w:rPr>
          <w:instrText xml:space="preserve"> PAGEREF _Toc158645386 \h </w:instrText>
        </w:r>
        <w:r w:rsidR="008107C5">
          <w:rPr>
            <w:noProof/>
            <w:webHidden/>
          </w:rPr>
        </w:r>
        <w:r w:rsidR="008107C5">
          <w:rPr>
            <w:noProof/>
            <w:webHidden/>
          </w:rPr>
          <w:fldChar w:fldCharType="separate"/>
        </w:r>
        <w:r w:rsidR="00A541F7">
          <w:rPr>
            <w:noProof/>
            <w:webHidden/>
          </w:rPr>
          <w:t>9</w:t>
        </w:r>
        <w:r w:rsidR="008107C5">
          <w:rPr>
            <w:noProof/>
            <w:webHidden/>
          </w:rPr>
          <w:fldChar w:fldCharType="end"/>
        </w:r>
      </w:hyperlink>
    </w:p>
    <w:p w:rsidR="008107C5" w:rsidRDefault="002650C1">
      <w:pPr>
        <w:pStyle w:val="TableofFigures"/>
        <w:tabs>
          <w:tab w:val="right" w:leader="dot" w:pos="9019"/>
        </w:tabs>
        <w:rPr>
          <w:rFonts w:asciiTheme="minorHAnsi" w:eastAsiaTheme="minorEastAsia" w:hAnsiTheme="minorHAnsi" w:cstheme="minorBidi"/>
          <w:noProof/>
          <w:sz w:val="22"/>
          <w:szCs w:val="22"/>
        </w:rPr>
      </w:pPr>
      <w:hyperlink w:anchor="_Toc158645387" w:history="1">
        <w:r w:rsidR="008107C5" w:rsidRPr="00997A2F">
          <w:rPr>
            <w:rStyle w:val="Hyperlink"/>
            <w:noProof/>
            <w:lang w:val="en-GB"/>
          </w:rPr>
          <w:t>Figure 1.2: Numbers of Social media users</w:t>
        </w:r>
        <w:r w:rsidR="008107C5">
          <w:rPr>
            <w:noProof/>
            <w:webHidden/>
          </w:rPr>
          <w:tab/>
        </w:r>
        <w:r w:rsidR="008107C5">
          <w:rPr>
            <w:noProof/>
            <w:webHidden/>
          </w:rPr>
          <w:fldChar w:fldCharType="begin"/>
        </w:r>
        <w:r w:rsidR="008107C5">
          <w:rPr>
            <w:noProof/>
            <w:webHidden/>
          </w:rPr>
          <w:instrText xml:space="preserve"> PAGEREF _Toc158645387 \h </w:instrText>
        </w:r>
        <w:r w:rsidR="008107C5">
          <w:rPr>
            <w:noProof/>
            <w:webHidden/>
          </w:rPr>
        </w:r>
        <w:r w:rsidR="008107C5">
          <w:rPr>
            <w:noProof/>
            <w:webHidden/>
          </w:rPr>
          <w:fldChar w:fldCharType="separate"/>
        </w:r>
        <w:r w:rsidR="00A541F7">
          <w:rPr>
            <w:noProof/>
            <w:webHidden/>
          </w:rPr>
          <w:t>10</w:t>
        </w:r>
        <w:r w:rsidR="008107C5">
          <w:rPr>
            <w:noProof/>
            <w:webHidden/>
          </w:rPr>
          <w:fldChar w:fldCharType="end"/>
        </w:r>
      </w:hyperlink>
    </w:p>
    <w:p w:rsidR="008107C5" w:rsidRDefault="002650C1">
      <w:pPr>
        <w:pStyle w:val="TableofFigures"/>
        <w:tabs>
          <w:tab w:val="right" w:leader="dot" w:pos="9019"/>
        </w:tabs>
        <w:rPr>
          <w:rFonts w:asciiTheme="minorHAnsi" w:eastAsiaTheme="minorEastAsia" w:hAnsiTheme="minorHAnsi" w:cstheme="minorBidi"/>
          <w:noProof/>
          <w:sz w:val="22"/>
          <w:szCs w:val="22"/>
        </w:rPr>
      </w:pPr>
      <w:hyperlink w:anchor="_Toc158645388" w:history="1">
        <w:r w:rsidR="008107C5" w:rsidRPr="00997A2F">
          <w:rPr>
            <w:rStyle w:val="Hyperlink"/>
            <w:noProof/>
            <w:lang w:val="en-GB"/>
          </w:rPr>
          <w:t>Figure 1.3: Research structure</w:t>
        </w:r>
        <w:r w:rsidR="008107C5">
          <w:rPr>
            <w:noProof/>
            <w:webHidden/>
          </w:rPr>
          <w:tab/>
        </w:r>
        <w:r w:rsidR="008107C5">
          <w:rPr>
            <w:noProof/>
            <w:webHidden/>
          </w:rPr>
          <w:fldChar w:fldCharType="begin"/>
        </w:r>
        <w:r w:rsidR="008107C5">
          <w:rPr>
            <w:noProof/>
            <w:webHidden/>
          </w:rPr>
          <w:instrText xml:space="preserve"> PAGEREF _Toc158645388 \h </w:instrText>
        </w:r>
        <w:r w:rsidR="008107C5">
          <w:rPr>
            <w:noProof/>
            <w:webHidden/>
          </w:rPr>
        </w:r>
        <w:r w:rsidR="008107C5">
          <w:rPr>
            <w:noProof/>
            <w:webHidden/>
          </w:rPr>
          <w:fldChar w:fldCharType="separate"/>
        </w:r>
        <w:r w:rsidR="00A541F7">
          <w:rPr>
            <w:noProof/>
            <w:webHidden/>
          </w:rPr>
          <w:t>15</w:t>
        </w:r>
        <w:r w:rsidR="008107C5">
          <w:rPr>
            <w:noProof/>
            <w:webHidden/>
          </w:rPr>
          <w:fldChar w:fldCharType="end"/>
        </w:r>
      </w:hyperlink>
    </w:p>
    <w:p w:rsidR="008107C5" w:rsidRDefault="002650C1">
      <w:pPr>
        <w:pStyle w:val="TableofFigures"/>
        <w:tabs>
          <w:tab w:val="right" w:leader="dot" w:pos="9019"/>
        </w:tabs>
        <w:rPr>
          <w:rFonts w:asciiTheme="minorHAnsi" w:eastAsiaTheme="minorEastAsia" w:hAnsiTheme="minorHAnsi" w:cstheme="minorBidi"/>
          <w:noProof/>
          <w:sz w:val="22"/>
          <w:szCs w:val="22"/>
        </w:rPr>
      </w:pPr>
      <w:hyperlink w:anchor="_Toc158645389" w:history="1">
        <w:r w:rsidR="008107C5" w:rsidRPr="00997A2F">
          <w:rPr>
            <w:rStyle w:val="Hyperlink"/>
            <w:noProof/>
            <w:lang w:val="en-GB"/>
          </w:rPr>
          <w:t>Figure 2.1: SMM strategies</w:t>
        </w:r>
        <w:r w:rsidR="008107C5">
          <w:rPr>
            <w:noProof/>
            <w:webHidden/>
          </w:rPr>
          <w:tab/>
        </w:r>
        <w:r w:rsidR="008107C5">
          <w:rPr>
            <w:noProof/>
            <w:webHidden/>
          </w:rPr>
          <w:fldChar w:fldCharType="begin"/>
        </w:r>
        <w:r w:rsidR="008107C5">
          <w:rPr>
            <w:noProof/>
            <w:webHidden/>
          </w:rPr>
          <w:instrText xml:space="preserve"> PAGEREF _Toc158645389 \h </w:instrText>
        </w:r>
        <w:r w:rsidR="008107C5">
          <w:rPr>
            <w:noProof/>
            <w:webHidden/>
          </w:rPr>
        </w:r>
        <w:r w:rsidR="008107C5">
          <w:rPr>
            <w:noProof/>
            <w:webHidden/>
          </w:rPr>
          <w:fldChar w:fldCharType="separate"/>
        </w:r>
        <w:r w:rsidR="00A541F7">
          <w:rPr>
            <w:noProof/>
            <w:webHidden/>
          </w:rPr>
          <w:t>17</w:t>
        </w:r>
        <w:r w:rsidR="008107C5">
          <w:rPr>
            <w:noProof/>
            <w:webHidden/>
          </w:rPr>
          <w:fldChar w:fldCharType="end"/>
        </w:r>
      </w:hyperlink>
    </w:p>
    <w:p w:rsidR="008107C5" w:rsidRDefault="002650C1">
      <w:pPr>
        <w:pStyle w:val="TableofFigures"/>
        <w:tabs>
          <w:tab w:val="right" w:leader="dot" w:pos="9019"/>
        </w:tabs>
        <w:rPr>
          <w:rFonts w:asciiTheme="minorHAnsi" w:eastAsiaTheme="minorEastAsia" w:hAnsiTheme="minorHAnsi" w:cstheme="minorBidi"/>
          <w:noProof/>
          <w:sz w:val="22"/>
          <w:szCs w:val="22"/>
        </w:rPr>
      </w:pPr>
      <w:hyperlink w:anchor="_Toc158645390" w:history="1">
        <w:r w:rsidR="008107C5" w:rsidRPr="00997A2F">
          <w:rPr>
            <w:rStyle w:val="Hyperlink"/>
            <w:noProof/>
            <w:lang w:val="en-GB"/>
          </w:rPr>
          <w:t>Figure 2.2: Impact of social media on consumer trust and behaviour</w:t>
        </w:r>
        <w:r w:rsidR="008107C5">
          <w:rPr>
            <w:noProof/>
            <w:webHidden/>
          </w:rPr>
          <w:tab/>
        </w:r>
        <w:r w:rsidR="008107C5">
          <w:rPr>
            <w:noProof/>
            <w:webHidden/>
          </w:rPr>
          <w:fldChar w:fldCharType="begin"/>
        </w:r>
        <w:r w:rsidR="008107C5">
          <w:rPr>
            <w:noProof/>
            <w:webHidden/>
          </w:rPr>
          <w:instrText xml:space="preserve"> PAGEREF _Toc158645390 \h </w:instrText>
        </w:r>
        <w:r w:rsidR="008107C5">
          <w:rPr>
            <w:noProof/>
            <w:webHidden/>
          </w:rPr>
        </w:r>
        <w:r w:rsidR="008107C5">
          <w:rPr>
            <w:noProof/>
            <w:webHidden/>
          </w:rPr>
          <w:fldChar w:fldCharType="separate"/>
        </w:r>
        <w:r w:rsidR="00A541F7">
          <w:rPr>
            <w:noProof/>
            <w:webHidden/>
          </w:rPr>
          <w:t>19</w:t>
        </w:r>
        <w:r w:rsidR="008107C5">
          <w:rPr>
            <w:noProof/>
            <w:webHidden/>
          </w:rPr>
          <w:fldChar w:fldCharType="end"/>
        </w:r>
      </w:hyperlink>
    </w:p>
    <w:p w:rsidR="008107C5" w:rsidRDefault="002650C1">
      <w:pPr>
        <w:pStyle w:val="TableofFigures"/>
        <w:tabs>
          <w:tab w:val="right" w:leader="dot" w:pos="9019"/>
        </w:tabs>
        <w:rPr>
          <w:rFonts w:asciiTheme="minorHAnsi" w:eastAsiaTheme="minorEastAsia" w:hAnsiTheme="minorHAnsi" w:cstheme="minorBidi"/>
          <w:noProof/>
          <w:sz w:val="22"/>
          <w:szCs w:val="22"/>
        </w:rPr>
      </w:pPr>
      <w:hyperlink w:anchor="_Toc158645391" w:history="1">
        <w:r w:rsidR="008107C5" w:rsidRPr="00997A2F">
          <w:rPr>
            <w:rStyle w:val="Hyperlink"/>
            <w:noProof/>
            <w:lang w:val="en-GB"/>
          </w:rPr>
          <w:t>Figure 2.3: Challenges of evaluation of consumer behaviour</w:t>
        </w:r>
        <w:r w:rsidR="008107C5">
          <w:rPr>
            <w:noProof/>
            <w:webHidden/>
          </w:rPr>
          <w:tab/>
        </w:r>
        <w:r w:rsidR="008107C5">
          <w:rPr>
            <w:noProof/>
            <w:webHidden/>
          </w:rPr>
          <w:fldChar w:fldCharType="begin"/>
        </w:r>
        <w:r w:rsidR="008107C5">
          <w:rPr>
            <w:noProof/>
            <w:webHidden/>
          </w:rPr>
          <w:instrText xml:space="preserve"> PAGEREF _Toc158645391 \h </w:instrText>
        </w:r>
        <w:r w:rsidR="008107C5">
          <w:rPr>
            <w:noProof/>
            <w:webHidden/>
          </w:rPr>
        </w:r>
        <w:r w:rsidR="008107C5">
          <w:rPr>
            <w:noProof/>
            <w:webHidden/>
          </w:rPr>
          <w:fldChar w:fldCharType="separate"/>
        </w:r>
        <w:r w:rsidR="00A541F7">
          <w:rPr>
            <w:noProof/>
            <w:webHidden/>
          </w:rPr>
          <w:t>21</w:t>
        </w:r>
        <w:r w:rsidR="008107C5">
          <w:rPr>
            <w:noProof/>
            <w:webHidden/>
          </w:rPr>
          <w:fldChar w:fldCharType="end"/>
        </w:r>
      </w:hyperlink>
    </w:p>
    <w:p w:rsidR="008107C5" w:rsidRDefault="002650C1">
      <w:pPr>
        <w:pStyle w:val="TableofFigures"/>
        <w:tabs>
          <w:tab w:val="right" w:leader="dot" w:pos="9019"/>
        </w:tabs>
        <w:rPr>
          <w:rFonts w:asciiTheme="minorHAnsi" w:eastAsiaTheme="minorEastAsia" w:hAnsiTheme="minorHAnsi" w:cstheme="minorBidi"/>
          <w:noProof/>
          <w:sz w:val="22"/>
          <w:szCs w:val="22"/>
        </w:rPr>
      </w:pPr>
      <w:hyperlink w:anchor="_Toc158645392" w:history="1">
        <w:r w:rsidR="008107C5" w:rsidRPr="00997A2F">
          <w:rPr>
            <w:rStyle w:val="Hyperlink"/>
            <w:noProof/>
            <w:lang w:val="en-GB"/>
          </w:rPr>
          <w:t>Figure 2.4: Advertising function of influencer to impact consumer behaviour</w:t>
        </w:r>
        <w:r w:rsidR="008107C5">
          <w:rPr>
            <w:noProof/>
            <w:webHidden/>
          </w:rPr>
          <w:tab/>
        </w:r>
        <w:r w:rsidR="008107C5">
          <w:rPr>
            <w:noProof/>
            <w:webHidden/>
          </w:rPr>
          <w:fldChar w:fldCharType="begin"/>
        </w:r>
        <w:r w:rsidR="008107C5">
          <w:rPr>
            <w:noProof/>
            <w:webHidden/>
          </w:rPr>
          <w:instrText xml:space="preserve"> PAGEREF _Toc158645392 \h </w:instrText>
        </w:r>
        <w:r w:rsidR="008107C5">
          <w:rPr>
            <w:noProof/>
            <w:webHidden/>
          </w:rPr>
        </w:r>
        <w:r w:rsidR="008107C5">
          <w:rPr>
            <w:noProof/>
            <w:webHidden/>
          </w:rPr>
          <w:fldChar w:fldCharType="separate"/>
        </w:r>
        <w:r w:rsidR="00A541F7">
          <w:rPr>
            <w:noProof/>
            <w:webHidden/>
          </w:rPr>
          <w:t>23</w:t>
        </w:r>
        <w:r w:rsidR="008107C5">
          <w:rPr>
            <w:noProof/>
            <w:webHidden/>
          </w:rPr>
          <w:fldChar w:fldCharType="end"/>
        </w:r>
      </w:hyperlink>
    </w:p>
    <w:p w:rsidR="008107C5" w:rsidRDefault="002650C1">
      <w:pPr>
        <w:pStyle w:val="TableofFigures"/>
        <w:tabs>
          <w:tab w:val="right" w:leader="dot" w:pos="9019"/>
        </w:tabs>
        <w:rPr>
          <w:rFonts w:asciiTheme="minorHAnsi" w:eastAsiaTheme="minorEastAsia" w:hAnsiTheme="minorHAnsi" w:cstheme="minorBidi"/>
          <w:noProof/>
          <w:sz w:val="22"/>
          <w:szCs w:val="22"/>
        </w:rPr>
      </w:pPr>
      <w:hyperlink w:anchor="_Toc158645393" w:history="1">
        <w:r w:rsidR="008107C5" w:rsidRPr="00997A2F">
          <w:rPr>
            <w:rStyle w:val="Hyperlink"/>
            <w:noProof/>
            <w:lang w:val="en-GB"/>
          </w:rPr>
          <w:t>Figure 2.5: Strategies to enhance SMM</w:t>
        </w:r>
        <w:r w:rsidR="008107C5">
          <w:rPr>
            <w:noProof/>
            <w:webHidden/>
          </w:rPr>
          <w:tab/>
        </w:r>
        <w:r w:rsidR="008107C5">
          <w:rPr>
            <w:noProof/>
            <w:webHidden/>
          </w:rPr>
          <w:fldChar w:fldCharType="begin"/>
        </w:r>
        <w:r w:rsidR="008107C5">
          <w:rPr>
            <w:noProof/>
            <w:webHidden/>
          </w:rPr>
          <w:instrText xml:space="preserve"> PAGEREF _Toc158645393 \h </w:instrText>
        </w:r>
        <w:r w:rsidR="008107C5">
          <w:rPr>
            <w:noProof/>
            <w:webHidden/>
          </w:rPr>
        </w:r>
        <w:r w:rsidR="008107C5">
          <w:rPr>
            <w:noProof/>
            <w:webHidden/>
          </w:rPr>
          <w:fldChar w:fldCharType="separate"/>
        </w:r>
        <w:r w:rsidR="00A541F7">
          <w:rPr>
            <w:noProof/>
            <w:webHidden/>
          </w:rPr>
          <w:t>24</w:t>
        </w:r>
        <w:r w:rsidR="008107C5">
          <w:rPr>
            <w:noProof/>
            <w:webHidden/>
          </w:rPr>
          <w:fldChar w:fldCharType="end"/>
        </w:r>
      </w:hyperlink>
    </w:p>
    <w:p w:rsidR="008107C5" w:rsidRDefault="002650C1">
      <w:pPr>
        <w:pStyle w:val="TableofFigures"/>
        <w:tabs>
          <w:tab w:val="right" w:leader="dot" w:pos="9019"/>
        </w:tabs>
        <w:rPr>
          <w:rFonts w:asciiTheme="minorHAnsi" w:eastAsiaTheme="minorEastAsia" w:hAnsiTheme="minorHAnsi" w:cstheme="minorBidi"/>
          <w:noProof/>
          <w:sz w:val="22"/>
          <w:szCs w:val="22"/>
        </w:rPr>
      </w:pPr>
      <w:hyperlink w:anchor="_Toc158645394" w:history="1">
        <w:r w:rsidR="008107C5" w:rsidRPr="00997A2F">
          <w:rPr>
            <w:rStyle w:val="Hyperlink"/>
            <w:noProof/>
            <w:lang w:val="en-GB"/>
          </w:rPr>
          <w:t>Figure 2.6: Maslow’s Hierarchy of Needs</w:t>
        </w:r>
        <w:r w:rsidR="008107C5">
          <w:rPr>
            <w:noProof/>
            <w:webHidden/>
          </w:rPr>
          <w:tab/>
        </w:r>
        <w:r w:rsidR="008107C5">
          <w:rPr>
            <w:noProof/>
            <w:webHidden/>
          </w:rPr>
          <w:fldChar w:fldCharType="begin"/>
        </w:r>
        <w:r w:rsidR="008107C5">
          <w:rPr>
            <w:noProof/>
            <w:webHidden/>
          </w:rPr>
          <w:instrText xml:space="preserve"> PAGEREF _Toc158645394 \h </w:instrText>
        </w:r>
        <w:r w:rsidR="008107C5">
          <w:rPr>
            <w:noProof/>
            <w:webHidden/>
          </w:rPr>
        </w:r>
        <w:r w:rsidR="008107C5">
          <w:rPr>
            <w:noProof/>
            <w:webHidden/>
          </w:rPr>
          <w:fldChar w:fldCharType="separate"/>
        </w:r>
        <w:r w:rsidR="00A541F7">
          <w:rPr>
            <w:noProof/>
            <w:webHidden/>
          </w:rPr>
          <w:t>25</w:t>
        </w:r>
        <w:r w:rsidR="008107C5">
          <w:rPr>
            <w:noProof/>
            <w:webHidden/>
          </w:rPr>
          <w:fldChar w:fldCharType="end"/>
        </w:r>
      </w:hyperlink>
    </w:p>
    <w:p w:rsidR="008107C5" w:rsidRDefault="002650C1">
      <w:pPr>
        <w:pStyle w:val="TableofFigures"/>
        <w:tabs>
          <w:tab w:val="right" w:leader="dot" w:pos="9019"/>
        </w:tabs>
        <w:rPr>
          <w:rFonts w:asciiTheme="minorHAnsi" w:eastAsiaTheme="minorEastAsia" w:hAnsiTheme="minorHAnsi" w:cstheme="minorBidi"/>
          <w:noProof/>
          <w:sz w:val="22"/>
          <w:szCs w:val="22"/>
        </w:rPr>
      </w:pPr>
      <w:hyperlink w:anchor="_Toc158645395" w:history="1">
        <w:r w:rsidR="008107C5" w:rsidRPr="00997A2F">
          <w:rPr>
            <w:rStyle w:val="Hyperlink"/>
            <w:noProof/>
            <w:lang w:val="en-GB"/>
          </w:rPr>
          <w:t>Figure 2.7: EKB Model of Consumer Behaviour</w:t>
        </w:r>
        <w:r w:rsidR="008107C5">
          <w:rPr>
            <w:noProof/>
            <w:webHidden/>
          </w:rPr>
          <w:tab/>
        </w:r>
        <w:r w:rsidR="008107C5">
          <w:rPr>
            <w:noProof/>
            <w:webHidden/>
          </w:rPr>
          <w:fldChar w:fldCharType="begin"/>
        </w:r>
        <w:r w:rsidR="008107C5">
          <w:rPr>
            <w:noProof/>
            <w:webHidden/>
          </w:rPr>
          <w:instrText xml:space="preserve"> PAGEREF _Toc158645395 \h </w:instrText>
        </w:r>
        <w:r w:rsidR="008107C5">
          <w:rPr>
            <w:noProof/>
            <w:webHidden/>
          </w:rPr>
        </w:r>
        <w:r w:rsidR="008107C5">
          <w:rPr>
            <w:noProof/>
            <w:webHidden/>
          </w:rPr>
          <w:fldChar w:fldCharType="separate"/>
        </w:r>
        <w:r w:rsidR="00A541F7">
          <w:rPr>
            <w:noProof/>
            <w:webHidden/>
          </w:rPr>
          <w:t>26</w:t>
        </w:r>
        <w:r w:rsidR="008107C5">
          <w:rPr>
            <w:noProof/>
            <w:webHidden/>
          </w:rPr>
          <w:fldChar w:fldCharType="end"/>
        </w:r>
      </w:hyperlink>
    </w:p>
    <w:p w:rsidR="008107C5" w:rsidRDefault="002650C1">
      <w:pPr>
        <w:pStyle w:val="TableofFigures"/>
        <w:tabs>
          <w:tab w:val="right" w:leader="dot" w:pos="9019"/>
        </w:tabs>
        <w:rPr>
          <w:rFonts w:asciiTheme="minorHAnsi" w:eastAsiaTheme="minorEastAsia" w:hAnsiTheme="minorHAnsi" w:cstheme="minorBidi"/>
          <w:noProof/>
          <w:sz w:val="22"/>
          <w:szCs w:val="22"/>
        </w:rPr>
      </w:pPr>
      <w:hyperlink w:anchor="_Toc158645396" w:history="1">
        <w:r w:rsidR="008107C5" w:rsidRPr="00997A2F">
          <w:rPr>
            <w:rStyle w:val="Hyperlink"/>
            <w:noProof/>
            <w:lang w:val="en-GB"/>
          </w:rPr>
          <w:t>Figure 3.1: Time plan</w:t>
        </w:r>
        <w:r w:rsidR="008107C5">
          <w:rPr>
            <w:noProof/>
            <w:webHidden/>
          </w:rPr>
          <w:tab/>
        </w:r>
        <w:r w:rsidR="008107C5">
          <w:rPr>
            <w:noProof/>
            <w:webHidden/>
          </w:rPr>
          <w:fldChar w:fldCharType="begin"/>
        </w:r>
        <w:r w:rsidR="008107C5">
          <w:rPr>
            <w:noProof/>
            <w:webHidden/>
          </w:rPr>
          <w:instrText xml:space="preserve"> PAGEREF _Toc158645396 \h </w:instrText>
        </w:r>
        <w:r w:rsidR="008107C5">
          <w:rPr>
            <w:noProof/>
            <w:webHidden/>
          </w:rPr>
        </w:r>
        <w:r w:rsidR="008107C5">
          <w:rPr>
            <w:noProof/>
            <w:webHidden/>
          </w:rPr>
          <w:fldChar w:fldCharType="separate"/>
        </w:r>
        <w:r w:rsidR="00A541F7">
          <w:rPr>
            <w:noProof/>
            <w:webHidden/>
          </w:rPr>
          <w:t>34</w:t>
        </w:r>
        <w:r w:rsidR="008107C5">
          <w:rPr>
            <w:noProof/>
            <w:webHidden/>
          </w:rPr>
          <w:fldChar w:fldCharType="end"/>
        </w:r>
      </w:hyperlink>
    </w:p>
    <w:p w:rsidR="008107C5" w:rsidRDefault="002650C1">
      <w:pPr>
        <w:pStyle w:val="TableofFigures"/>
        <w:tabs>
          <w:tab w:val="right" w:leader="dot" w:pos="9019"/>
        </w:tabs>
        <w:rPr>
          <w:rFonts w:asciiTheme="minorHAnsi" w:eastAsiaTheme="minorEastAsia" w:hAnsiTheme="minorHAnsi" w:cstheme="minorBidi"/>
          <w:noProof/>
          <w:sz w:val="22"/>
          <w:szCs w:val="22"/>
        </w:rPr>
      </w:pPr>
      <w:hyperlink w:anchor="_Toc158645397" w:history="1">
        <w:r w:rsidR="008107C5" w:rsidRPr="00997A2F">
          <w:rPr>
            <w:rStyle w:val="Hyperlink"/>
            <w:noProof/>
            <w:lang w:val="en-GB"/>
          </w:rPr>
          <w:t>Figure 4.1: Plan to use discounted voucher</w:t>
        </w:r>
        <w:r w:rsidR="008107C5">
          <w:rPr>
            <w:noProof/>
            <w:webHidden/>
          </w:rPr>
          <w:tab/>
        </w:r>
        <w:r w:rsidR="008107C5">
          <w:rPr>
            <w:noProof/>
            <w:webHidden/>
          </w:rPr>
          <w:fldChar w:fldCharType="begin"/>
        </w:r>
        <w:r w:rsidR="008107C5">
          <w:rPr>
            <w:noProof/>
            <w:webHidden/>
          </w:rPr>
          <w:instrText xml:space="preserve"> PAGEREF _Toc158645397 \h </w:instrText>
        </w:r>
        <w:r w:rsidR="008107C5">
          <w:rPr>
            <w:noProof/>
            <w:webHidden/>
          </w:rPr>
        </w:r>
        <w:r w:rsidR="008107C5">
          <w:rPr>
            <w:noProof/>
            <w:webHidden/>
          </w:rPr>
          <w:fldChar w:fldCharType="separate"/>
        </w:r>
        <w:r w:rsidR="00A541F7">
          <w:rPr>
            <w:noProof/>
            <w:webHidden/>
          </w:rPr>
          <w:t>36</w:t>
        </w:r>
        <w:r w:rsidR="008107C5">
          <w:rPr>
            <w:noProof/>
            <w:webHidden/>
          </w:rPr>
          <w:fldChar w:fldCharType="end"/>
        </w:r>
      </w:hyperlink>
    </w:p>
    <w:p w:rsidR="008107C5" w:rsidRDefault="002650C1">
      <w:pPr>
        <w:pStyle w:val="TableofFigures"/>
        <w:tabs>
          <w:tab w:val="right" w:leader="dot" w:pos="9019"/>
        </w:tabs>
        <w:rPr>
          <w:rFonts w:asciiTheme="minorHAnsi" w:eastAsiaTheme="minorEastAsia" w:hAnsiTheme="minorHAnsi" w:cstheme="minorBidi"/>
          <w:noProof/>
          <w:sz w:val="22"/>
          <w:szCs w:val="22"/>
        </w:rPr>
      </w:pPr>
      <w:hyperlink w:anchor="_Toc158645398" w:history="1">
        <w:r w:rsidR="008107C5" w:rsidRPr="00997A2F">
          <w:rPr>
            <w:rStyle w:val="Hyperlink"/>
            <w:noProof/>
            <w:lang w:val="en-GB"/>
          </w:rPr>
          <w:t>Figure 4.2: Process to obtain discounted voucher</w:t>
        </w:r>
        <w:r w:rsidR="008107C5">
          <w:rPr>
            <w:noProof/>
            <w:webHidden/>
          </w:rPr>
          <w:tab/>
        </w:r>
        <w:r w:rsidR="008107C5">
          <w:rPr>
            <w:noProof/>
            <w:webHidden/>
          </w:rPr>
          <w:fldChar w:fldCharType="begin"/>
        </w:r>
        <w:r w:rsidR="008107C5">
          <w:rPr>
            <w:noProof/>
            <w:webHidden/>
          </w:rPr>
          <w:instrText xml:space="preserve"> PAGEREF _Toc158645398 \h </w:instrText>
        </w:r>
        <w:r w:rsidR="008107C5">
          <w:rPr>
            <w:noProof/>
            <w:webHidden/>
          </w:rPr>
        </w:r>
        <w:r w:rsidR="008107C5">
          <w:rPr>
            <w:noProof/>
            <w:webHidden/>
          </w:rPr>
          <w:fldChar w:fldCharType="separate"/>
        </w:r>
        <w:r w:rsidR="00A541F7">
          <w:rPr>
            <w:noProof/>
            <w:webHidden/>
          </w:rPr>
          <w:t>37</w:t>
        </w:r>
        <w:r w:rsidR="008107C5">
          <w:rPr>
            <w:noProof/>
            <w:webHidden/>
          </w:rPr>
          <w:fldChar w:fldCharType="end"/>
        </w:r>
      </w:hyperlink>
    </w:p>
    <w:p w:rsidR="008107C5" w:rsidRDefault="002650C1">
      <w:pPr>
        <w:pStyle w:val="TableofFigures"/>
        <w:tabs>
          <w:tab w:val="right" w:leader="dot" w:pos="9019"/>
        </w:tabs>
        <w:rPr>
          <w:rFonts w:asciiTheme="minorHAnsi" w:eastAsiaTheme="minorEastAsia" w:hAnsiTheme="minorHAnsi" w:cstheme="minorBidi"/>
          <w:noProof/>
          <w:sz w:val="22"/>
          <w:szCs w:val="22"/>
        </w:rPr>
      </w:pPr>
      <w:hyperlink w:anchor="_Toc158645399" w:history="1">
        <w:r w:rsidR="008107C5" w:rsidRPr="00997A2F">
          <w:rPr>
            <w:rStyle w:val="Hyperlink"/>
            <w:noProof/>
            <w:lang w:val="en-GB"/>
          </w:rPr>
          <w:t>Figure 4.3: Active rate on social media platforms</w:t>
        </w:r>
        <w:r w:rsidR="008107C5">
          <w:rPr>
            <w:noProof/>
            <w:webHidden/>
          </w:rPr>
          <w:tab/>
        </w:r>
        <w:r w:rsidR="008107C5">
          <w:rPr>
            <w:noProof/>
            <w:webHidden/>
          </w:rPr>
          <w:fldChar w:fldCharType="begin"/>
        </w:r>
        <w:r w:rsidR="008107C5">
          <w:rPr>
            <w:noProof/>
            <w:webHidden/>
          </w:rPr>
          <w:instrText xml:space="preserve"> PAGEREF _Toc158645399 \h </w:instrText>
        </w:r>
        <w:r w:rsidR="008107C5">
          <w:rPr>
            <w:noProof/>
            <w:webHidden/>
          </w:rPr>
        </w:r>
        <w:r w:rsidR="008107C5">
          <w:rPr>
            <w:noProof/>
            <w:webHidden/>
          </w:rPr>
          <w:fldChar w:fldCharType="separate"/>
        </w:r>
        <w:r w:rsidR="00A541F7">
          <w:rPr>
            <w:noProof/>
            <w:webHidden/>
          </w:rPr>
          <w:t>38</w:t>
        </w:r>
        <w:r w:rsidR="008107C5">
          <w:rPr>
            <w:noProof/>
            <w:webHidden/>
          </w:rPr>
          <w:fldChar w:fldCharType="end"/>
        </w:r>
      </w:hyperlink>
    </w:p>
    <w:p w:rsidR="008107C5" w:rsidRDefault="002650C1">
      <w:pPr>
        <w:pStyle w:val="TableofFigures"/>
        <w:tabs>
          <w:tab w:val="right" w:leader="dot" w:pos="9019"/>
        </w:tabs>
        <w:rPr>
          <w:rFonts w:asciiTheme="minorHAnsi" w:eastAsiaTheme="minorEastAsia" w:hAnsiTheme="minorHAnsi" w:cstheme="minorBidi"/>
          <w:noProof/>
          <w:sz w:val="22"/>
          <w:szCs w:val="22"/>
        </w:rPr>
      </w:pPr>
      <w:hyperlink w:anchor="_Toc158645400" w:history="1">
        <w:r w:rsidR="008107C5" w:rsidRPr="00997A2F">
          <w:rPr>
            <w:rStyle w:val="Hyperlink"/>
            <w:noProof/>
            <w:lang w:val="en-GB"/>
          </w:rPr>
          <w:t>Figure 4.4: Frequent visit in Tesco plc</w:t>
        </w:r>
        <w:r w:rsidR="008107C5">
          <w:rPr>
            <w:noProof/>
            <w:webHidden/>
          </w:rPr>
          <w:tab/>
        </w:r>
        <w:r w:rsidR="008107C5">
          <w:rPr>
            <w:noProof/>
            <w:webHidden/>
          </w:rPr>
          <w:fldChar w:fldCharType="begin"/>
        </w:r>
        <w:r w:rsidR="008107C5">
          <w:rPr>
            <w:noProof/>
            <w:webHidden/>
          </w:rPr>
          <w:instrText xml:space="preserve"> PAGEREF _Toc158645400 \h </w:instrText>
        </w:r>
        <w:r w:rsidR="008107C5">
          <w:rPr>
            <w:noProof/>
            <w:webHidden/>
          </w:rPr>
        </w:r>
        <w:r w:rsidR="008107C5">
          <w:rPr>
            <w:noProof/>
            <w:webHidden/>
          </w:rPr>
          <w:fldChar w:fldCharType="separate"/>
        </w:r>
        <w:r w:rsidR="00A541F7">
          <w:rPr>
            <w:noProof/>
            <w:webHidden/>
          </w:rPr>
          <w:t>38</w:t>
        </w:r>
        <w:r w:rsidR="008107C5">
          <w:rPr>
            <w:noProof/>
            <w:webHidden/>
          </w:rPr>
          <w:fldChar w:fldCharType="end"/>
        </w:r>
      </w:hyperlink>
    </w:p>
    <w:p w:rsidR="008107C5" w:rsidRDefault="002650C1">
      <w:pPr>
        <w:pStyle w:val="TableofFigures"/>
        <w:tabs>
          <w:tab w:val="right" w:leader="dot" w:pos="9019"/>
        </w:tabs>
        <w:rPr>
          <w:rFonts w:asciiTheme="minorHAnsi" w:eastAsiaTheme="minorEastAsia" w:hAnsiTheme="minorHAnsi" w:cstheme="minorBidi"/>
          <w:noProof/>
          <w:sz w:val="22"/>
          <w:szCs w:val="22"/>
        </w:rPr>
      </w:pPr>
      <w:hyperlink w:anchor="_Toc158645401" w:history="1">
        <w:r w:rsidR="008107C5" w:rsidRPr="00997A2F">
          <w:rPr>
            <w:rStyle w:val="Hyperlink"/>
            <w:noProof/>
            <w:lang w:val="en-GB"/>
          </w:rPr>
          <w:t>Figure 4.5: Impact of SMM on sales of Tesco plc</w:t>
        </w:r>
        <w:r w:rsidR="008107C5">
          <w:rPr>
            <w:noProof/>
            <w:webHidden/>
          </w:rPr>
          <w:tab/>
        </w:r>
        <w:r w:rsidR="008107C5">
          <w:rPr>
            <w:noProof/>
            <w:webHidden/>
          </w:rPr>
          <w:fldChar w:fldCharType="begin"/>
        </w:r>
        <w:r w:rsidR="008107C5">
          <w:rPr>
            <w:noProof/>
            <w:webHidden/>
          </w:rPr>
          <w:instrText xml:space="preserve"> PAGEREF _Toc158645401 \h </w:instrText>
        </w:r>
        <w:r w:rsidR="008107C5">
          <w:rPr>
            <w:noProof/>
            <w:webHidden/>
          </w:rPr>
        </w:r>
        <w:r w:rsidR="008107C5">
          <w:rPr>
            <w:noProof/>
            <w:webHidden/>
          </w:rPr>
          <w:fldChar w:fldCharType="separate"/>
        </w:r>
        <w:r w:rsidR="00A541F7">
          <w:rPr>
            <w:noProof/>
            <w:webHidden/>
          </w:rPr>
          <w:t>39</w:t>
        </w:r>
        <w:r w:rsidR="008107C5">
          <w:rPr>
            <w:noProof/>
            <w:webHidden/>
          </w:rPr>
          <w:fldChar w:fldCharType="end"/>
        </w:r>
      </w:hyperlink>
    </w:p>
    <w:p w:rsidR="008107C5" w:rsidRDefault="002650C1">
      <w:pPr>
        <w:pStyle w:val="TableofFigures"/>
        <w:tabs>
          <w:tab w:val="right" w:leader="dot" w:pos="9019"/>
        </w:tabs>
        <w:rPr>
          <w:rFonts w:asciiTheme="minorHAnsi" w:eastAsiaTheme="minorEastAsia" w:hAnsiTheme="minorHAnsi" w:cstheme="minorBidi"/>
          <w:noProof/>
          <w:sz w:val="22"/>
          <w:szCs w:val="22"/>
        </w:rPr>
      </w:pPr>
      <w:hyperlink w:anchor="_Toc158645402" w:history="1">
        <w:r w:rsidR="008107C5" w:rsidRPr="00997A2F">
          <w:rPr>
            <w:rStyle w:val="Hyperlink"/>
            <w:noProof/>
            <w:lang w:val="en-GB"/>
          </w:rPr>
          <w:t>Figure 4.6: Product buying rate from social media</w:t>
        </w:r>
        <w:r w:rsidR="008107C5">
          <w:rPr>
            <w:noProof/>
            <w:webHidden/>
          </w:rPr>
          <w:tab/>
        </w:r>
        <w:r w:rsidR="008107C5">
          <w:rPr>
            <w:noProof/>
            <w:webHidden/>
          </w:rPr>
          <w:fldChar w:fldCharType="begin"/>
        </w:r>
        <w:r w:rsidR="008107C5">
          <w:rPr>
            <w:noProof/>
            <w:webHidden/>
          </w:rPr>
          <w:instrText xml:space="preserve"> PAGEREF _Toc158645402 \h </w:instrText>
        </w:r>
        <w:r w:rsidR="008107C5">
          <w:rPr>
            <w:noProof/>
            <w:webHidden/>
          </w:rPr>
        </w:r>
        <w:r w:rsidR="008107C5">
          <w:rPr>
            <w:noProof/>
            <w:webHidden/>
          </w:rPr>
          <w:fldChar w:fldCharType="separate"/>
        </w:r>
        <w:r w:rsidR="00A541F7">
          <w:rPr>
            <w:noProof/>
            <w:webHidden/>
          </w:rPr>
          <w:t>40</w:t>
        </w:r>
        <w:r w:rsidR="008107C5">
          <w:rPr>
            <w:noProof/>
            <w:webHidden/>
          </w:rPr>
          <w:fldChar w:fldCharType="end"/>
        </w:r>
      </w:hyperlink>
    </w:p>
    <w:p w:rsidR="008107C5" w:rsidRDefault="002650C1">
      <w:pPr>
        <w:pStyle w:val="TableofFigures"/>
        <w:tabs>
          <w:tab w:val="right" w:leader="dot" w:pos="9019"/>
        </w:tabs>
        <w:rPr>
          <w:rFonts w:asciiTheme="minorHAnsi" w:eastAsiaTheme="minorEastAsia" w:hAnsiTheme="minorHAnsi" w:cstheme="minorBidi"/>
          <w:noProof/>
          <w:sz w:val="22"/>
          <w:szCs w:val="22"/>
        </w:rPr>
      </w:pPr>
      <w:hyperlink w:anchor="_Toc158645403" w:history="1">
        <w:r w:rsidR="008107C5" w:rsidRPr="00997A2F">
          <w:rPr>
            <w:rStyle w:val="Hyperlink"/>
            <w:noProof/>
            <w:lang w:val="en-GB"/>
          </w:rPr>
          <w:t>Figure 4.7: Social media platforms about Tesco plc’s offerings</w:t>
        </w:r>
        <w:r w:rsidR="008107C5">
          <w:rPr>
            <w:noProof/>
            <w:webHidden/>
          </w:rPr>
          <w:tab/>
        </w:r>
        <w:r w:rsidR="008107C5">
          <w:rPr>
            <w:noProof/>
            <w:webHidden/>
          </w:rPr>
          <w:fldChar w:fldCharType="begin"/>
        </w:r>
        <w:r w:rsidR="008107C5">
          <w:rPr>
            <w:noProof/>
            <w:webHidden/>
          </w:rPr>
          <w:instrText xml:space="preserve"> PAGEREF _Toc158645403 \h </w:instrText>
        </w:r>
        <w:r w:rsidR="008107C5">
          <w:rPr>
            <w:noProof/>
            <w:webHidden/>
          </w:rPr>
        </w:r>
        <w:r w:rsidR="008107C5">
          <w:rPr>
            <w:noProof/>
            <w:webHidden/>
          </w:rPr>
          <w:fldChar w:fldCharType="separate"/>
        </w:r>
        <w:r w:rsidR="00A541F7">
          <w:rPr>
            <w:noProof/>
            <w:webHidden/>
          </w:rPr>
          <w:t>40</w:t>
        </w:r>
        <w:r w:rsidR="008107C5">
          <w:rPr>
            <w:noProof/>
            <w:webHidden/>
          </w:rPr>
          <w:fldChar w:fldCharType="end"/>
        </w:r>
      </w:hyperlink>
    </w:p>
    <w:p w:rsidR="008107C5" w:rsidRDefault="002650C1">
      <w:pPr>
        <w:pStyle w:val="TableofFigures"/>
        <w:tabs>
          <w:tab w:val="right" w:leader="dot" w:pos="9019"/>
        </w:tabs>
        <w:rPr>
          <w:rFonts w:asciiTheme="minorHAnsi" w:eastAsiaTheme="minorEastAsia" w:hAnsiTheme="minorHAnsi" w:cstheme="minorBidi"/>
          <w:noProof/>
          <w:sz w:val="22"/>
          <w:szCs w:val="22"/>
        </w:rPr>
      </w:pPr>
      <w:hyperlink w:anchor="_Toc158645404" w:history="1">
        <w:r w:rsidR="008107C5" w:rsidRPr="00997A2F">
          <w:rPr>
            <w:rStyle w:val="Hyperlink"/>
            <w:noProof/>
            <w:lang w:val="en-GB"/>
          </w:rPr>
          <w:t>Figure 4.8: Challenges lowering customer engagement in Tesco plc</w:t>
        </w:r>
        <w:r w:rsidR="008107C5">
          <w:rPr>
            <w:noProof/>
            <w:webHidden/>
          </w:rPr>
          <w:tab/>
        </w:r>
        <w:r w:rsidR="008107C5">
          <w:rPr>
            <w:noProof/>
            <w:webHidden/>
          </w:rPr>
          <w:fldChar w:fldCharType="begin"/>
        </w:r>
        <w:r w:rsidR="008107C5">
          <w:rPr>
            <w:noProof/>
            <w:webHidden/>
          </w:rPr>
          <w:instrText xml:space="preserve"> PAGEREF _Toc158645404 \h </w:instrText>
        </w:r>
        <w:r w:rsidR="008107C5">
          <w:rPr>
            <w:noProof/>
            <w:webHidden/>
          </w:rPr>
        </w:r>
        <w:r w:rsidR="008107C5">
          <w:rPr>
            <w:noProof/>
            <w:webHidden/>
          </w:rPr>
          <w:fldChar w:fldCharType="separate"/>
        </w:r>
        <w:r w:rsidR="00A541F7">
          <w:rPr>
            <w:noProof/>
            <w:webHidden/>
          </w:rPr>
          <w:t>41</w:t>
        </w:r>
        <w:r w:rsidR="008107C5">
          <w:rPr>
            <w:noProof/>
            <w:webHidden/>
          </w:rPr>
          <w:fldChar w:fldCharType="end"/>
        </w:r>
      </w:hyperlink>
    </w:p>
    <w:p w:rsidR="008107C5" w:rsidRDefault="002650C1">
      <w:pPr>
        <w:pStyle w:val="TableofFigures"/>
        <w:tabs>
          <w:tab w:val="right" w:leader="dot" w:pos="9019"/>
        </w:tabs>
        <w:rPr>
          <w:rFonts w:asciiTheme="minorHAnsi" w:eastAsiaTheme="minorEastAsia" w:hAnsiTheme="minorHAnsi" w:cstheme="minorBidi"/>
          <w:noProof/>
          <w:sz w:val="22"/>
          <w:szCs w:val="22"/>
        </w:rPr>
      </w:pPr>
      <w:hyperlink w:anchor="_Toc158645405" w:history="1">
        <w:r w:rsidR="008107C5" w:rsidRPr="00997A2F">
          <w:rPr>
            <w:rStyle w:val="Hyperlink"/>
            <w:noProof/>
            <w:lang w:val="en-GB"/>
          </w:rPr>
          <w:t>Figure 4.9: Strategies to mitigate issues</w:t>
        </w:r>
        <w:r w:rsidR="008107C5">
          <w:rPr>
            <w:noProof/>
            <w:webHidden/>
          </w:rPr>
          <w:tab/>
        </w:r>
        <w:r w:rsidR="008107C5">
          <w:rPr>
            <w:noProof/>
            <w:webHidden/>
          </w:rPr>
          <w:fldChar w:fldCharType="begin"/>
        </w:r>
        <w:r w:rsidR="008107C5">
          <w:rPr>
            <w:noProof/>
            <w:webHidden/>
          </w:rPr>
          <w:instrText xml:space="preserve"> PAGEREF _Toc158645405 \h </w:instrText>
        </w:r>
        <w:r w:rsidR="008107C5">
          <w:rPr>
            <w:noProof/>
            <w:webHidden/>
          </w:rPr>
        </w:r>
        <w:r w:rsidR="008107C5">
          <w:rPr>
            <w:noProof/>
            <w:webHidden/>
          </w:rPr>
          <w:fldChar w:fldCharType="separate"/>
        </w:r>
        <w:r w:rsidR="00A541F7">
          <w:rPr>
            <w:noProof/>
            <w:webHidden/>
          </w:rPr>
          <w:t>41</w:t>
        </w:r>
        <w:r w:rsidR="008107C5">
          <w:rPr>
            <w:noProof/>
            <w:webHidden/>
          </w:rPr>
          <w:fldChar w:fldCharType="end"/>
        </w:r>
      </w:hyperlink>
    </w:p>
    <w:p w:rsidR="008107C5" w:rsidRDefault="002650C1">
      <w:pPr>
        <w:pStyle w:val="TableofFigures"/>
        <w:tabs>
          <w:tab w:val="right" w:leader="dot" w:pos="9019"/>
        </w:tabs>
        <w:rPr>
          <w:rFonts w:asciiTheme="minorHAnsi" w:eastAsiaTheme="minorEastAsia" w:hAnsiTheme="minorHAnsi" w:cstheme="minorBidi"/>
          <w:noProof/>
          <w:sz w:val="22"/>
          <w:szCs w:val="22"/>
        </w:rPr>
      </w:pPr>
      <w:hyperlink w:anchor="_Toc158645406" w:history="1">
        <w:r w:rsidR="008107C5" w:rsidRPr="00997A2F">
          <w:rPr>
            <w:rStyle w:val="Hyperlink"/>
            <w:noProof/>
            <w:lang w:val="en-GB"/>
          </w:rPr>
          <w:t>Figure 4.10: Effectiveness of Tesco plc’s strategies</w:t>
        </w:r>
        <w:r w:rsidR="008107C5">
          <w:rPr>
            <w:noProof/>
            <w:webHidden/>
          </w:rPr>
          <w:tab/>
        </w:r>
        <w:r w:rsidR="008107C5">
          <w:rPr>
            <w:noProof/>
            <w:webHidden/>
          </w:rPr>
          <w:fldChar w:fldCharType="begin"/>
        </w:r>
        <w:r w:rsidR="008107C5">
          <w:rPr>
            <w:noProof/>
            <w:webHidden/>
          </w:rPr>
          <w:instrText xml:space="preserve"> PAGEREF _Toc158645406 \h </w:instrText>
        </w:r>
        <w:r w:rsidR="008107C5">
          <w:rPr>
            <w:noProof/>
            <w:webHidden/>
          </w:rPr>
        </w:r>
        <w:r w:rsidR="008107C5">
          <w:rPr>
            <w:noProof/>
            <w:webHidden/>
          </w:rPr>
          <w:fldChar w:fldCharType="separate"/>
        </w:r>
        <w:r w:rsidR="00A541F7">
          <w:rPr>
            <w:noProof/>
            <w:webHidden/>
          </w:rPr>
          <w:t>42</w:t>
        </w:r>
        <w:r w:rsidR="008107C5">
          <w:rPr>
            <w:noProof/>
            <w:webHidden/>
          </w:rPr>
          <w:fldChar w:fldCharType="end"/>
        </w:r>
      </w:hyperlink>
    </w:p>
    <w:p w:rsidR="008107C5" w:rsidRDefault="002650C1">
      <w:pPr>
        <w:pStyle w:val="TableofFigures"/>
        <w:tabs>
          <w:tab w:val="right" w:leader="dot" w:pos="9019"/>
        </w:tabs>
        <w:rPr>
          <w:rFonts w:asciiTheme="minorHAnsi" w:eastAsiaTheme="minorEastAsia" w:hAnsiTheme="minorHAnsi" w:cstheme="minorBidi"/>
          <w:noProof/>
          <w:sz w:val="22"/>
          <w:szCs w:val="22"/>
        </w:rPr>
      </w:pPr>
      <w:hyperlink w:anchor="_Toc158645407" w:history="1">
        <w:r w:rsidR="008107C5" w:rsidRPr="00997A2F">
          <w:rPr>
            <w:rStyle w:val="Hyperlink"/>
            <w:noProof/>
            <w:lang w:val="en-GB"/>
          </w:rPr>
          <w:t>Figure 4.11: Price reduction strategy of Tesco</w:t>
        </w:r>
        <w:r w:rsidR="008107C5">
          <w:rPr>
            <w:noProof/>
            <w:webHidden/>
          </w:rPr>
          <w:tab/>
        </w:r>
        <w:r w:rsidR="008107C5">
          <w:rPr>
            <w:noProof/>
            <w:webHidden/>
          </w:rPr>
          <w:fldChar w:fldCharType="begin"/>
        </w:r>
        <w:r w:rsidR="008107C5">
          <w:rPr>
            <w:noProof/>
            <w:webHidden/>
          </w:rPr>
          <w:instrText xml:space="preserve"> PAGEREF _Toc158645407 \h </w:instrText>
        </w:r>
        <w:r w:rsidR="008107C5">
          <w:rPr>
            <w:noProof/>
            <w:webHidden/>
          </w:rPr>
        </w:r>
        <w:r w:rsidR="008107C5">
          <w:rPr>
            <w:noProof/>
            <w:webHidden/>
          </w:rPr>
          <w:fldChar w:fldCharType="separate"/>
        </w:r>
        <w:r w:rsidR="00A541F7">
          <w:rPr>
            <w:noProof/>
            <w:webHidden/>
          </w:rPr>
          <w:t>48</w:t>
        </w:r>
        <w:r w:rsidR="008107C5">
          <w:rPr>
            <w:noProof/>
            <w:webHidden/>
          </w:rPr>
          <w:fldChar w:fldCharType="end"/>
        </w:r>
      </w:hyperlink>
    </w:p>
    <w:p w:rsidR="008107C5" w:rsidRDefault="002650C1">
      <w:pPr>
        <w:pStyle w:val="TableofFigures"/>
        <w:tabs>
          <w:tab w:val="right" w:leader="dot" w:pos="9019"/>
        </w:tabs>
        <w:rPr>
          <w:rFonts w:asciiTheme="minorHAnsi" w:eastAsiaTheme="minorEastAsia" w:hAnsiTheme="minorHAnsi" w:cstheme="minorBidi"/>
          <w:noProof/>
          <w:sz w:val="22"/>
          <w:szCs w:val="22"/>
        </w:rPr>
      </w:pPr>
      <w:hyperlink w:anchor="_Toc158645408" w:history="1">
        <w:r w:rsidR="008107C5" w:rsidRPr="00997A2F">
          <w:rPr>
            <w:rStyle w:val="Hyperlink"/>
            <w:noProof/>
            <w:lang w:val="en-GB"/>
          </w:rPr>
          <w:t>Figure 4.12: Price reduction approach of Tesco</w:t>
        </w:r>
        <w:r w:rsidR="008107C5">
          <w:rPr>
            <w:noProof/>
            <w:webHidden/>
          </w:rPr>
          <w:tab/>
        </w:r>
        <w:r w:rsidR="008107C5">
          <w:rPr>
            <w:noProof/>
            <w:webHidden/>
          </w:rPr>
          <w:fldChar w:fldCharType="begin"/>
        </w:r>
        <w:r w:rsidR="008107C5">
          <w:rPr>
            <w:noProof/>
            <w:webHidden/>
          </w:rPr>
          <w:instrText xml:space="preserve"> PAGEREF _Toc158645408 \h </w:instrText>
        </w:r>
        <w:r w:rsidR="008107C5">
          <w:rPr>
            <w:noProof/>
            <w:webHidden/>
          </w:rPr>
        </w:r>
        <w:r w:rsidR="008107C5">
          <w:rPr>
            <w:noProof/>
            <w:webHidden/>
          </w:rPr>
          <w:fldChar w:fldCharType="separate"/>
        </w:r>
        <w:r w:rsidR="00A541F7">
          <w:rPr>
            <w:noProof/>
            <w:webHidden/>
          </w:rPr>
          <w:t>49</w:t>
        </w:r>
        <w:r w:rsidR="008107C5">
          <w:rPr>
            <w:noProof/>
            <w:webHidden/>
          </w:rPr>
          <w:fldChar w:fldCharType="end"/>
        </w:r>
      </w:hyperlink>
    </w:p>
    <w:p w:rsidR="00F03903" w:rsidRPr="0021237A" w:rsidRDefault="009334D2" w:rsidP="00F03903">
      <w:pPr>
        <w:rPr>
          <w:b/>
          <w:noProof/>
          <w:color w:val="000000" w:themeColor="text1"/>
          <w:lang w:val="en-GB"/>
        </w:rPr>
      </w:pPr>
      <w:r w:rsidRPr="0021237A">
        <w:rPr>
          <w:b/>
          <w:noProof/>
          <w:color w:val="000000" w:themeColor="text1"/>
          <w:lang w:val="en-GB"/>
        </w:rPr>
        <w:fldChar w:fldCharType="end"/>
      </w:r>
      <w:r w:rsidR="00F03903" w:rsidRPr="0021237A">
        <w:rPr>
          <w:b/>
          <w:noProof/>
          <w:color w:val="000000" w:themeColor="text1"/>
          <w:lang w:val="en-GB"/>
        </w:rPr>
        <w:br w:type="page"/>
      </w:r>
    </w:p>
    <w:p w:rsidR="000E6EE3" w:rsidRPr="0021237A" w:rsidRDefault="00A67648" w:rsidP="0053154A">
      <w:pPr>
        <w:pStyle w:val="Heading1"/>
        <w:rPr>
          <w:noProof/>
          <w:color w:val="000000" w:themeColor="text1"/>
          <w:lang w:val="en-GB"/>
        </w:rPr>
      </w:pPr>
      <w:bookmarkStart w:id="1" w:name="_Toc158451481"/>
      <w:r w:rsidRPr="0021237A">
        <w:rPr>
          <w:noProof/>
          <w:color w:val="000000" w:themeColor="text1"/>
          <w:lang w:val="en-GB"/>
        </w:rPr>
        <w:lastRenderedPageBreak/>
        <w:t>Chapter 1: Introduction</w:t>
      </w:r>
      <w:bookmarkEnd w:id="1"/>
    </w:p>
    <w:p w:rsidR="000E6EE3" w:rsidRPr="0021237A" w:rsidRDefault="001E7DD6">
      <w:pPr>
        <w:pStyle w:val="Heading2"/>
        <w:rPr>
          <w:noProof/>
          <w:color w:val="000000" w:themeColor="text1"/>
          <w:lang w:val="en-GB"/>
        </w:rPr>
      </w:pPr>
      <w:bookmarkStart w:id="2" w:name="_jovpx02p7rfw" w:colFirst="0" w:colLast="0"/>
      <w:bookmarkStart w:id="3" w:name="_Toc158451482"/>
      <w:bookmarkEnd w:id="2"/>
      <w:r w:rsidRPr="0021237A">
        <w:rPr>
          <w:noProof/>
          <w:color w:val="000000" w:themeColor="text1"/>
          <w:lang w:val="en-GB"/>
        </w:rPr>
        <w:t xml:space="preserve">1.1 </w:t>
      </w:r>
      <w:r w:rsidR="00A67648" w:rsidRPr="0021237A">
        <w:rPr>
          <w:noProof/>
          <w:color w:val="000000" w:themeColor="text1"/>
          <w:lang w:val="en-GB"/>
        </w:rPr>
        <w:t>Chapter introduction</w:t>
      </w:r>
      <w:bookmarkEnd w:id="3"/>
    </w:p>
    <w:p w:rsidR="000E6EE3" w:rsidRPr="0021237A" w:rsidRDefault="00A67648">
      <w:pPr>
        <w:pStyle w:val="Normal1"/>
        <w:rPr>
          <w:noProof/>
          <w:color w:val="000000" w:themeColor="text1"/>
          <w:lang w:val="en-GB"/>
        </w:rPr>
      </w:pPr>
      <w:r w:rsidRPr="0021237A">
        <w:rPr>
          <w:noProof/>
          <w:color w:val="000000" w:themeColor="text1"/>
          <w:lang w:val="en-GB"/>
        </w:rPr>
        <w:t>This chapter relates to development of the aim and objective of the research regarding social media marketing and consumer behaviour. The background of the research has been assessed in the chapter that helped in assessment of SMM practices that can drive the research effectively. The research scope and significance have been developed along with the structure that will be followed during the research.</w:t>
      </w:r>
    </w:p>
    <w:p w:rsidR="000E6EE3" w:rsidRPr="0021237A" w:rsidRDefault="0053154A">
      <w:pPr>
        <w:pStyle w:val="Heading2"/>
        <w:rPr>
          <w:noProof/>
          <w:color w:val="000000" w:themeColor="text1"/>
          <w:lang w:val="en-GB"/>
        </w:rPr>
      </w:pPr>
      <w:bookmarkStart w:id="4" w:name="_o9bzzwwmbl1e" w:colFirst="0" w:colLast="0"/>
      <w:bookmarkStart w:id="5" w:name="_Toc158451483"/>
      <w:bookmarkEnd w:id="4"/>
      <w:r w:rsidRPr="0021237A">
        <w:rPr>
          <w:noProof/>
          <w:color w:val="000000" w:themeColor="text1"/>
          <w:lang w:val="en-GB"/>
        </w:rPr>
        <w:t>1.</w:t>
      </w:r>
      <w:r w:rsidR="001E7DD6" w:rsidRPr="0021237A">
        <w:rPr>
          <w:noProof/>
          <w:color w:val="000000" w:themeColor="text1"/>
          <w:lang w:val="en-GB"/>
        </w:rPr>
        <w:t>2</w:t>
      </w:r>
      <w:r w:rsidRPr="0021237A">
        <w:rPr>
          <w:noProof/>
          <w:color w:val="000000" w:themeColor="text1"/>
          <w:lang w:val="en-GB"/>
        </w:rPr>
        <w:t xml:space="preserve"> Research Background</w:t>
      </w:r>
      <w:bookmarkEnd w:id="5"/>
    </w:p>
    <w:p w:rsidR="000E6EE3" w:rsidRPr="0021237A" w:rsidRDefault="00A67648">
      <w:pPr>
        <w:pStyle w:val="Normal1"/>
        <w:rPr>
          <w:noProof/>
          <w:color w:val="000000" w:themeColor="text1"/>
          <w:lang w:val="en-GB"/>
        </w:rPr>
      </w:pPr>
      <w:r w:rsidRPr="0021237A">
        <w:rPr>
          <w:noProof/>
          <w:color w:val="000000" w:themeColor="text1"/>
          <w:lang w:val="en-GB"/>
        </w:rPr>
        <w:t xml:space="preserve">Social media marketing (SMM) is a significant part of the organisational promotional campaign that can help in development of positive insight regarding brand among customers. As a result, consumers identify the specification of the product that can influence behaviour of customers. Around 80% of consumers make buying decisions based on the posts of friends on social media or virtual word-of-mouth recommendations (Kowalewicz, 2022). Social media helps to gather reviews regarding brands and products that influence the buying choices of customers. In the case of </w:t>
      </w:r>
      <w:r w:rsidR="00606C17">
        <w:rPr>
          <w:noProof/>
          <w:color w:val="000000" w:themeColor="text1"/>
          <w:lang w:val="en-GB"/>
        </w:rPr>
        <w:t>Tesco plc</w:t>
      </w:r>
      <w:r w:rsidRPr="0021237A">
        <w:rPr>
          <w:noProof/>
          <w:color w:val="000000" w:themeColor="text1"/>
          <w:lang w:val="en-GB"/>
        </w:rPr>
        <w:t xml:space="preserve">, 32% of consumers heard about </w:t>
      </w:r>
      <w:r w:rsidR="00606C17">
        <w:rPr>
          <w:noProof/>
          <w:color w:val="000000" w:themeColor="text1"/>
          <w:lang w:val="en-GB"/>
        </w:rPr>
        <w:t>Tesco plc</w:t>
      </w:r>
      <w:r w:rsidRPr="0021237A">
        <w:rPr>
          <w:noProof/>
          <w:color w:val="000000" w:themeColor="text1"/>
          <w:lang w:val="en-GB"/>
        </w:rPr>
        <w:t xml:space="preserve"> through the social media advertisement process highlighting the effectiveness of social media in generating awareness regarding the brand (Statista.com, 2023). The social media marketing of </w:t>
      </w:r>
      <w:r w:rsidR="00606C17">
        <w:rPr>
          <w:noProof/>
          <w:color w:val="000000" w:themeColor="text1"/>
          <w:lang w:val="en-GB"/>
        </w:rPr>
        <w:t>Tesco plc</w:t>
      </w:r>
      <w:r w:rsidRPr="0021237A">
        <w:rPr>
          <w:noProof/>
          <w:color w:val="000000" w:themeColor="text1"/>
          <w:lang w:val="en-GB"/>
        </w:rPr>
        <w:t xml:space="preserve"> incorporates influencer marketing and content marketing that creates a scope for the organisation to capture a large base of consumers and influence consumer behaviour. </w:t>
      </w:r>
      <w:r w:rsidR="00606C17">
        <w:rPr>
          <w:noProof/>
          <w:color w:val="000000" w:themeColor="text1"/>
          <w:lang w:val="en-GB"/>
        </w:rPr>
        <w:t>Tesco plc</w:t>
      </w:r>
      <w:r w:rsidRPr="0021237A">
        <w:rPr>
          <w:noProof/>
          <w:color w:val="000000" w:themeColor="text1"/>
          <w:lang w:val="en-GB"/>
        </w:rPr>
        <w:t xml:space="preserve"> prefers to work with approved influencers to amplify the in-store campaigns to attract customers (Tasteat</w:t>
      </w:r>
      <w:r w:rsidR="00606C17">
        <w:rPr>
          <w:noProof/>
          <w:color w:val="000000" w:themeColor="text1"/>
          <w:lang w:val="en-GB"/>
        </w:rPr>
        <w:t>Tesco plc</w:t>
      </w:r>
      <w:r w:rsidRPr="0021237A">
        <w:rPr>
          <w:noProof/>
          <w:color w:val="000000" w:themeColor="text1"/>
          <w:lang w:val="en-GB"/>
        </w:rPr>
        <w:t xml:space="preserve">.com, 2023). Engaging influencers creates a positive impact regarding attraction of consumers that can influence consumer behaviour.  Thus, the strategy of </w:t>
      </w:r>
      <w:r w:rsidR="00606C17">
        <w:rPr>
          <w:noProof/>
          <w:color w:val="000000" w:themeColor="text1"/>
          <w:lang w:val="en-GB"/>
        </w:rPr>
        <w:t>Tesco plc</w:t>
      </w:r>
      <w:r w:rsidRPr="0021237A">
        <w:rPr>
          <w:noProof/>
          <w:color w:val="000000" w:themeColor="text1"/>
          <w:lang w:val="en-GB"/>
        </w:rPr>
        <w:t xml:space="preserve"> in involving influencers through SMM might be effective for attracting new consumers in business. </w:t>
      </w:r>
    </w:p>
    <w:p w:rsidR="000E6EE3" w:rsidRPr="0021237A" w:rsidRDefault="00A67648">
      <w:pPr>
        <w:pStyle w:val="Normal1"/>
        <w:jc w:val="center"/>
        <w:rPr>
          <w:noProof/>
          <w:color w:val="000000" w:themeColor="text1"/>
          <w:lang w:val="en-GB"/>
        </w:rPr>
      </w:pPr>
      <w:r w:rsidRPr="0021237A">
        <w:rPr>
          <w:noProof/>
          <w:color w:val="000000" w:themeColor="text1"/>
        </w:rPr>
        <w:lastRenderedPageBreak/>
        <w:drawing>
          <wp:inline distT="114300" distB="114300" distL="114300" distR="114300">
            <wp:extent cx="4244813" cy="3029162"/>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4244813" cy="3029162"/>
                    </a:xfrm>
                    <a:prstGeom prst="rect">
                      <a:avLst/>
                    </a:prstGeom>
                    <a:ln/>
                  </pic:spPr>
                </pic:pic>
              </a:graphicData>
            </a:graphic>
          </wp:inline>
        </w:drawing>
      </w:r>
    </w:p>
    <w:p w:rsidR="000E6EE3" w:rsidRPr="0021237A" w:rsidRDefault="00A67648">
      <w:pPr>
        <w:pStyle w:val="Heading4"/>
        <w:rPr>
          <w:noProof/>
          <w:color w:val="000000" w:themeColor="text1"/>
          <w:lang w:val="en-GB"/>
        </w:rPr>
      </w:pPr>
      <w:bookmarkStart w:id="6" w:name="_d175j93a2d7u" w:colFirst="0" w:colLast="0"/>
      <w:bookmarkStart w:id="7" w:name="_Toc158645386"/>
      <w:bookmarkEnd w:id="6"/>
      <w:r w:rsidRPr="0021237A">
        <w:rPr>
          <w:noProof/>
          <w:color w:val="000000" w:themeColor="text1"/>
          <w:lang w:val="en-GB"/>
        </w:rPr>
        <w:t>Figure 1.1: Social media spending of the UK retailers</w:t>
      </w:r>
      <w:bookmarkEnd w:id="7"/>
    </w:p>
    <w:p w:rsidR="000E6EE3" w:rsidRPr="0021237A" w:rsidRDefault="00A67648">
      <w:pPr>
        <w:pStyle w:val="Normal1"/>
        <w:jc w:val="center"/>
        <w:rPr>
          <w:noProof/>
          <w:color w:val="000000" w:themeColor="text1"/>
          <w:lang w:val="en-GB"/>
        </w:rPr>
      </w:pPr>
      <w:r w:rsidRPr="0021237A">
        <w:rPr>
          <w:noProof/>
          <w:color w:val="000000" w:themeColor="text1"/>
          <w:lang w:val="en-GB"/>
        </w:rPr>
        <w:t>(Source: Statista.com, 2023)</w:t>
      </w:r>
    </w:p>
    <w:p w:rsidR="000E6EE3" w:rsidRPr="0021237A" w:rsidRDefault="00A67648">
      <w:pPr>
        <w:pStyle w:val="Normal1"/>
        <w:rPr>
          <w:noProof/>
          <w:color w:val="000000" w:themeColor="text1"/>
          <w:lang w:val="en-GB"/>
        </w:rPr>
      </w:pPr>
      <w:r w:rsidRPr="0021237A">
        <w:rPr>
          <w:noProof/>
          <w:color w:val="000000" w:themeColor="text1"/>
          <w:lang w:val="en-GB"/>
        </w:rPr>
        <w:t xml:space="preserve">The increasing impact of SMM on attraction of customers influences UK retail organisations in spending on the digital medium for advertisement. The digital media advertising spending of the UK retail organisation has been increased to 2.1 billion British pounds (Statista.com, 2023). The growth rate of the spending is around 21% as compared to 2021 that shows a rapid growth in the SMM advertisement in the UK retail industry. However, </w:t>
      </w:r>
      <w:r w:rsidR="00606C17">
        <w:rPr>
          <w:noProof/>
          <w:color w:val="000000" w:themeColor="text1"/>
          <w:lang w:val="en-GB"/>
        </w:rPr>
        <w:t>Tesco plc</w:t>
      </w:r>
      <w:r w:rsidRPr="0021237A">
        <w:rPr>
          <w:noProof/>
          <w:color w:val="000000" w:themeColor="text1"/>
          <w:lang w:val="en-GB"/>
        </w:rPr>
        <w:t xml:space="preserve"> invested </w:t>
      </w:r>
      <w:r w:rsidR="0053154A" w:rsidRPr="0021237A">
        <w:rPr>
          <w:noProof/>
          <w:color w:val="000000" w:themeColor="text1"/>
          <w:lang w:val="en-GB"/>
        </w:rPr>
        <w:t>around 81.15</w:t>
      </w:r>
      <w:r w:rsidRPr="0021237A">
        <w:rPr>
          <w:noProof/>
          <w:color w:val="000000" w:themeColor="text1"/>
          <w:lang w:val="en-GB"/>
        </w:rPr>
        <w:t xml:space="preserve"> million British pounds in the advertisement and the marketing campaign (Statista.com, 2023). The investment volume on advertisement has increased by 0.32 million British pounds from 2019 which shows a higher investment ratio of </w:t>
      </w:r>
      <w:r w:rsidR="00606C17">
        <w:rPr>
          <w:noProof/>
          <w:color w:val="000000" w:themeColor="text1"/>
          <w:lang w:val="en-GB"/>
        </w:rPr>
        <w:t>Tesco plc</w:t>
      </w:r>
      <w:r w:rsidRPr="0021237A">
        <w:rPr>
          <w:noProof/>
          <w:color w:val="000000" w:themeColor="text1"/>
          <w:lang w:val="en-GB"/>
        </w:rPr>
        <w:t xml:space="preserve"> on the digital advertisement. The increasing demand and usage of social media is the factor that encouraged retail organisations including </w:t>
      </w:r>
      <w:r w:rsidR="00606C17">
        <w:rPr>
          <w:noProof/>
          <w:color w:val="000000" w:themeColor="text1"/>
          <w:lang w:val="en-GB"/>
        </w:rPr>
        <w:t>Tesco plc</w:t>
      </w:r>
      <w:r w:rsidRPr="0021237A">
        <w:rPr>
          <w:noProof/>
          <w:color w:val="000000" w:themeColor="text1"/>
          <w:lang w:val="en-GB"/>
        </w:rPr>
        <w:t xml:space="preserve"> to focus on SMM to increase the market reach and developing growth. It has been identified that 25% of UK consumers' purchasing decisions are influenced by social media content and recommendations (Chevalier, 2023). Customer intention of purchasing products is influenced by the recommendation of reliable and trustable influencers through social media. Thus, SMM is preferred by UK retailers to increase awareness and influence customer intentions.</w:t>
      </w:r>
    </w:p>
    <w:p w:rsidR="000E6EE3" w:rsidRPr="0021237A" w:rsidRDefault="00A67648">
      <w:pPr>
        <w:pStyle w:val="Normal1"/>
        <w:jc w:val="center"/>
        <w:rPr>
          <w:noProof/>
          <w:color w:val="000000" w:themeColor="text1"/>
          <w:lang w:val="en-GB"/>
        </w:rPr>
      </w:pPr>
      <w:r w:rsidRPr="0021237A">
        <w:rPr>
          <w:noProof/>
          <w:color w:val="000000" w:themeColor="text1"/>
        </w:rPr>
        <w:lastRenderedPageBreak/>
        <w:drawing>
          <wp:inline distT="114300" distB="114300" distL="114300" distR="114300">
            <wp:extent cx="4159088" cy="2960533"/>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4159088" cy="2960533"/>
                    </a:xfrm>
                    <a:prstGeom prst="rect">
                      <a:avLst/>
                    </a:prstGeom>
                    <a:ln/>
                  </pic:spPr>
                </pic:pic>
              </a:graphicData>
            </a:graphic>
          </wp:inline>
        </w:drawing>
      </w:r>
    </w:p>
    <w:p w:rsidR="000E6EE3" w:rsidRPr="0021237A" w:rsidRDefault="00A67648" w:rsidP="00DE764D">
      <w:pPr>
        <w:pStyle w:val="Heading4"/>
        <w:rPr>
          <w:noProof/>
          <w:color w:val="000000" w:themeColor="text1"/>
          <w:lang w:val="en-GB"/>
        </w:rPr>
      </w:pPr>
      <w:bookmarkStart w:id="8" w:name="_Toc158645387"/>
      <w:r w:rsidRPr="0021237A">
        <w:rPr>
          <w:noProof/>
          <w:color w:val="000000" w:themeColor="text1"/>
          <w:lang w:val="en-GB"/>
        </w:rPr>
        <w:t>Figure 1.2: Numbers of Social media users</w:t>
      </w:r>
      <w:bookmarkEnd w:id="8"/>
    </w:p>
    <w:p w:rsidR="000E6EE3" w:rsidRPr="0021237A" w:rsidRDefault="00A67648">
      <w:pPr>
        <w:pStyle w:val="Normal1"/>
        <w:jc w:val="center"/>
        <w:rPr>
          <w:noProof/>
          <w:color w:val="000000" w:themeColor="text1"/>
          <w:lang w:val="en-GB"/>
        </w:rPr>
      </w:pPr>
      <w:r w:rsidRPr="0021237A">
        <w:rPr>
          <w:noProof/>
          <w:color w:val="000000" w:themeColor="text1"/>
          <w:lang w:val="en-GB"/>
        </w:rPr>
        <w:t xml:space="preserve">(Source: </w:t>
      </w:r>
      <w:r w:rsidRPr="0021237A">
        <w:rPr>
          <w:noProof/>
          <w:color w:val="000000" w:themeColor="text1"/>
          <w:highlight w:val="white"/>
          <w:lang w:val="en-GB"/>
        </w:rPr>
        <w:t>Dixon, 2023</w:t>
      </w:r>
      <w:r w:rsidRPr="0021237A">
        <w:rPr>
          <w:noProof/>
          <w:color w:val="000000" w:themeColor="text1"/>
          <w:lang w:val="en-GB"/>
        </w:rPr>
        <w:t>)</w:t>
      </w:r>
    </w:p>
    <w:p w:rsidR="000E6EE3" w:rsidRPr="0021237A" w:rsidRDefault="00A67648">
      <w:pPr>
        <w:pStyle w:val="Normal1"/>
        <w:rPr>
          <w:noProof/>
          <w:color w:val="000000" w:themeColor="text1"/>
          <w:lang w:val="en-GB"/>
        </w:rPr>
      </w:pPr>
      <w:r w:rsidRPr="0021237A">
        <w:rPr>
          <w:noProof/>
          <w:color w:val="000000" w:themeColor="text1"/>
          <w:lang w:val="en-GB"/>
        </w:rPr>
        <w:t xml:space="preserve">Increasing number of social media users elevates the attraction of SMM for retailers including </w:t>
      </w:r>
      <w:r w:rsidR="00606C17">
        <w:rPr>
          <w:noProof/>
          <w:color w:val="000000" w:themeColor="text1"/>
          <w:lang w:val="en-GB"/>
        </w:rPr>
        <w:t>Tesco plc</w:t>
      </w:r>
      <w:r w:rsidRPr="0021237A">
        <w:rPr>
          <w:noProof/>
          <w:color w:val="000000" w:themeColor="text1"/>
          <w:lang w:val="en-GB"/>
        </w:rPr>
        <w:t xml:space="preserve">. Social media user number has been increased to 4.59 billion in 2022 and is projected to touch 6 billion within 2027 (Dixon, 2023). An inflated number of social media users </w:t>
      </w:r>
      <w:r w:rsidR="0053154A" w:rsidRPr="0021237A">
        <w:rPr>
          <w:noProof/>
          <w:color w:val="000000" w:themeColor="text1"/>
          <w:lang w:val="en-GB"/>
        </w:rPr>
        <w:t>encourage</w:t>
      </w:r>
      <w:r w:rsidRPr="0021237A">
        <w:rPr>
          <w:noProof/>
          <w:color w:val="000000" w:themeColor="text1"/>
          <w:lang w:val="en-GB"/>
        </w:rPr>
        <w:t xml:space="preserve"> organisations to adopt SMM that can help to reach a larger base of customers and share the brand message effectively. On a similar note, customers prefer to use social media for purchasing products increasing the number of social media recommended buys. It highlights the influence of social media on influencing the purchasing behaviour of customers effectively. The social media usage rate is around 59% as of January 2023 that creates the scope of engaging a large consumer base within a limited time (</w:t>
      </w:r>
      <w:r w:rsidRPr="0021237A">
        <w:rPr>
          <w:noProof/>
          <w:color w:val="000000" w:themeColor="text1"/>
          <w:highlight w:val="white"/>
          <w:lang w:val="en-GB"/>
        </w:rPr>
        <w:t>Dixon, 2023</w:t>
      </w:r>
      <w:r w:rsidRPr="0021237A">
        <w:rPr>
          <w:noProof/>
          <w:color w:val="000000" w:themeColor="text1"/>
          <w:lang w:val="en-GB"/>
        </w:rPr>
        <w:t xml:space="preserve">). Thus, SMM gets preferences from retail organisations including </w:t>
      </w:r>
      <w:r w:rsidR="00606C17">
        <w:rPr>
          <w:noProof/>
          <w:color w:val="000000" w:themeColor="text1"/>
          <w:lang w:val="en-GB"/>
        </w:rPr>
        <w:t>Tesco plc</w:t>
      </w:r>
      <w:r w:rsidRPr="0021237A">
        <w:rPr>
          <w:noProof/>
          <w:color w:val="000000" w:themeColor="text1"/>
          <w:lang w:val="en-GB"/>
        </w:rPr>
        <w:t xml:space="preserve"> for developing positive influence on consumer behaviour. </w:t>
      </w:r>
    </w:p>
    <w:p w:rsidR="000E6EE3" w:rsidRPr="0021237A" w:rsidRDefault="00A67648">
      <w:pPr>
        <w:pStyle w:val="Normal1"/>
        <w:rPr>
          <w:noProof/>
          <w:color w:val="000000" w:themeColor="text1"/>
          <w:lang w:val="en-GB"/>
        </w:rPr>
      </w:pPr>
      <w:r w:rsidRPr="0021237A">
        <w:rPr>
          <w:noProof/>
          <w:color w:val="000000" w:themeColor="text1"/>
          <w:lang w:val="en-GB"/>
        </w:rPr>
        <w:t xml:space="preserve">Controversial marketing in social media might create adverse effects on the brand image and market growth of the operating organisations. </w:t>
      </w:r>
      <w:r w:rsidR="00606C17">
        <w:rPr>
          <w:noProof/>
          <w:color w:val="000000" w:themeColor="text1"/>
          <w:lang w:val="en-GB"/>
        </w:rPr>
        <w:t>Tesco plc</w:t>
      </w:r>
      <w:r w:rsidRPr="0021237A">
        <w:rPr>
          <w:noProof/>
          <w:color w:val="000000" w:themeColor="text1"/>
          <w:lang w:val="en-GB"/>
        </w:rPr>
        <w:t xml:space="preserve"> faced issues regarding the telecasting of advertisements containing offensive words and sentences that have been ruled out by the advertisement watchdog (Lee, 2022). However, </w:t>
      </w:r>
      <w:r w:rsidR="00606C17">
        <w:rPr>
          <w:noProof/>
          <w:color w:val="000000" w:themeColor="text1"/>
          <w:lang w:val="en-GB"/>
        </w:rPr>
        <w:t>Tesco plc</w:t>
      </w:r>
      <w:r w:rsidRPr="0021237A">
        <w:rPr>
          <w:noProof/>
          <w:color w:val="000000" w:themeColor="text1"/>
          <w:lang w:val="en-GB"/>
        </w:rPr>
        <w:t xml:space="preserve"> defended the advertisement stating the organisation prevented the usage of offensive words or imagery in the advertisement process. The advertisement created an impact on the mobile customers that created an adverse effect on the behaviour of customers related to </w:t>
      </w:r>
      <w:r w:rsidR="00606C17">
        <w:rPr>
          <w:noProof/>
          <w:color w:val="000000" w:themeColor="text1"/>
          <w:lang w:val="en-GB"/>
        </w:rPr>
        <w:t>Tesco plc</w:t>
      </w:r>
      <w:r w:rsidRPr="0021237A">
        <w:rPr>
          <w:noProof/>
          <w:color w:val="000000" w:themeColor="text1"/>
          <w:lang w:val="en-GB"/>
        </w:rPr>
        <w:t xml:space="preserve">. Previously, </w:t>
      </w:r>
      <w:r w:rsidR="00606C17">
        <w:rPr>
          <w:noProof/>
          <w:color w:val="000000" w:themeColor="text1"/>
          <w:lang w:val="en-GB"/>
        </w:rPr>
        <w:t>Tesco plc</w:t>
      </w:r>
      <w:r w:rsidRPr="0021237A">
        <w:rPr>
          <w:noProof/>
          <w:color w:val="000000" w:themeColor="text1"/>
          <w:lang w:val="en-GB"/>
        </w:rPr>
        <w:t xml:space="preserve"> was alleged to contain 29% horse DNA in the ready meals leading to the horsemeat scandal (O'Sullivan, 2023). The incident previously of digital advancement created a significant </w:t>
      </w:r>
      <w:r w:rsidRPr="0021237A">
        <w:rPr>
          <w:noProof/>
          <w:color w:val="000000" w:themeColor="text1"/>
          <w:lang w:val="en-GB"/>
        </w:rPr>
        <w:lastRenderedPageBreak/>
        <w:t xml:space="preserve">impact on consumer behaviour leading to a 300 million British pounds loss for the organisation. At present time, SMM creates advantages for reaching customers and explaining situations that can make customers aware of the organisational perspective. The practice of making customers informed through advertisement creates a chance for retail organisations to develop brand image and influence consumer behaviours. </w:t>
      </w:r>
    </w:p>
    <w:p w:rsidR="000E6EE3" w:rsidRPr="0021237A" w:rsidRDefault="00A67648">
      <w:pPr>
        <w:pStyle w:val="Normal1"/>
        <w:rPr>
          <w:noProof/>
          <w:color w:val="000000" w:themeColor="text1"/>
          <w:lang w:val="en-GB"/>
        </w:rPr>
      </w:pPr>
      <w:r w:rsidRPr="0021237A">
        <w:rPr>
          <w:noProof/>
          <w:color w:val="000000" w:themeColor="text1"/>
          <w:lang w:val="en-GB"/>
        </w:rPr>
        <w:t xml:space="preserve">The SMM adaptation is supportive of </w:t>
      </w:r>
      <w:r w:rsidR="00606C17">
        <w:rPr>
          <w:noProof/>
          <w:color w:val="000000" w:themeColor="text1"/>
          <w:lang w:val="en-GB"/>
        </w:rPr>
        <w:t>Tesco plc</w:t>
      </w:r>
      <w:r w:rsidRPr="0021237A">
        <w:rPr>
          <w:noProof/>
          <w:color w:val="000000" w:themeColor="text1"/>
          <w:lang w:val="en-GB"/>
        </w:rPr>
        <w:t xml:space="preserve"> in reducing misconceptions among consumers and developing marketing effectiveness that can influence consumers. </w:t>
      </w:r>
      <w:r w:rsidR="00606C17">
        <w:rPr>
          <w:noProof/>
          <w:color w:val="000000" w:themeColor="text1"/>
          <w:lang w:val="en-GB"/>
        </w:rPr>
        <w:t>Tesco plc</w:t>
      </w:r>
      <w:r w:rsidRPr="0021237A">
        <w:rPr>
          <w:noProof/>
          <w:color w:val="000000" w:themeColor="text1"/>
          <w:lang w:val="en-GB"/>
        </w:rPr>
        <w:t xml:space="preserve"> has developed campaign in TikTok named “#</w:t>
      </w:r>
      <w:r w:rsidR="00606C17">
        <w:rPr>
          <w:noProof/>
          <w:color w:val="000000" w:themeColor="text1"/>
          <w:lang w:val="en-GB"/>
        </w:rPr>
        <w:t>Tesco plc</w:t>
      </w:r>
      <w:r w:rsidRPr="0021237A">
        <w:rPr>
          <w:noProof/>
          <w:color w:val="000000" w:themeColor="text1"/>
          <w:lang w:val="en-GB"/>
        </w:rPr>
        <w:t>VoiceOfCheckout” that has achieved 5 million views on social media (</w:t>
      </w:r>
      <w:r w:rsidRPr="0021237A">
        <w:rPr>
          <w:noProof/>
          <w:color w:val="000000" w:themeColor="text1"/>
          <w:highlight w:val="white"/>
          <w:lang w:val="en-GB"/>
        </w:rPr>
        <w:t>Marketingweek.com, 2023</w:t>
      </w:r>
      <w:r w:rsidRPr="0021237A">
        <w:rPr>
          <w:noProof/>
          <w:color w:val="000000" w:themeColor="text1"/>
          <w:lang w:val="en-GB"/>
        </w:rPr>
        <w:t xml:space="preserve">). As a result, organisational awareness has been increased by 12% highlighting the effectiveness of social media in attracting consumers by </w:t>
      </w:r>
      <w:r w:rsidR="00606C17">
        <w:rPr>
          <w:noProof/>
          <w:color w:val="000000" w:themeColor="text1"/>
          <w:lang w:val="en-GB"/>
        </w:rPr>
        <w:t>Tesco plc</w:t>
      </w:r>
      <w:r w:rsidRPr="0021237A">
        <w:rPr>
          <w:noProof/>
          <w:color w:val="000000" w:themeColor="text1"/>
          <w:lang w:val="en-GB"/>
        </w:rPr>
        <w:t xml:space="preserve">. At the same time, the likelihood of brand recommendation has been increased by 7% depicting the effectiveness of SMM by </w:t>
      </w:r>
      <w:r w:rsidR="00606C17">
        <w:rPr>
          <w:noProof/>
          <w:color w:val="000000" w:themeColor="text1"/>
          <w:lang w:val="en-GB"/>
        </w:rPr>
        <w:t>Tesco plc</w:t>
      </w:r>
      <w:r w:rsidRPr="0021237A">
        <w:rPr>
          <w:noProof/>
          <w:color w:val="000000" w:themeColor="text1"/>
          <w:lang w:val="en-GB"/>
        </w:rPr>
        <w:t xml:space="preserve">. However, </w:t>
      </w:r>
      <w:r w:rsidR="00606C17">
        <w:rPr>
          <w:noProof/>
          <w:color w:val="000000" w:themeColor="text1"/>
          <w:lang w:val="en-GB"/>
        </w:rPr>
        <w:t>Tesco plc</w:t>
      </w:r>
      <w:r w:rsidRPr="0021237A">
        <w:rPr>
          <w:noProof/>
          <w:color w:val="000000" w:themeColor="text1"/>
          <w:lang w:val="en-GB"/>
        </w:rPr>
        <w:t xml:space="preserve"> has offered discounted prices on social media and observed an 8.7% rise in sales (</w:t>
      </w:r>
      <w:r w:rsidRPr="0021237A">
        <w:rPr>
          <w:noProof/>
          <w:color w:val="000000" w:themeColor="text1"/>
          <w:highlight w:val="white"/>
          <w:lang w:val="en-GB"/>
        </w:rPr>
        <w:t>Cnbc.com 2020</w:t>
      </w:r>
      <w:r w:rsidRPr="0021237A">
        <w:rPr>
          <w:noProof/>
          <w:color w:val="000000" w:themeColor="text1"/>
          <w:lang w:val="en-GB"/>
        </w:rPr>
        <w:t xml:space="preserve">). It denotes using social media might be supportive for elevating consumers' attraction and that creates scope for assessing the elements of SMM and consumer behaviour that can help </w:t>
      </w:r>
      <w:r w:rsidR="00606C17">
        <w:rPr>
          <w:noProof/>
          <w:color w:val="000000" w:themeColor="text1"/>
          <w:lang w:val="en-GB"/>
        </w:rPr>
        <w:t>Tesco plc</w:t>
      </w:r>
      <w:r w:rsidRPr="0021237A">
        <w:rPr>
          <w:noProof/>
          <w:color w:val="000000" w:themeColor="text1"/>
          <w:lang w:val="en-GB"/>
        </w:rPr>
        <w:t xml:space="preserve"> to develop SMM strategies. </w:t>
      </w:r>
    </w:p>
    <w:p w:rsidR="000E6EE3" w:rsidRPr="0021237A" w:rsidRDefault="00A67648">
      <w:pPr>
        <w:pStyle w:val="Heading2"/>
        <w:rPr>
          <w:noProof/>
          <w:color w:val="000000" w:themeColor="text1"/>
          <w:lang w:val="en-GB"/>
        </w:rPr>
      </w:pPr>
      <w:bookmarkStart w:id="9" w:name="_hhwgo1qk5ob2" w:colFirst="0" w:colLast="0"/>
      <w:bookmarkStart w:id="10" w:name="_Toc158451484"/>
      <w:bookmarkEnd w:id="9"/>
      <w:r w:rsidRPr="0021237A">
        <w:rPr>
          <w:noProof/>
          <w:color w:val="000000" w:themeColor="text1"/>
          <w:lang w:val="en-GB"/>
        </w:rPr>
        <w:t>1.</w:t>
      </w:r>
      <w:r w:rsidR="001E7DD6" w:rsidRPr="0021237A">
        <w:rPr>
          <w:noProof/>
          <w:color w:val="000000" w:themeColor="text1"/>
          <w:lang w:val="en-GB"/>
        </w:rPr>
        <w:t>3</w:t>
      </w:r>
      <w:r w:rsidR="0053154A" w:rsidRPr="0021237A">
        <w:rPr>
          <w:noProof/>
          <w:color w:val="000000" w:themeColor="text1"/>
          <w:lang w:val="en-GB"/>
        </w:rPr>
        <w:t xml:space="preserve"> Research Aim and Objectives</w:t>
      </w:r>
      <w:bookmarkEnd w:id="10"/>
    </w:p>
    <w:p w:rsidR="000E6EE3" w:rsidRPr="0021237A" w:rsidRDefault="00A67648">
      <w:pPr>
        <w:pStyle w:val="Normal1"/>
        <w:rPr>
          <w:noProof/>
          <w:color w:val="000000" w:themeColor="text1"/>
          <w:lang w:val="en-GB"/>
        </w:rPr>
      </w:pPr>
      <w:r w:rsidRPr="0021237A">
        <w:rPr>
          <w:noProof/>
          <w:color w:val="000000" w:themeColor="text1"/>
          <w:lang w:val="en-GB"/>
        </w:rPr>
        <w:t xml:space="preserve">The research aims to analyse the impact of social media marketing for retail organisation </w:t>
      </w:r>
      <w:r w:rsidR="00606C17">
        <w:rPr>
          <w:noProof/>
          <w:color w:val="000000" w:themeColor="text1"/>
          <w:lang w:val="en-GB"/>
        </w:rPr>
        <w:t>Tesco plc</w:t>
      </w:r>
      <w:r w:rsidRPr="0021237A">
        <w:rPr>
          <w:noProof/>
          <w:color w:val="000000" w:themeColor="text1"/>
          <w:lang w:val="en-GB"/>
        </w:rPr>
        <w:t xml:space="preserve"> on influencing consumer behaviour. </w:t>
      </w:r>
    </w:p>
    <w:p w:rsidR="000E6EE3" w:rsidRPr="0021237A" w:rsidRDefault="00A67648">
      <w:pPr>
        <w:pStyle w:val="Normal1"/>
        <w:rPr>
          <w:b/>
          <w:i/>
          <w:noProof/>
          <w:color w:val="000000" w:themeColor="text1"/>
          <w:lang w:val="en-GB"/>
        </w:rPr>
      </w:pPr>
      <w:r w:rsidRPr="0021237A">
        <w:rPr>
          <w:b/>
          <w:i/>
          <w:noProof/>
          <w:color w:val="000000" w:themeColor="text1"/>
          <w:lang w:val="en-GB"/>
        </w:rPr>
        <w:t>Objectives</w:t>
      </w:r>
    </w:p>
    <w:p w:rsidR="000E6EE3" w:rsidRPr="0021237A" w:rsidRDefault="00A67648">
      <w:pPr>
        <w:pStyle w:val="Normal1"/>
        <w:numPr>
          <w:ilvl w:val="0"/>
          <w:numId w:val="1"/>
        </w:numPr>
        <w:rPr>
          <w:noProof/>
          <w:color w:val="000000" w:themeColor="text1"/>
          <w:lang w:val="en-GB"/>
        </w:rPr>
      </w:pPr>
      <w:r w:rsidRPr="0021237A">
        <w:rPr>
          <w:noProof/>
          <w:color w:val="000000" w:themeColor="text1"/>
          <w:lang w:val="en-GB"/>
        </w:rPr>
        <w:t xml:space="preserve">To analyse the social media marketing strategy adopted by </w:t>
      </w:r>
      <w:r w:rsidR="00606C17">
        <w:rPr>
          <w:noProof/>
          <w:color w:val="000000" w:themeColor="text1"/>
          <w:lang w:val="en-GB"/>
        </w:rPr>
        <w:t>Tesco plc</w:t>
      </w:r>
      <w:r w:rsidRPr="0021237A">
        <w:rPr>
          <w:noProof/>
          <w:color w:val="000000" w:themeColor="text1"/>
          <w:lang w:val="en-GB"/>
        </w:rPr>
        <w:t xml:space="preserve"> fo</w:t>
      </w:r>
      <w:r w:rsidR="00BC33C5" w:rsidRPr="0021237A">
        <w:rPr>
          <w:noProof/>
          <w:color w:val="000000" w:themeColor="text1"/>
          <w:lang w:val="en-GB"/>
        </w:rPr>
        <w:t>r promotion of the organisation</w:t>
      </w:r>
    </w:p>
    <w:p w:rsidR="000E6EE3" w:rsidRPr="0021237A" w:rsidRDefault="00A67648">
      <w:pPr>
        <w:pStyle w:val="Normal1"/>
        <w:numPr>
          <w:ilvl w:val="0"/>
          <w:numId w:val="1"/>
        </w:numPr>
        <w:rPr>
          <w:noProof/>
          <w:color w:val="000000" w:themeColor="text1"/>
          <w:lang w:val="en-GB"/>
        </w:rPr>
      </w:pPr>
      <w:r w:rsidRPr="0021237A">
        <w:rPr>
          <w:noProof/>
          <w:color w:val="000000" w:themeColor="text1"/>
          <w:lang w:val="en-GB"/>
        </w:rPr>
        <w:t xml:space="preserve">To identify the impact of “Social media marketing” of </w:t>
      </w:r>
      <w:r w:rsidR="00606C17">
        <w:rPr>
          <w:noProof/>
          <w:color w:val="000000" w:themeColor="text1"/>
          <w:lang w:val="en-GB"/>
        </w:rPr>
        <w:t>Tesco plc</w:t>
      </w:r>
      <w:r w:rsidRPr="0021237A">
        <w:rPr>
          <w:noProof/>
          <w:color w:val="000000" w:themeColor="text1"/>
          <w:lang w:val="en-GB"/>
        </w:rPr>
        <w:t xml:space="preserve"> in</w:t>
      </w:r>
      <w:r w:rsidR="00BC33C5" w:rsidRPr="0021237A">
        <w:rPr>
          <w:noProof/>
          <w:color w:val="000000" w:themeColor="text1"/>
          <w:lang w:val="en-GB"/>
        </w:rPr>
        <w:t xml:space="preserve"> influencing consumer behaviour</w:t>
      </w:r>
    </w:p>
    <w:p w:rsidR="000E6EE3" w:rsidRPr="0021237A" w:rsidRDefault="00A67648">
      <w:pPr>
        <w:pStyle w:val="Normal1"/>
        <w:numPr>
          <w:ilvl w:val="0"/>
          <w:numId w:val="1"/>
        </w:numPr>
        <w:rPr>
          <w:noProof/>
          <w:color w:val="000000" w:themeColor="text1"/>
          <w:lang w:val="en-GB"/>
        </w:rPr>
      </w:pPr>
      <w:r w:rsidRPr="0021237A">
        <w:rPr>
          <w:noProof/>
          <w:color w:val="000000" w:themeColor="text1"/>
          <w:lang w:val="en-GB"/>
        </w:rPr>
        <w:t>To determine the key challenges regarding the analysis of consumer behaviour that can impact “Social</w:t>
      </w:r>
      <w:r w:rsidR="00BC33C5" w:rsidRPr="0021237A">
        <w:rPr>
          <w:noProof/>
          <w:color w:val="000000" w:themeColor="text1"/>
          <w:lang w:val="en-GB"/>
        </w:rPr>
        <w:t xml:space="preserve"> media marketing” effectiveness</w:t>
      </w:r>
    </w:p>
    <w:p w:rsidR="000E6EE3" w:rsidRPr="0021237A" w:rsidRDefault="00A67648">
      <w:pPr>
        <w:pStyle w:val="Normal1"/>
        <w:numPr>
          <w:ilvl w:val="0"/>
          <w:numId w:val="1"/>
        </w:numPr>
        <w:rPr>
          <w:noProof/>
          <w:color w:val="000000" w:themeColor="text1"/>
          <w:lang w:val="en-GB"/>
        </w:rPr>
      </w:pPr>
      <w:r w:rsidRPr="0021237A">
        <w:rPr>
          <w:noProof/>
          <w:color w:val="000000" w:themeColor="text1"/>
          <w:lang w:val="en-GB"/>
        </w:rPr>
        <w:t xml:space="preserve">To develop strategies beneficial for </w:t>
      </w:r>
      <w:r w:rsidR="00606C17">
        <w:rPr>
          <w:noProof/>
          <w:color w:val="000000" w:themeColor="text1"/>
          <w:lang w:val="en-GB"/>
        </w:rPr>
        <w:t>Tesco plc</w:t>
      </w:r>
      <w:r w:rsidRPr="0021237A">
        <w:rPr>
          <w:noProof/>
          <w:color w:val="000000" w:themeColor="text1"/>
          <w:lang w:val="en-GB"/>
        </w:rPr>
        <w:t xml:space="preserve"> in improvement of “Social media marketing” strategies to influe</w:t>
      </w:r>
      <w:r w:rsidR="00BC33C5" w:rsidRPr="0021237A">
        <w:rPr>
          <w:noProof/>
          <w:color w:val="000000" w:themeColor="text1"/>
          <w:lang w:val="en-GB"/>
        </w:rPr>
        <w:t>nce positive consumer behaviour</w:t>
      </w:r>
    </w:p>
    <w:p w:rsidR="000F5372" w:rsidRDefault="000F5372">
      <w:pPr>
        <w:rPr>
          <w:b/>
          <w:noProof/>
          <w:color w:val="000000" w:themeColor="text1"/>
          <w:lang w:val="en-GB"/>
        </w:rPr>
      </w:pPr>
      <w:bookmarkStart w:id="11" w:name="_9de7dd6a7ejo" w:colFirst="0" w:colLast="0"/>
      <w:bookmarkEnd w:id="11"/>
      <w:r>
        <w:rPr>
          <w:noProof/>
          <w:color w:val="000000" w:themeColor="text1"/>
          <w:lang w:val="en-GB"/>
        </w:rPr>
        <w:br w:type="page"/>
      </w:r>
    </w:p>
    <w:p w:rsidR="000E6EE3" w:rsidRPr="0021237A" w:rsidRDefault="0053154A">
      <w:pPr>
        <w:pStyle w:val="Heading2"/>
        <w:rPr>
          <w:noProof/>
          <w:color w:val="000000" w:themeColor="text1"/>
          <w:lang w:val="en-GB"/>
        </w:rPr>
      </w:pPr>
      <w:bookmarkStart w:id="12" w:name="_Toc158451485"/>
      <w:r w:rsidRPr="0021237A">
        <w:rPr>
          <w:noProof/>
          <w:color w:val="000000" w:themeColor="text1"/>
          <w:lang w:val="en-GB"/>
        </w:rPr>
        <w:lastRenderedPageBreak/>
        <w:t>1.</w:t>
      </w:r>
      <w:r w:rsidR="001E7DD6" w:rsidRPr="0021237A">
        <w:rPr>
          <w:noProof/>
          <w:color w:val="000000" w:themeColor="text1"/>
          <w:lang w:val="en-GB"/>
        </w:rPr>
        <w:t>4</w:t>
      </w:r>
      <w:r w:rsidRPr="0021237A">
        <w:rPr>
          <w:noProof/>
          <w:color w:val="000000" w:themeColor="text1"/>
          <w:lang w:val="en-GB"/>
        </w:rPr>
        <w:t xml:space="preserve"> Research Question</w:t>
      </w:r>
      <w:bookmarkEnd w:id="12"/>
    </w:p>
    <w:p w:rsidR="000E6EE3" w:rsidRPr="0021237A" w:rsidRDefault="00A67648">
      <w:pPr>
        <w:pStyle w:val="Normal1"/>
        <w:numPr>
          <w:ilvl w:val="0"/>
          <w:numId w:val="2"/>
        </w:numPr>
        <w:rPr>
          <w:noProof/>
          <w:color w:val="000000" w:themeColor="text1"/>
          <w:lang w:val="en-GB"/>
        </w:rPr>
      </w:pPr>
      <w:r w:rsidRPr="0021237A">
        <w:rPr>
          <w:noProof/>
          <w:color w:val="000000" w:themeColor="text1"/>
          <w:lang w:val="en-GB"/>
        </w:rPr>
        <w:t xml:space="preserve">What are the social media marketing strategies adopted by </w:t>
      </w:r>
      <w:r w:rsidR="00606C17">
        <w:rPr>
          <w:noProof/>
          <w:color w:val="000000" w:themeColor="text1"/>
          <w:lang w:val="en-GB"/>
        </w:rPr>
        <w:t>Tesco plc</w:t>
      </w:r>
      <w:r w:rsidRPr="0021237A">
        <w:rPr>
          <w:noProof/>
          <w:color w:val="000000" w:themeColor="text1"/>
          <w:lang w:val="en-GB"/>
        </w:rPr>
        <w:t xml:space="preserve"> for promotional activity?</w:t>
      </w:r>
    </w:p>
    <w:p w:rsidR="000E6EE3" w:rsidRPr="0021237A" w:rsidRDefault="00A67648">
      <w:pPr>
        <w:pStyle w:val="Normal1"/>
        <w:numPr>
          <w:ilvl w:val="0"/>
          <w:numId w:val="2"/>
        </w:numPr>
        <w:rPr>
          <w:noProof/>
          <w:color w:val="000000" w:themeColor="text1"/>
          <w:lang w:val="en-GB"/>
        </w:rPr>
      </w:pPr>
      <w:r w:rsidRPr="0021237A">
        <w:rPr>
          <w:noProof/>
          <w:color w:val="000000" w:themeColor="text1"/>
          <w:lang w:val="en-GB"/>
        </w:rPr>
        <w:t xml:space="preserve">What is the impact of </w:t>
      </w:r>
      <w:r w:rsidR="00606C17">
        <w:rPr>
          <w:noProof/>
          <w:color w:val="000000" w:themeColor="text1"/>
          <w:lang w:val="en-GB"/>
        </w:rPr>
        <w:t>Tesco plc</w:t>
      </w:r>
      <w:r w:rsidRPr="0021237A">
        <w:rPr>
          <w:noProof/>
          <w:color w:val="000000" w:themeColor="text1"/>
          <w:lang w:val="en-GB"/>
        </w:rPr>
        <w:t>'s “Social media marketing” strategies on consumer behaviour?</w:t>
      </w:r>
    </w:p>
    <w:p w:rsidR="000E6EE3" w:rsidRPr="0021237A" w:rsidRDefault="00A67648">
      <w:pPr>
        <w:pStyle w:val="Normal1"/>
        <w:numPr>
          <w:ilvl w:val="0"/>
          <w:numId w:val="2"/>
        </w:numPr>
        <w:rPr>
          <w:noProof/>
          <w:color w:val="000000" w:themeColor="text1"/>
          <w:lang w:val="en-GB"/>
        </w:rPr>
      </w:pPr>
      <w:r w:rsidRPr="0021237A">
        <w:rPr>
          <w:noProof/>
          <w:color w:val="000000" w:themeColor="text1"/>
          <w:lang w:val="en-GB"/>
        </w:rPr>
        <w:t>Which challenges can be faced during consumer behaviour analysis that can influence the “Social media marketing” strategy?</w:t>
      </w:r>
    </w:p>
    <w:p w:rsidR="000E6EE3" w:rsidRPr="0021237A" w:rsidRDefault="00A67648">
      <w:pPr>
        <w:pStyle w:val="Normal1"/>
        <w:numPr>
          <w:ilvl w:val="0"/>
          <w:numId w:val="2"/>
        </w:numPr>
        <w:rPr>
          <w:noProof/>
          <w:color w:val="000000" w:themeColor="text1"/>
          <w:lang w:val="en-GB"/>
        </w:rPr>
      </w:pPr>
      <w:r w:rsidRPr="0021237A">
        <w:rPr>
          <w:noProof/>
          <w:color w:val="000000" w:themeColor="text1"/>
          <w:lang w:val="en-GB"/>
        </w:rPr>
        <w:t xml:space="preserve">How can the “Social media marketing” of </w:t>
      </w:r>
      <w:r w:rsidR="00606C17">
        <w:rPr>
          <w:noProof/>
          <w:color w:val="000000" w:themeColor="text1"/>
          <w:lang w:val="en-GB"/>
        </w:rPr>
        <w:t>Tesco plc</w:t>
      </w:r>
      <w:r w:rsidRPr="0021237A">
        <w:rPr>
          <w:noProof/>
          <w:color w:val="000000" w:themeColor="text1"/>
          <w:lang w:val="en-GB"/>
        </w:rPr>
        <w:t xml:space="preserve"> be enhanced to develop positive consumer behaviour regarding the brand?</w:t>
      </w:r>
    </w:p>
    <w:p w:rsidR="000E6EE3" w:rsidRPr="0021237A" w:rsidRDefault="0053154A">
      <w:pPr>
        <w:pStyle w:val="Heading2"/>
        <w:rPr>
          <w:noProof/>
          <w:color w:val="000000" w:themeColor="text1"/>
          <w:lang w:val="en-GB"/>
        </w:rPr>
      </w:pPr>
      <w:bookmarkStart w:id="13" w:name="_pi6t8jjd0mu7" w:colFirst="0" w:colLast="0"/>
      <w:bookmarkStart w:id="14" w:name="_Toc158451486"/>
      <w:bookmarkEnd w:id="13"/>
      <w:r w:rsidRPr="0021237A">
        <w:rPr>
          <w:noProof/>
          <w:color w:val="000000" w:themeColor="text1"/>
          <w:lang w:val="en-GB"/>
        </w:rPr>
        <w:t>1.</w:t>
      </w:r>
      <w:r w:rsidR="001E7DD6" w:rsidRPr="0021237A">
        <w:rPr>
          <w:noProof/>
          <w:color w:val="000000" w:themeColor="text1"/>
          <w:lang w:val="en-GB"/>
        </w:rPr>
        <w:t>5</w:t>
      </w:r>
      <w:r w:rsidRPr="0021237A">
        <w:rPr>
          <w:noProof/>
          <w:color w:val="000000" w:themeColor="text1"/>
          <w:lang w:val="en-GB"/>
        </w:rPr>
        <w:t xml:space="preserve"> Problem statement</w:t>
      </w:r>
      <w:bookmarkEnd w:id="14"/>
    </w:p>
    <w:p w:rsidR="000E6EE3" w:rsidRPr="0021237A" w:rsidRDefault="00A67648">
      <w:pPr>
        <w:pStyle w:val="Normal1"/>
        <w:rPr>
          <w:noProof/>
          <w:color w:val="000000" w:themeColor="text1"/>
          <w:lang w:val="en-GB"/>
        </w:rPr>
      </w:pPr>
      <w:r w:rsidRPr="0021237A">
        <w:rPr>
          <w:noProof/>
          <w:color w:val="000000" w:themeColor="text1"/>
          <w:lang w:val="en-GB"/>
        </w:rPr>
        <w:t xml:space="preserve">Decisive advertisement campaigns and organisational practices create issues in retaining consumers and influencing consumer behaviour for </w:t>
      </w:r>
      <w:r w:rsidR="00606C17">
        <w:rPr>
          <w:noProof/>
          <w:color w:val="000000" w:themeColor="text1"/>
          <w:lang w:val="en-GB"/>
        </w:rPr>
        <w:t>Tesco plc</w:t>
      </w:r>
      <w:r w:rsidRPr="0021237A">
        <w:rPr>
          <w:noProof/>
          <w:color w:val="000000" w:themeColor="text1"/>
          <w:lang w:val="en-GB"/>
        </w:rPr>
        <w:t xml:space="preserve">. </w:t>
      </w:r>
    </w:p>
    <w:p w:rsidR="000E6EE3" w:rsidRPr="0021237A" w:rsidRDefault="0053154A">
      <w:pPr>
        <w:pStyle w:val="Heading2"/>
        <w:rPr>
          <w:noProof/>
          <w:color w:val="000000" w:themeColor="text1"/>
          <w:lang w:val="en-GB"/>
        </w:rPr>
      </w:pPr>
      <w:bookmarkStart w:id="15" w:name="_o1grt7zb9d1z" w:colFirst="0" w:colLast="0"/>
      <w:bookmarkStart w:id="16" w:name="_Toc158451487"/>
      <w:bookmarkEnd w:id="15"/>
      <w:r w:rsidRPr="0021237A">
        <w:rPr>
          <w:noProof/>
          <w:color w:val="000000" w:themeColor="text1"/>
          <w:lang w:val="en-GB"/>
        </w:rPr>
        <w:t>1.</w:t>
      </w:r>
      <w:r w:rsidR="001E7DD6" w:rsidRPr="0021237A">
        <w:rPr>
          <w:noProof/>
          <w:color w:val="000000" w:themeColor="text1"/>
          <w:lang w:val="en-GB"/>
        </w:rPr>
        <w:t>6</w:t>
      </w:r>
      <w:r w:rsidRPr="0021237A">
        <w:rPr>
          <w:noProof/>
          <w:color w:val="000000" w:themeColor="text1"/>
          <w:lang w:val="en-GB"/>
        </w:rPr>
        <w:t xml:space="preserve"> Research Rationale</w:t>
      </w:r>
      <w:bookmarkEnd w:id="16"/>
    </w:p>
    <w:p w:rsidR="000E6EE3" w:rsidRPr="0021237A" w:rsidRDefault="00A67648">
      <w:pPr>
        <w:pStyle w:val="Normal1"/>
        <w:rPr>
          <w:noProof/>
          <w:color w:val="000000" w:themeColor="text1"/>
          <w:lang w:val="en-GB"/>
        </w:rPr>
      </w:pPr>
      <w:r w:rsidRPr="0021237A">
        <w:rPr>
          <w:noProof/>
          <w:color w:val="000000" w:themeColor="text1"/>
          <w:lang w:val="en-GB"/>
        </w:rPr>
        <w:t xml:space="preserve">The issue is related to the misleading advertisement developed by </w:t>
      </w:r>
      <w:r w:rsidR="00606C17">
        <w:rPr>
          <w:noProof/>
          <w:color w:val="000000" w:themeColor="text1"/>
          <w:lang w:val="en-GB"/>
        </w:rPr>
        <w:t>Tesco plc</w:t>
      </w:r>
      <w:r w:rsidRPr="0021237A">
        <w:rPr>
          <w:noProof/>
          <w:color w:val="000000" w:themeColor="text1"/>
          <w:lang w:val="en-GB"/>
        </w:rPr>
        <w:t xml:space="preserve"> that impacted consumer behaviour. In the advertisement campaign for Plant-Based food ranges, </w:t>
      </w:r>
      <w:r w:rsidR="00606C17">
        <w:rPr>
          <w:noProof/>
          <w:color w:val="000000" w:themeColor="text1"/>
          <w:lang w:val="en-GB"/>
        </w:rPr>
        <w:t>Tesco plc</w:t>
      </w:r>
      <w:r w:rsidRPr="0021237A">
        <w:rPr>
          <w:noProof/>
          <w:color w:val="000000" w:themeColor="text1"/>
          <w:lang w:val="en-GB"/>
        </w:rPr>
        <w:t xml:space="preserve"> has misled regarding the environmental benefit and impact (Masud, 2022). The false information regarding the environmental impact reduction in the advertisement campaign creates issues regarding influencing consumer behaviour. As a result, 171 complaints have been lodged by the public to the “Advertising Standards Authority” showing the grievances of the customers (</w:t>
      </w:r>
      <w:r w:rsidRPr="0021237A">
        <w:rPr>
          <w:noProof/>
          <w:color w:val="000000" w:themeColor="text1"/>
          <w:highlight w:val="white"/>
          <w:lang w:val="en-GB"/>
        </w:rPr>
        <w:t>Masud, 2022</w:t>
      </w:r>
      <w:r w:rsidRPr="0021237A">
        <w:rPr>
          <w:noProof/>
          <w:color w:val="000000" w:themeColor="text1"/>
          <w:lang w:val="en-GB"/>
        </w:rPr>
        <w:t xml:space="preserve">). It is a detrimental factor for consumer behaviour that can generate a negative impact on the minds of the customers. </w:t>
      </w:r>
      <w:r w:rsidR="006F28DF" w:rsidRPr="0021237A">
        <w:rPr>
          <w:noProof/>
          <w:color w:val="000000" w:themeColor="text1"/>
          <w:lang w:val="en-GB"/>
        </w:rPr>
        <w:t>On the other hand, t</w:t>
      </w:r>
      <w:r w:rsidRPr="0021237A">
        <w:rPr>
          <w:noProof/>
          <w:color w:val="000000" w:themeColor="text1"/>
          <w:lang w:val="en-GB"/>
        </w:rPr>
        <w:t xml:space="preserve">he misleading information regarding the word “wholly sustainable” for the plant-based patty creates issues as the food product is not actually completely sustainable. </w:t>
      </w:r>
      <w:r w:rsidR="00606C17">
        <w:rPr>
          <w:noProof/>
          <w:color w:val="000000" w:themeColor="text1"/>
          <w:lang w:val="en-GB"/>
        </w:rPr>
        <w:t>Tesco plc</w:t>
      </w:r>
      <w:r w:rsidRPr="0021237A">
        <w:rPr>
          <w:noProof/>
          <w:color w:val="000000" w:themeColor="text1"/>
          <w:lang w:val="en-GB"/>
        </w:rPr>
        <w:t xml:space="preserve"> stated the organisation did not claim the product is “absolutely environmental”, instead the organisation highlighted the product is sustainable than meat-based products (</w:t>
      </w:r>
      <w:r w:rsidRPr="0021237A">
        <w:rPr>
          <w:noProof/>
          <w:color w:val="000000" w:themeColor="text1"/>
          <w:highlight w:val="white"/>
          <w:lang w:val="en-GB"/>
        </w:rPr>
        <w:t>Masud, 2022</w:t>
      </w:r>
      <w:r w:rsidRPr="0021237A">
        <w:rPr>
          <w:noProof/>
          <w:color w:val="000000" w:themeColor="text1"/>
          <w:lang w:val="en-GB"/>
        </w:rPr>
        <w:t>). Lack of clarity in the brand marketing initiatives creates a misconception regarding the brand that leads to increasing issues regarding consumer behaviour.</w:t>
      </w:r>
    </w:p>
    <w:p w:rsidR="000E6EE3" w:rsidRPr="0021237A" w:rsidRDefault="00A67648">
      <w:pPr>
        <w:pStyle w:val="Normal1"/>
        <w:rPr>
          <w:noProof/>
          <w:color w:val="000000" w:themeColor="text1"/>
          <w:lang w:val="en-GB"/>
        </w:rPr>
      </w:pPr>
      <w:r w:rsidRPr="0021237A">
        <w:rPr>
          <w:noProof/>
          <w:color w:val="000000" w:themeColor="text1"/>
          <w:lang w:val="en-GB"/>
        </w:rPr>
        <w:t xml:space="preserve">The development of misconception impacts </w:t>
      </w:r>
      <w:r w:rsidR="00606C17">
        <w:rPr>
          <w:noProof/>
          <w:color w:val="000000" w:themeColor="text1"/>
          <w:lang w:val="en-GB"/>
        </w:rPr>
        <w:t>Tesco plc</w:t>
      </w:r>
      <w:r w:rsidRPr="0021237A">
        <w:rPr>
          <w:noProof/>
          <w:color w:val="000000" w:themeColor="text1"/>
          <w:lang w:val="en-GB"/>
        </w:rPr>
        <w:t>’s reputation and sales causes due to misleading advertisements. The advert was run on TV and radio that made the customers lodge complaints regarding the advertisement (</w:t>
      </w:r>
      <w:r w:rsidRPr="0021237A">
        <w:rPr>
          <w:noProof/>
          <w:color w:val="000000" w:themeColor="text1"/>
          <w:highlight w:val="white"/>
          <w:lang w:val="en-GB"/>
        </w:rPr>
        <w:t>Masud, 2022</w:t>
      </w:r>
      <w:r w:rsidRPr="0021237A">
        <w:rPr>
          <w:noProof/>
          <w:color w:val="000000" w:themeColor="text1"/>
          <w:lang w:val="en-GB"/>
        </w:rPr>
        <w:t xml:space="preserve">). Traditional advertisement respects customer interaction with the brand or </w:t>
      </w:r>
      <w:r w:rsidR="0053154A" w:rsidRPr="0021237A">
        <w:rPr>
          <w:noProof/>
          <w:color w:val="000000" w:themeColor="text1"/>
          <w:lang w:val="en-GB"/>
        </w:rPr>
        <w:t>organisation creates issues regarding misconception and mistrusts</w:t>
      </w:r>
      <w:r w:rsidRPr="0021237A">
        <w:rPr>
          <w:noProof/>
          <w:color w:val="000000" w:themeColor="text1"/>
          <w:lang w:val="en-GB"/>
        </w:rPr>
        <w:t xml:space="preserve"> among the brand and customers that impact customer purchasing behaviour. Social media creates scope for direct interaction of consumers with the brands which was absent in the case of the </w:t>
      </w:r>
      <w:r w:rsidR="00606C17">
        <w:rPr>
          <w:noProof/>
          <w:color w:val="000000" w:themeColor="text1"/>
          <w:lang w:val="en-GB"/>
        </w:rPr>
        <w:t>Tesco plc</w:t>
      </w:r>
      <w:r w:rsidRPr="0021237A">
        <w:rPr>
          <w:noProof/>
          <w:color w:val="000000" w:themeColor="text1"/>
          <w:lang w:val="en-GB"/>
        </w:rPr>
        <w:t xml:space="preserve"> advertisement campaign. SMM plays a </w:t>
      </w:r>
      <w:r w:rsidRPr="0021237A">
        <w:rPr>
          <w:noProof/>
          <w:color w:val="000000" w:themeColor="text1"/>
          <w:lang w:val="en-GB"/>
        </w:rPr>
        <w:lastRenderedPageBreak/>
        <w:t xml:space="preserve">crucial role in the development of two-way communication to engage customers to develop consumer participation (Ebrahim, 2020). Lack of communication creates issues in enabling consumer interaction that influence consumer behaviour. In the case of </w:t>
      </w:r>
      <w:r w:rsidR="00606C17">
        <w:rPr>
          <w:noProof/>
          <w:color w:val="000000" w:themeColor="text1"/>
          <w:lang w:val="en-GB"/>
        </w:rPr>
        <w:t>Tesco plc</w:t>
      </w:r>
      <w:r w:rsidRPr="0021237A">
        <w:rPr>
          <w:noProof/>
          <w:color w:val="000000" w:themeColor="text1"/>
          <w:lang w:val="en-GB"/>
        </w:rPr>
        <w:t>, strategy of limited usage of social media impacted the level of commutation with consumers leading to creating scope for consumer complaints against marketing initiatives. It creates issues in enhancement of better performance of brand and influencing consumer behaviour positively.</w:t>
      </w:r>
    </w:p>
    <w:p w:rsidR="000E6EE3" w:rsidRPr="0021237A" w:rsidRDefault="00A67648">
      <w:pPr>
        <w:pStyle w:val="Normal1"/>
        <w:rPr>
          <w:noProof/>
          <w:color w:val="000000" w:themeColor="text1"/>
          <w:lang w:val="en-GB"/>
        </w:rPr>
      </w:pPr>
      <w:r w:rsidRPr="0021237A">
        <w:rPr>
          <w:noProof/>
          <w:color w:val="000000" w:themeColor="text1"/>
          <w:lang w:val="en-GB"/>
        </w:rPr>
        <w:t xml:space="preserve">In the present time, a reduced level of consumer engagement in the organisation causes issues regarding retaining competitive position in the market. The presence of Sainsbury’s, Asda, and Morrisons creates competitive rivalry for the organisation in the retail market. However, Aldi overtook Morrisons as the fourth largest supermarket in 2022 creating challenges for </w:t>
      </w:r>
      <w:r w:rsidR="00606C17">
        <w:rPr>
          <w:noProof/>
          <w:color w:val="000000" w:themeColor="text1"/>
          <w:lang w:val="en-GB"/>
        </w:rPr>
        <w:t>Tesco plc</w:t>
      </w:r>
      <w:r w:rsidRPr="0021237A">
        <w:rPr>
          <w:noProof/>
          <w:color w:val="000000" w:themeColor="text1"/>
          <w:lang w:val="en-GB"/>
        </w:rPr>
        <w:t xml:space="preserve"> in retaining the market position (Statista.com, 2023). Decline in the market position might pose issues for </w:t>
      </w:r>
      <w:r w:rsidR="00606C17">
        <w:rPr>
          <w:noProof/>
          <w:color w:val="000000" w:themeColor="text1"/>
          <w:lang w:val="en-GB"/>
        </w:rPr>
        <w:t>Tesco plc</w:t>
      </w:r>
      <w:r w:rsidRPr="0021237A">
        <w:rPr>
          <w:noProof/>
          <w:color w:val="000000" w:themeColor="text1"/>
          <w:lang w:val="en-GB"/>
        </w:rPr>
        <w:t xml:space="preserve"> in development of business in the retail market. Enhancement of consumer engagement is crucial for developing a better conception of consumers regarding the brand that can influence consumer behaviour. Utilisation of social media creates scope for engaging consumers that is effective for influencing consumer behaviour and developing purchase intention (Wibowo </w:t>
      </w:r>
      <w:r w:rsidRPr="0021237A">
        <w:rPr>
          <w:i/>
          <w:noProof/>
          <w:color w:val="000000" w:themeColor="text1"/>
          <w:lang w:val="en-GB"/>
        </w:rPr>
        <w:t xml:space="preserve">et al. </w:t>
      </w:r>
      <w:r w:rsidRPr="0021237A">
        <w:rPr>
          <w:noProof/>
          <w:color w:val="000000" w:themeColor="text1"/>
          <w:lang w:val="en-GB"/>
        </w:rPr>
        <w:t xml:space="preserve">2020). Specification of brand offerings through social media makes customers need the products that can influence purchasing intention and behaviour. Thus, the SMM marketing strategy of </w:t>
      </w:r>
      <w:r w:rsidR="00606C17">
        <w:rPr>
          <w:noProof/>
          <w:color w:val="000000" w:themeColor="text1"/>
          <w:lang w:val="en-GB"/>
        </w:rPr>
        <w:t>Tesco plc</w:t>
      </w:r>
      <w:r w:rsidRPr="0021237A">
        <w:rPr>
          <w:noProof/>
          <w:color w:val="000000" w:themeColor="text1"/>
          <w:lang w:val="en-GB"/>
        </w:rPr>
        <w:t xml:space="preserve"> might play a crucial role in influencing consumer behaviour effectively.</w:t>
      </w:r>
    </w:p>
    <w:p w:rsidR="000E6EE3" w:rsidRPr="0021237A" w:rsidRDefault="0053154A">
      <w:pPr>
        <w:pStyle w:val="Heading2"/>
        <w:rPr>
          <w:noProof/>
          <w:color w:val="000000" w:themeColor="text1"/>
          <w:lang w:val="en-GB"/>
        </w:rPr>
      </w:pPr>
      <w:bookmarkStart w:id="17" w:name="_k4pfh4wf8p3d" w:colFirst="0" w:colLast="0"/>
      <w:bookmarkStart w:id="18" w:name="_Toc158451488"/>
      <w:bookmarkEnd w:id="17"/>
      <w:r w:rsidRPr="0021237A">
        <w:rPr>
          <w:noProof/>
          <w:color w:val="000000" w:themeColor="text1"/>
          <w:lang w:val="en-GB"/>
        </w:rPr>
        <w:t>1.</w:t>
      </w:r>
      <w:r w:rsidR="001E7DD6" w:rsidRPr="0021237A">
        <w:rPr>
          <w:noProof/>
          <w:color w:val="000000" w:themeColor="text1"/>
          <w:lang w:val="en-GB"/>
        </w:rPr>
        <w:t>7</w:t>
      </w:r>
      <w:r w:rsidRPr="0021237A">
        <w:rPr>
          <w:noProof/>
          <w:color w:val="000000" w:themeColor="text1"/>
          <w:lang w:val="en-GB"/>
        </w:rPr>
        <w:t xml:space="preserve"> Research scope</w:t>
      </w:r>
      <w:bookmarkEnd w:id="18"/>
    </w:p>
    <w:p w:rsidR="000E6EE3" w:rsidRPr="0021237A" w:rsidRDefault="00A67648">
      <w:pPr>
        <w:pStyle w:val="Normal1"/>
        <w:rPr>
          <w:noProof/>
          <w:color w:val="000000" w:themeColor="text1"/>
          <w:lang w:val="en-GB"/>
        </w:rPr>
      </w:pPr>
      <w:r w:rsidRPr="0021237A">
        <w:rPr>
          <w:noProof/>
          <w:color w:val="000000" w:themeColor="text1"/>
          <w:lang w:val="en-GB"/>
        </w:rPr>
        <w:t xml:space="preserve">The research creates scope for exploration of influence of SMM on the consumers in case of the retail brand. Development of SMM strategy as per the needs of the consumers can be developed with a better understanding of consumer behaviour. Consideration of SMM in a diverse manner might create scope for utilisation of social media in developing interaction with brands and enhancing customer connection levels. SMM helps in establishing a long-term relationship between brands with consumers (Palalic </w:t>
      </w:r>
      <w:r w:rsidRPr="0021237A">
        <w:rPr>
          <w:i/>
          <w:noProof/>
          <w:color w:val="000000" w:themeColor="text1"/>
          <w:lang w:val="en-GB"/>
        </w:rPr>
        <w:t xml:space="preserve">et al. </w:t>
      </w:r>
      <w:r w:rsidRPr="0021237A">
        <w:rPr>
          <w:noProof/>
          <w:color w:val="000000" w:themeColor="text1"/>
          <w:lang w:val="en-GB"/>
        </w:rPr>
        <w:t xml:space="preserve">2021). </w:t>
      </w:r>
      <w:r w:rsidR="00376874" w:rsidRPr="0021237A">
        <w:rPr>
          <w:noProof/>
          <w:color w:val="000000" w:themeColor="text1"/>
          <w:lang w:val="en-GB"/>
        </w:rPr>
        <w:t>On the other hand, t</w:t>
      </w:r>
      <w:r w:rsidRPr="0021237A">
        <w:rPr>
          <w:noProof/>
          <w:color w:val="000000" w:themeColor="text1"/>
          <w:lang w:val="en-GB"/>
        </w:rPr>
        <w:t xml:space="preserve">he relationship is beneficial for identifying the changing consumer behaviour and developing relevant marketing strategies to improve promotional efficacy. This research analyses the advertisement issues regarding </w:t>
      </w:r>
      <w:r w:rsidR="00606C17">
        <w:rPr>
          <w:noProof/>
          <w:color w:val="000000" w:themeColor="text1"/>
          <w:lang w:val="en-GB"/>
        </w:rPr>
        <w:t>Tesco plc</w:t>
      </w:r>
      <w:r w:rsidRPr="0021237A">
        <w:rPr>
          <w:noProof/>
          <w:color w:val="000000" w:themeColor="text1"/>
          <w:lang w:val="en-GB"/>
        </w:rPr>
        <w:t xml:space="preserve"> that impacted the existing consumer purchasing behaviour in </w:t>
      </w:r>
      <w:r w:rsidR="00606C17">
        <w:rPr>
          <w:noProof/>
          <w:color w:val="000000" w:themeColor="text1"/>
          <w:lang w:val="en-GB"/>
        </w:rPr>
        <w:t>Tesco plc</w:t>
      </w:r>
      <w:r w:rsidRPr="0021237A">
        <w:rPr>
          <w:noProof/>
          <w:color w:val="000000" w:themeColor="text1"/>
          <w:lang w:val="en-GB"/>
        </w:rPr>
        <w:t xml:space="preserve">. It creates a scope for exploring marketing practices of </w:t>
      </w:r>
      <w:r w:rsidR="00606C17">
        <w:rPr>
          <w:noProof/>
          <w:color w:val="000000" w:themeColor="text1"/>
          <w:lang w:val="en-GB"/>
        </w:rPr>
        <w:t>Tesco plc</w:t>
      </w:r>
      <w:r w:rsidRPr="0021237A">
        <w:rPr>
          <w:noProof/>
          <w:color w:val="000000" w:themeColor="text1"/>
          <w:lang w:val="en-GB"/>
        </w:rPr>
        <w:t xml:space="preserve"> and evaluating impact of the marketing campaigns on consumer behaviour. </w:t>
      </w:r>
    </w:p>
    <w:p w:rsidR="000E6EE3" w:rsidRPr="0021237A" w:rsidRDefault="0053154A">
      <w:pPr>
        <w:pStyle w:val="Heading2"/>
        <w:rPr>
          <w:noProof/>
          <w:color w:val="000000" w:themeColor="text1"/>
          <w:lang w:val="en-GB"/>
        </w:rPr>
      </w:pPr>
      <w:bookmarkStart w:id="19" w:name="_souui4400d6e" w:colFirst="0" w:colLast="0"/>
      <w:bookmarkStart w:id="20" w:name="_Toc158451489"/>
      <w:bookmarkEnd w:id="19"/>
      <w:r w:rsidRPr="0021237A">
        <w:rPr>
          <w:noProof/>
          <w:color w:val="000000" w:themeColor="text1"/>
          <w:lang w:val="en-GB"/>
        </w:rPr>
        <w:t>1.</w:t>
      </w:r>
      <w:r w:rsidR="001E7DD6" w:rsidRPr="0021237A">
        <w:rPr>
          <w:noProof/>
          <w:color w:val="000000" w:themeColor="text1"/>
          <w:lang w:val="en-GB"/>
        </w:rPr>
        <w:t>8</w:t>
      </w:r>
      <w:r w:rsidRPr="0021237A">
        <w:rPr>
          <w:noProof/>
          <w:color w:val="000000" w:themeColor="text1"/>
          <w:lang w:val="en-GB"/>
        </w:rPr>
        <w:t xml:space="preserve"> Research Significance</w:t>
      </w:r>
      <w:bookmarkEnd w:id="20"/>
    </w:p>
    <w:p w:rsidR="000E6EE3" w:rsidRPr="0021237A" w:rsidRDefault="00A67648">
      <w:pPr>
        <w:pStyle w:val="Normal1"/>
        <w:rPr>
          <w:noProof/>
          <w:color w:val="000000" w:themeColor="text1"/>
          <w:lang w:val="en-GB"/>
        </w:rPr>
      </w:pPr>
      <w:r w:rsidRPr="0021237A">
        <w:rPr>
          <w:noProof/>
          <w:color w:val="000000" w:themeColor="text1"/>
          <w:lang w:val="en-GB"/>
        </w:rPr>
        <w:t xml:space="preserve">The research is beneficial for developing SMM strategies that can help </w:t>
      </w:r>
      <w:r w:rsidR="00606C17">
        <w:rPr>
          <w:noProof/>
          <w:color w:val="000000" w:themeColor="text1"/>
          <w:lang w:val="en-GB"/>
        </w:rPr>
        <w:t>Tesco plc</w:t>
      </w:r>
      <w:r w:rsidRPr="0021237A">
        <w:rPr>
          <w:noProof/>
          <w:color w:val="000000" w:themeColor="text1"/>
          <w:lang w:val="en-GB"/>
        </w:rPr>
        <w:t xml:space="preserve"> influence consumer behaviour and enhance business effectiveness. The research focuses on identifying </w:t>
      </w:r>
      <w:r w:rsidRPr="0021237A">
        <w:rPr>
          <w:noProof/>
          <w:color w:val="000000" w:themeColor="text1"/>
          <w:lang w:val="en-GB"/>
        </w:rPr>
        <w:lastRenderedPageBreak/>
        <w:t xml:space="preserve">the marketing strategies of </w:t>
      </w:r>
      <w:r w:rsidR="00606C17">
        <w:rPr>
          <w:noProof/>
          <w:color w:val="000000" w:themeColor="text1"/>
          <w:lang w:val="en-GB"/>
        </w:rPr>
        <w:t>Tesco plc</w:t>
      </w:r>
      <w:r w:rsidRPr="0021237A">
        <w:rPr>
          <w:noProof/>
          <w:color w:val="000000" w:themeColor="text1"/>
          <w:lang w:val="en-GB"/>
        </w:rPr>
        <w:t xml:space="preserve"> and assessing the challenges that influence consumer behaviour which might be effective for </w:t>
      </w:r>
      <w:r w:rsidR="00606C17">
        <w:rPr>
          <w:noProof/>
          <w:color w:val="000000" w:themeColor="text1"/>
          <w:lang w:val="en-GB"/>
        </w:rPr>
        <w:t>Tesco plc</w:t>
      </w:r>
      <w:r w:rsidRPr="0021237A">
        <w:rPr>
          <w:noProof/>
          <w:color w:val="000000" w:themeColor="text1"/>
          <w:lang w:val="en-GB"/>
        </w:rPr>
        <w:t xml:space="preserve">. Hence, the research becomes significant for </w:t>
      </w:r>
      <w:r w:rsidR="00606C17">
        <w:rPr>
          <w:noProof/>
          <w:color w:val="000000" w:themeColor="text1"/>
          <w:lang w:val="en-GB"/>
        </w:rPr>
        <w:t>Tesco plc</w:t>
      </w:r>
      <w:r w:rsidRPr="0021237A">
        <w:rPr>
          <w:noProof/>
          <w:color w:val="000000" w:themeColor="text1"/>
          <w:lang w:val="en-GB"/>
        </w:rPr>
        <w:t xml:space="preserve"> for revising the SMM to influence consumer intention regarding the brand. Furthermore, the research identified the impact of the false advertisement of </w:t>
      </w:r>
      <w:r w:rsidR="00606C17">
        <w:rPr>
          <w:noProof/>
          <w:color w:val="000000" w:themeColor="text1"/>
          <w:lang w:val="en-GB"/>
        </w:rPr>
        <w:t>Tesco plc</w:t>
      </w:r>
      <w:r w:rsidRPr="0021237A">
        <w:rPr>
          <w:noProof/>
          <w:color w:val="000000" w:themeColor="text1"/>
          <w:lang w:val="en-GB"/>
        </w:rPr>
        <w:t xml:space="preserve"> that impacted brand reputation in the operating market. </w:t>
      </w:r>
      <w:r w:rsidR="0053154A" w:rsidRPr="0021237A">
        <w:rPr>
          <w:noProof/>
          <w:color w:val="000000" w:themeColor="text1"/>
          <w:lang w:val="en-GB"/>
        </w:rPr>
        <w:t>Relevant strategies are</w:t>
      </w:r>
      <w:r w:rsidRPr="0021237A">
        <w:rPr>
          <w:noProof/>
          <w:color w:val="000000" w:themeColor="text1"/>
          <w:lang w:val="en-GB"/>
        </w:rPr>
        <w:t xml:space="preserve"> going to be developed in the research that can help to reduce the marketing-related challenges in </w:t>
      </w:r>
      <w:r w:rsidR="00606C17">
        <w:rPr>
          <w:noProof/>
          <w:color w:val="000000" w:themeColor="text1"/>
          <w:lang w:val="en-GB"/>
        </w:rPr>
        <w:t>Tesco plc</w:t>
      </w:r>
      <w:r w:rsidRPr="0021237A">
        <w:rPr>
          <w:noProof/>
          <w:color w:val="000000" w:themeColor="text1"/>
          <w:lang w:val="en-GB"/>
        </w:rPr>
        <w:t xml:space="preserve"> makes the research relevant and significant. Furthermore, factors of SMM will be discussed in the research that can help to develop further research regarding different retail organisation and consumer behaviour which is a prior significance of the research. </w:t>
      </w:r>
    </w:p>
    <w:p w:rsidR="000E6EE3" w:rsidRPr="0021237A" w:rsidRDefault="00A67648">
      <w:pPr>
        <w:pStyle w:val="Heading2"/>
        <w:rPr>
          <w:noProof/>
          <w:color w:val="000000" w:themeColor="text1"/>
          <w:lang w:val="en-GB"/>
        </w:rPr>
      </w:pPr>
      <w:bookmarkStart w:id="21" w:name="_v9nvc9b2g9q8" w:colFirst="0" w:colLast="0"/>
      <w:bookmarkStart w:id="22" w:name="_Toc158451490"/>
      <w:bookmarkEnd w:id="21"/>
      <w:r w:rsidRPr="0021237A">
        <w:rPr>
          <w:noProof/>
          <w:color w:val="000000" w:themeColor="text1"/>
          <w:lang w:val="en-GB"/>
        </w:rPr>
        <w:t>1.</w:t>
      </w:r>
      <w:r w:rsidR="001E7DD6" w:rsidRPr="0021237A">
        <w:rPr>
          <w:noProof/>
          <w:color w:val="000000" w:themeColor="text1"/>
          <w:lang w:val="en-GB"/>
        </w:rPr>
        <w:t>9</w:t>
      </w:r>
      <w:r w:rsidRPr="0021237A">
        <w:rPr>
          <w:noProof/>
          <w:color w:val="000000" w:themeColor="text1"/>
          <w:lang w:val="en-GB"/>
        </w:rPr>
        <w:t xml:space="preserve"> Research structure</w:t>
      </w:r>
      <w:bookmarkEnd w:id="22"/>
    </w:p>
    <w:p w:rsidR="008E395F" w:rsidRPr="0021237A" w:rsidRDefault="008E395F" w:rsidP="008027B2">
      <w:pPr>
        <w:pStyle w:val="Normal1"/>
        <w:rPr>
          <w:noProof/>
          <w:color w:val="000000" w:themeColor="text1"/>
          <w:lang w:val="en-GB"/>
        </w:rPr>
      </w:pPr>
      <w:r w:rsidRPr="0021237A">
        <w:rPr>
          <w:b/>
          <w:i/>
          <w:noProof/>
          <w:color w:val="000000" w:themeColor="text1"/>
          <w:lang w:val="en-GB"/>
        </w:rPr>
        <w:t>Chapter 1</w:t>
      </w:r>
      <w:r w:rsidRPr="0021237A">
        <w:rPr>
          <w:noProof/>
          <w:color w:val="000000" w:themeColor="text1"/>
          <w:lang w:val="en-GB"/>
        </w:rPr>
        <w:t xml:space="preserve"> details the introduction of the topic, highlighting the objectives and research questions guiding the study. A clear research rationale and a detailed background provide context for the topic.</w:t>
      </w:r>
    </w:p>
    <w:p w:rsidR="008E395F" w:rsidRPr="0021237A" w:rsidRDefault="008E395F" w:rsidP="008027B2">
      <w:pPr>
        <w:pStyle w:val="Normal1"/>
        <w:rPr>
          <w:noProof/>
          <w:color w:val="000000" w:themeColor="text1"/>
          <w:lang w:val="en-GB"/>
        </w:rPr>
      </w:pPr>
      <w:r w:rsidRPr="0021237A">
        <w:rPr>
          <w:b/>
          <w:i/>
          <w:noProof/>
          <w:color w:val="000000" w:themeColor="text1"/>
          <w:lang w:val="en-GB"/>
        </w:rPr>
        <w:t>Chapter 2</w:t>
      </w:r>
      <w:r w:rsidRPr="0021237A">
        <w:rPr>
          <w:noProof/>
          <w:color w:val="000000" w:themeColor="text1"/>
          <w:lang w:val="en-GB"/>
        </w:rPr>
        <w:t xml:space="preserve"> discusses the existing literature on the topic of impact of social media on the buying behaviour of consumers. A number of theories are identified to relate the topic with existing theories</w:t>
      </w:r>
      <w:r w:rsidR="008027B2" w:rsidRPr="0021237A">
        <w:rPr>
          <w:noProof/>
          <w:color w:val="000000" w:themeColor="text1"/>
          <w:lang w:val="en-GB"/>
        </w:rPr>
        <w:t>. The identified literature gap postulates the area relevant for future studies.</w:t>
      </w:r>
    </w:p>
    <w:p w:rsidR="008E4119" w:rsidRPr="0021237A" w:rsidRDefault="008E395F" w:rsidP="008027B2">
      <w:pPr>
        <w:pStyle w:val="Normal1"/>
        <w:rPr>
          <w:noProof/>
          <w:color w:val="000000" w:themeColor="text1"/>
          <w:lang w:val="en-GB"/>
        </w:rPr>
      </w:pPr>
      <w:r w:rsidRPr="0021237A">
        <w:rPr>
          <w:b/>
          <w:i/>
          <w:noProof/>
          <w:color w:val="000000" w:themeColor="text1"/>
          <w:lang w:val="en-GB"/>
        </w:rPr>
        <w:t>Chapter 3</w:t>
      </w:r>
      <w:r w:rsidR="008E4119" w:rsidRPr="0021237A">
        <w:rPr>
          <w:noProof/>
          <w:color w:val="000000" w:themeColor="text1"/>
          <w:lang w:val="en-GB"/>
        </w:rPr>
        <w:t>puts emphasis</w:t>
      </w:r>
      <w:r w:rsidRPr="0021237A">
        <w:rPr>
          <w:noProof/>
          <w:color w:val="000000" w:themeColor="text1"/>
          <w:lang w:val="en-GB"/>
        </w:rPr>
        <w:t xml:space="preserve"> methodological aspects chosen for the study, including </w:t>
      </w:r>
      <w:r w:rsidR="008E4119" w:rsidRPr="0021237A">
        <w:rPr>
          <w:noProof/>
          <w:color w:val="000000" w:themeColor="text1"/>
          <w:lang w:val="en-GB"/>
        </w:rPr>
        <w:t>positivism, deductive and descriptive methods. The chapter details the key ethical considerations and accounts for the primary data collection process used to collect data.</w:t>
      </w:r>
    </w:p>
    <w:p w:rsidR="008E4119" w:rsidRPr="0021237A" w:rsidRDefault="008E4119" w:rsidP="008027B2">
      <w:pPr>
        <w:pStyle w:val="Normal1"/>
        <w:rPr>
          <w:noProof/>
          <w:color w:val="000000" w:themeColor="text1"/>
          <w:lang w:val="en-GB"/>
        </w:rPr>
      </w:pPr>
      <w:r w:rsidRPr="0021237A">
        <w:rPr>
          <w:b/>
          <w:i/>
          <w:noProof/>
          <w:color w:val="000000" w:themeColor="text1"/>
          <w:lang w:val="en-GB"/>
        </w:rPr>
        <w:t xml:space="preserve">Chapter 4 </w:t>
      </w:r>
      <w:r w:rsidRPr="0021237A">
        <w:rPr>
          <w:noProof/>
          <w:color w:val="000000" w:themeColor="text1"/>
          <w:lang w:val="en-GB"/>
        </w:rPr>
        <w:t>includes the key findings and discussions necessary to answer the key research question. Primary data has been collected via an online questionnaire including a total of ten questions. The analysis of the data collected has been conducted using statistical descriptive and correlative methods.</w:t>
      </w:r>
    </w:p>
    <w:p w:rsidR="008E395F" w:rsidRPr="0021237A" w:rsidRDefault="008E4119" w:rsidP="008027B2">
      <w:pPr>
        <w:pStyle w:val="Normal1"/>
        <w:rPr>
          <w:b/>
          <w:noProof/>
          <w:color w:val="000000" w:themeColor="text1"/>
          <w:lang w:val="en-GB"/>
        </w:rPr>
      </w:pPr>
      <w:r w:rsidRPr="0021237A">
        <w:rPr>
          <w:b/>
          <w:i/>
          <w:noProof/>
          <w:color w:val="000000" w:themeColor="text1"/>
          <w:lang w:val="en-GB"/>
        </w:rPr>
        <w:t xml:space="preserve">Chapter 5 </w:t>
      </w:r>
      <w:r w:rsidRPr="0021237A">
        <w:rPr>
          <w:noProof/>
          <w:color w:val="000000" w:themeColor="text1"/>
          <w:lang w:val="en-GB"/>
        </w:rPr>
        <w:t xml:space="preserve">highlights the key conclusions </w:t>
      </w:r>
      <w:r w:rsidR="008027B2" w:rsidRPr="0021237A">
        <w:rPr>
          <w:noProof/>
          <w:color w:val="000000" w:themeColor="text1"/>
          <w:lang w:val="en-GB"/>
        </w:rPr>
        <w:t xml:space="preserve">observed in the study as per the data analysis section of chapter 4. The data collected via the data collection process reveals key insights used to form the conclusion of the study. A number of key recommendations are also provided to help develop improved social media marketing strategies for </w:t>
      </w:r>
      <w:r w:rsidR="00606C17">
        <w:rPr>
          <w:noProof/>
          <w:color w:val="000000" w:themeColor="text1"/>
          <w:lang w:val="en-GB"/>
        </w:rPr>
        <w:t>Tesco plc</w:t>
      </w:r>
      <w:r w:rsidR="008027B2" w:rsidRPr="0021237A">
        <w:rPr>
          <w:noProof/>
          <w:color w:val="000000" w:themeColor="text1"/>
          <w:lang w:val="en-GB"/>
        </w:rPr>
        <w:t>.</w:t>
      </w:r>
    </w:p>
    <w:p w:rsidR="000E6EE3" w:rsidRPr="0021237A" w:rsidRDefault="00A67648">
      <w:pPr>
        <w:pStyle w:val="Normal1"/>
        <w:jc w:val="center"/>
        <w:rPr>
          <w:b/>
          <w:noProof/>
          <w:color w:val="000000" w:themeColor="text1"/>
          <w:lang w:val="en-GB"/>
        </w:rPr>
      </w:pPr>
      <w:r w:rsidRPr="0021237A">
        <w:rPr>
          <w:b/>
          <w:noProof/>
          <w:color w:val="000000" w:themeColor="text1"/>
        </w:rPr>
        <w:lastRenderedPageBreak/>
        <w:drawing>
          <wp:inline distT="114300" distB="114300" distL="114300" distR="114300">
            <wp:extent cx="5731200" cy="3365500"/>
            <wp:effectExtent l="0" t="0" r="0" b="0"/>
            <wp:docPr id="6"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0"/>
                    <a:srcRect/>
                    <a:stretch>
                      <a:fillRect/>
                    </a:stretch>
                  </pic:blipFill>
                  <pic:spPr>
                    <a:xfrm>
                      <a:off x="0" y="0"/>
                      <a:ext cx="5731200" cy="3365500"/>
                    </a:xfrm>
                    <a:prstGeom prst="rect">
                      <a:avLst/>
                    </a:prstGeom>
                    <a:ln/>
                  </pic:spPr>
                </pic:pic>
              </a:graphicData>
            </a:graphic>
          </wp:inline>
        </w:drawing>
      </w:r>
    </w:p>
    <w:p w:rsidR="000E6EE3" w:rsidRPr="0021237A" w:rsidRDefault="00A67648" w:rsidP="00DE764D">
      <w:pPr>
        <w:pStyle w:val="Heading4"/>
        <w:rPr>
          <w:noProof/>
          <w:color w:val="000000" w:themeColor="text1"/>
          <w:lang w:val="en-GB"/>
        </w:rPr>
      </w:pPr>
      <w:bookmarkStart w:id="23" w:name="_Toc158645388"/>
      <w:r w:rsidRPr="0021237A">
        <w:rPr>
          <w:noProof/>
          <w:color w:val="000000" w:themeColor="text1"/>
          <w:lang w:val="en-GB"/>
        </w:rPr>
        <w:t>Figure 1.3: Research structure</w:t>
      </w:r>
      <w:bookmarkEnd w:id="23"/>
    </w:p>
    <w:p w:rsidR="000E6EE3" w:rsidRPr="0021237A" w:rsidRDefault="00A67648">
      <w:pPr>
        <w:pStyle w:val="Normal1"/>
        <w:jc w:val="center"/>
        <w:rPr>
          <w:noProof/>
          <w:color w:val="000000" w:themeColor="text1"/>
          <w:lang w:val="en-GB"/>
        </w:rPr>
      </w:pPr>
      <w:r w:rsidRPr="0021237A">
        <w:rPr>
          <w:noProof/>
          <w:color w:val="000000" w:themeColor="text1"/>
          <w:lang w:val="en-GB"/>
        </w:rPr>
        <w:t>(Source: Created by author)</w:t>
      </w:r>
    </w:p>
    <w:p w:rsidR="000E6EE3" w:rsidRPr="0021237A" w:rsidRDefault="0053154A">
      <w:pPr>
        <w:pStyle w:val="Heading2"/>
        <w:rPr>
          <w:noProof/>
          <w:color w:val="000000" w:themeColor="text1"/>
          <w:lang w:val="en-GB"/>
        </w:rPr>
      </w:pPr>
      <w:bookmarkStart w:id="24" w:name="_4aa1uy7slmud" w:colFirst="0" w:colLast="0"/>
      <w:bookmarkStart w:id="25" w:name="_Toc158451491"/>
      <w:bookmarkEnd w:id="24"/>
      <w:r w:rsidRPr="0021237A">
        <w:rPr>
          <w:noProof/>
          <w:color w:val="000000" w:themeColor="text1"/>
          <w:lang w:val="en-GB"/>
        </w:rPr>
        <w:t>1.</w:t>
      </w:r>
      <w:r w:rsidR="001E7DD6" w:rsidRPr="0021237A">
        <w:rPr>
          <w:noProof/>
          <w:color w:val="000000" w:themeColor="text1"/>
          <w:lang w:val="en-GB"/>
        </w:rPr>
        <w:t>10</w:t>
      </w:r>
      <w:r w:rsidRPr="0021237A">
        <w:rPr>
          <w:noProof/>
          <w:color w:val="000000" w:themeColor="text1"/>
          <w:lang w:val="en-GB"/>
        </w:rPr>
        <w:t xml:space="preserve"> Chapter Summary</w:t>
      </w:r>
      <w:bookmarkEnd w:id="25"/>
    </w:p>
    <w:p w:rsidR="005F11E0" w:rsidRPr="0021237A" w:rsidRDefault="00A67648">
      <w:pPr>
        <w:pStyle w:val="Normal1"/>
        <w:rPr>
          <w:noProof/>
          <w:color w:val="000000" w:themeColor="text1"/>
          <w:lang w:val="en-GB"/>
        </w:rPr>
      </w:pPr>
      <w:r w:rsidRPr="0021237A">
        <w:rPr>
          <w:noProof/>
          <w:color w:val="000000" w:themeColor="text1"/>
          <w:lang w:val="en-GB"/>
        </w:rPr>
        <w:t xml:space="preserve">The chapter summarises the core factors of the SMM and its demand among the retail organisation. The higher usage of social media increases the retail </w:t>
      </w:r>
      <w:r w:rsidR="0053154A" w:rsidRPr="0021237A">
        <w:rPr>
          <w:noProof/>
          <w:color w:val="000000" w:themeColor="text1"/>
          <w:lang w:val="en-GB"/>
        </w:rPr>
        <w:t>organisation</w:t>
      </w:r>
      <w:r w:rsidRPr="0021237A">
        <w:rPr>
          <w:noProof/>
          <w:color w:val="000000" w:themeColor="text1"/>
          <w:lang w:val="en-GB"/>
        </w:rPr>
        <w:t xml:space="preserve"> to develop SMM to improve reach and develop efficiency of marketing using digital mediums. </w:t>
      </w:r>
      <w:r w:rsidR="00606C17">
        <w:rPr>
          <w:noProof/>
          <w:color w:val="000000" w:themeColor="text1"/>
          <w:lang w:val="en-GB"/>
        </w:rPr>
        <w:t>Tesco plc</w:t>
      </w:r>
      <w:r w:rsidRPr="0021237A">
        <w:rPr>
          <w:noProof/>
          <w:color w:val="000000" w:themeColor="text1"/>
          <w:lang w:val="en-GB"/>
        </w:rPr>
        <w:t xml:space="preserve"> faced difficulties regarding the traditional marketing campaign that was alleged of false claims regarding sustainability. It creates scope for identifying the core problem statement and developing the aim and objective to conduct the</w:t>
      </w:r>
      <w:r w:rsidR="00DC65AA" w:rsidRPr="0021237A">
        <w:rPr>
          <w:noProof/>
          <w:color w:val="000000" w:themeColor="text1"/>
          <w:lang w:val="en-GB"/>
        </w:rPr>
        <w:t xml:space="preserve"> research. This chapter creates</w:t>
      </w:r>
      <w:r w:rsidRPr="0021237A">
        <w:rPr>
          <w:noProof/>
          <w:color w:val="000000" w:themeColor="text1"/>
          <w:lang w:val="en-GB"/>
        </w:rPr>
        <w:t xml:space="preserve"> the scoop for evaluation of the existing literature to identify validity of research topics in the literature review chapter.</w:t>
      </w:r>
    </w:p>
    <w:p w:rsidR="005F11E0" w:rsidRPr="0021237A" w:rsidRDefault="005F11E0">
      <w:pPr>
        <w:rPr>
          <w:noProof/>
          <w:color w:val="000000" w:themeColor="text1"/>
          <w:lang w:val="en-GB"/>
        </w:rPr>
      </w:pPr>
      <w:r w:rsidRPr="0021237A">
        <w:rPr>
          <w:noProof/>
          <w:color w:val="000000" w:themeColor="text1"/>
          <w:lang w:val="en-GB"/>
        </w:rPr>
        <w:br w:type="page"/>
      </w:r>
    </w:p>
    <w:p w:rsidR="005F11E0" w:rsidRPr="0021237A" w:rsidRDefault="005F11E0" w:rsidP="005F11E0">
      <w:pPr>
        <w:pStyle w:val="Heading1"/>
        <w:rPr>
          <w:noProof/>
          <w:color w:val="000000" w:themeColor="text1"/>
          <w:lang w:val="en-GB"/>
        </w:rPr>
      </w:pPr>
      <w:bookmarkStart w:id="26" w:name="_Toc155631828"/>
      <w:bookmarkStart w:id="27" w:name="_Toc158451492"/>
      <w:r w:rsidRPr="0021237A">
        <w:rPr>
          <w:noProof/>
          <w:color w:val="000000" w:themeColor="text1"/>
          <w:lang w:val="en-GB"/>
        </w:rPr>
        <w:lastRenderedPageBreak/>
        <w:t>Chapter 2: Literature Review</w:t>
      </w:r>
      <w:bookmarkEnd w:id="26"/>
      <w:bookmarkEnd w:id="27"/>
    </w:p>
    <w:p w:rsidR="005F11E0" w:rsidRPr="0021237A" w:rsidRDefault="005F11E0" w:rsidP="005F11E0">
      <w:pPr>
        <w:pStyle w:val="Heading2"/>
        <w:rPr>
          <w:noProof/>
          <w:color w:val="000000" w:themeColor="text1"/>
          <w:lang w:val="en-GB"/>
        </w:rPr>
      </w:pPr>
      <w:bookmarkStart w:id="28" w:name="_jd1crxcv8crc" w:colFirst="0" w:colLast="0"/>
      <w:bookmarkStart w:id="29" w:name="_Toc155631829"/>
      <w:bookmarkStart w:id="30" w:name="_Toc158451493"/>
      <w:bookmarkEnd w:id="28"/>
      <w:r w:rsidRPr="0021237A">
        <w:rPr>
          <w:noProof/>
          <w:color w:val="000000" w:themeColor="text1"/>
          <w:lang w:val="en-GB"/>
        </w:rPr>
        <w:t>2.1 Chapter Introduction</w:t>
      </w:r>
      <w:bookmarkEnd w:id="29"/>
      <w:bookmarkEnd w:id="30"/>
    </w:p>
    <w:p w:rsidR="005F11E0" w:rsidRPr="0021237A" w:rsidRDefault="005F11E0" w:rsidP="002857B2">
      <w:pPr>
        <w:pStyle w:val="Normal2"/>
        <w:rPr>
          <w:noProof/>
          <w:color w:val="000000" w:themeColor="text1"/>
          <w:lang w:val="en-GB"/>
        </w:rPr>
      </w:pPr>
      <w:r w:rsidRPr="0021237A">
        <w:rPr>
          <w:noProof/>
          <w:color w:val="000000" w:themeColor="text1"/>
          <w:lang w:val="en-GB"/>
        </w:rPr>
        <w:t>This chapter is an evaluation of the existing literature that can provide prior knowledge regarding social media marketing and its impact on consumer behaviours. SMM strategies create a different impact on the large base of customers that can help in promotion of brand and increasing attraction of customers. The challenges regarding consumer behaviour part of this chapter for in-depth knowledge regarding consumer behaviour and impact of SMM on it. The gap in the existing knowledge is the cardinal factor for conducting research and mitigating the gap and making research effective.</w:t>
      </w:r>
    </w:p>
    <w:p w:rsidR="005F11E0" w:rsidRPr="0021237A" w:rsidRDefault="005F11E0" w:rsidP="005F11E0">
      <w:pPr>
        <w:pStyle w:val="Heading2"/>
        <w:rPr>
          <w:noProof/>
          <w:color w:val="000000" w:themeColor="text1"/>
          <w:lang w:val="en-GB"/>
        </w:rPr>
      </w:pPr>
      <w:bookmarkStart w:id="31" w:name="_fnabh3xjeimm" w:colFirst="0" w:colLast="0"/>
      <w:bookmarkStart w:id="32" w:name="_Toc155631830"/>
      <w:bookmarkStart w:id="33" w:name="_Toc158451494"/>
      <w:bookmarkEnd w:id="31"/>
      <w:r w:rsidRPr="0021237A">
        <w:rPr>
          <w:noProof/>
          <w:color w:val="000000" w:themeColor="text1"/>
          <w:lang w:val="en-GB"/>
        </w:rPr>
        <w:t>2.2 Conceptual Framework</w:t>
      </w:r>
      <w:bookmarkEnd w:id="32"/>
      <w:bookmarkEnd w:id="33"/>
    </w:p>
    <w:p w:rsidR="005F11E0" w:rsidRPr="0021237A" w:rsidRDefault="002650C1" w:rsidP="005F11E0">
      <w:pPr>
        <w:pStyle w:val="Normal2"/>
        <w:rPr>
          <w:noProof/>
          <w:color w:val="000000" w:themeColor="text1"/>
          <w:lang w:val="en-GB"/>
        </w:rPr>
      </w:pPr>
      <w:r>
        <w:rPr>
          <w:noProof/>
          <w:color w:val="000000" w:themeColor="text1"/>
        </w:rPr>
        <w:pict>
          <v:group id="Group 20" o:spid="_x0000_s1026" style="position:absolute;left:0;text-align:left;margin-left:-33.4pt;margin-top:7.8pt;width:505.15pt;height:370.2pt;z-index:251660288" coordorigin="607,2415" coordsize="10103,74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">
            <v:rect id="Rectangle 3" o:spid="_x0000_s1027" style="position:absolute;left:825;top:2415;width:2685;height:1680;visibility:visib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" fillcolor="white [3201]" strokecolor="#92cddc [1944]" strokeweight="1pt">
              <v:fill color2="#b6dde8 [1304]" focus="100%" type="gradient"/>
              <v:shadow on="t" color="#205867 [1608]" opacity=".5" offset="1pt"/>
              <v:path arrowok="t"/>
              <v:textbox>
                <w:txbxContent>
                  <w:p w:rsidR="00D87AE6" w:rsidRPr="00C20970" w:rsidRDefault="00D87AE6" w:rsidP="005F11E0">
                    <w:pPr>
                      <w:rPr>
                        <w:sz w:val="22"/>
                      </w:rPr>
                    </w:pPr>
                    <w:r w:rsidRPr="00C20970">
                      <w:rPr>
                        <w:bCs/>
                        <w:color w:val="000000"/>
                        <w:sz w:val="22"/>
                      </w:rPr>
                      <w:t>Conventional Social Media Marketing Strategies for Organisational promotions</w:t>
                    </w:r>
                  </w:p>
                </w:txbxContent>
              </v:textbox>
            </v:rect>
            <v:rect id="Rectangle 4" o:spid="_x0000_s1028" style="position:absolute;left:825;top:4380;width:2685;height:1699;visibility:visib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" fillcolor="white [3201]" strokecolor="#92cddc [1944]" strokeweight="1pt">
              <v:fill color2="#b6dde8 [1304]" focus="100%" type="gradient"/>
              <v:shadow on="t" color="#205867 [1608]" opacity=".5" offset="1pt"/>
              <v:path arrowok="t"/>
              <v:textbox>
                <w:txbxContent>
                  <w:p w:rsidR="00D87AE6" w:rsidRPr="00C20970" w:rsidRDefault="00D87AE6" w:rsidP="005F11E0">
                    <w:r w:rsidRPr="00C20970">
                      <w:rPr>
                        <w:bCs/>
                        <w:color w:val="000000"/>
                      </w:rPr>
                      <w:t>Impact of SMM on Consumer Behaviour</w:t>
                    </w:r>
                  </w:p>
                </w:txbxContent>
              </v:textbox>
            </v:rect>
            <v:rect id="Rectangle 5" o:spid="_x0000_s1029" style="position:absolute;left:825;top:6345;width:2685;height:1665;visibility:visib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F8F38cA&#10;AADiAAAADwAAAGRycy9kb3ducmV2LnhtbERP3WrCMBS+H+wdwhnsbqatc5VqlKEMhHnTzgc4Nse2&#10;rjkpTaqdT28Gg11+fP/L9WhacaHeNZYVxJMIBHFpdcOVgsPXx8schPPIGlvLpOCHHKxXjw9LzLS9&#10;ck6XwlcihLDLUEHtfZdJ6cqaDLqJ7YgDd7K9QR9gX0nd4zWEm1YmUfQmDTYcGmrsaFNT+V0MRgHS&#10;8fO8SYfjId8X22hH53xIbko9P43vCxCeRv8v/nPvdJifTGfz1zhO4fdSwCBXd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IxfBd/HAAAA4gAAAA8AAAAAAAAAAAAAAAAAmAIAAGRy&#10;cy9kb3ducmV2LnhtbFBLBQYAAAAABAAEAPUAAACMAwAAAAA=&#10;" fillcolor="white [3201]" strokecolor="#92cddc [1944]" strokeweight="1pt">
              <v:fill color2="#b6dde8 [1304]" focus="100%" type="gradient"/>
              <v:shadow on="t" color="#205867 [1608]" opacity=".5" offset="1pt"/>
              <v:path arrowok="t"/>
              <v:textbox>
                <w:txbxContent>
                  <w:p w:rsidR="00D87AE6" w:rsidRPr="00C20970" w:rsidRDefault="00D87AE6" w:rsidP="005F11E0">
                    <w:r w:rsidRPr="00C20970">
                      <w:rPr>
                        <w:bCs/>
                        <w:color w:val="000000"/>
                      </w:rPr>
                      <w:t>Challenges in the Analysis of Consumer behaviour</w:t>
                    </w:r>
                  </w:p>
                </w:txbxContent>
              </v:textbox>
            </v:rect>
            <v:shapetype id="_x0000_t85" coordsize="21600,21600" o:spt="85" adj="1800" path="m21600,qx0@0l0@1qy21600,21600e" filled="f">
              <v:formulas>
                <v:f eqn="val #0"/>
                <v:f eqn="sum 21600 0 #0"/>
                <v:f eqn="prod #0 9598 32768"/>
                <v:f eqn="sum 21600 0 @2"/>
              </v:formulas>
              <v:path arrowok="t" gradientshapeok="t" o:connecttype="custom" o:connectlocs="21600,0;0,10800;21600,21600" textboxrect="6326,@2,21600,@3"/>
              <v:handles>
                <v:h position="topLeft,#0" yrange="0,10800"/>
              </v:handles>
            </v:shapetype>
            <v:shape id="AutoShape 6" o:spid="_x0000_s1030" type="#_x0000_t85" style="position:absolute;left:607;top:3240;width:218;height:3855;visibility:visib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"/>
            <v:shape id="AutoShape 7" o:spid="_x0000_s1031" type="#_x0000_t85" style="position:absolute;left:682;top:5370;width:143;height:3320;visibility:visib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"/>
            <v:shapetype id="_x0000_t86" coordsize="21600,21600" o:spt="86" adj="1800" path="m,qx21600@0l21600@1qy,21600e" filled="f">
              <v:formulas>
                <v:f eqn="val #0"/>
                <v:f eqn="sum 21600 0 #0"/>
                <v:f eqn="prod #0 9598 32768"/>
                <v:f eqn="sum 21600 0 @2"/>
              </v:formulas>
              <v:path arrowok="t" gradientshapeok="t" o:connecttype="custom" o:connectlocs="0,0;0,21600;21600,10800" textboxrect="0,@2,15274,@3"/>
              <v:handles>
                <v:h position="bottomRight,#0" yrange="0,10800"/>
              </v:handles>
            </v:shapetype>
            <v:shape id="AutoShape 8" o:spid="_x0000_s1032" type="#_x0000_t86" style="position:absolute;left:3510;top:3240;width:300;height:5618;visibility:visib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xTaX8cA&#10;AADjAAAADwAAAGRycy9kb3ducmV2LnhtbERPS2vCQBC+F/wPywi91Y3WaIiuIqUpXnrwhddJdkyC&#10;2dmQ3Wr677tCweN871mue9OIG3WutqxgPIpAEBdW11wqOB6ytwSE88gaG8uk4JccrFeDlyWm2t55&#10;R7e9L0UIYZeigsr7NpXSFRUZdCPbEgfuYjuDPpxdKXWH9xBuGjmJopk0WHNoqLClj4qK6/7HKEC0&#10;2eSUY/H1WWbNefedz3WcK/U67DcLEJ56/xT/u7c6zJ8m0ziaJ+8xPH4KAMjVH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KMU2l/HAAAA4wAAAA8AAAAAAAAAAAAAAAAAmAIAAGRy&#10;cy9kb3ducmV2LnhtbFBLBQYAAAAABAAEAPUAAACMAwAAAAA=&#10;"/>
            <v:shapetype id="_x0000_t32" coordsize="21600,21600" o:spt="32" o:oned="t" path="m,l21600,21600e" filled="f">
              <v:path arrowok="t" fillok="f" o:connecttype="none"/>
              <o:lock v:ext="edit" shapetype="t"/>
            </v:shapetype>
            <v:shape id="AutoShape 9" o:spid="_x0000_s1033" type="#_x0000_t32" style="position:absolute;left:3810;top:6195;width:570;height:0;visibility:visibl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">
              <v:stroke endarrow="block"/>
              <o:lock v:ext="edit" shapetype="f"/>
            </v:shape>
            <v:rect id="Rectangle 10" o:spid="_x0000_s1034" style="position:absolute;left:4380;top:5640;width:1890;height:1123;visibility:visib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" fillcolor="white [3201]" strokecolor="#c2d69b [1942]" strokeweight="1pt">
              <v:fill color2="#d6e3bc [1302]" focus="100%" type="gradient"/>
              <v:shadow on="t" color="#4e6128 [1606]" opacity=".5" offset="1pt"/>
              <v:path arrowok="t"/>
              <v:textbox>
                <w:txbxContent>
                  <w:p w:rsidR="00D87AE6" w:rsidRPr="001727FB" w:rsidRDefault="00D87AE6" w:rsidP="005F11E0">
                    <w:pPr>
                      <w:spacing w:line="240" w:lineRule="auto"/>
                      <w:jc w:val="center"/>
                    </w:pPr>
                    <w:r>
                      <w:rPr>
                        <w:sz w:val="22"/>
                        <w:szCs w:val="22"/>
                      </w:rPr>
                      <w:t>Influencer marketing develops positive impact</w:t>
                    </w:r>
                  </w:p>
                </w:txbxContent>
              </v:textbox>
            </v:rect>
            <v:shape id="AutoShape 11" o:spid="_x0000_s1035" type="#_x0000_t32" style="position:absolute;left:6270;top:6195;width:390;height:0;visibility:visibl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">
              <v:stroke endarrow="block"/>
              <o:lock v:ext="edit" shapetype="f"/>
            </v:shape>
            <v:rect id="Rectangle 12" o:spid="_x0000_s1036" style="position:absolute;left:6660;top:5640;width:1710;height:1123;visibility:visib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" fillcolor="white [3201]" strokecolor="#b2a1c7 [1943]" strokeweight="1pt">
              <v:fill color2="#ccc0d9 [1303]" focus="100%" type="gradient"/>
              <v:shadow on="t" color="#3f3151 [1607]" opacity=".5" offset="1pt"/>
              <v:path arrowok="t"/>
              <v:textbox>
                <w:txbxContent>
                  <w:p w:rsidR="00D87AE6" w:rsidRPr="00EC668E" w:rsidRDefault="00D87AE6" w:rsidP="005F11E0">
                    <w:pPr>
                      <w:spacing w:line="240" w:lineRule="auto"/>
                      <w:jc w:val="center"/>
                      <w:rPr>
                        <w:sz w:val="18"/>
                      </w:rPr>
                    </w:pPr>
                    <w:r w:rsidRPr="00EC668E">
                      <w:rPr>
                        <w:sz w:val="18"/>
                      </w:rPr>
                      <w:t>Developing SMM efficiency to influence consumer behavior</w:t>
                    </w:r>
                  </w:p>
                </w:txbxContent>
              </v:textbox>
            </v:rect>
            <v:shape id="AutoShape 13" o:spid="_x0000_s1037" type="#_x0000_t32" style="position:absolute;left:8370;top:6195;width:435;height:0;visibility:visibl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">
              <v:stroke endarrow="block"/>
              <o:lock v:ext="edit" shapetype="f"/>
            </v:shape>
            <v:rect id="Rectangle 14" o:spid="_x0000_s1038" style="position:absolute;left:8805;top:5743;width:1905;height:1020;visibility:visib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" fillcolor="white [3201]" strokecolor="#f79646 [3209]" strokeweight="2.5pt">
              <v:path arrowok="t"/>
              <v:textbox>
                <w:txbxContent>
                  <w:p w:rsidR="00D87AE6" w:rsidRPr="00EC668E" w:rsidRDefault="00D87AE6" w:rsidP="005F11E0">
                    <w:pPr>
                      <w:jc w:val="center"/>
                      <w:rPr>
                        <w:b/>
                      </w:rPr>
                    </w:pPr>
                    <w:r w:rsidRPr="00EC668E">
                      <w:rPr>
                        <w:b/>
                      </w:rPr>
                      <w:t>Incorporated theory</w:t>
                    </w:r>
                  </w:p>
                </w:txbxContent>
              </v:textbox>
            </v:rect>
            <v:shape id="AutoShape 15" o:spid="_x0000_s1039" type="#_x0000_t32" style="position:absolute;left:5385;top:6763;width:0;height:945;visibility:visibl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">
              <v:stroke endarrow="block"/>
              <o:lock v:ext="edit" shapetype="f"/>
            </v:shape>
            <v:rect id="Rectangle 16" o:spid="_x0000_s1040" style="position:absolute;left:4380;top:7708;width:2625;height:1418;visibility:visib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" fillcolor="white [3201]" strokecolor="#c2d69b [1942]" strokeweight="1pt">
              <v:fill color2="#d6e3bc [1302]" focus="100%" type="gradient"/>
              <v:shadow on="t" color="#4e6128 [1606]" opacity=".5" offset="1pt"/>
              <v:path arrowok="t"/>
              <v:textbox>
                <w:txbxContent>
                  <w:p w:rsidR="00D87AE6" w:rsidRPr="00560FD8" w:rsidRDefault="00D87AE6" w:rsidP="005F11E0">
                    <w:pPr>
                      <w:spacing w:line="240" w:lineRule="auto"/>
                    </w:pPr>
                    <w:r>
                      <w:t xml:space="preserve">Incorporating trustable influencer and relevant social media channel </w:t>
                    </w:r>
                  </w:p>
                </w:txbxContent>
              </v:textbox>
            </v:rect>
            <v:shape id="AutoShape 17" o:spid="_x0000_s1041" type="#_x0000_t32" style="position:absolute;left:5385;top:4740;width:0;height:900;flip:y;visibility:visibl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">
              <v:stroke endarrow="block"/>
              <o:lock v:ext="edit" shapetype="f"/>
            </v:shape>
            <v:rect id="Rectangle 18" o:spid="_x0000_s1042" style="position:absolute;left:4590;top:3555;width:2258;height:1185;visibility:visib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" fillcolor="white [3201]" strokecolor="#c2d69b [1942]" strokeweight="1pt">
              <v:fill color2="#d6e3bc [1302]" focus="100%" type="gradient"/>
              <v:shadow on="t" color="#4e6128 [1606]" opacity=".5" offset="1pt"/>
              <v:path arrowok="t"/>
              <v:textbox>
                <w:txbxContent>
                  <w:p w:rsidR="00D87AE6" w:rsidRPr="00E7629C" w:rsidRDefault="00D87AE6" w:rsidP="005F11E0">
                    <w:pPr>
                      <w:spacing w:line="240" w:lineRule="auto"/>
                      <w:rPr>
                        <w:lang w:val="en-GB"/>
                      </w:rPr>
                    </w:pPr>
                    <w:r>
                      <w:rPr>
                        <w:sz w:val="22"/>
                        <w:lang w:val="en-GB"/>
                      </w:rPr>
                      <w:t>Content marketing impacts the customer engagement</w:t>
                    </w:r>
                  </w:p>
                </w:txbxContent>
              </v:textbox>
            </v:rect>
            <v:shape id="AutoShape 19" o:spid="_x0000_s1043" type="#_x0000_t32" style="position:absolute;left:9405;top:4875;width:0;height:868;flip:y;visibility:visibl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">
              <v:stroke endarrow="block"/>
              <o:lock v:ext="edit" shapetype="f"/>
            </v:shape>
            <v:rect id="Rectangle 20" o:spid="_x0000_s1044" style="position:absolute;left:8490;top:3555;width:2220;height:1320;visibility:visib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" fillcolor="white [3201]" strokecolor="#92cddc [1944]" strokeweight="1pt">
              <v:fill color2="#b6dde8 [1304]" focus="100%" type="gradient"/>
              <v:shadow on="t" color="#205867 [1608]" opacity=".5" offset="1pt"/>
              <v:path arrowok="t"/>
              <v:textbox>
                <w:txbxContent>
                  <w:p w:rsidR="00D87AE6" w:rsidRPr="00EC668E" w:rsidRDefault="00D87AE6" w:rsidP="005F11E0">
                    <w:r w:rsidRPr="00EC668E">
                      <w:rPr>
                        <w:bCs/>
                        <w:color w:val="000000"/>
                      </w:rPr>
                      <w:t>EKB Model of Consumer Behaviour</w:t>
                    </w:r>
                  </w:p>
                </w:txbxContent>
              </v:textbox>
            </v:rect>
            <v:rect id="Rectangle 21" o:spid="_x0000_s1045" style="position:absolute;left:825;top:8154;width:2685;height:1665;visibility:visib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" fillcolor="white [3201]" strokecolor="#92cddc [1944]" strokeweight="1pt">
              <v:fill color2="#b6dde8 [1304]" focus="100%" type="gradient"/>
              <v:shadow on="t" color="#205867 [1608]" opacity=".5" offset="1pt"/>
              <v:path arrowok="t"/>
              <v:textbox>
                <w:txbxContent>
                  <w:p w:rsidR="00D87AE6" w:rsidRPr="00C20970" w:rsidRDefault="00D87AE6" w:rsidP="005F11E0">
                    <w:r w:rsidRPr="00C20970">
                      <w:rPr>
                        <w:bCs/>
                        <w:color w:val="000000"/>
                      </w:rPr>
                      <w:t>Enhancing SMM to Influence Consumer behaviour</w:t>
                    </w:r>
                  </w:p>
                </w:txbxContent>
              </v:textbox>
            </v:rect>
          </v:group>
        </w:pict>
      </w:r>
      <w:r>
        <w:rPr>
          <w:noProof/>
          <w:color w:val="000000" w:themeColor="text1"/>
        </w:rPr>
        <w:pict>
          <v:shape id="Straight Arrow Connector 28" o:spid="_x0000_s1047" type="#_x0000_t32" style="position:absolute;left:0;text-align:left;margin-left:398.25pt;margin-top:245.45pt;width:0;height:47.25pt;z-index:251662336;visibility:visible;mso-wrap-distance-left:3.17497mm;mso-wrap-distance-right:3.17497mm"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">
            <v:stroke endarrow="block"/>
            <o:lock v:ext="edit" shapetype="f"/>
          </v:shape>
        </w:pict>
      </w:r>
      <w:bookmarkStart w:id="34" w:name="_8f0w6qb39is6" w:colFirst="0" w:colLast="0"/>
      <w:bookmarkEnd w:id="34"/>
      <w:r>
        <w:rPr>
          <w:noProof/>
          <w:color w:val="000000" w:themeColor="text1"/>
        </w:rPr>
        <w:pict>
          <v:rect id="Rectangle 27" o:spid="_x0000_s1046" style="position:absolute;left:0;text-align:left;margin-left:368.25pt;margin-top:292.7pt;width:99.1pt;height:60.45pt;z-index:251661312;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" fillcolor="white [3201]" strokecolor="#92cddc [1944]" strokeweight="1pt">
            <v:fill color2="#b6dde8 [1304]" focus="100%" type="gradient"/>
            <v:shadow on="t" color="#205867 [1608]" opacity=".5" offset="1pt"/>
            <v:path arrowok="t"/>
            <v:textbox>
              <w:txbxContent>
                <w:p w:rsidR="00D87AE6" w:rsidRDefault="00D87AE6" w:rsidP="005F11E0">
                  <w:r w:rsidRPr="00EC668E">
                    <w:t>Maslow’s Hierarchy of Needs</w:t>
                  </w:r>
                </w:p>
              </w:txbxContent>
            </v:textbox>
          </v:rect>
        </w:pict>
      </w:r>
      <w:r w:rsidR="005F11E0" w:rsidRPr="0021237A">
        <w:rPr>
          <w:noProof/>
          <w:color w:val="000000" w:themeColor="text1"/>
          <w:lang w:val="en-GB"/>
        </w:rPr>
        <w:br w:type="page"/>
      </w:r>
    </w:p>
    <w:p w:rsidR="005F11E0" w:rsidRPr="0021237A" w:rsidRDefault="005F11E0" w:rsidP="005F11E0">
      <w:pPr>
        <w:pStyle w:val="Heading2"/>
        <w:rPr>
          <w:noProof/>
          <w:color w:val="000000" w:themeColor="text1"/>
          <w:lang w:val="en-GB"/>
        </w:rPr>
      </w:pPr>
      <w:bookmarkStart w:id="35" w:name="_v6ym1qjfwlyd" w:colFirst="0" w:colLast="0"/>
      <w:bookmarkStart w:id="36" w:name="_Toc155631831"/>
      <w:bookmarkStart w:id="37" w:name="_Toc158451495"/>
      <w:bookmarkEnd w:id="35"/>
      <w:r w:rsidRPr="0021237A">
        <w:rPr>
          <w:noProof/>
          <w:color w:val="000000" w:themeColor="text1"/>
          <w:lang w:val="en-GB"/>
        </w:rPr>
        <w:lastRenderedPageBreak/>
        <w:t>2.3 Analysis of Conventional Social Media Marketing Strategies for Organisational promotions</w:t>
      </w:r>
      <w:bookmarkEnd w:id="36"/>
      <w:bookmarkEnd w:id="37"/>
    </w:p>
    <w:p w:rsidR="005F11E0" w:rsidRPr="0021237A" w:rsidRDefault="005F11E0" w:rsidP="005F11E0">
      <w:pPr>
        <w:pStyle w:val="Normal2"/>
        <w:rPr>
          <w:noProof/>
          <w:color w:val="000000" w:themeColor="text1"/>
          <w:lang w:val="en-GB"/>
        </w:rPr>
      </w:pPr>
      <w:r w:rsidRPr="0021237A">
        <w:rPr>
          <w:noProof/>
          <w:color w:val="000000" w:themeColor="text1"/>
          <w:lang w:val="en-GB"/>
        </w:rPr>
        <w:t xml:space="preserve">Social media interaction entails a process that helps organisations develop strategic marketing. As per the view of Li </w:t>
      </w:r>
      <w:r w:rsidRPr="0021237A">
        <w:rPr>
          <w:i/>
          <w:noProof/>
          <w:color w:val="000000" w:themeColor="text1"/>
          <w:lang w:val="en-GB"/>
        </w:rPr>
        <w:t>et al.</w:t>
      </w:r>
      <w:r w:rsidRPr="0021237A">
        <w:rPr>
          <w:noProof/>
          <w:color w:val="000000" w:themeColor="text1"/>
          <w:lang w:val="en-GB"/>
        </w:rPr>
        <w:t xml:space="preserve"> (2021), social media interaction and interconnection are the strategic resources of an organisation that can be further converted into marketing capabilities. The interacting ability creates scope for organisations to share the brand message with customers as a part of a promotion that is supportive of developing marketing capabilities. In the opinion of Wang and Chan-Olmsted (2020), content marketing is receiving popularity as a part of the SMM that can help connect with consumers and build brands. Content marketing is the SMM strategy that focuses on generating and distributing relevant, consistent and valuable content to attract customers. As per the view of Ho </w:t>
      </w:r>
      <w:r w:rsidRPr="0021237A">
        <w:rPr>
          <w:i/>
          <w:noProof/>
          <w:color w:val="000000" w:themeColor="text1"/>
          <w:lang w:val="en-GB"/>
        </w:rPr>
        <w:t>et al.</w:t>
      </w:r>
      <w:r w:rsidRPr="0021237A">
        <w:rPr>
          <w:noProof/>
          <w:color w:val="000000" w:themeColor="text1"/>
          <w:lang w:val="en-GB"/>
        </w:rPr>
        <w:t xml:space="preserve"> (2020), content marketing is a strategy that can help to engage customers with the influence of traditional advertising wanes. Content marketing creates a scope for developing SMM more specifically and attracting targeted consumers. Hence, content marketing can be considered effective SMM strategies that can help retail organisations like </w:t>
      </w:r>
      <w:r w:rsidR="00606C17">
        <w:rPr>
          <w:noProof/>
          <w:color w:val="000000" w:themeColor="text1"/>
          <w:lang w:val="en-GB"/>
        </w:rPr>
        <w:t>Tesco plc</w:t>
      </w:r>
      <w:r w:rsidRPr="0021237A">
        <w:rPr>
          <w:noProof/>
          <w:color w:val="000000" w:themeColor="text1"/>
          <w:lang w:val="en-GB"/>
        </w:rPr>
        <w:t xml:space="preserve"> improve organisational promotional activity. </w:t>
      </w:r>
    </w:p>
    <w:p w:rsidR="005F11E0" w:rsidRPr="0021237A" w:rsidRDefault="005F11E0" w:rsidP="005F11E0">
      <w:pPr>
        <w:pStyle w:val="Normal2"/>
        <w:jc w:val="center"/>
        <w:rPr>
          <w:noProof/>
          <w:color w:val="000000" w:themeColor="text1"/>
          <w:lang w:val="en-GB"/>
        </w:rPr>
      </w:pPr>
      <w:r w:rsidRPr="0021237A">
        <w:rPr>
          <w:noProof/>
          <w:color w:val="000000" w:themeColor="text1"/>
        </w:rPr>
        <w:drawing>
          <wp:inline distT="0" distB="0" distL="0" distR="0">
            <wp:extent cx="4257675" cy="2647950"/>
            <wp:effectExtent l="0" t="0" r="0" b="0"/>
            <wp:docPr id="55"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rsidR="005F11E0" w:rsidRPr="0021237A" w:rsidRDefault="005F11E0" w:rsidP="005F11E0">
      <w:pPr>
        <w:pStyle w:val="Heading4"/>
        <w:rPr>
          <w:noProof/>
          <w:color w:val="000000" w:themeColor="text1"/>
          <w:lang w:val="en-GB"/>
        </w:rPr>
      </w:pPr>
      <w:bookmarkStart w:id="38" w:name="_l38n5yrri0es" w:colFirst="0" w:colLast="0"/>
      <w:bookmarkStart w:id="39" w:name="_Toc158645389"/>
      <w:bookmarkEnd w:id="38"/>
      <w:r w:rsidRPr="0021237A">
        <w:rPr>
          <w:noProof/>
          <w:color w:val="000000" w:themeColor="text1"/>
          <w:lang w:val="en-GB"/>
        </w:rPr>
        <w:t>Figure 2.1: SMM strategies</w:t>
      </w:r>
      <w:bookmarkEnd w:id="39"/>
    </w:p>
    <w:p w:rsidR="005F11E0" w:rsidRPr="0021237A" w:rsidRDefault="005F11E0" w:rsidP="005F11E0">
      <w:pPr>
        <w:pStyle w:val="Normal2"/>
        <w:jc w:val="center"/>
        <w:rPr>
          <w:noProof/>
          <w:color w:val="000000" w:themeColor="text1"/>
          <w:lang w:val="en-GB"/>
        </w:rPr>
      </w:pPr>
      <w:r w:rsidRPr="0021237A">
        <w:rPr>
          <w:noProof/>
          <w:color w:val="000000" w:themeColor="text1"/>
          <w:lang w:val="en-GB"/>
        </w:rPr>
        <w:t>(Source: Created by author)</w:t>
      </w:r>
    </w:p>
    <w:p w:rsidR="005F11E0" w:rsidRPr="0021237A" w:rsidRDefault="005F11E0" w:rsidP="005F11E0">
      <w:pPr>
        <w:pStyle w:val="Normal2"/>
        <w:rPr>
          <w:noProof/>
          <w:color w:val="000000" w:themeColor="text1"/>
          <w:lang w:val="en-GB"/>
        </w:rPr>
      </w:pPr>
      <w:r w:rsidRPr="0021237A">
        <w:rPr>
          <w:noProof/>
          <w:color w:val="000000" w:themeColor="text1"/>
          <w:lang w:val="en-GB"/>
        </w:rPr>
        <w:t xml:space="preserve">Influencer marketing is the type of SMM marketing that helps elevate the level of consumer engagement with the brand which is supportive of retail brands like </w:t>
      </w:r>
      <w:r w:rsidR="00606C17">
        <w:rPr>
          <w:noProof/>
          <w:color w:val="000000" w:themeColor="text1"/>
          <w:lang w:val="en-GB"/>
        </w:rPr>
        <w:t>Tesco plc</w:t>
      </w:r>
      <w:r w:rsidRPr="0021237A">
        <w:rPr>
          <w:noProof/>
          <w:color w:val="000000" w:themeColor="text1"/>
          <w:lang w:val="en-GB"/>
        </w:rPr>
        <w:t xml:space="preserve"> in the promotional process. According to the view of Martínez-López </w:t>
      </w:r>
      <w:r w:rsidRPr="0021237A">
        <w:rPr>
          <w:i/>
          <w:noProof/>
          <w:color w:val="000000" w:themeColor="text1"/>
          <w:lang w:val="en-GB"/>
        </w:rPr>
        <w:t>et al.</w:t>
      </w:r>
      <w:r w:rsidRPr="0021237A">
        <w:rPr>
          <w:noProof/>
          <w:color w:val="000000" w:themeColor="text1"/>
          <w:lang w:val="en-GB"/>
        </w:rPr>
        <w:t xml:space="preserve"> (2020), influencer marketing leads to development of brands with a greater consumer engagement by doubling the “return on investment”. Influencers are capable of gathering a set of followers and </w:t>
      </w:r>
      <w:r w:rsidRPr="0021237A">
        <w:rPr>
          <w:noProof/>
          <w:color w:val="000000" w:themeColor="text1"/>
          <w:lang w:val="en-GB"/>
        </w:rPr>
        <w:lastRenderedPageBreak/>
        <w:t xml:space="preserve">recommending the brands as a part of a promotional campaign to increase customer attraction. On a supporting </w:t>
      </w:r>
      <w:r w:rsidR="00EF77C3" w:rsidRPr="0021237A">
        <w:rPr>
          <w:noProof/>
          <w:color w:val="000000" w:themeColor="text1"/>
          <w:lang w:val="en-GB"/>
        </w:rPr>
        <w:t>note,</w:t>
      </w:r>
      <w:r w:rsidRPr="0021237A">
        <w:rPr>
          <w:noProof/>
          <w:color w:val="000000" w:themeColor="text1"/>
          <w:lang w:val="en-GB"/>
        </w:rPr>
        <w:t xml:space="preserve"> Belanche </w:t>
      </w:r>
      <w:r w:rsidRPr="0021237A">
        <w:rPr>
          <w:i/>
          <w:noProof/>
          <w:color w:val="000000" w:themeColor="text1"/>
          <w:lang w:val="en-GB"/>
        </w:rPr>
        <w:t>et al.</w:t>
      </w:r>
      <w:r w:rsidRPr="0021237A">
        <w:rPr>
          <w:noProof/>
          <w:color w:val="000000" w:themeColor="text1"/>
          <w:lang w:val="en-GB"/>
        </w:rPr>
        <w:t xml:space="preserve"> (2021), stated that influencer marketing is arguably better than traditional or mass media marketing. Influencer marketing leads to giving a sense of close relationship with consumers that helps the consumers to follow preferred influencers and makes it more effective than traditional marketing. Rosnizam </w:t>
      </w:r>
      <w:r w:rsidRPr="0021237A">
        <w:rPr>
          <w:i/>
          <w:noProof/>
          <w:color w:val="000000" w:themeColor="text1"/>
          <w:lang w:val="en-GB"/>
        </w:rPr>
        <w:t xml:space="preserve">et al. </w:t>
      </w:r>
      <w:r w:rsidRPr="0021237A">
        <w:rPr>
          <w:noProof/>
          <w:color w:val="000000" w:themeColor="text1"/>
          <w:lang w:val="en-GB"/>
        </w:rPr>
        <w:t xml:space="preserve">(2020), highlighted that </w:t>
      </w:r>
      <w:r w:rsidR="00EF77C3" w:rsidRPr="0021237A">
        <w:rPr>
          <w:noProof/>
          <w:color w:val="000000" w:themeColor="text1"/>
          <w:lang w:val="en-GB"/>
        </w:rPr>
        <w:t>fuelling</w:t>
      </w:r>
      <w:r w:rsidRPr="0021237A">
        <w:rPr>
          <w:noProof/>
          <w:color w:val="000000" w:themeColor="text1"/>
          <w:lang w:val="en-GB"/>
        </w:rPr>
        <w:t xml:space="preserve"> word of mouth through social media is the preferred marketing strategy of </w:t>
      </w:r>
      <w:r w:rsidR="00606C17">
        <w:rPr>
          <w:noProof/>
          <w:color w:val="000000" w:themeColor="text1"/>
          <w:lang w:val="en-GB"/>
        </w:rPr>
        <w:t>Tesco plc</w:t>
      </w:r>
      <w:r w:rsidRPr="0021237A">
        <w:rPr>
          <w:noProof/>
          <w:color w:val="000000" w:themeColor="text1"/>
          <w:lang w:val="en-GB"/>
        </w:rPr>
        <w:t xml:space="preserve"> that helps in producing fewer customer complaints and higher revenue. Influencer marketing supports the process of generating word of mouth and creating an impact on consumer behaviour. Hence, influencer marketing is a significant strategy for elevation of brand promotion. </w:t>
      </w:r>
    </w:p>
    <w:p w:rsidR="005F11E0" w:rsidRPr="0021237A" w:rsidRDefault="005F11E0" w:rsidP="005F11E0">
      <w:pPr>
        <w:pStyle w:val="Normal2"/>
        <w:rPr>
          <w:noProof/>
          <w:color w:val="000000" w:themeColor="text1"/>
          <w:lang w:val="en-GB"/>
        </w:rPr>
      </w:pPr>
      <w:r w:rsidRPr="0021237A">
        <w:rPr>
          <w:noProof/>
          <w:color w:val="000000" w:themeColor="text1"/>
          <w:lang w:val="en-GB"/>
        </w:rPr>
        <w:t xml:space="preserve">Paid media marketing can be considered an SMM strategy that helps retail organisations reach a target set of consumers as a part of brand promotion. In the opinion of Darma and Noviana (2020), paid promotion is a supportive advertisement strategy to reach a large base of consumers in an organised and quick manner. The paid promotions are supportive for boosting to reach that enables organisations to reach the targeted consumers rapidly to promote the brand. On the other hand, Masuda </w:t>
      </w:r>
      <w:r w:rsidRPr="0021237A">
        <w:rPr>
          <w:i/>
          <w:noProof/>
          <w:color w:val="000000" w:themeColor="text1"/>
          <w:lang w:val="en-GB"/>
        </w:rPr>
        <w:t>et al.</w:t>
      </w:r>
      <w:r w:rsidRPr="0021237A">
        <w:rPr>
          <w:noProof/>
          <w:color w:val="000000" w:themeColor="text1"/>
          <w:lang w:val="en-GB"/>
        </w:rPr>
        <w:t xml:space="preserve"> (2022) highlighted influencer marketing as the key to identifying consumer behaviour with a direct attraction process. Proper identification of consumers is essential to trigger paid media marketing to reach customers effectively which makes influencer marketing an indispensable part of paid media marketing. On a different aspect Acikgoz and Burnaz (2021) commented that YouTube is an effective option for conducting influencer marketing with paid promotion through the advertisement process. The paid promotion includes short advertisements between the content of the video that can make the customer base aware of the brand and its offering. Hence, paid media marketing can be conducted with the help of influencer marketing that can help retail brands like </w:t>
      </w:r>
      <w:r w:rsidR="00606C17">
        <w:rPr>
          <w:noProof/>
          <w:color w:val="000000" w:themeColor="text1"/>
          <w:lang w:val="en-GB"/>
        </w:rPr>
        <w:t>Tesco plc</w:t>
      </w:r>
      <w:r w:rsidRPr="0021237A">
        <w:rPr>
          <w:noProof/>
          <w:color w:val="000000" w:themeColor="text1"/>
          <w:lang w:val="en-GB"/>
        </w:rPr>
        <w:t xml:space="preserve"> reach a large consumer base for promotion.</w:t>
      </w:r>
    </w:p>
    <w:p w:rsidR="005F11E0" w:rsidRPr="0021237A" w:rsidRDefault="005F11E0" w:rsidP="005F11E0">
      <w:pPr>
        <w:pStyle w:val="Heading2"/>
        <w:rPr>
          <w:noProof/>
          <w:color w:val="000000" w:themeColor="text1"/>
          <w:lang w:val="en-GB"/>
        </w:rPr>
      </w:pPr>
      <w:bookmarkStart w:id="40" w:name="_i0nghugn5m0b" w:colFirst="0" w:colLast="0"/>
      <w:bookmarkStart w:id="41" w:name="_Toc155631832"/>
      <w:bookmarkStart w:id="42" w:name="_Toc158451496"/>
      <w:bookmarkEnd w:id="40"/>
      <w:r w:rsidRPr="0021237A">
        <w:rPr>
          <w:noProof/>
          <w:color w:val="000000" w:themeColor="text1"/>
          <w:lang w:val="en-GB"/>
        </w:rPr>
        <w:t>2.4 Impact of SMM on consumer behaviour and influence on brand perception</w:t>
      </w:r>
      <w:bookmarkEnd w:id="41"/>
      <w:bookmarkEnd w:id="42"/>
    </w:p>
    <w:p w:rsidR="005F11E0" w:rsidRPr="0021237A" w:rsidRDefault="005F11E0" w:rsidP="005F11E0">
      <w:pPr>
        <w:pStyle w:val="Normal2"/>
        <w:rPr>
          <w:noProof/>
          <w:color w:val="000000" w:themeColor="text1"/>
          <w:lang w:val="en-GB"/>
        </w:rPr>
      </w:pPr>
      <w:r w:rsidRPr="0021237A">
        <w:rPr>
          <w:noProof/>
          <w:color w:val="000000" w:themeColor="text1"/>
          <w:lang w:val="en-GB"/>
        </w:rPr>
        <w:t xml:space="preserve">SMM provides the advantage of reaching a diverse base of customers virtually and rapidly that helps retail brands like </w:t>
      </w:r>
      <w:r w:rsidR="00606C17">
        <w:rPr>
          <w:noProof/>
          <w:color w:val="000000" w:themeColor="text1"/>
          <w:lang w:val="en-GB"/>
        </w:rPr>
        <w:t>Tesco plc</w:t>
      </w:r>
      <w:r w:rsidRPr="0021237A">
        <w:rPr>
          <w:noProof/>
          <w:color w:val="000000" w:themeColor="text1"/>
          <w:lang w:val="en-GB"/>
        </w:rPr>
        <w:t xml:space="preserve"> to create a better awareness of the brand. As stated by Wibowo </w:t>
      </w:r>
      <w:r w:rsidRPr="0021237A">
        <w:rPr>
          <w:i/>
          <w:noProof/>
          <w:color w:val="000000" w:themeColor="text1"/>
          <w:lang w:val="en-GB"/>
        </w:rPr>
        <w:t>et al.</w:t>
      </w:r>
      <w:r w:rsidRPr="0021237A">
        <w:rPr>
          <w:noProof/>
          <w:color w:val="000000" w:themeColor="text1"/>
          <w:lang w:val="en-GB"/>
        </w:rPr>
        <w:t xml:space="preserve"> (2020), SMM helps in developing content to attract customers leading to increased customer relationships. As a result, the behaviour of consumers changes as per the level of engagement which can denote the effectiveness of the organisational performance. On the other hand, Palalic </w:t>
      </w:r>
      <w:r w:rsidRPr="0021237A">
        <w:rPr>
          <w:i/>
          <w:noProof/>
          <w:color w:val="000000" w:themeColor="text1"/>
          <w:lang w:val="en-GB"/>
        </w:rPr>
        <w:t>et al.</w:t>
      </w:r>
      <w:r w:rsidRPr="0021237A">
        <w:rPr>
          <w:noProof/>
          <w:color w:val="000000" w:themeColor="text1"/>
          <w:lang w:val="en-GB"/>
        </w:rPr>
        <w:t xml:space="preserve"> (2021), stated that social media helps to develop interaction among consumers leading to enhancement of trust that directly influences consumer behaviour. Utilisation of a pool of information regarding the attitude of customers towards </w:t>
      </w:r>
      <w:r w:rsidRPr="0021237A">
        <w:rPr>
          <w:noProof/>
          <w:color w:val="000000" w:themeColor="text1"/>
          <w:lang w:val="en-GB"/>
        </w:rPr>
        <w:lastRenderedPageBreak/>
        <w:t xml:space="preserve">the brand through SMM helps to make customer-oriented marketing and develop trust that can impact consumer behaviour. In the supporting note Manzoor </w:t>
      </w:r>
      <w:r w:rsidRPr="0021237A">
        <w:rPr>
          <w:i/>
          <w:noProof/>
          <w:color w:val="000000" w:themeColor="text1"/>
          <w:lang w:val="en-GB"/>
        </w:rPr>
        <w:t>et al.</w:t>
      </w:r>
      <w:r w:rsidRPr="0021237A">
        <w:rPr>
          <w:noProof/>
          <w:color w:val="000000" w:themeColor="text1"/>
          <w:lang w:val="en-GB"/>
        </w:rPr>
        <w:t xml:space="preserve"> (2020, p.42), stated that “trust plays a significant part in defining both a </w:t>
      </w:r>
      <w:r w:rsidR="00EF77C3" w:rsidRPr="0021237A">
        <w:rPr>
          <w:noProof/>
          <w:color w:val="000000" w:themeColor="text1"/>
          <w:lang w:val="en-GB"/>
        </w:rPr>
        <w:t>consumer’</w:t>
      </w:r>
      <w:r w:rsidRPr="0021237A">
        <w:rPr>
          <w:noProof/>
          <w:color w:val="000000" w:themeColor="text1"/>
          <w:lang w:val="en-GB"/>
        </w:rPr>
        <w:t>s purchase intention and actual behaviour”. Increasing purchasing intention with customers through social media creates a scope for organisations to improve the trust of brands. Therefore, better interaction with consumers helps to influence the brand perception and behaviour of consumers.</w:t>
      </w:r>
    </w:p>
    <w:p w:rsidR="005F11E0" w:rsidRPr="0021237A" w:rsidRDefault="005F11E0" w:rsidP="005F11E0">
      <w:pPr>
        <w:pStyle w:val="Normal2"/>
        <w:jc w:val="center"/>
        <w:rPr>
          <w:noProof/>
          <w:color w:val="000000" w:themeColor="text1"/>
          <w:lang w:val="en-GB"/>
        </w:rPr>
      </w:pPr>
      <w:r w:rsidRPr="0021237A">
        <w:rPr>
          <w:noProof/>
          <w:color w:val="000000" w:themeColor="text1"/>
        </w:rPr>
        <w:drawing>
          <wp:inline distT="114300" distB="114300" distL="114300" distR="114300">
            <wp:extent cx="5731200" cy="2032000"/>
            <wp:effectExtent l="0" t="0" r="0" b="0"/>
            <wp:docPr id="51" name="image54.png"/>
            <wp:cNvGraphicFramePr/>
            <a:graphic xmlns:a="http://schemas.openxmlformats.org/drawingml/2006/main">
              <a:graphicData uri="http://schemas.openxmlformats.org/drawingml/2006/picture">
                <pic:pic xmlns:pic="http://schemas.openxmlformats.org/drawingml/2006/picture">
                  <pic:nvPicPr>
                    <pic:cNvPr id="0" name="image54.png"/>
                    <pic:cNvPicPr preferRelativeResize="0"/>
                  </pic:nvPicPr>
                  <pic:blipFill>
                    <a:blip r:embed="rId16"/>
                    <a:srcRect/>
                    <a:stretch>
                      <a:fillRect/>
                    </a:stretch>
                  </pic:blipFill>
                  <pic:spPr>
                    <a:xfrm>
                      <a:off x="0" y="0"/>
                      <a:ext cx="5731200" cy="2032000"/>
                    </a:xfrm>
                    <a:prstGeom prst="rect">
                      <a:avLst/>
                    </a:prstGeom>
                    <a:ln/>
                  </pic:spPr>
                </pic:pic>
              </a:graphicData>
            </a:graphic>
          </wp:inline>
        </w:drawing>
      </w:r>
    </w:p>
    <w:p w:rsidR="005F11E0" w:rsidRPr="0021237A" w:rsidRDefault="005F11E0" w:rsidP="005F11E0">
      <w:pPr>
        <w:pStyle w:val="Heading4"/>
        <w:rPr>
          <w:noProof/>
          <w:color w:val="000000" w:themeColor="text1"/>
          <w:lang w:val="en-GB"/>
        </w:rPr>
      </w:pPr>
      <w:bookmarkStart w:id="43" w:name="_838r68on10u" w:colFirst="0" w:colLast="0"/>
      <w:bookmarkStart w:id="44" w:name="_Toc158645390"/>
      <w:bookmarkEnd w:id="43"/>
      <w:r w:rsidRPr="0021237A">
        <w:rPr>
          <w:noProof/>
          <w:color w:val="000000" w:themeColor="text1"/>
          <w:lang w:val="en-GB"/>
        </w:rPr>
        <w:t>Figure 2.2: Impact of social media on consumer trust and behaviour</w:t>
      </w:r>
      <w:bookmarkEnd w:id="44"/>
    </w:p>
    <w:p w:rsidR="005F11E0" w:rsidRPr="0021237A" w:rsidRDefault="005F11E0" w:rsidP="005F11E0">
      <w:pPr>
        <w:pStyle w:val="Normal2"/>
        <w:jc w:val="center"/>
        <w:rPr>
          <w:noProof/>
          <w:color w:val="000000" w:themeColor="text1"/>
          <w:lang w:val="en-GB"/>
        </w:rPr>
      </w:pPr>
      <w:r w:rsidRPr="0021237A">
        <w:rPr>
          <w:noProof/>
          <w:color w:val="000000" w:themeColor="text1"/>
          <w:lang w:val="en-GB"/>
        </w:rPr>
        <w:t xml:space="preserve">(Source: Inspired by Manzoor </w:t>
      </w:r>
      <w:r w:rsidRPr="0021237A">
        <w:rPr>
          <w:i/>
          <w:noProof/>
          <w:color w:val="000000" w:themeColor="text1"/>
          <w:lang w:val="en-GB"/>
        </w:rPr>
        <w:t>et al.</w:t>
      </w:r>
      <w:r w:rsidRPr="0021237A">
        <w:rPr>
          <w:noProof/>
          <w:color w:val="000000" w:themeColor="text1"/>
          <w:lang w:val="en-GB"/>
        </w:rPr>
        <w:t xml:space="preserve"> 2020)</w:t>
      </w:r>
    </w:p>
    <w:p w:rsidR="005F11E0" w:rsidRPr="0021237A" w:rsidRDefault="005F11E0" w:rsidP="005F11E0">
      <w:pPr>
        <w:pStyle w:val="Normal2"/>
        <w:rPr>
          <w:noProof/>
          <w:color w:val="000000" w:themeColor="text1"/>
          <w:lang w:val="en-GB"/>
        </w:rPr>
      </w:pPr>
      <w:r w:rsidRPr="0021237A">
        <w:rPr>
          <w:noProof/>
          <w:color w:val="000000" w:themeColor="text1"/>
          <w:lang w:val="en-GB"/>
        </w:rPr>
        <w:t xml:space="preserve">Consumer behaviour relates to the development of better relationships as positive relationships create an influential impact on the minds of consumers leading to change in behaviour. As opined by Sun and Wang (2020), SMM emphasises customer service that helps to mould the marketing technique around the service. As a result, the perception of consumer changes that impacts the consumer behaviour on the brands. On the other hand, Chopra </w:t>
      </w:r>
      <w:r w:rsidRPr="0021237A">
        <w:rPr>
          <w:i/>
          <w:noProof/>
          <w:color w:val="000000" w:themeColor="text1"/>
          <w:lang w:val="en-GB"/>
        </w:rPr>
        <w:t>et al.</w:t>
      </w:r>
      <w:r w:rsidRPr="0021237A">
        <w:rPr>
          <w:noProof/>
          <w:color w:val="000000" w:themeColor="text1"/>
          <w:lang w:val="en-GB"/>
        </w:rPr>
        <w:t xml:space="preserve"> (2021), stated that social media helps to target the audience and develop relevant and influencer content for marketing. Development of relevant content enables customers to connect with the brand or products leading to influence consumers' behaviours. The study by Cao </w:t>
      </w:r>
      <w:r w:rsidRPr="0021237A">
        <w:rPr>
          <w:i/>
          <w:noProof/>
          <w:color w:val="000000" w:themeColor="text1"/>
          <w:lang w:val="en-GB"/>
        </w:rPr>
        <w:t>et al.</w:t>
      </w:r>
      <w:r w:rsidRPr="0021237A">
        <w:rPr>
          <w:noProof/>
          <w:color w:val="000000" w:themeColor="text1"/>
          <w:lang w:val="en-GB"/>
        </w:rPr>
        <w:t xml:space="preserve"> (2021), supported that key social media contextual factors such as “media richness” and “content trustworthiness” influence the level of engagement behaviour of consumers. Understanding consumption and creating SMM according to nature helps create a chance for developing engagement of consumers. Hence, customers feel connected to the brand which is an influential factor for change in consumer behaviour for retail organisations like </w:t>
      </w:r>
      <w:r w:rsidR="00606C17">
        <w:rPr>
          <w:noProof/>
          <w:color w:val="000000" w:themeColor="text1"/>
          <w:lang w:val="en-GB"/>
        </w:rPr>
        <w:t>Tesco plc</w:t>
      </w:r>
      <w:r w:rsidRPr="0021237A">
        <w:rPr>
          <w:noProof/>
          <w:color w:val="000000" w:themeColor="text1"/>
          <w:lang w:val="en-GB"/>
        </w:rPr>
        <w:t>.</w:t>
      </w:r>
    </w:p>
    <w:p w:rsidR="005F11E0" w:rsidRPr="0021237A" w:rsidRDefault="005F11E0" w:rsidP="005F11E0">
      <w:pPr>
        <w:pStyle w:val="Normal2"/>
        <w:rPr>
          <w:noProof/>
          <w:color w:val="000000" w:themeColor="text1"/>
          <w:lang w:val="en-GB"/>
        </w:rPr>
      </w:pPr>
      <w:r w:rsidRPr="0021237A">
        <w:rPr>
          <w:noProof/>
          <w:color w:val="000000" w:themeColor="text1"/>
          <w:lang w:val="en-GB"/>
        </w:rPr>
        <w:t xml:space="preserve">SMM provides advantages of direct communication of brands with the consumers to deliver authentic information regarding products to increase brand reliability. As opined by Erlangga (2021), SMM plays a cardinal role in influencing the purchasing decision made by consumers </w:t>
      </w:r>
      <w:r w:rsidRPr="0021237A">
        <w:rPr>
          <w:noProof/>
          <w:color w:val="000000" w:themeColor="text1"/>
          <w:lang w:val="en-GB"/>
        </w:rPr>
        <w:lastRenderedPageBreak/>
        <w:t xml:space="preserve">in online or offline mode. SMM mainly helps to highlight product attractiveness that can make the consumer rely on the product and influence consumer purchasing decisions. On the contrary Hanaysha (2022), highlighted that SMM impacts the purchasing intention of the customer but does not influence the actual purchasing process. Consumers prefer to examine the need for products and purchase the essential ones from diverse ranges selected social media advertisements. In this context, Utama </w:t>
      </w:r>
      <w:r w:rsidRPr="0021237A">
        <w:rPr>
          <w:i/>
          <w:noProof/>
          <w:color w:val="000000" w:themeColor="text1"/>
          <w:lang w:val="en-GB"/>
        </w:rPr>
        <w:t>et al.</w:t>
      </w:r>
      <w:r w:rsidRPr="0021237A">
        <w:rPr>
          <w:noProof/>
          <w:color w:val="000000" w:themeColor="text1"/>
          <w:lang w:val="en-GB"/>
        </w:rPr>
        <w:t xml:space="preserve"> (2022) highlighted that “price, availability, social proof, scarcity, product detail, conditions, and social media activity” are the crucial factors that influence consumer purchasing behaviour and actual purchasing. The organisation like </w:t>
      </w:r>
      <w:r w:rsidR="00606C17">
        <w:rPr>
          <w:noProof/>
          <w:color w:val="000000" w:themeColor="text1"/>
          <w:lang w:val="en-GB"/>
        </w:rPr>
        <w:t>Tesco plc</w:t>
      </w:r>
      <w:r w:rsidRPr="0021237A">
        <w:rPr>
          <w:noProof/>
          <w:color w:val="000000" w:themeColor="text1"/>
          <w:lang w:val="en-GB"/>
        </w:rPr>
        <w:t xml:space="preserve"> follows the seven main factors that can help the organisation influence consumer behaviour of customers and develop a significant relationship with customers.</w:t>
      </w:r>
      <w:r w:rsidRPr="0021237A">
        <w:rPr>
          <w:noProof/>
          <w:color w:val="000000" w:themeColor="text1"/>
          <w:lang w:val="en-GB"/>
        </w:rPr>
        <w:br/>
        <w:t xml:space="preserve">SMM marketing plays a significant role in transferring information to consumers that drives consumer interest in the product. As opined by Wibowo </w:t>
      </w:r>
      <w:r w:rsidRPr="0021237A">
        <w:rPr>
          <w:i/>
          <w:noProof/>
          <w:color w:val="000000" w:themeColor="text1"/>
          <w:lang w:val="en-GB"/>
        </w:rPr>
        <w:t>et al.</w:t>
      </w:r>
      <w:r w:rsidRPr="0021237A">
        <w:rPr>
          <w:noProof/>
          <w:color w:val="000000" w:themeColor="text1"/>
          <w:lang w:val="en-GB"/>
        </w:rPr>
        <w:t xml:space="preserve"> (2020), consumer product information sources have been shifted from traditional media to social media. Therefore, demand for quality content comprising relevant information has been increasing that can create a positive perception of the brand to customers and help to influence consumer behaviour. As opined by Cheung </w:t>
      </w:r>
      <w:r w:rsidRPr="0021237A">
        <w:rPr>
          <w:i/>
          <w:noProof/>
          <w:color w:val="000000" w:themeColor="text1"/>
          <w:lang w:val="en-GB"/>
        </w:rPr>
        <w:t>et al.</w:t>
      </w:r>
      <w:r w:rsidRPr="0021237A">
        <w:rPr>
          <w:noProof/>
          <w:color w:val="000000" w:themeColor="text1"/>
          <w:lang w:val="en-GB"/>
        </w:rPr>
        <w:t xml:space="preserve"> (2020, p.696), “SMM plays a considerable role in influencing consumers’ perceptions towards brands”. Consumers can search for information regarding the brand and products through social media which influences the perception and behaviour of consumers. On the other hand, Ebrahim (2020), stated that generation of world-of-mouth through SMM helps to stimulate consumer experience and create an impact on consumer behaviours. Consumers get the scope of seeking information through social media marketing such as from influencers that helps consumers to clarify prior needs. Thus, SMM helps to create perception of brand and influence purchase intention and behaviour of consumers.</w:t>
      </w:r>
    </w:p>
    <w:p w:rsidR="005F11E0" w:rsidRPr="0021237A" w:rsidRDefault="005F11E0" w:rsidP="005F11E0">
      <w:pPr>
        <w:pStyle w:val="Heading2"/>
        <w:rPr>
          <w:noProof/>
          <w:color w:val="000000" w:themeColor="text1"/>
          <w:lang w:val="en-GB"/>
        </w:rPr>
      </w:pPr>
      <w:bookmarkStart w:id="45" w:name="_4oqe3rb3oxo9" w:colFirst="0" w:colLast="0"/>
      <w:bookmarkStart w:id="46" w:name="_Toc155631833"/>
      <w:bookmarkStart w:id="47" w:name="_Toc158451497"/>
      <w:bookmarkEnd w:id="45"/>
      <w:r w:rsidRPr="0021237A">
        <w:rPr>
          <w:noProof/>
          <w:color w:val="000000" w:themeColor="text1"/>
          <w:lang w:val="en-GB"/>
        </w:rPr>
        <w:t>2.5 Challenges in the Analysis of Consumer behaviour</w:t>
      </w:r>
      <w:bookmarkEnd w:id="46"/>
      <w:bookmarkEnd w:id="47"/>
    </w:p>
    <w:p w:rsidR="005F11E0" w:rsidRPr="0021237A" w:rsidRDefault="005F11E0" w:rsidP="005F11E0">
      <w:pPr>
        <w:pStyle w:val="Normal2"/>
        <w:rPr>
          <w:noProof/>
          <w:color w:val="000000" w:themeColor="text1"/>
          <w:lang w:val="en-GB"/>
        </w:rPr>
      </w:pPr>
      <w:r w:rsidRPr="0021237A">
        <w:rPr>
          <w:noProof/>
          <w:color w:val="000000" w:themeColor="text1"/>
          <w:lang w:val="en-GB"/>
        </w:rPr>
        <w:t xml:space="preserve">The complex buying behaviour of customers is a prior challenge that influences the organisational ability to analyse consumer behaviour. As opined by Le and Hoang (2020), a change in the level of trust among consumers regarding brands creates the complex buying behaviour of the consumers. Trust drives consumer interest regarding brands and products and makes customers purchase products from trusted brands. Palalic </w:t>
      </w:r>
      <w:r w:rsidRPr="0021237A">
        <w:rPr>
          <w:i/>
          <w:noProof/>
          <w:color w:val="000000" w:themeColor="text1"/>
          <w:lang w:val="en-GB"/>
        </w:rPr>
        <w:t>et al.</w:t>
      </w:r>
      <w:r w:rsidRPr="0021237A">
        <w:rPr>
          <w:noProof/>
          <w:color w:val="000000" w:themeColor="text1"/>
          <w:lang w:val="en-GB"/>
        </w:rPr>
        <w:t xml:space="preserve"> (2021), stated that trust influences the buyer's decision to choose products. Subsequently, lack of trust changes the behaviour of consumer brands which creates complexity for retail organisations like </w:t>
      </w:r>
      <w:r w:rsidR="00606C17">
        <w:rPr>
          <w:noProof/>
          <w:color w:val="000000" w:themeColor="text1"/>
          <w:lang w:val="en-GB"/>
        </w:rPr>
        <w:t>Tesco plc</w:t>
      </w:r>
      <w:r w:rsidRPr="0021237A">
        <w:rPr>
          <w:noProof/>
          <w:color w:val="000000" w:themeColor="text1"/>
          <w:lang w:val="en-GB"/>
        </w:rPr>
        <w:t xml:space="preserve"> in analysing the change in consumer behaviour. On the other hand, Loxton </w:t>
      </w:r>
      <w:r w:rsidRPr="0021237A">
        <w:rPr>
          <w:i/>
          <w:noProof/>
          <w:color w:val="000000" w:themeColor="text1"/>
          <w:lang w:val="en-GB"/>
        </w:rPr>
        <w:t>et al.</w:t>
      </w:r>
      <w:r w:rsidRPr="0021237A">
        <w:rPr>
          <w:noProof/>
          <w:color w:val="000000" w:themeColor="text1"/>
          <w:lang w:val="en-GB"/>
        </w:rPr>
        <w:t xml:space="preserve"> </w:t>
      </w:r>
      <w:r w:rsidRPr="0021237A">
        <w:rPr>
          <w:noProof/>
          <w:color w:val="000000" w:themeColor="text1"/>
          <w:lang w:val="en-GB"/>
        </w:rPr>
        <w:lastRenderedPageBreak/>
        <w:t>(2020) highlighted changing consumer behaviour due to natural disasters or financial crises create difficulties in inserting consumer decision-making processes. The crisis situation impacts consumer purchasing ability of different levels and that creates an asymmetric ratio for categorisation of consumers according to preferences and behaviour. Thus, a complexity in the consumer behaviour can be identified that creates difficulties in analysing the behaviour and developing SMM.</w:t>
      </w:r>
    </w:p>
    <w:p w:rsidR="005F11E0" w:rsidRPr="0021237A" w:rsidRDefault="005F11E0" w:rsidP="005F11E0">
      <w:pPr>
        <w:pStyle w:val="Normal2"/>
        <w:rPr>
          <w:noProof/>
          <w:color w:val="000000" w:themeColor="text1"/>
          <w:lang w:val="en-GB"/>
        </w:rPr>
      </w:pPr>
      <w:r w:rsidRPr="0021237A">
        <w:rPr>
          <w:noProof/>
          <w:color w:val="000000" w:themeColor="text1"/>
          <w:lang w:val="en-GB"/>
        </w:rPr>
        <w:t xml:space="preserve">Rapidly changing trends and demand in the changing market create difficulties in the identification of consumer behaviour for retail organisations like </w:t>
      </w:r>
      <w:r w:rsidR="00606C17">
        <w:rPr>
          <w:noProof/>
          <w:color w:val="000000" w:themeColor="text1"/>
          <w:lang w:val="en-GB"/>
        </w:rPr>
        <w:t>Tesco plc</w:t>
      </w:r>
      <w:r w:rsidRPr="0021237A">
        <w:rPr>
          <w:noProof/>
          <w:color w:val="000000" w:themeColor="text1"/>
          <w:lang w:val="en-GB"/>
        </w:rPr>
        <w:t xml:space="preserve">. As per the view of Rosário and Raimundo (2021), inability to match the rapidly changing consumer needs and interests creates difficulties for companies in understanding technological change. As a result, the data richness gets compromised due to ineffective technology which prevents development of SMM according to consumer demand. On the other hand, Ebrahim (2020), highlighted the lack of direct interaction with the consumer as a prior challenge for the identification of consumer behaviour. Information regarding changing consumer needs becomes difficult to incorporate into the organisation due to lack of direct interaction with consumers. As per the view of Ghahtarani </w:t>
      </w:r>
      <w:r w:rsidRPr="0021237A">
        <w:rPr>
          <w:i/>
          <w:noProof/>
          <w:color w:val="000000" w:themeColor="text1"/>
          <w:lang w:val="en-GB"/>
        </w:rPr>
        <w:t>et al.</w:t>
      </w:r>
      <w:r w:rsidRPr="0021237A">
        <w:rPr>
          <w:noProof/>
          <w:color w:val="000000" w:themeColor="text1"/>
          <w:lang w:val="en-GB"/>
        </w:rPr>
        <w:t xml:space="preserve"> (2020), interaction enables knowledge sharing between brands and consumers regarding products. Vague ideas regarding preference of consumers create difficulties for organisations like </w:t>
      </w:r>
      <w:r w:rsidR="00606C17">
        <w:rPr>
          <w:noProof/>
          <w:color w:val="000000" w:themeColor="text1"/>
          <w:lang w:val="en-GB"/>
        </w:rPr>
        <w:t>Tesco plc</w:t>
      </w:r>
      <w:r w:rsidRPr="0021237A">
        <w:rPr>
          <w:noProof/>
          <w:color w:val="000000" w:themeColor="text1"/>
          <w:lang w:val="en-GB"/>
        </w:rPr>
        <w:t xml:space="preserve"> to identify consumer behaviour. Thus, the practice of developing SMM hinders the creation of difficulties in connecting to a large consumer base.</w:t>
      </w:r>
    </w:p>
    <w:p w:rsidR="005F11E0" w:rsidRPr="0021237A" w:rsidRDefault="005F11E0" w:rsidP="005F11E0">
      <w:pPr>
        <w:pStyle w:val="Heading4"/>
        <w:rPr>
          <w:noProof/>
          <w:color w:val="000000" w:themeColor="text1"/>
          <w:lang w:val="en-GB"/>
        </w:rPr>
      </w:pPr>
      <w:bookmarkStart w:id="48" w:name="_tcgjnrvz8bao" w:colFirst="0" w:colLast="0"/>
      <w:bookmarkEnd w:id="48"/>
      <w:r w:rsidRPr="0021237A">
        <w:rPr>
          <w:noProof/>
          <w:color w:val="000000" w:themeColor="text1"/>
        </w:rPr>
        <w:drawing>
          <wp:inline distT="0" distB="0" distL="0" distR="0">
            <wp:extent cx="4057650" cy="2600960"/>
            <wp:effectExtent l="0" t="38100" r="0" b="85090"/>
            <wp:docPr id="56"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rsidR="005F11E0" w:rsidRPr="0021237A" w:rsidRDefault="005F11E0" w:rsidP="005F11E0">
      <w:pPr>
        <w:pStyle w:val="Heading4"/>
        <w:rPr>
          <w:noProof/>
          <w:color w:val="000000" w:themeColor="text1"/>
          <w:lang w:val="en-GB"/>
        </w:rPr>
      </w:pPr>
      <w:bookmarkStart w:id="49" w:name="_tq438aunshq6" w:colFirst="0" w:colLast="0"/>
      <w:bookmarkStart w:id="50" w:name="_Toc158645391"/>
      <w:bookmarkEnd w:id="49"/>
      <w:r w:rsidRPr="0021237A">
        <w:rPr>
          <w:noProof/>
          <w:color w:val="000000" w:themeColor="text1"/>
          <w:lang w:val="en-GB"/>
        </w:rPr>
        <w:t>Figure 2.3: Challenges of evaluation of consumer behaviour</w:t>
      </w:r>
      <w:bookmarkEnd w:id="50"/>
    </w:p>
    <w:p w:rsidR="005F11E0" w:rsidRPr="0021237A" w:rsidRDefault="005F11E0" w:rsidP="005F11E0">
      <w:pPr>
        <w:pStyle w:val="Normal2"/>
        <w:jc w:val="center"/>
        <w:rPr>
          <w:noProof/>
          <w:color w:val="000000" w:themeColor="text1"/>
          <w:lang w:val="en-GB"/>
        </w:rPr>
      </w:pPr>
      <w:r w:rsidRPr="0021237A">
        <w:rPr>
          <w:noProof/>
          <w:color w:val="000000" w:themeColor="text1"/>
          <w:lang w:val="en-GB"/>
        </w:rPr>
        <w:t>(Source: Created by author)</w:t>
      </w:r>
    </w:p>
    <w:p w:rsidR="005F11E0" w:rsidRPr="0021237A" w:rsidRDefault="005F11E0" w:rsidP="005F11E0">
      <w:pPr>
        <w:pStyle w:val="Normal2"/>
        <w:rPr>
          <w:noProof/>
          <w:color w:val="000000" w:themeColor="text1"/>
          <w:lang w:val="en-GB"/>
        </w:rPr>
      </w:pPr>
      <w:r w:rsidRPr="0021237A">
        <w:rPr>
          <w:noProof/>
          <w:color w:val="000000" w:themeColor="text1"/>
          <w:lang w:val="en-GB"/>
        </w:rPr>
        <w:lastRenderedPageBreak/>
        <w:t xml:space="preserve">Ineffective evaluation of buying patterns of consumers creates difficulties for retail organisations like </w:t>
      </w:r>
      <w:r w:rsidR="00606C17">
        <w:rPr>
          <w:noProof/>
          <w:color w:val="000000" w:themeColor="text1"/>
          <w:lang w:val="en-GB"/>
        </w:rPr>
        <w:t>Tesco plc</w:t>
      </w:r>
      <w:r w:rsidRPr="0021237A">
        <w:rPr>
          <w:noProof/>
          <w:color w:val="000000" w:themeColor="text1"/>
          <w:lang w:val="en-GB"/>
        </w:rPr>
        <w:t xml:space="preserve"> in assessing consumer behaviours effectively. As per the view of Croes and Bartels (2021), consumers prefer to make purchases based on the trust and admiration of social media influencers. Changing preferences in case of influencers changes the buying pattern of the consumers as it makes consumers rely on the new influencers creating difficulties for organisations to find the pattern. On the other hand, Zafar </w:t>
      </w:r>
      <w:r w:rsidRPr="0021237A">
        <w:rPr>
          <w:i/>
          <w:noProof/>
          <w:color w:val="000000" w:themeColor="text1"/>
          <w:lang w:val="en-GB"/>
        </w:rPr>
        <w:t>et al.</w:t>
      </w:r>
      <w:r w:rsidRPr="0021237A">
        <w:rPr>
          <w:noProof/>
          <w:color w:val="000000" w:themeColor="text1"/>
          <w:lang w:val="en-GB"/>
        </w:rPr>
        <w:t xml:space="preserve"> (2021), highlight the presence of the impulse buying behaviour in consumers due to social media creating difficulties in identification of buying patterns. Impulse buying changes suddenly without prior patterns creating hindrances for the organisation to track the change and develop prior ideas regarding consumer behaviour. Febriyantoro (2020), highlighted that brand images or product messages through the integrated advertising program can affect the buying behaviour of consumers. As a result, it triggers impulsive buying among consumers with an abrupt change in buying patterns. Thus, retail organisations like </w:t>
      </w:r>
      <w:r w:rsidR="00606C17">
        <w:rPr>
          <w:noProof/>
          <w:color w:val="000000" w:themeColor="text1"/>
          <w:lang w:val="en-GB"/>
        </w:rPr>
        <w:t>Tesco plc</w:t>
      </w:r>
      <w:r w:rsidRPr="0021237A">
        <w:rPr>
          <w:noProof/>
          <w:color w:val="000000" w:themeColor="text1"/>
          <w:lang w:val="en-GB"/>
        </w:rPr>
        <w:t xml:space="preserve"> face difficulties in developing clarified ideas regarding consumer behaviours. </w:t>
      </w:r>
    </w:p>
    <w:p w:rsidR="005F11E0" w:rsidRPr="0021237A" w:rsidRDefault="005F11E0" w:rsidP="005F11E0">
      <w:pPr>
        <w:pStyle w:val="Normal2"/>
        <w:rPr>
          <w:noProof/>
          <w:color w:val="000000" w:themeColor="text1"/>
          <w:lang w:val="en-GB"/>
        </w:rPr>
      </w:pPr>
      <w:r w:rsidRPr="0021237A">
        <w:rPr>
          <w:noProof/>
          <w:color w:val="000000" w:themeColor="text1"/>
          <w:lang w:val="en-GB"/>
        </w:rPr>
        <w:t xml:space="preserve">Inefficiency in identifying customer requirements through social media creates difficulties in the analysis of consumer purchasing behaviours. As per the perspective of Ibrahim </w:t>
      </w:r>
      <w:r w:rsidRPr="0021237A">
        <w:rPr>
          <w:i/>
          <w:noProof/>
          <w:color w:val="000000" w:themeColor="text1"/>
          <w:lang w:val="en-GB"/>
        </w:rPr>
        <w:t>et al.</w:t>
      </w:r>
      <w:r w:rsidRPr="0021237A">
        <w:rPr>
          <w:noProof/>
          <w:color w:val="000000" w:themeColor="text1"/>
          <w:lang w:val="en-GB"/>
        </w:rPr>
        <w:t xml:space="preserve">(2021), satisfying the different needs of individuals is effective for developing SMM. inability to identify the requirements of consumers creates difficulties in understanding consumer behaviours and developing respective SMM campaigns. In the opinion of Koay </w:t>
      </w:r>
      <w:r w:rsidRPr="0021237A">
        <w:rPr>
          <w:i/>
          <w:noProof/>
          <w:color w:val="000000" w:themeColor="text1"/>
          <w:lang w:val="en-GB"/>
        </w:rPr>
        <w:t>et al.</w:t>
      </w:r>
      <w:r w:rsidRPr="0021237A">
        <w:rPr>
          <w:noProof/>
          <w:color w:val="000000" w:themeColor="text1"/>
          <w:lang w:val="en-GB"/>
        </w:rPr>
        <w:t xml:space="preserve"> (2020), SMM acts as the stimuli that stimulate consumer exposure to social media of an organisation. Hence, organisational social media influences consumer behaviours directly </w:t>
      </w:r>
      <w:r w:rsidR="00EF77C3" w:rsidRPr="0021237A">
        <w:rPr>
          <w:noProof/>
          <w:color w:val="000000" w:themeColor="text1"/>
          <w:lang w:val="en-GB"/>
        </w:rPr>
        <w:t>highlight</w:t>
      </w:r>
      <w:r w:rsidRPr="0021237A">
        <w:rPr>
          <w:noProof/>
          <w:color w:val="000000" w:themeColor="text1"/>
          <w:lang w:val="en-GB"/>
        </w:rPr>
        <w:t xml:space="preserve"> inefficacy in developing SMM according to the needs of consumers might be detrimental to retaining positive consumer behaviour. Thus, it can be stated that an organisation like </w:t>
      </w:r>
      <w:r w:rsidR="00606C17">
        <w:rPr>
          <w:noProof/>
          <w:color w:val="000000" w:themeColor="text1"/>
          <w:lang w:val="en-GB"/>
        </w:rPr>
        <w:t>Tesco plc</w:t>
      </w:r>
      <w:r w:rsidRPr="0021237A">
        <w:rPr>
          <w:noProof/>
          <w:color w:val="000000" w:themeColor="text1"/>
          <w:lang w:val="en-GB"/>
        </w:rPr>
        <w:t xml:space="preserve"> needs to develop efficiency in clarifying consumer needs to develop a better position in evaluation of consumer behaviour.</w:t>
      </w:r>
    </w:p>
    <w:p w:rsidR="005F11E0" w:rsidRPr="0021237A" w:rsidRDefault="005F11E0" w:rsidP="005F11E0">
      <w:pPr>
        <w:pStyle w:val="Heading2"/>
        <w:rPr>
          <w:noProof/>
          <w:color w:val="000000" w:themeColor="text1"/>
          <w:lang w:val="en-GB"/>
        </w:rPr>
      </w:pPr>
      <w:bookmarkStart w:id="51" w:name="_gxcoqjqgmciy" w:colFirst="0" w:colLast="0"/>
      <w:bookmarkStart w:id="52" w:name="_Toc155631834"/>
      <w:bookmarkStart w:id="53" w:name="_Toc158451498"/>
      <w:bookmarkEnd w:id="51"/>
      <w:r w:rsidRPr="0021237A">
        <w:rPr>
          <w:noProof/>
          <w:color w:val="000000" w:themeColor="text1"/>
          <w:lang w:val="en-GB"/>
        </w:rPr>
        <w:t>2.6 Strategies for Enhancing SMM to Influence Consumer behaviour</w:t>
      </w:r>
      <w:bookmarkEnd w:id="52"/>
      <w:bookmarkEnd w:id="53"/>
    </w:p>
    <w:p w:rsidR="005F11E0" w:rsidRPr="0021237A" w:rsidRDefault="005F11E0" w:rsidP="005F11E0">
      <w:pPr>
        <w:pStyle w:val="Normal2"/>
        <w:rPr>
          <w:noProof/>
          <w:color w:val="000000" w:themeColor="text1"/>
          <w:lang w:val="en-GB"/>
        </w:rPr>
      </w:pPr>
      <w:r w:rsidRPr="0021237A">
        <w:rPr>
          <w:noProof/>
          <w:color w:val="000000" w:themeColor="text1"/>
          <w:lang w:val="en-GB"/>
        </w:rPr>
        <w:t xml:space="preserve">Incorporating trustable influencers is an effective strategy that can help organisations like </w:t>
      </w:r>
      <w:r w:rsidR="00606C17">
        <w:rPr>
          <w:noProof/>
          <w:color w:val="000000" w:themeColor="text1"/>
          <w:lang w:val="en-GB"/>
        </w:rPr>
        <w:t>Tesco plc</w:t>
      </w:r>
      <w:r w:rsidRPr="0021237A">
        <w:rPr>
          <w:noProof/>
          <w:color w:val="000000" w:themeColor="text1"/>
          <w:lang w:val="en-GB"/>
        </w:rPr>
        <w:t xml:space="preserve">pp to improve the effectiveness of the SMM. According to the perspective of Masuda </w:t>
      </w:r>
      <w:r w:rsidRPr="0021237A">
        <w:rPr>
          <w:i/>
          <w:noProof/>
          <w:color w:val="000000" w:themeColor="text1"/>
          <w:lang w:val="en-GB"/>
        </w:rPr>
        <w:t>et al.</w:t>
      </w:r>
      <w:r w:rsidRPr="0021237A">
        <w:rPr>
          <w:noProof/>
          <w:color w:val="000000" w:themeColor="text1"/>
          <w:lang w:val="en-GB"/>
        </w:rPr>
        <w:t xml:space="preserve"> (2022), trustworthiness of influencers impacts the behavioural intention of the followers which can help in effective branding of products. Consumers follow trustworthy influencers and progress recommendations of the influencers which is effective for developing the success of SMM in impacting consumer behaviour. In another context, Balaban </w:t>
      </w:r>
      <w:r w:rsidRPr="0021237A">
        <w:rPr>
          <w:i/>
          <w:noProof/>
          <w:color w:val="000000" w:themeColor="text1"/>
          <w:lang w:val="en-GB"/>
        </w:rPr>
        <w:t>et al.</w:t>
      </w:r>
      <w:r w:rsidRPr="0021237A">
        <w:rPr>
          <w:noProof/>
          <w:color w:val="000000" w:themeColor="text1"/>
          <w:lang w:val="en-GB"/>
        </w:rPr>
        <w:t xml:space="preserve"> (2020), stated that perceived information quality and trust of influencers help to shape the attitude of followers toward the influencers. The change in the influencer’s </w:t>
      </w:r>
      <w:r w:rsidRPr="0021237A">
        <w:rPr>
          <w:noProof/>
          <w:color w:val="000000" w:themeColor="text1"/>
          <w:lang w:val="en-GB"/>
        </w:rPr>
        <w:lastRenderedPageBreak/>
        <w:t xml:space="preserve">activity controls the attitude of consumers to the brand promoted by respective influencers that depicts the active impact of influencers on consumer behaviour. The study by Campbell and Farrell (2020), supports the involvement of trustable influencers in SMM as trust and authenticity of influencers are connected to the followers. It creates a positive impact on the purchasing intention of consumers regarding the promoted products effectively. Thus, selection of trustable influencers is effective for enhancing SMM efficiency and developing a positive influence on the consumer behaviour. </w:t>
      </w:r>
    </w:p>
    <w:p w:rsidR="005F11E0" w:rsidRPr="0021237A" w:rsidRDefault="005F11E0" w:rsidP="005F11E0">
      <w:pPr>
        <w:pStyle w:val="Normal2"/>
        <w:jc w:val="center"/>
        <w:rPr>
          <w:noProof/>
          <w:color w:val="000000" w:themeColor="text1"/>
          <w:lang w:val="en-GB"/>
        </w:rPr>
      </w:pPr>
      <w:r w:rsidRPr="0021237A">
        <w:rPr>
          <w:noProof/>
          <w:color w:val="000000" w:themeColor="text1"/>
        </w:rPr>
        <w:drawing>
          <wp:inline distT="114300" distB="114300" distL="114300" distR="114300">
            <wp:extent cx="3781425" cy="2505075"/>
            <wp:effectExtent l="0" t="0" r="0" b="0"/>
            <wp:docPr id="22"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22"/>
                    <a:srcRect/>
                    <a:stretch>
                      <a:fillRect/>
                    </a:stretch>
                  </pic:blipFill>
                  <pic:spPr>
                    <a:xfrm>
                      <a:off x="0" y="0"/>
                      <a:ext cx="3781425" cy="2505075"/>
                    </a:xfrm>
                    <a:prstGeom prst="rect">
                      <a:avLst/>
                    </a:prstGeom>
                    <a:ln/>
                  </pic:spPr>
                </pic:pic>
              </a:graphicData>
            </a:graphic>
          </wp:inline>
        </w:drawing>
      </w:r>
    </w:p>
    <w:p w:rsidR="005F11E0" w:rsidRPr="0021237A" w:rsidRDefault="005F11E0" w:rsidP="005F11E0">
      <w:pPr>
        <w:pStyle w:val="Heading4"/>
        <w:rPr>
          <w:noProof/>
          <w:color w:val="000000" w:themeColor="text1"/>
          <w:lang w:val="en-GB"/>
        </w:rPr>
      </w:pPr>
      <w:bookmarkStart w:id="54" w:name="_qfiyuz8mhu8h" w:colFirst="0" w:colLast="0"/>
      <w:bookmarkStart w:id="55" w:name="_Toc158645392"/>
      <w:bookmarkEnd w:id="54"/>
      <w:r w:rsidRPr="0021237A">
        <w:rPr>
          <w:noProof/>
          <w:color w:val="000000" w:themeColor="text1"/>
          <w:lang w:val="en-GB"/>
        </w:rPr>
        <w:t>Figure 2.4: Advertising function of influencer to impact consumer behaviour</w:t>
      </w:r>
      <w:bookmarkEnd w:id="55"/>
    </w:p>
    <w:p w:rsidR="005F11E0" w:rsidRPr="0021237A" w:rsidRDefault="005F11E0" w:rsidP="005F11E0">
      <w:pPr>
        <w:pStyle w:val="Normal2"/>
        <w:jc w:val="center"/>
        <w:rPr>
          <w:noProof/>
          <w:color w:val="000000" w:themeColor="text1"/>
          <w:lang w:val="en-GB"/>
        </w:rPr>
      </w:pPr>
      <w:r w:rsidRPr="0021237A">
        <w:rPr>
          <w:noProof/>
          <w:color w:val="000000" w:themeColor="text1"/>
          <w:lang w:val="en-GB"/>
        </w:rPr>
        <w:t>(Source: Campbell and Farrell 2020)</w:t>
      </w:r>
    </w:p>
    <w:p w:rsidR="005F11E0" w:rsidRPr="0021237A" w:rsidRDefault="005F11E0" w:rsidP="005F11E0">
      <w:pPr>
        <w:pStyle w:val="Normal2"/>
        <w:rPr>
          <w:noProof/>
          <w:color w:val="000000" w:themeColor="text1"/>
          <w:lang w:val="en-GB"/>
        </w:rPr>
      </w:pPr>
      <w:r w:rsidRPr="0021237A">
        <w:rPr>
          <w:noProof/>
          <w:color w:val="000000" w:themeColor="text1"/>
          <w:lang w:val="en-GB"/>
        </w:rPr>
        <w:t xml:space="preserve">Identification of relevant social media channels is an effective option that can help to develop effective and relevant SMM for influencing consumer behaviour. The study by Zulfiqar </w:t>
      </w:r>
      <w:r w:rsidRPr="0021237A">
        <w:rPr>
          <w:i/>
          <w:noProof/>
          <w:color w:val="000000" w:themeColor="text1"/>
          <w:lang w:val="en-GB"/>
        </w:rPr>
        <w:t>et al.</w:t>
      </w:r>
      <w:r w:rsidRPr="0021237A">
        <w:rPr>
          <w:noProof/>
          <w:color w:val="000000" w:themeColor="text1"/>
          <w:lang w:val="en-GB"/>
        </w:rPr>
        <w:t xml:space="preserve"> (2022), supported the importance of identifying right social media content and channels to enhance effectiveness of SMM. Selection of relevant social media channels as per the target customer creates advantages for retail organisations like </w:t>
      </w:r>
      <w:r w:rsidR="00606C17">
        <w:rPr>
          <w:noProof/>
          <w:color w:val="000000" w:themeColor="text1"/>
          <w:lang w:val="en-GB"/>
        </w:rPr>
        <w:t>Tesco plc</w:t>
      </w:r>
      <w:r w:rsidRPr="0021237A">
        <w:rPr>
          <w:noProof/>
          <w:color w:val="000000" w:themeColor="text1"/>
          <w:lang w:val="en-GB"/>
        </w:rPr>
        <w:t xml:space="preserve"> to directly connect to the consumers and share product information effectively. On the other hand, Jamil </w:t>
      </w:r>
      <w:r w:rsidRPr="0021237A">
        <w:rPr>
          <w:i/>
          <w:noProof/>
          <w:color w:val="000000" w:themeColor="text1"/>
          <w:lang w:val="en-GB"/>
        </w:rPr>
        <w:t>et al.</w:t>
      </w:r>
      <w:r w:rsidRPr="0021237A">
        <w:rPr>
          <w:noProof/>
          <w:color w:val="000000" w:themeColor="text1"/>
          <w:lang w:val="en-GB"/>
        </w:rPr>
        <w:t>(2022), highlighted</w:t>
      </w:r>
      <w:r w:rsidR="00DA4201" w:rsidRPr="0021237A">
        <w:rPr>
          <w:noProof/>
          <w:color w:val="000000" w:themeColor="text1"/>
          <w:lang w:val="en-GB"/>
        </w:rPr>
        <w:t>, customers</w:t>
      </w:r>
      <w:r w:rsidRPr="0021237A">
        <w:rPr>
          <w:noProof/>
          <w:color w:val="000000" w:themeColor="text1"/>
          <w:lang w:val="en-GB"/>
        </w:rPr>
        <w:t xml:space="preserve"> are interested in purchasing goods along with creating worthwhile experiences and strong relationships. </w:t>
      </w:r>
      <w:r w:rsidR="00EF77C3" w:rsidRPr="0021237A">
        <w:rPr>
          <w:noProof/>
          <w:color w:val="000000" w:themeColor="text1"/>
          <w:lang w:val="en-GB"/>
        </w:rPr>
        <w:t>Therefore,</w:t>
      </w:r>
      <w:r w:rsidRPr="0021237A">
        <w:rPr>
          <w:noProof/>
          <w:color w:val="000000" w:themeColor="text1"/>
          <w:lang w:val="en-GB"/>
        </w:rPr>
        <w:t xml:space="preserve"> selection of effective social media channels is effective for providing the scope of reaching consumers and creating a chance for developing communication that can influence consumer behaviour. In support, Zollo </w:t>
      </w:r>
      <w:r w:rsidRPr="0021237A">
        <w:rPr>
          <w:i/>
          <w:noProof/>
          <w:color w:val="000000" w:themeColor="text1"/>
          <w:lang w:val="en-GB"/>
        </w:rPr>
        <w:t>et al</w:t>
      </w:r>
      <w:r w:rsidRPr="0021237A">
        <w:rPr>
          <w:noProof/>
          <w:color w:val="000000" w:themeColor="text1"/>
          <w:lang w:val="en-GB"/>
        </w:rPr>
        <w:t>, (2020), stated that developing interactivity through social media creates scope for two-way communication and enables sharing of information between brands and consumers. As a result, it influences the level of satisfaction of consumers for the brand and makes consumers engaged with SMM. Thus, developing communication is beneficial for developing positive perceptions of brands among consumers and influencing consumer behaviour.</w:t>
      </w:r>
    </w:p>
    <w:p w:rsidR="005F11E0" w:rsidRPr="0021237A" w:rsidRDefault="005F11E0" w:rsidP="005F11E0">
      <w:pPr>
        <w:pStyle w:val="Normal2"/>
        <w:jc w:val="center"/>
        <w:rPr>
          <w:noProof/>
          <w:color w:val="000000" w:themeColor="text1"/>
          <w:lang w:val="en-GB"/>
        </w:rPr>
      </w:pPr>
      <w:r w:rsidRPr="0021237A">
        <w:rPr>
          <w:noProof/>
          <w:color w:val="000000" w:themeColor="text1"/>
        </w:rPr>
        <w:lastRenderedPageBreak/>
        <w:drawing>
          <wp:inline distT="0" distB="0" distL="0" distR="0">
            <wp:extent cx="6122504" cy="3789321"/>
            <wp:effectExtent l="0" t="19050" r="0" b="78105"/>
            <wp:docPr id="57"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rsidR="005F11E0" w:rsidRPr="0021237A" w:rsidRDefault="005F11E0" w:rsidP="005F11E0">
      <w:pPr>
        <w:pStyle w:val="Heading4"/>
        <w:rPr>
          <w:noProof/>
          <w:color w:val="000000" w:themeColor="text1"/>
          <w:lang w:val="en-GB"/>
        </w:rPr>
      </w:pPr>
      <w:bookmarkStart w:id="56" w:name="_fquhtjx4hmw6" w:colFirst="0" w:colLast="0"/>
      <w:bookmarkStart w:id="57" w:name="_Toc158645393"/>
      <w:bookmarkEnd w:id="56"/>
      <w:r w:rsidRPr="0021237A">
        <w:rPr>
          <w:noProof/>
          <w:color w:val="000000" w:themeColor="text1"/>
          <w:lang w:val="en-GB"/>
        </w:rPr>
        <w:t>Figure 2.5: Strategies to enhance SMM</w:t>
      </w:r>
      <w:bookmarkEnd w:id="57"/>
    </w:p>
    <w:p w:rsidR="005F11E0" w:rsidRPr="0021237A" w:rsidRDefault="005F11E0" w:rsidP="005F11E0">
      <w:pPr>
        <w:pStyle w:val="Normal2"/>
        <w:jc w:val="center"/>
        <w:rPr>
          <w:noProof/>
          <w:color w:val="000000" w:themeColor="text1"/>
          <w:lang w:val="en-GB"/>
        </w:rPr>
      </w:pPr>
      <w:r w:rsidRPr="0021237A">
        <w:rPr>
          <w:noProof/>
          <w:color w:val="000000" w:themeColor="text1"/>
          <w:lang w:val="en-GB"/>
        </w:rPr>
        <w:t>(Source: Created by author)</w:t>
      </w:r>
    </w:p>
    <w:p w:rsidR="005F11E0" w:rsidRPr="0021237A" w:rsidRDefault="005F11E0" w:rsidP="005F11E0">
      <w:pPr>
        <w:pStyle w:val="Normal2"/>
        <w:rPr>
          <w:noProof/>
          <w:color w:val="000000" w:themeColor="text1"/>
          <w:lang w:val="en-GB"/>
        </w:rPr>
      </w:pPr>
      <w:r w:rsidRPr="0021237A">
        <w:rPr>
          <w:noProof/>
          <w:color w:val="000000" w:themeColor="text1"/>
          <w:lang w:val="en-GB"/>
        </w:rPr>
        <w:t xml:space="preserve">Sharing authentic messages through content is a supportive strategy for enhancing the effectiveness of SMM. In the opinion of Adeola </w:t>
      </w:r>
      <w:r w:rsidRPr="0021237A">
        <w:rPr>
          <w:i/>
          <w:noProof/>
          <w:color w:val="000000" w:themeColor="text1"/>
          <w:lang w:val="en-GB"/>
        </w:rPr>
        <w:t>et al.</w:t>
      </w:r>
      <w:r w:rsidRPr="0021237A">
        <w:rPr>
          <w:noProof/>
          <w:color w:val="000000" w:themeColor="text1"/>
          <w:lang w:val="en-GB"/>
        </w:rPr>
        <w:t xml:space="preserve"> (2020), relying on the true stories about real people is effective in influencing consumers which can help to make consumers aware of organisational offers and activities. Sharing authentic information regarding products helps organisations to share the real story with consumers which create an influence on consumers. Moran </w:t>
      </w:r>
      <w:r w:rsidRPr="0021237A">
        <w:rPr>
          <w:i/>
          <w:noProof/>
          <w:color w:val="000000" w:themeColor="text1"/>
          <w:lang w:val="en-GB"/>
        </w:rPr>
        <w:t>et al.</w:t>
      </w:r>
      <w:r w:rsidRPr="0021237A">
        <w:rPr>
          <w:noProof/>
          <w:color w:val="000000" w:themeColor="text1"/>
          <w:lang w:val="en-GB"/>
        </w:rPr>
        <w:t xml:space="preserve"> (2020), supports that, authentic information sharing through brand messages helps in utilising social media. It helps to connect with consumers and help in development of customer-oriented marketing programs to encourage customers to try the product. On the other hand, Mayrhofer </w:t>
      </w:r>
      <w:r w:rsidRPr="0021237A">
        <w:rPr>
          <w:i/>
          <w:noProof/>
          <w:color w:val="000000" w:themeColor="text1"/>
          <w:lang w:val="en-GB"/>
        </w:rPr>
        <w:t>et al.</w:t>
      </w:r>
      <w:r w:rsidRPr="0021237A">
        <w:rPr>
          <w:noProof/>
          <w:color w:val="000000" w:themeColor="text1"/>
          <w:lang w:val="en-GB"/>
        </w:rPr>
        <w:t xml:space="preserve"> (2020) suggested adopting user-generated content (UGC) is effective for developing a positive intention of consumers regarding brand by connecting brand to users. As a result, the </w:t>
      </w:r>
      <w:r w:rsidR="00DA4201" w:rsidRPr="0021237A">
        <w:rPr>
          <w:noProof/>
          <w:color w:val="000000" w:themeColor="text1"/>
          <w:lang w:val="en-GB"/>
        </w:rPr>
        <w:t>requirement-oriented</w:t>
      </w:r>
      <w:r w:rsidRPr="0021237A">
        <w:rPr>
          <w:noProof/>
          <w:color w:val="000000" w:themeColor="text1"/>
          <w:lang w:val="en-GB"/>
        </w:rPr>
        <w:t xml:space="preserve"> products enable consumers to be more connected to the brand and the products that create a positive influence on consumer behaviour. As per the suggestion of Cao </w:t>
      </w:r>
      <w:r w:rsidRPr="0021237A">
        <w:rPr>
          <w:i/>
          <w:noProof/>
          <w:color w:val="000000" w:themeColor="text1"/>
          <w:lang w:val="en-GB"/>
        </w:rPr>
        <w:t>et al.</w:t>
      </w:r>
      <w:r w:rsidRPr="0021237A">
        <w:rPr>
          <w:noProof/>
          <w:color w:val="000000" w:themeColor="text1"/>
          <w:lang w:val="en-GB"/>
        </w:rPr>
        <w:t xml:space="preserve"> (2021), UGC creates a scope for developing marketing programs with credibility and authenticity considering the requirements of the consumers. Organisations might benefit from the development of reliability among customers that can influence consumer behaviour. Thus, adaptation of UGC might be an effective </w:t>
      </w:r>
      <w:r w:rsidRPr="0021237A">
        <w:rPr>
          <w:noProof/>
          <w:color w:val="000000" w:themeColor="text1"/>
          <w:lang w:val="en-GB"/>
        </w:rPr>
        <w:lastRenderedPageBreak/>
        <w:t xml:space="preserve">option for retail organisations like </w:t>
      </w:r>
      <w:r w:rsidR="00606C17">
        <w:rPr>
          <w:noProof/>
          <w:color w:val="000000" w:themeColor="text1"/>
          <w:lang w:val="en-GB"/>
        </w:rPr>
        <w:t>Tesco plc</w:t>
      </w:r>
      <w:r w:rsidRPr="0021237A">
        <w:rPr>
          <w:noProof/>
          <w:color w:val="000000" w:themeColor="text1"/>
          <w:lang w:val="en-GB"/>
        </w:rPr>
        <w:t xml:space="preserve"> to improve marketing initiatives and develop positive consumer behaviour effectively. </w:t>
      </w:r>
    </w:p>
    <w:p w:rsidR="005F11E0" w:rsidRPr="0021237A" w:rsidRDefault="005F11E0" w:rsidP="005F11E0">
      <w:pPr>
        <w:pStyle w:val="Heading2"/>
        <w:rPr>
          <w:noProof/>
          <w:color w:val="000000" w:themeColor="text1"/>
          <w:lang w:val="en-GB"/>
        </w:rPr>
      </w:pPr>
      <w:bookmarkStart w:id="58" w:name="_w1o4oql624b0" w:colFirst="0" w:colLast="0"/>
      <w:bookmarkStart w:id="59" w:name="_Toc155631835"/>
      <w:bookmarkStart w:id="60" w:name="_Toc158451499"/>
      <w:bookmarkEnd w:id="58"/>
      <w:r w:rsidRPr="0021237A">
        <w:rPr>
          <w:noProof/>
          <w:color w:val="000000" w:themeColor="text1"/>
          <w:lang w:val="en-GB"/>
        </w:rPr>
        <w:t>2.7 Theoretical Underpinning</w:t>
      </w:r>
      <w:bookmarkEnd w:id="59"/>
      <w:bookmarkEnd w:id="60"/>
    </w:p>
    <w:p w:rsidR="005F11E0" w:rsidRPr="0021237A" w:rsidRDefault="005F11E0" w:rsidP="005F11E0">
      <w:pPr>
        <w:pStyle w:val="Normal2"/>
        <w:rPr>
          <w:b/>
          <w:noProof/>
          <w:color w:val="000000" w:themeColor="text1"/>
          <w:lang w:val="en-GB"/>
        </w:rPr>
      </w:pPr>
      <w:r w:rsidRPr="0021237A">
        <w:rPr>
          <w:b/>
          <w:noProof/>
          <w:color w:val="000000" w:themeColor="text1"/>
          <w:lang w:val="en-GB"/>
        </w:rPr>
        <w:t>2.7.1 Maslow’s Hierarchy of Needs</w:t>
      </w:r>
    </w:p>
    <w:p w:rsidR="005F11E0" w:rsidRPr="0021237A" w:rsidRDefault="005F11E0" w:rsidP="005F11E0">
      <w:pPr>
        <w:pStyle w:val="Normal2"/>
        <w:rPr>
          <w:noProof/>
          <w:color w:val="000000" w:themeColor="text1"/>
          <w:lang w:val="en-GB"/>
        </w:rPr>
      </w:pPr>
      <w:r w:rsidRPr="0021237A">
        <w:rPr>
          <w:noProof/>
          <w:color w:val="000000" w:themeColor="text1"/>
          <w:lang w:val="en-GB"/>
        </w:rPr>
        <w:t>Maslow’s Hierarchy of Needs is related to the evaluation of the needs of individuals that can help to organise a strategy to elevate the level of satisfaction. Maslow’s hierarchy of Needs comprises five factors: “physiological, safety, love and belonging, esteem and self-actualization” (</w:t>
      </w:r>
      <w:r w:rsidRPr="0021237A">
        <w:rPr>
          <w:noProof/>
          <w:color w:val="000000" w:themeColor="text1"/>
          <w:highlight w:val="white"/>
          <w:lang w:val="en-GB"/>
        </w:rPr>
        <w:t>Mcleod, 2023</w:t>
      </w:r>
      <w:r w:rsidRPr="0021237A">
        <w:rPr>
          <w:noProof/>
          <w:color w:val="000000" w:themeColor="text1"/>
          <w:lang w:val="en-GB"/>
        </w:rPr>
        <w:t xml:space="preserve">). Psychological needs are the preliminary level of needs that incorporate food shelter or sleep that are the basic needs for human beings. The safety needs consist of personal security, employment, resources, health or property needs that make individuals capable of adapting to changing situations. As per Maslow, love and belonging need to incorporate interpersonal relationships and social interaction with family and friends (Farimani and Shahri, 2020). It incorporates the emotional needs of individuals that can provide mental satisfaction and the esteem needs incorporate respect, status along with recognition. Maslow considers these needs along with </w:t>
      </w:r>
      <w:r w:rsidR="003E16CF" w:rsidRPr="0021237A">
        <w:rPr>
          <w:noProof/>
          <w:color w:val="000000" w:themeColor="text1"/>
          <w:lang w:val="en-GB"/>
        </w:rPr>
        <w:t>self-actualisation</w:t>
      </w:r>
      <w:r w:rsidRPr="0021237A">
        <w:rPr>
          <w:noProof/>
          <w:color w:val="000000" w:themeColor="text1"/>
          <w:lang w:val="en-GB"/>
        </w:rPr>
        <w:t xml:space="preserve"> as the prior needs that can make individuals happy and satisfied</w:t>
      </w:r>
    </w:p>
    <w:p w:rsidR="005F11E0" w:rsidRPr="0021237A" w:rsidRDefault="005F11E0" w:rsidP="005F11E0">
      <w:pPr>
        <w:pStyle w:val="Normal2"/>
        <w:jc w:val="center"/>
        <w:rPr>
          <w:noProof/>
          <w:color w:val="000000" w:themeColor="text1"/>
          <w:lang w:val="en-GB"/>
        </w:rPr>
      </w:pPr>
      <w:r w:rsidRPr="0021237A">
        <w:rPr>
          <w:noProof/>
          <w:color w:val="000000" w:themeColor="text1"/>
        </w:rPr>
        <w:drawing>
          <wp:inline distT="114300" distB="114300" distL="114300" distR="114300">
            <wp:extent cx="5731200" cy="3149600"/>
            <wp:effectExtent l="0" t="0" r="0" b="0"/>
            <wp:docPr id="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8"/>
                    <a:srcRect/>
                    <a:stretch>
                      <a:fillRect/>
                    </a:stretch>
                  </pic:blipFill>
                  <pic:spPr>
                    <a:xfrm>
                      <a:off x="0" y="0"/>
                      <a:ext cx="5731200" cy="3149600"/>
                    </a:xfrm>
                    <a:prstGeom prst="rect">
                      <a:avLst/>
                    </a:prstGeom>
                    <a:ln/>
                  </pic:spPr>
                </pic:pic>
              </a:graphicData>
            </a:graphic>
          </wp:inline>
        </w:drawing>
      </w:r>
    </w:p>
    <w:p w:rsidR="005F11E0" w:rsidRPr="0021237A" w:rsidRDefault="005F11E0" w:rsidP="005F11E0">
      <w:pPr>
        <w:pStyle w:val="Heading4"/>
        <w:rPr>
          <w:noProof/>
          <w:color w:val="000000" w:themeColor="text1"/>
          <w:lang w:val="en-GB"/>
        </w:rPr>
      </w:pPr>
      <w:bookmarkStart w:id="61" w:name="_t6o86hl47dnt" w:colFirst="0" w:colLast="0"/>
      <w:bookmarkStart w:id="62" w:name="_Toc158645394"/>
      <w:bookmarkEnd w:id="61"/>
      <w:r w:rsidRPr="0021237A">
        <w:rPr>
          <w:noProof/>
          <w:color w:val="000000" w:themeColor="text1"/>
          <w:lang w:val="en-GB"/>
        </w:rPr>
        <w:t>Figure 2.6: Maslow’s Hierarchy of Needs</w:t>
      </w:r>
      <w:bookmarkEnd w:id="62"/>
    </w:p>
    <w:p w:rsidR="005F11E0" w:rsidRPr="0021237A" w:rsidRDefault="005F11E0" w:rsidP="005F11E0">
      <w:pPr>
        <w:pStyle w:val="Normal2"/>
        <w:jc w:val="center"/>
        <w:rPr>
          <w:noProof/>
          <w:color w:val="000000" w:themeColor="text1"/>
          <w:lang w:val="en-GB"/>
        </w:rPr>
      </w:pPr>
      <w:r w:rsidRPr="0021237A">
        <w:rPr>
          <w:noProof/>
          <w:color w:val="000000" w:themeColor="text1"/>
          <w:lang w:val="en-GB"/>
        </w:rPr>
        <w:t>(Source: Hopper, 2020)</w:t>
      </w:r>
    </w:p>
    <w:p w:rsidR="005F11E0" w:rsidRPr="0021237A" w:rsidRDefault="005F11E0" w:rsidP="005F11E0">
      <w:pPr>
        <w:pStyle w:val="Normal2"/>
        <w:rPr>
          <w:noProof/>
          <w:color w:val="000000" w:themeColor="text1"/>
          <w:lang w:val="en-GB"/>
        </w:rPr>
      </w:pPr>
      <w:r w:rsidRPr="0021237A">
        <w:rPr>
          <w:noProof/>
          <w:color w:val="000000" w:themeColor="text1"/>
          <w:lang w:val="en-GB"/>
        </w:rPr>
        <w:t xml:space="preserve">In the case of consumers, seasoning the prior needs and developing a marketing program that can connect consumers with brands could be effective for enhancing consumer behaviours. As per Hopper (2020), esteem needs of Maslow relate to developing a good feeling through </w:t>
      </w:r>
      <w:r w:rsidRPr="0021237A">
        <w:rPr>
          <w:noProof/>
          <w:color w:val="000000" w:themeColor="text1"/>
          <w:lang w:val="en-GB"/>
        </w:rPr>
        <w:lastRenderedPageBreak/>
        <w:t xml:space="preserve">valued treatment of others that can develop self-confidence. The feelings can be developed by offering the preferred products to individuals that can help to create a positive feeling and fulfil their esteem needs. Consideration of the esteem needs might help organisations to offer relevant products that can help to connect the customers with the brand and enhance satisfaction levels. Implication of Maslow's needs is supportive of acting according to the need to ensure higher satisfaction and motivation (Numonjonovich, 2022). An organisation like </w:t>
      </w:r>
      <w:r w:rsidR="00606C17">
        <w:rPr>
          <w:noProof/>
          <w:color w:val="000000" w:themeColor="text1"/>
          <w:lang w:val="en-GB"/>
        </w:rPr>
        <w:t>Tesco plc</w:t>
      </w:r>
      <w:r w:rsidRPr="0021237A">
        <w:rPr>
          <w:noProof/>
          <w:color w:val="000000" w:themeColor="text1"/>
          <w:lang w:val="en-GB"/>
        </w:rPr>
        <w:t xml:space="preserve"> might focus on identifying the needs of the consumers that can provide support to create SMM to influence the level of consumer behaviour. Thus, the theory might be effective in the development of SMM through incorporation of consumer needs and influencing consumer behaviour. </w:t>
      </w:r>
    </w:p>
    <w:p w:rsidR="005F11E0" w:rsidRPr="0021237A" w:rsidRDefault="005F11E0" w:rsidP="005F11E0">
      <w:pPr>
        <w:pStyle w:val="Normal2"/>
        <w:rPr>
          <w:b/>
          <w:noProof/>
          <w:color w:val="000000" w:themeColor="text1"/>
          <w:lang w:val="en-GB"/>
        </w:rPr>
      </w:pPr>
      <w:r w:rsidRPr="0021237A">
        <w:rPr>
          <w:b/>
          <w:noProof/>
          <w:color w:val="000000" w:themeColor="text1"/>
          <w:lang w:val="en-GB"/>
        </w:rPr>
        <w:t>2.7.2 EKB Model of Consumer Behaviour</w:t>
      </w:r>
    </w:p>
    <w:p w:rsidR="005F11E0" w:rsidRPr="0021237A" w:rsidRDefault="005F11E0" w:rsidP="005F11E0">
      <w:pPr>
        <w:pStyle w:val="Normal2"/>
        <w:rPr>
          <w:noProof/>
          <w:color w:val="000000" w:themeColor="text1"/>
          <w:lang w:val="en-GB"/>
        </w:rPr>
      </w:pPr>
      <w:r w:rsidRPr="0021237A">
        <w:rPr>
          <w:noProof/>
          <w:color w:val="000000" w:themeColor="text1"/>
          <w:lang w:val="en-GB"/>
        </w:rPr>
        <w:t xml:space="preserve">The Engel-Kollat and Blackwell (EKB) model of consumer behaviour relates to the prepurchase stages of consumer behaviour and changes in intention. The EKB model incorporates four stages: input, information processing, decision process, and variables influencing the decision process (Kurashov, 2022). The segmentation of the factor relates to the different stages of decision-making which is supportive of assigning consumer purchasing behaviour effectively. As per the statement of Djakasaputra </w:t>
      </w:r>
      <w:r w:rsidRPr="0021237A">
        <w:rPr>
          <w:i/>
          <w:noProof/>
          <w:color w:val="000000" w:themeColor="text1"/>
          <w:lang w:val="en-GB"/>
        </w:rPr>
        <w:t>et al.</w:t>
      </w:r>
      <w:r w:rsidRPr="0021237A">
        <w:rPr>
          <w:noProof/>
          <w:color w:val="000000" w:themeColor="text1"/>
          <w:lang w:val="en-GB"/>
        </w:rPr>
        <w:t xml:space="preserve"> (2021), the EKB model helps in analysis of the individual factors related to consumer decision-making regarding purchasing. As a result, the evaluation of the factors related to pushing decision-making gives a strong idea of consumer preferences and behaviours.</w:t>
      </w:r>
    </w:p>
    <w:p w:rsidR="005F11E0" w:rsidRPr="0021237A" w:rsidRDefault="005F11E0" w:rsidP="005F11E0">
      <w:pPr>
        <w:pStyle w:val="Normal2"/>
        <w:jc w:val="center"/>
        <w:rPr>
          <w:noProof/>
          <w:color w:val="000000" w:themeColor="text1"/>
          <w:lang w:val="en-GB"/>
        </w:rPr>
      </w:pPr>
      <w:r w:rsidRPr="0021237A">
        <w:rPr>
          <w:noProof/>
          <w:color w:val="000000" w:themeColor="text1"/>
        </w:rPr>
        <w:drawing>
          <wp:inline distT="0" distB="0" distL="0" distR="0">
            <wp:extent cx="4229100" cy="1790700"/>
            <wp:effectExtent l="0" t="0" r="0" b="0"/>
            <wp:docPr id="58" name="Diagram 1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9" r:lo="rId30" r:qs="rId31" r:cs="rId32"/>
              </a:graphicData>
            </a:graphic>
          </wp:inline>
        </w:drawing>
      </w:r>
    </w:p>
    <w:p w:rsidR="005F11E0" w:rsidRPr="0021237A" w:rsidRDefault="005F11E0" w:rsidP="005F11E0">
      <w:pPr>
        <w:pStyle w:val="Heading4"/>
        <w:rPr>
          <w:noProof/>
          <w:color w:val="000000" w:themeColor="text1"/>
          <w:lang w:val="en-GB"/>
        </w:rPr>
      </w:pPr>
      <w:bookmarkStart w:id="63" w:name="_vol5d04nl9eu" w:colFirst="0" w:colLast="0"/>
      <w:bookmarkStart w:id="64" w:name="_Toc158645395"/>
      <w:bookmarkEnd w:id="63"/>
      <w:r w:rsidRPr="0021237A">
        <w:rPr>
          <w:noProof/>
          <w:color w:val="000000" w:themeColor="text1"/>
          <w:lang w:val="en-GB"/>
        </w:rPr>
        <w:t>Figure 2.7: EKB Model of Consumer Behaviour</w:t>
      </w:r>
      <w:bookmarkEnd w:id="64"/>
    </w:p>
    <w:p w:rsidR="005F11E0" w:rsidRPr="0021237A" w:rsidRDefault="005F11E0" w:rsidP="005F11E0">
      <w:pPr>
        <w:pStyle w:val="Normal2"/>
        <w:jc w:val="center"/>
        <w:rPr>
          <w:noProof/>
          <w:color w:val="000000" w:themeColor="text1"/>
          <w:lang w:val="en-GB"/>
        </w:rPr>
      </w:pPr>
      <w:r w:rsidRPr="0021237A">
        <w:rPr>
          <w:noProof/>
          <w:color w:val="000000" w:themeColor="text1"/>
          <w:lang w:val="en-GB"/>
        </w:rPr>
        <w:t>(Source: Inspired by Kurashov, 2022)</w:t>
      </w:r>
    </w:p>
    <w:p w:rsidR="005F11E0" w:rsidRPr="0021237A" w:rsidRDefault="005F11E0" w:rsidP="005F11E0">
      <w:pPr>
        <w:pStyle w:val="Normal2"/>
        <w:rPr>
          <w:noProof/>
          <w:color w:val="000000" w:themeColor="text1"/>
          <w:lang w:val="en-GB"/>
        </w:rPr>
      </w:pPr>
      <w:r w:rsidRPr="0021237A">
        <w:rPr>
          <w:noProof/>
          <w:color w:val="000000" w:themeColor="text1"/>
          <w:lang w:val="en-GB"/>
        </w:rPr>
        <w:t xml:space="preserve">Implication of EKB model helps in evaluation of the consumer’s psychological state which helps to uncertain the consumer decision and estimates the consumer behaviours. Kaur </w:t>
      </w:r>
      <w:r w:rsidRPr="0021237A">
        <w:rPr>
          <w:i/>
          <w:noProof/>
          <w:color w:val="000000" w:themeColor="text1"/>
          <w:lang w:val="en-GB"/>
        </w:rPr>
        <w:t>et al.</w:t>
      </w:r>
      <w:r w:rsidRPr="0021237A">
        <w:rPr>
          <w:noProof/>
          <w:color w:val="000000" w:themeColor="text1"/>
          <w:lang w:val="en-GB"/>
        </w:rPr>
        <w:t xml:space="preserve"> (2023) highlighted that EKB guides the investigation of the pre and post-purchase process that can help to recognise the problem. Subsequently, relevant strategies can be incorporated </w:t>
      </w:r>
      <w:r w:rsidRPr="0021237A">
        <w:rPr>
          <w:noProof/>
          <w:color w:val="000000" w:themeColor="text1"/>
          <w:lang w:val="en-GB"/>
        </w:rPr>
        <w:lastRenderedPageBreak/>
        <w:t xml:space="preserve">that can help to solve the problem and enhance the post-purchase experience of consumers which is effective for developing positive consumer behaviour. Thus, organisations like </w:t>
      </w:r>
      <w:r w:rsidR="00606C17">
        <w:rPr>
          <w:noProof/>
          <w:color w:val="000000" w:themeColor="text1"/>
          <w:lang w:val="en-GB"/>
        </w:rPr>
        <w:t>Tesco plc</w:t>
      </w:r>
      <w:r w:rsidRPr="0021237A">
        <w:rPr>
          <w:noProof/>
          <w:color w:val="000000" w:themeColor="text1"/>
          <w:lang w:val="en-GB"/>
        </w:rPr>
        <w:t xml:space="preserve"> might develop a better identification of consumer behaviour with the help of the strategy to develop effective SMM.</w:t>
      </w:r>
    </w:p>
    <w:p w:rsidR="005F11E0" w:rsidRPr="0021237A" w:rsidRDefault="005F11E0" w:rsidP="005F11E0">
      <w:pPr>
        <w:pStyle w:val="Heading2"/>
        <w:rPr>
          <w:noProof/>
          <w:color w:val="000000" w:themeColor="text1"/>
          <w:lang w:val="en-GB"/>
        </w:rPr>
      </w:pPr>
      <w:bookmarkStart w:id="65" w:name="_1bz3uvsbnt9i" w:colFirst="0" w:colLast="0"/>
      <w:bookmarkStart w:id="66" w:name="_Toc155631836"/>
      <w:bookmarkStart w:id="67" w:name="_Toc158451500"/>
      <w:bookmarkEnd w:id="65"/>
      <w:r w:rsidRPr="0021237A">
        <w:rPr>
          <w:noProof/>
          <w:color w:val="000000" w:themeColor="text1"/>
          <w:lang w:val="en-GB"/>
        </w:rPr>
        <w:t>2.8 Literature Gap</w:t>
      </w:r>
      <w:bookmarkEnd w:id="66"/>
      <w:bookmarkEnd w:id="67"/>
    </w:p>
    <w:p w:rsidR="005F11E0" w:rsidRPr="0021237A" w:rsidRDefault="005F11E0" w:rsidP="005F11E0">
      <w:pPr>
        <w:pStyle w:val="Normal2"/>
        <w:rPr>
          <w:noProof/>
          <w:color w:val="000000" w:themeColor="text1"/>
          <w:lang w:val="en-GB"/>
        </w:rPr>
      </w:pPr>
      <w:r w:rsidRPr="0021237A">
        <w:rPr>
          <w:noProof/>
          <w:color w:val="000000" w:themeColor="text1"/>
          <w:lang w:val="en-GB"/>
        </w:rPr>
        <w:t xml:space="preserve">The absence of empirical evidence has been identified regarding the impact of SMM on consumer behaviours that is a gap in the literature. On the same note, limited journals have been found with a </w:t>
      </w:r>
      <w:r w:rsidR="000A1DA2" w:rsidRPr="0021237A">
        <w:rPr>
          <w:noProof/>
          <w:color w:val="000000" w:themeColor="text1"/>
          <w:lang w:val="en-GB"/>
        </w:rPr>
        <w:t>primary analysis process</w:t>
      </w:r>
      <w:r w:rsidRPr="0021237A">
        <w:rPr>
          <w:noProof/>
          <w:color w:val="000000" w:themeColor="text1"/>
          <w:lang w:val="en-GB"/>
        </w:rPr>
        <w:t xml:space="preserve"> that can create a gap in assessment of direct involvement of consumers. The studies focus less on the influence of practising consumer-oriented marketing programs on consumer behaviour which is a prior gap in the literature. In addition to this, lack of emphasis on consumer bias has been identified in the present literature which is a prior gap in the studies. The present research will focus on developing a better understanding of the SMM and the influence of developing consumer-oriented marketing in the present research with empirical evidence.</w:t>
      </w:r>
    </w:p>
    <w:p w:rsidR="005F11E0" w:rsidRPr="0021237A" w:rsidRDefault="005F11E0" w:rsidP="005F11E0">
      <w:pPr>
        <w:pStyle w:val="Heading2"/>
        <w:rPr>
          <w:noProof/>
          <w:color w:val="000000" w:themeColor="text1"/>
          <w:lang w:val="en-GB"/>
        </w:rPr>
      </w:pPr>
      <w:bookmarkStart w:id="68" w:name="_lvb9ewerr150" w:colFirst="0" w:colLast="0"/>
      <w:bookmarkStart w:id="69" w:name="_Toc155631837"/>
      <w:bookmarkStart w:id="70" w:name="_Toc158451501"/>
      <w:bookmarkEnd w:id="68"/>
      <w:r w:rsidRPr="0021237A">
        <w:rPr>
          <w:noProof/>
          <w:color w:val="000000" w:themeColor="text1"/>
          <w:lang w:val="en-GB"/>
        </w:rPr>
        <w:t>2.9 Chapter Summary</w:t>
      </w:r>
      <w:bookmarkEnd w:id="69"/>
      <w:bookmarkEnd w:id="70"/>
    </w:p>
    <w:p w:rsidR="00205D16" w:rsidRPr="0021237A" w:rsidRDefault="005F11E0" w:rsidP="005F11E0">
      <w:pPr>
        <w:pStyle w:val="Normal1"/>
        <w:rPr>
          <w:noProof/>
          <w:color w:val="000000" w:themeColor="text1"/>
          <w:lang w:val="en-GB"/>
        </w:rPr>
      </w:pPr>
      <w:r w:rsidRPr="0021237A">
        <w:rPr>
          <w:noProof/>
          <w:color w:val="000000" w:themeColor="text1"/>
          <w:lang w:val="en-GB"/>
        </w:rPr>
        <w:t>It can be summarised that adaptation of different SMMs creates diverse impacts on consumer behaviour. Consideration of influencer marketing helps in developing consumer engagement that is effective for developing a positive perception of the brand of the consumers. The trustworthiness of influencers increases acceptance of the SMM among customers that can help in effective influence of consumer behaviour. A gap regarding lack of empirical evidence has been identified in the chapter that would be addressed in next chapters.</w:t>
      </w:r>
    </w:p>
    <w:p w:rsidR="00205D16" w:rsidRPr="0021237A" w:rsidRDefault="00205D16">
      <w:pPr>
        <w:rPr>
          <w:noProof/>
          <w:color w:val="000000" w:themeColor="text1"/>
          <w:lang w:val="en-GB"/>
        </w:rPr>
      </w:pPr>
      <w:r w:rsidRPr="0021237A">
        <w:rPr>
          <w:noProof/>
          <w:color w:val="000000" w:themeColor="text1"/>
          <w:lang w:val="en-GB"/>
        </w:rPr>
        <w:br w:type="page"/>
      </w:r>
    </w:p>
    <w:p w:rsidR="003B6F20" w:rsidRPr="0021237A" w:rsidRDefault="003B6F20" w:rsidP="003B6F20">
      <w:pPr>
        <w:pStyle w:val="Heading1"/>
        <w:rPr>
          <w:noProof/>
          <w:color w:val="000000" w:themeColor="text1"/>
          <w:lang w:val="en-GB"/>
        </w:rPr>
      </w:pPr>
      <w:bookmarkStart w:id="71" w:name="_Toc156405970"/>
      <w:bookmarkStart w:id="72" w:name="_Toc158451502"/>
      <w:r w:rsidRPr="0021237A">
        <w:rPr>
          <w:noProof/>
          <w:color w:val="000000" w:themeColor="text1"/>
          <w:lang w:val="en-GB"/>
        </w:rPr>
        <w:lastRenderedPageBreak/>
        <w:t>Chapter 3: Methodology</w:t>
      </w:r>
      <w:bookmarkEnd w:id="71"/>
      <w:bookmarkEnd w:id="72"/>
    </w:p>
    <w:p w:rsidR="003B6F20" w:rsidRPr="0021237A" w:rsidRDefault="003B6F20" w:rsidP="003B6F20">
      <w:pPr>
        <w:pStyle w:val="Heading2"/>
        <w:rPr>
          <w:noProof/>
          <w:color w:val="000000" w:themeColor="text1"/>
          <w:lang w:val="en-GB"/>
        </w:rPr>
      </w:pPr>
      <w:bookmarkStart w:id="73" w:name="_Toc156405971"/>
      <w:bookmarkStart w:id="74" w:name="_Toc158451503"/>
      <w:r w:rsidRPr="0021237A">
        <w:rPr>
          <w:noProof/>
          <w:color w:val="000000" w:themeColor="text1"/>
          <w:lang w:val="en-GB"/>
        </w:rPr>
        <w:t>3.1 Introduction</w:t>
      </w:r>
      <w:bookmarkEnd w:id="73"/>
      <w:bookmarkEnd w:id="74"/>
    </w:p>
    <w:p w:rsidR="003B6F20" w:rsidRPr="0021237A" w:rsidRDefault="003B6F20" w:rsidP="003B6F20">
      <w:pPr>
        <w:pStyle w:val="Normal3"/>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 xml:space="preserve">The methodology part is focusing on collecting primary data on social media marketing’s impact on consumer behaviour. Research methodology is important to describe significant procedures for collection data and tools to analyse collected data. A “primary quantitative method” is going to be incorporated with a survey analysis to collect significant information on the study topic. A survey analysis based on customers of </w:t>
      </w:r>
      <w:r w:rsidR="00606C17">
        <w:rPr>
          <w:rFonts w:ascii="Times New Roman" w:eastAsia="Times New Roman" w:hAnsi="Times New Roman" w:cs="Times New Roman"/>
          <w:noProof/>
          <w:color w:val="000000" w:themeColor="text1"/>
          <w:sz w:val="24"/>
          <w:szCs w:val="24"/>
          <w:lang w:val="en-GB"/>
        </w:rPr>
        <w:t>Tesco plc</w:t>
      </w:r>
      <w:r w:rsidRPr="0021237A">
        <w:rPr>
          <w:rFonts w:ascii="Times New Roman" w:eastAsia="Times New Roman" w:hAnsi="Times New Roman" w:cs="Times New Roman"/>
          <w:noProof/>
          <w:color w:val="000000" w:themeColor="text1"/>
          <w:sz w:val="24"/>
          <w:szCs w:val="24"/>
          <w:lang w:val="en-GB"/>
        </w:rPr>
        <w:t xml:space="preserve"> will be analysed here to gain direct information on the study topi. Ethical considerations are going to be followed in this research to manage ethical standards by collecting direct data from participants. A time plan has been provided to understand required time to complete this research by meeting deadline.</w:t>
      </w:r>
    </w:p>
    <w:p w:rsidR="003B6F20" w:rsidRPr="0021237A" w:rsidRDefault="003B6F20" w:rsidP="003B6F20">
      <w:pPr>
        <w:pStyle w:val="Heading2"/>
        <w:rPr>
          <w:noProof/>
          <w:color w:val="000000" w:themeColor="text1"/>
          <w:lang w:val="en-GB"/>
        </w:rPr>
      </w:pPr>
      <w:bookmarkStart w:id="75" w:name="_Toc156405972"/>
      <w:bookmarkStart w:id="76" w:name="_Toc158451504"/>
      <w:r w:rsidRPr="0021237A">
        <w:rPr>
          <w:noProof/>
          <w:color w:val="000000" w:themeColor="text1"/>
          <w:lang w:val="en-GB"/>
        </w:rPr>
        <w:t>3.2 Research philosophy</w:t>
      </w:r>
      <w:bookmarkEnd w:id="75"/>
      <w:bookmarkEnd w:id="76"/>
    </w:p>
    <w:p w:rsidR="003B6F20" w:rsidRPr="0021237A" w:rsidRDefault="003B6F20" w:rsidP="003B6F20">
      <w:pPr>
        <w:pStyle w:val="Normal3"/>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 xml:space="preserve">Research philosophy entails a belief regarding the process to collect data and develop an understanding on the study topic. There are four types of research philosophies such as “interpretivism, positivism, realism and pragmatism” that have been used in a research. As opined by Kirongo and Odoyo (2021), research philosophy helps to develop an understanding on the study topic to gain replicability of findings. </w:t>
      </w:r>
      <w:r w:rsidRPr="0021237A">
        <w:rPr>
          <w:rFonts w:ascii="Times New Roman" w:eastAsia="Times New Roman" w:hAnsi="Times New Roman" w:cs="Times New Roman"/>
          <w:b/>
          <w:i/>
          <w:noProof/>
          <w:color w:val="000000" w:themeColor="text1"/>
          <w:sz w:val="24"/>
          <w:szCs w:val="24"/>
          <w:lang w:val="en-GB"/>
        </w:rPr>
        <w:t>Positivism research philosophy</w:t>
      </w:r>
      <w:r w:rsidRPr="0021237A">
        <w:rPr>
          <w:rFonts w:ascii="Times New Roman" w:eastAsia="Times New Roman" w:hAnsi="Times New Roman" w:cs="Times New Roman"/>
          <w:noProof/>
          <w:color w:val="000000" w:themeColor="text1"/>
          <w:sz w:val="24"/>
          <w:szCs w:val="24"/>
          <w:lang w:val="en-GB"/>
        </w:rPr>
        <w:t xml:space="preserve"> has taken into consideration in this research to focus on a detailed observation on social media marketing and codify results.      </w:t>
      </w:r>
    </w:p>
    <w:p w:rsidR="003B6F20" w:rsidRPr="0021237A" w:rsidRDefault="003B6F20" w:rsidP="003B6F20">
      <w:pPr>
        <w:pStyle w:val="Normal3"/>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 xml:space="preserve">The use of a positivism philosophy in this research can help to achieve subjective reality regarding social media marketing’s importance in understanding customer behaviour.As stated by Park </w:t>
      </w:r>
      <w:r w:rsidRPr="0021237A">
        <w:rPr>
          <w:rFonts w:ascii="Times New Roman" w:eastAsia="Times New Roman" w:hAnsi="Times New Roman" w:cs="Times New Roman"/>
          <w:i/>
          <w:noProof/>
          <w:color w:val="000000" w:themeColor="text1"/>
          <w:sz w:val="24"/>
          <w:szCs w:val="24"/>
          <w:lang w:val="en-GB"/>
        </w:rPr>
        <w:t>et al.</w:t>
      </w:r>
      <w:r w:rsidRPr="0021237A">
        <w:rPr>
          <w:rFonts w:ascii="Times New Roman" w:eastAsia="Times New Roman" w:hAnsi="Times New Roman" w:cs="Times New Roman"/>
          <w:noProof/>
          <w:color w:val="000000" w:themeColor="text1"/>
          <w:sz w:val="24"/>
          <w:szCs w:val="24"/>
          <w:lang w:val="en-GB"/>
        </w:rPr>
        <w:t xml:space="preserve"> (2020), implementing a positivism philosophy helps to gain a valid source of  knowledge from previous experience. It can help to measure numerical data regarding consumer behaviour by investigating specific phenomena on the study topic. Therefore, a positivism philosophy can help to support viewpoints of social media marketing by gaining empirical observations.</w:t>
      </w:r>
    </w:p>
    <w:p w:rsidR="003B6F20" w:rsidRPr="0021237A" w:rsidRDefault="003B6F20" w:rsidP="003B6F20">
      <w:pPr>
        <w:pStyle w:val="Normal3"/>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 xml:space="preserve">Positivism philosophy can help to develop an accurate prediction of data collection regarding influence of social media marketing on customer behaviour. Interpretivism philosophy has been excluded due to unintended biases and findings with a context-specific nature. As per the illustration of Hodge and Cantor (2020), positivism philosophy is important to develop well-defined structure through scientific observations. However, realism philosophy has been avoided here due to lack of observations on immediate reality and poor pursuit of knowledge regarding social media marketing. In contrast, Ryan (2023) has commented that incorporating positivism philosophy in a research can be beneficial to gain empirical observations by </w:t>
      </w:r>
      <w:r w:rsidRPr="0021237A">
        <w:rPr>
          <w:rFonts w:ascii="Times New Roman" w:eastAsia="Times New Roman" w:hAnsi="Times New Roman" w:cs="Times New Roman"/>
          <w:noProof/>
          <w:color w:val="000000" w:themeColor="text1"/>
          <w:sz w:val="24"/>
          <w:szCs w:val="24"/>
          <w:lang w:val="en-GB"/>
        </w:rPr>
        <w:lastRenderedPageBreak/>
        <w:t xml:space="preserve">mitigating biases in findings. Therefore, positivism philosophy can help to build a proper alignment with research objectives and gain information of SMM from evidence-based practices.                        </w:t>
      </w:r>
    </w:p>
    <w:p w:rsidR="003B6F20" w:rsidRPr="0021237A" w:rsidRDefault="003B6F20" w:rsidP="003B6F20">
      <w:pPr>
        <w:pStyle w:val="Heading2"/>
        <w:rPr>
          <w:noProof/>
          <w:color w:val="000000" w:themeColor="text1"/>
          <w:lang w:val="en-GB"/>
        </w:rPr>
      </w:pPr>
      <w:bookmarkStart w:id="77" w:name="_Toc156405973"/>
      <w:bookmarkStart w:id="78" w:name="_Toc158451505"/>
      <w:r w:rsidRPr="0021237A">
        <w:rPr>
          <w:noProof/>
          <w:color w:val="000000" w:themeColor="text1"/>
          <w:lang w:val="en-GB"/>
        </w:rPr>
        <w:t>3.3 Research approach</w:t>
      </w:r>
      <w:bookmarkEnd w:id="77"/>
      <w:bookmarkEnd w:id="78"/>
    </w:p>
    <w:p w:rsidR="003B6F20" w:rsidRPr="0021237A" w:rsidRDefault="003B6F20" w:rsidP="003B6F20">
      <w:pPr>
        <w:pStyle w:val="Normal3"/>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 xml:space="preserve">Research approach is a way to proceed with study by interpreting reliable data and fulfil all criterias. Deductive and inductive are two types of research approaches mainly used in a research to gain legitimacy in a research. As opined by Mulisa (2022), research approach helps to make data collection process smooth by developing detailed methods for data interpretation. A </w:t>
      </w:r>
      <w:r w:rsidRPr="0021237A">
        <w:rPr>
          <w:rFonts w:ascii="Times New Roman" w:eastAsia="Times New Roman" w:hAnsi="Times New Roman" w:cs="Times New Roman"/>
          <w:b/>
          <w:i/>
          <w:noProof/>
          <w:color w:val="000000" w:themeColor="text1"/>
          <w:sz w:val="24"/>
          <w:szCs w:val="24"/>
          <w:lang w:val="en-GB"/>
        </w:rPr>
        <w:t>deductive approach</w:t>
      </w:r>
      <w:r w:rsidRPr="0021237A">
        <w:rPr>
          <w:rFonts w:ascii="Times New Roman" w:eastAsia="Times New Roman" w:hAnsi="Times New Roman" w:cs="Times New Roman"/>
          <w:noProof/>
          <w:color w:val="000000" w:themeColor="text1"/>
          <w:sz w:val="24"/>
          <w:szCs w:val="24"/>
          <w:lang w:val="en-GB"/>
        </w:rPr>
        <w:t xml:space="preserve"> has been taken into account here to explain concepts and measure ideas in a quantitative manner regarding consumer behaviour. It can help to gain to-the-point answers to research questions and develop an understanding of consumer behaviour by implementing social media marketing. According to Wardani and Kusuma (2020), a deductive approach is important to develop generalised findings and allow creation of logical conclusions. It can help to convert primary data on social media marketing into specific knowledge by using logical principles. Therefore, inclusion of a deductive approach is helpful in this research to enhance trustworthiness of conclusion by using empirical observation on data collection.</w:t>
      </w:r>
    </w:p>
    <w:p w:rsidR="003B6F20" w:rsidRPr="0021237A" w:rsidRDefault="003B6F20" w:rsidP="003B6F20">
      <w:pPr>
        <w:pStyle w:val="Normal3"/>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 xml:space="preserve">A </w:t>
      </w:r>
      <w:r w:rsidRPr="0021237A">
        <w:rPr>
          <w:rFonts w:ascii="Times New Roman" w:eastAsia="Times New Roman" w:hAnsi="Times New Roman" w:cs="Times New Roman"/>
          <w:b/>
          <w:i/>
          <w:noProof/>
          <w:color w:val="000000" w:themeColor="text1"/>
          <w:sz w:val="24"/>
          <w:szCs w:val="24"/>
          <w:lang w:val="en-GB"/>
        </w:rPr>
        <w:t>deductive approach</w:t>
      </w:r>
      <w:r w:rsidRPr="0021237A">
        <w:rPr>
          <w:rFonts w:ascii="Times New Roman" w:eastAsia="Times New Roman" w:hAnsi="Times New Roman" w:cs="Times New Roman"/>
          <w:noProof/>
          <w:color w:val="000000" w:themeColor="text1"/>
          <w:sz w:val="24"/>
          <w:szCs w:val="24"/>
          <w:lang w:val="en-GB"/>
        </w:rPr>
        <w:t xml:space="preserve"> builds an opportunity to apply findings to a border context to measure concepts of social media marketing in </w:t>
      </w:r>
      <w:r w:rsidR="00606C17">
        <w:rPr>
          <w:rFonts w:ascii="Times New Roman" w:eastAsia="Times New Roman" w:hAnsi="Times New Roman" w:cs="Times New Roman"/>
          <w:noProof/>
          <w:color w:val="000000" w:themeColor="text1"/>
          <w:sz w:val="24"/>
          <w:szCs w:val="24"/>
          <w:lang w:val="en-GB"/>
        </w:rPr>
        <w:t>Tesco plc</w:t>
      </w:r>
      <w:r w:rsidRPr="0021237A">
        <w:rPr>
          <w:rFonts w:ascii="Times New Roman" w:eastAsia="Times New Roman" w:hAnsi="Times New Roman" w:cs="Times New Roman"/>
          <w:noProof/>
          <w:color w:val="000000" w:themeColor="text1"/>
          <w:sz w:val="24"/>
          <w:szCs w:val="24"/>
          <w:lang w:val="en-GB"/>
        </w:rPr>
        <w:t xml:space="preserve"> in a quantitative way. As per the views of McKibben </w:t>
      </w:r>
      <w:r w:rsidRPr="0021237A">
        <w:rPr>
          <w:rFonts w:ascii="Times New Roman" w:eastAsia="Times New Roman" w:hAnsi="Times New Roman" w:cs="Times New Roman"/>
          <w:i/>
          <w:noProof/>
          <w:color w:val="000000" w:themeColor="text1"/>
          <w:sz w:val="24"/>
          <w:szCs w:val="24"/>
          <w:lang w:val="en-GB"/>
        </w:rPr>
        <w:t>et al.</w:t>
      </w:r>
      <w:r w:rsidRPr="0021237A">
        <w:rPr>
          <w:rFonts w:ascii="Times New Roman" w:eastAsia="Times New Roman" w:hAnsi="Times New Roman" w:cs="Times New Roman"/>
          <w:noProof/>
          <w:color w:val="000000" w:themeColor="text1"/>
          <w:sz w:val="24"/>
          <w:szCs w:val="24"/>
          <w:lang w:val="en-GB"/>
        </w:rPr>
        <w:t xml:space="preserve"> (2020), incorporating deductive approach is important to support study findings and increase efficiency to collect primary data.  Inductive approach has been avoided here due to limited scope, a possibility to reach incorrect conclusions and generalised data. Furthermore, deductive approach can play a crucial role in developing findings in a broader context regarding social media marketing in </w:t>
      </w:r>
      <w:r w:rsidR="00606C17">
        <w:rPr>
          <w:rFonts w:ascii="Times New Roman" w:eastAsia="Times New Roman" w:hAnsi="Times New Roman" w:cs="Times New Roman"/>
          <w:noProof/>
          <w:color w:val="000000" w:themeColor="text1"/>
          <w:sz w:val="24"/>
          <w:szCs w:val="24"/>
          <w:lang w:val="en-GB"/>
        </w:rPr>
        <w:t>Tesco plc</w:t>
      </w:r>
      <w:r w:rsidRPr="0021237A">
        <w:rPr>
          <w:rFonts w:ascii="Times New Roman" w:eastAsia="Times New Roman" w:hAnsi="Times New Roman" w:cs="Times New Roman"/>
          <w:noProof/>
          <w:color w:val="000000" w:themeColor="text1"/>
          <w:sz w:val="24"/>
          <w:szCs w:val="24"/>
          <w:lang w:val="en-GB"/>
        </w:rPr>
        <w:t xml:space="preserve"> to influence consumer behaviour. In contrast, Umaralieva and Yakhyoyeva (2023) have opined that deductive approach helps to test theory in a scientific way and increase data reliability through empirical evidence. Thus, the use of deductive approach in this research can be helpful to make specific predictions on social media marketing’s impact on </w:t>
      </w:r>
      <w:r w:rsidR="00606C17">
        <w:rPr>
          <w:rFonts w:ascii="Times New Roman" w:eastAsia="Times New Roman" w:hAnsi="Times New Roman" w:cs="Times New Roman"/>
          <w:noProof/>
          <w:color w:val="000000" w:themeColor="text1"/>
          <w:sz w:val="24"/>
          <w:szCs w:val="24"/>
          <w:lang w:val="en-GB"/>
        </w:rPr>
        <w:t>Tesco plc</w:t>
      </w:r>
      <w:r w:rsidRPr="0021237A">
        <w:rPr>
          <w:rFonts w:ascii="Times New Roman" w:eastAsia="Times New Roman" w:hAnsi="Times New Roman" w:cs="Times New Roman"/>
          <w:noProof/>
          <w:color w:val="000000" w:themeColor="text1"/>
          <w:sz w:val="24"/>
          <w:szCs w:val="24"/>
          <w:lang w:val="en-GB"/>
        </w:rPr>
        <w:t xml:space="preserve">’s consumer behaviour.                        </w:t>
      </w:r>
    </w:p>
    <w:p w:rsidR="003B6F20" w:rsidRPr="0021237A" w:rsidRDefault="003B6F20" w:rsidP="003B6F20">
      <w:pPr>
        <w:pStyle w:val="Heading2"/>
        <w:rPr>
          <w:noProof/>
          <w:color w:val="000000" w:themeColor="text1"/>
          <w:lang w:val="en-GB"/>
        </w:rPr>
      </w:pPr>
      <w:bookmarkStart w:id="79" w:name="_Toc156405974"/>
      <w:bookmarkStart w:id="80" w:name="_Toc158451506"/>
      <w:r w:rsidRPr="0021237A">
        <w:rPr>
          <w:noProof/>
          <w:color w:val="000000" w:themeColor="text1"/>
          <w:lang w:val="en-GB"/>
        </w:rPr>
        <w:t>3.4 Research strategy</w:t>
      </w:r>
      <w:bookmarkEnd w:id="79"/>
      <w:bookmarkEnd w:id="80"/>
    </w:p>
    <w:p w:rsidR="003B6F20" w:rsidRPr="0021237A" w:rsidRDefault="003B6F20" w:rsidP="003B6F20">
      <w:pPr>
        <w:pStyle w:val="Normal3"/>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 xml:space="preserve">Research strategy is a procedure that guides to manage research activities and active research goals by clarifying research questions. As commented by Mottron (2021), developing a research strategy helps to organise collected data, identify sources for data collection and monitor study. “Qualitative and quantitative” strategies are mainly used in research to provide proper guidance regarding execution of study. However, a </w:t>
      </w:r>
      <w:r w:rsidRPr="0021237A">
        <w:rPr>
          <w:rFonts w:ascii="Times New Roman" w:eastAsia="Times New Roman" w:hAnsi="Times New Roman" w:cs="Times New Roman"/>
          <w:b/>
          <w:i/>
          <w:noProof/>
          <w:color w:val="000000" w:themeColor="text1"/>
          <w:sz w:val="24"/>
          <w:szCs w:val="24"/>
          <w:lang w:val="en-GB"/>
        </w:rPr>
        <w:t>quantitative strategy</w:t>
      </w:r>
      <w:r w:rsidRPr="0021237A">
        <w:rPr>
          <w:rFonts w:ascii="Times New Roman" w:eastAsia="Times New Roman" w:hAnsi="Times New Roman" w:cs="Times New Roman"/>
          <w:noProof/>
          <w:color w:val="000000" w:themeColor="text1"/>
          <w:sz w:val="24"/>
          <w:szCs w:val="24"/>
          <w:lang w:val="en-GB"/>
        </w:rPr>
        <w:t xml:space="preserve"> has </w:t>
      </w:r>
      <w:r w:rsidRPr="0021237A">
        <w:rPr>
          <w:rFonts w:ascii="Times New Roman" w:eastAsia="Times New Roman" w:hAnsi="Times New Roman" w:cs="Times New Roman"/>
          <w:noProof/>
          <w:color w:val="000000" w:themeColor="text1"/>
          <w:sz w:val="24"/>
          <w:szCs w:val="24"/>
          <w:lang w:val="en-GB"/>
        </w:rPr>
        <w:lastRenderedPageBreak/>
        <w:t xml:space="preserve">been used in this research to analyse data in a quick manner regarding social media marketing. As stated by Mohajan (2020), quantitative strategy helps to use large sample size and statistical techniques to collect numerical information. Moreover, a quantitative strategy can help to attain greater knowledge and measure quantitatively regarding influence of social media marketing to enhance sales in </w:t>
      </w:r>
      <w:r w:rsidR="00606C17">
        <w:rPr>
          <w:rFonts w:ascii="Times New Roman" w:eastAsia="Times New Roman" w:hAnsi="Times New Roman" w:cs="Times New Roman"/>
          <w:noProof/>
          <w:color w:val="000000" w:themeColor="text1"/>
          <w:sz w:val="24"/>
          <w:szCs w:val="24"/>
          <w:lang w:val="en-GB"/>
        </w:rPr>
        <w:t>Tesco plc</w:t>
      </w:r>
      <w:r w:rsidRPr="0021237A">
        <w:rPr>
          <w:rFonts w:ascii="Times New Roman" w:eastAsia="Times New Roman" w:hAnsi="Times New Roman" w:cs="Times New Roman"/>
          <w:noProof/>
          <w:color w:val="000000" w:themeColor="text1"/>
          <w:sz w:val="24"/>
          <w:szCs w:val="24"/>
          <w:lang w:val="en-GB"/>
        </w:rPr>
        <w:t xml:space="preserve">. Thus, quantitative strategy plays an important role to measure primary sources of data quickly regarding the study topic. </w:t>
      </w:r>
    </w:p>
    <w:p w:rsidR="003B6F20" w:rsidRPr="0021237A" w:rsidRDefault="003B6F20" w:rsidP="003B6F20">
      <w:pPr>
        <w:pStyle w:val="Normal3"/>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 xml:space="preserve">The use of quantitative strategy in this research helps to explain observations on consumer behaviour and present findings in an appropriate manner. According to Li (2022), a quantitative strategy helps to develop subjective interpretation of data by testing research variables and developing appropriate predictions. Apart from this, a qualitative strategy has been excluded due to subjective nature, difficulties in data analysis and possibility to reach inaccurate results. The use of quantitative strategy here is helpful to deal with research questions and interpret numerical results. In contrast, Djafar </w:t>
      </w:r>
      <w:r w:rsidRPr="0021237A">
        <w:rPr>
          <w:rFonts w:ascii="Times New Roman" w:eastAsia="Times New Roman" w:hAnsi="Times New Roman" w:cs="Times New Roman"/>
          <w:i/>
          <w:noProof/>
          <w:color w:val="000000" w:themeColor="text1"/>
          <w:sz w:val="24"/>
          <w:szCs w:val="24"/>
          <w:lang w:val="en-GB"/>
        </w:rPr>
        <w:t>et al</w:t>
      </w:r>
      <w:r w:rsidRPr="0021237A">
        <w:rPr>
          <w:rFonts w:ascii="Times New Roman" w:eastAsia="Times New Roman" w:hAnsi="Times New Roman" w:cs="Times New Roman"/>
          <w:noProof/>
          <w:color w:val="000000" w:themeColor="text1"/>
          <w:sz w:val="24"/>
          <w:szCs w:val="24"/>
          <w:lang w:val="en-GB"/>
        </w:rPr>
        <w:t xml:space="preserve">. (2021) have opined that quantitative research can offer more reliable results by using various statistical techniques to analyse data. Thus, the use of qualitative strategy here can help to gain numerical data regarding </w:t>
      </w:r>
      <w:r w:rsidR="00606C17">
        <w:rPr>
          <w:rFonts w:ascii="Times New Roman" w:eastAsia="Times New Roman" w:hAnsi="Times New Roman" w:cs="Times New Roman"/>
          <w:noProof/>
          <w:color w:val="000000" w:themeColor="text1"/>
          <w:sz w:val="24"/>
          <w:szCs w:val="24"/>
          <w:lang w:val="en-GB"/>
        </w:rPr>
        <w:t>Tesco plc</w:t>
      </w:r>
      <w:r w:rsidRPr="0021237A">
        <w:rPr>
          <w:rFonts w:ascii="Times New Roman" w:eastAsia="Times New Roman" w:hAnsi="Times New Roman" w:cs="Times New Roman"/>
          <w:noProof/>
          <w:color w:val="000000" w:themeColor="text1"/>
          <w:sz w:val="24"/>
          <w:szCs w:val="24"/>
          <w:lang w:val="en-GB"/>
        </w:rPr>
        <w:t xml:space="preserve">’s consumer behaviour and social media marketing.                      </w:t>
      </w:r>
    </w:p>
    <w:p w:rsidR="003B6F20" w:rsidRPr="0021237A" w:rsidRDefault="003B6F20" w:rsidP="003B6F20">
      <w:pPr>
        <w:pStyle w:val="Heading2"/>
        <w:rPr>
          <w:noProof/>
          <w:color w:val="000000" w:themeColor="text1"/>
          <w:lang w:val="en-GB"/>
        </w:rPr>
      </w:pPr>
      <w:bookmarkStart w:id="81" w:name="_Toc156405975"/>
      <w:bookmarkStart w:id="82" w:name="_Toc158451507"/>
      <w:r w:rsidRPr="0021237A">
        <w:rPr>
          <w:noProof/>
          <w:color w:val="000000" w:themeColor="text1"/>
          <w:lang w:val="en-GB"/>
        </w:rPr>
        <w:t>3.5 Research design</w:t>
      </w:r>
      <w:bookmarkEnd w:id="81"/>
      <w:bookmarkEnd w:id="82"/>
    </w:p>
    <w:p w:rsidR="003B6F20" w:rsidRPr="0021237A" w:rsidRDefault="003B6F20" w:rsidP="003B6F20">
      <w:pPr>
        <w:pStyle w:val="Normal3"/>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 xml:space="preserve">Research design is a process to sharpen methods of data collection and gain subjective knowledge by answering research questions. According to Huntington-Klein (2021), incorporating research design can help to make decisions on research objectives and develop sampling criteria. “Descriptive, correlational, experimental, and diagnostic” are four common research designs used in a research to gain meaningful insights. A </w:t>
      </w:r>
      <w:r w:rsidRPr="0021237A">
        <w:rPr>
          <w:rFonts w:ascii="Times New Roman" w:eastAsia="Times New Roman" w:hAnsi="Times New Roman" w:cs="Times New Roman"/>
          <w:b/>
          <w:i/>
          <w:noProof/>
          <w:color w:val="000000" w:themeColor="text1"/>
          <w:sz w:val="24"/>
          <w:szCs w:val="24"/>
          <w:lang w:val="en-GB"/>
        </w:rPr>
        <w:t>descriptive design</w:t>
      </w:r>
      <w:r w:rsidRPr="0021237A">
        <w:rPr>
          <w:rFonts w:ascii="Times New Roman" w:eastAsia="Times New Roman" w:hAnsi="Times New Roman" w:cs="Times New Roman"/>
          <w:noProof/>
          <w:color w:val="000000" w:themeColor="text1"/>
          <w:sz w:val="24"/>
          <w:szCs w:val="24"/>
          <w:lang w:val="en-GB"/>
        </w:rPr>
        <w:t xml:space="preserve"> has been followed in this research to measure data trends in </w:t>
      </w:r>
      <w:r w:rsidR="00606C17">
        <w:rPr>
          <w:rFonts w:ascii="Times New Roman" w:eastAsia="Times New Roman" w:hAnsi="Times New Roman" w:cs="Times New Roman"/>
          <w:noProof/>
          <w:color w:val="000000" w:themeColor="text1"/>
          <w:sz w:val="24"/>
          <w:szCs w:val="24"/>
          <w:lang w:val="en-GB"/>
        </w:rPr>
        <w:t>Tesco plc</w:t>
      </w:r>
      <w:r w:rsidRPr="0021237A">
        <w:rPr>
          <w:rFonts w:ascii="Times New Roman" w:eastAsia="Times New Roman" w:hAnsi="Times New Roman" w:cs="Times New Roman"/>
          <w:noProof/>
          <w:color w:val="000000" w:themeColor="text1"/>
          <w:sz w:val="24"/>
          <w:szCs w:val="24"/>
          <w:lang w:val="en-GB"/>
        </w:rPr>
        <w:t xml:space="preserve">’s consumer behaviour due to social media marketing. As per the illustration of Doyle </w:t>
      </w:r>
      <w:r w:rsidRPr="0021237A">
        <w:rPr>
          <w:rFonts w:ascii="Times New Roman" w:eastAsia="Times New Roman" w:hAnsi="Times New Roman" w:cs="Times New Roman"/>
          <w:i/>
          <w:noProof/>
          <w:color w:val="000000" w:themeColor="text1"/>
          <w:sz w:val="24"/>
          <w:szCs w:val="24"/>
          <w:lang w:val="en-GB"/>
        </w:rPr>
        <w:t>et al.</w:t>
      </w:r>
      <w:r w:rsidRPr="0021237A">
        <w:rPr>
          <w:rFonts w:ascii="Times New Roman" w:eastAsia="Times New Roman" w:hAnsi="Times New Roman" w:cs="Times New Roman"/>
          <w:noProof/>
          <w:color w:val="000000" w:themeColor="text1"/>
          <w:sz w:val="24"/>
          <w:szCs w:val="24"/>
          <w:lang w:val="en-GB"/>
        </w:rPr>
        <w:t xml:space="preserve"> (2020), a descriptive design helps to describe significant approaches to research questions and measure changes in research variables. The inclusion of descriptive design can be beneficial for this research to explore different aspects of social media marketing and gain data from large sample sizes. Therefore, descriptive design can play a significant role in explaining particular phenomenon of consumer behaviour in </w:t>
      </w:r>
      <w:r w:rsidR="00606C17">
        <w:rPr>
          <w:rFonts w:ascii="Times New Roman" w:eastAsia="Times New Roman" w:hAnsi="Times New Roman" w:cs="Times New Roman"/>
          <w:noProof/>
          <w:color w:val="000000" w:themeColor="text1"/>
          <w:sz w:val="24"/>
          <w:szCs w:val="24"/>
          <w:lang w:val="en-GB"/>
        </w:rPr>
        <w:t>Tesco plc</w:t>
      </w:r>
      <w:r w:rsidRPr="0021237A">
        <w:rPr>
          <w:rFonts w:ascii="Times New Roman" w:eastAsia="Times New Roman" w:hAnsi="Times New Roman" w:cs="Times New Roman"/>
          <w:noProof/>
          <w:color w:val="000000" w:themeColor="text1"/>
          <w:sz w:val="24"/>
          <w:szCs w:val="24"/>
          <w:lang w:val="en-GB"/>
        </w:rPr>
        <w:t xml:space="preserve"> due to implementing social media marketing.   </w:t>
      </w:r>
    </w:p>
    <w:p w:rsidR="003B6F20" w:rsidRPr="0021237A" w:rsidRDefault="003B6F20" w:rsidP="003B6F20">
      <w:pPr>
        <w:pStyle w:val="Normal3"/>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 xml:space="preserve">A descriptive design can help to gain an insight on consumer behaviour in this research and achieve quantifiable results. As suggested by Hu </w:t>
      </w:r>
      <w:r w:rsidRPr="0021237A">
        <w:rPr>
          <w:rFonts w:ascii="Times New Roman" w:eastAsia="Times New Roman" w:hAnsi="Times New Roman" w:cs="Times New Roman"/>
          <w:i/>
          <w:noProof/>
          <w:color w:val="000000" w:themeColor="text1"/>
          <w:sz w:val="24"/>
          <w:szCs w:val="24"/>
          <w:lang w:val="en-GB"/>
        </w:rPr>
        <w:t>et al.</w:t>
      </w:r>
      <w:r w:rsidRPr="0021237A">
        <w:rPr>
          <w:rFonts w:ascii="Times New Roman" w:eastAsia="Times New Roman" w:hAnsi="Times New Roman" w:cs="Times New Roman"/>
          <w:noProof/>
          <w:color w:val="000000" w:themeColor="text1"/>
          <w:sz w:val="24"/>
          <w:szCs w:val="24"/>
          <w:lang w:val="en-GB"/>
        </w:rPr>
        <w:t xml:space="preserve"> (2020), a descriptive design helps to gain external validity of results and develop a detailed understanding on the study topic. However, experimental designs are avoided due to lack of reliability, untrue responses and possibility of information error. It can help to avoid misinterpretation of data, develop </w:t>
      </w:r>
      <w:r w:rsidRPr="0021237A">
        <w:rPr>
          <w:rFonts w:ascii="Times New Roman" w:eastAsia="Times New Roman" w:hAnsi="Times New Roman" w:cs="Times New Roman"/>
          <w:noProof/>
          <w:color w:val="000000" w:themeColor="text1"/>
          <w:sz w:val="24"/>
          <w:szCs w:val="24"/>
          <w:lang w:val="en-GB"/>
        </w:rPr>
        <w:lastRenderedPageBreak/>
        <w:t xml:space="preserve">perceptions on social media marketing and make decisions on consumer behaviour. A descriptive design is beneficial for this research to validate research findings by collecting significant information on SMM. In contrast, Gopalan </w:t>
      </w:r>
      <w:r w:rsidRPr="0021237A">
        <w:rPr>
          <w:rFonts w:ascii="Times New Roman" w:eastAsia="Times New Roman" w:hAnsi="Times New Roman" w:cs="Times New Roman"/>
          <w:i/>
          <w:noProof/>
          <w:color w:val="000000" w:themeColor="text1"/>
          <w:sz w:val="24"/>
          <w:szCs w:val="24"/>
          <w:lang w:val="en-GB"/>
        </w:rPr>
        <w:t>et al.</w:t>
      </w:r>
      <w:r w:rsidRPr="0021237A">
        <w:rPr>
          <w:rFonts w:ascii="Times New Roman" w:eastAsia="Times New Roman" w:hAnsi="Times New Roman" w:cs="Times New Roman"/>
          <w:noProof/>
          <w:color w:val="000000" w:themeColor="text1"/>
          <w:sz w:val="24"/>
          <w:szCs w:val="24"/>
          <w:lang w:val="en-GB"/>
        </w:rPr>
        <w:t xml:space="preserve"> (2020) have opined that descriptive design is useful to analyse numerous aspects of research variables and develop reliability of results. Hence, incorporating a descriptive design can help to understand phenomena on impact of social media marketing on customer interaction in </w:t>
      </w:r>
      <w:r w:rsidR="00606C17">
        <w:rPr>
          <w:rFonts w:ascii="Times New Roman" w:eastAsia="Times New Roman" w:hAnsi="Times New Roman" w:cs="Times New Roman"/>
          <w:noProof/>
          <w:color w:val="000000" w:themeColor="text1"/>
          <w:sz w:val="24"/>
          <w:szCs w:val="24"/>
          <w:lang w:val="en-GB"/>
        </w:rPr>
        <w:t>Tesco plc</w:t>
      </w:r>
      <w:r w:rsidRPr="0021237A">
        <w:rPr>
          <w:rFonts w:ascii="Times New Roman" w:eastAsia="Times New Roman" w:hAnsi="Times New Roman" w:cs="Times New Roman"/>
          <w:noProof/>
          <w:color w:val="000000" w:themeColor="text1"/>
          <w:sz w:val="24"/>
          <w:szCs w:val="24"/>
          <w:lang w:val="en-GB"/>
        </w:rPr>
        <w:t xml:space="preserve">.                     </w:t>
      </w:r>
    </w:p>
    <w:p w:rsidR="003B6F20" w:rsidRPr="0021237A" w:rsidRDefault="003B6F20" w:rsidP="003B6F20">
      <w:pPr>
        <w:pStyle w:val="Heading2"/>
        <w:rPr>
          <w:noProof/>
          <w:color w:val="000000" w:themeColor="text1"/>
          <w:lang w:val="en-GB"/>
        </w:rPr>
      </w:pPr>
      <w:bookmarkStart w:id="83" w:name="_Toc156405976"/>
      <w:bookmarkStart w:id="84" w:name="_Toc158451508"/>
      <w:r w:rsidRPr="0021237A">
        <w:rPr>
          <w:noProof/>
          <w:color w:val="000000" w:themeColor="text1"/>
          <w:lang w:val="en-GB"/>
        </w:rPr>
        <w:t>3.6 Data collection method</w:t>
      </w:r>
      <w:bookmarkEnd w:id="83"/>
      <w:bookmarkEnd w:id="84"/>
    </w:p>
    <w:p w:rsidR="003B6F20" w:rsidRPr="0021237A" w:rsidRDefault="003B6F20" w:rsidP="003B6F20">
      <w:pPr>
        <w:pStyle w:val="Normal3"/>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Data collection plays an important role in collecting reliable information on the study topic to  fulfil research purposes. There are two types of data collection methods used in research, that are primary and secondary. As per the views of Nelson</w:t>
      </w:r>
      <w:r w:rsidRPr="0021237A">
        <w:rPr>
          <w:rFonts w:ascii="Times New Roman" w:eastAsia="Times New Roman" w:hAnsi="Times New Roman" w:cs="Times New Roman"/>
          <w:i/>
          <w:noProof/>
          <w:color w:val="000000" w:themeColor="text1"/>
          <w:sz w:val="24"/>
          <w:szCs w:val="24"/>
          <w:lang w:val="en-GB"/>
        </w:rPr>
        <w:t xml:space="preserve"> et al.</w:t>
      </w:r>
      <w:r w:rsidRPr="0021237A">
        <w:rPr>
          <w:rFonts w:ascii="Times New Roman" w:eastAsia="Times New Roman" w:hAnsi="Times New Roman" w:cs="Times New Roman"/>
          <w:noProof/>
          <w:color w:val="000000" w:themeColor="text1"/>
          <w:sz w:val="24"/>
          <w:szCs w:val="24"/>
          <w:lang w:val="en-GB"/>
        </w:rPr>
        <w:t xml:space="preserve"> (2021), data collection method is beneficial to gather information from different sources and support validity of research findings. However, in the case of using both types of data collection in a research is considered a mixed method. A </w:t>
      </w:r>
      <w:r w:rsidRPr="0021237A">
        <w:rPr>
          <w:rFonts w:ascii="Times New Roman" w:eastAsia="Times New Roman" w:hAnsi="Times New Roman" w:cs="Times New Roman"/>
          <w:b/>
          <w:i/>
          <w:noProof/>
          <w:color w:val="000000" w:themeColor="text1"/>
          <w:sz w:val="24"/>
          <w:szCs w:val="24"/>
          <w:lang w:val="en-GB"/>
        </w:rPr>
        <w:t>“primary quantitative method”</w:t>
      </w:r>
      <w:r w:rsidRPr="0021237A">
        <w:rPr>
          <w:rFonts w:ascii="Times New Roman" w:eastAsia="Times New Roman" w:hAnsi="Times New Roman" w:cs="Times New Roman"/>
          <w:noProof/>
          <w:color w:val="000000" w:themeColor="text1"/>
          <w:sz w:val="24"/>
          <w:szCs w:val="24"/>
          <w:lang w:val="en-GB"/>
        </w:rPr>
        <w:t xml:space="preserve"> has been followed in this research to collect direct data regarding social media marketing’s influence on customer interaction. As stated by Rasmitadila</w:t>
      </w:r>
      <w:r w:rsidRPr="0021237A">
        <w:rPr>
          <w:rFonts w:ascii="Times New Roman" w:eastAsia="Times New Roman" w:hAnsi="Times New Roman" w:cs="Times New Roman"/>
          <w:i/>
          <w:noProof/>
          <w:color w:val="000000" w:themeColor="text1"/>
          <w:sz w:val="24"/>
          <w:szCs w:val="24"/>
          <w:lang w:val="en-GB"/>
        </w:rPr>
        <w:t xml:space="preserve"> et al. </w:t>
      </w:r>
      <w:r w:rsidRPr="0021237A">
        <w:rPr>
          <w:rFonts w:ascii="Times New Roman" w:eastAsia="Times New Roman" w:hAnsi="Times New Roman" w:cs="Times New Roman"/>
          <w:noProof/>
          <w:color w:val="000000" w:themeColor="text1"/>
          <w:sz w:val="24"/>
          <w:szCs w:val="24"/>
          <w:lang w:val="en-GB"/>
        </w:rPr>
        <w:t>(2020), incorporating a “primary quantitative method” can be beneficial to gain vast amounts of data and incorporate new insights. It can help to develop the quality of analysis and incorporate accurate results by using recent data on social media marketing. Therefore, the use of primary data collection can help to collect more accurate information supported by numerical observation regarding social media marketing.</w:t>
      </w:r>
    </w:p>
    <w:p w:rsidR="00153151" w:rsidRDefault="003B6F20" w:rsidP="00153151">
      <w:pPr>
        <w:pStyle w:val="Normal3"/>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 xml:space="preserve">Accurate and reliable results are key advantages of using a primary method of data collection in this research. It can help to eliminate biases and improve accuracy of results by gaining direct information from </w:t>
      </w:r>
      <w:r w:rsidR="00606C17">
        <w:rPr>
          <w:rFonts w:ascii="Times New Roman" w:eastAsia="Times New Roman" w:hAnsi="Times New Roman" w:cs="Times New Roman"/>
          <w:noProof/>
          <w:color w:val="000000" w:themeColor="text1"/>
          <w:sz w:val="24"/>
          <w:szCs w:val="24"/>
          <w:lang w:val="en-GB"/>
        </w:rPr>
        <w:t>Tesco plc</w:t>
      </w:r>
      <w:r w:rsidRPr="0021237A">
        <w:rPr>
          <w:rFonts w:ascii="Times New Roman" w:eastAsia="Times New Roman" w:hAnsi="Times New Roman" w:cs="Times New Roman"/>
          <w:noProof/>
          <w:color w:val="000000" w:themeColor="text1"/>
          <w:sz w:val="24"/>
          <w:szCs w:val="24"/>
          <w:lang w:val="en-GB"/>
        </w:rPr>
        <w:t xml:space="preserve">’s customers. As opined by Samanta </w:t>
      </w:r>
      <w:r w:rsidRPr="0021237A">
        <w:rPr>
          <w:rFonts w:ascii="Times New Roman" w:eastAsia="Times New Roman" w:hAnsi="Times New Roman" w:cs="Times New Roman"/>
          <w:i/>
          <w:noProof/>
          <w:color w:val="000000" w:themeColor="text1"/>
          <w:sz w:val="24"/>
          <w:szCs w:val="24"/>
          <w:lang w:val="en-GB"/>
        </w:rPr>
        <w:t>et al</w:t>
      </w:r>
      <w:r w:rsidRPr="0021237A">
        <w:rPr>
          <w:rFonts w:ascii="Times New Roman" w:eastAsia="Times New Roman" w:hAnsi="Times New Roman" w:cs="Times New Roman"/>
          <w:noProof/>
          <w:color w:val="000000" w:themeColor="text1"/>
          <w:sz w:val="24"/>
          <w:szCs w:val="24"/>
          <w:lang w:val="en-GB"/>
        </w:rPr>
        <w:t xml:space="preserve">. (2021), primary data collection can present actionable results by developing in-depth analysis of collected information. It can help to produce numerical data to identify reasons for increasing customer interaction by using social media marketing in </w:t>
      </w:r>
      <w:r w:rsidR="00606C17">
        <w:rPr>
          <w:rFonts w:ascii="Times New Roman" w:eastAsia="Times New Roman" w:hAnsi="Times New Roman" w:cs="Times New Roman"/>
          <w:noProof/>
          <w:color w:val="000000" w:themeColor="text1"/>
          <w:sz w:val="24"/>
          <w:szCs w:val="24"/>
          <w:lang w:val="en-GB"/>
        </w:rPr>
        <w:t>Tesco plc</w:t>
      </w:r>
      <w:r w:rsidRPr="0021237A">
        <w:rPr>
          <w:rFonts w:ascii="Times New Roman" w:eastAsia="Times New Roman" w:hAnsi="Times New Roman" w:cs="Times New Roman"/>
          <w:noProof/>
          <w:color w:val="000000" w:themeColor="text1"/>
          <w:sz w:val="24"/>
          <w:szCs w:val="24"/>
          <w:lang w:val="en-GB"/>
        </w:rPr>
        <w:t xml:space="preserve">. However, a secondary method has been avoided due to generalised data, inaccuracy, poor data quality and possibility of creating biassed data. On a contrary note, Rahman (2020) has stated that secondary sources can provide out-dated data that can lead to create a gap in research. Therefore, the use of primary data collection can be beneficial for this research to develop subjective evidence regarding customer engagement in </w:t>
      </w:r>
      <w:r w:rsidR="00606C17">
        <w:rPr>
          <w:rFonts w:ascii="Times New Roman" w:eastAsia="Times New Roman" w:hAnsi="Times New Roman" w:cs="Times New Roman"/>
          <w:noProof/>
          <w:color w:val="000000" w:themeColor="text1"/>
          <w:sz w:val="24"/>
          <w:szCs w:val="24"/>
          <w:lang w:val="en-GB"/>
        </w:rPr>
        <w:t>Tesco plc</w:t>
      </w:r>
      <w:r w:rsidRPr="0021237A">
        <w:rPr>
          <w:rFonts w:ascii="Times New Roman" w:eastAsia="Times New Roman" w:hAnsi="Times New Roman" w:cs="Times New Roman"/>
          <w:noProof/>
          <w:color w:val="000000" w:themeColor="text1"/>
          <w:sz w:val="24"/>
          <w:szCs w:val="24"/>
          <w:lang w:val="en-GB"/>
        </w:rPr>
        <w:t xml:space="preserve"> by using </w:t>
      </w:r>
      <w:bookmarkStart w:id="85" w:name="_Toc156405977"/>
      <w:bookmarkStart w:id="86" w:name="_Toc158451509"/>
      <w:r w:rsidR="00153151">
        <w:rPr>
          <w:rFonts w:ascii="Times New Roman" w:eastAsia="Times New Roman" w:hAnsi="Times New Roman" w:cs="Times New Roman"/>
          <w:noProof/>
          <w:color w:val="000000" w:themeColor="text1"/>
          <w:sz w:val="24"/>
          <w:szCs w:val="24"/>
          <w:lang w:val="en-GB"/>
        </w:rPr>
        <w:t>SMM.</w:t>
      </w:r>
    </w:p>
    <w:p w:rsidR="003B6F20" w:rsidRPr="00153151" w:rsidRDefault="003B6F20" w:rsidP="00153151">
      <w:pPr>
        <w:pStyle w:val="Heading2"/>
        <w:rPr>
          <w:noProof/>
          <w:lang w:val="en-GB"/>
        </w:rPr>
      </w:pPr>
      <w:r w:rsidRPr="0021237A">
        <w:rPr>
          <w:noProof/>
          <w:lang w:val="en-GB"/>
        </w:rPr>
        <w:t>3.7 Data analysis</w:t>
      </w:r>
      <w:bookmarkEnd w:id="85"/>
      <w:bookmarkEnd w:id="86"/>
    </w:p>
    <w:p w:rsidR="003B6F20" w:rsidRPr="0021237A" w:rsidRDefault="003B6F20" w:rsidP="003B6F20">
      <w:pPr>
        <w:pStyle w:val="Normal3"/>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 xml:space="preserve">Data analysis is an important element in research methodology that helps to gain a detailed analysis on collected data by significantly evaluating data analysis techniques. As stated by </w:t>
      </w:r>
      <w:r w:rsidRPr="0021237A">
        <w:rPr>
          <w:rFonts w:ascii="Times New Roman" w:eastAsia="Times New Roman" w:hAnsi="Times New Roman" w:cs="Times New Roman"/>
          <w:noProof/>
          <w:color w:val="000000" w:themeColor="text1"/>
          <w:sz w:val="24"/>
          <w:szCs w:val="24"/>
          <w:lang w:val="en-GB"/>
        </w:rPr>
        <w:lastRenderedPageBreak/>
        <w:t>Zhao and Zhang (2020), data analysis methods help to gather empirical data and evaluate hypotheses in a quantitative way. A</w:t>
      </w:r>
      <w:r w:rsidRPr="0021237A">
        <w:rPr>
          <w:rFonts w:ascii="Times New Roman" w:eastAsia="Times New Roman" w:hAnsi="Times New Roman" w:cs="Times New Roman"/>
          <w:b/>
          <w:i/>
          <w:noProof/>
          <w:color w:val="000000" w:themeColor="text1"/>
          <w:sz w:val="24"/>
          <w:szCs w:val="24"/>
          <w:lang w:val="en-GB"/>
        </w:rPr>
        <w:t xml:space="preserve"> “descriptive statistical analysis”</w:t>
      </w:r>
      <w:r w:rsidRPr="0021237A">
        <w:rPr>
          <w:rFonts w:ascii="Times New Roman" w:eastAsia="Times New Roman" w:hAnsi="Times New Roman" w:cs="Times New Roman"/>
          <w:noProof/>
          <w:color w:val="000000" w:themeColor="text1"/>
          <w:sz w:val="24"/>
          <w:szCs w:val="24"/>
          <w:lang w:val="en-GB"/>
        </w:rPr>
        <w:t xml:space="preserve"> has been conducted in this research to gain direct information about social media marketing. Excel calculations have been used here to analyse collected data from using a survey on </w:t>
      </w:r>
      <w:r w:rsidR="00606C17">
        <w:rPr>
          <w:rFonts w:ascii="Times New Roman" w:eastAsia="Times New Roman" w:hAnsi="Times New Roman" w:cs="Times New Roman"/>
          <w:noProof/>
          <w:color w:val="000000" w:themeColor="text1"/>
          <w:sz w:val="24"/>
          <w:szCs w:val="24"/>
          <w:lang w:val="en-GB"/>
        </w:rPr>
        <w:t>Tesco plc</w:t>
      </w:r>
      <w:r w:rsidRPr="0021237A">
        <w:rPr>
          <w:rFonts w:ascii="Times New Roman" w:eastAsia="Times New Roman" w:hAnsi="Times New Roman" w:cs="Times New Roman"/>
          <w:noProof/>
          <w:color w:val="000000" w:themeColor="text1"/>
          <w:sz w:val="24"/>
          <w:szCs w:val="24"/>
          <w:lang w:val="en-GB"/>
        </w:rPr>
        <w:t xml:space="preserve">’s customers regarding SMM. As per the views of Telli </w:t>
      </w:r>
      <w:r w:rsidRPr="0021237A">
        <w:rPr>
          <w:rFonts w:ascii="Times New Roman" w:eastAsia="Times New Roman" w:hAnsi="Times New Roman" w:cs="Times New Roman"/>
          <w:i/>
          <w:noProof/>
          <w:color w:val="000000" w:themeColor="text1"/>
          <w:sz w:val="24"/>
          <w:szCs w:val="24"/>
          <w:lang w:val="en-GB"/>
        </w:rPr>
        <w:t>et al.</w:t>
      </w:r>
      <w:r w:rsidRPr="0021237A">
        <w:rPr>
          <w:rFonts w:ascii="Times New Roman" w:eastAsia="Times New Roman" w:hAnsi="Times New Roman" w:cs="Times New Roman"/>
          <w:noProof/>
          <w:color w:val="000000" w:themeColor="text1"/>
          <w:sz w:val="24"/>
          <w:szCs w:val="24"/>
          <w:lang w:val="en-GB"/>
        </w:rPr>
        <w:t xml:space="preserve"> (2022), a descriptive statistical analysis helps to interpret research questions and provide significant information on research variables in a dataset. Furthermore, it can help to identify data trends, gain valuable insights on SMM and develop statistics on customer behaviour in </w:t>
      </w:r>
      <w:r w:rsidR="00606C17">
        <w:rPr>
          <w:rFonts w:ascii="Times New Roman" w:eastAsia="Times New Roman" w:hAnsi="Times New Roman" w:cs="Times New Roman"/>
          <w:noProof/>
          <w:color w:val="000000" w:themeColor="text1"/>
          <w:sz w:val="24"/>
          <w:szCs w:val="24"/>
          <w:lang w:val="en-GB"/>
        </w:rPr>
        <w:t>Tesco plc</w:t>
      </w:r>
      <w:r w:rsidRPr="0021237A">
        <w:rPr>
          <w:rFonts w:ascii="Times New Roman" w:eastAsia="Times New Roman" w:hAnsi="Times New Roman" w:cs="Times New Roman"/>
          <w:noProof/>
          <w:color w:val="000000" w:themeColor="text1"/>
          <w:sz w:val="24"/>
          <w:szCs w:val="24"/>
          <w:lang w:val="en-GB"/>
        </w:rPr>
        <w:t xml:space="preserve">.  Therefore, using a “descriptive statistical analysis” can be beneficial to organise large amounts of data regarding the study topic into few statistical graphs.      </w:t>
      </w:r>
    </w:p>
    <w:p w:rsidR="003B6F20" w:rsidRPr="0021237A" w:rsidRDefault="003B6F20" w:rsidP="003B6F20">
      <w:pPr>
        <w:pStyle w:val="Normal3"/>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 xml:space="preserve">The selected data analysis princess has major benefits in this research to compare different variables and develop an useful overview of collected data. “Diagnostic, predictive and prescriptive analysis” have been avoided in this research due to lack of interpretation of descriptive data. According to Brown </w:t>
      </w:r>
      <w:r w:rsidRPr="0021237A">
        <w:rPr>
          <w:rFonts w:ascii="Times New Roman" w:eastAsia="Times New Roman" w:hAnsi="Times New Roman" w:cs="Times New Roman"/>
          <w:i/>
          <w:noProof/>
          <w:color w:val="000000" w:themeColor="text1"/>
          <w:sz w:val="24"/>
          <w:szCs w:val="24"/>
          <w:lang w:val="en-GB"/>
        </w:rPr>
        <w:t>et al.</w:t>
      </w:r>
      <w:r w:rsidRPr="0021237A">
        <w:rPr>
          <w:rFonts w:ascii="Times New Roman" w:eastAsia="Times New Roman" w:hAnsi="Times New Roman" w:cs="Times New Roman"/>
          <w:noProof/>
          <w:color w:val="000000" w:themeColor="text1"/>
          <w:sz w:val="24"/>
          <w:szCs w:val="24"/>
          <w:lang w:val="en-GB"/>
        </w:rPr>
        <w:t xml:space="preserve"> (2021), statistical analysis is crucial to develop causal relationships between research variables and develop new metrics to get insights into the study topic. An efficient use of primary data and statistical analysis can be beneficial to present accurate results through numerical data along with graphs. The use of questionnaires and excel calculations can help to make a statistical analysis in this research to compare variables. Hence, a descriptive statistical analysis is suitable for this research to analyse primary data collected from research participants.                     </w:t>
      </w:r>
    </w:p>
    <w:p w:rsidR="003B6F20" w:rsidRPr="0021237A" w:rsidRDefault="003B6F20" w:rsidP="003B6F20">
      <w:pPr>
        <w:pStyle w:val="Heading2"/>
        <w:rPr>
          <w:noProof/>
          <w:color w:val="000000" w:themeColor="text1"/>
          <w:lang w:val="en-GB"/>
        </w:rPr>
      </w:pPr>
      <w:bookmarkStart w:id="87" w:name="_Toc156405978"/>
      <w:bookmarkStart w:id="88" w:name="_Toc158451510"/>
      <w:r w:rsidRPr="0021237A">
        <w:rPr>
          <w:noProof/>
          <w:color w:val="000000" w:themeColor="text1"/>
          <w:lang w:val="en-GB"/>
        </w:rPr>
        <w:t>3.8 Sampling technique</w:t>
      </w:r>
      <w:bookmarkEnd w:id="87"/>
      <w:bookmarkEnd w:id="88"/>
    </w:p>
    <w:p w:rsidR="003B6F20" w:rsidRPr="0021237A" w:rsidRDefault="003B6F20" w:rsidP="003B6F20">
      <w:pPr>
        <w:pStyle w:val="Normal3"/>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 xml:space="preserve">Sampling method is important to study population by selecting individuals to collect necessary information on the study topic. A </w:t>
      </w:r>
      <w:r w:rsidRPr="0021237A">
        <w:rPr>
          <w:rFonts w:ascii="Times New Roman" w:eastAsia="Times New Roman" w:hAnsi="Times New Roman" w:cs="Times New Roman"/>
          <w:b/>
          <w:i/>
          <w:noProof/>
          <w:color w:val="000000" w:themeColor="text1"/>
          <w:sz w:val="24"/>
          <w:szCs w:val="24"/>
          <w:lang w:val="en-GB"/>
        </w:rPr>
        <w:t>simple random sampling</w:t>
      </w:r>
      <w:r w:rsidRPr="0021237A">
        <w:rPr>
          <w:rFonts w:ascii="Times New Roman" w:eastAsia="Times New Roman" w:hAnsi="Times New Roman" w:cs="Times New Roman"/>
          <w:noProof/>
          <w:color w:val="000000" w:themeColor="text1"/>
          <w:sz w:val="24"/>
          <w:szCs w:val="24"/>
          <w:lang w:val="en-GB"/>
        </w:rPr>
        <w:t xml:space="preserve"> has been used in this research to gain unbiased results by ensuring equal probability of population. As opined by Baltes and Ralph (2022), a simple random sampling is important to avoid unintended biases, develop simplicity and gain information from a larger population. A questionnaire containing </w:t>
      </w:r>
      <w:r w:rsidRPr="0021237A">
        <w:rPr>
          <w:rFonts w:ascii="Times New Roman" w:eastAsia="Times New Roman" w:hAnsi="Times New Roman" w:cs="Times New Roman"/>
          <w:b/>
          <w:i/>
          <w:noProof/>
          <w:color w:val="000000" w:themeColor="text1"/>
          <w:sz w:val="24"/>
          <w:szCs w:val="24"/>
          <w:lang w:val="en-GB"/>
        </w:rPr>
        <w:t>10 questions</w:t>
      </w:r>
      <w:r w:rsidRPr="0021237A">
        <w:rPr>
          <w:rFonts w:ascii="Times New Roman" w:eastAsia="Times New Roman" w:hAnsi="Times New Roman" w:cs="Times New Roman"/>
          <w:noProof/>
          <w:color w:val="000000" w:themeColor="text1"/>
          <w:sz w:val="24"/>
          <w:szCs w:val="24"/>
          <w:lang w:val="en-GB"/>
        </w:rPr>
        <w:t xml:space="preserve"> has been used to build a survey on </w:t>
      </w:r>
      <w:r w:rsidR="007755DE" w:rsidRPr="0021237A">
        <w:rPr>
          <w:rFonts w:ascii="Times New Roman" w:eastAsia="Times New Roman" w:hAnsi="Times New Roman" w:cs="Times New Roman"/>
          <w:b/>
          <w:i/>
          <w:noProof/>
          <w:color w:val="000000" w:themeColor="text1"/>
          <w:sz w:val="24"/>
          <w:szCs w:val="24"/>
          <w:lang w:val="en-GB"/>
        </w:rPr>
        <w:t>25</w:t>
      </w:r>
      <w:r w:rsidRPr="0021237A">
        <w:rPr>
          <w:rFonts w:ascii="Times New Roman" w:eastAsia="Times New Roman" w:hAnsi="Times New Roman" w:cs="Times New Roman"/>
          <w:b/>
          <w:i/>
          <w:noProof/>
          <w:color w:val="000000" w:themeColor="text1"/>
          <w:sz w:val="24"/>
          <w:szCs w:val="24"/>
          <w:lang w:val="en-GB"/>
        </w:rPr>
        <w:t xml:space="preserve"> customers of </w:t>
      </w:r>
      <w:r w:rsidR="00606C17">
        <w:rPr>
          <w:rFonts w:ascii="Times New Roman" w:eastAsia="Times New Roman" w:hAnsi="Times New Roman" w:cs="Times New Roman"/>
          <w:b/>
          <w:i/>
          <w:noProof/>
          <w:color w:val="000000" w:themeColor="text1"/>
          <w:sz w:val="24"/>
          <w:szCs w:val="24"/>
          <w:lang w:val="en-GB"/>
        </w:rPr>
        <w:t>Tesco plc</w:t>
      </w:r>
      <w:r w:rsidRPr="0021237A">
        <w:rPr>
          <w:rFonts w:ascii="Times New Roman" w:eastAsia="Times New Roman" w:hAnsi="Times New Roman" w:cs="Times New Roman"/>
          <w:noProof/>
          <w:color w:val="000000" w:themeColor="text1"/>
          <w:sz w:val="24"/>
          <w:szCs w:val="24"/>
          <w:lang w:val="en-GB"/>
        </w:rPr>
        <w:t xml:space="preserve">to gain an understanding on SMM's impact on consumer behaviour. A questionnaire containing </w:t>
      </w:r>
      <w:r w:rsidRPr="0021237A">
        <w:rPr>
          <w:rFonts w:ascii="Times New Roman" w:eastAsia="Times New Roman" w:hAnsi="Times New Roman" w:cs="Times New Roman"/>
          <w:b/>
          <w:i/>
          <w:noProof/>
          <w:color w:val="000000" w:themeColor="text1"/>
          <w:sz w:val="24"/>
          <w:szCs w:val="24"/>
          <w:lang w:val="en-GB"/>
        </w:rPr>
        <w:t>10 close ended questions</w:t>
      </w:r>
      <w:r w:rsidRPr="0021237A">
        <w:rPr>
          <w:rFonts w:ascii="Times New Roman" w:eastAsia="Times New Roman" w:hAnsi="Times New Roman" w:cs="Times New Roman"/>
          <w:noProof/>
          <w:color w:val="000000" w:themeColor="text1"/>
          <w:sz w:val="24"/>
          <w:szCs w:val="24"/>
          <w:lang w:val="en-GB"/>
        </w:rPr>
        <w:t xml:space="preserve"> has been used to build a survey on </w:t>
      </w:r>
      <w:r w:rsidR="00606C17">
        <w:rPr>
          <w:rFonts w:ascii="Times New Roman" w:eastAsia="Times New Roman" w:hAnsi="Times New Roman" w:cs="Times New Roman"/>
          <w:noProof/>
          <w:color w:val="000000" w:themeColor="text1"/>
          <w:sz w:val="24"/>
          <w:szCs w:val="24"/>
          <w:lang w:val="en-GB"/>
        </w:rPr>
        <w:t>Tesco plc</w:t>
      </w:r>
      <w:r w:rsidRPr="0021237A">
        <w:rPr>
          <w:rFonts w:ascii="Times New Roman" w:eastAsia="Times New Roman" w:hAnsi="Times New Roman" w:cs="Times New Roman"/>
          <w:noProof/>
          <w:color w:val="000000" w:themeColor="text1"/>
          <w:sz w:val="24"/>
          <w:szCs w:val="24"/>
          <w:lang w:val="en-GB"/>
        </w:rPr>
        <w:t xml:space="preserve">’s </w:t>
      </w:r>
      <w:r w:rsidR="007755DE" w:rsidRPr="0021237A">
        <w:rPr>
          <w:rFonts w:ascii="Times New Roman" w:eastAsia="Times New Roman" w:hAnsi="Times New Roman" w:cs="Times New Roman"/>
          <w:noProof/>
          <w:color w:val="000000" w:themeColor="text1"/>
          <w:sz w:val="24"/>
          <w:szCs w:val="24"/>
          <w:lang w:val="en-GB"/>
        </w:rPr>
        <w:t>25</w:t>
      </w:r>
      <w:r w:rsidRPr="0021237A">
        <w:rPr>
          <w:rFonts w:ascii="Times New Roman" w:eastAsia="Times New Roman" w:hAnsi="Times New Roman" w:cs="Times New Roman"/>
          <w:noProof/>
          <w:color w:val="000000" w:themeColor="text1"/>
          <w:sz w:val="24"/>
          <w:szCs w:val="24"/>
          <w:lang w:val="en-GB"/>
        </w:rPr>
        <w:t xml:space="preserve"> customersto gain an understanding on SMM's impact on consumer behaviour. It can help to collect numerical data regarding impact of SMM on </w:t>
      </w:r>
      <w:r w:rsidR="00606C17">
        <w:rPr>
          <w:rFonts w:ascii="Times New Roman" w:eastAsia="Times New Roman" w:hAnsi="Times New Roman" w:cs="Times New Roman"/>
          <w:noProof/>
          <w:color w:val="000000" w:themeColor="text1"/>
          <w:sz w:val="24"/>
          <w:szCs w:val="24"/>
          <w:lang w:val="en-GB"/>
        </w:rPr>
        <w:t>Tesco plc</w:t>
      </w:r>
      <w:r w:rsidRPr="0021237A">
        <w:rPr>
          <w:rFonts w:ascii="Times New Roman" w:eastAsia="Times New Roman" w:hAnsi="Times New Roman" w:cs="Times New Roman"/>
          <w:noProof/>
          <w:color w:val="000000" w:themeColor="text1"/>
          <w:sz w:val="24"/>
          <w:szCs w:val="24"/>
          <w:lang w:val="en-GB"/>
        </w:rPr>
        <w:t>’s consumer behaviour by conducting a survey. As stated by Conquest</w:t>
      </w:r>
      <w:r w:rsidRPr="0021237A">
        <w:rPr>
          <w:rFonts w:ascii="Times New Roman" w:eastAsia="Times New Roman" w:hAnsi="Times New Roman" w:cs="Times New Roman"/>
          <w:i/>
          <w:noProof/>
          <w:color w:val="000000" w:themeColor="text1"/>
          <w:sz w:val="24"/>
          <w:szCs w:val="24"/>
          <w:lang w:val="en-GB"/>
        </w:rPr>
        <w:t xml:space="preserve"> et al.</w:t>
      </w:r>
      <w:r w:rsidRPr="0021237A">
        <w:rPr>
          <w:rFonts w:ascii="Times New Roman" w:eastAsia="Times New Roman" w:hAnsi="Times New Roman" w:cs="Times New Roman"/>
          <w:noProof/>
          <w:color w:val="000000" w:themeColor="text1"/>
          <w:sz w:val="24"/>
          <w:szCs w:val="24"/>
          <w:lang w:val="en-GB"/>
        </w:rPr>
        <w:t xml:space="preserve"> (2023), less knowledge is required to make a simple random sampling and it helps to develop an accurate estimation of population. Hence, random </w:t>
      </w:r>
      <w:r w:rsidRPr="0021237A">
        <w:rPr>
          <w:rFonts w:ascii="Times New Roman" w:eastAsia="Times New Roman" w:hAnsi="Times New Roman" w:cs="Times New Roman"/>
          <w:noProof/>
          <w:color w:val="000000" w:themeColor="text1"/>
          <w:sz w:val="24"/>
          <w:szCs w:val="24"/>
          <w:lang w:val="en-GB"/>
        </w:rPr>
        <w:lastRenderedPageBreak/>
        <w:t xml:space="preserve">sampling can be helpful to collect data from participants and analyse data trends in </w:t>
      </w:r>
      <w:r w:rsidR="00606C17">
        <w:rPr>
          <w:rFonts w:ascii="Times New Roman" w:eastAsia="Times New Roman" w:hAnsi="Times New Roman" w:cs="Times New Roman"/>
          <w:noProof/>
          <w:color w:val="000000" w:themeColor="text1"/>
          <w:sz w:val="24"/>
          <w:szCs w:val="24"/>
          <w:lang w:val="en-GB"/>
        </w:rPr>
        <w:t>Tesco plc</w:t>
      </w:r>
      <w:r w:rsidRPr="0021237A">
        <w:rPr>
          <w:rFonts w:ascii="Times New Roman" w:eastAsia="Times New Roman" w:hAnsi="Times New Roman" w:cs="Times New Roman"/>
          <w:noProof/>
          <w:color w:val="000000" w:themeColor="text1"/>
          <w:sz w:val="24"/>
          <w:szCs w:val="24"/>
          <w:lang w:val="en-GB"/>
        </w:rPr>
        <w:t xml:space="preserve"> by addressing the impact of SMM.       </w:t>
      </w:r>
    </w:p>
    <w:p w:rsidR="003B6F20" w:rsidRPr="0021237A" w:rsidRDefault="003B6F20" w:rsidP="003B6F20">
      <w:pPr>
        <w:pStyle w:val="Heading2"/>
        <w:rPr>
          <w:noProof/>
          <w:color w:val="000000" w:themeColor="text1"/>
          <w:lang w:val="en-GB"/>
        </w:rPr>
      </w:pPr>
      <w:bookmarkStart w:id="89" w:name="_Toc156405979"/>
      <w:bookmarkStart w:id="90" w:name="_Toc158451511"/>
      <w:r w:rsidRPr="0021237A">
        <w:rPr>
          <w:noProof/>
          <w:color w:val="000000" w:themeColor="text1"/>
          <w:lang w:val="en-GB"/>
        </w:rPr>
        <w:t>3.9 Ethical considerations</w:t>
      </w:r>
      <w:bookmarkEnd w:id="89"/>
      <w:bookmarkEnd w:id="90"/>
    </w:p>
    <w:p w:rsidR="003B6F20" w:rsidRPr="0021237A" w:rsidRDefault="003B6F20" w:rsidP="003B6F20">
      <w:pPr>
        <w:pStyle w:val="Normal3"/>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The following points need to be considered to manage ethical standards in this research:</w:t>
      </w:r>
    </w:p>
    <w:p w:rsidR="003B6F20" w:rsidRPr="0021237A" w:rsidRDefault="003B6F20" w:rsidP="003B6F20">
      <w:pPr>
        <w:pStyle w:val="Normal3"/>
        <w:numPr>
          <w:ilvl w:val="0"/>
          <w:numId w:val="5"/>
        </w:numP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 xml:space="preserve">A consent form has been followed to maintain confidentiality of participants' crucial data and take permission from participants to engage in survey by inserting rational participation.  </w:t>
      </w:r>
    </w:p>
    <w:p w:rsidR="003B6F20" w:rsidRPr="0021237A" w:rsidRDefault="003B6F20" w:rsidP="003B6F20">
      <w:pPr>
        <w:pStyle w:val="Normal3"/>
        <w:numPr>
          <w:ilvl w:val="0"/>
          <w:numId w:val="5"/>
        </w:numP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b/>
          <w:i/>
          <w:noProof/>
          <w:color w:val="000000" w:themeColor="text1"/>
          <w:sz w:val="24"/>
          <w:szCs w:val="24"/>
          <w:lang w:val="en-GB"/>
        </w:rPr>
        <w:t xml:space="preserve">“Human Rights Act 1998” </w:t>
      </w:r>
      <w:r w:rsidRPr="0021237A">
        <w:rPr>
          <w:rFonts w:ascii="Times New Roman" w:eastAsia="Times New Roman" w:hAnsi="Times New Roman" w:cs="Times New Roman"/>
          <w:noProof/>
          <w:color w:val="000000" w:themeColor="text1"/>
          <w:sz w:val="24"/>
          <w:szCs w:val="24"/>
          <w:lang w:val="en-GB"/>
        </w:rPr>
        <w:t xml:space="preserve">has been followed in this research to ensure fairness and respect towards participants (Legislation.gov.uk, 2024).  </w:t>
      </w:r>
    </w:p>
    <w:p w:rsidR="003B6F20" w:rsidRPr="0021237A" w:rsidRDefault="003B6F20" w:rsidP="003B6F20">
      <w:pPr>
        <w:pStyle w:val="Normal3"/>
        <w:numPr>
          <w:ilvl w:val="0"/>
          <w:numId w:val="5"/>
        </w:numP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 xml:space="preserve">The use of </w:t>
      </w:r>
      <w:r w:rsidRPr="0021237A">
        <w:rPr>
          <w:rFonts w:ascii="Times New Roman" w:eastAsia="Times New Roman" w:hAnsi="Times New Roman" w:cs="Times New Roman"/>
          <w:b/>
          <w:i/>
          <w:noProof/>
          <w:color w:val="000000" w:themeColor="text1"/>
          <w:sz w:val="24"/>
          <w:szCs w:val="24"/>
          <w:lang w:val="en-GB"/>
        </w:rPr>
        <w:t>“Data Protection Act 2018”</w:t>
      </w:r>
      <w:r w:rsidRPr="0021237A">
        <w:rPr>
          <w:rFonts w:ascii="Times New Roman" w:eastAsia="Times New Roman" w:hAnsi="Times New Roman" w:cs="Times New Roman"/>
          <w:noProof/>
          <w:color w:val="000000" w:themeColor="text1"/>
          <w:sz w:val="24"/>
          <w:szCs w:val="24"/>
          <w:lang w:val="en-GB"/>
        </w:rPr>
        <w:t xml:space="preserve"> in this research can help to prevent significant information from data leakes and increase research validity (Legislation.gov.uk, 2024). </w:t>
      </w:r>
    </w:p>
    <w:p w:rsidR="003B6F20" w:rsidRPr="0021237A" w:rsidRDefault="003B6F20" w:rsidP="003B6F20">
      <w:pPr>
        <w:pStyle w:val="Normal3"/>
        <w:numPr>
          <w:ilvl w:val="0"/>
          <w:numId w:val="5"/>
        </w:numP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Plagiarism has been strictly followed in this research to avoid copying and ensuring originality of gained data.</w:t>
      </w:r>
    </w:p>
    <w:p w:rsidR="003B6F20" w:rsidRPr="0021237A" w:rsidRDefault="003B6F20" w:rsidP="003B6F20">
      <w:pPr>
        <w:pStyle w:val="Normal3"/>
        <w:numPr>
          <w:ilvl w:val="0"/>
          <w:numId w:val="5"/>
        </w:numP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 xml:space="preserve">“Copyright, Designs and Patents Act 1988” has been included for this research to protect this research and maintain ethics. </w:t>
      </w:r>
    </w:p>
    <w:p w:rsidR="003B6F20" w:rsidRPr="0021237A" w:rsidRDefault="003B6F20" w:rsidP="003B6F20">
      <w:pPr>
        <w:pStyle w:val="Normal3"/>
        <w:numPr>
          <w:ilvl w:val="0"/>
          <w:numId w:val="5"/>
        </w:numP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 xml:space="preserve">Collection of any types of personal demographic information from participants has been avoided to maintain safety and enhance participation.  </w:t>
      </w:r>
    </w:p>
    <w:p w:rsidR="003B6F20" w:rsidRPr="0021237A" w:rsidRDefault="003B6F20" w:rsidP="003B6F20">
      <w:pPr>
        <w:pStyle w:val="Heading2"/>
        <w:rPr>
          <w:noProof/>
          <w:color w:val="000000" w:themeColor="text1"/>
          <w:lang w:val="en-GB"/>
        </w:rPr>
      </w:pPr>
      <w:bookmarkStart w:id="91" w:name="_Toc156405980"/>
      <w:bookmarkStart w:id="92" w:name="_Toc158451512"/>
      <w:r w:rsidRPr="0021237A">
        <w:rPr>
          <w:noProof/>
          <w:color w:val="000000" w:themeColor="text1"/>
          <w:lang w:val="en-GB"/>
        </w:rPr>
        <w:t>3.10 Reliability and validity</w:t>
      </w:r>
      <w:bookmarkEnd w:id="91"/>
      <w:bookmarkEnd w:id="92"/>
    </w:p>
    <w:p w:rsidR="00153151" w:rsidRDefault="003B6F20" w:rsidP="00153151">
      <w:pPr>
        <w:pStyle w:val="Normal3"/>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Validity with reliability are two important aspects of a research by ensuring that information on the study topic has been collected from reliable sources. It is necessary to properly include necessary elements for data collection and exclude inappropriate details to increase data validity in this research. Moreover, the use of primary data has helped to gain updated information on the study topic and achieve excellent findings supported by numerical data. Therefore, maintaining reliability and validity in this research can be beneficial to ensure appropriate findings by</w:t>
      </w:r>
      <w:bookmarkStart w:id="93" w:name="_Toc156405981"/>
      <w:bookmarkStart w:id="94" w:name="_Toc158451513"/>
      <w:r w:rsidR="00153151">
        <w:rPr>
          <w:rFonts w:ascii="Times New Roman" w:eastAsia="Times New Roman" w:hAnsi="Times New Roman" w:cs="Times New Roman"/>
          <w:noProof/>
          <w:color w:val="000000" w:themeColor="text1"/>
          <w:sz w:val="24"/>
          <w:szCs w:val="24"/>
          <w:lang w:val="en-GB"/>
        </w:rPr>
        <w:t xml:space="preserve"> using reliable data sources. </w:t>
      </w:r>
    </w:p>
    <w:p w:rsidR="003B6F20" w:rsidRPr="00153151" w:rsidRDefault="003B6F20" w:rsidP="00153151">
      <w:pPr>
        <w:pStyle w:val="Heading2"/>
        <w:rPr>
          <w:noProof/>
          <w:lang w:val="en-GB"/>
        </w:rPr>
      </w:pPr>
      <w:r w:rsidRPr="0021237A">
        <w:rPr>
          <w:noProof/>
          <w:lang w:val="en-GB"/>
        </w:rPr>
        <w:lastRenderedPageBreak/>
        <w:t>3.11 Time plan</w:t>
      </w:r>
      <w:bookmarkEnd w:id="93"/>
      <w:bookmarkEnd w:id="94"/>
    </w:p>
    <w:p w:rsidR="003B6F20" w:rsidRPr="0021237A" w:rsidRDefault="003B6F20" w:rsidP="003B6F20">
      <w:pPr>
        <w:pStyle w:val="Normal3"/>
        <w:spacing w:line="360" w:lineRule="auto"/>
        <w:jc w:val="center"/>
        <w:rPr>
          <w:rFonts w:ascii="Times New Roman" w:eastAsia="Times New Roman" w:hAnsi="Times New Roman" w:cs="Times New Roman"/>
          <w:b/>
          <w:noProof/>
          <w:color w:val="000000" w:themeColor="text1"/>
          <w:sz w:val="24"/>
          <w:szCs w:val="24"/>
          <w:lang w:val="en-GB"/>
        </w:rPr>
      </w:pPr>
      <w:r w:rsidRPr="0021237A">
        <w:rPr>
          <w:rFonts w:ascii="Times New Roman" w:eastAsia="Times New Roman" w:hAnsi="Times New Roman" w:cs="Times New Roman"/>
          <w:b/>
          <w:noProof/>
          <w:color w:val="000000" w:themeColor="text1"/>
          <w:sz w:val="24"/>
          <w:szCs w:val="24"/>
        </w:rPr>
        <w:drawing>
          <wp:inline distT="114300" distB="114300" distL="114300" distR="114300">
            <wp:extent cx="5224463" cy="5163713"/>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34"/>
                    <a:srcRect/>
                    <a:stretch>
                      <a:fillRect/>
                    </a:stretch>
                  </pic:blipFill>
                  <pic:spPr>
                    <a:xfrm>
                      <a:off x="0" y="0"/>
                      <a:ext cx="5224463" cy="5163713"/>
                    </a:xfrm>
                    <a:prstGeom prst="rect">
                      <a:avLst/>
                    </a:prstGeom>
                    <a:ln/>
                  </pic:spPr>
                </pic:pic>
              </a:graphicData>
            </a:graphic>
          </wp:inline>
        </w:drawing>
      </w:r>
    </w:p>
    <w:p w:rsidR="003B6F20" w:rsidRPr="0021237A" w:rsidRDefault="003B6F20" w:rsidP="002019A5">
      <w:pPr>
        <w:pStyle w:val="Heading4"/>
        <w:rPr>
          <w:noProof/>
          <w:color w:val="000000" w:themeColor="text1"/>
          <w:lang w:val="en-GB"/>
        </w:rPr>
      </w:pPr>
      <w:bookmarkStart w:id="95" w:name="_Toc158645396"/>
      <w:r w:rsidRPr="0021237A">
        <w:rPr>
          <w:noProof/>
          <w:color w:val="000000" w:themeColor="text1"/>
          <w:lang w:val="en-GB"/>
        </w:rPr>
        <w:t>Figure 3.1: Time plan</w:t>
      </w:r>
      <w:bookmarkEnd w:id="95"/>
    </w:p>
    <w:p w:rsidR="003B6F20" w:rsidRPr="0021237A" w:rsidRDefault="003B6F20" w:rsidP="003B6F20">
      <w:pPr>
        <w:pStyle w:val="Normal3"/>
        <w:spacing w:line="360" w:lineRule="auto"/>
        <w:jc w:val="center"/>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(Source: Self-created)</w:t>
      </w:r>
    </w:p>
    <w:p w:rsidR="003B6F20" w:rsidRPr="0021237A" w:rsidRDefault="003B6F20" w:rsidP="003B6F20">
      <w:pPr>
        <w:pStyle w:val="Normal3"/>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 xml:space="preserve">A total of 10 weeks have been allocated for final submission after completing this research and managing ethical considerations. The methodology section requires a total of six to ten weeks to be completed and analyse collected data on social media marketing’s impact on </w:t>
      </w:r>
      <w:r w:rsidR="00606C17">
        <w:rPr>
          <w:rFonts w:ascii="Times New Roman" w:eastAsia="Times New Roman" w:hAnsi="Times New Roman" w:cs="Times New Roman"/>
          <w:noProof/>
          <w:color w:val="000000" w:themeColor="text1"/>
          <w:sz w:val="24"/>
          <w:szCs w:val="24"/>
          <w:lang w:val="en-GB"/>
        </w:rPr>
        <w:t>Tesco plc</w:t>
      </w:r>
      <w:r w:rsidRPr="0021237A">
        <w:rPr>
          <w:rFonts w:ascii="Times New Roman" w:eastAsia="Times New Roman" w:hAnsi="Times New Roman" w:cs="Times New Roman"/>
          <w:noProof/>
          <w:color w:val="000000" w:themeColor="text1"/>
          <w:sz w:val="24"/>
          <w:szCs w:val="24"/>
          <w:lang w:val="en-GB"/>
        </w:rPr>
        <w:t>’s consumer behaviour. Hence, spending proper time in this research can help to make data collection appropriate and achieve success.</w:t>
      </w:r>
    </w:p>
    <w:p w:rsidR="003B6F20" w:rsidRPr="0021237A" w:rsidRDefault="003B6F20" w:rsidP="003B6F20">
      <w:pPr>
        <w:pStyle w:val="Heading2"/>
        <w:rPr>
          <w:noProof/>
          <w:color w:val="000000" w:themeColor="text1"/>
          <w:lang w:val="en-GB"/>
        </w:rPr>
      </w:pPr>
      <w:bookmarkStart w:id="96" w:name="_Toc156405982"/>
      <w:bookmarkStart w:id="97" w:name="_Toc158451514"/>
      <w:r w:rsidRPr="0021237A">
        <w:rPr>
          <w:noProof/>
          <w:color w:val="000000" w:themeColor="text1"/>
          <w:lang w:val="en-GB"/>
        </w:rPr>
        <w:t>3.12 Summary</w:t>
      </w:r>
      <w:bookmarkEnd w:id="96"/>
      <w:bookmarkEnd w:id="97"/>
    </w:p>
    <w:p w:rsidR="00FD3A1A" w:rsidRPr="0021237A" w:rsidRDefault="003B6F20" w:rsidP="003B6F20">
      <w:pPr>
        <w:pStyle w:val="Normal3"/>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 xml:space="preserve">It can be summarised that the primary data collection method has helped to gain reliable information on the impact of social media marketing on customer interaction in </w:t>
      </w:r>
      <w:r w:rsidR="00606C17">
        <w:rPr>
          <w:rFonts w:ascii="Times New Roman" w:eastAsia="Times New Roman" w:hAnsi="Times New Roman" w:cs="Times New Roman"/>
          <w:noProof/>
          <w:color w:val="000000" w:themeColor="text1"/>
          <w:sz w:val="24"/>
          <w:szCs w:val="24"/>
          <w:lang w:val="en-GB"/>
        </w:rPr>
        <w:t>Tesco plc</w:t>
      </w:r>
      <w:r w:rsidRPr="0021237A">
        <w:rPr>
          <w:rFonts w:ascii="Times New Roman" w:eastAsia="Times New Roman" w:hAnsi="Times New Roman" w:cs="Times New Roman"/>
          <w:noProof/>
          <w:color w:val="000000" w:themeColor="text1"/>
          <w:sz w:val="24"/>
          <w:szCs w:val="24"/>
          <w:lang w:val="en-GB"/>
        </w:rPr>
        <w:t xml:space="preserve">. Ethical considerations have been managed in this research to develop knowledge, avoid error and ensure reliability of data. A time plan has been provided to understand appropriate time required to complete this research. Hence, primary sources of data have helped to gain </w:t>
      </w:r>
      <w:r w:rsidRPr="0021237A">
        <w:rPr>
          <w:rFonts w:ascii="Times New Roman" w:eastAsia="Times New Roman" w:hAnsi="Times New Roman" w:cs="Times New Roman"/>
          <w:noProof/>
          <w:color w:val="000000" w:themeColor="text1"/>
          <w:sz w:val="24"/>
          <w:szCs w:val="24"/>
          <w:lang w:val="en-GB"/>
        </w:rPr>
        <w:lastRenderedPageBreak/>
        <w:t xml:space="preserve">updated information on social media marketing approaches of </w:t>
      </w:r>
      <w:r w:rsidR="00606C17">
        <w:rPr>
          <w:rFonts w:ascii="Times New Roman" w:eastAsia="Times New Roman" w:hAnsi="Times New Roman" w:cs="Times New Roman"/>
          <w:noProof/>
          <w:color w:val="000000" w:themeColor="text1"/>
          <w:sz w:val="24"/>
          <w:szCs w:val="24"/>
          <w:lang w:val="en-GB"/>
        </w:rPr>
        <w:t>Tesco plc</w:t>
      </w:r>
      <w:r w:rsidRPr="0021237A">
        <w:rPr>
          <w:rFonts w:ascii="Times New Roman" w:eastAsia="Times New Roman" w:hAnsi="Times New Roman" w:cs="Times New Roman"/>
          <w:noProof/>
          <w:color w:val="000000" w:themeColor="text1"/>
          <w:sz w:val="24"/>
          <w:szCs w:val="24"/>
          <w:lang w:val="en-GB"/>
        </w:rPr>
        <w:t xml:space="preserve"> and its impact on consumer behaviour.</w:t>
      </w:r>
    </w:p>
    <w:p w:rsidR="00FD3A1A" w:rsidRPr="0021237A" w:rsidRDefault="00FD3A1A">
      <w:pPr>
        <w:rPr>
          <w:b/>
          <w:noProof/>
          <w:color w:val="000000" w:themeColor="text1"/>
          <w:lang w:val="en-GB"/>
        </w:rPr>
      </w:pPr>
      <w:r w:rsidRPr="0021237A">
        <w:rPr>
          <w:b/>
          <w:noProof/>
          <w:color w:val="000000" w:themeColor="text1"/>
          <w:lang w:val="en-GB"/>
        </w:rPr>
        <w:br w:type="page"/>
      </w:r>
    </w:p>
    <w:p w:rsidR="00A01E5A" w:rsidRPr="0021237A" w:rsidRDefault="00A01E5A" w:rsidP="00A01E5A">
      <w:pPr>
        <w:pStyle w:val="Heading1"/>
        <w:rPr>
          <w:noProof/>
          <w:color w:val="000000" w:themeColor="text1"/>
          <w:lang w:val="en-GB"/>
        </w:rPr>
      </w:pPr>
      <w:bookmarkStart w:id="98" w:name="_Toc157097318"/>
      <w:bookmarkStart w:id="99" w:name="_Toc158451515"/>
      <w:r w:rsidRPr="0021237A">
        <w:rPr>
          <w:noProof/>
          <w:color w:val="000000" w:themeColor="text1"/>
          <w:lang w:val="en-GB"/>
        </w:rPr>
        <w:lastRenderedPageBreak/>
        <w:t>Chapter 4: Findings and Discussion</w:t>
      </w:r>
      <w:bookmarkEnd w:id="98"/>
      <w:bookmarkEnd w:id="99"/>
    </w:p>
    <w:p w:rsidR="00A01E5A" w:rsidRPr="0021237A" w:rsidRDefault="00A01E5A" w:rsidP="00A01E5A">
      <w:pPr>
        <w:pStyle w:val="Heading2"/>
        <w:rPr>
          <w:noProof/>
          <w:color w:val="000000" w:themeColor="text1"/>
          <w:lang w:val="en-GB"/>
        </w:rPr>
      </w:pPr>
      <w:bookmarkStart w:id="100" w:name="_Toc157097319"/>
      <w:bookmarkStart w:id="101" w:name="_Toc158451516"/>
      <w:r w:rsidRPr="0021237A">
        <w:rPr>
          <w:noProof/>
          <w:color w:val="000000" w:themeColor="text1"/>
          <w:lang w:val="en-GB"/>
        </w:rPr>
        <w:t>4.1 Introduction</w:t>
      </w:r>
      <w:bookmarkEnd w:id="100"/>
      <w:bookmarkEnd w:id="101"/>
    </w:p>
    <w:p w:rsidR="00A01E5A" w:rsidRPr="0021237A" w:rsidRDefault="00A01E5A" w:rsidP="00A01E5A">
      <w:pPr>
        <w:pStyle w:val="Normal4"/>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 xml:space="preserve">The findings and discussion chapter is based on a “descriptive statistical analysis” to gain direct data regarding social media marketing at </w:t>
      </w:r>
      <w:r w:rsidR="00606C17">
        <w:rPr>
          <w:rFonts w:ascii="Times New Roman" w:eastAsia="Times New Roman" w:hAnsi="Times New Roman" w:cs="Times New Roman"/>
          <w:noProof/>
          <w:color w:val="000000" w:themeColor="text1"/>
          <w:sz w:val="24"/>
          <w:szCs w:val="24"/>
          <w:lang w:val="en-GB"/>
        </w:rPr>
        <w:t>Tesco plc</w:t>
      </w:r>
      <w:r w:rsidRPr="0021237A">
        <w:rPr>
          <w:rFonts w:ascii="Times New Roman" w:eastAsia="Times New Roman" w:hAnsi="Times New Roman" w:cs="Times New Roman"/>
          <w:noProof/>
          <w:color w:val="000000" w:themeColor="text1"/>
          <w:sz w:val="24"/>
          <w:szCs w:val="24"/>
          <w:lang w:val="en-GB"/>
        </w:rPr>
        <w:t xml:space="preserve">. The purpose of this chapter is to present primary quantitative information by analysing a survey on </w:t>
      </w:r>
      <w:r w:rsidR="00606C17">
        <w:rPr>
          <w:rFonts w:ascii="Times New Roman" w:eastAsia="Times New Roman" w:hAnsi="Times New Roman" w:cs="Times New Roman"/>
          <w:noProof/>
          <w:color w:val="000000" w:themeColor="text1"/>
          <w:sz w:val="24"/>
          <w:szCs w:val="24"/>
          <w:lang w:val="en-GB"/>
        </w:rPr>
        <w:t>Tesco plc</w:t>
      </w:r>
      <w:r w:rsidRPr="0021237A">
        <w:rPr>
          <w:rFonts w:ascii="Times New Roman" w:eastAsia="Times New Roman" w:hAnsi="Times New Roman" w:cs="Times New Roman"/>
          <w:noProof/>
          <w:color w:val="000000" w:themeColor="text1"/>
          <w:sz w:val="24"/>
          <w:szCs w:val="24"/>
          <w:lang w:val="en-GB"/>
        </w:rPr>
        <w:t xml:space="preserve">’s customers to understand the influence of SMM on customer behaviour. The results after analysing a survey are going to be analysed in a detailed manner with support from graphs and numerical charts by using excel calculations. The findings from the discussion will be evaluated to build alignment between research findings and objectives by analysing quantitative data.    </w:t>
      </w:r>
    </w:p>
    <w:p w:rsidR="00A01E5A" w:rsidRPr="0021237A" w:rsidRDefault="00A01E5A" w:rsidP="00A01E5A">
      <w:pPr>
        <w:pStyle w:val="Heading2"/>
        <w:rPr>
          <w:noProof/>
          <w:color w:val="000000" w:themeColor="text1"/>
          <w:lang w:val="en-GB"/>
        </w:rPr>
      </w:pPr>
      <w:bookmarkStart w:id="102" w:name="_Toc157097320"/>
      <w:bookmarkStart w:id="103" w:name="_Toc158451517"/>
      <w:r w:rsidRPr="0021237A">
        <w:rPr>
          <w:noProof/>
          <w:color w:val="000000" w:themeColor="text1"/>
          <w:lang w:val="en-GB"/>
        </w:rPr>
        <w:t>4.2 Findings of primary data</w:t>
      </w:r>
      <w:bookmarkEnd w:id="102"/>
      <w:bookmarkEnd w:id="103"/>
    </w:p>
    <w:p w:rsidR="00A01E5A" w:rsidRPr="00941F1D" w:rsidRDefault="00A01E5A" w:rsidP="00A01E5A">
      <w:pPr>
        <w:pStyle w:val="Normal4"/>
        <w:spacing w:line="360" w:lineRule="auto"/>
        <w:jc w:val="both"/>
        <w:rPr>
          <w:rFonts w:ascii="Times New Roman" w:eastAsia="Times New Roman" w:hAnsi="Times New Roman" w:cs="Times New Roman"/>
          <w:noProof/>
          <w:color w:val="000000" w:themeColor="text1"/>
          <w:sz w:val="24"/>
          <w:szCs w:val="24"/>
          <w:lang w:val="en-GB"/>
        </w:rPr>
      </w:pPr>
      <w:r w:rsidRPr="00941F1D">
        <w:rPr>
          <w:rFonts w:ascii="Times New Roman" w:eastAsia="Times New Roman" w:hAnsi="Times New Roman" w:cs="Times New Roman"/>
          <w:noProof/>
          <w:color w:val="000000" w:themeColor="text1"/>
          <w:sz w:val="24"/>
          <w:szCs w:val="24"/>
          <w:lang w:val="en-GB"/>
        </w:rPr>
        <w:t xml:space="preserve">The </w:t>
      </w:r>
      <w:r w:rsidR="00D87AE6" w:rsidRPr="00941F1D">
        <w:rPr>
          <w:rFonts w:ascii="Times New Roman" w:eastAsia="Times New Roman" w:hAnsi="Times New Roman" w:cs="Times New Roman"/>
          <w:noProof/>
          <w:color w:val="000000" w:themeColor="text1"/>
          <w:sz w:val="24"/>
          <w:szCs w:val="24"/>
          <w:lang w:val="en-GB"/>
        </w:rPr>
        <w:t xml:space="preserve">analysis of the data denotesthe </w:t>
      </w:r>
      <w:r w:rsidRPr="00941F1D">
        <w:rPr>
          <w:rFonts w:ascii="Times New Roman" w:eastAsia="Times New Roman" w:hAnsi="Times New Roman" w:cs="Times New Roman"/>
          <w:noProof/>
          <w:color w:val="000000" w:themeColor="text1"/>
          <w:sz w:val="24"/>
          <w:szCs w:val="24"/>
          <w:lang w:val="en-GB"/>
        </w:rPr>
        <w:t xml:space="preserve">plan to use discounted vouchers at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 to purchase products at a reduced price. It can be derived from the first question of the survey that 44% of respondents have given a negative answer regarding the use of discounted vouchers. </w:t>
      </w:r>
      <w:r w:rsidR="00E8329F" w:rsidRPr="00941F1D">
        <w:rPr>
          <w:rFonts w:ascii="Times New Roman" w:eastAsia="Times New Roman" w:hAnsi="Times New Roman" w:cs="Times New Roman"/>
          <w:noProof/>
          <w:color w:val="000000" w:themeColor="text1"/>
          <w:sz w:val="24"/>
          <w:szCs w:val="24"/>
          <w:lang w:val="en-GB"/>
        </w:rPr>
        <w:t>A total of</w:t>
      </w:r>
      <w:r w:rsidRPr="00941F1D">
        <w:rPr>
          <w:rFonts w:ascii="Times New Roman" w:eastAsia="Times New Roman" w:hAnsi="Times New Roman" w:cs="Times New Roman"/>
          <w:noProof/>
          <w:color w:val="000000" w:themeColor="text1"/>
          <w:sz w:val="24"/>
          <w:szCs w:val="24"/>
          <w:lang w:val="en-GB"/>
        </w:rPr>
        <w:t xml:space="preserve"> 11 out of 25 responses</w:t>
      </w:r>
      <w:r w:rsidR="00E8329F" w:rsidRPr="00941F1D">
        <w:rPr>
          <w:rFonts w:ascii="Times New Roman" w:eastAsia="Times New Roman" w:hAnsi="Times New Roman" w:cs="Times New Roman"/>
          <w:noProof/>
          <w:color w:val="000000" w:themeColor="text1"/>
          <w:sz w:val="24"/>
          <w:szCs w:val="24"/>
          <w:lang w:val="en-GB"/>
        </w:rPr>
        <w:t xml:space="preserve"> representing the</w:t>
      </w:r>
      <w:r w:rsidRPr="00941F1D">
        <w:rPr>
          <w:rFonts w:ascii="Times New Roman" w:eastAsia="Times New Roman" w:hAnsi="Times New Roman" w:cs="Times New Roman"/>
          <w:noProof/>
          <w:color w:val="000000" w:themeColor="text1"/>
          <w:sz w:val="24"/>
          <w:szCs w:val="24"/>
          <w:lang w:val="en-GB"/>
        </w:rPr>
        <w:t xml:space="preserve"> 44% </w:t>
      </w:r>
      <w:r w:rsidR="00E8329F" w:rsidRPr="00941F1D">
        <w:rPr>
          <w:rFonts w:ascii="Times New Roman" w:eastAsia="Times New Roman" w:hAnsi="Times New Roman" w:cs="Times New Roman"/>
          <w:noProof/>
          <w:color w:val="000000" w:themeColor="text1"/>
          <w:sz w:val="24"/>
          <w:szCs w:val="24"/>
          <w:lang w:val="en-GB"/>
        </w:rPr>
        <w:t>dis</w:t>
      </w:r>
      <w:r w:rsidRPr="00941F1D">
        <w:rPr>
          <w:rFonts w:ascii="Times New Roman" w:eastAsia="Times New Roman" w:hAnsi="Times New Roman" w:cs="Times New Roman"/>
          <w:noProof/>
          <w:color w:val="000000" w:themeColor="text1"/>
          <w:sz w:val="24"/>
          <w:szCs w:val="24"/>
          <w:lang w:val="en-GB"/>
        </w:rPr>
        <w:t xml:space="preserve">agree </w:t>
      </w:r>
      <w:r w:rsidR="00E8329F" w:rsidRPr="00941F1D">
        <w:rPr>
          <w:rFonts w:ascii="Times New Roman" w:eastAsia="Times New Roman" w:hAnsi="Times New Roman" w:cs="Times New Roman"/>
          <w:noProof/>
          <w:color w:val="000000" w:themeColor="text1"/>
          <w:sz w:val="24"/>
          <w:szCs w:val="24"/>
          <w:lang w:val="en-GB"/>
        </w:rPr>
        <w:t>with the usage of</w:t>
      </w:r>
      <w:r w:rsidRPr="00941F1D">
        <w:rPr>
          <w:rFonts w:ascii="Times New Roman" w:eastAsia="Times New Roman" w:hAnsi="Times New Roman" w:cs="Times New Roman"/>
          <w:noProof/>
          <w:color w:val="000000" w:themeColor="text1"/>
          <w:sz w:val="24"/>
          <w:szCs w:val="24"/>
          <w:lang w:val="en-GB"/>
        </w:rPr>
        <w:t xml:space="preserve"> discounted vouchers at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 to purchase its products. Above 20% of respondents or 5 out of 25 remained neutral in this survey question, which means these respondents have less interest in discounted vouchers at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w:t>
      </w:r>
      <w:r w:rsidR="00E8329F" w:rsidRPr="00941F1D">
        <w:rPr>
          <w:rFonts w:ascii="Times New Roman" w:eastAsia="Times New Roman" w:hAnsi="Times New Roman" w:cs="Times New Roman"/>
          <w:noProof/>
          <w:color w:val="000000" w:themeColor="text1"/>
          <w:sz w:val="24"/>
          <w:szCs w:val="24"/>
          <w:lang w:val="en-GB"/>
        </w:rPr>
        <w:t xml:space="preserve"> A total of 36% of respondents have also showed regular usage of discounted vouchers denoting a positive response.</w:t>
      </w:r>
      <w:r w:rsidRPr="00941F1D">
        <w:rPr>
          <w:rFonts w:ascii="Times New Roman" w:eastAsia="Times New Roman" w:hAnsi="Times New Roman" w:cs="Times New Roman"/>
          <w:noProof/>
          <w:color w:val="000000" w:themeColor="text1"/>
          <w:sz w:val="24"/>
          <w:szCs w:val="24"/>
          <w:lang w:val="en-GB"/>
        </w:rPr>
        <w:t xml:space="preserve"> As per the excel calculation, the standard deviation value is 5 and mean value is 10 for this first question. The mean values of this question denote equal distribution of value regarding customers’ plan to use discounted vouchers at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 Hence, as per the responses it can be underpinned that discounted vouchers at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 has a lesser impact on its sales as well as business revenue in the market.       </w:t>
      </w:r>
    </w:p>
    <w:p w:rsidR="00A01E5A" w:rsidRPr="00941F1D" w:rsidRDefault="00A01E5A" w:rsidP="00A01E5A">
      <w:pPr>
        <w:pStyle w:val="Normal4"/>
        <w:spacing w:line="360" w:lineRule="auto"/>
        <w:jc w:val="center"/>
        <w:rPr>
          <w:rFonts w:ascii="Times New Roman" w:eastAsia="Times New Roman" w:hAnsi="Times New Roman" w:cs="Times New Roman"/>
          <w:b/>
          <w:noProof/>
          <w:color w:val="000000" w:themeColor="text1"/>
          <w:sz w:val="24"/>
          <w:szCs w:val="24"/>
          <w:lang w:val="en-GB"/>
        </w:rPr>
      </w:pPr>
      <w:r w:rsidRPr="00941F1D">
        <w:rPr>
          <w:rFonts w:ascii="Times New Roman" w:eastAsia="Times New Roman" w:hAnsi="Times New Roman" w:cs="Times New Roman"/>
          <w:b/>
          <w:noProof/>
          <w:color w:val="000000" w:themeColor="text1"/>
          <w:sz w:val="24"/>
          <w:szCs w:val="24"/>
        </w:rPr>
        <w:drawing>
          <wp:inline distT="0" distB="0" distL="0" distR="0">
            <wp:extent cx="5943600" cy="1825059"/>
            <wp:effectExtent l="1905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5"/>
                    <a:srcRect/>
                    <a:stretch>
                      <a:fillRect/>
                    </a:stretch>
                  </pic:blipFill>
                  <pic:spPr bwMode="auto">
                    <a:xfrm>
                      <a:off x="0" y="0"/>
                      <a:ext cx="5943600" cy="1825059"/>
                    </a:xfrm>
                    <a:prstGeom prst="rect">
                      <a:avLst/>
                    </a:prstGeom>
                    <a:noFill/>
                    <a:ln w="9525">
                      <a:noFill/>
                      <a:miter lim="800000"/>
                      <a:headEnd/>
                      <a:tailEnd/>
                    </a:ln>
                  </pic:spPr>
                </pic:pic>
              </a:graphicData>
            </a:graphic>
          </wp:inline>
        </w:drawing>
      </w:r>
    </w:p>
    <w:p w:rsidR="00A01E5A" w:rsidRPr="00941F1D" w:rsidRDefault="00A01E5A" w:rsidP="00630D47">
      <w:pPr>
        <w:pStyle w:val="Heading4"/>
        <w:rPr>
          <w:noProof/>
          <w:color w:val="000000" w:themeColor="text1"/>
          <w:lang w:val="en-GB"/>
        </w:rPr>
      </w:pPr>
      <w:bookmarkStart w:id="104" w:name="_Toc158645397"/>
      <w:r w:rsidRPr="00941F1D">
        <w:rPr>
          <w:noProof/>
          <w:color w:val="000000" w:themeColor="text1"/>
          <w:lang w:val="en-GB"/>
        </w:rPr>
        <w:t>Figure 4.1: Plan to use discounted voucher</w:t>
      </w:r>
      <w:bookmarkEnd w:id="104"/>
    </w:p>
    <w:p w:rsidR="00A01E5A" w:rsidRPr="00941F1D" w:rsidRDefault="00A01E5A" w:rsidP="00A01E5A">
      <w:pPr>
        <w:pStyle w:val="Normal4"/>
        <w:spacing w:line="360" w:lineRule="auto"/>
        <w:jc w:val="center"/>
        <w:rPr>
          <w:rFonts w:ascii="Times New Roman" w:eastAsia="Times New Roman" w:hAnsi="Times New Roman" w:cs="Times New Roman"/>
          <w:noProof/>
          <w:color w:val="000000" w:themeColor="text1"/>
          <w:sz w:val="24"/>
          <w:szCs w:val="24"/>
          <w:lang w:val="en-GB"/>
        </w:rPr>
      </w:pPr>
      <w:r w:rsidRPr="00941F1D">
        <w:rPr>
          <w:rFonts w:ascii="Times New Roman" w:eastAsia="Times New Roman" w:hAnsi="Times New Roman" w:cs="Times New Roman"/>
          <w:noProof/>
          <w:color w:val="000000" w:themeColor="text1"/>
          <w:sz w:val="24"/>
          <w:szCs w:val="24"/>
          <w:lang w:val="en-GB"/>
        </w:rPr>
        <w:t>(Source: Self-developed)</w:t>
      </w:r>
    </w:p>
    <w:p w:rsidR="00A01E5A" w:rsidRPr="00941F1D" w:rsidRDefault="00A01E5A" w:rsidP="00A01E5A">
      <w:pPr>
        <w:pStyle w:val="Normal4"/>
        <w:spacing w:line="360" w:lineRule="auto"/>
        <w:jc w:val="both"/>
        <w:rPr>
          <w:rFonts w:ascii="Times New Roman" w:eastAsia="Times New Roman" w:hAnsi="Times New Roman" w:cs="Times New Roman"/>
          <w:noProof/>
          <w:color w:val="000000" w:themeColor="text1"/>
          <w:sz w:val="24"/>
          <w:szCs w:val="24"/>
          <w:lang w:val="en-GB"/>
        </w:rPr>
      </w:pPr>
      <w:r w:rsidRPr="00941F1D">
        <w:rPr>
          <w:rFonts w:ascii="Times New Roman" w:eastAsia="Times New Roman" w:hAnsi="Times New Roman" w:cs="Times New Roman"/>
          <w:noProof/>
          <w:color w:val="000000" w:themeColor="text1"/>
          <w:sz w:val="24"/>
          <w:szCs w:val="24"/>
          <w:lang w:val="en-GB"/>
        </w:rPr>
        <w:lastRenderedPageBreak/>
        <w:t xml:space="preserve">The </w:t>
      </w:r>
      <w:r w:rsidR="00D87AE6" w:rsidRPr="00941F1D">
        <w:rPr>
          <w:rFonts w:ascii="Times New Roman" w:eastAsia="Times New Roman" w:hAnsi="Times New Roman" w:cs="Times New Roman"/>
          <w:noProof/>
          <w:color w:val="000000" w:themeColor="text1"/>
          <w:sz w:val="24"/>
          <w:szCs w:val="24"/>
          <w:lang w:val="en-GB"/>
        </w:rPr>
        <w:t>analysis of the pie chart above</w:t>
      </w:r>
      <w:r w:rsidRPr="00941F1D">
        <w:rPr>
          <w:rFonts w:ascii="Times New Roman" w:eastAsia="Times New Roman" w:hAnsi="Times New Roman" w:cs="Times New Roman"/>
          <w:noProof/>
          <w:color w:val="000000" w:themeColor="text1"/>
          <w:sz w:val="24"/>
          <w:szCs w:val="24"/>
          <w:lang w:val="en-GB"/>
        </w:rPr>
        <w:t xml:space="preserve"> focuses on how respondents can obtain this discounted voucher provided by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 It has been observed that 13 out of 25 (52%) respondents think loyalty card points can help to obtain discounted vouchers. Additionally, 36% of respondents prefer referrals from friends and family to get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’s discount voucher. It can be derived from the second survey question that only 12% of respondents can collect discounted vouchers from social media. It is indicating that loyalty card points are more effective than social media for customers willing to get discounted vouchers at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Moreover, it can be derived from excel calculation that standard deviation value is 4.5 and mean value is 8.</w:t>
      </w:r>
      <w:r w:rsidR="00E8329F" w:rsidRPr="00941F1D">
        <w:rPr>
          <w:rFonts w:ascii="Times New Roman" w:eastAsia="Times New Roman" w:hAnsi="Times New Roman" w:cs="Times New Roman"/>
          <w:noProof/>
          <w:color w:val="000000" w:themeColor="text1"/>
          <w:sz w:val="24"/>
          <w:szCs w:val="24"/>
          <w:lang w:val="en-GB"/>
        </w:rPr>
        <w:t>6</w:t>
      </w:r>
      <w:r w:rsidRPr="00941F1D">
        <w:rPr>
          <w:rFonts w:ascii="Times New Roman" w:eastAsia="Times New Roman" w:hAnsi="Times New Roman" w:cs="Times New Roman"/>
          <w:noProof/>
          <w:color w:val="000000" w:themeColor="text1"/>
          <w:sz w:val="24"/>
          <w:szCs w:val="24"/>
          <w:lang w:val="en-GB"/>
        </w:rPr>
        <w:t xml:space="preserve">7 indicating customers’ higher preference in loyalty card points. Thus,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 can focus on meeting customers’ needs and providing loyalty card points so that its customers can refer others to buy products by understanding customers’ behaviour.   </w:t>
      </w:r>
    </w:p>
    <w:p w:rsidR="00A01E5A" w:rsidRPr="00941F1D" w:rsidRDefault="00A01E5A" w:rsidP="00A01E5A">
      <w:pPr>
        <w:pStyle w:val="Normal4"/>
        <w:spacing w:line="360" w:lineRule="auto"/>
        <w:jc w:val="center"/>
        <w:rPr>
          <w:rFonts w:ascii="Times New Roman" w:eastAsia="Times New Roman" w:hAnsi="Times New Roman" w:cs="Times New Roman"/>
          <w:noProof/>
          <w:color w:val="000000" w:themeColor="text1"/>
          <w:sz w:val="24"/>
          <w:szCs w:val="24"/>
          <w:lang w:val="en-GB"/>
        </w:rPr>
      </w:pPr>
      <w:r w:rsidRPr="00941F1D">
        <w:rPr>
          <w:rFonts w:ascii="Times New Roman" w:eastAsia="Times New Roman" w:hAnsi="Times New Roman" w:cs="Times New Roman"/>
          <w:noProof/>
          <w:color w:val="000000" w:themeColor="text1"/>
          <w:sz w:val="24"/>
          <w:szCs w:val="24"/>
        </w:rPr>
        <w:drawing>
          <wp:inline distT="0" distB="0" distL="0" distR="0">
            <wp:extent cx="5943600" cy="2031198"/>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6"/>
                    <a:srcRect/>
                    <a:stretch>
                      <a:fillRect/>
                    </a:stretch>
                  </pic:blipFill>
                  <pic:spPr bwMode="auto">
                    <a:xfrm>
                      <a:off x="0" y="0"/>
                      <a:ext cx="5943600" cy="2031198"/>
                    </a:xfrm>
                    <a:prstGeom prst="rect">
                      <a:avLst/>
                    </a:prstGeom>
                    <a:noFill/>
                    <a:ln w="9525">
                      <a:noFill/>
                      <a:miter lim="800000"/>
                      <a:headEnd/>
                      <a:tailEnd/>
                    </a:ln>
                  </pic:spPr>
                </pic:pic>
              </a:graphicData>
            </a:graphic>
          </wp:inline>
        </w:drawing>
      </w:r>
    </w:p>
    <w:p w:rsidR="00A01E5A" w:rsidRPr="00941F1D" w:rsidRDefault="00A01E5A" w:rsidP="00630D47">
      <w:pPr>
        <w:pStyle w:val="Heading4"/>
        <w:rPr>
          <w:noProof/>
          <w:color w:val="000000" w:themeColor="text1"/>
          <w:lang w:val="en-GB"/>
        </w:rPr>
      </w:pPr>
      <w:bookmarkStart w:id="105" w:name="_Toc158645398"/>
      <w:r w:rsidRPr="00941F1D">
        <w:rPr>
          <w:noProof/>
          <w:color w:val="000000" w:themeColor="text1"/>
          <w:lang w:val="en-GB"/>
        </w:rPr>
        <w:t>Figure 4.2: Process to obtain discounted voucher</w:t>
      </w:r>
      <w:bookmarkEnd w:id="105"/>
    </w:p>
    <w:p w:rsidR="00A01E5A" w:rsidRPr="00941F1D" w:rsidRDefault="00A01E5A" w:rsidP="00A01E5A">
      <w:pPr>
        <w:pStyle w:val="Normal4"/>
        <w:spacing w:line="360" w:lineRule="auto"/>
        <w:jc w:val="center"/>
        <w:rPr>
          <w:rFonts w:ascii="Times New Roman" w:eastAsia="Times New Roman" w:hAnsi="Times New Roman" w:cs="Times New Roman"/>
          <w:noProof/>
          <w:color w:val="000000" w:themeColor="text1"/>
          <w:sz w:val="24"/>
          <w:szCs w:val="24"/>
          <w:lang w:val="en-GB"/>
        </w:rPr>
      </w:pPr>
      <w:r w:rsidRPr="00941F1D">
        <w:rPr>
          <w:rFonts w:ascii="Times New Roman" w:eastAsia="Times New Roman" w:hAnsi="Times New Roman" w:cs="Times New Roman"/>
          <w:noProof/>
          <w:color w:val="000000" w:themeColor="text1"/>
          <w:sz w:val="24"/>
          <w:szCs w:val="24"/>
          <w:lang w:val="en-GB"/>
        </w:rPr>
        <w:t xml:space="preserve"> (Source: Self-developed)</w:t>
      </w:r>
    </w:p>
    <w:p w:rsidR="00A01E5A" w:rsidRPr="00941F1D" w:rsidRDefault="00A01E5A" w:rsidP="00A01E5A">
      <w:pPr>
        <w:pStyle w:val="Normal4"/>
        <w:spacing w:line="360" w:lineRule="auto"/>
        <w:jc w:val="both"/>
        <w:rPr>
          <w:rFonts w:ascii="Times New Roman" w:eastAsia="Times New Roman" w:hAnsi="Times New Roman" w:cs="Times New Roman"/>
          <w:noProof/>
          <w:color w:val="000000" w:themeColor="text1"/>
          <w:sz w:val="24"/>
          <w:szCs w:val="24"/>
          <w:lang w:val="en-GB"/>
        </w:rPr>
      </w:pPr>
      <w:r w:rsidRPr="00941F1D">
        <w:rPr>
          <w:rFonts w:ascii="Times New Roman" w:eastAsia="Times New Roman" w:hAnsi="Times New Roman" w:cs="Times New Roman"/>
          <w:noProof/>
          <w:color w:val="000000" w:themeColor="text1"/>
          <w:sz w:val="24"/>
          <w:szCs w:val="24"/>
          <w:lang w:val="en-GB"/>
        </w:rPr>
        <w:t xml:space="preserve">The </w:t>
      </w:r>
      <w:r w:rsidR="00D87AE6" w:rsidRPr="00941F1D">
        <w:rPr>
          <w:rFonts w:ascii="Times New Roman" w:eastAsia="Times New Roman" w:hAnsi="Times New Roman" w:cs="Times New Roman"/>
          <w:noProof/>
          <w:color w:val="000000" w:themeColor="text1"/>
          <w:sz w:val="24"/>
          <w:szCs w:val="24"/>
          <w:lang w:val="en-GB"/>
        </w:rPr>
        <w:t>pie chart above denotescustomers’ activity</w:t>
      </w:r>
      <w:r w:rsidRPr="00941F1D">
        <w:rPr>
          <w:rFonts w:ascii="Times New Roman" w:eastAsia="Times New Roman" w:hAnsi="Times New Roman" w:cs="Times New Roman"/>
          <w:noProof/>
          <w:color w:val="000000" w:themeColor="text1"/>
          <w:sz w:val="24"/>
          <w:szCs w:val="24"/>
          <w:lang w:val="en-GB"/>
        </w:rPr>
        <w:t xml:space="preserve"> rate on social media pages of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 to know about promotional activities and discounts. As derived from a survey conducted in this study, it has been observed that 48% of respondents (12 out of 25) agree about active participation on social media. Additionally, 20% of respondents are inactive on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’s social media pages for collecting information on promotions and discounts</w:t>
      </w:r>
      <w:r w:rsidR="00E8329F" w:rsidRPr="00941F1D">
        <w:rPr>
          <w:rFonts w:ascii="Times New Roman" w:eastAsia="Times New Roman" w:hAnsi="Times New Roman" w:cs="Times New Roman"/>
          <w:noProof/>
          <w:color w:val="000000" w:themeColor="text1"/>
          <w:sz w:val="24"/>
          <w:szCs w:val="24"/>
          <w:lang w:val="en-GB"/>
        </w:rPr>
        <w:t>, showing disagreement</w:t>
      </w:r>
      <w:r w:rsidRPr="00941F1D">
        <w:rPr>
          <w:rFonts w:ascii="Times New Roman" w:eastAsia="Times New Roman" w:hAnsi="Times New Roman" w:cs="Times New Roman"/>
          <w:noProof/>
          <w:color w:val="000000" w:themeColor="text1"/>
          <w:sz w:val="24"/>
          <w:szCs w:val="24"/>
          <w:lang w:val="en-GB"/>
        </w:rPr>
        <w:t xml:space="preserve">. A total of 6 out of 25 participants have remained neutral about this question, that means 24% of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’s customers are unaware of social media platforms. The mean value of the third question has been identified as 6 and standard deviation value is 4.74. It indicates that most of the respondents in this survey are aware of social media platforms to know updated information on promotional activities of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 along with discounted coupons. Therefore, the active rate of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’s customers can help to increase sales and generate higher revenue through promotional activities.         </w:t>
      </w:r>
    </w:p>
    <w:p w:rsidR="00A01E5A" w:rsidRPr="00941F1D" w:rsidRDefault="00A01E5A" w:rsidP="00A01E5A">
      <w:pPr>
        <w:pStyle w:val="Normal4"/>
        <w:spacing w:line="360" w:lineRule="auto"/>
        <w:jc w:val="center"/>
        <w:rPr>
          <w:rFonts w:ascii="Times New Roman" w:eastAsia="Times New Roman" w:hAnsi="Times New Roman" w:cs="Times New Roman"/>
          <w:b/>
          <w:noProof/>
          <w:color w:val="000000" w:themeColor="text1"/>
          <w:sz w:val="24"/>
          <w:szCs w:val="24"/>
          <w:lang w:val="en-GB"/>
        </w:rPr>
      </w:pPr>
      <w:r w:rsidRPr="00941F1D">
        <w:rPr>
          <w:rFonts w:ascii="Times New Roman" w:eastAsia="Times New Roman" w:hAnsi="Times New Roman" w:cs="Times New Roman"/>
          <w:b/>
          <w:noProof/>
          <w:color w:val="000000" w:themeColor="text1"/>
          <w:sz w:val="24"/>
          <w:szCs w:val="24"/>
        </w:rPr>
        <w:lastRenderedPageBreak/>
        <w:drawing>
          <wp:inline distT="0" distB="0" distL="0" distR="0">
            <wp:extent cx="4772025" cy="1720794"/>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7"/>
                    <a:srcRect/>
                    <a:stretch>
                      <a:fillRect/>
                    </a:stretch>
                  </pic:blipFill>
                  <pic:spPr bwMode="auto">
                    <a:xfrm>
                      <a:off x="0" y="0"/>
                      <a:ext cx="4788262" cy="1726649"/>
                    </a:xfrm>
                    <a:prstGeom prst="rect">
                      <a:avLst/>
                    </a:prstGeom>
                    <a:noFill/>
                    <a:ln w="9525">
                      <a:noFill/>
                      <a:miter lim="800000"/>
                      <a:headEnd/>
                      <a:tailEnd/>
                    </a:ln>
                  </pic:spPr>
                </pic:pic>
              </a:graphicData>
            </a:graphic>
          </wp:inline>
        </w:drawing>
      </w:r>
    </w:p>
    <w:p w:rsidR="00A01E5A" w:rsidRPr="00941F1D" w:rsidRDefault="00A01E5A" w:rsidP="00630D47">
      <w:pPr>
        <w:pStyle w:val="Heading4"/>
        <w:rPr>
          <w:noProof/>
          <w:color w:val="000000" w:themeColor="text1"/>
          <w:lang w:val="en-GB"/>
        </w:rPr>
      </w:pPr>
      <w:bookmarkStart w:id="106" w:name="_Toc158645399"/>
      <w:r w:rsidRPr="00941F1D">
        <w:rPr>
          <w:noProof/>
          <w:color w:val="000000" w:themeColor="text1"/>
          <w:lang w:val="en-GB"/>
        </w:rPr>
        <w:t>Figure 4.3: Active rate on social media platforms</w:t>
      </w:r>
      <w:bookmarkEnd w:id="106"/>
    </w:p>
    <w:p w:rsidR="00A01E5A" w:rsidRPr="00941F1D" w:rsidRDefault="00A01E5A" w:rsidP="00A01E5A">
      <w:pPr>
        <w:pStyle w:val="Normal4"/>
        <w:spacing w:line="360" w:lineRule="auto"/>
        <w:jc w:val="center"/>
        <w:rPr>
          <w:rFonts w:ascii="Times New Roman" w:eastAsia="Times New Roman" w:hAnsi="Times New Roman" w:cs="Times New Roman"/>
          <w:noProof/>
          <w:color w:val="000000" w:themeColor="text1"/>
          <w:sz w:val="24"/>
          <w:szCs w:val="24"/>
          <w:lang w:val="en-GB"/>
        </w:rPr>
      </w:pPr>
      <w:r w:rsidRPr="00941F1D">
        <w:rPr>
          <w:rFonts w:ascii="Times New Roman" w:eastAsia="Times New Roman" w:hAnsi="Times New Roman" w:cs="Times New Roman"/>
          <w:noProof/>
          <w:color w:val="000000" w:themeColor="text1"/>
          <w:sz w:val="24"/>
          <w:szCs w:val="24"/>
          <w:lang w:val="en-GB"/>
        </w:rPr>
        <w:t>(Source: Self-developed)</w:t>
      </w:r>
    </w:p>
    <w:p w:rsidR="00A01E5A" w:rsidRPr="00941F1D" w:rsidRDefault="00A01E5A" w:rsidP="00A01E5A">
      <w:pPr>
        <w:pStyle w:val="Normal4"/>
        <w:spacing w:line="360" w:lineRule="auto"/>
        <w:jc w:val="both"/>
        <w:rPr>
          <w:rFonts w:ascii="Times New Roman" w:eastAsia="Times New Roman" w:hAnsi="Times New Roman" w:cs="Times New Roman"/>
          <w:noProof/>
          <w:color w:val="000000" w:themeColor="text1"/>
          <w:sz w:val="24"/>
          <w:szCs w:val="24"/>
          <w:lang w:val="en-GB"/>
        </w:rPr>
      </w:pPr>
      <w:r w:rsidRPr="00941F1D">
        <w:rPr>
          <w:rFonts w:ascii="Times New Roman" w:eastAsia="Times New Roman" w:hAnsi="Times New Roman" w:cs="Times New Roman"/>
          <w:noProof/>
          <w:color w:val="000000" w:themeColor="text1"/>
          <w:sz w:val="24"/>
          <w:szCs w:val="24"/>
          <w:lang w:val="en-GB"/>
        </w:rPr>
        <w:t xml:space="preserve">The </w:t>
      </w:r>
      <w:r w:rsidR="00D87AE6" w:rsidRPr="00941F1D">
        <w:rPr>
          <w:rFonts w:ascii="Times New Roman" w:eastAsia="Times New Roman" w:hAnsi="Times New Roman" w:cs="Times New Roman"/>
          <w:noProof/>
          <w:color w:val="000000" w:themeColor="text1"/>
          <w:sz w:val="24"/>
          <w:szCs w:val="24"/>
          <w:lang w:val="en-GB"/>
        </w:rPr>
        <w:t>analysis of the pie chart above</w:t>
      </w:r>
      <w:r w:rsidR="0094485C">
        <w:rPr>
          <w:rFonts w:ascii="Times New Roman" w:eastAsia="Times New Roman" w:hAnsi="Times New Roman" w:cs="Times New Roman"/>
          <w:noProof/>
          <w:color w:val="000000" w:themeColor="text1"/>
          <w:sz w:val="24"/>
          <w:szCs w:val="24"/>
          <w:lang w:val="en-GB"/>
        </w:rPr>
        <w:t xml:space="preserve"> </w:t>
      </w:r>
      <w:r w:rsidR="00D87AE6" w:rsidRPr="00941F1D">
        <w:rPr>
          <w:rFonts w:ascii="Times New Roman" w:eastAsia="Times New Roman" w:hAnsi="Times New Roman" w:cs="Times New Roman"/>
          <w:noProof/>
          <w:color w:val="000000" w:themeColor="text1"/>
          <w:sz w:val="24"/>
          <w:szCs w:val="24"/>
          <w:lang w:val="en-GB"/>
        </w:rPr>
        <w:t>denotes focus</w:t>
      </w:r>
      <w:r w:rsidRPr="00941F1D">
        <w:rPr>
          <w:rFonts w:ascii="Times New Roman" w:eastAsia="Times New Roman" w:hAnsi="Times New Roman" w:cs="Times New Roman"/>
          <w:noProof/>
          <w:color w:val="000000" w:themeColor="text1"/>
          <w:sz w:val="24"/>
          <w:szCs w:val="24"/>
          <w:lang w:val="en-GB"/>
        </w:rPr>
        <w:t xml:space="preserve">on gathering information on frequent visit rate of customers in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’s social media pages. This question is important to understand how frequently customers visit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 to get information about discounted coupons. Additionally, from question 4, it can be analysed that 48% of customers visit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 once a week and 28% of customers visit multiple times a week. It shows customers’ engagement rate at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 is proper as customers very frequently visit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’s social media pages to know about discounts. Furthermore, it can be observed from survey responses that 16% (4 out of 25) of customers visit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’s social media pages once in two weeks.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 needs to focus on increasing promotional activities on social media to increase customers’ visit rate on its social media pages. As per excel calculations, it can be derived that standard deviation value is 4.8</w:t>
      </w:r>
      <w:r w:rsidR="00AE7C2D" w:rsidRPr="00941F1D">
        <w:rPr>
          <w:rFonts w:ascii="Times New Roman" w:eastAsia="Times New Roman" w:hAnsi="Times New Roman" w:cs="Times New Roman"/>
          <w:noProof/>
          <w:color w:val="000000" w:themeColor="text1"/>
          <w:sz w:val="24"/>
          <w:szCs w:val="24"/>
          <w:lang w:val="en-GB"/>
        </w:rPr>
        <w:t>1</w:t>
      </w:r>
      <w:r w:rsidRPr="00941F1D">
        <w:rPr>
          <w:rFonts w:ascii="Times New Roman" w:eastAsia="Times New Roman" w:hAnsi="Times New Roman" w:cs="Times New Roman"/>
          <w:noProof/>
          <w:color w:val="000000" w:themeColor="text1"/>
          <w:sz w:val="24"/>
          <w:szCs w:val="24"/>
          <w:lang w:val="en-GB"/>
        </w:rPr>
        <w:t xml:space="preserve"> and mean value is 6.2. Therefore, increasing customers’ engagement rate on social media pages can help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 to increase sales and influence customers to make purchase decisions.       </w:t>
      </w:r>
    </w:p>
    <w:p w:rsidR="00A01E5A" w:rsidRPr="00941F1D" w:rsidRDefault="00A01E5A" w:rsidP="00A01E5A">
      <w:pPr>
        <w:pStyle w:val="Normal4"/>
        <w:spacing w:line="360" w:lineRule="auto"/>
        <w:jc w:val="center"/>
        <w:rPr>
          <w:rFonts w:ascii="Times New Roman" w:eastAsia="Times New Roman" w:hAnsi="Times New Roman" w:cs="Times New Roman"/>
          <w:b/>
          <w:noProof/>
          <w:color w:val="000000" w:themeColor="text1"/>
          <w:sz w:val="24"/>
          <w:szCs w:val="24"/>
          <w:lang w:val="en-GB"/>
        </w:rPr>
      </w:pPr>
      <w:r w:rsidRPr="00941F1D">
        <w:rPr>
          <w:rFonts w:ascii="Times New Roman" w:eastAsia="Times New Roman" w:hAnsi="Times New Roman" w:cs="Times New Roman"/>
          <w:b/>
          <w:noProof/>
          <w:color w:val="000000" w:themeColor="text1"/>
          <w:sz w:val="24"/>
          <w:szCs w:val="24"/>
        </w:rPr>
        <w:drawing>
          <wp:inline distT="0" distB="0" distL="0" distR="0">
            <wp:extent cx="3981450" cy="1461358"/>
            <wp:effectExtent l="0" t="0" r="0" b="571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8"/>
                    <a:srcRect/>
                    <a:stretch>
                      <a:fillRect/>
                    </a:stretch>
                  </pic:blipFill>
                  <pic:spPr bwMode="auto">
                    <a:xfrm>
                      <a:off x="0" y="0"/>
                      <a:ext cx="4011754" cy="1472481"/>
                    </a:xfrm>
                    <a:prstGeom prst="rect">
                      <a:avLst/>
                    </a:prstGeom>
                    <a:noFill/>
                    <a:ln w="9525">
                      <a:noFill/>
                      <a:miter lim="800000"/>
                      <a:headEnd/>
                      <a:tailEnd/>
                    </a:ln>
                  </pic:spPr>
                </pic:pic>
              </a:graphicData>
            </a:graphic>
          </wp:inline>
        </w:drawing>
      </w:r>
    </w:p>
    <w:p w:rsidR="00A01E5A" w:rsidRPr="00941F1D" w:rsidRDefault="00A01E5A" w:rsidP="00630D47">
      <w:pPr>
        <w:pStyle w:val="Heading4"/>
        <w:rPr>
          <w:noProof/>
          <w:color w:val="000000" w:themeColor="text1"/>
          <w:lang w:val="en-GB"/>
        </w:rPr>
      </w:pPr>
      <w:bookmarkStart w:id="107" w:name="_Toc158645400"/>
      <w:r w:rsidRPr="00941F1D">
        <w:rPr>
          <w:noProof/>
          <w:color w:val="000000" w:themeColor="text1"/>
          <w:lang w:val="en-GB"/>
        </w:rPr>
        <w:t xml:space="preserve">Figure 4.4: Frequent visit in </w:t>
      </w:r>
      <w:r w:rsidR="00606C17" w:rsidRPr="00941F1D">
        <w:rPr>
          <w:noProof/>
          <w:color w:val="000000" w:themeColor="text1"/>
          <w:lang w:val="en-GB"/>
        </w:rPr>
        <w:t>Tesco plc</w:t>
      </w:r>
      <w:bookmarkEnd w:id="107"/>
    </w:p>
    <w:p w:rsidR="00A01E5A" w:rsidRPr="00941F1D" w:rsidRDefault="00A01E5A" w:rsidP="00A01E5A">
      <w:pPr>
        <w:pStyle w:val="Normal4"/>
        <w:spacing w:line="360" w:lineRule="auto"/>
        <w:jc w:val="center"/>
        <w:rPr>
          <w:rFonts w:ascii="Times New Roman" w:eastAsia="Times New Roman" w:hAnsi="Times New Roman" w:cs="Times New Roman"/>
          <w:noProof/>
          <w:color w:val="000000" w:themeColor="text1"/>
          <w:sz w:val="24"/>
          <w:szCs w:val="24"/>
          <w:lang w:val="en-GB"/>
        </w:rPr>
      </w:pPr>
      <w:r w:rsidRPr="00941F1D">
        <w:rPr>
          <w:rFonts w:ascii="Times New Roman" w:eastAsia="Times New Roman" w:hAnsi="Times New Roman" w:cs="Times New Roman"/>
          <w:noProof/>
          <w:color w:val="000000" w:themeColor="text1"/>
          <w:sz w:val="24"/>
          <w:szCs w:val="24"/>
          <w:lang w:val="en-GB"/>
        </w:rPr>
        <w:t>(Source: Self-developed)</w:t>
      </w:r>
    </w:p>
    <w:p w:rsidR="00A01E5A" w:rsidRPr="00941F1D" w:rsidRDefault="00A01E5A" w:rsidP="00A01E5A">
      <w:pPr>
        <w:pStyle w:val="Normal4"/>
        <w:spacing w:line="360" w:lineRule="auto"/>
        <w:jc w:val="both"/>
        <w:rPr>
          <w:rFonts w:ascii="Times New Roman" w:eastAsia="Times New Roman" w:hAnsi="Times New Roman" w:cs="Times New Roman"/>
          <w:noProof/>
          <w:color w:val="000000" w:themeColor="text1"/>
          <w:sz w:val="24"/>
          <w:szCs w:val="24"/>
          <w:lang w:val="en-GB"/>
        </w:rPr>
      </w:pPr>
      <w:r w:rsidRPr="00941F1D">
        <w:rPr>
          <w:rFonts w:ascii="Times New Roman" w:eastAsia="Times New Roman" w:hAnsi="Times New Roman" w:cs="Times New Roman"/>
          <w:noProof/>
          <w:color w:val="000000" w:themeColor="text1"/>
          <w:sz w:val="24"/>
          <w:szCs w:val="24"/>
          <w:lang w:val="en-GB"/>
        </w:rPr>
        <w:t xml:space="preserve">The </w:t>
      </w:r>
      <w:r w:rsidR="00D87AE6" w:rsidRPr="00941F1D">
        <w:rPr>
          <w:rFonts w:ascii="Times New Roman" w:eastAsia="Times New Roman" w:hAnsi="Times New Roman" w:cs="Times New Roman"/>
          <w:noProof/>
          <w:color w:val="000000" w:themeColor="text1"/>
          <w:sz w:val="24"/>
          <w:szCs w:val="24"/>
          <w:lang w:val="en-GB"/>
        </w:rPr>
        <w:t>analysis of the Pie chart above denotesthe development of</w:t>
      </w:r>
      <w:r w:rsidRPr="00941F1D">
        <w:rPr>
          <w:rFonts w:ascii="Times New Roman" w:eastAsia="Times New Roman" w:hAnsi="Times New Roman" w:cs="Times New Roman"/>
          <w:noProof/>
          <w:color w:val="000000" w:themeColor="text1"/>
          <w:sz w:val="24"/>
          <w:szCs w:val="24"/>
          <w:lang w:val="en-GB"/>
        </w:rPr>
        <w:t xml:space="preserve"> an understanding from customers’ opinion regarding social media marketing’s influence on sales of retail brand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 It can be described from responses that 44% of respondents agree and 40% of respondents strongly agree that SMM can increase sales at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 </w:t>
      </w:r>
      <w:r w:rsidR="004B60A6" w:rsidRPr="00941F1D">
        <w:rPr>
          <w:rFonts w:ascii="Times New Roman" w:eastAsia="Times New Roman" w:hAnsi="Times New Roman" w:cs="Times New Roman"/>
          <w:noProof/>
          <w:color w:val="000000" w:themeColor="text1"/>
          <w:sz w:val="24"/>
          <w:szCs w:val="24"/>
          <w:lang w:val="en-GB"/>
        </w:rPr>
        <w:t xml:space="preserve">The respondents in </w:t>
      </w:r>
      <w:r w:rsidR="004B60A6" w:rsidRPr="00941F1D">
        <w:rPr>
          <w:rFonts w:ascii="Times New Roman" w:eastAsia="Times New Roman" w:hAnsi="Times New Roman" w:cs="Times New Roman"/>
          <w:noProof/>
          <w:color w:val="000000" w:themeColor="text1"/>
          <w:sz w:val="24"/>
          <w:szCs w:val="24"/>
          <w:lang w:val="en-GB"/>
        </w:rPr>
        <w:lastRenderedPageBreak/>
        <w:t xml:space="preserve">agreement highlighted by the 44% and 40% include customers that are familiar with the brand offerings of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 A total of 3 respondents representing 12% of the total responses hold a neutral stance </w:t>
      </w:r>
      <w:r w:rsidR="00AE7C2D" w:rsidRPr="00941F1D">
        <w:rPr>
          <w:rFonts w:ascii="Times New Roman" w:eastAsia="Times New Roman" w:hAnsi="Times New Roman" w:cs="Times New Roman"/>
          <w:noProof/>
          <w:color w:val="000000" w:themeColor="text1"/>
          <w:sz w:val="24"/>
          <w:szCs w:val="24"/>
          <w:lang w:val="en-GB"/>
        </w:rPr>
        <w:t xml:space="preserve">showing a general disinterest towards the social media growth of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 It can be analysed from excel calculation that the standard deviation is 4.7 and mean value for the fifth question is 6 denoting customers’ opinion on SMM. The mean and standard deviation value is indicating that the social media platform has a positive impact on increasing sales in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 by engaging with customers. Therefore,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 needs to focus on developing aspects of social media marketing by investing more and increasing promotional activities.    </w:t>
      </w:r>
    </w:p>
    <w:p w:rsidR="00A01E5A" w:rsidRPr="00941F1D" w:rsidRDefault="00A01E5A" w:rsidP="00A01E5A">
      <w:pPr>
        <w:pStyle w:val="Normal4"/>
        <w:spacing w:line="360" w:lineRule="auto"/>
        <w:jc w:val="center"/>
        <w:rPr>
          <w:rFonts w:ascii="Times New Roman" w:eastAsia="Times New Roman" w:hAnsi="Times New Roman" w:cs="Times New Roman"/>
          <w:b/>
          <w:noProof/>
          <w:color w:val="000000" w:themeColor="text1"/>
          <w:sz w:val="24"/>
          <w:szCs w:val="24"/>
          <w:lang w:val="en-GB"/>
        </w:rPr>
      </w:pPr>
      <w:r w:rsidRPr="00941F1D">
        <w:rPr>
          <w:rFonts w:ascii="Times New Roman" w:eastAsia="Times New Roman" w:hAnsi="Times New Roman" w:cs="Times New Roman"/>
          <w:b/>
          <w:noProof/>
          <w:color w:val="000000" w:themeColor="text1"/>
          <w:sz w:val="24"/>
          <w:szCs w:val="24"/>
        </w:rPr>
        <w:drawing>
          <wp:inline distT="0" distB="0" distL="0" distR="0">
            <wp:extent cx="5454650" cy="2179955"/>
            <wp:effectExtent l="19050" t="0" r="0" b="0"/>
            <wp:docPr id="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9"/>
                    <a:srcRect/>
                    <a:stretch>
                      <a:fillRect/>
                    </a:stretch>
                  </pic:blipFill>
                  <pic:spPr bwMode="auto">
                    <a:xfrm>
                      <a:off x="0" y="0"/>
                      <a:ext cx="5454650" cy="2179955"/>
                    </a:xfrm>
                    <a:prstGeom prst="rect">
                      <a:avLst/>
                    </a:prstGeom>
                    <a:noFill/>
                    <a:ln w="9525">
                      <a:noFill/>
                      <a:miter lim="800000"/>
                      <a:headEnd/>
                      <a:tailEnd/>
                    </a:ln>
                  </pic:spPr>
                </pic:pic>
              </a:graphicData>
            </a:graphic>
          </wp:inline>
        </w:drawing>
      </w:r>
    </w:p>
    <w:p w:rsidR="00A01E5A" w:rsidRPr="00941F1D" w:rsidRDefault="00A01E5A" w:rsidP="00630D47">
      <w:pPr>
        <w:pStyle w:val="Heading4"/>
        <w:rPr>
          <w:noProof/>
          <w:color w:val="000000" w:themeColor="text1"/>
          <w:lang w:val="en-GB"/>
        </w:rPr>
      </w:pPr>
      <w:bookmarkStart w:id="108" w:name="_Toc158645401"/>
      <w:r w:rsidRPr="00941F1D">
        <w:rPr>
          <w:noProof/>
          <w:color w:val="000000" w:themeColor="text1"/>
          <w:lang w:val="en-GB"/>
        </w:rPr>
        <w:t xml:space="preserve">Figure 4.5: Impact of SMM on sales of </w:t>
      </w:r>
      <w:r w:rsidR="00606C17" w:rsidRPr="00941F1D">
        <w:rPr>
          <w:noProof/>
          <w:color w:val="000000" w:themeColor="text1"/>
          <w:lang w:val="en-GB"/>
        </w:rPr>
        <w:t>Tesco plc</w:t>
      </w:r>
      <w:bookmarkEnd w:id="108"/>
    </w:p>
    <w:p w:rsidR="00A01E5A" w:rsidRPr="00941F1D" w:rsidRDefault="00A01E5A" w:rsidP="00A01E5A">
      <w:pPr>
        <w:pStyle w:val="Normal4"/>
        <w:spacing w:line="360" w:lineRule="auto"/>
        <w:jc w:val="center"/>
        <w:rPr>
          <w:rFonts w:ascii="Times New Roman" w:eastAsia="Times New Roman" w:hAnsi="Times New Roman" w:cs="Times New Roman"/>
          <w:noProof/>
          <w:color w:val="000000" w:themeColor="text1"/>
          <w:sz w:val="24"/>
          <w:szCs w:val="24"/>
          <w:lang w:val="en-GB"/>
        </w:rPr>
      </w:pPr>
      <w:r w:rsidRPr="00941F1D">
        <w:rPr>
          <w:rFonts w:ascii="Times New Roman" w:eastAsia="Times New Roman" w:hAnsi="Times New Roman" w:cs="Times New Roman"/>
          <w:noProof/>
          <w:color w:val="000000" w:themeColor="text1"/>
          <w:sz w:val="24"/>
          <w:szCs w:val="24"/>
          <w:lang w:val="en-GB"/>
        </w:rPr>
        <w:t>(Source: Self-developed)</w:t>
      </w:r>
    </w:p>
    <w:p w:rsidR="00A01E5A" w:rsidRPr="00941F1D" w:rsidRDefault="00A01E5A" w:rsidP="00A01E5A">
      <w:pPr>
        <w:pStyle w:val="Normal4"/>
        <w:spacing w:line="360" w:lineRule="auto"/>
        <w:jc w:val="both"/>
        <w:rPr>
          <w:rFonts w:ascii="Times New Roman" w:eastAsia="Times New Roman" w:hAnsi="Times New Roman" w:cs="Times New Roman"/>
          <w:noProof/>
          <w:color w:val="000000" w:themeColor="text1"/>
          <w:sz w:val="24"/>
          <w:szCs w:val="24"/>
          <w:lang w:val="en-GB"/>
        </w:rPr>
      </w:pPr>
      <w:r w:rsidRPr="00941F1D">
        <w:rPr>
          <w:rFonts w:ascii="Times New Roman" w:eastAsia="Times New Roman" w:hAnsi="Times New Roman" w:cs="Times New Roman"/>
          <w:noProof/>
          <w:color w:val="000000" w:themeColor="text1"/>
          <w:sz w:val="24"/>
          <w:szCs w:val="24"/>
          <w:lang w:val="en-GB"/>
        </w:rPr>
        <w:t xml:space="preserve">The </w:t>
      </w:r>
      <w:r w:rsidR="00D87AE6" w:rsidRPr="00941F1D">
        <w:rPr>
          <w:rFonts w:ascii="Times New Roman" w:eastAsia="Times New Roman" w:hAnsi="Times New Roman" w:cs="Times New Roman"/>
          <w:noProof/>
          <w:color w:val="000000" w:themeColor="text1"/>
          <w:sz w:val="24"/>
          <w:szCs w:val="24"/>
          <w:lang w:val="en-GB"/>
        </w:rPr>
        <w:t>pie chart above shows data focusing</w:t>
      </w:r>
      <w:r w:rsidRPr="00941F1D">
        <w:rPr>
          <w:rFonts w:ascii="Times New Roman" w:eastAsia="Times New Roman" w:hAnsi="Times New Roman" w:cs="Times New Roman"/>
          <w:noProof/>
          <w:color w:val="000000" w:themeColor="text1"/>
          <w:sz w:val="24"/>
          <w:szCs w:val="24"/>
          <w:lang w:val="en-GB"/>
        </w:rPr>
        <w:t xml:space="preserve"> on gathering opinion on customers’ buying rate of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’s products that are advertised on social media. As per responses gathered from the survey, 40% of respondents agree and 24% of respondents strongly agree about product buying rate from social media. A total of 64% (16 out of 25) of respondents provided positive responses regarding buying products from advertisements without creating any immediate demand for new products at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 It can be derived from survey responses that 36% of respondents (9 out of 25) remained neutral on this question as these customers have lesser interest in buying products that are advertised on social media. Additionally, no respondents provided negative responses about buying products from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’s social media pages.  As per excel calculations, it can be analysed that standard deviation value is 4.64 and mean value is 6 for this question. Hence,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 needs to prioritise advertisement on social media as well as customers’ immediate demand to increase return on investment by developing consumers’ behvaiour.            </w:t>
      </w:r>
    </w:p>
    <w:p w:rsidR="00A01E5A" w:rsidRPr="00941F1D" w:rsidRDefault="00A01E5A" w:rsidP="00A01E5A">
      <w:pPr>
        <w:pStyle w:val="Normal4"/>
        <w:spacing w:line="360" w:lineRule="auto"/>
        <w:jc w:val="center"/>
        <w:rPr>
          <w:rFonts w:ascii="Times New Roman" w:eastAsia="Times New Roman" w:hAnsi="Times New Roman" w:cs="Times New Roman"/>
          <w:b/>
          <w:noProof/>
          <w:color w:val="000000" w:themeColor="text1"/>
          <w:sz w:val="24"/>
          <w:szCs w:val="24"/>
          <w:lang w:val="en-GB"/>
        </w:rPr>
      </w:pPr>
      <w:r w:rsidRPr="00941F1D">
        <w:rPr>
          <w:rFonts w:ascii="Times New Roman" w:eastAsia="Times New Roman" w:hAnsi="Times New Roman" w:cs="Times New Roman"/>
          <w:b/>
          <w:noProof/>
          <w:color w:val="000000" w:themeColor="text1"/>
          <w:sz w:val="24"/>
          <w:szCs w:val="24"/>
        </w:rPr>
        <w:lastRenderedPageBreak/>
        <w:drawing>
          <wp:inline distT="0" distB="0" distL="0" distR="0">
            <wp:extent cx="4513951" cy="1567099"/>
            <wp:effectExtent l="0" t="0" r="1270" b="0"/>
            <wp:docPr id="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0"/>
                    <a:srcRect/>
                    <a:stretch>
                      <a:fillRect/>
                    </a:stretch>
                  </pic:blipFill>
                  <pic:spPr bwMode="auto">
                    <a:xfrm>
                      <a:off x="0" y="0"/>
                      <a:ext cx="4534216" cy="1574134"/>
                    </a:xfrm>
                    <a:prstGeom prst="rect">
                      <a:avLst/>
                    </a:prstGeom>
                    <a:noFill/>
                    <a:ln w="9525">
                      <a:noFill/>
                      <a:miter lim="800000"/>
                      <a:headEnd/>
                      <a:tailEnd/>
                    </a:ln>
                  </pic:spPr>
                </pic:pic>
              </a:graphicData>
            </a:graphic>
          </wp:inline>
        </w:drawing>
      </w:r>
    </w:p>
    <w:p w:rsidR="00A01E5A" w:rsidRPr="00941F1D" w:rsidRDefault="00A01E5A" w:rsidP="00630D47">
      <w:pPr>
        <w:pStyle w:val="Heading4"/>
        <w:rPr>
          <w:noProof/>
          <w:color w:val="000000" w:themeColor="text1"/>
          <w:lang w:val="en-GB"/>
        </w:rPr>
      </w:pPr>
      <w:bookmarkStart w:id="109" w:name="_Toc158645402"/>
      <w:r w:rsidRPr="00941F1D">
        <w:rPr>
          <w:noProof/>
          <w:color w:val="000000" w:themeColor="text1"/>
          <w:lang w:val="en-GB"/>
        </w:rPr>
        <w:t>Figure 4.6: Product buying rate from social media</w:t>
      </w:r>
      <w:bookmarkEnd w:id="109"/>
    </w:p>
    <w:p w:rsidR="00A01E5A" w:rsidRPr="00941F1D" w:rsidRDefault="00A01E5A" w:rsidP="00A01E5A">
      <w:pPr>
        <w:pStyle w:val="Normal4"/>
        <w:spacing w:line="360" w:lineRule="auto"/>
        <w:jc w:val="center"/>
        <w:rPr>
          <w:rFonts w:ascii="Times New Roman" w:eastAsia="Times New Roman" w:hAnsi="Times New Roman" w:cs="Times New Roman"/>
          <w:noProof/>
          <w:color w:val="000000" w:themeColor="text1"/>
          <w:sz w:val="24"/>
          <w:szCs w:val="24"/>
          <w:lang w:val="en-GB"/>
        </w:rPr>
      </w:pPr>
      <w:r w:rsidRPr="00941F1D">
        <w:rPr>
          <w:rFonts w:ascii="Times New Roman" w:eastAsia="Times New Roman" w:hAnsi="Times New Roman" w:cs="Times New Roman"/>
          <w:noProof/>
          <w:color w:val="000000" w:themeColor="text1"/>
          <w:sz w:val="24"/>
          <w:szCs w:val="24"/>
          <w:lang w:val="en-GB"/>
        </w:rPr>
        <w:t>(Source: Self-developed)</w:t>
      </w:r>
    </w:p>
    <w:p w:rsidR="00A01E5A" w:rsidRPr="00941F1D" w:rsidRDefault="00A01E5A" w:rsidP="00A01E5A">
      <w:pPr>
        <w:pStyle w:val="Normal4"/>
        <w:spacing w:line="360" w:lineRule="auto"/>
        <w:jc w:val="both"/>
        <w:rPr>
          <w:rFonts w:ascii="Times New Roman" w:eastAsia="Times New Roman" w:hAnsi="Times New Roman" w:cs="Times New Roman"/>
          <w:noProof/>
          <w:color w:val="000000" w:themeColor="text1"/>
          <w:sz w:val="24"/>
          <w:szCs w:val="24"/>
          <w:lang w:val="en-GB"/>
        </w:rPr>
      </w:pPr>
      <w:r w:rsidRPr="00941F1D">
        <w:rPr>
          <w:rFonts w:ascii="Times New Roman" w:eastAsia="Times New Roman" w:hAnsi="Times New Roman" w:cs="Times New Roman"/>
          <w:noProof/>
          <w:color w:val="000000" w:themeColor="text1"/>
          <w:sz w:val="24"/>
          <w:szCs w:val="24"/>
          <w:lang w:val="en-GB"/>
        </w:rPr>
        <w:t xml:space="preserve">The </w:t>
      </w:r>
      <w:r w:rsidR="00D87AE6" w:rsidRPr="00941F1D">
        <w:rPr>
          <w:rFonts w:ascii="Times New Roman" w:eastAsia="Times New Roman" w:hAnsi="Times New Roman" w:cs="Times New Roman"/>
          <w:noProof/>
          <w:color w:val="000000" w:themeColor="text1"/>
          <w:sz w:val="24"/>
          <w:szCs w:val="24"/>
          <w:lang w:val="en-GB"/>
        </w:rPr>
        <w:t>analysis based on the pie chart shows</w:t>
      </w:r>
      <w:r w:rsidRPr="00941F1D">
        <w:rPr>
          <w:rFonts w:ascii="Times New Roman" w:eastAsia="Times New Roman" w:hAnsi="Times New Roman" w:cs="Times New Roman"/>
          <w:noProof/>
          <w:color w:val="000000" w:themeColor="text1"/>
          <w:sz w:val="24"/>
          <w:szCs w:val="24"/>
          <w:lang w:val="en-GB"/>
        </w:rPr>
        <w:t xml:space="preserve"> responses regarding efficient social media platforms for customers to know about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’s offerings. It can be described from this survey question that 44% of customers (11 out of 25) mostly use Instagram platform to get updates about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’s offerings. Additionally, 25% of respondents suggest Facebook and 24% suggests YouTube as a social media platform to buy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’s product by getting information regarding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’s offerings. As per survey responses, 7 out of 25 (28%) respondents prefer other social media platforms rather than Facebook, Instagram and YouTube to know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’s new offers. It can be derived that the standard deviation value for this question is 2.45 and mean value is 9.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 needs to focus on increasing its presence on Instagram, Facebook and YouTube as well as other social media platforms. Therefore, social media platforms have a positive impact on increasing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’s sales by making customers aware about its product offerings.     </w:t>
      </w:r>
    </w:p>
    <w:p w:rsidR="00A01E5A" w:rsidRPr="00941F1D" w:rsidRDefault="00A01E5A" w:rsidP="00A01E5A">
      <w:pPr>
        <w:pStyle w:val="Normal4"/>
        <w:spacing w:line="360" w:lineRule="auto"/>
        <w:jc w:val="center"/>
        <w:rPr>
          <w:rFonts w:ascii="Times New Roman" w:eastAsia="Times New Roman" w:hAnsi="Times New Roman" w:cs="Times New Roman"/>
          <w:b/>
          <w:noProof/>
          <w:color w:val="000000" w:themeColor="text1"/>
          <w:sz w:val="24"/>
          <w:szCs w:val="24"/>
          <w:lang w:val="en-GB"/>
        </w:rPr>
      </w:pPr>
      <w:r w:rsidRPr="00941F1D">
        <w:rPr>
          <w:rFonts w:ascii="Times New Roman" w:eastAsia="Times New Roman" w:hAnsi="Times New Roman" w:cs="Times New Roman"/>
          <w:b/>
          <w:noProof/>
          <w:color w:val="000000" w:themeColor="text1"/>
          <w:sz w:val="24"/>
          <w:szCs w:val="24"/>
        </w:rPr>
        <w:drawing>
          <wp:inline distT="0" distB="0" distL="0" distR="0">
            <wp:extent cx="3752560" cy="1369165"/>
            <wp:effectExtent l="0" t="0" r="635" b="2540"/>
            <wp:docPr id="2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1"/>
                    <a:srcRect/>
                    <a:stretch>
                      <a:fillRect/>
                    </a:stretch>
                  </pic:blipFill>
                  <pic:spPr bwMode="auto">
                    <a:xfrm>
                      <a:off x="0" y="0"/>
                      <a:ext cx="3771795" cy="1376183"/>
                    </a:xfrm>
                    <a:prstGeom prst="rect">
                      <a:avLst/>
                    </a:prstGeom>
                    <a:noFill/>
                    <a:ln w="9525">
                      <a:noFill/>
                      <a:miter lim="800000"/>
                      <a:headEnd/>
                      <a:tailEnd/>
                    </a:ln>
                  </pic:spPr>
                </pic:pic>
              </a:graphicData>
            </a:graphic>
          </wp:inline>
        </w:drawing>
      </w:r>
    </w:p>
    <w:p w:rsidR="00A01E5A" w:rsidRPr="00941F1D" w:rsidRDefault="00A01E5A" w:rsidP="00630D47">
      <w:pPr>
        <w:pStyle w:val="Heading4"/>
        <w:rPr>
          <w:noProof/>
          <w:color w:val="000000" w:themeColor="text1"/>
          <w:lang w:val="en-GB"/>
        </w:rPr>
      </w:pPr>
      <w:bookmarkStart w:id="110" w:name="_Toc158645403"/>
      <w:r w:rsidRPr="00941F1D">
        <w:rPr>
          <w:noProof/>
          <w:color w:val="000000" w:themeColor="text1"/>
          <w:lang w:val="en-GB"/>
        </w:rPr>
        <w:t xml:space="preserve">Figure 4.7: Social media platforms about </w:t>
      </w:r>
      <w:r w:rsidR="00606C17" w:rsidRPr="00941F1D">
        <w:rPr>
          <w:noProof/>
          <w:color w:val="000000" w:themeColor="text1"/>
          <w:lang w:val="en-GB"/>
        </w:rPr>
        <w:t>Tesco plc</w:t>
      </w:r>
      <w:r w:rsidRPr="00941F1D">
        <w:rPr>
          <w:noProof/>
          <w:color w:val="000000" w:themeColor="text1"/>
          <w:lang w:val="en-GB"/>
        </w:rPr>
        <w:t>’s offerings</w:t>
      </w:r>
      <w:bookmarkEnd w:id="110"/>
    </w:p>
    <w:p w:rsidR="00A01E5A" w:rsidRPr="00941F1D" w:rsidRDefault="00A01E5A" w:rsidP="00A01E5A">
      <w:pPr>
        <w:pStyle w:val="Normal4"/>
        <w:spacing w:line="360" w:lineRule="auto"/>
        <w:jc w:val="center"/>
        <w:rPr>
          <w:rFonts w:ascii="Times New Roman" w:eastAsia="Times New Roman" w:hAnsi="Times New Roman" w:cs="Times New Roman"/>
          <w:noProof/>
          <w:color w:val="000000" w:themeColor="text1"/>
          <w:sz w:val="24"/>
          <w:szCs w:val="24"/>
          <w:lang w:val="en-GB"/>
        </w:rPr>
      </w:pPr>
      <w:r w:rsidRPr="00941F1D">
        <w:rPr>
          <w:rFonts w:ascii="Times New Roman" w:eastAsia="Times New Roman" w:hAnsi="Times New Roman" w:cs="Times New Roman"/>
          <w:noProof/>
          <w:color w:val="000000" w:themeColor="text1"/>
          <w:sz w:val="24"/>
          <w:szCs w:val="24"/>
          <w:lang w:val="en-GB"/>
        </w:rPr>
        <w:t>(Source: Self-developed)</w:t>
      </w:r>
    </w:p>
    <w:p w:rsidR="00A01E5A" w:rsidRPr="00941F1D" w:rsidRDefault="00A01E5A" w:rsidP="00A01E5A">
      <w:pPr>
        <w:pStyle w:val="Normal4"/>
        <w:spacing w:line="360" w:lineRule="auto"/>
        <w:jc w:val="both"/>
        <w:rPr>
          <w:rFonts w:ascii="Times New Roman" w:eastAsia="Times New Roman" w:hAnsi="Times New Roman" w:cs="Times New Roman"/>
          <w:noProof/>
          <w:color w:val="000000" w:themeColor="text1"/>
          <w:sz w:val="24"/>
          <w:szCs w:val="24"/>
          <w:lang w:val="en-GB"/>
        </w:rPr>
      </w:pPr>
      <w:r w:rsidRPr="00941F1D">
        <w:rPr>
          <w:rFonts w:ascii="Times New Roman" w:eastAsia="Times New Roman" w:hAnsi="Times New Roman" w:cs="Times New Roman"/>
          <w:noProof/>
          <w:color w:val="000000" w:themeColor="text1"/>
          <w:sz w:val="24"/>
          <w:szCs w:val="24"/>
          <w:lang w:val="en-GB"/>
        </w:rPr>
        <w:t xml:space="preserve">The </w:t>
      </w:r>
      <w:r w:rsidR="00D87AE6" w:rsidRPr="00941F1D">
        <w:rPr>
          <w:rFonts w:ascii="Times New Roman" w:eastAsia="Times New Roman" w:hAnsi="Times New Roman" w:cs="Times New Roman"/>
          <w:noProof/>
          <w:color w:val="000000" w:themeColor="text1"/>
          <w:sz w:val="24"/>
          <w:szCs w:val="24"/>
          <w:lang w:val="en-GB"/>
        </w:rPr>
        <w:t>pie chart above denotes data</w:t>
      </w:r>
      <w:r w:rsidRPr="00941F1D">
        <w:rPr>
          <w:rFonts w:ascii="Times New Roman" w:eastAsia="Times New Roman" w:hAnsi="Times New Roman" w:cs="Times New Roman"/>
          <w:noProof/>
          <w:color w:val="000000" w:themeColor="text1"/>
          <w:sz w:val="24"/>
          <w:szCs w:val="24"/>
          <w:lang w:val="en-GB"/>
        </w:rPr>
        <w:t xml:space="preserve"> on gathering opinion regarding significant challenges for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 impacting its business by lowering customer engagement. It can be analysed from survey responses that 12 out of 25 respondents (48%) think inability to meet customers’ requirements can be a significant challenge for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 Additionally, 20% of respondents think rapidly changing trends and customers’ complex buying behaviour can create brand consistency challenges for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 by lowering its customer engagement. As per 4 </w:t>
      </w:r>
      <w:r w:rsidRPr="00941F1D">
        <w:rPr>
          <w:rFonts w:ascii="Times New Roman" w:eastAsia="Times New Roman" w:hAnsi="Times New Roman" w:cs="Times New Roman"/>
          <w:noProof/>
          <w:color w:val="000000" w:themeColor="text1"/>
          <w:sz w:val="24"/>
          <w:szCs w:val="24"/>
          <w:lang w:val="en-GB"/>
        </w:rPr>
        <w:lastRenderedPageBreak/>
        <w:t xml:space="preserve">respondents out of 25 (16%), changes in customers’ preferences can be a significant challenge for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 to manage customer engagement. It has been found that the standard deviation for this question is 5.69 and mean value is 7.5.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 needs to focus on mitigating these challenges by developing significant mitigation strategies that can help to increase customer engagement. Hence, as per responses collected from survey,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 should meet customers’ demands to lower negative impact by increasing engagement of customers.     </w:t>
      </w:r>
    </w:p>
    <w:p w:rsidR="00A01E5A" w:rsidRPr="00941F1D" w:rsidRDefault="00A01E5A" w:rsidP="00A01E5A">
      <w:pPr>
        <w:pStyle w:val="Normal4"/>
        <w:spacing w:line="360" w:lineRule="auto"/>
        <w:jc w:val="center"/>
        <w:rPr>
          <w:rFonts w:ascii="Times New Roman" w:eastAsia="Times New Roman" w:hAnsi="Times New Roman" w:cs="Times New Roman"/>
          <w:b/>
          <w:noProof/>
          <w:color w:val="000000" w:themeColor="text1"/>
          <w:sz w:val="24"/>
          <w:szCs w:val="24"/>
          <w:lang w:val="en-GB"/>
        </w:rPr>
      </w:pPr>
      <w:r w:rsidRPr="00941F1D">
        <w:rPr>
          <w:rFonts w:ascii="Times New Roman" w:eastAsia="Times New Roman" w:hAnsi="Times New Roman" w:cs="Times New Roman"/>
          <w:b/>
          <w:noProof/>
          <w:color w:val="000000" w:themeColor="text1"/>
          <w:sz w:val="24"/>
          <w:szCs w:val="24"/>
        </w:rPr>
        <w:drawing>
          <wp:inline distT="0" distB="0" distL="0" distR="0">
            <wp:extent cx="4465196" cy="1421925"/>
            <wp:effectExtent l="0" t="0" r="0" b="6985"/>
            <wp:docPr id="2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2"/>
                    <a:srcRect/>
                    <a:stretch>
                      <a:fillRect/>
                    </a:stretch>
                  </pic:blipFill>
                  <pic:spPr bwMode="auto">
                    <a:xfrm>
                      <a:off x="0" y="0"/>
                      <a:ext cx="4488603" cy="1429379"/>
                    </a:xfrm>
                    <a:prstGeom prst="rect">
                      <a:avLst/>
                    </a:prstGeom>
                    <a:noFill/>
                    <a:ln w="9525">
                      <a:noFill/>
                      <a:miter lim="800000"/>
                      <a:headEnd/>
                      <a:tailEnd/>
                    </a:ln>
                  </pic:spPr>
                </pic:pic>
              </a:graphicData>
            </a:graphic>
          </wp:inline>
        </w:drawing>
      </w:r>
    </w:p>
    <w:p w:rsidR="00A01E5A" w:rsidRPr="00941F1D" w:rsidRDefault="00A01E5A" w:rsidP="00630D47">
      <w:pPr>
        <w:pStyle w:val="Heading4"/>
        <w:rPr>
          <w:noProof/>
          <w:color w:val="000000" w:themeColor="text1"/>
          <w:lang w:val="en-GB"/>
        </w:rPr>
      </w:pPr>
      <w:bookmarkStart w:id="111" w:name="_Toc158645404"/>
      <w:r w:rsidRPr="00941F1D">
        <w:rPr>
          <w:noProof/>
          <w:color w:val="000000" w:themeColor="text1"/>
          <w:lang w:val="en-GB"/>
        </w:rPr>
        <w:t xml:space="preserve">Figure 4.8: Challenges lowering customer engagement in </w:t>
      </w:r>
      <w:r w:rsidR="00606C17" w:rsidRPr="00941F1D">
        <w:rPr>
          <w:noProof/>
          <w:color w:val="000000" w:themeColor="text1"/>
          <w:lang w:val="en-GB"/>
        </w:rPr>
        <w:t>Tesco plc</w:t>
      </w:r>
      <w:bookmarkEnd w:id="111"/>
    </w:p>
    <w:p w:rsidR="00A01E5A" w:rsidRPr="00941F1D" w:rsidRDefault="00A01E5A" w:rsidP="00A01E5A">
      <w:pPr>
        <w:pStyle w:val="Normal4"/>
        <w:spacing w:line="360" w:lineRule="auto"/>
        <w:jc w:val="center"/>
        <w:rPr>
          <w:rFonts w:ascii="Times New Roman" w:eastAsia="Times New Roman" w:hAnsi="Times New Roman" w:cs="Times New Roman"/>
          <w:noProof/>
          <w:color w:val="000000" w:themeColor="text1"/>
          <w:sz w:val="24"/>
          <w:szCs w:val="24"/>
          <w:lang w:val="en-GB"/>
        </w:rPr>
      </w:pPr>
      <w:r w:rsidRPr="00941F1D">
        <w:rPr>
          <w:rFonts w:ascii="Times New Roman" w:eastAsia="Times New Roman" w:hAnsi="Times New Roman" w:cs="Times New Roman"/>
          <w:noProof/>
          <w:color w:val="000000" w:themeColor="text1"/>
          <w:sz w:val="24"/>
          <w:szCs w:val="24"/>
          <w:lang w:val="en-GB"/>
        </w:rPr>
        <w:t>(Source: Self-developed)</w:t>
      </w:r>
    </w:p>
    <w:p w:rsidR="00A01E5A" w:rsidRPr="00941F1D" w:rsidRDefault="00A01E5A" w:rsidP="00A01E5A">
      <w:pPr>
        <w:pStyle w:val="Normal4"/>
        <w:spacing w:line="360" w:lineRule="auto"/>
        <w:jc w:val="both"/>
        <w:rPr>
          <w:rFonts w:ascii="Times New Roman" w:eastAsia="Times New Roman" w:hAnsi="Times New Roman" w:cs="Times New Roman"/>
          <w:noProof/>
          <w:color w:val="000000" w:themeColor="text1"/>
          <w:sz w:val="24"/>
          <w:szCs w:val="24"/>
          <w:lang w:val="en-GB"/>
        </w:rPr>
      </w:pPr>
      <w:r w:rsidRPr="00941F1D">
        <w:rPr>
          <w:rFonts w:ascii="Times New Roman" w:eastAsia="Times New Roman" w:hAnsi="Times New Roman" w:cs="Times New Roman"/>
          <w:noProof/>
          <w:color w:val="000000" w:themeColor="text1"/>
          <w:sz w:val="24"/>
          <w:szCs w:val="24"/>
          <w:lang w:val="en-GB"/>
        </w:rPr>
        <w:t xml:space="preserve">The </w:t>
      </w:r>
      <w:r w:rsidR="00D87AE6" w:rsidRPr="00941F1D">
        <w:rPr>
          <w:rFonts w:ascii="Times New Roman" w:eastAsia="Times New Roman" w:hAnsi="Times New Roman" w:cs="Times New Roman"/>
          <w:noProof/>
          <w:color w:val="000000" w:themeColor="text1"/>
          <w:sz w:val="24"/>
          <w:szCs w:val="24"/>
          <w:lang w:val="en-GB"/>
        </w:rPr>
        <w:t>analysis of the data based on the figure above</w:t>
      </w:r>
      <w:r w:rsidRPr="00941F1D">
        <w:rPr>
          <w:rFonts w:ascii="Times New Roman" w:eastAsia="Times New Roman" w:hAnsi="Times New Roman" w:cs="Times New Roman"/>
          <w:noProof/>
          <w:color w:val="000000" w:themeColor="text1"/>
          <w:sz w:val="24"/>
          <w:szCs w:val="24"/>
          <w:lang w:val="en-GB"/>
        </w:rPr>
        <w:t xml:space="preserve"> focuses on understanding significant strategies to mitigate these issues in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 and prevent its business from financial loss. As per survey responses, 14 out of 25 respondents (56%) prefer that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 needs to develop its customer service to mitigate this challenge. On the other hand, as per 20% of respondents development of social media channels can be a significant strategy for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 It can be analysed that, 20% of respondents (5 out of 25) think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 can incorporate trustable influencers in its business to mitigate issues of lowering customer engagement. As per excel calculation, it can be observed that mean value for ninth question is 8.25 and standard deviation value is 7.13. Therefore,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 can mitigate challenges due to lower customer engagement by investing more on developing customer service.  </w:t>
      </w:r>
    </w:p>
    <w:p w:rsidR="00A01E5A" w:rsidRPr="00941F1D" w:rsidRDefault="00A01E5A" w:rsidP="00A01E5A">
      <w:pPr>
        <w:pStyle w:val="Normal4"/>
        <w:spacing w:line="360" w:lineRule="auto"/>
        <w:jc w:val="center"/>
        <w:rPr>
          <w:rFonts w:ascii="Times New Roman" w:eastAsia="Times New Roman" w:hAnsi="Times New Roman" w:cs="Times New Roman"/>
          <w:b/>
          <w:noProof/>
          <w:color w:val="000000" w:themeColor="text1"/>
          <w:sz w:val="24"/>
          <w:szCs w:val="24"/>
          <w:lang w:val="en-GB"/>
        </w:rPr>
      </w:pPr>
      <w:r w:rsidRPr="00941F1D">
        <w:rPr>
          <w:rFonts w:ascii="Times New Roman" w:eastAsia="Times New Roman" w:hAnsi="Times New Roman" w:cs="Times New Roman"/>
          <w:b/>
          <w:noProof/>
          <w:color w:val="000000" w:themeColor="text1"/>
          <w:sz w:val="24"/>
          <w:szCs w:val="24"/>
        </w:rPr>
        <w:drawing>
          <wp:inline distT="0" distB="0" distL="0" distR="0">
            <wp:extent cx="5173345" cy="1517513"/>
            <wp:effectExtent l="0" t="0" r="0" b="6985"/>
            <wp:docPr id="2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43"/>
                    <a:srcRect/>
                    <a:stretch>
                      <a:fillRect/>
                    </a:stretch>
                  </pic:blipFill>
                  <pic:spPr bwMode="auto">
                    <a:xfrm>
                      <a:off x="0" y="0"/>
                      <a:ext cx="5274209" cy="1547100"/>
                    </a:xfrm>
                    <a:prstGeom prst="rect">
                      <a:avLst/>
                    </a:prstGeom>
                    <a:noFill/>
                    <a:ln w="9525">
                      <a:noFill/>
                      <a:miter lim="800000"/>
                      <a:headEnd/>
                      <a:tailEnd/>
                    </a:ln>
                  </pic:spPr>
                </pic:pic>
              </a:graphicData>
            </a:graphic>
          </wp:inline>
        </w:drawing>
      </w:r>
    </w:p>
    <w:p w:rsidR="00A01E5A" w:rsidRPr="00941F1D" w:rsidRDefault="00A01E5A" w:rsidP="00630D47">
      <w:pPr>
        <w:pStyle w:val="Heading4"/>
        <w:rPr>
          <w:noProof/>
          <w:color w:val="000000" w:themeColor="text1"/>
          <w:lang w:val="en-GB"/>
        </w:rPr>
      </w:pPr>
      <w:bookmarkStart w:id="112" w:name="_Toc158645405"/>
      <w:r w:rsidRPr="00941F1D">
        <w:rPr>
          <w:noProof/>
          <w:color w:val="000000" w:themeColor="text1"/>
          <w:lang w:val="en-GB"/>
        </w:rPr>
        <w:t>Figure 4.9: Strategies to mitigate issues</w:t>
      </w:r>
      <w:bookmarkEnd w:id="112"/>
    </w:p>
    <w:p w:rsidR="00A01E5A" w:rsidRPr="00941F1D" w:rsidRDefault="00A01E5A" w:rsidP="00A01E5A">
      <w:pPr>
        <w:pStyle w:val="Normal4"/>
        <w:spacing w:line="360" w:lineRule="auto"/>
        <w:jc w:val="center"/>
        <w:rPr>
          <w:rFonts w:ascii="Times New Roman" w:eastAsia="Times New Roman" w:hAnsi="Times New Roman" w:cs="Times New Roman"/>
          <w:noProof/>
          <w:color w:val="000000" w:themeColor="text1"/>
          <w:sz w:val="24"/>
          <w:szCs w:val="24"/>
          <w:lang w:val="en-GB"/>
        </w:rPr>
      </w:pPr>
      <w:r w:rsidRPr="00941F1D">
        <w:rPr>
          <w:rFonts w:ascii="Times New Roman" w:eastAsia="Times New Roman" w:hAnsi="Times New Roman" w:cs="Times New Roman"/>
          <w:noProof/>
          <w:color w:val="000000" w:themeColor="text1"/>
          <w:sz w:val="24"/>
          <w:szCs w:val="24"/>
          <w:lang w:val="en-GB"/>
        </w:rPr>
        <w:t>(Source: Self-developed)</w:t>
      </w:r>
    </w:p>
    <w:p w:rsidR="00A01E5A" w:rsidRPr="00941F1D" w:rsidRDefault="00A01E5A" w:rsidP="00A01E5A">
      <w:pPr>
        <w:pStyle w:val="Normal4"/>
        <w:spacing w:line="360" w:lineRule="auto"/>
        <w:jc w:val="both"/>
        <w:rPr>
          <w:rFonts w:ascii="Times New Roman" w:eastAsia="Times New Roman" w:hAnsi="Times New Roman" w:cs="Times New Roman"/>
          <w:noProof/>
          <w:color w:val="000000" w:themeColor="text1"/>
          <w:sz w:val="24"/>
          <w:szCs w:val="24"/>
          <w:lang w:val="en-GB"/>
        </w:rPr>
      </w:pPr>
      <w:r w:rsidRPr="00941F1D">
        <w:rPr>
          <w:rFonts w:ascii="Times New Roman" w:eastAsia="Times New Roman" w:hAnsi="Times New Roman" w:cs="Times New Roman"/>
          <w:noProof/>
          <w:color w:val="000000" w:themeColor="text1"/>
          <w:sz w:val="24"/>
          <w:szCs w:val="24"/>
          <w:lang w:val="en-GB"/>
        </w:rPr>
        <w:lastRenderedPageBreak/>
        <w:t xml:space="preserve">The </w:t>
      </w:r>
      <w:r w:rsidR="00D87AE6" w:rsidRPr="00941F1D">
        <w:rPr>
          <w:rFonts w:ascii="Times New Roman" w:eastAsia="Times New Roman" w:hAnsi="Times New Roman" w:cs="Times New Roman"/>
          <w:noProof/>
          <w:color w:val="000000" w:themeColor="text1"/>
          <w:sz w:val="24"/>
          <w:szCs w:val="24"/>
          <w:lang w:val="en-GB"/>
        </w:rPr>
        <w:t>analysis of the pie chart</w:t>
      </w:r>
      <w:r w:rsidRPr="00941F1D">
        <w:rPr>
          <w:rFonts w:ascii="Times New Roman" w:eastAsia="Times New Roman" w:hAnsi="Times New Roman" w:cs="Times New Roman"/>
          <w:noProof/>
          <w:color w:val="000000" w:themeColor="text1"/>
          <w:sz w:val="24"/>
          <w:szCs w:val="24"/>
          <w:lang w:val="en-GB"/>
        </w:rPr>
        <w:t xml:space="preserve"> focuses on gathering opinion on effectiveness of strategies to develop customer engagement at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 It can be derived from survey responses that 60% of respondents (15 out of 25) agree that above strategies are helpful for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 to mitigate challenges and increase customer engagement. Additionally, 5 out of 25 (20%) respondents strongly agree about positive effectiveness of these strategies and 5 out of 25 (20%) remained neutral about it. It indicates that majority of respondents (80%) agree that applying above-mentioned strategies into business can help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 to develop customer engagement. As per excel calculations, standard deviation and mean value for the tenth survey question is respectively 6.63 and 6. Thus, it can be derived from value of excel calculation that development of customer service can be beneficial for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 to increase customer engagement and develop revenue by increasing sales.     </w:t>
      </w:r>
    </w:p>
    <w:p w:rsidR="00A01E5A" w:rsidRPr="00941F1D" w:rsidRDefault="00A01E5A" w:rsidP="00A01E5A">
      <w:pPr>
        <w:pStyle w:val="Normal4"/>
        <w:spacing w:line="360" w:lineRule="auto"/>
        <w:jc w:val="center"/>
        <w:rPr>
          <w:rFonts w:ascii="Times New Roman" w:eastAsia="Times New Roman" w:hAnsi="Times New Roman" w:cs="Times New Roman"/>
          <w:b/>
          <w:noProof/>
          <w:color w:val="000000" w:themeColor="text1"/>
          <w:sz w:val="24"/>
          <w:szCs w:val="24"/>
          <w:lang w:val="en-GB"/>
        </w:rPr>
      </w:pPr>
      <w:r w:rsidRPr="00941F1D">
        <w:rPr>
          <w:rFonts w:ascii="Times New Roman" w:eastAsia="Times New Roman" w:hAnsi="Times New Roman" w:cs="Times New Roman"/>
          <w:b/>
          <w:noProof/>
          <w:color w:val="000000" w:themeColor="text1"/>
          <w:sz w:val="24"/>
          <w:szCs w:val="24"/>
        </w:rPr>
        <w:drawing>
          <wp:inline distT="0" distB="0" distL="0" distR="0">
            <wp:extent cx="5332891" cy="1871419"/>
            <wp:effectExtent l="0" t="0" r="1270" b="0"/>
            <wp:docPr id="2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4"/>
                    <a:srcRect/>
                    <a:stretch>
                      <a:fillRect/>
                    </a:stretch>
                  </pic:blipFill>
                  <pic:spPr bwMode="auto">
                    <a:xfrm>
                      <a:off x="0" y="0"/>
                      <a:ext cx="5356484" cy="1879698"/>
                    </a:xfrm>
                    <a:prstGeom prst="rect">
                      <a:avLst/>
                    </a:prstGeom>
                    <a:noFill/>
                    <a:ln w="9525">
                      <a:noFill/>
                      <a:miter lim="800000"/>
                      <a:headEnd/>
                      <a:tailEnd/>
                    </a:ln>
                  </pic:spPr>
                </pic:pic>
              </a:graphicData>
            </a:graphic>
          </wp:inline>
        </w:drawing>
      </w:r>
    </w:p>
    <w:p w:rsidR="00A01E5A" w:rsidRPr="00941F1D" w:rsidRDefault="00A01E5A" w:rsidP="00630D47">
      <w:pPr>
        <w:pStyle w:val="Heading4"/>
        <w:rPr>
          <w:noProof/>
          <w:color w:val="000000" w:themeColor="text1"/>
          <w:lang w:val="en-GB"/>
        </w:rPr>
      </w:pPr>
      <w:bookmarkStart w:id="113" w:name="_Toc158645406"/>
      <w:r w:rsidRPr="00941F1D">
        <w:rPr>
          <w:noProof/>
          <w:color w:val="000000" w:themeColor="text1"/>
          <w:lang w:val="en-GB"/>
        </w:rPr>
        <w:t xml:space="preserve">Figure 4.10: Effectiveness of </w:t>
      </w:r>
      <w:r w:rsidR="00606C17" w:rsidRPr="00941F1D">
        <w:rPr>
          <w:noProof/>
          <w:color w:val="000000" w:themeColor="text1"/>
          <w:lang w:val="en-GB"/>
        </w:rPr>
        <w:t>Tesco plc</w:t>
      </w:r>
      <w:r w:rsidRPr="00941F1D">
        <w:rPr>
          <w:noProof/>
          <w:color w:val="000000" w:themeColor="text1"/>
          <w:lang w:val="en-GB"/>
        </w:rPr>
        <w:t>’s strategies</w:t>
      </w:r>
      <w:bookmarkEnd w:id="113"/>
    </w:p>
    <w:p w:rsidR="00A01E5A" w:rsidRPr="00941F1D" w:rsidRDefault="00A01E5A" w:rsidP="00A01E5A">
      <w:pPr>
        <w:pStyle w:val="Normal4"/>
        <w:spacing w:line="360" w:lineRule="auto"/>
        <w:jc w:val="center"/>
        <w:rPr>
          <w:rFonts w:ascii="Times New Roman" w:eastAsia="Times New Roman" w:hAnsi="Times New Roman" w:cs="Times New Roman"/>
          <w:b/>
          <w:noProof/>
          <w:color w:val="000000" w:themeColor="text1"/>
          <w:sz w:val="24"/>
          <w:szCs w:val="24"/>
          <w:lang w:val="en-GB"/>
        </w:rPr>
      </w:pPr>
      <w:r w:rsidRPr="00941F1D">
        <w:rPr>
          <w:rFonts w:ascii="Times New Roman" w:eastAsia="Times New Roman" w:hAnsi="Times New Roman" w:cs="Times New Roman"/>
          <w:noProof/>
          <w:color w:val="000000" w:themeColor="text1"/>
          <w:sz w:val="24"/>
          <w:szCs w:val="24"/>
          <w:lang w:val="en-GB"/>
        </w:rPr>
        <w:t>(Source: Self-developed)</w:t>
      </w:r>
    </w:p>
    <w:p w:rsidR="00A01E5A" w:rsidRPr="0021237A" w:rsidRDefault="00A01E5A" w:rsidP="00A01E5A">
      <w:pPr>
        <w:pStyle w:val="Heading2"/>
        <w:rPr>
          <w:noProof/>
          <w:color w:val="000000" w:themeColor="text1"/>
          <w:lang w:val="en-GB"/>
        </w:rPr>
      </w:pPr>
      <w:bookmarkStart w:id="114" w:name="_Toc157097321"/>
      <w:bookmarkStart w:id="115" w:name="_Toc158451518"/>
      <w:r w:rsidRPr="0021237A">
        <w:rPr>
          <w:noProof/>
          <w:color w:val="000000" w:themeColor="text1"/>
          <w:lang w:val="en-GB"/>
        </w:rPr>
        <w:t>4.3 Discussion</w:t>
      </w:r>
      <w:bookmarkEnd w:id="114"/>
      <w:bookmarkEnd w:id="115"/>
    </w:p>
    <w:p w:rsidR="00A01E5A" w:rsidRPr="00941F1D" w:rsidRDefault="00A01E5A" w:rsidP="00A01E5A">
      <w:pPr>
        <w:pStyle w:val="Normal4"/>
        <w:spacing w:line="360" w:lineRule="auto"/>
        <w:jc w:val="both"/>
        <w:rPr>
          <w:rFonts w:ascii="Times New Roman" w:eastAsia="Times New Roman" w:hAnsi="Times New Roman" w:cs="Times New Roman"/>
          <w:b/>
          <w:noProof/>
          <w:color w:val="000000" w:themeColor="text1"/>
          <w:sz w:val="24"/>
          <w:szCs w:val="24"/>
          <w:lang w:val="en-GB"/>
        </w:rPr>
      </w:pPr>
      <w:r w:rsidRPr="00941F1D">
        <w:rPr>
          <w:rFonts w:ascii="Times New Roman" w:eastAsia="Times New Roman" w:hAnsi="Times New Roman" w:cs="Times New Roman"/>
          <w:b/>
          <w:noProof/>
          <w:color w:val="000000" w:themeColor="text1"/>
          <w:sz w:val="24"/>
          <w:szCs w:val="24"/>
          <w:lang w:val="en-GB"/>
        </w:rPr>
        <w:t>Plan for using discounted voucher</w:t>
      </w:r>
    </w:p>
    <w:p w:rsidR="00A01E5A" w:rsidRPr="00941F1D" w:rsidRDefault="00A01E5A" w:rsidP="00A01E5A">
      <w:pPr>
        <w:pStyle w:val="Normal4"/>
        <w:spacing w:line="360" w:lineRule="auto"/>
        <w:jc w:val="both"/>
        <w:rPr>
          <w:rFonts w:ascii="Times New Roman" w:eastAsia="Times New Roman" w:hAnsi="Times New Roman" w:cs="Times New Roman"/>
          <w:noProof/>
          <w:color w:val="000000" w:themeColor="text1"/>
          <w:sz w:val="24"/>
          <w:szCs w:val="24"/>
          <w:lang w:val="en-GB"/>
        </w:rPr>
      </w:pPr>
      <w:r w:rsidRPr="00941F1D">
        <w:rPr>
          <w:rFonts w:ascii="Times New Roman" w:eastAsia="Times New Roman" w:hAnsi="Times New Roman" w:cs="Times New Roman"/>
          <w:noProof/>
          <w:color w:val="000000" w:themeColor="text1"/>
          <w:sz w:val="24"/>
          <w:szCs w:val="24"/>
          <w:lang w:val="en-GB"/>
        </w:rPr>
        <w:t xml:space="preserve">The </w:t>
      </w:r>
      <w:r w:rsidR="00D87AE6" w:rsidRPr="00941F1D">
        <w:rPr>
          <w:rFonts w:ascii="Times New Roman" w:eastAsia="Times New Roman" w:hAnsi="Times New Roman" w:cs="Times New Roman"/>
          <w:noProof/>
          <w:color w:val="000000" w:themeColor="text1"/>
          <w:sz w:val="24"/>
          <w:szCs w:val="24"/>
          <w:lang w:val="en-GB"/>
        </w:rPr>
        <w:t>initial question</w:t>
      </w:r>
      <w:r w:rsidRPr="00941F1D">
        <w:rPr>
          <w:rFonts w:ascii="Times New Roman" w:eastAsia="Times New Roman" w:hAnsi="Times New Roman" w:cs="Times New Roman"/>
          <w:noProof/>
          <w:color w:val="000000" w:themeColor="text1"/>
          <w:sz w:val="24"/>
          <w:szCs w:val="24"/>
          <w:lang w:val="en-GB"/>
        </w:rPr>
        <w:t xml:space="preserve"> elaborates customers’ next plan to use discounted vouchers at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 to get products at lower prices. It can be analysed from the first survey question that the majority of respondents disagree to use discounted vouchers while minority of respondents prefer to use discounted vouchers.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 needs to increase its presence on social media platforms to make its customers aware of its discounted voucher and increase sales. As opined by Li </w:t>
      </w:r>
      <w:r w:rsidRPr="00941F1D">
        <w:rPr>
          <w:rFonts w:ascii="Times New Roman" w:eastAsia="Times New Roman" w:hAnsi="Times New Roman" w:cs="Times New Roman"/>
          <w:i/>
          <w:noProof/>
          <w:color w:val="000000" w:themeColor="text1"/>
          <w:sz w:val="24"/>
          <w:szCs w:val="24"/>
          <w:lang w:val="en-GB"/>
        </w:rPr>
        <w:t>et al.</w:t>
      </w:r>
      <w:r w:rsidRPr="00941F1D">
        <w:rPr>
          <w:rFonts w:ascii="Times New Roman" w:eastAsia="Times New Roman" w:hAnsi="Times New Roman" w:cs="Times New Roman"/>
          <w:noProof/>
          <w:color w:val="000000" w:themeColor="text1"/>
          <w:sz w:val="24"/>
          <w:szCs w:val="24"/>
          <w:lang w:val="en-GB"/>
        </w:rPr>
        <w:t xml:space="preserve"> (2021), discount on social media platforms can help to develop marketing capabilities and create a scope to increase customer engagement. It can be discussed based on the analysis that a minority of respondents provide priority to use discounted vouchers at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 that can help to increase sales in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’s business.</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 can bring new customers, strengthen its brand recognition and lower marketing expenses by offering discount vouchers to its potential customers. In contrast, Ho </w:t>
      </w:r>
      <w:r w:rsidRPr="00941F1D">
        <w:rPr>
          <w:rFonts w:ascii="Times New Roman" w:eastAsia="Times New Roman" w:hAnsi="Times New Roman" w:cs="Times New Roman"/>
          <w:i/>
          <w:noProof/>
          <w:color w:val="000000" w:themeColor="text1"/>
          <w:sz w:val="24"/>
          <w:szCs w:val="24"/>
          <w:lang w:val="en-GB"/>
        </w:rPr>
        <w:t>et al.</w:t>
      </w:r>
      <w:r w:rsidRPr="00941F1D">
        <w:rPr>
          <w:rFonts w:ascii="Times New Roman" w:eastAsia="Times New Roman" w:hAnsi="Times New Roman" w:cs="Times New Roman"/>
          <w:noProof/>
          <w:color w:val="000000" w:themeColor="text1"/>
          <w:sz w:val="24"/>
          <w:szCs w:val="24"/>
          <w:lang w:val="en-GB"/>
        </w:rPr>
        <w:t xml:space="preserve"> (2020) have commented </w:t>
      </w:r>
      <w:r w:rsidRPr="00941F1D">
        <w:rPr>
          <w:rFonts w:ascii="Times New Roman" w:eastAsia="Times New Roman" w:hAnsi="Times New Roman" w:cs="Times New Roman"/>
          <w:noProof/>
          <w:color w:val="000000" w:themeColor="text1"/>
          <w:sz w:val="24"/>
          <w:szCs w:val="24"/>
          <w:lang w:val="en-GB"/>
        </w:rPr>
        <w:lastRenderedPageBreak/>
        <w:t xml:space="preserve">that developing promotional activities in business can help to attract customers by influencing the use of discounted coupons. Hence, discounted vouchers can help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 to influence customers to make purchasing decisions and visit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 frequently.</w:t>
      </w:r>
    </w:p>
    <w:p w:rsidR="00A01E5A" w:rsidRPr="00941F1D" w:rsidRDefault="00A01E5A" w:rsidP="00A01E5A">
      <w:pPr>
        <w:pStyle w:val="Normal4"/>
        <w:spacing w:line="360" w:lineRule="auto"/>
        <w:jc w:val="both"/>
        <w:rPr>
          <w:rFonts w:ascii="Times New Roman" w:eastAsia="Times New Roman" w:hAnsi="Times New Roman" w:cs="Times New Roman"/>
          <w:noProof/>
          <w:color w:val="000000" w:themeColor="text1"/>
          <w:sz w:val="24"/>
          <w:szCs w:val="24"/>
          <w:lang w:val="en-GB"/>
        </w:rPr>
      </w:pPr>
      <w:r w:rsidRPr="00941F1D">
        <w:rPr>
          <w:rFonts w:ascii="Times New Roman" w:eastAsia="Times New Roman" w:hAnsi="Times New Roman" w:cs="Times New Roman"/>
          <w:noProof/>
          <w:color w:val="000000" w:themeColor="text1"/>
          <w:sz w:val="24"/>
          <w:szCs w:val="24"/>
          <w:lang w:val="en-GB"/>
        </w:rPr>
        <w:t xml:space="preserve">The standard deviation value of 5 </w:t>
      </w:r>
      <w:r w:rsidR="00D87AE6" w:rsidRPr="00941F1D">
        <w:rPr>
          <w:rFonts w:ascii="Times New Roman" w:eastAsia="Times New Roman" w:hAnsi="Times New Roman" w:cs="Times New Roman"/>
          <w:noProof/>
          <w:color w:val="000000" w:themeColor="text1"/>
          <w:sz w:val="24"/>
          <w:szCs w:val="24"/>
          <w:lang w:val="en-GB"/>
        </w:rPr>
        <w:t>within the dataset</w:t>
      </w:r>
      <w:r w:rsidRPr="00941F1D">
        <w:rPr>
          <w:rFonts w:ascii="Times New Roman" w:eastAsia="Times New Roman" w:hAnsi="Times New Roman" w:cs="Times New Roman"/>
          <w:noProof/>
          <w:color w:val="000000" w:themeColor="text1"/>
          <w:sz w:val="24"/>
          <w:szCs w:val="24"/>
          <w:lang w:val="en-GB"/>
        </w:rPr>
        <w:t xml:space="preserve"> denotes that data points in this value spread out by signifying high variability on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’s discounted voucher. It shows that customers at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 have a tendency to follow discounted vouchers to get products at reduced prices than usual prices. According to Wang and Chan-Olmsted (2020), discounts on social media helps to connect with wider customers and enhance satisfaction rate. Additionally, mean value of 10 is denoting that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 put equal distribution of value to its customers to use its discounted coupons. Higher engagement of customers in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 can help to gain an excellent output in business by offering discounted coupons to customers. Additionally, Martínez-López </w:t>
      </w:r>
      <w:r w:rsidRPr="00941F1D">
        <w:rPr>
          <w:rFonts w:ascii="Times New Roman" w:eastAsia="Times New Roman" w:hAnsi="Times New Roman" w:cs="Times New Roman"/>
          <w:i/>
          <w:noProof/>
          <w:color w:val="000000" w:themeColor="text1"/>
          <w:sz w:val="24"/>
          <w:szCs w:val="24"/>
          <w:lang w:val="en-GB"/>
        </w:rPr>
        <w:t>et al.</w:t>
      </w:r>
      <w:r w:rsidRPr="00941F1D">
        <w:rPr>
          <w:rFonts w:ascii="Times New Roman" w:eastAsia="Times New Roman" w:hAnsi="Times New Roman" w:cs="Times New Roman"/>
          <w:noProof/>
          <w:color w:val="000000" w:themeColor="text1"/>
          <w:sz w:val="24"/>
          <w:szCs w:val="24"/>
          <w:lang w:val="en-GB"/>
        </w:rPr>
        <w:t xml:space="preserve"> (2020) have stated that increasing customer engagement in buenos can help to develop higher return on investment in business. Moreover,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 can prioritise other factors in its business to influence customers and increase demands of its services among customers. Development of customer service in business helps to lower the number of companies and generate high levels of satisfaction (Rosnizam </w:t>
      </w:r>
      <w:r w:rsidRPr="00941F1D">
        <w:rPr>
          <w:rFonts w:ascii="Times New Roman" w:eastAsia="Times New Roman" w:hAnsi="Times New Roman" w:cs="Times New Roman"/>
          <w:i/>
          <w:noProof/>
          <w:color w:val="000000" w:themeColor="text1"/>
          <w:sz w:val="24"/>
          <w:szCs w:val="24"/>
          <w:lang w:val="en-GB"/>
        </w:rPr>
        <w:t xml:space="preserve">et al. </w:t>
      </w:r>
      <w:r w:rsidRPr="00941F1D">
        <w:rPr>
          <w:rFonts w:ascii="Times New Roman" w:eastAsia="Times New Roman" w:hAnsi="Times New Roman" w:cs="Times New Roman"/>
          <w:noProof/>
          <w:color w:val="000000" w:themeColor="text1"/>
          <w:sz w:val="24"/>
          <w:szCs w:val="24"/>
          <w:lang w:val="en-GB"/>
        </w:rPr>
        <w:t xml:space="preserve">2020). Thus,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 needs to prioritise on developing SMM to increase sales by offering discounted vouchers to its customers.          </w:t>
      </w:r>
    </w:p>
    <w:p w:rsidR="00A01E5A" w:rsidRPr="00941F1D" w:rsidRDefault="00A01E5A" w:rsidP="00A01E5A">
      <w:pPr>
        <w:pStyle w:val="Normal4"/>
        <w:spacing w:line="360" w:lineRule="auto"/>
        <w:jc w:val="both"/>
        <w:rPr>
          <w:rFonts w:ascii="Times New Roman" w:eastAsia="Times New Roman" w:hAnsi="Times New Roman" w:cs="Times New Roman"/>
          <w:b/>
          <w:noProof/>
          <w:color w:val="000000" w:themeColor="text1"/>
          <w:sz w:val="24"/>
          <w:szCs w:val="24"/>
          <w:lang w:val="en-GB"/>
        </w:rPr>
      </w:pPr>
      <w:r w:rsidRPr="00941F1D">
        <w:rPr>
          <w:rFonts w:ascii="Times New Roman" w:eastAsia="Times New Roman" w:hAnsi="Times New Roman" w:cs="Times New Roman"/>
          <w:b/>
          <w:noProof/>
          <w:color w:val="000000" w:themeColor="text1"/>
          <w:sz w:val="24"/>
          <w:szCs w:val="24"/>
          <w:lang w:val="en-GB"/>
        </w:rPr>
        <w:t xml:space="preserve">Process to obtain discounted vouchers at </w:t>
      </w:r>
      <w:r w:rsidR="00606C17" w:rsidRPr="00941F1D">
        <w:rPr>
          <w:rFonts w:ascii="Times New Roman" w:eastAsia="Times New Roman" w:hAnsi="Times New Roman" w:cs="Times New Roman"/>
          <w:b/>
          <w:noProof/>
          <w:color w:val="000000" w:themeColor="text1"/>
          <w:sz w:val="24"/>
          <w:szCs w:val="24"/>
          <w:lang w:val="en-GB"/>
        </w:rPr>
        <w:t>Tesco plc</w:t>
      </w:r>
    </w:p>
    <w:p w:rsidR="00A01E5A" w:rsidRPr="00941F1D" w:rsidRDefault="00D87AE6" w:rsidP="00A01E5A">
      <w:pPr>
        <w:pStyle w:val="Normal4"/>
        <w:spacing w:line="360" w:lineRule="auto"/>
        <w:jc w:val="both"/>
        <w:rPr>
          <w:rFonts w:ascii="Times New Roman" w:eastAsia="Times New Roman" w:hAnsi="Times New Roman" w:cs="Times New Roman"/>
          <w:noProof/>
          <w:color w:val="000000" w:themeColor="text1"/>
          <w:sz w:val="24"/>
          <w:szCs w:val="24"/>
          <w:lang w:val="en-GB"/>
        </w:rPr>
      </w:pPr>
      <w:r w:rsidRPr="00941F1D">
        <w:rPr>
          <w:rFonts w:ascii="Times New Roman" w:eastAsia="Times New Roman" w:hAnsi="Times New Roman" w:cs="Times New Roman"/>
          <w:noProof/>
          <w:color w:val="000000" w:themeColor="text1"/>
          <w:sz w:val="24"/>
          <w:szCs w:val="24"/>
          <w:lang w:val="en-GB"/>
        </w:rPr>
        <w:t>It can be analysed from the findings</w:t>
      </w:r>
      <w:r w:rsidR="00A01E5A" w:rsidRPr="00941F1D">
        <w:rPr>
          <w:rFonts w:ascii="Times New Roman" w:eastAsia="Times New Roman" w:hAnsi="Times New Roman" w:cs="Times New Roman"/>
          <w:noProof/>
          <w:color w:val="000000" w:themeColor="text1"/>
          <w:sz w:val="24"/>
          <w:szCs w:val="24"/>
          <w:lang w:val="en-GB"/>
        </w:rPr>
        <w:t xml:space="preserve"> that customers have more emphasis on using loyalty card points at </w:t>
      </w:r>
      <w:r w:rsidR="00606C17" w:rsidRPr="00941F1D">
        <w:rPr>
          <w:rFonts w:ascii="Times New Roman" w:eastAsia="Times New Roman" w:hAnsi="Times New Roman" w:cs="Times New Roman"/>
          <w:noProof/>
          <w:color w:val="000000" w:themeColor="text1"/>
          <w:sz w:val="24"/>
          <w:szCs w:val="24"/>
          <w:lang w:val="en-GB"/>
        </w:rPr>
        <w:t>Tesco plc</w:t>
      </w:r>
      <w:r w:rsidR="00A01E5A" w:rsidRPr="00941F1D">
        <w:rPr>
          <w:rFonts w:ascii="Times New Roman" w:eastAsia="Times New Roman" w:hAnsi="Times New Roman" w:cs="Times New Roman"/>
          <w:noProof/>
          <w:color w:val="000000" w:themeColor="text1"/>
          <w:sz w:val="24"/>
          <w:szCs w:val="24"/>
          <w:lang w:val="en-GB"/>
        </w:rPr>
        <w:t xml:space="preserve"> to obtain discounted vouchers. Maximum respondents prefer loyalty card points as well as referral from others to utilise discounted vouchers at </w:t>
      </w:r>
      <w:r w:rsidR="00606C17" w:rsidRPr="00941F1D">
        <w:rPr>
          <w:rFonts w:ascii="Times New Roman" w:eastAsia="Times New Roman" w:hAnsi="Times New Roman" w:cs="Times New Roman"/>
          <w:noProof/>
          <w:color w:val="000000" w:themeColor="text1"/>
          <w:sz w:val="24"/>
          <w:szCs w:val="24"/>
          <w:lang w:val="en-GB"/>
        </w:rPr>
        <w:t>Tesco plc</w:t>
      </w:r>
      <w:r w:rsidR="00A01E5A" w:rsidRPr="00941F1D">
        <w:rPr>
          <w:rFonts w:ascii="Times New Roman" w:eastAsia="Times New Roman" w:hAnsi="Times New Roman" w:cs="Times New Roman"/>
          <w:noProof/>
          <w:color w:val="000000" w:themeColor="text1"/>
          <w:sz w:val="24"/>
          <w:szCs w:val="24"/>
          <w:lang w:val="en-GB"/>
        </w:rPr>
        <w:t xml:space="preserve">. As per the views of Belanche </w:t>
      </w:r>
      <w:r w:rsidR="00A01E5A" w:rsidRPr="00941F1D">
        <w:rPr>
          <w:rFonts w:ascii="Times New Roman" w:eastAsia="Times New Roman" w:hAnsi="Times New Roman" w:cs="Times New Roman"/>
          <w:i/>
          <w:noProof/>
          <w:color w:val="000000" w:themeColor="text1"/>
          <w:sz w:val="24"/>
          <w:szCs w:val="24"/>
          <w:lang w:val="en-GB"/>
        </w:rPr>
        <w:t>et al.</w:t>
      </w:r>
      <w:r w:rsidR="00A01E5A" w:rsidRPr="00941F1D">
        <w:rPr>
          <w:rFonts w:ascii="Times New Roman" w:eastAsia="Times New Roman" w:hAnsi="Times New Roman" w:cs="Times New Roman"/>
          <w:noProof/>
          <w:color w:val="000000" w:themeColor="text1"/>
          <w:sz w:val="24"/>
          <w:szCs w:val="24"/>
          <w:lang w:val="en-GB"/>
        </w:rPr>
        <w:t xml:space="preserve"> (2021), use of social media platforms help organisations to develop relationships with customers. Moreover, </w:t>
      </w:r>
      <w:r w:rsidR="00606C17" w:rsidRPr="00941F1D">
        <w:rPr>
          <w:rFonts w:ascii="Times New Roman" w:eastAsia="Times New Roman" w:hAnsi="Times New Roman" w:cs="Times New Roman"/>
          <w:noProof/>
          <w:color w:val="000000" w:themeColor="text1"/>
          <w:sz w:val="24"/>
          <w:szCs w:val="24"/>
          <w:lang w:val="en-GB"/>
        </w:rPr>
        <w:t>Tesco plc</w:t>
      </w:r>
      <w:r w:rsidR="00A01E5A" w:rsidRPr="00941F1D">
        <w:rPr>
          <w:rFonts w:ascii="Times New Roman" w:eastAsia="Times New Roman" w:hAnsi="Times New Roman" w:cs="Times New Roman"/>
          <w:noProof/>
          <w:color w:val="000000" w:themeColor="text1"/>
          <w:sz w:val="24"/>
          <w:szCs w:val="24"/>
          <w:lang w:val="en-GB"/>
        </w:rPr>
        <w:t xml:space="preserve"> needs to use loyalty card points to improve brand reputation, attract more customers and develop customer lifetime value. Minority of respondents prefer social media to obtain this discounted voucher that indicates loyalty card points are more effective than social media. In contrast, Dharma and Noviana (2020) have opined that promotional activities can help to develop a larger customer base to boost business revenue. As per survey responses, </w:t>
      </w:r>
      <w:r w:rsidR="00606C17" w:rsidRPr="00941F1D">
        <w:rPr>
          <w:rFonts w:ascii="Times New Roman" w:eastAsia="Times New Roman" w:hAnsi="Times New Roman" w:cs="Times New Roman"/>
          <w:noProof/>
          <w:color w:val="000000" w:themeColor="text1"/>
          <w:sz w:val="24"/>
          <w:szCs w:val="24"/>
          <w:lang w:val="en-GB"/>
        </w:rPr>
        <w:t>Tesco plc</w:t>
      </w:r>
      <w:r w:rsidR="00A01E5A" w:rsidRPr="00941F1D">
        <w:rPr>
          <w:rFonts w:ascii="Times New Roman" w:eastAsia="Times New Roman" w:hAnsi="Times New Roman" w:cs="Times New Roman"/>
          <w:noProof/>
          <w:color w:val="000000" w:themeColor="text1"/>
          <w:sz w:val="24"/>
          <w:szCs w:val="24"/>
          <w:lang w:val="en-GB"/>
        </w:rPr>
        <w:t xml:space="preserve"> needs to offer better services to customers so earn customers’ attention and develop customer engagement. Thus, </w:t>
      </w:r>
      <w:r w:rsidR="00606C17" w:rsidRPr="00941F1D">
        <w:rPr>
          <w:rFonts w:ascii="Times New Roman" w:eastAsia="Times New Roman" w:hAnsi="Times New Roman" w:cs="Times New Roman"/>
          <w:noProof/>
          <w:color w:val="000000" w:themeColor="text1"/>
          <w:sz w:val="24"/>
          <w:szCs w:val="24"/>
          <w:lang w:val="en-GB"/>
        </w:rPr>
        <w:t>Tesco plc</w:t>
      </w:r>
      <w:r w:rsidR="00A01E5A" w:rsidRPr="00941F1D">
        <w:rPr>
          <w:rFonts w:ascii="Times New Roman" w:eastAsia="Times New Roman" w:hAnsi="Times New Roman" w:cs="Times New Roman"/>
          <w:noProof/>
          <w:color w:val="000000" w:themeColor="text1"/>
          <w:sz w:val="24"/>
          <w:szCs w:val="24"/>
          <w:lang w:val="en-GB"/>
        </w:rPr>
        <w:t xml:space="preserve"> can develop a wider base of customers by offering better services and developing promotional activities on social media regarding loyalty card points. </w:t>
      </w:r>
    </w:p>
    <w:p w:rsidR="00A01E5A" w:rsidRPr="00941F1D" w:rsidRDefault="00A01E5A" w:rsidP="00A01E5A">
      <w:pPr>
        <w:pStyle w:val="Normal4"/>
        <w:spacing w:line="360" w:lineRule="auto"/>
        <w:jc w:val="both"/>
        <w:rPr>
          <w:rFonts w:ascii="Times New Roman" w:eastAsia="Times New Roman" w:hAnsi="Times New Roman" w:cs="Times New Roman"/>
          <w:noProof/>
          <w:color w:val="000000" w:themeColor="text1"/>
          <w:sz w:val="24"/>
          <w:szCs w:val="24"/>
          <w:lang w:val="en-GB"/>
        </w:rPr>
      </w:pPr>
      <w:r w:rsidRPr="00941F1D">
        <w:rPr>
          <w:rFonts w:ascii="Times New Roman" w:eastAsia="Times New Roman" w:hAnsi="Times New Roman" w:cs="Times New Roman"/>
          <w:noProof/>
          <w:color w:val="000000" w:themeColor="text1"/>
          <w:sz w:val="24"/>
          <w:szCs w:val="24"/>
          <w:lang w:val="en-GB"/>
        </w:rPr>
        <w:t>The mean value of 8.</w:t>
      </w:r>
      <w:r w:rsidR="004B60A6" w:rsidRPr="00941F1D">
        <w:rPr>
          <w:rFonts w:ascii="Times New Roman" w:eastAsia="Times New Roman" w:hAnsi="Times New Roman" w:cs="Times New Roman"/>
          <w:noProof/>
          <w:color w:val="000000" w:themeColor="text1"/>
          <w:sz w:val="24"/>
          <w:szCs w:val="24"/>
          <w:lang w:val="en-GB"/>
        </w:rPr>
        <w:t>6</w:t>
      </w:r>
      <w:r w:rsidRPr="00941F1D">
        <w:rPr>
          <w:rFonts w:ascii="Times New Roman" w:eastAsia="Times New Roman" w:hAnsi="Times New Roman" w:cs="Times New Roman"/>
          <w:noProof/>
          <w:color w:val="000000" w:themeColor="text1"/>
          <w:sz w:val="24"/>
          <w:szCs w:val="24"/>
          <w:lang w:val="en-GB"/>
        </w:rPr>
        <w:t xml:space="preserve">7 has denoted that customers’ tendency to use loyalty card points can help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 to increase sales and revenue margin. The mean value provides that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 </w:t>
      </w:r>
      <w:r w:rsidRPr="00941F1D">
        <w:rPr>
          <w:rFonts w:ascii="Times New Roman" w:eastAsia="Times New Roman" w:hAnsi="Times New Roman" w:cs="Times New Roman"/>
          <w:noProof/>
          <w:color w:val="000000" w:themeColor="text1"/>
          <w:sz w:val="24"/>
          <w:szCs w:val="24"/>
          <w:lang w:val="en-GB"/>
        </w:rPr>
        <w:lastRenderedPageBreak/>
        <w:t xml:space="preserve">can generate repeat purchases by offering loyalty card points that can increase its sales as well as ROI. It can help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 to influence customers to suggest friends along with families to use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’s products. As illustrated by Masuda </w:t>
      </w:r>
      <w:r w:rsidRPr="00941F1D">
        <w:rPr>
          <w:rFonts w:ascii="Times New Roman" w:eastAsia="Times New Roman" w:hAnsi="Times New Roman" w:cs="Times New Roman"/>
          <w:i/>
          <w:noProof/>
          <w:color w:val="000000" w:themeColor="text1"/>
          <w:sz w:val="24"/>
          <w:szCs w:val="24"/>
          <w:lang w:val="en-GB"/>
        </w:rPr>
        <w:t>et al.</w:t>
      </w:r>
      <w:r w:rsidRPr="00941F1D">
        <w:rPr>
          <w:rFonts w:ascii="Times New Roman" w:eastAsia="Times New Roman" w:hAnsi="Times New Roman" w:cs="Times New Roman"/>
          <w:noProof/>
          <w:color w:val="000000" w:themeColor="text1"/>
          <w:sz w:val="24"/>
          <w:szCs w:val="24"/>
          <w:lang w:val="en-GB"/>
        </w:rPr>
        <w:t xml:space="preserve"> (2022), identifying consumer behaviour toward buying a product can help to increase customer satisfaction by meeting needs. This can be a direct attraction process for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 to develop brand reputation along with brand awareness among its potential customers. Moreover, the standard deviation value of 4.5 denotes that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 needs to influence customers to utilise loyalty card points for getting discounted vouchers. In contrast, Acikgoz and Burnaz (2021) have opined that social media platforms have a positive impact on business by developing a loyal customer base. Therefore,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 should provide engaging content on social media to boost business revenue by creating high demand for its service among customers.            </w:t>
      </w:r>
    </w:p>
    <w:p w:rsidR="00A01E5A" w:rsidRPr="00941F1D" w:rsidRDefault="00A01E5A" w:rsidP="00A01E5A">
      <w:pPr>
        <w:pStyle w:val="Normal4"/>
        <w:spacing w:line="360" w:lineRule="auto"/>
        <w:jc w:val="both"/>
        <w:rPr>
          <w:rFonts w:ascii="Times New Roman" w:eastAsia="Times New Roman" w:hAnsi="Times New Roman" w:cs="Times New Roman"/>
          <w:b/>
          <w:noProof/>
          <w:color w:val="000000" w:themeColor="text1"/>
          <w:sz w:val="24"/>
          <w:szCs w:val="24"/>
          <w:lang w:val="en-GB"/>
        </w:rPr>
      </w:pPr>
      <w:r w:rsidRPr="00941F1D">
        <w:rPr>
          <w:rFonts w:ascii="Times New Roman" w:eastAsia="Times New Roman" w:hAnsi="Times New Roman" w:cs="Times New Roman"/>
          <w:b/>
          <w:noProof/>
          <w:color w:val="000000" w:themeColor="text1"/>
          <w:sz w:val="24"/>
          <w:szCs w:val="24"/>
          <w:lang w:val="en-GB"/>
        </w:rPr>
        <w:t xml:space="preserve">Active rate on social media platforms of </w:t>
      </w:r>
      <w:r w:rsidR="00606C17" w:rsidRPr="00941F1D">
        <w:rPr>
          <w:rFonts w:ascii="Times New Roman" w:eastAsia="Times New Roman" w:hAnsi="Times New Roman" w:cs="Times New Roman"/>
          <w:b/>
          <w:noProof/>
          <w:color w:val="000000" w:themeColor="text1"/>
          <w:sz w:val="24"/>
          <w:szCs w:val="24"/>
          <w:lang w:val="en-GB"/>
        </w:rPr>
        <w:t>Tesco plc</w:t>
      </w:r>
    </w:p>
    <w:p w:rsidR="00A01E5A" w:rsidRPr="00941F1D" w:rsidRDefault="00A01E5A" w:rsidP="00A01E5A">
      <w:pPr>
        <w:pStyle w:val="Normal4"/>
        <w:spacing w:line="360" w:lineRule="auto"/>
        <w:jc w:val="both"/>
        <w:rPr>
          <w:rFonts w:ascii="Times New Roman" w:eastAsia="Times New Roman" w:hAnsi="Times New Roman" w:cs="Times New Roman"/>
          <w:noProof/>
          <w:color w:val="000000" w:themeColor="text1"/>
          <w:sz w:val="24"/>
          <w:szCs w:val="24"/>
          <w:lang w:val="en-GB"/>
        </w:rPr>
      </w:pPr>
      <w:r w:rsidRPr="00941F1D">
        <w:rPr>
          <w:rFonts w:ascii="Times New Roman" w:eastAsia="Times New Roman" w:hAnsi="Times New Roman" w:cs="Times New Roman"/>
          <w:noProof/>
          <w:color w:val="000000" w:themeColor="text1"/>
          <w:sz w:val="24"/>
          <w:szCs w:val="24"/>
          <w:lang w:val="en-GB"/>
        </w:rPr>
        <w:t xml:space="preserve">The </w:t>
      </w:r>
      <w:r w:rsidR="00D87AE6" w:rsidRPr="00941F1D">
        <w:rPr>
          <w:rFonts w:ascii="Times New Roman" w:eastAsia="Times New Roman" w:hAnsi="Times New Roman" w:cs="Times New Roman"/>
          <w:noProof/>
          <w:color w:val="000000" w:themeColor="text1"/>
          <w:sz w:val="24"/>
          <w:szCs w:val="24"/>
          <w:lang w:val="en-GB"/>
        </w:rPr>
        <w:t>findings of the research</w:t>
      </w:r>
      <w:r w:rsidRPr="00941F1D">
        <w:rPr>
          <w:rFonts w:ascii="Times New Roman" w:eastAsia="Times New Roman" w:hAnsi="Times New Roman" w:cs="Times New Roman"/>
          <w:noProof/>
          <w:color w:val="000000" w:themeColor="text1"/>
          <w:sz w:val="24"/>
          <w:szCs w:val="24"/>
          <w:lang w:val="en-GB"/>
        </w:rPr>
        <w:t xml:space="preserve"> has highlighted the active engagement rate of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’s customers on social media platforms to gather information regarding discounts as well as promotions. It has been observed that majority of respondents have followed social media pages for promotions and discounts on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’s services</w:t>
      </w:r>
      <w:r w:rsidR="00B242DF" w:rsidRPr="00941F1D">
        <w:rPr>
          <w:rFonts w:ascii="Times New Roman" w:eastAsia="Times New Roman" w:hAnsi="Times New Roman" w:cs="Times New Roman"/>
          <w:noProof/>
          <w:color w:val="000000" w:themeColor="text1"/>
          <w:sz w:val="24"/>
          <w:szCs w:val="24"/>
          <w:lang w:val="en-GB"/>
        </w:rPr>
        <w:t xml:space="preserve">. </w:t>
      </w:r>
      <w:r w:rsidRPr="00941F1D">
        <w:rPr>
          <w:rFonts w:ascii="Times New Roman" w:eastAsia="Times New Roman" w:hAnsi="Times New Roman" w:cs="Times New Roman"/>
          <w:noProof/>
          <w:color w:val="000000" w:themeColor="text1"/>
          <w:sz w:val="24"/>
          <w:szCs w:val="24"/>
          <w:lang w:val="en-GB"/>
        </w:rPr>
        <w:t xml:space="preserve">As opined by Wibowo </w:t>
      </w:r>
      <w:r w:rsidRPr="00941F1D">
        <w:rPr>
          <w:rFonts w:ascii="Times New Roman" w:eastAsia="Times New Roman" w:hAnsi="Times New Roman" w:cs="Times New Roman"/>
          <w:i/>
          <w:noProof/>
          <w:color w:val="000000" w:themeColor="text1"/>
          <w:sz w:val="24"/>
          <w:szCs w:val="24"/>
          <w:lang w:val="en-GB"/>
        </w:rPr>
        <w:t>et al.</w:t>
      </w:r>
      <w:r w:rsidRPr="00941F1D">
        <w:rPr>
          <w:rFonts w:ascii="Times New Roman" w:eastAsia="Times New Roman" w:hAnsi="Times New Roman" w:cs="Times New Roman"/>
          <w:noProof/>
          <w:color w:val="000000" w:themeColor="text1"/>
          <w:sz w:val="24"/>
          <w:szCs w:val="24"/>
          <w:lang w:val="en-GB"/>
        </w:rPr>
        <w:t xml:space="preserve"> (2020), active engagement of customers on social media can help to develop brand awareness and lead to developed customer relationships. Additionally, 24% of respondents remained neutral as these customers have lower interest on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’s special media pages. It shows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 needs to increase its investments on promotional activities to engage wider customers on social media. Minority of respondents disagree about engagement in social media, however, it has a lesser impact on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’s business. In contrast, Palalic </w:t>
      </w:r>
      <w:r w:rsidRPr="00941F1D">
        <w:rPr>
          <w:rFonts w:ascii="Times New Roman" w:eastAsia="Times New Roman" w:hAnsi="Times New Roman" w:cs="Times New Roman"/>
          <w:i/>
          <w:noProof/>
          <w:color w:val="000000" w:themeColor="text1"/>
          <w:sz w:val="24"/>
          <w:szCs w:val="24"/>
          <w:lang w:val="en-GB"/>
        </w:rPr>
        <w:t xml:space="preserve">et al. </w:t>
      </w:r>
      <w:r w:rsidRPr="00941F1D">
        <w:rPr>
          <w:rFonts w:ascii="Times New Roman" w:eastAsia="Times New Roman" w:hAnsi="Times New Roman" w:cs="Times New Roman"/>
          <w:noProof/>
          <w:color w:val="000000" w:themeColor="text1"/>
          <w:sz w:val="24"/>
          <w:szCs w:val="24"/>
          <w:lang w:val="en-GB"/>
        </w:rPr>
        <w:t xml:space="preserve">(2021) have commented that developing interaction with customers acn help to influence consumer behaviour by engaging new customers. Maximum respondents are actively engaged on social media and follow social media pages of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 to know about discounts. Therefore, social media platforms have a positive impact on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 to develop promotional activities by offering discounts on products in the competitive market. </w:t>
      </w:r>
    </w:p>
    <w:p w:rsidR="00A01E5A" w:rsidRPr="00941F1D" w:rsidRDefault="00A01E5A" w:rsidP="00A01E5A">
      <w:pPr>
        <w:pStyle w:val="Normal4"/>
        <w:spacing w:line="360" w:lineRule="auto"/>
        <w:jc w:val="both"/>
        <w:rPr>
          <w:rFonts w:ascii="Times New Roman" w:hAnsi="Times New Roman" w:cs="Times New Roman"/>
          <w:noProof/>
          <w:color w:val="000000" w:themeColor="text1"/>
          <w:sz w:val="24"/>
          <w:lang w:val="en-GB"/>
        </w:rPr>
      </w:pPr>
      <w:r w:rsidRPr="00941F1D">
        <w:rPr>
          <w:rFonts w:ascii="Times New Roman" w:eastAsia="Times New Roman" w:hAnsi="Times New Roman" w:cs="Times New Roman"/>
          <w:noProof/>
          <w:color w:val="000000" w:themeColor="text1"/>
          <w:sz w:val="24"/>
          <w:szCs w:val="24"/>
          <w:lang w:val="en-GB"/>
        </w:rPr>
        <w:t xml:space="preserve">The standard deviation value of 4.74 means that the active engagement rate of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’s customers is linked with social media promotions. It denotes that understanding variation among consumers’ preferences can help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 to increase customer satisfaction by meeting needs. As opined by Manzoor </w:t>
      </w:r>
      <w:r w:rsidRPr="00941F1D">
        <w:rPr>
          <w:rFonts w:ascii="Times New Roman" w:eastAsia="Times New Roman" w:hAnsi="Times New Roman" w:cs="Times New Roman"/>
          <w:i/>
          <w:noProof/>
          <w:color w:val="000000" w:themeColor="text1"/>
          <w:sz w:val="24"/>
          <w:szCs w:val="24"/>
          <w:lang w:val="en-GB"/>
        </w:rPr>
        <w:t>et al.</w:t>
      </w:r>
      <w:r w:rsidRPr="00941F1D">
        <w:rPr>
          <w:rFonts w:ascii="Times New Roman" w:eastAsia="Times New Roman" w:hAnsi="Times New Roman" w:cs="Times New Roman"/>
          <w:noProof/>
          <w:color w:val="000000" w:themeColor="text1"/>
          <w:sz w:val="24"/>
          <w:szCs w:val="24"/>
          <w:lang w:val="en-GB"/>
        </w:rPr>
        <w:t xml:space="preserve"> (2020), developing consumer trust can help to enhance engagement and develop brand perception to build understanding on consumers’ behaviours. A</w:t>
      </w:r>
      <w:r w:rsidR="004E2A16" w:rsidRPr="00941F1D">
        <w:rPr>
          <w:rFonts w:ascii="Times New Roman" w:eastAsia="Times New Roman" w:hAnsi="Times New Roman" w:cs="Times New Roman"/>
          <w:noProof/>
          <w:color w:val="000000" w:themeColor="text1"/>
          <w:sz w:val="24"/>
          <w:szCs w:val="24"/>
          <w:lang w:val="en-GB"/>
        </w:rPr>
        <w:t xml:space="preserve">dditionally, mean value of 6 within the analysis of data </w:t>
      </w:r>
      <w:r w:rsidRPr="00941F1D">
        <w:rPr>
          <w:rFonts w:ascii="Times New Roman" w:eastAsia="Times New Roman" w:hAnsi="Times New Roman" w:cs="Times New Roman"/>
          <w:noProof/>
          <w:color w:val="000000" w:themeColor="text1"/>
          <w:sz w:val="24"/>
          <w:szCs w:val="24"/>
          <w:lang w:val="en-GB"/>
        </w:rPr>
        <w:t xml:space="preserve">indicates that variables regarding social media engagement are important for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 to develop promotional </w:t>
      </w:r>
      <w:r w:rsidRPr="00941F1D">
        <w:rPr>
          <w:rFonts w:ascii="Times New Roman" w:eastAsia="Times New Roman" w:hAnsi="Times New Roman" w:cs="Times New Roman"/>
          <w:noProof/>
          <w:color w:val="000000" w:themeColor="text1"/>
          <w:sz w:val="24"/>
          <w:szCs w:val="24"/>
          <w:lang w:val="en-GB"/>
        </w:rPr>
        <w:lastRenderedPageBreak/>
        <w:t xml:space="preserve">activities and increase sales. The interrelation between social media platforms and customer engagement can develop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’s product offerings to its customers. In contrast, Sun and Wang (2020) have stated that social media helps businesses to target customers by influencing consumers’ behaviours. Therefore, social media engagement of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’s customers can help to increase sales and achieve higher return on investment through providing discounts.  </w:t>
      </w:r>
    </w:p>
    <w:p w:rsidR="00A01E5A" w:rsidRPr="00941F1D" w:rsidRDefault="00A01E5A" w:rsidP="00A01E5A">
      <w:pPr>
        <w:pStyle w:val="Normal4"/>
        <w:spacing w:line="360" w:lineRule="auto"/>
        <w:jc w:val="both"/>
        <w:rPr>
          <w:rFonts w:ascii="Times New Roman" w:eastAsia="Times New Roman" w:hAnsi="Times New Roman" w:cs="Times New Roman"/>
          <w:b/>
          <w:noProof/>
          <w:color w:val="000000" w:themeColor="text1"/>
          <w:sz w:val="24"/>
          <w:szCs w:val="24"/>
          <w:lang w:val="en-GB"/>
        </w:rPr>
      </w:pPr>
      <w:r w:rsidRPr="00941F1D">
        <w:rPr>
          <w:rFonts w:ascii="Times New Roman" w:eastAsia="Times New Roman" w:hAnsi="Times New Roman" w:cs="Times New Roman"/>
          <w:b/>
          <w:noProof/>
          <w:color w:val="000000" w:themeColor="text1"/>
          <w:sz w:val="24"/>
          <w:szCs w:val="24"/>
          <w:lang w:val="en-GB"/>
        </w:rPr>
        <w:t xml:space="preserve">Shopping Behaviors of Consumers </w:t>
      </w:r>
    </w:p>
    <w:p w:rsidR="00A01E5A" w:rsidRPr="00941F1D" w:rsidRDefault="00A01E5A" w:rsidP="00A01E5A">
      <w:pPr>
        <w:pStyle w:val="Normal4"/>
        <w:spacing w:line="360" w:lineRule="auto"/>
        <w:jc w:val="both"/>
        <w:rPr>
          <w:rFonts w:ascii="Times New Roman" w:eastAsia="Times New Roman" w:hAnsi="Times New Roman" w:cs="Times New Roman"/>
          <w:noProof/>
          <w:color w:val="000000" w:themeColor="text1"/>
          <w:sz w:val="24"/>
          <w:szCs w:val="24"/>
          <w:lang w:val="en-GB"/>
        </w:rPr>
      </w:pPr>
      <w:r w:rsidRPr="00941F1D">
        <w:rPr>
          <w:rFonts w:ascii="Times New Roman" w:eastAsia="Times New Roman" w:hAnsi="Times New Roman" w:cs="Times New Roman"/>
          <w:noProof/>
          <w:color w:val="000000" w:themeColor="text1"/>
          <w:sz w:val="24"/>
          <w:szCs w:val="24"/>
          <w:lang w:val="en-GB"/>
        </w:rPr>
        <w:t xml:space="preserve">The </w:t>
      </w:r>
      <w:r w:rsidR="004E2A16" w:rsidRPr="00941F1D">
        <w:rPr>
          <w:rFonts w:ascii="Times New Roman" w:eastAsia="Times New Roman" w:hAnsi="Times New Roman" w:cs="Times New Roman"/>
          <w:noProof/>
          <w:color w:val="000000" w:themeColor="text1"/>
          <w:sz w:val="24"/>
          <w:szCs w:val="24"/>
          <w:lang w:val="en-GB"/>
        </w:rPr>
        <w:t xml:space="preserve">data analysed within the findings section focuses on analysing the </w:t>
      </w:r>
      <w:r w:rsidRPr="00941F1D">
        <w:rPr>
          <w:rFonts w:ascii="Times New Roman" w:eastAsia="Times New Roman" w:hAnsi="Times New Roman" w:cs="Times New Roman"/>
          <w:noProof/>
          <w:color w:val="000000" w:themeColor="text1"/>
          <w:sz w:val="24"/>
          <w:szCs w:val="24"/>
          <w:lang w:val="en-GB"/>
        </w:rPr>
        <w:t xml:space="preserve">shopping behaviour of consumers of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 and analyses the impact of SMM on the revenue income of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 It can be discussed from the analysis that the majority of respondents show shopping behaviours including weekly and frequent shopping trends. As opined by Hanaysha (2022), the active promotion and engagement of consumers via social media channels leads to the creation of awareness, leading to loyalty reinforcement in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’s customers.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’s constant efforts at social media marketing help generate positive demand for consumers and lead to habit generation of consumers forcing frequent visits to stores.</w:t>
      </w:r>
      <w:r w:rsidR="004E2A16" w:rsidRPr="00941F1D">
        <w:rPr>
          <w:rFonts w:ascii="Times New Roman" w:eastAsia="Times New Roman" w:hAnsi="Times New Roman" w:cs="Times New Roman"/>
          <w:noProof/>
          <w:color w:val="000000" w:themeColor="text1"/>
          <w:sz w:val="24"/>
          <w:szCs w:val="24"/>
          <w:lang w:val="en-GB"/>
        </w:rPr>
        <w:t xml:space="preserve">A total of 28% of the consumers of Tesco plc visit the store multiple times a week for shopping based on demand generation from advertisements and 48% of customers visit on a weekly basis. </w:t>
      </w:r>
      <w:r w:rsidRPr="00941F1D">
        <w:rPr>
          <w:rFonts w:ascii="Times New Roman" w:eastAsia="Times New Roman" w:hAnsi="Times New Roman" w:cs="Times New Roman"/>
          <w:noProof/>
          <w:color w:val="000000" w:themeColor="text1"/>
          <w:sz w:val="24"/>
          <w:szCs w:val="24"/>
          <w:lang w:val="en-GB"/>
        </w:rPr>
        <w:t xml:space="preserve"> On the contrary, Le and Hoang (2020) have opined that the change in the level of trust among consumers regarding brands tends to create complex buying behaviours. Complex buying behaviours may lead to irregularities in visits leading to decreased revenue generation. Hence, growing consumer loyalty via SMM is an optimal strategy to ensure regular shopping intent and behaviour in consumers of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w:t>
      </w:r>
    </w:p>
    <w:p w:rsidR="00A01E5A" w:rsidRPr="00941F1D" w:rsidRDefault="00A01E5A" w:rsidP="00A01E5A">
      <w:pPr>
        <w:pStyle w:val="Normal4"/>
        <w:spacing w:line="360" w:lineRule="auto"/>
        <w:jc w:val="both"/>
        <w:rPr>
          <w:rFonts w:ascii="Times New Roman" w:eastAsia="Times New Roman" w:hAnsi="Times New Roman" w:cs="Times New Roman"/>
          <w:noProof/>
          <w:color w:val="000000" w:themeColor="text1"/>
          <w:sz w:val="24"/>
          <w:szCs w:val="24"/>
          <w:lang w:val="en-GB"/>
        </w:rPr>
      </w:pPr>
      <w:r w:rsidRPr="00941F1D">
        <w:rPr>
          <w:rFonts w:ascii="Times New Roman" w:eastAsia="Times New Roman" w:hAnsi="Times New Roman" w:cs="Times New Roman"/>
          <w:noProof/>
          <w:color w:val="000000" w:themeColor="text1"/>
          <w:sz w:val="24"/>
          <w:szCs w:val="24"/>
          <w:lang w:val="en-GB"/>
        </w:rPr>
        <w:t xml:space="preserve">The mean value of 6.2 denotes the tendency of consumers of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 to shop regularly from the physical stores, highlighting the positive development of consumer loyalty. The Standard deviation value of 4.81 shows a low deviation score denoting the large population of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’s loyal consumers. As opined by Wang and Chan-Olmsted (2020), a customer-focused digital marketing approach has helped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 gain prominence in the UK retail segment.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’s frequent discounts and its loyalty program Clubcard are highlighted as the main reasons for frequent consumer visits due to discounts motivating purchase. Additionally, Zafar </w:t>
      </w:r>
      <w:r w:rsidRPr="00941F1D">
        <w:rPr>
          <w:rFonts w:ascii="Times New Roman" w:eastAsia="Times New Roman" w:hAnsi="Times New Roman" w:cs="Times New Roman"/>
          <w:i/>
          <w:noProof/>
          <w:color w:val="000000" w:themeColor="text1"/>
          <w:sz w:val="24"/>
          <w:szCs w:val="24"/>
          <w:lang w:val="en-GB"/>
        </w:rPr>
        <w:t>et al</w:t>
      </w:r>
      <w:r w:rsidRPr="00941F1D">
        <w:rPr>
          <w:rFonts w:ascii="Times New Roman" w:eastAsia="Times New Roman" w:hAnsi="Times New Roman" w:cs="Times New Roman"/>
          <w:noProof/>
          <w:color w:val="000000" w:themeColor="text1"/>
          <w:sz w:val="24"/>
          <w:szCs w:val="24"/>
          <w:lang w:val="en-GB"/>
        </w:rPr>
        <w:t xml:space="preserve">. (2021) have opined that the large amount of stores of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 present in prominent locations in the UK has helped it improve revenue by inciting positive purchase intent. Hence, frequent purchase behaviours of consumers is a sign denoting effective output from the social media efforts of the brand.</w:t>
      </w:r>
    </w:p>
    <w:p w:rsidR="00A01E5A" w:rsidRPr="00941F1D" w:rsidRDefault="00A01E5A" w:rsidP="00A01E5A">
      <w:pPr>
        <w:pStyle w:val="Normal4"/>
        <w:spacing w:line="360" w:lineRule="auto"/>
        <w:jc w:val="both"/>
        <w:rPr>
          <w:rFonts w:ascii="Times New Roman" w:eastAsia="Times New Roman" w:hAnsi="Times New Roman" w:cs="Times New Roman"/>
          <w:noProof/>
          <w:color w:val="000000" w:themeColor="text1"/>
          <w:sz w:val="24"/>
          <w:szCs w:val="24"/>
          <w:lang w:val="en-GB"/>
        </w:rPr>
      </w:pPr>
      <w:r w:rsidRPr="00941F1D">
        <w:rPr>
          <w:rFonts w:ascii="Times New Roman" w:eastAsia="Times New Roman" w:hAnsi="Times New Roman" w:cs="Times New Roman"/>
          <w:noProof/>
          <w:color w:val="000000" w:themeColor="text1"/>
          <w:sz w:val="24"/>
          <w:szCs w:val="24"/>
          <w:lang w:val="en-GB"/>
        </w:rPr>
        <w:lastRenderedPageBreak/>
        <w:t xml:space="preserve">The </w:t>
      </w:r>
      <w:r w:rsidR="0008398A" w:rsidRPr="00941F1D">
        <w:rPr>
          <w:rFonts w:ascii="Times New Roman" w:eastAsia="Times New Roman" w:hAnsi="Times New Roman" w:cs="Times New Roman"/>
          <w:noProof/>
          <w:color w:val="000000" w:themeColor="text1"/>
          <w:sz w:val="24"/>
          <w:szCs w:val="24"/>
          <w:lang w:val="en-GB"/>
        </w:rPr>
        <w:t>analysis of the pie charts has shown</w:t>
      </w:r>
      <w:r w:rsidRPr="00941F1D">
        <w:rPr>
          <w:rFonts w:ascii="Times New Roman" w:eastAsia="Times New Roman" w:hAnsi="Times New Roman" w:cs="Times New Roman"/>
          <w:noProof/>
          <w:color w:val="000000" w:themeColor="text1"/>
          <w:sz w:val="24"/>
          <w:szCs w:val="24"/>
          <w:lang w:val="en-GB"/>
        </w:rPr>
        <w:t xml:space="preserve"> the connection between SMM and the sales revenue of retail brands like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 highlighting a positive correlation between the two variables based on customer behaviour. The responses show customers agreeing on the impact of SMM on sales, denoting the interrelation between marketing activities and revenue generation. As opined by Ghahtarani </w:t>
      </w:r>
      <w:r w:rsidRPr="00941F1D">
        <w:rPr>
          <w:rFonts w:ascii="Times New Roman" w:eastAsia="Times New Roman" w:hAnsi="Times New Roman" w:cs="Times New Roman"/>
          <w:i/>
          <w:noProof/>
          <w:color w:val="000000" w:themeColor="text1"/>
          <w:sz w:val="24"/>
          <w:szCs w:val="24"/>
          <w:lang w:val="en-GB"/>
        </w:rPr>
        <w:t>et al</w:t>
      </w:r>
      <w:r w:rsidRPr="00941F1D">
        <w:rPr>
          <w:rFonts w:ascii="Times New Roman" w:eastAsia="Times New Roman" w:hAnsi="Times New Roman" w:cs="Times New Roman"/>
          <w:noProof/>
          <w:color w:val="000000" w:themeColor="text1"/>
          <w:sz w:val="24"/>
          <w:szCs w:val="24"/>
          <w:lang w:val="en-GB"/>
        </w:rPr>
        <w:t xml:space="preserve">. (2020), consumer-oriented marketing strategies include connecting with consumers on a personal level on social media. The usage of social media leads to improved brand awareness and helps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 to attract more customers via its SMM  campaigns.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’s active efforts at facilitating improved consumer health are also denoted within its Better Basket campaign, encouraging customers to eat healthy foods. Additionally, Balaban </w:t>
      </w:r>
      <w:r w:rsidRPr="00941F1D">
        <w:rPr>
          <w:rFonts w:ascii="Times New Roman" w:eastAsia="Times New Roman" w:hAnsi="Times New Roman" w:cs="Times New Roman"/>
          <w:i/>
          <w:noProof/>
          <w:color w:val="000000" w:themeColor="text1"/>
          <w:sz w:val="24"/>
          <w:szCs w:val="24"/>
          <w:lang w:val="en-GB"/>
        </w:rPr>
        <w:t>et al</w:t>
      </w:r>
      <w:r w:rsidRPr="00941F1D">
        <w:rPr>
          <w:rFonts w:ascii="Times New Roman" w:eastAsia="Times New Roman" w:hAnsi="Times New Roman" w:cs="Times New Roman"/>
          <w:noProof/>
          <w:color w:val="000000" w:themeColor="text1"/>
          <w:sz w:val="24"/>
          <w:szCs w:val="24"/>
          <w:lang w:val="en-GB"/>
        </w:rPr>
        <w:t xml:space="preserve">. (2020) have opined that SMM marketing tends to lead to improved ROI, leading to brands creating consumer-centric advertisement campaigns. Hence, the release of the campaigns on social media websites ensures a large target base for marketing activities and leads to improved brand acceptance rates.  </w:t>
      </w:r>
    </w:p>
    <w:p w:rsidR="00A01E5A" w:rsidRPr="00941F1D" w:rsidRDefault="00A01E5A" w:rsidP="00A01E5A">
      <w:pPr>
        <w:pStyle w:val="Normal4"/>
        <w:spacing w:line="360" w:lineRule="auto"/>
        <w:jc w:val="both"/>
        <w:rPr>
          <w:rFonts w:ascii="Times New Roman" w:eastAsia="Times New Roman" w:hAnsi="Times New Roman" w:cs="Times New Roman"/>
          <w:noProof/>
          <w:color w:val="000000" w:themeColor="text1"/>
          <w:sz w:val="24"/>
          <w:szCs w:val="24"/>
          <w:lang w:val="en-GB"/>
        </w:rPr>
      </w:pPr>
      <w:r w:rsidRPr="00941F1D">
        <w:rPr>
          <w:rFonts w:ascii="Times New Roman" w:eastAsia="Times New Roman" w:hAnsi="Times New Roman" w:cs="Times New Roman"/>
          <w:noProof/>
          <w:color w:val="000000" w:themeColor="text1"/>
          <w:sz w:val="24"/>
          <w:szCs w:val="24"/>
          <w:lang w:val="en-GB"/>
        </w:rPr>
        <w:t xml:space="preserve">The mean value of 6 </w:t>
      </w:r>
      <w:r w:rsidR="0008398A" w:rsidRPr="00941F1D">
        <w:rPr>
          <w:rFonts w:ascii="Times New Roman" w:eastAsia="Times New Roman" w:hAnsi="Times New Roman" w:cs="Times New Roman"/>
          <w:noProof/>
          <w:color w:val="000000" w:themeColor="text1"/>
          <w:sz w:val="24"/>
          <w:szCs w:val="24"/>
          <w:lang w:val="en-GB"/>
        </w:rPr>
        <w:t xml:space="preserve">within the analysis </w:t>
      </w:r>
      <w:r w:rsidRPr="00941F1D">
        <w:rPr>
          <w:rFonts w:ascii="Times New Roman" w:eastAsia="Times New Roman" w:hAnsi="Times New Roman" w:cs="Times New Roman"/>
          <w:noProof/>
          <w:color w:val="000000" w:themeColor="text1"/>
          <w:sz w:val="24"/>
          <w:szCs w:val="24"/>
          <w:lang w:val="en-GB"/>
        </w:rPr>
        <w:t xml:space="preserve">denotes SMM activities leading to revenue increase due to improved consumer reach and increased popularity within the retail market. The low standard deviation value also reaffirms the impact of SMM activities as it shows the impact of habitual buying behaviour on demand generation of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 As opined by Belanche </w:t>
      </w:r>
      <w:r w:rsidRPr="00941F1D">
        <w:rPr>
          <w:rFonts w:ascii="Times New Roman" w:eastAsia="Times New Roman" w:hAnsi="Times New Roman" w:cs="Times New Roman"/>
          <w:i/>
          <w:noProof/>
          <w:color w:val="000000" w:themeColor="text1"/>
          <w:sz w:val="24"/>
          <w:szCs w:val="24"/>
          <w:lang w:val="en-GB"/>
        </w:rPr>
        <w:t>et al</w:t>
      </w:r>
      <w:r w:rsidRPr="00941F1D">
        <w:rPr>
          <w:rFonts w:ascii="Times New Roman" w:eastAsia="Times New Roman" w:hAnsi="Times New Roman" w:cs="Times New Roman"/>
          <w:noProof/>
          <w:color w:val="000000" w:themeColor="text1"/>
          <w:sz w:val="24"/>
          <w:szCs w:val="24"/>
          <w:lang w:val="en-GB"/>
        </w:rPr>
        <w:t xml:space="preserve">. (2021), the repetitive promotion of discounts and new offerings of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 leads to the creation of habitual buying behaviour in consumers. The repeat purchases of consumers lead to improved revenue generation, leading marketing managers of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 to invest more in marketing activities</w:t>
      </w:r>
      <w:r w:rsidR="00B242DF" w:rsidRPr="00941F1D">
        <w:rPr>
          <w:rFonts w:ascii="Times New Roman" w:eastAsia="Times New Roman" w:hAnsi="Times New Roman" w:cs="Times New Roman"/>
          <w:noProof/>
          <w:color w:val="000000" w:themeColor="text1"/>
          <w:sz w:val="24"/>
          <w:szCs w:val="24"/>
          <w:lang w:val="en-GB"/>
        </w:rPr>
        <w:t>.</w:t>
      </w:r>
      <w:r w:rsidRPr="00941F1D">
        <w:rPr>
          <w:rFonts w:ascii="Times New Roman" w:eastAsia="Times New Roman" w:hAnsi="Times New Roman" w:cs="Times New Roman"/>
          <w:noProof/>
          <w:color w:val="000000" w:themeColor="text1"/>
          <w:sz w:val="24"/>
          <w:szCs w:val="24"/>
          <w:lang w:val="en-GB"/>
        </w:rPr>
        <w:t>Hence, the sales of retail brands tend to increase significantly based on the success rate of SMM campaigns within the UK.</w:t>
      </w:r>
    </w:p>
    <w:p w:rsidR="00A01E5A" w:rsidRPr="0021237A" w:rsidRDefault="00A01E5A" w:rsidP="00A01E5A">
      <w:pPr>
        <w:pStyle w:val="Normal4"/>
        <w:spacing w:line="360" w:lineRule="auto"/>
        <w:jc w:val="both"/>
        <w:rPr>
          <w:rFonts w:ascii="Times New Roman" w:eastAsia="Times New Roman" w:hAnsi="Times New Roman" w:cs="Times New Roman"/>
          <w:b/>
          <w:noProof/>
          <w:color w:val="000000" w:themeColor="text1"/>
          <w:sz w:val="24"/>
          <w:szCs w:val="24"/>
          <w:lang w:val="en-GB"/>
        </w:rPr>
      </w:pPr>
      <w:r w:rsidRPr="0021237A">
        <w:rPr>
          <w:rFonts w:ascii="Times New Roman" w:eastAsia="Times New Roman" w:hAnsi="Times New Roman" w:cs="Times New Roman"/>
          <w:b/>
          <w:noProof/>
          <w:color w:val="000000" w:themeColor="text1"/>
          <w:sz w:val="24"/>
          <w:szCs w:val="24"/>
          <w:lang w:val="en-GB"/>
        </w:rPr>
        <w:t xml:space="preserve">Advertisement influence on consumers </w:t>
      </w:r>
    </w:p>
    <w:p w:rsidR="00A01E5A" w:rsidRPr="00941F1D" w:rsidRDefault="0008398A" w:rsidP="00A01E5A">
      <w:pPr>
        <w:pStyle w:val="Normal4"/>
        <w:spacing w:line="360" w:lineRule="auto"/>
        <w:jc w:val="both"/>
        <w:rPr>
          <w:rFonts w:ascii="Times New Roman" w:eastAsia="Times New Roman" w:hAnsi="Times New Roman" w:cs="Times New Roman"/>
          <w:noProof/>
          <w:color w:val="000000" w:themeColor="text1"/>
          <w:sz w:val="24"/>
          <w:szCs w:val="24"/>
          <w:lang w:val="en-GB"/>
        </w:rPr>
      </w:pPr>
      <w:r w:rsidRPr="00941F1D">
        <w:rPr>
          <w:rFonts w:ascii="Times New Roman" w:eastAsia="Times New Roman" w:hAnsi="Times New Roman" w:cs="Times New Roman"/>
          <w:noProof/>
          <w:color w:val="000000" w:themeColor="text1"/>
          <w:sz w:val="24"/>
          <w:szCs w:val="24"/>
          <w:lang w:val="en-GB"/>
        </w:rPr>
        <w:t>The data within the findings section</w:t>
      </w:r>
      <w:r w:rsidR="00A01E5A" w:rsidRPr="00941F1D">
        <w:rPr>
          <w:rFonts w:ascii="Times New Roman" w:eastAsia="Times New Roman" w:hAnsi="Times New Roman" w:cs="Times New Roman"/>
          <w:noProof/>
          <w:color w:val="000000" w:themeColor="text1"/>
          <w:sz w:val="24"/>
          <w:szCs w:val="24"/>
          <w:lang w:val="en-GB"/>
        </w:rPr>
        <w:t xml:space="preserve"> elaborates on the aspect of positive purchase intent and demand growth leading to an increase in sales and improvement of marketing effectiveness. A varied response is observed for the question as 60% of respondents agree with the statement of SMM leading to positive purchase intent and 33% show neutrality. The majority of respondents agree on the factor of positive purchase intention in consumers being generated by watching advertisements. As opined by Ho </w:t>
      </w:r>
      <w:r w:rsidR="00A01E5A" w:rsidRPr="00941F1D">
        <w:rPr>
          <w:rFonts w:ascii="Times New Roman" w:eastAsia="Times New Roman" w:hAnsi="Times New Roman" w:cs="Times New Roman"/>
          <w:i/>
          <w:noProof/>
          <w:color w:val="000000" w:themeColor="text1"/>
          <w:sz w:val="24"/>
          <w:szCs w:val="24"/>
          <w:lang w:val="en-GB"/>
        </w:rPr>
        <w:t>et al</w:t>
      </w:r>
      <w:r w:rsidR="00A01E5A" w:rsidRPr="00941F1D">
        <w:rPr>
          <w:rFonts w:ascii="Times New Roman" w:eastAsia="Times New Roman" w:hAnsi="Times New Roman" w:cs="Times New Roman"/>
          <w:noProof/>
          <w:color w:val="000000" w:themeColor="text1"/>
          <w:sz w:val="24"/>
          <w:szCs w:val="24"/>
          <w:lang w:val="en-GB"/>
        </w:rPr>
        <w:t xml:space="preserve">. (2020), advertising plays an important role in increasing product demand as it leads to increased awareness among consumers. The positive aspects of products of </w:t>
      </w:r>
      <w:r w:rsidR="00606C17" w:rsidRPr="00941F1D">
        <w:rPr>
          <w:rFonts w:ascii="Times New Roman" w:eastAsia="Times New Roman" w:hAnsi="Times New Roman" w:cs="Times New Roman"/>
          <w:noProof/>
          <w:color w:val="000000" w:themeColor="text1"/>
          <w:sz w:val="24"/>
          <w:szCs w:val="24"/>
          <w:lang w:val="en-GB"/>
        </w:rPr>
        <w:t>Tesco plc</w:t>
      </w:r>
      <w:r w:rsidR="00A01E5A" w:rsidRPr="00941F1D">
        <w:rPr>
          <w:rFonts w:ascii="Times New Roman" w:eastAsia="Times New Roman" w:hAnsi="Times New Roman" w:cs="Times New Roman"/>
          <w:noProof/>
          <w:color w:val="000000" w:themeColor="text1"/>
          <w:sz w:val="24"/>
          <w:szCs w:val="24"/>
          <w:lang w:val="en-GB"/>
        </w:rPr>
        <w:t xml:space="preserve"> are highlighted in the advertisements, leading to the generation of purchase intention even without immediate demand. Additionally, Martínez-López </w:t>
      </w:r>
      <w:r w:rsidR="00A01E5A" w:rsidRPr="00941F1D">
        <w:rPr>
          <w:rFonts w:ascii="Times New Roman" w:eastAsia="Times New Roman" w:hAnsi="Times New Roman" w:cs="Times New Roman"/>
          <w:i/>
          <w:noProof/>
          <w:color w:val="000000" w:themeColor="text1"/>
          <w:sz w:val="24"/>
          <w:szCs w:val="24"/>
          <w:lang w:val="en-GB"/>
        </w:rPr>
        <w:t xml:space="preserve">et al. </w:t>
      </w:r>
      <w:r w:rsidR="00A01E5A" w:rsidRPr="00941F1D">
        <w:rPr>
          <w:rFonts w:ascii="Times New Roman" w:eastAsia="Times New Roman" w:hAnsi="Times New Roman" w:cs="Times New Roman"/>
          <w:noProof/>
          <w:color w:val="000000" w:themeColor="text1"/>
          <w:sz w:val="24"/>
          <w:szCs w:val="24"/>
          <w:lang w:val="en-GB"/>
        </w:rPr>
        <w:t xml:space="preserve">(2020) have opined that social media pages tend to attract consumer interest and create a willingness to check out products and discounts </w:t>
      </w:r>
      <w:r w:rsidR="00A01E5A" w:rsidRPr="00941F1D">
        <w:rPr>
          <w:rFonts w:ascii="Times New Roman" w:eastAsia="Times New Roman" w:hAnsi="Times New Roman" w:cs="Times New Roman"/>
          <w:noProof/>
          <w:color w:val="000000" w:themeColor="text1"/>
          <w:sz w:val="24"/>
          <w:szCs w:val="24"/>
          <w:lang w:val="en-GB"/>
        </w:rPr>
        <w:lastRenderedPageBreak/>
        <w:t xml:space="preserve">leading to positive development of purchase intent. </w:t>
      </w:r>
      <w:r w:rsidR="00606C17" w:rsidRPr="00941F1D">
        <w:rPr>
          <w:rFonts w:ascii="Times New Roman" w:eastAsia="Times New Roman" w:hAnsi="Times New Roman" w:cs="Times New Roman"/>
          <w:noProof/>
          <w:color w:val="000000" w:themeColor="text1"/>
          <w:sz w:val="24"/>
          <w:szCs w:val="24"/>
          <w:lang w:val="en-GB"/>
        </w:rPr>
        <w:t>Tesco plc</w:t>
      </w:r>
      <w:r w:rsidR="00A01E5A" w:rsidRPr="00941F1D">
        <w:rPr>
          <w:rFonts w:ascii="Times New Roman" w:eastAsia="Times New Roman" w:hAnsi="Times New Roman" w:cs="Times New Roman"/>
          <w:noProof/>
          <w:color w:val="000000" w:themeColor="text1"/>
          <w:sz w:val="24"/>
          <w:szCs w:val="24"/>
          <w:lang w:val="en-GB"/>
        </w:rPr>
        <w:t xml:space="preserve"> utilises its SMM activities to engage consumers on a personal level via its segmentation efforts and generates purchase demand for consumers. Hence, based on the data </w:t>
      </w:r>
      <w:r w:rsidR="00606C17" w:rsidRPr="00941F1D">
        <w:rPr>
          <w:rFonts w:ascii="Times New Roman" w:eastAsia="Times New Roman" w:hAnsi="Times New Roman" w:cs="Times New Roman"/>
          <w:noProof/>
          <w:color w:val="000000" w:themeColor="text1"/>
          <w:sz w:val="24"/>
          <w:szCs w:val="24"/>
          <w:lang w:val="en-GB"/>
        </w:rPr>
        <w:t>Tesco plc</w:t>
      </w:r>
      <w:r w:rsidR="00A01E5A" w:rsidRPr="00941F1D">
        <w:rPr>
          <w:rFonts w:ascii="Times New Roman" w:eastAsia="Times New Roman" w:hAnsi="Times New Roman" w:cs="Times New Roman"/>
          <w:noProof/>
          <w:color w:val="000000" w:themeColor="text1"/>
          <w:sz w:val="24"/>
          <w:szCs w:val="24"/>
          <w:lang w:val="en-GB"/>
        </w:rPr>
        <w:t xml:space="preserve"> can highlight discounted prices and new products to generate increased purchase intent and fulfil its revenue targets.</w:t>
      </w:r>
    </w:p>
    <w:p w:rsidR="00A01E5A" w:rsidRPr="00941F1D" w:rsidRDefault="00A01E5A" w:rsidP="00A01E5A">
      <w:pPr>
        <w:pStyle w:val="Normal4"/>
        <w:spacing w:line="360" w:lineRule="auto"/>
        <w:jc w:val="both"/>
        <w:rPr>
          <w:rFonts w:ascii="Times New Roman" w:eastAsia="Times New Roman" w:hAnsi="Times New Roman" w:cs="Times New Roman"/>
          <w:noProof/>
          <w:color w:val="000000" w:themeColor="text1"/>
          <w:sz w:val="24"/>
          <w:szCs w:val="24"/>
          <w:lang w:val="en-GB"/>
        </w:rPr>
      </w:pPr>
      <w:r w:rsidRPr="00941F1D">
        <w:rPr>
          <w:rFonts w:ascii="Times New Roman" w:eastAsia="Times New Roman" w:hAnsi="Times New Roman" w:cs="Times New Roman"/>
          <w:noProof/>
          <w:color w:val="000000" w:themeColor="text1"/>
          <w:sz w:val="24"/>
          <w:szCs w:val="24"/>
          <w:lang w:val="en-GB"/>
        </w:rPr>
        <w:t xml:space="preserve">It can be discussed based on the mean value of question 6 that the tendency of SMM to influence purchase demand by fulfilling the unmet needs of consumers. As opined by Rosnizam </w:t>
      </w:r>
      <w:r w:rsidRPr="00941F1D">
        <w:rPr>
          <w:rFonts w:ascii="Times New Roman" w:eastAsia="Times New Roman" w:hAnsi="Times New Roman" w:cs="Times New Roman"/>
          <w:i/>
          <w:noProof/>
          <w:color w:val="000000" w:themeColor="text1"/>
          <w:sz w:val="24"/>
          <w:szCs w:val="24"/>
          <w:lang w:val="en-GB"/>
        </w:rPr>
        <w:t xml:space="preserve">et al. </w:t>
      </w:r>
      <w:r w:rsidRPr="00941F1D">
        <w:rPr>
          <w:rFonts w:ascii="Times New Roman" w:eastAsia="Times New Roman" w:hAnsi="Times New Roman" w:cs="Times New Roman"/>
          <w:noProof/>
          <w:color w:val="000000" w:themeColor="text1"/>
          <w:sz w:val="24"/>
          <w:szCs w:val="24"/>
          <w:lang w:val="en-GB"/>
        </w:rPr>
        <w:t xml:space="preserve">(2020),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 initiates purchases by focusing on the general needs of consumers and highlighting products to generate sales. Additionally, Masuda </w:t>
      </w:r>
      <w:r w:rsidRPr="00941F1D">
        <w:rPr>
          <w:rFonts w:ascii="Times New Roman" w:eastAsia="Times New Roman" w:hAnsi="Times New Roman" w:cs="Times New Roman"/>
          <w:i/>
          <w:noProof/>
          <w:color w:val="000000" w:themeColor="text1"/>
          <w:sz w:val="24"/>
          <w:szCs w:val="24"/>
          <w:lang w:val="en-GB"/>
        </w:rPr>
        <w:t>et al</w:t>
      </w:r>
      <w:r w:rsidRPr="00941F1D">
        <w:rPr>
          <w:rFonts w:ascii="Times New Roman" w:eastAsia="Times New Roman" w:hAnsi="Times New Roman" w:cs="Times New Roman"/>
          <w:noProof/>
          <w:color w:val="000000" w:themeColor="text1"/>
          <w:sz w:val="24"/>
          <w:szCs w:val="24"/>
          <w:lang w:val="en-GB"/>
        </w:rPr>
        <w:t xml:space="preserve">. (2022) have opined that the creation of personalised SMM experiences helps improve brand loyalty of customers leading to higher conversion rates. The implementation of personalised marketing is carried out by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 via the usage of big data, tracking past purchase behaviour to make personalised recommendations. On the contrary, Mcleod (2023) opines the privacy concerns of collecting personal data, requiring adherence to the principles of GDPR for addressing concerns. Hence, influencing positive purchase intent must be carried out by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 after appropriate consideration for data privacy to ensure ethical business practices.</w:t>
      </w:r>
    </w:p>
    <w:p w:rsidR="00A01E5A" w:rsidRPr="00941F1D" w:rsidRDefault="0008398A" w:rsidP="00A01E5A">
      <w:pPr>
        <w:pStyle w:val="Normal4"/>
        <w:spacing w:line="360" w:lineRule="auto"/>
        <w:jc w:val="both"/>
        <w:rPr>
          <w:rFonts w:ascii="Times New Roman" w:eastAsia="Times New Roman" w:hAnsi="Times New Roman" w:cs="Times New Roman"/>
          <w:noProof/>
          <w:color w:val="000000" w:themeColor="text1"/>
          <w:sz w:val="24"/>
          <w:szCs w:val="24"/>
          <w:lang w:val="en-GB"/>
        </w:rPr>
      </w:pPr>
      <w:r w:rsidRPr="00941F1D">
        <w:rPr>
          <w:rFonts w:ascii="Times New Roman" w:eastAsia="Times New Roman" w:hAnsi="Times New Roman" w:cs="Times New Roman"/>
          <w:noProof/>
          <w:color w:val="000000" w:themeColor="text1"/>
          <w:sz w:val="24"/>
          <w:szCs w:val="24"/>
          <w:lang w:val="en-GB"/>
        </w:rPr>
        <w:t xml:space="preserve">The analysis of the pie charts within the findings section highlights the </w:t>
      </w:r>
      <w:r w:rsidR="00A01E5A" w:rsidRPr="00941F1D">
        <w:rPr>
          <w:rFonts w:ascii="Times New Roman" w:eastAsia="Times New Roman" w:hAnsi="Times New Roman" w:cs="Times New Roman"/>
          <w:noProof/>
          <w:color w:val="000000" w:themeColor="text1"/>
          <w:sz w:val="24"/>
          <w:szCs w:val="24"/>
          <w:lang w:val="en-GB"/>
        </w:rPr>
        <w:t xml:space="preserve"> popularity of the social media channels by evaluating the popular websites used by </w:t>
      </w:r>
      <w:r w:rsidR="00606C17" w:rsidRPr="00941F1D">
        <w:rPr>
          <w:rFonts w:ascii="Times New Roman" w:eastAsia="Times New Roman" w:hAnsi="Times New Roman" w:cs="Times New Roman"/>
          <w:noProof/>
          <w:color w:val="000000" w:themeColor="text1"/>
          <w:sz w:val="24"/>
          <w:szCs w:val="24"/>
          <w:lang w:val="en-GB"/>
        </w:rPr>
        <w:t>Tesco plc</w:t>
      </w:r>
      <w:r w:rsidR="00A01E5A" w:rsidRPr="00941F1D">
        <w:rPr>
          <w:rFonts w:ascii="Times New Roman" w:eastAsia="Times New Roman" w:hAnsi="Times New Roman" w:cs="Times New Roman"/>
          <w:noProof/>
          <w:color w:val="000000" w:themeColor="text1"/>
          <w:sz w:val="24"/>
          <w:szCs w:val="24"/>
          <w:lang w:val="en-GB"/>
        </w:rPr>
        <w:t xml:space="preserve"> to gain social media presence. Instagram is shown to be the most popular social media channel for </w:t>
      </w:r>
      <w:r w:rsidR="00606C17" w:rsidRPr="00941F1D">
        <w:rPr>
          <w:rFonts w:ascii="Times New Roman" w:eastAsia="Times New Roman" w:hAnsi="Times New Roman" w:cs="Times New Roman"/>
          <w:noProof/>
          <w:color w:val="000000" w:themeColor="text1"/>
          <w:sz w:val="24"/>
          <w:szCs w:val="24"/>
          <w:lang w:val="en-GB"/>
        </w:rPr>
        <w:t>Tesco plc</w:t>
      </w:r>
      <w:r w:rsidR="00A01E5A" w:rsidRPr="00941F1D">
        <w:rPr>
          <w:rFonts w:ascii="Times New Roman" w:eastAsia="Times New Roman" w:hAnsi="Times New Roman" w:cs="Times New Roman"/>
          <w:noProof/>
          <w:color w:val="000000" w:themeColor="text1"/>
          <w:sz w:val="24"/>
          <w:szCs w:val="24"/>
          <w:lang w:val="en-GB"/>
        </w:rPr>
        <w:t xml:space="preserve"> consumers, having gained prominence in the modern age due to the large number of users. As opined by Masuda </w:t>
      </w:r>
      <w:r w:rsidR="00A01E5A" w:rsidRPr="00941F1D">
        <w:rPr>
          <w:rFonts w:ascii="Times New Roman" w:eastAsia="Times New Roman" w:hAnsi="Times New Roman" w:cs="Times New Roman"/>
          <w:i/>
          <w:noProof/>
          <w:color w:val="000000" w:themeColor="text1"/>
          <w:sz w:val="24"/>
          <w:szCs w:val="24"/>
          <w:lang w:val="en-GB"/>
        </w:rPr>
        <w:t>et al</w:t>
      </w:r>
      <w:r w:rsidR="00A01E5A" w:rsidRPr="00941F1D">
        <w:rPr>
          <w:rFonts w:ascii="Times New Roman" w:eastAsia="Times New Roman" w:hAnsi="Times New Roman" w:cs="Times New Roman"/>
          <w:noProof/>
          <w:color w:val="000000" w:themeColor="text1"/>
          <w:sz w:val="24"/>
          <w:szCs w:val="24"/>
          <w:lang w:val="en-GB"/>
        </w:rPr>
        <w:t xml:space="preserve">. (2022), the incorporation of trustable influencers helps </w:t>
      </w:r>
      <w:r w:rsidR="00606C17" w:rsidRPr="00941F1D">
        <w:rPr>
          <w:rFonts w:ascii="Times New Roman" w:eastAsia="Times New Roman" w:hAnsi="Times New Roman" w:cs="Times New Roman"/>
          <w:noProof/>
          <w:color w:val="000000" w:themeColor="text1"/>
          <w:sz w:val="24"/>
          <w:szCs w:val="24"/>
          <w:lang w:val="en-GB"/>
        </w:rPr>
        <w:t>Tesco plc</w:t>
      </w:r>
      <w:r w:rsidR="00A01E5A" w:rsidRPr="00941F1D">
        <w:rPr>
          <w:rFonts w:ascii="Times New Roman" w:eastAsia="Times New Roman" w:hAnsi="Times New Roman" w:cs="Times New Roman"/>
          <w:noProof/>
          <w:color w:val="000000" w:themeColor="text1"/>
          <w:sz w:val="24"/>
          <w:szCs w:val="24"/>
          <w:lang w:val="en-GB"/>
        </w:rPr>
        <w:t xml:space="preserve"> gain prominence and market share, observing the highest success rate on the Instagram platform. Consumers tend to put a lot of trust into the information conveyed by influencers leading to the successful integration of SMM campaigns on Instagram.</w:t>
      </w:r>
    </w:p>
    <w:p w:rsidR="00A01E5A" w:rsidRPr="00941F1D" w:rsidRDefault="00A01E5A" w:rsidP="00A01E5A">
      <w:pPr>
        <w:pStyle w:val="Normal4"/>
        <w:spacing w:line="360" w:lineRule="auto"/>
        <w:jc w:val="both"/>
        <w:rPr>
          <w:rFonts w:ascii="Times New Roman" w:eastAsia="Times New Roman" w:hAnsi="Times New Roman" w:cs="Times New Roman"/>
          <w:noProof/>
          <w:color w:val="000000" w:themeColor="text1"/>
          <w:sz w:val="24"/>
          <w:szCs w:val="24"/>
          <w:lang w:val="en-GB"/>
        </w:rPr>
      </w:pPr>
      <w:r w:rsidRPr="00941F1D">
        <w:rPr>
          <w:rFonts w:ascii="Times New Roman" w:eastAsia="Times New Roman" w:hAnsi="Times New Roman" w:cs="Times New Roman"/>
          <w:noProof/>
          <w:color w:val="000000" w:themeColor="text1"/>
          <w:sz w:val="24"/>
          <w:szCs w:val="24"/>
          <w:lang w:val="en-GB"/>
        </w:rPr>
        <w:t xml:space="preserve"> Facebook and YouTube are the other two prominent platforms used by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 to gain market share. On the contrary, Cao </w:t>
      </w:r>
      <w:r w:rsidRPr="00941F1D">
        <w:rPr>
          <w:rFonts w:ascii="Times New Roman" w:eastAsia="Times New Roman" w:hAnsi="Times New Roman" w:cs="Times New Roman"/>
          <w:i/>
          <w:noProof/>
          <w:color w:val="000000" w:themeColor="text1"/>
          <w:sz w:val="24"/>
          <w:szCs w:val="24"/>
          <w:lang w:val="en-GB"/>
        </w:rPr>
        <w:t>et al</w:t>
      </w:r>
      <w:r w:rsidRPr="00941F1D">
        <w:rPr>
          <w:rFonts w:ascii="Times New Roman" w:eastAsia="Times New Roman" w:hAnsi="Times New Roman" w:cs="Times New Roman"/>
          <w:noProof/>
          <w:color w:val="000000" w:themeColor="text1"/>
          <w:sz w:val="24"/>
          <w:szCs w:val="24"/>
          <w:lang w:val="en-GB"/>
        </w:rPr>
        <w:t xml:space="preserve">. (2021) have highlighted the challenge of constantly updating social media algorithms and trends, leading to constant improvement of SMM strategies for meeting demand.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 regularly assesses trends and has to cater content according to trends to capture the low attention span of customers. The high mean value of 9 and the low standard deviation value of 2.44949 denote the need to increase social media outreach by posting engaging content on essential channels. Based on the analysis, it can be stated that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 can create engaging content on social media to improve demand for products in an effort to boost revenue.   </w:t>
      </w:r>
    </w:p>
    <w:p w:rsidR="00A01E5A" w:rsidRPr="00941F1D" w:rsidRDefault="00A01E5A" w:rsidP="00A01E5A">
      <w:pPr>
        <w:pStyle w:val="Normal4"/>
        <w:spacing w:line="360" w:lineRule="auto"/>
        <w:jc w:val="both"/>
        <w:rPr>
          <w:rFonts w:ascii="Times New Roman" w:eastAsia="Times New Roman" w:hAnsi="Times New Roman" w:cs="Times New Roman"/>
          <w:b/>
          <w:noProof/>
          <w:color w:val="000000" w:themeColor="text1"/>
          <w:sz w:val="24"/>
          <w:szCs w:val="24"/>
          <w:lang w:val="en-GB"/>
        </w:rPr>
      </w:pPr>
      <w:r w:rsidRPr="00941F1D">
        <w:rPr>
          <w:rFonts w:ascii="Times New Roman" w:eastAsia="Times New Roman" w:hAnsi="Times New Roman" w:cs="Times New Roman"/>
          <w:b/>
          <w:noProof/>
          <w:color w:val="000000" w:themeColor="text1"/>
          <w:sz w:val="24"/>
          <w:szCs w:val="24"/>
          <w:lang w:val="en-GB"/>
        </w:rPr>
        <w:t xml:space="preserve">Challenges of </w:t>
      </w:r>
      <w:r w:rsidR="00606C17" w:rsidRPr="00941F1D">
        <w:rPr>
          <w:rFonts w:ascii="Times New Roman" w:eastAsia="Times New Roman" w:hAnsi="Times New Roman" w:cs="Times New Roman"/>
          <w:b/>
          <w:noProof/>
          <w:color w:val="000000" w:themeColor="text1"/>
          <w:sz w:val="24"/>
          <w:szCs w:val="24"/>
          <w:lang w:val="en-GB"/>
        </w:rPr>
        <w:t>Tesco plc</w:t>
      </w:r>
    </w:p>
    <w:p w:rsidR="000E4BE9" w:rsidRDefault="0008398A" w:rsidP="00A01E5A">
      <w:pPr>
        <w:pStyle w:val="Normal4"/>
        <w:spacing w:line="360" w:lineRule="auto"/>
        <w:jc w:val="both"/>
        <w:rPr>
          <w:rFonts w:ascii="Times New Roman" w:eastAsia="Times New Roman" w:hAnsi="Times New Roman" w:cs="Times New Roman"/>
          <w:noProof/>
          <w:color w:val="000000" w:themeColor="text1"/>
          <w:sz w:val="24"/>
          <w:szCs w:val="24"/>
          <w:lang w:val="en-GB"/>
        </w:rPr>
      </w:pPr>
      <w:r w:rsidRPr="00941F1D">
        <w:rPr>
          <w:rFonts w:ascii="Times New Roman" w:eastAsia="Times New Roman" w:hAnsi="Times New Roman" w:cs="Times New Roman"/>
          <w:noProof/>
          <w:color w:val="000000" w:themeColor="text1"/>
          <w:sz w:val="24"/>
          <w:szCs w:val="24"/>
          <w:lang w:val="en-GB"/>
        </w:rPr>
        <w:lastRenderedPageBreak/>
        <w:t>The analysis of the findings</w:t>
      </w:r>
      <w:r w:rsidR="00A01E5A" w:rsidRPr="00941F1D">
        <w:rPr>
          <w:rFonts w:ascii="Times New Roman" w:eastAsia="Times New Roman" w:hAnsi="Times New Roman" w:cs="Times New Roman"/>
          <w:noProof/>
          <w:color w:val="000000" w:themeColor="text1"/>
          <w:sz w:val="24"/>
          <w:szCs w:val="24"/>
          <w:lang w:val="en-GB"/>
        </w:rPr>
        <w:t xml:space="preserve"> details the key challenges impacting </w:t>
      </w:r>
      <w:r w:rsidR="00606C17" w:rsidRPr="00941F1D">
        <w:rPr>
          <w:rFonts w:ascii="Times New Roman" w:eastAsia="Times New Roman" w:hAnsi="Times New Roman" w:cs="Times New Roman"/>
          <w:noProof/>
          <w:color w:val="000000" w:themeColor="text1"/>
          <w:sz w:val="24"/>
          <w:szCs w:val="24"/>
          <w:lang w:val="en-GB"/>
        </w:rPr>
        <w:t>Tesco plc</w:t>
      </w:r>
      <w:r w:rsidR="00A01E5A" w:rsidRPr="00941F1D">
        <w:rPr>
          <w:rFonts w:ascii="Times New Roman" w:eastAsia="Times New Roman" w:hAnsi="Times New Roman" w:cs="Times New Roman"/>
          <w:noProof/>
          <w:color w:val="000000" w:themeColor="text1"/>
          <w:sz w:val="24"/>
          <w:szCs w:val="24"/>
          <w:lang w:val="en-GB"/>
        </w:rPr>
        <w:t xml:space="preserve">’s customer engagement measures. The highest number of responses (53.3%) is observed to be </w:t>
      </w:r>
      <w:r w:rsidR="00606C17" w:rsidRPr="00941F1D">
        <w:rPr>
          <w:rFonts w:ascii="Times New Roman" w:eastAsia="Times New Roman" w:hAnsi="Times New Roman" w:cs="Times New Roman"/>
          <w:noProof/>
          <w:color w:val="000000" w:themeColor="text1"/>
          <w:sz w:val="24"/>
          <w:szCs w:val="24"/>
          <w:lang w:val="en-GB"/>
        </w:rPr>
        <w:t>Tesco plc</w:t>
      </w:r>
      <w:r w:rsidR="00A01E5A" w:rsidRPr="00941F1D">
        <w:rPr>
          <w:rFonts w:ascii="Times New Roman" w:eastAsia="Times New Roman" w:hAnsi="Times New Roman" w:cs="Times New Roman"/>
          <w:noProof/>
          <w:color w:val="000000" w:themeColor="text1"/>
          <w:sz w:val="24"/>
          <w:szCs w:val="24"/>
          <w:lang w:val="en-GB"/>
        </w:rPr>
        <w:t xml:space="preserve">'s inability to meet consumer demands. As per the findings, it has been identified that the challenge of shifting consumer expectations and complex buying behaviour poses a major threat to </w:t>
      </w:r>
      <w:r w:rsidR="00606C17" w:rsidRPr="00941F1D">
        <w:rPr>
          <w:rFonts w:ascii="Times New Roman" w:eastAsia="Times New Roman" w:hAnsi="Times New Roman" w:cs="Times New Roman"/>
          <w:noProof/>
          <w:color w:val="000000" w:themeColor="text1"/>
          <w:sz w:val="24"/>
          <w:szCs w:val="24"/>
          <w:lang w:val="en-GB"/>
        </w:rPr>
        <w:t>Tesco plc</w:t>
      </w:r>
      <w:r w:rsidR="00A01E5A" w:rsidRPr="00941F1D">
        <w:rPr>
          <w:rFonts w:ascii="Times New Roman" w:eastAsia="Times New Roman" w:hAnsi="Times New Roman" w:cs="Times New Roman"/>
          <w:noProof/>
          <w:color w:val="000000" w:themeColor="text1"/>
          <w:sz w:val="24"/>
          <w:szCs w:val="24"/>
          <w:lang w:val="en-GB"/>
        </w:rPr>
        <w:t xml:space="preserve">. As opined by Loxton </w:t>
      </w:r>
      <w:r w:rsidR="00A01E5A" w:rsidRPr="00941F1D">
        <w:rPr>
          <w:rFonts w:ascii="Times New Roman" w:eastAsia="Times New Roman" w:hAnsi="Times New Roman" w:cs="Times New Roman"/>
          <w:i/>
          <w:noProof/>
          <w:color w:val="000000" w:themeColor="text1"/>
          <w:sz w:val="24"/>
          <w:szCs w:val="24"/>
          <w:lang w:val="en-GB"/>
        </w:rPr>
        <w:t>et al</w:t>
      </w:r>
      <w:r w:rsidR="00A01E5A" w:rsidRPr="00941F1D">
        <w:rPr>
          <w:rFonts w:ascii="Times New Roman" w:eastAsia="Times New Roman" w:hAnsi="Times New Roman" w:cs="Times New Roman"/>
          <w:noProof/>
          <w:color w:val="000000" w:themeColor="text1"/>
          <w:sz w:val="24"/>
          <w:szCs w:val="24"/>
          <w:lang w:val="en-GB"/>
        </w:rPr>
        <w:t xml:space="preserve">. (2020), changing consumer behaviour due to financial crisis leads to shifting consumer expectations posing a threat to the revenue generation efforts of </w:t>
      </w:r>
      <w:r w:rsidR="00606C17" w:rsidRPr="00941F1D">
        <w:rPr>
          <w:rFonts w:ascii="Times New Roman" w:eastAsia="Times New Roman" w:hAnsi="Times New Roman" w:cs="Times New Roman"/>
          <w:noProof/>
          <w:color w:val="000000" w:themeColor="text1"/>
          <w:sz w:val="24"/>
          <w:szCs w:val="24"/>
          <w:lang w:val="en-GB"/>
        </w:rPr>
        <w:t>Tesco plc</w:t>
      </w:r>
      <w:r w:rsidR="00A01E5A" w:rsidRPr="00941F1D">
        <w:rPr>
          <w:rFonts w:ascii="Times New Roman" w:eastAsia="Times New Roman" w:hAnsi="Times New Roman" w:cs="Times New Roman"/>
          <w:noProof/>
          <w:color w:val="000000" w:themeColor="text1"/>
          <w:sz w:val="24"/>
          <w:szCs w:val="24"/>
          <w:lang w:val="en-GB"/>
        </w:rPr>
        <w:t xml:space="preserve">. </w:t>
      </w:r>
      <w:r w:rsidR="00606C17" w:rsidRPr="00941F1D">
        <w:rPr>
          <w:rFonts w:ascii="Times New Roman" w:eastAsia="Times New Roman" w:hAnsi="Times New Roman" w:cs="Times New Roman"/>
          <w:noProof/>
          <w:color w:val="000000" w:themeColor="text1"/>
          <w:sz w:val="24"/>
          <w:szCs w:val="24"/>
          <w:lang w:val="en-GB"/>
        </w:rPr>
        <w:t>Tesco plc</w:t>
      </w:r>
      <w:r w:rsidR="00A01E5A" w:rsidRPr="00941F1D">
        <w:rPr>
          <w:rFonts w:ascii="Times New Roman" w:eastAsia="Times New Roman" w:hAnsi="Times New Roman" w:cs="Times New Roman"/>
          <w:noProof/>
          <w:color w:val="000000" w:themeColor="text1"/>
          <w:sz w:val="24"/>
          <w:szCs w:val="24"/>
          <w:lang w:val="en-GB"/>
        </w:rPr>
        <w:t xml:space="preserve">’s ineffective supply chain has been impacted due to inflation in the UK and due to Covid-19, impacting inventory levels. The decrease in inventory has led to decreased fulfilment of consumer demand. </w:t>
      </w:r>
    </w:p>
    <w:p w:rsidR="000E4BE9" w:rsidRDefault="000E4BE9" w:rsidP="00153151">
      <w:pPr>
        <w:pStyle w:val="Normal4"/>
        <w:spacing w:line="360" w:lineRule="auto"/>
        <w:jc w:val="center"/>
        <w:rPr>
          <w:rFonts w:ascii="Times New Roman" w:eastAsia="Times New Roman" w:hAnsi="Times New Roman" w:cs="Times New Roman"/>
          <w:noProof/>
          <w:color w:val="000000" w:themeColor="text1"/>
          <w:sz w:val="24"/>
          <w:szCs w:val="24"/>
          <w:lang w:val="en-GB"/>
        </w:rPr>
      </w:pPr>
      <w:r>
        <w:rPr>
          <w:noProof/>
        </w:rPr>
        <w:drawing>
          <wp:inline distT="0" distB="0" distL="0" distR="0">
            <wp:extent cx="4022090" cy="1750226"/>
            <wp:effectExtent l="0" t="0" r="0" b="2540"/>
            <wp:docPr id="382673608"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2673608" name="Picture 1" descr="A close-up of a sign&#10;&#10;Description automatically generated"/>
                    <pic:cNvPicPr/>
                  </pic:nvPicPr>
                  <pic:blipFill>
                    <a:blip r:embed="rId45" cstate="print"/>
                    <a:stretch>
                      <a:fillRect/>
                    </a:stretch>
                  </pic:blipFill>
                  <pic:spPr>
                    <a:xfrm>
                      <a:off x="0" y="0"/>
                      <a:ext cx="4035537" cy="1756078"/>
                    </a:xfrm>
                    <a:prstGeom prst="rect">
                      <a:avLst/>
                    </a:prstGeom>
                  </pic:spPr>
                </pic:pic>
              </a:graphicData>
            </a:graphic>
          </wp:inline>
        </w:drawing>
      </w:r>
    </w:p>
    <w:p w:rsidR="0000753A" w:rsidRDefault="0000753A" w:rsidP="0000753A">
      <w:pPr>
        <w:pStyle w:val="Heading4"/>
        <w:rPr>
          <w:noProof/>
          <w:lang w:val="en-GB"/>
        </w:rPr>
      </w:pPr>
      <w:bookmarkStart w:id="116" w:name="_Toc158637808"/>
      <w:bookmarkStart w:id="117" w:name="_Toc158645407"/>
      <w:r>
        <w:rPr>
          <w:noProof/>
          <w:lang w:val="en-GB"/>
        </w:rPr>
        <w:t>Figure 4.11: Price reduction strategy of Tesco</w:t>
      </w:r>
      <w:bookmarkEnd w:id="116"/>
      <w:bookmarkEnd w:id="117"/>
    </w:p>
    <w:p w:rsidR="000E4BE9" w:rsidRPr="0000753A" w:rsidRDefault="0000753A" w:rsidP="0000753A">
      <w:pPr>
        <w:pStyle w:val="Normal4"/>
        <w:spacing w:line="360" w:lineRule="auto"/>
        <w:jc w:val="center"/>
        <w:rPr>
          <w:rFonts w:ascii="Times New Roman" w:eastAsia="Times New Roman" w:hAnsi="Times New Roman" w:cs="Times New Roman"/>
          <w:noProof/>
          <w:color w:val="FF0000"/>
          <w:sz w:val="24"/>
          <w:szCs w:val="24"/>
          <w:lang w:val="en-GB"/>
        </w:rPr>
      </w:pPr>
      <w:r w:rsidRPr="00D40373">
        <w:rPr>
          <w:rFonts w:ascii="Times New Roman" w:eastAsia="Times New Roman" w:hAnsi="Times New Roman" w:cs="Times New Roman"/>
          <w:noProof/>
          <w:color w:val="FF0000"/>
          <w:sz w:val="24"/>
          <w:szCs w:val="24"/>
          <w:lang w:val="en-GB"/>
        </w:rPr>
        <w:t>(Source: Tescoplc.com, 2024)</w:t>
      </w:r>
    </w:p>
    <w:p w:rsidR="00957385" w:rsidRPr="00960B80" w:rsidRDefault="00A01E5A" w:rsidP="00A01E5A">
      <w:pPr>
        <w:pStyle w:val="Normal4"/>
        <w:spacing w:line="360" w:lineRule="auto"/>
        <w:jc w:val="both"/>
        <w:rPr>
          <w:rFonts w:ascii="Times New Roman" w:eastAsia="Times New Roman" w:hAnsi="Times New Roman" w:cs="Times New Roman"/>
          <w:noProof/>
          <w:color w:val="000000" w:themeColor="text1"/>
          <w:sz w:val="24"/>
          <w:szCs w:val="24"/>
          <w:lang w:val="en-GB"/>
        </w:rPr>
      </w:pPr>
      <w:r w:rsidRPr="00941F1D">
        <w:rPr>
          <w:rFonts w:ascii="Times New Roman" w:eastAsia="Times New Roman" w:hAnsi="Times New Roman" w:cs="Times New Roman"/>
          <w:noProof/>
          <w:color w:val="000000" w:themeColor="text1"/>
          <w:sz w:val="24"/>
          <w:szCs w:val="24"/>
          <w:lang w:val="en-GB"/>
        </w:rPr>
        <w:t xml:space="preserve">Additionally, Le and Hoang (2020) have opined that the complex buying behaviour of consumers and shifting market trends also pose a problem for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 due to increased capital expenditure. The increase in capital expenditure results in lower spending for SMM campaigns, impacting the effectiveness of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’s marketing negatively. On the contrary, Palalic </w:t>
      </w:r>
      <w:r w:rsidRPr="00941F1D">
        <w:rPr>
          <w:rFonts w:ascii="Times New Roman" w:eastAsia="Times New Roman" w:hAnsi="Times New Roman" w:cs="Times New Roman"/>
          <w:i/>
          <w:noProof/>
          <w:color w:val="000000" w:themeColor="text1"/>
          <w:sz w:val="24"/>
          <w:szCs w:val="24"/>
          <w:lang w:val="en-GB"/>
        </w:rPr>
        <w:t>et al</w:t>
      </w:r>
      <w:r w:rsidRPr="00941F1D">
        <w:rPr>
          <w:rFonts w:ascii="Times New Roman" w:eastAsia="Times New Roman" w:hAnsi="Times New Roman" w:cs="Times New Roman"/>
          <w:noProof/>
          <w:color w:val="000000" w:themeColor="text1"/>
          <w:sz w:val="24"/>
          <w:szCs w:val="24"/>
          <w:lang w:val="en-GB"/>
        </w:rPr>
        <w:t xml:space="preserve">.(2021) has opined on the importance of retail trends as it provides businesses with a competitive advantage in the highly competitive retail sector.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 has sought to gain market share via the integration of innovation to create self-checkout counters to increase store footfall</w:t>
      </w:r>
      <w:r w:rsidR="00CB68F7" w:rsidRPr="00941F1D">
        <w:rPr>
          <w:rFonts w:ascii="Times New Roman" w:eastAsia="Times New Roman" w:hAnsi="Times New Roman" w:cs="Times New Roman"/>
          <w:noProof/>
          <w:color w:val="000000" w:themeColor="text1"/>
          <w:sz w:val="24"/>
          <w:szCs w:val="24"/>
          <w:lang w:val="en-GB"/>
        </w:rPr>
        <w:t>.</w:t>
      </w:r>
      <w:r w:rsidRPr="00941F1D">
        <w:rPr>
          <w:rFonts w:ascii="Times New Roman" w:eastAsia="Times New Roman" w:hAnsi="Times New Roman" w:cs="Times New Roman"/>
          <w:noProof/>
          <w:color w:val="000000" w:themeColor="text1"/>
          <w:sz w:val="24"/>
          <w:szCs w:val="24"/>
          <w:lang w:val="en-GB"/>
        </w:rPr>
        <w:t xml:space="preserve">A high mean value of 7.5 and a moderate standard deviation value denote the intensity of the challenges, mandating the adoption of mitigation strategies to improve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’s profits. Hence, mitigating the challenges faced by </w:t>
      </w:r>
      <w:r w:rsidR="00606C17" w:rsidRPr="00941F1D">
        <w:rPr>
          <w:rFonts w:ascii="Times New Roman" w:eastAsia="Times New Roman" w:hAnsi="Times New Roman" w:cs="Times New Roman"/>
          <w:noProof/>
          <w:color w:val="000000" w:themeColor="text1"/>
          <w:sz w:val="24"/>
          <w:szCs w:val="24"/>
          <w:lang w:val="en-GB"/>
        </w:rPr>
        <w:t>Tesco plc</w:t>
      </w:r>
      <w:r w:rsidRPr="00941F1D">
        <w:rPr>
          <w:rFonts w:ascii="Times New Roman" w:eastAsia="Times New Roman" w:hAnsi="Times New Roman" w:cs="Times New Roman"/>
          <w:noProof/>
          <w:color w:val="000000" w:themeColor="text1"/>
          <w:sz w:val="24"/>
          <w:szCs w:val="24"/>
          <w:lang w:val="en-GB"/>
        </w:rPr>
        <w:t xml:space="preserve"> is of dire importance to improve the company’s competitive position and increase brand awareness via </w:t>
      </w:r>
      <w:r w:rsidRPr="00960B80">
        <w:rPr>
          <w:rFonts w:ascii="Times New Roman" w:eastAsia="Times New Roman" w:hAnsi="Times New Roman" w:cs="Times New Roman"/>
          <w:noProof/>
          <w:color w:val="000000" w:themeColor="text1"/>
          <w:sz w:val="24"/>
          <w:szCs w:val="24"/>
          <w:lang w:val="en-GB"/>
        </w:rPr>
        <w:t xml:space="preserve">SMM activities. </w:t>
      </w:r>
    </w:p>
    <w:p w:rsidR="006769AB" w:rsidRDefault="00941F1D" w:rsidP="00A01E5A">
      <w:pPr>
        <w:pStyle w:val="Normal4"/>
        <w:spacing w:line="360" w:lineRule="auto"/>
        <w:jc w:val="both"/>
        <w:rPr>
          <w:rFonts w:ascii="Times New Roman" w:eastAsia="Times New Roman" w:hAnsi="Times New Roman" w:cs="Times New Roman"/>
          <w:noProof/>
          <w:color w:val="000000" w:themeColor="text1"/>
          <w:sz w:val="24"/>
          <w:szCs w:val="24"/>
          <w:lang w:val="en-GB"/>
        </w:rPr>
      </w:pPr>
      <w:r w:rsidRPr="00960B80">
        <w:rPr>
          <w:rFonts w:ascii="Times New Roman" w:eastAsia="Times New Roman" w:hAnsi="Times New Roman" w:cs="Times New Roman"/>
          <w:noProof/>
          <w:color w:val="000000" w:themeColor="text1"/>
          <w:sz w:val="24"/>
          <w:szCs w:val="24"/>
          <w:lang w:val="en-GB"/>
        </w:rPr>
        <w:t>A</w:t>
      </w:r>
      <w:r w:rsidR="006769AB" w:rsidRPr="00960B80">
        <w:rPr>
          <w:rFonts w:ascii="Times New Roman" w:eastAsia="Times New Roman" w:hAnsi="Times New Roman" w:cs="Times New Roman"/>
          <w:noProof/>
          <w:color w:val="000000" w:themeColor="text1"/>
          <w:sz w:val="24"/>
          <w:szCs w:val="24"/>
          <w:lang w:val="en-GB"/>
        </w:rPr>
        <w:t xml:space="preserve">nalysis of the data </w:t>
      </w:r>
      <w:r w:rsidRPr="00960B80">
        <w:rPr>
          <w:rFonts w:ascii="Times New Roman" w:eastAsia="Times New Roman" w:hAnsi="Times New Roman" w:cs="Times New Roman"/>
          <w:noProof/>
          <w:color w:val="000000" w:themeColor="text1"/>
          <w:sz w:val="24"/>
          <w:szCs w:val="24"/>
          <w:lang w:val="en-GB"/>
        </w:rPr>
        <w:t xml:space="preserve">related to consumert buying behavior of Tesco </w:t>
      </w:r>
      <w:r w:rsidR="006769AB" w:rsidRPr="00960B80">
        <w:rPr>
          <w:rFonts w:ascii="Times New Roman" w:eastAsia="Times New Roman" w:hAnsi="Times New Roman" w:cs="Times New Roman"/>
          <w:noProof/>
          <w:color w:val="000000" w:themeColor="text1"/>
          <w:sz w:val="24"/>
          <w:szCs w:val="24"/>
          <w:lang w:val="en-GB"/>
        </w:rPr>
        <w:t xml:space="preserve">reveals that utilisation of the digital coupons can help mitigate Tesco’s challenges and </w:t>
      </w:r>
      <w:r w:rsidR="00AE5861" w:rsidRPr="00960B80">
        <w:rPr>
          <w:rFonts w:ascii="Times New Roman" w:eastAsia="Times New Roman" w:hAnsi="Times New Roman" w:cs="Times New Roman"/>
          <w:noProof/>
          <w:color w:val="000000" w:themeColor="text1"/>
          <w:sz w:val="24"/>
          <w:szCs w:val="24"/>
          <w:lang w:val="en-GB"/>
        </w:rPr>
        <w:t>focus on improving the basics of ground level operations</w:t>
      </w:r>
      <w:r w:rsidR="006769AB" w:rsidRPr="00960B80">
        <w:rPr>
          <w:rFonts w:ascii="Times New Roman" w:eastAsia="Times New Roman" w:hAnsi="Times New Roman" w:cs="Times New Roman"/>
          <w:noProof/>
          <w:color w:val="000000" w:themeColor="text1"/>
          <w:sz w:val="24"/>
          <w:szCs w:val="24"/>
          <w:lang w:val="en-GB"/>
        </w:rPr>
        <w:t xml:space="preserve">. Tesco has tried to make a personalised experience for clubcard holders and has distributed individual coupons to </w:t>
      </w:r>
      <w:r w:rsidRPr="00960B80">
        <w:rPr>
          <w:rFonts w:ascii="Times New Roman" w:eastAsia="Times New Roman" w:hAnsi="Times New Roman" w:cs="Times New Roman"/>
          <w:noProof/>
          <w:color w:val="000000" w:themeColor="text1"/>
          <w:sz w:val="24"/>
          <w:szCs w:val="24"/>
          <w:lang w:val="en-GB"/>
        </w:rPr>
        <w:t>4</w:t>
      </w:r>
      <w:r w:rsidR="006769AB" w:rsidRPr="00960B80">
        <w:rPr>
          <w:rFonts w:ascii="Times New Roman" w:eastAsia="Times New Roman" w:hAnsi="Times New Roman" w:cs="Times New Roman"/>
          <w:noProof/>
          <w:color w:val="000000" w:themeColor="text1"/>
          <w:sz w:val="24"/>
          <w:szCs w:val="24"/>
          <w:lang w:val="en-GB"/>
        </w:rPr>
        <w:t xml:space="preserve"> million customers in the UK to </w:t>
      </w:r>
      <w:r w:rsidR="00CB68F7" w:rsidRPr="00960B80">
        <w:rPr>
          <w:rFonts w:ascii="Times New Roman" w:eastAsia="Times New Roman" w:hAnsi="Times New Roman" w:cs="Times New Roman"/>
          <w:noProof/>
          <w:color w:val="000000" w:themeColor="text1"/>
          <w:sz w:val="24"/>
          <w:szCs w:val="24"/>
          <w:lang w:val="en-GB"/>
        </w:rPr>
        <w:t xml:space="preserve">invoke </w:t>
      </w:r>
      <w:r w:rsidR="00CB68F7" w:rsidRPr="00960B80">
        <w:rPr>
          <w:rFonts w:ascii="Times New Roman" w:eastAsia="Times New Roman" w:hAnsi="Times New Roman" w:cs="Times New Roman"/>
          <w:noProof/>
          <w:color w:val="000000" w:themeColor="text1"/>
          <w:sz w:val="24"/>
          <w:szCs w:val="24"/>
          <w:lang w:val="en-GB"/>
        </w:rPr>
        <w:lastRenderedPageBreak/>
        <w:t>positive buying behaviour (Tescoplc.com, 2023).</w:t>
      </w:r>
      <w:r w:rsidR="00DC2EB8" w:rsidRPr="00960B80">
        <w:rPr>
          <w:rFonts w:ascii="Times New Roman" w:eastAsia="Times New Roman" w:hAnsi="Times New Roman" w:cs="Times New Roman"/>
          <w:noProof/>
          <w:color w:val="000000" w:themeColor="text1"/>
          <w:sz w:val="24"/>
          <w:szCs w:val="24"/>
          <w:lang w:val="en-GB"/>
        </w:rPr>
        <w:t xml:space="preserve"> It has been also identified that the clubcard launches has porovide a high impact over customer engagment aspects</w:t>
      </w:r>
      <w:r w:rsidR="0011711D" w:rsidRPr="00960B80">
        <w:rPr>
          <w:rFonts w:ascii="Times New Roman" w:eastAsia="Times New Roman" w:hAnsi="Times New Roman" w:cs="Times New Roman"/>
          <w:noProof/>
          <w:color w:val="000000" w:themeColor="text1"/>
          <w:sz w:val="24"/>
          <w:szCs w:val="24"/>
          <w:lang w:val="en-GB"/>
        </w:rPr>
        <w:t xml:space="preserve">  focuses on brilient strength and basic brilliantry</w:t>
      </w:r>
      <w:r w:rsidR="00DC2EB8" w:rsidRPr="00960B80">
        <w:rPr>
          <w:rFonts w:ascii="Times New Roman" w:eastAsia="Times New Roman" w:hAnsi="Times New Roman" w:cs="Times New Roman"/>
          <w:noProof/>
          <w:color w:val="000000" w:themeColor="text1"/>
          <w:sz w:val="24"/>
          <w:szCs w:val="24"/>
          <w:lang w:val="en-GB"/>
        </w:rPr>
        <w:t>.</w:t>
      </w:r>
      <w:r w:rsidR="00CB68F7" w:rsidRPr="00960B80">
        <w:rPr>
          <w:rFonts w:ascii="Times New Roman" w:eastAsia="Times New Roman" w:hAnsi="Times New Roman" w:cs="Times New Roman"/>
          <w:noProof/>
          <w:color w:val="000000" w:themeColor="text1"/>
          <w:sz w:val="24"/>
          <w:szCs w:val="24"/>
          <w:lang w:val="en-GB"/>
        </w:rPr>
        <w:t xml:space="preserve"> Launching clubcard has improved the buying rates of Tesco and has increased consumer interest in Tesco’s brand offerings.</w:t>
      </w:r>
      <w:r w:rsidR="00AE5861" w:rsidRPr="00960B80">
        <w:rPr>
          <w:rFonts w:ascii="Times New Roman" w:eastAsia="Times New Roman" w:hAnsi="Times New Roman" w:cs="Times New Roman"/>
          <w:noProof/>
          <w:color w:val="000000" w:themeColor="text1"/>
          <w:sz w:val="24"/>
          <w:szCs w:val="24"/>
          <w:lang w:val="en-GB"/>
        </w:rPr>
        <w:t xml:space="preserve"> The launch of the clubcard has led to an increse in customer rates in Central Europe and increases sales penetration within European markets by 83%. Additionally, the ROI of digital marketing of Tesco has also increased by 77% globally and 79% in the UK (Tescoplc.com, 2023).</w:t>
      </w:r>
      <w:r w:rsidR="00CB68F7" w:rsidRPr="00960B80">
        <w:rPr>
          <w:rFonts w:ascii="Times New Roman" w:eastAsia="Times New Roman" w:hAnsi="Times New Roman" w:cs="Times New Roman"/>
          <w:noProof/>
          <w:color w:val="000000" w:themeColor="text1"/>
          <w:sz w:val="24"/>
          <w:szCs w:val="24"/>
          <w:lang w:val="en-GB"/>
        </w:rPr>
        <w:t xml:space="preserve"> Hence, digital coupons presents a viable strategy for Tesco to increase its engagement rate and incite positive buying behaviour</w:t>
      </w:r>
      <w:r w:rsidR="00F05886" w:rsidRPr="00960B80">
        <w:rPr>
          <w:rFonts w:ascii="Times New Roman" w:eastAsia="Times New Roman" w:hAnsi="Times New Roman" w:cs="Times New Roman"/>
          <w:noProof/>
          <w:color w:val="000000" w:themeColor="text1"/>
          <w:sz w:val="24"/>
          <w:szCs w:val="24"/>
          <w:lang w:val="en-GB"/>
        </w:rPr>
        <w:t xml:space="preserve"> and improve Tesco’s revenue growth and market share</w:t>
      </w:r>
      <w:r w:rsidR="00CB68F7" w:rsidRPr="00960B80">
        <w:rPr>
          <w:rFonts w:ascii="Times New Roman" w:eastAsia="Times New Roman" w:hAnsi="Times New Roman" w:cs="Times New Roman"/>
          <w:noProof/>
          <w:color w:val="000000" w:themeColor="text1"/>
          <w:sz w:val="24"/>
          <w:szCs w:val="24"/>
          <w:lang w:val="en-GB"/>
        </w:rPr>
        <w:t>.</w:t>
      </w:r>
    </w:p>
    <w:p w:rsidR="000E4BE9" w:rsidRDefault="000E4BE9" w:rsidP="00153151">
      <w:pPr>
        <w:pStyle w:val="Normal4"/>
        <w:spacing w:line="360" w:lineRule="auto"/>
        <w:jc w:val="center"/>
        <w:rPr>
          <w:rFonts w:ascii="Times New Roman" w:eastAsia="Times New Roman" w:hAnsi="Times New Roman" w:cs="Times New Roman"/>
          <w:noProof/>
          <w:color w:val="000000" w:themeColor="text1"/>
          <w:sz w:val="24"/>
          <w:szCs w:val="24"/>
          <w:lang w:val="en-GB"/>
        </w:rPr>
      </w:pPr>
      <w:r>
        <w:rPr>
          <w:noProof/>
        </w:rPr>
        <w:drawing>
          <wp:inline distT="0" distB="0" distL="0" distR="0">
            <wp:extent cx="3276600" cy="3215270"/>
            <wp:effectExtent l="0" t="0" r="0" b="4445"/>
            <wp:docPr id="387873845"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7873845" name="Picture 1" descr="A screenshot of a website&#10;&#10;Description automatically generated"/>
                    <pic:cNvPicPr/>
                  </pic:nvPicPr>
                  <pic:blipFill>
                    <a:blip r:embed="rId46" cstate="print"/>
                    <a:stretch>
                      <a:fillRect/>
                    </a:stretch>
                  </pic:blipFill>
                  <pic:spPr>
                    <a:xfrm>
                      <a:off x="0" y="0"/>
                      <a:ext cx="3278923" cy="3217549"/>
                    </a:xfrm>
                    <a:prstGeom prst="rect">
                      <a:avLst/>
                    </a:prstGeom>
                  </pic:spPr>
                </pic:pic>
              </a:graphicData>
            </a:graphic>
          </wp:inline>
        </w:drawing>
      </w:r>
    </w:p>
    <w:p w:rsidR="0000753A" w:rsidRDefault="0000753A" w:rsidP="0000753A">
      <w:pPr>
        <w:pStyle w:val="Heading4"/>
        <w:rPr>
          <w:noProof/>
          <w:lang w:val="en-GB"/>
        </w:rPr>
      </w:pPr>
      <w:bookmarkStart w:id="118" w:name="_Toc158637809"/>
      <w:bookmarkStart w:id="119" w:name="_Toc158645408"/>
      <w:r>
        <w:rPr>
          <w:noProof/>
          <w:lang w:val="en-GB"/>
        </w:rPr>
        <w:t>Figure 4.12: Price reduction approach of Tesco</w:t>
      </w:r>
      <w:bookmarkEnd w:id="118"/>
      <w:bookmarkEnd w:id="119"/>
    </w:p>
    <w:p w:rsidR="0000753A" w:rsidRPr="0000753A" w:rsidRDefault="0000753A" w:rsidP="0000753A">
      <w:pPr>
        <w:pStyle w:val="Normal4"/>
        <w:spacing w:line="360" w:lineRule="auto"/>
        <w:jc w:val="center"/>
        <w:rPr>
          <w:rFonts w:ascii="Times New Roman" w:eastAsia="Times New Roman" w:hAnsi="Times New Roman" w:cs="Times New Roman"/>
          <w:noProof/>
          <w:color w:val="FF0000"/>
          <w:sz w:val="24"/>
          <w:szCs w:val="24"/>
          <w:lang w:val="en-GB"/>
        </w:rPr>
      </w:pPr>
      <w:r w:rsidRPr="00D40373">
        <w:rPr>
          <w:rFonts w:ascii="Times New Roman" w:eastAsia="Times New Roman" w:hAnsi="Times New Roman" w:cs="Times New Roman"/>
          <w:noProof/>
          <w:color w:val="FF0000"/>
          <w:sz w:val="24"/>
          <w:szCs w:val="24"/>
          <w:lang w:val="en-GB"/>
        </w:rPr>
        <w:t>(Source: Tescoplc.com, 2023)</w:t>
      </w:r>
    </w:p>
    <w:p w:rsidR="00A01E5A" w:rsidRPr="00960B80" w:rsidRDefault="00A01E5A" w:rsidP="00A01E5A">
      <w:pPr>
        <w:pStyle w:val="Heading2"/>
        <w:rPr>
          <w:noProof/>
          <w:color w:val="000000" w:themeColor="text1"/>
          <w:lang w:val="en-GB"/>
        </w:rPr>
      </w:pPr>
      <w:bookmarkStart w:id="120" w:name="_Toc157097322"/>
      <w:bookmarkStart w:id="121" w:name="_Toc158451519"/>
      <w:r w:rsidRPr="00960B80">
        <w:rPr>
          <w:noProof/>
          <w:color w:val="000000" w:themeColor="text1"/>
          <w:lang w:val="en-GB"/>
        </w:rPr>
        <w:t>4.4 Summary</w:t>
      </w:r>
      <w:bookmarkEnd w:id="120"/>
      <w:bookmarkEnd w:id="121"/>
    </w:p>
    <w:p w:rsidR="00103DC5" w:rsidRPr="0021237A" w:rsidRDefault="00A01E5A" w:rsidP="00A01E5A">
      <w:pPr>
        <w:rPr>
          <w:noProof/>
          <w:color w:val="000000" w:themeColor="text1"/>
          <w:lang w:val="en-GB"/>
        </w:rPr>
      </w:pPr>
      <w:r w:rsidRPr="00960B80">
        <w:rPr>
          <w:noProof/>
          <w:color w:val="000000" w:themeColor="text1"/>
          <w:lang w:val="en-GB"/>
        </w:rPr>
        <w:t>It can be summarised that descriptive statistical analysis regarding s</w:t>
      </w:r>
      <w:r w:rsidRPr="0021237A">
        <w:rPr>
          <w:noProof/>
          <w:color w:val="000000" w:themeColor="text1"/>
          <w:lang w:val="en-GB"/>
        </w:rPr>
        <w:t xml:space="preserve">ocial media marketing can help </w:t>
      </w:r>
      <w:r w:rsidR="00606C17">
        <w:rPr>
          <w:noProof/>
          <w:color w:val="000000" w:themeColor="text1"/>
          <w:lang w:val="en-GB"/>
        </w:rPr>
        <w:t>Tesco plc</w:t>
      </w:r>
      <w:r w:rsidRPr="0021237A">
        <w:rPr>
          <w:noProof/>
          <w:color w:val="000000" w:themeColor="text1"/>
          <w:lang w:val="en-GB"/>
        </w:rPr>
        <w:t xml:space="preserve"> to understand customers’ opinion on the importance of social media. Presentation of primary quantitative information has been proven beneficial to gather direct information regarding SAM's impact on consumer behaviour. The excel calculation has been used in this chapter to support analysis by providing graphs, charts along with numerical tables. The survey opinion can help </w:t>
      </w:r>
      <w:r w:rsidR="00606C17">
        <w:rPr>
          <w:noProof/>
          <w:color w:val="000000" w:themeColor="text1"/>
          <w:lang w:val="en-GB"/>
        </w:rPr>
        <w:t>Tesco plc</w:t>
      </w:r>
      <w:r w:rsidRPr="0021237A">
        <w:rPr>
          <w:noProof/>
          <w:color w:val="000000" w:themeColor="text1"/>
          <w:lang w:val="en-GB"/>
        </w:rPr>
        <w:t xml:space="preserve"> to develop its business by mitigating its future challenges and managing brand reputation. The discussion has helped to develop alignment between research objectives and findings in an efficient manner. Therefore, social media </w:t>
      </w:r>
      <w:r w:rsidRPr="0021237A">
        <w:rPr>
          <w:noProof/>
          <w:color w:val="000000" w:themeColor="text1"/>
          <w:lang w:val="en-GB"/>
        </w:rPr>
        <w:lastRenderedPageBreak/>
        <w:t xml:space="preserve">platforms have major benefits on </w:t>
      </w:r>
      <w:r w:rsidR="00606C17">
        <w:rPr>
          <w:noProof/>
          <w:color w:val="000000" w:themeColor="text1"/>
          <w:lang w:val="en-GB"/>
        </w:rPr>
        <w:t>Tesco plc</w:t>
      </w:r>
      <w:r w:rsidRPr="0021237A">
        <w:rPr>
          <w:noProof/>
          <w:color w:val="000000" w:themeColor="text1"/>
          <w:lang w:val="en-GB"/>
        </w:rPr>
        <w:t xml:space="preserve"> to develop its brand image and achieve organisational success.</w:t>
      </w:r>
    </w:p>
    <w:p w:rsidR="00103DC5" w:rsidRPr="0021237A" w:rsidRDefault="00103DC5">
      <w:pPr>
        <w:rPr>
          <w:noProof/>
          <w:color w:val="000000" w:themeColor="text1"/>
          <w:lang w:val="en-GB"/>
        </w:rPr>
      </w:pPr>
      <w:r w:rsidRPr="0021237A">
        <w:rPr>
          <w:noProof/>
          <w:color w:val="000000" w:themeColor="text1"/>
          <w:lang w:val="en-GB"/>
        </w:rPr>
        <w:br w:type="page"/>
      </w:r>
    </w:p>
    <w:p w:rsidR="00103DC5" w:rsidRPr="0021237A" w:rsidRDefault="00103DC5" w:rsidP="00103DC5">
      <w:pPr>
        <w:pStyle w:val="Heading1"/>
        <w:rPr>
          <w:noProof/>
          <w:color w:val="000000" w:themeColor="text1"/>
          <w:lang w:val="en-GB"/>
        </w:rPr>
      </w:pPr>
      <w:bookmarkStart w:id="122" w:name="_Toc157612801"/>
      <w:bookmarkStart w:id="123" w:name="_Toc158451520"/>
      <w:r w:rsidRPr="0021237A">
        <w:rPr>
          <w:noProof/>
          <w:color w:val="000000" w:themeColor="text1"/>
          <w:lang w:val="en-GB"/>
        </w:rPr>
        <w:lastRenderedPageBreak/>
        <w:t>Chapter 5: Conclusion and recommendations</w:t>
      </w:r>
      <w:bookmarkEnd w:id="122"/>
      <w:bookmarkEnd w:id="123"/>
    </w:p>
    <w:p w:rsidR="00103DC5" w:rsidRPr="0021237A" w:rsidRDefault="00103DC5" w:rsidP="00103DC5">
      <w:pPr>
        <w:pStyle w:val="Heading2"/>
        <w:rPr>
          <w:noProof/>
          <w:color w:val="000000" w:themeColor="text1"/>
          <w:lang w:val="en-GB"/>
        </w:rPr>
      </w:pPr>
      <w:bookmarkStart w:id="124" w:name="_Toc157612802"/>
      <w:bookmarkStart w:id="125" w:name="_Toc158451521"/>
      <w:r w:rsidRPr="0021237A">
        <w:rPr>
          <w:noProof/>
          <w:color w:val="000000" w:themeColor="text1"/>
          <w:lang w:val="en-GB"/>
        </w:rPr>
        <w:t>5.1 Conclusion</w:t>
      </w:r>
      <w:bookmarkEnd w:id="124"/>
      <w:bookmarkEnd w:id="125"/>
    </w:p>
    <w:p w:rsidR="00103DC5" w:rsidRPr="0021237A" w:rsidRDefault="00103DC5" w:rsidP="00103DC5">
      <w:pPr>
        <w:pStyle w:val="Normal4"/>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 xml:space="preserve">The conclusion that can be derived from this research is that social media marketing (SMM) plays a crucial role by influencing customers’ purchasing decisions and increasing customer behaviour. The introduction chapter has helped to understand background of social media marketing along with its importance on business. High usage of social media platforms in </w:t>
      </w:r>
      <w:r w:rsidR="00606C17">
        <w:rPr>
          <w:rFonts w:ascii="Times New Roman" w:eastAsia="Times New Roman" w:hAnsi="Times New Roman" w:cs="Times New Roman"/>
          <w:noProof/>
          <w:color w:val="000000" w:themeColor="text1"/>
          <w:sz w:val="24"/>
          <w:szCs w:val="24"/>
          <w:lang w:val="en-GB"/>
        </w:rPr>
        <w:t>Tesco plc</w:t>
      </w:r>
      <w:r w:rsidRPr="0021237A">
        <w:rPr>
          <w:rFonts w:ascii="Times New Roman" w:eastAsia="Times New Roman" w:hAnsi="Times New Roman" w:cs="Times New Roman"/>
          <w:noProof/>
          <w:color w:val="000000" w:themeColor="text1"/>
          <w:sz w:val="24"/>
          <w:szCs w:val="24"/>
          <w:lang w:val="en-GB"/>
        </w:rPr>
        <w:t xml:space="preserve"> have increased demand for SMM to engage a large customer base by using promotional activities. SMM has a positive impact on </w:t>
      </w:r>
      <w:r w:rsidR="00606C17">
        <w:rPr>
          <w:rFonts w:ascii="Times New Roman" w:eastAsia="Times New Roman" w:hAnsi="Times New Roman" w:cs="Times New Roman"/>
          <w:noProof/>
          <w:color w:val="000000" w:themeColor="text1"/>
          <w:sz w:val="24"/>
          <w:szCs w:val="24"/>
          <w:lang w:val="en-GB"/>
        </w:rPr>
        <w:t>Tesco plc</w:t>
      </w:r>
      <w:r w:rsidRPr="0021237A">
        <w:rPr>
          <w:rFonts w:ascii="Times New Roman" w:eastAsia="Times New Roman" w:hAnsi="Times New Roman" w:cs="Times New Roman"/>
          <w:noProof/>
          <w:color w:val="000000" w:themeColor="text1"/>
          <w:sz w:val="24"/>
          <w:szCs w:val="24"/>
          <w:lang w:val="en-GB"/>
        </w:rPr>
        <w:t xml:space="preserve"> by influencing consumer behaviour that can lead to increased sales as well as revenue in the competitive market. SMM can provide consumer-oriented marketing to retail organisations that can help marketers to develop relationships with customers. SMM has been considered as a significant element for </w:t>
      </w:r>
      <w:r w:rsidR="00606C17">
        <w:rPr>
          <w:rFonts w:ascii="Times New Roman" w:eastAsia="Times New Roman" w:hAnsi="Times New Roman" w:cs="Times New Roman"/>
          <w:noProof/>
          <w:color w:val="000000" w:themeColor="text1"/>
          <w:sz w:val="24"/>
          <w:szCs w:val="24"/>
          <w:lang w:val="en-GB"/>
        </w:rPr>
        <w:t>Tesco plc</w:t>
      </w:r>
      <w:r w:rsidRPr="0021237A">
        <w:rPr>
          <w:rFonts w:ascii="Times New Roman" w:eastAsia="Times New Roman" w:hAnsi="Times New Roman" w:cs="Times New Roman"/>
          <w:noProof/>
          <w:color w:val="000000" w:themeColor="text1"/>
          <w:sz w:val="24"/>
          <w:szCs w:val="24"/>
          <w:lang w:val="en-GB"/>
        </w:rPr>
        <w:t xml:space="preserve">’s promotional campaign to meet customers’ needs and increase brand awareness. The implementation of SMM has developed an excellent scope for </w:t>
      </w:r>
      <w:r w:rsidR="00606C17">
        <w:rPr>
          <w:rFonts w:ascii="Times New Roman" w:eastAsia="Times New Roman" w:hAnsi="Times New Roman" w:cs="Times New Roman"/>
          <w:noProof/>
          <w:color w:val="000000" w:themeColor="text1"/>
          <w:sz w:val="24"/>
          <w:szCs w:val="24"/>
          <w:lang w:val="en-GB"/>
        </w:rPr>
        <w:t>Tesco plc</w:t>
      </w:r>
      <w:r w:rsidRPr="0021237A">
        <w:rPr>
          <w:rFonts w:ascii="Times New Roman" w:eastAsia="Times New Roman" w:hAnsi="Times New Roman" w:cs="Times New Roman"/>
          <w:noProof/>
          <w:color w:val="000000" w:themeColor="text1"/>
          <w:sz w:val="24"/>
          <w:szCs w:val="24"/>
          <w:lang w:val="en-GB"/>
        </w:rPr>
        <w:t xml:space="preserve"> to develop a positive brand image and understand customers’ purchase intention in the competitive market. Therefore, SMM adaptation at </w:t>
      </w:r>
      <w:r w:rsidR="00606C17">
        <w:rPr>
          <w:rFonts w:ascii="Times New Roman" w:eastAsia="Times New Roman" w:hAnsi="Times New Roman" w:cs="Times New Roman"/>
          <w:noProof/>
          <w:color w:val="000000" w:themeColor="text1"/>
          <w:sz w:val="24"/>
          <w:szCs w:val="24"/>
          <w:lang w:val="en-GB"/>
        </w:rPr>
        <w:t>Tesco plc</w:t>
      </w:r>
      <w:r w:rsidRPr="0021237A">
        <w:rPr>
          <w:rFonts w:ascii="Times New Roman" w:eastAsia="Times New Roman" w:hAnsi="Times New Roman" w:cs="Times New Roman"/>
          <w:noProof/>
          <w:color w:val="000000" w:themeColor="text1"/>
          <w:sz w:val="24"/>
          <w:szCs w:val="24"/>
          <w:lang w:val="en-GB"/>
        </w:rPr>
        <w:t xml:space="preserve"> has been proven beneficial by developing marketing effectiveness and elevating consumers' attraction in the market.</w:t>
      </w:r>
    </w:p>
    <w:p w:rsidR="00103DC5" w:rsidRPr="0021237A" w:rsidRDefault="00103DC5" w:rsidP="00103DC5">
      <w:pPr>
        <w:pStyle w:val="Normal4"/>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 xml:space="preserve">SMM can help </w:t>
      </w:r>
      <w:r w:rsidR="00606C17">
        <w:rPr>
          <w:rFonts w:ascii="Times New Roman" w:eastAsia="Times New Roman" w:hAnsi="Times New Roman" w:cs="Times New Roman"/>
          <w:noProof/>
          <w:color w:val="000000" w:themeColor="text1"/>
          <w:sz w:val="24"/>
          <w:szCs w:val="24"/>
          <w:lang w:val="en-GB"/>
        </w:rPr>
        <w:t>Tesco plc</w:t>
      </w:r>
      <w:r w:rsidRPr="0021237A">
        <w:rPr>
          <w:rFonts w:ascii="Times New Roman" w:eastAsia="Times New Roman" w:hAnsi="Times New Roman" w:cs="Times New Roman"/>
          <w:noProof/>
          <w:color w:val="000000" w:themeColor="text1"/>
          <w:sz w:val="24"/>
          <w:szCs w:val="24"/>
          <w:lang w:val="en-GB"/>
        </w:rPr>
        <w:t xml:space="preserve"> to offer services to its customers to increase sales due to referrals from friends and families to buy its products. It has been identified that offering discount vouchers can be helpful to influence its customers to purchase products at a lower prices. As a result, it can lead to increased sales as well as revenue due to higher customer engagement. The literature review has helped to review existing articles on social media marketing to develop an understanding on its importance on consumer behaviour. Customers of </w:t>
      </w:r>
      <w:r w:rsidR="00606C17">
        <w:rPr>
          <w:rFonts w:ascii="Times New Roman" w:eastAsia="Times New Roman" w:hAnsi="Times New Roman" w:cs="Times New Roman"/>
          <w:noProof/>
          <w:color w:val="000000" w:themeColor="text1"/>
          <w:sz w:val="24"/>
          <w:szCs w:val="24"/>
          <w:lang w:val="en-GB"/>
        </w:rPr>
        <w:t>Tesco plc</w:t>
      </w:r>
      <w:r w:rsidRPr="0021237A">
        <w:rPr>
          <w:rFonts w:ascii="Times New Roman" w:eastAsia="Times New Roman" w:hAnsi="Times New Roman" w:cs="Times New Roman"/>
          <w:noProof/>
          <w:color w:val="000000" w:themeColor="text1"/>
          <w:sz w:val="24"/>
          <w:szCs w:val="24"/>
          <w:lang w:val="en-GB"/>
        </w:rPr>
        <w:t xml:space="preserve"> are active on social media and it can help to utilise its promotional activities for generating higher profit. As a result, it can be beneficial for </w:t>
      </w:r>
      <w:r w:rsidR="00606C17">
        <w:rPr>
          <w:rFonts w:ascii="Times New Roman" w:eastAsia="Times New Roman" w:hAnsi="Times New Roman" w:cs="Times New Roman"/>
          <w:noProof/>
          <w:color w:val="000000" w:themeColor="text1"/>
          <w:sz w:val="24"/>
          <w:szCs w:val="24"/>
          <w:lang w:val="en-GB"/>
        </w:rPr>
        <w:t>Tesco plc</w:t>
      </w:r>
      <w:r w:rsidRPr="0021237A">
        <w:rPr>
          <w:rFonts w:ascii="Times New Roman" w:eastAsia="Times New Roman" w:hAnsi="Times New Roman" w:cs="Times New Roman"/>
          <w:noProof/>
          <w:color w:val="000000" w:themeColor="text1"/>
          <w:sz w:val="24"/>
          <w:szCs w:val="24"/>
          <w:lang w:val="en-GB"/>
        </w:rPr>
        <w:t xml:space="preserve"> to develop brand image and enhance customer engagement rate on its website to buy new products. The methodology section has concluded that primary quantitative method can help to gather direct information on importance of social media marketing. Positivism philosophy, deductive approach, quantitative strategy, descriptive design and descriptive statistical analysis have been used in this research. Hence the use of simple random sampling has helped to achieve unbiased results regarding impact of SMM on consumer behaviour.       </w:t>
      </w:r>
    </w:p>
    <w:p w:rsidR="00103DC5" w:rsidRPr="0021237A" w:rsidRDefault="00103DC5" w:rsidP="00103DC5">
      <w:pPr>
        <w:pStyle w:val="Normal4"/>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 xml:space="preserve">The conducted survey has helped to get opinion from </w:t>
      </w:r>
      <w:r w:rsidR="00606C17">
        <w:rPr>
          <w:rFonts w:ascii="Times New Roman" w:eastAsia="Times New Roman" w:hAnsi="Times New Roman" w:cs="Times New Roman"/>
          <w:noProof/>
          <w:color w:val="000000" w:themeColor="text1"/>
          <w:sz w:val="24"/>
          <w:szCs w:val="24"/>
          <w:lang w:val="en-GB"/>
        </w:rPr>
        <w:t>Tesco plc</w:t>
      </w:r>
      <w:r w:rsidRPr="0021237A">
        <w:rPr>
          <w:rFonts w:ascii="Times New Roman" w:eastAsia="Times New Roman" w:hAnsi="Times New Roman" w:cs="Times New Roman"/>
          <w:noProof/>
          <w:color w:val="000000" w:themeColor="text1"/>
          <w:sz w:val="24"/>
          <w:szCs w:val="24"/>
          <w:lang w:val="en-GB"/>
        </w:rPr>
        <w:t xml:space="preserve">’s customers about social media marketing and its impact on consumer behaviour. Advertising on social media has helped </w:t>
      </w:r>
      <w:r w:rsidR="00606C17">
        <w:rPr>
          <w:rFonts w:ascii="Times New Roman" w:eastAsia="Times New Roman" w:hAnsi="Times New Roman" w:cs="Times New Roman"/>
          <w:noProof/>
          <w:color w:val="000000" w:themeColor="text1"/>
          <w:sz w:val="24"/>
          <w:szCs w:val="24"/>
          <w:lang w:val="en-GB"/>
        </w:rPr>
        <w:t>Tesco plc</w:t>
      </w:r>
      <w:r w:rsidRPr="0021237A">
        <w:rPr>
          <w:rFonts w:ascii="Times New Roman" w:eastAsia="Times New Roman" w:hAnsi="Times New Roman" w:cs="Times New Roman"/>
          <w:noProof/>
          <w:color w:val="000000" w:themeColor="text1"/>
          <w:sz w:val="24"/>
          <w:szCs w:val="24"/>
          <w:lang w:val="en-GB"/>
        </w:rPr>
        <w:t xml:space="preserve"> to improve marketing effectiveness by understanding positive purchase intent of customers. Moreover, </w:t>
      </w:r>
      <w:r w:rsidR="00606C17">
        <w:rPr>
          <w:rFonts w:ascii="Times New Roman" w:eastAsia="Times New Roman" w:hAnsi="Times New Roman" w:cs="Times New Roman"/>
          <w:noProof/>
          <w:color w:val="000000" w:themeColor="text1"/>
          <w:sz w:val="24"/>
          <w:szCs w:val="24"/>
          <w:lang w:val="en-GB"/>
        </w:rPr>
        <w:t>Tesco plc</w:t>
      </w:r>
      <w:r w:rsidRPr="0021237A">
        <w:rPr>
          <w:rFonts w:ascii="Times New Roman" w:eastAsia="Times New Roman" w:hAnsi="Times New Roman" w:cs="Times New Roman"/>
          <w:noProof/>
          <w:color w:val="000000" w:themeColor="text1"/>
          <w:sz w:val="24"/>
          <w:szCs w:val="24"/>
          <w:lang w:val="en-GB"/>
        </w:rPr>
        <w:t xml:space="preserve"> has pages on social media and customers are </w:t>
      </w:r>
      <w:r w:rsidRPr="0021237A">
        <w:rPr>
          <w:rFonts w:ascii="Times New Roman" w:eastAsia="Times New Roman" w:hAnsi="Times New Roman" w:cs="Times New Roman"/>
          <w:noProof/>
          <w:color w:val="000000" w:themeColor="text1"/>
          <w:sz w:val="24"/>
          <w:szCs w:val="24"/>
          <w:lang w:val="en-GB"/>
        </w:rPr>
        <w:lastRenderedPageBreak/>
        <w:t xml:space="preserve">informed about new updates as well as product information on it. It can help </w:t>
      </w:r>
      <w:r w:rsidR="00606C17">
        <w:rPr>
          <w:rFonts w:ascii="Times New Roman" w:eastAsia="Times New Roman" w:hAnsi="Times New Roman" w:cs="Times New Roman"/>
          <w:noProof/>
          <w:color w:val="000000" w:themeColor="text1"/>
          <w:sz w:val="24"/>
          <w:szCs w:val="24"/>
          <w:lang w:val="en-GB"/>
        </w:rPr>
        <w:t>Tesco plc</w:t>
      </w:r>
      <w:r w:rsidRPr="0021237A">
        <w:rPr>
          <w:rFonts w:ascii="Times New Roman" w:eastAsia="Times New Roman" w:hAnsi="Times New Roman" w:cs="Times New Roman"/>
          <w:noProof/>
          <w:color w:val="000000" w:themeColor="text1"/>
          <w:sz w:val="24"/>
          <w:szCs w:val="24"/>
          <w:lang w:val="en-GB"/>
        </w:rPr>
        <w:t xml:space="preserve"> to keep customers updated and generate higher purchase demands among consumers. It can be discussed from literature review that managing data privacy and product quality has helped </w:t>
      </w:r>
      <w:r w:rsidR="00606C17">
        <w:rPr>
          <w:rFonts w:ascii="Times New Roman" w:eastAsia="Times New Roman" w:hAnsi="Times New Roman" w:cs="Times New Roman"/>
          <w:noProof/>
          <w:color w:val="000000" w:themeColor="text1"/>
          <w:sz w:val="24"/>
          <w:szCs w:val="24"/>
          <w:lang w:val="en-GB"/>
        </w:rPr>
        <w:t>Tesco plc</w:t>
      </w:r>
      <w:r w:rsidRPr="0021237A">
        <w:rPr>
          <w:rFonts w:ascii="Times New Roman" w:eastAsia="Times New Roman" w:hAnsi="Times New Roman" w:cs="Times New Roman"/>
          <w:noProof/>
          <w:color w:val="000000" w:themeColor="text1"/>
          <w:sz w:val="24"/>
          <w:szCs w:val="24"/>
          <w:lang w:val="en-GB"/>
        </w:rPr>
        <w:t xml:space="preserve"> to gain customers’ trust. Successful integration of SMM strategies in business can be beneficial for </w:t>
      </w:r>
      <w:r w:rsidR="00606C17">
        <w:rPr>
          <w:rFonts w:ascii="Times New Roman" w:eastAsia="Times New Roman" w:hAnsi="Times New Roman" w:cs="Times New Roman"/>
          <w:noProof/>
          <w:color w:val="000000" w:themeColor="text1"/>
          <w:sz w:val="24"/>
          <w:szCs w:val="24"/>
          <w:lang w:val="en-GB"/>
        </w:rPr>
        <w:t>Tesco plc</w:t>
      </w:r>
      <w:r w:rsidRPr="0021237A">
        <w:rPr>
          <w:rFonts w:ascii="Times New Roman" w:eastAsia="Times New Roman" w:hAnsi="Times New Roman" w:cs="Times New Roman"/>
          <w:noProof/>
          <w:color w:val="000000" w:themeColor="text1"/>
          <w:sz w:val="24"/>
          <w:szCs w:val="24"/>
          <w:lang w:val="en-GB"/>
        </w:rPr>
        <w:t xml:space="preserve"> to capture customers’ attention by meeting demand for products. Hence, it can be concluded from the conducted survey that </w:t>
      </w:r>
      <w:r w:rsidR="00606C17">
        <w:rPr>
          <w:rFonts w:ascii="Times New Roman" w:eastAsia="Times New Roman" w:hAnsi="Times New Roman" w:cs="Times New Roman"/>
          <w:noProof/>
          <w:color w:val="000000" w:themeColor="text1"/>
          <w:sz w:val="24"/>
          <w:szCs w:val="24"/>
          <w:lang w:val="en-GB"/>
        </w:rPr>
        <w:t>Tesco plc</w:t>
      </w:r>
      <w:r w:rsidRPr="0021237A">
        <w:rPr>
          <w:rFonts w:ascii="Times New Roman" w:eastAsia="Times New Roman" w:hAnsi="Times New Roman" w:cs="Times New Roman"/>
          <w:noProof/>
          <w:color w:val="000000" w:themeColor="text1"/>
          <w:sz w:val="24"/>
          <w:szCs w:val="24"/>
          <w:lang w:val="en-GB"/>
        </w:rPr>
        <w:t xml:space="preserve">’s existing customers visit multiple times in a week to know about new updates regarding new product launches and discounts.  </w:t>
      </w:r>
    </w:p>
    <w:p w:rsidR="00103DC5" w:rsidRPr="0021237A" w:rsidRDefault="00606C17" w:rsidP="00103DC5">
      <w:pPr>
        <w:pStyle w:val="Normal4"/>
        <w:spacing w:line="360" w:lineRule="auto"/>
        <w:jc w:val="both"/>
        <w:rPr>
          <w:rFonts w:ascii="Times New Roman" w:eastAsia="Times New Roman" w:hAnsi="Times New Roman" w:cs="Times New Roman"/>
          <w:noProof/>
          <w:color w:val="000000" w:themeColor="text1"/>
          <w:sz w:val="24"/>
          <w:szCs w:val="24"/>
          <w:lang w:val="en-GB"/>
        </w:rPr>
      </w:pPr>
      <w:r>
        <w:rPr>
          <w:rFonts w:ascii="Times New Roman" w:eastAsia="Times New Roman" w:hAnsi="Times New Roman" w:cs="Times New Roman"/>
          <w:noProof/>
          <w:color w:val="000000" w:themeColor="text1"/>
          <w:sz w:val="24"/>
          <w:szCs w:val="24"/>
          <w:lang w:val="en-GB"/>
        </w:rPr>
        <w:t>Tesco plc</w:t>
      </w:r>
      <w:r w:rsidR="00103DC5" w:rsidRPr="0021237A">
        <w:rPr>
          <w:rFonts w:ascii="Times New Roman" w:eastAsia="Times New Roman" w:hAnsi="Times New Roman" w:cs="Times New Roman"/>
          <w:noProof/>
          <w:color w:val="000000" w:themeColor="text1"/>
          <w:sz w:val="24"/>
          <w:szCs w:val="24"/>
          <w:lang w:val="en-GB"/>
        </w:rPr>
        <w:t xml:space="preserve"> needs to make its social media pages more attractive to engage wider audiences and transform onlookers into potential customers. Customers’ opinion in the survey has provided that social media marketing has a direct impact on sales in business as it helps to increase product buying rate and earn customers’ trust. SMM has resulted in increased customer engagement at </w:t>
      </w:r>
      <w:r>
        <w:rPr>
          <w:rFonts w:ascii="Times New Roman" w:eastAsia="Times New Roman" w:hAnsi="Times New Roman" w:cs="Times New Roman"/>
          <w:noProof/>
          <w:color w:val="000000" w:themeColor="text1"/>
          <w:sz w:val="24"/>
          <w:szCs w:val="24"/>
          <w:lang w:val="en-GB"/>
        </w:rPr>
        <w:t>Tesco plc</w:t>
      </w:r>
      <w:r w:rsidR="00103DC5" w:rsidRPr="0021237A">
        <w:rPr>
          <w:rFonts w:ascii="Times New Roman" w:eastAsia="Times New Roman" w:hAnsi="Times New Roman" w:cs="Times New Roman"/>
          <w:noProof/>
          <w:color w:val="000000" w:themeColor="text1"/>
          <w:sz w:val="24"/>
          <w:szCs w:val="24"/>
          <w:lang w:val="en-GB"/>
        </w:rPr>
        <w:t xml:space="preserve"> and it has helped to gain higher return on investment in business. </w:t>
      </w:r>
      <w:r>
        <w:rPr>
          <w:rFonts w:ascii="Times New Roman" w:eastAsia="Times New Roman" w:hAnsi="Times New Roman" w:cs="Times New Roman"/>
          <w:noProof/>
          <w:color w:val="000000" w:themeColor="text1"/>
          <w:sz w:val="24"/>
          <w:szCs w:val="24"/>
          <w:lang w:val="en-GB"/>
        </w:rPr>
        <w:t>Tesco plc</w:t>
      </w:r>
      <w:r w:rsidR="00103DC5" w:rsidRPr="0021237A">
        <w:rPr>
          <w:rFonts w:ascii="Times New Roman" w:eastAsia="Times New Roman" w:hAnsi="Times New Roman" w:cs="Times New Roman"/>
          <w:noProof/>
          <w:color w:val="000000" w:themeColor="text1"/>
          <w:sz w:val="24"/>
          <w:szCs w:val="24"/>
          <w:lang w:val="en-GB"/>
        </w:rPr>
        <w:t xml:space="preserve"> needs to develop significant strategies to manage identified challenges while understanding consumer preferences. It can be concluded from the result and analysis chapter that influencing customers’ behaviour has increased sales at </w:t>
      </w:r>
      <w:r>
        <w:rPr>
          <w:rFonts w:ascii="Times New Roman" w:eastAsia="Times New Roman" w:hAnsi="Times New Roman" w:cs="Times New Roman"/>
          <w:noProof/>
          <w:color w:val="000000" w:themeColor="text1"/>
          <w:sz w:val="24"/>
          <w:szCs w:val="24"/>
          <w:lang w:val="en-GB"/>
        </w:rPr>
        <w:t>Tesco plc</w:t>
      </w:r>
      <w:r w:rsidR="00103DC5" w:rsidRPr="0021237A">
        <w:rPr>
          <w:rFonts w:ascii="Times New Roman" w:eastAsia="Times New Roman" w:hAnsi="Times New Roman" w:cs="Times New Roman"/>
          <w:noProof/>
          <w:color w:val="000000" w:themeColor="text1"/>
          <w:sz w:val="24"/>
          <w:szCs w:val="24"/>
          <w:lang w:val="en-GB"/>
        </w:rPr>
        <w:t xml:space="preserve">. However, unable to meet consumers’ demand due to complex behaviour and changes in customer preferences are significant challenges faced by </w:t>
      </w:r>
      <w:r>
        <w:rPr>
          <w:rFonts w:ascii="Times New Roman" w:eastAsia="Times New Roman" w:hAnsi="Times New Roman" w:cs="Times New Roman"/>
          <w:noProof/>
          <w:color w:val="000000" w:themeColor="text1"/>
          <w:sz w:val="24"/>
          <w:szCs w:val="24"/>
          <w:lang w:val="en-GB"/>
        </w:rPr>
        <w:t>Tesco plc</w:t>
      </w:r>
      <w:r w:rsidR="00103DC5" w:rsidRPr="0021237A">
        <w:rPr>
          <w:rFonts w:ascii="Times New Roman" w:eastAsia="Times New Roman" w:hAnsi="Times New Roman" w:cs="Times New Roman"/>
          <w:noProof/>
          <w:color w:val="000000" w:themeColor="text1"/>
          <w:sz w:val="24"/>
          <w:szCs w:val="24"/>
          <w:lang w:val="en-GB"/>
        </w:rPr>
        <w:t xml:space="preserve"> in the competitive market. </w:t>
      </w:r>
      <w:r>
        <w:rPr>
          <w:rFonts w:ascii="Times New Roman" w:eastAsia="Times New Roman" w:hAnsi="Times New Roman" w:cs="Times New Roman"/>
          <w:noProof/>
          <w:color w:val="000000" w:themeColor="text1"/>
          <w:sz w:val="24"/>
          <w:szCs w:val="24"/>
          <w:lang w:val="en-GB"/>
        </w:rPr>
        <w:t>Tesco plc</w:t>
      </w:r>
      <w:r w:rsidR="00103DC5" w:rsidRPr="0021237A">
        <w:rPr>
          <w:rFonts w:ascii="Times New Roman" w:eastAsia="Times New Roman" w:hAnsi="Times New Roman" w:cs="Times New Roman"/>
          <w:noProof/>
          <w:color w:val="000000" w:themeColor="text1"/>
          <w:sz w:val="24"/>
          <w:szCs w:val="24"/>
          <w:lang w:val="en-GB"/>
        </w:rPr>
        <w:t xml:space="preserve"> needs to develop excellent customer service to mitigate these challenges that can help to increase customer engagement by offering better services. It can help </w:t>
      </w:r>
      <w:r>
        <w:rPr>
          <w:rFonts w:ascii="Times New Roman" w:eastAsia="Times New Roman" w:hAnsi="Times New Roman" w:cs="Times New Roman"/>
          <w:noProof/>
          <w:color w:val="000000" w:themeColor="text1"/>
          <w:sz w:val="24"/>
          <w:szCs w:val="24"/>
          <w:lang w:val="en-GB"/>
        </w:rPr>
        <w:t>Tesco plc</w:t>
      </w:r>
      <w:r w:rsidR="00103DC5" w:rsidRPr="0021237A">
        <w:rPr>
          <w:rFonts w:ascii="Times New Roman" w:eastAsia="Times New Roman" w:hAnsi="Times New Roman" w:cs="Times New Roman"/>
          <w:noProof/>
          <w:color w:val="000000" w:themeColor="text1"/>
          <w:sz w:val="24"/>
          <w:szCs w:val="24"/>
          <w:lang w:val="en-GB"/>
        </w:rPr>
        <w:t xml:space="preserve"> to develop customers’ willingness to check out social media pages to know about new updates about products. Therefore, social media marketing can help </w:t>
      </w:r>
      <w:r>
        <w:rPr>
          <w:rFonts w:ascii="Times New Roman" w:eastAsia="Times New Roman" w:hAnsi="Times New Roman" w:cs="Times New Roman"/>
          <w:noProof/>
          <w:color w:val="000000" w:themeColor="text1"/>
          <w:sz w:val="24"/>
          <w:szCs w:val="24"/>
          <w:lang w:val="en-GB"/>
        </w:rPr>
        <w:t>Tesco plc</w:t>
      </w:r>
      <w:r w:rsidR="00103DC5" w:rsidRPr="0021237A">
        <w:rPr>
          <w:rFonts w:ascii="Times New Roman" w:eastAsia="Times New Roman" w:hAnsi="Times New Roman" w:cs="Times New Roman"/>
          <w:noProof/>
          <w:color w:val="000000" w:themeColor="text1"/>
          <w:sz w:val="24"/>
          <w:szCs w:val="24"/>
          <w:lang w:val="en-GB"/>
        </w:rPr>
        <w:t xml:space="preserve"> to bring higher demand in the competitive market and ensure organisational success.                         </w:t>
      </w:r>
    </w:p>
    <w:p w:rsidR="00103DC5" w:rsidRPr="0021237A" w:rsidRDefault="00103DC5" w:rsidP="00103DC5">
      <w:pPr>
        <w:pStyle w:val="Heading2"/>
        <w:rPr>
          <w:noProof/>
          <w:color w:val="000000" w:themeColor="text1"/>
          <w:lang w:val="en-GB"/>
        </w:rPr>
      </w:pPr>
      <w:bookmarkStart w:id="126" w:name="_Toc157612803"/>
      <w:bookmarkStart w:id="127" w:name="_Toc158451522"/>
      <w:r w:rsidRPr="0021237A">
        <w:rPr>
          <w:noProof/>
          <w:color w:val="000000" w:themeColor="text1"/>
          <w:lang w:val="en-GB"/>
        </w:rPr>
        <w:t>5.2 Linking with objectives</w:t>
      </w:r>
      <w:bookmarkEnd w:id="126"/>
      <w:bookmarkEnd w:id="127"/>
    </w:p>
    <w:p w:rsidR="00103DC5" w:rsidRPr="0021237A" w:rsidRDefault="00103DC5" w:rsidP="00103DC5">
      <w:pPr>
        <w:pStyle w:val="Normal4"/>
        <w:spacing w:line="360" w:lineRule="auto"/>
        <w:jc w:val="both"/>
        <w:rPr>
          <w:rFonts w:ascii="Times New Roman" w:eastAsia="Times New Roman" w:hAnsi="Times New Roman" w:cs="Times New Roman"/>
          <w:b/>
          <w:i/>
          <w:noProof/>
          <w:color w:val="000000" w:themeColor="text1"/>
          <w:sz w:val="24"/>
          <w:szCs w:val="24"/>
          <w:lang w:val="en-GB"/>
        </w:rPr>
      </w:pPr>
      <w:r w:rsidRPr="0021237A">
        <w:rPr>
          <w:rFonts w:ascii="Times New Roman" w:eastAsia="Times New Roman" w:hAnsi="Times New Roman" w:cs="Times New Roman"/>
          <w:b/>
          <w:i/>
          <w:noProof/>
          <w:color w:val="000000" w:themeColor="text1"/>
          <w:sz w:val="24"/>
          <w:szCs w:val="24"/>
          <w:lang w:val="en-GB"/>
        </w:rPr>
        <w:t xml:space="preserve">Linking with objective 1: </w:t>
      </w:r>
    </w:p>
    <w:p w:rsidR="00103DC5" w:rsidRPr="0021237A" w:rsidRDefault="00103DC5" w:rsidP="00103DC5">
      <w:pPr>
        <w:pStyle w:val="Normal4"/>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 xml:space="preserve">The </w:t>
      </w:r>
      <w:r w:rsidRPr="0021237A">
        <w:rPr>
          <w:rFonts w:ascii="Times New Roman" w:eastAsia="Times New Roman" w:hAnsi="Times New Roman" w:cs="Times New Roman"/>
          <w:b/>
          <w:i/>
          <w:noProof/>
          <w:color w:val="000000" w:themeColor="text1"/>
          <w:sz w:val="24"/>
          <w:szCs w:val="24"/>
          <w:lang w:val="en-GB"/>
        </w:rPr>
        <w:t>first objective</w:t>
      </w:r>
      <w:r w:rsidRPr="0021237A">
        <w:rPr>
          <w:rFonts w:ascii="Times New Roman" w:eastAsia="Times New Roman" w:hAnsi="Times New Roman" w:cs="Times New Roman"/>
          <w:noProof/>
          <w:color w:val="000000" w:themeColor="text1"/>
          <w:sz w:val="24"/>
          <w:szCs w:val="24"/>
          <w:lang w:val="en-GB"/>
        </w:rPr>
        <w:t xml:space="preserve"> is based on analysing </w:t>
      </w:r>
      <w:r w:rsidR="00606C17">
        <w:rPr>
          <w:rFonts w:ascii="Times New Roman" w:eastAsia="Times New Roman" w:hAnsi="Times New Roman" w:cs="Times New Roman"/>
          <w:noProof/>
          <w:color w:val="000000" w:themeColor="text1"/>
          <w:sz w:val="24"/>
          <w:szCs w:val="24"/>
          <w:lang w:val="en-GB"/>
        </w:rPr>
        <w:t>Tesco plc</w:t>
      </w:r>
      <w:r w:rsidRPr="0021237A">
        <w:rPr>
          <w:rFonts w:ascii="Times New Roman" w:eastAsia="Times New Roman" w:hAnsi="Times New Roman" w:cs="Times New Roman"/>
          <w:noProof/>
          <w:color w:val="000000" w:themeColor="text1"/>
          <w:sz w:val="24"/>
          <w:szCs w:val="24"/>
          <w:lang w:val="en-GB"/>
        </w:rPr>
        <w:t xml:space="preserve">’s adopted social media marketing strategy to promote its products in the market. This objective has been linked with </w:t>
      </w:r>
      <w:r w:rsidRPr="0021237A">
        <w:rPr>
          <w:rFonts w:ascii="Times New Roman" w:eastAsia="Times New Roman" w:hAnsi="Times New Roman" w:cs="Times New Roman"/>
          <w:b/>
          <w:i/>
          <w:noProof/>
          <w:color w:val="000000" w:themeColor="text1"/>
          <w:sz w:val="24"/>
          <w:szCs w:val="24"/>
          <w:lang w:val="en-GB"/>
        </w:rPr>
        <w:t>survey question 1, 2, 7 and 9</w:t>
      </w:r>
      <w:r w:rsidRPr="0021237A">
        <w:rPr>
          <w:rFonts w:ascii="Times New Roman" w:eastAsia="Times New Roman" w:hAnsi="Times New Roman" w:cs="Times New Roman"/>
          <w:noProof/>
          <w:color w:val="000000" w:themeColor="text1"/>
          <w:sz w:val="24"/>
          <w:szCs w:val="24"/>
          <w:lang w:val="en-GB"/>
        </w:rPr>
        <w:t xml:space="preserve"> to build strategic marketing at </w:t>
      </w:r>
      <w:r w:rsidR="00606C17">
        <w:rPr>
          <w:rFonts w:ascii="Times New Roman" w:eastAsia="Times New Roman" w:hAnsi="Times New Roman" w:cs="Times New Roman"/>
          <w:noProof/>
          <w:color w:val="000000" w:themeColor="text1"/>
          <w:sz w:val="24"/>
          <w:szCs w:val="24"/>
          <w:lang w:val="en-GB"/>
        </w:rPr>
        <w:t>Tesco plc</w:t>
      </w:r>
      <w:r w:rsidRPr="0021237A">
        <w:rPr>
          <w:rFonts w:ascii="Times New Roman" w:eastAsia="Times New Roman" w:hAnsi="Times New Roman" w:cs="Times New Roman"/>
          <w:noProof/>
          <w:color w:val="000000" w:themeColor="text1"/>
          <w:sz w:val="24"/>
          <w:szCs w:val="24"/>
          <w:lang w:val="en-GB"/>
        </w:rPr>
        <w:t xml:space="preserve"> that can help to develop its marketing capabilities. </w:t>
      </w:r>
      <w:r w:rsidR="00606C17">
        <w:rPr>
          <w:rFonts w:ascii="Times New Roman" w:eastAsia="Times New Roman" w:hAnsi="Times New Roman" w:cs="Times New Roman"/>
          <w:noProof/>
          <w:color w:val="000000" w:themeColor="text1"/>
          <w:sz w:val="24"/>
          <w:szCs w:val="24"/>
          <w:lang w:val="en-GB"/>
        </w:rPr>
        <w:t>Tesco plc</w:t>
      </w:r>
      <w:r w:rsidRPr="0021237A">
        <w:rPr>
          <w:rFonts w:ascii="Times New Roman" w:eastAsia="Times New Roman" w:hAnsi="Times New Roman" w:cs="Times New Roman"/>
          <w:noProof/>
          <w:color w:val="000000" w:themeColor="text1"/>
          <w:sz w:val="24"/>
          <w:szCs w:val="24"/>
          <w:lang w:val="en-GB"/>
        </w:rPr>
        <w:t xml:space="preserve"> has adopted paid media marketing, content and influencer marketing in its business to generate higher profit by developing connections with potential customers. The link between objective and survey questions helped to improve promotional activities of </w:t>
      </w:r>
      <w:r w:rsidR="00606C17">
        <w:rPr>
          <w:rFonts w:ascii="Times New Roman" w:eastAsia="Times New Roman" w:hAnsi="Times New Roman" w:cs="Times New Roman"/>
          <w:noProof/>
          <w:color w:val="000000" w:themeColor="text1"/>
          <w:sz w:val="24"/>
          <w:szCs w:val="24"/>
          <w:lang w:val="en-GB"/>
        </w:rPr>
        <w:t>Tesco plc</w:t>
      </w:r>
      <w:r w:rsidRPr="0021237A">
        <w:rPr>
          <w:rFonts w:ascii="Times New Roman" w:eastAsia="Times New Roman" w:hAnsi="Times New Roman" w:cs="Times New Roman"/>
          <w:noProof/>
          <w:color w:val="000000" w:themeColor="text1"/>
          <w:sz w:val="24"/>
          <w:szCs w:val="24"/>
          <w:lang w:val="en-GB"/>
        </w:rPr>
        <w:t xml:space="preserve"> in the competitive market. Moreover, these adopted strategies in business have helped </w:t>
      </w:r>
      <w:r w:rsidR="00606C17">
        <w:rPr>
          <w:rFonts w:ascii="Times New Roman" w:eastAsia="Times New Roman" w:hAnsi="Times New Roman" w:cs="Times New Roman"/>
          <w:noProof/>
          <w:color w:val="000000" w:themeColor="text1"/>
          <w:sz w:val="24"/>
          <w:szCs w:val="24"/>
          <w:lang w:val="en-GB"/>
        </w:rPr>
        <w:t>Tesco plc</w:t>
      </w:r>
      <w:r w:rsidRPr="0021237A">
        <w:rPr>
          <w:rFonts w:ascii="Times New Roman" w:eastAsia="Times New Roman" w:hAnsi="Times New Roman" w:cs="Times New Roman"/>
          <w:noProof/>
          <w:color w:val="000000" w:themeColor="text1"/>
          <w:sz w:val="24"/>
          <w:szCs w:val="24"/>
          <w:lang w:val="en-GB"/>
        </w:rPr>
        <w:t xml:space="preserve"> to enhance customers’ attraction and generate higher revenue by elevating promotional activity. Adequate identification of potential customers has helped </w:t>
      </w:r>
      <w:r w:rsidR="00606C17">
        <w:rPr>
          <w:rFonts w:ascii="Times New Roman" w:eastAsia="Times New Roman" w:hAnsi="Times New Roman" w:cs="Times New Roman"/>
          <w:noProof/>
          <w:color w:val="000000" w:themeColor="text1"/>
          <w:sz w:val="24"/>
          <w:szCs w:val="24"/>
          <w:lang w:val="en-GB"/>
        </w:rPr>
        <w:t>Tesco plc</w:t>
      </w:r>
      <w:r w:rsidRPr="0021237A">
        <w:rPr>
          <w:rFonts w:ascii="Times New Roman" w:eastAsia="Times New Roman" w:hAnsi="Times New Roman" w:cs="Times New Roman"/>
          <w:noProof/>
          <w:color w:val="000000" w:themeColor="text1"/>
          <w:sz w:val="24"/>
          <w:szCs w:val="24"/>
          <w:lang w:val="en-GB"/>
        </w:rPr>
        <w:t xml:space="preserve"> to </w:t>
      </w:r>
      <w:r w:rsidRPr="0021237A">
        <w:rPr>
          <w:rFonts w:ascii="Times New Roman" w:eastAsia="Times New Roman" w:hAnsi="Times New Roman" w:cs="Times New Roman"/>
          <w:noProof/>
          <w:color w:val="000000" w:themeColor="text1"/>
          <w:sz w:val="24"/>
          <w:szCs w:val="24"/>
          <w:lang w:val="en-GB"/>
        </w:rPr>
        <w:lastRenderedPageBreak/>
        <w:t xml:space="preserve">reach customers’ effectively and enhance satisfaction level by mitigating needs. Therefore, linking the first objective with survey questions has proven beneficial by adopting the right SMM strategies to influence consumer behaviour in a competitive market.        </w:t>
      </w:r>
    </w:p>
    <w:p w:rsidR="00103DC5" w:rsidRPr="0021237A" w:rsidRDefault="00103DC5" w:rsidP="00103DC5">
      <w:pPr>
        <w:pStyle w:val="Normal4"/>
        <w:spacing w:line="360" w:lineRule="auto"/>
        <w:jc w:val="both"/>
        <w:rPr>
          <w:rFonts w:ascii="Times New Roman" w:eastAsia="Times New Roman" w:hAnsi="Times New Roman" w:cs="Times New Roman"/>
          <w:b/>
          <w:i/>
          <w:noProof/>
          <w:color w:val="000000" w:themeColor="text1"/>
          <w:sz w:val="24"/>
          <w:szCs w:val="24"/>
          <w:lang w:val="en-GB"/>
        </w:rPr>
      </w:pPr>
      <w:r w:rsidRPr="0021237A">
        <w:rPr>
          <w:rFonts w:ascii="Times New Roman" w:eastAsia="Times New Roman" w:hAnsi="Times New Roman" w:cs="Times New Roman"/>
          <w:b/>
          <w:i/>
          <w:noProof/>
          <w:color w:val="000000" w:themeColor="text1"/>
          <w:sz w:val="24"/>
          <w:szCs w:val="24"/>
          <w:lang w:val="en-GB"/>
        </w:rPr>
        <w:t>Linking with objective 2:</w:t>
      </w:r>
    </w:p>
    <w:p w:rsidR="00103DC5" w:rsidRPr="0021237A" w:rsidRDefault="00103DC5" w:rsidP="00103DC5">
      <w:pPr>
        <w:pStyle w:val="Normal4"/>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 xml:space="preserve">The </w:t>
      </w:r>
      <w:r w:rsidRPr="0021237A">
        <w:rPr>
          <w:rFonts w:ascii="Times New Roman" w:eastAsia="Times New Roman" w:hAnsi="Times New Roman" w:cs="Times New Roman"/>
          <w:b/>
          <w:i/>
          <w:noProof/>
          <w:color w:val="000000" w:themeColor="text1"/>
          <w:sz w:val="24"/>
          <w:szCs w:val="24"/>
          <w:lang w:val="en-GB"/>
        </w:rPr>
        <w:t>second objective</w:t>
      </w:r>
      <w:r w:rsidRPr="0021237A">
        <w:rPr>
          <w:rFonts w:ascii="Times New Roman" w:eastAsia="Times New Roman" w:hAnsi="Times New Roman" w:cs="Times New Roman"/>
          <w:noProof/>
          <w:color w:val="000000" w:themeColor="text1"/>
          <w:sz w:val="24"/>
          <w:szCs w:val="24"/>
          <w:lang w:val="en-GB"/>
        </w:rPr>
        <w:t xml:space="preserve"> focuses on developing an understanding of SMM’s impact on influencing consumer behaviour. </w:t>
      </w:r>
      <w:r w:rsidRPr="0021237A">
        <w:rPr>
          <w:rFonts w:ascii="Times New Roman" w:eastAsia="Times New Roman" w:hAnsi="Times New Roman" w:cs="Times New Roman"/>
          <w:b/>
          <w:i/>
          <w:noProof/>
          <w:color w:val="000000" w:themeColor="text1"/>
          <w:sz w:val="24"/>
          <w:szCs w:val="24"/>
          <w:lang w:val="en-GB"/>
        </w:rPr>
        <w:t>Survey question 3, 5 and 10</w:t>
      </w:r>
      <w:r w:rsidRPr="0021237A">
        <w:rPr>
          <w:rFonts w:ascii="Times New Roman" w:eastAsia="Times New Roman" w:hAnsi="Times New Roman" w:cs="Times New Roman"/>
          <w:noProof/>
          <w:color w:val="000000" w:themeColor="text1"/>
          <w:sz w:val="24"/>
          <w:szCs w:val="24"/>
          <w:lang w:val="en-GB"/>
        </w:rPr>
        <w:t xml:space="preserve"> have been linked to this objective to develop customer awareness at </w:t>
      </w:r>
      <w:r w:rsidR="00606C17">
        <w:rPr>
          <w:rFonts w:ascii="Times New Roman" w:eastAsia="Times New Roman" w:hAnsi="Times New Roman" w:cs="Times New Roman"/>
          <w:noProof/>
          <w:color w:val="000000" w:themeColor="text1"/>
          <w:sz w:val="24"/>
          <w:szCs w:val="24"/>
          <w:lang w:val="en-GB"/>
        </w:rPr>
        <w:t>Tesco plc</w:t>
      </w:r>
      <w:r w:rsidRPr="0021237A">
        <w:rPr>
          <w:rFonts w:ascii="Times New Roman" w:eastAsia="Times New Roman" w:hAnsi="Times New Roman" w:cs="Times New Roman"/>
          <w:noProof/>
          <w:color w:val="000000" w:themeColor="text1"/>
          <w:sz w:val="24"/>
          <w:szCs w:val="24"/>
          <w:lang w:val="en-GB"/>
        </w:rPr>
        <w:t xml:space="preserve"> by developing brand perception. The SMM has helped retail brands like </w:t>
      </w:r>
      <w:r w:rsidR="00606C17">
        <w:rPr>
          <w:rFonts w:ascii="Times New Roman" w:eastAsia="Times New Roman" w:hAnsi="Times New Roman" w:cs="Times New Roman"/>
          <w:noProof/>
          <w:color w:val="000000" w:themeColor="text1"/>
          <w:sz w:val="24"/>
          <w:szCs w:val="24"/>
          <w:lang w:val="en-GB"/>
        </w:rPr>
        <w:t>Tesco plc</w:t>
      </w:r>
      <w:r w:rsidRPr="0021237A">
        <w:rPr>
          <w:rFonts w:ascii="Times New Roman" w:eastAsia="Times New Roman" w:hAnsi="Times New Roman" w:cs="Times New Roman"/>
          <w:noProof/>
          <w:color w:val="000000" w:themeColor="text1"/>
          <w:sz w:val="24"/>
          <w:szCs w:val="24"/>
          <w:lang w:val="en-GB"/>
        </w:rPr>
        <w:t xml:space="preserve"> to develop customer relationships and attract wider customers to enhance organisational performance. SMM can develop customers’ trust toward a brand and it can lead to increased brand perception in an efficient manner by developing better interaction with customers. The adaptation of SMM at </w:t>
      </w:r>
      <w:r w:rsidR="00606C17">
        <w:rPr>
          <w:rFonts w:ascii="Times New Roman" w:eastAsia="Times New Roman" w:hAnsi="Times New Roman" w:cs="Times New Roman"/>
          <w:noProof/>
          <w:color w:val="000000" w:themeColor="text1"/>
          <w:sz w:val="24"/>
          <w:szCs w:val="24"/>
          <w:lang w:val="en-GB"/>
        </w:rPr>
        <w:t>Tesco plc</w:t>
      </w:r>
      <w:r w:rsidRPr="0021237A">
        <w:rPr>
          <w:rFonts w:ascii="Times New Roman" w:eastAsia="Times New Roman" w:hAnsi="Times New Roman" w:cs="Times New Roman"/>
          <w:noProof/>
          <w:color w:val="000000" w:themeColor="text1"/>
          <w:sz w:val="24"/>
          <w:szCs w:val="24"/>
          <w:lang w:val="en-GB"/>
        </w:rPr>
        <w:t xml:space="preserve"> has helped to make customers feel connected and satisfied with its services that influence existing customers to suggest others for buying. The marketing approach using social media has transformed consumers’ interest to buy a product after clarifying quality as well as safety of products. Thus, link between objective 2 and survey questions has helped to influence consumer behaviour and understand its impact on business.             </w:t>
      </w:r>
    </w:p>
    <w:p w:rsidR="00103DC5" w:rsidRPr="0021237A" w:rsidRDefault="00103DC5" w:rsidP="00103DC5">
      <w:pPr>
        <w:pStyle w:val="Normal4"/>
        <w:spacing w:line="360" w:lineRule="auto"/>
        <w:jc w:val="both"/>
        <w:rPr>
          <w:rFonts w:ascii="Times New Roman" w:eastAsia="Times New Roman" w:hAnsi="Times New Roman" w:cs="Times New Roman"/>
          <w:b/>
          <w:i/>
          <w:noProof/>
          <w:color w:val="000000" w:themeColor="text1"/>
          <w:sz w:val="24"/>
          <w:szCs w:val="24"/>
          <w:lang w:val="en-GB"/>
        </w:rPr>
      </w:pPr>
      <w:r w:rsidRPr="0021237A">
        <w:rPr>
          <w:rFonts w:ascii="Times New Roman" w:eastAsia="Times New Roman" w:hAnsi="Times New Roman" w:cs="Times New Roman"/>
          <w:b/>
          <w:i/>
          <w:noProof/>
          <w:color w:val="000000" w:themeColor="text1"/>
          <w:sz w:val="24"/>
          <w:szCs w:val="24"/>
          <w:lang w:val="en-GB"/>
        </w:rPr>
        <w:t>Linking with objective 3:</w:t>
      </w:r>
    </w:p>
    <w:p w:rsidR="00103DC5" w:rsidRPr="0021237A" w:rsidRDefault="00103DC5" w:rsidP="00103DC5">
      <w:pPr>
        <w:pStyle w:val="Normal4"/>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 xml:space="preserve">The </w:t>
      </w:r>
      <w:r w:rsidRPr="0021237A">
        <w:rPr>
          <w:rFonts w:ascii="Times New Roman" w:eastAsia="Times New Roman" w:hAnsi="Times New Roman" w:cs="Times New Roman"/>
          <w:b/>
          <w:i/>
          <w:noProof/>
          <w:color w:val="000000" w:themeColor="text1"/>
          <w:sz w:val="24"/>
          <w:szCs w:val="24"/>
          <w:lang w:val="en-GB"/>
        </w:rPr>
        <w:t>third objective</w:t>
      </w:r>
      <w:r w:rsidRPr="0021237A">
        <w:rPr>
          <w:rFonts w:ascii="Times New Roman" w:eastAsia="Times New Roman" w:hAnsi="Times New Roman" w:cs="Times New Roman"/>
          <w:noProof/>
          <w:color w:val="000000" w:themeColor="text1"/>
          <w:sz w:val="24"/>
          <w:szCs w:val="24"/>
          <w:lang w:val="en-GB"/>
        </w:rPr>
        <w:t xml:space="preserve"> has evaluated key challenges faced by </w:t>
      </w:r>
      <w:r w:rsidR="00606C17">
        <w:rPr>
          <w:rFonts w:ascii="Times New Roman" w:eastAsia="Times New Roman" w:hAnsi="Times New Roman" w:cs="Times New Roman"/>
          <w:noProof/>
          <w:color w:val="000000" w:themeColor="text1"/>
          <w:sz w:val="24"/>
          <w:szCs w:val="24"/>
          <w:lang w:val="en-GB"/>
        </w:rPr>
        <w:t>Tesco plc</w:t>
      </w:r>
      <w:r w:rsidRPr="0021237A">
        <w:rPr>
          <w:rFonts w:ascii="Times New Roman" w:eastAsia="Times New Roman" w:hAnsi="Times New Roman" w:cs="Times New Roman"/>
          <w:noProof/>
          <w:color w:val="000000" w:themeColor="text1"/>
          <w:sz w:val="24"/>
          <w:szCs w:val="24"/>
          <w:lang w:val="en-GB"/>
        </w:rPr>
        <w:t xml:space="preserve"> to understand consumer behaviour and its impact on effectiveness of SMM. This objective is linked to </w:t>
      </w:r>
      <w:r w:rsidRPr="0021237A">
        <w:rPr>
          <w:rFonts w:ascii="Times New Roman" w:eastAsia="Times New Roman" w:hAnsi="Times New Roman" w:cs="Times New Roman"/>
          <w:b/>
          <w:i/>
          <w:noProof/>
          <w:color w:val="000000" w:themeColor="text1"/>
          <w:sz w:val="24"/>
          <w:szCs w:val="24"/>
          <w:lang w:val="en-GB"/>
        </w:rPr>
        <w:t>survey question 6 and 8</w:t>
      </w:r>
      <w:r w:rsidRPr="0021237A">
        <w:rPr>
          <w:rFonts w:ascii="Times New Roman" w:eastAsia="Times New Roman" w:hAnsi="Times New Roman" w:cs="Times New Roman"/>
          <w:noProof/>
          <w:color w:val="000000" w:themeColor="text1"/>
          <w:sz w:val="24"/>
          <w:szCs w:val="24"/>
          <w:lang w:val="en-GB"/>
        </w:rPr>
        <w:t xml:space="preserve"> to analyse significant challenges that can negatively impact consumer behaviour at </w:t>
      </w:r>
      <w:r w:rsidR="00606C17">
        <w:rPr>
          <w:rFonts w:ascii="Times New Roman" w:eastAsia="Times New Roman" w:hAnsi="Times New Roman" w:cs="Times New Roman"/>
          <w:noProof/>
          <w:color w:val="000000" w:themeColor="text1"/>
          <w:sz w:val="24"/>
          <w:szCs w:val="24"/>
          <w:lang w:val="en-GB"/>
        </w:rPr>
        <w:t>Tesco plc</w:t>
      </w:r>
      <w:r w:rsidRPr="0021237A">
        <w:rPr>
          <w:rFonts w:ascii="Times New Roman" w:eastAsia="Times New Roman" w:hAnsi="Times New Roman" w:cs="Times New Roman"/>
          <w:noProof/>
          <w:color w:val="000000" w:themeColor="text1"/>
          <w:sz w:val="24"/>
          <w:szCs w:val="24"/>
          <w:lang w:val="en-GB"/>
        </w:rPr>
        <w:t xml:space="preserve">. It can lower customer engagement, reduce productivity and decrease sales in business due to customer dissatisfaction. Customers’ complex buying behaviour has created challenges for </w:t>
      </w:r>
      <w:r w:rsidR="00606C17">
        <w:rPr>
          <w:rFonts w:ascii="Times New Roman" w:eastAsia="Times New Roman" w:hAnsi="Times New Roman" w:cs="Times New Roman"/>
          <w:noProof/>
          <w:color w:val="000000" w:themeColor="text1"/>
          <w:sz w:val="24"/>
          <w:szCs w:val="24"/>
          <w:lang w:val="en-GB"/>
        </w:rPr>
        <w:t>Tesco plc</w:t>
      </w:r>
      <w:r w:rsidRPr="0021237A">
        <w:rPr>
          <w:rFonts w:ascii="Times New Roman" w:eastAsia="Times New Roman" w:hAnsi="Times New Roman" w:cs="Times New Roman"/>
          <w:noProof/>
          <w:color w:val="000000" w:themeColor="text1"/>
          <w:sz w:val="24"/>
          <w:szCs w:val="24"/>
          <w:lang w:val="en-GB"/>
        </w:rPr>
        <w:t xml:space="preserve"> to meet customers’ demands and streamline its business. It can create obstacles for </w:t>
      </w:r>
      <w:r w:rsidR="00606C17">
        <w:rPr>
          <w:rFonts w:ascii="Times New Roman" w:eastAsia="Times New Roman" w:hAnsi="Times New Roman" w:cs="Times New Roman"/>
          <w:noProof/>
          <w:color w:val="000000" w:themeColor="text1"/>
          <w:sz w:val="24"/>
          <w:szCs w:val="24"/>
          <w:lang w:val="en-GB"/>
        </w:rPr>
        <w:t>Tesco plc</w:t>
      </w:r>
      <w:r w:rsidRPr="0021237A">
        <w:rPr>
          <w:rFonts w:ascii="Times New Roman" w:eastAsia="Times New Roman" w:hAnsi="Times New Roman" w:cs="Times New Roman"/>
          <w:noProof/>
          <w:color w:val="000000" w:themeColor="text1"/>
          <w:sz w:val="24"/>
          <w:szCs w:val="24"/>
          <w:lang w:val="en-GB"/>
        </w:rPr>
        <w:t xml:space="preserve"> to meet customers’ specific needs that can lead to increased dissatisfaction. As a result, it can lead to lowered customer engagement and sales in business by increasing customer dissatisfaction. It can be analysed from a survey that the inability of </w:t>
      </w:r>
      <w:r w:rsidR="00606C17">
        <w:rPr>
          <w:rFonts w:ascii="Times New Roman" w:eastAsia="Times New Roman" w:hAnsi="Times New Roman" w:cs="Times New Roman"/>
          <w:noProof/>
          <w:color w:val="000000" w:themeColor="text1"/>
          <w:sz w:val="24"/>
          <w:szCs w:val="24"/>
          <w:lang w:val="en-GB"/>
        </w:rPr>
        <w:t>Tesco plc</w:t>
      </w:r>
      <w:r w:rsidRPr="0021237A">
        <w:rPr>
          <w:rFonts w:ascii="Times New Roman" w:eastAsia="Times New Roman" w:hAnsi="Times New Roman" w:cs="Times New Roman"/>
          <w:noProof/>
          <w:color w:val="000000" w:themeColor="text1"/>
          <w:sz w:val="24"/>
          <w:szCs w:val="24"/>
          <w:lang w:val="en-GB"/>
        </w:rPr>
        <w:t xml:space="preserve"> to meet demands has been considered a significant challenge faced by </w:t>
      </w:r>
      <w:r w:rsidR="00606C17">
        <w:rPr>
          <w:rFonts w:ascii="Times New Roman" w:eastAsia="Times New Roman" w:hAnsi="Times New Roman" w:cs="Times New Roman"/>
          <w:noProof/>
          <w:color w:val="000000" w:themeColor="text1"/>
          <w:sz w:val="24"/>
          <w:szCs w:val="24"/>
          <w:lang w:val="en-GB"/>
        </w:rPr>
        <w:t>Tesco plc</w:t>
      </w:r>
      <w:r w:rsidRPr="0021237A">
        <w:rPr>
          <w:rFonts w:ascii="Times New Roman" w:eastAsia="Times New Roman" w:hAnsi="Times New Roman" w:cs="Times New Roman"/>
          <w:noProof/>
          <w:color w:val="000000" w:themeColor="text1"/>
          <w:sz w:val="24"/>
          <w:szCs w:val="24"/>
          <w:lang w:val="en-GB"/>
        </w:rPr>
        <w:t xml:space="preserve">. Additionally,  rapid changes in trends, customer’ preferences and complex buying behaviour can be faced by </w:t>
      </w:r>
      <w:r w:rsidR="00606C17">
        <w:rPr>
          <w:rFonts w:ascii="Times New Roman" w:eastAsia="Times New Roman" w:hAnsi="Times New Roman" w:cs="Times New Roman"/>
          <w:noProof/>
          <w:color w:val="000000" w:themeColor="text1"/>
          <w:sz w:val="24"/>
          <w:szCs w:val="24"/>
          <w:lang w:val="en-GB"/>
        </w:rPr>
        <w:t>Tesco plc</w:t>
      </w:r>
      <w:r w:rsidRPr="0021237A">
        <w:rPr>
          <w:rFonts w:ascii="Times New Roman" w:eastAsia="Times New Roman" w:hAnsi="Times New Roman" w:cs="Times New Roman"/>
          <w:noProof/>
          <w:color w:val="000000" w:themeColor="text1"/>
          <w:sz w:val="24"/>
          <w:szCs w:val="24"/>
          <w:lang w:val="en-GB"/>
        </w:rPr>
        <w:t xml:space="preserve"> while understanding consumer behaviour. </w:t>
      </w:r>
      <w:r w:rsidR="00606C17">
        <w:rPr>
          <w:rFonts w:ascii="Times New Roman" w:eastAsia="Times New Roman" w:hAnsi="Times New Roman" w:cs="Times New Roman"/>
          <w:noProof/>
          <w:color w:val="000000" w:themeColor="text1"/>
          <w:sz w:val="24"/>
          <w:szCs w:val="24"/>
          <w:lang w:val="en-GB"/>
        </w:rPr>
        <w:t>Tesco plc</w:t>
      </w:r>
      <w:r w:rsidRPr="0021237A">
        <w:rPr>
          <w:rFonts w:ascii="Times New Roman" w:eastAsia="Times New Roman" w:hAnsi="Times New Roman" w:cs="Times New Roman"/>
          <w:noProof/>
          <w:color w:val="000000" w:themeColor="text1"/>
          <w:sz w:val="24"/>
          <w:szCs w:val="24"/>
          <w:lang w:val="en-GB"/>
        </w:rPr>
        <w:t xml:space="preserve"> needs to take efficient strategies to mitigate these challenges that can help to prevent reputational loss. Hence, developing links with survey questions has helped to lower the negative impact of identified challenges by enhancing customer engagement.       </w:t>
      </w:r>
    </w:p>
    <w:p w:rsidR="00103DC5" w:rsidRPr="0021237A" w:rsidRDefault="00103DC5" w:rsidP="00103DC5">
      <w:pPr>
        <w:pStyle w:val="Normal4"/>
        <w:spacing w:line="360" w:lineRule="auto"/>
        <w:jc w:val="both"/>
        <w:rPr>
          <w:rFonts w:ascii="Times New Roman" w:eastAsia="Times New Roman" w:hAnsi="Times New Roman" w:cs="Times New Roman"/>
          <w:b/>
          <w:i/>
          <w:noProof/>
          <w:color w:val="000000" w:themeColor="text1"/>
          <w:sz w:val="24"/>
          <w:szCs w:val="24"/>
          <w:lang w:val="en-GB"/>
        </w:rPr>
      </w:pPr>
      <w:r w:rsidRPr="0021237A">
        <w:rPr>
          <w:rFonts w:ascii="Times New Roman" w:eastAsia="Times New Roman" w:hAnsi="Times New Roman" w:cs="Times New Roman"/>
          <w:b/>
          <w:i/>
          <w:noProof/>
          <w:color w:val="000000" w:themeColor="text1"/>
          <w:sz w:val="24"/>
          <w:szCs w:val="24"/>
          <w:lang w:val="en-GB"/>
        </w:rPr>
        <w:t>Linking with objective 4:</w:t>
      </w:r>
    </w:p>
    <w:p w:rsidR="00103DC5" w:rsidRPr="0021237A" w:rsidRDefault="00103DC5" w:rsidP="00103DC5">
      <w:pPr>
        <w:pStyle w:val="Normal4"/>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lastRenderedPageBreak/>
        <w:t xml:space="preserve">The </w:t>
      </w:r>
      <w:r w:rsidRPr="0021237A">
        <w:rPr>
          <w:rFonts w:ascii="Times New Roman" w:eastAsia="Times New Roman" w:hAnsi="Times New Roman" w:cs="Times New Roman"/>
          <w:b/>
          <w:i/>
          <w:noProof/>
          <w:color w:val="000000" w:themeColor="text1"/>
          <w:sz w:val="24"/>
          <w:szCs w:val="24"/>
          <w:lang w:val="en-GB"/>
        </w:rPr>
        <w:t>fourth objective</w:t>
      </w:r>
      <w:r w:rsidRPr="0021237A">
        <w:rPr>
          <w:rFonts w:ascii="Times New Roman" w:eastAsia="Times New Roman" w:hAnsi="Times New Roman" w:cs="Times New Roman"/>
          <w:noProof/>
          <w:color w:val="000000" w:themeColor="text1"/>
          <w:sz w:val="24"/>
          <w:szCs w:val="24"/>
          <w:lang w:val="en-GB"/>
        </w:rPr>
        <w:t xml:space="preserve"> has analysed strategies to improve SMM strategies in order to influence consumers in making purchase decisions. </w:t>
      </w:r>
      <w:r w:rsidRPr="0021237A">
        <w:rPr>
          <w:rFonts w:ascii="Times New Roman" w:eastAsia="Times New Roman" w:hAnsi="Times New Roman" w:cs="Times New Roman"/>
          <w:b/>
          <w:i/>
          <w:noProof/>
          <w:color w:val="000000" w:themeColor="text1"/>
          <w:sz w:val="24"/>
          <w:szCs w:val="24"/>
          <w:lang w:val="en-GB"/>
        </w:rPr>
        <w:t>Survey question 4, 9 and 10</w:t>
      </w:r>
      <w:r w:rsidRPr="0021237A">
        <w:rPr>
          <w:rFonts w:ascii="Times New Roman" w:eastAsia="Times New Roman" w:hAnsi="Times New Roman" w:cs="Times New Roman"/>
          <w:noProof/>
          <w:color w:val="000000" w:themeColor="text1"/>
          <w:sz w:val="24"/>
          <w:szCs w:val="24"/>
          <w:lang w:val="en-GB"/>
        </w:rPr>
        <w:t xml:space="preserve"> are linked to objective 4 to improve effectiveness of SMM on its business by developing a positive influence on customers. </w:t>
      </w:r>
      <w:r w:rsidR="00606C17">
        <w:rPr>
          <w:rFonts w:ascii="Times New Roman" w:eastAsia="Times New Roman" w:hAnsi="Times New Roman" w:cs="Times New Roman"/>
          <w:noProof/>
          <w:color w:val="000000" w:themeColor="text1"/>
          <w:sz w:val="24"/>
          <w:szCs w:val="24"/>
          <w:lang w:val="en-GB"/>
        </w:rPr>
        <w:t>Tesco plc</w:t>
      </w:r>
      <w:r w:rsidRPr="0021237A">
        <w:rPr>
          <w:rFonts w:ascii="Times New Roman" w:eastAsia="Times New Roman" w:hAnsi="Times New Roman" w:cs="Times New Roman"/>
          <w:noProof/>
          <w:color w:val="000000" w:themeColor="text1"/>
          <w:sz w:val="24"/>
          <w:szCs w:val="24"/>
          <w:lang w:val="en-GB"/>
        </w:rPr>
        <w:t xml:space="preserve"> needs to achieve control over customers’ attitude toward buying products to increase sales in the competitive market. As per conducted survey, developing an excellent customer service can be an efficient strategy for </w:t>
      </w:r>
      <w:r w:rsidR="00606C17">
        <w:rPr>
          <w:rFonts w:ascii="Times New Roman" w:eastAsia="Times New Roman" w:hAnsi="Times New Roman" w:cs="Times New Roman"/>
          <w:noProof/>
          <w:color w:val="000000" w:themeColor="text1"/>
          <w:sz w:val="24"/>
          <w:szCs w:val="24"/>
          <w:lang w:val="en-GB"/>
        </w:rPr>
        <w:t>Tesco plc</w:t>
      </w:r>
      <w:r w:rsidRPr="0021237A">
        <w:rPr>
          <w:rFonts w:ascii="Times New Roman" w:eastAsia="Times New Roman" w:hAnsi="Times New Roman" w:cs="Times New Roman"/>
          <w:noProof/>
          <w:color w:val="000000" w:themeColor="text1"/>
          <w:sz w:val="24"/>
          <w:szCs w:val="24"/>
          <w:lang w:val="en-GB"/>
        </w:rPr>
        <w:t xml:space="preserve"> to mitigate issues and enhance customer engagement. Moreover, engaging trustable influencers and using social media channels can be helpful to generate higher demand by fostering customer loyalty. It can provide an unprecedented opportunity to </w:t>
      </w:r>
      <w:r w:rsidR="00606C17">
        <w:rPr>
          <w:rFonts w:ascii="Times New Roman" w:eastAsia="Times New Roman" w:hAnsi="Times New Roman" w:cs="Times New Roman"/>
          <w:noProof/>
          <w:color w:val="000000" w:themeColor="text1"/>
          <w:sz w:val="24"/>
          <w:szCs w:val="24"/>
          <w:lang w:val="en-GB"/>
        </w:rPr>
        <w:t>Tesco plc</w:t>
      </w:r>
      <w:r w:rsidRPr="0021237A">
        <w:rPr>
          <w:rFonts w:ascii="Times New Roman" w:eastAsia="Times New Roman" w:hAnsi="Times New Roman" w:cs="Times New Roman"/>
          <w:noProof/>
          <w:color w:val="000000" w:themeColor="text1"/>
          <w:sz w:val="24"/>
          <w:szCs w:val="24"/>
          <w:lang w:val="en-GB"/>
        </w:rPr>
        <w:t xml:space="preserve"> to connect with global audiences and develop a loyal customer base. SMM significantly influences audiences at </w:t>
      </w:r>
      <w:r w:rsidR="00606C17">
        <w:rPr>
          <w:rFonts w:ascii="Times New Roman" w:eastAsia="Times New Roman" w:hAnsi="Times New Roman" w:cs="Times New Roman"/>
          <w:noProof/>
          <w:color w:val="000000" w:themeColor="text1"/>
          <w:sz w:val="24"/>
          <w:szCs w:val="24"/>
          <w:lang w:val="en-GB"/>
        </w:rPr>
        <w:t>Tesco plc</w:t>
      </w:r>
      <w:r w:rsidRPr="0021237A">
        <w:rPr>
          <w:rFonts w:ascii="Times New Roman" w:eastAsia="Times New Roman" w:hAnsi="Times New Roman" w:cs="Times New Roman"/>
          <w:noProof/>
          <w:color w:val="000000" w:themeColor="text1"/>
          <w:sz w:val="24"/>
          <w:szCs w:val="24"/>
          <w:lang w:val="en-GB"/>
        </w:rPr>
        <w:t xml:space="preserve"> to buy products and it can develop business performance by increasing sales. Therefore, linking with objective 4 and survey questions have helped to gain direct information on significant strategies to mitigate challenges in SMM.            </w:t>
      </w:r>
    </w:p>
    <w:p w:rsidR="00103DC5" w:rsidRPr="0021237A" w:rsidRDefault="00103DC5" w:rsidP="00103DC5">
      <w:pPr>
        <w:pStyle w:val="Heading2"/>
        <w:rPr>
          <w:noProof/>
          <w:color w:val="000000" w:themeColor="text1"/>
          <w:lang w:val="en-GB"/>
        </w:rPr>
      </w:pPr>
      <w:bookmarkStart w:id="128" w:name="_Toc157612804"/>
      <w:bookmarkStart w:id="129" w:name="_Toc158451523"/>
      <w:r w:rsidRPr="0021237A">
        <w:rPr>
          <w:noProof/>
          <w:color w:val="000000" w:themeColor="text1"/>
          <w:lang w:val="en-GB"/>
        </w:rPr>
        <w:t>5.3 Recommendations</w:t>
      </w:r>
      <w:bookmarkEnd w:id="128"/>
      <w:bookmarkEnd w:id="129"/>
    </w:p>
    <w:p w:rsidR="00103DC5" w:rsidRPr="0021237A" w:rsidRDefault="00103DC5" w:rsidP="00103DC5">
      <w:pPr>
        <w:pStyle w:val="Normal4"/>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As per the above discussion, recommendations that can be emerged are:</w:t>
      </w:r>
    </w:p>
    <w:p w:rsidR="00103DC5" w:rsidRPr="0021237A" w:rsidRDefault="00103DC5" w:rsidP="00103DC5">
      <w:pPr>
        <w:pStyle w:val="Normal4"/>
        <w:numPr>
          <w:ilvl w:val="0"/>
          <w:numId w:val="6"/>
        </w:numP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 xml:space="preserve">It can be elaborated regarding social media marketing by considering a </w:t>
      </w:r>
      <w:r w:rsidRPr="0021237A">
        <w:rPr>
          <w:rFonts w:ascii="Times New Roman" w:eastAsia="Times New Roman" w:hAnsi="Times New Roman" w:cs="Times New Roman"/>
          <w:b/>
          <w:i/>
          <w:noProof/>
          <w:color w:val="000000" w:themeColor="text1"/>
          <w:sz w:val="24"/>
          <w:szCs w:val="24"/>
          <w:lang w:val="en-GB"/>
        </w:rPr>
        <w:t>secondary qualitative method</w:t>
      </w:r>
      <w:r w:rsidRPr="0021237A">
        <w:rPr>
          <w:rFonts w:ascii="Times New Roman" w:eastAsia="Times New Roman" w:hAnsi="Times New Roman" w:cs="Times New Roman"/>
          <w:noProof/>
          <w:color w:val="000000" w:themeColor="text1"/>
          <w:sz w:val="24"/>
          <w:szCs w:val="24"/>
          <w:lang w:val="en-GB"/>
        </w:rPr>
        <w:t xml:space="preserve"> that can be helpful to refine research areas, highlight gaps and enhance breadth of knowledge. A secondary method in this research can help to gain pre-determined information on impact of </w:t>
      </w:r>
      <w:r w:rsidR="00606C17">
        <w:rPr>
          <w:rFonts w:ascii="Times New Roman" w:eastAsia="Times New Roman" w:hAnsi="Times New Roman" w:cs="Times New Roman"/>
          <w:noProof/>
          <w:color w:val="000000" w:themeColor="text1"/>
          <w:sz w:val="24"/>
          <w:szCs w:val="24"/>
          <w:lang w:val="en-GB"/>
        </w:rPr>
        <w:t>Tesco plc</w:t>
      </w:r>
      <w:r w:rsidRPr="0021237A">
        <w:rPr>
          <w:rFonts w:ascii="Times New Roman" w:eastAsia="Times New Roman" w:hAnsi="Times New Roman" w:cs="Times New Roman"/>
          <w:noProof/>
          <w:color w:val="000000" w:themeColor="text1"/>
          <w:sz w:val="24"/>
          <w:szCs w:val="24"/>
          <w:lang w:val="en-GB"/>
        </w:rPr>
        <w:t xml:space="preserve">’s SMM on consumer behaviour by analysing numerous peer-reviewed journals. Cost-effectiveness and time management are significant advantages of using secondary methods in this research that can help to gain reliable information on the study topic. Secondary sources such as newspapers, articles, peer-reviewed journals and websites can help to gain a large volume of data by spending less time than primary method. Hence, the use of a secondary method in this research can help to gain significant information by saving time and efforts. </w:t>
      </w:r>
    </w:p>
    <w:p w:rsidR="00103DC5" w:rsidRPr="0021237A" w:rsidRDefault="00103DC5" w:rsidP="00103DC5">
      <w:pPr>
        <w:pStyle w:val="Normal4"/>
        <w:numPr>
          <w:ilvl w:val="0"/>
          <w:numId w:val="6"/>
        </w:numP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 xml:space="preserve">The </w:t>
      </w:r>
      <w:r w:rsidRPr="0021237A">
        <w:rPr>
          <w:rFonts w:ascii="Times New Roman" w:eastAsia="Times New Roman" w:hAnsi="Times New Roman" w:cs="Times New Roman"/>
          <w:b/>
          <w:i/>
          <w:noProof/>
          <w:color w:val="000000" w:themeColor="text1"/>
          <w:sz w:val="24"/>
          <w:szCs w:val="24"/>
          <w:lang w:val="en-GB"/>
        </w:rPr>
        <w:t>development of customer service</w:t>
      </w:r>
      <w:r w:rsidRPr="0021237A">
        <w:rPr>
          <w:rFonts w:ascii="Times New Roman" w:eastAsia="Times New Roman" w:hAnsi="Times New Roman" w:cs="Times New Roman"/>
          <w:noProof/>
          <w:color w:val="000000" w:themeColor="text1"/>
          <w:sz w:val="24"/>
          <w:szCs w:val="24"/>
          <w:lang w:val="en-GB"/>
        </w:rPr>
        <w:t xml:space="preserve"> can be a significant strategy for </w:t>
      </w:r>
      <w:r w:rsidR="00606C17">
        <w:rPr>
          <w:rFonts w:ascii="Times New Roman" w:eastAsia="Times New Roman" w:hAnsi="Times New Roman" w:cs="Times New Roman"/>
          <w:noProof/>
          <w:color w:val="000000" w:themeColor="text1"/>
          <w:sz w:val="24"/>
          <w:szCs w:val="24"/>
          <w:lang w:val="en-GB"/>
        </w:rPr>
        <w:t>Tesco plc</w:t>
      </w:r>
      <w:r w:rsidRPr="0021237A">
        <w:rPr>
          <w:rFonts w:ascii="Times New Roman" w:eastAsia="Times New Roman" w:hAnsi="Times New Roman" w:cs="Times New Roman"/>
          <w:noProof/>
          <w:color w:val="000000" w:themeColor="text1"/>
          <w:sz w:val="24"/>
          <w:szCs w:val="24"/>
          <w:lang w:val="en-GB"/>
        </w:rPr>
        <w:t xml:space="preserve"> to influence consumer behaviour and enhance customer engagement. Developing strong relationships with customers is important to build positive perception among customers toward a brand in the market. </w:t>
      </w:r>
      <w:r w:rsidR="00606C17">
        <w:rPr>
          <w:rFonts w:ascii="Times New Roman" w:eastAsia="Times New Roman" w:hAnsi="Times New Roman" w:cs="Times New Roman"/>
          <w:noProof/>
          <w:color w:val="000000" w:themeColor="text1"/>
          <w:sz w:val="24"/>
          <w:szCs w:val="24"/>
          <w:lang w:val="en-GB"/>
        </w:rPr>
        <w:t>Tesco plc</w:t>
      </w:r>
      <w:r w:rsidRPr="0021237A">
        <w:rPr>
          <w:rFonts w:ascii="Times New Roman" w:eastAsia="Times New Roman" w:hAnsi="Times New Roman" w:cs="Times New Roman"/>
          <w:noProof/>
          <w:color w:val="000000" w:themeColor="text1"/>
          <w:sz w:val="24"/>
          <w:szCs w:val="24"/>
          <w:lang w:val="en-GB"/>
        </w:rPr>
        <w:t xml:space="preserve"> can be able to inform customers about new offers, discounts and product launches by developing social media marketing in business. As a result, it can help </w:t>
      </w:r>
      <w:r w:rsidR="00606C17">
        <w:rPr>
          <w:rFonts w:ascii="Times New Roman" w:eastAsia="Times New Roman" w:hAnsi="Times New Roman" w:cs="Times New Roman"/>
          <w:noProof/>
          <w:color w:val="000000" w:themeColor="text1"/>
          <w:sz w:val="24"/>
          <w:szCs w:val="24"/>
          <w:lang w:val="en-GB"/>
        </w:rPr>
        <w:t>Tesco plc</w:t>
      </w:r>
      <w:r w:rsidRPr="0021237A">
        <w:rPr>
          <w:rFonts w:ascii="Times New Roman" w:eastAsia="Times New Roman" w:hAnsi="Times New Roman" w:cs="Times New Roman"/>
          <w:noProof/>
          <w:color w:val="000000" w:themeColor="text1"/>
          <w:sz w:val="24"/>
          <w:szCs w:val="24"/>
          <w:lang w:val="en-GB"/>
        </w:rPr>
        <w:t xml:space="preserve"> as well as retail organisations to increase customer satisfaction and generate higher profit. Hence, offering excellent customer service to customers can help </w:t>
      </w:r>
      <w:r w:rsidR="00606C17">
        <w:rPr>
          <w:rFonts w:ascii="Times New Roman" w:eastAsia="Times New Roman" w:hAnsi="Times New Roman" w:cs="Times New Roman"/>
          <w:noProof/>
          <w:color w:val="000000" w:themeColor="text1"/>
          <w:sz w:val="24"/>
          <w:szCs w:val="24"/>
          <w:lang w:val="en-GB"/>
        </w:rPr>
        <w:t>Tesco plc</w:t>
      </w:r>
      <w:r w:rsidRPr="0021237A">
        <w:rPr>
          <w:rFonts w:ascii="Times New Roman" w:eastAsia="Times New Roman" w:hAnsi="Times New Roman" w:cs="Times New Roman"/>
          <w:noProof/>
          <w:color w:val="000000" w:themeColor="text1"/>
          <w:sz w:val="24"/>
          <w:szCs w:val="24"/>
          <w:lang w:val="en-GB"/>
        </w:rPr>
        <w:t xml:space="preserve"> to increase customer satisfaction.        </w:t>
      </w:r>
    </w:p>
    <w:p w:rsidR="00103DC5" w:rsidRPr="0021237A" w:rsidRDefault="00103DC5" w:rsidP="00103DC5">
      <w:pPr>
        <w:pStyle w:val="Normal4"/>
        <w:numPr>
          <w:ilvl w:val="0"/>
          <w:numId w:val="6"/>
        </w:numP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lastRenderedPageBreak/>
        <w:t xml:space="preserve">It can be elaborated that taking a </w:t>
      </w:r>
      <w:r w:rsidRPr="0021237A">
        <w:rPr>
          <w:rFonts w:ascii="Times New Roman" w:eastAsia="Times New Roman" w:hAnsi="Times New Roman" w:cs="Times New Roman"/>
          <w:b/>
          <w:i/>
          <w:noProof/>
          <w:color w:val="000000" w:themeColor="text1"/>
          <w:sz w:val="24"/>
          <w:szCs w:val="24"/>
          <w:lang w:val="en-GB"/>
        </w:rPr>
        <w:t>larger sample size</w:t>
      </w:r>
      <w:r w:rsidRPr="0021237A">
        <w:rPr>
          <w:rFonts w:ascii="Times New Roman" w:eastAsia="Times New Roman" w:hAnsi="Times New Roman" w:cs="Times New Roman"/>
          <w:noProof/>
          <w:color w:val="000000" w:themeColor="text1"/>
          <w:sz w:val="24"/>
          <w:szCs w:val="24"/>
          <w:lang w:val="en-GB"/>
        </w:rPr>
        <w:t xml:space="preserve"> in this research can help to develop an equal probability of population and gain unbiased results. Larger samples in a research helps to avoid biases and data misinterpretation by developing simplicity. It can help to achieve successful outcomes by analysing significant data trends in the retail business and address the impact of SMM on consumer behaviours. Additionally, a larger sample size can help to gain accurate average value and identify outlines in gathered data regarding social media marketing.</w:t>
      </w:r>
    </w:p>
    <w:p w:rsidR="00103DC5" w:rsidRPr="0021237A" w:rsidRDefault="00103DC5" w:rsidP="00103DC5">
      <w:pPr>
        <w:pStyle w:val="Normal4"/>
        <w:numPr>
          <w:ilvl w:val="0"/>
          <w:numId w:val="6"/>
        </w:numP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 xml:space="preserve">Evidence based on real life examples can be beneficial for this research to provide information with a broader scope on </w:t>
      </w:r>
      <w:r w:rsidR="00606C17">
        <w:rPr>
          <w:rFonts w:ascii="Times New Roman" w:eastAsia="Times New Roman" w:hAnsi="Times New Roman" w:cs="Times New Roman"/>
          <w:noProof/>
          <w:color w:val="000000" w:themeColor="text1"/>
          <w:sz w:val="24"/>
          <w:szCs w:val="24"/>
          <w:lang w:val="en-GB"/>
        </w:rPr>
        <w:t>Tesco plc</w:t>
      </w:r>
      <w:r w:rsidRPr="0021237A">
        <w:rPr>
          <w:rFonts w:ascii="Times New Roman" w:eastAsia="Times New Roman" w:hAnsi="Times New Roman" w:cs="Times New Roman"/>
          <w:noProof/>
          <w:color w:val="000000" w:themeColor="text1"/>
          <w:sz w:val="24"/>
          <w:szCs w:val="24"/>
          <w:lang w:val="en-GB"/>
        </w:rPr>
        <w:t xml:space="preserve">’s SMM strategy. It can help to increase the current stage of knowledge and enhance outcomes in data analysis in an efficient manner. Real-life examples are beneficial to incorporate research’s outcome and increase data reliability by gaining support from authentic sources. Therefore, evidence based on real-life examples regarding social media marketing can help to achieve scientific principles of proof by ensuring data quality.                    </w:t>
      </w:r>
    </w:p>
    <w:p w:rsidR="00103DC5" w:rsidRPr="0021237A" w:rsidRDefault="00103DC5" w:rsidP="00103DC5">
      <w:pPr>
        <w:pStyle w:val="Heading2"/>
        <w:rPr>
          <w:noProof/>
          <w:color w:val="000000" w:themeColor="text1"/>
          <w:lang w:val="en-GB"/>
        </w:rPr>
      </w:pPr>
      <w:bookmarkStart w:id="130" w:name="_Toc157612805"/>
      <w:bookmarkStart w:id="131" w:name="_Toc158451524"/>
      <w:r w:rsidRPr="0021237A">
        <w:rPr>
          <w:noProof/>
          <w:color w:val="000000" w:themeColor="text1"/>
          <w:lang w:val="en-GB"/>
        </w:rPr>
        <w:t>5.4 Limitations</w:t>
      </w:r>
      <w:bookmarkEnd w:id="130"/>
      <w:bookmarkEnd w:id="131"/>
    </w:p>
    <w:p w:rsidR="00103DC5" w:rsidRPr="0021237A" w:rsidRDefault="00103DC5" w:rsidP="00103DC5">
      <w:pPr>
        <w:pStyle w:val="Normal4"/>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 xml:space="preserve">The focus on a specific organisation in spite of focusing on the industry has created limitations to gain more accurate information on the study topic. Avoiding detailed understanding of study topics can create limitations and it needs to be more specific to gain information on social media marketing. Moreover, mitigating these limitations can help to gain desired outcome in research findings and generate better results after analysing collected data. Limited scope and lack of information can be significant limitations for this research that can lower data quality. Hence, mitigation of these limitations in this research can help to manage authenticity and develop reliability by creating a scope for development.       </w:t>
      </w:r>
    </w:p>
    <w:p w:rsidR="00103DC5" w:rsidRPr="0021237A" w:rsidRDefault="00103DC5" w:rsidP="00103DC5">
      <w:pPr>
        <w:pStyle w:val="Heading2"/>
        <w:rPr>
          <w:noProof/>
          <w:color w:val="000000" w:themeColor="text1"/>
          <w:lang w:val="en-GB"/>
        </w:rPr>
      </w:pPr>
      <w:bookmarkStart w:id="132" w:name="_Toc157612806"/>
      <w:bookmarkStart w:id="133" w:name="_Toc158451525"/>
      <w:r w:rsidRPr="0021237A">
        <w:rPr>
          <w:noProof/>
          <w:color w:val="000000" w:themeColor="text1"/>
          <w:lang w:val="en-GB"/>
        </w:rPr>
        <w:t>5.5 Future Scope</w:t>
      </w:r>
      <w:bookmarkEnd w:id="132"/>
      <w:bookmarkEnd w:id="133"/>
    </w:p>
    <w:p w:rsidR="003B6F20" w:rsidRPr="00941F1D" w:rsidRDefault="00103DC5" w:rsidP="00941F1D">
      <w:pPr>
        <w:pStyle w:val="Normal4"/>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 xml:space="preserve">The study has a future scope for retail organisations </w:t>
      </w:r>
      <w:r w:rsidRPr="0021237A">
        <w:rPr>
          <w:rFonts w:ascii="Times New Roman" w:eastAsia="Times New Roman" w:hAnsi="Times New Roman" w:cs="Times New Roman"/>
          <w:b/>
          <w:i/>
          <w:noProof/>
          <w:color w:val="000000" w:themeColor="text1"/>
          <w:sz w:val="24"/>
          <w:szCs w:val="24"/>
          <w:lang w:val="en-GB"/>
        </w:rPr>
        <w:t>to enhance customer satisfaction</w:t>
      </w:r>
      <w:r w:rsidRPr="0021237A">
        <w:rPr>
          <w:rFonts w:ascii="Times New Roman" w:eastAsia="Times New Roman" w:hAnsi="Times New Roman" w:cs="Times New Roman"/>
          <w:noProof/>
          <w:color w:val="000000" w:themeColor="text1"/>
          <w:sz w:val="24"/>
          <w:szCs w:val="24"/>
          <w:lang w:val="en-GB"/>
        </w:rPr>
        <w:t xml:space="preserve"> by influencing consumer behaviour and meeting needs. The adaptation of social media marketing can be increased and it can lead to ensure organisational success in business for </w:t>
      </w:r>
      <w:r w:rsidR="00606C17">
        <w:rPr>
          <w:rFonts w:ascii="Times New Roman" w:eastAsia="Times New Roman" w:hAnsi="Times New Roman" w:cs="Times New Roman"/>
          <w:noProof/>
          <w:color w:val="000000" w:themeColor="text1"/>
          <w:sz w:val="24"/>
          <w:szCs w:val="24"/>
          <w:lang w:val="en-GB"/>
        </w:rPr>
        <w:t>Tesco plc</w:t>
      </w:r>
      <w:r w:rsidRPr="0021237A">
        <w:rPr>
          <w:rFonts w:ascii="Times New Roman" w:eastAsia="Times New Roman" w:hAnsi="Times New Roman" w:cs="Times New Roman"/>
          <w:noProof/>
          <w:color w:val="000000" w:themeColor="text1"/>
          <w:sz w:val="24"/>
          <w:szCs w:val="24"/>
          <w:lang w:val="en-GB"/>
        </w:rPr>
        <w:t xml:space="preserve">. The development of a loyal customer base and achievement of long-term success in the retail industry can be a significant scope in the future. A secondary method can be included in the future to gain better insights on social media marketing by analysing predetermined data. </w:t>
      </w:r>
      <w:r w:rsidR="00606C17">
        <w:rPr>
          <w:rFonts w:ascii="Times New Roman" w:eastAsia="Times New Roman" w:hAnsi="Times New Roman" w:cs="Times New Roman"/>
          <w:noProof/>
          <w:color w:val="000000" w:themeColor="text1"/>
          <w:sz w:val="24"/>
          <w:szCs w:val="24"/>
          <w:lang w:val="en-GB"/>
        </w:rPr>
        <w:t>Tesco plc</w:t>
      </w:r>
      <w:r w:rsidRPr="0021237A">
        <w:rPr>
          <w:rFonts w:ascii="Times New Roman" w:eastAsia="Times New Roman" w:hAnsi="Times New Roman" w:cs="Times New Roman"/>
          <w:noProof/>
          <w:color w:val="000000" w:themeColor="text1"/>
          <w:sz w:val="24"/>
          <w:szCs w:val="24"/>
          <w:lang w:val="en-GB"/>
        </w:rPr>
        <w:t xml:space="preserve"> can provide exceptional retail services to its customers by influencing consumer behaviour in an efficient manner. Therefore, this research can bring opportunities for the retail industry as well as </w:t>
      </w:r>
      <w:r w:rsidR="00606C17">
        <w:rPr>
          <w:rFonts w:ascii="Times New Roman" w:eastAsia="Times New Roman" w:hAnsi="Times New Roman" w:cs="Times New Roman"/>
          <w:noProof/>
          <w:color w:val="000000" w:themeColor="text1"/>
          <w:sz w:val="24"/>
          <w:szCs w:val="24"/>
          <w:lang w:val="en-GB"/>
        </w:rPr>
        <w:t>Tesco plc</w:t>
      </w:r>
      <w:r w:rsidRPr="0021237A">
        <w:rPr>
          <w:rFonts w:ascii="Times New Roman" w:eastAsia="Times New Roman" w:hAnsi="Times New Roman" w:cs="Times New Roman"/>
          <w:noProof/>
          <w:color w:val="000000" w:themeColor="text1"/>
          <w:sz w:val="24"/>
          <w:szCs w:val="24"/>
          <w:lang w:val="en-GB"/>
        </w:rPr>
        <w:t xml:space="preserve"> to achieve organisational succe</w:t>
      </w:r>
      <w:r w:rsidR="00941F1D">
        <w:rPr>
          <w:rFonts w:ascii="Times New Roman" w:eastAsia="Times New Roman" w:hAnsi="Times New Roman" w:cs="Times New Roman"/>
          <w:noProof/>
          <w:color w:val="000000" w:themeColor="text1"/>
          <w:sz w:val="24"/>
          <w:szCs w:val="24"/>
          <w:lang w:val="en-GB"/>
        </w:rPr>
        <w:t xml:space="preserve">ss by influencing consumers.   </w:t>
      </w:r>
      <w:r w:rsidR="00A01E5A" w:rsidRPr="0021237A">
        <w:rPr>
          <w:b/>
          <w:noProof/>
          <w:color w:val="000000" w:themeColor="text1"/>
          <w:szCs w:val="40"/>
          <w:lang w:val="en-GB"/>
        </w:rPr>
        <w:br w:type="page"/>
      </w:r>
    </w:p>
    <w:p w:rsidR="00555BDF" w:rsidRPr="0021237A" w:rsidRDefault="0053154A" w:rsidP="00A31ECE">
      <w:pPr>
        <w:pStyle w:val="Heading1"/>
        <w:rPr>
          <w:noProof/>
          <w:color w:val="000000" w:themeColor="text1"/>
          <w:highlight w:val="white"/>
          <w:lang w:val="en-GB"/>
        </w:rPr>
      </w:pPr>
      <w:bookmarkStart w:id="134" w:name="_Toc158451526"/>
      <w:r w:rsidRPr="0021237A">
        <w:rPr>
          <w:noProof/>
          <w:color w:val="000000" w:themeColor="text1"/>
          <w:highlight w:val="white"/>
          <w:lang w:val="en-GB"/>
        </w:rPr>
        <w:lastRenderedPageBreak/>
        <w:t>References</w:t>
      </w:r>
      <w:bookmarkEnd w:id="134"/>
    </w:p>
    <w:p w:rsidR="00257AA3" w:rsidRPr="0021237A" w:rsidRDefault="00257AA3">
      <w:pPr>
        <w:pStyle w:val="Normal1"/>
        <w:spacing w:before="240" w:after="200"/>
        <w:rPr>
          <w:b/>
          <w:noProof/>
          <w:color w:val="000000" w:themeColor="text1"/>
          <w:highlight w:val="white"/>
          <w:lang w:val="en-GB"/>
        </w:rPr>
      </w:pPr>
      <w:r w:rsidRPr="0021237A">
        <w:rPr>
          <w:b/>
          <w:noProof/>
          <w:color w:val="000000" w:themeColor="text1"/>
          <w:highlight w:val="white"/>
          <w:lang w:val="en-GB"/>
        </w:rPr>
        <w:t>Chapter 1</w:t>
      </w:r>
    </w:p>
    <w:p w:rsidR="00A6068F" w:rsidRPr="0021237A" w:rsidRDefault="00A6068F">
      <w:pPr>
        <w:pStyle w:val="Normal1"/>
        <w:spacing w:before="240" w:after="200"/>
        <w:rPr>
          <w:noProof/>
          <w:color w:val="000000" w:themeColor="text1"/>
          <w:highlight w:val="white"/>
          <w:lang w:val="en-GB"/>
        </w:rPr>
      </w:pPr>
      <w:r w:rsidRPr="0021237A">
        <w:rPr>
          <w:noProof/>
          <w:color w:val="000000" w:themeColor="text1"/>
          <w:highlight w:val="white"/>
          <w:lang w:val="en-GB"/>
        </w:rPr>
        <w:t xml:space="preserve">Chevalier, S., (2023). </w:t>
      </w:r>
      <w:r w:rsidRPr="0021237A">
        <w:rPr>
          <w:i/>
          <w:noProof/>
          <w:color w:val="000000" w:themeColor="text1"/>
          <w:highlight w:val="white"/>
          <w:lang w:val="en-GB"/>
        </w:rPr>
        <w:t xml:space="preserve">Consumers influenced by social media influencers in the UK 2022, by generation.  </w:t>
      </w:r>
      <w:r w:rsidRPr="0021237A">
        <w:rPr>
          <w:noProof/>
          <w:color w:val="000000" w:themeColor="text1"/>
          <w:highlight w:val="white"/>
          <w:lang w:val="en-GB"/>
        </w:rPr>
        <w:t xml:space="preserve">[Online] Available at: </w:t>
      </w:r>
      <w:hyperlink r:id="rId47">
        <w:r w:rsidRPr="0021237A">
          <w:rPr>
            <w:noProof/>
            <w:color w:val="000000" w:themeColor="text1"/>
            <w:highlight w:val="white"/>
            <w:u w:val="single"/>
            <w:lang w:val="en-GB"/>
          </w:rPr>
          <w:t>https://www.statista.com/statistics/1395249/social-media-influence-purchase-uk-age/</w:t>
        </w:r>
      </w:hyperlink>
      <w:r w:rsidRPr="0021237A">
        <w:rPr>
          <w:noProof/>
          <w:color w:val="000000" w:themeColor="text1"/>
          <w:highlight w:val="white"/>
          <w:lang w:val="en-GB"/>
        </w:rPr>
        <w:t xml:space="preserve"> [Accessed on: 30/12/23]</w:t>
      </w:r>
    </w:p>
    <w:p w:rsidR="00A6068F" w:rsidRPr="0021237A" w:rsidRDefault="00A6068F">
      <w:pPr>
        <w:pStyle w:val="Normal1"/>
        <w:spacing w:before="240" w:after="200"/>
        <w:rPr>
          <w:noProof/>
          <w:color w:val="000000" w:themeColor="text1"/>
          <w:highlight w:val="white"/>
          <w:lang w:val="en-GB"/>
        </w:rPr>
      </w:pPr>
      <w:r w:rsidRPr="0021237A">
        <w:rPr>
          <w:noProof/>
          <w:color w:val="000000" w:themeColor="text1"/>
          <w:highlight w:val="white"/>
          <w:lang w:val="en-GB"/>
        </w:rPr>
        <w:t xml:space="preserve">Cnbc.com (2020). Britain’s lockdown drives </w:t>
      </w:r>
      <w:r>
        <w:rPr>
          <w:noProof/>
          <w:color w:val="000000" w:themeColor="text1"/>
          <w:highlight w:val="white"/>
          <w:lang w:val="en-GB"/>
        </w:rPr>
        <w:t>Tesco plc</w:t>
      </w:r>
      <w:r w:rsidRPr="0021237A">
        <w:rPr>
          <w:noProof/>
          <w:color w:val="000000" w:themeColor="text1"/>
          <w:highlight w:val="white"/>
          <w:lang w:val="en-GB"/>
        </w:rPr>
        <w:t xml:space="preserve">’s sales and costs higher [Online] Available at: </w:t>
      </w:r>
      <w:hyperlink r:id="rId48">
        <w:r w:rsidRPr="0021237A">
          <w:rPr>
            <w:noProof/>
            <w:color w:val="000000" w:themeColor="text1"/>
            <w:highlight w:val="white"/>
            <w:u w:val="single"/>
            <w:lang w:val="en-GB"/>
          </w:rPr>
          <w:t>https://www.cnbc.com/2020/10/07/britains-lockdown-drives-</w:t>
        </w:r>
        <w:r>
          <w:rPr>
            <w:noProof/>
            <w:color w:val="000000" w:themeColor="text1"/>
            <w:highlight w:val="white"/>
            <w:u w:val="single"/>
            <w:lang w:val="en-GB"/>
          </w:rPr>
          <w:t>Tesco plc</w:t>
        </w:r>
        <w:r w:rsidRPr="0021237A">
          <w:rPr>
            <w:noProof/>
            <w:color w:val="000000" w:themeColor="text1"/>
            <w:highlight w:val="white"/>
            <w:u w:val="single"/>
            <w:lang w:val="en-GB"/>
          </w:rPr>
          <w:t>s-sales-and-costs-higher.html?&amp;amp;qsearchterm=</w:t>
        </w:r>
        <w:r>
          <w:rPr>
            <w:noProof/>
            <w:color w:val="000000" w:themeColor="text1"/>
            <w:highlight w:val="white"/>
            <w:u w:val="single"/>
            <w:lang w:val="en-GB"/>
          </w:rPr>
          <w:t>Tesco plc</w:t>
        </w:r>
      </w:hyperlink>
      <w:r w:rsidRPr="0021237A">
        <w:rPr>
          <w:noProof/>
          <w:color w:val="000000" w:themeColor="text1"/>
          <w:highlight w:val="white"/>
          <w:lang w:val="en-GB"/>
        </w:rPr>
        <w:t xml:space="preserve"> [Accessed 29 November, 2023]</w:t>
      </w:r>
    </w:p>
    <w:p w:rsidR="00A6068F" w:rsidRPr="0021237A" w:rsidRDefault="00A6068F">
      <w:pPr>
        <w:pStyle w:val="Normal1"/>
        <w:spacing w:before="240" w:after="200"/>
        <w:rPr>
          <w:noProof/>
          <w:color w:val="000000" w:themeColor="text1"/>
          <w:highlight w:val="white"/>
          <w:lang w:val="en-GB"/>
        </w:rPr>
      </w:pPr>
      <w:r w:rsidRPr="0021237A">
        <w:rPr>
          <w:noProof/>
          <w:color w:val="000000" w:themeColor="text1"/>
          <w:highlight w:val="white"/>
          <w:lang w:val="en-GB"/>
        </w:rPr>
        <w:t xml:space="preserve">Dixon, S. J., (2023). </w:t>
      </w:r>
      <w:r w:rsidRPr="0021237A">
        <w:rPr>
          <w:i/>
          <w:noProof/>
          <w:color w:val="000000" w:themeColor="text1"/>
          <w:highlight w:val="white"/>
          <w:lang w:val="en-GB"/>
        </w:rPr>
        <w:t xml:space="preserve">Number of global social network users 2017-2027.  </w:t>
      </w:r>
      <w:r w:rsidRPr="0021237A">
        <w:rPr>
          <w:noProof/>
          <w:color w:val="000000" w:themeColor="text1"/>
          <w:highlight w:val="white"/>
          <w:lang w:val="en-GB"/>
        </w:rPr>
        <w:t xml:space="preserve">[Online] Available at: </w:t>
      </w:r>
      <w:hyperlink r:id="rId49">
        <w:r w:rsidRPr="0021237A">
          <w:rPr>
            <w:noProof/>
            <w:color w:val="000000" w:themeColor="text1"/>
            <w:highlight w:val="white"/>
            <w:u w:val="single"/>
            <w:lang w:val="en-GB"/>
          </w:rPr>
          <w:t>https://www.statista.com/statistics/278414/number-of-worldwide-social-network-users/</w:t>
        </w:r>
      </w:hyperlink>
      <w:r w:rsidRPr="0021237A">
        <w:rPr>
          <w:noProof/>
          <w:color w:val="000000" w:themeColor="text1"/>
          <w:highlight w:val="white"/>
          <w:lang w:val="en-GB"/>
        </w:rPr>
        <w:t xml:space="preserve"> [Accessed on: 30/12/23]</w:t>
      </w:r>
    </w:p>
    <w:p w:rsidR="00A6068F" w:rsidRPr="0021237A" w:rsidRDefault="00A6068F">
      <w:pPr>
        <w:pStyle w:val="Normal1"/>
        <w:spacing w:before="240" w:after="200"/>
        <w:rPr>
          <w:noProof/>
          <w:color w:val="000000" w:themeColor="text1"/>
          <w:highlight w:val="white"/>
          <w:lang w:val="en-GB"/>
        </w:rPr>
      </w:pPr>
      <w:r w:rsidRPr="0021237A">
        <w:rPr>
          <w:rFonts w:eastAsia="Arial"/>
          <w:noProof/>
          <w:color w:val="000000" w:themeColor="text1"/>
          <w:highlight w:val="white"/>
          <w:lang w:val="en-GB"/>
        </w:rPr>
        <w:t xml:space="preserve">Ebrahim, R.S., (2020). The role of trust in understanding the impact of social media marketing on brand equity and brand loyalty. </w:t>
      </w:r>
      <w:r w:rsidRPr="0021237A">
        <w:rPr>
          <w:rFonts w:eastAsia="Arial"/>
          <w:i/>
          <w:noProof/>
          <w:color w:val="000000" w:themeColor="text1"/>
          <w:highlight w:val="white"/>
          <w:lang w:val="en-GB"/>
        </w:rPr>
        <w:t>Journal of Relationship Marketing</w:t>
      </w:r>
      <w:r w:rsidRPr="0021237A">
        <w:rPr>
          <w:rFonts w:eastAsia="Arial"/>
          <w:noProof/>
          <w:color w:val="000000" w:themeColor="text1"/>
          <w:highlight w:val="white"/>
          <w:lang w:val="en-GB"/>
        </w:rPr>
        <w:t xml:space="preserve">, </w:t>
      </w:r>
      <w:r w:rsidRPr="0021237A">
        <w:rPr>
          <w:rFonts w:eastAsia="Arial"/>
          <w:i/>
          <w:noProof/>
          <w:color w:val="000000" w:themeColor="text1"/>
          <w:highlight w:val="white"/>
          <w:lang w:val="en-GB"/>
        </w:rPr>
        <w:t>19</w:t>
      </w:r>
      <w:r w:rsidRPr="0021237A">
        <w:rPr>
          <w:rFonts w:eastAsia="Arial"/>
          <w:noProof/>
          <w:color w:val="000000" w:themeColor="text1"/>
          <w:highlight w:val="white"/>
          <w:lang w:val="en-GB"/>
        </w:rPr>
        <w:t>(4), pp.287-308.</w:t>
      </w:r>
    </w:p>
    <w:p w:rsidR="00A6068F" w:rsidRPr="0021237A" w:rsidRDefault="00A6068F">
      <w:pPr>
        <w:pStyle w:val="Normal1"/>
        <w:spacing w:before="240" w:after="200"/>
        <w:rPr>
          <w:noProof/>
          <w:color w:val="000000" w:themeColor="text1"/>
          <w:highlight w:val="white"/>
          <w:lang w:val="en-GB"/>
        </w:rPr>
      </w:pPr>
      <w:r w:rsidRPr="0021237A">
        <w:rPr>
          <w:noProof/>
          <w:color w:val="000000" w:themeColor="text1"/>
          <w:highlight w:val="white"/>
          <w:lang w:val="en-GB"/>
        </w:rPr>
        <w:t xml:space="preserve">Kowalewicz, R., (2022). </w:t>
      </w:r>
      <w:r w:rsidRPr="0021237A">
        <w:rPr>
          <w:i/>
          <w:noProof/>
          <w:color w:val="000000" w:themeColor="text1"/>
          <w:highlight w:val="white"/>
          <w:lang w:val="en-GB"/>
        </w:rPr>
        <w:t xml:space="preserve">How Social Media Impacts Consumer Buying.  </w:t>
      </w:r>
      <w:r w:rsidRPr="0021237A">
        <w:rPr>
          <w:noProof/>
          <w:color w:val="000000" w:themeColor="text1"/>
          <w:highlight w:val="white"/>
          <w:lang w:val="en-GB"/>
        </w:rPr>
        <w:t xml:space="preserve">[Online] Available at: </w:t>
      </w:r>
      <w:hyperlink r:id="rId50">
        <w:r w:rsidRPr="0021237A">
          <w:rPr>
            <w:noProof/>
            <w:color w:val="000000" w:themeColor="text1"/>
            <w:highlight w:val="white"/>
            <w:u w:val="single"/>
            <w:lang w:val="en-GB"/>
          </w:rPr>
          <w:t>https://www.forbes.com/sites/forbesagencycouncil/2022/04/28/how-social-media-impacts-consumer-buying/?sh=3e8d6724337d</w:t>
        </w:r>
      </w:hyperlink>
      <w:r w:rsidRPr="0021237A">
        <w:rPr>
          <w:noProof/>
          <w:color w:val="000000" w:themeColor="text1"/>
          <w:highlight w:val="white"/>
          <w:lang w:val="en-GB"/>
        </w:rPr>
        <w:t xml:space="preserve"> [Accessed on: 30/12/23]</w:t>
      </w:r>
    </w:p>
    <w:p w:rsidR="00A6068F" w:rsidRPr="0021237A" w:rsidRDefault="00A6068F">
      <w:pPr>
        <w:pStyle w:val="Normal1"/>
        <w:spacing w:before="240" w:after="200"/>
        <w:rPr>
          <w:noProof/>
          <w:color w:val="000000" w:themeColor="text1"/>
          <w:highlight w:val="white"/>
          <w:lang w:val="en-GB"/>
        </w:rPr>
      </w:pPr>
      <w:r w:rsidRPr="0021237A">
        <w:rPr>
          <w:noProof/>
          <w:color w:val="000000" w:themeColor="text1"/>
          <w:highlight w:val="white"/>
          <w:lang w:val="en-GB"/>
        </w:rPr>
        <w:t xml:space="preserve">Lee, J., (2022). </w:t>
      </w:r>
      <w:r>
        <w:rPr>
          <w:i/>
          <w:noProof/>
          <w:color w:val="000000" w:themeColor="text1"/>
          <w:highlight w:val="white"/>
          <w:lang w:val="en-GB"/>
        </w:rPr>
        <w:t>Tesco plc</w:t>
      </w:r>
      <w:r w:rsidRPr="0021237A">
        <w:rPr>
          <w:i/>
          <w:noProof/>
          <w:color w:val="000000" w:themeColor="text1"/>
          <w:highlight w:val="white"/>
          <w:lang w:val="en-GB"/>
        </w:rPr>
        <w:t xml:space="preserve"> Mobile advertising campaign offensive, watchdog rules.  </w:t>
      </w:r>
      <w:r w:rsidRPr="0021237A">
        <w:rPr>
          <w:noProof/>
          <w:color w:val="000000" w:themeColor="text1"/>
          <w:highlight w:val="white"/>
          <w:lang w:val="en-GB"/>
        </w:rPr>
        <w:t xml:space="preserve">[Online] Available at: </w:t>
      </w:r>
      <w:hyperlink r:id="rId51">
        <w:r w:rsidRPr="0021237A">
          <w:rPr>
            <w:noProof/>
            <w:color w:val="000000" w:themeColor="text1"/>
            <w:highlight w:val="white"/>
            <w:u w:val="single"/>
            <w:lang w:val="en-GB"/>
          </w:rPr>
          <w:t>https://www.bbc.com/news/uk-61403280</w:t>
        </w:r>
      </w:hyperlink>
      <w:r w:rsidRPr="0021237A">
        <w:rPr>
          <w:noProof/>
          <w:color w:val="000000" w:themeColor="text1"/>
          <w:highlight w:val="white"/>
          <w:lang w:val="en-GB"/>
        </w:rPr>
        <w:t xml:space="preserve"> [Accessed on: 30/12/23]</w:t>
      </w:r>
    </w:p>
    <w:p w:rsidR="00A6068F" w:rsidRPr="0021237A" w:rsidRDefault="00A6068F">
      <w:pPr>
        <w:pStyle w:val="Normal1"/>
        <w:spacing w:before="240" w:after="200"/>
        <w:rPr>
          <w:noProof/>
          <w:color w:val="000000" w:themeColor="text1"/>
          <w:highlight w:val="white"/>
          <w:lang w:val="en-GB"/>
        </w:rPr>
      </w:pPr>
      <w:r w:rsidRPr="0021237A">
        <w:rPr>
          <w:noProof/>
          <w:color w:val="000000" w:themeColor="text1"/>
          <w:highlight w:val="white"/>
          <w:lang w:val="en-GB"/>
        </w:rPr>
        <w:t xml:space="preserve">Marketingweek.com, (2023). </w:t>
      </w:r>
      <w:r w:rsidRPr="0021237A">
        <w:rPr>
          <w:i/>
          <w:noProof/>
          <w:color w:val="000000" w:themeColor="text1"/>
          <w:highlight w:val="white"/>
          <w:lang w:val="en-GB"/>
        </w:rPr>
        <w:t xml:space="preserve">How </w:t>
      </w:r>
      <w:r>
        <w:rPr>
          <w:i/>
          <w:noProof/>
          <w:color w:val="000000" w:themeColor="text1"/>
          <w:highlight w:val="white"/>
          <w:lang w:val="en-GB"/>
        </w:rPr>
        <w:t>Tesco plc</w:t>
      </w:r>
      <w:r w:rsidRPr="0021237A">
        <w:rPr>
          <w:i/>
          <w:noProof/>
          <w:color w:val="000000" w:themeColor="text1"/>
          <w:highlight w:val="white"/>
          <w:lang w:val="en-GB"/>
        </w:rPr>
        <w:t xml:space="preserve"> reached 42 million people on TikTok. </w:t>
      </w:r>
      <w:r w:rsidRPr="0021237A">
        <w:rPr>
          <w:noProof/>
          <w:color w:val="000000" w:themeColor="text1"/>
          <w:highlight w:val="white"/>
          <w:lang w:val="en-GB"/>
        </w:rPr>
        <w:t xml:space="preserve">[Online] Available at: </w:t>
      </w:r>
      <w:hyperlink r:id="rId52">
        <w:r w:rsidRPr="0021237A">
          <w:rPr>
            <w:noProof/>
            <w:color w:val="000000" w:themeColor="text1"/>
            <w:highlight w:val="white"/>
            <w:u w:val="single"/>
            <w:lang w:val="en-GB"/>
          </w:rPr>
          <w:t>https://www.marketingweek.com/</w:t>
        </w:r>
        <w:r>
          <w:rPr>
            <w:noProof/>
            <w:color w:val="000000" w:themeColor="text1"/>
            <w:highlight w:val="white"/>
            <w:u w:val="single"/>
            <w:lang w:val="en-GB"/>
          </w:rPr>
          <w:t>Tesco plc</w:t>
        </w:r>
        <w:r w:rsidRPr="0021237A">
          <w:rPr>
            <w:noProof/>
            <w:color w:val="000000" w:themeColor="text1"/>
            <w:highlight w:val="white"/>
            <w:u w:val="single"/>
            <w:lang w:val="en-GB"/>
          </w:rPr>
          <w:t>-tiktok-social-media/</w:t>
        </w:r>
      </w:hyperlink>
      <w:r w:rsidRPr="0021237A">
        <w:rPr>
          <w:noProof/>
          <w:color w:val="000000" w:themeColor="text1"/>
          <w:highlight w:val="white"/>
          <w:lang w:val="en-GB"/>
        </w:rPr>
        <w:t xml:space="preserve"> [Accessed on: 30/12/23]</w:t>
      </w:r>
    </w:p>
    <w:p w:rsidR="00A6068F" w:rsidRPr="0021237A" w:rsidRDefault="00A6068F">
      <w:pPr>
        <w:pStyle w:val="Normal1"/>
        <w:spacing w:before="240" w:after="200"/>
        <w:rPr>
          <w:noProof/>
          <w:color w:val="000000" w:themeColor="text1"/>
          <w:highlight w:val="white"/>
          <w:lang w:val="en-GB"/>
        </w:rPr>
      </w:pPr>
      <w:r w:rsidRPr="0021237A">
        <w:rPr>
          <w:noProof/>
          <w:color w:val="000000" w:themeColor="text1"/>
          <w:highlight w:val="white"/>
          <w:lang w:val="en-GB"/>
        </w:rPr>
        <w:t xml:space="preserve">Masud, F., (2022). </w:t>
      </w:r>
      <w:r>
        <w:rPr>
          <w:i/>
          <w:noProof/>
          <w:color w:val="000000" w:themeColor="text1"/>
          <w:highlight w:val="white"/>
          <w:lang w:val="en-GB"/>
        </w:rPr>
        <w:t>Tesco plc</w:t>
      </w:r>
      <w:r w:rsidRPr="0021237A">
        <w:rPr>
          <w:i/>
          <w:noProof/>
          <w:color w:val="000000" w:themeColor="text1"/>
          <w:highlight w:val="white"/>
          <w:lang w:val="en-GB"/>
        </w:rPr>
        <w:t xml:space="preserve"> plant-based food advert banned as misleading. </w:t>
      </w:r>
      <w:r w:rsidRPr="0021237A">
        <w:rPr>
          <w:noProof/>
          <w:color w:val="000000" w:themeColor="text1"/>
          <w:highlight w:val="white"/>
          <w:lang w:val="en-GB"/>
        </w:rPr>
        <w:t xml:space="preserve">[Online] Available at: </w:t>
      </w:r>
      <w:hyperlink r:id="rId53">
        <w:r w:rsidRPr="0021237A">
          <w:rPr>
            <w:noProof/>
            <w:color w:val="000000" w:themeColor="text1"/>
            <w:highlight w:val="white"/>
            <w:u w:val="single"/>
            <w:lang w:val="en-GB"/>
          </w:rPr>
          <w:t>https://www.bbc.com/news/business-61731187</w:t>
        </w:r>
      </w:hyperlink>
      <w:r w:rsidRPr="0021237A">
        <w:rPr>
          <w:noProof/>
          <w:color w:val="000000" w:themeColor="text1"/>
          <w:highlight w:val="white"/>
          <w:lang w:val="en-GB"/>
        </w:rPr>
        <w:t xml:space="preserve"> [Accessed on: 30/12/23]</w:t>
      </w:r>
    </w:p>
    <w:p w:rsidR="00A6068F" w:rsidRPr="0021237A" w:rsidRDefault="00A6068F">
      <w:pPr>
        <w:pStyle w:val="Normal1"/>
        <w:spacing w:before="240" w:after="200"/>
        <w:rPr>
          <w:noProof/>
          <w:color w:val="000000" w:themeColor="text1"/>
          <w:highlight w:val="white"/>
          <w:lang w:val="en-GB"/>
        </w:rPr>
      </w:pPr>
      <w:r w:rsidRPr="0021237A">
        <w:rPr>
          <w:noProof/>
          <w:color w:val="000000" w:themeColor="text1"/>
          <w:highlight w:val="white"/>
          <w:lang w:val="en-GB"/>
        </w:rPr>
        <w:t xml:space="preserve">O'Sullivan, K., (2023). </w:t>
      </w:r>
      <w:r w:rsidRPr="0021237A">
        <w:rPr>
          <w:i/>
          <w:noProof/>
          <w:color w:val="000000" w:themeColor="text1"/>
          <w:highlight w:val="white"/>
          <w:lang w:val="en-GB"/>
        </w:rPr>
        <w:t xml:space="preserve">A decade on: How the horsemeat scandal changed the way the world thinks of food safety.  </w:t>
      </w:r>
      <w:r w:rsidRPr="0021237A">
        <w:rPr>
          <w:noProof/>
          <w:color w:val="000000" w:themeColor="text1"/>
          <w:highlight w:val="white"/>
          <w:lang w:val="en-GB"/>
        </w:rPr>
        <w:t xml:space="preserve">[Online] Available at: </w:t>
      </w:r>
      <w:hyperlink r:id="rId54">
        <w:r w:rsidRPr="0021237A">
          <w:rPr>
            <w:noProof/>
            <w:color w:val="000000" w:themeColor="text1"/>
            <w:highlight w:val="white"/>
            <w:u w:val="single"/>
            <w:lang w:val="en-GB"/>
          </w:rPr>
          <w:t>https://www.irishtimes.com/health/2023/01/07/a-decade-on-how-the-horsemeat-scandal-changed-the-way-the-world-thinks-of-food-safety/</w:t>
        </w:r>
      </w:hyperlink>
      <w:r w:rsidRPr="0021237A">
        <w:rPr>
          <w:noProof/>
          <w:color w:val="000000" w:themeColor="text1"/>
          <w:highlight w:val="white"/>
          <w:lang w:val="en-GB"/>
        </w:rPr>
        <w:t xml:space="preserve"> [Accessed on: 30/12/23]</w:t>
      </w:r>
    </w:p>
    <w:p w:rsidR="00A6068F" w:rsidRPr="0021237A" w:rsidRDefault="00A6068F">
      <w:pPr>
        <w:pStyle w:val="Normal1"/>
        <w:spacing w:before="240" w:after="200"/>
        <w:rPr>
          <w:noProof/>
          <w:color w:val="000000" w:themeColor="text1"/>
          <w:highlight w:val="white"/>
          <w:lang w:val="en-GB"/>
        </w:rPr>
      </w:pPr>
      <w:r w:rsidRPr="0021237A">
        <w:rPr>
          <w:rFonts w:eastAsia="Arial"/>
          <w:noProof/>
          <w:color w:val="000000" w:themeColor="text1"/>
          <w:highlight w:val="white"/>
          <w:lang w:val="en-GB"/>
        </w:rPr>
        <w:lastRenderedPageBreak/>
        <w:t>Palalic, R., Ramadani, V., Mariam Gilani, S., Gërguri-Rashiti, S. and Dana, L.P., (2021). Social media and consumer buying behavior decision: what entrepreneurs should know?.</w:t>
      </w:r>
      <w:r w:rsidRPr="0021237A">
        <w:rPr>
          <w:rFonts w:eastAsia="Arial"/>
          <w:i/>
          <w:noProof/>
          <w:color w:val="000000" w:themeColor="text1"/>
          <w:highlight w:val="white"/>
          <w:lang w:val="en-GB"/>
        </w:rPr>
        <w:t>Management Decision</w:t>
      </w:r>
      <w:r w:rsidRPr="0021237A">
        <w:rPr>
          <w:rFonts w:eastAsia="Arial"/>
          <w:noProof/>
          <w:color w:val="000000" w:themeColor="text1"/>
          <w:highlight w:val="white"/>
          <w:lang w:val="en-GB"/>
        </w:rPr>
        <w:t xml:space="preserve">, </w:t>
      </w:r>
      <w:r w:rsidRPr="0021237A">
        <w:rPr>
          <w:rFonts w:eastAsia="Arial"/>
          <w:i/>
          <w:noProof/>
          <w:color w:val="000000" w:themeColor="text1"/>
          <w:highlight w:val="white"/>
          <w:lang w:val="en-GB"/>
        </w:rPr>
        <w:t>59</w:t>
      </w:r>
      <w:r w:rsidRPr="0021237A">
        <w:rPr>
          <w:rFonts w:eastAsia="Arial"/>
          <w:noProof/>
          <w:color w:val="000000" w:themeColor="text1"/>
          <w:highlight w:val="white"/>
          <w:lang w:val="en-GB"/>
        </w:rPr>
        <w:t>(6), pp.1249-1270.</w:t>
      </w:r>
    </w:p>
    <w:p w:rsidR="00A6068F" w:rsidRPr="0021237A" w:rsidRDefault="00A6068F">
      <w:pPr>
        <w:pStyle w:val="Normal1"/>
        <w:spacing w:before="240" w:after="200"/>
        <w:rPr>
          <w:noProof/>
          <w:color w:val="000000" w:themeColor="text1"/>
          <w:highlight w:val="white"/>
          <w:lang w:val="en-GB"/>
        </w:rPr>
      </w:pPr>
      <w:r w:rsidRPr="0021237A">
        <w:rPr>
          <w:noProof/>
          <w:color w:val="000000" w:themeColor="text1"/>
          <w:highlight w:val="white"/>
          <w:lang w:val="en-GB"/>
        </w:rPr>
        <w:t xml:space="preserve">Statista.com, (2023). </w:t>
      </w:r>
      <w:r w:rsidRPr="0021237A">
        <w:rPr>
          <w:i/>
          <w:noProof/>
          <w:color w:val="000000" w:themeColor="text1"/>
          <w:highlight w:val="white"/>
          <w:lang w:val="en-GB"/>
        </w:rPr>
        <w:t xml:space="preserve">Digital retail media ad spend in the UK 2021-2027.  </w:t>
      </w:r>
      <w:r w:rsidRPr="0021237A">
        <w:rPr>
          <w:noProof/>
          <w:color w:val="000000" w:themeColor="text1"/>
          <w:highlight w:val="white"/>
          <w:lang w:val="en-GB"/>
        </w:rPr>
        <w:t xml:space="preserve">[Online] Available at: </w:t>
      </w:r>
      <w:hyperlink r:id="rId55">
        <w:r w:rsidRPr="0021237A">
          <w:rPr>
            <w:noProof/>
            <w:color w:val="000000" w:themeColor="text1"/>
            <w:highlight w:val="white"/>
            <w:u w:val="single"/>
            <w:lang w:val="en-GB"/>
          </w:rPr>
          <w:t>https://www.statista.com/statistics/1370352/digtial-retail-media-advertising-spending-uk/</w:t>
        </w:r>
      </w:hyperlink>
      <w:r w:rsidRPr="0021237A">
        <w:rPr>
          <w:noProof/>
          <w:color w:val="000000" w:themeColor="text1"/>
          <w:highlight w:val="white"/>
          <w:lang w:val="en-GB"/>
        </w:rPr>
        <w:t xml:space="preserve"> [Accessed on: 30/12/23]</w:t>
      </w:r>
    </w:p>
    <w:p w:rsidR="00A6068F" w:rsidRPr="0021237A" w:rsidRDefault="00A6068F">
      <w:pPr>
        <w:pStyle w:val="Normal1"/>
        <w:spacing w:before="240" w:after="200"/>
        <w:rPr>
          <w:noProof/>
          <w:color w:val="000000" w:themeColor="text1"/>
          <w:highlight w:val="white"/>
          <w:lang w:val="en-GB"/>
        </w:rPr>
      </w:pPr>
      <w:r w:rsidRPr="0021237A">
        <w:rPr>
          <w:noProof/>
          <w:color w:val="000000" w:themeColor="text1"/>
          <w:highlight w:val="white"/>
          <w:lang w:val="en-GB"/>
        </w:rPr>
        <w:t xml:space="preserve">Statista.com, (2023). </w:t>
      </w:r>
      <w:r w:rsidRPr="0021237A">
        <w:rPr>
          <w:i/>
          <w:noProof/>
          <w:color w:val="000000" w:themeColor="text1"/>
          <w:highlight w:val="white"/>
          <w:lang w:val="en-GB"/>
        </w:rPr>
        <w:t xml:space="preserve">Digital retail media advertising spending in the United Kingdom (UK) from 2021 to 2027.  </w:t>
      </w:r>
      <w:r w:rsidRPr="0021237A">
        <w:rPr>
          <w:noProof/>
          <w:color w:val="000000" w:themeColor="text1"/>
          <w:highlight w:val="white"/>
          <w:lang w:val="en-GB"/>
        </w:rPr>
        <w:t xml:space="preserve">[Online] Available at: </w:t>
      </w:r>
      <w:hyperlink r:id="rId56">
        <w:r w:rsidRPr="0021237A">
          <w:rPr>
            <w:noProof/>
            <w:color w:val="000000" w:themeColor="text1"/>
            <w:highlight w:val="white"/>
            <w:u w:val="single"/>
            <w:lang w:val="en-GB"/>
          </w:rPr>
          <w:t>https://www.statista.com/statistics/1370352/digtial-retail-media-advertising-spending-uk/</w:t>
        </w:r>
      </w:hyperlink>
      <w:r w:rsidRPr="0021237A">
        <w:rPr>
          <w:noProof/>
          <w:color w:val="000000" w:themeColor="text1"/>
          <w:highlight w:val="white"/>
          <w:lang w:val="en-GB"/>
        </w:rPr>
        <w:t xml:space="preserve"> [Accessed on: 30/12/23]</w:t>
      </w:r>
    </w:p>
    <w:p w:rsidR="00A6068F" w:rsidRPr="0021237A" w:rsidRDefault="00A6068F">
      <w:pPr>
        <w:pStyle w:val="Normal1"/>
        <w:spacing w:before="240" w:after="200"/>
        <w:rPr>
          <w:noProof/>
          <w:color w:val="000000" w:themeColor="text1"/>
          <w:highlight w:val="white"/>
          <w:lang w:val="en-GB"/>
        </w:rPr>
      </w:pPr>
      <w:r w:rsidRPr="0021237A">
        <w:rPr>
          <w:noProof/>
          <w:color w:val="000000" w:themeColor="text1"/>
          <w:highlight w:val="white"/>
          <w:lang w:val="en-GB"/>
        </w:rPr>
        <w:t xml:space="preserve">Statista.com, (2023). </w:t>
      </w:r>
      <w:r w:rsidRPr="0021237A">
        <w:rPr>
          <w:i/>
          <w:noProof/>
          <w:color w:val="000000" w:themeColor="text1"/>
          <w:highlight w:val="white"/>
          <w:lang w:val="en-GB"/>
        </w:rPr>
        <w:t xml:space="preserve">Percentage change in sales at </w:t>
      </w:r>
      <w:r>
        <w:rPr>
          <w:i/>
          <w:noProof/>
          <w:color w:val="000000" w:themeColor="text1"/>
          <w:highlight w:val="white"/>
          <w:lang w:val="en-GB"/>
        </w:rPr>
        <w:t>Tesco plc</w:t>
      </w:r>
      <w:r w:rsidRPr="0021237A">
        <w:rPr>
          <w:i/>
          <w:noProof/>
          <w:color w:val="000000" w:themeColor="text1"/>
          <w:highlight w:val="white"/>
          <w:lang w:val="en-GB"/>
        </w:rPr>
        <w:t xml:space="preserve"> in Great Britain compared to a year earlier from January 2015 to October 2023. </w:t>
      </w:r>
      <w:r w:rsidRPr="0021237A">
        <w:rPr>
          <w:noProof/>
          <w:color w:val="000000" w:themeColor="text1"/>
          <w:highlight w:val="white"/>
          <w:lang w:val="en-GB"/>
        </w:rPr>
        <w:t xml:space="preserve">[Online] Available at: </w:t>
      </w:r>
      <w:hyperlink r:id="rId57">
        <w:r w:rsidRPr="0021237A">
          <w:rPr>
            <w:noProof/>
            <w:color w:val="000000" w:themeColor="text1"/>
            <w:highlight w:val="white"/>
            <w:u w:val="single"/>
            <w:lang w:val="en-GB"/>
          </w:rPr>
          <w:t>https://www.statista.com/statistics/386598/</w:t>
        </w:r>
        <w:r>
          <w:rPr>
            <w:noProof/>
            <w:color w:val="000000" w:themeColor="text1"/>
            <w:highlight w:val="white"/>
            <w:u w:val="single"/>
            <w:lang w:val="en-GB"/>
          </w:rPr>
          <w:t>Tesco plc</w:t>
        </w:r>
        <w:r w:rsidRPr="0021237A">
          <w:rPr>
            <w:noProof/>
            <w:color w:val="000000" w:themeColor="text1"/>
            <w:highlight w:val="white"/>
            <w:u w:val="single"/>
            <w:lang w:val="en-GB"/>
          </w:rPr>
          <w:t>-sales-percentage-change-great-britain-uk/</w:t>
        </w:r>
      </w:hyperlink>
      <w:r w:rsidRPr="0021237A">
        <w:rPr>
          <w:noProof/>
          <w:color w:val="000000" w:themeColor="text1"/>
          <w:highlight w:val="white"/>
          <w:lang w:val="en-GB"/>
        </w:rPr>
        <w:t xml:space="preserve"> [Accessed on: 30/12/23]</w:t>
      </w:r>
    </w:p>
    <w:p w:rsidR="00A6068F" w:rsidRPr="0021237A" w:rsidRDefault="00A6068F">
      <w:pPr>
        <w:pStyle w:val="Normal1"/>
        <w:spacing w:before="240" w:after="200"/>
        <w:rPr>
          <w:noProof/>
          <w:color w:val="000000" w:themeColor="text1"/>
          <w:highlight w:val="white"/>
          <w:lang w:val="en-GB"/>
        </w:rPr>
      </w:pPr>
      <w:r w:rsidRPr="0021237A">
        <w:rPr>
          <w:noProof/>
          <w:color w:val="000000" w:themeColor="text1"/>
          <w:highlight w:val="white"/>
          <w:lang w:val="en-GB"/>
        </w:rPr>
        <w:t xml:space="preserve">Statista.com, (2023). </w:t>
      </w:r>
      <w:r>
        <w:rPr>
          <w:i/>
          <w:noProof/>
          <w:color w:val="000000" w:themeColor="text1"/>
          <w:highlight w:val="white"/>
          <w:lang w:val="en-GB"/>
        </w:rPr>
        <w:t>Tesco plc</w:t>
      </w:r>
      <w:r w:rsidRPr="0021237A">
        <w:rPr>
          <w:i/>
          <w:noProof/>
          <w:color w:val="000000" w:themeColor="text1"/>
          <w:highlight w:val="white"/>
          <w:lang w:val="en-GB"/>
        </w:rPr>
        <w:t xml:space="preserve"> brand awareness, usage, popularity, loyalty, and buzz among online grocery delivery users in the United Kingdom in 2022.  </w:t>
      </w:r>
      <w:r w:rsidRPr="0021237A">
        <w:rPr>
          <w:noProof/>
          <w:color w:val="000000" w:themeColor="text1"/>
          <w:highlight w:val="white"/>
          <w:lang w:val="en-GB"/>
        </w:rPr>
        <w:t xml:space="preserve">[Online] Available at: </w:t>
      </w:r>
      <w:hyperlink r:id="rId58">
        <w:r w:rsidRPr="0021237A">
          <w:rPr>
            <w:noProof/>
            <w:color w:val="000000" w:themeColor="text1"/>
            <w:highlight w:val="white"/>
            <w:u w:val="single"/>
            <w:lang w:val="en-GB"/>
          </w:rPr>
          <w:t>https://www.statista.com/forecasts/1304375/</w:t>
        </w:r>
        <w:r>
          <w:rPr>
            <w:noProof/>
            <w:color w:val="000000" w:themeColor="text1"/>
            <w:highlight w:val="white"/>
            <w:u w:val="single"/>
            <w:lang w:val="en-GB"/>
          </w:rPr>
          <w:t>Tesco plc</w:t>
        </w:r>
        <w:r w:rsidRPr="0021237A">
          <w:rPr>
            <w:noProof/>
            <w:color w:val="000000" w:themeColor="text1"/>
            <w:highlight w:val="white"/>
            <w:u w:val="single"/>
            <w:lang w:val="en-GB"/>
          </w:rPr>
          <w:t>-online-grocery-delivery-brand-profile-in-the-united-kingdom</w:t>
        </w:r>
      </w:hyperlink>
      <w:r w:rsidRPr="0021237A">
        <w:rPr>
          <w:noProof/>
          <w:color w:val="000000" w:themeColor="text1"/>
          <w:highlight w:val="white"/>
          <w:lang w:val="en-GB"/>
        </w:rPr>
        <w:t xml:space="preserve"> [Accessed on: 30/12/23]</w:t>
      </w:r>
    </w:p>
    <w:p w:rsidR="00A6068F" w:rsidRPr="0021237A" w:rsidRDefault="00A6068F">
      <w:pPr>
        <w:pStyle w:val="Normal1"/>
        <w:spacing w:before="240" w:after="200"/>
        <w:rPr>
          <w:noProof/>
          <w:color w:val="000000" w:themeColor="text1"/>
          <w:highlight w:val="white"/>
          <w:lang w:val="en-GB"/>
        </w:rPr>
      </w:pPr>
      <w:r w:rsidRPr="0021237A">
        <w:rPr>
          <w:noProof/>
          <w:color w:val="000000" w:themeColor="text1"/>
          <w:highlight w:val="white"/>
          <w:lang w:val="en-GB"/>
        </w:rPr>
        <w:t xml:space="preserve">Statista.com, (2023). </w:t>
      </w:r>
      <w:r>
        <w:rPr>
          <w:i/>
          <w:noProof/>
          <w:color w:val="000000" w:themeColor="text1"/>
          <w:highlight w:val="white"/>
          <w:lang w:val="en-GB"/>
        </w:rPr>
        <w:t>Tesco plc</w:t>
      </w:r>
      <w:r w:rsidRPr="0021237A">
        <w:rPr>
          <w:i/>
          <w:noProof/>
          <w:color w:val="000000" w:themeColor="text1"/>
          <w:highlight w:val="white"/>
          <w:lang w:val="en-GB"/>
        </w:rPr>
        <w:t xml:space="preserve">'s ad spend in the UK 2018-2020.  </w:t>
      </w:r>
      <w:r w:rsidRPr="0021237A">
        <w:rPr>
          <w:noProof/>
          <w:color w:val="000000" w:themeColor="text1"/>
          <w:highlight w:val="white"/>
          <w:lang w:val="en-GB"/>
        </w:rPr>
        <w:t xml:space="preserve">[Online] Available at: </w:t>
      </w:r>
      <w:hyperlink r:id="rId59">
        <w:r w:rsidRPr="0021237A">
          <w:rPr>
            <w:noProof/>
            <w:color w:val="000000" w:themeColor="text1"/>
            <w:highlight w:val="white"/>
            <w:u w:val="single"/>
            <w:lang w:val="en-GB"/>
          </w:rPr>
          <w:t>https://www.statista.com/statistics/549738/</w:t>
        </w:r>
        <w:r>
          <w:rPr>
            <w:noProof/>
            <w:color w:val="000000" w:themeColor="text1"/>
            <w:highlight w:val="white"/>
            <w:u w:val="single"/>
            <w:lang w:val="en-GB"/>
          </w:rPr>
          <w:t>Tesco plc</w:t>
        </w:r>
        <w:r w:rsidRPr="0021237A">
          <w:rPr>
            <w:noProof/>
            <w:color w:val="000000" w:themeColor="text1"/>
            <w:highlight w:val="white"/>
            <w:u w:val="single"/>
            <w:lang w:val="en-GB"/>
          </w:rPr>
          <w:t>-uk-ad-spending/</w:t>
        </w:r>
      </w:hyperlink>
      <w:r w:rsidRPr="0021237A">
        <w:rPr>
          <w:noProof/>
          <w:color w:val="000000" w:themeColor="text1"/>
          <w:highlight w:val="white"/>
          <w:lang w:val="en-GB"/>
        </w:rPr>
        <w:t xml:space="preserve"> [Accessed on: 30/12/23]</w:t>
      </w:r>
    </w:p>
    <w:p w:rsidR="00A6068F" w:rsidRPr="0021237A" w:rsidRDefault="00A6068F">
      <w:pPr>
        <w:pStyle w:val="Normal1"/>
        <w:spacing w:before="240" w:after="200"/>
        <w:rPr>
          <w:noProof/>
          <w:color w:val="000000" w:themeColor="text1"/>
          <w:highlight w:val="white"/>
          <w:lang w:val="en-GB"/>
        </w:rPr>
      </w:pPr>
      <w:r w:rsidRPr="0021237A">
        <w:rPr>
          <w:noProof/>
          <w:color w:val="000000" w:themeColor="text1"/>
          <w:highlight w:val="white"/>
          <w:lang w:val="en-GB"/>
        </w:rPr>
        <w:t>Tasteat</w:t>
      </w:r>
      <w:r>
        <w:rPr>
          <w:noProof/>
          <w:color w:val="000000" w:themeColor="text1"/>
          <w:highlight w:val="white"/>
          <w:lang w:val="en-GB"/>
        </w:rPr>
        <w:t>Tesco plc</w:t>
      </w:r>
      <w:r w:rsidRPr="0021237A">
        <w:rPr>
          <w:noProof/>
          <w:color w:val="000000" w:themeColor="text1"/>
          <w:highlight w:val="white"/>
          <w:lang w:val="en-GB"/>
        </w:rPr>
        <w:t xml:space="preserve">.com, (2023). </w:t>
      </w:r>
      <w:r w:rsidRPr="0021237A">
        <w:rPr>
          <w:i/>
          <w:noProof/>
          <w:color w:val="000000" w:themeColor="text1"/>
          <w:highlight w:val="white"/>
          <w:lang w:val="en-GB"/>
        </w:rPr>
        <w:t xml:space="preserve">Social Media Marketing.  </w:t>
      </w:r>
      <w:r w:rsidRPr="0021237A">
        <w:rPr>
          <w:noProof/>
          <w:color w:val="000000" w:themeColor="text1"/>
          <w:highlight w:val="white"/>
          <w:lang w:val="en-GB"/>
        </w:rPr>
        <w:t xml:space="preserve">[Online] Available at: </w:t>
      </w:r>
      <w:hyperlink r:id="rId60">
        <w:r w:rsidRPr="0021237A">
          <w:rPr>
            <w:noProof/>
            <w:color w:val="000000" w:themeColor="text1"/>
            <w:highlight w:val="white"/>
            <w:u w:val="single"/>
            <w:lang w:val="en-GB"/>
          </w:rPr>
          <w:t>https://www.tasteat</w:t>
        </w:r>
        <w:r>
          <w:rPr>
            <w:noProof/>
            <w:color w:val="000000" w:themeColor="text1"/>
            <w:highlight w:val="white"/>
            <w:u w:val="single"/>
            <w:lang w:val="en-GB"/>
          </w:rPr>
          <w:t>Tesco plc</w:t>
        </w:r>
        <w:r w:rsidRPr="0021237A">
          <w:rPr>
            <w:noProof/>
            <w:color w:val="000000" w:themeColor="text1"/>
            <w:highlight w:val="white"/>
            <w:u w:val="single"/>
            <w:lang w:val="en-GB"/>
          </w:rPr>
          <w:t>.com/case-studies/social-media-markeing</w:t>
        </w:r>
      </w:hyperlink>
      <w:r w:rsidRPr="0021237A">
        <w:rPr>
          <w:noProof/>
          <w:color w:val="000000" w:themeColor="text1"/>
          <w:highlight w:val="white"/>
          <w:lang w:val="en-GB"/>
        </w:rPr>
        <w:t xml:space="preserve"> [Accessed on: 30/12/23]</w:t>
      </w:r>
    </w:p>
    <w:p w:rsidR="00A6068F" w:rsidRPr="0021237A" w:rsidRDefault="00A6068F">
      <w:pPr>
        <w:pStyle w:val="Normal1"/>
        <w:spacing w:before="240" w:after="200"/>
        <w:rPr>
          <w:rFonts w:eastAsia="Arial"/>
          <w:noProof/>
          <w:color w:val="000000" w:themeColor="text1"/>
          <w:highlight w:val="white"/>
          <w:lang w:val="en-GB"/>
        </w:rPr>
      </w:pPr>
      <w:r w:rsidRPr="0021237A">
        <w:rPr>
          <w:rFonts w:eastAsia="Arial"/>
          <w:noProof/>
          <w:color w:val="000000" w:themeColor="text1"/>
          <w:highlight w:val="white"/>
          <w:lang w:val="en-GB"/>
        </w:rPr>
        <w:t xml:space="preserve">Wibowo, A., Chen, S.C., Wiangin, U., Ma, Y. and Ruangkanjanases, A., (2020). Customer behavior as an outcome of social media marketing: The role of social media marketing activity and customer experience. </w:t>
      </w:r>
      <w:r w:rsidRPr="0021237A">
        <w:rPr>
          <w:rFonts w:eastAsia="Arial"/>
          <w:i/>
          <w:noProof/>
          <w:color w:val="000000" w:themeColor="text1"/>
          <w:highlight w:val="white"/>
          <w:lang w:val="en-GB"/>
        </w:rPr>
        <w:t>Sustainability</w:t>
      </w:r>
      <w:r w:rsidRPr="0021237A">
        <w:rPr>
          <w:rFonts w:eastAsia="Arial"/>
          <w:noProof/>
          <w:color w:val="000000" w:themeColor="text1"/>
          <w:highlight w:val="white"/>
          <w:lang w:val="en-GB"/>
        </w:rPr>
        <w:t xml:space="preserve">, </w:t>
      </w:r>
      <w:r w:rsidRPr="0021237A">
        <w:rPr>
          <w:rFonts w:eastAsia="Arial"/>
          <w:i/>
          <w:noProof/>
          <w:color w:val="000000" w:themeColor="text1"/>
          <w:highlight w:val="white"/>
          <w:lang w:val="en-GB"/>
        </w:rPr>
        <w:t>13</w:t>
      </w:r>
      <w:r w:rsidRPr="0021237A">
        <w:rPr>
          <w:rFonts w:eastAsia="Arial"/>
          <w:noProof/>
          <w:color w:val="000000" w:themeColor="text1"/>
          <w:highlight w:val="white"/>
          <w:lang w:val="en-GB"/>
        </w:rPr>
        <w:t>(1), p.189.</w:t>
      </w:r>
    </w:p>
    <w:p w:rsidR="00257AA3" w:rsidRPr="0021237A" w:rsidRDefault="00257AA3">
      <w:pPr>
        <w:pStyle w:val="Normal1"/>
        <w:spacing w:before="240" w:after="200"/>
        <w:rPr>
          <w:rFonts w:eastAsia="Arial"/>
          <w:b/>
          <w:noProof/>
          <w:color w:val="000000" w:themeColor="text1"/>
          <w:highlight w:val="white"/>
          <w:lang w:val="en-GB"/>
        </w:rPr>
      </w:pPr>
      <w:r w:rsidRPr="0021237A">
        <w:rPr>
          <w:rFonts w:eastAsia="Arial"/>
          <w:b/>
          <w:noProof/>
          <w:color w:val="000000" w:themeColor="text1"/>
          <w:highlight w:val="white"/>
          <w:lang w:val="en-GB"/>
        </w:rPr>
        <w:t>Chapter 2</w:t>
      </w:r>
    </w:p>
    <w:p w:rsidR="00A6068F" w:rsidRPr="0021237A" w:rsidRDefault="00A6068F" w:rsidP="00257AA3">
      <w:pPr>
        <w:pStyle w:val="Normal2"/>
        <w:spacing w:before="200" w:after="200"/>
        <w:rPr>
          <w:noProof/>
          <w:color w:val="000000" w:themeColor="text1"/>
          <w:highlight w:val="white"/>
          <w:lang w:val="en-GB"/>
        </w:rPr>
      </w:pPr>
      <w:r w:rsidRPr="0021237A">
        <w:rPr>
          <w:noProof/>
          <w:color w:val="000000" w:themeColor="text1"/>
          <w:highlight w:val="white"/>
          <w:lang w:val="en-GB"/>
        </w:rPr>
        <w:lastRenderedPageBreak/>
        <w:t xml:space="preserve">Acikgoz, F. and Burnaz, S., (2021). The influence of'influencer marketing'on YouTube influencers. </w:t>
      </w:r>
      <w:r w:rsidRPr="0021237A">
        <w:rPr>
          <w:i/>
          <w:noProof/>
          <w:color w:val="000000" w:themeColor="text1"/>
          <w:highlight w:val="white"/>
          <w:lang w:val="en-GB"/>
        </w:rPr>
        <w:t>International Journal of Internet Marketing and Advertising</w:t>
      </w:r>
      <w:r w:rsidRPr="0021237A">
        <w:rPr>
          <w:noProof/>
          <w:color w:val="000000" w:themeColor="text1"/>
          <w:highlight w:val="white"/>
          <w:lang w:val="en-GB"/>
        </w:rPr>
        <w:t xml:space="preserve">, </w:t>
      </w:r>
      <w:r w:rsidRPr="0021237A">
        <w:rPr>
          <w:i/>
          <w:noProof/>
          <w:color w:val="000000" w:themeColor="text1"/>
          <w:highlight w:val="white"/>
          <w:lang w:val="en-GB"/>
        </w:rPr>
        <w:t>15</w:t>
      </w:r>
      <w:r w:rsidRPr="0021237A">
        <w:rPr>
          <w:noProof/>
          <w:color w:val="000000" w:themeColor="text1"/>
          <w:highlight w:val="white"/>
          <w:lang w:val="en-GB"/>
        </w:rPr>
        <w:t>(2), pp.201-219.</w:t>
      </w:r>
    </w:p>
    <w:p w:rsidR="00A6068F" w:rsidRPr="0021237A" w:rsidRDefault="00A6068F" w:rsidP="00257AA3">
      <w:pPr>
        <w:pStyle w:val="Normal2"/>
        <w:spacing w:before="240" w:after="200"/>
        <w:rPr>
          <w:noProof/>
          <w:color w:val="000000" w:themeColor="text1"/>
          <w:highlight w:val="white"/>
          <w:lang w:val="en-GB"/>
        </w:rPr>
      </w:pPr>
      <w:r w:rsidRPr="0021237A">
        <w:rPr>
          <w:noProof/>
          <w:color w:val="000000" w:themeColor="text1"/>
          <w:highlight w:val="white"/>
          <w:lang w:val="en-GB"/>
        </w:rPr>
        <w:t xml:space="preserve">Adeola, O., Hinson, R.E. and Evans, O., (2020). Social media in marketing communications: A synthesis of successful strategies for the digital generation. </w:t>
      </w:r>
      <w:r w:rsidRPr="0021237A">
        <w:rPr>
          <w:i/>
          <w:noProof/>
          <w:color w:val="000000" w:themeColor="text1"/>
          <w:highlight w:val="white"/>
          <w:lang w:val="en-GB"/>
        </w:rPr>
        <w:t>Digital transformation in business and society: Theory and cases</w:t>
      </w:r>
      <w:r w:rsidRPr="0021237A">
        <w:rPr>
          <w:noProof/>
          <w:color w:val="000000" w:themeColor="text1"/>
          <w:highlight w:val="white"/>
          <w:lang w:val="en-GB"/>
        </w:rPr>
        <w:t>, pp.61-81.</w:t>
      </w:r>
    </w:p>
    <w:p w:rsidR="00A6068F" w:rsidRPr="0021237A" w:rsidRDefault="00A6068F" w:rsidP="00257AA3">
      <w:pPr>
        <w:pStyle w:val="Normal2"/>
        <w:spacing w:before="240" w:after="200"/>
        <w:rPr>
          <w:noProof/>
          <w:color w:val="000000" w:themeColor="text1"/>
          <w:highlight w:val="white"/>
          <w:lang w:val="en-GB"/>
        </w:rPr>
      </w:pPr>
      <w:r w:rsidRPr="0021237A">
        <w:rPr>
          <w:noProof/>
          <w:color w:val="000000" w:themeColor="text1"/>
          <w:highlight w:val="white"/>
          <w:lang w:val="en-GB"/>
        </w:rPr>
        <w:t xml:space="preserve">Balaban, D., Iancu, I., Mustățea, M., Pavelea, A. and Culic, L., (2020). What determines young people to follow influencers? The role of perceived information quality and trustworthiness on users’ following intentions. </w:t>
      </w:r>
      <w:r w:rsidRPr="0021237A">
        <w:rPr>
          <w:i/>
          <w:noProof/>
          <w:color w:val="000000" w:themeColor="text1"/>
          <w:highlight w:val="white"/>
          <w:lang w:val="en-GB"/>
        </w:rPr>
        <w:t>Romanian Journal of Communication and Public Relations</w:t>
      </w:r>
      <w:r w:rsidRPr="0021237A">
        <w:rPr>
          <w:noProof/>
          <w:color w:val="000000" w:themeColor="text1"/>
          <w:highlight w:val="white"/>
          <w:lang w:val="en-GB"/>
        </w:rPr>
        <w:t xml:space="preserve">, </w:t>
      </w:r>
      <w:r w:rsidRPr="0021237A">
        <w:rPr>
          <w:i/>
          <w:noProof/>
          <w:color w:val="000000" w:themeColor="text1"/>
          <w:highlight w:val="white"/>
          <w:lang w:val="en-GB"/>
        </w:rPr>
        <w:t>22</w:t>
      </w:r>
      <w:r w:rsidRPr="0021237A">
        <w:rPr>
          <w:noProof/>
          <w:color w:val="000000" w:themeColor="text1"/>
          <w:highlight w:val="white"/>
          <w:lang w:val="en-GB"/>
        </w:rPr>
        <w:t>(3), pp.5-19.</w:t>
      </w:r>
    </w:p>
    <w:p w:rsidR="00A6068F" w:rsidRPr="0021237A" w:rsidRDefault="00A6068F" w:rsidP="00257AA3">
      <w:pPr>
        <w:pStyle w:val="Normal2"/>
        <w:spacing w:before="200" w:after="200"/>
        <w:rPr>
          <w:noProof/>
          <w:color w:val="000000" w:themeColor="text1"/>
          <w:highlight w:val="white"/>
          <w:lang w:val="en-GB"/>
        </w:rPr>
      </w:pPr>
      <w:r w:rsidRPr="0021237A">
        <w:rPr>
          <w:noProof/>
          <w:color w:val="000000" w:themeColor="text1"/>
          <w:highlight w:val="white"/>
          <w:lang w:val="en-GB"/>
        </w:rPr>
        <w:t xml:space="preserve">Belanche, D., Casaló, L.V., Flavián, M. and Ibáñez-Sánchez, S., (2021). Understanding influencer marketing: The role of congruence between influencers, products and consumers. </w:t>
      </w:r>
      <w:r w:rsidRPr="0021237A">
        <w:rPr>
          <w:i/>
          <w:noProof/>
          <w:color w:val="000000" w:themeColor="text1"/>
          <w:highlight w:val="white"/>
          <w:lang w:val="en-GB"/>
        </w:rPr>
        <w:t>Journal of Business Research</w:t>
      </w:r>
      <w:r w:rsidRPr="0021237A">
        <w:rPr>
          <w:noProof/>
          <w:color w:val="000000" w:themeColor="text1"/>
          <w:highlight w:val="white"/>
          <w:lang w:val="en-GB"/>
        </w:rPr>
        <w:t xml:space="preserve">, </w:t>
      </w:r>
      <w:r w:rsidRPr="0021237A">
        <w:rPr>
          <w:i/>
          <w:noProof/>
          <w:color w:val="000000" w:themeColor="text1"/>
          <w:highlight w:val="white"/>
          <w:lang w:val="en-GB"/>
        </w:rPr>
        <w:t>132</w:t>
      </w:r>
      <w:r w:rsidRPr="0021237A">
        <w:rPr>
          <w:noProof/>
          <w:color w:val="000000" w:themeColor="text1"/>
          <w:highlight w:val="white"/>
          <w:lang w:val="en-GB"/>
        </w:rPr>
        <w:t>, pp.186-195.</w:t>
      </w:r>
    </w:p>
    <w:p w:rsidR="00A6068F" w:rsidRPr="0021237A" w:rsidRDefault="00A6068F" w:rsidP="00257AA3">
      <w:pPr>
        <w:pStyle w:val="Normal2"/>
        <w:spacing w:before="240" w:after="200"/>
        <w:rPr>
          <w:noProof/>
          <w:color w:val="000000" w:themeColor="text1"/>
          <w:highlight w:val="white"/>
          <w:lang w:val="en-GB"/>
        </w:rPr>
      </w:pPr>
      <w:r w:rsidRPr="0021237A">
        <w:rPr>
          <w:noProof/>
          <w:color w:val="000000" w:themeColor="text1"/>
          <w:highlight w:val="white"/>
          <w:lang w:val="en-GB"/>
        </w:rPr>
        <w:t xml:space="preserve">Campbell, C. and Farrell, J.R., (2020). More than meets the eye: The functional components underlying influencer marketing. </w:t>
      </w:r>
      <w:r w:rsidRPr="0021237A">
        <w:rPr>
          <w:i/>
          <w:noProof/>
          <w:color w:val="000000" w:themeColor="text1"/>
          <w:highlight w:val="white"/>
          <w:lang w:val="en-GB"/>
        </w:rPr>
        <w:t>Business horizons</w:t>
      </w:r>
      <w:r w:rsidRPr="0021237A">
        <w:rPr>
          <w:noProof/>
          <w:color w:val="000000" w:themeColor="text1"/>
          <w:highlight w:val="white"/>
          <w:lang w:val="en-GB"/>
        </w:rPr>
        <w:t xml:space="preserve">, </w:t>
      </w:r>
      <w:r w:rsidRPr="0021237A">
        <w:rPr>
          <w:i/>
          <w:noProof/>
          <w:color w:val="000000" w:themeColor="text1"/>
          <w:highlight w:val="white"/>
          <w:lang w:val="en-GB"/>
        </w:rPr>
        <w:t>63</w:t>
      </w:r>
      <w:r w:rsidRPr="0021237A">
        <w:rPr>
          <w:noProof/>
          <w:color w:val="000000" w:themeColor="text1"/>
          <w:highlight w:val="white"/>
          <w:lang w:val="en-GB"/>
        </w:rPr>
        <w:t>(4), pp.469-479.</w:t>
      </w:r>
    </w:p>
    <w:p w:rsidR="00A6068F" w:rsidRPr="0021237A" w:rsidRDefault="00A6068F" w:rsidP="00257AA3">
      <w:pPr>
        <w:pStyle w:val="Normal2"/>
        <w:spacing w:before="200" w:after="200"/>
        <w:rPr>
          <w:noProof/>
          <w:color w:val="000000" w:themeColor="text1"/>
          <w:highlight w:val="white"/>
          <w:lang w:val="en-GB"/>
        </w:rPr>
      </w:pPr>
      <w:r w:rsidRPr="0021237A">
        <w:rPr>
          <w:noProof/>
          <w:color w:val="000000" w:themeColor="text1"/>
          <w:highlight w:val="white"/>
          <w:lang w:val="en-GB"/>
        </w:rPr>
        <w:t xml:space="preserve">Cao, D., Meadows, M., Wong, D. and Xia, S., (2021). Understanding consumers’ social media engagement behaviour: An examination of the moderation effect of social media context. </w:t>
      </w:r>
      <w:r w:rsidRPr="0021237A">
        <w:rPr>
          <w:i/>
          <w:noProof/>
          <w:color w:val="000000" w:themeColor="text1"/>
          <w:highlight w:val="white"/>
          <w:lang w:val="en-GB"/>
        </w:rPr>
        <w:t>Journal of Business Research</w:t>
      </w:r>
      <w:r w:rsidRPr="0021237A">
        <w:rPr>
          <w:noProof/>
          <w:color w:val="000000" w:themeColor="text1"/>
          <w:highlight w:val="white"/>
          <w:lang w:val="en-GB"/>
        </w:rPr>
        <w:t xml:space="preserve">, </w:t>
      </w:r>
      <w:r w:rsidRPr="0021237A">
        <w:rPr>
          <w:i/>
          <w:noProof/>
          <w:color w:val="000000" w:themeColor="text1"/>
          <w:highlight w:val="white"/>
          <w:lang w:val="en-GB"/>
        </w:rPr>
        <w:t>122</w:t>
      </w:r>
      <w:r w:rsidRPr="0021237A">
        <w:rPr>
          <w:noProof/>
          <w:color w:val="000000" w:themeColor="text1"/>
          <w:highlight w:val="white"/>
          <w:lang w:val="en-GB"/>
        </w:rPr>
        <w:t>, pp.835-846.</w:t>
      </w:r>
    </w:p>
    <w:p w:rsidR="00A6068F" w:rsidRPr="0021237A" w:rsidRDefault="00A6068F" w:rsidP="00257AA3">
      <w:pPr>
        <w:pStyle w:val="Normal2"/>
        <w:spacing w:before="200" w:after="200"/>
        <w:rPr>
          <w:noProof/>
          <w:color w:val="000000" w:themeColor="text1"/>
          <w:highlight w:val="white"/>
          <w:lang w:val="en-GB"/>
        </w:rPr>
      </w:pPr>
      <w:r w:rsidRPr="0021237A">
        <w:rPr>
          <w:noProof/>
          <w:color w:val="000000" w:themeColor="text1"/>
          <w:highlight w:val="white"/>
          <w:lang w:val="en-GB"/>
        </w:rPr>
        <w:t xml:space="preserve">Cheung, M.L., Pires, G. and Rosenberger, P.J., (2020). The influence of perceived social media marketing elements on consumer–brand engagement and brand knowledge. </w:t>
      </w:r>
      <w:r w:rsidRPr="0021237A">
        <w:rPr>
          <w:i/>
          <w:noProof/>
          <w:color w:val="000000" w:themeColor="text1"/>
          <w:highlight w:val="white"/>
          <w:lang w:val="en-GB"/>
        </w:rPr>
        <w:t>Asia Pacific Journal of Marketing and Logistics</w:t>
      </w:r>
      <w:r w:rsidRPr="0021237A">
        <w:rPr>
          <w:noProof/>
          <w:color w:val="000000" w:themeColor="text1"/>
          <w:highlight w:val="white"/>
          <w:lang w:val="en-GB"/>
        </w:rPr>
        <w:t xml:space="preserve">, </w:t>
      </w:r>
      <w:r w:rsidRPr="0021237A">
        <w:rPr>
          <w:i/>
          <w:noProof/>
          <w:color w:val="000000" w:themeColor="text1"/>
          <w:highlight w:val="white"/>
          <w:lang w:val="en-GB"/>
        </w:rPr>
        <w:t>32</w:t>
      </w:r>
      <w:r w:rsidRPr="0021237A">
        <w:rPr>
          <w:noProof/>
          <w:color w:val="000000" w:themeColor="text1"/>
          <w:highlight w:val="white"/>
          <w:lang w:val="en-GB"/>
        </w:rPr>
        <w:t>(3), pp.695-720.</w:t>
      </w:r>
    </w:p>
    <w:p w:rsidR="00A6068F" w:rsidRPr="0021237A" w:rsidRDefault="00A6068F" w:rsidP="00257AA3">
      <w:pPr>
        <w:pStyle w:val="Normal2"/>
        <w:spacing w:before="200" w:after="200"/>
        <w:rPr>
          <w:noProof/>
          <w:color w:val="000000" w:themeColor="text1"/>
          <w:highlight w:val="white"/>
          <w:lang w:val="en-GB"/>
        </w:rPr>
      </w:pPr>
      <w:r w:rsidRPr="0021237A">
        <w:rPr>
          <w:noProof/>
          <w:color w:val="000000" w:themeColor="text1"/>
          <w:highlight w:val="white"/>
          <w:lang w:val="en-GB"/>
        </w:rPr>
        <w:t xml:space="preserve">Chopra, A., Avhad, V. and Jaju, A.S., (2021). Influencer marketing: An exploratory study to identify antecedents of consumer behavior of millennial. </w:t>
      </w:r>
      <w:r w:rsidRPr="0021237A">
        <w:rPr>
          <w:i/>
          <w:noProof/>
          <w:color w:val="000000" w:themeColor="text1"/>
          <w:highlight w:val="white"/>
          <w:lang w:val="en-GB"/>
        </w:rPr>
        <w:t>Business Perspectives and Research</w:t>
      </w:r>
      <w:r w:rsidRPr="0021237A">
        <w:rPr>
          <w:noProof/>
          <w:color w:val="000000" w:themeColor="text1"/>
          <w:highlight w:val="white"/>
          <w:lang w:val="en-GB"/>
        </w:rPr>
        <w:t xml:space="preserve">, </w:t>
      </w:r>
      <w:r w:rsidRPr="0021237A">
        <w:rPr>
          <w:i/>
          <w:noProof/>
          <w:color w:val="000000" w:themeColor="text1"/>
          <w:highlight w:val="white"/>
          <w:lang w:val="en-GB"/>
        </w:rPr>
        <w:t>9</w:t>
      </w:r>
      <w:r w:rsidRPr="0021237A">
        <w:rPr>
          <w:noProof/>
          <w:color w:val="000000" w:themeColor="text1"/>
          <w:highlight w:val="white"/>
          <w:lang w:val="en-GB"/>
        </w:rPr>
        <w:t>(1), pp.77-91.</w:t>
      </w:r>
    </w:p>
    <w:p w:rsidR="00A6068F" w:rsidRPr="0021237A" w:rsidRDefault="00A6068F" w:rsidP="00257AA3">
      <w:pPr>
        <w:pStyle w:val="Normal2"/>
        <w:spacing w:before="200" w:after="200"/>
        <w:rPr>
          <w:noProof/>
          <w:color w:val="000000" w:themeColor="text1"/>
          <w:highlight w:val="white"/>
          <w:lang w:val="en-GB"/>
        </w:rPr>
      </w:pPr>
      <w:r w:rsidRPr="0021237A">
        <w:rPr>
          <w:noProof/>
          <w:color w:val="000000" w:themeColor="text1"/>
          <w:highlight w:val="white"/>
          <w:lang w:val="en-GB"/>
        </w:rPr>
        <w:t xml:space="preserve">Croes, E. and Bartels, J., (2021). Young adults’ motivations for following social influencers and their relationship to identification and buying behavior. </w:t>
      </w:r>
      <w:r w:rsidRPr="0021237A">
        <w:rPr>
          <w:i/>
          <w:noProof/>
          <w:color w:val="000000" w:themeColor="text1"/>
          <w:highlight w:val="white"/>
          <w:lang w:val="en-GB"/>
        </w:rPr>
        <w:t>Computers in Human Behavior</w:t>
      </w:r>
      <w:r w:rsidRPr="0021237A">
        <w:rPr>
          <w:noProof/>
          <w:color w:val="000000" w:themeColor="text1"/>
          <w:highlight w:val="white"/>
          <w:lang w:val="en-GB"/>
        </w:rPr>
        <w:t xml:space="preserve">, </w:t>
      </w:r>
      <w:r w:rsidRPr="0021237A">
        <w:rPr>
          <w:i/>
          <w:noProof/>
          <w:color w:val="000000" w:themeColor="text1"/>
          <w:highlight w:val="white"/>
          <w:lang w:val="en-GB"/>
        </w:rPr>
        <w:t>124</w:t>
      </w:r>
      <w:r w:rsidRPr="0021237A">
        <w:rPr>
          <w:noProof/>
          <w:color w:val="000000" w:themeColor="text1"/>
          <w:highlight w:val="white"/>
          <w:lang w:val="en-GB"/>
        </w:rPr>
        <w:t>, p.106910.</w:t>
      </w:r>
    </w:p>
    <w:p w:rsidR="00A6068F" w:rsidRPr="0021237A" w:rsidRDefault="00A6068F" w:rsidP="00257AA3">
      <w:pPr>
        <w:pStyle w:val="Normal2"/>
        <w:spacing w:before="200" w:after="200"/>
        <w:rPr>
          <w:noProof/>
          <w:color w:val="000000" w:themeColor="text1"/>
          <w:highlight w:val="white"/>
          <w:lang w:val="en-GB"/>
        </w:rPr>
      </w:pPr>
      <w:r w:rsidRPr="0021237A">
        <w:rPr>
          <w:noProof/>
          <w:color w:val="000000" w:themeColor="text1"/>
          <w:highlight w:val="white"/>
          <w:lang w:val="en-GB"/>
        </w:rPr>
        <w:t xml:space="preserve">Darma, G.S. and Noviana, I.P.T., (2020). Exploring digital marketing strategies during the new normal era in enhancing the use of digital payment. </w:t>
      </w:r>
      <w:r w:rsidRPr="0021237A">
        <w:rPr>
          <w:i/>
          <w:noProof/>
          <w:color w:val="000000" w:themeColor="text1"/>
          <w:highlight w:val="white"/>
          <w:lang w:val="en-GB"/>
        </w:rPr>
        <w:t>Jurnal Mantik</w:t>
      </w:r>
      <w:r w:rsidRPr="0021237A">
        <w:rPr>
          <w:noProof/>
          <w:color w:val="000000" w:themeColor="text1"/>
          <w:highlight w:val="white"/>
          <w:lang w:val="en-GB"/>
        </w:rPr>
        <w:t xml:space="preserve">, </w:t>
      </w:r>
      <w:r w:rsidRPr="0021237A">
        <w:rPr>
          <w:i/>
          <w:noProof/>
          <w:color w:val="000000" w:themeColor="text1"/>
          <w:highlight w:val="white"/>
          <w:lang w:val="en-GB"/>
        </w:rPr>
        <w:t>4</w:t>
      </w:r>
      <w:r w:rsidRPr="0021237A">
        <w:rPr>
          <w:noProof/>
          <w:color w:val="000000" w:themeColor="text1"/>
          <w:highlight w:val="white"/>
          <w:lang w:val="en-GB"/>
        </w:rPr>
        <w:t>(3), pp.2257-2262.</w:t>
      </w:r>
    </w:p>
    <w:p w:rsidR="00A6068F" w:rsidRPr="0021237A" w:rsidRDefault="00A6068F" w:rsidP="00257AA3">
      <w:pPr>
        <w:pStyle w:val="Normal2"/>
        <w:spacing w:before="240" w:after="200"/>
        <w:rPr>
          <w:noProof/>
          <w:color w:val="000000" w:themeColor="text1"/>
          <w:highlight w:val="white"/>
          <w:lang w:val="en-GB"/>
        </w:rPr>
      </w:pPr>
      <w:r w:rsidRPr="0021237A">
        <w:rPr>
          <w:noProof/>
          <w:color w:val="000000" w:themeColor="text1"/>
          <w:highlight w:val="white"/>
          <w:lang w:val="en-GB"/>
        </w:rPr>
        <w:lastRenderedPageBreak/>
        <w:t xml:space="preserve">Djakasaputra, A., Juliana, J., Tarigan, S.A., Assaly, A. and Elyzabeth, E., (2021). Antecedents on Consumer Purchasing Decision: A Perspective Self Individual Factors Theory and EKB Model. </w:t>
      </w:r>
      <w:r w:rsidRPr="0021237A">
        <w:rPr>
          <w:i/>
          <w:noProof/>
          <w:color w:val="000000" w:themeColor="text1"/>
          <w:highlight w:val="white"/>
          <w:lang w:val="en-GB"/>
        </w:rPr>
        <w:t>Journal Of Industrial Engineering &amp; Management Research</w:t>
      </w:r>
      <w:r w:rsidRPr="0021237A">
        <w:rPr>
          <w:noProof/>
          <w:color w:val="000000" w:themeColor="text1"/>
          <w:highlight w:val="white"/>
          <w:lang w:val="en-GB"/>
        </w:rPr>
        <w:t xml:space="preserve">, </w:t>
      </w:r>
      <w:r w:rsidRPr="0021237A">
        <w:rPr>
          <w:i/>
          <w:noProof/>
          <w:color w:val="000000" w:themeColor="text1"/>
          <w:highlight w:val="white"/>
          <w:lang w:val="en-GB"/>
        </w:rPr>
        <w:t>2</w:t>
      </w:r>
      <w:r w:rsidRPr="0021237A">
        <w:rPr>
          <w:noProof/>
          <w:color w:val="000000" w:themeColor="text1"/>
          <w:highlight w:val="white"/>
          <w:lang w:val="en-GB"/>
        </w:rPr>
        <w:t>(3), pp.6-17.</w:t>
      </w:r>
    </w:p>
    <w:p w:rsidR="00A6068F" w:rsidRPr="0021237A" w:rsidRDefault="00A6068F" w:rsidP="00257AA3">
      <w:pPr>
        <w:pStyle w:val="Normal2"/>
        <w:spacing w:before="200" w:after="200"/>
        <w:rPr>
          <w:noProof/>
          <w:color w:val="000000" w:themeColor="text1"/>
          <w:highlight w:val="white"/>
          <w:lang w:val="en-GB"/>
        </w:rPr>
      </w:pPr>
      <w:r w:rsidRPr="0021237A">
        <w:rPr>
          <w:noProof/>
          <w:color w:val="000000" w:themeColor="text1"/>
          <w:highlight w:val="white"/>
          <w:lang w:val="en-GB"/>
        </w:rPr>
        <w:t xml:space="preserve">Ebrahim, R.S., (2020). The role of trust in understanding the impact of social media marketing on brand equity and brand loyalty. </w:t>
      </w:r>
      <w:r w:rsidRPr="0021237A">
        <w:rPr>
          <w:i/>
          <w:noProof/>
          <w:color w:val="000000" w:themeColor="text1"/>
          <w:highlight w:val="white"/>
          <w:lang w:val="en-GB"/>
        </w:rPr>
        <w:t>Journal of Relationship Marketing</w:t>
      </w:r>
      <w:r w:rsidRPr="0021237A">
        <w:rPr>
          <w:noProof/>
          <w:color w:val="000000" w:themeColor="text1"/>
          <w:highlight w:val="white"/>
          <w:lang w:val="en-GB"/>
        </w:rPr>
        <w:t xml:space="preserve">, </w:t>
      </w:r>
      <w:r w:rsidRPr="0021237A">
        <w:rPr>
          <w:i/>
          <w:noProof/>
          <w:color w:val="000000" w:themeColor="text1"/>
          <w:highlight w:val="white"/>
          <w:lang w:val="en-GB"/>
        </w:rPr>
        <w:t>19</w:t>
      </w:r>
      <w:r w:rsidRPr="0021237A">
        <w:rPr>
          <w:noProof/>
          <w:color w:val="000000" w:themeColor="text1"/>
          <w:highlight w:val="white"/>
          <w:lang w:val="en-GB"/>
        </w:rPr>
        <w:t>(4), pp.287-308.</w:t>
      </w:r>
    </w:p>
    <w:p w:rsidR="00A6068F" w:rsidRPr="0021237A" w:rsidRDefault="00A6068F" w:rsidP="00257AA3">
      <w:pPr>
        <w:pStyle w:val="Normal2"/>
        <w:spacing w:before="200" w:after="200"/>
        <w:rPr>
          <w:noProof/>
          <w:color w:val="000000" w:themeColor="text1"/>
          <w:highlight w:val="white"/>
          <w:lang w:val="en-GB"/>
        </w:rPr>
      </w:pPr>
      <w:r w:rsidRPr="0021237A">
        <w:rPr>
          <w:noProof/>
          <w:color w:val="000000" w:themeColor="text1"/>
          <w:highlight w:val="white"/>
          <w:lang w:val="en-GB"/>
        </w:rPr>
        <w:t xml:space="preserve">Erlangga, H., (2021). Effect of digital marketing and social media on purchase intention of Smes food products. </w:t>
      </w:r>
      <w:r w:rsidRPr="0021237A">
        <w:rPr>
          <w:i/>
          <w:noProof/>
          <w:color w:val="000000" w:themeColor="text1"/>
          <w:highlight w:val="white"/>
          <w:lang w:val="en-GB"/>
        </w:rPr>
        <w:t>Turkish Journal of Computer and Mathematics Education (TURCOMAT)</w:t>
      </w:r>
      <w:r w:rsidRPr="0021237A">
        <w:rPr>
          <w:noProof/>
          <w:color w:val="000000" w:themeColor="text1"/>
          <w:highlight w:val="white"/>
          <w:lang w:val="en-GB"/>
        </w:rPr>
        <w:t xml:space="preserve">, </w:t>
      </w:r>
      <w:r w:rsidRPr="0021237A">
        <w:rPr>
          <w:i/>
          <w:noProof/>
          <w:color w:val="000000" w:themeColor="text1"/>
          <w:highlight w:val="white"/>
          <w:lang w:val="en-GB"/>
        </w:rPr>
        <w:t>12</w:t>
      </w:r>
      <w:r w:rsidRPr="0021237A">
        <w:rPr>
          <w:noProof/>
          <w:color w:val="000000" w:themeColor="text1"/>
          <w:highlight w:val="white"/>
          <w:lang w:val="en-GB"/>
        </w:rPr>
        <w:t>(3), pp.3672-3678.</w:t>
      </w:r>
    </w:p>
    <w:p w:rsidR="00A6068F" w:rsidRPr="0021237A" w:rsidRDefault="00A6068F" w:rsidP="00257AA3">
      <w:pPr>
        <w:pStyle w:val="Normal2"/>
        <w:spacing w:before="240" w:after="200"/>
        <w:rPr>
          <w:noProof/>
          <w:color w:val="000000" w:themeColor="text1"/>
          <w:highlight w:val="white"/>
          <w:lang w:val="en-GB"/>
        </w:rPr>
      </w:pPr>
      <w:r w:rsidRPr="0021237A">
        <w:rPr>
          <w:noProof/>
          <w:color w:val="000000" w:themeColor="text1"/>
          <w:highlight w:val="white"/>
          <w:lang w:val="en-GB"/>
        </w:rPr>
        <w:t xml:space="preserve">Farimani, Z.B. and Shahri, N.N., (2020). Reaching self-actualization in education: Construction and validation of a hierarchical scale. </w:t>
      </w:r>
      <w:r w:rsidRPr="0021237A">
        <w:rPr>
          <w:i/>
          <w:noProof/>
          <w:color w:val="000000" w:themeColor="text1"/>
          <w:highlight w:val="white"/>
          <w:lang w:val="en-GB"/>
        </w:rPr>
        <w:t>Journal of Language Teaching and Research</w:t>
      </w:r>
      <w:r w:rsidRPr="0021237A">
        <w:rPr>
          <w:noProof/>
          <w:color w:val="000000" w:themeColor="text1"/>
          <w:highlight w:val="white"/>
          <w:lang w:val="en-GB"/>
        </w:rPr>
        <w:t xml:space="preserve">, </w:t>
      </w:r>
      <w:r w:rsidRPr="0021237A">
        <w:rPr>
          <w:i/>
          <w:noProof/>
          <w:color w:val="000000" w:themeColor="text1"/>
          <w:highlight w:val="white"/>
          <w:lang w:val="en-GB"/>
        </w:rPr>
        <w:t>11</w:t>
      </w:r>
      <w:r w:rsidRPr="0021237A">
        <w:rPr>
          <w:noProof/>
          <w:color w:val="000000" w:themeColor="text1"/>
          <w:highlight w:val="white"/>
          <w:lang w:val="en-GB"/>
        </w:rPr>
        <w:t>(4), pp.623-634.</w:t>
      </w:r>
    </w:p>
    <w:p w:rsidR="00A6068F" w:rsidRPr="0021237A" w:rsidRDefault="00A6068F" w:rsidP="00257AA3">
      <w:pPr>
        <w:pStyle w:val="Normal2"/>
        <w:spacing w:before="200" w:after="200"/>
        <w:rPr>
          <w:noProof/>
          <w:color w:val="000000" w:themeColor="text1"/>
          <w:highlight w:val="white"/>
          <w:lang w:val="en-GB"/>
        </w:rPr>
      </w:pPr>
      <w:r w:rsidRPr="0021237A">
        <w:rPr>
          <w:noProof/>
          <w:color w:val="000000" w:themeColor="text1"/>
          <w:highlight w:val="white"/>
          <w:lang w:val="en-GB"/>
        </w:rPr>
        <w:t xml:space="preserve">Febriyantoro, M.T., (2020). Exploring YouTube Marketing Communication: Brand awareness, brand image and purchase intention in the millennial generation. </w:t>
      </w:r>
      <w:r w:rsidRPr="0021237A">
        <w:rPr>
          <w:i/>
          <w:noProof/>
          <w:color w:val="000000" w:themeColor="text1"/>
          <w:highlight w:val="white"/>
          <w:lang w:val="en-GB"/>
        </w:rPr>
        <w:t>Cogent Business &amp; Management</w:t>
      </w:r>
      <w:r w:rsidRPr="0021237A">
        <w:rPr>
          <w:noProof/>
          <w:color w:val="000000" w:themeColor="text1"/>
          <w:highlight w:val="white"/>
          <w:lang w:val="en-GB"/>
        </w:rPr>
        <w:t xml:space="preserve">, </w:t>
      </w:r>
      <w:r w:rsidRPr="0021237A">
        <w:rPr>
          <w:i/>
          <w:noProof/>
          <w:color w:val="000000" w:themeColor="text1"/>
          <w:highlight w:val="white"/>
          <w:lang w:val="en-GB"/>
        </w:rPr>
        <w:t>7</w:t>
      </w:r>
      <w:r w:rsidRPr="0021237A">
        <w:rPr>
          <w:noProof/>
          <w:color w:val="000000" w:themeColor="text1"/>
          <w:highlight w:val="white"/>
          <w:lang w:val="en-GB"/>
        </w:rPr>
        <w:t>(1), p.1787733.</w:t>
      </w:r>
    </w:p>
    <w:p w:rsidR="00A6068F" w:rsidRPr="0021237A" w:rsidRDefault="00A6068F" w:rsidP="00257AA3">
      <w:pPr>
        <w:pStyle w:val="Normal2"/>
        <w:spacing w:before="200" w:after="200"/>
        <w:rPr>
          <w:noProof/>
          <w:color w:val="000000" w:themeColor="text1"/>
          <w:highlight w:val="white"/>
          <w:lang w:val="en-GB"/>
        </w:rPr>
      </w:pPr>
      <w:r w:rsidRPr="0021237A">
        <w:rPr>
          <w:noProof/>
          <w:color w:val="000000" w:themeColor="text1"/>
          <w:highlight w:val="white"/>
          <w:lang w:val="en-GB"/>
        </w:rPr>
        <w:t xml:space="preserve">Ghahtarani, A., Sheikhmohammady, M. and Rostami, M., (2020). The impact of social capital and social interaction on customers’ purchase intention, considering knowledge sharing in social commerce context. </w:t>
      </w:r>
      <w:r w:rsidRPr="0021237A">
        <w:rPr>
          <w:i/>
          <w:noProof/>
          <w:color w:val="000000" w:themeColor="text1"/>
          <w:highlight w:val="white"/>
          <w:lang w:val="en-GB"/>
        </w:rPr>
        <w:t>Journal of Innovation &amp; Knowledge</w:t>
      </w:r>
      <w:r w:rsidRPr="0021237A">
        <w:rPr>
          <w:noProof/>
          <w:color w:val="000000" w:themeColor="text1"/>
          <w:highlight w:val="white"/>
          <w:lang w:val="en-GB"/>
        </w:rPr>
        <w:t xml:space="preserve">, </w:t>
      </w:r>
      <w:r w:rsidRPr="0021237A">
        <w:rPr>
          <w:i/>
          <w:noProof/>
          <w:color w:val="000000" w:themeColor="text1"/>
          <w:highlight w:val="white"/>
          <w:lang w:val="en-GB"/>
        </w:rPr>
        <w:t>5</w:t>
      </w:r>
      <w:r w:rsidRPr="0021237A">
        <w:rPr>
          <w:noProof/>
          <w:color w:val="000000" w:themeColor="text1"/>
          <w:highlight w:val="white"/>
          <w:lang w:val="en-GB"/>
        </w:rPr>
        <w:t>(3), pp.191-199.</w:t>
      </w:r>
    </w:p>
    <w:p w:rsidR="00A6068F" w:rsidRPr="0021237A" w:rsidRDefault="00A6068F" w:rsidP="00257AA3">
      <w:pPr>
        <w:pStyle w:val="Normal2"/>
        <w:spacing w:before="200" w:after="200"/>
        <w:rPr>
          <w:noProof/>
          <w:color w:val="000000" w:themeColor="text1"/>
          <w:highlight w:val="white"/>
          <w:lang w:val="en-GB"/>
        </w:rPr>
      </w:pPr>
      <w:r w:rsidRPr="0021237A">
        <w:rPr>
          <w:noProof/>
          <w:color w:val="000000" w:themeColor="text1"/>
          <w:highlight w:val="white"/>
          <w:lang w:val="en-GB"/>
        </w:rPr>
        <w:t xml:space="preserve">Hanaysha, J.R., (2022). Impact of social media marketing features on consumer's purchase decision in the fast-food industry: Brand trust as a mediator. </w:t>
      </w:r>
      <w:r w:rsidRPr="0021237A">
        <w:rPr>
          <w:i/>
          <w:noProof/>
          <w:color w:val="000000" w:themeColor="text1"/>
          <w:highlight w:val="white"/>
          <w:lang w:val="en-GB"/>
        </w:rPr>
        <w:t>International Journal of Information Management Data Insights</w:t>
      </w:r>
      <w:r w:rsidRPr="0021237A">
        <w:rPr>
          <w:noProof/>
          <w:color w:val="000000" w:themeColor="text1"/>
          <w:highlight w:val="white"/>
          <w:lang w:val="en-GB"/>
        </w:rPr>
        <w:t xml:space="preserve">, </w:t>
      </w:r>
      <w:r w:rsidRPr="0021237A">
        <w:rPr>
          <w:i/>
          <w:noProof/>
          <w:color w:val="000000" w:themeColor="text1"/>
          <w:highlight w:val="white"/>
          <w:lang w:val="en-GB"/>
        </w:rPr>
        <w:t>2</w:t>
      </w:r>
      <w:r w:rsidRPr="0021237A">
        <w:rPr>
          <w:noProof/>
          <w:color w:val="000000" w:themeColor="text1"/>
          <w:highlight w:val="white"/>
          <w:lang w:val="en-GB"/>
        </w:rPr>
        <w:t>(2), p.100102.</w:t>
      </w:r>
    </w:p>
    <w:p w:rsidR="00A6068F" w:rsidRPr="0021237A" w:rsidRDefault="00A6068F" w:rsidP="00257AA3">
      <w:pPr>
        <w:pStyle w:val="Normal2"/>
        <w:spacing w:before="200" w:after="200"/>
        <w:rPr>
          <w:noProof/>
          <w:color w:val="000000" w:themeColor="text1"/>
          <w:highlight w:val="white"/>
          <w:lang w:val="en-GB"/>
        </w:rPr>
      </w:pPr>
      <w:r w:rsidRPr="0021237A">
        <w:rPr>
          <w:noProof/>
          <w:color w:val="000000" w:themeColor="text1"/>
          <w:highlight w:val="white"/>
          <w:lang w:val="en-GB"/>
        </w:rPr>
        <w:t xml:space="preserve">Ho, J., Pang, C. and Choy, C., (2020). Content marketing capability building: a conceptual framework. </w:t>
      </w:r>
      <w:r w:rsidRPr="0021237A">
        <w:rPr>
          <w:i/>
          <w:noProof/>
          <w:color w:val="000000" w:themeColor="text1"/>
          <w:highlight w:val="white"/>
          <w:lang w:val="en-GB"/>
        </w:rPr>
        <w:t>Journal of Research in Interactive Marketing</w:t>
      </w:r>
      <w:r w:rsidRPr="0021237A">
        <w:rPr>
          <w:noProof/>
          <w:color w:val="000000" w:themeColor="text1"/>
          <w:highlight w:val="white"/>
          <w:lang w:val="en-GB"/>
        </w:rPr>
        <w:t xml:space="preserve">, </w:t>
      </w:r>
      <w:r w:rsidRPr="0021237A">
        <w:rPr>
          <w:i/>
          <w:noProof/>
          <w:color w:val="000000" w:themeColor="text1"/>
          <w:highlight w:val="white"/>
          <w:lang w:val="en-GB"/>
        </w:rPr>
        <w:t>14</w:t>
      </w:r>
      <w:r w:rsidRPr="0021237A">
        <w:rPr>
          <w:noProof/>
          <w:color w:val="000000" w:themeColor="text1"/>
          <w:highlight w:val="white"/>
          <w:lang w:val="en-GB"/>
        </w:rPr>
        <w:t>(1), pp.133-151.</w:t>
      </w:r>
    </w:p>
    <w:p w:rsidR="00A6068F" w:rsidRPr="0021237A" w:rsidRDefault="00A6068F" w:rsidP="00257AA3">
      <w:pPr>
        <w:pStyle w:val="Normal2"/>
        <w:spacing w:before="240" w:after="200"/>
        <w:rPr>
          <w:noProof/>
          <w:color w:val="000000" w:themeColor="text1"/>
          <w:highlight w:val="white"/>
          <w:lang w:val="en-GB"/>
        </w:rPr>
      </w:pPr>
      <w:r w:rsidRPr="0021237A">
        <w:rPr>
          <w:noProof/>
          <w:color w:val="000000" w:themeColor="text1"/>
          <w:highlight w:val="white"/>
          <w:lang w:val="en-GB"/>
        </w:rPr>
        <w:t xml:space="preserve">Hopper, E., (2020). Maslow’s hierarchy of needs explained. </w:t>
      </w:r>
      <w:r w:rsidRPr="0021237A">
        <w:rPr>
          <w:i/>
          <w:noProof/>
          <w:color w:val="000000" w:themeColor="text1"/>
          <w:highlight w:val="white"/>
          <w:lang w:val="en-GB"/>
        </w:rPr>
        <w:t>ThoughtCo, ThoughtCo</w:t>
      </w:r>
      <w:r w:rsidRPr="0021237A">
        <w:rPr>
          <w:noProof/>
          <w:color w:val="000000" w:themeColor="text1"/>
          <w:highlight w:val="white"/>
          <w:lang w:val="en-GB"/>
        </w:rPr>
        <w:t xml:space="preserve">, </w:t>
      </w:r>
      <w:r w:rsidRPr="0021237A">
        <w:rPr>
          <w:i/>
          <w:noProof/>
          <w:color w:val="000000" w:themeColor="text1"/>
          <w:highlight w:val="white"/>
          <w:lang w:val="en-GB"/>
        </w:rPr>
        <w:t>24</w:t>
      </w:r>
      <w:r w:rsidRPr="0021237A">
        <w:rPr>
          <w:noProof/>
          <w:color w:val="000000" w:themeColor="text1"/>
          <w:highlight w:val="white"/>
          <w:lang w:val="en-GB"/>
        </w:rPr>
        <w:t>, pp.1-3.</w:t>
      </w:r>
    </w:p>
    <w:p w:rsidR="00A6068F" w:rsidRPr="0021237A" w:rsidRDefault="00A6068F" w:rsidP="00257AA3">
      <w:pPr>
        <w:pStyle w:val="Normal2"/>
        <w:spacing w:before="200" w:after="200"/>
        <w:rPr>
          <w:noProof/>
          <w:color w:val="000000" w:themeColor="text1"/>
          <w:highlight w:val="white"/>
          <w:lang w:val="en-GB"/>
        </w:rPr>
      </w:pPr>
      <w:r w:rsidRPr="0021237A">
        <w:rPr>
          <w:noProof/>
          <w:color w:val="000000" w:themeColor="text1"/>
          <w:highlight w:val="white"/>
          <w:lang w:val="en-GB"/>
        </w:rPr>
        <w:t xml:space="preserve">Ibrahim, B., Aljarah, A. and Sawaftah, D., (2021). Linking social media marketing activities to revisit intention through brand trust and brand loyalty on the coffee shop facebook pages: Exploring sequential mediation mechanism. </w:t>
      </w:r>
      <w:r w:rsidRPr="0021237A">
        <w:rPr>
          <w:i/>
          <w:noProof/>
          <w:color w:val="000000" w:themeColor="text1"/>
          <w:highlight w:val="white"/>
          <w:lang w:val="en-GB"/>
        </w:rPr>
        <w:t>Sustainability</w:t>
      </w:r>
      <w:r w:rsidRPr="0021237A">
        <w:rPr>
          <w:noProof/>
          <w:color w:val="000000" w:themeColor="text1"/>
          <w:highlight w:val="white"/>
          <w:lang w:val="en-GB"/>
        </w:rPr>
        <w:t xml:space="preserve">, </w:t>
      </w:r>
      <w:r w:rsidRPr="0021237A">
        <w:rPr>
          <w:i/>
          <w:noProof/>
          <w:color w:val="000000" w:themeColor="text1"/>
          <w:highlight w:val="white"/>
          <w:lang w:val="en-GB"/>
        </w:rPr>
        <w:t>13</w:t>
      </w:r>
      <w:r w:rsidRPr="0021237A">
        <w:rPr>
          <w:noProof/>
          <w:color w:val="000000" w:themeColor="text1"/>
          <w:highlight w:val="white"/>
          <w:lang w:val="en-GB"/>
        </w:rPr>
        <w:t>(4), p.2277.</w:t>
      </w:r>
    </w:p>
    <w:p w:rsidR="00A6068F" w:rsidRPr="0021237A" w:rsidRDefault="00A6068F" w:rsidP="00257AA3">
      <w:pPr>
        <w:pStyle w:val="Normal2"/>
        <w:spacing w:before="240" w:after="200"/>
        <w:rPr>
          <w:noProof/>
          <w:color w:val="000000" w:themeColor="text1"/>
          <w:highlight w:val="white"/>
          <w:lang w:val="en-GB"/>
        </w:rPr>
      </w:pPr>
      <w:r w:rsidRPr="0021237A">
        <w:rPr>
          <w:noProof/>
          <w:color w:val="000000" w:themeColor="text1"/>
          <w:highlight w:val="white"/>
          <w:lang w:val="en-GB"/>
        </w:rPr>
        <w:lastRenderedPageBreak/>
        <w:t xml:space="preserve">Jamil, K., Dunnan, L., Gul, R.F., Shehzad, M.U., Gillani, S.H.M. and Awan, F.H., (2022). Role of social media marketing activities in influencing customer intentions: a perspective of a new emerging era. </w:t>
      </w:r>
      <w:r w:rsidRPr="0021237A">
        <w:rPr>
          <w:i/>
          <w:noProof/>
          <w:color w:val="000000" w:themeColor="text1"/>
          <w:highlight w:val="white"/>
          <w:lang w:val="en-GB"/>
        </w:rPr>
        <w:t>Frontiers in Psychology</w:t>
      </w:r>
      <w:r w:rsidRPr="0021237A">
        <w:rPr>
          <w:noProof/>
          <w:color w:val="000000" w:themeColor="text1"/>
          <w:highlight w:val="white"/>
          <w:lang w:val="en-GB"/>
        </w:rPr>
        <w:t xml:space="preserve">, </w:t>
      </w:r>
      <w:r w:rsidRPr="0021237A">
        <w:rPr>
          <w:i/>
          <w:noProof/>
          <w:color w:val="000000" w:themeColor="text1"/>
          <w:highlight w:val="white"/>
          <w:lang w:val="en-GB"/>
        </w:rPr>
        <w:t>12</w:t>
      </w:r>
      <w:r w:rsidRPr="0021237A">
        <w:rPr>
          <w:noProof/>
          <w:color w:val="000000" w:themeColor="text1"/>
          <w:highlight w:val="white"/>
          <w:lang w:val="en-GB"/>
        </w:rPr>
        <w:t>, p.808525.</w:t>
      </w:r>
    </w:p>
    <w:p w:rsidR="00A6068F" w:rsidRPr="0021237A" w:rsidRDefault="00A6068F" w:rsidP="00257AA3">
      <w:pPr>
        <w:pStyle w:val="Normal2"/>
        <w:spacing w:before="240" w:after="200"/>
        <w:rPr>
          <w:noProof/>
          <w:color w:val="000000" w:themeColor="text1"/>
          <w:highlight w:val="white"/>
          <w:lang w:val="en-GB"/>
        </w:rPr>
      </w:pPr>
      <w:r w:rsidRPr="0021237A">
        <w:rPr>
          <w:noProof/>
          <w:color w:val="000000" w:themeColor="text1"/>
          <w:highlight w:val="white"/>
          <w:lang w:val="en-GB"/>
        </w:rPr>
        <w:t xml:space="preserve">Kaur, J., Mogaji, E., Paliwal, M., Jha, S., Agarwal, S. and Mogaji, S.A., (2023). Consumer behavior in the metaverse. </w:t>
      </w:r>
      <w:r w:rsidRPr="0021237A">
        <w:rPr>
          <w:i/>
          <w:noProof/>
          <w:color w:val="000000" w:themeColor="text1"/>
          <w:highlight w:val="white"/>
          <w:lang w:val="en-GB"/>
        </w:rPr>
        <w:t>Journal of Consumer Behaviour</w:t>
      </w:r>
      <w:r w:rsidRPr="0021237A">
        <w:rPr>
          <w:noProof/>
          <w:color w:val="000000" w:themeColor="text1"/>
          <w:highlight w:val="white"/>
          <w:lang w:val="en-GB"/>
        </w:rPr>
        <w:t>.</w:t>
      </w:r>
    </w:p>
    <w:p w:rsidR="00A6068F" w:rsidRPr="0021237A" w:rsidRDefault="00A6068F" w:rsidP="00257AA3">
      <w:pPr>
        <w:pStyle w:val="Normal2"/>
        <w:spacing w:before="200" w:after="200"/>
        <w:rPr>
          <w:noProof/>
          <w:color w:val="000000" w:themeColor="text1"/>
          <w:highlight w:val="white"/>
          <w:lang w:val="en-GB"/>
        </w:rPr>
      </w:pPr>
      <w:r w:rsidRPr="0021237A">
        <w:rPr>
          <w:noProof/>
          <w:color w:val="000000" w:themeColor="text1"/>
          <w:highlight w:val="white"/>
          <w:lang w:val="en-GB"/>
        </w:rPr>
        <w:t xml:space="preserve">Koay, K.Y., Ong, D.L.T., Khoo, K.L. and Yeoh, H.J., (2020). Perceived social media marketing activities and consumer-based brand equity: Testing a moderated mediation model. </w:t>
      </w:r>
      <w:r w:rsidRPr="0021237A">
        <w:rPr>
          <w:i/>
          <w:noProof/>
          <w:color w:val="000000" w:themeColor="text1"/>
          <w:highlight w:val="white"/>
          <w:lang w:val="en-GB"/>
        </w:rPr>
        <w:t>Asia Pacific journal of marketing and logistics</w:t>
      </w:r>
      <w:r w:rsidRPr="0021237A">
        <w:rPr>
          <w:noProof/>
          <w:color w:val="000000" w:themeColor="text1"/>
          <w:highlight w:val="white"/>
          <w:lang w:val="en-GB"/>
        </w:rPr>
        <w:t xml:space="preserve">, </w:t>
      </w:r>
      <w:r w:rsidRPr="0021237A">
        <w:rPr>
          <w:i/>
          <w:noProof/>
          <w:color w:val="000000" w:themeColor="text1"/>
          <w:highlight w:val="white"/>
          <w:lang w:val="en-GB"/>
        </w:rPr>
        <w:t>33</w:t>
      </w:r>
      <w:r w:rsidRPr="0021237A">
        <w:rPr>
          <w:noProof/>
          <w:color w:val="000000" w:themeColor="text1"/>
          <w:highlight w:val="white"/>
          <w:lang w:val="en-GB"/>
        </w:rPr>
        <w:t>(1), pp.53-72.</w:t>
      </w:r>
    </w:p>
    <w:p w:rsidR="00A6068F" w:rsidRPr="0021237A" w:rsidRDefault="00A6068F" w:rsidP="00257AA3">
      <w:pPr>
        <w:pStyle w:val="Normal2"/>
        <w:spacing w:before="240" w:after="200"/>
        <w:rPr>
          <w:noProof/>
          <w:color w:val="000000" w:themeColor="text1"/>
          <w:highlight w:val="white"/>
          <w:lang w:val="en-GB"/>
        </w:rPr>
      </w:pPr>
      <w:r w:rsidRPr="0021237A">
        <w:rPr>
          <w:noProof/>
          <w:color w:val="000000" w:themeColor="text1"/>
          <w:highlight w:val="white"/>
          <w:lang w:val="en-GB"/>
        </w:rPr>
        <w:t xml:space="preserve">Kurashov, R., (2022). Customer decision-making process in the digital era: the models’ overview and its future development. </w:t>
      </w:r>
      <w:r w:rsidRPr="0021237A">
        <w:rPr>
          <w:i/>
          <w:noProof/>
          <w:color w:val="000000" w:themeColor="text1"/>
          <w:highlight w:val="white"/>
          <w:lang w:val="en-GB"/>
        </w:rPr>
        <w:t>Стратегии развития социальных общностей, институтов и территорий. Том 1.—Екатеринбург, 2022</w:t>
      </w:r>
      <w:r w:rsidRPr="0021237A">
        <w:rPr>
          <w:noProof/>
          <w:color w:val="000000" w:themeColor="text1"/>
          <w:highlight w:val="white"/>
          <w:lang w:val="en-GB"/>
        </w:rPr>
        <w:t>, pp.455-461.</w:t>
      </w:r>
    </w:p>
    <w:p w:rsidR="00A6068F" w:rsidRPr="0021237A" w:rsidRDefault="00A6068F" w:rsidP="00257AA3">
      <w:pPr>
        <w:pStyle w:val="Normal2"/>
        <w:spacing w:before="200" w:after="200"/>
        <w:rPr>
          <w:noProof/>
          <w:color w:val="000000" w:themeColor="text1"/>
          <w:highlight w:val="white"/>
          <w:lang w:val="en-GB"/>
        </w:rPr>
      </w:pPr>
      <w:r w:rsidRPr="0021237A">
        <w:rPr>
          <w:noProof/>
          <w:color w:val="000000" w:themeColor="text1"/>
          <w:highlight w:val="white"/>
          <w:lang w:val="en-GB"/>
        </w:rPr>
        <w:t xml:space="preserve">Le, N.B.M. and Hoang, T.P.T., (2020). Measuring trusts and the effects on the consumers’ buying behavior. </w:t>
      </w:r>
      <w:r w:rsidRPr="0021237A">
        <w:rPr>
          <w:i/>
          <w:noProof/>
          <w:color w:val="000000" w:themeColor="text1"/>
          <w:highlight w:val="white"/>
          <w:lang w:val="en-GB"/>
        </w:rPr>
        <w:t>Journal of Distribution Science</w:t>
      </w:r>
      <w:r w:rsidRPr="0021237A">
        <w:rPr>
          <w:noProof/>
          <w:color w:val="000000" w:themeColor="text1"/>
          <w:highlight w:val="white"/>
          <w:lang w:val="en-GB"/>
        </w:rPr>
        <w:t xml:space="preserve">, </w:t>
      </w:r>
      <w:r w:rsidRPr="0021237A">
        <w:rPr>
          <w:i/>
          <w:noProof/>
          <w:color w:val="000000" w:themeColor="text1"/>
          <w:highlight w:val="white"/>
          <w:lang w:val="en-GB"/>
        </w:rPr>
        <w:t>18</w:t>
      </w:r>
      <w:r w:rsidRPr="0021237A">
        <w:rPr>
          <w:noProof/>
          <w:color w:val="000000" w:themeColor="text1"/>
          <w:highlight w:val="white"/>
          <w:lang w:val="en-GB"/>
        </w:rPr>
        <w:t>(3), pp.5-14.</w:t>
      </w:r>
    </w:p>
    <w:p w:rsidR="00A6068F" w:rsidRPr="0021237A" w:rsidRDefault="00A6068F" w:rsidP="00257AA3">
      <w:pPr>
        <w:pStyle w:val="Normal2"/>
        <w:spacing w:before="200" w:after="200"/>
        <w:rPr>
          <w:noProof/>
          <w:color w:val="000000" w:themeColor="text1"/>
          <w:highlight w:val="white"/>
          <w:lang w:val="en-GB"/>
        </w:rPr>
      </w:pPr>
      <w:r w:rsidRPr="0021237A">
        <w:rPr>
          <w:noProof/>
          <w:color w:val="000000" w:themeColor="text1"/>
          <w:highlight w:val="white"/>
          <w:lang w:val="en-GB"/>
        </w:rPr>
        <w:t xml:space="preserve">Li, F., Larimo, J. and Leonidou, L.C., (2021). Social media marketing strategy: definition, conceptualization, taxonomy, validation, and future agenda. </w:t>
      </w:r>
      <w:r w:rsidRPr="0021237A">
        <w:rPr>
          <w:i/>
          <w:noProof/>
          <w:color w:val="000000" w:themeColor="text1"/>
          <w:highlight w:val="white"/>
          <w:lang w:val="en-GB"/>
        </w:rPr>
        <w:t>Journal of the Academy of Marketing Science</w:t>
      </w:r>
      <w:r w:rsidRPr="0021237A">
        <w:rPr>
          <w:noProof/>
          <w:color w:val="000000" w:themeColor="text1"/>
          <w:highlight w:val="white"/>
          <w:lang w:val="en-GB"/>
        </w:rPr>
        <w:t xml:space="preserve">, </w:t>
      </w:r>
      <w:r w:rsidRPr="0021237A">
        <w:rPr>
          <w:i/>
          <w:noProof/>
          <w:color w:val="000000" w:themeColor="text1"/>
          <w:highlight w:val="white"/>
          <w:lang w:val="en-GB"/>
        </w:rPr>
        <w:t>49</w:t>
      </w:r>
      <w:r w:rsidRPr="0021237A">
        <w:rPr>
          <w:noProof/>
          <w:color w:val="000000" w:themeColor="text1"/>
          <w:highlight w:val="white"/>
          <w:lang w:val="en-GB"/>
        </w:rPr>
        <w:t>, pp.51-70.</w:t>
      </w:r>
    </w:p>
    <w:p w:rsidR="00A6068F" w:rsidRPr="0021237A" w:rsidRDefault="00A6068F" w:rsidP="00257AA3">
      <w:pPr>
        <w:pStyle w:val="Normal2"/>
        <w:spacing w:before="200" w:after="200"/>
        <w:rPr>
          <w:noProof/>
          <w:color w:val="000000" w:themeColor="text1"/>
          <w:highlight w:val="white"/>
          <w:lang w:val="en-GB"/>
        </w:rPr>
      </w:pPr>
      <w:r w:rsidRPr="0021237A">
        <w:rPr>
          <w:noProof/>
          <w:color w:val="000000" w:themeColor="text1"/>
          <w:highlight w:val="white"/>
          <w:lang w:val="en-GB"/>
        </w:rPr>
        <w:t xml:space="preserve">Loxton, M., Truskett, R., Scarf, B., Sindone, L., Baldry, G. and Zhao, Y., (2020). Consumer behaviour during crises: Preliminary research on how coronavirus has manifested consumer panic buying, herd mentality, changing discretionary spending and the role of the media in influencing behaviour. </w:t>
      </w:r>
      <w:r w:rsidRPr="0021237A">
        <w:rPr>
          <w:i/>
          <w:noProof/>
          <w:color w:val="000000" w:themeColor="text1"/>
          <w:highlight w:val="white"/>
          <w:lang w:val="en-GB"/>
        </w:rPr>
        <w:t>Journal of risk and financial management</w:t>
      </w:r>
      <w:r w:rsidRPr="0021237A">
        <w:rPr>
          <w:noProof/>
          <w:color w:val="000000" w:themeColor="text1"/>
          <w:highlight w:val="white"/>
          <w:lang w:val="en-GB"/>
        </w:rPr>
        <w:t xml:space="preserve">, </w:t>
      </w:r>
      <w:r w:rsidRPr="0021237A">
        <w:rPr>
          <w:i/>
          <w:noProof/>
          <w:color w:val="000000" w:themeColor="text1"/>
          <w:highlight w:val="white"/>
          <w:lang w:val="en-GB"/>
        </w:rPr>
        <w:t>13</w:t>
      </w:r>
      <w:r w:rsidRPr="0021237A">
        <w:rPr>
          <w:noProof/>
          <w:color w:val="000000" w:themeColor="text1"/>
          <w:highlight w:val="white"/>
          <w:lang w:val="en-GB"/>
        </w:rPr>
        <w:t>(8), p.166.</w:t>
      </w:r>
    </w:p>
    <w:p w:rsidR="00A6068F" w:rsidRPr="0021237A" w:rsidRDefault="00A6068F" w:rsidP="00257AA3">
      <w:pPr>
        <w:pStyle w:val="Normal2"/>
        <w:spacing w:before="200" w:after="200"/>
        <w:rPr>
          <w:noProof/>
          <w:color w:val="000000" w:themeColor="text1"/>
          <w:highlight w:val="white"/>
          <w:lang w:val="en-GB"/>
        </w:rPr>
      </w:pPr>
      <w:r w:rsidRPr="0021237A">
        <w:rPr>
          <w:noProof/>
          <w:color w:val="000000" w:themeColor="text1"/>
          <w:highlight w:val="white"/>
          <w:lang w:val="en-GB"/>
        </w:rPr>
        <w:t xml:space="preserve">Manzoor, U., Baig, S.A., Hashim, M. and Sami, A., (2020). Impact of social media marketing on consumer’s purchase intentions: the mediating role of customer trust. </w:t>
      </w:r>
      <w:r w:rsidRPr="0021237A">
        <w:rPr>
          <w:i/>
          <w:noProof/>
          <w:color w:val="000000" w:themeColor="text1"/>
          <w:highlight w:val="white"/>
          <w:lang w:val="en-GB"/>
        </w:rPr>
        <w:t>International Journal of Entrepreneurial Research</w:t>
      </w:r>
      <w:r w:rsidRPr="0021237A">
        <w:rPr>
          <w:noProof/>
          <w:color w:val="000000" w:themeColor="text1"/>
          <w:highlight w:val="white"/>
          <w:lang w:val="en-GB"/>
        </w:rPr>
        <w:t xml:space="preserve">, </w:t>
      </w:r>
      <w:r w:rsidRPr="0021237A">
        <w:rPr>
          <w:i/>
          <w:noProof/>
          <w:color w:val="000000" w:themeColor="text1"/>
          <w:highlight w:val="white"/>
          <w:lang w:val="en-GB"/>
        </w:rPr>
        <w:t>3</w:t>
      </w:r>
      <w:r w:rsidRPr="0021237A">
        <w:rPr>
          <w:noProof/>
          <w:color w:val="000000" w:themeColor="text1"/>
          <w:highlight w:val="white"/>
          <w:lang w:val="en-GB"/>
        </w:rPr>
        <w:t>(2), pp.41-48.</w:t>
      </w:r>
    </w:p>
    <w:p w:rsidR="00A6068F" w:rsidRPr="0021237A" w:rsidRDefault="00A6068F" w:rsidP="00257AA3">
      <w:pPr>
        <w:pStyle w:val="Normal2"/>
        <w:spacing w:before="200" w:after="200"/>
        <w:rPr>
          <w:noProof/>
          <w:color w:val="000000" w:themeColor="text1"/>
          <w:highlight w:val="white"/>
          <w:lang w:val="en-GB"/>
        </w:rPr>
      </w:pPr>
      <w:r w:rsidRPr="0021237A">
        <w:rPr>
          <w:noProof/>
          <w:color w:val="000000" w:themeColor="text1"/>
          <w:highlight w:val="white"/>
          <w:lang w:val="en-GB"/>
        </w:rPr>
        <w:t xml:space="preserve">Martínez-López, F.J., Anaya-Sánchez, R., Fernández Giordano, M. and Lopez-Lopez, D., (2020). Behind influencer marketing: key marketing decisions and their effects on followers’ responses. </w:t>
      </w:r>
      <w:r w:rsidRPr="0021237A">
        <w:rPr>
          <w:i/>
          <w:noProof/>
          <w:color w:val="000000" w:themeColor="text1"/>
          <w:highlight w:val="white"/>
          <w:lang w:val="en-GB"/>
        </w:rPr>
        <w:t>Journal of Marketing Management</w:t>
      </w:r>
      <w:r w:rsidRPr="0021237A">
        <w:rPr>
          <w:noProof/>
          <w:color w:val="000000" w:themeColor="text1"/>
          <w:highlight w:val="white"/>
          <w:lang w:val="en-GB"/>
        </w:rPr>
        <w:t xml:space="preserve">, </w:t>
      </w:r>
      <w:r w:rsidRPr="0021237A">
        <w:rPr>
          <w:i/>
          <w:noProof/>
          <w:color w:val="000000" w:themeColor="text1"/>
          <w:highlight w:val="white"/>
          <w:lang w:val="en-GB"/>
        </w:rPr>
        <w:t>36</w:t>
      </w:r>
      <w:r w:rsidRPr="0021237A">
        <w:rPr>
          <w:noProof/>
          <w:color w:val="000000" w:themeColor="text1"/>
          <w:highlight w:val="white"/>
          <w:lang w:val="en-GB"/>
        </w:rPr>
        <w:t>(7-8), pp.579-607.</w:t>
      </w:r>
    </w:p>
    <w:p w:rsidR="00A6068F" w:rsidRPr="0021237A" w:rsidRDefault="00A6068F" w:rsidP="00257AA3">
      <w:pPr>
        <w:pStyle w:val="Normal2"/>
        <w:spacing w:before="200" w:after="200"/>
        <w:rPr>
          <w:noProof/>
          <w:color w:val="000000" w:themeColor="text1"/>
          <w:highlight w:val="white"/>
          <w:lang w:val="en-GB"/>
        </w:rPr>
      </w:pPr>
      <w:r w:rsidRPr="0021237A">
        <w:rPr>
          <w:noProof/>
          <w:color w:val="000000" w:themeColor="text1"/>
          <w:highlight w:val="white"/>
          <w:lang w:val="en-GB"/>
        </w:rPr>
        <w:t xml:space="preserve">Masuda, H., Han, S.H. and Lee, J., (2022). Impacts of influencer attributes on purchase intentions in social media influencer marketing: Mediating roles of characterizations. </w:t>
      </w:r>
      <w:r w:rsidRPr="0021237A">
        <w:rPr>
          <w:i/>
          <w:noProof/>
          <w:color w:val="000000" w:themeColor="text1"/>
          <w:highlight w:val="white"/>
          <w:lang w:val="en-GB"/>
        </w:rPr>
        <w:t>Technological Forecasting and Social Change</w:t>
      </w:r>
      <w:r w:rsidRPr="0021237A">
        <w:rPr>
          <w:noProof/>
          <w:color w:val="000000" w:themeColor="text1"/>
          <w:highlight w:val="white"/>
          <w:lang w:val="en-GB"/>
        </w:rPr>
        <w:t xml:space="preserve">, </w:t>
      </w:r>
      <w:r w:rsidRPr="0021237A">
        <w:rPr>
          <w:i/>
          <w:noProof/>
          <w:color w:val="000000" w:themeColor="text1"/>
          <w:highlight w:val="white"/>
          <w:lang w:val="en-GB"/>
        </w:rPr>
        <w:t>174</w:t>
      </w:r>
      <w:r w:rsidRPr="0021237A">
        <w:rPr>
          <w:noProof/>
          <w:color w:val="000000" w:themeColor="text1"/>
          <w:highlight w:val="white"/>
          <w:lang w:val="en-GB"/>
        </w:rPr>
        <w:t>, p.121246.</w:t>
      </w:r>
    </w:p>
    <w:p w:rsidR="00A6068F" w:rsidRPr="0021237A" w:rsidRDefault="00A6068F" w:rsidP="00257AA3">
      <w:pPr>
        <w:pStyle w:val="Normal2"/>
        <w:spacing w:before="240" w:after="200"/>
        <w:rPr>
          <w:noProof/>
          <w:color w:val="000000" w:themeColor="text1"/>
          <w:highlight w:val="white"/>
          <w:lang w:val="en-GB"/>
        </w:rPr>
      </w:pPr>
      <w:r w:rsidRPr="0021237A">
        <w:rPr>
          <w:noProof/>
          <w:color w:val="000000" w:themeColor="text1"/>
          <w:highlight w:val="white"/>
          <w:lang w:val="en-GB"/>
        </w:rPr>
        <w:lastRenderedPageBreak/>
        <w:t xml:space="preserve">Masuda, H., Han, S.H. and Lee, J., (2022). Impacts of influencer attributes on purchase intentions in social media influencer marketing: Mediating roles of characterizations. </w:t>
      </w:r>
      <w:r w:rsidRPr="0021237A">
        <w:rPr>
          <w:i/>
          <w:noProof/>
          <w:color w:val="000000" w:themeColor="text1"/>
          <w:highlight w:val="white"/>
          <w:lang w:val="en-GB"/>
        </w:rPr>
        <w:t>Technological Forecasting and Social Change</w:t>
      </w:r>
      <w:r w:rsidRPr="0021237A">
        <w:rPr>
          <w:noProof/>
          <w:color w:val="000000" w:themeColor="text1"/>
          <w:highlight w:val="white"/>
          <w:lang w:val="en-GB"/>
        </w:rPr>
        <w:t xml:space="preserve">, </w:t>
      </w:r>
      <w:r w:rsidRPr="0021237A">
        <w:rPr>
          <w:i/>
          <w:noProof/>
          <w:color w:val="000000" w:themeColor="text1"/>
          <w:highlight w:val="white"/>
          <w:lang w:val="en-GB"/>
        </w:rPr>
        <w:t>174</w:t>
      </w:r>
      <w:r w:rsidRPr="0021237A">
        <w:rPr>
          <w:noProof/>
          <w:color w:val="000000" w:themeColor="text1"/>
          <w:highlight w:val="white"/>
          <w:lang w:val="en-GB"/>
        </w:rPr>
        <w:t>, p.121246.</w:t>
      </w:r>
    </w:p>
    <w:p w:rsidR="00A6068F" w:rsidRPr="0021237A" w:rsidRDefault="00A6068F" w:rsidP="00257AA3">
      <w:pPr>
        <w:pStyle w:val="Normal2"/>
        <w:spacing w:before="240" w:after="200"/>
        <w:rPr>
          <w:noProof/>
          <w:color w:val="000000" w:themeColor="text1"/>
          <w:highlight w:val="white"/>
          <w:lang w:val="en-GB"/>
        </w:rPr>
      </w:pPr>
      <w:r w:rsidRPr="0021237A">
        <w:rPr>
          <w:noProof/>
          <w:color w:val="000000" w:themeColor="text1"/>
          <w:highlight w:val="white"/>
          <w:lang w:val="en-GB"/>
        </w:rPr>
        <w:t xml:space="preserve">Mayrhofer, M., Matthes, J., Einwiller, S. and Naderer, B., (2020). User generated content presenting brands on social media increases young adults’ purchase intention. </w:t>
      </w:r>
      <w:r w:rsidRPr="0021237A">
        <w:rPr>
          <w:i/>
          <w:noProof/>
          <w:color w:val="000000" w:themeColor="text1"/>
          <w:highlight w:val="white"/>
          <w:lang w:val="en-GB"/>
        </w:rPr>
        <w:t>International Journal of Advertising</w:t>
      </w:r>
      <w:r w:rsidRPr="0021237A">
        <w:rPr>
          <w:noProof/>
          <w:color w:val="000000" w:themeColor="text1"/>
          <w:highlight w:val="white"/>
          <w:lang w:val="en-GB"/>
        </w:rPr>
        <w:t xml:space="preserve">, </w:t>
      </w:r>
      <w:r w:rsidRPr="0021237A">
        <w:rPr>
          <w:i/>
          <w:noProof/>
          <w:color w:val="000000" w:themeColor="text1"/>
          <w:highlight w:val="white"/>
          <w:lang w:val="en-GB"/>
        </w:rPr>
        <w:t>39</w:t>
      </w:r>
      <w:r w:rsidRPr="0021237A">
        <w:rPr>
          <w:noProof/>
          <w:color w:val="000000" w:themeColor="text1"/>
          <w:highlight w:val="white"/>
          <w:lang w:val="en-GB"/>
        </w:rPr>
        <w:t>(1), pp.166-186.</w:t>
      </w:r>
    </w:p>
    <w:p w:rsidR="00A6068F" w:rsidRPr="0021237A" w:rsidRDefault="00A6068F" w:rsidP="00257AA3">
      <w:pPr>
        <w:pStyle w:val="Normal2"/>
        <w:spacing w:before="240" w:after="200"/>
        <w:rPr>
          <w:noProof/>
          <w:color w:val="000000" w:themeColor="text1"/>
          <w:highlight w:val="white"/>
          <w:lang w:val="en-GB"/>
        </w:rPr>
      </w:pPr>
      <w:r w:rsidRPr="0021237A">
        <w:rPr>
          <w:noProof/>
          <w:color w:val="000000" w:themeColor="text1"/>
          <w:highlight w:val="white"/>
          <w:lang w:val="en-GB"/>
        </w:rPr>
        <w:t xml:space="preserve">Mcleod, S., (2023). </w:t>
      </w:r>
      <w:r w:rsidRPr="0021237A">
        <w:rPr>
          <w:i/>
          <w:noProof/>
          <w:color w:val="000000" w:themeColor="text1"/>
          <w:highlight w:val="white"/>
          <w:lang w:val="en-GB"/>
        </w:rPr>
        <w:t xml:space="preserve">Maslow’s Hierarchy Of Needs. </w:t>
      </w:r>
      <w:r w:rsidRPr="0021237A">
        <w:rPr>
          <w:noProof/>
          <w:color w:val="000000" w:themeColor="text1"/>
          <w:highlight w:val="white"/>
          <w:lang w:val="en-GB"/>
        </w:rPr>
        <w:t xml:space="preserve">[Online] Available at: </w:t>
      </w:r>
      <w:hyperlink r:id="rId61">
        <w:r w:rsidRPr="0021237A">
          <w:rPr>
            <w:noProof/>
            <w:color w:val="000000" w:themeColor="text1"/>
            <w:highlight w:val="white"/>
            <w:u w:val="single"/>
            <w:lang w:val="en-GB"/>
          </w:rPr>
          <w:t>https://www.simplypsychology.org/maslow.html</w:t>
        </w:r>
      </w:hyperlink>
      <w:r w:rsidRPr="0021237A">
        <w:rPr>
          <w:noProof/>
          <w:color w:val="000000" w:themeColor="text1"/>
          <w:highlight w:val="white"/>
          <w:lang w:val="en-GB"/>
        </w:rPr>
        <w:t xml:space="preserve"> [Accessed on: 02/01/24]</w:t>
      </w:r>
    </w:p>
    <w:p w:rsidR="00A6068F" w:rsidRPr="0021237A" w:rsidRDefault="00A6068F" w:rsidP="00257AA3">
      <w:pPr>
        <w:pStyle w:val="Normal2"/>
        <w:spacing w:before="240" w:after="200"/>
        <w:rPr>
          <w:noProof/>
          <w:color w:val="000000" w:themeColor="text1"/>
          <w:highlight w:val="white"/>
          <w:lang w:val="en-GB"/>
        </w:rPr>
      </w:pPr>
      <w:r w:rsidRPr="0021237A">
        <w:rPr>
          <w:noProof/>
          <w:color w:val="000000" w:themeColor="text1"/>
          <w:highlight w:val="white"/>
          <w:lang w:val="en-GB"/>
        </w:rPr>
        <w:t xml:space="preserve">Moran, G., Muzellec, L. and Johnson, D., (2020). Message content features and social media engagement: evidence from the media industry. </w:t>
      </w:r>
      <w:r w:rsidRPr="0021237A">
        <w:rPr>
          <w:i/>
          <w:noProof/>
          <w:color w:val="000000" w:themeColor="text1"/>
          <w:highlight w:val="white"/>
          <w:lang w:val="en-GB"/>
        </w:rPr>
        <w:t>Journal of Product &amp; Brand Management</w:t>
      </w:r>
      <w:r w:rsidRPr="0021237A">
        <w:rPr>
          <w:noProof/>
          <w:color w:val="000000" w:themeColor="text1"/>
          <w:highlight w:val="white"/>
          <w:lang w:val="en-GB"/>
        </w:rPr>
        <w:t xml:space="preserve">, </w:t>
      </w:r>
      <w:r w:rsidRPr="0021237A">
        <w:rPr>
          <w:i/>
          <w:noProof/>
          <w:color w:val="000000" w:themeColor="text1"/>
          <w:highlight w:val="white"/>
          <w:lang w:val="en-GB"/>
        </w:rPr>
        <w:t>29</w:t>
      </w:r>
      <w:r w:rsidRPr="0021237A">
        <w:rPr>
          <w:noProof/>
          <w:color w:val="000000" w:themeColor="text1"/>
          <w:highlight w:val="white"/>
          <w:lang w:val="en-GB"/>
        </w:rPr>
        <w:t>(5), pp.533-545.</w:t>
      </w:r>
    </w:p>
    <w:p w:rsidR="00A6068F" w:rsidRPr="0021237A" w:rsidRDefault="00A6068F" w:rsidP="00257AA3">
      <w:pPr>
        <w:pStyle w:val="Normal2"/>
        <w:spacing w:before="240" w:after="200"/>
        <w:rPr>
          <w:noProof/>
          <w:color w:val="000000" w:themeColor="text1"/>
          <w:highlight w:val="white"/>
          <w:lang w:val="en-GB"/>
        </w:rPr>
      </w:pPr>
      <w:r w:rsidRPr="0021237A">
        <w:rPr>
          <w:noProof/>
          <w:color w:val="000000" w:themeColor="text1"/>
          <w:highlight w:val="white"/>
          <w:lang w:val="en-GB"/>
        </w:rPr>
        <w:t xml:space="preserve">Numonjonovich, M.M., (2022). ECONOMIC DEVELOPMENT AND THE ROLE OF MASLOW’S HIERARCHY OF NEEDS. </w:t>
      </w:r>
      <w:r w:rsidRPr="0021237A">
        <w:rPr>
          <w:i/>
          <w:noProof/>
          <w:color w:val="000000" w:themeColor="text1"/>
          <w:highlight w:val="white"/>
          <w:lang w:val="en-GB"/>
        </w:rPr>
        <w:t>Web of Scientist: International Scientific Research Journal</w:t>
      </w:r>
      <w:r w:rsidRPr="0021237A">
        <w:rPr>
          <w:noProof/>
          <w:color w:val="000000" w:themeColor="text1"/>
          <w:highlight w:val="white"/>
          <w:lang w:val="en-GB"/>
        </w:rPr>
        <w:t xml:space="preserve">, </w:t>
      </w:r>
      <w:r w:rsidRPr="0021237A">
        <w:rPr>
          <w:i/>
          <w:noProof/>
          <w:color w:val="000000" w:themeColor="text1"/>
          <w:highlight w:val="white"/>
          <w:lang w:val="en-GB"/>
        </w:rPr>
        <w:t>3</w:t>
      </w:r>
      <w:r w:rsidRPr="0021237A">
        <w:rPr>
          <w:noProof/>
          <w:color w:val="000000" w:themeColor="text1"/>
          <w:highlight w:val="white"/>
          <w:lang w:val="en-GB"/>
        </w:rPr>
        <w:t>(7), pp.5-10.</w:t>
      </w:r>
    </w:p>
    <w:p w:rsidR="00A6068F" w:rsidRPr="0021237A" w:rsidRDefault="00A6068F" w:rsidP="00257AA3">
      <w:pPr>
        <w:pStyle w:val="Normal2"/>
        <w:spacing w:before="200" w:after="200"/>
        <w:rPr>
          <w:noProof/>
          <w:color w:val="000000" w:themeColor="text1"/>
          <w:highlight w:val="white"/>
          <w:lang w:val="en-GB"/>
        </w:rPr>
      </w:pPr>
      <w:r w:rsidRPr="0021237A">
        <w:rPr>
          <w:noProof/>
          <w:color w:val="000000" w:themeColor="text1"/>
          <w:highlight w:val="white"/>
          <w:lang w:val="en-GB"/>
        </w:rPr>
        <w:t>Palalic, R., Ramadani, V., Mariam Gilani, S., Gërguri-Rashiti, S. and Dana, L.P., (2021). Social media and consumer buying behavior decision: what entrepreneurs should know?.</w:t>
      </w:r>
      <w:r w:rsidRPr="0021237A">
        <w:rPr>
          <w:i/>
          <w:noProof/>
          <w:color w:val="000000" w:themeColor="text1"/>
          <w:highlight w:val="white"/>
          <w:lang w:val="en-GB"/>
        </w:rPr>
        <w:t>Management Decision</w:t>
      </w:r>
      <w:r w:rsidRPr="0021237A">
        <w:rPr>
          <w:noProof/>
          <w:color w:val="000000" w:themeColor="text1"/>
          <w:highlight w:val="white"/>
          <w:lang w:val="en-GB"/>
        </w:rPr>
        <w:t xml:space="preserve">, </w:t>
      </w:r>
      <w:r w:rsidRPr="0021237A">
        <w:rPr>
          <w:i/>
          <w:noProof/>
          <w:color w:val="000000" w:themeColor="text1"/>
          <w:highlight w:val="white"/>
          <w:lang w:val="en-GB"/>
        </w:rPr>
        <w:t>59</w:t>
      </w:r>
      <w:r w:rsidRPr="0021237A">
        <w:rPr>
          <w:noProof/>
          <w:color w:val="000000" w:themeColor="text1"/>
          <w:highlight w:val="white"/>
          <w:lang w:val="en-GB"/>
        </w:rPr>
        <w:t>(6), pp.1249-1270.</w:t>
      </w:r>
    </w:p>
    <w:p w:rsidR="00A6068F" w:rsidRPr="0021237A" w:rsidRDefault="00A6068F" w:rsidP="00257AA3">
      <w:pPr>
        <w:pStyle w:val="Normal2"/>
        <w:spacing w:before="200" w:after="200"/>
        <w:rPr>
          <w:noProof/>
          <w:color w:val="000000" w:themeColor="text1"/>
          <w:highlight w:val="white"/>
          <w:lang w:val="en-GB"/>
        </w:rPr>
      </w:pPr>
      <w:r w:rsidRPr="0021237A">
        <w:rPr>
          <w:noProof/>
          <w:color w:val="000000" w:themeColor="text1"/>
          <w:highlight w:val="white"/>
          <w:lang w:val="en-GB"/>
        </w:rPr>
        <w:t>Palalic, R., Ramadani, V., Mariam Gilani, S., Gërguri-Rashiti, S. and Dana, L.P., (2021). Social media and consumer buying behavior decision: what entrepreneurs should know?.</w:t>
      </w:r>
      <w:r w:rsidRPr="0021237A">
        <w:rPr>
          <w:i/>
          <w:noProof/>
          <w:color w:val="000000" w:themeColor="text1"/>
          <w:highlight w:val="white"/>
          <w:lang w:val="en-GB"/>
        </w:rPr>
        <w:t>Management Decision</w:t>
      </w:r>
      <w:r w:rsidRPr="0021237A">
        <w:rPr>
          <w:noProof/>
          <w:color w:val="000000" w:themeColor="text1"/>
          <w:highlight w:val="white"/>
          <w:lang w:val="en-GB"/>
        </w:rPr>
        <w:t xml:space="preserve">, </w:t>
      </w:r>
      <w:r w:rsidRPr="0021237A">
        <w:rPr>
          <w:i/>
          <w:noProof/>
          <w:color w:val="000000" w:themeColor="text1"/>
          <w:highlight w:val="white"/>
          <w:lang w:val="en-GB"/>
        </w:rPr>
        <w:t>59</w:t>
      </w:r>
      <w:r w:rsidRPr="0021237A">
        <w:rPr>
          <w:noProof/>
          <w:color w:val="000000" w:themeColor="text1"/>
          <w:highlight w:val="white"/>
          <w:lang w:val="en-GB"/>
        </w:rPr>
        <w:t>(6), pp.1249-1270.</w:t>
      </w:r>
    </w:p>
    <w:p w:rsidR="00A6068F" w:rsidRPr="0021237A" w:rsidRDefault="00A6068F" w:rsidP="00257AA3">
      <w:pPr>
        <w:pStyle w:val="Normal2"/>
        <w:spacing w:before="200" w:after="200"/>
        <w:rPr>
          <w:noProof/>
          <w:color w:val="000000" w:themeColor="text1"/>
          <w:highlight w:val="white"/>
          <w:lang w:val="en-GB"/>
        </w:rPr>
      </w:pPr>
      <w:r w:rsidRPr="0021237A">
        <w:rPr>
          <w:noProof/>
          <w:color w:val="000000" w:themeColor="text1"/>
          <w:highlight w:val="white"/>
          <w:lang w:val="en-GB"/>
        </w:rPr>
        <w:t xml:space="preserve">Rosário, A. and Raimundo, R., (2021). Consumer marketing strategy and E-commerce in the last decade: a literature review. </w:t>
      </w:r>
      <w:r w:rsidRPr="0021237A">
        <w:rPr>
          <w:i/>
          <w:noProof/>
          <w:color w:val="000000" w:themeColor="text1"/>
          <w:highlight w:val="white"/>
          <w:lang w:val="en-GB"/>
        </w:rPr>
        <w:t>Journal of theoretical and applied electronic commerce research</w:t>
      </w:r>
      <w:r w:rsidRPr="0021237A">
        <w:rPr>
          <w:noProof/>
          <w:color w:val="000000" w:themeColor="text1"/>
          <w:highlight w:val="white"/>
          <w:lang w:val="en-GB"/>
        </w:rPr>
        <w:t xml:space="preserve">, </w:t>
      </w:r>
      <w:r w:rsidRPr="0021237A">
        <w:rPr>
          <w:i/>
          <w:noProof/>
          <w:color w:val="000000" w:themeColor="text1"/>
          <w:highlight w:val="white"/>
          <w:lang w:val="en-GB"/>
        </w:rPr>
        <w:t>16</w:t>
      </w:r>
      <w:r w:rsidRPr="0021237A">
        <w:rPr>
          <w:noProof/>
          <w:color w:val="000000" w:themeColor="text1"/>
          <w:highlight w:val="white"/>
          <w:lang w:val="en-GB"/>
        </w:rPr>
        <w:t>(7), pp.3003-3024.</w:t>
      </w:r>
    </w:p>
    <w:p w:rsidR="00A6068F" w:rsidRPr="0021237A" w:rsidRDefault="00A6068F" w:rsidP="00257AA3">
      <w:pPr>
        <w:pStyle w:val="Normal2"/>
        <w:spacing w:before="200" w:after="200"/>
        <w:rPr>
          <w:noProof/>
          <w:color w:val="000000" w:themeColor="text1"/>
          <w:highlight w:val="white"/>
          <w:lang w:val="en-GB"/>
        </w:rPr>
      </w:pPr>
      <w:r w:rsidRPr="0021237A">
        <w:rPr>
          <w:noProof/>
          <w:color w:val="000000" w:themeColor="text1"/>
          <w:highlight w:val="white"/>
          <w:lang w:val="en-GB"/>
        </w:rPr>
        <w:t xml:space="preserve">Rosnizam, M.R.A.B., Kee, D.M.H., Akhir, M.E.H.B.M., Shahqira, M., Yusoff, M.A.H.B.M., Budiman, R.S. and Alajmi, A.M., (2020). Market opportunities and challenges: A case study of </w:t>
      </w:r>
      <w:r>
        <w:rPr>
          <w:noProof/>
          <w:color w:val="000000" w:themeColor="text1"/>
          <w:highlight w:val="white"/>
          <w:lang w:val="en-GB"/>
        </w:rPr>
        <w:t>Tesco plc</w:t>
      </w:r>
      <w:r w:rsidRPr="0021237A">
        <w:rPr>
          <w:noProof/>
          <w:color w:val="000000" w:themeColor="text1"/>
          <w:highlight w:val="white"/>
          <w:lang w:val="en-GB"/>
        </w:rPr>
        <w:t xml:space="preserve">. </w:t>
      </w:r>
      <w:r w:rsidRPr="0021237A">
        <w:rPr>
          <w:i/>
          <w:noProof/>
          <w:color w:val="000000" w:themeColor="text1"/>
          <w:highlight w:val="white"/>
          <w:lang w:val="en-GB"/>
        </w:rPr>
        <w:t>Journal of the community development in Asia</w:t>
      </w:r>
      <w:r w:rsidRPr="0021237A">
        <w:rPr>
          <w:noProof/>
          <w:color w:val="000000" w:themeColor="text1"/>
          <w:highlight w:val="white"/>
          <w:lang w:val="en-GB"/>
        </w:rPr>
        <w:t xml:space="preserve">, </w:t>
      </w:r>
      <w:r w:rsidRPr="0021237A">
        <w:rPr>
          <w:i/>
          <w:noProof/>
          <w:color w:val="000000" w:themeColor="text1"/>
          <w:highlight w:val="white"/>
          <w:lang w:val="en-GB"/>
        </w:rPr>
        <w:t>3</w:t>
      </w:r>
      <w:r w:rsidRPr="0021237A">
        <w:rPr>
          <w:noProof/>
          <w:color w:val="000000" w:themeColor="text1"/>
          <w:highlight w:val="white"/>
          <w:lang w:val="en-GB"/>
        </w:rPr>
        <w:t>(2), pp.18-27.</w:t>
      </w:r>
    </w:p>
    <w:p w:rsidR="00A6068F" w:rsidRDefault="00A6068F" w:rsidP="00257AA3">
      <w:pPr>
        <w:pStyle w:val="Normal2"/>
        <w:spacing w:before="200" w:after="200"/>
        <w:rPr>
          <w:noProof/>
          <w:color w:val="000000" w:themeColor="text1"/>
          <w:highlight w:val="white"/>
          <w:lang w:val="en-GB"/>
        </w:rPr>
      </w:pPr>
      <w:r w:rsidRPr="0021237A">
        <w:rPr>
          <w:noProof/>
          <w:color w:val="000000" w:themeColor="text1"/>
          <w:highlight w:val="white"/>
          <w:lang w:val="en-GB"/>
        </w:rPr>
        <w:t xml:space="preserve">Sun, Y. and Wang, S., (2020). Understanding consumers’ intentions to purchase green products in the social media marketing context. </w:t>
      </w:r>
      <w:r w:rsidRPr="0021237A">
        <w:rPr>
          <w:i/>
          <w:noProof/>
          <w:color w:val="000000" w:themeColor="text1"/>
          <w:highlight w:val="white"/>
          <w:lang w:val="en-GB"/>
        </w:rPr>
        <w:t>Asia pacific journal of marketing and logistics</w:t>
      </w:r>
      <w:r w:rsidRPr="0021237A">
        <w:rPr>
          <w:noProof/>
          <w:color w:val="000000" w:themeColor="text1"/>
          <w:highlight w:val="white"/>
          <w:lang w:val="en-GB"/>
        </w:rPr>
        <w:t xml:space="preserve">, </w:t>
      </w:r>
      <w:r w:rsidRPr="0021237A">
        <w:rPr>
          <w:i/>
          <w:noProof/>
          <w:color w:val="000000" w:themeColor="text1"/>
          <w:highlight w:val="white"/>
          <w:lang w:val="en-GB"/>
        </w:rPr>
        <w:t>32</w:t>
      </w:r>
      <w:r w:rsidRPr="0021237A">
        <w:rPr>
          <w:noProof/>
          <w:color w:val="000000" w:themeColor="text1"/>
          <w:highlight w:val="white"/>
          <w:lang w:val="en-GB"/>
        </w:rPr>
        <w:t>(4), pp.860-878.</w:t>
      </w:r>
    </w:p>
    <w:p w:rsidR="00A6068F" w:rsidRPr="006C7201" w:rsidRDefault="00A6068F" w:rsidP="0000753A">
      <w:pPr>
        <w:pStyle w:val="NormalWeb"/>
        <w:spacing w:before="0" w:beforeAutospacing="0" w:after="0" w:afterAutospacing="0" w:line="360" w:lineRule="auto"/>
        <w:jc w:val="both"/>
      </w:pPr>
      <w:r w:rsidRPr="006C7201">
        <w:lastRenderedPageBreak/>
        <w:t xml:space="preserve">Tescoplc.com (2023) </w:t>
      </w:r>
      <w:r w:rsidRPr="006C7201">
        <w:rPr>
          <w:i/>
          <w:iCs/>
        </w:rPr>
        <w:t>Progress on Strategic Prioritieis</w:t>
      </w:r>
      <w:r>
        <w:rPr>
          <w:i/>
          <w:iCs/>
        </w:rPr>
        <w:t xml:space="preserve"> </w:t>
      </w:r>
      <w:r w:rsidRPr="006C7201">
        <w:t xml:space="preserve">Available at: </w:t>
      </w:r>
      <w:hyperlink r:id="rId62" w:history="1">
        <w:r w:rsidRPr="006C7201">
          <w:rPr>
            <w:rStyle w:val="Hyperlink"/>
            <w:bCs/>
            <w:color w:val="auto"/>
          </w:rPr>
          <w:t>https://www.tescoplc.com/media/u1wlq2qf/tesco-plc-annual-report-2023.pdf</w:t>
        </w:r>
      </w:hyperlink>
      <w:r w:rsidRPr="006C7201">
        <w:t> [Accessed 6-02-2024]</w:t>
      </w:r>
    </w:p>
    <w:p w:rsidR="00A6068F" w:rsidRPr="0021237A" w:rsidRDefault="00A6068F" w:rsidP="00257AA3">
      <w:pPr>
        <w:pStyle w:val="Normal2"/>
        <w:spacing w:before="200" w:after="200"/>
        <w:rPr>
          <w:noProof/>
          <w:color w:val="000000" w:themeColor="text1"/>
          <w:highlight w:val="white"/>
          <w:lang w:val="en-GB"/>
        </w:rPr>
      </w:pPr>
      <w:r w:rsidRPr="0021237A">
        <w:rPr>
          <w:noProof/>
          <w:color w:val="000000" w:themeColor="text1"/>
          <w:highlight w:val="white"/>
          <w:lang w:val="en-GB"/>
        </w:rPr>
        <w:t xml:space="preserve">Utama, A.G.S., Verma, M., Ng, J.Y., Kee, D.M.H., Nga, C.S., Izzati, N.N., Ng, Y.X. and Khoiruwnia, F., (2022). A Research on </w:t>
      </w:r>
      <w:r>
        <w:rPr>
          <w:noProof/>
          <w:color w:val="000000" w:themeColor="text1"/>
          <w:highlight w:val="white"/>
          <w:lang w:val="en-GB"/>
        </w:rPr>
        <w:t>Tesco plc</w:t>
      </w:r>
      <w:r w:rsidRPr="0021237A">
        <w:rPr>
          <w:noProof/>
          <w:color w:val="000000" w:themeColor="text1"/>
          <w:highlight w:val="white"/>
          <w:lang w:val="en-GB"/>
        </w:rPr>
        <w:t xml:space="preserve">'s Consumer Purchasing Behavior towards E-Commerce during the Pandemic Period. </w:t>
      </w:r>
      <w:r w:rsidRPr="0021237A">
        <w:rPr>
          <w:i/>
          <w:noProof/>
          <w:color w:val="000000" w:themeColor="text1"/>
          <w:highlight w:val="white"/>
          <w:lang w:val="en-GB"/>
        </w:rPr>
        <w:t>International Journal of Accounting &amp; Finance in Asia Pasific (IJAFAP)</w:t>
      </w:r>
      <w:r w:rsidRPr="0021237A">
        <w:rPr>
          <w:noProof/>
          <w:color w:val="000000" w:themeColor="text1"/>
          <w:highlight w:val="white"/>
          <w:lang w:val="en-GB"/>
        </w:rPr>
        <w:t xml:space="preserve">, </w:t>
      </w:r>
      <w:r w:rsidRPr="0021237A">
        <w:rPr>
          <w:i/>
          <w:noProof/>
          <w:color w:val="000000" w:themeColor="text1"/>
          <w:highlight w:val="white"/>
          <w:lang w:val="en-GB"/>
        </w:rPr>
        <w:t>5</w:t>
      </w:r>
      <w:r w:rsidRPr="0021237A">
        <w:rPr>
          <w:noProof/>
          <w:color w:val="000000" w:themeColor="text1"/>
          <w:highlight w:val="white"/>
          <w:lang w:val="en-GB"/>
        </w:rPr>
        <w:t>(1), pp.53-63.</w:t>
      </w:r>
    </w:p>
    <w:p w:rsidR="00A6068F" w:rsidRPr="0021237A" w:rsidRDefault="00A6068F" w:rsidP="00257AA3">
      <w:pPr>
        <w:pStyle w:val="Normal2"/>
        <w:spacing w:before="200" w:after="200"/>
        <w:rPr>
          <w:noProof/>
          <w:color w:val="000000" w:themeColor="text1"/>
          <w:highlight w:val="white"/>
          <w:lang w:val="en-GB"/>
        </w:rPr>
      </w:pPr>
      <w:r w:rsidRPr="0021237A">
        <w:rPr>
          <w:noProof/>
          <w:color w:val="000000" w:themeColor="text1"/>
          <w:highlight w:val="white"/>
          <w:lang w:val="en-GB"/>
        </w:rPr>
        <w:t xml:space="preserve">Wang, R. and Chan-Olmsted, S., (2020). Content marketing strategy of branded YouTube channels. </w:t>
      </w:r>
      <w:r w:rsidRPr="0021237A">
        <w:rPr>
          <w:i/>
          <w:noProof/>
          <w:color w:val="000000" w:themeColor="text1"/>
          <w:highlight w:val="white"/>
          <w:lang w:val="en-GB"/>
        </w:rPr>
        <w:t>Journal of Media Business Studies</w:t>
      </w:r>
      <w:r w:rsidRPr="0021237A">
        <w:rPr>
          <w:noProof/>
          <w:color w:val="000000" w:themeColor="text1"/>
          <w:highlight w:val="white"/>
          <w:lang w:val="en-GB"/>
        </w:rPr>
        <w:t xml:space="preserve">, </w:t>
      </w:r>
      <w:r w:rsidRPr="0021237A">
        <w:rPr>
          <w:i/>
          <w:noProof/>
          <w:color w:val="000000" w:themeColor="text1"/>
          <w:highlight w:val="white"/>
          <w:lang w:val="en-GB"/>
        </w:rPr>
        <w:t>17</w:t>
      </w:r>
      <w:r w:rsidRPr="0021237A">
        <w:rPr>
          <w:noProof/>
          <w:color w:val="000000" w:themeColor="text1"/>
          <w:highlight w:val="white"/>
          <w:lang w:val="en-GB"/>
        </w:rPr>
        <w:t>(3-4), pp.294-316.</w:t>
      </w:r>
    </w:p>
    <w:p w:rsidR="00A6068F" w:rsidRPr="0021237A" w:rsidRDefault="00A6068F" w:rsidP="00257AA3">
      <w:pPr>
        <w:pStyle w:val="Normal2"/>
        <w:spacing w:before="200" w:after="200"/>
        <w:rPr>
          <w:noProof/>
          <w:color w:val="000000" w:themeColor="text1"/>
          <w:highlight w:val="white"/>
          <w:lang w:val="en-GB"/>
        </w:rPr>
      </w:pPr>
      <w:r w:rsidRPr="0021237A">
        <w:rPr>
          <w:noProof/>
          <w:color w:val="000000" w:themeColor="text1"/>
          <w:highlight w:val="white"/>
          <w:lang w:val="en-GB"/>
        </w:rPr>
        <w:t xml:space="preserve">Wibowo, A., Chen, S.C., Wiangin, U., Ma, Y. and Ruangkanjanases, A., (2020). Customer behavior as an outcome of social media marketing: The role of social media marketing activity and customer experience. </w:t>
      </w:r>
      <w:r w:rsidRPr="0021237A">
        <w:rPr>
          <w:i/>
          <w:noProof/>
          <w:color w:val="000000" w:themeColor="text1"/>
          <w:highlight w:val="white"/>
          <w:lang w:val="en-GB"/>
        </w:rPr>
        <w:t>Sustainability</w:t>
      </w:r>
      <w:r w:rsidRPr="0021237A">
        <w:rPr>
          <w:noProof/>
          <w:color w:val="000000" w:themeColor="text1"/>
          <w:highlight w:val="white"/>
          <w:lang w:val="en-GB"/>
        </w:rPr>
        <w:t xml:space="preserve">, </w:t>
      </w:r>
      <w:r w:rsidRPr="0021237A">
        <w:rPr>
          <w:i/>
          <w:noProof/>
          <w:color w:val="000000" w:themeColor="text1"/>
          <w:highlight w:val="white"/>
          <w:lang w:val="en-GB"/>
        </w:rPr>
        <w:t>13</w:t>
      </w:r>
      <w:r w:rsidRPr="0021237A">
        <w:rPr>
          <w:noProof/>
          <w:color w:val="000000" w:themeColor="text1"/>
          <w:highlight w:val="white"/>
          <w:lang w:val="en-GB"/>
        </w:rPr>
        <w:t>(1), p.189.</w:t>
      </w:r>
    </w:p>
    <w:p w:rsidR="00A6068F" w:rsidRPr="0021237A" w:rsidRDefault="00A6068F" w:rsidP="00257AA3">
      <w:pPr>
        <w:pStyle w:val="Normal2"/>
        <w:spacing w:before="200" w:after="200"/>
        <w:rPr>
          <w:noProof/>
          <w:color w:val="000000" w:themeColor="text1"/>
          <w:highlight w:val="white"/>
          <w:lang w:val="en-GB"/>
        </w:rPr>
      </w:pPr>
      <w:r w:rsidRPr="0021237A">
        <w:rPr>
          <w:noProof/>
          <w:color w:val="000000" w:themeColor="text1"/>
          <w:highlight w:val="white"/>
          <w:lang w:val="en-GB"/>
        </w:rPr>
        <w:t xml:space="preserve">Wibowo, A., Chen, S.C., Wiangin, U., Ma, Y. and Ruangkanjanases, A., (2020). Customer behavior as an outcome of social media marketing: The role of social media marketing activity and customer experience. </w:t>
      </w:r>
      <w:r w:rsidRPr="0021237A">
        <w:rPr>
          <w:i/>
          <w:noProof/>
          <w:color w:val="000000" w:themeColor="text1"/>
          <w:highlight w:val="white"/>
          <w:lang w:val="en-GB"/>
        </w:rPr>
        <w:t>Sustainability</w:t>
      </w:r>
      <w:r w:rsidRPr="0021237A">
        <w:rPr>
          <w:noProof/>
          <w:color w:val="000000" w:themeColor="text1"/>
          <w:highlight w:val="white"/>
          <w:lang w:val="en-GB"/>
        </w:rPr>
        <w:t xml:space="preserve">, </w:t>
      </w:r>
      <w:r w:rsidRPr="0021237A">
        <w:rPr>
          <w:i/>
          <w:noProof/>
          <w:color w:val="000000" w:themeColor="text1"/>
          <w:highlight w:val="white"/>
          <w:lang w:val="en-GB"/>
        </w:rPr>
        <w:t>13</w:t>
      </w:r>
      <w:r w:rsidRPr="0021237A">
        <w:rPr>
          <w:noProof/>
          <w:color w:val="000000" w:themeColor="text1"/>
          <w:highlight w:val="white"/>
          <w:lang w:val="en-GB"/>
        </w:rPr>
        <w:t>(1), p.189.</w:t>
      </w:r>
    </w:p>
    <w:p w:rsidR="00A6068F" w:rsidRPr="0021237A" w:rsidRDefault="00A6068F" w:rsidP="00257AA3">
      <w:pPr>
        <w:pStyle w:val="Normal2"/>
        <w:spacing w:before="200" w:after="200"/>
        <w:rPr>
          <w:noProof/>
          <w:color w:val="000000" w:themeColor="text1"/>
          <w:highlight w:val="white"/>
          <w:lang w:val="en-GB"/>
        </w:rPr>
      </w:pPr>
      <w:r w:rsidRPr="0021237A">
        <w:rPr>
          <w:noProof/>
          <w:color w:val="000000" w:themeColor="text1"/>
          <w:highlight w:val="white"/>
          <w:lang w:val="en-GB"/>
        </w:rPr>
        <w:t xml:space="preserve">Zafar, A.U., Qiu, J., Li, Y., Wang, J. and Shahzad, M., (2021). The impact of social media celebrities' posts and contextual interactions on impulse buying in social commerce. </w:t>
      </w:r>
      <w:r w:rsidRPr="0021237A">
        <w:rPr>
          <w:i/>
          <w:noProof/>
          <w:color w:val="000000" w:themeColor="text1"/>
          <w:highlight w:val="white"/>
          <w:lang w:val="en-GB"/>
        </w:rPr>
        <w:t>Computers in human behavior</w:t>
      </w:r>
      <w:r w:rsidRPr="0021237A">
        <w:rPr>
          <w:noProof/>
          <w:color w:val="000000" w:themeColor="text1"/>
          <w:highlight w:val="white"/>
          <w:lang w:val="en-GB"/>
        </w:rPr>
        <w:t xml:space="preserve">, </w:t>
      </w:r>
      <w:r w:rsidRPr="0021237A">
        <w:rPr>
          <w:i/>
          <w:noProof/>
          <w:color w:val="000000" w:themeColor="text1"/>
          <w:highlight w:val="white"/>
          <w:lang w:val="en-GB"/>
        </w:rPr>
        <w:t>115</w:t>
      </w:r>
      <w:r w:rsidRPr="0021237A">
        <w:rPr>
          <w:noProof/>
          <w:color w:val="000000" w:themeColor="text1"/>
          <w:highlight w:val="white"/>
          <w:lang w:val="en-GB"/>
        </w:rPr>
        <w:t>, p.106178.</w:t>
      </w:r>
    </w:p>
    <w:p w:rsidR="00A6068F" w:rsidRPr="0021237A" w:rsidRDefault="00A6068F" w:rsidP="00257AA3">
      <w:pPr>
        <w:pStyle w:val="Normal2"/>
        <w:spacing w:before="240" w:after="200"/>
        <w:rPr>
          <w:noProof/>
          <w:color w:val="000000" w:themeColor="text1"/>
          <w:highlight w:val="white"/>
          <w:lang w:val="en-GB"/>
        </w:rPr>
      </w:pPr>
      <w:r w:rsidRPr="0021237A">
        <w:rPr>
          <w:noProof/>
          <w:color w:val="000000" w:themeColor="text1"/>
          <w:highlight w:val="white"/>
          <w:lang w:val="en-GB"/>
        </w:rPr>
        <w:t xml:space="preserve">Zollo, L., Filieri, R., Rialti, R. and Yoon, S., (2020). Unpacking the relationship between social media marketing and brand equity: The mediating role of consumers’ benefits and experience. </w:t>
      </w:r>
      <w:r w:rsidRPr="0021237A">
        <w:rPr>
          <w:i/>
          <w:noProof/>
          <w:color w:val="000000" w:themeColor="text1"/>
          <w:highlight w:val="white"/>
          <w:lang w:val="en-GB"/>
        </w:rPr>
        <w:t>Journal of Business research</w:t>
      </w:r>
      <w:r w:rsidRPr="0021237A">
        <w:rPr>
          <w:noProof/>
          <w:color w:val="000000" w:themeColor="text1"/>
          <w:highlight w:val="white"/>
          <w:lang w:val="en-GB"/>
        </w:rPr>
        <w:t xml:space="preserve">, </w:t>
      </w:r>
      <w:r w:rsidRPr="0021237A">
        <w:rPr>
          <w:i/>
          <w:noProof/>
          <w:color w:val="000000" w:themeColor="text1"/>
          <w:highlight w:val="white"/>
          <w:lang w:val="en-GB"/>
        </w:rPr>
        <w:t>117</w:t>
      </w:r>
      <w:r w:rsidRPr="0021237A">
        <w:rPr>
          <w:noProof/>
          <w:color w:val="000000" w:themeColor="text1"/>
          <w:highlight w:val="white"/>
          <w:lang w:val="en-GB"/>
        </w:rPr>
        <w:t>, pp.256-267.</w:t>
      </w:r>
    </w:p>
    <w:p w:rsidR="00A6068F" w:rsidRPr="0021237A" w:rsidRDefault="00A6068F" w:rsidP="00257AA3">
      <w:pPr>
        <w:pStyle w:val="Normal2"/>
        <w:spacing w:before="240" w:after="200"/>
        <w:rPr>
          <w:noProof/>
          <w:color w:val="000000" w:themeColor="text1"/>
          <w:highlight w:val="white"/>
          <w:lang w:val="en-GB"/>
        </w:rPr>
      </w:pPr>
      <w:r w:rsidRPr="0021237A">
        <w:rPr>
          <w:noProof/>
          <w:color w:val="000000" w:themeColor="text1"/>
          <w:highlight w:val="white"/>
          <w:lang w:val="en-GB"/>
        </w:rPr>
        <w:t>Zulfiqar, S., Lakho, A. and Nizam, K., (2022). Social Media Analytics: Application towards Social Media Marketing.</w:t>
      </w:r>
    </w:p>
    <w:p w:rsidR="00257AA3" w:rsidRPr="0021237A" w:rsidRDefault="009540F1" w:rsidP="00257AA3">
      <w:pPr>
        <w:pStyle w:val="Normal2"/>
        <w:spacing w:before="240" w:after="200"/>
        <w:rPr>
          <w:b/>
          <w:noProof/>
          <w:color w:val="000000" w:themeColor="text1"/>
          <w:highlight w:val="white"/>
          <w:lang w:val="en-GB"/>
        </w:rPr>
      </w:pPr>
      <w:r w:rsidRPr="0021237A">
        <w:rPr>
          <w:b/>
          <w:noProof/>
          <w:color w:val="000000" w:themeColor="text1"/>
          <w:highlight w:val="white"/>
          <w:lang w:val="en-GB"/>
        </w:rPr>
        <w:t>Chapter 3</w:t>
      </w:r>
    </w:p>
    <w:p w:rsidR="00A6068F" w:rsidRPr="0021237A" w:rsidRDefault="00A6068F" w:rsidP="00E055C8">
      <w:pPr>
        <w:spacing w:before="240"/>
        <w:rPr>
          <w:noProof/>
          <w:color w:val="000000" w:themeColor="text1"/>
          <w:lang w:val="en-GB"/>
        </w:rPr>
      </w:pPr>
      <w:r w:rsidRPr="0021237A">
        <w:rPr>
          <w:noProof/>
          <w:color w:val="000000" w:themeColor="text1"/>
          <w:lang w:val="en-GB"/>
        </w:rPr>
        <w:t>Baltes, S. and Ralph, P., (2022). Sampling in software engineering research: A critical review and guidelines. </w:t>
      </w:r>
      <w:r w:rsidRPr="0021237A">
        <w:rPr>
          <w:i/>
          <w:iCs/>
          <w:noProof/>
          <w:color w:val="000000" w:themeColor="text1"/>
          <w:lang w:val="en-GB"/>
        </w:rPr>
        <w:t>Empirical Software Engineering</w:t>
      </w:r>
      <w:r w:rsidRPr="0021237A">
        <w:rPr>
          <w:noProof/>
          <w:color w:val="000000" w:themeColor="text1"/>
          <w:lang w:val="en-GB"/>
        </w:rPr>
        <w:t>, </w:t>
      </w:r>
      <w:r w:rsidRPr="0021237A">
        <w:rPr>
          <w:i/>
          <w:iCs/>
          <w:noProof/>
          <w:color w:val="000000" w:themeColor="text1"/>
          <w:lang w:val="en-GB"/>
        </w:rPr>
        <w:t>27</w:t>
      </w:r>
      <w:r w:rsidRPr="0021237A">
        <w:rPr>
          <w:noProof/>
          <w:color w:val="000000" w:themeColor="text1"/>
          <w:lang w:val="en-GB"/>
        </w:rPr>
        <w:t>(4), p.94.</w:t>
      </w:r>
    </w:p>
    <w:p w:rsidR="00A6068F" w:rsidRPr="0021237A" w:rsidRDefault="00A6068F" w:rsidP="00E055C8">
      <w:pPr>
        <w:spacing w:before="240"/>
        <w:rPr>
          <w:noProof/>
          <w:color w:val="000000" w:themeColor="text1"/>
          <w:lang w:val="en-GB"/>
        </w:rPr>
      </w:pPr>
      <w:r w:rsidRPr="0021237A">
        <w:rPr>
          <w:noProof/>
          <w:color w:val="000000" w:themeColor="text1"/>
          <w:lang w:val="en-GB"/>
        </w:rPr>
        <w:lastRenderedPageBreak/>
        <w:t>Broen, K., Trangucci, R. and Zelner, J., (2021). Measuring the impact of spatial perturbations on the relationship between data privacy and validity of descriptive statistics. </w:t>
      </w:r>
      <w:r w:rsidRPr="0021237A">
        <w:rPr>
          <w:i/>
          <w:iCs/>
          <w:noProof/>
          <w:color w:val="000000" w:themeColor="text1"/>
          <w:lang w:val="en-GB"/>
        </w:rPr>
        <w:t>International journal of health geographics</w:t>
      </w:r>
      <w:r w:rsidRPr="0021237A">
        <w:rPr>
          <w:noProof/>
          <w:color w:val="000000" w:themeColor="text1"/>
          <w:lang w:val="en-GB"/>
        </w:rPr>
        <w:t>, </w:t>
      </w:r>
      <w:r w:rsidRPr="0021237A">
        <w:rPr>
          <w:i/>
          <w:iCs/>
          <w:noProof/>
          <w:color w:val="000000" w:themeColor="text1"/>
          <w:lang w:val="en-GB"/>
        </w:rPr>
        <w:t>20</w:t>
      </w:r>
      <w:r w:rsidRPr="0021237A">
        <w:rPr>
          <w:noProof/>
          <w:color w:val="000000" w:themeColor="text1"/>
          <w:lang w:val="en-GB"/>
        </w:rPr>
        <w:t>, pp.1-16.</w:t>
      </w:r>
    </w:p>
    <w:p w:rsidR="00A6068F" w:rsidRPr="0021237A" w:rsidRDefault="00A6068F" w:rsidP="00E055C8">
      <w:pPr>
        <w:spacing w:before="240"/>
        <w:rPr>
          <w:noProof/>
          <w:color w:val="000000" w:themeColor="text1"/>
          <w:lang w:val="en-GB"/>
        </w:rPr>
      </w:pPr>
      <w:r w:rsidRPr="0021237A">
        <w:rPr>
          <w:noProof/>
          <w:color w:val="000000" w:themeColor="text1"/>
          <w:lang w:val="en-GB"/>
        </w:rPr>
        <w:t>Conquest, L., Burr, R., Donnelly, R., Chavarría, J.B. and Gallucci, V., (2023). Sampling methods for stock assessment for small-scale fisheries in developing countries. In </w:t>
      </w:r>
      <w:r w:rsidRPr="0021237A">
        <w:rPr>
          <w:i/>
          <w:iCs/>
          <w:noProof/>
          <w:color w:val="000000" w:themeColor="text1"/>
          <w:lang w:val="en-GB"/>
        </w:rPr>
        <w:t>Stock Assessment</w:t>
      </w:r>
      <w:r w:rsidRPr="0021237A">
        <w:rPr>
          <w:noProof/>
          <w:color w:val="000000" w:themeColor="text1"/>
          <w:lang w:val="en-GB"/>
        </w:rPr>
        <w:t> (pp. 179-225). CRC Press.</w:t>
      </w:r>
    </w:p>
    <w:p w:rsidR="00A6068F" w:rsidRPr="0021237A" w:rsidRDefault="00A6068F" w:rsidP="00E055C8">
      <w:pPr>
        <w:spacing w:before="240"/>
        <w:rPr>
          <w:noProof/>
          <w:color w:val="000000" w:themeColor="text1"/>
          <w:lang w:val="en-GB"/>
        </w:rPr>
      </w:pPr>
      <w:r w:rsidRPr="0021237A">
        <w:rPr>
          <w:noProof/>
          <w:color w:val="000000" w:themeColor="text1"/>
          <w:lang w:val="en-GB"/>
        </w:rPr>
        <w:t>Djafar, H., Yunus, R., Pomalato, S.W.D. and Rasid, R., (2021). Qualitative and Quantitative Paradigm Constellation In Educational Research Methodology. </w:t>
      </w:r>
      <w:r w:rsidRPr="0021237A">
        <w:rPr>
          <w:i/>
          <w:iCs/>
          <w:noProof/>
          <w:color w:val="000000" w:themeColor="text1"/>
          <w:lang w:val="en-GB"/>
        </w:rPr>
        <w:t>International Journal of Educational Research and Social Sciences (IJERSC)</w:t>
      </w:r>
      <w:r w:rsidRPr="0021237A">
        <w:rPr>
          <w:noProof/>
          <w:color w:val="000000" w:themeColor="text1"/>
          <w:lang w:val="en-GB"/>
        </w:rPr>
        <w:t>, </w:t>
      </w:r>
      <w:r w:rsidRPr="0021237A">
        <w:rPr>
          <w:i/>
          <w:iCs/>
          <w:noProof/>
          <w:color w:val="000000" w:themeColor="text1"/>
          <w:lang w:val="en-GB"/>
        </w:rPr>
        <w:t>2</w:t>
      </w:r>
      <w:r w:rsidRPr="0021237A">
        <w:rPr>
          <w:noProof/>
          <w:color w:val="000000" w:themeColor="text1"/>
          <w:lang w:val="en-GB"/>
        </w:rPr>
        <w:t>(2), pp.339-345.</w:t>
      </w:r>
    </w:p>
    <w:p w:rsidR="00A6068F" w:rsidRPr="0021237A" w:rsidRDefault="00A6068F" w:rsidP="00E055C8">
      <w:pPr>
        <w:spacing w:before="240"/>
        <w:rPr>
          <w:noProof/>
          <w:color w:val="000000" w:themeColor="text1"/>
          <w:lang w:val="en-GB"/>
        </w:rPr>
      </w:pPr>
      <w:r w:rsidRPr="0021237A">
        <w:rPr>
          <w:noProof/>
          <w:color w:val="000000" w:themeColor="text1"/>
          <w:lang w:val="en-GB"/>
        </w:rPr>
        <w:t>Doyle, L., McCabe, C., Keogh, B., Brady, A. and McCann, M., (2020). An overview of the qualitative descriptive design within nursing research. </w:t>
      </w:r>
      <w:r w:rsidRPr="0021237A">
        <w:rPr>
          <w:i/>
          <w:iCs/>
          <w:noProof/>
          <w:color w:val="000000" w:themeColor="text1"/>
          <w:lang w:val="en-GB"/>
        </w:rPr>
        <w:t>Journal of research in nursing</w:t>
      </w:r>
      <w:r w:rsidRPr="0021237A">
        <w:rPr>
          <w:noProof/>
          <w:color w:val="000000" w:themeColor="text1"/>
          <w:lang w:val="en-GB"/>
        </w:rPr>
        <w:t>, </w:t>
      </w:r>
      <w:r w:rsidRPr="0021237A">
        <w:rPr>
          <w:i/>
          <w:iCs/>
          <w:noProof/>
          <w:color w:val="000000" w:themeColor="text1"/>
          <w:lang w:val="en-GB"/>
        </w:rPr>
        <w:t>25</w:t>
      </w:r>
      <w:r w:rsidRPr="0021237A">
        <w:rPr>
          <w:noProof/>
          <w:color w:val="000000" w:themeColor="text1"/>
          <w:lang w:val="en-GB"/>
        </w:rPr>
        <w:t>(5), pp.443-455.</w:t>
      </w:r>
    </w:p>
    <w:p w:rsidR="00A6068F" w:rsidRPr="0021237A" w:rsidRDefault="00A6068F" w:rsidP="00E055C8">
      <w:pPr>
        <w:spacing w:before="240"/>
        <w:rPr>
          <w:noProof/>
          <w:color w:val="000000" w:themeColor="text1"/>
          <w:lang w:val="en-GB"/>
        </w:rPr>
      </w:pPr>
      <w:r w:rsidRPr="0021237A">
        <w:rPr>
          <w:noProof/>
          <w:color w:val="000000" w:themeColor="text1"/>
          <w:lang w:val="en-GB"/>
        </w:rPr>
        <w:t>Gopalan, M., Rosinger, K. and Ahn, J.B., (2020). Use of quasi-experimental research designs in education research: Growth, promise, and challenges. </w:t>
      </w:r>
      <w:r w:rsidRPr="0021237A">
        <w:rPr>
          <w:i/>
          <w:iCs/>
          <w:noProof/>
          <w:color w:val="000000" w:themeColor="text1"/>
          <w:lang w:val="en-GB"/>
        </w:rPr>
        <w:t>Review of Research in Education</w:t>
      </w:r>
      <w:r w:rsidRPr="0021237A">
        <w:rPr>
          <w:noProof/>
          <w:color w:val="000000" w:themeColor="text1"/>
          <w:lang w:val="en-GB"/>
        </w:rPr>
        <w:t>, </w:t>
      </w:r>
      <w:r w:rsidRPr="0021237A">
        <w:rPr>
          <w:i/>
          <w:iCs/>
          <w:noProof/>
          <w:color w:val="000000" w:themeColor="text1"/>
          <w:lang w:val="en-GB"/>
        </w:rPr>
        <w:t>44</w:t>
      </w:r>
      <w:r w:rsidRPr="0021237A">
        <w:rPr>
          <w:noProof/>
          <w:color w:val="000000" w:themeColor="text1"/>
          <w:lang w:val="en-GB"/>
        </w:rPr>
        <w:t>(1), pp.218-243.</w:t>
      </w:r>
    </w:p>
    <w:p w:rsidR="00A6068F" w:rsidRPr="0021237A" w:rsidRDefault="00A6068F" w:rsidP="00E055C8">
      <w:pPr>
        <w:spacing w:before="240"/>
        <w:rPr>
          <w:noProof/>
          <w:color w:val="000000" w:themeColor="text1"/>
          <w:lang w:val="en-GB"/>
        </w:rPr>
      </w:pPr>
      <w:r w:rsidRPr="0021237A">
        <w:rPr>
          <w:noProof/>
          <w:color w:val="000000" w:themeColor="text1"/>
          <w:lang w:val="en-GB"/>
        </w:rPr>
        <w:t>Hodge, M.J.S. and Cantor, G.N., (2020). The development of philosophy of science since 1900. In </w:t>
      </w:r>
      <w:r w:rsidRPr="0021237A">
        <w:rPr>
          <w:i/>
          <w:iCs/>
          <w:noProof/>
          <w:color w:val="000000" w:themeColor="text1"/>
          <w:lang w:val="en-GB"/>
        </w:rPr>
        <w:t>Companion to the history of modern science</w:t>
      </w:r>
      <w:r w:rsidRPr="0021237A">
        <w:rPr>
          <w:noProof/>
          <w:color w:val="000000" w:themeColor="text1"/>
          <w:lang w:val="en-GB"/>
        </w:rPr>
        <w:t> (pp. 838-852). Routledge.</w:t>
      </w:r>
    </w:p>
    <w:p w:rsidR="00A6068F" w:rsidRPr="0021237A" w:rsidRDefault="00A6068F" w:rsidP="00E055C8">
      <w:pPr>
        <w:spacing w:before="240"/>
        <w:rPr>
          <w:noProof/>
          <w:color w:val="000000" w:themeColor="text1"/>
          <w:lang w:val="en-GB"/>
        </w:rPr>
      </w:pPr>
      <w:r w:rsidRPr="0021237A">
        <w:rPr>
          <w:noProof/>
          <w:color w:val="000000" w:themeColor="text1"/>
          <w:lang w:val="en-GB"/>
        </w:rPr>
        <w:t>Hu, K., Fan, J., Li, X., Gou, X., Li, X. and Zhou, X., (2020). The adverse skin reactions of health care workers using personal protective equipment for COVID-19. </w:t>
      </w:r>
      <w:r w:rsidRPr="0021237A">
        <w:rPr>
          <w:i/>
          <w:iCs/>
          <w:noProof/>
          <w:color w:val="000000" w:themeColor="text1"/>
          <w:lang w:val="en-GB"/>
        </w:rPr>
        <w:t>Medicine</w:t>
      </w:r>
      <w:r w:rsidRPr="0021237A">
        <w:rPr>
          <w:noProof/>
          <w:color w:val="000000" w:themeColor="text1"/>
          <w:lang w:val="en-GB"/>
        </w:rPr>
        <w:t>, </w:t>
      </w:r>
      <w:r w:rsidRPr="0021237A">
        <w:rPr>
          <w:i/>
          <w:iCs/>
          <w:noProof/>
          <w:color w:val="000000" w:themeColor="text1"/>
          <w:lang w:val="en-GB"/>
        </w:rPr>
        <w:t>99</w:t>
      </w:r>
      <w:r w:rsidRPr="0021237A">
        <w:rPr>
          <w:noProof/>
          <w:color w:val="000000" w:themeColor="text1"/>
          <w:lang w:val="en-GB"/>
        </w:rPr>
        <w:t>(24).</w:t>
      </w:r>
    </w:p>
    <w:p w:rsidR="00A6068F" w:rsidRPr="0021237A" w:rsidRDefault="00A6068F" w:rsidP="00E055C8">
      <w:pPr>
        <w:spacing w:before="240"/>
        <w:rPr>
          <w:noProof/>
          <w:color w:val="000000" w:themeColor="text1"/>
          <w:lang w:val="en-GB"/>
        </w:rPr>
      </w:pPr>
      <w:r w:rsidRPr="0021237A">
        <w:rPr>
          <w:noProof/>
          <w:color w:val="000000" w:themeColor="text1"/>
          <w:lang w:val="en-GB"/>
        </w:rPr>
        <w:t>Huntington-Klein, N., (2021). </w:t>
      </w:r>
      <w:r w:rsidRPr="0021237A">
        <w:rPr>
          <w:i/>
          <w:iCs/>
          <w:noProof/>
          <w:color w:val="000000" w:themeColor="text1"/>
          <w:lang w:val="en-GB"/>
        </w:rPr>
        <w:t>The effect: An introduction to research design and causality</w:t>
      </w:r>
      <w:r w:rsidRPr="0021237A">
        <w:rPr>
          <w:noProof/>
          <w:color w:val="000000" w:themeColor="text1"/>
          <w:lang w:val="en-GB"/>
        </w:rPr>
        <w:t>. CRC Press.</w:t>
      </w:r>
    </w:p>
    <w:p w:rsidR="00A6068F" w:rsidRPr="0021237A" w:rsidRDefault="00A6068F" w:rsidP="00E055C8">
      <w:pPr>
        <w:spacing w:before="240"/>
        <w:rPr>
          <w:noProof/>
          <w:color w:val="000000" w:themeColor="text1"/>
          <w:lang w:val="en-GB"/>
        </w:rPr>
      </w:pPr>
      <w:r w:rsidRPr="0021237A">
        <w:rPr>
          <w:noProof/>
          <w:color w:val="000000" w:themeColor="text1"/>
          <w:lang w:val="en-GB"/>
        </w:rPr>
        <w:t>Kirongo, A. and Odoyo, C., (2020). Research philosophy design and methodologies: A systematic review of research paradigms in information technology.</w:t>
      </w:r>
    </w:p>
    <w:p w:rsidR="00A6068F" w:rsidRPr="0021237A" w:rsidRDefault="00A6068F" w:rsidP="00E055C8">
      <w:pPr>
        <w:spacing w:before="240"/>
        <w:rPr>
          <w:noProof/>
          <w:color w:val="000000" w:themeColor="text1"/>
          <w:lang w:val="en-GB"/>
        </w:rPr>
      </w:pPr>
      <w:r w:rsidRPr="0021237A">
        <w:rPr>
          <w:noProof/>
          <w:color w:val="000000" w:themeColor="text1"/>
          <w:lang w:val="en-GB"/>
        </w:rPr>
        <w:t xml:space="preserve">Legislation.gov.uk (2024), </w:t>
      </w:r>
      <w:r w:rsidRPr="0021237A">
        <w:rPr>
          <w:i/>
          <w:noProof/>
          <w:color w:val="000000" w:themeColor="text1"/>
          <w:lang w:val="en-GB"/>
        </w:rPr>
        <w:t>Copyright, Designs and Patents Act 1988</w:t>
      </w:r>
      <w:r w:rsidRPr="0021237A">
        <w:rPr>
          <w:noProof/>
          <w:color w:val="000000" w:themeColor="text1"/>
          <w:lang w:val="en-GB"/>
        </w:rPr>
        <w:t xml:space="preserve">, Available at: </w:t>
      </w:r>
      <w:hyperlink r:id="rId63" w:history="1">
        <w:r w:rsidRPr="0021237A">
          <w:rPr>
            <w:rStyle w:val="Hyperlink"/>
            <w:noProof/>
            <w:color w:val="000000" w:themeColor="text1"/>
            <w:lang w:val="en-GB"/>
          </w:rPr>
          <w:t>https://www.legislation.gov.uk/ukpga/1988/48/contents</w:t>
        </w:r>
      </w:hyperlink>
      <w:r w:rsidRPr="0021237A">
        <w:rPr>
          <w:noProof/>
          <w:color w:val="000000" w:themeColor="text1"/>
          <w:lang w:val="en-GB"/>
        </w:rPr>
        <w:t xml:space="preserve"> [Accessed on: 17-01-2023]</w:t>
      </w:r>
    </w:p>
    <w:p w:rsidR="00A6068F" w:rsidRPr="0021237A" w:rsidRDefault="00A6068F" w:rsidP="00E055C8">
      <w:pPr>
        <w:spacing w:before="240"/>
        <w:rPr>
          <w:noProof/>
          <w:color w:val="000000" w:themeColor="text1"/>
          <w:lang w:val="en-GB"/>
        </w:rPr>
      </w:pPr>
      <w:r w:rsidRPr="0021237A">
        <w:rPr>
          <w:noProof/>
          <w:color w:val="000000" w:themeColor="text1"/>
          <w:lang w:val="en-GB"/>
        </w:rPr>
        <w:t xml:space="preserve">Legislation.gov.uk (2024), </w:t>
      </w:r>
      <w:r w:rsidRPr="0021237A">
        <w:rPr>
          <w:i/>
          <w:noProof/>
          <w:color w:val="000000" w:themeColor="text1"/>
          <w:lang w:val="en-GB"/>
        </w:rPr>
        <w:t>Data Protection Act 2018</w:t>
      </w:r>
      <w:r w:rsidRPr="0021237A">
        <w:rPr>
          <w:noProof/>
          <w:color w:val="000000" w:themeColor="text1"/>
          <w:lang w:val="en-GB"/>
        </w:rPr>
        <w:t>, Available at:</w:t>
      </w:r>
      <w:hyperlink r:id="rId64" w:history="1">
        <w:r w:rsidRPr="0021237A">
          <w:rPr>
            <w:rStyle w:val="Hyperlink"/>
            <w:noProof/>
            <w:color w:val="000000" w:themeColor="text1"/>
            <w:lang w:val="en-GB"/>
          </w:rPr>
          <w:t>https://www.legislation.gov.uk/ukpga/2018/12/contents/enacted</w:t>
        </w:r>
      </w:hyperlink>
      <w:r w:rsidRPr="0021237A">
        <w:rPr>
          <w:noProof/>
          <w:color w:val="000000" w:themeColor="text1"/>
          <w:lang w:val="en-GB"/>
        </w:rPr>
        <w:t xml:space="preserve"> [Accessed on: 17-01-2023]</w:t>
      </w:r>
    </w:p>
    <w:p w:rsidR="00A6068F" w:rsidRPr="0021237A" w:rsidRDefault="00A6068F" w:rsidP="00E055C8">
      <w:pPr>
        <w:spacing w:before="240"/>
        <w:rPr>
          <w:noProof/>
          <w:color w:val="000000" w:themeColor="text1"/>
          <w:lang w:val="en-GB"/>
        </w:rPr>
      </w:pPr>
      <w:r w:rsidRPr="0021237A">
        <w:rPr>
          <w:noProof/>
          <w:color w:val="000000" w:themeColor="text1"/>
          <w:lang w:val="en-GB"/>
        </w:rPr>
        <w:lastRenderedPageBreak/>
        <w:t xml:space="preserve">Legislation.gov.uk (2024), </w:t>
      </w:r>
      <w:r w:rsidRPr="0021237A">
        <w:rPr>
          <w:i/>
          <w:noProof/>
          <w:color w:val="000000" w:themeColor="text1"/>
          <w:lang w:val="en-GB"/>
        </w:rPr>
        <w:t>Human Rights Act 1998</w:t>
      </w:r>
      <w:r w:rsidRPr="0021237A">
        <w:rPr>
          <w:noProof/>
          <w:color w:val="000000" w:themeColor="text1"/>
          <w:lang w:val="en-GB"/>
        </w:rPr>
        <w:t xml:space="preserve">, Available at: </w:t>
      </w:r>
      <w:hyperlink r:id="rId65" w:history="1">
        <w:r w:rsidRPr="0021237A">
          <w:rPr>
            <w:rStyle w:val="Hyperlink"/>
            <w:noProof/>
            <w:color w:val="000000" w:themeColor="text1"/>
            <w:lang w:val="en-GB"/>
          </w:rPr>
          <w:t>https://www.legislation.gov.uk/ukpga/1998/42/contents</w:t>
        </w:r>
      </w:hyperlink>
      <w:r w:rsidRPr="0021237A">
        <w:rPr>
          <w:noProof/>
          <w:color w:val="000000" w:themeColor="text1"/>
          <w:lang w:val="en-GB"/>
        </w:rPr>
        <w:t xml:space="preserve"> [Accessed on: 17-01-2023]</w:t>
      </w:r>
    </w:p>
    <w:p w:rsidR="00A6068F" w:rsidRPr="0021237A" w:rsidRDefault="00A6068F" w:rsidP="00E055C8">
      <w:pPr>
        <w:spacing w:before="240"/>
        <w:rPr>
          <w:noProof/>
          <w:color w:val="000000" w:themeColor="text1"/>
          <w:lang w:val="en-GB"/>
        </w:rPr>
      </w:pPr>
      <w:r w:rsidRPr="0021237A">
        <w:rPr>
          <w:noProof/>
          <w:color w:val="000000" w:themeColor="text1"/>
          <w:lang w:val="en-GB"/>
        </w:rPr>
        <w:t>Li, S., (2022). Quantitative research methods in ISLA. </w:t>
      </w:r>
      <w:r w:rsidRPr="0021237A">
        <w:rPr>
          <w:i/>
          <w:iCs/>
          <w:noProof/>
          <w:color w:val="000000" w:themeColor="text1"/>
          <w:lang w:val="en-GB"/>
        </w:rPr>
        <w:t>Instructed Second Language Acquisition Research Methods</w:t>
      </w:r>
      <w:r w:rsidRPr="0021237A">
        <w:rPr>
          <w:noProof/>
          <w:color w:val="000000" w:themeColor="text1"/>
          <w:lang w:val="en-GB"/>
        </w:rPr>
        <w:t>, </w:t>
      </w:r>
      <w:r w:rsidRPr="0021237A">
        <w:rPr>
          <w:i/>
          <w:iCs/>
          <w:noProof/>
          <w:color w:val="000000" w:themeColor="text1"/>
          <w:lang w:val="en-GB"/>
        </w:rPr>
        <w:t>3</w:t>
      </w:r>
      <w:r w:rsidRPr="0021237A">
        <w:rPr>
          <w:noProof/>
          <w:color w:val="000000" w:themeColor="text1"/>
          <w:lang w:val="en-GB"/>
        </w:rPr>
        <w:t>, p.31.</w:t>
      </w:r>
    </w:p>
    <w:p w:rsidR="00A6068F" w:rsidRPr="0021237A" w:rsidRDefault="00A6068F" w:rsidP="00E055C8">
      <w:pPr>
        <w:spacing w:before="240"/>
        <w:rPr>
          <w:noProof/>
          <w:color w:val="000000" w:themeColor="text1"/>
          <w:lang w:val="en-GB"/>
        </w:rPr>
      </w:pPr>
      <w:r w:rsidRPr="0021237A">
        <w:rPr>
          <w:noProof/>
          <w:color w:val="000000" w:themeColor="text1"/>
          <w:lang w:val="en-GB"/>
        </w:rPr>
        <w:t>McKibben, W.B., Cade, R., Purgason, L.L. and Wahesh, E., (2020). How to conduct a deductive content analysis in counseling research. </w:t>
      </w:r>
      <w:r w:rsidRPr="0021237A">
        <w:rPr>
          <w:i/>
          <w:iCs/>
          <w:noProof/>
          <w:color w:val="000000" w:themeColor="text1"/>
          <w:lang w:val="en-GB"/>
        </w:rPr>
        <w:t>Counseling Outcome Research and Evaluation</w:t>
      </w:r>
      <w:r w:rsidRPr="0021237A">
        <w:rPr>
          <w:noProof/>
          <w:color w:val="000000" w:themeColor="text1"/>
          <w:lang w:val="en-GB"/>
        </w:rPr>
        <w:t>, </w:t>
      </w:r>
      <w:r w:rsidRPr="0021237A">
        <w:rPr>
          <w:i/>
          <w:iCs/>
          <w:noProof/>
          <w:color w:val="000000" w:themeColor="text1"/>
          <w:lang w:val="en-GB"/>
        </w:rPr>
        <w:t>13</w:t>
      </w:r>
      <w:r w:rsidRPr="0021237A">
        <w:rPr>
          <w:noProof/>
          <w:color w:val="000000" w:themeColor="text1"/>
          <w:lang w:val="en-GB"/>
        </w:rPr>
        <w:t>(2), pp.156-168.</w:t>
      </w:r>
    </w:p>
    <w:p w:rsidR="00A6068F" w:rsidRPr="0021237A" w:rsidRDefault="00A6068F" w:rsidP="00E055C8">
      <w:pPr>
        <w:spacing w:before="240"/>
        <w:rPr>
          <w:noProof/>
          <w:color w:val="000000" w:themeColor="text1"/>
          <w:lang w:val="en-GB"/>
        </w:rPr>
      </w:pPr>
      <w:r w:rsidRPr="0021237A">
        <w:rPr>
          <w:noProof/>
          <w:color w:val="000000" w:themeColor="text1"/>
          <w:lang w:val="en-GB"/>
        </w:rPr>
        <w:t>Mohajan, H.K., (2020). Quantitative research: A successful investigation in natural and social sciences. </w:t>
      </w:r>
      <w:r w:rsidRPr="0021237A">
        <w:rPr>
          <w:i/>
          <w:iCs/>
          <w:noProof/>
          <w:color w:val="000000" w:themeColor="text1"/>
          <w:lang w:val="en-GB"/>
        </w:rPr>
        <w:t>Journal of Economic Development, Environment and People</w:t>
      </w:r>
      <w:r w:rsidRPr="0021237A">
        <w:rPr>
          <w:noProof/>
          <w:color w:val="000000" w:themeColor="text1"/>
          <w:lang w:val="en-GB"/>
        </w:rPr>
        <w:t>, </w:t>
      </w:r>
      <w:r w:rsidRPr="0021237A">
        <w:rPr>
          <w:i/>
          <w:iCs/>
          <w:noProof/>
          <w:color w:val="000000" w:themeColor="text1"/>
          <w:lang w:val="en-GB"/>
        </w:rPr>
        <w:t>9</w:t>
      </w:r>
      <w:r w:rsidRPr="0021237A">
        <w:rPr>
          <w:noProof/>
          <w:color w:val="000000" w:themeColor="text1"/>
          <w:lang w:val="en-GB"/>
        </w:rPr>
        <w:t>(4), pp.50-79.</w:t>
      </w:r>
    </w:p>
    <w:p w:rsidR="00A6068F" w:rsidRPr="0021237A" w:rsidRDefault="00A6068F" w:rsidP="00E055C8">
      <w:pPr>
        <w:spacing w:before="240"/>
        <w:rPr>
          <w:noProof/>
          <w:color w:val="000000" w:themeColor="text1"/>
          <w:lang w:val="en-GB"/>
        </w:rPr>
      </w:pPr>
      <w:r w:rsidRPr="0021237A">
        <w:rPr>
          <w:noProof/>
          <w:color w:val="000000" w:themeColor="text1"/>
          <w:lang w:val="en-GB"/>
        </w:rPr>
        <w:t>Mottron, L., (2021). A radical change in our autism research strategy is needed: Back to prototypes. </w:t>
      </w:r>
      <w:r w:rsidRPr="0021237A">
        <w:rPr>
          <w:i/>
          <w:iCs/>
          <w:noProof/>
          <w:color w:val="000000" w:themeColor="text1"/>
          <w:lang w:val="en-GB"/>
        </w:rPr>
        <w:t>Autism Research</w:t>
      </w:r>
      <w:r w:rsidRPr="0021237A">
        <w:rPr>
          <w:noProof/>
          <w:color w:val="000000" w:themeColor="text1"/>
          <w:lang w:val="en-GB"/>
        </w:rPr>
        <w:t>, </w:t>
      </w:r>
      <w:r w:rsidRPr="0021237A">
        <w:rPr>
          <w:i/>
          <w:iCs/>
          <w:noProof/>
          <w:color w:val="000000" w:themeColor="text1"/>
          <w:lang w:val="en-GB"/>
        </w:rPr>
        <w:t>14</w:t>
      </w:r>
      <w:r w:rsidRPr="0021237A">
        <w:rPr>
          <w:noProof/>
          <w:color w:val="000000" w:themeColor="text1"/>
          <w:lang w:val="en-GB"/>
        </w:rPr>
        <w:t>(10), pp.2213-2220.</w:t>
      </w:r>
    </w:p>
    <w:p w:rsidR="00A6068F" w:rsidRPr="0021237A" w:rsidRDefault="00A6068F" w:rsidP="00E055C8">
      <w:pPr>
        <w:spacing w:before="240"/>
        <w:rPr>
          <w:noProof/>
          <w:color w:val="000000" w:themeColor="text1"/>
          <w:lang w:val="en-GB"/>
        </w:rPr>
      </w:pPr>
      <w:r w:rsidRPr="0021237A">
        <w:rPr>
          <w:noProof/>
          <w:color w:val="000000" w:themeColor="text1"/>
          <w:lang w:val="en-GB"/>
        </w:rPr>
        <w:t>Mulisa, F., (2022). When Does a Researcher Choose a Quantitative, Qualitative, or Mixed Research Approach?. </w:t>
      </w:r>
      <w:r w:rsidRPr="0021237A">
        <w:rPr>
          <w:i/>
          <w:iCs/>
          <w:noProof/>
          <w:color w:val="000000" w:themeColor="text1"/>
          <w:lang w:val="en-GB"/>
        </w:rPr>
        <w:t>Interchange</w:t>
      </w:r>
      <w:r w:rsidRPr="0021237A">
        <w:rPr>
          <w:noProof/>
          <w:color w:val="000000" w:themeColor="text1"/>
          <w:lang w:val="en-GB"/>
        </w:rPr>
        <w:t>, </w:t>
      </w:r>
      <w:r w:rsidRPr="0021237A">
        <w:rPr>
          <w:i/>
          <w:iCs/>
          <w:noProof/>
          <w:color w:val="000000" w:themeColor="text1"/>
          <w:lang w:val="en-GB"/>
        </w:rPr>
        <w:t>53</w:t>
      </w:r>
      <w:r w:rsidRPr="0021237A">
        <w:rPr>
          <w:noProof/>
          <w:color w:val="000000" w:themeColor="text1"/>
          <w:lang w:val="en-GB"/>
        </w:rPr>
        <w:t>(1), pp.113-131.</w:t>
      </w:r>
    </w:p>
    <w:p w:rsidR="00A6068F" w:rsidRPr="0021237A" w:rsidRDefault="00A6068F" w:rsidP="00E055C8">
      <w:pPr>
        <w:spacing w:before="240"/>
        <w:rPr>
          <w:noProof/>
          <w:color w:val="000000" w:themeColor="text1"/>
          <w:lang w:val="en-GB"/>
        </w:rPr>
      </w:pPr>
      <w:r w:rsidRPr="0021237A">
        <w:rPr>
          <w:noProof/>
          <w:color w:val="000000" w:themeColor="text1"/>
          <w:lang w:val="en-GB"/>
        </w:rPr>
        <w:t>Nelson, P.M., Scheiber, F., Laughlin, H.M. and Demir-Lira, Ö., (2021). Comparing face-to-face and online data collection methods in preterm and full-term children: An exploratory study. </w:t>
      </w:r>
      <w:r w:rsidRPr="0021237A">
        <w:rPr>
          <w:i/>
          <w:iCs/>
          <w:noProof/>
          <w:color w:val="000000" w:themeColor="text1"/>
          <w:lang w:val="en-GB"/>
        </w:rPr>
        <w:t>Frontiers in psychology</w:t>
      </w:r>
      <w:r w:rsidRPr="0021237A">
        <w:rPr>
          <w:noProof/>
          <w:color w:val="000000" w:themeColor="text1"/>
          <w:lang w:val="en-GB"/>
        </w:rPr>
        <w:t>, </w:t>
      </w:r>
      <w:r w:rsidRPr="0021237A">
        <w:rPr>
          <w:i/>
          <w:iCs/>
          <w:noProof/>
          <w:color w:val="000000" w:themeColor="text1"/>
          <w:lang w:val="en-GB"/>
        </w:rPr>
        <w:t>12</w:t>
      </w:r>
      <w:r w:rsidRPr="0021237A">
        <w:rPr>
          <w:noProof/>
          <w:color w:val="000000" w:themeColor="text1"/>
          <w:lang w:val="en-GB"/>
        </w:rPr>
        <w:t>, p.733192.</w:t>
      </w:r>
    </w:p>
    <w:p w:rsidR="00A6068F" w:rsidRPr="0021237A" w:rsidRDefault="00A6068F" w:rsidP="00E055C8">
      <w:pPr>
        <w:spacing w:before="240"/>
        <w:rPr>
          <w:noProof/>
          <w:color w:val="000000" w:themeColor="text1"/>
          <w:lang w:val="en-GB"/>
        </w:rPr>
      </w:pPr>
      <w:r w:rsidRPr="0021237A">
        <w:rPr>
          <w:noProof/>
          <w:color w:val="000000" w:themeColor="text1"/>
          <w:lang w:val="en-GB"/>
        </w:rPr>
        <w:t>Park, Y.S., Konge, L. and Artino Jr, A.R., (2020). The positivism paradigm of research. </w:t>
      </w:r>
      <w:r w:rsidRPr="0021237A">
        <w:rPr>
          <w:i/>
          <w:iCs/>
          <w:noProof/>
          <w:color w:val="000000" w:themeColor="text1"/>
          <w:lang w:val="en-GB"/>
        </w:rPr>
        <w:t>Academic medicine</w:t>
      </w:r>
      <w:r w:rsidRPr="0021237A">
        <w:rPr>
          <w:noProof/>
          <w:color w:val="000000" w:themeColor="text1"/>
          <w:lang w:val="en-GB"/>
        </w:rPr>
        <w:t>, </w:t>
      </w:r>
      <w:r w:rsidRPr="0021237A">
        <w:rPr>
          <w:i/>
          <w:iCs/>
          <w:noProof/>
          <w:color w:val="000000" w:themeColor="text1"/>
          <w:lang w:val="en-GB"/>
        </w:rPr>
        <w:t>95</w:t>
      </w:r>
      <w:r w:rsidRPr="0021237A">
        <w:rPr>
          <w:noProof/>
          <w:color w:val="000000" w:themeColor="text1"/>
          <w:lang w:val="en-GB"/>
        </w:rPr>
        <w:t>(5), pp.690-694.</w:t>
      </w:r>
    </w:p>
    <w:p w:rsidR="00A6068F" w:rsidRPr="0021237A" w:rsidRDefault="00A6068F" w:rsidP="00E055C8">
      <w:pPr>
        <w:spacing w:before="240"/>
        <w:rPr>
          <w:noProof/>
          <w:color w:val="000000" w:themeColor="text1"/>
          <w:lang w:val="en-GB"/>
        </w:rPr>
      </w:pPr>
      <w:r w:rsidRPr="0021237A">
        <w:rPr>
          <w:noProof/>
          <w:color w:val="000000" w:themeColor="text1"/>
          <w:lang w:val="en-GB"/>
        </w:rPr>
        <w:t>Rahman, M.S., (2020). The advantages and disadvantages of using qualitative and quantitative approaches and methods in language “testing and assessment” research: A literature review.</w:t>
      </w:r>
    </w:p>
    <w:p w:rsidR="00A6068F" w:rsidRPr="0021237A" w:rsidRDefault="00A6068F" w:rsidP="00E055C8">
      <w:pPr>
        <w:spacing w:before="240"/>
        <w:rPr>
          <w:noProof/>
          <w:color w:val="000000" w:themeColor="text1"/>
          <w:lang w:val="en-GB"/>
        </w:rPr>
      </w:pPr>
      <w:r w:rsidRPr="0021237A">
        <w:rPr>
          <w:noProof/>
          <w:color w:val="000000" w:themeColor="text1"/>
          <w:lang w:val="en-GB"/>
        </w:rPr>
        <w:t>Rasmitadila, R., Aliyyah, R.R., Rachmadtullah, R., Samsudin, A., Syaodih, E., Nurtanto, M. and Tambunan, A.R.S., (2020). The perceptions of primary school teachers of online learning during the COVID-19 pandemic period. </w:t>
      </w:r>
      <w:r w:rsidRPr="0021237A">
        <w:rPr>
          <w:i/>
          <w:iCs/>
          <w:noProof/>
          <w:color w:val="000000" w:themeColor="text1"/>
          <w:lang w:val="en-GB"/>
        </w:rPr>
        <w:t>Journal of Ethnic and Cultural Studies</w:t>
      </w:r>
      <w:r w:rsidRPr="0021237A">
        <w:rPr>
          <w:noProof/>
          <w:color w:val="000000" w:themeColor="text1"/>
          <w:lang w:val="en-GB"/>
        </w:rPr>
        <w:t>, </w:t>
      </w:r>
      <w:r w:rsidRPr="0021237A">
        <w:rPr>
          <w:i/>
          <w:iCs/>
          <w:noProof/>
          <w:color w:val="000000" w:themeColor="text1"/>
          <w:lang w:val="en-GB"/>
        </w:rPr>
        <w:t>7</w:t>
      </w:r>
      <w:r w:rsidRPr="0021237A">
        <w:rPr>
          <w:noProof/>
          <w:color w:val="000000" w:themeColor="text1"/>
          <w:lang w:val="en-GB"/>
        </w:rPr>
        <w:t>(2), pp.90-109.</w:t>
      </w:r>
    </w:p>
    <w:p w:rsidR="00A6068F" w:rsidRPr="0021237A" w:rsidRDefault="00A6068F" w:rsidP="00E055C8">
      <w:pPr>
        <w:spacing w:before="240"/>
        <w:rPr>
          <w:noProof/>
          <w:color w:val="000000" w:themeColor="text1"/>
          <w:lang w:val="en-GB"/>
        </w:rPr>
      </w:pPr>
      <w:r w:rsidRPr="0021237A">
        <w:rPr>
          <w:noProof/>
          <w:color w:val="000000" w:themeColor="text1"/>
          <w:lang w:val="en-GB"/>
        </w:rPr>
        <w:t>Ryan, G.S., (2023). Postpositivist critical realism: philosophy, methodology and method for nursing research. </w:t>
      </w:r>
      <w:r w:rsidRPr="0021237A">
        <w:rPr>
          <w:i/>
          <w:iCs/>
          <w:noProof/>
          <w:color w:val="000000" w:themeColor="text1"/>
          <w:lang w:val="en-GB"/>
        </w:rPr>
        <w:t>Nurse researcher</w:t>
      </w:r>
      <w:r w:rsidRPr="0021237A">
        <w:rPr>
          <w:noProof/>
          <w:color w:val="000000" w:themeColor="text1"/>
          <w:lang w:val="en-GB"/>
        </w:rPr>
        <w:t>, </w:t>
      </w:r>
      <w:r w:rsidRPr="0021237A">
        <w:rPr>
          <w:i/>
          <w:iCs/>
          <w:noProof/>
          <w:color w:val="000000" w:themeColor="text1"/>
          <w:lang w:val="en-GB"/>
        </w:rPr>
        <w:t>31</w:t>
      </w:r>
      <w:r w:rsidRPr="0021237A">
        <w:rPr>
          <w:noProof/>
          <w:color w:val="000000" w:themeColor="text1"/>
          <w:lang w:val="en-GB"/>
        </w:rPr>
        <w:t>(3).</w:t>
      </w:r>
    </w:p>
    <w:p w:rsidR="00A6068F" w:rsidRPr="0021237A" w:rsidRDefault="00A6068F" w:rsidP="00E055C8">
      <w:pPr>
        <w:spacing w:before="240"/>
        <w:rPr>
          <w:noProof/>
          <w:color w:val="000000" w:themeColor="text1"/>
          <w:lang w:val="en-GB"/>
        </w:rPr>
      </w:pPr>
      <w:r w:rsidRPr="0021237A">
        <w:rPr>
          <w:noProof/>
          <w:color w:val="000000" w:themeColor="text1"/>
          <w:lang w:val="en-GB"/>
        </w:rPr>
        <w:lastRenderedPageBreak/>
        <w:t>Samanta, D., Hoyt, M.L. and Perry, M.S., (2021). Parental experience and decision-making for epilepsy surgery: A systematic review of qualitative and quantitative studies. </w:t>
      </w:r>
      <w:r w:rsidRPr="0021237A">
        <w:rPr>
          <w:i/>
          <w:iCs/>
          <w:noProof/>
          <w:color w:val="000000" w:themeColor="text1"/>
          <w:lang w:val="en-GB"/>
        </w:rPr>
        <w:t>Epilepsy &amp; Behavior</w:t>
      </w:r>
      <w:r w:rsidRPr="0021237A">
        <w:rPr>
          <w:noProof/>
          <w:color w:val="000000" w:themeColor="text1"/>
          <w:lang w:val="en-GB"/>
        </w:rPr>
        <w:t>, </w:t>
      </w:r>
      <w:r w:rsidRPr="0021237A">
        <w:rPr>
          <w:i/>
          <w:iCs/>
          <w:noProof/>
          <w:color w:val="000000" w:themeColor="text1"/>
          <w:lang w:val="en-GB"/>
        </w:rPr>
        <w:t>123</w:t>
      </w:r>
      <w:r w:rsidRPr="0021237A">
        <w:rPr>
          <w:noProof/>
          <w:color w:val="000000" w:themeColor="text1"/>
          <w:lang w:val="en-GB"/>
        </w:rPr>
        <w:t>, p.108263.</w:t>
      </w:r>
    </w:p>
    <w:p w:rsidR="00A6068F" w:rsidRDefault="00A6068F" w:rsidP="00E055C8">
      <w:pPr>
        <w:spacing w:before="240"/>
        <w:rPr>
          <w:noProof/>
          <w:color w:val="000000" w:themeColor="text1"/>
          <w:lang w:val="en-GB"/>
        </w:rPr>
      </w:pPr>
      <w:r w:rsidRPr="0021237A">
        <w:rPr>
          <w:noProof/>
          <w:color w:val="000000" w:themeColor="text1"/>
          <w:lang w:val="en-GB"/>
        </w:rPr>
        <w:t>Telli, Ş., Chen, H. and Zhao, X., (2022). Detecting multifractality and exposing distributions of local fluctuations: Detrended fluctuation analysis with descriptive statistics pooling. </w:t>
      </w:r>
      <w:r w:rsidRPr="0021237A">
        <w:rPr>
          <w:i/>
          <w:iCs/>
          <w:noProof/>
          <w:color w:val="000000" w:themeColor="text1"/>
          <w:lang w:val="en-GB"/>
        </w:rPr>
        <w:t>Chaos, Solitons &amp; Fractals</w:t>
      </w:r>
      <w:r w:rsidRPr="0021237A">
        <w:rPr>
          <w:noProof/>
          <w:color w:val="000000" w:themeColor="text1"/>
          <w:lang w:val="en-GB"/>
        </w:rPr>
        <w:t>, </w:t>
      </w:r>
      <w:r w:rsidRPr="0021237A">
        <w:rPr>
          <w:i/>
          <w:iCs/>
          <w:noProof/>
          <w:color w:val="000000" w:themeColor="text1"/>
          <w:lang w:val="en-GB"/>
        </w:rPr>
        <w:t>155</w:t>
      </w:r>
      <w:r w:rsidRPr="0021237A">
        <w:rPr>
          <w:noProof/>
          <w:color w:val="000000" w:themeColor="text1"/>
          <w:lang w:val="en-GB"/>
        </w:rPr>
        <w:t>, p.111678.</w:t>
      </w:r>
    </w:p>
    <w:p w:rsidR="00A6068F" w:rsidRPr="006C7201" w:rsidRDefault="00A6068F" w:rsidP="00F9451D">
      <w:pPr>
        <w:pStyle w:val="NormalWeb"/>
        <w:spacing w:before="0" w:beforeAutospacing="0" w:after="0" w:afterAutospacing="0" w:line="360" w:lineRule="auto"/>
        <w:jc w:val="both"/>
      </w:pPr>
      <w:r w:rsidRPr="006C7201">
        <w:t xml:space="preserve">Tescoplc.com (2023) </w:t>
      </w:r>
      <w:r w:rsidRPr="006C7201">
        <w:rPr>
          <w:i/>
          <w:iCs/>
        </w:rPr>
        <w:t>Progress on Strategic Prioritieis</w:t>
      </w:r>
      <w:r w:rsidRPr="006C7201">
        <w:t xml:space="preserve">Avaliable at: </w:t>
      </w:r>
      <w:hyperlink r:id="rId66" w:history="1">
        <w:r w:rsidRPr="006C7201">
          <w:rPr>
            <w:rStyle w:val="Hyperlink"/>
            <w:bCs/>
            <w:color w:val="auto"/>
          </w:rPr>
          <w:t>https://www.tescoplc.com/media/u1wlq2qf/tesco-plc-annual-report-2023.pdf</w:t>
        </w:r>
      </w:hyperlink>
      <w:r>
        <w:t xml:space="preserve"> </w:t>
      </w:r>
      <w:r w:rsidRPr="006C7201">
        <w:t>[Accessed 6-02-2024]</w:t>
      </w:r>
    </w:p>
    <w:p w:rsidR="00A6068F" w:rsidRPr="0021237A" w:rsidRDefault="00A6068F" w:rsidP="00E055C8">
      <w:pPr>
        <w:spacing w:before="240"/>
        <w:rPr>
          <w:noProof/>
          <w:color w:val="000000" w:themeColor="text1"/>
          <w:lang w:val="en-GB"/>
        </w:rPr>
      </w:pPr>
      <w:r w:rsidRPr="0021237A">
        <w:rPr>
          <w:noProof/>
          <w:color w:val="000000" w:themeColor="text1"/>
          <w:lang w:val="en-GB"/>
        </w:rPr>
        <w:t>Umaralieva, M. and Yakhyoyeva, S., (2023), December. USING INDUCTIVE AND DEDUCTIVE TEACHING TO IMPROVE GRAMMAR. In </w:t>
      </w:r>
      <w:r w:rsidRPr="0021237A">
        <w:rPr>
          <w:i/>
          <w:iCs/>
          <w:noProof/>
          <w:color w:val="000000" w:themeColor="text1"/>
          <w:lang w:val="en-GB"/>
        </w:rPr>
        <w:t>Fergana state university conference</w:t>
      </w:r>
      <w:r w:rsidRPr="0021237A">
        <w:rPr>
          <w:noProof/>
          <w:color w:val="000000" w:themeColor="text1"/>
          <w:lang w:val="en-GB"/>
        </w:rPr>
        <w:t> (pp. 157-157).</w:t>
      </w:r>
    </w:p>
    <w:p w:rsidR="00A6068F" w:rsidRPr="0021237A" w:rsidRDefault="00A6068F" w:rsidP="00E055C8">
      <w:pPr>
        <w:spacing w:before="240"/>
        <w:rPr>
          <w:noProof/>
          <w:color w:val="000000" w:themeColor="text1"/>
          <w:lang w:val="en-GB"/>
        </w:rPr>
      </w:pPr>
      <w:r w:rsidRPr="0021237A">
        <w:rPr>
          <w:noProof/>
          <w:color w:val="000000" w:themeColor="text1"/>
          <w:lang w:val="en-GB"/>
        </w:rPr>
        <w:t>Wardani, S. and Kusuma, I.W., (2020). Comparison of Learning in Inductive and Deductive Approach to Increase Studentâ€™ s Conceptual Understanding based on International Standard Curriculum. </w:t>
      </w:r>
      <w:r w:rsidRPr="0021237A">
        <w:rPr>
          <w:i/>
          <w:iCs/>
          <w:noProof/>
          <w:color w:val="000000" w:themeColor="text1"/>
          <w:lang w:val="en-GB"/>
        </w:rPr>
        <w:t>Jurnal Pendidikan IPA Indonesia</w:t>
      </w:r>
      <w:r w:rsidRPr="0021237A">
        <w:rPr>
          <w:noProof/>
          <w:color w:val="000000" w:themeColor="text1"/>
          <w:lang w:val="en-GB"/>
        </w:rPr>
        <w:t>, </w:t>
      </w:r>
      <w:r w:rsidRPr="0021237A">
        <w:rPr>
          <w:i/>
          <w:iCs/>
          <w:noProof/>
          <w:color w:val="000000" w:themeColor="text1"/>
          <w:lang w:val="en-GB"/>
        </w:rPr>
        <w:t>9</w:t>
      </w:r>
      <w:r w:rsidRPr="0021237A">
        <w:rPr>
          <w:noProof/>
          <w:color w:val="000000" w:themeColor="text1"/>
          <w:lang w:val="en-GB"/>
        </w:rPr>
        <w:t>(1), pp.70-78.</w:t>
      </w:r>
    </w:p>
    <w:p w:rsidR="00A6068F" w:rsidRDefault="00A6068F" w:rsidP="00E055C8">
      <w:pPr>
        <w:spacing w:before="240"/>
        <w:rPr>
          <w:noProof/>
          <w:color w:val="000000" w:themeColor="text1"/>
          <w:lang w:val="en-GB"/>
        </w:rPr>
      </w:pPr>
      <w:r w:rsidRPr="0021237A">
        <w:rPr>
          <w:noProof/>
          <w:color w:val="000000" w:themeColor="text1"/>
          <w:lang w:val="en-GB"/>
        </w:rPr>
        <w:t>Zhao, Z. and Zhang, Y., (2020). Impact of smart city planning and construction on economic and social benefits based on big data analysis. </w:t>
      </w:r>
      <w:r w:rsidRPr="0021237A">
        <w:rPr>
          <w:i/>
          <w:iCs/>
          <w:noProof/>
          <w:color w:val="000000" w:themeColor="text1"/>
          <w:lang w:val="en-GB"/>
        </w:rPr>
        <w:t>Complexity</w:t>
      </w:r>
      <w:r w:rsidRPr="0021237A">
        <w:rPr>
          <w:noProof/>
          <w:color w:val="000000" w:themeColor="text1"/>
          <w:lang w:val="en-GB"/>
        </w:rPr>
        <w:t>, </w:t>
      </w:r>
      <w:r w:rsidRPr="0021237A">
        <w:rPr>
          <w:i/>
          <w:iCs/>
          <w:noProof/>
          <w:color w:val="000000" w:themeColor="text1"/>
          <w:lang w:val="en-GB"/>
        </w:rPr>
        <w:t>2020</w:t>
      </w:r>
      <w:r w:rsidRPr="0021237A">
        <w:rPr>
          <w:noProof/>
          <w:color w:val="000000" w:themeColor="text1"/>
          <w:lang w:val="en-GB"/>
        </w:rPr>
        <w:t>, pp.1-11.</w:t>
      </w:r>
    </w:p>
    <w:p w:rsidR="00B27861" w:rsidRPr="00B27861" w:rsidRDefault="00B27861" w:rsidP="00E055C8">
      <w:pPr>
        <w:spacing w:before="240"/>
        <w:rPr>
          <w:b/>
          <w:noProof/>
          <w:color w:val="000000" w:themeColor="text1"/>
          <w:lang w:val="en-GB"/>
        </w:rPr>
      </w:pPr>
      <w:r w:rsidRPr="00B27861">
        <w:rPr>
          <w:b/>
          <w:noProof/>
          <w:color w:val="000000" w:themeColor="text1"/>
          <w:lang w:val="en-GB"/>
        </w:rPr>
        <w:t>Chapter 4</w:t>
      </w:r>
    </w:p>
    <w:p w:rsidR="00B27861" w:rsidRPr="0000753A" w:rsidRDefault="00B27861" w:rsidP="00B27861">
      <w:pPr>
        <w:pStyle w:val="Normal1"/>
        <w:spacing w:before="240"/>
        <w:rPr>
          <w:color w:val="FF0000"/>
          <w:lang w:val="en-GB"/>
        </w:rPr>
      </w:pPr>
      <w:r w:rsidRPr="00D40373">
        <w:rPr>
          <w:color w:val="FF0000"/>
          <w:lang w:val="en-GB"/>
        </w:rPr>
        <w:t xml:space="preserve">Tescoplc.com (2023) </w:t>
      </w:r>
      <w:r w:rsidRPr="00D40373">
        <w:rPr>
          <w:i/>
          <w:color w:val="FF0000"/>
          <w:lang w:val="en-GB"/>
        </w:rPr>
        <w:t xml:space="preserve">Annual Report 2023 </w:t>
      </w:r>
      <w:r w:rsidRPr="00D40373">
        <w:rPr>
          <w:color w:val="FF0000"/>
          <w:lang w:val="en-GB"/>
        </w:rPr>
        <w:t>Available at: https://www.tescoplc.com/media/u1wlq2qf/tesco-plc-annual-report-2023.pdf [Accessed 12-02-2024]</w:t>
      </w:r>
    </w:p>
    <w:p w:rsidR="00B27861" w:rsidRPr="00B27861" w:rsidRDefault="00B27861" w:rsidP="00B27861">
      <w:pPr>
        <w:rPr>
          <w:noProof/>
          <w:color w:val="FF0000"/>
          <w:lang w:val="en-GB"/>
        </w:rPr>
      </w:pPr>
      <w:r w:rsidRPr="00B27861">
        <w:rPr>
          <w:noProof/>
          <w:color w:val="FF0000"/>
          <w:lang w:val="en-GB"/>
        </w:rPr>
        <w:t xml:space="preserve">Tescoplc.com (2024) </w:t>
      </w:r>
      <w:r w:rsidRPr="00B27861">
        <w:rPr>
          <w:i/>
          <w:color w:val="FF0000"/>
        </w:rPr>
        <w:t xml:space="preserve">Reduced in price but just as nice – Tesco helps customers find mark-down bargains </w:t>
      </w:r>
      <w:r w:rsidRPr="00B27861">
        <w:rPr>
          <w:color w:val="FF0000"/>
        </w:rPr>
        <w:t>Available at: https://www.tescoplc.com/reduced-to-clear-signage-revamp/ [Accessed 12-02-2024]</w:t>
      </w:r>
      <w:r w:rsidRPr="00B27861">
        <w:rPr>
          <w:i/>
          <w:color w:val="FF0000"/>
        </w:rPr>
        <w:t xml:space="preserve"> </w:t>
      </w:r>
      <w:r w:rsidRPr="00B27861">
        <w:rPr>
          <w:noProof/>
          <w:color w:val="FF0000"/>
          <w:lang w:val="en-GB"/>
        </w:rPr>
        <w:t xml:space="preserve"> </w:t>
      </w:r>
    </w:p>
    <w:p w:rsidR="00B27861" w:rsidRPr="0021237A" w:rsidRDefault="00B27861" w:rsidP="00E055C8">
      <w:pPr>
        <w:spacing w:before="240"/>
        <w:rPr>
          <w:noProof/>
          <w:color w:val="000000" w:themeColor="text1"/>
          <w:lang w:val="en-GB"/>
        </w:rPr>
      </w:pPr>
    </w:p>
    <w:p w:rsidR="0042566E" w:rsidRPr="0021237A" w:rsidRDefault="0042566E">
      <w:pPr>
        <w:rPr>
          <w:noProof/>
          <w:color w:val="000000" w:themeColor="text1"/>
          <w:highlight w:val="white"/>
          <w:lang w:val="en-GB"/>
        </w:rPr>
      </w:pPr>
      <w:r w:rsidRPr="0021237A">
        <w:rPr>
          <w:noProof/>
          <w:color w:val="000000" w:themeColor="text1"/>
          <w:highlight w:val="white"/>
          <w:lang w:val="en-GB"/>
        </w:rPr>
        <w:br w:type="page"/>
      </w:r>
    </w:p>
    <w:p w:rsidR="00D95DCD" w:rsidRPr="0021237A" w:rsidRDefault="00D95DCD" w:rsidP="00CD1A43">
      <w:pPr>
        <w:pStyle w:val="Heading1"/>
        <w:rPr>
          <w:noProof/>
          <w:color w:val="000000" w:themeColor="text1"/>
          <w:highlight w:val="white"/>
          <w:lang w:val="en-GB"/>
        </w:rPr>
      </w:pPr>
      <w:bookmarkStart w:id="135" w:name="_Toc158451527"/>
      <w:bookmarkStart w:id="136" w:name="_Toc153013236"/>
      <w:r w:rsidRPr="0021237A">
        <w:rPr>
          <w:noProof/>
          <w:color w:val="000000" w:themeColor="text1"/>
          <w:highlight w:val="white"/>
          <w:lang w:val="en-GB"/>
        </w:rPr>
        <w:lastRenderedPageBreak/>
        <w:t>Appendices</w:t>
      </w:r>
      <w:bookmarkEnd w:id="135"/>
    </w:p>
    <w:p w:rsidR="00CD1A43" w:rsidRPr="0021237A" w:rsidRDefault="00D95DCD" w:rsidP="00D95DCD">
      <w:pPr>
        <w:pStyle w:val="Heading2"/>
        <w:rPr>
          <w:noProof/>
          <w:color w:val="000000" w:themeColor="text1"/>
          <w:highlight w:val="white"/>
          <w:lang w:val="en-GB"/>
        </w:rPr>
      </w:pPr>
      <w:bookmarkStart w:id="137" w:name="_Toc158451528"/>
      <w:r w:rsidRPr="0021237A">
        <w:rPr>
          <w:noProof/>
          <w:color w:val="000000" w:themeColor="text1"/>
          <w:highlight w:val="white"/>
          <w:lang w:val="en-GB"/>
        </w:rPr>
        <w:t>Appendix 1</w:t>
      </w:r>
      <w:r w:rsidR="007369DE" w:rsidRPr="0021237A">
        <w:rPr>
          <w:noProof/>
          <w:color w:val="000000" w:themeColor="text1"/>
          <w:highlight w:val="white"/>
          <w:lang w:val="en-GB"/>
        </w:rPr>
        <w:t xml:space="preserve">- </w:t>
      </w:r>
      <w:r w:rsidR="00CD1A43" w:rsidRPr="0021237A">
        <w:rPr>
          <w:noProof/>
          <w:color w:val="000000" w:themeColor="text1"/>
          <w:highlight w:val="white"/>
          <w:lang w:val="en-GB"/>
        </w:rPr>
        <w:t>Questionnaire</w:t>
      </w:r>
      <w:bookmarkEnd w:id="136"/>
      <w:bookmarkEnd w:id="137"/>
    </w:p>
    <w:p w:rsidR="00295BEF" w:rsidRPr="0021237A" w:rsidRDefault="00295BEF" w:rsidP="00295BEF">
      <w:pPr>
        <w:pStyle w:val="Normal1"/>
        <w:rPr>
          <w:noProof/>
          <w:color w:val="000000" w:themeColor="text1"/>
          <w:highlight w:val="white"/>
          <w:lang w:val="en-GB"/>
        </w:rPr>
      </w:pPr>
      <w:r w:rsidRPr="0021237A">
        <w:rPr>
          <w:noProof/>
          <w:color w:val="000000" w:themeColor="text1"/>
          <w:highlight w:val="white"/>
          <w:lang w:val="en-GB"/>
        </w:rPr>
        <w:t xml:space="preserve">Google Survey Link: </w:t>
      </w:r>
      <w:r w:rsidRPr="0021237A">
        <w:rPr>
          <w:noProof/>
          <w:color w:val="000000" w:themeColor="text1"/>
          <w:lang w:val="en-GB"/>
        </w:rPr>
        <w:t>https://docs.google.com/forms/d/e/1FAIpQLSd48JfgzZChCFRklJfd3DMifx02deqT42ki_6Wlqj4KaoVcIQ/viewform?usp=sf_link</w:t>
      </w:r>
    </w:p>
    <w:p w:rsidR="00CD1A43" w:rsidRPr="0021237A" w:rsidRDefault="00CD1A43" w:rsidP="00CD1A43">
      <w:pPr>
        <w:numPr>
          <w:ilvl w:val="0"/>
          <w:numId w:val="3"/>
        </w:numPr>
        <w:contextualSpacing/>
        <w:rPr>
          <w:b/>
          <w:noProof/>
          <w:color w:val="000000" w:themeColor="text1"/>
          <w:lang w:val="en-GB"/>
        </w:rPr>
      </w:pPr>
      <w:r w:rsidRPr="0021237A">
        <w:rPr>
          <w:b/>
          <w:noProof/>
          <w:color w:val="000000" w:themeColor="text1"/>
          <w:lang w:val="en-GB"/>
        </w:rPr>
        <w:t xml:space="preserve">Do you have any plan to use discounted voucher today at </w:t>
      </w:r>
      <w:r w:rsidR="00606C17">
        <w:rPr>
          <w:b/>
          <w:noProof/>
          <w:color w:val="000000" w:themeColor="text1"/>
          <w:lang w:val="en-GB"/>
        </w:rPr>
        <w:t>Tesco plc</w:t>
      </w:r>
      <w:r w:rsidRPr="0021237A">
        <w:rPr>
          <w:b/>
          <w:noProof/>
          <w:color w:val="000000" w:themeColor="text1"/>
          <w:lang w:val="en-GB"/>
        </w:rPr>
        <w:t>?</w:t>
      </w:r>
    </w:p>
    <w:p w:rsidR="00CD1A43" w:rsidRPr="0021237A" w:rsidRDefault="00CD1A43" w:rsidP="00CD1A43">
      <w:pPr>
        <w:ind w:left="360"/>
        <w:rPr>
          <w:noProof/>
          <w:color w:val="000000" w:themeColor="text1"/>
          <w:lang w:val="en-GB"/>
        </w:rPr>
      </w:pPr>
      <w:r w:rsidRPr="0021237A">
        <w:rPr>
          <w:noProof/>
          <w:color w:val="000000" w:themeColor="text1"/>
          <w:lang w:val="en-GB"/>
        </w:rPr>
        <w:t>Yes</w:t>
      </w:r>
    </w:p>
    <w:p w:rsidR="00CD1A43" w:rsidRPr="0021237A" w:rsidRDefault="00CD1A43" w:rsidP="00CD1A43">
      <w:pPr>
        <w:ind w:left="360"/>
        <w:rPr>
          <w:noProof/>
          <w:color w:val="000000" w:themeColor="text1"/>
          <w:lang w:val="en-GB"/>
        </w:rPr>
      </w:pPr>
      <w:r w:rsidRPr="0021237A">
        <w:rPr>
          <w:noProof/>
          <w:color w:val="000000" w:themeColor="text1"/>
          <w:lang w:val="en-GB"/>
        </w:rPr>
        <w:t>No</w:t>
      </w:r>
    </w:p>
    <w:p w:rsidR="00CD1A43" w:rsidRPr="0021237A" w:rsidRDefault="00CD1A43" w:rsidP="00CD1A43">
      <w:pPr>
        <w:ind w:left="360"/>
        <w:rPr>
          <w:noProof/>
          <w:color w:val="000000" w:themeColor="text1"/>
          <w:lang w:val="en-GB"/>
        </w:rPr>
      </w:pPr>
      <w:r w:rsidRPr="0021237A">
        <w:rPr>
          <w:noProof/>
          <w:color w:val="000000" w:themeColor="text1"/>
          <w:lang w:val="en-GB"/>
        </w:rPr>
        <w:t>No Comments</w:t>
      </w:r>
    </w:p>
    <w:p w:rsidR="00CD1A43" w:rsidRPr="0021237A" w:rsidRDefault="00CD1A43" w:rsidP="00CD1A43">
      <w:pPr>
        <w:numPr>
          <w:ilvl w:val="0"/>
          <w:numId w:val="3"/>
        </w:numPr>
        <w:contextualSpacing/>
        <w:rPr>
          <w:b/>
          <w:noProof/>
          <w:color w:val="000000" w:themeColor="text1"/>
          <w:lang w:val="en-GB"/>
        </w:rPr>
      </w:pPr>
      <w:r w:rsidRPr="0021237A">
        <w:rPr>
          <w:b/>
          <w:noProof/>
          <w:color w:val="000000" w:themeColor="text1"/>
          <w:lang w:val="en-GB"/>
        </w:rPr>
        <w:t>How did you obtain that discounted voucher?</w:t>
      </w:r>
    </w:p>
    <w:p w:rsidR="00CD1A43" w:rsidRPr="0021237A" w:rsidRDefault="00CD1A43" w:rsidP="00CD1A43">
      <w:pPr>
        <w:contextualSpacing/>
        <w:rPr>
          <w:noProof/>
          <w:color w:val="000000" w:themeColor="text1"/>
          <w:lang w:val="en-GB"/>
        </w:rPr>
      </w:pPr>
      <w:r w:rsidRPr="0021237A">
        <w:rPr>
          <w:noProof/>
          <w:color w:val="000000" w:themeColor="text1"/>
          <w:lang w:val="en-GB"/>
        </w:rPr>
        <w:t xml:space="preserve">             Social media</w:t>
      </w:r>
    </w:p>
    <w:p w:rsidR="00CD1A43" w:rsidRPr="0021237A" w:rsidRDefault="00CD1A43" w:rsidP="00CD1A43">
      <w:pPr>
        <w:contextualSpacing/>
        <w:rPr>
          <w:noProof/>
          <w:color w:val="000000" w:themeColor="text1"/>
          <w:lang w:val="en-GB"/>
        </w:rPr>
      </w:pPr>
      <w:r w:rsidRPr="0021237A">
        <w:rPr>
          <w:noProof/>
          <w:color w:val="000000" w:themeColor="text1"/>
          <w:lang w:val="en-GB"/>
        </w:rPr>
        <w:t xml:space="preserve">             Loyalty card points</w:t>
      </w:r>
    </w:p>
    <w:p w:rsidR="00CD1A43" w:rsidRPr="0021237A" w:rsidRDefault="00CD1A43" w:rsidP="00CD1A43">
      <w:pPr>
        <w:contextualSpacing/>
        <w:rPr>
          <w:noProof/>
          <w:color w:val="000000" w:themeColor="text1"/>
          <w:lang w:val="en-GB"/>
        </w:rPr>
      </w:pPr>
      <w:r w:rsidRPr="0021237A">
        <w:rPr>
          <w:noProof/>
          <w:color w:val="000000" w:themeColor="text1"/>
          <w:lang w:val="en-GB"/>
        </w:rPr>
        <w:t xml:space="preserve">             Friends or family referrals</w:t>
      </w:r>
    </w:p>
    <w:p w:rsidR="00CD1A43" w:rsidRPr="0021237A" w:rsidRDefault="00CD1A43" w:rsidP="00CD1A43">
      <w:pPr>
        <w:numPr>
          <w:ilvl w:val="0"/>
          <w:numId w:val="4"/>
        </w:numPr>
        <w:contextualSpacing/>
        <w:rPr>
          <w:b/>
          <w:noProof/>
          <w:color w:val="000000" w:themeColor="text1"/>
          <w:lang w:val="en-GB"/>
        </w:rPr>
      </w:pPr>
      <w:r w:rsidRPr="0021237A">
        <w:rPr>
          <w:b/>
          <w:noProof/>
          <w:color w:val="000000" w:themeColor="text1"/>
          <w:lang w:val="en-GB"/>
        </w:rPr>
        <w:t xml:space="preserve">Do you actively follow the social media accounts of </w:t>
      </w:r>
      <w:r w:rsidR="00606C17">
        <w:rPr>
          <w:b/>
          <w:noProof/>
          <w:color w:val="000000" w:themeColor="text1"/>
          <w:lang w:val="en-GB"/>
        </w:rPr>
        <w:t>Tesco plc</w:t>
      </w:r>
      <w:r w:rsidRPr="0021237A">
        <w:rPr>
          <w:b/>
          <w:noProof/>
          <w:color w:val="000000" w:themeColor="text1"/>
          <w:lang w:val="en-GB"/>
        </w:rPr>
        <w:t xml:space="preserve"> for promotions and Discounts?</w:t>
      </w:r>
    </w:p>
    <w:p w:rsidR="00CD1A43" w:rsidRPr="0021237A" w:rsidRDefault="00CD1A43" w:rsidP="00CD1A43">
      <w:pPr>
        <w:ind w:left="720"/>
        <w:contextualSpacing/>
        <w:rPr>
          <w:noProof/>
          <w:color w:val="000000" w:themeColor="text1"/>
          <w:lang w:val="en-GB"/>
        </w:rPr>
      </w:pPr>
      <w:r w:rsidRPr="0021237A">
        <w:rPr>
          <w:noProof/>
          <w:color w:val="000000" w:themeColor="text1"/>
          <w:lang w:val="en-GB"/>
        </w:rPr>
        <w:t>Strongly Agree</w:t>
      </w:r>
    </w:p>
    <w:p w:rsidR="00CD1A43" w:rsidRPr="0021237A" w:rsidRDefault="00CD1A43" w:rsidP="00CD1A43">
      <w:pPr>
        <w:ind w:left="720"/>
        <w:contextualSpacing/>
        <w:rPr>
          <w:noProof/>
          <w:color w:val="000000" w:themeColor="text1"/>
          <w:lang w:val="en-GB"/>
        </w:rPr>
      </w:pPr>
      <w:r w:rsidRPr="0021237A">
        <w:rPr>
          <w:noProof/>
          <w:color w:val="000000" w:themeColor="text1"/>
          <w:lang w:val="en-GB"/>
        </w:rPr>
        <w:t>Agree</w:t>
      </w:r>
    </w:p>
    <w:p w:rsidR="00CD1A43" w:rsidRPr="0021237A" w:rsidRDefault="00CD1A43" w:rsidP="00CD1A43">
      <w:pPr>
        <w:ind w:left="720"/>
        <w:contextualSpacing/>
        <w:rPr>
          <w:noProof/>
          <w:color w:val="000000" w:themeColor="text1"/>
          <w:lang w:val="en-GB"/>
        </w:rPr>
      </w:pPr>
      <w:r w:rsidRPr="0021237A">
        <w:rPr>
          <w:noProof/>
          <w:color w:val="000000" w:themeColor="text1"/>
          <w:lang w:val="en-GB"/>
        </w:rPr>
        <w:t>Neutral</w:t>
      </w:r>
    </w:p>
    <w:p w:rsidR="00CD1A43" w:rsidRPr="0021237A" w:rsidRDefault="00CD1A43" w:rsidP="00CD1A43">
      <w:pPr>
        <w:ind w:left="720"/>
        <w:contextualSpacing/>
        <w:rPr>
          <w:noProof/>
          <w:color w:val="000000" w:themeColor="text1"/>
          <w:lang w:val="en-GB"/>
        </w:rPr>
      </w:pPr>
      <w:r w:rsidRPr="0021237A">
        <w:rPr>
          <w:noProof/>
          <w:color w:val="000000" w:themeColor="text1"/>
          <w:lang w:val="en-GB"/>
        </w:rPr>
        <w:t>Disagree</w:t>
      </w:r>
    </w:p>
    <w:p w:rsidR="00CD1A43" w:rsidRPr="0021237A" w:rsidRDefault="00CD1A43" w:rsidP="00CD1A43">
      <w:pPr>
        <w:ind w:left="720"/>
        <w:contextualSpacing/>
        <w:rPr>
          <w:noProof/>
          <w:color w:val="000000" w:themeColor="text1"/>
          <w:lang w:val="en-GB"/>
        </w:rPr>
      </w:pPr>
      <w:r w:rsidRPr="0021237A">
        <w:rPr>
          <w:noProof/>
          <w:color w:val="000000" w:themeColor="text1"/>
          <w:lang w:val="en-GB"/>
        </w:rPr>
        <w:t>Strongly Disagree</w:t>
      </w:r>
    </w:p>
    <w:p w:rsidR="00CD1A43" w:rsidRPr="0021237A" w:rsidRDefault="00CD1A43" w:rsidP="00CD1A43">
      <w:pPr>
        <w:numPr>
          <w:ilvl w:val="0"/>
          <w:numId w:val="4"/>
        </w:numPr>
        <w:contextualSpacing/>
        <w:rPr>
          <w:b/>
          <w:noProof/>
          <w:color w:val="000000" w:themeColor="text1"/>
          <w:lang w:val="en-GB"/>
        </w:rPr>
      </w:pPr>
      <w:r w:rsidRPr="0021237A">
        <w:rPr>
          <w:b/>
          <w:noProof/>
          <w:color w:val="000000" w:themeColor="text1"/>
          <w:lang w:val="en-GB"/>
        </w:rPr>
        <w:t xml:space="preserve">How frequently do you visit </w:t>
      </w:r>
      <w:r w:rsidR="00606C17">
        <w:rPr>
          <w:b/>
          <w:noProof/>
          <w:color w:val="000000" w:themeColor="text1"/>
          <w:lang w:val="en-GB"/>
        </w:rPr>
        <w:t>Tesco plc</w:t>
      </w:r>
      <w:r w:rsidRPr="0021237A">
        <w:rPr>
          <w:b/>
          <w:noProof/>
          <w:color w:val="000000" w:themeColor="text1"/>
          <w:lang w:val="en-GB"/>
        </w:rPr>
        <w:t>?</w:t>
      </w:r>
    </w:p>
    <w:p w:rsidR="00CD1A43" w:rsidRPr="0021237A" w:rsidRDefault="00CD1A43" w:rsidP="00CD1A43">
      <w:pPr>
        <w:ind w:left="360"/>
        <w:rPr>
          <w:noProof/>
          <w:color w:val="000000" w:themeColor="text1"/>
          <w:lang w:val="en-GB"/>
        </w:rPr>
      </w:pPr>
      <w:r w:rsidRPr="0021237A">
        <w:rPr>
          <w:noProof/>
          <w:color w:val="000000" w:themeColor="text1"/>
          <w:lang w:val="en-GB"/>
        </w:rPr>
        <w:t>Multiple Times a Week</w:t>
      </w:r>
    </w:p>
    <w:p w:rsidR="00CD1A43" w:rsidRPr="0021237A" w:rsidRDefault="00CD1A43" w:rsidP="00CD1A43">
      <w:pPr>
        <w:ind w:left="360"/>
        <w:rPr>
          <w:noProof/>
          <w:color w:val="000000" w:themeColor="text1"/>
          <w:lang w:val="en-GB"/>
        </w:rPr>
      </w:pPr>
      <w:r w:rsidRPr="0021237A">
        <w:rPr>
          <w:noProof/>
          <w:color w:val="000000" w:themeColor="text1"/>
          <w:lang w:val="en-GB"/>
        </w:rPr>
        <w:t>Once a Week</w:t>
      </w:r>
    </w:p>
    <w:p w:rsidR="00CD1A43" w:rsidRPr="0021237A" w:rsidRDefault="00CD1A43" w:rsidP="00CD1A43">
      <w:pPr>
        <w:ind w:left="360"/>
        <w:rPr>
          <w:noProof/>
          <w:color w:val="000000" w:themeColor="text1"/>
          <w:lang w:val="en-GB"/>
        </w:rPr>
      </w:pPr>
      <w:r w:rsidRPr="0021237A">
        <w:rPr>
          <w:noProof/>
          <w:color w:val="000000" w:themeColor="text1"/>
          <w:lang w:val="en-GB"/>
        </w:rPr>
        <w:t>Once in two weeks</w:t>
      </w:r>
    </w:p>
    <w:p w:rsidR="00CD1A43" w:rsidRPr="0021237A" w:rsidRDefault="00CD1A43" w:rsidP="00CD1A43">
      <w:pPr>
        <w:ind w:left="360"/>
        <w:rPr>
          <w:noProof/>
          <w:color w:val="000000" w:themeColor="text1"/>
          <w:lang w:val="en-GB"/>
        </w:rPr>
      </w:pPr>
      <w:r w:rsidRPr="0021237A">
        <w:rPr>
          <w:noProof/>
          <w:color w:val="000000" w:themeColor="text1"/>
          <w:lang w:val="en-GB"/>
        </w:rPr>
        <w:t>Once a Month</w:t>
      </w:r>
    </w:p>
    <w:p w:rsidR="00CD1A43" w:rsidRPr="0021237A" w:rsidRDefault="00CD1A43" w:rsidP="00CD1A43">
      <w:pPr>
        <w:ind w:left="360"/>
        <w:rPr>
          <w:noProof/>
          <w:color w:val="000000" w:themeColor="text1"/>
          <w:lang w:val="en-GB"/>
        </w:rPr>
      </w:pPr>
      <w:r w:rsidRPr="0021237A">
        <w:rPr>
          <w:noProof/>
          <w:color w:val="000000" w:themeColor="text1"/>
          <w:lang w:val="en-GB"/>
        </w:rPr>
        <w:t>Never</w:t>
      </w:r>
    </w:p>
    <w:p w:rsidR="00CD1A43" w:rsidRPr="0021237A" w:rsidRDefault="00CD1A43" w:rsidP="00CD1A43">
      <w:pPr>
        <w:numPr>
          <w:ilvl w:val="0"/>
          <w:numId w:val="4"/>
        </w:numPr>
        <w:contextualSpacing/>
        <w:rPr>
          <w:b/>
          <w:noProof/>
          <w:color w:val="000000" w:themeColor="text1"/>
          <w:lang w:val="en-GB"/>
        </w:rPr>
      </w:pPr>
      <w:r w:rsidRPr="0021237A">
        <w:rPr>
          <w:b/>
          <w:noProof/>
          <w:color w:val="000000" w:themeColor="text1"/>
          <w:lang w:val="en-GB"/>
        </w:rPr>
        <w:t xml:space="preserve">Do you think that Social Media Marketing impacts the Sales of  retail brands like </w:t>
      </w:r>
      <w:r w:rsidR="00606C17">
        <w:rPr>
          <w:b/>
          <w:noProof/>
          <w:color w:val="000000" w:themeColor="text1"/>
          <w:lang w:val="en-GB"/>
        </w:rPr>
        <w:t>Tesco plc</w:t>
      </w:r>
      <w:r w:rsidRPr="0021237A">
        <w:rPr>
          <w:b/>
          <w:noProof/>
          <w:color w:val="000000" w:themeColor="text1"/>
          <w:lang w:val="en-GB"/>
        </w:rPr>
        <w:t>?</w:t>
      </w:r>
    </w:p>
    <w:p w:rsidR="00CD1A43" w:rsidRPr="0021237A" w:rsidRDefault="00CD1A43" w:rsidP="00CD1A43">
      <w:pPr>
        <w:ind w:left="360"/>
        <w:rPr>
          <w:noProof/>
          <w:color w:val="000000" w:themeColor="text1"/>
          <w:lang w:val="en-GB"/>
        </w:rPr>
      </w:pPr>
      <w:r w:rsidRPr="0021237A">
        <w:rPr>
          <w:noProof/>
          <w:color w:val="000000" w:themeColor="text1"/>
          <w:lang w:val="en-GB"/>
        </w:rPr>
        <w:t>Strongly Agree</w:t>
      </w:r>
    </w:p>
    <w:p w:rsidR="00CD1A43" w:rsidRPr="0021237A" w:rsidRDefault="00CD1A43" w:rsidP="00CD1A43">
      <w:pPr>
        <w:ind w:left="360"/>
        <w:rPr>
          <w:noProof/>
          <w:color w:val="000000" w:themeColor="text1"/>
          <w:lang w:val="en-GB"/>
        </w:rPr>
      </w:pPr>
      <w:r w:rsidRPr="0021237A">
        <w:rPr>
          <w:noProof/>
          <w:color w:val="000000" w:themeColor="text1"/>
          <w:lang w:val="en-GB"/>
        </w:rPr>
        <w:t>Agree</w:t>
      </w:r>
    </w:p>
    <w:p w:rsidR="00CD1A43" w:rsidRPr="0021237A" w:rsidRDefault="00CD1A43" w:rsidP="00CD1A43">
      <w:pPr>
        <w:ind w:left="360"/>
        <w:rPr>
          <w:noProof/>
          <w:color w:val="000000" w:themeColor="text1"/>
          <w:lang w:val="en-GB"/>
        </w:rPr>
      </w:pPr>
      <w:r w:rsidRPr="0021237A">
        <w:rPr>
          <w:noProof/>
          <w:color w:val="000000" w:themeColor="text1"/>
          <w:lang w:val="en-GB"/>
        </w:rPr>
        <w:t>Neutral</w:t>
      </w:r>
    </w:p>
    <w:p w:rsidR="00CD1A43" w:rsidRPr="0021237A" w:rsidRDefault="00CD1A43" w:rsidP="00CD1A43">
      <w:pPr>
        <w:ind w:left="360"/>
        <w:rPr>
          <w:noProof/>
          <w:color w:val="000000" w:themeColor="text1"/>
          <w:lang w:val="en-GB"/>
        </w:rPr>
      </w:pPr>
      <w:r w:rsidRPr="0021237A">
        <w:rPr>
          <w:noProof/>
          <w:color w:val="000000" w:themeColor="text1"/>
          <w:lang w:val="en-GB"/>
        </w:rPr>
        <w:t>Disagree</w:t>
      </w:r>
    </w:p>
    <w:p w:rsidR="00CD1A43" w:rsidRPr="0021237A" w:rsidRDefault="00CD1A43" w:rsidP="00CD1A43">
      <w:pPr>
        <w:ind w:left="360"/>
        <w:rPr>
          <w:noProof/>
          <w:color w:val="000000" w:themeColor="text1"/>
          <w:lang w:val="en-GB"/>
        </w:rPr>
      </w:pPr>
      <w:r w:rsidRPr="0021237A">
        <w:rPr>
          <w:noProof/>
          <w:color w:val="000000" w:themeColor="text1"/>
          <w:lang w:val="en-GB"/>
        </w:rPr>
        <w:t>Strongly Disagree</w:t>
      </w:r>
    </w:p>
    <w:p w:rsidR="00CD1A43" w:rsidRPr="0021237A" w:rsidRDefault="00CD1A43" w:rsidP="00CD1A43">
      <w:pPr>
        <w:numPr>
          <w:ilvl w:val="0"/>
          <w:numId w:val="4"/>
        </w:numPr>
        <w:contextualSpacing/>
        <w:rPr>
          <w:b/>
          <w:noProof/>
          <w:color w:val="000000" w:themeColor="text1"/>
          <w:lang w:val="en-GB"/>
        </w:rPr>
      </w:pPr>
      <w:r w:rsidRPr="0021237A">
        <w:rPr>
          <w:b/>
          <w:noProof/>
          <w:color w:val="000000" w:themeColor="text1"/>
          <w:lang w:val="en-GB"/>
        </w:rPr>
        <w:lastRenderedPageBreak/>
        <w:t>Do you buy products that are advertised on social media in spite of not having an immediate demand for it?</w:t>
      </w:r>
    </w:p>
    <w:p w:rsidR="00CD1A43" w:rsidRPr="0021237A" w:rsidRDefault="00CD1A43" w:rsidP="00CD1A43">
      <w:pPr>
        <w:ind w:left="360"/>
        <w:rPr>
          <w:noProof/>
          <w:color w:val="000000" w:themeColor="text1"/>
          <w:lang w:val="en-GB"/>
        </w:rPr>
      </w:pPr>
      <w:r w:rsidRPr="0021237A">
        <w:rPr>
          <w:noProof/>
          <w:color w:val="000000" w:themeColor="text1"/>
          <w:lang w:val="en-GB"/>
        </w:rPr>
        <w:t>Strongly Agree</w:t>
      </w:r>
    </w:p>
    <w:p w:rsidR="00CD1A43" w:rsidRPr="0021237A" w:rsidRDefault="00CD1A43" w:rsidP="00CD1A43">
      <w:pPr>
        <w:ind w:left="360"/>
        <w:rPr>
          <w:noProof/>
          <w:color w:val="000000" w:themeColor="text1"/>
          <w:lang w:val="en-GB"/>
        </w:rPr>
      </w:pPr>
      <w:r w:rsidRPr="0021237A">
        <w:rPr>
          <w:noProof/>
          <w:color w:val="000000" w:themeColor="text1"/>
          <w:lang w:val="en-GB"/>
        </w:rPr>
        <w:t>Agree</w:t>
      </w:r>
    </w:p>
    <w:p w:rsidR="00CD1A43" w:rsidRPr="0021237A" w:rsidRDefault="00CD1A43" w:rsidP="00CD1A43">
      <w:pPr>
        <w:ind w:left="360"/>
        <w:rPr>
          <w:noProof/>
          <w:color w:val="000000" w:themeColor="text1"/>
          <w:lang w:val="en-GB"/>
        </w:rPr>
      </w:pPr>
      <w:r w:rsidRPr="0021237A">
        <w:rPr>
          <w:noProof/>
          <w:color w:val="000000" w:themeColor="text1"/>
          <w:lang w:val="en-GB"/>
        </w:rPr>
        <w:t>Neutral</w:t>
      </w:r>
    </w:p>
    <w:p w:rsidR="00CD1A43" w:rsidRPr="0021237A" w:rsidRDefault="00CD1A43" w:rsidP="00CD1A43">
      <w:pPr>
        <w:ind w:left="360"/>
        <w:rPr>
          <w:noProof/>
          <w:color w:val="000000" w:themeColor="text1"/>
          <w:lang w:val="en-GB"/>
        </w:rPr>
      </w:pPr>
      <w:r w:rsidRPr="0021237A">
        <w:rPr>
          <w:noProof/>
          <w:color w:val="000000" w:themeColor="text1"/>
          <w:lang w:val="en-GB"/>
        </w:rPr>
        <w:t>Disagree</w:t>
      </w:r>
    </w:p>
    <w:p w:rsidR="00CD1A43" w:rsidRPr="0021237A" w:rsidRDefault="00CD1A43" w:rsidP="00CD1A43">
      <w:pPr>
        <w:ind w:left="360"/>
        <w:rPr>
          <w:noProof/>
          <w:color w:val="000000" w:themeColor="text1"/>
          <w:lang w:val="en-GB"/>
        </w:rPr>
      </w:pPr>
      <w:r w:rsidRPr="0021237A">
        <w:rPr>
          <w:noProof/>
          <w:color w:val="000000" w:themeColor="text1"/>
          <w:lang w:val="en-GB"/>
        </w:rPr>
        <w:t>Strongly Disagree</w:t>
      </w:r>
    </w:p>
    <w:p w:rsidR="00CD1A43" w:rsidRPr="0021237A" w:rsidRDefault="00CD1A43" w:rsidP="00CD1A43">
      <w:pPr>
        <w:numPr>
          <w:ilvl w:val="0"/>
          <w:numId w:val="4"/>
        </w:numPr>
        <w:contextualSpacing/>
        <w:rPr>
          <w:b/>
          <w:noProof/>
          <w:color w:val="000000" w:themeColor="text1"/>
          <w:lang w:val="en-GB"/>
        </w:rPr>
      </w:pPr>
      <w:r w:rsidRPr="0021237A">
        <w:rPr>
          <w:b/>
          <w:noProof/>
          <w:color w:val="000000" w:themeColor="text1"/>
          <w:lang w:val="en-GB"/>
        </w:rPr>
        <w:t xml:space="preserve">Which social media platforms have helped you to know about </w:t>
      </w:r>
      <w:r w:rsidR="00606C17">
        <w:rPr>
          <w:b/>
          <w:noProof/>
          <w:color w:val="000000" w:themeColor="text1"/>
          <w:lang w:val="en-GB"/>
        </w:rPr>
        <w:t>Tesco plc</w:t>
      </w:r>
      <w:r w:rsidRPr="0021237A">
        <w:rPr>
          <w:b/>
          <w:noProof/>
          <w:color w:val="000000" w:themeColor="text1"/>
          <w:lang w:val="en-GB"/>
        </w:rPr>
        <w:t>’s offerings?</w:t>
      </w:r>
    </w:p>
    <w:p w:rsidR="00CD1A43" w:rsidRPr="0021237A" w:rsidRDefault="00CD1A43" w:rsidP="00CD1A43">
      <w:pPr>
        <w:ind w:left="360"/>
        <w:contextualSpacing/>
        <w:rPr>
          <w:noProof/>
          <w:color w:val="000000" w:themeColor="text1"/>
          <w:lang w:val="en-GB"/>
        </w:rPr>
      </w:pPr>
      <w:r w:rsidRPr="0021237A">
        <w:rPr>
          <w:noProof/>
          <w:color w:val="000000" w:themeColor="text1"/>
          <w:lang w:val="en-GB"/>
        </w:rPr>
        <w:t>Facebook</w:t>
      </w:r>
    </w:p>
    <w:p w:rsidR="00CD1A43" w:rsidRPr="0021237A" w:rsidRDefault="00CD1A43" w:rsidP="00CD1A43">
      <w:pPr>
        <w:ind w:left="360"/>
        <w:contextualSpacing/>
        <w:rPr>
          <w:noProof/>
          <w:color w:val="000000" w:themeColor="text1"/>
          <w:lang w:val="en-GB"/>
        </w:rPr>
      </w:pPr>
      <w:r w:rsidRPr="0021237A">
        <w:rPr>
          <w:noProof/>
          <w:color w:val="000000" w:themeColor="text1"/>
          <w:lang w:val="en-GB"/>
        </w:rPr>
        <w:t>Instagram</w:t>
      </w:r>
    </w:p>
    <w:p w:rsidR="00CD1A43" w:rsidRPr="0021237A" w:rsidRDefault="00CD1A43" w:rsidP="00CD1A43">
      <w:pPr>
        <w:ind w:left="360"/>
        <w:contextualSpacing/>
        <w:rPr>
          <w:noProof/>
          <w:color w:val="000000" w:themeColor="text1"/>
          <w:lang w:val="en-GB"/>
        </w:rPr>
      </w:pPr>
      <w:r w:rsidRPr="0021237A">
        <w:rPr>
          <w:noProof/>
          <w:color w:val="000000" w:themeColor="text1"/>
          <w:lang w:val="en-GB"/>
        </w:rPr>
        <w:t>YouTube</w:t>
      </w:r>
    </w:p>
    <w:p w:rsidR="00CD1A43" w:rsidRPr="0021237A" w:rsidRDefault="00CD1A43" w:rsidP="00CD1A43">
      <w:pPr>
        <w:ind w:left="360"/>
        <w:contextualSpacing/>
        <w:rPr>
          <w:noProof/>
          <w:color w:val="000000" w:themeColor="text1"/>
          <w:lang w:val="en-GB"/>
        </w:rPr>
      </w:pPr>
      <w:r w:rsidRPr="0021237A">
        <w:rPr>
          <w:noProof/>
          <w:color w:val="000000" w:themeColor="text1"/>
          <w:lang w:val="en-GB"/>
        </w:rPr>
        <w:t>Others</w:t>
      </w:r>
    </w:p>
    <w:p w:rsidR="00CD1A43" w:rsidRPr="0021237A" w:rsidRDefault="00CD1A43" w:rsidP="00CD1A43">
      <w:pPr>
        <w:numPr>
          <w:ilvl w:val="0"/>
          <w:numId w:val="4"/>
        </w:numPr>
        <w:contextualSpacing/>
        <w:rPr>
          <w:b/>
          <w:noProof/>
          <w:color w:val="000000" w:themeColor="text1"/>
          <w:lang w:val="en-GB"/>
        </w:rPr>
      </w:pPr>
      <w:r w:rsidRPr="0021237A">
        <w:rPr>
          <w:b/>
          <w:noProof/>
          <w:color w:val="000000" w:themeColor="text1"/>
          <w:lang w:val="en-GB"/>
        </w:rPr>
        <w:t xml:space="preserve">What challenges can negatively impact </w:t>
      </w:r>
      <w:r w:rsidR="00606C17">
        <w:rPr>
          <w:b/>
          <w:noProof/>
          <w:color w:val="000000" w:themeColor="text1"/>
          <w:lang w:val="en-GB"/>
        </w:rPr>
        <w:t>Tesco plc</w:t>
      </w:r>
      <w:r w:rsidRPr="0021237A">
        <w:rPr>
          <w:b/>
          <w:noProof/>
          <w:color w:val="000000" w:themeColor="text1"/>
          <w:lang w:val="en-GB"/>
        </w:rPr>
        <w:t xml:space="preserve"> by lowering customer engagement?</w:t>
      </w:r>
    </w:p>
    <w:p w:rsidR="00CD1A43" w:rsidRPr="0021237A" w:rsidRDefault="00CD1A43" w:rsidP="00CD1A43">
      <w:pPr>
        <w:ind w:left="360"/>
        <w:contextualSpacing/>
        <w:rPr>
          <w:noProof/>
          <w:color w:val="000000" w:themeColor="text1"/>
          <w:lang w:val="en-GB"/>
        </w:rPr>
      </w:pPr>
      <w:r w:rsidRPr="0021237A">
        <w:rPr>
          <w:noProof/>
          <w:color w:val="000000" w:themeColor="text1"/>
          <w:lang w:val="en-GB"/>
        </w:rPr>
        <w:t>Rapidly changing trends</w:t>
      </w:r>
    </w:p>
    <w:p w:rsidR="00CD1A43" w:rsidRPr="0021237A" w:rsidRDefault="00CD1A43" w:rsidP="00CD1A43">
      <w:pPr>
        <w:ind w:left="360"/>
        <w:contextualSpacing/>
        <w:rPr>
          <w:noProof/>
          <w:color w:val="000000" w:themeColor="text1"/>
          <w:lang w:val="en-GB"/>
        </w:rPr>
      </w:pPr>
      <w:r w:rsidRPr="0021237A">
        <w:rPr>
          <w:noProof/>
          <w:color w:val="000000" w:themeColor="text1"/>
          <w:lang w:val="en-GB"/>
        </w:rPr>
        <w:t>Complex buying behaviour of customers</w:t>
      </w:r>
    </w:p>
    <w:p w:rsidR="00CD1A43" w:rsidRPr="0021237A" w:rsidRDefault="00CD1A43" w:rsidP="00295BEF">
      <w:pPr>
        <w:contextualSpacing/>
        <w:rPr>
          <w:noProof/>
          <w:color w:val="000000" w:themeColor="text1"/>
          <w:lang w:val="en-GB"/>
        </w:rPr>
      </w:pPr>
      <w:r w:rsidRPr="0021237A">
        <w:rPr>
          <w:noProof/>
          <w:color w:val="000000" w:themeColor="text1"/>
          <w:lang w:val="en-GB"/>
        </w:rPr>
        <w:t>Unable to meet customers’ demands</w:t>
      </w:r>
    </w:p>
    <w:p w:rsidR="00CD1A43" w:rsidRPr="0021237A" w:rsidRDefault="00CD1A43" w:rsidP="00CD1A43">
      <w:pPr>
        <w:ind w:left="360"/>
        <w:contextualSpacing/>
        <w:rPr>
          <w:noProof/>
          <w:color w:val="000000" w:themeColor="text1"/>
          <w:lang w:val="en-GB"/>
        </w:rPr>
      </w:pPr>
      <w:r w:rsidRPr="0021237A">
        <w:rPr>
          <w:noProof/>
          <w:color w:val="000000" w:themeColor="text1"/>
          <w:lang w:val="en-GB"/>
        </w:rPr>
        <w:t>Changes in customers’ preferences</w:t>
      </w:r>
    </w:p>
    <w:p w:rsidR="00CD1A43" w:rsidRPr="0021237A" w:rsidRDefault="00CD1A43" w:rsidP="00CD1A43">
      <w:pPr>
        <w:numPr>
          <w:ilvl w:val="0"/>
          <w:numId w:val="4"/>
        </w:numPr>
        <w:contextualSpacing/>
        <w:rPr>
          <w:b/>
          <w:noProof/>
          <w:color w:val="000000" w:themeColor="text1"/>
          <w:lang w:val="en-GB"/>
        </w:rPr>
      </w:pPr>
      <w:r w:rsidRPr="0021237A">
        <w:rPr>
          <w:b/>
          <w:noProof/>
          <w:color w:val="000000" w:themeColor="text1"/>
          <w:lang w:val="en-GB"/>
        </w:rPr>
        <w:t xml:space="preserve">What strategies can help </w:t>
      </w:r>
      <w:r w:rsidR="00606C17">
        <w:rPr>
          <w:b/>
          <w:noProof/>
          <w:color w:val="000000" w:themeColor="text1"/>
          <w:lang w:val="en-GB"/>
        </w:rPr>
        <w:t>Tesco plc</w:t>
      </w:r>
      <w:r w:rsidRPr="0021237A">
        <w:rPr>
          <w:b/>
          <w:noProof/>
          <w:color w:val="000000" w:themeColor="text1"/>
          <w:lang w:val="en-GB"/>
        </w:rPr>
        <w:t xml:space="preserve"> to mitigate these issues?</w:t>
      </w:r>
    </w:p>
    <w:p w:rsidR="00CD1A43" w:rsidRPr="0021237A" w:rsidRDefault="00CD1A43" w:rsidP="00CD1A43">
      <w:pPr>
        <w:ind w:left="360"/>
        <w:contextualSpacing/>
        <w:rPr>
          <w:noProof/>
          <w:color w:val="000000" w:themeColor="text1"/>
          <w:lang w:val="en-GB"/>
        </w:rPr>
      </w:pPr>
      <w:r w:rsidRPr="0021237A">
        <w:rPr>
          <w:noProof/>
          <w:color w:val="000000" w:themeColor="text1"/>
          <w:lang w:val="en-GB"/>
        </w:rPr>
        <w:t>Incorporating trustable influencers</w:t>
      </w:r>
    </w:p>
    <w:p w:rsidR="00CD1A43" w:rsidRPr="0021237A" w:rsidRDefault="00CD1A43" w:rsidP="00CD1A43">
      <w:pPr>
        <w:ind w:left="360"/>
        <w:contextualSpacing/>
        <w:rPr>
          <w:noProof/>
          <w:color w:val="000000" w:themeColor="text1"/>
          <w:lang w:val="en-GB"/>
        </w:rPr>
      </w:pPr>
      <w:r w:rsidRPr="0021237A">
        <w:rPr>
          <w:noProof/>
          <w:color w:val="000000" w:themeColor="text1"/>
          <w:lang w:val="en-GB"/>
        </w:rPr>
        <w:t>Use of social media channels</w:t>
      </w:r>
    </w:p>
    <w:p w:rsidR="00CD1A43" w:rsidRPr="0021237A" w:rsidRDefault="00CD1A43" w:rsidP="00CD1A43">
      <w:pPr>
        <w:ind w:left="360"/>
        <w:contextualSpacing/>
        <w:rPr>
          <w:noProof/>
          <w:color w:val="000000" w:themeColor="text1"/>
          <w:lang w:val="en-GB"/>
        </w:rPr>
      </w:pPr>
      <w:r w:rsidRPr="0021237A">
        <w:rPr>
          <w:noProof/>
          <w:color w:val="000000" w:themeColor="text1"/>
          <w:lang w:val="en-GB"/>
        </w:rPr>
        <w:t>Developing customer service</w:t>
      </w:r>
    </w:p>
    <w:p w:rsidR="00CD1A43" w:rsidRPr="0021237A" w:rsidRDefault="00CD1A43" w:rsidP="00CD1A43">
      <w:pPr>
        <w:ind w:left="360"/>
        <w:contextualSpacing/>
        <w:rPr>
          <w:noProof/>
          <w:color w:val="000000" w:themeColor="text1"/>
          <w:lang w:val="en-GB"/>
        </w:rPr>
      </w:pPr>
      <w:r w:rsidRPr="0021237A">
        <w:rPr>
          <w:noProof/>
          <w:color w:val="000000" w:themeColor="text1"/>
          <w:lang w:val="en-GB"/>
        </w:rPr>
        <w:t>Other</w:t>
      </w:r>
    </w:p>
    <w:p w:rsidR="00CD1A43" w:rsidRPr="0021237A" w:rsidRDefault="00CD1A43" w:rsidP="00CD1A43">
      <w:pPr>
        <w:numPr>
          <w:ilvl w:val="0"/>
          <w:numId w:val="4"/>
        </w:numPr>
        <w:contextualSpacing/>
        <w:rPr>
          <w:b/>
          <w:noProof/>
          <w:color w:val="000000" w:themeColor="text1"/>
          <w:lang w:val="en-GB"/>
        </w:rPr>
      </w:pPr>
      <w:r w:rsidRPr="0021237A">
        <w:rPr>
          <w:b/>
          <w:noProof/>
          <w:color w:val="000000" w:themeColor="text1"/>
          <w:lang w:val="en-GB"/>
        </w:rPr>
        <w:t xml:space="preserve">Do you agree that these strategies are helpful to develop </w:t>
      </w:r>
      <w:r w:rsidR="00606C17">
        <w:rPr>
          <w:b/>
          <w:noProof/>
          <w:color w:val="000000" w:themeColor="text1"/>
          <w:lang w:val="en-GB"/>
        </w:rPr>
        <w:t>Tesco plc</w:t>
      </w:r>
      <w:r w:rsidRPr="0021237A">
        <w:rPr>
          <w:b/>
          <w:noProof/>
          <w:color w:val="000000" w:themeColor="text1"/>
          <w:lang w:val="en-GB"/>
        </w:rPr>
        <w:t>’s customer engagement?</w:t>
      </w:r>
    </w:p>
    <w:p w:rsidR="00CD1A43" w:rsidRPr="0021237A" w:rsidRDefault="00CD1A43" w:rsidP="00CD1A43">
      <w:pPr>
        <w:ind w:left="360"/>
        <w:rPr>
          <w:noProof/>
          <w:color w:val="000000" w:themeColor="text1"/>
          <w:lang w:val="en-GB"/>
        </w:rPr>
      </w:pPr>
      <w:r w:rsidRPr="0021237A">
        <w:rPr>
          <w:noProof/>
          <w:color w:val="000000" w:themeColor="text1"/>
          <w:lang w:val="en-GB"/>
        </w:rPr>
        <w:t>Strongly Agree</w:t>
      </w:r>
    </w:p>
    <w:p w:rsidR="00CD1A43" w:rsidRPr="0021237A" w:rsidRDefault="00CD1A43" w:rsidP="00CD1A43">
      <w:pPr>
        <w:ind w:left="360"/>
        <w:rPr>
          <w:noProof/>
          <w:color w:val="000000" w:themeColor="text1"/>
          <w:lang w:val="en-GB"/>
        </w:rPr>
      </w:pPr>
      <w:r w:rsidRPr="0021237A">
        <w:rPr>
          <w:noProof/>
          <w:color w:val="000000" w:themeColor="text1"/>
          <w:lang w:val="en-GB"/>
        </w:rPr>
        <w:t>Agree</w:t>
      </w:r>
    </w:p>
    <w:p w:rsidR="00CD1A43" w:rsidRPr="0021237A" w:rsidRDefault="00CD1A43" w:rsidP="00CD1A43">
      <w:pPr>
        <w:ind w:left="360"/>
        <w:rPr>
          <w:noProof/>
          <w:color w:val="000000" w:themeColor="text1"/>
          <w:lang w:val="en-GB"/>
        </w:rPr>
      </w:pPr>
      <w:r w:rsidRPr="0021237A">
        <w:rPr>
          <w:noProof/>
          <w:color w:val="000000" w:themeColor="text1"/>
          <w:lang w:val="en-GB"/>
        </w:rPr>
        <w:t>Neutral</w:t>
      </w:r>
    </w:p>
    <w:p w:rsidR="00CD1A43" w:rsidRPr="0021237A" w:rsidRDefault="00CD1A43" w:rsidP="00CD1A43">
      <w:pPr>
        <w:ind w:left="360"/>
        <w:rPr>
          <w:noProof/>
          <w:color w:val="000000" w:themeColor="text1"/>
          <w:lang w:val="en-GB"/>
        </w:rPr>
      </w:pPr>
      <w:r w:rsidRPr="0021237A">
        <w:rPr>
          <w:noProof/>
          <w:color w:val="000000" w:themeColor="text1"/>
          <w:lang w:val="en-GB"/>
        </w:rPr>
        <w:t>Disagree</w:t>
      </w:r>
    </w:p>
    <w:p w:rsidR="00CD1A43" w:rsidRPr="0021237A" w:rsidRDefault="00CD1A43" w:rsidP="00CD1A43">
      <w:pPr>
        <w:ind w:left="360"/>
        <w:rPr>
          <w:noProof/>
          <w:color w:val="000000" w:themeColor="text1"/>
          <w:lang w:val="en-GB"/>
        </w:rPr>
      </w:pPr>
      <w:r w:rsidRPr="0021237A">
        <w:rPr>
          <w:noProof/>
          <w:color w:val="000000" w:themeColor="text1"/>
          <w:lang w:val="en-GB"/>
        </w:rPr>
        <w:t>Strongly Disagree</w:t>
      </w:r>
    </w:p>
    <w:p w:rsidR="0042566E" w:rsidRPr="0021237A" w:rsidRDefault="0042566E" w:rsidP="0042566E">
      <w:pPr>
        <w:pStyle w:val="Normal1"/>
        <w:rPr>
          <w:noProof/>
          <w:color w:val="000000" w:themeColor="text1"/>
          <w:lang w:val="en-GB"/>
        </w:rPr>
      </w:pPr>
    </w:p>
    <w:p w:rsidR="00D95DCD" w:rsidRPr="0021237A" w:rsidRDefault="00D95DCD">
      <w:pPr>
        <w:rPr>
          <w:b/>
          <w:noProof/>
          <w:color w:val="000000" w:themeColor="text1"/>
          <w:lang w:val="en-GB"/>
        </w:rPr>
      </w:pPr>
      <w:bookmarkStart w:id="138" w:name="_Toc157097323"/>
      <w:r w:rsidRPr="0021237A">
        <w:rPr>
          <w:noProof/>
          <w:color w:val="000000" w:themeColor="text1"/>
          <w:lang w:val="en-GB"/>
        </w:rPr>
        <w:br w:type="page"/>
      </w:r>
    </w:p>
    <w:p w:rsidR="00251202" w:rsidRPr="0021237A" w:rsidRDefault="00D95DCD" w:rsidP="00DE381A">
      <w:pPr>
        <w:pStyle w:val="Heading2"/>
        <w:rPr>
          <w:noProof/>
          <w:color w:val="000000" w:themeColor="text1"/>
          <w:lang w:val="en-GB"/>
        </w:rPr>
      </w:pPr>
      <w:bookmarkStart w:id="139" w:name="_Toc158451529"/>
      <w:r w:rsidRPr="0021237A">
        <w:rPr>
          <w:noProof/>
          <w:color w:val="000000" w:themeColor="text1"/>
          <w:lang w:val="en-GB"/>
        </w:rPr>
        <w:lastRenderedPageBreak/>
        <w:t>Appendix 2: Findi</w:t>
      </w:r>
      <w:bookmarkEnd w:id="138"/>
      <w:r w:rsidR="00DE381A" w:rsidRPr="0021237A">
        <w:rPr>
          <w:noProof/>
          <w:color w:val="000000" w:themeColor="text1"/>
          <w:lang w:val="en-GB"/>
        </w:rPr>
        <w:t>ngs</w:t>
      </w:r>
      <w:bookmarkEnd w:id="139"/>
    </w:p>
    <w:tbl>
      <w:tblPr>
        <w:tblW w:w="1003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53"/>
        <w:gridCol w:w="1324"/>
        <w:gridCol w:w="1812"/>
        <w:gridCol w:w="3024"/>
        <w:gridCol w:w="1822"/>
      </w:tblGrid>
      <w:tr w:rsidR="00473012" w:rsidRPr="0021237A" w:rsidTr="0059264C">
        <w:trPr>
          <w:cantSplit/>
          <w:trHeight w:val="308"/>
          <w:tblHeader/>
          <w:jc w:val="center"/>
        </w:trPr>
        <w:tc>
          <w:tcPr>
            <w:tcW w:w="10035" w:type="dxa"/>
            <w:gridSpan w:val="5"/>
            <w:shd w:val="clear" w:color="auto" w:fill="auto"/>
            <w:tcMar>
              <w:top w:w="100" w:type="dxa"/>
              <w:left w:w="100" w:type="dxa"/>
              <w:bottom w:w="100" w:type="dxa"/>
              <w:right w:w="100" w:type="dxa"/>
            </w:tcMar>
          </w:tcPr>
          <w:p w:rsidR="00251202" w:rsidRPr="0021237A" w:rsidRDefault="00251202" w:rsidP="0059264C">
            <w:pPr>
              <w:contextualSpacing/>
              <w:rPr>
                <w:b/>
                <w:noProof/>
                <w:color w:val="000000" w:themeColor="text1"/>
                <w:lang w:val="en-GB"/>
              </w:rPr>
            </w:pPr>
            <w:r w:rsidRPr="0021237A">
              <w:rPr>
                <w:b/>
                <w:noProof/>
                <w:color w:val="000000" w:themeColor="text1"/>
                <w:lang w:val="en-GB"/>
              </w:rPr>
              <w:t xml:space="preserve">Q1: Do you have any plan to use discounted voucher today at </w:t>
            </w:r>
            <w:r w:rsidR="00606C17">
              <w:rPr>
                <w:b/>
                <w:noProof/>
                <w:color w:val="000000" w:themeColor="text1"/>
                <w:lang w:val="en-GB"/>
              </w:rPr>
              <w:t>Tesco plc</w:t>
            </w:r>
            <w:r w:rsidRPr="0021237A">
              <w:rPr>
                <w:b/>
                <w:noProof/>
                <w:color w:val="000000" w:themeColor="text1"/>
                <w:lang w:val="en-GB"/>
              </w:rPr>
              <w:t>?</w:t>
            </w:r>
          </w:p>
        </w:tc>
      </w:tr>
      <w:tr w:rsidR="00473012" w:rsidRPr="0021237A" w:rsidTr="0059264C">
        <w:trPr>
          <w:cantSplit/>
          <w:trHeight w:val="290"/>
          <w:tblHeader/>
          <w:jc w:val="center"/>
        </w:trPr>
        <w:tc>
          <w:tcPr>
            <w:tcW w:w="2053"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b/>
                <w:noProof/>
                <w:color w:val="000000" w:themeColor="text1"/>
                <w:sz w:val="24"/>
                <w:szCs w:val="24"/>
                <w:lang w:val="en-GB"/>
              </w:rPr>
            </w:pPr>
            <w:r w:rsidRPr="0021237A">
              <w:rPr>
                <w:rFonts w:ascii="Times New Roman" w:eastAsia="Times New Roman" w:hAnsi="Times New Roman" w:cs="Times New Roman"/>
                <w:b/>
                <w:noProof/>
                <w:color w:val="000000" w:themeColor="text1"/>
                <w:sz w:val="24"/>
                <w:szCs w:val="24"/>
                <w:lang w:val="en-GB"/>
              </w:rPr>
              <w:t xml:space="preserve">Options </w:t>
            </w:r>
          </w:p>
        </w:tc>
        <w:tc>
          <w:tcPr>
            <w:tcW w:w="1324"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b/>
                <w:noProof/>
                <w:color w:val="000000" w:themeColor="text1"/>
                <w:sz w:val="24"/>
                <w:szCs w:val="24"/>
                <w:lang w:val="en-GB"/>
              </w:rPr>
            </w:pPr>
            <w:r w:rsidRPr="0021237A">
              <w:rPr>
                <w:rFonts w:ascii="Times New Roman" w:eastAsia="Times New Roman" w:hAnsi="Times New Roman" w:cs="Times New Roman"/>
                <w:b/>
                <w:noProof/>
                <w:color w:val="000000" w:themeColor="text1"/>
                <w:sz w:val="24"/>
                <w:szCs w:val="24"/>
                <w:lang w:val="en-GB"/>
              </w:rPr>
              <w:t xml:space="preserve">Responses </w:t>
            </w:r>
          </w:p>
        </w:tc>
        <w:tc>
          <w:tcPr>
            <w:tcW w:w="1812"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b/>
                <w:noProof/>
                <w:color w:val="000000" w:themeColor="text1"/>
                <w:sz w:val="24"/>
                <w:szCs w:val="24"/>
                <w:lang w:val="en-GB"/>
              </w:rPr>
            </w:pPr>
            <w:r w:rsidRPr="0021237A">
              <w:rPr>
                <w:rFonts w:ascii="Times New Roman" w:eastAsia="Times New Roman" w:hAnsi="Times New Roman" w:cs="Times New Roman"/>
                <w:b/>
                <w:noProof/>
                <w:color w:val="000000" w:themeColor="text1"/>
                <w:sz w:val="24"/>
                <w:szCs w:val="24"/>
                <w:lang w:val="en-GB"/>
              </w:rPr>
              <w:t>Percentage</w:t>
            </w:r>
          </w:p>
        </w:tc>
        <w:tc>
          <w:tcPr>
            <w:tcW w:w="3024" w:type="dxa"/>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b/>
                <w:noProof/>
                <w:color w:val="000000" w:themeColor="text1"/>
                <w:sz w:val="24"/>
                <w:szCs w:val="24"/>
                <w:lang w:val="en-GB"/>
              </w:rPr>
            </w:pPr>
            <w:r w:rsidRPr="0021237A">
              <w:rPr>
                <w:rFonts w:ascii="Times New Roman" w:eastAsia="Times New Roman" w:hAnsi="Times New Roman" w:cs="Times New Roman"/>
                <w:b/>
                <w:noProof/>
                <w:color w:val="000000" w:themeColor="text1"/>
                <w:sz w:val="24"/>
                <w:szCs w:val="24"/>
                <w:lang w:val="en-GB"/>
              </w:rPr>
              <w:t>Standard deviation value</w:t>
            </w:r>
          </w:p>
        </w:tc>
        <w:tc>
          <w:tcPr>
            <w:tcW w:w="1822" w:type="dxa"/>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b/>
                <w:noProof/>
                <w:color w:val="000000" w:themeColor="text1"/>
                <w:sz w:val="24"/>
                <w:szCs w:val="24"/>
                <w:lang w:val="en-GB"/>
              </w:rPr>
            </w:pPr>
            <w:r w:rsidRPr="0021237A">
              <w:rPr>
                <w:rFonts w:ascii="Times New Roman" w:eastAsia="Times New Roman" w:hAnsi="Times New Roman" w:cs="Times New Roman"/>
                <w:b/>
                <w:noProof/>
                <w:color w:val="000000" w:themeColor="text1"/>
                <w:sz w:val="24"/>
                <w:szCs w:val="24"/>
                <w:lang w:val="en-GB"/>
              </w:rPr>
              <w:t>Mean value</w:t>
            </w:r>
          </w:p>
        </w:tc>
      </w:tr>
      <w:tr w:rsidR="00473012" w:rsidRPr="0021237A" w:rsidTr="0059264C">
        <w:trPr>
          <w:cantSplit/>
          <w:trHeight w:val="299"/>
          <w:tblHeader/>
          <w:jc w:val="center"/>
        </w:trPr>
        <w:tc>
          <w:tcPr>
            <w:tcW w:w="2053"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Yes</w:t>
            </w:r>
          </w:p>
        </w:tc>
        <w:tc>
          <w:tcPr>
            <w:tcW w:w="1324"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9</w:t>
            </w:r>
          </w:p>
        </w:tc>
        <w:tc>
          <w:tcPr>
            <w:tcW w:w="1812" w:type="dxa"/>
            <w:shd w:val="clear" w:color="auto" w:fill="auto"/>
            <w:tcMar>
              <w:top w:w="100" w:type="dxa"/>
              <w:left w:w="100" w:type="dxa"/>
              <w:bottom w:w="100" w:type="dxa"/>
              <w:right w:w="100" w:type="dxa"/>
            </w:tcMar>
          </w:tcPr>
          <w:p w:rsidR="00251202" w:rsidRPr="0021237A" w:rsidRDefault="00870041"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36</w:t>
            </w:r>
          </w:p>
        </w:tc>
        <w:tc>
          <w:tcPr>
            <w:tcW w:w="3024" w:type="dxa"/>
            <w:vMerge w:val="restart"/>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5</w:t>
            </w:r>
          </w:p>
        </w:tc>
        <w:tc>
          <w:tcPr>
            <w:tcW w:w="1822" w:type="dxa"/>
            <w:vMerge w:val="restart"/>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10</w:t>
            </w:r>
          </w:p>
        </w:tc>
      </w:tr>
      <w:tr w:rsidR="00473012" w:rsidRPr="0021237A" w:rsidTr="0059264C">
        <w:trPr>
          <w:cantSplit/>
          <w:trHeight w:val="299"/>
          <w:tblHeader/>
          <w:jc w:val="center"/>
        </w:trPr>
        <w:tc>
          <w:tcPr>
            <w:tcW w:w="2053"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No</w:t>
            </w:r>
          </w:p>
        </w:tc>
        <w:tc>
          <w:tcPr>
            <w:tcW w:w="1324"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11</w:t>
            </w:r>
          </w:p>
        </w:tc>
        <w:tc>
          <w:tcPr>
            <w:tcW w:w="1812" w:type="dxa"/>
            <w:shd w:val="clear" w:color="auto" w:fill="auto"/>
            <w:tcMar>
              <w:top w:w="100" w:type="dxa"/>
              <w:left w:w="100" w:type="dxa"/>
              <w:bottom w:w="100" w:type="dxa"/>
              <w:right w:w="100" w:type="dxa"/>
            </w:tcMar>
          </w:tcPr>
          <w:p w:rsidR="00251202" w:rsidRPr="0021237A" w:rsidRDefault="00870041"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44</w:t>
            </w:r>
          </w:p>
        </w:tc>
        <w:tc>
          <w:tcPr>
            <w:tcW w:w="3024" w:type="dxa"/>
            <w:vMerge/>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c>
          <w:tcPr>
            <w:tcW w:w="1822" w:type="dxa"/>
            <w:vMerge/>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r>
      <w:tr w:rsidR="00473012" w:rsidRPr="0021237A" w:rsidTr="0059264C">
        <w:trPr>
          <w:cantSplit/>
          <w:trHeight w:val="290"/>
          <w:tblHeader/>
          <w:jc w:val="center"/>
        </w:trPr>
        <w:tc>
          <w:tcPr>
            <w:tcW w:w="2053"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No comments</w:t>
            </w:r>
          </w:p>
        </w:tc>
        <w:tc>
          <w:tcPr>
            <w:tcW w:w="1324"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5</w:t>
            </w:r>
          </w:p>
        </w:tc>
        <w:tc>
          <w:tcPr>
            <w:tcW w:w="1812" w:type="dxa"/>
            <w:shd w:val="clear" w:color="auto" w:fill="auto"/>
            <w:tcMar>
              <w:top w:w="100" w:type="dxa"/>
              <w:left w:w="100" w:type="dxa"/>
              <w:bottom w:w="100" w:type="dxa"/>
              <w:right w:w="100" w:type="dxa"/>
            </w:tcMar>
          </w:tcPr>
          <w:p w:rsidR="00251202" w:rsidRPr="0021237A" w:rsidRDefault="00870041"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20</w:t>
            </w:r>
          </w:p>
        </w:tc>
        <w:tc>
          <w:tcPr>
            <w:tcW w:w="3024" w:type="dxa"/>
            <w:vMerge/>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c>
          <w:tcPr>
            <w:tcW w:w="1822" w:type="dxa"/>
            <w:vMerge/>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r>
      <w:tr w:rsidR="00473012" w:rsidRPr="0021237A" w:rsidTr="0059264C">
        <w:trPr>
          <w:cantSplit/>
          <w:trHeight w:val="308"/>
          <w:tblHeader/>
          <w:jc w:val="center"/>
        </w:trPr>
        <w:tc>
          <w:tcPr>
            <w:tcW w:w="8213" w:type="dxa"/>
            <w:gridSpan w:val="4"/>
            <w:shd w:val="clear" w:color="auto" w:fill="auto"/>
            <w:tcMar>
              <w:top w:w="100" w:type="dxa"/>
              <w:left w:w="100" w:type="dxa"/>
              <w:bottom w:w="100" w:type="dxa"/>
              <w:right w:w="100" w:type="dxa"/>
            </w:tcMar>
          </w:tcPr>
          <w:p w:rsidR="00251202" w:rsidRPr="0021237A" w:rsidRDefault="00251202" w:rsidP="0059264C">
            <w:pPr>
              <w:contextualSpacing/>
              <w:rPr>
                <w:b/>
                <w:noProof/>
                <w:color w:val="000000" w:themeColor="text1"/>
                <w:lang w:val="en-GB"/>
              </w:rPr>
            </w:pPr>
            <w:r w:rsidRPr="0021237A">
              <w:rPr>
                <w:b/>
                <w:noProof/>
                <w:color w:val="000000" w:themeColor="text1"/>
                <w:lang w:val="en-GB"/>
              </w:rPr>
              <w:t>Q2: How did you obtain that discounted voucher?</w:t>
            </w:r>
          </w:p>
        </w:tc>
        <w:tc>
          <w:tcPr>
            <w:tcW w:w="1822" w:type="dxa"/>
          </w:tcPr>
          <w:p w:rsidR="00251202" w:rsidRPr="0021237A" w:rsidRDefault="00251202" w:rsidP="0059264C">
            <w:pPr>
              <w:contextualSpacing/>
              <w:rPr>
                <w:b/>
                <w:noProof/>
                <w:color w:val="000000" w:themeColor="text1"/>
                <w:lang w:val="en-GB"/>
              </w:rPr>
            </w:pPr>
          </w:p>
        </w:tc>
      </w:tr>
      <w:tr w:rsidR="00473012" w:rsidRPr="0021237A" w:rsidTr="0059264C">
        <w:trPr>
          <w:cantSplit/>
          <w:trHeight w:val="290"/>
          <w:tblHeader/>
          <w:jc w:val="center"/>
        </w:trPr>
        <w:tc>
          <w:tcPr>
            <w:tcW w:w="2053"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b/>
                <w:noProof/>
                <w:color w:val="000000" w:themeColor="text1"/>
                <w:sz w:val="24"/>
                <w:szCs w:val="24"/>
                <w:lang w:val="en-GB"/>
              </w:rPr>
            </w:pPr>
            <w:r w:rsidRPr="0021237A">
              <w:rPr>
                <w:rFonts w:ascii="Times New Roman" w:eastAsia="Times New Roman" w:hAnsi="Times New Roman" w:cs="Times New Roman"/>
                <w:b/>
                <w:noProof/>
                <w:color w:val="000000" w:themeColor="text1"/>
                <w:sz w:val="24"/>
                <w:szCs w:val="24"/>
                <w:lang w:val="en-GB"/>
              </w:rPr>
              <w:t xml:space="preserve">Options </w:t>
            </w:r>
          </w:p>
        </w:tc>
        <w:tc>
          <w:tcPr>
            <w:tcW w:w="1324"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b/>
                <w:noProof/>
                <w:color w:val="000000" w:themeColor="text1"/>
                <w:sz w:val="24"/>
                <w:szCs w:val="24"/>
                <w:lang w:val="en-GB"/>
              </w:rPr>
            </w:pPr>
            <w:r w:rsidRPr="0021237A">
              <w:rPr>
                <w:rFonts w:ascii="Times New Roman" w:eastAsia="Times New Roman" w:hAnsi="Times New Roman" w:cs="Times New Roman"/>
                <w:b/>
                <w:noProof/>
                <w:color w:val="000000" w:themeColor="text1"/>
                <w:sz w:val="24"/>
                <w:szCs w:val="24"/>
                <w:lang w:val="en-GB"/>
              </w:rPr>
              <w:t xml:space="preserve">Responses </w:t>
            </w:r>
          </w:p>
        </w:tc>
        <w:tc>
          <w:tcPr>
            <w:tcW w:w="1812"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b/>
                <w:noProof/>
                <w:color w:val="000000" w:themeColor="text1"/>
                <w:sz w:val="24"/>
                <w:szCs w:val="24"/>
                <w:lang w:val="en-GB"/>
              </w:rPr>
            </w:pPr>
            <w:r w:rsidRPr="0021237A">
              <w:rPr>
                <w:rFonts w:ascii="Times New Roman" w:eastAsia="Times New Roman" w:hAnsi="Times New Roman" w:cs="Times New Roman"/>
                <w:b/>
                <w:noProof/>
                <w:color w:val="000000" w:themeColor="text1"/>
                <w:sz w:val="24"/>
                <w:szCs w:val="24"/>
                <w:lang w:val="en-GB"/>
              </w:rPr>
              <w:t xml:space="preserve">Percentage </w:t>
            </w:r>
          </w:p>
        </w:tc>
        <w:tc>
          <w:tcPr>
            <w:tcW w:w="3024" w:type="dxa"/>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b/>
                <w:noProof/>
                <w:color w:val="000000" w:themeColor="text1"/>
                <w:sz w:val="24"/>
                <w:szCs w:val="24"/>
                <w:lang w:val="en-GB"/>
              </w:rPr>
            </w:pPr>
            <w:r w:rsidRPr="0021237A">
              <w:rPr>
                <w:rFonts w:ascii="Times New Roman" w:eastAsia="Times New Roman" w:hAnsi="Times New Roman" w:cs="Times New Roman"/>
                <w:b/>
                <w:noProof/>
                <w:color w:val="000000" w:themeColor="text1"/>
                <w:sz w:val="24"/>
                <w:szCs w:val="24"/>
                <w:lang w:val="en-GB"/>
              </w:rPr>
              <w:t>Standard deviation value</w:t>
            </w:r>
          </w:p>
        </w:tc>
        <w:tc>
          <w:tcPr>
            <w:tcW w:w="1822" w:type="dxa"/>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b/>
                <w:noProof/>
                <w:color w:val="000000" w:themeColor="text1"/>
                <w:sz w:val="24"/>
                <w:szCs w:val="24"/>
                <w:lang w:val="en-GB"/>
              </w:rPr>
            </w:pPr>
            <w:r w:rsidRPr="0021237A">
              <w:rPr>
                <w:rFonts w:ascii="Times New Roman" w:eastAsia="Times New Roman" w:hAnsi="Times New Roman" w:cs="Times New Roman"/>
                <w:b/>
                <w:noProof/>
                <w:color w:val="000000" w:themeColor="text1"/>
                <w:sz w:val="24"/>
                <w:szCs w:val="24"/>
                <w:lang w:val="en-GB"/>
              </w:rPr>
              <w:t>Mean value</w:t>
            </w:r>
          </w:p>
        </w:tc>
      </w:tr>
      <w:tr w:rsidR="00473012" w:rsidRPr="0021237A" w:rsidTr="0059264C">
        <w:trPr>
          <w:cantSplit/>
          <w:trHeight w:val="299"/>
          <w:tblHeader/>
          <w:jc w:val="center"/>
        </w:trPr>
        <w:tc>
          <w:tcPr>
            <w:tcW w:w="2053"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Social media</w:t>
            </w:r>
          </w:p>
        </w:tc>
        <w:tc>
          <w:tcPr>
            <w:tcW w:w="1324"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3</w:t>
            </w:r>
          </w:p>
        </w:tc>
        <w:tc>
          <w:tcPr>
            <w:tcW w:w="1812" w:type="dxa"/>
            <w:shd w:val="clear" w:color="auto" w:fill="auto"/>
            <w:tcMar>
              <w:top w:w="100" w:type="dxa"/>
              <w:left w:w="100" w:type="dxa"/>
              <w:bottom w:w="100" w:type="dxa"/>
              <w:right w:w="100" w:type="dxa"/>
            </w:tcMar>
          </w:tcPr>
          <w:p w:rsidR="00251202" w:rsidRPr="0021237A" w:rsidRDefault="003C566C"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12</w:t>
            </w:r>
          </w:p>
        </w:tc>
        <w:tc>
          <w:tcPr>
            <w:tcW w:w="3024" w:type="dxa"/>
            <w:vMerge w:val="restart"/>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4.5</w:t>
            </w:r>
          </w:p>
        </w:tc>
        <w:tc>
          <w:tcPr>
            <w:tcW w:w="1822" w:type="dxa"/>
            <w:vMerge w:val="restart"/>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8.67</w:t>
            </w:r>
          </w:p>
        </w:tc>
      </w:tr>
      <w:tr w:rsidR="00473012" w:rsidRPr="0021237A" w:rsidTr="0059264C">
        <w:trPr>
          <w:cantSplit/>
          <w:trHeight w:val="299"/>
          <w:tblHeader/>
          <w:jc w:val="center"/>
        </w:trPr>
        <w:tc>
          <w:tcPr>
            <w:tcW w:w="2053" w:type="dxa"/>
            <w:shd w:val="clear" w:color="auto" w:fill="auto"/>
            <w:tcMar>
              <w:top w:w="100" w:type="dxa"/>
              <w:left w:w="100" w:type="dxa"/>
              <w:bottom w:w="100" w:type="dxa"/>
              <w:right w:w="100" w:type="dxa"/>
            </w:tcMar>
          </w:tcPr>
          <w:p w:rsidR="00251202" w:rsidRPr="0021237A" w:rsidRDefault="00251202" w:rsidP="0059264C">
            <w:pPr>
              <w:contextualSpacing/>
              <w:rPr>
                <w:noProof/>
                <w:color w:val="000000" w:themeColor="text1"/>
                <w:lang w:val="en-GB"/>
              </w:rPr>
            </w:pPr>
            <w:r w:rsidRPr="0021237A">
              <w:rPr>
                <w:noProof/>
                <w:color w:val="000000" w:themeColor="text1"/>
                <w:lang w:val="en-GB"/>
              </w:rPr>
              <w:t>Loyalty card points</w:t>
            </w:r>
          </w:p>
        </w:tc>
        <w:tc>
          <w:tcPr>
            <w:tcW w:w="1324"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13</w:t>
            </w:r>
          </w:p>
        </w:tc>
        <w:tc>
          <w:tcPr>
            <w:tcW w:w="1812"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5</w:t>
            </w:r>
            <w:r w:rsidR="003C566C" w:rsidRPr="0021237A">
              <w:rPr>
                <w:rFonts w:ascii="Times New Roman" w:eastAsia="Times New Roman" w:hAnsi="Times New Roman" w:cs="Times New Roman"/>
                <w:noProof/>
                <w:color w:val="000000" w:themeColor="text1"/>
                <w:sz w:val="24"/>
                <w:szCs w:val="24"/>
                <w:lang w:val="en-GB"/>
              </w:rPr>
              <w:t>2</w:t>
            </w:r>
          </w:p>
        </w:tc>
        <w:tc>
          <w:tcPr>
            <w:tcW w:w="3024" w:type="dxa"/>
            <w:vMerge/>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c>
          <w:tcPr>
            <w:tcW w:w="1822" w:type="dxa"/>
            <w:vMerge/>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r>
      <w:tr w:rsidR="00473012" w:rsidRPr="0021237A" w:rsidTr="0059264C">
        <w:trPr>
          <w:cantSplit/>
          <w:trHeight w:val="290"/>
          <w:tblHeader/>
          <w:jc w:val="center"/>
        </w:trPr>
        <w:tc>
          <w:tcPr>
            <w:tcW w:w="2053" w:type="dxa"/>
            <w:shd w:val="clear" w:color="auto" w:fill="auto"/>
            <w:tcMar>
              <w:top w:w="100" w:type="dxa"/>
              <w:left w:w="100" w:type="dxa"/>
              <w:bottom w:w="100" w:type="dxa"/>
              <w:right w:w="100" w:type="dxa"/>
            </w:tcMar>
          </w:tcPr>
          <w:p w:rsidR="00251202" w:rsidRPr="0021237A" w:rsidRDefault="00251202" w:rsidP="0059264C">
            <w:pPr>
              <w:contextualSpacing/>
              <w:rPr>
                <w:noProof/>
                <w:color w:val="000000" w:themeColor="text1"/>
                <w:lang w:val="en-GB"/>
              </w:rPr>
            </w:pPr>
            <w:r w:rsidRPr="0021237A">
              <w:rPr>
                <w:noProof/>
                <w:color w:val="000000" w:themeColor="text1"/>
                <w:lang w:val="en-GB"/>
              </w:rPr>
              <w:t>Friends or family referrals</w:t>
            </w:r>
          </w:p>
        </w:tc>
        <w:tc>
          <w:tcPr>
            <w:tcW w:w="1324"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9</w:t>
            </w:r>
          </w:p>
        </w:tc>
        <w:tc>
          <w:tcPr>
            <w:tcW w:w="1812" w:type="dxa"/>
            <w:shd w:val="clear" w:color="auto" w:fill="auto"/>
            <w:tcMar>
              <w:top w:w="100" w:type="dxa"/>
              <w:left w:w="100" w:type="dxa"/>
              <w:bottom w:w="100" w:type="dxa"/>
              <w:right w:w="100" w:type="dxa"/>
            </w:tcMar>
          </w:tcPr>
          <w:p w:rsidR="00251202" w:rsidRPr="0021237A" w:rsidRDefault="003C566C"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36</w:t>
            </w:r>
          </w:p>
        </w:tc>
        <w:tc>
          <w:tcPr>
            <w:tcW w:w="3024" w:type="dxa"/>
            <w:vMerge/>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c>
          <w:tcPr>
            <w:tcW w:w="1822" w:type="dxa"/>
            <w:vMerge/>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r>
    </w:tbl>
    <w:p w:rsidR="00251202" w:rsidRPr="0021237A" w:rsidRDefault="00251202" w:rsidP="00251202">
      <w:pPr>
        <w:rPr>
          <w:noProof/>
          <w:color w:val="000000" w:themeColor="text1"/>
          <w:lang w:val="en-GB"/>
        </w:rPr>
      </w:pPr>
    </w:p>
    <w:tbl>
      <w:tblPr>
        <w:tblW w:w="1074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47"/>
        <w:gridCol w:w="2148"/>
        <w:gridCol w:w="2148"/>
        <w:gridCol w:w="2148"/>
        <w:gridCol w:w="2149"/>
      </w:tblGrid>
      <w:tr w:rsidR="00473012" w:rsidRPr="0021237A" w:rsidTr="0059264C">
        <w:trPr>
          <w:cantSplit/>
          <w:trHeight w:val="337"/>
          <w:tblHeader/>
          <w:jc w:val="center"/>
        </w:trPr>
        <w:tc>
          <w:tcPr>
            <w:tcW w:w="10739" w:type="dxa"/>
            <w:gridSpan w:val="5"/>
            <w:shd w:val="clear" w:color="auto" w:fill="auto"/>
            <w:tcMar>
              <w:top w:w="100" w:type="dxa"/>
              <w:left w:w="100" w:type="dxa"/>
              <w:bottom w:w="100" w:type="dxa"/>
              <w:right w:w="100" w:type="dxa"/>
            </w:tcMar>
          </w:tcPr>
          <w:p w:rsidR="00251202" w:rsidRPr="0021237A" w:rsidRDefault="00251202" w:rsidP="0059264C">
            <w:pPr>
              <w:contextualSpacing/>
              <w:rPr>
                <w:b/>
                <w:noProof/>
                <w:color w:val="000000" w:themeColor="text1"/>
                <w:lang w:val="en-GB"/>
              </w:rPr>
            </w:pPr>
            <w:r w:rsidRPr="0021237A">
              <w:rPr>
                <w:b/>
                <w:noProof/>
                <w:color w:val="000000" w:themeColor="text1"/>
                <w:lang w:val="en-GB"/>
              </w:rPr>
              <w:t xml:space="preserve">Q3: Do you actively follow the social media accounts of </w:t>
            </w:r>
            <w:r w:rsidR="00606C17">
              <w:rPr>
                <w:b/>
                <w:noProof/>
                <w:color w:val="000000" w:themeColor="text1"/>
                <w:lang w:val="en-GB"/>
              </w:rPr>
              <w:t>Tesco plc</w:t>
            </w:r>
            <w:r w:rsidRPr="0021237A">
              <w:rPr>
                <w:b/>
                <w:noProof/>
                <w:color w:val="000000" w:themeColor="text1"/>
                <w:lang w:val="en-GB"/>
              </w:rPr>
              <w:t xml:space="preserve"> for promotions and Discounts?</w:t>
            </w:r>
          </w:p>
        </w:tc>
      </w:tr>
      <w:tr w:rsidR="00473012" w:rsidRPr="0021237A" w:rsidTr="0059264C">
        <w:trPr>
          <w:cantSplit/>
          <w:trHeight w:val="316"/>
          <w:tblHeader/>
          <w:jc w:val="center"/>
        </w:trPr>
        <w:tc>
          <w:tcPr>
            <w:tcW w:w="2147"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b/>
                <w:noProof/>
                <w:color w:val="000000" w:themeColor="text1"/>
                <w:sz w:val="24"/>
                <w:szCs w:val="24"/>
                <w:lang w:val="en-GB"/>
              </w:rPr>
            </w:pPr>
            <w:r w:rsidRPr="0021237A">
              <w:rPr>
                <w:rFonts w:ascii="Times New Roman" w:eastAsia="Times New Roman" w:hAnsi="Times New Roman" w:cs="Times New Roman"/>
                <w:b/>
                <w:noProof/>
                <w:color w:val="000000" w:themeColor="text1"/>
                <w:sz w:val="24"/>
                <w:szCs w:val="24"/>
                <w:lang w:val="en-GB"/>
              </w:rPr>
              <w:t xml:space="preserve">Options </w:t>
            </w:r>
          </w:p>
        </w:tc>
        <w:tc>
          <w:tcPr>
            <w:tcW w:w="2148"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b/>
                <w:noProof/>
                <w:color w:val="000000" w:themeColor="text1"/>
                <w:sz w:val="24"/>
                <w:szCs w:val="24"/>
                <w:lang w:val="en-GB"/>
              </w:rPr>
            </w:pPr>
            <w:r w:rsidRPr="0021237A">
              <w:rPr>
                <w:rFonts w:ascii="Times New Roman" w:eastAsia="Times New Roman" w:hAnsi="Times New Roman" w:cs="Times New Roman"/>
                <w:b/>
                <w:noProof/>
                <w:color w:val="000000" w:themeColor="text1"/>
                <w:sz w:val="24"/>
                <w:szCs w:val="24"/>
                <w:lang w:val="en-GB"/>
              </w:rPr>
              <w:t xml:space="preserve">Responses </w:t>
            </w:r>
          </w:p>
        </w:tc>
        <w:tc>
          <w:tcPr>
            <w:tcW w:w="2148"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b/>
                <w:noProof/>
                <w:color w:val="000000" w:themeColor="text1"/>
                <w:sz w:val="24"/>
                <w:szCs w:val="24"/>
                <w:lang w:val="en-GB"/>
              </w:rPr>
            </w:pPr>
            <w:r w:rsidRPr="0021237A">
              <w:rPr>
                <w:rFonts w:ascii="Times New Roman" w:eastAsia="Times New Roman" w:hAnsi="Times New Roman" w:cs="Times New Roman"/>
                <w:b/>
                <w:noProof/>
                <w:color w:val="000000" w:themeColor="text1"/>
                <w:sz w:val="24"/>
                <w:szCs w:val="24"/>
                <w:lang w:val="en-GB"/>
              </w:rPr>
              <w:t xml:space="preserve">Percentage </w:t>
            </w:r>
          </w:p>
        </w:tc>
        <w:tc>
          <w:tcPr>
            <w:tcW w:w="2148" w:type="dxa"/>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b/>
                <w:noProof/>
                <w:color w:val="000000" w:themeColor="text1"/>
                <w:sz w:val="24"/>
                <w:szCs w:val="24"/>
                <w:lang w:val="en-GB"/>
              </w:rPr>
            </w:pPr>
            <w:r w:rsidRPr="0021237A">
              <w:rPr>
                <w:rFonts w:ascii="Times New Roman" w:eastAsia="Times New Roman" w:hAnsi="Times New Roman" w:cs="Times New Roman"/>
                <w:b/>
                <w:noProof/>
                <w:color w:val="000000" w:themeColor="text1"/>
                <w:sz w:val="24"/>
                <w:szCs w:val="24"/>
                <w:lang w:val="en-GB"/>
              </w:rPr>
              <w:t>Standard deviation value</w:t>
            </w:r>
          </w:p>
        </w:tc>
        <w:tc>
          <w:tcPr>
            <w:tcW w:w="2149" w:type="dxa"/>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b/>
                <w:noProof/>
                <w:color w:val="000000" w:themeColor="text1"/>
                <w:sz w:val="24"/>
                <w:szCs w:val="24"/>
                <w:lang w:val="en-GB"/>
              </w:rPr>
            </w:pPr>
            <w:r w:rsidRPr="0021237A">
              <w:rPr>
                <w:rFonts w:ascii="Times New Roman" w:eastAsia="Times New Roman" w:hAnsi="Times New Roman" w:cs="Times New Roman"/>
                <w:b/>
                <w:noProof/>
                <w:color w:val="000000" w:themeColor="text1"/>
                <w:sz w:val="24"/>
                <w:szCs w:val="24"/>
                <w:lang w:val="en-GB"/>
              </w:rPr>
              <w:t>Mean value</w:t>
            </w:r>
          </w:p>
        </w:tc>
      </w:tr>
      <w:tr w:rsidR="00473012" w:rsidRPr="0021237A" w:rsidTr="0059264C">
        <w:trPr>
          <w:cantSplit/>
          <w:trHeight w:val="325"/>
          <w:tblHeader/>
          <w:jc w:val="center"/>
        </w:trPr>
        <w:tc>
          <w:tcPr>
            <w:tcW w:w="2147" w:type="dxa"/>
            <w:shd w:val="clear" w:color="auto" w:fill="auto"/>
            <w:tcMar>
              <w:top w:w="100" w:type="dxa"/>
              <w:left w:w="100" w:type="dxa"/>
              <w:bottom w:w="100" w:type="dxa"/>
              <w:right w:w="100" w:type="dxa"/>
            </w:tcMar>
          </w:tcPr>
          <w:p w:rsidR="00251202" w:rsidRPr="0021237A" w:rsidRDefault="00251202" w:rsidP="0059264C">
            <w:pPr>
              <w:rPr>
                <w:noProof/>
                <w:color w:val="000000" w:themeColor="text1"/>
                <w:lang w:val="en-GB"/>
              </w:rPr>
            </w:pPr>
            <w:r w:rsidRPr="0021237A">
              <w:rPr>
                <w:noProof/>
                <w:color w:val="000000" w:themeColor="text1"/>
                <w:lang w:val="en-GB"/>
              </w:rPr>
              <w:t>Strongly Agree</w:t>
            </w:r>
          </w:p>
        </w:tc>
        <w:tc>
          <w:tcPr>
            <w:tcW w:w="2148"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2</w:t>
            </w:r>
          </w:p>
        </w:tc>
        <w:tc>
          <w:tcPr>
            <w:tcW w:w="2148" w:type="dxa"/>
            <w:shd w:val="clear" w:color="auto" w:fill="auto"/>
            <w:tcMar>
              <w:top w:w="100" w:type="dxa"/>
              <w:left w:w="100" w:type="dxa"/>
              <w:bottom w:w="100" w:type="dxa"/>
              <w:right w:w="100" w:type="dxa"/>
            </w:tcMar>
          </w:tcPr>
          <w:p w:rsidR="00251202" w:rsidRPr="0021237A" w:rsidRDefault="00AF75C6"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8</w:t>
            </w:r>
          </w:p>
        </w:tc>
        <w:tc>
          <w:tcPr>
            <w:tcW w:w="2148" w:type="dxa"/>
            <w:vMerge w:val="restart"/>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4.74</w:t>
            </w:r>
          </w:p>
        </w:tc>
        <w:tc>
          <w:tcPr>
            <w:tcW w:w="2149" w:type="dxa"/>
            <w:vMerge w:val="restart"/>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6</w:t>
            </w:r>
          </w:p>
        </w:tc>
      </w:tr>
      <w:tr w:rsidR="00473012" w:rsidRPr="0021237A" w:rsidTr="0059264C">
        <w:trPr>
          <w:cantSplit/>
          <w:trHeight w:val="325"/>
          <w:tblHeader/>
          <w:jc w:val="center"/>
        </w:trPr>
        <w:tc>
          <w:tcPr>
            <w:tcW w:w="2147"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Agree</w:t>
            </w:r>
          </w:p>
        </w:tc>
        <w:tc>
          <w:tcPr>
            <w:tcW w:w="2148"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12</w:t>
            </w:r>
          </w:p>
        </w:tc>
        <w:tc>
          <w:tcPr>
            <w:tcW w:w="2148"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4</w:t>
            </w:r>
            <w:r w:rsidR="00AF75C6" w:rsidRPr="0021237A">
              <w:rPr>
                <w:rFonts w:ascii="Times New Roman" w:eastAsia="Times New Roman" w:hAnsi="Times New Roman" w:cs="Times New Roman"/>
                <w:noProof/>
                <w:color w:val="000000" w:themeColor="text1"/>
                <w:sz w:val="24"/>
                <w:szCs w:val="24"/>
                <w:lang w:val="en-GB"/>
              </w:rPr>
              <w:t>8</w:t>
            </w:r>
          </w:p>
        </w:tc>
        <w:tc>
          <w:tcPr>
            <w:tcW w:w="2148" w:type="dxa"/>
            <w:vMerge/>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c>
          <w:tcPr>
            <w:tcW w:w="2149" w:type="dxa"/>
            <w:vMerge/>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r>
      <w:tr w:rsidR="00473012" w:rsidRPr="0021237A" w:rsidTr="0059264C">
        <w:trPr>
          <w:cantSplit/>
          <w:trHeight w:val="316"/>
          <w:tblHeader/>
          <w:jc w:val="center"/>
        </w:trPr>
        <w:tc>
          <w:tcPr>
            <w:tcW w:w="2147"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 xml:space="preserve">Neutral </w:t>
            </w:r>
          </w:p>
        </w:tc>
        <w:tc>
          <w:tcPr>
            <w:tcW w:w="2148"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6</w:t>
            </w:r>
          </w:p>
        </w:tc>
        <w:tc>
          <w:tcPr>
            <w:tcW w:w="2148" w:type="dxa"/>
            <w:shd w:val="clear" w:color="auto" w:fill="auto"/>
            <w:tcMar>
              <w:top w:w="100" w:type="dxa"/>
              <w:left w:w="100" w:type="dxa"/>
              <w:bottom w:w="100" w:type="dxa"/>
              <w:right w:w="100" w:type="dxa"/>
            </w:tcMar>
          </w:tcPr>
          <w:p w:rsidR="00251202" w:rsidRPr="0021237A" w:rsidRDefault="00AF75C6" w:rsidP="00AF75C6">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24</w:t>
            </w:r>
          </w:p>
        </w:tc>
        <w:tc>
          <w:tcPr>
            <w:tcW w:w="2148" w:type="dxa"/>
            <w:vMerge/>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c>
          <w:tcPr>
            <w:tcW w:w="2149" w:type="dxa"/>
            <w:vMerge/>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r>
      <w:tr w:rsidR="00473012" w:rsidRPr="0021237A" w:rsidTr="0059264C">
        <w:trPr>
          <w:cantSplit/>
          <w:trHeight w:val="325"/>
          <w:tblHeader/>
          <w:jc w:val="center"/>
        </w:trPr>
        <w:tc>
          <w:tcPr>
            <w:tcW w:w="2147"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Disagree</w:t>
            </w:r>
          </w:p>
        </w:tc>
        <w:tc>
          <w:tcPr>
            <w:tcW w:w="2148"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5</w:t>
            </w:r>
          </w:p>
        </w:tc>
        <w:tc>
          <w:tcPr>
            <w:tcW w:w="2148"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20</w:t>
            </w:r>
          </w:p>
        </w:tc>
        <w:tc>
          <w:tcPr>
            <w:tcW w:w="2148" w:type="dxa"/>
            <w:vMerge/>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c>
          <w:tcPr>
            <w:tcW w:w="2149" w:type="dxa"/>
            <w:vMerge/>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r>
      <w:tr w:rsidR="00473012" w:rsidRPr="0021237A" w:rsidTr="0059264C">
        <w:trPr>
          <w:cantSplit/>
          <w:trHeight w:val="226"/>
          <w:tblHeader/>
          <w:jc w:val="center"/>
        </w:trPr>
        <w:tc>
          <w:tcPr>
            <w:tcW w:w="2147" w:type="dxa"/>
            <w:shd w:val="clear" w:color="auto" w:fill="auto"/>
            <w:tcMar>
              <w:top w:w="100" w:type="dxa"/>
              <w:left w:w="100" w:type="dxa"/>
              <w:bottom w:w="100" w:type="dxa"/>
              <w:right w:w="100" w:type="dxa"/>
            </w:tcMar>
          </w:tcPr>
          <w:p w:rsidR="00251202" w:rsidRPr="0021237A" w:rsidRDefault="00251202" w:rsidP="0059264C">
            <w:pPr>
              <w:rPr>
                <w:noProof/>
                <w:color w:val="000000" w:themeColor="text1"/>
                <w:lang w:val="en-GB"/>
              </w:rPr>
            </w:pPr>
            <w:r w:rsidRPr="0021237A">
              <w:rPr>
                <w:noProof/>
                <w:color w:val="000000" w:themeColor="text1"/>
                <w:lang w:val="en-GB"/>
              </w:rPr>
              <w:t>Strongly Disagree</w:t>
            </w:r>
          </w:p>
        </w:tc>
        <w:tc>
          <w:tcPr>
            <w:tcW w:w="2148"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0</w:t>
            </w:r>
          </w:p>
        </w:tc>
        <w:tc>
          <w:tcPr>
            <w:tcW w:w="2148"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0</w:t>
            </w:r>
          </w:p>
        </w:tc>
        <w:tc>
          <w:tcPr>
            <w:tcW w:w="2148" w:type="dxa"/>
            <w:vMerge/>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c>
          <w:tcPr>
            <w:tcW w:w="2149" w:type="dxa"/>
            <w:vMerge/>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r>
    </w:tbl>
    <w:p w:rsidR="00251202" w:rsidRPr="0021237A" w:rsidRDefault="00251202" w:rsidP="00251202">
      <w:pPr>
        <w:rPr>
          <w:noProof/>
          <w:color w:val="000000" w:themeColor="text1"/>
          <w:lang w:val="en-GB"/>
        </w:rPr>
      </w:pPr>
    </w:p>
    <w:tbl>
      <w:tblPr>
        <w:tblW w:w="1054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09"/>
        <w:gridCol w:w="2110"/>
        <w:gridCol w:w="2110"/>
        <w:gridCol w:w="2110"/>
        <w:gridCol w:w="2110"/>
      </w:tblGrid>
      <w:tr w:rsidR="00473012" w:rsidRPr="0021237A" w:rsidTr="0059264C">
        <w:trPr>
          <w:cantSplit/>
          <w:trHeight w:val="371"/>
          <w:tblHeader/>
          <w:jc w:val="center"/>
        </w:trPr>
        <w:tc>
          <w:tcPr>
            <w:tcW w:w="10547" w:type="dxa"/>
            <w:gridSpan w:val="5"/>
            <w:shd w:val="clear" w:color="auto" w:fill="auto"/>
            <w:tcMar>
              <w:top w:w="100" w:type="dxa"/>
              <w:left w:w="100" w:type="dxa"/>
              <w:bottom w:w="100" w:type="dxa"/>
              <w:right w:w="100" w:type="dxa"/>
            </w:tcMar>
          </w:tcPr>
          <w:p w:rsidR="00251202" w:rsidRPr="0021237A" w:rsidRDefault="00251202" w:rsidP="0059264C">
            <w:pPr>
              <w:contextualSpacing/>
              <w:rPr>
                <w:b/>
                <w:noProof/>
                <w:color w:val="000000" w:themeColor="text1"/>
                <w:lang w:val="en-GB"/>
              </w:rPr>
            </w:pPr>
            <w:r w:rsidRPr="0021237A">
              <w:rPr>
                <w:b/>
                <w:noProof/>
                <w:color w:val="000000" w:themeColor="text1"/>
                <w:lang w:val="en-GB"/>
              </w:rPr>
              <w:lastRenderedPageBreak/>
              <w:t xml:space="preserve">Q4: How frequently do you visit </w:t>
            </w:r>
            <w:r w:rsidR="00606C17">
              <w:rPr>
                <w:b/>
                <w:noProof/>
                <w:color w:val="000000" w:themeColor="text1"/>
                <w:lang w:val="en-GB"/>
              </w:rPr>
              <w:t>Tesco plc</w:t>
            </w:r>
            <w:r w:rsidRPr="0021237A">
              <w:rPr>
                <w:b/>
                <w:noProof/>
                <w:color w:val="000000" w:themeColor="text1"/>
                <w:lang w:val="en-GB"/>
              </w:rPr>
              <w:t>?</w:t>
            </w:r>
          </w:p>
        </w:tc>
      </w:tr>
      <w:tr w:rsidR="00473012" w:rsidRPr="0021237A" w:rsidTr="0059264C">
        <w:trPr>
          <w:cantSplit/>
          <w:trHeight w:val="348"/>
          <w:tblHeader/>
          <w:jc w:val="center"/>
        </w:trPr>
        <w:tc>
          <w:tcPr>
            <w:tcW w:w="2109"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b/>
                <w:noProof/>
                <w:color w:val="000000" w:themeColor="text1"/>
                <w:sz w:val="24"/>
                <w:szCs w:val="24"/>
                <w:lang w:val="en-GB"/>
              </w:rPr>
            </w:pPr>
            <w:r w:rsidRPr="0021237A">
              <w:rPr>
                <w:rFonts w:ascii="Times New Roman" w:eastAsia="Times New Roman" w:hAnsi="Times New Roman" w:cs="Times New Roman"/>
                <w:b/>
                <w:noProof/>
                <w:color w:val="000000" w:themeColor="text1"/>
                <w:sz w:val="24"/>
                <w:szCs w:val="24"/>
                <w:lang w:val="en-GB"/>
              </w:rPr>
              <w:t xml:space="preserve">Options </w:t>
            </w:r>
          </w:p>
        </w:tc>
        <w:tc>
          <w:tcPr>
            <w:tcW w:w="2110"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b/>
                <w:noProof/>
                <w:color w:val="000000" w:themeColor="text1"/>
                <w:sz w:val="24"/>
                <w:szCs w:val="24"/>
                <w:lang w:val="en-GB"/>
              </w:rPr>
            </w:pPr>
            <w:r w:rsidRPr="0021237A">
              <w:rPr>
                <w:rFonts w:ascii="Times New Roman" w:eastAsia="Times New Roman" w:hAnsi="Times New Roman" w:cs="Times New Roman"/>
                <w:b/>
                <w:noProof/>
                <w:color w:val="000000" w:themeColor="text1"/>
                <w:sz w:val="24"/>
                <w:szCs w:val="24"/>
                <w:lang w:val="en-GB"/>
              </w:rPr>
              <w:t xml:space="preserve">Responses </w:t>
            </w:r>
          </w:p>
        </w:tc>
        <w:tc>
          <w:tcPr>
            <w:tcW w:w="2110"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b/>
                <w:noProof/>
                <w:color w:val="000000" w:themeColor="text1"/>
                <w:sz w:val="24"/>
                <w:szCs w:val="24"/>
                <w:lang w:val="en-GB"/>
              </w:rPr>
            </w:pPr>
            <w:r w:rsidRPr="0021237A">
              <w:rPr>
                <w:rFonts w:ascii="Times New Roman" w:eastAsia="Times New Roman" w:hAnsi="Times New Roman" w:cs="Times New Roman"/>
                <w:b/>
                <w:noProof/>
                <w:color w:val="000000" w:themeColor="text1"/>
                <w:sz w:val="24"/>
                <w:szCs w:val="24"/>
                <w:lang w:val="en-GB"/>
              </w:rPr>
              <w:t xml:space="preserve">Percentage </w:t>
            </w:r>
          </w:p>
        </w:tc>
        <w:tc>
          <w:tcPr>
            <w:tcW w:w="2110" w:type="dxa"/>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b/>
                <w:noProof/>
                <w:color w:val="000000" w:themeColor="text1"/>
                <w:sz w:val="24"/>
                <w:szCs w:val="24"/>
                <w:lang w:val="en-GB"/>
              </w:rPr>
            </w:pPr>
            <w:r w:rsidRPr="0021237A">
              <w:rPr>
                <w:rFonts w:ascii="Times New Roman" w:eastAsia="Times New Roman" w:hAnsi="Times New Roman" w:cs="Times New Roman"/>
                <w:b/>
                <w:noProof/>
                <w:color w:val="000000" w:themeColor="text1"/>
                <w:sz w:val="24"/>
                <w:szCs w:val="24"/>
                <w:lang w:val="en-GB"/>
              </w:rPr>
              <w:t>Standard deviation value</w:t>
            </w:r>
          </w:p>
        </w:tc>
        <w:tc>
          <w:tcPr>
            <w:tcW w:w="2110" w:type="dxa"/>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b/>
                <w:noProof/>
                <w:color w:val="000000" w:themeColor="text1"/>
                <w:sz w:val="24"/>
                <w:szCs w:val="24"/>
                <w:lang w:val="en-GB"/>
              </w:rPr>
            </w:pPr>
            <w:r w:rsidRPr="0021237A">
              <w:rPr>
                <w:rFonts w:ascii="Times New Roman" w:eastAsia="Times New Roman" w:hAnsi="Times New Roman" w:cs="Times New Roman"/>
                <w:b/>
                <w:noProof/>
                <w:color w:val="000000" w:themeColor="text1"/>
                <w:sz w:val="24"/>
                <w:szCs w:val="24"/>
                <w:lang w:val="en-GB"/>
              </w:rPr>
              <w:t>Mean value</w:t>
            </w:r>
          </w:p>
        </w:tc>
      </w:tr>
      <w:tr w:rsidR="00473012" w:rsidRPr="0021237A" w:rsidTr="0059264C">
        <w:trPr>
          <w:cantSplit/>
          <w:trHeight w:val="358"/>
          <w:tblHeader/>
          <w:jc w:val="center"/>
        </w:trPr>
        <w:tc>
          <w:tcPr>
            <w:tcW w:w="2109" w:type="dxa"/>
            <w:shd w:val="clear" w:color="auto" w:fill="auto"/>
            <w:tcMar>
              <w:top w:w="100" w:type="dxa"/>
              <w:left w:w="100" w:type="dxa"/>
              <w:bottom w:w="100" w:type="dxa"/>
              <w:right w:w="100" w:type="dxa"/>
            </w:tcMar>
          </w:tcPr>
          <w:p w:rsidR="00251202" w:rsidRPr="0021237A" w:rsidRDefault="00251202" w:rsidP="0059264C">
            <w:pPr>
              <w:rPr>
                <w:noProof/>
                <w:color w:val="000000" w:themeColor="text1"/>
                <w:lang w:val="en-GB"/>
              </w:rPr>
            </w:pPr>
            <w:r w:rsidRPr="0021237A">
              <w:rPr>
                <w:noProof/>
                <w:color w:val="000000" w:themeColor="text1"/>
                <w:lang w:val="en-GB"/>
              </w:rPr>
              <w:t>Multiple Times a Week</w:t>
            </w:r>
          </w:p>
        </w:tc>
        <w:tc>
          <w:tcPr>
            <w:tcW w:w="2110"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7</w:t>
            </w:r>
          </w:p>
        </w:tc>
        <w:tc>
          <w:tcPr>
            <w:tcW w:w="2110" w:type="dxa"/>
            <w:shd w:val="clear" w:color="auto" w:fill="auto"/>
            <w:tcMar>
              <w:top w:w="100" w:type="dxa"/>
              <w:left w:w="100" w:type="dxa"/>
              <w:bottom w:w="100" w:type="dxa"/>
              <w:right w:w="100" w:type="dxa"/>
            </w:tcMar>
          </w:tcPr>
          <w:p w:rsidR="00251202" w:rsidRPr="0021237A" w:rsidRDefault="007C422A"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28</w:t>
            </w:r>
          </w:p>
        </w:tc>
        <w:tc>
          <w:tcPr>
            <w:tcW w:w="2110" w:type="dxa"/>
            <w:vMerge w:val="restart"/>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4.81</w:t>
            </w:r>
          </w:p>
        </w:tc>
        <w:tc>
          <w:tcPr>
            <w:tcW w:w="2110" w:type="dxa"/>
            <w:vMerge w:val="restart"/>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6.2</w:t>
            </w:r>
          </w:p>
        </w:tc>
      </w:tr>
      <w:tr w:rsidR="00473012" w:rsidRPr="0021237A" w:rsidTr="0059264C">
        <w:trPr>
          <w:cantSplit/>
          <w:trHeight w:val="358"/>
          <w:tblHeader/>
          <w:jc w:val="center"/>
        </w:trPr>
        <w:tc>
          <w:tcPr>
            <w:tcW w:w="2109" w:type="dxa"/>
            <w:shd w:val="clear" w:color="auto" w:fill="auto"/>
            <w:tcMar>
              <w:top w:w="100" w:type="dxa"/>
              <w:left w:w="100" w:type="dxa"/>
              <w:bottom w:w="100" w:type="dxa"/>
              <w:right w:w="100" w:type="dxa"/>
            </w:tcMar>
          </w:tcPr>
          <w:p w:rsidR="00251202" w:rsidRPr="0021237A" w:rsidRDefault="00251202" w:rsidP="0059264C">
            <w:pPr>
              <w:rPr>
                <w:noProof/>
                <w:color w:val="000000" w:themeColor="text1"/>
                <w:lang w:val="en-GB"/>
              </w:rPr>
            </w:pPr>
            <w:r w:rsidRPr="0021237A">
              <w:rPr>
                <w:noProof/>
                <w:color w:val="000000" w:themeColor="text1"/>
                <w:lang w:val="en-GB"/>
              </w:rPr>
              <w:t>Once a Week</w:t>
            </w:r>
          </w:p>
        </w:tc>
        <w:tc>
          <w:tcPr>
            <w:tcW w:w="2110"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12</w:t>
            </w:r>
          </w:p>
        </w:tc>
        <w:tc>
          <w:tcPr>
            <w:tcW w:w="2110" w:type="dxa"/>
            <w:shd w:val="clear" w:color="auto" w:fill="auto"/>
            <w:tcMar>
              <w:top w:w="100" w:type="dxa"/>
              <w:left w:w="100" w:type="dxa"/>
              <w:bottom w:w="100" w:type="dxa"/>
              <w:right w:w="100" w:type="dxa"/>
            </w:tcMar>
          </w:tcPr>
          <w:p w:rsidR="00251202" w:rsidRPr="0021237A" w:rsidRDefault="007C422A"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48</w:t>
            </w:r>
          </w:p>
        </w:tc>
        <w:tc>
          <w:tcPr>
            <w:tcW w:w="2110" w:type="dxa"/>
            <w:vMerge/>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c>
          <w:tcPr>
            <w:tcW w:w="2110" w:type="dxa"/>
            <w:vMerge/>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r>
      <w:tr w:rsidR="00473012" w:rsidRPr="0021237A" w:rsidTr="0059264C">
        <w:trPr>
          <w:cantSplit/>
          <w:trHeight w:val="348"/>
          <w:tblHeader/>
          <w:jc w:val="center"/>
        </w:trPr>
        <w:tc>
          <w:tcPr>
            <w:tcW w:w="2109" w:type="dxa"/>
            <w:shd w:val="clear" w:color="auto" w:fill="auto"/>
            <w:tcMar>
              <w:top w:w="100" w:type="dxa"/>
              <w:left w:w="100" w:type="dxa"/>
              <w:bottom w:w="100" w:type="dxa"/>
              <w:right w:w="100" w:type="dxa"/>
            </w:tcMar>
          </w:tcPr>
          <w:p w:rsidR="00251202" w:rsidRPr="0021237A" w:rsidRDefault="00251202" w:rsidP="0059264C">
            <w:pPr>
              <w:rPr>
                <w:noProof/>
                <w:color w:val="000000" w:themeColor="text1"/>
                <w:lang w:val="en-GB"/>
              </w:rPr>
            </w:pPr>
            <w:r w:rsidRPr="0021237A">
              <w:rPr>
                <w:noProof/>
                <w:color w:val="000000" w:themeColor="text1"/>
                <w:lang w:val="en-GB"/>
              </w:rPr>
              <w:t>Once in two weeks</w:t>
            </w:r>
          </w:p>
        </w:tc>
        <w:tc>
          <w:tcPr>
            <w:tcW w:w="2110"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4</w:t>
            </w:r>
          </w:p>
        </w:tc>
        <w:tc>
          <w:tcPr>
            <w:tcW w:w="2110" w:type="dxa"/>
            <w:shd w:val="clear" w:color="auto" w:fill="auto"/>
            <w:tcMar>
              <w:top w:w="100" w:type="dxa"/>
              <w:left w:w="100" w:type="dxa"/>
              <w:bottom w:w="100" w:type="dxa"/>
              <w:right w:w="100" w:type="dxa"/>
            </w:tcMar>
          </w:tcPr>
          <w:p w:rsidR="00251202" w:rsidRPr="0021237A" w:rsidRDefault="00251202" w:rsidP="007C422A">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16</w:t>
            </w:r>
          </w:p>
        </w:tc>
        <w:tc>
          <w:tcPr>
            <w:tcW w:w="2110" w:type="dxa"/>
            <w:vMerge/>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c>
          <w:tcPr>
            <w:tcW w:w="2110" w:type="dxa"/>
            <w:vMerge/>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r>
      <w:tr w:rsidR="00473012" w:rsidRPr="0021237A" w:rsidTr="0059264C">
        <w:trPr>
          <w:cantSplit/>
          <w:trHeight w:val="358"/>
          <w:tblHeader/>
          <w:jc w:val="center"/>
        </w:trPr>
        <w:tc>
          <w:tcPr>
            <w:tcW w:w="2109" w:type="dxa"/>
            <w:shd w:val="clear" w:color="auto" w:fill="auto"/>
            <w:tcMar>
              <w:top w:w="100" w:type="dxa"/>
              <w:left w:w="100" w:type="dxa"/>
              <w:bottom w:w="100" w:type="dxa"/>
              <w:right w:w="100" w:type="dxa"/>
            </w:tcMar>
          </w:tcPr>
          <w:p w:rsidR="00251202" w:rsidRPr="0021237A" w:rsidRDefault="00251202" w:rsidP="0059264C">
            <w:pPr>
              <w:rPr>
                <w:noProof/>
                <w:color w:val="000000" w:themeColor="text1"/>
                <w:lang w:val="en-GB"/>
              </w:rPr>
            </w:pPr>
            <w:r w:rsidRPr="0021237A">
              <w:rPr>
                <w:noProof/>
                <w:color w:val="000000" w:themeColor="text1"/>
                <w:lang w:val="en-GB"/>
              </w:rPr>
              <w:t>Once a Month</w:t>
            </w:r>
          </w:p>
        </w:tc>
        <w:tc>
          <w:tcPr>
            <w:tcW w:w="2110"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2</w:t>
            </w:r>
          </w:p>
        </w:tc>
        <w:tc>
          <w:tcPr>
            <w:tcW w:w="2110" w:type="dxa"/>
            <w:shd w:val="clear" w:color="auto" w:fill="auto"/>
            <w:tcMar>
              <w:top w:w="100" w:type="dxa"/>
              <w:left w:w="100" w:type="dxa"/>
              <w:bottom w:w="100" w:type="dxa"/>
              <w:right w:w="100" w:type="dxa"/>
            </w:tcMar>
          </w:tcPr>
          <w:p w:rsidR="00251202" w:rsidRPr="0021237A" w:rsidRDefault="007C422A"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8</w:t>
            </w:r>
          </w:p>
        </w:tc>
        <w:tc>
          <w:tcPr>
            <w:tcW w:w="2110" w:type="dxa"/>
            <w:vMerge/>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c>
          <w:tcPr>
            <w:tcW w:w="2110" w:type="dxa"/>
            <w:vMerge/>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r>
      <w:tr w:rsidR="00473012" w:rsidRPr="0021237A" w:rsidTr="0059264C">
        <w:trPr>
          <w:cantSplit/>
          <w:trHeight w:val="348"/>
          <w:tblHeader/>
          <w:jc w:val="center"/>
        </w:trPr>
        <w:tc>
          <w:tcPr>
            <w:tcW w:w="2109"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Never</w:t>
            </w:r>
          </w:p>
        </w:tc>
        <w:tc>
          <w:tcPr>
            <w:tcW w:w="2110"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0</w:t>
            </w:r>
          </w:p>
        </w:tc>
        <w:tc>
          <w:tcPr>
            <w:tcW w:w="2110" w:type="dxa"/>
            <w:shd w:val="clear" w:color="auto" w:fill="auto"/>
            <w:tcMar>
              <w:top w:w="100" w:type="dxa"/>
              <w:left w:w="100" w:type="dxa"/>
              <w:bottom w:w="100" w:type="dxa"/>
              <w:right w:w="100" w:type="dxa"/>
            </w:tcMar>
          </w:tcPr>
          <w:p w:rsidR="00251202" w:rsidRPr="0021237A" w:rsidRDefault="00E60689"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0</w:t>
            </w:r>
          </w:p>
        </w:tc>
        <w:tc>
          <w:tcPr>
            <w:tcW w:w="2110" w:type="dxa"/>
            <w:vMerge/>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c>
          <w:tcPr>
            <w:tcW w:w="2110" w:type="dxa"/>
            <w:vMerge/>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r>
    </w:tbl>
    <w:p w:rsidR="00251202" w:rsidRPr="0021237A" w:rsidRDefault="00251202" w:rsidP="00251202">
      <w:pPr>
        <w:rPr>
          <w:noProof/>
          <w:color w:val="000000" w:themeColor="text1"/>
          <w:lang w:val="en-GB"/>
        </w:rPr>
      </w:pPr>
    </w:p>
    <w:tbl>
      <w:tblPr>
        <w:tblW w:w="1027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270"/>
        <w:gridCol w:w="2627"/>
        <w:gridCol w:w="1701"/>
        <w:gridCol w:w="2025"/>
        <w:gridCol w:w="2652"/>
      </w:tblGrid>
      <w:tr w:rsidR="00473012" w:rsidRPr="0021237A" w:rsidTr="0059264C">
        <w:trPr>
          <w:cantSplit/>
          <w:trHeight w:val="356"/>
          <w:tblHeader/>
          <w:jc w:val="center"/>
        </w:trPr>
        <w:tc>
          <w:tcPr>
            <w:tcW w:w="10275" w:type="dxa"/>
            <w:gridSpan w:val="5"/>
            <w:shd w:val="clear" w:color="auto" w:fill="auto"/>
            <w:tcMar>
              <w:top w:w="100" w:type="dxa"/>
              <w:left w:w="100" w:type="dxa"/>
              <w:bottom w:w="100" w:type="dxa"/>
              <w:right w:w="100" w:type="dxa"/>
            </w:tcMar>
          </w:tcPr>
          <w:p w:rsidR="00251202" w:rsidRPr="0021237A" w:rsidRDefault="00251202" w:rsidP="0059264C">
            <w:pPr>
              <w:contextualSpacing/>
              <w:rPr>
                <w:b/>
                <w:noProof/>
                <w:color w:val="000000" w:themeColor="text1"/>
                <w:lang w:val="en-GB"/>
              </w:rPr>
            </w:pPr>
            <w:r w:rsidRPr="0021237A">
              <w:rPr>
                <w:b/>
                <w:noProof/>
                <w:color w:val="000000" w:themeColor="text1"/>
                <w:lang w:val="en-GB"/>
              </w:rPr>
              <w:t xml:space="preserve">Q5: Do you think that Social Media Marketing impacts the Sales of  retail brands like </w:t>
            </w:r>
            <w:r w:rsidR="00606C17">
              <w:rPr>
                <w:b/>
                <w:noProof/>
                <w:color w:val="000000" w:themeColor="text1"/>
                <w:lang w:val="en-GB"/>
              </w:rPr>
              <w:t>Tesco plc</w:t>
            </w:r>
            <w:r w:rsidRPr="0021237A">
              <w:rPr>
                <w:b/>
                <w:noProof/>
                <w:color w:val="000000" w:themeColor="text1"/>
                <w:lang w:val="en-GB"/>
              </w:rPr>
              <w:t>?</w:t>
            </w:r>
          </w:p>
        </w:tc>
      </w:tr>
      <w:tr w:rsidR="00473012" w:rsidRPr="0021237A" w:rsidTr="0059264C">
        <w:trPr>
          <w:cantSplit/>
          <w:trHeight w:val="335"/>
          <w:tblHeader/>
          <w:jc w:val="center"/>
        </w:trPr>
        <w:tc>
          <w:tcPr>
            <w:tcW w:w="1270"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b/>
                <w:noProof/>
                <w:color w:val="000000" w:themeColor="text1"/>
                <w:sz w:val="24"/>
                <w:szCs w:val="24"/>
                <w:lang w:val="en-GB"/>
              </w:rPr>
            </w:pPr>
            <w:r w:rsidRPr="0021237A">
              <w:rPr>
                <w:rFonts w:ascii="Times New Roman" w:eastAsia="Times New Roman" w:hAnsi="Times New Roman" w:cs="Times New Roman"/>
                <w:b/>
                <w:noProof/>
                <w:color w:val="000000" w:themeColor="text1"/>
                <w:sz w:val="24"/>
                <w:szCs w:val="24"/>
                <w:lang w:val="en-GB"/>
              </w:rPr>
              <w:t xml:space="preserve">Options </w:t>
            </w:r>
          </w:p>
        </w:tc>
        <w:tc>
          <w:tcPr>
            <w:tcW w:w="2627"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b/>
                <w:noProof/>
                <w:color w:val="000000" w:themeColor="text1"/>
                <w:sz w:val="24"/>
                <w:szCs w:val="24"/>
                <w:lang w:val="en-GB"/>
              </w:rPr>
            </w:pPr>
            <w:r w:rsidRPr="0021237A">
              <w:rPr>
                <w:rFonts w:ascii="Times New Roman" w:eastAsia="Times New Roman" w:hAnsi="Times New Roman" w:cs="Times New Roman"/>
                <w:b/>
                <w:noProof/>
                <w:color w:val="000000" w:themeColor="text1"/>
                <w:sz w:val="24"/>
                <w:szCs w:val="24"/>
                <w:lang w:val="en-GB"/>
              </w:rPr>
              <w:t xml:space="preserve">Responses </w:t>
            </w:r>
          </w:p>
        </w:tc>
        <w:tc>
          <w:tcPr>
            <w:tcW w:w="1701"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b/>
                <w:noProof/>
                <w:color w:val="000000" w:themeColor="text1"/>
                <w:sz w:val="24"/>
                <w:szCs w:val="24"/>
                <w:lang w:val="en-GB"/>
              </w:rPr>
            </w:pPr>
            <w:r w:rsidRPr="0021237A">
              <w:rPr>
                <w:rFonts w:ascii="Times New Roman" w:eastAsia="Times New Roman" w:hAnsi="Times New Roman" w:cs="Times New Roman"/>
                <w:b/>
                <w:noProof/>
                <w:color w:val="000000" w:themeColor="text1"/>
                <w:sz w:val="24"/>
                <w:szCs w:val="24"/>
                <w:lang w:val="en-GB"/>
              </w:rPr>
              <w:t xml:space="preserve">Percentage </w:t>
            </w:r>
          </w:p>
        </w:tc>
        <w:tc>
          <w:tcPr>
            <w:tcW w:w="2025" w:type="dxa"/>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b/>
                <w:noProof/>
                <w:color w:val="000000" w:themeColor="text1"/>
                <w:sz w:val="24"/>
                <w:szCs w:val="24"/>
                <w:lang w:val="en-GB"/>
              </w:rPr>
            </w:pPr>
            <w:r w:rsidRPr="0021237A">
              <w:rPr>
                <w:rFonts w:ascii="Times New Roman" w:eastAsia="Times New Roman" w:hAnsi="Times New Roman" w:cs="Times New Roman"/>
                <w:b/>
                <w:noProof/>
                <w:color w:val="000000" w:themeColor="text1"/>
                <w:sz w:val="24"/>
                <w:szCs w:val="24"/>
                <w:lang w:val="en-GB"/>
              </w:rPr>
              <w:t>Standard deviation value</w:t>
            </w:r>
          </w:p>
        </w:tc>
        <w:tc>
          <w:tcPr>
            <w:tcW w:w="2652" w:type="dxa"/>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b/>
                <w:noProof/>
                <w:color w:val="000000" w:themeColor="text1"/>
                <w:sz w:val="24"/>
                <w:szCs w:val="24"/>
                <w:lang w:val="en-GB"/>
              </w:rPr>
            </w:pPr>
            <w:r w:rsidRPr="0021237A">
              <w:rPr>
                <w:rFonts w:ascii="Times New Roman" w:eastAsia="Times New Roman" w:hAnsi="Times New Roman" w:cs="Times New Roman"/>
                <w:b/>
                <w:noProof/>
                <w:color w:val="000000" w:themeColor="text1"/>
                <w:sz w:val="24"/>
                <w:szCs w:val="24"/>
                <w:lang w:val="en-GB"/>
              </w:rPr>
              <w:t>Mean value</w:t>
            </w:r>
          </w:p>
        </w:tc>
      </w:tr>
      <w:tr w:rsidR="00473012" w:rsidRPr="0021237A" w:rsidTr="0059264C">
        <w:trPr>
          <w:cantSplit/>
          <w:trHeight w:val="345"/>
          <w:tblHeader/>
          <w:jc w:val="center"/>
        </w:trPr>
        <w:tc>
          <w:tcPr>
            <w:tcW w:w="1270" w:type="dxa"/>
            <w:shd w:val="clear" w:color="auto" w:fill="auto"/>
            <w:tcMar>
              <w:top w:w="100" w:type="dxa"/>
              <w:left w:w="100" w:type="dxa"/>
              <w:bottom w:w="100" w:type="dxa"/>
              <w:right w:w="100" w:type="dxa"/>
            </w:tcMar>
          </w:tcPr>
          <w:p w:rsidR="00251202" w:rsidRPr="0021237A" w:rsidRDefault="00251202" w:rsidP="0059264C">
            <w:pPr>
              <w:rPr>
                <w:noProof/>
                <w:color w:val="000000" w:themeColor="text1"/>
                <w:lang w:val="en-GB"/>
              </w:rPr>
            </w:pPr>
            <w:r w:rsidRPr="0021237A">
              <w:rPr>
                <w:noProof/>
                <w:color w:val="000000" w:themeColor="text1"/>
                <w:lang w:val="en-GB"/>
              </w:rPr>
              <w:t>Strongly Agree</w:t>
            </w:r>
          </w:p>
        </w:tc>
        <w:tc>
          <w:tcPr>
            <w:tcW w:w="2627"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10</w:t>
            </w:r>
          </w:p>
        </w:tc>
        <w:tc>
          <w:tcPr>
            <w:tcW w:w="1701" w:type="dxa"/>
            <w:shd w:val="clear" w:color="auto" w:fill="auto"/>
            <w:tcMar>
              <w:top w:w="100" w:type="dxa"/>
              <w:left w:w="100" w:type="dxa"/>
              <w:bottom w:w="100" w:type="dxa"/>
              <w:right w:w="100" w:type="dxa"/>
            </w:tcMar>
          </w:tcPr>
          <w:p w:rsidR="00251202" w:rsidRPr="0021237A" w:rsidRDefault="00452790"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40</w:t>
            </w:r>
          </w:p>
        </w:tc>
        <w:tc>
          <w:tcPr>
            <w:tcW w:w="2025" w:type="dxa"/>
            <w:vMerge w:val="restart"/>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4.7</w:t>
            </w:r>
          </w:p>
        </w:tc>
        <w:tc>
          <w:tcPr>
            <w:tcW w:w="2652" w:type="dxa"/>
            <w:vMerge w:val="restart"/>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6</w:t>
            </w:r>
          </w:p>
        </w:tc>
      </w:tr>
      <w:tr w:rsidR="00473012" w:rsidRPr="0021237A" w:rsidTr="0059264C">
        <w:trPr>
          <w:cantSplit/>
          <w:trHeight w:val="345"/>
          <w:tblHeader/>
          <w:jc w:val="center"/>
        </w:trPr>
        <w:tc>
          <w:tcPr>
            <w:tcW w:w="1270"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Agree</w:t>
            </w:r>
          </w:p>
        </w:tc>
        <w:tc>
          <w:tcPr>
            <w:tcW w:w="2627"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11</w:t>
            </w:r>
          </w:p>
        </w:tc>
        <w:tc>
          <w:tcPr>
            <w:tcW w:w="1701"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4</w:t>
            </w:r>
            <w:r w:rsidR="00452790" w:rsidRPr="0021237A">
              <w:rPr>
                <w:rFonts w:ascii="Times New Roman" w:eastAsia="Times New Roman" w:hAnsi="Times New Roman" w:cs="Times New Roman"/>
                <w:noProof/>
                <w:color w:val="000000" w:themeColor="text1"/>
                <w:sz w:val="24"/>
                <w:szCs w:val="24"/>
                <w:lang w:val="en-GB"/>
              </w:rPr>
              <w:t>4</w:t>
            </w:r>
          </w:p>
        </w:tc>
        <w:tc>
          <w:tcPr>
            <w:tcW w:w="2025" w:type="dxa"/>
            <w:vMerge/>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c>
          <w:tcPr>
            <w:tcW w:w="2652" w:type="dxa"/>
            <w:vMerge/>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r>
      <w:tr w:rsidR="00473012" w:rsidRPr="0021237A" w:rsidTr="0059264C">
        <w:trPr>
          <w:cantSplit/>
          <w:trHeight w:val="335"/>
          <w:tblHeader/>
          <w:jc w:val="center"/>
        </w:trPr>
        <w:tc>
          <w:tcPr>
            <w:tcW w:w="1270"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 xml:space="preserve">Neutral </w:t>
            </w:r>
          </w:p>
        </w:tc>
        <w:tc>
          <w:tcPr>
            <w:tcW w:w="2627"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3</w:t>
            </w:r>
          </w:p>
        </w:tc>
        <w:tc>
          <w:tcPr>
            <w:tcW w:w="1701" w:type="dxa"/>
            <w:shd w:val="clear" w:color="auto" w:fill="auto"/>
            <w:tcMar>
              <w:top w:w="100" w:type="dxa"/>
              <w:left w:w="100" w:type="dxa"/>
              <w:bottom w:w="100" w:type="dxa"/>
              <w:right w:w="100" w:type="dxa"/>
            </w:tcMar>
          </w:tcPr>
          <w:p w:rsidR="00251202" w:rsidRPr="0021237A" w:rsidRDefault="00452790"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12</w:t>
            </w:r>
          </w:p>
        </w:tc>
        <w:tc>
          <w:tcPr>
            <w:tcW w:w="2025" w:type="dxa"/>
            <w:vMerge/>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c>
          <w:tcPr>
            <w:tcW w:w="2652" w:type="dxa"/>
            <w:vMerge/>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r>
      <w:tr w:rsidR="00473012" w:rsidRPr="0021237A" w:rsidTr="0059264C">
        <w:trPr>
          <w:cantSplit/>
          <w:trHeight w:val="345"/>
          <w:tblHeader/>
          <w:jc w:val="center"/>
        </w:trPr>
        <w:tc>
          <w:tcPr>
            <w:tcW w:w="1270"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Disagree</w:t>
            </w:r>
          </w:p>
        </w:tc>
        <w:tc>
          <w:tcPr>
            <w:tcW w:w="2627"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0</w:t>
            </w:r>
          </w:p>
        </w:tc>
        <w:tc>
          <w:tcPr>
            <w:tcW w:w="1701" w:type="dxa"/>
            <w:shd w:val="clear" w:color="auto" w:fill="auto"/>
            <w:tcMar>
              <w:top w:w="100" w:type="dxa"/>
              <w:left w:w="100" w:type="dxa"/>
              <w:bottom w:w="100" w:type="dxa"/>
              <w:right w:w="100" w:type="dxa"/>
            </w:tcMar>
          </w:tcPr>
          <w:p w:rsidR="00251202" w:rsidRPr="0021237A" w:rsidRDefault="003F4B23"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0</w:t>
            </w:r>
          </w:p>
        </w:tc>
        <w:tc>
          <w:tcPr>
            <w:tcW w:w="2025" w:type="dxa"/>
            <w:vMerge/>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c>
          <w:tcPr>
            <w:tcW w:w="2652" w:type="dxa"/>
            <w:vMerge/>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r>
      <w:tr w:rsidR="00473012" w:rsidRPr="0021237A" w:rsidTr="0059264C">
        <w:trPr>
          <w:cantSplit/>
          <w:trHeight w:val="335"/>
          <w:tblHeader/>
          <w:jc w:val="center"/>
        </w:trPr>
        <w:tc>
          <w:tcPr>
            <w:tcW w:w="1270" w:type="dxa"/>
            <w:shd w:val="clear" w:color="auto" w:fill="auto"/>
            <w:tcMar>
              <w:top w:w="100" w:type="dxa"/>
              <w:left w:w="100" w:type="dxa"/>
              <w:bottom w:w="100" w:type="dxa"/>
              <w:right w:w="100" w:type="dxa"/>
            </w:tcMar>
          </w:tcPr>
          <w:p w:rsidR="00251202" w:rsidRPr="0021237A" w:rsidRDefault="00251202" w:rsidP="0059264C">
            <w:pPr>
              <w:rPr>
                <w:noProof/>
                <w:color w:val="000000" w:themeColor="text1"/>
                <w:lang w:val="en-GB"/>
              </w:rPr>
            </w:pPr>
            <w:r w:rsidRPr="0021237A">
              <w:rPr>
                <w:noProof/>
                <w:color w:val="000000" w:themeColor="text1"/>
                <w:lang w:val="en-GB"/>
              </w:rPr>
              <w:t>Strongly Disagree</w:t>
            </w:r>
          </w:p>
        </w:tc>
        <w:tc>
          <w:tcPr>
            <w:tcW w:w="2627"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1</w:t>
            </w:r>
          </w:p>
        </w:tc>
        <w:tc>
          <w:tcPr>
            <w:tcW w:w="1701" w:type="dxa"/>
            <w:shd w:val="clear" w:color="auto" w:fill="auto"/>
            <w:tcMar>
              <w:top w:w="100" w:type="dxa"/>
              <w:left w:w="100" w:type="dxa"/>
              <w:bottom w:w="100" w:type="dxa"/>
              <w:right w:w="100" w:type="dxa"/>
            </w:tcMar>
          </w:tcPr>
          <w:p w:rsidR="00251202" w:rsidRPr="0021237A" w:rsidRDefault="003F4B23"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4</w:t>
            </w:r>
          </w:p>
        </w:tc>
        <w:tc>
          <w:tcPr>
            <w:tcW w:w="2025" w:type="dxa"/>
            <w:vMerge/>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c>
          <w:tcPr>
            <w:tcW w:w="2652" w:type="dxa"/>
            <w:vMerge/>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r>
    </w:tbl>
    <w:p w:rsidR="00251202" w:rsidRPr="0021237A" w:rsidRDefault="00251202" w:rsidP="00251202">
      <w:pPr>
        <w:rPr>
          <w:noProof/>
          <w:color w:val="000000" w:themeColor="text1"/>
          <w:lang w:val="en-GB"/>
        </w:rPr>
      </w:pPr>
    </w:p>
    <w:tbl>
      <w:tblPr>
        <w:tblW w:w="1098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97"/>
        <w:gridCol w:w="2197"/>
        <w:gridCol w:w="2197"/>
        <w:gridCol w:w="2197"/>
        <w:gridCol w:w="2197"/>
      </w:tblGrid>
      <w:tr w:rsidR="00251202" w:rsidRPr="0021237A" w:rsidTr="0059264C">
        <w:trPr>
          <w:cantSplit/>
          <w:trHeight w:val="404"/>
          <w:tblHeader/>
          <w:jc w:val="center"/>
        </w:trPr>
        <w:tc>
          <w:tcPr>
            <w:tcW w:w="10985" w:type="dxa"/>
            <w:gridSpan w:val="5"/>
            <w:shd w:val="clear" w:color="auto" w:fill="auto"/>
            <w:tcMar>
              <w:top w:w="100" w:type="dxa"/>
              <w:left w:w="100" w:type="dxa"/>
              <w:bottom w:w="100" w:type="dxa"/>
              <w:right w:w="100" w:type="dxa"/>
            </w:tcMar>
          </w:tcPr>
          <w:p w:rsidR="00251202" w:rsidRPr="0021237A" w:rsidRDefault="00251202" w:rsidP="0059264C">
            <w:pPr>
              <w:contextualSpacing/>
              <w:rPr>
                <w:b/>
                <w:noProof/>
                <w:color w:val="000000" w:themeColor="text1"/>
                <w:lang w:val="en-GB"/>
              </w:rPr>
            </w:pPr>
            <w:r w:rsidRPr="0021237A">
              <w:rPr>
                <w:b/>
                <w:noProof/>
                <w:color w:val="000000" w:themeColor="text1"/>
                <w:lang w:val="en-GB"/>
              </w:rPr>
              <w:t>Q6: Do you buy products that are advertised on social media in spite of not having an immediate demand for it?</w:t>
            </w:r>
          </w:p>
        </w:tc>
      </w:tr>
      <w:tr w:rsidR="00251202" w:rsidRPr="0021237A" w:rsidTr="0059264C">
        <w:trPr>
          <w:cantSplit/>
          <w:trHeight w:val="379"/>
          <w:tblHeader/>
          <w:jc w:val="center"/>
        </w:trPr>
        <w:tc>
          <w:tcPr>
            <w:tcW w:w="2197"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b/>
                <w:noProof/>
                <w:color w:val="000000" w:themeColor="text1"/>
                <w:sz w:val="24"/>
                <w:szCs w:val="24"/>
                <w:lang w:val="en-GB"/>
              </w:rPr>
            </w:pPr>
            <w:r w:rsidRPr="0021237A">
              <w:rPr>
                <w:rFonts w:ascii="Times New Roman" w:eastAsia="Times New Roman" w:hAnsi="Times New Roman" w:cs="Times New Roman"/>
                <w:b/>
                <w:noProof/>
                <w:color w:val="000000" w:themeColor="text1"/>
                <w:sz w:val="24"/>
                <w:szCs w:val="24"/>
                <w:lang w:val="en-GB"/>
              </w:rPr>
              <w:t xml:space="preserve">Options </w:t>
            </w:r>
          </w:p>
        </w:tc>
        <w:tc>
          <w:tcPr>
            <w:tcW w:w="2197"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b/>
                <w:noProof/>
                <w:color w:val="000000" w:themeColor="text1"/>
                <w:sz w:val="24"/>
                <w:szCs w:val="24"/>
                <w:lang w:val="en-GB"/>
              </w:rPr>
            </w:pPr>
            <w:r w:rsidRPr="0021237A">
              <w:rPr>
                <w:rFonts w:ascii="Times New Roman" w:eastAsia="Times New Roman" w:hAnsi="Times New Roman" w:cs="Times New Roman"/>
                <w:b/>
                <w:noProof/>
                <w:color w:val="000000" w:themeColor="text1"/>
                <w:sz w:val="24"/>
                <w:szCs w:val="24"/>
                <w:lang w:val="en-GB"/>
              </w:rPr>
              <w:t xml:space="preserve">Responses </w:t>
            </w:r>
          </w:p>
        </w:tc>
        <w:tc>
          <w:tcPr>
            <w:tcW w:w="2197"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b/>
                <w:noProof/>
                <w:color w:val="000000" w:themeColor="text1"/>
                <w:sz w:val="24"/>
                <w:szCs w:val="24"/>
                <w:lang w:val="en-GB"/>
              </w:rPr>
            </w:pPr>
            <w:r w:rsidRPr="0021237A">
              <w:rPr>
                <w:rFonts w:ascii="Times New Roman" w:eastAsia="Times New Roman" w:hAnsi="Times New Roman" w:cs="Times New Roman"/>
                <w:b/>
                <w:noProof/>
                <w:color w:val="000000" w:themeColor="text1"/>
                <w:sz w:val="24"/>
                <w:szCs w:val="24"/>
                <w:lang w:val="en-GB"/>
              </w:rPr>
              <w:t xml:space="preserve">Percentage </w:t>
            </w:r>
          </w:p>
        </w:tc>
        <w:tc>
          <w:tcPr>
            <w:tcW w:w="2197" w:type="dxa"/>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b/>
                <w:noProof/>
                <w:color w:val="000000" w:themeColor="text1"/>
                <w:sz w:val="24"/>
                <w:szCs w:val="24"/>
                <w:lang w:val="en-GB"/>
              </w:rPr>
            </w:pPr>
            <w:r w:rsidRPr="0021237A">
              <w:rPr>
                <w:rFonts w:ascii="Times New Roman" w:eastAsia="Times New Roman" w:hAnsi="Times New Roman" w:cs="Times New Roman"/>
                <w:b/>
                <w:noProof/>
                <w:color w:val="000000" w:themeColor="text1"/>
                <w:sz w:val="24"/>
                <w:szCs w:val="24"/>
                <w:lang w:val="en-GB"/>
              </w:rPr>
              <w:t>Standard deviation value</w:t>
            </w:r>
          </w:p>
        </w:tc>
        <w:tc>
          <w:tcPr>
            <w:tcW w:w="2197" w:type="dxa"/>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b/>
                <w:noProof/>
                <w:color w:val="000000" w:themeColor="text1"/>
                <w:sz w:val="24"/>
                <w:szCs w:val="24"/>
                <w:lang w:val="en-GB"/>
              </w:rPr>
            </w:pPr>
            <w:r w:rsidRPr="0021237A">
              <w:rPr>
                <w:rFonts w:ascii="Times New Roman" w:eastAsia="Times New Roman" w:hAnsi="Times New Roman" w:cs="Times New Roman"/>
                <w:b/>
                <w:noProof/>
                <w:color w:val="000000" w:themeColor="text1"/>
                <w:sz w:val="24"/>
                <w:szCs w:val="24"/>
                <w:lang w:val="en-GB"/>
              </w:rPr>
              <w:t>Mean value</w:t>
            </w:r>
          </w:p>
        </w:tc>
      </w:tr>
      <w:tr w:rsidR="00251202" w:rsidRPr="0021237A" w:rsidTr="0059264C">
        <w:trPr>
          <w:cantSplit/>
          <w:trHeight w:val="391"/>
          <w:tblHeader/>
          <w:jc w:val="center"/>
        </w:trPr>
        <w:tc>
          <w:tcPr>
            <w:tcW w:w="2197" w:type="dxa"/>
            <w:shd w:val="clear" w:color="auto" w:fill="auto"/>
            <w:tcMar>
              <w:top w:w="100" w:type="dxa"/>
              <w:left w:w="100" w:type="dxa"/>
              <w:bottom w:w="100" w:type="dxa"/>
              <w:right w:w="100" w:type="dxa"/>
            </w:tcMar>
          </w:tcPr>
          <w:p w:rsidR="00251202" w:rsidRPr="0021237A" w:rsidRDefault="00251202" w:rsidP="0059264C">
            <w:pPr>
              <w:rPr>
                <w:noProof/>
                <w:color w:val="000000" w:themeColor="text1"/>
                <w:lang w:val="en-GB"/>
              </w:rPr>
            </w:pPr>
            <w:r w:rsidRPr="0021237A">
              <w:rPr>
                <w:noProof/>
                <w:color w:val="000000" w:themeColor="text1"/>
                <w:lang w:val="en-GB"/>
              </w:rPr>
              <w:lastRenderedPageBreak/>
              <w:t>Strongly Agree</w:t>
            </w:r>
          </w:p>
        </w:tc>
        <w:tc>
          <w:tcPr>
            <w:tcW w:w="2197"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6</w:t>
            </w:r>
          </w:p>
        </w:tc>
        <w:tc>
          <w:tcPr>
            <w:tcW w:w="2197"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24</w:t>
            </w:r>
          </w:p>
        </w:tc>
        <w:tc>
          <w:tcPr>
            <w:tcW w:w="2197" w:type="dxa"/>
            <w:vMerge w:val="restart"/>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4.63</w:t>
            </w:r>
          </w:p>
        </w:tc>
        <w:tc>
          <w:tcPr>
            <w:tcW w:w="2197" w:type="dxa"/>
            <w:vMerge w:val="restart"/>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6</w:t>
            </w:r>
          </w:p>
        </w:tc>
      </w:tr>
      <w:tr w:rsidR="00251202" w:rsidRPr="0021237A" w:rsidTr="0059264C">
        <w:trPr>
          <w:cantSplit/>
          <w:trHeight w:val="379"/>
          <w:tblHeader/>
          <w:jc w:val="center"/>
        </w:trPr>
        <w:tc>
          <w:tcPr>
            <w:tcW w:w="2197"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Agree</w:t>
            </w:r>
          </w:p>
        </w:tc>
        <w:tc>
          <w:tcPr>
            <w:tcW w:w="2197"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10</w:t>
            </w:r>
          </w:p>
        </w:tc>
        <w:tc>
          <w:tcPr>
            <w:tcW w:w="2197"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40</w:t>
            </w:r>
          </w:p>
        </w:tc>
        <w:tc>
          <w:tcPr>
            <w:tcW w:w="2197" w:type="dxa"/>
            <w:vMerge/>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c>
          <w:tcPr>
            <w:tcW w:w="2197" w:type="dxa"/>
            <w:vMerge/>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r>
      <w:tr w:rsidR="00251202" w:rsidRPr="0021237A" w:rsidTr="0059264C">
        <w:trPr>
          <w:cantSplit/>
          <w:trHeight w:val="391"/>
          <w:tblHeader/>
          <w:jc w:val="center"/>
        </w:trPr>
        <w:tc>
          <w:tcPr>
            <w:tcW w:w="2197"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 xml:space="preserve">Neutral </w:t>
            </w:r>
          </w:p>
        </w:tc>
        <w:tc>
          <w:tcPr>
            <w:tcW w:w="2197"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9</w:t>
            </w:r>
          </w:p>
        </w:tc>
        <w:tc>
          <w:tcPr>
            <w:tcW w:w="2197"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36</w:t>
            </w:r>
          </w:p>
        </w:tc>
        <w:tc>
          <w:tcPr>
            <w:tcW w:w="2197" w:type="dxa"/>
            <w:vMerge/>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c>
          <w:tcPr>
            <w:tcW w:w="2197" w:type="dxa"/>
            <w:vMerge/>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r>
      <w:tr w:rsidR="00251202" w:rsidRPr="0021237A" w:rsidTr="0059264C">
        <w:trPr>
          <w:cantSplit/>
          <w:trHeight w:val="391"/>
          <w:tblHeader/>
          <w:jc w:val="center"/>
        </w:trPr>
        <w:tc>
          <w:tcPr>
            <w:tcW w:w="2197"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Disagree</w:t>
            </w:r>
          </w:p>
        </w:tc>
        <w:tc>
          <w:tcPr>
            <w:tcW w:w="2197"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0</w:t>
            </w:r>
          </w:p>
        </w:tc>
        <w:tc>
          <w:tcPr>
            <w:tcW w:w="2197"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0</w:t>
            </w:r>
          </w:p>
        </w:tc>
        <w:tc>
          <w:tcPr>
            <w:tcW w:w="2197" w:type="dxa"/>
            <w:vMerge/>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c>
          <w:tcPr>
            <w:tcW w:w="2197" w:type="dxa"/>
            <w:vMerge/>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r>
      <w:tr w:rsidR="00251202" w:rsidRPr="0021237A" w:rsidTr="0059264C">
        <w:trPr>
          <w:cantSplit/>
          <w:trHeight w:val="379"/>
          <w:tblHeader/>
          <w:jc w:val="center"/>
        </w:trPr>
        <w:tc>
          <w:tcPr>
            <w:tcW w:w="2197" w:type="dxa"/>
            <w:shd w:val="clear" w:color="auto" w:fill="auto"/>
            <w:tcMar>
              <w:top w:w="100" w:type="dxa"/>
              <w:left w:w="100" w:type="dxa"/>
              <w:bottom w:w="100" w:type="dxa"/>
              <w:right w:w="100" w:type="dxa"/>
            </w:tcMar>
          </w:tcPr>
          <w:p w:rsidR="00251202" w:rsidRPr="0021237A" w:rsidRDefault="00251202" w:rsidP="0059264C">
            <w:pPr>
              <w:rPr>
                <w:noProof/>
                <w:color w:val="000000" w:themeColor="text1"/>
                <w:lang w:val="en-GB"/>
              </w:rPr>
            </w:pPr>
            <w:r w:rsidRPr="0021237A">
              <w:rPr>
                <w:noProof/>
                <w:color w:val="000000" w:themeColor="text1"/>
                <w:lang w:val="en-GB"/>
              </w:rPr>
              <w:t>Strongly Disagree</w:t>
            </w:r>
          </w:p>
        </w:tc>
        <w:tc>
          <w:tcPr>
            <w:tcW w:w="2197"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0</w:t>
            </w:r>
          </w:p>
        </w:tc>
        <w:tc>
          <w:tcPr>
            <w:tcW w:w="2197"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0</w:t>
            </w:r>
          </w:p>
        </w:tc>
        <w:tc>
          <w:tcPr>
            <w:tcW w:w="2197" w:type="dxa"/>
            <w:vMerge/>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c>
          <w:tcPr>
            <w:tcW w:w="2197" w:type="dxa"/>
            <w:vMerge/>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r>
    </w:tbl>
    <w:p w:rsidR="00251202" w:rsidRPr="0021237A" w:rsidRDefault="00251202" w:rsidP="00251202">
      <w:pPr>
        <w:rPr>
          <w:noProof/>
          <w:color w:val="000000" w:themeColor="text1"/>
          <w:lang w:val="en-GB"/>
        </w:rPr>
      </w:pPr>
    </w:p>
    <w:tbl>
      <w:tblPr>
        <w:tblW w:w="11104"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20"/>
        <w:gridCol w:w="2221"/>
        <w:gridCol w:w="2221"/>
        <w:gridCol w:w="2221"/>
        <w:gridCol w:w="2221"/>
      </w:tblGrid>
      <w:tr w:rsidR="00251202" w:rsidRPr="0021237A" w:rsidTr="0059264C">
        <w:trPr>
          <w:cantSplit/>
          <w:trHeight w:val="380"/>
          <w:tblHeader/>
          <w:jc w:val="center"/>
        </w:trPr>
        <w:tc>
          <w:tcPr>
            <w:tcW w:w="11104" w:type="dxa"/>
            <w:gridSpan w:val="5"/>
            <w:shd w:val="clear" w:color="auto" w:fill="auto"/>
            <w:tcMar>
              <w:top w:w="100" w:type="dxa"/>
              <w:left w:w="100" w:type="dxa"/>
              <w:bottom w:w="100" w:type="dxa"/>
              <w:right w:w="100" w:type="dxa"/>
            </w:tcMar>
          </w:tcPr>
          <w:p w:rsidR="00251202" w:rsidRPr="0021237A" w:rsidRDefault="00251202" w:rsidP="0059264C">
            <w:pPr>
              <w:contextualSpacing/>
              <w:rPr>
                <w:b/>
                <w:noProof/>
                <w:color w:val="000000" w:themeColor="text1"/>
                <w:lang w:val="en-GB"/>
              </w:rPr>
            </w:pPr>
            <w:r w:rsidRPr="0021237A">
              <w:rPr>
                <w:b/>
                <w:noProof/>
                <w:color w:val="000000" w:themeColor="text1"/>
                <w:lang w:val="en-GB"/>
              </w:rPr>
              <w:t xml:space="preserve">Q7: Which social media platforms have helped you to know about </w:t>
            </w:r>
            <w:r w:rsidR="00606C17">
              <w:rPr>
                <w:b/>
                <w:noProof/>
                <w:color w:val="000000" w:themeColor="text1"/>
                <w:lang w:val="en-GB"/>
              </w:rPr>
              <w:t>Tesco plc</w:t>
            </w:r>
            <w:r w:rsidRPr="0021237A">
              <w:rPr>
                <w:b/>
                <w:noProof/>
                <w:color w:val="000000" w:themeColor="text1"/>
                <w:lang w:val="en-GB"/>
              </w:rPr>
              <w:t>’s offerings?</w:t>
            </w:r>
          </w:p>
        </w:tc>
      </w:tr>
      <w:tr w:rsidR="00251202" w:rsidRPr="0021237A" w:rsidTr="0059264C">
        <w:trPr>
          <w:cantSplit/>
          <w:trHeight w:val="581"/>
          <w:tblHeader/>
          <w:jc w:val="center"/>
        </w:trPr>
        <w:tc>
          <w:tcPr>
            <w:tcW w:w="2220"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b/>
                <w:noProof/>
                <w:color w:val="000000" w:themeColor="text1"/>
                <w:sz w:val="24"/>
                <w:szCs w:val="24"/>
                <w:lang w:val="en-GB"/>
              </w:rPr>
            </w:pPr>
            <w:r w:rsidRPr="0021237A">
              <w:rPr>
                <w:rFonts w:ascii="Times New Roman" w:eastAsia="Times New Roman" w:hAnsi="Times New Roman" w:cs="Times New Roman"/>
                <w:b/>
                <w:noProof/>
                <w:color w:val="000000" w:themeColor="text1"/>
                <w:sz w:val="24"/>
                <w:szCs w:val="24"/>
                <w:lang w:val="en-GB"/>
              </w:rPr>
              <w:t xml:space="preserve">Options </w:t>
            </w:r>
          </w:p>
        </w:tc>
        <w:tc>
          <w:tcPr>
            <w:tcW w:w="2221"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b/>
                <w:noProof/>
                <w:color w:val="000000" w:themeColor="text1"/>
                <w:sz w:val="24"/>
                <w:szCs w:val="24"/>
                <w:lang w:val="en-GB"/>
              </w:rPr>
            </w:pPr>
            <w:r w:rsidRPr="0021237A">
              <w:rPr>
                <w:rFonts w:ascii="Times New Roman" w:eastAsia="Times New Roman" w:hAnsi="Times New Roman" w:cs="Times New Roman"/>
                <w:b/>
                <w:noProof/>
                <w:color w:val="000000" w:themeColor="text1"/>
                <w:sz w:val="24"/>
                <w:szCs w:val="24"/>
                <w:lang w:val="en-GB"/>
              </w:rPr>
              <w:t xml:space="preserve">Responses </w:t>
            </w:r>
          </w:p>
        </w:tc>
        <w:tc>
          <w:tcPr>
            <w:tcW w:w="2221"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b/>
                <w:noProof/>
                <w:color w:val="000000" w:themeColor="text1"/>
                <w:sz w:val="24"/>
                <w:szCs w:val="24"/>
                <w:lang w:val="en-GB"/>
              </w:rPr>
            </w:pPr>
            <w:r w:rsidRPr="0021237A">
              <w:rPr>
                <w:rFonts w:ascii="Times New Roman" w:eastAsia="Times New Roman" w:hAnsi="Times New Roman" w:cs="Times New Roman"/>
                <w:b/>
                <w:noProof/>
                <w:color w:val="000000" w:themeColor="text1"/>
                <w:sz w:val="24"/>
                <w:szCs w:val="24"/>
                <w:lang w:val="en-GB"/>
              </w:rPr>
              <w:t xml:space="preserve">Percentage </w:t>
            </w:r>
          </w:p>
        </w:tc>
        <w:tc>
          <w:tcPr>
            <w:tcW w:w="2221" w:type="dxa"/>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b/>
                <w:noProof/>
                <w:color w:val="000000" w:themeColor="text1"/>
                <w:sz w:val="24"/>
                <w:szCs w:val="24"/>
                <w:lang w:val="en-GB"/>
              </w:rPr>
            </w:pPr>
            <w:r w:rsidRPr="0021237A">
              <w:rPr>
                <w:rFonts w:ascii="Times New Roman" w:eastAsia="Times New Roman" w:hAnsi="Times New Roman" w:cs="Times New Roman"/>
                <w:b/>
                <w:noProof/>
                <w:color w:val="000000" w:themeColor="text1"/>
                <w:sz w:val="24"/>
                <w:szCs w:val="24"/>
                <w:lang w:val="en-GB"/>
              </w:rPr>
              <w:t>Standard deviation value</w:t>
            </w:r>
          </w:p>
        </w:tc>
        <w:tc>
          <w:tcPr>
            <w:tcW w:w="2221" w:type="dxa"/>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b/>
                <w:noProof/>
                <w:color w:val="000000" w:themeColor="text1"/>
                <w:sz w:val="24"/>
                <w:szCs w:val="24"/>
                <w:lang w:val="en-GB"/>
              </w:rPr>
            </w:pPr>
            <w:r w:rsidRPr="0021237A">
              <w:rPr>
                <w:rFonts w:ascii="Times New Roman" w:eastAsia="Times New Roman" w:hAnsi="Times New Roman" w:cs="Times New Roman"/>
                <w:b/>
                <w:noProof/>
                <w:color w:val="000000" w:themeColor="text1"/>
                <w:sz w:val="24"/>
                <w:szCs w:val="24"/>
                <w:lang w:val="en-GB"/>
              </w:rPr>
              <w:t>Mean value</w:t>
            </w:r>
          </w:p>
        </w:tc>
      </w:tr>
      <w:tr w:rsidR="00251202" w:rsidRPr="0021237A" w:rsidTr="0059264C">
        <w:trPr>
          <w:cantSplit/>
          <w:trHeight w:val="368"/>
          <w:tblHeader/>
          <w:jc w:val="center"/>
        </w:trPr>
        <w:tc>
          <w:tcPr>
            <w:tcW w:w="2220" w:type="dxa"/>
            <w:shd w:val="clear" w:color="auto" w:fill="auto"/>
            <w:tcMar>
              <w:top w:w="100" w:type="dxa"/>
              <w:left w:w="100" w:type="dxa"/>
              <w:bottom w:w="100" w:type="dxa"/>
              <w:right w:w="100" w:type="dxa"/>
            </w:tcMar>
          </w:tcPr>
          <w:p w:rsidR="00251202" w:rsidRPr="0021237A" w:rsidRDefault="00251202" w:rsidP="0059264C">
            <w:pPr>
              <w:contextualSpacing/>
              <w:rPr>
                <w:noProof/>
                <w:color w:val="000000" w:themeColor="text1"/>
                <w:lang w:val="en-GB"/>
              </w:rPr>
            </w:pPr>
            <w:r w:rsidRPr="0021237A">
              <w:rPr>
                <w:noProof/>
                <w:color w:val="000000" w:themeColor="text1"/>
                <w:lang w:val="en-GB"/>
              </w:rPr>
              <w:t>Facebook</w:t>
            </w:r>
          </w:p>
        </w:tc>
        <w:tc>
          <w:tcPr>
            <w:tcW w:w="2221"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7</w:t>
            </w:r>
          </w:p>
        </w:tc>
        <w:tc>
          <w:tcPr>
            <w:tcW w:w="2221"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28</w:t>
            </w:r>
          </w:p>
        </w:tc>
        <w:tc>
          <w:tcPr>
            <w:tcW w:w="2221" w:type="dxa"/>
            <w:vMerge w:val="restart"/>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2.45</w:t>
            </w:r>
          </w:p>
        </w:tc>
        <w:tc>
          <w:tcPr>
            <w:tcW w:w="2221" w:type="dxa"/>
            <w:vMerge w:val="restart"/>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9</w:t>
            </w:r>
          </w:p>
        </w:tc>
      </w:tr>
      <w:tr w:rsidR="00251202" w:rsidRPr="0021237A" w:rsidTr="0059264C">
        <w:trPr>
          <w:cantSplit/>
          <w:trHeight w:val="357"/>
          <w:tblHeader/>
          <w:jc w:val="center"/>
        </w:trPr>
        <w:tc>
          <w:tcPr>
            <w:tcW w:w="2220" w:type="dxa"/>
            <w:shd w:val="clear" w:color="auto" w:fill="auto"/>
            <w:tcMar>
              <w:top w:w="100" w:type="dxa"/>
              <w:left w:w="100" w:type="dxa"/>
              <w:bottom w:w="100" w:type="dxa"/>
              <w:right w:w="100" w:type="dxa"/>
            </w:tcMar>
          </w:tcPr>
          <w:p w:rsidR="00251202" w:rsidRPr="0021237A" w:rsidRDefault="00251202" w:rsidP="0059264C">
            <w:pPr>
              <w:contextualSpacing/>
              <w:rPr>
                <w:noProof/>
                <w:color w:val="000000" w:themeColor="text1"/>
                <w:lang w:val="en-GB"/>
              </w:rPr>
            </w:pPr>
            <w:r w:rsidRPr="0021237A">
              <w:rPr>
                <w:noProof/>
                <w:color w:val="000000" w:themeColor="text1"/>
                <w:lang w:val="en-GB"/>
              </w:rPr>
              <w:t>Instagram</w:t>
            </w:r>
          </w:p>
        </w:tc>
        <w:tc>
          <w:tcPr>
            <w:tcW w:w="2221"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11</w:t>
            </w:r>
          </w:p>
        </w:tc>
        <w:tc>
          <w:tcPr>
            <w:tcW w:w="2221"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44</w:t>
            </w:r>
          </w:p>
        </w:tc>
        <w:tc>
          <w:tcPr>
            <w:tcW w:w="2221" w:type="dxa"/>
            <w:vMerge/>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c>
          <w:tcPr>
            <w:tcW w:w="2221" w:type="dxa"/>
            <w:vMerge/>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r>
      <w:tr w:rsidR="00251202" w:rsidRPr="0021237A" w:rsidTr="0059264C">
        <w:trPr>
          <w:cantSplit/>
          <w:trHeight w:val="368"/>
          <w:tblHeader/>
          <w:jc w:val="center"/>
        </w:trPr>
        <w:tc>
          <w:tcPr>
            <w:tcW w:w="2220" w:type="dxa"/>
            <w:shd w:val="clear" w:color="auto" w:fill="auto"/>
            <w:tcMar>
              <w:top w:w="100" w:type="dxa"/>
              <w:left w:w="100" w:type="dxa"/>
              <w:bottom w:w="100" w:type="dxa"/>
              <w:right w:w="100" w:type="dxa"/>
            </w:tcMar>
          </w:tcPr>
          <w:p w:rsidR="00251202" w:rsidRPr="0021237A" w:rsidRDefault="00251202" w:rsidP="0059264C">
            <w:pPr>
              <w:contextualSpacing/>
              <w:rPr>
                <w:noProof/>
                <w:color w:val="000000" w:themeColor="text1"/>
                <w:lang w:val="en-GB"/>
              </w:rPr>
            </w:pPr>
            <w:r w:rsidRPr="0021237A">
              <w:rPr>
                <w:noProof/>
                <w:color w:val="000000" w:themeColor="text1"/>
                <w:lang w:val="en-GB"/>
              </w:rPr>
              <w:t>YouTube</w:t>
            </w:r>
          </w:p>
        </w:tc>
        <w:tc>
          <w:tcPr>
            <w:tcW w:w="2221"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6</w:t>
            </w:r>
          </w:p>
        </w:tc>
        <w:tc>
          <w:tcPr>
            <w:tcW w:w="2221"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24</w:t>
            </w:r>
          </w:p>
        </w:tc>
        <w:tc>
          <w:tcPr>
            <w:tcW w:w="2221" w:type="dxa"/>
            <w:vMerge/>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c>
          <w:tcPr>
            <w:tcW w:w="2221" w:type="dxa"/>
            <w:vMerge/>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r>
      <w:tr w:rsidR="00251202" w:rsidRPr="0021237A" w:rsidTr="0059264C">
        <w:trPr>
          <w:cantSplit/>
          <w:trHeight w:val="357"/>
          <w:tblHeader/>
          <w:jc w:val="center"/>
        </w:trPr>
        <w:tc>
          <w:tcPr>
            <w:tcW w:w="2220" w:type="dxa"/>
            <w:shd w:val="clear" w:color="auto" w:fill="auto"/>
            <w:tcMar>
              <w:top w:w="100" w:type="dxa"/>
              <w:left w:w="100" w:type="dxa"/>
              <w:bottom w:w="100" w:type="dxa"/>
              <w:right w:w="100" w:type="dxa"/>
            </w:tcMar>
          </w:tcPr>
          <w:p w:rsidR="00251202" w:rsidRPr="0021237A" w:rsidRDefault="00251202" w:rsidP="0059264C">
            <w:pPr>
              <w:contextualSpacing/>
              <w:rPr>
                <w:noProof/>
                <w:color w:val="000000" w:themeColor="text1"/>
                <w:lang w:val="en-GB"/>
              </w:rPr>
            </w:pPr>
            <w:r w:rsidRPr="0021237A">
              <w:rPr>
                <w:noProof/>
                <w:color w:val="000000" w:themeColor="text1"/>
                <w:lang w:val="en-GB"/>
              </w:rPr>
              <w:t>Other</w:t>
            </w:r>
          </w:p>
        </w:tc>
        <w:tc>
          <w:tcPr>
            <w:tcW w:w="2221"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7</w:t>
            </w:r>
          </w:p>
        </w:tc>
        <w:tc>
          <w:tcPr>
            <w:tcW w:w="2221"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28</w:t>
            </w:r>
          </w:p>
        </w:tc>
        <w:tc>
          <w:tcPr>
            <w:tcW w:w="2221" w:type="dxa"/>
            <w:vMerge/>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c>
          <w:tcPr>
            <w:tcW w:w="2221" w:type="dxa"/>
            <w:vMerge/>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r>
    </w:tbl>
    <w:p w:rsidR="00251202" w:rsidRPr="0021237A" w:rsidRDefault="00251202" w:rsidP="00251202">
      <w:pPr>
        <w:rPr>
          <w:noProof/>
          <w:color w:val="000000" w:themeColor="text1"/>
          <w:lang w:val="en-GB"/>
        </w:rPr>
      </w:pPr>
    </w:p>
    <w:tbl>
      <w:tblPr>
        <w:tblW w:w="10027"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89"/>
        <w:gridCol w:w="1560"/>
        <w:gridCol w:w="1842"/>
        <w:gridCol w:w="1912"/>
        <w:gridCol w:w="2624"/>
      </w:tblGrid>
      <w:tr w:rsidR="00251202" w:rsidRPr="0021237A" w:rsidTr="0059264C">
        <w:trPr>
          <w:cantSplit/>
          <w:trHeight w:val="305"/>
          <w:tblHeader/>
          <w:jc w:val="center"/>
        </w:trPr>
        <w:tc>
          <w:tcPr>
            <w:tcW w:w="10027" w:type="dxa"/>
            <w:gridSpan w:val="5"/>
            <w:shd w:val="clear" w:color="auto" w:fill="auto"/>
            <w:tcMar>
              <w:top w:w="100" w:type="dxa"/>
              <w:left w:w="100" w:type="dxa"/>
              <w:bottom w:w="100" w:type="dxa"/>
              <w:right w:w="100" w:type="dxa"/>
            </w:tcMar>
          </w:tcPr>
          <w:p w:rsidR="00251202" w:rsidRPr="0021237A" w:rsidRDefault="00251202" w:rsidP="0059264C">
            <w:pPr>
              <w:contextualSpacing/>
              <w:rPr>
                <w:b/>
                <w:noProof/>
                <w:color w:val="000000" w:themeColor="text1"/>
                <w:lang w:val="en-GB"/>
              </w:rPr>
            </w:pPr>
            <w:r w:rsidRPr="0021237A">
              <w:rPr>
                <w:b/>
                <w:noProof/>
                <w:color w:val="000000" w:themeColor="text1"/>
                <w:lang w:val="en-GB"/>
              </w:rPr>
              <w:t xml:space="preserve">Q8: What challenges can negatively impact </w:t>
            </w:r>
            <w:r w:rsidR="00606C17">
              <w:rPr>
                <w:b/>
                <w:noProof/>
                <w:color w:val="000000" w:themeColor="text1"/>
                <w:lang w:val="en-GB"/>
              </w:rPr>
              <w:t>Tesco plc</w:t>
            </w:r>
            <w:r w:rsidRPr="0021237A">
              <w:rPr>
                <w:b/>
                <w:noProof/>
                <w:color w:val="000000" w:themeColor="text1"/>
                <w:lang w:val="en-GB"/>
              </w:rPr>
              <w:t xml:space="preserve"> by lowering customer engagement?</w:t>
            </w:r>
          </w:p>
        </w:tc>
      </w:tr>
      <w:tr w:rsidR="00251202" w:rsidRPr="0021237A" w:rsidTr="0059264C">
        <w:trPr>
          <w:cantSplit/>
          <w:trHeight w:val="295"/>
          <w:tblHeader/>
          <w:jc w:val="center"/>
        </w:trPr>
        <w:tc>
          <w:tcPr>
            <w:tcW w:w="2089"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b/>
                <w:noProof/>
                <w:color w:val="000000" w:themeColor="text1"/>
                <w:sz w:val="24"/>
                <w:szCs w:val="24"/>
                <w:lang w:val="en-GB"/>
              </w:rPr>
            </w:pPr>
            <w:r w:rsidRPr="0021237A">
              <w:rPr>
                <w:rFonts w:ascii="Times New Roman" w:eastAsia="Times New Roman" w:hAnsi="Times New Roman" w:cs="Times New Roman"/>
                <w:b/>
                <w:noProof/>
                <w:color w:val="000000" w:themeColor="text1"/>
                <w:sz w:val="24"/>
                <w:szCs w:val="24"/>
                <w:lang w:val="en-GB"/>
              </w:rPr>
              <w:t xml:space="preserve">Options </w:t>
            </w:r>
          </w:p>
        </w:tc>
        <w:tc>
          <w:tcPr>
            <w:tcW w:w="1560"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b/>
                <w:noProof/>
                <w:color w:val="000000" w:themeColor="text1"/>
                <w:sz w:val="24"/>
                <w:szCs w:val="24"/>
                <w:lang w:val="en-GB"/>
              </w:rPr>
            </w:pPr>
            <w:r w:rsidRPr="0021237A">
              <w:rPr>
                <w:rFonts w:ascii="Times New Roman" w:eastAsia="Times New Roman" w:hAnsi="Times New Roman" w:cs="Times New Roman"/>
                <w:b/>
                <w:noProof/>
                <w:color w:val="000000" w:themeColor="text1"/>
                <w:sz w:val="24"/>
                <w:szCs w:val="24"/>
                <w:lang w:val="en-GB"/>
              </w:rPr>
              <w:t xml:space="preserve">Responses </w:t>
            </w:r>
          </w:p>
        </w:tc>
        <w:tc>
          <w:tcPr>
            <w:tcW w:w="1842"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b/>
                <w:noProof/>
                <w:color w:val="000000" w:themeColor="text1"/>
                <w:sz w:val="24"/>
                <w:szCs w:val="24"/>
                <w:lang w:val="en-GB"/>
              </w:rPr>
            </w:pPr>
            <w:r w:rsidRPr="0021237A">
              <w:rPr>
                <w:rFonts w:ascii="Times New Roman" w:eastAsia="Times New Roman" w:hAnsi="Times New Roman" w:cs="Times New Roman"/>
                <w:b/>
                <w:noProof/>
                <w:color w:val="000000" w:themeColor="text1"/>
                <w:sz w:val="24"/>
                <w:szCs w:val="24"/>
                <w:lang w:val="en-GB"/>
              </w:rPr>
              <w:t xml:space="preserve">Percentage </w:t>
            </w:r>
          </w:p>
        </w:tc>
        <w:tc>
          <w:tcPr>
            <w:tcW w:w="1912" w:type="dxa"/>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b/>
                <w:noProof/>
                <w:color w:val="000000" w:themeColor="text1"/>
                <w:sz w:val="24"/>
                <w:szCs w:val="24"/>
                <w:lang w:val="en-GB"/>
              </w:rPr>
            </w:pPr>
            <w:r w:rsidRPr="0021237A">
              <w:rPr>
                <w:rFonts w:ascii="Times New Roman" w:eastAsia="Times New Roman" w:hAnsi="Times New Roman" w:cs="Times New Roman"/>
                <w:b/>
                <w:noProof/>
                <w:color w:val="000000" w:themeColor="text1"/>
                <w:sz w:val="24"/>
                <w:szCs w:val="24"/>
                <w:lang w:val="en-GB"/>
              </w:rPr>
              <w:t>Standard deviation value</w:t>
            </w:r>
          </w:p>
        </w:tc>
        <w:tc>
          <w:tcPr>
            <w:tcW w:w="2624" w:type="dxa"/>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b/>
                <w:noProof/>
                <w:color w:val="000000" w:themeColor="text1"/>
                <w:sz w:val="24"/>
                <w:szCs w:val="24"/>
                <w:lang w:val="en-GB"/>
              </w:rPr>
            </w:pPr>
            <w:r w:rsidRPr="0021237A">
              <w:rPr>
                <w:rFonts w:ascii="Times New Roman" w:eastAsia="Times New Roman" w:hAnsi="Times New Roman" w:cs="Times New Roman"/>
                <w:b/>
                <w:noProof/>
                <w:color w:val="000000" w:themeColor="text1"/>
                <w:sz w:val="24"/>
                <w:szCs w:val="24"/>
                <w:lang w:val="en-GB"/>
              </w:rPr>
              <w:t>Mean value</w:t>
            </w:r>
          </w:p>
        </w:tc>
      </w:tr>
      <w:tr w:rsidR="00251202" w:rsidRPr="0021237A" w:rsidTr="0059264C">
        <w:trPr>
          <w:cantSplit/>
          <w:trHeight w:val="286"/>
          <w:tblHeader/>
          <w:jc w:val="center"/>
        </w:trPr>
        <w:tc>
          <w:tcPr>
            <w:tcW w:w="2089" w:type="dxa"/>
            <w:shd w:val="clear" w:color="auto" w:fill="auto"/>
            <w:tcMar>
              <w:top w:w="100" w:type="dxa"/>
              <w:left w:w="100" w:type="dxa"/>
              <w:bottom w:w="100" w:type="dxa"/>
              <w:right w:w="100" w:type="dxa"/>
            </w:tcMar>
          </w:tcPr>
          <w:p w:rsidR="00251202" w:rsidRPr="0021237A" w:rsidRDefault="00251202" w:rsidP="0059264C">
            <w:pPr>
              <w:contextualSpacing/>
              <w:rPr>
                <w:noProof/>
                <w:color w:val="000000" w:themeColor="text1"/>
                <w:lang w:val="en-GB"/>
              </w:rPr>
            </w:pPr>
            <w:r w:rsidRPr="0021237A">
              <w:rPr>
                <w:noProof/>
                <w:color w:val="000000" w:themeColor="text1"/>
                <w:lang w:val="en-GB"/>
              </w:rPr>
              <w:t>Rapidly changing trends</w:t>
            </w:r>
          </w:p>
        </w:tc>
        <w:tc>
          <w:tcPr>
            <w:tcW w:w="1560"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5</w:t>
            </w:r>
          </w:p>
        </w:tc>
        <w:tc>
          <w:tcPr>
            <w:tcW w:w="1842"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20</w:t>
            </w:r>
          </w:p>
        </w:tc>
        <w:tc>
          <w:tcPr>
            <w:tcW w:w="1912" w:type="dxa"/>
            <w:vMerge w:val="restart"/>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5.7</w:t>
            </w:r>
          </w:p>
        </w:tc>
        <w:tc>
          <w:tcPr>
            <w:tcW w:w="2624" w:type="dxa"/>
            <w:vMerge w:val="restart"/>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7.5</w:t>
            </w:r>
          </w:p>
        </w:tc>
      </w:tr>
      <w:tr w:rsidR="00251202" w:rsidRPr="0021237A" w:rsidTr="0059264C">
        <w:trPr>
          <w:cantSplit/>
          <w:trHeight w:val="581"/>
          <w:tblHeader/>
          <w:jc w:val="center"/>
        </w:trPr>
        <w:tc>
          <w:tcPr>
            <w:tcW w:w="2089" w:type="dxa"/>
            <w:shd w:val="clear" w:color="auto" w:fill="auto"/>
            <w:tcMar>
              <w:top w:w="100" w:type="dxa"/>
              <w:left w:w="100" w:type="dxa"/>
              <w:bottom w:w="100" w:type="dxa"/>
              <w:right w:w="100" w:type="dxa"/>
            </w:tcMar>
          </w:tcPr>
          <w:p w:rsidR="00251202" w:rsidRPr="0021237A" w:rsidRDefault="00251202" w:rsidP="0059264C">
            <w:pPr>
              <w:contextualSpacing/>
              <w:rPr>
                <w:noProof/>
                <w:color w:val="000000" w:themeColor="text1"/>
                <w:lang w:val="en-GB"/>
              </w:rPr>
            </w:pPr>
            <w:r w:rsidRPr="0021237A">
              <w:rPr>
                <w:noProof/>
                <w:color w:val="000000" w:themeColor="text1"/>
                <w:lang w:val="en-GB"/>
              </w:rPr>
              <w:t>Complex buying behaviour of customers</w:t>
            </w:r>
          </w:p>
        </w:tc>
        <w:tc>
          <w:tcPr>
            <w:tcW w:w="1560"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4</w:t>
            </w:r>
          </w:p>
        </w:tc>
        <w:tc>
          <w:tcPr>
            <w:tcW w:w="1842"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16</w:t>
            </w:r>
          </w:p>
        </w:tc>
        <w:tc>
          <w:tcPr>
            <w:tcW w:w="1912" w:type="dxa"/>
            <w:vMerge/>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c>
          <w:tcPr>
            <w:tcW w:w="2624" w:type="dxa"/>
            <w:vMerge/>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r>
      <w:tr w:rsidR="00251202" w:rsidRPr="0021237A" w:rsidTr="0059264C">
        <w:trPr>
          <w:cantSplit/>
          <w:trHeight w:val="1622"/>
          <w:tblHeader/>
          <w:jc w:val="center"/>
        </w:trPr>
        <w:tc>
          <w:tcPr>
            <w:tcW w:w="2089" w:type="dxa"/>
            <w:shd w:val="clear" w:color="auto" w:fill="auto"/>
            <w:tcMar>
              <w:top w:w="100" w:type="dxa"/>
              <w:left w:w="100" w:type="dxa"/>
              <w:bottom w:w="100" w:type="dxa"/>
              <w:right w:w="100" w:type="dxa"/>
            </w:tcMar>
          </w:tcPr>
          <w:p w:rsidR="00251202" w:rsidRPr="0021237A" w:rsidRDefault="00251202" w:rsidP="0059264C">
            <w:pPr>
              <w:contextualSpacing/>
              <w:rPr>
                <w:noProof/>
                <w:color w:val="000000" w:themeColor="text1"/>
                <w:lang w:val="en-GB"/>
              </w:rPr>
            </w:pPr>
            <w:r w:rsidRPr="0021237A">
              <w:rPr>
                <w:noProof/>
                <w:color w:val="000000" w:themeColor="text1"/>
                <w:lang w:val="en-GB"/>
              </w:rPr>
              <w:lastRenderedPageBreak/>
              <w:t>Unable to meet customers’ demands</w:t>
            </w:r>
          </w:p>
        </w:tc>
        <w:tc>
          <w:tcPr>
            <w:tcW w:w="1560"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12</w:t>
            </w:r>
          </w:p>
        </w:tc>
        <w:tc>
          <w:tcPr>
            <w:tcW w:w="1842"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48</w:t>
            </w:r>
          </w:p>
        </w:tc>
        <w:tc>
          <w:tcPr>
            <w:tcW w:w="1912" w:type="dxa"/>
            <w:vMerge/>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c>
          <w:tcPr>
            <w:tcW w:w="2624" w:type="dxa"/>
            <w:vMerge/>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r>
      <w:tr w:rsidR="00251202" w:rsidRPr="0021237A" w:rsidTr="0059264C">
        <w:trPr>
          <w:cantSplit/>
          <w:trHeight w:val="100"/>
          <w:tblHeader/>
          <w:jc w:val="center"/>
        </w:trPr>
        <w:tc>
          <w:tcPr>
            <w:tcW w:w="2089" w:type="dxa"/>
            <w:shd w:val="clear" w:color="auto" w:fill="auto"/>
            <w:tcMar>
              <w:top w:w="100" w:type="dxa"/>
              <w:left w:w="100" w:type="dxa"/>
              <w:bottom w:w="100" w:type="dxa"/>
              <w:right w:w="100" w:type="dxa"/>
            </w:tcMar>
          </w:tcPr>
          <w:p w:rsidR="00251202" w:rsidRPr="0021237A" w:rsidRDefault="00251202" w:rsidP="0059264C">
            <w:pPr>
              <w:contextualSpacing/>
              <w:rPr>
                <w:noProof/>
                <w:color w:val="000000" w:themeColor="text1"/>
                <w:lang w:val="en-GB"/>
              </w:rPr>
            </w:pPr>
            <w:r w:rsidRPr="0021237A">
              <w:rPr>
                <w:noProof/>
                <w:color w:val="000000" w:themeColor="text1"/>
                <w:lang w:val="en-GB"/>
              </w:rPr>
              <w:t>Changes in customers’ preferences</w:t>
            </w:r>
          </w:p>
        </w:tc>
        <w:tc>
          <w:tcPr>
            <w:tcW w:w="1560"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4</w:t>
            </w:r>
          </w:p>
        </w:tc>
        <w:tc>
          <w:tcPr>
            <w:tcW w:w="1842"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16</w:t>
            </w:r>
          </w:p>
        </w:tc>
        <w:tc>
          <w:tcPr>
            <w:tcW w:w="1912" w:type="dxa"/>
            <w:vMerge/>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c>
          <w:tcPr>
            <w:tcW w:w="2624" w:type="dxa"/>
            <w:vMerge/>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r>
    </w:tbl>
    <w:p w:rsidR="00251202" w:rsidRPr="0021237A" w:rsidRDefault="00251202" w:rsidP="00251202">
      <w:pPr>
        <w:rPr>
          <w:noProof/>
          <w:color w:val="000000" w:themeColor="text1"/>
          <w:lang w:val="en-GB"/>
        </w:rPr>
      </w:pPr>
    </w:p>
    <w:tbl>
      <w:tblPr>
        <w:tblW w:w="11314"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62"/>
        <w:gridCol w:w="2263"/>
        <w:gridCol w:w="2263"/>
        <w:gridCol w:w="2263"/>
        <w:gridCol w:w="2263"/>
      </w:tblGrid>
      <w:tr w:rsidR="00251202" w:rsidRPr="0021237A" w:rsidTr="0059264C">
        <w:trPr>
          <w:cantSplit/>
          <w:trHeight w:val="361"/>
          <w:tblHeader/>
          <w:jc w:val="center"/>
        </w:trPr>
        <w:tc>
          <w:tcPr>
            <w:tcW w:w="11314" w:type="dxa"/>
            <w:gridSpan w:val="5"/>
            <w:shd w:val="clear" w:color="auto" w:fill="auto"/>
            <w:tcMar>
              <w:top w:w="100" w:type="dxa"/>
              <w:left w:w="100" w:type="dxa"/>
              <w:bottom w:w="100" w:type="dxa"/>
              <w:right w:w="100" w:type="dxa"/>
            </w:tcMar>
          </w:tcPr>
          <w:p w:rsidR="00251202" w:rsidRPr="0021237A" w:rsidRDefault="00251202" w:rsidP="0059264C">
            <w:pPr>
              <w:contextualSpacing/>
              <w:rPr>
                <w:b/>
                <w:noProof/>
                <w:color w:val="000000" w:themeColor="text1"/>
                <w:lang w:val="en-GB"/>
              </w:rPr>
            </w:pPr>
            <w:r w:rsidRPr="0021237A">
              <w:rPr>
                <w:b/>
                <w:noProof/>
                <w:color w:val="000000" w:themeColor="text1"/>
                <w:lang w:val="en-GB"/>
              </w:rPr>
              <w:t xml:space="preserve">Q9: What strategies can help </w:t>
            </w:r>
            <w:r w:rsidR="00606C17">
              <w:rPr>
                <w:b/>
                <w:noProof/>
                <w:color w:val="000000" w:themeColor="text1"/>
                <w:lang w:val="en-GB"/>
              </w:rPr>
              <w:t>Tesco plc</w:t>
            </w:r>
            <w:r w:rsidRPr="0021237A">
              <w:rPr>
                <w:b/>
                <w:noProof/>
                <w:color w:val="000000" w:themeColor="text1"/>
                <w:lang w:val="en-GB"/>
              </w:rPr>
              <w:t xml:space="preserve"> to mitigate these issues?</w:t>
            </w:r>
          </w:p>
        </w:tc>
      </w:tr>
      <w:tr w:rsidR="00251202" w:rsidRPr="0021237A" w:rsidTr="0059264C">
        <w:trPr>
          <w:cantSplit/>
          <w:trHeight w:val="350"/>
          <w:tblHeader/>
          <w:jc w:val="center"/>
        </w:trPr>
        <w:tc>
          <w:tcPr>
            <w:tcW w:w="2262"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b/>
                <w:noProof/>
                <w:color w:val="000000" w:themeColor="text1"/>
                <w:sz w:val="24"/>
                <w:szCs w:val="24"/>
                <w:lang w:val="en-GB"/>
              </w:rPr>
            </w:pPr>
            <w:r w:rsidRPr="0021237A">
              <w:rPr>
                <w:rFonts w:ascii="Times New Roman" w:eastAsia="Times New Roman" w:hAnsi="Times New Roman" w:cs="Times New Roman"/>
                <w:b/>
                <w:noProof/>
                <w:color w:val="000000" w:themeColor="text1"/>
                <w:sz w:val="24"/>
                <w:szCs w:val="24"/>
                <w:lang w:val="en-GB"/>
              </w:rPr>
              <w:t xml:space="preserve">Options </w:t>
            </w:r>
          </w:p>
        </w:tc>
        <w:tc>
          <w:tcPr>
            <w:tcW w:w="2263"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b/>
                <w:noProof/>
                <w:color w:val="000000" w:themeColor="text1"/>
                <w:sz w:val="24"/>
                <w:szCs w:val="24"/>
                <w:lang w:val="en-GB"/>
              </w:rPr>
            </w:pPr>
            <w:r w:rsidRPr="0021237A">
              <w:rPr>
                <w:rFonts w:ascii="Times New Roman" w:eastAsia="Times New Roman" w:hAnsi="Times New Roman" w:cs="Times New Roman"/>
                <w:b/>
                <w:noProof/>
                <w:color w:val="000000" w:themeColor="text1"/>
                <w:sz w:val="24"/>
                <w:szCs w:val="24"/>
                <w:lang w:val="en-GB"/>
              </w:rPr>
              <w:t xml:space="preserve">Responses </w:t>
            </w:r>
          </w:p>
        </w:tc>
        <w:tc>
          <w:tcPr>
            <w:tcW w:w="2263"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b/>
                <w:noProof/>
                <w:color w:val="000000" w:themeColor="text1"/>
                <w:sz w:val="24"/>
                <w:szCs w:val="24"/>
                <w:lang w:val="en-GB"/>
              </w:rPr>
            </w:pPr>
            <w:r w:rsidRPr="0021237A">
              <w:rPr>
                <w:rFonts w:ascii="Times New Roman" w:eastAsia="Times New Roman" w:hAnsi="Times New Roman" w:cs="Times New Roman"/>
                <w:b/>
                <w:noProof/>
                <w:color w:val="000000" w:themeColor="text1"/>
                <w:sz w:val="24"/>
                <w:szCs w:val="24"/>
                <w:lang w:val="en-GB"/>
              </w:rPr>
              <w:t xml:space="preserve">Percentage </w:t>
            </w:r>
          </w:p>
        </w:tc>
        <w:tc>
          <w:tcPr>
            <w:tcW w:w="2263" w:type="dxa"/>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b/>
                <w:noProof/>
                <w:color w:val="000000" w:themeColor="text1"/>
                <w:sz w:val="24"/>
                <w:szCs w:val="24"/>
                <w:lang w:val="en-GB"/>
              </w:rPr>
            </w:pPr>
            <w:r w:rsidRPr="0021237A">
              <w:rPr>
                <w:rFonts w:ascii="Times New Roman" w:eastAsia="Times New Roman" w:hAnsi="Times New Roman" w:cs="Times New Roman"/>
                <w:b/>
                <w:noProof/>
                <w:color w:val="000000" w:themeColor="text1"/>
                <w:sz w:val="24"/>
                <w:szCs w:val="24"/>
                <w:lang w:val="en-GB"/>
              </w:rPr>
              <w:t>Standard deviation value</w:t>
            </w:r>
          </w:p>
        </w:tc>
        <w:tc>
          <w:tcPr>
            <w:tcW w:w="2263" w:type="dxa"/>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b/>
                <w:noProof/>
                <w:color w:val="000000" w:themeColor="text1"/>
                <w:sz w:val="24"/>
                <w:szCs w:val="24"/>
                <w:lang w:val="en-GB"/>
              </w:rPr>
            </w:pPr>
            <w:r w:rsidRPr="0021237A">
              <w:rPr>
                <w:rFonts w:ascii="Times New Roman" w:eastAsia="Times New Roman" w:hAnsi="Times New Roman" w:cs="Times New Roman"/>
                <w:b/>
                <w:noProof/>
                <w:color w:val="000000" w:themeColor="text1"/>
                <w:sz w:val="24"/>
                <w:szCs w:val="24"/>
                <w:lang w:val="en-GB"/>
              </w:rPr>
              <w:t>Mean value</w:t>
            </w:r>
          </w:p>
        </w:tc>
      </w:tr>
      <w:tr w:rsidR="00251202" w:rsidRPr="0021237A" w:rsidTr="0059264C">
        <w:trPr>
          <w:cantSplit/>
          <w:trHeight w:val="679"/>
          <w:tblHeader/>
          <w:jc w:val="center"/>
        </w:trPr>
        <w:tc>
          <w:tcPr>
            <w:tcW w:w="2262" w:type="dxa"/>
            <w:shd w:val="clear" w:color="auto" w:fill="auto"/>
            <w:tcMar>
              <w:top w:w="100" w:type="dxa"/>
              <w:left w:w="100" w:type="dxa"/>
              <w:bottom w:w="100" w:type="dxa"/>
              <w:right w:w="100" w:type="dxa"/>
            </w:tcMar>
          </w:tcPr>
          <w:p w:rsidR="00251202" w:rsidRPr="0021237A" w:rsidRDefault="00251202" w:rsidP="0059264C">
            <w:pPr>
              <w:contextualSpacing/>
              <w:rPr>
                <w:noProof/>
                <w:color w:val="000000" w:themeColor="text1"/>
                <w:lang w:val="en-GB"/>
              </w:rPr>
            </w:pPr>
            <w:r w:rsidRPr="0021237A">
              <w:rPr>
                <w:noProof/>
                <w:color w:val="000000" w:themeColor="text1"/>
                <w:lang w:val="en-GB"/>
              </w:rPr>
              <w:t>Incorporating trustable influencers</w:t>
            </w:r>
          </w:p>
        </w:tc>
        <w:tc>
          <w:tcPr>
            <w:tcW w:w="2263"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5</w:t>
            </w:r>
          </w:p>
        </w:tc>
        <w:tc>
          <w:tcPr>
            <w:tcW w:w="2263"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20</w:t>
            </w:r>
          </w:p>
        </w:tc>
        <w:tc>
          <w:tcPr>
            <w:tcW w:w="2263" w:type="dxa"/>
            <w:vMerge w:val="restart"/>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7.14</w:t>
            </w:r>
          </w:p>
        </w:tc>
        <w:tc>
          <w:tcPr>
            <w:tcW w:w="2263" w:type="dxa"/>
            <w:vMerge w:val="restart"/>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8.25</w:t>
            </w:r>
          </w:p>
        </w:tc>
      </w:tr>
      <w:tr w:rsidR="00251202" w:rsidRPr="0021237A" w:rsidTr="0059264C">
        <w:trPr>
          <w:cantSplit/>
          <w:trHeight w:val="350"/>
          <w:tblHeader/>
          <w:jc w:val="center"/>
        </w:trPr>
        <w:tc>
          <w:tcPr>
            <w:tcW w:w="2262" w:type="dxa"/>
            <w:shd w:val="clear" w:color="auto" w:fill="auto"/>
            <w:tcMar>
              <w:top w:w="100" w:type="dxa"/>
              <w:left w:w="100" w:type="dxa"/>
              <w:bottom w:w="100" w:type="dxa"/>
              <w:right w:w="100" w:type="dxa"/>
            </w:tcMar>
          </w:tcPr>
          <w:p w:rsidR="00251202" w:rsidRPr="0021237A" w:rsidRDefault="00251202" w:rsidP="0059264C">
            <w:pPr>
              <w:contextualSpacing/>
              <w:rPr>
                <w:noProof/>
                <w:color w:val="000000" w:themeColor="text1"/>
                <w:lang w:val="en-GB"/>
              </w:rPr>
            </w:pPr>
            <w:r w:rsidRPr="0021237A">
              <w:rPr>
                <w:noProof/>
                <w:color w:val="000000" w:themeColor="text1"/>
                <w:lang w:val="en-GB"/>
              </w:rPr>
              <w:t>Use of social media channels</w:t>
            </w:r>
          </w:p>
        </w:tc>
        <w:tc>
          <w:tcPr>
            <w:tcW w:w="2263"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5</w:t>
            </w:r>
          </w:p>
        </w:tc>
        <w:tc>
          <w:tcPr>
            <w:tcW w:w="2263"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20</w:t>
            </w:r>
          </w:p>
        </w:tc>
        <w:tc>
          <w:tcPr>
            <w:tcW w:w="2263" w:type="dxa"/>
            <w:vMerge/>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c>
          <w:tcPr>
            <w:tcW w:w="2263" w:type="dxa"/>
            <w:vMerge/>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r>
      <w:tr w:rsidR="00251202" w:rsidRPr="0021237A" w:rsidTr="0059264C">
        <w:trPr>
          <w:cantSplit/>
          <w:trHeight w:val="350"/>
          <w:tblHeader/>
          <w:jc w:val="center"/>
        </w:trPr>
        <w:tc>
          <w:tcPr>
            <w:tcW w:w="2262" w:type="dxa"/>
            <w:shd w:val="clear" w:color="auto" w:fill="auto"/>
            <w:tcMar>
              <w:top w:w="100" w:type="dxa"/>
              <w:left w:w="100" w:type="dxa"/>
              <w:bottom w:w="100" w:type="dxa"/>
              <w:right w:w="100" w:type="dxa"/>
            </w:tcMar>
          </w:tcPr>
          <w:p w:rsidR="00251202" w:rsidRPr="0021237A" w:rsidRDefault="00251202" w:rsidP="0059264C">
            <w:pPr>
              <w:contextualSpacing/>
              <w:rPr>
                <w:noProof/>
                <w:color w:val="000000" w:themeColor="text1"/>
                <w:lang w:val="en-GB"/>
              </w:rPr>
            </w:pPr>
            <w:r w:rsidRPr="0021237A">
              <w:rPr>
                <w:noProof/>
                <w:color w:val="000000" w:themeColor="text1"/>
                <w:lang w:val="en-GB"/>
              </w:rPr>
              <w:t>Developing customer service</w:t>
            </w:r>
          </w:p>
        </w:tc>
        <w:tc>
          <w:tcPr>
            <w:tcW w:w="2263"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14</w:t>
            </w:r>
          </w:p>
        </w:tc>
        <w:tc>
          <w:tcPr>
            <w:tcW w:w="2263"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56</w:t>
            </w:r>
          </w:p>
        </w:tc>
        <w:tc>
          <w:tcPr>
            <w:tcW w:w="2263" w:type="dxa"/>
            <w:vMerge/>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c>
          <w:tcPr>
            <w:tcW w:w="2263" w:type="dxa"/>
            <w:vMerge/>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r>
      <w:tr w:rsidR="00251202" w:rsidRPr="0021237A" w:rsidTr="0059264C">
        <w:trPr>
          <w:cantSplit/>
          <w:trHeight w:val="339"/>
          <w:tblHeader/>
          <w:jc w:val="center"/>
        </w:trPr>
        <w:tc>
          <w:tcPr>
            <w:tcW w:w="2262" w:type="dxa"/>
            <w:shd w:val="clear" w:color="auto" w:fill="auto"/>
            <w:tcMar>
              <w:top w:w="100" w:type="dxa"/>
              <w:left w:w="100" w:type="dxa"/>
              <w:bottom w:w="100" w:type="dxa"/>
              <w:right w:w="100" w:type="dxa"/>
            </w:tcMar>
          </w:tcPr>
          <w:p w:rsidR="00251202" w:rsidRPr="0021237A" w:rsidRDefault="00251202" w:rsidP="0059264C">
            <w:pPr>
              <w:contextualSpacing/>
              <w:rPr>
                <w:noProof/>
                <w:color w:val="000000" w:themeColor="text1"/>
                <w:lang w:val="en-GB"/>
              </w:rPr>
            </w:pPr>
            <w:r w:rsidRPr="0021237A">
              <w:rPr>
                <w:noProof/>
                <w:color w:val="000000" w:themeColor="text1"/>
                <w:lang w:val="en-GB"/>
              </w:rPr>
              <w:t>Other</w:t>
            </w:r>
          </w:p>
        </w:tc>
        <w:tc>
          <w:tcPr>
            <w:tcW w:w="2263"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1</w:t>
            </w:r>
          </w:p>
        </w:tc>
        <w:tc>
          <w:tcPr>
            <w:tcW w:w="2263"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4</w:t>
            </w:r>
          </w:p>
        </w:tc>
        <w:tc>
          <w:tcPr>
            <w:tcW w:w="2263" w:type="dxa"/>
            <w:vMerge/>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c>
          <w:tcPr>
            <w:tcW w:w="2263" w:type="dxa"/>
            <w:vMerge/>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r>
    </w:tbl>
    <w:p w:rsidR="00251202" w:rsidRPr="0021237A" w:rsidRDefault="00251202" w:rsidP="00251202">
      <w:pPr>
        <w:rPr>
          <w:noProof/>
          <w:color w:val="000000" w:themeColor="text1"/>
          <w:lang w:val="en-GB"/>
        </w:rPr>
      </w:pPr>
    </w:p>
    <w:tbl>
      <w:tblPr>
        <w:tblW w:w="11386"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77"/>
        <w:gridCol w:w="2277"/>
        <w:gridCol w:w="2278"/>
        <w:gridCol w:w="2277"/>
        <w:gridCol w:w="2277"/>
      </w:tblGrid>
      <w:tr w:rsidR="00251202" w:rsidRPr="0021237A" w:rsidTr="0059264C">
        <w:trPr>
          <w:cantSplit/>
          <w:trHeight w:val="371"/>
          <w:tblHeader/>
          <w:jc w:val="center"/>
        </w:trPr>
        <w:tc>
          <w:tcPr>
            <w:tcW w:w="11386" w:type="dxa"/>
            <w:gridSpan w:val="5"/>
            <w:shd w:val="clear" w:color="auto" w:fill="auto"/>
            <w:tcMar>
              <w:top w:w="100" w:type="dxa"/>
              <w:left w:w="100" w:type="dxa"/>
              <w:bottom w:w="100" w:type="dxa"/>
              <w:right w:w="100" w:type="dxa"/>
            </w:tcMar>
          </w:tcPr>
          <w:p w:rsidR="00251202" w:rsidRPr="0021237A" w:rsidRDefault="00251202" w:rsidP="0059264C">
            <w:pPr>
              <w:contextualSpacing/>
              <w:rPr>
                <w:b/>
                <w:noProof/>
                <w:color w:val="000000" w:themeColor="text1"/>
                <w:lang w:val="en-GB"/>
              </w:rPr>
            </w:pPr>
            <w:r w:rsidRPr="0021237A">
              <w:rPr>
                <w:b/>
                <w:noProof/>
                <w:color w:val="000000" w:themeColor="text1"/>
                <w:lang w:val="en-GB"/>
              </w:rPr>
              <w:t xml:space="preserve">Q10: Do you agree that these strategies are helpful to develop </w:t>
            </w:r>
            <w:r w:rsidR="00606C17">
              <w:rPr>
                <w:b/>
                <w:noProof/>
                <w:color w:val="000000" w:themeColor="text1"/>
                <w:lang w:val="en-GB"/>
              </w:rPr>
              <w:t>Tesco plc</w:t>
            </w:r>
            <w:r w:rsidRPr="0021237A">
              <w:rPr>
                <w:b/>
                <w:noProof/>
                <w:color w:val="000000" w:themeColor="text1"/>
                <w:lang w:val="en-GB"/>
              </w:rPr>
              <w:t>’s customer engagement?</w:t>
            </w:r>
          </w:p>
        </w:tc>
      </w:tr>
      <w:tr w:rsidR="00251202" w:rsidRPr="0021237A" w:rsidTr="0059264C">
        <w:trPr>
          <w:cantSplit/>
          <w:trHeight w:val="348"/>
          <w:tblHeader/>
          <w:jc w:val="center"/>
        </w:trPr>
        <w:tc>
          <w:tcPr>
            <w:tcW w:w="2277"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b/>
                <w:noProof/>
                <w:color w:val="000000" w:themeColor="text1"/>
                <w:sz w:val="24"/>
                <w:szCs w:val="24"/>
                <w:lang w:val="en-GB"/>
              </w:rPr>
            </w:pPr>
            <w:r w:rsidRPr="0021237A">
              <w:rPr>
                <w:rFonts w:ascii="Times New Roman" w:eastAsia="Times New Roman" w:hAnsi="Times New Roman" w:cs="Times New Roman"/>
                <w:b/>
                <w:noProof/>
                <w:color w:val="000000" w:themeColor="text1"/>
                <w:sz w:val="24"/>
                <w:szCs w:val="24"/>
                <w:lang w:val="en-GB"/>
              </w:rPr>
              <w:t xml:space="preserve">Options </w:t>
            </w:r>
          </w:p>
        </w:tc>
        <w:tc>
          <w:tcPr>
            <w:tcW w:w="2277"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b/>
                <w:noProof/>
                <w:color w:val="000000" w:themeColor="text1"/>
                <w:sz w:val="24"/>
                <w:szCs w:val="24"/>
                <w:lang w:val="en-GB"/>
              </w:rPr>
            </w:pPr>
            <w:r w:rsidRPr="0021237A">
              <w:rPr>
                <w:rFonts w:ascii="Times New Roman" w:eastAsia="Times New Roman" w:hAnsi="Times New Roman" w:cs="Times New Roman"/>
                <w:b/>
                <w:noProof/>
                <w:color w:val="000000" w:themeColor="text1"/>
                <w:sz w:val="24"/>
                <w:szCs w:val="24"/>
                <w:lang w:val="en-GB"/>
              </w:rPr>
              <w:t xml:space="preserve">Responses </w:t>
            </w:r>
          </w:p>
        </w:tc>
        <w:tc>
          <w:tcPr>
            <w:tcW w:w="2278"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b/>
                <w:noProof/>
                <w:color w:val="000000" w:themeColor="text1"/>
                <w:sz w:val="24"/>
                <w:szCs w:val="24"/>
                <w:lang w:val="en-GB"/>
              </w:rPr>
            </w:pPr>
            <w:r w:rsidRPr="0021237A">
              <w:rPr>
                <w:rFonts w:ascii="Times New Roman" w:eastAsia="Times New Roman" w:hAnsi="Times New Roman" w:cs="Times New Roman"/>
                <w:b/>
                <w:noProof/>
                <w:color w:val="000000" w:themeColor="text1"/>
                <w:sz w:val="24"/>
                <w:szCs w:val="24"/>
                <w:lang w:val="en-GB"/>
              </w:rPr>
              <w:t xml:space="preserve">Percentage </w:t>
            </w:r>
          </w:p>
        </w:tc>
        <w:tc>
          <w:tcPr>
            <w:tcW w:w="2277" w:type="dxa"/>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b/>
                <w:noProof/>
                <w:color w:val="000000" w:themeColor="text1"/>
                <w:sz w:val="24"/>
                <w:szCs w:val="24"/>
                <w:lang w:val="en-GB"/>
              </w:rPr>
            </w:pPr>
            <w:r w:rsidRPr="0021237A">
              <w:rPr>
                <w:rFonts w:ascii="Times New Roman" w:eastAsia="Times New Roman" w:hAnsi="Times New Roman" w:cs="Times New Roman"/>
                <w:b/>
                <w:noProof/>
                <w:color w:val="000000" w:themeColor="text1"/>
                <w:sz w:val="24"/>
                <w:szCs w:val="24"/>
                <w:lang w:val="en-GB"/>
              </w:rPr>
              <w:t>Standard deviation value</w:t>
            </w:r>
          </w:p>
        </w:tc>
        <w:tc>
          <w:tcPr>
            <w:tcW w:w="2277" w:type="dxa"/>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b/>
                <w:noProof/>
                <w:color w:val="000000" w:themeColor="text1"/>
                <w:sz w:val="24"/>
                <w:szCs w:val="24"/>
                <w:lang w:val="en-GB"/>
              </w:rPr>
            </w:pPr>
            <w:r w:rsidRPr="0021237A">
              <w:rPr>
                <w:rFonts w:ascii="Times New Roman" w:eastAsia="Times New Roman" w:hAnsi="Times New Roman" w:cs="Times New Roman"/>
                <w:b/>
                <w:noProof/>
                <w:color w:val="000000" w:themeColor="text1"/>
                <w:sz w:val="24"/>
                <w:szCs w:val="24"/>
                <w:lang w:val="en-GB"/>
              </w:rPr>
              <w:t>Mean value</w:t>
            </w:r>
          </w:p>
        </w:tc>
      </w:tr>
      <w:tr w:rsidR="00251202" w:rsidRPr="0021237A" w:rsidTr="0059264C">
        <w:trPr>
          <w:cantSplit/>
          <w:trHeight w:val="359"/>
          <w:tblHeader/>
          <w:jc w:val="center"/>
        </w:trPr>
        <w:tc>
          <w:tcPr>
            <w:tcW w:w="2277" w:type="dxa"/>
            <w:shd w:val="clear" w:color="auto" w:fill="auto"/>
            <w:tcMar>
              <w:top w:w="100" w:type="dxa"/>
              <w:left w:w="100" w:type="dxa"/>
              <w:bottom w:w="100" w:type="dxa"/>
              <w:right w:w="100" w:type="dxa"/>
            </w:tcMar>
          </w:tcPr>
          <w:p w:rsidR="00251202" w:rsidRPr="0021237A" w:rsidRDefault="00251202" w:rsidP="0059264C">
            <w:pPr>
              <w:rPr>
                <w:noProof/>
                <w:color w:val="000000" w:themeColor="text1"/>
                <w:lang w:val="en-GB"/>
              </w:rPr>
            </w:pPr>
            <w:r w:rsidRPr="0021237A">
              <w:rPr>
                <w:noProof/>
                <w:color w:val="000000" w:themeColor="text1"/>
                <w:lang w:val="en-GB"/>
              </w:rPr>
              <w:t>Strongly Agree</w:t>
            </w:r>
          </w:p>
        </w:tc>
        <w:tc>
          <w:tcPr>
            <w:tcW w:w="2277"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5</w:t>
            </w:r>
          </w:p>
        </w:tc>
        <w:tc>
          <w:tcPr>
            <w:tcW w:w="2278"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20</w:t>
            </w:r>
          </w:p>
        </w:tc>
        <w:tc>
          <w:tcPr>
            <w:tcW w:w="2277" w:type="dxa"/>
            <w:vMerge w:val="restart"/>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6.64</w:t>
            </w:r>
          </w:p>
        </w:tc>
        <w:tc>
          <w:tcPr>
            <w:tcW w:w="2277" w:type="dxa"/>
            <w:vMerge w:val="restart"/>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6</w:t>
            </w:r>
          </w:p>
        </w:tc>
      </w:tr>
      <w:tr w:rsidR="00251202" w:rsidRPr="0021237A" w:rsidTr="0059264C">
        <w:trPr>
          <w:cantSplit/>
          <w:trHeight w:val="359"/>
          <w:tblHeader/>
          <w:jc w:val="center"/>
        </w:trPr>
        <w:tc>
          <w:tcPr>
            <w:tcW w:w="2277"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Agree</w:t>
            </w:r>
          </w:p>
        </w:tc>
        <w:tc>
          <w:tcPr>
            <w:tcW w:w="2277"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15</w:t>
            </w:r>
          </w:p>
        </w:tc>
        <w:tc>
          <w:tcPr>
            <w:tcW w:w="2278"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60</w:t>
            </w:r>
          </w:p>
        </w:tc>
        <w:tc>
          <w:tcPr>
            <w:tcW w:w="2277" w:type="dxa"/>
            <w:vMerge/>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c>
          <w:tcPr>
            <w:tcW w:w="2277" w:type="dxa"/>
            <w:vMerge/>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r>
      <w:tr w:rsidR="00251202" w:rsidRPr="0021237A" w:rsidTr="0059264C">
        <w:trPr>
          <w:cantSplit/>
          <w:trHeight w:val="348"/>
          <w:tblHeader/>
          <w:jc w:val="center"/>
        </w:trPr>
        <w:tc>
          <w:tcPr>
            <w:tcW w:w="2277"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 xml:space="preserve">Neutral </w:t>
            </w:r>
          </w:p>
        </w:tc>
        <w:tc>
          <w:tcPr>
            <w:tcW w:w="2277"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5</w:t>
            </w:r>
          </w:p>
        </w:tc>
        <w:tc>
          <w:tcPr>
            <w:tcW w:w="2278"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20</w:t>
            </w:r>
          </w:p>
        </w:tc>
        <w:tc>
          <w:tcPr>
            <w:tcW w:w="2277" w:type="dxa"/>
            <w:vMerge/>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c>
          <w:tcPr>
            <w:tcW w:w="2277" w:type="dxa"/>
            <w:vMerge/>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r>
      <w:tr w:rsidR="00251202" w:rsidRPr="0021237A" w:rsidTr="0059264C">
        <w:trPr>
          <w:cantSplit/>
          <w:trHeight w:val="359"/>
          <w:tblHeader/>
          <w:jc w:val="center"/>
        </w:trPr>
        <w:tc>
          <w:tcPr>
            <w:tcW w:w="2277"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Disagree</w:t>
            </w:r>
          </w:p>
        </w:tc>
        <w:tc>
          <w:tcPr>
            <w:tcW w:w="2277"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0</w:t>
            </w:r>
          </w:p>
        </w:tc>
        <w:tc>
          <w:tcPr>
            <w:tcW w:w="2278"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0</w:t>
            </w:r>
          </w:p>
        </w:tc>
        <w:tc>
          <w:tcPr>
            <w:tcW w:w="2277" w:type="dxa"/>
            <w:vMerge/>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c>
          <w:tcPr>
            <w:tcW w:w="2277" w:type="dxa"/>
            <w:vMerge/>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r>
      <w:tr w:rsidR="00251202" w:rsidRPr="0021237A" w:rsidTr="0059264C">
        <w:trPr>
          <w:cantSplit/>
          <w:trHeight w:val="348"/>
          <w:tblHeader/>
          <w:jc w:val="center"/>
        </w:trPr>
        <w:tc>
          <w:tcPr>
            <w:tcW w:w="2277" w:type="dxa"/>
            <w:shd w:val="clear" w:color="auto" w:fill="auto"/>
            <w:tcMar>
              <w:top w:w="100" w:type="dxa"/>
              <w:left w:w="100" w:type="dxa"/>
              <w:bottom w:w="100" w:type="dxa"/>
              <w:right w:w="100" w:type="dxa"/>
            </w:tcMar>
          </w:tcPr>
          <w:p w:rsidR="00251202" w:rsidRPr="0021237A" w:rsidRDefault="00251202" w:rsidP="0059264C">
            <w:pPr>
              <w:rPr>
                <w:noProof/>
                <w:color w:val="000000" w:themeColor="text1"/>
                <w:lang w:val="en-GB"/>
              </w:rPr>
            </w:pPr>
            <w:r w:rsidRPr="0021237A">
              <w:rPr>
                <w:noProof/>
                <w:color w:val="000000" w:themeColor="text1"/>
                <w:lang w:val="en-GB"/>
              </w:rPr>
              <w:lastRenderedPageBreak/>
              <w:t>Strongly Disagree</w:t>
            </w:r>
          </w:p>
        </w:tc>
        <w:tc>
          <w:tcPr>
            <w:tcW w:w="2277"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0</w:t>
            </w:r>
          </w:p>
        </w:tc>
        <w:tc>
          <w:tcPr>
            <w:tcW w:w="2278" w:type="dxa"/>
            <w:shd w:val="clear" w:color="auto" w:fill="auto"/>
            <w:tcMar>
              <w:top w:w="100" w:type="dxa"/>
              <w:left w:w="100" w:type="dxa"/>
              <w:bottom w:w="100" w:type="dxa"/>
              <w:right w:w="100" w:type="dxa"/>
            </w:tcMar>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21237A">
              <w:rPr>
                <w:rFonts w:ascii="Times New Roman" w:eastAsia="Times New Roman" w:hAnsi="Times New Roman" w:cs="Times New Roman"/>
                <w:noProof/>
                <w:color w:val="000000" w:themeColor="text1"/>
                <w:sz w:val="24"/>
                <w:szCs w:val="24"/>
                <w:lang w:val="en-GB"/>
              </w:rPr>
              <w:t>0</w:t>
            </w:r>
          </w:p>
        </w:tc>
        <w:tc>
          <w:tcPr>
            <w:tcW w:w="2277" w:type="dxa"/>
            <w:vMerge/>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c>
          <w:tcPr>
            <w:tcW w:w="2277" w:type="dxa"/>
            <w:vMerge/>
          </w:tcPr>
          <w:p w:rsidR="00251202" w:rsidRPr="0021237A"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r>
    </w:tbl>
    <w:p w:rsidR="00251202" w:rsidRPr="0021237A" w:rsidRDefault="00251202" w:rsidP="00251202">
      <w:pPr>
        <w:pStyle w:val="Heading1"/>
        <w:rPr>
          <w:noProof/>
          <w:color w:val="000000" w:themeColor="text1"/>
          <w:lang w:val="en-GB"/>
        </w:rPr>
      </w:pPr>
    </w:p>
    <w:p w:rsidR="00D95DCD" w:rsidRPr="0021237A" w:rsidRDefault="00D95DCD" w:rsidP="00251202">
      <w:pPr>
        <w:pStyle w:val="Normal1"/>
        <w:rPr>
          <w:noProof/>
          <w:color w:val="000000" w:themeColor="text1"/>
          <w:lang w:val="en-GB"/>
        </w:rPr>
      </w:pPr>
    </w:p>
    <w:p w:rsidR="00F46858" w:rsidRDefault="00F46858">
      <w:pPr>
        <w:rPr>
          <w:noProof/>
          <w:color w:val="000000" w:themeColor="text1"/>
          <w:lang w:val="en-GB"/>
        </w:rPr>
      </w:pPr>
      <w:r>
        <w:rPr>
          <w:noProof/>
          <w:color w:val="000000" w:themeColor="text1"/>
          <w:lang w:val="en-GB"/>
        </w:rPr>
        <w:br w:type="page"/>
      </w:r>
    </w:p>
    <w:p w:rsidR="0021237A" w:rsidRPr="0021237A" w:rsidRDefault="00F46858" w:rsidP="00F46858">
      <w:pPr>
        <w:pStyle w:val="Normal1"/>
        <w:rPr>
          <w:noProof/>
          <w:color w:val="000000" w:themeColor="text1"/>
          <w:lang w:val="en-GB"/>
        </w:rPr>
      </w:pPr>
      <w:r>
        <w:rPr>
          <w:noProof/>
          <w:sz w:val="20"/>
        </w:rPr>
        <w:lastRenderedPageBreak/>
        <w:drawing>
          <wp:inline distT="0" distB="0" distL="0" distR="0" wp14:anchorId="7CC2F631" wp14:editId="5E6BC297">
            <wp:extent cx="5733415" cy="8281670"/>
            <wp:effectExtent l="0" t="0" r="0" b="0"/>
            <wp:docPr id="11" name="Imag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67" cstate="print"/>
                    <a:stretch>
                      <a:fillRect/>
                    </a:stretch>
                  </pic:blipFill>
                  <pic:spPr>
                    <a:xfrm>
                      <a:off x="0" y="0"/>
                      <a:ext cx="5733415" cy="8281670"/>
                    </a:xfrm>
                    <a:prstGeom prst="rect">
                      <a:avLst/>
                    </a:prstGeom>
                  </pic:spPr>
                </pic:pic>
              </a:graphicData>
            </a:graphic>
          </wp:inline>
        </w:drawing>
      </w:r>
    </w:p>
    <w:sectPr w:rsidR="0021237A" w:rsidRPr="0021237A" w:rsidSect="00D27D55">
      <w:footerReference w:type="default" r:id="rId68"/>
      <w:pgSz w:w="11909" w:h="16834"/>
      <w:pgMar w:top="1440" w:right="1440" w:bottom="1440" w:left="1440" w:header="720" w:footer="720" w:gutter="0"/>
      <w:pgNumType w:start="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650C1" w:rsidRDefault="002650C1" w:rsidP="00B44FC6">
      <w:pPr>
        <w:spacing w:line="240" w:lineRule="auto"/>
      </w:pPr>
      <w:r>
        <w:separator/>
      </w:r>
    </w:p>
  </w:endnote>
  <w:endnote w:type="continuationSeparator" w:id="0">
    <w:p w:rsidR="002650C1" w:rsidRDefault="002650C1" w:rsidP="00B44FC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A00002EF" w:usb1="4000004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2581532"/>
      <w:docPartObj>
        <w:docPartGallery w:val="Page Numbers (Bottom of Page)"/>
        <w:docPartUnique/>
      </w:docPartObj>
    </w:sdtPr>
    <w:sdtEndPr/>
    <w:sdtContent>
      <w:p w:rsidR="00D87AE6" w:rsidRDefault="009334D2">
        <w:pPr>
          <w:pStyle w:val="Footer"/>
          <w:jc w:val="right"/>
        </w:pPr>
        <w:r w:rsidRPr="00B44FC6">
          <w:rPr>
            <w:sz w:val="20"/>
          </w:rPr>
          <w:fldChar w:fldCharType="begin"/>
        </w:r>
        <w:r w:rsidR="00D87AE6" w:rsidRPr="00B44FC6">
          <w:rPr>
            <w:sz w:val="20"/>
          </w:rPr>
          <w:instrText xml:space="preserve"> PAGE   \* MERGEFORMAT </w:instrText>
        </w:r>
        <w:r w:rsidRPr="00B44FC6">
          <w:rPr>
            <w:sz w:val="20"/>
          </w:rPr>
          <w:fldChar w:fldCharType="separate"/>
        </w:r>
        <w:r w:rsidR="00A541F7">
          <w:rPr>
            <w:noProof/>
            <w:sz w:val="20"/>
          </w:rPr>
          <w:t>8</w:t>
        </w:r>
        <w:r w:rsidRPr="00B44FC6">
          <w:rPr>
            <w:sz w:val="20"/>
          </w:rPr>
          <w:fldChar w:fldCharType="end"/>
        </w:r>
      </w:p>
    </w:sdtContent>
  </w:sdt>
  <w:p w:rsidR="00D87AE6" w:rsidRDefault="00D87AE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650C1" w:rsidRDefault="002650C1" w:rsidP="00B44FC6">
      <w:pPr>
        <w:spacing w:line="240" w:lineRule="auto"/>
      </w:pPr>
      <w:r>
        <w:separator/>
      </w:r>
    </w:p>
  </w:footnote>
  <w:footnote w:type="continuationSeparator" w:id="0">
    <w:p w:rsidR="002650C1" w:rsidRDefault="002650C1" w:rsidP="00B44FC6">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D5C239B"/>
    <w:multiLevelType w:val="multilevel"/>
    <w:tmpl w:val="6E66BC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23F82328"/>
    <w:multiLevelType w:val="hybridMultilevel"/>
    <w:tmpl w:val="317EF690"/>
    <w:lvl w:ilvl="0" w:tplc="0409000F">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2EF41603"/>
    <w:multiLevelType w:val="hybridMultilevel"/>
    <w:tmpl w:val="AEFEF7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51BA163D"/>
    <w:multiLevelType w:val="multilevel"/>
    <w:tmpl w:val="137A6D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69F36452"/>
    <w:multiLevelType w:val="hybridMultilevel"/>
    <w:tmpl w:val="49D2521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6FE0290B"/>
    <w:multiLevelType w:val="multilevel"/>
    <w:tmpl w:val="8EF4A7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7DC2526E"/>
    <w:multiLevelType w:val="multilevel"/>
    <w:tmpl w:val="30DA7F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5"/>
  </w:num>
  <w:num w:numId="3">
    <w:abstractNumId w:val="4"/>
  </w:num>
  <w:num w:numId="4">
    <w:abstractNumId w:val="1"/>
  </w:num>
  <w:num w:numId="5">
    <w:abstractNumId w:val="3"/>
  </w:num>
  <w:num w:numId="6">
    <w:abstractNumId w:val="6"/>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0E6EE3"/>
    <w:rsid w:val="0000753A"/>
    <w:rsid w:val="00010A69"/>
    <w:rsid w:val="00011536"/>
    <w:rsid w:val="00011860"/>
    <w:rsid w:val="00034DC2"/>
    <w:rsid w:val="000577F6"/>
    <w:rsid w:val="00061A75"/>
    <w:rsid w:val="00072A30"/>
    <w:rsid w:val="0008398A"/>
    <w:rsid w:val="000A1DA2"/>
    <w:rsid w:val="000D7E94"/>
    <w:rsid w:val="000E4BE9"/>
    <w:rsid w:val="000E6EE3"/>
    <w:rsid w:val="000F5372"/>
    <w:rsid w:val="00103DC5"/>
    <w:rsid w:val="00106C4C"/>
    <w:rsid w:val="0011711D"/>
    <w:rsid w:val="001350CB"/>
    <w:rsid w:val="001479A8"/>
    <w:rsid w:val="00153151"/>
    <w:rsid w:val="00162C35"/>
    <w:rsid w:val="00174815"/>
    <w:rsid w:val="001962AD"/>
    <w:rsid w:val="001B78B5"/>
    <w:rsid w:val="001B7B53"/>
    <w:rsid w:val="001D1ACE"/>
    <w:rsid w:val="001E397C"/>
    <w:rsid w:val="001E5623"/>
    <w:rsid w:val="001E7DD6"/>
    <w:rsid w:val="001F1DBC"/>
    <w:rsid w:val="002019A5"/>
    <w:rsid w:val="00205C60"/>
    <w:rsid w:val="00205D16"/>
    <w:rsid w:val="00211CCC"/>
    <w:rsid w:val="0021237A"/>
    <w:rsid w:val="00214D62"/>
    <w:rsid w:val="00234179"/>
    <w:rsid w:val="00235FE8"/>
    <w:rsid w:val="002371C9"/>
    <w:rsid w:val="00251202"/>
    <w:rsid w:val="00257A18"/>
    <w:rsid w:val="00257AA3"/>
    <w:rsid w:val="002650C1"/>
    <w:rsid w:val="002857B2"/>
    <w:rsid w:val="00295BEF"/>
    <w:rsid w:val="002A3EFB"/>
    <w:rsid w:val="002B6CE3"/>
    <w:rsid w:val="00335A74"/>
    <w:rsid w:val="003437B7"/>
    <w:rsid w:val="00371A60"/>
    <w:rsid w:val="00373155"/>
    <w:rsid w:val="00376874"/>
    <w:rsid w:val="003A2489"/>
    <w:rsid w:val="003B6F20"/>
    <w:rsid w:val="003B78CF"/>
    <w:rsid w:val="003C566C"/>
    <w:rsid w:val="003D7006"/>
    <w:rsid w:val="003E16CF"/>
    <w:rsid w:val="003E6E57"/>
    <w:rsid w:val="003F4B23"/>
    <w:rsid w:val="004175CF"/>
    <w:rsid w:val="004215E0"/>
    <w:rsid w:val="0042409B"/>
    <w:rsid w:val="0042566E"/>
    <w:rsid w:val="00426746"/>
    <w:rsid w:val="00436F4E"/>
    <w:rsid w:val="00445553"/>
    <w:rsid w:val="00452790"/>
    <w:rsid w:val="00472FD4"/>
    <w:rsid w:val="00473012"/>
    <w:rsid w:val="00477577"/>
    <w:rsid w:val="00490DD6"/>
    <w:rsid w:val="004B5332"/>
    <w:rsid w:val="004B60A6"/>
    <w:rsid w:val="004C4FC6"/>
    <w:rsid w:val="004C558D"/>
    <w:rsid w:val="004D66F0"/>
    <w:rsid w:val="004E2A16"/>
    <w:rsid w:val="004F0717"/>
    <w:rsid w:val="00511234"/>
    <w:rsid w:val="00514310"/>
    <w:rsid w:val="00514834"/>
    <w:rsid w:val="0053154A"/>
    <w:rsid w:val="00553B24"/>
    <w:rsid w:val="00555BDF"/>
    <w:rsid w:val="00563DEB"/>
    <w:rsid w:val="00584FD0"/>
    <w:rsid w:val="0059264C"/>
    <w:rsid w:val="0059301F"/>
    <w:rsid w:val="00593AF2"/>
    <w:rsid w:val="005A11EE"/>
    <w:rsid w:val="005F0C5A"/>
    <w:rsid w:val="005F1007"/>
    <w:rsid w:val="005F11E0"/>
    <w:rsid w:val="005F79DA"/>
    <w:rsid w:val="00606C17"/>
    <w:rsid w:val="00630D47"/>
    <w:rsid w:val="0063248D"/>
    <w:rsid w:val="006659D9"/>
    <w:rsid w:val="006769AB"/>
    <w:rsid w:val="006C7201"/>
    <w:rsid w:val="006E3D5B"/>
    <w:rsid w:val="006F28DF"/>
    <w:rsid w:val="007103FA"/>
    <w:rsid w:val="0071183D"/>
    <w:rsid w:val="00713199"/>
    <w:rsid w:val="00727F51"/>
    <w:rsid w:val="00734AF8"/>
    <w:rsid w:val="007369DE"/>
    <w:rsid w:val="00737319"/>
    <w:rsid w:val="00757C8A"/>
    <w:rsid w:val="007755DE"/>
    <w:rsid w:val="007813A0"/>
    <w:rsid w:val="00783CC1"/>
    <w:rsid w:val="00797A2D"/>
    <w:rsid w:val="007C422A"/>
    <w:rsid w:val="007C7EAC"/>
    <w:rsid w:val="007D4339"/>
    <w:rsid w:val="007D4E8D"/>
    <w:rsid w:val="007E5ED3"/>
    <w:rsid w:val="008006C5"/>
    <w:rsid w:val="008027B2"/>
    <w:rsid w:val="008107C5"/>
    <w:rsid w:val="0084158B"/>
    <w:rsid w:val="008479A7"/>
    <w:rsid w:val="0086134C"/>
    <w:rsid w:val="00870041"/>
    <w:rsid w:val="008752AA"/>
    <w:rsid w:val="008D4B0E"/>
    <w:rsid w:val="008E395F"/>
    <w:rsid w:val="008E4119"/>
    <w:rsid w:val="00900A09"/>
    <w:rsid w:val="00914FD0"/>
    <w:rsid w:val="0093284C"/>
    <w:rsid w:val="009334D2"/>
    <w:rsid w:val="00941F1D"/>
    <w:rsid w:val="0094485C"/>
    <w:rsid w:val="009540F1"/>
    <w:rsid w:val="00957385"/>
    <w:rsid w:val="009574C1"/>
    <w:rsid w:val="00960B80"/>
    <w:rsid w:val="00961585"/>
    <w:rsid w:val="0098544B"/>
    <w:rsid w:val="0098752A"/>
    <w:rsid w:val="00993406"/>
    <w:rsid w:val="00993731"/>
    <w:rsid w:val="009E2895"/>
    <w:rsid w:val="009E7C73"/>
    <w:rsid w:val="009F16BA"/>
    <w:rsid w:val="00A01E5A"/>
    <w:rsid w:val="00A211C3"/>
    <w:rsid w:val="00A31ECE"/>
    <w:rsid w:val="00A44212"/>
    <w:rsid w:val="00A541F7"/>
    <w:rsid w:val="00A6068F"/>
    <w:rsid w:val="00A6730D"/>
    <w:rsid w:val="00A67648"/>
    <w:rsid w:val="00A704AE"/>
    <w:rsid w:val="00A750D2"/>
    <w:rsid w:val="00A87A3E"/>
    <w:rsid w:val="00AE5861"/>
    <w:rsid w:val="00AE6A27"/>
    <w:rsid w:val="00AE7C2D"/>
    <w:rsid w:val="00AF75C6"/>
    <w:rsid w:val="00B242DF"/>
    <w:rsid w:val="00B27861"/>
    <w:rsid w:val="00B44FC6"/>
    <w:rsid w:val="00B46BB6"/>
    <w:rsid w:val="00B66EBA"/>
    <w:rsid w:val="00B75460"/>
    <w:rsid w:val="00B863D9"/>
    <w:rsid w:val="00BA6F7B"/>
    <w:rsid w:val="00BC33C5"/>
    <w:rsid w:val="00BD24B2"/>
    <w:rsid w:val="00BE08E5"/>
    <w:rsid w:val="00BE0C1E"/>
    <w:rsid w:val="00BE100E"/>
    <w:rsid w:val="00BE5C60"/>
    <w:rsid w:val="00C12AEA"/>
    <w:rsid w:val="00C16E90"/>
    <w:rsid w:val="00C53261"/>
    <w:rsid w:val="00C84B5B"/>
    <w:rsid w:val="00C87EB9"/>
    <w:rsid w:val="00CB68F7"/>
    <w:rsid w:val="00CC1AF1"/>
    <w:rsid w:val="00CC7805"/>
    <w:rsid w:val="00CD1A43"/>
    <w:rsid w:val="00CE530F"/>
    <w:rsid w:val="00D11A23"/>
    <w:rsid w:val="00D20726"/>
    <w:rsid w:val="00D27D55"/>
    <w:rsid w:val="00D42A53"/>
    <w:rsid w:val="00D759B3"/>
    <w:rsid w:val="00D87AE6"/>
    <w:rsid w:val="00D937BB"/>
    <w:rsid w:val="00D95DCD"/>
    <w:rsid w:val="00DA4201"/>
    <w:rsid w:val="00DA70FA"/>
    <w:rsid w:val="00DC2EB8"/>
    <w:rsid w:val="00DC3D32"/>
    <w:rsid w:val="00DC65AA"/>
    <w:rsid w:val="00DD0B40"/>
    <w:rsid w:val="00DE381A"/>
    <w:rsid w:val="00DE71F3"/>
    <w:rsid w:val="00DE764D"/>
    <w:rsid w:val="00E055C8"/>
    <w:rsid w:val="00E42F88"/>
    <w:rsid w:val="00E527AC"/>
    <w:rsid w:val="00E5339C"/>
    <w:rsid w:val="00E60689"/>
    <w:rsid w:val="00E8308B"/>
    <w:rsid w:val="00E8329F"/>
    <w:rsid w:val="00E8730C"/>
    <w:rsid w:val="00EA534D"/>
    <w:rsid w:val="00EB23E5"/>
    <w:rsid w:val="00ED1BBF"/>
    <w:rsid w:val="00EF1F50"/>
    <w:rsid w:val="00EF47AE"/>
    <w:rsid w:val="00EF77C3"/>
    <w:rsid w:val="00EF789F"/>
    <w:rsid w:val="00F03903"/>
    <w:rsid w:val="00F05886"/>
    <w:rsid w:val="00F06B20"/>
    <w:rsid w:val="00F46858"/>
    <w:rsid w:val="00F57E87"/>
    <w:rsid w:val="00F64839"/>
    <w:rsid w:val="00F87DDA"/>
    <w:rsid w:val="00F90BB2"/>
    <w:rsid w:val="00F9451D"/>
    <w:rsid w:val="00FA2EF9"/>
    <w:rsid w:val="00FD0A14"/>
    <w:rsid w:val="00FD3A1A"/>
    <w:rsid w:val="00FD63D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48"/>
    <o:shapelayout v:ext="edit">
      <o:idmap v:ext="edit" data="1"/>
      <o:rules v:ext="edit">
        <o:r id="V:Rule1" type="connector" idref="#AutoShape 9"/>
        <o:r id="V:Rule2" type="connector" idref="#AutoShape 11"/>
        <o:r id="V:Rule3" type="connector" idref="#AutoShape 13"/>
        <o:r id="V:Rule4" type="connector" idref="#AutoShape 17"/>
        <o:r id="V:Rule5" type="connector" idref="#AutoShape 15"/>
        <o:r id="V:Rule6" type="connector" idref="#Straight Arrow Connector 28"/>
        <o:r id="V:Rule7" type="connector" idref="#AutoShape 19"/>
      </o:rules>
    </o:shapelayout>
  </w:shapeDefaults>
  <w:decimalSymbol w:val="."/>
  <w:listSeparator w:val=","/>
  <w15:docId w15:val="{9D5415D5-F87A-408C-880F-2C108A4D74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863D9"/>
  </w:style>
  <w:style w:type="paragraph" w:styleId="Heading1">
    <w:name w:val="heading 1"/>
    <w:basedOn w:val="Normal1"/>
    <w:next w:val="Normal1"/>
    <w:rsid w:val="000E6EE3"/>
    <w:pPr>
      <w:keepNext/>
      <w:keepLines/>
      <w:outlineLvl w:val="0"/>
    </w:pPr>
    <w:rPr>
      <w:b/>
    </w:rPr>
  </w:style>
  <w:style w:type="paragraph" w:styleId="Heading2">
    <w:name w:val="heading 2"/>
    <w:basedOn w:val="Normal1"/>
    <w:next w:val="Normal1"/>
    <w:rsid w:val="000E6EE3"/>
    <w:pPr>
      <w:keepNext/>
      <w:keepLines/>
      <w:outlineLvl w:val="1"/>
    </w:pPr>
    <w:rPr>
      <w:b/>
    </w:rPr>
  </w:style>
  <w:style w:type="paragraph" w:styleId="Heading3">
    <w:name w:val="heading 3"/>
    <w:basedOn w:val="Normal1"/>
    <w:next w:val="Normal1"/>
    <w:rsid w:val="000E6EE3"/>
    <w:pPr>
      <w:keepNext/>
      <w:keepLines/>
      <w:spacing w:before="320" w:after="80"/>
      <w:outlineLvl w:val="2"/>
    </w:pPr>
    <w:rPr>
      <w:color w:val="434343"/>
      <w:sz w:val="28"/>
      <w:szCs w:val="28"/>
    </w:rPr>
  </w:style>
  <w:style w:type="paragraph" w:styleId="Heading4">
    <w:name w:val="heading 4"/>
    <w:basedOn w:val="Normal1"/>
    <w:next w:val="Normal1"/>
    <w:rsid w:val="000E6EE3"/>
    <w:pPr>
      <w:keepNext/>
      <w:keepLines/>
      <w:jc w:val="center"/>
      <w:outlineLvl w:val="3"/>
    </w:pPr>
    <w:rPr>
      <w:b/>
    </w:rPr>
  </w:style>
  <w:style w:type="paragraph" w:styleId="Heading5">
    <w:name w:val="heading 5"/>
    <w:basedOn w:val="Normal1"/>
    <w:next w:val="Normal1"/>
    <w:rsid w:val="000E6EE3"/>
    <w:pPr>
      <w:keepNext/>
      <w:keepLines/>
      <w:spacing w:before="240" w:after="80"/>
      <w:outlineLvl w:val="4"/>
    </w:pPr>
    <w:rPr>
      <w:color w:val="666666"/>
      <w:sz w:val="22"/>
      <w:szCs w:val="22"/>
    </w:rPr>
  </w:style>
  <w:style w:type="paragraph" w:styleId="Heading6">
    <w:name w:val="heading 6"/>
    <w:basedOn w:val="Normal1"/>
    <w:next w:val="Normal1"/>
    <w:rsid w:val="000E6EE3"/>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E6EE3"/>
  </w:style>
  <w:style w:type="paragraph" w:styleId="Title">
    <w:name w:val="Title"/>
    <w:basedOn w:val="Normal1"/>
    <w:next w:val="Normal1"/>
    <w:rsid w:val="000E6EE3"/>
    <w:pPr>
      <w:keepNext/>
      <w:keepLines/>
      <w:spacing w:after="60"/>
    </w:pPr>
    <w:rPr>
      <w:sz w:val="52"/>
      <w:szCs w:val="52"/>
    </w:rPr>
  </w:style>
  <w:style w:type="paragraph" w:styleId="Subtitle">
    <w:name w:val="Subtitle"/>
    <w:basedOn w:val="Normal1"/>
    <w:next w:val="Normal1"/>
    <w:rsid w:val="000E6EE3"/>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rsid w:val="000E6EE3"/>
    <w:pPr>
      <w:spacing w:line="240" w:lineRule="auto"/>
    </w:pPr>
    <w:rPr>
      <w:sz w:val="20"/>
      <w:szCs w:val="20"/>
    </w:rPr>
  </w:style>
  <w:style w:type="character" w:customStyle="1" w:styleId="CommentTextChar">
    <w:name w:val="Comment Text Char"/>
    <w:basedOn w:val="DefaultParagraphFont"/>
    <w:link w:val="CommentText"/>
    <w:uiPriority w:val="99"/>
    <w:semiHidden/>
    <w:rsid w:val="000E6EE3"/>
    <w:rPr>
      <w:sz w:val="20"/>
      <w:szCs w:val="20"/>
    </w:rPr>
  </w:style>
  <w:style w:type="character" w:styleId="CommentReference">
    <w:name w:val="annotation reference"/>
    <w:basedOn w:val="DefaultParagraphFont"/>
    <w:uiPriority w:val="99"/>
    <w:semiHidden/>
    <w:unhideWhenUsed/>
    <w:rsid w:val="000E6EE3"/>
    <w:rPr>
      <w:sz w:val="16"/>
      <w:szCs w:val="16"/>
    </w:rPr>
  </w:style>
  <w:style w:type="paragraph" w:styleId="BalloonText">
    <w:name w:val="Balloon Text"/>
    <w:basedOn w:val="Normal"/>
    <w:link w:val="BalloonTextChar"/>
    <w:uiPriority w:val="99"/>
    <w:semiHidden/>
    <w:unhideWhenUsed/>
    <w:rsid w:val="0053154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3154A"/>
    <w:rPr>
      <w:rFonts w:ascii="Tahoma" w:hAnsi="Tahoma" w:cs="Tahoma"/>
      <w:sz w:val="16"/>
      <w:szCs w:val="16"/>
    </w:rPr>
  </w:style>
  <w:style w:type="paragraph" w:styleId="Header">
    <w:name w:val="header"/>
    <w:basedOn w:val="Normal"/>
    <w:link w:val="HeaderChar"/>
    <w:uiPriority w:val="99"/>
    <w:semiHidden/>
    <w:unhideWhenUsed/>
    <w:rsid w:val="00B44FC6"/>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B44FC6"/>
  </w:style>
  <w:style w:type="paragraph" w:styleId="Footer">
    <w:name w:val="footer"/>
    <w:basedOn w:val="Normal"/>
    <w:link w:val="FooterChar"/>
    <w:uiPriority w:val="99"/>
    <w:unhideWhenUsed/>
    <w:rsid w:val="00B44FC6"/>
    <w:pPr>
      <w:tabs>
        <w:tab w:val="center" w:pos="4680"/>
        <w:tab w:val="right" w:pos="9360"/>
      </w:tabs>
      <w:spacing w:line="240" w:lineRule="auto"/>
    </w:pPr>
  </w:style>
  <w:style w:type="character" w:customStyle="1" w:styleId="FooterChar">
    <w:name w:val="Footer Char"/>
    <w:basedOn w:val="DefaultParagraphFont"/>
    <w:link w:val="Footer"/>
    <w:uiPriority w:val="99"/>
    <w:rsid w:val="00B44FC6"/>
  </w:style>
  <w:style w:type="paragraph" w:styleId="TOCHeading">
    <w:name w:val="TOC Heading"/>
    <w:basedOn w:val="Heading1"/>
    <w:next w:val="Normal"/>
    <w:uiPriority w:val="39"/>
    <w:semiHidden/>
    <w:unhideWhenUsed/>
    <w:qFormat/>
    <w:rsid w:val="00B44FC6"/>
    <w:pPr>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B44FC6"/>
    <w:pPr>
      <w:spacing w:after="100"/>
    </w:pPr>
  </w:style>
  <w:style w:type="paragraph" w:styleId="TOC2">
    <w:name w:val="toc 2"/>
    <w:basedOn w:val="Normal"/>
    <w:next w:val="Normal"/>
    <w:autoRedefine/>
    <w:uiPriority w:val="39"/>
    <w:unhideWhenUsed/>
    <w:rsid w:val="00B44FC6"/>
    <w:pPr>
      <w:spacing w:after="100"/>
      <w:ind w:left="240"/>
    </w:pPr>
  </w:style>
  <w:style w:type="character" w:styleId="Hyperlink">
    <w:name w:val="Hyperlink"/>
    <w:basedOn w:val="DefaultParagraphFont"/>
    <w:uiPriority w:val="99"/>
    <w:unhideWhenUsed/>
    <w:rsid w:val="00B44FC6"/>
    <w:rPr>
      <w:color w:val="0000FF" w:themeColor="hyperlink"/>
      <w:u w:val="single"/>
    </w:rPr>
  </w:style>
  <w:style w:type="paragraph" w:customStyle="1" w:styleId="Normal2">
    <w:name w:val="Normal2"/>
    <w:rsid w:val="005F11E0"/>
  </w:style>
  <w:style w:type="paragraph" w:styleId="TableofFigures">
    <w:name w:val="table of figures"/>
    <w:basedOn w:val="Normal"/>
    <w:next w:val="Normal"/>
    <w:uiPriority w:val="99"/>
    <w:unhideWhenUsed/>
    <w:rsid w:val="00DE764D"/>
  </w:style>
  <w:style w:type="paragraph" w:customStyle="1" w:styleId="Normal3">
    <w:name w:val="Normal3"/>
    <w:rsid w:val="00205D16"/>
    <w:pPr>
      <w:spacing w:line="276" w:lineRule="auto"/>
      <w:jc w:val="left"/>
    </w:pPr>
    <w:rPr>
      <w:rFonts w:ascii="Arial" w:eastAsia="Arial" w:hAnsi="Arial" w:cs="Arial"/>
      <w:sz w:val="22"/>
      <w:szCs w:val="22"/>
    </w:rPr>
  </w:style>
  <w:style w:type="paragraph" w:customStyle="1" w:styleId="Normal4">
    <w:name w:val="Normal4"/>
    <w:rsid w:val="00FD3A1A"/>
    <w:pPr>
      <w:spacing w:line="276" w:lineRule="auto"/>
      <w:jc w:val="left"/>
    </w:pPr>
    <w:rPr>
      <w:rFonts w:ascii="Arial" w:eastAsia="Arial" w:hAnsi="Arial" w:cs="Arial"/>
      <w:sz w:val="22"/>
      <w:szCs w:val="22"/>
    </w:rPr>
  </w:style>
  <w:style w:type="paragraph" w:customStyle="1" w:styleId="Normal6">
    <w:name w:val="Normal6"/>
    <w:rsid w:val="00D95DCD"/>
    <w:pPr>
      <w:spacing w:line="276" w:lineRule="auto"/>
      <w:jc w:val="left"/>
    </w:pPr>
    <w:rPr>
      <w:rFonts w:ascii="Arial" w:eastAsia="Arial" w:hAnsi="Arial" w:cs="Arial"/>
      <w:sz w:val="22"/>
      <w:szCs w:val="22"/>
    </w:rPr>
  </w:style>
  <w:style w:type="table" w:styleId="TableGrid">
    <w:name w:val="Table Grid"/>
    <w:basedOn w:val="TableNormal"/>
    <w:uiPriority w:val="59"/>
    <w:rsid w:val="00F06B20"/>
    <w:pPr>
      <w:spacing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table" w:styleId="LightShading-Accent3">
    <w:name w:val="Light Shading Accent 3"/>
    <w:basedOn w:val="TableNormal"/>
    <w:uiPriority w:val="60"/>
    <w:rsid w:val="00DC3D32"/>
    <w:pPr>
      <w:spacing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DC3D32"/>
    <w:pPr>
      <w:spacing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character" w:customStyle="1" w:styleId="hps">
    <w:name w:val="hps"/>
    <w:rsid w:val="008752AA"/>
  </w:style>
  <w:style w:type="paragraph" w:styleId="NoSpacing">
    <w:name w:val="No Spacing"/>
    <w:uiPriority w:val="99"/>
    <w:qFormat/>
    <w:rsid w:val="008752AA"/>
    <w:pPr>
      <w:overflowPunct w:val="0"/>
      <w:autoSpaceDE w:val="0"/>
      <w:autoSpaceDN w:val="0"/>
      <w:adjustRightInd w:val="0"/>
      <w:spacing w:line="240" w:lineRule="auto"/>
      <w:jc w:val="left"/>
    </w:pPr>
    <w:rPr>
      <w:rFonts w:ascii="Calibri" w:hAnsi="Calibri"/>
      <w:sz w:val="22"/>
      <w:szCs w:val="20"/>
      <w:lang w:val="en-GB"/>
    </w:rPr>
  </w:style>
  <w:style w:type="character" w:customStyle="1" w:styleId="shorttext">
    <w:name w:val="short_text"/>
    <w:rsid w:val="008752AA"/>
  </w:style>
  <w:style w:type="character" w:customStyle="1" w:styleId="UnresolvedMention1">
    <w:name w:val="Unresolved Mention1"/>
    <w:basedOn w:val="DefaultParagraphFont"/>
    <w:uiPriority w:val="99"/>
    <w:semiHidden/>
    <w:unhideWhenUsed/>
    <w:rsid w:val="00957385"/>
    <w:rPr>
      <w:color w:val="605E5C"/>
      <w:shd w:val="clear" w:color="auto" w:fill="E1DFDD"/>
    </w:rPr>
  </w:style>
  <w:style w:type="paragraph" w:styleId="NormalWeb">
    <w:name w:val="Normal (Web)"/>
    <w:basedOn w:val="Normal"/>
    <w:uiPriority w:val="99"/>
    <w:unhideWhenUsed/>
    <w:rsid w:val="00F9451D"/>
    <w:pPr>
      <w:spacing w:before="100" w:beforeAutospacing="1" w:after="100" w:afterAutospacing="1" w:line="240" w:lineRule="auto"/>
      <w:jc w:val="left"/>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91855418">
      <w:bodyDiv w:val="1"/>
      <w:marLeft w:val="0"/>
      <w:marRight w:val="0"/>
      <w:marTop w:val="0"/>
      <w:marBottom w:val="0"/>
      <w:divBdr>
        <w:top w:val="none" w:sz="0" w:space="0" w:color="auto"/>
        <w:left w:val="none" w:sz="0" w:space="0" w:color="auto"/>
        <w:bottom w:val="none" w:sz="0" w:space="0" w:color="auto"/>
        <w:right w:val="none" w:sz="0" w:space="0" w:color="auto"/>
      </w:divBdr>
    </w:div>
    <w:div w:id="210823172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diagramQuickStyle" Target="diagrams/quickStyle1.xml"/><Relationship Id="rId18" Type="http://schemas.openxmlformats.org/officeDocument/2006/relationships/diagramLayout" Target="diagrams/layout2.xml"/><Relationship Id="rId26" Type="http://schemas.openxmlformats.org/officeDocument/2006/relationships/diagramColors" Target="diagrams/colors3.xml"/><Relationship Id="rId39" Type="http://schemas.openxmlformats.org/officeDocument/2006/relationships/image" Target="media/image12.png"/><Relationship Id="rId21" Type="http://schemas.microsoft.com/office/2007/relationships/diagramDrawing" Target="diagrams/drawing2.xml"/><Relationship Id="rId34" Type="http://schemas.openxmlformats.org/officeDocument/2006/relationships/image" Target="media/image7.png"/><Relationship Id="rId42" Type="http://schemas.openxmlformats.org/officeDocument/2006/relationships/image" Target="media/image15.png"/><Relationship Id="rId47" Type="http://schemas.openxmlformats.org/officeDocument/2006/relationships/hyperlink" Target="https://www.statista.com/statistics/1395249/social-media-influence-purchase-uk-age/" TargetMode="External"/><Relationship Id="rId50" Type="http://schemas.openxmlformats.org/officeDocument/2006/relationships/hyperlink" Target="https://www.forbes.com/sites/forbesagencycouncil/2022/04/28/how-social-media-impacts-consumer-buying/?sh=3e8d6724337d" TargetMode="External"/><Relationship Id="rId55" Type="http://schemas.openxmlformats.org/officeDocument/2006/relationships/hyperlink" Target="https://www.statista.com/statistics/1370352/digtial-retail-media-advertising-spending-uk/" TargetMode="External"/><Relationship Id="rId63" Type="http://schemas.openxmlformats.org/officeDocument/2006/relationships/hyperlink" Target="https://www.legislation.gov.uk/ukpga/1988/48/contents" TargetMode="External"/><Relationship Id="rId68"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4.png"/><Relationship Id="rId29" Type="http://schemas.openxmlformats.org/officeDocument/2006/relationships/diagramData" Target="diagrams/data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24" Type="http://schemas.openxmlformats.org/officeDocument/2006/relationships/diagramLayout" Target="diagrams/layout3.xml"/><Relationship Id="rId32" Type="http://schemas.openxmlformats.org/officeDocument/2006/relationships/diagramColors" Target="diagrams/colors4.xml"/><Relationship Id="rId37" Type="http://schemas.openxmlformats.org/officeDocument/2006/relationships/image" Target="media/image10.png"/><Relationship Id="rId40" Type="http://schemas.openxmlformats.org/officeDocument/2006/relationships/image" Target="media/image13.png"/><Relationship Id="rId45" Type="http://schemas.openxmlformats.org/officeDocument/2006/relationships/image" Target="media/image18.png"/><Relationship Id="rId53" Type="http://schemas.openxmlformats.org/officeDocument/2006/relationships/hyperlink" Target="https://www.bbc.com/news/business-61731187" TargetMode="External"/><Relationship Id="rId58" Type="http://schemas.openxmlformats.org/officeDocument/2006/relationships/hyperlink" Target="https://www.statista.com/forecasts/1304375/tesco-online-grocery-delivery-brand-profile-in-the-united-kingdom" TargetMode="External"/><Relationship Id="rId66" Type="http://schemas.openxmlformats.org/officeDocument/2006/relationships/hyperlink" Target="https://www.tescoplc.com/media/u1wlq2qf/tesco-plc-annual-report-2023.pdf" TargetMode="External"/><Relationship Id="rId5" Type="http://schemas.openxmlformats.org/officeDocument/2006/relationships/webSettings" Target="webSettings.xml"/><Relationship Id="rId15" Type="http://schemas.microsoft.com/office/2007/relationships/diagramDrawing" Target="diagrams/drawing1.xml"/><Relationship Id="rId23" Type="http://schemas.openxmlformats.org/officeDocument/2006/relationships/diagramData" Target="diagrams/data3.xml"/><Relationship Id="rId28" Type="http://schemas.openxmlformats.org/officeDocument/2006/relationships/image" Target="media/image6.png"/><Relationship Id="rId36" Type="http://schemas.openxmlformats.org/officeDocument/2006/relationships/image" Target="media/image9.png"/><Relationship Id="rId49" Type="http://schemas.openxmlformats.org/officeDocument/2006/relationships/hyperlink" Target="https://www.statista.com/statistics/278414/number-of-worldwide-social-network-users/" TargetMode="External"/><Relationship Id="rId57" Type="http://schemas.openxmlformats.org/officeDocument/2006/relationships/hyperlink" Target="https://www.statista.com/statistics/386598/tesco-sales-percentage-change-great-britain-uk/" TargetMode="External"/><Relationship Id="rId61" Type="http://schemas.openxmlformats.org/officeDocument/2006/relationships/hyperlink" Target="https://www.simplypsychology.org/maslow.html" TargetMode="External"/><Relationship Id="rId10" Type="http://schemas.openxmlformats.org/officeDocument/2006/relationships/image" Target="media/image3.png"/><Relationship Id="rId19" Type="http://schemas.openxmlformats.org/officeDocument/2006/relationships/diagramQuickStyle" Target="diagrams/quickStyle2.xml"/><Relationship Id="rId31" Type="http://schemas.openxmlformats.org/officeDocument/2006/relationships/diagramQuickStyle" Target="diagrams/quickStyle4.xml"/><Relationship Id="rId44" Type="http://schemas.openxmlformats.org/officeDocument/2006/relationships/image" Target="media/image17.png"/><Relationship Id="rId52" Type="http://schemas.openxmlformats.org/officeDocument/2006/relationships/hyperlink" Target="https://www.marketingweek.com/tesco-tiktok-social-media/" TargetMode="External"/><Relationship Id="rId60" Type="http://schemas.openxmlformats.org/officeDocument/2006/relationships/hyperlink" Target="https://www.tasteattesco.com/case-studies/social-media-markeing" TargetMode="External"/><Relationship Id="rId65" Type="http://schemas.openxmlformats.org/officeDocument/2006/relationships/hyperlink" Target="https://www.legislation.gov.uk/ukpga/1998/42/content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Colors" Target="diagrams/colors1.xml"/><Relationship Id="rId22" Type="http://schemas.openxmlformats.org/officeDocument/2006/relationships/image" Target="media/image5.png"/><Relationship Id="rId27" Type="http://schemas.microsoft.com/office/2007/relationships/diagramDrawing" Target="diagrams/drawing3.xml"/><Relationship Id="rId30" Type="http://schemas.openxmlformats.org/officeDocument/2006/relationships/diagramLayout" Target="diagrams/layout4.xml"/><Relationship Id="rId35" Type="http://schemas.openxmlformats.org/officeDocument/2006/relationships/image" Target="media/image8.png"/><Relationship Id="rId43" Type="http://schemas.openxmlformats.org/officeDocument/2006/relationships/image" Target="media/image16.png"/><Relationship Id="rId48" Type="http://schemas.openxmlformats.org/officeDocument/2006/relationships/hyperlink" Target="https://www.cnbc.com/2020/10/07/britains-lockdown-drives-tescos-sales-and-costs-higher.html?&amp;amp;qsearchterm=Tesco" TargetMode="External"/><Relationship Id="rId56" Type="http://schemas.openxmlformats.org/officeDocument/2006/relationships/hyperlink" Target="https://www.statista.com/statistics/1370352/digtial-retail-media-advertising-spending-uk/" TargetMode="External"/><Relationship Id="rId64" Type="http://schemas.openxmlformats.org/officeDocument/2006/relationships/hyperlink" Target="https://www.legislation.gov.uk/ukpga/2018/12/contents/enacted" TargetMode="External"/><Relationship Id="rId69"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www.bbc.com/news/uk-61403280" TargetMode="External"/><Relationship Id="rId3" Type="http://schemas.openxmlformats.org/officeDocument/2006/relationships/styles" Target="styles.xml"/><Relationship Id="rId12" Type="http://schemas.openxmlformats.org/officeDocument/2006/relationships/diagramLayout" Target="diagrams/layout1.xml"/><Relationship Id="rId17" Type="http://schemas.openxmlformats.org/officeDocument/2006/relationships/diagramData" Target="diagrams/data2.xml"/><Relationship Id="rId25" Type="http://schemas.openxmlformats.org/officeDocument/2006/relationships/diagramQuickStyle" Target="diagrams/quickStyle3.xml"/><Relationship Id="rId33" Type="http://schemas.microsoft.com/office/2007/relationships/diagramDrawing" Target="diagrams/drawing4.xml"/><Relationship Id="rId38" Type="http://schemas.openxmlformats.org/officeDocument/2006/relationships/image" Target="media/image11.png"/><Relationship Id="rId46" Type="http://schemas.openxmlformats.org/officeDocument/2006/relationships/image" Target="media/image19.png"/><Relationship Id="rId59" Type="http://schemas.openxmlformats.org/officeDocument/2006/relationships/hyperlink" Target="https://www.statista.com/statistics/549738/tesco-uk-ad-spending/" TargetMode="External"/><Relationship Id="rId67" Type="http://schemas.openxmlformats.org/officeDocument/2006/relationships/image" Target="media/image20.jpeg"/><Relationship Id="rId20" Type="http://schemas.openxmlformats.org/officeDocument/2006/relationships/diagramColors" Target="diagrams/colors2.xml"/><Relationship Id="rId41" Type="http://schemas.openxmlformats.org/officeDocument/2006/relationships/image" Target="media/image14.png"/><Relationship Id="rId54" Type="http://schemas.openxmlformats.org/officeDocument/2006/relationships/hyperlink" Target="https://www.irishtimes.com/health/2023/01/07/a-decade-on-how-the-horsemeat-scandal-changed-the-way-the-world-thinks-of-food-safety/" TargetMode="External"/><Relationship Id="rId62" Type="http://schemas.openxmlformats.org/officeDocument/2006/relationships/hyperlink" Target="https://www.tescoplc.com/media/u1wlq2qf/tesco-plc-annual-report-2023.pdf" TargetMode="External"/><Relationship Id="rId70"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3_3">
  <dgm:title val=""/>
  <dgm:desc val=""/>
  <dgm:catLst>
    <dgm:cat type="accent3" pri="11300"/>
  </dgm:catLst>
  <dgm:styleLbl name="node0">
    <dgm:fillClrLst meth="repeat">
      <a:schemeClr val="accent3">
        <a:shade val="80000"/>
      </a:schemeClr>
    </dgm:fillClrLst>
    <dgm:linClrLst meth="repeat">
      <a:schemeClr val="lt1"/>
    </dgm:linClrLst>
    <dgm:effectClrLst/>
    <dgm:txLinClrLst/>
    <dgm:txFillClrLst/>
    <dgm:txEffectClrLst/>
  </dgm:styleLbl>
  <dgm:styleLbl name="node1">
    <dgm:fillClrLst>
      <a:schemeClr val="accent3">
        <a:shade val="80000"/>
      </a:schemeClr>
      <a:schemeClr val="accent3">
        <a:tint val="70000"/>
      </a:schemeClr>
    </dgm:fillClrLst>
    <dgm:linClrLst meth="repeat">
      <a:schemeClr val="lt1"/>
    </dgm:linClrLst>
    <dgm:effectClrLst/>
    <dgm:txLinClrLst/>
    <dgm:txFillClrLst/>
    <dgm:txEffectClrLst/>
  </dgm:styleLbl>
  <dgm:styleLbl name="alignNode1">
    <dgm:fillClrLst>
      <a:schemeClr val="accent3">
        <a:shade val="80000"/>
      </a:schemeClr>
      <a:schemeClr val="accent3">
        <a:tint val="70000"/>
      </a:schemeClr>
    </dgm:fillClrLst>
    <dgm:linClrLst>
      <a:schemeClr val="accent3">
        <a:shade val="80000"/>
      </a:schemeClr>
      <a:schemeClr val="accent3">
        <a:tint val="70000"/>
      </a:schemeClr>
    </dgm:linClrLst>
    <dgm:effectClrLst/>
    <dgm:txLinClrLst/>
    <dgm:txFillClrLst/>
    <dgm:txEffectClrLst/>
  </dgm:styleLbl>
  <dgm:styleLbl name="lnNode1">
    <dgm:fillClrLst>
      <a:schemeClr val="accent3">
        <a:shade val="80000"/>
      </a:schemeClr>
      <a:schemeClr val="accent3">
        <a:tint val="70000"/>
      </a:schemeClr>
    </dgm:fillClrLst>
    <dgm:linClrLst meth="repeat">
      <a:schemeClr val="lt1"/>
    </dgm:linClrLst>
    <dgm:effectClrLst/>
    <dgm:txLinClrLst/>
    <dgm:txFillClrLst/>
    <dgm:txEffectClrLst/>
  </dgm:styleLbl>
  <dgm:styleLbl name="vennNode1">
    <dgm:fillClrLst>
      <a:schemeClr val="accent3">
        <a:shade val="80000"/>
        <a:alpha val="50000"/>
      </a:schemeClr>
      <a:schemeClr val="accent3">
        <a:tint val="70000"/>
        <a:alpha val="50000"/>
      </a:schemeClr>
    </dgm:fillClrLst>
    <dgm:linClrLst meth="repeat">
      <a:schemeClr val="lt1"/>
    </dgm:linClrLst>
    <dgm:effectClrLst/>
    <dgm:txLinClrLst/>
    <dgm:txFillClrLst/>
    <dgm:txEffectClrLst/>
  </dgm:styleLbl>
  <dgm:styleLbl name="node2">
    <dgm:fillClrLst>
      <a:schemeClr val="accent3">
        <a:tint val="99000"/>
      </a:schemeClr>
    </dgm:fillClrLst>
    <dgm:linClrLst meth="repeat">
      <a:schemeClr val="lt1"/>
    </dgm:linClrLst>
    <dgm:effectClrLst/>
    <dgm:txLinClrLst/>
    <dgm:txFillClrLst/>
    <dgm:txEffectClrLst/>
  </dgm:styleLbl>
  <dgm:styleLbl name="node3">
    <dgm:fillClrLst>
      <a:schemeClr val="accent3">
        <a:tint val="80000"/>
      </a:schemeClr>
    </dgm:fillClrLst>
    <dgm:linClrLst meth="repeat">
      <a:schemeClr val="lt1"/>
    </dgm:linClrLst>
    <dgm:effectClrLst/>
    <dgm:txLinClrLst/>
    <dgm:txFillClrLst/>
    <dgm:txEffectClrLst/>
  </dgm:styleLbl>
  <dgm:styleLbl name="node4">
    <dgm:fillClrLst>
      <a:schemeClr val="accent3">
        <a:tint val="70000"/>
      </a:schemeClr>
    </dgm:fillClrLst>
    <dgm:linClrLst meth="repeat">
      <a:schemeClr val="lt1"/>
    </dgm:linClrLst>
    <dgm:effectClrLst/>
    <dgm:txLinClrLst/>
    <dgm:txFillClrLst/>
    <dgm:txEffectClrLst/>
  </dgm:styleLbl>
  <dgm:styleLbl name="fgImgPlace1">
    <dgm:fillClrLst>
      <a:schemeClr val="accent3">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hade val="90000"/>
      </a:schemeClr>
      <a:schemeClr val="accent3">
        <a:tint val="70000"/>
      </a:schemeClr>
    </dgm:fillClrLst>
    <dgm:linClrLst>
      <a:schemeClr val="accent3">
        <a:shade val="90000"/>
      </a:schemeClr>
      <a:schemeClr val="accent3">
        <a:tint val="70000"/>
      </a:schemeClr>
    </dgm:linClrLst>
    <dgm:effectClrLst/>
    <dgm:txLinClrLst/>
    <dgm:txFillClrLst/>
    <dgm:txEffectClrLst/>
  </dgm:styleLbl>
  <dgm:styleLbl name="fgSibTrans2D1">
    <dgm:fillClrLst>
      <a:schemeClr val="accent3">
        <a:shade val="90000"/>
      </a:schemeClr>
      <a:schemeClr val="accent3">
        <a:tint val="70000"/>
      </a:schemeClr>
    </dgm:fillClrLst>
    <dgm:linClrLst>
      <a:schemeClr val="accent3">
        <a:shade val="90000"/>
      </a:schemeClr>
      <a:schemeClr val="accent3">
        <a:tint val="70000"/>
      </a:schemeClr>
    </dgm:linClrLst>
    <dgm:effectClrLst/>
    <dgm:txLinClrLst/>
    <dgm:txFillClrLst meth="repeat">
      <a:schemeClr val="lt1"/>
    </dgm:txFillClrLst>
    <dgm:txEffectClrLst/>
  </dgm:styleLbl>
  <dgm:styleLbl name="bgSibTrans2D1">
    <dgm:fillClrLst>
      <a:schemeClr val="accent3">
        <a:shade val="90000"/>
      </a:schemeClr>
      <a:schemeClr val="accent3">
        <a:tint val="70000"/>
      </a:schemeClr>
    </dgm:fillClrLst>
    <dgm:linClrLst>
      <a:schemeClr val="accent3">
        <a:shade val="90000"/>
      </a:schemeClr>
      <a:schemeClr val="accent3">
        <a:tint val="70000"/>
      </a:schemeClr>
    </dgm:linClrLst>
    <dgm:effectClrLst/>
    <dgm:txLinClrLst/>
    <dgm:txFillClrLst meth="repeat">
      <a:schemeClr val="lt1"/>
    </dgm:txFillClrLst>
    <dgm:txEffectClrLst/>
  </dgm:styleLbl>
  <dgm:styleLbl name="sibTrans1D1">
    <dgm:fillClrLst>
      <a:schemeClr val="accent3">
        <a:shade val="90000"/>
      </a:schemeClr>
      <a:schemeClr val="accent3">
        <a:tint val="70000"/>
      </a:schemeClr>
    </dgm:fillClrLst>
    <dgm:linClrLst>
      <a:schemeClr val="accent3">
        <a:shade val="90000"/>
      </a:schemeClr>
      <a:schemeClr val="accent3">
        <a:tint val="70000"/>
      </a:schemeClr>
    </dgm:linClrLst>
    <dgm:effectClrLst/>
    <dgm:txLinClrLst/>
    <dgm:txFillClrLst meth="repeat">
      <a:schemeClr val="tx1"/>
    </dgm:txFillClrLst>
    <dgm:txEffectClrLst/>
  </dgm:styleLbl>
  <dgm:styleLbl name="callout">
    <dgm:fillClrLst meth="repeat">
      <a:schemeClr val="accent3"/>
    </dgm:fillClrLst>
    <dgm:linClrLst meth="repeat">
      <a:schemeClr val="accent3"/>
    </dgm:linClrLst>
    <dgm:effectClrLst/>
    <dgm:txLinClrLst/>
    <dgm:txFillClrLst meth="repeat">
      <a:schemeClr val="tx1"/>
    </dgm:txFillClrLst>
    <dgm:txEffectClrLst/>
  </dgm:styleLbl>
  <dgm:styleLbl name="asst0">
    <dgm:fillClrLst meth="repeat">
      <a:schemeClr val="accent3">
        <a:shade val="80000"/>
      </a:schemeClr>
    </dgm:fillClrLst>
    <dgm:linClrLst meth="repeat">
      <a:schemeClr val="lt1"/>
    </dgm:linClrLst>
    <dgm:effectClrLst/>
    <dgm:txLinClrLst/>
    <dgm:txFillClrLst/>
    <dgm:txEffectClrLst/>
  </dgm:styleLbl>
  <dgm:styleLbl name="asst1">
    <dgm:fillClrLst meth="repeat">
      <a:schemeClr val="accent3">
        <a:shade val="80000"/>
      </a:schemeClr>
    </dgm:fillClrLst>
    <dgm:linClrLst meth="repeat">
      <a:schemeClr val="lt1"/>
    </dgm:linClrLst>
    <dgm:effectClrLst/>
    <dgm:txLinClrLst/>
    <dgm:txFillClrLst/>
    <dgm:txEffectClrLst/>
  </dgm:styleLbl>
  <dgm:styleLbl name="asst2">
    <dgm:fillClrLst>
      <a:schemeClr val="accent3">
        <a:tint val="99000"/>
      </a:schemeClr>
    </dgm:fillClrLst>
    <dgm:linClrLst meth="repeat">
      <a:schemeClr val="lt1"/>
    </dgm:linClrLst>
    <dgm:effectClrLst/>
    <dgm:txLinClrLst/>
    <dgm:txFillClrLst/>
    <dgm:txEffectClrLst/>
  </dgm:styleLbl>
  <dgm:styleLbl name="asst3">
    <dgm:fillClrLst>
      <a:schemeClr val="accent3">
        <a:tint val="80000"/>
      </a:schemeClr>
    </dgm:fillClrLst>
    <dgm:linClrLst meth="repeat">
      <a:schemeClr val="lt1"/>
    </dgm:linClrLst>
    <dgm:effectClrLst/>
    <dgm:txLinClrLst/>
    <dgm:txFillClrLst/>
    <dgm:txEffectClrLst/>
  </dgm:styleLbl>
  <dgm:styleLbl name="asst4">
    <dgm:fillClrLst>
      <a:schemeClr val="accent3">
        <a:tint val="70000"/>
      </a:schemeClr>
    </dgm:fillClrLst>
    <dgm:linClrLst meth="repeat">
      <a:schemeClr val="lt1"/>
    </dgm:linClrLst>
    <dgm:effectClrLst/>
    <dgm:txLinClrLst/>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meth="repeat">
      <a:schemeClr val="lt1"/>
    </dgm:txFillClrLst>
    <dgm:txEffectClrLst/>
  </dgm:styleLbl>
  <dgm:styleLbl name="parChTrans2D2">
    <dgm:fillClrLst meth="repeat">
      <a:schemeClr val="accent3">
        <a:tint val="90000"/>
      </a:schemeClr>
    </dgm:fillClrLst>
    <dgm:linClrLst meth="repeat">
      <a:schemeClr val="accent3">
        <a:tint val="90000"/>
      </a:schemeClr>
    </dgm:linClrLst>
    <dgm:effectClrLst/>
    <dgm:txLinClrLst/>
    <dgm:txFillClrLst/>
    <dgm:txEffectClrLst/>
  </dgm:styleLbl>
  <dgm:styleLbl name="parChTrans2D3">
    <dgm:fillClrLst meth="repeat">
      <a:schemeClr val="accent3">
        <a:tint val="70000"/>
      </a:schemeClr>
    </dgm:fillClrLst>
    <dgm:linClrLst meth="repeat">
      <a:schemeClr val="accent3">
        <a:tint val="70000"/>
      </a:schemeClr>
    </dgm:linClrLst>
    <dgm:effectClrLst/>
    <dgm:txLinClrLst/>
    <dgm:txFillClrLst/>
    <dgm:txEffectClrLst/>
  </dgm:styleLbl>
  <dgm:styleLbl name="parChTrans2D4">
    <dgm:fillClrLst meth="repeat">
      <a:schemeClr val="accent3">
        <a:tint val="50000"/>
      </a:schemeClr>
    </dgm:fillClrLst>
    <dgm:linClrLst meth="repeat">
      <a:schemeClr val="accent3">
        <a:tint val="50000"/>
      </a:schemeClr>
    </dgm:linClrLst>
    <dgm:effectClrLst/>
    <dgm:txLinClrLst/>
    <dgm:txFillClrLst meth="repeat">
      <a:schemeClr val="lt1"/>
    </dgm:txFillClrLst>
    <dgm:txEffectClrLst/>
  </dgm:styleLbl>
  <dgm:styleLbl name="parChTrans1D1">
    <dgm:fillClrLst meth="repeat">
      <a:schemeClr val="accent3">
        <a:shade val="80000"/>
      </a:schemeClr>
    </dgm:fillClrLst>
    <dgm:linClrLst meth="repeat">
      <a:schemeClr val="accent3">
        <a:shade val="80000"/>
      </a:schemeClr>
    </dgm:linClrLst>
    <dgm:effectClrLst/>
    <dgm:txLinClrLst/>
    <dgm:txFillClrLst meth="repeat">
      <a:schemeClr val="tx1"/>
    </dgm:txFillClrLst>
    <dgm:txEffectClrLst/>
  </dgm:styleLbl>
  <dgm:styleLbl name="parChTrans1D2">
    <dgm:fillClrLst meth="repeat">
      <a:schemeClr val="accent3">
        <a:tint val="99000"/>
      </a:schemeClr>
    </dgm:fillClrLst>
    <dgm:linClrLst meth="repeat">
      <a:schemeClr val="accent3">
        <a:tint val="99000"/>
      </a:schemeClr>
    </dgm:linClrLst>
    <dgm:effectClrLst/>
    <dgm:txLinClrLst/>
    <dgm:txFillClrLst meth="repeat">
      <a:schemeClr val="tx1"/>
    </dgm:txFillClrLst>
    <dgm:txEffectClrLst/>
  </dgm:styleLbl>
  <dgm:styleLbl name="parChTrans1D3">
    <dgm:fillClrLst meth="repeat">
      <a:schemeClr val="accent3">
        <a:tint val="80000"/>
      </a:schemeClr>
    </dgm:fillClrLst>
    <dgm:linClrLst meth="repeat">
      <a:schemeClr val="accent3">
        <a:tint val="80000"/>
      </a:schemeClr>
    </dgm:linClrLst>
    <dgm:effectClrLst/>
    <dgm:txLinClrLst/>
    <dgm:txFillClrLst meth="repeat">
      <a:schemeClr val="tx1"/>
    </dgm:txFillClrLst>
    <dgm:txEffectClrLst/>
  </dgm:styleLbl>
  <dgm:styleLbl name="parChTrans1D4">
    <dgm:fillClrLst meth="repeat">
      <a:schemeClr val="accent3">
        <a:tint val="70000"/>
      </a:schemeClr>
    </dgm:fillClrLst>
    <dgm:linClrLst meth="repeat">
      <a:schemeClr val="accent3">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hade val="80000"/>
      </a:schemeClr>
      <a:schemeClr val="accent3">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hade val="80000"/>
      </a:schemeClr>
      <a:schemeClr val="accent3">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hade val="80000"/>
      </a:schemeClr>
      <a:schemeClr val="accent3">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3"/>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hade val="80000"/>
      </a:schemeClr>
      <a:schemeClr val="accent3">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3">
        <a:shade val="80000"/>
      </a:schemeClr>
      <a:schemeClr val="accent3">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align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bgAccFollowNode1">
    <dgm:fillClrLst meth="repeat">
      <a:schemeClr val="accent3">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3">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3">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3">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3">
        <a:tint val="70000"/>
      </a:schemeClr>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2DF1D3B-762E-4915-8206-6478FF35D846}" type="doc">
      <dgm:prSet loTypeId="urn:microsoft.com/office/officeart/2005/8/layout/cycle8" loCatId="cycle" qsTypeId="urn:microsoft.com/office/officeart/2005/8/quickstyle/simple2" qsCatId="simple" csTypeId="urn:microsoft.com/office/officeart/2005/8/colors/accent0_3" csCatId="mainScheme" phldr="1"/>
      <dgm:spPr/>
    </dgm:pt>
    <dgm:pt modelId="{D980ECA2-400C-4F6A-A93A-83C790D9EE5B}">
      <dgm:prSet phldrT="[Text]" custT="1"/>
      <dgm:spPr/>
      <dgm:t>
        <a:bodyPr/>
        <a:lstStyle/>
        <a:p>
          <a:r>
            <a:rPr lang="en-US" sz="1400" b="0" i="0">
              <a:latin typeface="Times New Roman" pitchFamily="18" charset="0"/>
              <a:cs typeface="Times New Roman" pitchFamily="18" charset="0"/>
            </a:rPr>
            <a:t>Content marketing</a:t>
          </a:r>
          <a:endParaRPr lang="en-US" sz="1400">
            <a:latin typeface="Times New Roman" pitchFamily="18" charset="0"/>
            <a:cs typeface="Times New Roman" pitchFamily="18" charset="0"/>
          </a:endParaRPr>
        </a:p>
      </dgm:t>
    </dgm:pt>
    <dgm:pt modelId="{24BCE715-3F3B-4D54-B1FF-775852022A1A}" type="parTrans" cxnId="{995B124C-F42E-4A23-AF88-7A15F3853967}">
      <dgm:prSet/>
      <dgm:spPr/>
      <dgm:t>
        <a:bodyPr/>
        <a:lstStyle/>
        <a:p>
          <a:endParaRPr lang="en-US"/>
        </a:p>
      </dgm:t>
    </dgm:pt>
    <dgm:pt modelId="{2BCCDCB6-375D-41DC-99D8-FEF7898F3279}" type="sibTrans" cxnId="{995B124C-F42E-4A23-AF88-7A15F3853967}">
      <dgm:prSet/>
      <dgm:spPr/>
      <dgm:t>
        <a:bodyPr/>
        <a:lstStyle/>
        <a:p>
          <a:endParaRPr lang="en-US"/>
        </a:p>
      </dgm:t>
    </dgm:pt>
    <dgm:pt modelId="{B203D575-02F0-4DA4-B08A-E26A7917D443}">
      <dgm:prSet phldrT="[Text]" custT="1"/>
      <dgm:spPr/>
      <dgm:t>
        <a:bodyPr/>
        <a:lstStyle/>
        <a:p>
          <a:r>
            <a:rPr lang="en-US" sz="1400" b="0" i="0">
              <a:latin typeface="Times New Roman" pitchFamily="18" charset="0"/>
              <a:cs typeface="Times New Roman" pitchFamily="18" charset="0"/>
            </a:rPr>
            <a:t>Influencer marketing</a:t>
          </a:r>
          <a:endParaRPr lang="en-US" sz="1400">
            <a:latin typeface="Times New Roman" pitchFamily="18" charset="0"/>
            <a:cs typeface="Times New Roman" pitchFamily="18" charset="0"/>
          </a:endParaRPr>
        </a:p>
      </dgm:t>
    </dgm:pt>
    <dgm:pt modelId="{E194D990-AB24-4E9C-BDAE-685F5AFCCB83}" type="parTrans" cxnId="{6EA20E11-062E-4267-8604-5AB58EF06CF2}">
      <dgm:prSet/>
      <dgm:spPr/>
      <dgm:t>
        <a:bodyPr/>
        <a:lstStyle/>
        <a:p>
          <a:endParaRPr lang="en-US"/>
        </a:p>
      </dgm:t>
    </dgm:pt>
    <dgm:pt modelId="{A89B2E1B-69BE-46BE-8325-7D7E8D6E4AAA}" type="sibTrans" cxnId="{6EA20E11-062E-4267-8604-5AB58EF06CF2}">
      <dgm:prSet/>
      <dgm:spPr/>
      <dgm:t>
        <a:bodyPr/>
        <a:lstStyle/>
        <a:p>
          <a:endParaRPr lang="en-US"/>
        </a:p>
      </dgm:t>
    </dgm:pt>
    <dgm:pt modelId="{F3CE9CDC-AEEE-48D1-B4C7-ADB198E5F4C7}">
      <dgm:prSet phldrT="[Text]" custT="1"/>
      <dgm:spPr/>
      <dgm:t>
        <a:bodyPr/>
        <a:lstStyle/>
        <a:p>
          <a:r>
            <a:rPr lang="en-US" sz="1400" b="0" i="0">
              <a:latin typeface="Times New Roman" pitchFamily="18" charset="0"/>
              <a:cs typeface="Times New Roman" pitchFamily="18" charset="0"/>
            </a:rPr>
            <a:t>Paid media marketing</a:t>
          </a:r>
          <a:endParaRPr lang="en-US" sz="1400">
            <a:latin typeface="Times New Roman" pitchFamily="18" charset="0"/>
            <a:cs typeface="Times New Roman" pitchFamily="18" charset="0"/>
          </a:endParaRPr>
        </a:p>
      </dgm:t>
    </dgm:pt>
    <dgm:pt modelId="{25AEDD73-F59A-415F-BAE4-2FFAFCB66E10}" type="parTrans" cxnId="{12BE1AE8-B179-4A6B-9E4D-52186260805A}">
      <dgm:prSet/>
      <dgm:spPr/>
      <dgm:t>
        <a:bodyPr/>
        <a:lstStyle/>
        <a:p>
          <a:endParaRPr lang="en-US"/>
        </a:p>
      </dgm:t>
    </dgm:pt>
    <dgm:pt modelId="{0152CC6F-C905-460A-B293-E08C6A9D4B8F}" type="sibTrans" cxnId="{12BE1AE8-B179-4A6B-9E4D-52186260805A}">
      <dgm:prSet/>
      <dgm:spPr/>
      <dgm:t>
        <a:bodyPr/>
        <a:lstStyle/>
        <a:p>
          <a:endParaRPr lang="en-US"/>
        </a:p>
      </dgm:t>
    </dgm:pt>
    <dgm:pt modelId="{5A1E9DB5-9056-4418-BEF3-744CA3618EB5}" type="pres">
      <dgm:prSet presAssocID="{72DF1D3B-762E-4915-8206-6478FF35D846}" presName="compositeShape" presStyleCnt="0">
        <dgm:presLayoutVars>
          <dgm:chMax val="7"/>
          <dgm:dir/>
          <dgm:resizeHandles val="exact"/>
        </dgm:presLayoutVars>
      </dgm:prSet>
      <dgm:spPr/>
    </dgm:pt>
    <dgm:pt modelId="{BEBD8462-24CA-4EFB-AC9A-A66EA4A4A97E}" type="pres">
      <dgm:prSet presAssocID="{72DF1D3B-762E-4915-8206-6478FF35D846}" presName="wedge1" presStyleLbl="node1" presStyleIdx="0" presStyleCnt="3"/>
      <dgm:spPr/>
      <dgm:t>
        <a:bodyPr/>
        <a:lstStyle/>
        <a:p>
          <a:endParaRPr lang="en-US"/>
        </a:p>
      </dgm:t>
    </dgm:pt>
    <dgm:pt modelId="{323A4020-F6A7-4E4B-90A7-5D89810D163A}" type="pres">
      <dgm:prSet presAssocID="{72DF1D3B-762E-4915-8206-6478FF35D846}" presName="dummy1a" presStyleCnt="0"/>
      <dgm:spPr/>
    </dgm:pt>
    <dgm:pt modelId="{E851D4F5-30F0-4B87-A805-4B8609B40B5B}" type="pres">
      <dgm:prSet presAssocID="{72DF1D3B-762E-4915-8206-6478FF35D846}" presName="dummy1b" presStyleCnt="0"/>
      <dgm:spPr/>
    </dgm:pt>
    <dgm:pt modelId="{9E9B1DED-42AF-4519-A4B9-9346F401F507}" type="pres">
      <dgm:prSet presAssocID="{72DF1D3B-762E-4915-8206-6478FF35D846}" presName="wedge1Tx" presStyleLbl="node1" presStyleIdx="0" presStyleCnt="3">
        <dgm:presLayoutVars>
          <dgm:chMax val="0"/>
          <dgm:chPref val="0"/>
          <dgm:bulletEnabled val="1"/>
        </dgm:presLayoutVars>
      </dgm:prSet>
      <dgm:spPr/>
      <dgm:t>
        <a:bodyPr/>
        <a:lstStyle/>
        <a:p>
          <a:endParaRPr lang="en-US"/>
        </a:p>
      </dgm:t>
    </dgm:pt>
    <dgm:pt modelId="{3D5B53EF-0849-47B8-9EA2-BDE73733242B}" type="pres">
      <dgm:prSet presAssocID="{72DF1D3B-762E-4915-8206-6478FF35D846}" presName="wedge2" presStyleLbl="node1" presStyleIdx="1" presStyleCnt="3"/>
      <dgm:spPr/>
      <dgm:t>
        <a:bodyPr/>
        <a:lstStyle/>
        <a:p>
          <a:endParaRPr lang="en-US"/>
        </a:p>
      </dgm:t>
    </dgm:pt>
    <dgm:pt modelId="{1EF09081-DBCF-4793-975B-879E3E616DEB}" type="pres">
      <dgm:prSet presAssocID="{72DF1D3B-762E-4915-8206-6478FF35D846}" presName="dummy2a" presStyleCnt="0"/>
      <dgm:spPr/>
    </dgm:pt>
    <dgm:pt modelId="{0EC4642C-674B-4B82-B6DE-B7D27B2322E0}" type="pres">
      <dgm:prSet presAssocID="{72DF1D3B-762E-4915-8206-6478FF35D846}" presName="dummy2b" presStyleCnt="0"/>
      <dgm:spPr/>
    </dgm:pt>
    <dgm:pt modelId="{F79C9CD7-E635-4400-83D5-1F4C25225D6D}" type="pres">
      <dgm:prSet presAssocID="{72DF1D3B-762E-4915-8206-6478FF35D846}" presName="wedge2Tx" presStyleLbl="node1" presStyleIdx="1" presStyleCnt="3">
        <dgm:presLayoutVars>
          <dgm:chMax val="0"/>
          <dgm:chPref val="0"/>
          <dgm:bulletEnabled val="1"/>
        </dgm:presLayoutVars>
      </dgm:prSet>
      <dgm:spPr/>
      <dgm:t>
        <a:bodyPr/>
        <a:lstStyle/>
        <a:p>
          <a:endParaRPr lang="en-US"/>
        </a:p>
      </dgm:t>
    </dgm:pt>
    <dgm:pt modelId="{F8C86F07-F15D-4F26-B7D6-B60608C575C7}" type="pres">
      <dgm:prSet presAssocID="{72DF1D3B-762E-4915-8206-6478FF35D846}" presName="wedge3" presStyleLbl="node1" presStyleIdx="2" presStyleCnt="3"/>
      <dgm:spPr/>
      <dgm:t>
        <a:bodyPr/>
        <a:lstStyle/>
        <a:p>
          <a:endParaRPr lang="en-US"/>
        </a:p>
      </dgm:t>
    </dgm:pt>
    <dgm:pt modelId="{AE9D7EDB-5C61-4BCA-9AD4-84DD0DDCAFED}" type="pres">
      <dgm:prSet presAssocID="{72DF1D3B-762E-4915-8206-6478FF35D846}" presName="dummy3a" presStyleCnt="0"/>
      <dgm:spPr/>
    </dgm:pt>
    <dgm:pt modelId="{79026CA0-240F-48F6-BB37-21BCA32DA336}" type="pres">
      <dgm:prSet presAssocID="{72DF1D3B-762E-4915-8206-6478FF35D846}" presName="dummy3b" presStyleCnt="0"/>
      <dgm:spPr/>
    </dgm:pt>
    <dgm:pt modelId="{765DB951-D4BC-4A8E-8F66-269FF0EA914C}" type="pres">
      <dgm:prSet presAssocID="{72DF1D3B-762E-4915-8206-6478FF35D846}" presName="wedge3Tx" presStyleLbl="node1" presStyleIdx="2" presStyleCnt="3">
        <dgm:presLayoutVars>
          <dgm:chMax val="0"/>
          <dgm:chPref val="0"/>
          <dgm:bulletEnabled val="1"/>
        </dgm:presLayoutVars>
      </dgm:prSet>
      <dgm:spPr/>
      <dgm:t>
        <a:bodyPr/>
        <a:lstStyle/>
        <a:p>
          <a:endParaRPr lang="en-US"/>
        </a:p>
      </dgm:t>
    </dgm:pt>
    <dgm:pt modelId="{380D621B-8DED-46DB-ADE0-1C508038591C}" type="pres">
      <dgm:prSet presAssocID="{2BCCDCB6-375D-41DC-99D8-FEF7898F3279}" presName="arrowWedge1" presStyleLbl="fgSibTrans2D1" presStyleIdx="0" presStyleCnt="3"/>
      <dgm:spPr/>
    </dgm:pt>
    <dgm:pt modelId="{EF935E80-D096-4571-9933-C95C7A1EFD91}" type="pres">
      <dgm:prSet presAssocID="{A89B2E1B-69BE-46BE-8325-7D7E8D6E4AAA}" presName="arrowWedge2" presStyleLbl="fgSibTrans2D1" presStyleIdx="1" presStyleCnt="3"/>
      <dgm:spPr/>
    </dgm:pt>
    <dgm:pt modelId="{952272FE-68F1-436F-B847-77EB4FB6690C}" type="pres">
      <dgm:prSet presAssocID="{0152CC6F-C905-460A-B293-E08C6A9D4B8F}" presName="arrowWedge3" presStyleLbl="fgSibTrans2D1" presStyleIdx="2" presStyleCnt="3"/>
      <dgm:spPr/>
    </dgm:pt>
  </dgm:ptLst>
  <dgm:cxnLst>
    <dgm:cxn modelId="{6DA06202-60B9-43AD-8EF3-4DCF81028C8C}" type="presOf" srcId="{72DF1D3B-762E-4915-8206-6478FF35D846}" destId="{5A1E9DB5-9056-4418-BEF3-744CA3618EB5}" srcOrd="0" destOrd="0" presId="urn:microsoft.com/office/officeart/2005/8/layout/cycle8"/>
    <dgm:cxn modelId="{B3266CD4-6D95-4CFE-8464-A3F72B9DE278}" type="presOf" srcId="{D980ECA2-400C-4F6A-A93A-83C790D9EE5B}" destId="{BEBD8462-24CA-4EFB-AC9A-A66EA4A4A97E}" srcOrd="0" destOrd="0" presId="urn:microsoft.com/office/officeart/2005/8/layout/cycle8"/>
    <dgm:cxn modelId="{3B3E5B9F-59FC-4EA5-94D2-AC75CBA9B11F}" type="presOf" srcId="{B203D575-02F0-4DA4-B08A-E26A7917D443}" destId="{3D5B53EF-0849-47B8-9EA2-BDE73733242B}" srcOrd="0" destOrd="0" presId="urn:microsoft.com/office/officeart/2005/8/layout/cycle8"/>
    <dgm:cxn modelId="{461EEF1B-E255-4AA0-ADCD-36C696084719}" type="presOf" srcId="{F3CE9CDC-AEEE-48D1-B4C7-ADB198E5F4C7}" destId="{F8C86F07-F15D-4F26-B7D6-B60608C575C7}" srcOrd="0" destOrd="0" presId="urn:microsoft.com/office/officeart/2005/8/layout/cycle8"/>
    <dgm:cxn modelId="{6EA20E11-062E-4267-8604-5AB58EF06CF2}" srcId="{72DF1D3B-762E-4915-8206-6478FF35D846}" destId="{B203D575-02F0-4DA4-B08A-E26A7917D443}" srcOrd="1" destOrd="0" parTransId="{E194D990-AB24-4E9C-BDAE-685F5AFCCB83}" sibTransId="{A89B2E1B-69BE-46BE-8325-7D7E8D6E4AAA}"/>
    <dgm:cxn modelId="{12BE1AE8-B179-4A6B-9E4D-52186260805A}" srcId="{72DF1D3B-762E-4915-8206-6478FF35D846}" destId="{F3CE9CDC-AEEE-48D1-B4C7-ADB198E5F4C7}" srcOrd="2" destOrd="0" parTransId="{25AEDD73-F59A-415F-BAE4-2FFAFCB66E10}" sibTransId="{0152CC6F-C905-460A-B293-E08C6A9D4B8F}"/>
    <dgm:cxn modelId="{064A037C-1673-4298-9BEB-CC0E1C2042C1}" type="presOf" srcId="{B203D575-02F0-4DA4-B08A-E26A7917D443}" destId="{F79C9CD7-E635-4400-83D5-1F4C25225D6D}" srcOrd="1" destOrd="0" presId="urn:microsoft.com/office/officeart/2005/8/layout/cycle8"/>
    <dgm:cxn modelId="{0EDBA21C-A7E4-4B36-877D-F5AA498C899B}" type="presOf" srcId="{D980ECA2-400C-4F6A-A93A-83C790D9EE5B}" destId="{9E9B1DED-42AF-4519-A4B9-9346F401F507}" srcOrd="1" destOrd="0" presId="urn:microsoft.com/office/officeart/2005/8/layout/cycle8"/>
    <dgm:cxn modelId="{995B124C-F42E-4A23-AF88-7A15F3853967}" srcId="{72DF1D3B-762E-4915-8206-6478FF35D846}" destId="{D980ECA2-400C-4F6A-A93A-83C790D9EE5B}" srcOrd="0" destOrd="0" parTransId="{24BCE715-3F3B-4D54-B1FF-775852022A1A}" sibTransId="{2BCCDCB6-375D-41DC-99D8-FEF7898F3279}"/>
    <dgm:cxn modelId="{06509BCF-CB35-402A-B895-02B506BDA2AA}" type="presOf" srcId="{F3CE9CDC-AEEE-48D1-B4C7-ADB198E5F4C7}" destId="{765DB951-D4BC-4A8E-8F66-269FF0EA914C}" srcOrd="1" destOrd="0" presId="urn:microsoft.com/office/officeart/2005/8/layout/cycle8"/>
    <dgm:cxn modelId="{6E11F5B4-B783-46B0-A423-ECF782B8D00A}" type="presParOf" srcId="{5A1E9DB5-9056-4418-BEF3-744CA3618EB5}" destId="{BEBD8462-24CA-4EFB-AC9A-A66EA4A4A97E}" srcOrd="0" destOrd="0" presId="urn:microsoft.com/office/officeart/2005/8/layout/cycle8"/>
    <dgm:cxn modelId="{6A724467-C716-4AD1-9759-62479746C979}" type="presParOf" srcId="{5A1E9DB5-9056-4418-BEF3-744CA3618EB5}" destId="{323A4020-F6A7-4E4B-90A7-5D89810D163A}" srcOrd="1" destOrd="0" presId="urn:microsoft.com/office/officeart/2005/8/layout/cycle8"/>
    <dgm:cxn modelId="{9F044254-40D9-47C3-BF18-889CD6420439}" type="presParOf" srcId="{5A1E9DB5-9056-4418-BEF3-744CA3618EB5}" destId="{E851D4F5-30F0-4B87-A805-4B8609B40B5B}" srcOrd="2" destOrd="0" presId="urn:microsoft.com/office/officeart/2005/8/layout/cycle8"/>
    <dgm:cxn modelId="{DDBC49A7-D342-4A60-AE8D-9F8C52C96360}" type="presParOf" srcId="{5A1E9DB5-9056-4418-BEF3-744CA3618EB5}" destId="{9E9B1DED-42AF-4519-A4B9-9346F401F507}" srcOrd="3" destOrd="0" presId="urn:microsoft.com/office/officeart/2005/8/layout/cycle8"/>
    <dgm:cxn modelId="{1A663033-0D5B-4346-B0EF-3BA55C84ADFE}" type="presParOf" srcId="{5A1E9DB5-9056-4418-BEF3-744CA3618EB5}" destId="{3D5B53EF-0849-47B8-9EA2-BDE73733242B}" srcOrd="4" destOrd="0" presId="urn:microsoft.com/office/officeart/2005/8/layout/cycle8"/>
    <dgm:cxn modelId="{EBF48786-93E8-4574-81F1-16C57CAD1C24}" type="presParOf" srcId="{5A1E9DB5-9056-4418-BEF3-744CA3618EB5}" destId="{1EF09081-DBCF-4793-975B-879E3E616DEB}" srcOrd="5" destOrd="0" presId="urn:microsoft.com/office/officeart/2005/8/layout/cycle8"/>
    <dgm:cxn modelId="{621567C6-6E7D-4BB0-82E6-6667D1B1D2E5}" type="presParOf" srcId="{5A1E9DB5-9056-4418-BEF3-744CA3618EB5}" destId="{0EC4642C-674B-4B82-B6DE-B7D27B2322E0}" srcOrd="6" destOrd="0" presId="urn:microsoft.com/office/officeart/2005/8/layout/cycle8"/>
    <dgm:cxn modelId="{D747A614-EF11-4C39-A7D8-188818DC2819}" type="presParOf" srcId="{5A1E9DB5-9056-4418-BEF3-744CA3618EB5}" destId="{F79C9CD7-E635-4400-83D5-1F4C25225D6D}" srcOrd="7" destOrd="0" presId="urn:microsoft.com/office/officeart/2005/8/layout/cycle8"/>
    <dgm:cxn modelId="{C47FCC78-27CE-4979-BFC2-8ED4DC7EDF6D}" type="presParOf" srcId="{5A1E9DB5-9056-4418-BEF3-744CA3618EB5}" destId="{F8C86F07-F15D-4F26-B7D6-B60608C575C7}" srcOrd="8" destOrd="0" presId="urn:microsoft.com/office/officeart/2005/8/layout/cycle8"/>
    <dgm:cxn modelId="{412B6AED-806F-425A-9D65-6574EFE869AD}" type="presParOf" srcId="{5A1E9DB5-9056-4418-BEF3-744CA3618EB5}" destId="{AE9D7EDB-5C61-4BCA-9AD4-84DD0DDCAFED}" srcOrd="9" destOrd="0" presId="urn:microsoft.com/office/officeart/2005/8/layout/cycle8"/>
    <dgm:cxn modelId="{E7EDBCBC-E740-4668-88B1-A31A2E6F49FF}" type="presParOf" srcId="{5A1E9DB5-9056-4418-BEF3-744CA3618EB5}" destId="{79026CA0-240F-48F6-BB37-21BCA32DA336}" srcOrd="10" destOrd="0" presId="urn:microsoft.com/office/officeart/2005/8/layout/cycle8"/>
    <dgm:cxn modelId="{5D605C1B-13CC-4468-94A7-DA780AA75DE2}" type="presParOf" srcId="{5A1E9DB5-9056-4418-BEF3-744CA3618EB5}" destId="{765DB951-D4BC-4A8E-8F66-269FF0EA914C}" srcOrd="11" destOrd="0" presId="urn:microsoft.com/office/officeart/2005/8/layout/cycle8"/>
    <dgm:cxn modelId="{55FB1A3A-5F9C-4739-A731-CDAC82519F36}" type="presParOf" srcId="{5A1E9DB5-9056-4418-BEF3-744CA3618EB5}" destId="{380D621B-8DED-46DB-ADE0-1C508038591C}" srcOrd="12" destOrd="0" presId="urn:microsoft.com/office/officeart/2005/8/layout/cycle8"/>
    <dgm:cxn modelId="{5E38292A-99A1-4F01-82C3-AE017BD64B15}" type="presParOf" srcId="{5A1E9DB5-9056-4418-BEF3-744CA3618EB5}" destId="{EF935E80-D096-4571-9933-C95C7A1EFD91}" srcOrd="13" destOrd="0" presId="urn:microsoft.com/office/officeart/2005/8/layout/cycle8"/>
    <dgm:cxn modelId="{FF4D575E-FD6E-4675-AF5D-D9D9C2FFE13F}" type="presParOf" srcId="{5A1E9DB5-9056-4418-BEF3-744CA3618EB5}" destId="{952272FE-68F1-436F-B847-77EB4FB6690C}" srcOrd="14" destOrd="0" presId="urn:microsoft.com/office/officeart/2005/8/layout/cycle8"/>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A7AD18A9-D8C1-49E6-952C-0174BDBE7E44}" type="doc">
      <dgm:prSet loTypeId="urn:microsoft.com/office/officeart/2005/8/layout/radial5" loCatId="cycle" qsTypeId="urn:microsoft.com/office/officeart/2005/8/quickstyle/simple5" qsCatId="simple" csTypeId="urn:microsoft.com/office/officeart/2005/8/colors/accent1_2" csCatId="accent1" phldr="1"/>
      <dgm:spPr/>
      <dgm:t>
        <a:bodyPr/>
        <a:lstStyle/>
        <a:p>
          <a:endParaRPr lang="en-US"/>
        </a:p>
      </dgm:t>
    </dgm:pt>
    <dgm:pt modelId="{56562661-7E8B-4520-8B3D-BE5512300C81}">
      <dgm:prSet phldrT="[Text]" custT="1"/>
      <dgm:spPr/>
      <dgm:t>
        <a:bodyPr/>
        <a:lstStyle/>
        <a:p>
          <a:r>
            <a:rPr lang="en-US" sz="700" b="1" i="0" u="none">
              <a:solidFill>
                <a:sysClr val="windowText" lastClr="000000"/>
              </a:solidFill>
              <a:latin typeface="Times New Roman" pitchFamily="18" charset="0"/>
              <a:cs typeface="Times New Roman" pitchFamily="18" charset="0"/>
            </a:rPr>
            <a:t>Challenges</a:t>
          </a:r>
          <a:endParaRPr lang="en-US" sz="700" b="1" i="0">
            <a:solidFill>
              <a:sysClr val="windowText" lastClr="000000"/>
            </a:solidFill>
            <a:latin typeface="Times New Roman" pitchFamily="18" charset="0"/>
            <a:cs typeface="Times New Roman" pitchFamily="18" charset="0"/>
          </a:endParaRPr>
        </a:p>
      </dgm:t>
    </dgm:pt>
    <dgm:pt modelId="{4A9ABC4E-7AB4-4ECE-BF58-F900F0D77AE3}" type="parTrans" cxnId="{7FB12822-5DC8-433D-ABFF-50E4EE76547B}">
      <dgm:prSet/>
      <dgm:spPr/>
      <dgm:t>
        <a:bodyPr/>
        <a:lstStyle/>
        <a:p>
          <a:endParaRPr lang="en-US"/>
        </a:p>
      </dgm:t>
    </dgm:pt>
    <dgm:pt modelId="{7C483B7A-FB96-4A8E-BDD3-39BFD2D8E302}" type="sibTrans" cxnId="{7FB12822-5DC8-433D-ABFF-50E4EE76547B}">
      <dgm:prSet/>
      <dgm:spPr/>
      <dgm:t>
        <a:bodyPr/>
        <a:lstStyle/>
        <a:p>
          <a:endParaRPr lang="en-US"/>
        </a:p>
      </dgm:t>
    </dgm:pt>
    <dgm:pt modelId="{0BFA412C-9E4A-4497-A7D3-4232E8ABD266}">
      <dgm:prSet phldrT="[Text]" custT="1"/>
      <dgm:spPr/>
      <dgm:t>
        <a:bodyPr/>
        <a:lstStyle/>
        <a:p>
          <a:r>
            <a:rPr lang="en-US" sz="700" b="1" i="0">
              <a:solidFill>
                <a:sysClr val="windowText" lastClr="000000"/>
              </a:solidFill>
              <a:latin typeface="Times New Roman" pitchFamily="18" charset="0"/>
              <a:cs typeface="Times New Roman" pitchFamily="18" charset="0"/>
            </a:rPr>
            <a:t>Complex buying behaviour of customers</a:t>
          </a:r>
        </a:p>
      </dgm:t>
    </dgm:pt>
    <dgm:pt modelId="{11E74DF2-A9DE-4D85-B744-1BCC4A5EF0C1}" type="parTrans" cxnId="{27EDBB3E-7C5A-41D2-9EA5-007D952273BC}">
      <dgm:prSet custT="1"/>
      <dgm:spPr/>
      <dgm:t>
        <a:bodyPr/>
        <a:lstStyle/>
        <a:p>
          <a:endParaRPr lang="en-US" sz="1200" b="1" i="0">
            <a:solidFill>
              <a:sysClr val="windowText" lastClr="000000"/>
            </a:solidFill>
            <a:latin typeface="Times New Roman" pitchFamily="18" charset="0"/>
            <a:cs typeface="Times New Roman" pitchFamily="18" charset="0"/>
          </a:endParaRPr>
        </a:p>
      </dgm:t>
    </dgm:pt>
    <dgm:pt modelId="{D4F1E94F-5913-44F2-A537-F6020D878E08}" type="sibTrans" cxnId="{27EDBB3E-7C5A-41D2-9EA5-007D952273BC}">
      <dgm:prSet/>
      <dgm:spPr/>
      <dgm:t>
        <a:bodyPr/>
        <a:lstStyle/>
        <a:p>
          <a:endParaRPr lang="en-US"/>
        </a:p>
      </dgm:t>
    </dgm:pt>
    <dgm:pt modelId="{40EF5B5D-BCE2-40D2-93FA-D56B6BEBAFC7}">
      <dgm:prSet phldrT="[Text]" custT="1"/>
      <dgm:spPr/>
      <dgm:t>
        <a:bodyPr/>
        <a:lstStyle/>
        <a:p>
          <a:r>
            <a:rPr lang="en-US" sz="700" b="1" i="0">
              <a:solidFill>
                <a:sysClr val="windowText" lastClr="000000"/>
              </a:solidFill>
              <a:latin typeface="Times New Roman" pitchFamily="18" charset="0"/>
              <a:cs typeface="Times New Roman" pitchFamily="18" charset="0"/>
            </a:rPr>
            <a:t>Rapidly changing trends and demand</a:t>
          </a:r>
        </a:p>
      </dgm:t>
    </dgm:pt>
    <dgm:pt modelId="{ED6A36C0-B95D-4505-8B29-E2AB48B04987}" type="parTrans" cxnId="{87A45282-7335-4F88-BFE7-F74A73E033DA}">
      <dgm:prSet/>
      <dgm:spPr/>
      <dgm:t>
        <a:bodyPr/>
        <a:lstStyle/>
        <a:p>
          <a:endParaRPr lang="en-US" b="1">
            <a:solidFill>
              <a:sysClr val="windowText" lastClr="000000"/>
            </a:solidFill>
            <a:latin typeface="Times New Roman" pitchFamily="18" charset="0"/>
            <a:cs typeface="Times New Roman" pitchFamily="18" charset="0"/>
          </a:endParaRPr>
        </a:p>
      </dgm:t>
    </dgm:pt>
    <dgm:pt modelId="{24BC904C-6878-4B43-85FD-DB6A9001BA40}" type="sibTrans" cxnId="{87A45282-7335-4F88-BFE7-F74A73E033DA}">
      <dgm:prSet/>
      <dgm:spPr/>
      <dgm:t>
        <a:bodyPr/>
        <a:lstStyle/>
        <a:p>
          <a:endParaRPr lang="en-US"/>
        </a:p>
      </dgm:t>
    </dgm:pt>
    <dgm:pt modelId="{3E038A92-0BD5-4BA8-BAEE-9471895B7657}">
      <dgm:prSet phldrT="[Text]" custT="1"/>
      <dgm:spPr/>
      <dgm:t>
        <a:bodyPr/>
        <a:lstStyle/>
        <a:p>
          <a:r>
            <a:rPr lang="en-US" sz="700" b="1" i="0">
              <a:solidFill>
                <a:sysClr val="windowText" lastClr="000000"/>
              </a:solidFill>
              <a:latin typeface="Times New Roman" pitchFamily="18" charset="0"/>
              <a:cs typeface="Times New Roman" pitchFamily="18" charset="0"/>
            </a:rPr>
            <a:t>Lack of direct interaction with consumers</a:t>
          </a:r>
        </a:p>
      </dgm:t>
    </dgm:pt>
    <dgm:pt modelId="{74D42E5F-BEB6-4F92-8081-8B762E14BB8E}" type="parTrans" cxnId="{1A604133-541A-4345-81AB-B4695C833A80}">
      <dgm:prSet/>
      <dgm:spPr/>
      <dgm:t>
        <a:bodyPr/>
        <a:lstStyle/>
        <a:p>
          <a:endParaRPr lang="en-US" b="1">
            <a:solidFill>
              <a:sysClr val="windowText" lastClr="000000"/>
            </a:solidFill>
            <a:latin typeface="Times New Roman" pitchFamily="18" charset="0"/>
            <a:cs typeface="Times New Roman" pitchFamily="18" charset="0"/>
          </a:endParaRPr>
        </a:p>
      </dgm:t>
    </dgm:pt>
    <dgm:pt modelId="{AE8730B8-37AF-4FB1-A265-D4DDEABF2286}" type="sibTrans" cxnId="{1A604133-541A-4345-81AB-B4695C833A80}">
      <dgm:prSet/>
      <dgm:spPr/>
      <dgm:t>
        <a:bodyPr/>
        <a:lstStyle/>
        <a:p>
          <a:endParaRPr lang="en-US"/>
        </a:p>
      </dgm:t>
    </dgm:pt>
    <dgm:pt modelId="{15E1FAEA-1FF7-4864-93F3-70D066598504}">
      <dgm:prSet phldrT="[Text]" custT="1"/>
      <dgm:spPr/>
      <dgm:t>
        <a:bodyPr/>
        <a:lstStyle/>
        <a:p>
          <a:r>
            <a:rPr lang="en-US" sz="700" b="1" i="0">
              <a:solidFill>
                <a:sysClr val="windowText" lastClr="000000"/>
              </a:solidFill>
              <a:latin typeface="Times New Roman" pitchFamily="18" charset="0"/>
              <a:cs typeface="Times New Roman" pitchFamily="18" charset="0"/>
            </a:rPr>
            <a:t>Ineffective evaluation of buying patterns of consumers</a:t>
          </a:r>
        </a:p>
      </dgm:t>
    </dgm:pt>
    <dgm:pt modelId="{C2F77D0B-67A9-43D2-A3E5-1D9886C83A89}" type="parTrans" cxnId="{E75FC81B-34B4-4B4D-970F-F0D8949EC706}">
      <dgm:prSet/>
      <dgm:spPr/>
      <dgm:t>
        <a:bodyPr/>
        <a:lstStyle/>
        <a:p>
          <a:endParaRPr lang="en-US" b="1">
            <a:solidFill>
              <a:sysClr val="windowText" lastClr="000000"/>
            </a:solidFill>
            <a:latin typeface="Times New Roman" pitchFamily="18" charset="0"/>
            <a:cs typeface="Times New Roman" pitchFamily="18" charset="0"/>
          </a:endParaRPr>
        </a:p>
      </dgm:t>
    </dgm:pt>
    <dgm:pt modelId="{65CB18F8-CE4A-40D2-B6D8-D5A5AC23EAC9}" type="sibTrans" cxnId="{E75FC81B-34B4-4B4D-970F-F0D8949EC706}">
      <dgm:prSet/>
      <dgm:spPr/>
      <dgm:t>
        <a:bodyPr/>
        <a:lstStyle/>
        <a:p>
          <a:endParaRPr lang="en-US"/>
        </a:p>
      </dgm:t>
    </dgm:pt>
    <dgm:pt modelId="{CD1E285E-0D9F-40A0-883D-9E9815AAB1EC}">
      <dgm:prSet phldrT="[Text]" custT="1"/>
      <dgm:spPr/>
      <dgm:t>
        <a:bodyPr/>
        <a:lstStyle/>
        <a:p>
          <a:r>
            <a:rPr lang="en-US" sz="700" b="1" i="0">
              <a:solidFill>
                <a:sysClr val="windowText" lastClr="000000"/>
              </a:solidFill>
              <a:latin typeface="Times New Roman" pitchFamily="18" charset="0"/>
              <a:cs typeface="Times New Roman" pitchFamily="18" charset="0"/>
            </a:rPr>
            <a:t>Inefficiency in identifying consumer requirements</a:t>
          </a:r>
        </a:p>
      </dgm:t>
    </dgm:pt>
    <dgm:pt modelId="{A6D380B8-9369-4663-972C-FAFAE91D5A4D}" type="parTrans" cxnId="{23B6B659-3E9D-4DB6-ADDF-2397E682A185}">
      <dgm:prSet/>
      <dgm:spPr/>
      <dgm:t>
        <a:bodyPr/>
        <a:lstStyle/>
        <a:p>
          <a:endParaRPr lang="en-US" b="1">
            <a:solidFill>
              <a:sysClr val="windowText" lastClr="000000"/>
            </a:solidFill>
            <a:latin typeface="Times New Roman" pitchFamily="18" charset="0"/>
            <a:cs typeface="Times New Roman" pitchFamily="18" charset="0"/>
          </a:endParaRPr>
        </a:p>
      </dgm:t>
    </dgm:pt>
    <dgm:pt modelId="{FF5893CF-3673-41F7-B591-E9905F028B12}" type="sibTrans" cxnId="{23B6B659-3E9D-4DB6-ADDF-2397E682A185}">
      <dgm:prSet/>
      <dgm:spPr/>
      <dgm:t>
        <a:bodyPr/>
        <a:lstStyle/>
        <a:p>
          <a:endParaRPr lang="en-US"/>
        </a:p>
      </dgm:t>
    </dgm:pt>
    <dgm:pt modelId="{BA4BE9D6-0C5D-41B3-8285-531D7D39208F}" type="pres">
      <dgm:prSet presAssocID="{A7AD18A9-D8C1-49E6-952C-0174BDBE7E44}" presName="Name0" presStyleCnt="0">
        <dgm:presLayoutVars>
          <dgm:chMax val="1"/>
          <dgm:dir/>
          <dgm:animLvl val="ctr"/>
          <dgm:resizeHandles val="exact"/>
        </dgm:presLayoutVars>
      </dgm:prSet>
      <dgm:spPr/>
      <dgm:t>
        <a:bodyPr/>
        <a:lstStyle/>
        <a:p>
          <a:endParaRPr lang="en-US"/>
        </a:p>
      </dgm:t>
    </dgm:pt>
    <dgm:pt modelId="{B3B0CD0F-EEBE-42CD-A982-C3C275E58E95}" type="pres">
      <dgm:prSet presAssocID="{56562661-7E8B-4520-8B3D-BE5512300C81}" presName="centerShape" presStyleLbl="node0" presStyleIdx="0" presStyleCnt="1" custScaleX="122043" custScaleY="110498"/>
      <dgm:spPr/>
      <dgm:t>
        <a:bodyPr/>
        <a:lstStyle/>
        <a:p>
          <a:endParaRPr lang="en-US"/>
        </a:p>
      </dgm:t>
    </dgm:pt>
    <dgm:pt modelId="{0FCE15A4-6567-47E6-9619-C230D0FB3A6C}" type="pres">
      <dgm:prSet presAssocID="{11E74DF2-A9DE-4D85-B744-1BCC4A5EF0C1}" presName="parTrans" presStyleLbl="sibTrans2D1" presStyleIdx="0" presStyleCnt="5"/>
      <dgm:spPr/>
      <dgm:t>
        <a:bodyPr/>
        <a:lstStyle/>
        <a:p>
          <a:endParaRPr lang="en-US"/>
        </a:p>
      </dgm:t>
    </dgm:pt>
    <dgm:pt modelId="{F93AB30F-9863-4325-84DE-5E150EEE99FB}" type="pres">
      <dgm:prSet presAssocID="{11E74DF2-A9DE-4D85-B744-1BCC4A5EF0C1}" presName="connectorText" presStyleLbl="sibTrans2D1" presStyleIdx="0" presStyleCnt="5"/>
      <dgm:spPr/>
      <dgm:t>
        <a:bodyPr/>
        <a:lstStyle/>
        <a:p>
          <a:endParaRPr lang="en-US"/>
        </a:p>
      </dgm:t>
    </dgm:pt>
    <dgm:pt modelId="{1125F342-8267-4036-922D-D948D9F2B43E}" type="pres">
      <dgm:prSet presAssocID="{0BFA412C-9E4A-4497-A7D3-4232E8ABD266}" presName="node" presStyleLbl="node1" presStyleIdx="0" presStyleCnt="5">
        <dgm:presLayoutVars>
          <dgm:bulletEnabled val="1"/>
        </dgm:presLayoutVars>
      </dgm:prSet>
      <dgm:spPr/>
      <dgm:t>
        <a:bodyPr/>
        <a:lstStyle/>
        <a:p>
          <a:endParaRPr lang="en-US"/>
        </a:p>
      </dgm:t>
    </dgm:pt>
    <dgm:pt modelId="{B1F4EBF1-F53F-4F56-86E5-9020DFE1E668}" type="pres">
      <dgm:prSet presAssocID="{ED6A36C0-B95D-4505-8B29-E2AB48B04987}" presName="parTrans" presStyleLbl="sibTrans2D1" presStyleIdx="1" presStyleCnt="5"/>
      <dgm:spPr/>
      <dgm:t>
        <a:bodyPr/>
        <a:lstStyle/>
        <a:p>
          <a:endParaRPr lang="en-US"/>
        </a:p>
      </dgm:t>
    </dgm:pt>
    <dgm:pt modelId="{D7B12329-C74F-47F5-BA8B-1A50AC874213}" type="pres">
      <dgm:prSet presAssocID="{ED6A36C0-B95D-4505-8B29-E2AB48B04987}" presName="connectorText" presStyleLbl="sibTrans2D1" presStyleIdx="1" presStyleCnt="5"/>
      <dgm:spPr/>
      <dgm:t>
        <a:bodyPr/>
        <a:lstStyle/>
        <a:p>
          <a:endParaRPr lang="en-US"/>
        </a:p>
      </dgm:t>
    </dgm:pt>
    <dgm:pt modelId="{CCC840FD-D95C-481D-9081-48617BBBECCF}" type="pres">
      <dgm:prSet presAssocID="{40EF5B5D-BCE2-40D2-93FA-D56B6BEBAFC7}" presName="node" presStyleLbl="node1" presStyleIdx="1" presStyleCnt="5">
        <dgm:presLayoutVars>
          <dgm:bulletEnabled val="1"/>
        </dgm:presLayoutVars>
      </dgm:prSet>
      <dgm:spPr/>
      <dgm:t>
        <a:bodyPr/>
        <a:lstStyle/>
        <a:p>
          <a:endParaRPr lang="en-US"/>
        </a:p>
      </dgm:t>
    </dgm:pt>
    <dgm:pt modelId="{5CF7346A-FB13-4EFF-8381-8F088FC9681C}" type="pres">
      <dgm:prSet presAssocID="{74D42E5F-BEB6-4F92-8081-8B762E14BB8E}" presName="parTrans" presStyleLbl="sibTrans2D1" presStyleIdx="2" presStyleCnt="5"/>
      <dgm:spPr/>
      <dgm:t>
        <a:bodyPr/>
        <a:lstStyle/>
        <a:p>
          <a:endParaRPr lang="en-US"/>
        </a:p>
      </dgm:t>
    </dgm:pt>
    <dgm:pt modelId="{690E3CE0-5531-4738-B2D3-0CAB4C2A5586}" type="pres">
      <dgm:prSet presAssocID="{74D42E5F-BEB6-4F92-8081-8B762E14BB8E}" presName="connectorText" presStyleLbl="sibTrans2D1" presStyleIdx="2" presStyleCnt="5"/>
      <dgm:spPr/>
      <dgm:t>
        <a:bodyPr/>
        <a:lstStyle/>
        <a:p>
          <a:endParaRPr lang="en-US"/>
        </a:p>
      </dgm:t>
    </dgm:pt>
    <dgm:pt modelId="{19002E31-8115-4E92-A3A2-09E7D63AB097}" type="pres">
      <dgm:prSet presAssocID="{3E038A92-0BD5-4BA8-BAEE-9471895B7657}" presName="node" presStyleLbl="node1" presStyleIdx="2" presStyleCnt="5">
        <dgm:presLayoutVars>
          <dgm:bulletEnabled val="1"/>
        </dgm:presLayoutVars>
      </dgm:prSet>
      <dgm:spPr/>
      <dgm:t>
        <a:bodyPr/>
        <a:lstStyle/>
        <a:p>
          <a:endParaRPr lang="en-US"/>
        </a:p>
      </dgm:t>
    </dgm:pt>
    <dgm:pt modelId="{77000067-ACDE-4365-8F4D-AE39156F2349}" type="pres">
      <dgm:prSet presAssocID="{C2F77D0B-67A9-43D2-A3E5-1D9886C83A89}" presName="parTrans" presStyleLbl="sibTrans2D1" presStyleIdx="3" presStyleCnt="5"/>
      <dgm:spPr/>
      <dgm:t>
        <a:bodyPr/>
        <a:lstStyle/>
        <a:p>
          <a:endParaRPr lang="en-US"/>
        </a:p>
      </dgm:t>
    </dgm:pt>
    <dgm:pt modelId="{D5D6A7FD-97F4-44FB-BC7B-BC78A4B5D620}" type="pres">
      <dgm:prSet presAssocID="{C2F77D0B-67A9-43D2-A3E5-1D9886C83A89}" presName="connectorText" presStyleLbl="sibTrans2D1" presStyleIdx="3" presStyleCnt="5"/>
      <dgm:spPr/>
      <dgm:t>
        <a:bodyPr/>
        <a:lstStyle/>
        <a:p>
          <a:endParaRPr lang="en-US"/>
        </a:p>
      </dgm:t>
    </dgm:pt>
    <dgm:pt modelId="{7A25C614-D7E2-4DA9-9AAF-1B72872BE109}" type="pres">
      <dgm:prSet presAssocID="{15E1FAEA-1FF7-4864-93F3-70D066598504}" presName="node" presStyleLbl="node1" presStyleIdx="3" presStyleCnt="5">
        <dgm:presLayoutVars>
          <dgm:bulletEnabled val="1"/>
        </dgm:presLayoutVars>
      </dgm:prSet>
      <dgm:spPr/>
      <dgm:t>
        <a:bodyPr/>
        <a:lstStyle/>
        <a:p>
          <a:endParaRPr lang="en-US"/>
        </a:p>
      </dgm:t>
    </dgm:pt>
    <dgm:pt modelId="{EA31F823-121F-4658-91CA-C1D647B3D3DA}" type="pres">
      <dgm:prSet presAssocID="{A6D380B8-9369-4663-972C-FAFAE91D5A4D}" presName="parTrans" presStyleLbl="sibTrans2D1" presStyleIdx="4" presStyleCnt="5"/>
      <dgm:spPr/>
      <dgm:t>
        <a:bodyPr/>
        <a:lstStyle/>
        <a:p>
          <a:endParaRPr lang="en-US"/>
        </a:p>
      </dgm:t>
    </dgm:pt>
    <dgm:pt modelId="{277F4693-50DA-4086-9D1E-F962FBC13EBD}" type="pres">
      <dgm:prSet presAssocID="{A6D380B8-9369-4663-972C-FAFAE91D5A4D}" presName="connectorText" presStyleLbl="sibTrans2D1" presStyleIdx="4" presStyleCnt="5"/>
      <dgm:spPr/>
      <dgm:t>
        <a:bodyPr/>
        <a:lstStyle/>
        <a:p>
          <a:endParaRPr lang="en-US"/>
        </a:p>
      </dgm:t>
    </dgm:pt>
    <dgm:pt modelId="{9C3BA6B1-FDBA-431C-9478-0A691C25CA6A}" type="pres">
      <dgm:prSet presAssocID="{CD1E285E-0D9F-40A0-883D-9E9815AAB1EC}" presName="node" presStyleLbl="node1" presStyleIdx="4" presStyleCnt="5">
        <dgm:presLayoutVars>
          <dgm:bulletEnabled val="1"/>
        </dgm:presLayoutVars>
      </dgm:prSet>
      <dgm:spPr/>
      <dgm:t>
        <a:bodyPr/>
        <a:lstStyle/>
        <a:p>
          <a:endParaRPr lang="en-US"/>
        </a:p>
      </dgm:t>
    </dgm:pt>
  </dgm:ptLst>
  <dgm:cxnLst>
    <dgm:cxn modelId="{8BB30A9E-7E50-44B8-B1F2-F6B1305460E1}" type="presOf" srcId="{11E74DF2-A9DE-4D85-B744-1BCC4A5EF0C1}" destId="{0FCE15A4-6567-47E6-9619-C230D0FB3A6C}" srcOrd="0" destOrd="0" presId="urn:microsoft.com/office/officeart/2005/8/layout/radial5"/>
    <dgm:cxn modelId="{F3E2EF0E-A4E0-43D8-A137-40A2A9BEE8F5}" type="presOf" srcId="{ED6A36C0-B95D-4505-8B29-E2AB48B04987}" destId="{B1F4EBF1-F53F-4F56-86E5-9020DFE1E668}" srcOrd="0" destOrd="0" presId="urn:microsoft.com/office/officeart/2005/8/layout/radial5"/>
    <dgm:cxn modelId="{23B6B659-3E9D-4DB6-ADDF-2397E682A185}" srcId="{56562661-7E8B-4520-8B3D-BE5512300C81}" destId="{CD1E285E-0D9F-40A0-883D-9E9815AAB1EC}" srcOrd="4" destOrd="0" parTransId="{A6D380B8-9369-4663-972C-FAFAE91D5A4D}" sibTransId="{FF5893CF-3673-41F7-B591-E9905F028B12}"/>
    <dgm:cxn modelId="{9ABCCFFD-FD1F-4BF9-B13F-85C887A57EBB}" type="presOf" srcId="{56562661-7E8B-4520-8B3D-BE5512300C81}" destId="{B3B0CD0F-EEBE-42CD-A982-C3C275E58E95}" srcOrd="0" destOrd="0" presId="urn:microsoft.com/office/officeart/2005/8/layout/radial5"/>
    <dgm:cxn modelId="{ECEAA279-6E11-416A-BFAB-3B7D5D6719CE}" type="presOf" srcId="{A6D380B8-9369-4663-972C-FAFAE91D5A4D}" destId="{EA31F823-121F-4658-91CA-C1D647B3D3DA}" srcOrd="0" destOrd="0" presId="urn:microsoft.com/office/officeart/2005/8/layout/radial5"/>
    <dgm:cxn modelId="{53FCD0FB-6B63-416A-8EFB-9F3C99C5AEF2}" type="presOf" srcId="{74D42E5F-BEB6-4F92-8081-8B762E14BB8E}" destId="{5CF7346A-FB13-4EFF-8381-8F088FC9681C}" srcOrd="0" destOrd="0" presId="urn:microsoft.com/office/officeart/2005/8/layout/radial5"/>
    <dgm:cxn modelId="{3A7FE5CF-CED0-40F7-919D-F09BAC68BBBD}" type="presOf" srcId="{A7AD18A9-D8C1-49E6-952C-0174BDBE7E44}" destId="{BA4BE9D6-0C5D-41B3-8285-531D7D39208F}" srcOrd="0" destOrd="0" presId="urn:microsoft.com/office/officeart/2005/8/layout/radial5"/>
    <dgm:cxn modelId="{E75FC81B-34B4-4B4D-970F-F0D8949EC706}" srcId="{56562661-7E8B-4520-8B3D-BE5512300C81}" destId="{15E1FAEA-1FF7-4864-93F3-70D066598504}" srcOrd="3" destOrd="0" parTransId="{C2F77D0B-67A9-43D2-A3E5-1D9886C83A89}" sibTransId="{65CB18F8-CE4A-40D2-B6D8-D5A5AC23EAC9}"/>
    <dgm:cxn modelId="{97647BF5-2E20-4DEB-8176-1443919BD42C}" type="presOf" srcId="{74D42E5F-BEB6-4F92-8081-8B762E14BB8E}" destId="{690E3CE0-5531-4738-B2D3-0CAB4C2A5586}" srcOrd="1" destOrd="0" presId="urn:microsoft.com/office/officeart/2005/8/layout/radial5"/>
    <dgm:cxn modelId="{2C277A14-64CE-4E31-96F2-A09F8B57823B}" type="presOf" srcId="{0BFA412C-9E4A-4497-A7D3-4232E8ABD266}" destId="{1125F342-8267-4036-922D-D948D9F2B43E}" srcOrd="0" destOrd="0" presId="urn:microsoft.com/office/officeart/2005/8/layout/radial5"/>
    <dgm:cxn modelId="{BE9B0237-4AF9-4E1B-B53F-3980BF91FC27}" type="presOf" srcId="{ED6A36C0-B95D-4505-8B29-E2AB48B04987}" destId="{D7B12329-C74F-47F5-BA8B-1A50AC874213}" srcOrd="1" destOrd="0" presId="urn:microsoft.com/office/officeart/2005/8/layout/radial5"/>
    <dgm:cxn modelId="{1A604133-541A-4345-81AB-B4695C833A80}" srcId="{56562661-7E8B-4520-8B3D-BE5512300C81}" destId="{3E038A92-0BD5-4BA8-BAEE-9471895B7657}" srcOrd="2" destOrd="0" parTransId="{74D42E5F-BEB6-4F92-8081-8B762E14BB8E}" sibTransId="{AE8730B8-37AF-4FB1-A265-D4DDEABF2286}"/>
    <dgm:cxn modelId="{8014C467-11E8-4789-9FC9-869F3C343DDA}" type="presOf" srcId="{3E038A92-0BD5-4BA8-BAEE-9471895B7657}" destId="{19002E31-8115-4E92-A3A2-09E7D63AB097}" srcOrd="0" destOrd="0" presId="urn:microsoft.com/office/officeart/2005/8/layout/radial5"/>
    <dgm:cxn modelId="{87A45282-7335-4F88-BFE7-F74A73E033DA}" srcId="{56562661-7E8B-4520-8B3D-BE5512300C81}" destId="{40EF5B5D-BCE2-40D2-93FA-D56B6BEBAFC7}" srcOrd="1" destOrd="0" parTransId="{ED6A36C0-B95D-4505-8B29-E2AB48B04987}" sibTransId="{24BC904C-6878-4B43-85FD-DB6A9001BA40}"/>
    <dgm:cxn modelId="{F70BDDF1-FECC-40B0-B970-AC007494D43C}" type="presOf" srcId="{CD1E285E-0D9F-40A0-883D-9E9815AAB1EC}" destId="{9C3BA6B1-FDBA-431C-9478-0A691C25CA6A}" srcOrd="0" destOrd="0" presId="urn:microsoft.com/office/officeart/2005/8/layout/radial5"/>
    <dgm:cxn modelId="{126471A0-6977-4406-A61D-7C39329CB317}" type="presOf" srcId="{A6D380B8-9369-4663-972C-FAFAE91D5A4D}" destId="{277F4693-50DA-4086-9D1E-F962FBC13EBD}" srcOrd="1" destOrd="0" presId="urn:microsoft.com/office/officeart/2005/8/layout/radial5"/>
    <dgm:cxn modelId="{7BAED889-0AFB-4A07-93EA-5F84D0782323}" type="presOf" srcId="{11E74DF2-A9DE-4D85-B744-1BCC4A5EF0C1}" destId="{F93AB30F-9863-4325-84DE-5E150EEE99FB}" srcOrd="1" destOrd="0" presId="urn:microsoft.com/office/officeart/2005/8/layout/radial5"/>
    <dgm:cxn modelId="{27EDBB3E-7C5A-41D2-9EA5-007D952273BC}" srcId="{56562661-7E8B-4520-8B3D-BE5512300C81}" destId="{0BFA412C-9E4A-4497-A7D3-4232E8ABD266}" srcOrd="0" destOrd="0" parTransId="{11E74DF2-A9DE-4D85-B744-1BCC4A5EF0C1}" sibTransId="{D4F1E94F-5913-44F2-A537-F6020D878E08}"/>
    <dgm:cxn modelId="{505101D7-EB11-4E03-9B46-B660B30EF55B}" type="presOf" srcId="{C2F77D0B-67A9-43D2-A3E5-1D9886C83A89}" destId="{D5D6A7FD-97F4-44FB-BC7B-BC78A4B5D620}" srcOrd="1" destOrd="0" presId="urn:microsoft.com/office/officeart/2005/8/layout/radial5"/>
    <dgm:cxn modelId="{5E40A0F5-5E74-4FDE-ADAA-FD1C92BDBB9F}" type="presOf" srcId="{40EF5B5D-BCE2-40D2-93FA-D56B6BEBAFC7}" destId="{CCC840FD-D95C-481D-9081-48617BBBECCF}" srcOrd="0" destOrd="0" presId="urn:microsoft.com/office/officeart/2005/8/layout/radial5"/>
    <dgm:cxn modelId="{7FB12822-5DC8-433D-ABFF-50E4EE76547B}" srcId="{A7AD18A9-D8C1-49E6-952C-0174BDBE7E44}" destId="{56562661-7E8B-4520-8B3D-BE5512300C81}" srcOrd="0" destOrd="0" parTransId="{4A9ABC4E-7AB4-4ECE-BF58-F900F0D77AE3}" sibTransId="{7C483B7A-FB96-4A8E-BDD3-39BFD2D8E302}"/>
    <dgm:cxn modelId="{E84DFF9E-8BDD-4668-A081-E154918F2546}" type="presOf" srcId="{15E1FAEA-1FF7-4864-93F3-70D066598504}" destId="{7A25C614-D7E2-4DA9-9AAF-1B72872BE109}" srcOrd="0" destOrd="0" presId="urn:microsoft.com/office/officeart/2005/8/layout/radial5"/>
    <dgm:cxn modelId="{3D05F764-379E-4E00-A753-323277C4268D}" type="presOf" srcId="{C2F77D0B-67A9-43D2-A3E5-1D9886C83A89}" destId="{77000067-ACDE-4365-8F4D-AE39156F2349}" srcOrd="0" destOrd="0" presId="urn:microsoft.com/office/officeart/2005/8/layout/radial5"/>
    <dgm:cxn modelId="{50F79BBE-E7A8-4845-BB28-52E871CFA174}" type="presParOf" srcId="{BA4BE9D6-0C5D-41B3-8285-531D7D39208F}" destId="{B3B0CD0F-EEBE-42CD-A982-C3C275E58E95}" srcOrd="0" destOrd="0" presId="urn:microsoft.com/office/officeart/2005/8/layout/radial5"/>
    <dgm:cxn modelId="{947C3DAB-99EB-46E6-A3EC-EFD5485CC371}" type="presParOf" srcId="{BA4BE9D6-0C5D-41B3-8285-531D7D39208F}" destId="{0FCE15A4-6567-47E6-9619-C230D0FB3A6C}" srcOrd="1" destOrd="0" presId="urn:microsoft.com/office/officeart/2005/8/layout/radial5"/>
    <dgm:cxn modelId="{8BEAAAC7-6E97-4BF3-A258-E6F1A7852B08}" type="presParOf" srcId="{0FCE15A4-6567-47E6-9619-C230D0FB3A6C}" destId="{F93AB30F-9863-4325-84DE-5E150EEE99FB}" srcOrd="0" destOrd="0" presId="urn:microsoft.com/office/officeart/2005/8/layout/radial5"/>
    <dgm:cxn modelId="{98902D36-128A-46C1-9CF5-6C0F236D9F5F}" type="presParOf" srcId="{BA4BE9D6-0C5D-41B3-8285-531D7D39208F}" destId="{1125F342-8267-4036-922D-D948D9F2B43E}" srcOrd="2" destOrd="0" presId="urn:microsoft.com/office/officeart/2005/8/layout/radial5"/>
    <dgm:cxn modelId="{E1C61876-CA21-483F-8489-E687C70BE46A}" type="presParOf" srcId="{BA4BE9D6-0C5D-41B3-8285-531D7D39208F}" destId="{B1F4EBF1-F53F-4F56-86E5-9020DFE1E668}" srcOrd="3" destOrd="0" presId="urn:microsoft.com/office/officeart/2005/8/layout/radial5"/>
    <dgm:cxn modelId="{38183E8F-7BE4-45E2-9625-99C41CE52054}" type="presParOf" srcId="{B1F4EBF1-F53F-4F56-86E5-9020DFE1E668}" destId="{D7B12329-C74F-47F5-BA8B-1A50AC874213}" srcOrd="0" destOrd="0" presId="urn:microsoft.com/office/officeart/2005/8/layout/radial5"/>
    <dgm:cxn modelId="{FBD1C69D-101C-4BA9-8DA6-50FD6E53F124}" type="presParOf" srcId="{BA4BE9D6-0C5D-41B3-8285-531D7D39208F}" destId="{CCC840FD-D95C-481D-9081-48617BBBECCF}" srcOrd="4" destOrd="0" presId="urn:microsoft.com/office/officeart/2005/8/layout/radial5"/>
    <dgm:cxn modelId="{77F09537-E241-4173-AC7E-5DA047A71807}" type="presParOf" srcId="{BA4BE9D6-0C5D-41B3-8285-531D7D39208F}" destId="{5CF7346A-FB13-4EFF-8381-8F088FC9681C}" srcOrd="5" destOrd="0" presId="urn:microsoft.com/office/officeart/2005/8/layout/radial5"/>
    <dgm:cxn modelId="{3570DE9A-3A37-4210-B4A9-8CB1EB08FB3E}" type="presParOf" srcId="{5CF7346A-FB13-4EFF-8381-8F088FC9681C}" destId="{690E3CE0-5531-4738-B2D3-0CAB4C2A5586}" srcOrd="0" destOrd="0" presId="urn:microsoft.com/office/officeart/2005/8/layout/radial5"/>
    <dgm:cxn modelId="{F902920E-265E-4C84-A839-376CEDBC5F6D}" type="presParOf" srcId="{BA4BE9D6-0C5D-41B3-8285-531D7D39208F}" destId="{19002E31-8115-4E92-A3A2-09E7D63AB097}" srcOrd="6" destOrd="0" presId="urn:microsoft.com/office/officeart/2005/8/layout/radial5"/>
    <dgm:cxn modelId="{2D72A58A-61FD-448B-AEBB-3C1403B58486}" type="presParOf" srcId="{BA4BE9D6-0C5D-41B3-8285-531D7D39208F}" destId="{77000067-ACDE-4365-8F4D-AE39156F2349}" srcOrd="7" destOrd="0" presId="urn:microsoft.com/office/officeart/2005/8/layout/radial5"/>
    <dgm:cxn modelId="{65A20004-0C3B-4E1B-A6FC-8BA2A99F8F56}" type="presParOf" srcId="{77000067-ACDE-4365-8F4D-AE39156F2349}" destId="{D5D6A7FD-97F4-44FB-BC7B-BC78A4B5D620}" srcOrd="0" destOrd="0" presId="urn:microsoft.com/office/officeart/2005/8/layout/radial5"/>
    <dgm:cxn modelId="{531E2D18-7607-4965-8923-7FC8381D350E}" type="presParOf" srcId="{BA4BE9D6-0C5D-41B3-8285-531D7D39208F}" destId="{7A25C614-D7E2-4DA9-9AAF-1B72872BE109}" srcOrd="8" destOrd="0" presId="urn:microsoft.com/office/officeart/2005/8/layout/radial5"/>
    <dgm:cxn modelId="{228C124F-8A61-4E82-A364-C729903515A1}" type="presParOf" srcId="{BA4BE9D6-0C5D-41B3-8285-531D7D39208F}" destId="{EA31F823-121F-4658-91CA-C1D647B3D3DA}" srcOrd="9" destOrd="0" presId="urn:microsoft.com/office/officeart/2005/8/layout/radial5"/>
    <dgm:cxn modelId="{2FA0D146-E59D-4E18-AA7E-961356F83C4C}" type="presParOf" srcId="{EA31F823-121F-4658-91CA-C1D647B3D3DA}" destId="{277F4693-50DA-4086-9D1E-F962FBC13EBD}" srcOrd="0" destOrd="0" presId="urn:microsoft.com/office/officeart/2005/8/layout/radial5"/>
    <dgm:cxn modelId="{D7789915-5E1D-4308-83E9-4D56AAB2F6A0}" type="presParOf" srcId="{BA4BE9D6-0C5D-41B3-8285-531D7D39208F}" destId="{9C3BA6B1-FDBA-431C-9478-0A691C25CA6A}" srcOrd="10" destOrd="0" presId="urn:microsoft.com/office/officeart/2005/8/layout/radial5"/>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172AB8BD-53AE-4766-B4DD-4FA5503A5BC8}" type="doc">
      <dgm:prSet loTypeId="urn:microsoft.com/office/officeart/2005/8/layout/radial5" loCatId="cycle" qsTypeId="urn:microsoft.com/office/officeart/2005/8/quickstyle/simple4" qsCatId="simple" csTypeId="urn:microsoft.com/office/officeart/2005/8/colors/accent3_3" csCatId="accent3" phldr="1"/>
      <dgm:spPr/>
      <dgm:t>
        <a:bodyPr/>
        <a:lstStyle/>
        <a:p>
          <a:endParaRPr lang="en-US"/>
        </a:p>
      </dgm:t>
    </dgm:pt>
    <dgm:pt modelId="{469480FB-8665-4D4A-96DF-3C0FA2E4CA7D}">
      <dgm:prSet phldrT="[Text]" custT="1"/>
      <dgm:spPr/>
      <dgm:t>
        <a:bodyPr/>
        <a:lstStyle/>
        <a:p>
          <a:r>
            <a:rPr lang="en-US" sz="1400" b="1">
              <a:solidFill>
                <a:sysClr val="windowText" lastClr="000000"/>
              </a:solidFill>
              <a:latin typeface="Times New Roman" pitchFamily="18" charset="0"/>
              <a:cs typeface="Times New Roman" pitchFamily="18" charset="0"/>
            </a:rPr>
            <a:t>Strategies</a:t>
          </a:r>
        </a:p>
      </dgm:t>
    </dgm:pt>
    <dgm:pt modelId="{B332AFEB-FDC5-45A7-AB80-D3F8F687262A}" type="parTrans" cxnId="{BE8874D8-C465-4F5C-ACAF-610DCF43DB23}">
      <dgm:prSet/>
      <dgm:spPr/>
      <dgm:t>
        <a:bodyPr/>
        <a:lstStyle/>
        <a:p>
          <a:endParaRPr lang="en-US">
            <a:solidFill>
              <a:sysClr val="windowText" lastClr="000000"/>
            </a:solidFill>
          </a:endParaRPr>
        </a:p>
      </dgm:t>
    </dgm:pt>
    <dgm:pt modelId="{DEEF0A09-0D54-494B-B5E6-FA18939D55C6}" type="sibTrans" cxnId="{BE8874D8-C465-4F5C-ACAF-610DCF43DB23}">
      <dgm:prSet/>
      <dgm:spPr/>
      <dgm:t>
        <a:bodyPr/>
        <a:lstStyle/>
        <a:p>
          <a:endParaRPr lang="en-US">
            <a:solidFill>
              <a:sysClr val="windowText" lastClr="000000"/>
            </a:solidFill>
          </a:endParaRPr>
        </a:p>
      </dgm:t>
    </dgm:pt>
    <dgm:pt modelId="{138614E8-FA12-4A28-A772-448E7ABB8BFD}">
      <dgm:prSet phldrT="[Text]" custT="1"/>
      <dgm:spPr/>
      <dgm:t>
        <a:bodyPr/>
        <a:lstStyle/>
        <a:p>
          <a:r>
            <a:rPr lang="en-US" sz="1200" b="0" i="0">
              <a:solidFill>
                <a:sysClr val="windowText" lastClr="000000"/>
              </a:solidFill>
              <a:latin typeface="Times New Roman" pitchFamily="18" charset="0"/>
              <a:cs typeface="Times New Roman" pitchFamily="18" charset="0"/>
            </a:rPr>
            <a:t>Incorporating trustable influencers</a:t>
          </a:r>
          <a:endParaRPr lang="en-US" sz="1200">
            <a:solidFill>
              <a:sysClr val="windowText" lastClr="000000"/>
            </a:solidFill>
            <a:latin typeface="Times New Roman" pitchFamily="18" charset="0"/>
            <a:cs typeface="Times New Roman" pitchFamily="18" charset="0"/>
          </a:endParaRPr>
        </a:p>
      </dgm:t>
    </dgm:pt>
    <dgm:pt modelId="{DCB64E9E-D7B9-4C78-8712-9496113E04F6}" type="sibTrans" cxnId="{FE138B91-2B28-4C74-A995-BA2AF6D801F0}">
      <dgm:prSet/>
      <dgm:spPr/>
      <dgm:t>
        <a:bodyPr/>
        <a:lstStyle/>
        <a:p>
          <a:endParaRPr lang="en-US">
            <a:solidFill>
              <a:sysClr val="windowText" lastClr="000000"/>
            </a:solidFill>
          </a:endParaRPr>
        </a:p>
      </dgm:t>
    </dgm:pt>
    <dgm:pt modelId="{3E7A1A49-75C1-47EC-B903-3DBF0D48C024}" type="parTrans" cxnId="{FE138B91-2B28-4C74-A995-BA2AF6D801F0}">
      <dgm:prSet custT="1"/>
      <dgm:spPr/>
      <dgm:t>
        <a:bodyPr/>
        <a:lstStyle/>
        <a:p>
          <a:endParaRPr lang="en-US" sz="1200">
            <a:solidFill>
              <a:sysClr val="windowText" lastClr="000000"/>
            </a:solidFill>
            <a:latin typeface="Times New Roman" pitchFamily="18" charset="0"/>
            <a:cs typeface="Times New Roman" pitchFamily="18" charset="0"/>
          </a:endParaRPr>
        </a:p>
      </dgm:t>
    </dgm:pt>
    <dgm:pt modelId="{73B991C5-9007-42D0-A41F-E3E1BCC399CA}">
      <dgm:prSet phldrT="[Text]" custT="1"/>
      <dgm:spPr/>
      <dgm:t>
        <a:bodyPr/>
        <a:lstStyle/>
        <a:p>
          <a:r>
            <a:rPr lang="en-US" sz="1200" b="0" i="0">
              <a:solidFill>
                <a:sysClr val="windowText" lastClr="000000"/>
              </a:solidFill>
              <a:latin typeface="Times New Roman" pitchFamily="18" charset="0"/>
              <a:cs typeface="Times New Roman" pitchFamily="18" charset="0"/>
            </a:rPr>
            <a:t>Enhancing direct interaction with the customers</a:t>
          </a:r>
          <a:endParaRPr lang="en-US" sz="1200">
            <a:solidFill>
              <a:sysClr val="windowText" lastClr="000000"/>
            </a:solidFill>
            <a:latin typeface="Times New Roman" pitchFamily="18" charset="0"/>
            <a:cs typeface="Times New Roman" pitchFamily="18" charset="0"/>
          </a:endParaRPr>
        </a:p>
      </dgm:t>
    </dgm:pt>
    <dgm:pt modelId="{5FD61318-543C-49AC-8ADB-0DA4E8112A15}" type="parTrans" cxnId="{D3AC68E8-53A6-4ACA-9B5E-57BF3167BA1E}">
      <dgm:prSet custT="1"/>
      <dgm:spPr/>
      <dgm:t>
        <a:bodyPr/>
        <a:lstStyle/>
        <a:p>
          <a:endParaRPr lang="en-US" sz="1200">
            <a:solidFill>
              <a:sysClr val="windowText" lastClr="000000"/>
            </a:solidFill>
            <a:latin typeface="Times New Roman" pitchFamily="18" charset="0"/>
            <a:cs typeface="Times New Roman" pitchFamily="18" charset="0"/>
          </a:endParaRPr>
        </a:p>
      </dgm:t>
    </dgm:pt>
    <dgm:pt modelId="{2D397137-072A-4C14-B969-0360875A75C7}" type="sibTrans" cxnId="{D3AC68E8-53A6-4ACA-9B5E-57BF3167BA1E}">
      <dgm:prSet/>
      <dgm:spPr/>
      <dgm:t>
        <a:bodyPr/>
        <a:lstStyle/>
        <a:p>
          <a:endParaRPr lang="en-US">
            <a:solidFill>
              <a:sysClr val="windowText" lastClr="000000"/>
            </a:solidFill>
          </a:endParaRPr>
        </a:p>
      </dgm:t>
    </dgm:pt>
    <dgm:pt modelId="{BD924E3C-8BCF-4280-BE8A-251377F227DB}">
      <dgm:prSet phldrT="[Text]" custT="1"/>
      <dgm:spPr/>
      <dgm:t>
        <a:bodyPr/>
        <a:lstStyle/>
        <a:p>
          <a:r>
            <a:rPr lang="en-US" sz="1200" b="0" i="0">
              <a:solidFill>
                <a:sysClr val="windowText" lastClr="000000"/>
              </a:solidFill>
              <a:latin typeface="Times New Roman" pitchFamily="18" charset="0"/>
              <a:cs typeface="Times New Roman" pitchFamily="18" charset="0"/>
            </a:rPr>
            <a:t>Identification of relevant social media channels</a:t>
          </a:r>
          <a:endParaRPr lang="en-US" sz="1200">
            <a:solidFill>
              <a:sysClr val="windowText" lastClr="000000"/>
            </a:solidFill>
            <a:latin typeface="Times New Roman" pitchFamily="18" charset="0"/>
            <a:cs typeface="Times New Roman" pitchFamily="18" charset="0"/>
          </a:endParaRPr>
        </a:p>
      </dgm:t>
    </dgm:pt>
    <dgm:pt modelId="{2A416734-BA63-4827-98C8-D7B610FF0DE1}" type="parTrans" cxnId="{7D064E4B-E187-45B1-A182-946700C3288B}">
      <dgm:prSet custT="1"/>
      <dgm:spPr/>
      <dgm:t>
        <a:bodyPr/>
        <a:lstStyle/>
        <a:p>
          <a:endParaRPr lang="en-US" sz="1200">
            <a:solidFill>
              <a:sysClr val="windowText" lastClr="000000"/>
            </a:solidFill>
            <a:latin typeface="Times New Roman" pitchFamily="18" charset="0"/>
            <a:cs typeface="Times New Roman" pitchFamily="18" charset="0"/>
          </a:endParaRPr>
        </a:p>
      </dgm:t>
    </dgm:pt>
    <dgm:pt modelId="{F9C7C839-7F93-4D3A-83EF-9B7DBF4B5645}" type="sibTrans" cxnId="{7D064E4B-E187-45B1-A182-946700C3288B}">
      <dgm:prSet/>
      <dgm:spPr/>
      <dgm:t>
        <a:bodyPr/>
        <a:lstStyle/>
        <a:p>
          <a:endParaRPr lang="en-US">
            <a:solidFill>
              <a:sysClr val="windowText" lastClr="000000"/>
            </a:solidFill>
          </a:endParaRPr>
        </a:p>
      </dgm:t>
    </dgm:pt>
    <dgm:pt modelId="{6750AF27-5940-4D7E-9D1E-83072AC73B56}">
      <dgm:prSet phldrT="[Text]" custT="1"/>
      <dgm:spPr/>
      <dgm:t>
        <a:bodyPr/>
        <a:lstStyle/>
        <a:p>
          <a:r>
            <a:rPr lang="en-US" sz="1200" b="0" i="0">
              <a:solidFill>
                <a:sysClr val="windowText" lastClr="000000"/>
              </a:solidFill>
              <a:latin typeface="Times New Roman" pitchFamily="18" charset="0"/>
              <a:cs typeface="Times New Roman" pitchFamily="18" charset="0"/>
            </a:rPr>
            <a:t>Sharing authentic messages through content</a:t>
          </a:r>
          <a:endParaRPr lang="en-US" sz="1200">
            <a:solidFill>
              <a:sysClr val="windowText" lastClr="000000"/>
            </a:solidFill>
            <a:latin typeface="Times New Roman" pitchFamily="18" charset="0"/>
            <a:cs typeface="Times New Roman" pitchFamily="18" charset="0"/>
          </a:endParaRPr>
        </a:p>
      </dgm:t>
    </dgm:pt>
    <dgm:pt modelId="{6FE9F795-A484-44E3-AB26-2A1848FFAE6E}" type="parTrans" cxnId="{48D7FBB3-9FE5-474E-806D-CD77A6743BA8}">
      <dgm:prSet custT="1"/>
      <dgm:spPr/>
      <dgm:t>
        <a:bodyPr/>
        <a:lstStyle/>
        <a:p>
          <a:endParaRPr lang="en-US" sz="1200">
            <a:solidFill>
              <a:sysClr val="windowText" lastClr="000000"/>
            </a:solidFill>
            <a:latin typeface="Times New Roman" pitchFamily="18" charset="0"/>
            <a:cs typeface="Times New Roman" pitchFamily="18" charset="0"/>
          </a:endParaRPr>
        </a:p>
      </dgm:t>
    </dgm:pt>
    <dgm:pt modelId="{6E8471B0-8145-459E-B318-524E50FFBD35}" type="sibTrans" cxnId="{48D7FBB3-9FE5-474E-806D-CD77A6743BA8}">
      <dgm:prSet/>
      <dgm:spPr/>
      <dgm:t>
        <a:bodyPr/>
        <a:lstStyle/>
        <a:p>
          <a:endParaRPr lang="en-US">
            <a:solidFill>
              <a:sysClr val="windowText" lastClr="000000"/>
            </a:solidFill>
          </a:endParaRPr>
        </a:p>
      </dgm:t>
    </dgm:pt>
    <dgm:pt modelId="{61AD03B8-5442-477A-A19F-74C3C30F0F8A}">
      <dgm:prSet phldrT="[Text]" custT="1"/>
      <dgm:spPr/>
      <dgm:t>
        <a:bodyPr/>
        <a:lstStyle/>
        <a:p>
          <a:r>
            <a:rPr lang="en-US" sz="1200" b="0" i="0">
              <a:solidFill>
                <a:sysClr val="windowText" lastClr="000000"/>
              </a:solidFill>
              <a:latin typeface="Times New Roman" pitchFamily="18" charset="0"/>
              <a:cs typeface="Times New Roman" pitchFamily="18" charset="0"/>
            </a:rPr>
            <a:t>Levaraging user-generated content (UGC)</a:t>
          </a:r>
          <a:endParaRPr lang="en-US" sz="1200">
            <a:solidFill>
              <a:sysClr val="windowText" lastClr="000000"/>
            </a:solidFill>
            <a:latin typeface="Times New Roman" pitchFamily="18" charset="0"/>
            <a:cs typeface="Times New Roman" pitchFamily="18" charset="0"/>
          </a:endParaRPr>
        </a:p>
      </dgm:t>
    </dgm:pt>
    <dgm:pt modelId="{2DB52344-DC4C-4CBA-A4D0-3BA1299A9246}" type="parTrans" cxnId="{76E2D83F-05E5-4817-A1B7-0DD1ED61812C}">
      <dgm:prSet custT="1"/>
      <dgm:spPr/>
      <dgm:t>
        <a:bodyPr/>
        <a:lstStyle/>
        <a:p>
          <a:endParaRPr lang="en-US" sz="1200">
            <a:solidFill>
              <a:sysClr val="windowText" lastClr="000000"/>
            </a:solidFill>
            <a:latin typeface="Times New Roman" pitchFamily="18" charset="0"/>
            <a:cs typeface="Times New Roman" pitchFamily="18" charset="0"/>
          </a:endParaRPr>
        </a:p>
      </dgm:t>
    </dgm:pt>
    <dgm:pt modelId="{BD344337-F8A8-4D4B-B076-5296DFF7B0E2}" type="sibTrans" cxnId="{76E2D83F-05E5-4817-A1B7-0DD1ED61812C}">
      <dgm:prSet/>
      <dgm:spPr/>
      <dgm:t>
        <a:bodyPr/>
        <a:lstStyle/>
        <a:p>
          <a:endParaRPr lang="en-US">
            <a:solidFill>
              <a:sysClr val="windowText" lastClr="000000"/>
            </a:solidFill>
          </a:endParaRPr>
        </a:p>
      </dgm:t>
    </dgm:pt>
    <dgm:pt modelId="{0411E928-E216-4894-81D0-0E091EBD0104}" type="pres">
      <dgm:prSet presAssocID="{172AB8BD-53AE-4766-B4DD-4FA5503A5BC8}" presName="Name0" presStyleCnt="0">
        <dgm:presLayoutVars>
          <dgm:chMax val="1"/>
          <dgm:dir/>
          <dgm:animLvl val="ctr"/>
          <dgm:resizeHandles val="exact"/>
        </dgm:presLayoutVars>
      </dgm:prSet>
      <dgm:spPr/>
      <dgm:t>
        <a:bodyPr/>
        <a:lstStyle/>
        <a:p>
          <a:endParaRPr lang="en-US"/>
        </a:p>
      </dgm:t>
    </dgm:pt>
    <dgm:pt modelId="{1CFC400B-9334-4539-A101-CB28DE138C15}" type="pres">
      <dgm:prSet presAssocID="{469480FB-8665-4D4A-96DF-3C0FA2E4CA7D}" presName="centerShape" presStyleLbl="node0" presStyleIdx="0" presStyleCnt="1" custScaleX="112642"/>
      <dgm:spPr/>
      <dgm:t>
        <a:bodyPr/>
        <a:lstStyle/>
        <a:p>
          <a:endParaRPr lang="en-US"/>
        </a:p>
      </dgm:t>
    </dgm:pt>
    <dgm:pt modelId="{23604AAC-3A3D-4775-A4E7-44A3951E8ACE}" type="pres">
      <dgm:prSet presAssocID="{3E7A1A49-75C1-47EC-B903-3DBF0D48C024}" presName="parTrans" presStyleLbl="sibTrans2D1" presStyleIdx="0" presStyleCnt="5"/>
      <dgm:spPr/>
      <dgm:t>
        <a:bodyPr/>
        <a:lstStyle/>
        <a:p>
          <a:endParaRPr lang="en-US"/>
        </a:p>
      </dgm:t>
    </dgm:pt>
    <dgm:pt modelId="{EEAB4DFF-FB8D-4474-8405-B69DD1BA2868}" type="pres">
      <dgm:prSet presAssocID="{3E7A1A49-75C1-47EC-B903-3DBF0D48C024}" presName="connectorText" presStyleLbl="sibTrans2D1" presStyleIdx="0" presStyleCnt="5"/>
      <dgm:spPr/>
      <dgm:t>
        <a:bodyPr/>
        <a:lstStyle/>
        <a:p>
          <a:endParaRPr lang="en-US"/>
        </a:p>
      </dgm:t>
    </dgm:pt>
    <dgm:pt modelId="{99ED9EE7-8209-4566-8645-212C50477D0C}" type="pres">
      <dgm:prSet presAssocID="{138614E8-FA12-4A28-A772-448E7ABB8BFD}" presName="node" presStyleLbl="node1" presStyleIdx="0" presStyleCnt="5">
        <dgm:presLayoutVars>
          <dgm:bulletEnabled val="1"/>
        </dgm:presLayoutVars>
      </dgm:prSet>
      <dgm:spPr/>
      <dgm:t>
        <a:bodyPr/>
        <a:lstStyle/>
        <a:p>
          <a:endParaRPr lang="en-US"/>
        </a:p>
      </dgm:t>
    </dgm:pt>
    <dgm:pt modelId="{39877861-59C6-41DA-80EF-6F59406110A3}" type="pres">
      <dgm:prSet presAssocID="{5FD61318-543C-49AC-8ADB-0DA4E8112A15}" presName="parTrans" presStyleLbl="sibTrans2D1" presStyleIdx="1" presStyleCnt="5"/>
      <dgm:spPr/>
      <dgm:t>
        <a:bodyPr/>
        <a:lstStyle/>
        <a:p>
          <a:endParaRPr lang="en-US"/>
        </a:p>
      </dgm:t>
    </dgm:pt>
    <dgm:pt modelId="{8F7BC5F7-C210-42CE-820D-0A9C32F6028A}" type="pres">
      <dgm:prSet presAssocID="{5FD61318-543C-49AC-8ADB-0DA4E8112A15}" presName="connectorText" presStyleLbl="sibTrans2D1" presStyleIdx="1" presStyleCnt="5"/>
      <dgm:spPr/>
      <dgm:t>
        <a:bodyPr/>
        <a:lstStyle/>
        <a:p>
          <a:endParaRPr lang="en-US"/>
        </a:p>
      </dgm:t>
    </dgm:pt>
    <dgm:pt modelId="{873BD013-0313-4BAD-AAD0-3DC896D678C2}" type="pres">
      <dgm:prSet presAssocID="{73B991C5-9007-42D0-A41F-E3E1BCC399CA}" presName="node" presStyleLbl="node1" presStyleIdx="1" presStyleCnt="5">
        <dgm:presLayoutVars>
          <dgm:bulletEnabled val="1"/>
        </dgm:presLayoutVars>
      </dgm:prSet>
      <dgm:spPr/>
      <dgm:t>
        <a:bodyPr/>
        <a:lstStyle/>
        <a:p>
          <a:endParaRPr lang="en-US"/>
        </a:p>
      </dgm:t>
    </dgm:pt>
    <dgm:pt modelId="{66CB392B-D2B9-4922-AB63-CF09E183A226}" type="pres">
      <dgm:prSet presAssocID="{2A416734-BA63-4827-98C8-D7B610FF0DE1}" presName="parTrans" presStyleLbl="sibTrans2D1" presStyleIdx="2" presStyleCnt="5"/>
      <dgm:spPr/>
      <dgm:t>
        <a:bodyPr/>
        <a:lstStyle/>
        <a:p>
          <a:endParaRPr lang="en-US"/>
        </a:p>
      </dgm:t>
    </dgm:pt>
    <dgm:pt modelId="{EEC78F5B-9396-4CC7-A479-0A74BB281DAE}" type="pres">
      <dgm:prSet presAssocID="{2A416734-BA63-4827-98C8-D7B610FF0DE1}" presName="connectorText" presStyleLbl="sibTrans2D1" presStyleIdx="2" presStyleCnt="5"/>
      <dgm:spPr/>
      <dgm:t>
        <a:bodyPr/>
        <a:lstStyle/>
        <a:p>
          <a:endParaRPr lang="en-US"/>
        </a:p>
      </dgm:t>
    </dgm:pt>
    <dgm:pt modelId="{1CC0AFAE-D780-42E6-9709-1285100735CD}" type="pres">
      <dgm:prSet presAssocID="{BD924E3C-8BCF-4280-BE8A-251377F227DB}" presName="node" presStyleLbl="node1" presStyleIdx="2" presStyleCnt="5">
        <dgm:presLayoutVars>
          <dgm:bulletEnabled val="1"/>
        </dgm:presLayoutVars>
      </dgm:prSet>
      <dgm:spPr/>
      <dgm:t>
        <a:bodyPr/>
        <a:lstStyle/>
        <a:p>
          <a:endParaRPr lang="en-US"/>
        </a:p>
      </dgm:t>
    </dgm:pt>
    <dgm:pt modelId="{86EFE432-69C2-45CF-AF1E-8DB12755D3C9}" type="pres">
      <dgm:prSet presAssocID="{6FE9F795-A484-44E3-AB26-2A1848FFAE6E}" presName="parTrans" presStyleLbl="sibTrans2D1" presStyleIdx="3" presStyleCnt="5"/>
      <dgm:spPr/>
      <dgm:t>
        <a:bodyPr/>
        <a:lstStyle/>
        <a:p>
          <a:endParaRPr lang="en-US"/>
        </a:p>
      </dgm:t>
    </dgm:pt>
    <dgm:pt modelId="{7884AF85-80F9-4257-A4F2-9FB8E2B19FD7}" type="pres">
      <dgm:prSet presAssocID="{6FE9F795-A484-44E3-AB26-2A1848FFAE6E}" presName="connectorText" presStyleLbl="sibTrans2D1" presStyleIdx="3" presStyleCnt="5"/>
      <dgm:spPr/>
      <dgm:t>
        <a:bodyPr/>
        <a:lstStyle/>
        <a:p>
          <a:endParaRPr lang="en-US"/>
        </a:p>
      </dgm:t>
    </dgm:pt>
    <dgm:pt modelId="{C6E5942B-A504-42BD-A458-0A2EE11528B1}" type="pres">
      <dgm:prSet presAssocID="{6750AF27-5940-4D7E-9D1E-83072AC73B56}" presName="node" presStyleLbl="node1" presStyleIdx="3" presStyleCnt="5">
        <dgm:presLayoutVars>
          <dgm:bulletEnabled val="1"/>
        </dgm:presLayoutVars>
      </dgm:prSet>
      <dgm:spPr/>
      <dgm:t>
        <a:bodyPr/>
        <a:lstStyle/>
        <a:p>
          <a:endParaRPr lang="en-US"/>
        </a:p>
      </dgm:t>
    </dgm:pt>
    <dgm:pt modelId="{13D0CB39-619B-4C7A-BF8C-4BB00E543EF5}" type="pres">
      <dgm:prSet presAssocID="{2DB52344-DC4C-4CBA-A4D0-3BA1299A9246}" presName="parTrans" presStyleLbl="sibTrans2D1" presStyleIdx="4" presStyleCnt="5"/>
      <dgm:spPr/>
      <dgm:t>
        <a:bodyPr/>
        <a:lstStyle/>
        <a:p>
          <a:endParaRPr lang="en-US"/>
        </a:p>
      </dgm:t>
    </dgm:pt>
    <dgm:pt modelId="{DF057F5C-CA7B-4519-B5A0-F0DBAB5B3975}" type="pres">
      <dgm:prSet presAssocID="{2DB52344-DC4C-4CBA-A4D0-3BA1299A9246}" presName="connectorText" presStyleLbl="sibTrans2D1" presStyleIdx="4" presStyleCnt="5"/>
      <dgm:spPr/>
      <dgm:t>
        <a:bodyPr/>
        <a:lstStyle/>
        <a:p>
          <a:endParaRPr lang="en-US"/>
        </a:p>
      </dgm:t>
    </dgm:pt>
    <dgm:pt modelId="{F0D4F34C-6C48-424B-A44C-83C861271C4E}" type="pres">
      <dgm:prSet presAssocID="{61AD03B8-5442-477A-A19F-74C3C30F0F8A}" presName="node" presStyleLbl="node1" presStyleIdx="4" presStyleCnt="5">
        <dgm:presLayoutVars>
          <dgm:bulletEnabled val="1"/>
        </dgm:presLayoutVars>
      </dgm:prSet>
      <dgm:spPr/>
      <dgm:t>
        <a:bodyPr/>
        <a:lstStyle/>
        <a:p>
          <a:endParaRPr lang="en-US"/>
        </a:p>
      </dgm:t>
    </dgm:pt>
  </dgm:ptLst>
  <dgm:cxnLst>
    <dgm:cxn modelId="{7BBF8D1D-8A53-427A-B6D1-23CDE992B6AF}" type="presOf" srcId="{5FD61318-543C-49AC-8ADB-0DA4E8112A15}" destId="{39877861-59C6-41DA-80EF-6F59406110A3}" srcOrd="0" destOrd="0" presId="urn:microsoft.com/office/officeart/2005/8/layout/radial5"/>
    <dgm:cxn modelId="{48D7FBB3-9FE5-474E-806D-CD77A6743BA8}" srcId="{469480FB-8665-4D4A-96DF-3C0FA2E4CA7D}" destId="{6750AF27-5940-4D7E-9D1E-83072AC73B56}" srcOrd="3" destOrd="0" parTransId="{6FE9F795-A484-44E3-AB26-2A1848FFAE6E}" sibTransId="{6E8471B0-8145-459E-B318-524E50FFBD35}"/>
    <dgm:cxn modelId="{1D42BA00-FAD2-4DDF-A3FC-655B7EAB640D}" type="presOf" srcId="{61AD03B8-5442-477A-A19F-74C3C30F0F8A}" destId="{F0D4F34C-6C48-424B-A44C-83C861271C4E}" srcOrd="0" destOrd="0" presId="urn:microsoft.com/office/officeart/2005/8/layout/radial5"/>
    <dgm:cxn modelId="{7FDE58E1-344F-483D-A25B-2FFF4BA60B8E}" type="presOf" srcId="{73B991C5-9007-42D0-A41F-E3E1BCC399CA}" destId="{873BD013-0313-4BAD-AAD0-3DC896D678C2}" srcOrd="0" destOrd="0" presId="urn:microsoft.com/office/officeart/2005/8/layout/radial5"/>
    <dgm:cxn modelId="{461C419B-AA34-4429-9AEE-E98DC21E7273}" type="presOf" srcId="{6FE9F795-A484-44E3-AB26-2A1848FFAE6E}" destId="{7884AF85-80F9-4257-A4F2-9FB8E2B19FD7}" srcOrd="1" destOrd="0" presId="urn:microsoft.com/office/officeart/2005/8/layout/radial5"/>
    <dgm:cxn modelId="{885685F8-FFBD-468D-B8FE-341D36A02786}" type="presOf" srcId="{172AB8BD-53AE-4766-B4DD-4FA5503A5BC8}" destId="{0411E928-E216-4894-81D0-0E091EBD0104}" srcOrd="0" destOrd="0" presId="urn:microsoft.com/office/officeart/2005/8/layout/radial5"/>
    <dgm:cxn modelId="{D3AC68E8-53A6-4ACA-9B5E-57BF3167BA1E}" srcId="{469480FB-8665-4D4A-96DF-3C0FA2E4CA7D}" destId="{73B991C5-9007-42D0-A41F-E3E1BCC399CA}" srcOrd="1" destOrd="0" parTransId="{5FD61318-543C-49AC-8ADB-0DA4E8112A15}" sibTransId="{2D397137-072A-4C14-B969-0360875A75C7}"/>
    <dgm:cxn modelId="{303436FF-AA8E-43BF-A416-71F5574DB563}" type="presOf" srcId="{6FE9F795-A484-44E3-AB26-2A1848FFAE6E}" destId="{86EFE432-69C2-45CF-AF1E-8DB12755D3C9}" srcOrd="0" destOrd="0" presId="urn:microsoft.com/office/officeart/2005/8/layout/radial5"/>
    <dgm:cxn modelId="{E298FDD7-DE2D-424A-8B6B-B867C82AD570}" type="presOf" srcId="{2A416734-BA63-4827-98C8-D7B610FF0DE1}" destId="{66CB392B-D2B9-4922-AB63-CF09E183A226}" srcOrd="0" destOrd="0" presId="urn:microsoft.com/office/officeart/2005/8/layout/radial5"/>
    <dgm:cxn modelId="{C416597E-E6A6-4230-8B89-03D6F32C80B6}" type="presOf" srcId="{138614E8-FA12-4A28-A772-448E7ABB8BFD}" destId="{99ED9EE7-8209-4566-8645-212C50477D0C}" srcOrd="0" destOrd="0" presId="urn:microsoft.com/office/officeart/2005/8/layout/radial5"/>
    <dgm:cxn modelId="{63E65439-22F3-428C-895D-897C67D756DA}" type="presOf" srcId="{469480FB-8665-4D4A-96DF-3C0FA2E4CA7D}" destId="{1CFC400B-9334-4539-A101-CB28DE138C15}" srcOrd="0" destOrd="0" presId="urn:microsoft.com/office/officeart/2005/8/layout/radial5"/>
    <dgm:cxn modelId="{7D064E4B-E187-45B1-A182-946700C3288B}" srcId="{469480FB-8665-4D4A-96DF-3C0FA2E4CA7D}" destId="{BD924E3C-8BCF-4280-BE8A-251377F227DB}" srcOrd="2" destOrd="0" parTransId="{2A416734-BA63-4827-98C8-D7B610FF0DE1}" sibTransId="{F9C7C839-7F93-4D3A-83EF-9B7DBF4B5645}"/>
    <dgm:cxn modelId="{FE138B91-2B28-4C74-A995-BA2AF6D801F0}" srcId="{469480FB-8665-4D4A-96DF-3C0FA2E4CA7D}" destId="{138614E8-FA12-4A28-A772-448E7ABB8BFD}" srcOrd="0" destOrd="0" parTransId="{3E7A1A49-75C1-47EC-B903-3DBF0D48C024}" sibTransId="{DCB64E9E-D7B9-4C78-8712-9496113E04F6}"/>
    <dgm:cxn modelId="{FA5A9DFD-F951-45CC-8C17-91A98A7C5E29}" type="presOf" srcId="{3E7A1A49-75C1-47EC-B903-3DBF0D48C024}" destId="{23604AAC-3A3D-4775-A4E7-44A3951E8ACE}" srcOrd="0" destOrd="0" presId="urn:microsoft.com/office/officeart/2005/8/layout/radial5"/>
    <dgm:cxn modelId="{D56E1C5C-17D9-4C5F-A05B-750FD093EFC8}" type="presOf" srcId="{2A416734-BA63-4827-98C8-D7B610FF0DE1}" destId="{EEC78F5B-9396-4CC7-A479-0A74BB281DAE}" srcOrd="1" destOrd="0" presId="urn:microsoft.com/office/officeart/2005/8/layout/radial5"/>
    <dgm:cxn modelId="{76E2D83F-05E5-4817-A1B7-0DD1ED61812C}" srcId="{469480FB-8665-4D4A-96DF-3C0FA2E4CA7D}" destId="{61AD03B8-5442-477A-A19F-74C3C30F0F8A}" srcOrd="4" destOrd="0" parTransId="{2DB52344-DC4C-4CBA-A4D0-3BA1299A9246}" sibTransId="{BD344337-F8A8-4D4B-B076-5296DFF7B0E2}"/>
    <dgm:cxn modelId="{EFAFB7BC-4B38-48D7-9B4B-230BD0FF7B90}" type="presOf" srcId="{BD924E3C-8BCF-4280-BE8A-251377F227DB}" destId="{1CC0AFAE-D780-42E6-9709-1285100735CD}" srcOrd="0" destOrd="0" presId="urn:microsoft.com/office/officeart/2005/8/layout/radial5"/>
    <dgm:cxn modelId="{DE5F6C8B-C07E-4510-87D4-AA3946C4A3A1}" type="presOf" srcId="{5FD61318-543C-49AC-8ADB-0DA4E8112A15}" destId="{8F7BC5F7-C210-42CE-820D-0A9C32F6028A}" srcOrd="1" destOrd="0" presId="urn:microsoft.com/office/officeart/2005/8/layout/radial5"/>
    <dgm:cxn modelId="{6F72032C-28F5-4635-9DF7-84662C1B9FDB}" type="presOf" srcId="{2DB52344-DC4C-4CBA-A4D0-3BA1299A9246}" destId="{DF057F5C-CA7B-4519-B5A0-F0DBAB5B3975}" srcOrd="1" destOrd="0" presId="urn:microsoft.com/office/officeart/2005/8/layout/radial5"/>
    <dgm:cxn modelId="{B16FDE23-D97C-447C-98F4-081F9F3E75A1}" type="presOf" srcId="{2DB52344-DC4C-4CBA-A4D0-3BA1299A9246}" destId="{13D0CB39-619B-4C7A-BF8C-4BB00E543EF5}" srcOrd="0" destOrd="0" presId="urn:microsoft.com/office/officeart/2005/8/layout/radial5"/>
    <dgm:cxn modelId="{24306A58-607C-45BA-BCD9-F4F5B58CA6CE}" type="presOf" srcId="{6750AF27-5940-4D7E-9D1E-83072AC73B56}" destId="{C6E5942B-A504-42BD-A458-0A2EE11528B1}" srcOrd="0" destOrd="0" presId="urn:microsoft.com/office/officeart/2005/8/layout/radial5"/>
    <dgm:cxn modelId="{2CE4B666-FA90-4C72-AB4D-62F557CA4CE3}" type="presOf" srcId="{3E7A1A49-75C1-47EC-B903-3DBF0D48C024}" destId="{EEAB4DFF-FB8D-4474-8405-B69DD1BA2868}" srcOrd="1" destOrd="0" presId="urn:microsoft.com/office/officeart/2005/8/layout/radial5"/>
    <dgm:cxn modelId="{BE8874D8-C465-4F5C-ACAF-610DCF43DB23}" srcId="{172AB8BD-53AE-4766-B4DD-4FA5503A5BC8}" destId="{469480FB-8665-4D4A-96DF-3C0FA2E4CA7D}" srcOrd="0" destOrd="0" parTransId="{B332AFEB-FDC5-45A7-AB80-D3F8F687262A}" sibTransId="{DEEF0A09-0D54-494B-B5E6-FA18939D55C6}"/>
    <dgm:cxn modelId="{851E156B-2887-4ECE-8FF0-A9303F1C3718}" type="presParOf" srcId="{0411E928-E216-4894-81D0-0E091EBD0104}" destId="{1CFC400B-9334-4539-A101-CB28DE138C15}" srcOrd="0" destOrd="0" presId="urn:microsoft.com/office/officeart/2005/8/layout/radial5"/>
    <dgm:cxn modelId="{D2EFE581-B54F-4E4B-ADA2-DD738330439E}" type="presParOf" srcId="{0411E928-E216-4894-81D0-0E091EBD0104}" destId="{23604AAC-3A3D-4775-A4E7-44A3951E8ACE}" srcOrd="1" destOrd="0" presId="urn:microsoft.com/office/officeart/2005/8/layout/radial5"/>
    <dgm:cxn modelId="{AE11DE58-FE06-4384-9470-E06C20C9E050}" type="presParOf" srcId="{23604AAC-3A3D-4775-A4E7-44A3951E8ACE}" destId="{EEAB4DFF-FB8D-4474-8405-B69DD1BA2868}" srcOrd="0" destOrd="0" presId="urn:microsoft.com/office/officeart/2005/8/layout/radial5"/>
    <dgm:cxn modelId="{147F0DD8-BDA8-45DD-8D24-CD7A67E87FF8}" type="presParOf" srcId="{0411E928-E216-4894-81D0-0E091EBD0104}" destId="{99ED9EE7-8209-4566-8645-212C50477D0C}" srcOrd="2" destOrd="0" presId="urn:microsoft.com/office/officeart/2005/8/layout/radial5"/>
    <dgm:cxn modelId="{FBB195C2-1AA3-4A72-BABC-3EB60A88AB93}" type="presParOf" srcId="{0411E928-E216-4894-81D0-0E091EBD0104}" destId="{39877861-59C6-41DA-80EF-6F59406110A3}" srcOrd="3" destOrd="0" presId="urn:microsoft.com/office/officeart/2005/8/layout/radial5"/>
    <dgm:cxn modelId="{0588117F-4441-4659-BC9E-92C5145D3185}" type="presParOf" srcId="{39877861-59C6-41DA-80EF-6F59406110A3}" destId="{8F7BC5F7-C210-42CE-820D-0A9C32F6028A}" srcOrd="0" destOrd="0" presId="urn:microsoft.com/office/officeart/2005/8/layout/radial5"/>
    <dgm:cxn modelId="{AAAEFA67-FB4E-48EC-9537-A032753D8A70}" type="presParOf" srcId="{0411E928-E216-4894-81D0-0E091EBD0104}" destId="{873BD013-0313-4BAD-AAD0-3DC896D678C2}" srcOrd="4" destOrd="0" presId="urn:microsoft.com/office/officeart/2005/8/layout/radial5"/>
    <dgm:cxn modelId="{64CE547E-839E-4899-B334-21DC8B190E13}" type="presParOf" srcId="{0411E928-E216-4894-81D0-0E091EBD0104}" destId="{66CB392B-D2B9-4922-AB63-CF09E183A226}" srcOrd="5" destOrd="0" presId="urn:microsoft.com/office/officeart/2005/8/layout/radial5"/>
    <dgm:cxn modelId="{4F051A14-757D-4A43-AE58-4FB9F4C8BE7E}" type="presParOf" srcId="{66CB392B-D2B9-4922-AB63-CF09E183A226}" destId="{EEC78F5B-9396-4CC7-A479-0A74BB281DAE}" srcOrd="0" destOrd="0" presId="urn:microsoft.com/office/officeart/2005/8/layout/radial5"/>
    <dgm:cxn modelId="{4B11C8B2-13DA-4B08-B61A-3159F38A021E}" type="presParOf" srcId="{0411E928-E216-4894-81D0-0E091EBD0104}" destId="{1CC0AFAE-D780-42E6-9709-1285100735CD}" srcOrd="6" destOrd="0" presId="urn:microsoft.com/office/officeart/2005/8/layout/radial5"/>
    <dgm:cxn modelId="{A2090522-6D3D-4C3C-8956-9CCEAAED8F1F}" type="presParOf" srcId="{0411E928-E216-4894-81D0-0E091EBD0104}" destId="{86EFE432-69C2-45CF-AF1E-8DB12755D3C9}" srcOrd="7" destOrd="0" presId="urn:microsoft.com/office/officeart/2005/8/layout/radial5"/>
    <dgm:cxn modelId="{1B4BAF61-111D-4701-92EF-4D4ACFD7BAE4}" type="presParOf" srcId="{86EFE432-69C2-45CF-AF1E-8DB12755D3C9}" destId="{7884AF85-80F9-4257-A4F2-9FB8E2B19FD7}" srcOrd="0" destOrd="0" presId="urn:microsoft.com/office/officeart/2005/8/layout/radial5"/>
    <dgm:cxn modelId="{875978D5-ABEB-4C84-88FA-3ECF4897A34B}" type="presParOf" srcId="{0411E928-E216-4894-81D0-0E091EBD0104}" destId="{C6E5942B-A504-42BD-A458-0A2EE11528B1}" srcOrd="8" destOrd="0" presId="urn:microsoft.com/office/officeart/2005/8/layout/radial5"/>
    <dgm:cxn modelId="{F9E99592-78AF-478D-BF35-2D779CF51B51}" type="presParOf" srcId="{0411E928-E216-4894-81D0-0E091EBD0104}" destId="{13D0CB39-619B-4C7A-BF8C-4BB00E543EF5}" srcOrd="9" destOrd="0" presId="urn:microsoft.com/office/officeart/2005/8/layout/radial5"/>
    <dgm:cxn modelId="{C292FBED-2D55-4B31-8350-E3683418D68B}" type="presParOf" srcId="{13D0CB39-619B-4C7A-BF8C-4BB00E543EF5}" destId="{DF057F5C-CA7B-4519-B5A0-F0DBAB5B3975}" srcOrd="0" destOrd="0" presId="urn:microsoft.com/office/officeart/2005/8/layout/radial5"/>
    <dgm:cxn modelId="{F3412C87-CECE-41B5-AE80-53A9F370D951}" type="presParOf" srcId="{0411E928-E216-4894-81D0-0E091EBD0104}" destId="{F0D4F34C-6C48-424B-A44C-83C861271C4E}" srcOrd="10" destOrd="0" presId="urn:microsoft.com/office/officeart/2005/8/layout/radial5"/>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FA2B8A38-EE80-47A7-8D7C-F88D090CBEBA}" type="doc">
      <dgm:prSet loTypeId="urn:microsoft.com/office/officeart/2005/8/layout/list1" loCatId="list" qsTypeId="urn:microsoft.com/office/officeart/2005/8/quickstyle/simple1" qsCatId="simple" csTypeId="urn:microsoft.com/office/officeart/2005/8/colors/colorful2" csCatId="colorful" phldr="1"/>
      <dgm:spPr/>
      <dgm:t>
        <a:bodyPr/>
        <a:lstStyle/>
        <a:p>
          <a:endParaRPr lang="en-US"/>
        </a:p>
      </dgm:t>
    </dgm:pt>
    <dgm:pt modelId="{1A7702AF-DBB1-42A2-AFB4-545D12932221}">
      <dgm:prSet phldrT="[Text]" custT="1"/>
      <dgm:spPr/>
      <dgm:t>
        <a:bodyPr/>
        <a:lstStyle/>
        <a:p>
          <a:r>
            <a:rPr lang="en-US" sz="1200">
              <a:solidFill>
                <a:schemeClr val="tx1"/>
              </a:solidFill>
              <a:latin typeface="Times New Roman" pitchFamily="18" charset="0"/>
              <a:cs typeface="Times New Roman" pitchFamily="18" charset="0"/>
            </a:rPr>
            <a:t>Input </a:t>
          </a:r>
        </a:p>
      </dgm:t>
    </dgm:pt>
    <dgm:pt modelId="{48A81853-9308-413D-8E8D-CF362B727C7A}" type="parTrans" cxnId="{328EA106-2AB8-4C11-866D-A8B084E910F9}">
      <dgm:prSet/>
      <dgm:spPr/>
      <dgm:t>
        <a:bodyPr/>
        <a:lstStyle/>
        <a:p>
          <a:endParaRPr lang="en-US"/>
        </a:p>
      </dgm:t>
    </dgm:pt>
    <dgm:pt modelId="{1CE1D144-8E35-4E14-A1D9-D4791C19CC3F}" type="sibTrans" cxnId="{328EA106-2AB8-4C11-866D-A8B084E910F9}">
      <dgm:prSet/>
      <dgm:spPr/>
      <dgm:t>
        <a:bodyPr/>
        <a:lstStyle/>
        <a:p>
          <a:endParaRPr lang="en-US"/>
        </a:p>
      </dgm:t>
    </dgm:pt>
    <dgm:pt modelId="{322C5264-4F15-4870-857F-64221225A0C0}">
      <dgm:prSet phldrT="[Text]" custT="1"/>
      <dgm:spPr/>
      <dgm:t>
        <a:bodyPr/>
        <a:lstStyle/>
        <a:p>
          <a:r>
            <a:rPr lang="en-US" sz="1200">
              <a:solidFill>
                <a:schemeClr val="tx1"/>
              </a:solidFill>
              <a:latin typeface="Times New Roman" pitchFamily="18" charset="0"/>
              <a:cs typeface="Times New Roman" pitchFamily="18" charset="0"/>
            </a:rPr>
            <a:t>Information processing </a:t>
          </a:r>
        </a:p>
      </dgm:t>
    </dgm:pt>
    <dgm:pt modelId="{C65D47B8-86C9-4524-BCEF-540B3E1E1E89}" type="parTrans" cxnId="{53656434-7DF6-4AD6-9DFF-41FE713C21A5}">
      <dgm:prSet/>
      <dgm:spPr/>
      <dgm:t>
        <a:bodyPr/>
        <a:lstStyle/>
        <a:p>
          <a:endParaRPr lang="en-US"/>
        </a:p>
      </dgm:t>
    </dgm:pt>
    <dgm:pt modelId="{0C421CEE-7789-4921-BA33-4932B101A355}" type="sibTrans" cxnId="{53656434-7DF6-4AD6-9DFF-41FE713C21A5}">
      <dgm:prSet/>
      <dgm:spPr/>
      <dgm:t>
        <a:bodyPr/>
        <a:lstStyle/>
        <a:p>
          <a:endParaRPr lang="en-US"/>
        </a:p>
      </dgm:t>
    </dgm:pt>
    <dgm:pt modelId="{B5C8A1A3-1177-483D-BA3B-F8B512B566BB}">
      <dgm:prSet phldrT="[Text]" custT="1"/>
      <dgm:spPr/>
      <dgm:t>
        <a:bodyPr/>
        <a:lstStyle/>
        <a:p>
          <a:r>
            <a:rPr lang="en-US" sz="1200" b="0" i="0" u="none">
              <a:solidFill>
                <a:schemeClr val="tx1"/>
              </a:solidFill>
              <a:latin typeface="Times New Roman" pitchFamily="18" charset="0"/>
              <a:cs typeface="Times New Roman" pitchFamily="18" charset="0"/>
            </a:rPr>
            <a:t>Decision process</a:t>
          </a:r>
          <a:endParaRPr lang="en-US" sz="1200">
            <a:solidFill>
              <a:schemeClr val="tx1"/>
            </a:solidFill>
            <a:latin typeface="Times New Roman" pitchFamily="18" charset="0"/>
            <a:cs typeface="Times New Roman" pitchFamily="18" charset="0"/>
          </a:endParaRPr>
        </a:p>
      </dgm:t>
    </dgm:pt>
    <dgm:pt modelId="{2AB5FA5F-A2F2-468C-AE75-9AF9D763B39D}" type="parTrans" cxnId="{B066593F-69E1-4BE3-8946-45FB58752669}">
      <dgm:prSet/>
      <dgm:spPr/>
      <dgm:t>
        <a:bodyPr/>
        <a:lstStyle/>
        <a:p>
          <a:endParaRPr lang="en-US"/>
        </a:p>
      </dgm:t>
    </dgm:pt>
    <dgm:pt modelId="{603BC61F-2663-44B3-A42F-8760D0AAA5B7}" type="sibTrans" cxnId="{B066593F-69E1-4BE3-8946-45FB58752669}">
      <dgm:prSet/>
      <dgm:spPr/>
      <dgm:t>
        <a:bodyPr/>
        <a:lstStyle/>
        <a:p>
          <a:endParaRPr lang="en-US"/>
        </a:p>
      </dgm:t>
    </dgm:pt>
    <dgm:pt modelId="{E1C333D3-843C-4996-928F-BEC8E35FEDC2}">
      <dgm:prSet phldrT="[Text]" custT="1"/>
      <dgm:spPr/>
      <dgm:t>
        <a:bodyPr/>
        <a:lstStyle/>
        <a:p>
          <a:r>
            <a:rPr lang="en-US" sz="1200" b="0" i="0" u="none">
              <a:solidFill>
                <a:schemeClr val="tx1"/>
              </a:solidFill>
              <a:latin typeface="Times New Roman" pitchFamily="18" charset="0"/>
              <a:cs typeface="Times New Roman" pitchFamily="18" charset="0"/>
            </a:rPr>
            <a:t>Variables influencing the decision process</a:t>
          </a:r>
          <a:endParaRPr lang="en-US" sz="1200">
            <a:solidFill>
              <a:schemeClr val="tx1"/>
            </a:solidFill>
            <a:latin typeface="Times New Roman" pitchFamily="18" charset="0"/>
            <a:cs typeface="Times New Roman" pitchFamily="18" charset="0"/>
          </a:endParaRPr>
        </a:p>
      </dgm:t>
    </dgm:pt>
    <dgm:pt modelId="{F32EF07E-9931-4AE6-B772-DBC2A95723A5}" type="parTrans" cxnId="{D315B901-A18E-4CBC-A802-243B74295778}">
      <dgm:prSet/>
      <dgm:spPr/>
      <dgm:t>
        <a:bodyPr/>
        <a:lstStyle/>
        <a:p>
          <a:endParaRPr lang="en-US"/>
        </a:p>
      </dgm:t>
    </dgm:pt>
    <dgm:pt modelId="{45B3859C-9A1B-4AC2-9F2B-2129FCA65C1A}" type="sibTrans" cxnId="{D315B901-A18E-4CBC-A802-243B74295778}">
      <dgm:prSet/>
      <dgm:spPr/>
      <dgm:t>
        <a:bodyPr/>
        <a:lstStyle/>
        <a:p>
          <a:endParaRPr lang="en-US"/>
        </a:p>
      </dgm:t>
    </dgm:pt>
    <dgm:pt modelId="{6CA50B17-3CEE-45C3-81A4-2960B3098330}" type="pres">
      <dgm:prSet presAssocID="{FA2B8A38-EE80-47A7-8D7C-F88D090CBEBA}" presName="linear" presStyleCnt="0">
        <dgm:presLayoutVars>
          <dgm:dir/>
          <dgm:animLvl val="lvl"/>
          <dgm:resizeHandles val="exact"/>
        </dgm:presLayoutVars>
      </dgm:prSet>
      <dgm:spPr/>
      <dgm:t>
        <a:bodyPr/>
        <a:lstStyle/>
        <a:p>
          <a:endParaRPr lang="en-US"/>
        </a:p>
      </dgm:t>
    </dgm:pt>
    <dgm:pt modelId="{E14B8A17-692C-4D1F-95CD-69DFEC42A110}" type="pres">
      <dgm:prSet presAssocID="{1A7702AF-DBB1-42A2-AFB4-545D12932221}" presName="parentLin" presStyleCnt="0"/>
      <dgm:spPr/>
    </dgm:pt>
    <dgm:pt modelId="{9D113E11-654D-4985-87B6-7D3F1C0EE2F7}" type="pres">
      <dgm:prSet presAssocID="{1A7702AF-DBB1-42A2-AFB4-545D12932221}" presName="parentLeftMargin" presStyleLbl="node1" presStyleIdx="0" presStyleCnt="4"/>
      <dgm:spPr/>
      <dgm:t>
        <a:bodyPr/>
        <a:lstStyle/>
        <a:p>
          <a:endParaRPr lang="en-US"/>
        </a:p>
      </dgm:t>
    </dgm:pt>
    <dgm:pt modelId="{1C375962-5499-4708-A905-2531589F0835}" type="pres">
      <dgm:prSet presAssocID="{1A7702AF-DBB1-42A2-AFB4-545D12932221}" presName="parentText" presStyleLbl="node1" presStyleIdx="0" presStyleCnt="4">
        <dgm:presLayoutVars>
          <dgm:chMax val="0"/>
          <dgm:bulletEnabled val="1"/>
        </dgm:presLayoutVars>
      </dgm:prSet>
      <dgm:spPr/>
      <dgm:t>
        <a:bodyPr/>
        <a:lstStyle/>
        <a:p>
          <a:endParaRPr lang="en-US"/>
        </a:p>
      </dgm:t>
    </dgm:pt>
    <dgm:pt modelId="{08329F8A-B0E8-4DE3-818F-D88173E0FBDE}" type="pres">
      <dgm:prSet presAssocID="{1A7702AF-DBB1-42A2-AFB4-545D12932221}" presName="negativeSpace" presStyleCnt="0"/>
      <dgm:spPr/>
    </dgm:pt>
    <dgm:pt modelId="{056B5CA9-85B2-4B97-9FB7-F51A042882CA}" type="pres">
      <dgm:prSet presAssocID="{1A7702AF-DBB1-42A2-AFB4-545D12932221}" presName="childText" presStyleLbl="conFgAcc1" presStyleIdx="0" presStyleCnt="4">
        <dgm:presLayoutVars>
          <dgm:bulletEnabled val="1"/>
        </dgm:presLayoutVars>
      </dgm:prSet>
      <dgm:spPr/>
    </dgm:pt>
    <dgm:pt modelId="{9FD39DFE-B231-4BA4-9952-22F53A9D25BF}" type="pres">
      <dgm:prSet presAssocID="{1CE1D144-8E35-4E14-A1D9-D4791C19CC3F}" presName="spaceBetweenRectangles" presStyleCnt="0"/>
      <dgm:spPr/>
    </dgm:pt>
    <dgm:pt modelId="{AEE4D5EF-2E8B-403C-B8CB-6C5863F3189D}" type="pres">
      <dgm:prSet presAssocID="{322C5264-4F15-4870-857F-64221225A0C0}" presName="parentLin" presStyleCnt="0"/>
      <dgm:spPr/>
    </dgm:pt>
    <dgm:pt modelId="{76B1D338-D433-4065-B29E-6E2EF4471D08}" type="pres">
      <dgm:prSet presAssocID="{322C5264-4F15-4870-857F-64221225A0C0}" presName="parentLeftMargin" presStyleLbl="node1" presStyleIdx="0" presStyleCnt="4"/>
      <dgm:spPr/>
      <dgm:t>
        <a:bodyPr/>
        <a:lstStyle/>
        <a:p>
          <a:endParaRPr lang="en-US"/>
        </a:p>
      </dgm:t>
    </dgm:pt>
    <dgm:pt modelId="{592525D0-8B4B-448C-AFB2-DCFB54631468}" type="pres">
      <dgm:prSet presAssocID="{322C5264-4F15-4870-857F-64221225A0C0}" presName="parentText" presStyleLbl="node1" presStyleIdx="1" presStyleCnt="4">
        <dgm:presLayoutVars>
          <dgm:chMax val="0"/>
          <dgm:bulletEnabled val="1"/>
        </dgm:presLayoutVars>
      </dgm:prSet>
      <dgm:spPr/>
      <dgm:t>
        <a:bodyPr/>
        <a:lstStyle/>
        <a:p>
          <a:endParaRPr lang="en-US"/>
        </a:p>
      </dgm:t>
    </dgm:pt>
    <dgm:pt modelId="{77B14C35-5DDC-4A67-8EEF-88CC27FE1001}" type="pres">
      <dgm:prSet presAssocID="{322C5264-4F15-4870-857F-64221225A0C0}" presName="negativeSpace" presStyleCnt="0"/>
      <dgm:spPr/>
    </dgm:pt>
    <dgm:pt modelId="{429912AE-860A-40F0-94A6-495943DD48D8}" type="pres">
      <dgm:prSet presAssocID="{322C5264-4F15-4870-857F-64221225A0C0}" presName="childText" presStyleLbl="conFgAcc1" presStyleIdx="1" presStyleCnt="4">
        <dgm:presLayoutVars>
          <dgm:bulletEnabled val="1"/>
        </dgm:presLayoutVars>
      </dgm:prSet>
      <dgm:spPr/>
    </dgm:pt>
    <dgm:pt modelId="{F9A38D44-4EA8-4628-AC6D-C5061CB3F32A}" type="pres">
      <dgm:prSet presAssocID="{0C421CEE-7789-4921-BA33-4932B101A355}" presName="spaceBetweenRectangles" presStyleCnt="0"/>
      <dgm:spPr/>
    </dgm:pt>
    <dgm:pt modelId="{10A5A289-B2EE-4685-A73F-CF2C1CB99756}" type="pres">
      <dgm:prSet presAssocID="{B5C8A1A3-1177-483D-BA3B-F8B512B566BB}" presName="parentLin" presStyleCnt="0"/>
      <dgm:spPr/>
    </dgm:pt>
    <dgm:pt modelId="{EC2DAD29-FC76-4DD0-8AEC-7BD80BF20650}" type="pres">
      <dgm:prSet presAssocID="{B5C8A1A3-1177-483D-BA3B-F8B512B566BB}" presName="parentLeftMargin" presStyleLbl="node1" presStyleIdx="1" presStyleCnt="4"/>
      <dgm:spPr/>
      <dgm:t>
        <a:bodyPr/>
        <a:lstStyle/>
        <a:p>
          <a:endParaRPr lang="en-US"/>
        </a:p>
      </dgm:t>
    </dgm:pt>
    <dgm:pt modelId="{F3D5A182-0857-4752-BB4B-C35F8D4A13E0}" type="pres">
      <dgm:prSet presAssocID="{B5C8A1A3-1177-483D-BA3B-F8B512B566BB}" presName="parentText" presStyleLbl="node1" presStyleIdx="2" presStyleCnt="4">
        <dgm:presLayoutVars>
          <dgm:chMax val="0"/>
          <dgm:bulletEnabled val="1"/>
        </dgm:presLayoutVars>
      </dgm:prSet>
      <dgm:spPr/>
      <dgm:t>
        <a:bodyPr/>
        <a:lstStyle/>
        <a:p>
          <a:endParaRPr lang="en-US"/>
        </a:p>
      </dgm:t>
    </dgm:pt>
    <dgm:pt modelId="{B6D9839C-E29A-4BC0-80B3-71F1BC79D73A}" type="pres">
      <dgm:prSet presAssocID="{B5C8A1A3-1177-483D-BA3B-F8B512B566BB}" presName="negativeSpace" presStyleCnt="0"/>
      <dgm:spPr/>
    </dgm:pt>
    <dgm:pt modelId="{BBE89690-C1AA-49FF-9809-A02BBDCD2EC8}" type="pres">
      <dgm:prSet presAssocID="{B5C8A1A3-1177-483D-BA3B-F8B512B566BB}" presName="childText" presStyleLbl="conFgAcc1" presStyleIdx="2" presStyleCnt="4">
        <dgm:presLayoutVars>
          <dgm:bulletEnabled val="1"/>
        </dgm:presLayoutVars>
      </dgm:prSet>
      <dgm:spPr/>
    </dgm:pt>
    <dgm:pt modelId="{2D030150-1F43-459E-B181-ED925A1FD39C}" type="pres">
      <dgm:prSet presAssocID="{603BC61F-2663-44B3-A42F-8760D0AAA5B7}" presName="spaceBetweenRectangles" presStyleCnt="0"/>
      <dgm:spPr/>
    </dgm:pt>
    <dgm:pt modelId="{75930AD3-82E1-4E4D-822B-FD4C227F4926}" type="pres">
      <dgm:prSet presAssocID="{E1C333D3-843C-4996-928F-BEC8E35FEDC2}" presName="parentLin" presStyleCnt="0"/>
      <dgm:spPr/>
    </dgm:pt>
    <dgm:pt modelId="{BBAAB121-30FF-4329-ACCE-B8E03F18BB27}" type="pres">
      <dgm:prSet presAssocID="{E1C333D3-843C-4996-928F-BEC8E35FEDC2}" presName="parentLeftMargin" presStyleLbl="node1" presStyleIdx="2" presStyleCnt="4"/>
      <dgm:spPr/>
      <dgm:t>
        <a:bodyPr/>
        <a:lstStyle/>
        <a:p>
          <a:endParaRPr lang="en-US"/>
        </a:p>
      </dgm:t>
    </dgm:pt>
    <dgm:pt modelId="{CE058BEA-EB4D-4626-8E05-5B08DDB427B7}" type="pres">
      <dgm:prSet presAssocID="{E1C333D3-843C-4996-928F-BEC8E35FEDC2}" presName="parentText" presStyleLbl="node1" presStyleIdx="3" presStyleCnt="4">
        <dgm:presLayoutVars>
          <dgm:chMax val="0"/>
          <dgm:bulletEnabled val="1"/>
        </dgm:presLayoutVars>
      </dgm:prSet>
      <dgm:spPr/>
      <dgm:t>
        <a:bodyPr/>
        <a:lstStyle/>
        <a:p>
          <a:endParaRPr lang="en-US"/>
        </a:p>
      </dgm:t>
    </dgm:pt>
    <dgm:pt modelId="{9F88076F-C571-4A8C-A89F-EFC7BDAD5722}" type="pres">
      <dgm:prSet presAssocID="{E1C333D3-843C-4996-928F-BEC8E35FEDC2}" presName="negativeSpace" presStyleCnt="0"/>
      <dgm:spPr/>
    </dgm:pt>
    <dgm:pt modelId="{BF39F631-EB02-43FC-BA23-9394B974443F}" type="pres">
      <dgm:prSet presAssocID="{E1C333D3-843C-4996-928F-BEC8E35FEDC2}" presName="childText" presStyleLbl="conFgAcc1" presStyleIdx="3" presStyleCnt="4">
        <dgm:presLayoutVars>
          <dgm:bulletEnabled val="1"/>
        </dgm:presLayoutVars>
      </dgm:prSet>
      <dgm:spPr/>
    </dgm:pt>
  </dgm:ptLst>
  <dgm:cxnLst>
    <dgm:cxn modelId="{D3DDD418-EC4D-4563-B054-FDC421DD4659}" type="presOf" srcId="{1A7702AF-DBB1-42A2-AFB4-545D12932221}" destId="{9D113E11-654D-4985-87B6-7D3F1C0EE2F7}" srcOrd="0" destOrd="0" presId="urn:microsoft.com/office/officeart/2005/8/layout/list1"/>
    <dgm:cxn modelId="{B066593F-69E1-4BE3-8946-45FB58752669}" srcId="{FA2B8A38-EE80-47A7-8D7C-F88D090CBEBA}" destId="{B5C8A1A3-1177-483D-BA3B-F8B512B566BB}" srcOrd="2" destOrd="0" parTransId="{2AB5FA5F-A2F2-468C-AE75-9AF9D763B39D}" sibTransId="{603BC61F-2663-44B3-A42F-8760D0AAA5B7}"/>
    <dgm:cxn modelId="{D315B901-A18E-4CBC-A802-243B74295778}" srcId="{FA2B8A38-EE80-47A7-8D7C-F88D090CBEBA}" destId="{E1C333D3-843C-4996-928F-BEC8E35FEDC2}" srcOrd="3" destOrd="0" parTransId="{F32EF07E-9931-4AE6-B772-DBC2A95723A5}" sibTransId="{45B3859C-9A1B-4AC2-9F2B-2129FCA65C1A}"/>
    <dgm:cxn modelId="{8D6E95B6-C65B-4B94-AEE0-91D0F2C081F9}" type="presOf" srcId="{FA2B8A38-EE80-47A7-8D7C-F88D090CBEBA}" destId="{6CA50B17-3CEE-45C3-81A4-2960B3098330}" srcOrd="0" destOrd="0" presId="urn:microsoft.com/office/officeart/2005/8/layout/list1"/>
    <dgm:cxn modelId="{53656434-7DF6-4AD6-9DFF-41FE713C21A5}" srcId="{FA2B8A38-EE80-47A7-8D7C-F88D090CBEBA}" destId="{322C5264-4F15-4870-857F-64221225A0C0}" srcOrd="1" destOrd="0" parTransId="{C65D47B8-86C9-4524-BCEF-540B3E1E1E89}" sibTransId="{0C421CEE-7789-4921-BA33-4932B101A355}"/>
    <dgm:cxn modelId="{CB63D2A6-C10F-4332-BE79-E84ABBA1D90D}" type="presOf" srcId="{E1C333D3-843C-4996-928F-BEC8E35FEDC2}" destId="{BBAAB121-30FF-4329-ACCE-B8E03F18BB27}" srcOrd="0" destOrd="0" presId="urn:microsoft.com/office/officeart/2005/8/layout/list1"/>
    <dgm:cxn modelId="{328EA106-2AB8-4C11-866D-A8B084E910F9}" srcId="{FA2B8A38-EE80-47A7-8D7C-F88D090CBEBA}" destId="{1A7702AF-DBB1-42A2-AFB4-545D12932221}" srcOrd="0" destOrd="0" parTransId="{48A81853-9308-413D-8E8D-CF362B727C7A}" sibTransId="{1CE1D144-8E35-4E14-A1D9-D4791C19CC3F}"/>
    <dgm:cxn modelId="{05C36C92-B063-484F-A722-50141909DD19}" type="presOf" srcId="{E1C333D3-843C-4996-928F-BEC8E35FEDC2}" destId="{CE058BEA-EB4D-4626-8E05-5B08DDB427B7}" srcOrd="1" destOrd="0" presId="urn:microsoft.com/office/officeart/2005/8/layout/list1"/>
    <dgm:cxn modelId="{1BDD66FA-6A42-4B09-9458-3150E54B66B9}" type="presOf" srcId="{B5C8A1A3-1177-483D-BA3B-F8B512B566BB}" destId="{F3D5A182-0857-4752-BB4B-C35F8D4A13E0}" srcOrd="1" destOrd="0" presId="urn:microsoft.com/office/officeart/2005/8/layout/list1"/>
    <dgm:cxn modelId="{5A2FDDBA-6565-4E81-AA71-20050C2ABC39}" type="presOf" srcId="{1A7702AF-DBB1-42A2-AFB4-545D12932221}" destId="{1C375962-5499-4708-A905-2531589F0835}" srcOrd="1" destOrd="0" presId="urn:microsoft.com/office/officeart/2005/8/layout/list1"/>
    <dgm:cxn modelId="{3BE02A79-55DB-4AB2-B663-4643C61CE713}" type="presOf" srcId="{322C5264-4F15-4870-857F-64221225A0C0}" destId="{592525D0-8B4B-448C-AFB2-DCFB54631468}" srcOrd="1" destOrd="0" presId="urn:microsoft.com/office/officeart/2005/8/layout/list1"/>
    <dgm:cxn modelId="{54C1BF37-C30D-4E1D-9976-23CC70894E41}" type="presOf" srcId="{B5C8A1A3-1177-483D-BA3B-F8B512B566BB}" destId="{EC2DAD29-FC76-4DD0-8AEC-7BD80BF20650}" srcOrd="0" destOrd="0" presId="urn:microsoft.com/office/officeart/2005/8/layout/list1"/>
    <dgm:cxn modelId="{454A9856-A712-46DE-85FE-EF82A39274A0}" type="presOf" srcId="{322C5264-4F15-4870-857F-64221225A0C0}" destId="{76B1D338-D433-4065-B29E-6E2EF4471D08}" srcOrd="0" destOrd="0" presId="urn:microsoft.com/office/officeart/2005/8/layout/list1"/>
    <dgm:cxn modelId="{1E294466-9DA3-42D0-B4AD-6989037DCC97}" type="presParOf" srcId="{6CA50B17-3CEE-45C3-81A4-2960B3098330}" destId="{E14B8A17-692C-4D1F-95CD-69DFEC42A110}" srcOrd="0" destOrd="0" presId="urn:microsoft.com/office/officeart/2005/8/layout/list1"/>
    <dgm:cxn modelId="{2D14A9BC-AB73-4E5C-85D0-8FB37DA44B31}" type="presParOf" srcId="{E14B8A17-692C-4D1F-95CD-69DFEC42A110}" destId="{9D113E11-654D-4985-87B6-7D3F1C0EE2F7}" srcOrd="0" destOrd="0" presId="urn:microsoft.com/office/officeart/2005/8/layout/list1"/>
    <dgm:cxn modelId="{0CC5B5C4-1907-452F-867A-FE8ED9C316E2}" type="presParOf" srcId="{E14B8A17-692C-4D1F-95CD-69DFEC42A110}" destId="{1C375962-5499-4708-A905-2531589F0835}" srcOrd="1" destOrd="0" presId="urn:microsoft.com/office/officeart/2005/8/layout/list1"/>
    <dgm:cxn modelId="{756E5B5E-C1B0-449A-9AFA-7A16B6D4D3C4}" type="presParOf" srcId="{6CA50B17-3CEE-45C3-81A4-2960B3098330}" destId="{08329F8A-B0E8-4DE3-818F-D88173E0FBDE}" srcOrd="1" destOrd="0" presId="urn:microsoft.com/office/officeart/2005/8/layout/list1"/>
    <dgm:cxn modelId="{EB1D6204-5393-4521-BD86-1712F01BB0CD}" type="presParOf" srcId="{6CA50B17-3CEE-45C3-81A4-2960B3098330}" destId="{056B5CA9-85B2-4B97-9FB7-F51A042882CA}" srcOrd="2" destOrd="0" presId="urn:microsoft.com/office/officeart/2005/8/layout/list1"/>
    <dgm:cxn modelId="{FE7134ED-F3EE-4092-B45E-EE0827E1D2BA}" type="presParOf" srcId="{6CA50B17-3CEE-45C3-81A4-2960B3098330}" destId="{9FD39DFE-B231-4BA4-9952-22F53A9D25BF}" srcOrd="3" destOrd="0" presId="urn:microsoft.com/office/officeart/2005/8/layout/list1"/>
    <dgm:cxn modelId="{534EBEB5-C597-48A3-9C10-1ABA6B8814CE}" type="presParOf" srcId="{6CA50B17-3CEE-45C3-81A4-2960B3098330}" destId="{AEE4D5EF-2E8B-403C-B8CB-6C5863F3189D}" srcOrd="4" destOrd="0" presId="urn:microsoft.com/office/officeart/2005/8/layout/list1"/>
    <dgm:cxn modelId="{472FB468-0AF1-4BE4-9FEA-954F7CEEBBF2}" type="presParOf" srcId="{AEE4D5EF-2E8B-403C-B8CB-6C5863F3189D}" destId="{76B1D338-D433-4065-B29E-6E2EF4471D08}" srcOrd="0" destOrd="0" presId="urn:microsoft.com/office/officeart/2005/8/layout/list1"/>
    <dgm:cxn modelId="{262733A1-0E32-468D-9703-B3538A2219ED}" type="presParOf" srcId="{AEE4D5EF-2E8B-403C-B8CB-6C5863F3189D}" destId="{592525D0-8B4B-448C-AFB2-DCFB54631468}" srcOrd="1" destOrd="0" presId="urn:microsoft.com/office/officeart/2005/8/layout/list1"/>
    <dgm:cxn modelId="{97905F11-282F-4A1D-AC9D-2F3639AB95C6}" type="presParOf" srcId="{6CA50B17-3CEE-45C3-81A4-2960B3098330}" destId="{77B14C35-5DDC-4A67-8EEF-88CC27FE1001}" srcOrd="5" destOrd="0" presId="urn:microsoft.com/office/officeart/2005/8/layout/list1"/>
    <dgm:cxn modelId="{52085BB7-6E90-4B57-A98A-DA807DFF1942}" type="presParOf" srcId="{6CA50B17-3CEE-45C3-81A4-2960B3098330}" destId="{429912AE-860A-40F0-94A6-495943DD48D8}" srcOrd="6" destOrd="0" presId="urn:microsoft.com/office/officeart/2005/8/layout/list1"/>
    <dgm:cxn modelId="{5C71E582-1D5E-4456-A1B5-2A0CA8509629}" type="presParOf" srcId="{6CA50B17-3CEE-45C3-81A4-2960B3098330}" destId="{F9A38D44-4EA8-4628-AC6D-C5061CB3F32A}" srcOrd="7" destOrd="0" presId="urn:microsoft.com/office/officeart/2005/8/layout/list1"/>
    <dgm:cxn modelId="{9C0B351F-2E1C-44BE-A43E-36C757732BD6}" type="presParOf" srcId="{6CA50B17-3CEE-45C3-81A4-2960B3098330}" destId="{10A5A289-B2EE-4685-A73F-CF2C1CB99756}" srcOrd="8" destOrd="0" presId="urn:microsoft.com/office/officeart/2005/8/layout/list1"/>
    <dgm:cxn modelId="{40A8C3CB-9111-47AE-ABB5-91D4FC72C13D}" type="presParOf" srcId="{10A5A289-B2EE-4685-A73F-CF2C1CB99756}" destId="{EC2DAD29-FC76-4DD0-8AEC-7BD80BF20650}" srcOrd="0" destOrd="0" presId="urn:microsoft.com/office/officeart/2005/8/layout/list1"/>
    <dgm:cxn modelId="{C7D33371-CF27-467C-B723-6AD76B5D806A}" type="presParOf" srcId="{10A5A289-B2EE-4685-A73F-CF2C1CB99756}" destId="{F3D5A182-0857-4752-BB4B-C35F8D4A13E0}" srcOrd="1" destOrd="0" presId="urn:microsoft.com/office/officeart/2005/8/layout/list1"/>
    <dgm:cxn modelId="{B76D1BD0-27A4-4205-9D9D-A888127D1F66}" type="presParOf" srcId="{6CA50B17-3CEE-45C3-81A4-2960B3098330}" destId="{B6D9839C-E29A-4BC0-80B3-71F1BC79D73A}" srcOrd="9" destOrd="0" presId="urn:microsoft.com/office/officeart/2005/8/layout/list1"/>
    <dgm:cxn modelId="{F6F9405F-7A41-462D-B502-D00138238A0B}" type="presParOf" srcId="{6CA50B17-3CEE-45C3-81A4-2960B3098330}" destId="{BBE89690-C1AA-49FF-9809-A02BBDCD2EC8}" srcOrd="10" destOrd="0" presId="urn:microsoft.com/office/officeart/2005/8/layout/list1"/>
    <dgm:cxn modelId="{380FBD2D-A8DF-4D57-AD6F-45C41E9DB58C}" type="presParOf" srcId="{6CA50B17-3CEE-45C3-81A4-2960B3098330}" destId="{2D030150-1F43-459E-B181-ED925A1FD39C}" srcOrd="11" destOrd="0" presId="urn:microsoft.com/office/officeart/2005/8/layout/list1"/>
    <dgm:cxn modelId="{A2282D3B-D013-42F6-B856-9FD0B5F87BB9}" type="presParOf" srcId="{6CA50B17-3CEE-45C3-81A4-2960B3098330}" destId="{75930AD3-82E1-4E4D-822B-FD4C227F4926}" srcOrd="12" destOrd="0" presId="urn:microsoft.com/office/officeart/2005/8/layout/list1"/>
    <dgm:cxn modelId="{00968C97-7864-4423-9B9F-ACD05405F52B}" type="presParOf" srcId="{75930AD3-82E1-4E4D-822B-FD4C227F4926}" destId="{BBAAB121-30FF-4329-ACCE-B8E03F18BB27}" srcOrd="0" destOrd="0" presId="urn:microsoft.com/office/officeart/2005/8/layout/list1"/>
    <dgm:cxn modelId="{C17D203D-F59D-44A6-B567-B6FA2A442AD5}" type="presParOf" srcId="{75930AD3-82E1-4E4D-822B-FD4C227F4926}" destId="{CE058BEA-EB4D-4626-8E05-5B08DDB427B7}" srcOrd="1" destOrd="0" presId="urn:microsoft.com/office/officeart/2005/8/layout/list1"/>
    <dgm:cxn modelId="{A13CF91A-2F0B-44C4-8AFF-24A0F2BFA802}" type="presParOf" srcId="{6CA50B17-3CEE-45C3-81A4-2960B3098330}" destId="{9F88076F-C571-4A8C-A89F-EFC7BDAD5722}" srcOrd="13" destOrd="0" presId="urn:microsoft.com/office/officeart/2005/8/layout/list1"/>
    <dgm:cxn modelId="{4B288739-4C39-42E7-8809-C095874765A8}" type="presParOf" srcId="{6CA50B17-3CEE-45C3-81A4-2960B3098330}" destId="{BF39F631-EB02-43FC-BA23-9394B974443F}" srcOrd="14" destOrd="0" presId="urn:microsoft.com/office/officeart/2005/8/layout/list1"/>
  </dgm:cxnLst>
  <dgm:bg/>
  <dgm:whole/>
  <dgm:extLst>
    <a:ext uri="http://schemas.microsoft.com/office/drawing/2008/diagram">
      <dsp:dataModelExt xmlns:dsp="http://schemas.microsoft.com/office/drawing/2008/diagram" relId="rId3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EBD8462-24CA-4EFB-AC9A-A66EA4A4A97E}">
      <dsp:nvSpPr>
        <dsp:cNvPr id="0" name=""/>
        <dsp:cNvSpPr/>
      </dsp:nvSpPr>
      <dsp:spPr>
        <a:xfrm>
          <a:off x="1062508" y="172116"/>
          <a:ext cx="2224278" cy="2224278"/>
        </a:xfrm>
        <a:prstGeom prst="pie">
          <a:avLst>
            <a:gd name="adj1" fmla="val 16200000"/>
            <a:gd name="adj2" fmla="val 1800000"/>
          </a:avLst>
        </a:prstGeom>
        <a:solidFill>
          <a:schemeClr val="dk2">
            <a:hueOff val="0"/>
            <a:satOff val="0"/>
            <a:lumOff val="0"/>
            <a:alphaOff val="0"/>
          </a:schemeClr>
        </a:solidFill>
        <a:ln w="38100" cap="flat" cmpd="sng" algn="ctr">
          <a:solidFill>
            <a:schemeClr val="lt2">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US" sz="1400" b="0" i="0" kern="1200">
              <a:latin typeface="Times New Roman" pitchFamily="18" charset="0"/>
              <a:cs typeface="Times New Roman" pitchFamily="18" charset="0"/>
            </a:rPr>
            <a:t>Content marketing</a:t>
          </a:r>
          <a:endParaRPr lang="en-US" sz="1400" kern="1200">
            <a:latin typeface="Times New Roman" pitchFamily="18" charset="0"/>
            <a:cs typeface="Times New Roman" pitchFamily="18" charset="0"/>
          </a:endParaRPr>
        </a:p>
      </dsp:txBody>
      <dsp:txXfrm>
        <a:off x="2234755" y="643451"/>
        <a:ext cx="794385" cy="661987"/>
      </dsp:txXfrm>
    </dsp:sp>
    <dsp:sp modelId="{3D5B53EF-0849-47B8-9EA2-BDE73733242B}">
      <dsp:nvSpPr>
        <dsp:cNvPr id="0" name=""/>
        <dsp:cNvSpPr/>
      </dsp:nvSpPr>
      <dsp:spPr>
        <a:xfrm>
          <a:off x="1016698" y="251555"/>
          <a:ext cx="2224278" cy="2224278"/>
        </a:xfrm>
        <a:prstGeom prst="pie">
          <a:avLst>
            <a:gd name="adj1" fmla="val 1800000"/>
            <a:gd name="adj2" fmla="val 9000000"/>
          </a:avLst>
        </a:prstGeom>
        <a:solidFill>
          <a:schemeClr val="dk2">
            <a:hueOff val="0"/>
            <a:satOff val="0"/>
            <a:lumOff val="0"/>
            <a:alphaOff val="0"/>
          </a:schemeClr>
        </a:solidFill>
        <a:ln w="38100" cap="flat" cmpd="sng" algn="ctr">
          <a:solidFill>
            <a:schemeClr val="lt2">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US" sz="1400" b="0" i="0" kern="1200">
              <a:latin typeface="Times New Roman" pitchFamily="18" charset="0"/>
              <a:cs typeface="Times New Roman" pitchFamily="18" charset="0"/>
            </a:rPr>
            <a:t>Influencer marketing</a:t>
          </a:r>
          <a:endParaRPr lang="en-US" sz="1400" kern="1200">
            <a:latin typeface="Times New Roman" pitchFamily="18" charset="0"/>
            <a:cs typeface="Times New Roman" pitchFamily="18" charset="0"/>
          </a:endParaRPr>
        </a:p>
      </dsp:txBody>
      <dsp:txXfrm>
        <a:off x="1546288" y="1694688"/>
        <a:ext cx="1191577" cy="582549"/>
      </dsp:txXfrm>
    </dsp:sp>
    <dsp:sp modelId="{F8C86F07-F15D-4F26-B7D6-B60608C575C7}">
      <dsp:nvSpPr>
        <dsp:cNvPr id="0" name=""/>
        <dsp:cNvSpPr/>
      </dsp:nvSpPr>
      <dsp:spPr>
        <a:xfrm>
          <a:off x="970888" y="172116"/>
          <a:ext cx="2224278" cy="2224278"/>
        </a:xfrm>
        <a:prstGeom prst="pie">
          <a:avLst>
            <a:gd name="adj1" fmla="val 9000000"/>
            <a:gd name="adj2" fmla="val 16200000"/>
          </a:avLst>
        </a:prstGeom>
        <a:solidFill>
          <a:schemeClr val="dk2">
            <a:hueOff val="0"/>
            <a:satOff val="0"/>
            <a:lumOff val="0"/>
            <a:alphaOff val="0"/>
          </a:schemeClr>
        </a:solidFill>
        <a:ln w="38100" cap="flat" cmpd="sng" algn="ctr">
          <a:solidFill>
            <a:schemeClr val="lt2">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US" sz="1400" b="0" i="0" kern="1200">
              <a:latin typeface="Times New Roman" pitchFamily="18" charset="0"/>
              <a:cs typeface="Times New Roman" pitchFamily="18" charset="0"/>
            </a:rPr>
            <a:t>Paid media marketing</a:t>
          </a:r>
          <a:endParaRPr lang="en-US" sz="1400" kern="1200">
            <a:latin typeface="Times New Roman" pitchFamily="18" charset="0"/>
            <a:cs typeface="Times New Roman" pitchFamily="18" charset="0"/>
          </a:endParaRPr>
        </a:p>
      </dsp:txBody>
      <dsp:txXfrm>
        <a:off x="1228534" y="643451"/>
        <a:ext cx="794385" cy="661987"/>
      </dsp:txXfrm>
    </dsp:sp>
    <dsp:sp modelId="{380D621B-8DED-46DB-ADE0-1C508038591C}">
      <dsp:nvSpPr>
        <dsp:cNvPr id="0" name=""/>
        <dsp:cNvSpPr/>
      </dsp:nvSpPr>
      <dsp:spPr>
        <a:xfrm>
          <a:off x="924998" y="34423"/>
          <a:ext cx="2499664" cy="2499664"/>
        </a:xfrm>
        <a:prstGeom prst="circularArrow">
          <a:avLst>
            <a:gd name="adj1" fmla="val 5085"/>
            <a:gd name="adj2" fmla="val 327528"/>
            <a:gd name="adj3" fmla="val 1472472"/>
            <a:gd name="adj4" fmla="val 16199432"/>
            <a:gd name="adj5" fmla="val 5932"/>
          </a:avLst>
        </a:prstGeom>
        <a:solidFill>
          <a:schemeClr val="dk2">
            <a:tint val="60000"/>
            <a:hueOff val="0"/>
            <a:satOff val="0"/>
            <a:lumOff val="0"/>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sp>
    <dsp:sp modelId="{EF935E80-D096-4571-9933-C95C7A1EFD91}">
      <dsp:nvSpPr>
        <dsp:cNvPr id="0" name=""/>
        <dsp:cNvSpPr/>
      </dsp:nvSpPr>
      <dsp:spPr>
        <a:xfrm>
          <a:off x="879005" y="113721"/>
          <a:ext cx="2499664" cy="2499664"/>
        </a:xfrm>
        <a:prstGeom prst="circularArrow">
          <a:avLst>
            <a:gd name="adj1" fmla="val 5085"/>
            <a:gd name="adj2" fmla="val 327528"/>
            <a:gd name="adj3" fmla="val 8671970"/>
            <a:gd name="adj4" fmla="val 1800502"/>
            <a:gd name="adj5" fmla="val 5932"/>
          </a:avLst>
        </a:prstGeom>
        <a:solidFill>
          <a:schemeClr val="dk2">
            <a:tint val="60000"/>
            <a:hueOff val="0"/>
            <a:satOff val="0"/>
            <a:lumOff val="0"/>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sp>
    <dsp:sp modelId="{952272FE-68F1-436F-B847-77EB4FB6690C}">
      <dsp:nvSpPr>
        <dsp:cNvPr id="0" name=""/>
        <dsp:cNvSpPr/>
      </dsp:nvSpPr>
      <dsp:spPr>
        <a:xfrm>
          <a:off x="833011" y="34423"/>
          <a:ext cx="2499664" cy="2499664"/>
        </a:xfrm>
        <a:prstGeom prst="circularArrow">
          <a:avLst>
            <a:gd name="adj1" fmla="val 5085"/>
            <a:gd name="adj2" fmla="val 327528"/>
            <a:gd name="adj3" fmla="val 15873039"/>
            <a:gd name="adj4" fmla="val 9000000"/>
            <a:gd name="adj5" fmla="val 5932"/>
          </a:avLst>
        </a:prstGeom>
        <a:solidFill>
          <a:schemeClr val="dk2">
            <a:tint val="60000"/>
            <a:hueOff val="0"/>
            <a:satOff val="0"/>
            <a:lumOff val="0"/>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3B0CD0F-EEBE-42CD-A982-C3C275E58E95}">
      <dsp:nvSpPr>
        <dsp:cNvPr id="0" name=""/>
        <dsp:cNvSpPr/>
      </dsp:nvSpPr>
      <dsp:spPr>
        <a:xfrm>
          <a:off x="1580284" y="992764"/>
          <a:ext cx="897080" cy="812218"/>
        </a:xfrm>
        <a:prstGeom prst="ellipse">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8890" tIns="8890" rIns="8890" bIns="8890" numCol="1" spcCol="1270" anchor="ctr" anchorCtr="0">
          <a:noAutofit/>
        </a:bodyPr>
        <a:lstStyle/>
        <a:p>
          <a:pPr lvl="0" algn="ctr" defTabSz="311150">
            <a:lnSpc>
              <a:spcPct val="90000"/>
            </a:lnSpc>
            <a:spcBef>
              <a:spcPct val="0"/>
            </a:spcBef>
            <a:spcAft>
              <a:spcPct val="35000"/>
            </a:spcAft>
          </a:pPr>
          <a:r>
            <a:rPr lang="en-US" sz="700" b="1" i="0" u="none" kern="1200">
              <a:solidFill>
                <a:sysClr val="windowText" lastClr="000000"/>
              </a:solidFill>
              <a:latin typeface="Times New Roman" pitchFamily="18" charset="0"/>
              <a:cs typeface="Times New Roman" pitchFamily="18" charset="0"/>
            </a:rPr>
            <a:t>Challenges</a:t>
          </a:r>
          <a:endParaRPr lang="en-US" sz="700" b="1" i="0" kern="1200">
            <a:solidFill>
              <a:sysClr val="windowText" lastClr="000000"/>
            </a:solidFill>
            <a:latin typeface="Times New Roman" pitchFamily="18" charset="0"/>
            <a:cs typeface="Times New Roman" pitchFamily="18" charset="0"/>
          </a:endParaRPr>
        </a:p>
      </dsp:txBody>
      <dsp:txXfrm>
        <a:off x="1711658" y="1111711"/>
        <a:ext cx="634332" cy="574324"/>
      </dsp:txXfrm>
    </dsp:sp>
    <dsp:sp modelId="{0FCE15A4-6567-47E6-9619-C230D0FB3A6C}">
      <dsp:nvSpPr>
        <dsp:cNvPr id="0" name=""/>
        <dsp:cNvSpPr/>
      </dsp:nvSpPr>
      <dsp:spPr>
        <a:xfrm rot="16200000">
          <a:off x="1960784" y="743278"/>
          <a:ext cx="136081" cy="249917"/>
        </a:xfrm>
        <a:prstGeom prst="rightArrow">
          <a:avLst>
            <a:gd name="adj1" fmla="val 60000"/>
            <a:gd name="adj2" fmla="val 50000"/>
          </a:avLst>
        </a:prstGeom>
        <a:gradFill rotWithShape="0">
          <a:gsLst>
            <a:gs pos="0">
              <a:schemeClr val="accent1">
                <a:tint val="60000"/>
                <a:hueOff val="0"/>
                <a:satOff val="0"/>
                <a:lumOff val="0"/>
                <a:alphaOff val="0"/>
                <a:tint val="100000"/>
                <a:shade val="100000"/>
                <a:satMod val="130000"/>
              </a:schemeClr>
            </a:gs>
            <a:gs pos="100000">
              <a:schemeClr val="accent1">
                <a:tint val="60000"/>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lvl="0" algn="ctr" defTabSz="533400">
            <a:lnSpc>
              <a:spcPct val="90000"/>
            </a:lnSpc>
            <a:spcBef>
              <a:spcPct val="0"/>
            </a:spcBef>
            <a:spcAft>
              <a:spcPct val="35000"/>
            </a:spcAft>
          </a:pPr>
          <a:endParaRPr lang="en-US" sz="1200" b="1" i="0" kern="1200">
            <a:solidFill>
              <a:sysClr val="windowText" lastClr="000000"/>
            </a:solidFill>
            <a:latin typeface="Times New Roman" pitchFamily="18" charset="0"/>
            <a:cs typeface="Times New Roman" pitchFamily="18" charset="0"/>
          </a:endParaRPr>
        </a:p>
      </dsp:txBody>
      <dsp:txXfrm>
        <a:off x="1981196" y="813673"/>
        <a:ext cx="95257" cy="149951"/>
      </dsp:txXfrm>
    </dsp:sp>
    <dsp:sp modelId="{1125F342-8267-4036-922D-D948D9F2B43E}">
      <dsp:nvSpPr>
        <dsp:cNvPr id="0" name=""/>
        <dsp:cNvSpPr/>
      </dsp:nvSpPr>
      <dsp:spPr>
        <a:xfrm>
          <a:off x="1661298" y="954"/>
          <a:ext cx="735052" cy="735052"/>
        </a:xfrm>
        <a:prstGeom prst="ellipse">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8890" tIns="8890" rIns="8890" bIns="8890" numCol="1" spcCol="1270" anchor="ctr" anchorCtr="0">
          <a:noAutofit/>
        </a:bodyPr>
        <a:lstStyle/>
        <a:p>
          <a:pPr lvl="0" algn="ctr" defTabSz="311150">
            <a:lnSpc>
              <a:spcPct val="90000"/>
            </a:lnSpc>
            <a:spcBef>
              <a:spcPct val="0"/>
            </a:spcBef>
            <a:spcAft>
              <a:spcPct val="35000"/>
            </a:spcAft>
          </a:pPr>
          <a:r>
            <a:rPr lang="en-US" sz="700" b="1" i="0" kern="1200">
              <a:solidFill>
                <a:sysClr val="windowText" lastClr="000000"/>
              </a:solidFill>
              <a:latin typeface="Times New Roman" pitchFamily="18" charset="0"/>
              <a:cs typeface="Times New Roman" pitchFamily="18" charset="0"/>
            </a:rPr>
            <a:t>Complex buying behaviour of customers</a:t>
          </a:r>
        </a:p>
      </dsp:txBody>
      <dsp:txXfrm>
        <a:off x="1768944" y="108600"/>
        <a:ext cx="519760" cy="519760"/>
      </dsp:txXfrm>
    </dsp:sp>
    <dsp:sp modelId="{B1F4EBF1-F53F-4F56-86E5-9020DFE1E668}">
      <dsp:nvSpPr>
        <dsp:cNvPr id="0" name=""/>
        <dsp:cNvSpPr/>
      </dsp:nvSpPr>
      <dsp:spPr>
        <a:xfrm rot="20520000">
          <a:off x="2493976" y="1103924"/>
          <a:ext cx="116049" cy="249917"/>
        </a:xfrm>
        <a:prstGeom prst="rightArrow">
          <a:avLst>
            <a:gd name="adj1" fmla="val 60000"/>
            <a:gd name="adj2" fmla="val 50000"/>
          </a:avLst>
        </a:prstGeom>
        <a:gradFill rotWithShape="0">
          <a:gsLst>
            <a:gs pos="0">
              <a:schemeClr val="accent1">
                <a:tint val="60000"/>
                <a:hueOff val="0"/>
                <a:satOff val="0"/>
                <a:lumOff val="0"/>
                <a:alphaOff val="0"/>
                <a:tint val="100000"/>
                <a:shade val="100000"/>
                <a:satMod val="130000"/>
              </a:schemeClr>
            </a:gs>
            <a:gs pos="100000">
              <a:schemeClr val="accent1">
                <a:tint val="60000"/>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lvl="0" algn="ctr" defTabSz="488950">
            <a:lnSpc>
              <a:spcPct val="90000"/>
            </a:lnSpc>
            <a:spcBef>
              <a:spcPct val="0"/>
            </a:spcBef>
            <a:spcAft>
              <a:spcPct val="35000"/>
            </a:spcAft>
          </a:pPr>
          <a:endParaRPr lang="en-US" sz="1100" b="1" kern="1200">
            <a:solidFill>
              <a:sysClr val="windowText" lastClr="000000"/>
            </a:solidFill>
            <a:latin typeface="Times New Roman" pitchFamily="18" charset="0"/>
            <a:cs typeface="Times New Roman" pitchFamily="18" charset="0"/>
          </a:endParaRPr>
        </a:p>
      </dsp:txBody>
      <dsp:txXfrm>
        <a:off x="2494828" y="1159286"/>
        <a:ext cx="81234" cy="149951"/>
      </dsp:txXfrm>
    </dsp:sp>
    <dsp:sp modelId="{CCC840FD-D95C-481D-9081-48617BBBECCF}">
      <dsp:nvSpPr>
        <dsp:cNvPr id="0" name=""/>
        <dsp:cNvSpPr/>
      </dsp:nvSpPr>
      <dsp:spPr>
        <a:xfrm>
          <a:off x="2641260" y="712938"/>
          <a:ext cx="735052" cy="735052"/>
        </a:xfrm>
        <a:prstGeom prst="ellipse">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8890" tIns="8890" rIns="8890" bIns="8890" numCol="1" spcCol="1270" anchor="ctr" anchorCtr="0">
          <a:noAutofit/>
        </a:bodyPr>
        <a:lstStyle/>
        <a:p>
          <a:pPr lvl="0" algn="ctr" defTabSz="311150">
            <a:lnSpc>
              <a:spcPct val="90000"/>
            </a:lnSpc>
            <a:spcBef>
              <a:spcPct val="0"/>
            </a:spcBef>
            <a:spcAft>
              <a:spcPct val="35000"/>
            </a:spcAft>
          </a:pPr>
          <a:r>
            <a:rPr lang="en-US" sz="700" b="1" i="0" kern="1200">
              <a:solidFill>
                <a:sysClr val="windowText" lastClr="000000"/>
              </a:solidFill>
              <a:latin typeface="Times New Roman" pitchFamily="18" charset="0"/>
              <a:cs typeface="Times New Roman" pitchFamily="18" charset="0"/>
            </a:rPr>
            <a:t>Rapidly changing trends and demand</a:t>
          </a:r>
        </a:p>
      </dsp:txBody>
      <dsp:txXfrm>
        <a:off x="2748906" y="820584"/>
        <a:ext cx="519760" cy="519760"/>
      </dsp:txXfrm>
    </dsp:sp>
    <dsp:sp modelId="{5CF7346A-FB13-4EFF-8381-8F088FC9681C}">
      <dsp:nvSpPr>
        <dsp:cNvPr id="0" name=""/>
        <dsp:cNvSpPr/>
      </dsp:nvSpPr>
      <dsp:spPr>
        <a:xfrm rot="3240000">
          <a:off x="2280217" y="1708736"/>
          <a:ext cx="129049" cy="249917"/>
        </a:xfrm>
        <a:prstGeom prst="rightArrow">
          <a:avLst>
            <a:gd name="adj1" fmla="val 60000"/>
            <a:gd name="adj2" fmla="val 50000"/>
          </a:avLst>
        </a:prstGeom>
        <a:gradFill rotWithShape="0">
          <a:gsLst>
            <a:gs pos="0">
              <a:schemeClr val="accent1">
                <a:tint val="60000"/>
                <a:hueOff val="0"/>
                <a:satOff val="0"/>
                <a:lumOff val="0"/>
                <a:alphaOff val="0"/>
                <a:tint val="100000"/>
                <a:shade val="100000"/>
                <a:satMod val="130000"/>
              </a:schemeClr>
            </a:gs>
            <a:gs pos="100000">
              <a:schemeClr val="accent1">
                <a:tint val="60000"/>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lvl="0" algn="ctr" defTabSz="488950">
            <a:lnSpc>
              <a:spcPct val="90000"/>
            </a:lnSpc>
            <a:spcBef>
              <a:spcPct val="0"/>
            </a:spcBef>
            <a:spcAft>
              <a:spcPct val="35000"/>
            </a:spcAft>
          </a:pPr>
          <a:endParaRPr lang="en-US" sz="1100" b="1" kern="1200">
            <a:solidFill>
              <a:sysClr val="windowText" lastClr="000000"/>
            </a:solidFill>
            <a:latin typeface="Times New Roman" pitchFamily="18" charset="0"/>
            <a:cs typeface="Times New Roman" pitchFamily="18" charset="0"/>
          </a:endParaRPr>
        </a:p>
      </dsp:txBody>
      <dsp:txXfrm>
        <a:off x="2288196" y="1743058"/>
        <a:ext cx="90334" cy="149951"/>
      </dsp:txXfrm>
    </dsp:sp>
    <dsp:sp modelId="{19002E31-8115-4E92-A3A2-09E7D63AB097}">
      <dsp:nvSpPr>
        <dsp:cNvPr id="0" name=""/>
        <dsp:cNvSpPr/>
      </dsp:nvSpPr>
      <dsp:spPr>
        <a:xfrm>
          <a:off x="2266948" y="1864952"/>
          <a:ext cx="735052" cy="735052"/>
        </a:xfrm>
        <a:prstGeom prst="ellipse">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8890" tIns="8890" rIns="8890" bIns="8890" numCol="1" spcCol="1270" anchor="ctr" anchorCtr="0">
          <a:noAutofit/>
        </a:bodyPr>
        <a:lstStyle/>
        <a:p>
          <a:pPr lvl="0" algn="ctr" defTabSz="311150">
            <a:lnSpc>
              <a:spcPct val="90000"/>
            </a:lnSpc>
            <a:spcBef>
              <a:spcPct val="0"/>
            </a:spcBef>
            <a:spcAft>
              <a:spcPct val="35000"/>
            </a:spcAft>
          </a:pPr>
          <a:r>
            <a:rPr lang="en-US" sz="700" b="1" i="0" kern="1200">
              <a:solidFill>
                <a:sysClr val="windowText" lastClr="000000"/>
              </a:solidFill>
              <a:latin typeface="Times New Roman" pitchFamily="18" charset="0"/>
              <a:cs typeface="Times New Roman" pitchFamily="18" charset="0"/>
            </a:rPr>
            <a:t>Lack of direct interaction with consumers</a:t>
          </a:r>
        </a:p>
      </dsp:txBody>
      <dsp:txXfrm>
        <a:off x="2374594" y="1972598"/>
        <a:ext cx="519760" cy="519760"/>
      </dsp:txXfrm>
    </dsp:sp>
    <dsp:sp modelId="{77000067-ACDE-4365-8F4D-AE39156F2349}">
      <dsp:nvSpPr>
        <dsp:cNvPr id="0" name=""/>
        <dsp:cNvSpPr/>
      </dsp:nvSpPr>
      <dsp:spPr>
        <a:xfrm rot="7560000">
          <a:off x="1648383" y="1708736"/>
          <a:ext cx="129049" cy="249917"/>
        </a:xfrm>
        <a:prstGeom prst="rightArrow">
          <a:avLst>
            <a:gd name="adj1" fmla="val 60000"/>
            <a:gd name="adj2" fmla="val 50000"/>
          </a:avLst>
        </a:prstGeom>
        <a:gradFill rotWithShape="0">
          <a:gsLst>
            <a:gs pos="0">
              <a:schemeClr val="accent1">
                <a:tint val="60000"/>
                <a:hueOff val="0"/>
                <a:satOff val="0"/>
                <a:lumOff val="0"/>
                <a:alphaOff val="0"/>
                <a:tint val="100000"/>
                <a:shade val="100000"/>
                <a:satMod val="130000"/>
              </a:schemeClr>
            </a:gs>
            <a:gs pos="100000">
              <a:schemeClr val="accent1">
                <a:tint val="60000"/>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lvl="0" algn="ctr" defTabSz="488950">
            <a:lnSpc>
              <a:spcPct val="90000"/>
            </a:lnSpc>
            <a:spcBef>
              <a:spcPct val="0"/>
            </a:spcBef>
            <a:spcAft>
              <a:spcPct val="35000"/>
            </a:spcAft>
          </a:pPr>
          <a:endParaRPr lang="en-US" sz="1100" b="1" kern="1200">
            <a:solidFill>
              <a:sysClr val="windowText" lastClr="000000"/>
            </a:solidFill>
            <a:latin typeface="Times New Roman" pitchFamily="18" charset="0"/>
            <a:cs typeface="Times New Roman" pitchFamily="18" charset="0"/>
          </a:endParaRPr>
        </a:p>
      </dsp:txBody>
      <dsp:txXfrm rot="10800000">
        <a:off x="1679119" y="1743058"/>
        <a:ext cx="90334" cy="149951"/>
      </dsp:txXfrm>
    </dsp:sp>
    <dsp:sp modelId="{7A25C614-D7E2-4DA9-9AAF-1B72872BE109}">
      <dsp:nvSpPr>
        <dsp:cNvPr id="0" name=""/>
        <dsp:cNvSpPr/>
      </dsp:nvSpPr>
      <dsp:spPr>
        <a:xfrm>
          <a:off x="1055649" y="1864952"/>
          <a:ext cx="735052" cy="735052"/>
        </a:xfrm>
        <a:prstGeom prst="ellipse">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8890" tIns="8890" rIns="8890" bIns="8890" numCol="1" spcCol="1270" anchor="ctr" anchorCtr="0">
          <a:noAutofit/>
        </a:bodyPr>
        <a:lstStyle/>
        <a:p>
          <a:pPr lvl="0" algn="ctr" defTabSz="311150">
            <a:lnSpc>
              <a:spcPct val="90000"/>
            </a:lnSpc>
            <a:spcBef>
              <a:spcPct val="0"/>
            </a:spcBef>
            <a:spcAft>
              <a:spcPct val="35000"/>
            </a:spcAft>
          </a:pPr>
          <a:r>
            <a:rPr lang="en-US" sz="700" b="1" i="0" kern="1200">
              <a:solidFill>
                <a:sysClr val="windowText" lastClr="000000"/>
              </a:solidFill>
              <a:latin typeface="Times New Roman" pitchFamily="18" charset="0"/>
              <a:cs typeface="Times New Roman" pitchFamily="18" charset="0"/>
            </a:rPr>
            <a:t>Ineffective evaluation of buying patterns of consumers</a:t>
          </a:r>
        </a:p>
      </dsp:txBody>
      <dsp:txXfrm>
        <a:off x="1163295" y="1972598"/>
        <a:ext cx="519760" cy="519760"/>
      </dsp:txXfrm>
    </dsp:sp>
    <dsp:sp modelId="{EA31F823-121F-4658-91CA-C1D647B3D3DA}">
      <dsp:nvSpPr>
        <dsp:cNvPr id="0" name=""/>
        <dsp:cNvSpPr/>
      </dsp:nvSpPr>
      <dsp:spPr>
        <a:xfrm rot="11880000">
          <a:off x="1447623" y="1103924"/>
          <a:ext cx="116049" cy="249917"/>
        </a:xfrm>
        <a:prstGeom prst="rightArrow">
          <a:avLst>
            <a:gd name="adj1" fmla="val 60000"/>
            <a:gd name="adj2" fmla="val 50000"/>
          </a:avLst>
        </a:prstGeom>
        <a:gradFill rotWithShape="0">
          <a:gsLst>
            <a:gs pos="0">
              <a:schemeClr val="accent1">
                <a:tint val="60000"/>
                <a:hueOff val="0"/>
                <a:satOff val="0"/>
                <a:lumOff val="0"/>
                <a:alphaOff val="0"/>
                <a:tint val="100000"/>
                <a:shade val="100000"/>
                <a:satMod val="130000"/>
              </a:schemeClr>
            </a:gs>
            <a:gs pos="100000">
              <a:schemeClr val="accent1">
                <a:tint val="60000"/>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lvl="0" algn="ctr" defTabSz="488950">
            <a:lnSpc>
              <a:spcPct val="90000"/>
            </a:lnSpc>
            <a:spcBef>
              <a:spcPct val="0"/>
            </a:spcBef>
            <a:spcAft>
              <a:spcPct val="35000"/>
            </a:spcAft>
          </a:pPr>
          <a:endParaRPr lang="en-US" sz="1100" b="1" kern="1200">
            <a:solidFill>
              <a:sysClr val="windowText" lastClr="000000"/>
            </a:solidFill>
            <a:latin typeface="Times New Roman" pitchFamily="18" charset="0"/>
            <a:cs typeface="Times New Roman" pitchFamily="18" charset="0"/>
          </a:endParaRPr>
        </a:p>
      </dsp:txBody>
      <dsp:txXfrm rot="10800000">
        <a:off x="1481586" y="1159286"/>
        <a:ext cx="81234" cy="149951"/>
      </dsp:txXfrm>
    </dsp:sp>
    <dsp:sp modelId="{9C3BA6B1-FDBA-431C-9478-0A691C25CA6A}">
      <dsp:nvSpPr>
        <dsp:cNvPr id="0" name=""/>
        <dsp:cNvSpPr/>
      </dsp:nvSpPr>
      <dsp:spPr>
        <a:xfrm>
          <a:off x="681337" y="712938"/>
          <a:ext cx="735052" cy="735052"/>
        </a:xfrm>
        <a:prstGeom prst="ellipse">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8890" tIns="8890" rIns="8890" bIns="8890" numCol="1" spcCol="1270" anchor="ctr" anchorCtr="0">
          <a:noAutofit/>
        </a:bodyPr>
        <a:lstStyle/>
        <a:p>
          <a:pPr lvl="0" algn="ctr" defTabSz="311150">
            <a:lnSpc>
              <a:spcPct val="90000"/>
            </a:lnSpc>
            <a:spcBef>
              <a:spcPct val="0"/>
            </a:spcBef>
            <a:spcAft>
              <a:spcPct val="35000"/>
            </a:spcAft>
          </a:pPr>
          <a:r>
            <a:rPr lang="en-US" sz="700" b="1" i="0" kern="1200">
              <a:solidFill>
                <a:sysClr val="windowText" lastClr="000000"/>
              </a:solidFill>
              <a:latin typeface="Times New Roman" pitchFamily="18" charset="0"/>
              <a:cs typeface="Times New Roman" pitchFamily="18" charset="0"/>
            </a:rPr>
            <a:t>Inefficiency in identifying consumer requirements</a:t>
          </a:r>
        </a:p>
      </dsp:txBody>
      <dsp:txXfrm>
        <a:off x="788983" y="820584"/>
        <a:ext cx="519760" cy="519760"/>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CFC400B-9334-4539-A101-CB28DE138C15}">
      <dsp:nvSpPr>
        <dsp:cNvPr id="0" name=""/>
        <dsp:cNvSpPr/>
      </dsp:nvSpPr>
      <dsp:spPr>
        <a:xfrm>
          <a:off x="2457638" y="1501982"/>
          <a:ext cx="1207226" cy="1071737"/>
        </a:xfrm>
        <a:prstGeom prst="ellipse">
          <a:avLst/>
        </a:prstGeom>
        <a:gradFill rotWithShape="0">
          <a:gsLst>
            <a:gs pos="0">
              <a:schemeClr val="accent3">
                <a:shade val="80000"/>
                <a:hueOff val="0"/>
                <a:satOff val="0"/>
                <a:lumOff val="0"/>
                <a:alphaOff val="0"/>
                <a:tint val="100000"/>
                <a:shade val="100000"/>
                <a:satMod val="130000"/>
              </a:schemeClr>
            </a:gs>
            <a:gs pos="100000">
              <a:schemeClr val="accent3">
                <a:shade val="80000"/>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US" sz="1400" b="1" kern="1200">
              <a:solidFill>
                <a:sysClr val="windowText" lastClr="000000"/>
              </a:solidFill>
              <a:latin typeface="Times New Roman" pitchFamily="18" charset="0"/>
              <a:cs typeface="Times New Roman" pitchFamily="18" charset="0"/>
            </a:rPr>
            <a:t>Strategies</a:t>
          </a:r>
        </a:p>
      </dsp:txBody>
      <dsp:txXfrm>
        <a:off x="2634432" y="1658934"/>
        <a:ext cx="853638" cy="757833"/>
      </dsp:txXfrm>
    </dsp:sp>
    <dsp:sp modelId="{23604AAC-3A3D-4775-A4E7-44A3951E8ACE}">
      <dsp:nvSpPr>
        <dsp:cNvPr id="0" name=""/>
        <dsp:cNvSpPr/>
      </dsp:nvSpPr>
      <dsp:spPr>
        <a:xfrm rot="16200000">
          <a:off x="2947891" y="1112316"/>
          <a:ext cx="226720" cy="364390"/>
        </a:xfrm>
        <a:prstGeom prst="rightArrow">
          <a:avLst>
            <a:gd name="adj1" fmla="val 60000"/>
            <a:gd name="adj2" fmla="val 50000"/>
          </a:avLst>
        </a:prstGeom>
        <a:gradFill rotWithShape="0">
          <a:gsLst>
            <a:gs pos="0">
              <a:schemeClr val="accent3">
                <a:shade val="90000"/>
                <a:hueOff val="0"/>
                <a:satOff val="0"/>
                <a:lumOff val="0"/>
                <a:alphaOff val="0"/>
                <a:tint val="100000"/>
                <a:shade val="100000"/>
                <a:satMod val="130000"/>
              </a:schemeClr>
            </a:gs>
            <a:gs pos="100000">
              <a:schemeClr val="accent3">
                <a:shade val="90000"/>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lvl="0" algn="ctr" defTabSz="533400">
            <a:lnSpc>
              <a:spcPct val="90000"/>
            </a:lnSpc>
            <a:spcBef>
              <a:spcPct val="0"/>
            </a:spcBef>
            <a:spcAft>
              <a:spcPct val="35000"/>
            </a:spcAft>
          </a:pPr>
          <a:endParaRPr lang="en-US" sz="1200" kern="1200">
            <a:solidFill>
              <a:sysClr val="windowText" lastClr="000000"/>
            </a:solidFill>
            <a:latin typeface="Times New Roman" pitchFamily="18" charset="0"/>
            <a:cs typeface="Times New Roman" pitchFamily="18" charset="0"/>
          </a:endParaRPr>
        </a:p>
      </dsp:txBody>
      <dsp:txXfrm>
        <a:off x="2981899" y="1219202"/>
        <a:ext cx="158704" cy="218634"/>
      </dsp:txXfrm>
    </dsp:sp>
    <dsp:sp modelId="{99ED9EE7-8209-4566-8645-212C50477D0C}">
      <dsp:nvSpPr>
        <dsp:cNvPr id="0" name=""/>
        <dsp:cNvSpPr/>
      </dsp:nvSpPr>
      <dsp:spPr>
        <a:xfrm>
          <a:off x="2525383" y="2471"/>
          <a:ext cx="1071737" cy="1071737"/>
        </a:xfrm>
        <a:prstGeom prst="ellipse">
          <a:avLst/>
        </a:prstGeom>
        <a:gradFill rotWithShape="0">
          <a:gsLst>
            <a:gs pos="0">
              <a:schemeClr val="accent3">
                <a:shade val="80000"/>
                <a:hueOff val="0"/>
                <a:satOff val="0"/>
                <a:lumOff val="0"/>
                <a:alphaOff val="0"/>
                <a:tint val="100000"/>
                <a:shade val="100000"/>
                <a:satMod val="130000"/>
              </a:schemeClr>
            </a:gs>
            <a:gs pos="100000">
              <a:schemeClr val="accent3">
                <a:shade val="80000"/>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US" sz="1200" b="0" i="0" kern="1200">
              <a:solidFill>
                <a:sysClr val="windowText" lastClr="000000"/>
              </a:solidFill>
              <a:latin typeface="Times New Roman" pitchFamily="18" charset="0"/>
              <a:cs typeface="Times New Roman" pitchFamily="18" charset="0"/>
            </a:rPr>
            <a:t>Incorporating trustable influencers</a:t>
          </a:r>
          <a:endParaRPr lang="en-US" sz="1200" kern="1200">
            <a:solidFill>
              <a:sysClr val="windowText" lastClr="000000"/>
            </a:solidFill>
            <a:latin typeface="Times New Roman" pitchFamily="18" charset="0"/>
            <a:cs typeface="Times New Roman" pitchFamily="18" charset="0"/>
          </a:endParaRPr>
        </a:p>
      </dsp:txBody>
      <dsp:txXfrm>
        <a:off x="2682335" y="159423"/>
        <a:ext cx="757833" cy="757833"/>
      </dsp:txXfrm>
    </dsp:sp>
    <dsp:sp modelId="{39877861-59C6-41DA-80EF-6F59406110A3}">
      <dsp:nvSpPr>
        <dsp:cNvPr id="0" name=""/>
        <dsp:cNvSpPr/>
      </dsp:nvSpPr>
      <dsp:spPr>
        <a:xfrm rot="20520000">
          <a:off x="3700244" y="1616380"/>
          <a:ext cx="194844" cy="364390"/>
        </a:xfrm>
        <a:prstGeom prst="rightArrow">
          <a:avLst>
            <a:gd name="adj1" fmla="val 60000"/>
            <a:gd name="adj2" fmla="val 50000"/>
          </a:avLst>
        </a:prstGeom>
        <a:gradFill rotWithShape="0">
          <a:gsLst>
            <a:gs pos="0">
              <a:schemeClr val="accent3">
                <a:shade val="90000"/>
                <a:hueOff val="54723"/>
                <a:satOff val="-883"/>
                <a:lumOff val="5455"/>
                <a:alphaOff val="0"/>
                <a:tint val="100000"/>
                <a:shade val="100000"/>
                <a:satMod val="130000"/>
              </a:schemeClr>
            </a:gs>
            <a:gs pos="100000">
              <a:schemeClr val="accent3">
                <a:shade val="90000"/>
                <a:hueOff val="54723"/>
                <a:satOff val="-883"/>
                <a:lumOff val="5455"/>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lvl="0" algn="ctr" defTabSz="533400">
            <a:lnSpc>
              <a:spcPct val="90000"/>
            </a:lnSpc>
            <a:spcBef>
              <a:spcPct val="0"/>
            </a:spcBef>
            <a:spcAft>
              <a:spcPct val="35000"/>
            </a:spcAft>
          </a:pPr>
          <a:endParaRPr lang="en-US" sz="1200" kern="1200">
            <a:solidFill>
              <a:sysClr val="windowText" lastClr="000000"/>
            </a:solidFill>
            <a:latin typeface="Times New Roman" pitchFamily="18" charset="0"/>
            <a:cs typeface="Times New Roman" pitchFamily="18" charset="0"/>
          </a:endParaRPr>
        </a:p>
      </dsp:txBody>
      <dsp:txXfrm>
        <a:off x="3701674" y="1698289"/>
        <a:ext cx="136391" cy="218634"/>
      </dsp:txXfrm>
    </dsp:sp>
    <dsp:sp modelId="{873BD013-0313-4BAD-AAD0-3DC896D678C2}">
      <dsp:nvSpPr>
        <dsp:cNvPr id="0" name=""/>
        <dsp:cNvSpPr/>
      </dsp:nvSpPr>
      <dsp:spPr>
        <a:xfrm>
          <a:off x="3951502" y="1038608"/>
          <a:ext cx="1071737" cy="1071737"/>
        </a:xfrm>
        <a:prstGeom prst="ellipse">
          <a:avLst/>
        </a:prstGeom>
        <a:gradFill rotWithShape="0">
          <a:gsLst>
            <a:gs pos="0">
              <a:schemeClr val="accent3">
                <a:shade val="80000"/>
                <a:hueOff val="54727"/>
                <a:satOff val="-358"/>
                <a:lumOff val="6139"/>
                <a:alphaOff val="0"/>
                <a:tint val="100000"/>
                <a:shade val="100000"/>
                <a:satMod val="130000"/>
              </a:schemeClr>
            </a:gs>
            <a:gs pos="100000">
              <a:schemeClr val="accent3">
                <a:shade val="80000"/>
                <a:hueOff val="54727"/>
                <a:satOff val="-358"/>
                <a:lumOff val="6139"/>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US" sz="1200" b="0" i="0" kern="1200">
              <a:solidFill>
                <a:sysClr val="windowText" lastClr="000000"/>
              </a:solidFill>
              <a:latin typeface="Times New Roman" pitchFamily="18" charset="0"/>
              <a:cs typeface="Times New Roman" pitchFamily="18" charset="0"/>
            </a:rPr>
            <a:t>Enhancing direct interaction with the customers</a:t>
          </a:r>
          <a:endParaRPr lang="en-US" sz="1200" kern="1200">
            <a:solidFill>
              <a:sysClr val="windowText" lastClr="000000"/>
            </a:solidFill>
            <a:latin typeface="Times New Roman" pitchFamily="18" charset="0"/>
            <a:cs typeface="Times New Roman" pitchFamily="18" charset="0"/>
          </a:endParaRPr>
        </a:p>
      </dsp:txBody>
      <dsp:txXfrm>
        <a:off x="4108454" y="1195560"/>
        <a:ext cx="757833" cy="757833"/>
      </dsp:txXfrm>
    </dsp:sp>
    <dsp:sp modelId="{66CB392B-D2B9-4922-AB63-CF09E183A226}">
      <dsp:nvSpPr>
        <dsp:cNvPr id="0" name=""/>
        <dsp:cNvSpPr/>
      </dsp:nvSpPr>
      <dsp:spPr>
        <a:xfrm rot="3240000">
          <a:off x="3396600" y="2465678"/>
          <a:ext cx="215717" cy="364390"/>
        </a:xfrm>
        <a:prstGeom prst="rightArrow">
          <a:avLst>
            <a:gd name="adj1" fmla="val 60000"/>
            <a:gd name="adj2" fmla="val 50000"/>
          </a:avLst>
        </a:prstGeom>
        <a:gradFill rotWithShape="0">
          <a:gsLst>
            <a:gs pos="0">
              <a:schemeClr val="accent3">
                <a:shade val="90000"/>
                <a:hueOff val="109447"/>
                <a:satOff val="-1766"/>
                <a:lumOff val="10911"/>
                <a:alphaOff val="0"/>
                <a:tint val="100000"/>
                <a:shade val="100000"/>
                <a:satMod val="130000"/>
              </a:schemeClr>
            </a:gs>
            <a:gs pos="100000">
              <a:schemeClr val="accent3">
                <a:shade val="90000"/>
                <a:hueOff val="109447"/>
                <a:satOff val="-1766"/>
                <a:lumOff val="10911"/>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lvl="0" algn="ctr" defTabSz="533400">
            <a:lnSpc>
              <a:spcPct val="90000"/>
            </a:lnSpc>
            <a:spcBef>
              <a:spcPct val="0"/>
            </a:spcBef>
            <a:spcAft>
              <a:spcPct val="35000"/>
            </a:spcAft>
          </a:pPr>
          <a:endParaRPr lang="en-US" sz="1200" kern="1200">
            <a:solidFill>
              <a:sysClr val="windowText" lastClr="000000"/>
            </a:solidFill>
            <a:latin typeface="Times New Roman" pitchFamily="18" charset="0"/>
            <a:cs typeface="Times New Roman" pitchFamily="18" charset="0"/>
          </a:endParaRPr>
        </a:p>
      </dsp:txBody>
      <dsp:txXfrm>
        <a:off x="3409938" y="2512378"/>
        <a:ext cx="151002" cy="218634"/>
      </dsp:txXfrm>
    </dsp:sp>
    <dsp:sp modelId="{1CC0AFAE-D780-42E6-9709-1285100735CD}">
      <dsp:nvSpPr>
        <dsp:cNvPr id="0" name=""/>
        <dsp:cNvSpPr/>
      </dsp:nvSpPr>
      <dsp:spPr>
        <a:xfrm>
          <a:off x="3406773" y="2715112"/>
          <a:ext cx="1071737" cy="1071737"/>
        </a:xfrm>
        <a:prstGeom prst="ellipse">
          <a:avLst/>
        </a:prstGeom>
        <a:gradFill rotWithShape="0">
          <a:gsLst>
            <a:gs pos="0">
              <a:schemeClr val="accent3">
                <a:shade val="80000"/>
                <a:hueOff val="109454"/>
                <a:satOff val="-716"/>
                <a:lumOff val="12277"/>
                <a:alphaOff val="0"/>
                <a:tint val="100000"/>
                <a:shade val="100000"/>
                <a:satMod val="130000"/>
              </a:schemeClr>
            </a:gs>
            <a:gs pos="100000">
              <a:schemeClr val="accent3">
                <a:shade val="80000"/>
                <a:hueOff val="109454"/>
                <a:satOff val="-716"/>
                <a:lumOff val="12277"/>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US" sz="1200" b="0" i="0" kern="1200">
              <a:solidFill>
                <a:sysClr val="windowText" lastClr="000000"/>
              </a:solidFill>
              <a:latin typeface="Times New Roman" pitchFamily="18" charset="0"/>
              <a:cs typeface="Times New Roman" pitchFamily="18" charset="0"/>
            </a:rPr>
            <a:t>Identification of relevant social media channels</a:t>
          </a:r>
          <a:endParaRPr lang="en-US" sz="1200" kern="1200">
            <a:solidFill>
              <a:sysClr val="windowText" lastClr="000000"/>
            </a:solidFill>
            <a:latin typeface="Times New Roman" pitchFamily="18" charset="0"/>
            <a:cs typeface="Times New Roman" pitchFamily="18" charset="0"/>
          </a:endParaRPr>
        </a:p>
      </dsp:txBody>
      <dsp:txXfrm>
        <a:off x="3563725" y="2872064"/>
        <a:ext cx="757833" cy="757833"/>
      </dsp:txXfrm>
    </dsp:sp>
    <dsp:sp modelId="{86EFE432-69C2-45CF-AF1E-8DB12755D3C9}">
      <dsp:nvSpPr>
        <dsp:cNvPr id="0" name=""/>
        <dsp:cNvSpPr/>
      </dsp:nvSpPr>
      <dsp:spPr>
        <a:xfrm rot="7560000">
          <a:off x="2510185" y="2465678"/>
          <a:ext cx="215717" cy="364390"/>
        </a:xfrm>
        <a:prstGeom prst="rightArrow">
          <a:avLst>
            <a:gd name="adj1" fmla="val 60000"/>
            <a:gd name="adj2" fmla="val 50000"/>
          </a:avLst>
        </a:prstGeom>
        <a:gradFill rotWithShape="0">
          <a:gsLst>
            <a:gs pos="0">
              <a:schemeClr val="accent3">
                <a:shade val="90000"/>
                <a:hueOff val="164170"/>
                <a:satOff val="-2649"/>
                <a:lumOff val="16366"/>
                <a:alphaOff val="0"/>
                <a:tint val="100000"/>
                <a:shade val="100000"/>
                <a:satMod val="130000"/>
              </a:schemeClr>
            </a:gs>
            <a:gs pos="100000">
              <a:schemeClr val="accent3">
                <a:shade val="90000"/>
                <a:hueOff val="164170"/>
                <a:satOff val="-2649"/>
                <a:lumOff val="16366"/>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lvl="0" algn="ctr" defTabSz="533400">
            <a:lnSpc>
              <a:spcPct val="90000"/>
            </a:lnSpc>
            <a:spcBef>
              <a:spcPct val="0"/>
            </a:spcBef>
            <a:spcAft>
              <a:spcPct val="35000"/>
            </a:spcAft>
          </a:pPr>
          <a:endParaRPr lang="en-US" sz="1200" kern="1200">
            <a:solidFill>
              <a:sysClr val="windowText" lastClr="000000"/>
            </a:solidFill>
            <a:latin typeface="Times New Roman" pitchFamily="18" charset="0"/>
            <a:cs typeface="Times New Roman" pitchFamily="18" charset="0"/>
          </a:endParaRPr>
        </a:p>
      </dsp:txBody>
      <dsp:txXfrm rot="10800000">
        <a:off x="2561562" y="2512378"/>
        <a:ext cx="151002" cy="218634"/>
      </dsp:txXfrm>
    </dsp:sp>
    <dsp:sp modelId="{C6E5942B-A504-42BD-A458-0A2EE11528B1}">
      <dsp:nvSpPr>
        <dsp:cNvPr id="0" name=""/>
        <dsp:cNvSpPr/>
      </dsp:nvSpPr>
      <dsp:spPr>
        <a:xfrm>
          <a:off x="1643993" y="2715112"/>
          <a:ext cx="1071737" cy="1071737"/>
        </a:xfrm>
        <a:prstGeom prst="ellipse">
          <a:avLst/>
        </a:prstGeom>
        <a:gradFill rotWithShape="0">
          <a:gsLst>
            <a:gs pos="0">
              <a:schemeClr val="accent3">
                <a:shade val="80000"/>
                <a:hueOff val="164180"/>
                <a:satOff val="-1073"/>
                <a:lumOff val="18416"/>
                <a:alphaOff val="0"/>
                <a:tint val="100000"/>
                <a:shade val="100000"/>
                <a:satMod val="130000"/>
              </a:schemeClr>
            </a:gs>
            <a:gs pos="100000">
              <a:schemeClr val="accent3">
                <a:shade val="80000"/>
                <a:hueOff val="164180"/>
                <a:satOff val="-1073"/>
                <a:lumOff val="18416"/>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US" sz="1200" b="0" i="0" kern="1200">
              <a:solidFill>
                <a:sysClr val="windowText" lastClr="000000"/>
              </a:solidFill>
              <a:latin typeface="Times New Roman" pitchFamily="18" charset="0"/>
              <a:cs typeface="Times New Roman" pitchFamily="18" charset="0"/>
            </a:rPr>
            <a:t>Sharing authentic messages through content</a:t>
          </a:r>
          <a:endParaRPr lang="en-US" sz="1200" kern="1200">
            <a:solidFill>
              <a:sysClr val="windowText" lastClr="000000"/>
            </a:solidFill>
            <a:latin typeface="Times New Roman" pitchFamily="18" charset="0"/>
            <a:cs typeface="Times New Roman" pitchFamily="18" charset="0"/>
          </a:endParaRPr>
        </a:p>
      </dsp:txBody>
      <dsp:txXfrm>
        <a:off x="1800945" y="2872064"/>
        <a:ext cx="757833" cy="757833"/>
      </dsp:txXfrm>
    </dsp:sp>
    <dsp:sp modelId="{13D0CB39-619B-4C7A-BF8C-4BB00E543EF5}">
      <dsp:nvSpPr>
        <dsp:cNvPr id="0" name=""/>
        <dsp:cNvSpPr/>
      </dsp:nvSpPr>
      <dsp:spPr>
        <a:xfrm rot="11880000">
          <a:off x="2227414" y="1616380"/>
          <a:ext cx="194844" cy="364390"/>
        </a:xfrm>
        <a:prstGeom prst="rightArrow">
          <a:avLst>
            <a:gd name="adj1" fmla="val 60000"/>
            <a:gd name="adj2" fmla="val 50000"/>
          </a:avLst>
        </a:prstGeom>
        <a:gradFill rotWithShape="0">
          <a:gsLst>
            <a:gs pos="0">
              <a:schemeClr val="accent3">
                <a:shade val="90000"/>
                <a:hueOff val="218894"/>
                <a:satOff val="-3532"/>
                <a:lumOff val="21821"/>
                <a:alphaOff val="0"/>
                <a:tint val="100000"/>
                <a:shade val="100000"/>
                <a:satMod val="130000"/>
              </a:schemeClr>
            </a:gs>
            <a:gs pos="100000">
              <a:schemeClr val="accent3">
                <a:shade val="90000"/>
                <a:hueOff val="218894"/>
                <a:satOff val="-3532"/>
                <a:lumOff val="21821"/>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lvl="0" algn="ctr" defTabSz="533400">
            <a:lnSpc>
              <a:spcPct val="90000"/>
            </a:lnSpc>
            <a:spcBef>
              <a:spcPct val="0"/>
            </a:spcBef>
            <a:spcAft>
              <a:spcPct val="35000"/>
            </a:spcAft>
          </a:pPr>
          <a:endParaRPr lang="en-US" sz="1200" kern="1200">
            <a:solidFill>
              <a:sysClr val="windowText" lastClr="000000"/>
            </a:solidFill>
            <a:latin typeface="Times New Roman" pitchFamily="18" charset="0"/>
            <a:cs typeface="Times New Roman" pitchFamily="18" charset="0"/>
          </a:endParaRPr>
        </a:p>
      </dsp:txBody>
      <dsp:txXfrm rot="10800000">
        <a:off x="2284437" y="1698289"/>
        <a:ext cx="136391" cy="218634"/>
      </dsp:txXfrm>
    </dsp:sp>
    <dsp:sp modelId="{F0D4F34C-6C48-424B-A44C-83C861271C4E}">
      <dsp:nvSpPr>
        <dsp:cNvPr id="0" name=""/>
        <dsp:cNvSpPr/>
      </dsp:nvSpPr>
      <dsp:spPr>
        <a:xfrm>
          <a:off x="1099263" y="1038608"/>
          <a:ext cx="1071737" cy="1071737"/>
        </a:xfrm>
        <a:prstGeom prst="ellipse">
          <a:avLst/>
        </a:prstGeom>
        <a:gradFill rotWithShape="0">
          <a:gsLst>
            <a:gs pos="0">
              <a:schemeClr val="accent3">
                <a:shade val="80000"/>
                <a:hueOff val="218907"/>
                <a:satOff val="-1431"/>
                <a:lumOff val="24554"/>
                <a:alphaOff val="0"/>
                <a:tint val="100000"/>
                <a:shade val="100000"/>
                <a:satMod val="130000"/>
              </a:schemeClr>
            </a:gs>
            <a:gs pos="100000">
              <a:schemeClr val="accent3">
                <a:shade val="80000"/>
                <a:hueOff val="218907"/>
                <a:satOff val="-1431"/>
                <a:lumOff val="24554"/>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US" sz="1200" b="0" i="0" kern="1200">
              <a:solidFill>
                <a:sysClr val="windowText" lastClr="000000"/>
              </a:solidFill>
              <a:latin typeface="Times New Roman" pitchFamily="18" charset="0"/>
              <a:cs typeface="Times New Roman" pitchFamily="18" charset="0"/>
            </a:rPr>
            <a:t>Levaraging user-generated content (UGC)</a:t>
          </a:r>
          <a:endParaRPr lang="en-US" sz="1200" kern="1200">
            <a:solidFill>
              <a:sysClr val="windowText" lastClr="000000"/>
            </a:solidFill>
            <a:latin typeface="Times New Roman" pitchFamily="18" charset="0"/>
            <a:cs typeface="Times New Roman" pitchFamily="18" charset="0"/>
          </a:endParaRPr>
        </a:p>
      </dsp:txBody>
      <dsp:txXfrm>
        <a:off x="1256215" y="1195560"/>
        <a:ext cx="757833" cy="757833"/>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56B5CA9-85B2-4B97-9FB7-F51A042882CA}">
      <dsp:nvSpPr>
        <dsp:cNvPr id="0" name=""/>
        <dsp:cNvSpPr/>
      </dsp:nvSpPr>
      <dsp:spPr>
        <a:xfrm>
          <a:off x="0" y="162749"/>
          <a:ext cx="4229100" cy="252000"/>
        </a:xfrm>
        <a:prstGeom prst="rect">
          <a:avLst/>
        </a:prstGeom>
        <a:solidFill>
          <a:schemeClr val="lt1">
            <a:alpha val="9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1C375962-5499-4708-A905-2531589F0835}">
      <dsp:nvSpPr>
        <dsp:cNvPr id="0" name=""/>
        <dsp:cNvSpPr/>
      </dsp:nvSpPr>
      <dsp:spPr>
        <a:xfrm>
          <a:off x="211455" y="15149"/>
          <a:ext cx="2960370" cy="295200"/>
        </a:xfrm>
        <a:prstGeom prst="round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1895" tIns="0" rIns="111895" bIns="0" numCol="1" spcCol="1270" anchor="ctr" anchorCtr="0">
          <a:noAutofit/>
        </a:bodyPr>
        <a:lstStyle/>
        <a:p>
          <a:pPr lvl="0" algn="l" defTabSz="533400">
            <a:lnSpc>
              <a:spcPct val="90000"/>
            </a:lnSpc>
            <a:spcBef>
              <a:spcPct val="0"/>
            </a:spcBef>
            <a:spcAft>
              <a:spcPct val="35000"/>
            </a:spcAft>
          </a:pPr>
          <a:r>
            <a:rPr lang="en-US" sz="1200" kern="1200">
              <a:solidFill>
                <a:schemeClr val="tx1"/>
              </a:solidFill>
              <a:latin typeface="Times New Roman" pitchFamily="18" charset="0"/>
              <a:cs typeface="Times New Roman" pitchFamily="18" charset="0"/>
            </a:rPr>
            <a:t>Input </a:t>
          </a:r>
        </a:p>
      </dsp:txBody>
      <dsp:txXfrm>
        <a:off x="225865" y="29559"/>
        <a:ext cx="2931550" cy="266380"/>
      </dsp:txXfrm>
    </dsp:sp>
    <dsp:sp modelId="{429912AE-860A-40F0-94A6-495943DD48D8}">
      <dsp:nvSpPr>
        <dsp:cNvPr id="0" name=""/>
        <dsp:cNvSpPr/>
      </dsp:nvSpPr>
      <dsp:spPr>
        <a:xfrm>
          <a:off x="0" y="616350"/>
          <a:ext cx="4229100" cy="252000"/>
        </a:xfrm>
        <a:prstGeom prst="rect">
          <a:avLst/>
        </a:prstGeom>
        <a:solidFill>
          <a:schemeClr val="lt1">
            <a:alpha val="90000"/>
            <a:hueOff val="0"/>
            <a:satOff val="0"/>
            <a:lumOff val="0"/>
            <a:alphaOff val="0"/>
          </a:schemeClr>
        </a:solidFill>
        <a:ln w="25400" cap="flat" cmpd="sng" algn="ctr">
          <a:solidFill>
            <a:schemeClr val="accent2">
              <a:hueOff val="1560506"/>
              <a:satOff val="-1946"/>
              <a:lumOff val="458"/>
              <a:alphaOff val="0"/>
            </a:schemeClr>
          </a:solidFill>
          <a:prstDash val="solid"/>
        </a:ln>
        <a:effectLst/>
      </dsp:spPr>
      <dsp:style>
        <a:lnRef idx="2">
          <a:scrgbClr r="0" g="0" b="0"/>
        </a:lnRef>
        <a:fillRef idx="1">
          <a:scrgbClr r="0" g="0" b="0"/>
        </a:fillRef>
        <a:effectRef idx="0">
          <a:scrgbClr r="0" g="0" b="0"/>
        </a:effectRef>
        <a:fontRef idx="minor"/>
      </dsp:style>
    </dsp:sp>
    <dsp:sp modelId="{592525D0-8B4B-448C-AFB2-DCFB54631468}">
      <dsp:nvSpPr>
        <dsp:cNvPr id="0" name=""/>
        <dsp:cNvSpPr/>
      </dsp:nvSpPr>
      <dsp:spPr>
        <a:xfrm>
          <a:off x="211455" y="468750"/>
          <a:ext cx="2960370" cy="295200"/>
        </a:xfrm>
        <a:prstGeom prst="roundRect">
          <a:avLst/>
        </a:prstGeom>
        <a:solidFill>
          <a:schemeClr val="accent2">
            <a:hueOff val="1560506"/>
            <a:satOff val="-1946"/>
            <a:lumOff val="45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1895" tIns="0" rIns="111895" bIns="0" numCol="1" spcCol="1270" anchor="ctr" anchorCtr="0">
          <a:noAutofit/>
        </a:bodyPr>
        <a:lstStyle/>
        <a:p>
          <a:pPr lvl="0" algn="l" defTabSz="533400">
            <a:lnSpc>
              <a:spcPct val="90000"/>
            </a:lnSpc>
            <a:spcBef>
              <a:spcPct val="0"/>
            </a:spcBef>
            <a:spcAft>
              <a:spcPct val="35000"/>
            </a:spcAft>
          </a:pPr>
          <a:r>
            <a:rPr lang="en-US" sz="1200" kern="1200">
              <a:solidFill>
                <a:schemeClr val="tx1"/>
              </a:solidFill>
              <a:latin typeface="Times New Roman" pitchFamily="18" charset="0"/>
              <a:cs typeface="Times New Roman" pitchFamily="18" charset="0"/>
            </a:rPr>
            <a:t>Information processing </a:t>
          </a:r>
        </a:p>
      </dsp:txBody>
      <dsp:txXfrm>
        <a:off x="225865" y="483160"/>
        <a:ext cx="2931550" cy="266380"/>
      </dsp:txXfrm>
    </dsp:sp>
    <dsp:sp modelId="{BBE89690-C1AA-49FF-9809-A02BBDCD2EC8}">
      <dsp:nvSpPr>
        <dsp:cNvPr id="0" name=""/>
        <dsp:cNvSpPr/>
      </dsp:nvSpPr>
      <dsp:spPr>
        <a:xfrm>
          <a:off x="0" y="1069950"/>
          <a:ext cx="4229100" cy="252000"/>
        </a:xfrm>
        <a:prstGeom prst="rect">
          <a:avLst/>
        </a:prstGeom>
        <a:solidFill>
          <a:schemeClr val="lt1">
            <a:alpha val="90000"/>
            <a:hueOff val="0"/>
            <a:satOff val="0"/>
            <a:lumOff val="0"/>
            <a:alphaOff val="0"/>
          </a:schemeClr>
        </a:solidFill>
        <a:ln w="25400" cap="flat" cmpd="sng" algn="ctr">
          <a:solidFill>
            <a:schemeClr val="accent2">
              <a:hueOff val="3121013"/>
              <a:satOff val="-3893"/>
              <a:lumOff val="915"/>
              <a:alphaOff val="0"/>
            </a:schemeClr>
          </a:solidFill>
          <a:prstDash val="solid"/>
        </a:ln>
        <a:effectLst/>
      </dsp:spPr>
      <dsp:style>
        <a:lnRef idx="2">
          <a:scrgbClr r="0" g="0" b="0"/>
        </a:lnRef>
        <a:fillRef idx="1">
          <a:scrgbClr r="0" g="0" b="0"/>
        </a:fillRef>
        <a:effectRef idx="0">
          <a:scrgbClr r="0" g="0" b="0"/>
        </a:effectRef>
        <a:fontRef idx="minor"/>
      </dsp:style>
    </dsp:sp>
    <dsp:sp modelId="{F3D5A182-0857-4752-BB4B-C35F8D4A13E0}">
      <dsp:nvSpPr>
        <dsp:cNvPr id="0" name=""/>
        <dsp:cNvSpPr/>
      </dsp:nvSpPr>
      <dsp:spPr>
        <a:xfrm>
          <a:off x="211455" y="922350"/>
          <a:ext cx="2960370" cy="295200"/>
        </a:xfrm>
        <a:prstGeom prst="roundRect">
          <a:avLst/>
        </a:prstGeom>
        <a:solidFill>
          <a:schemeClr val="accent2">
            <a:hueOff val="3121013"/>
            <a:satOff val="-3893"/>
            <a:lumOff val="91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1895" tIns="0" rIns="111895" bIns="0" numCol="1" spcCol="1270" anchor="ctr" anchorCtr="0">
          <a:noAutofit/>
        </a:bodyPr>
        <a:lstStyle/>
        <a:p>
          <a:pPr lvl="0" algn="l" defTabSz="533400">
            <a:lnSpc>
              <a:spcPct val="90000"/>
            </a:lnSpc>
            <a:spcBef>
              <a:spcPct val="0"/>
            </a:spcBef>
            <a:spcAft>
              <a:spcPct val="35000"/>
            </a:spcAft>
          </a:pPr>
          <a:r>
            <a:rPr lang="en-US" sz="1200" b="0" i="0" u="none" kern="1200">
              <a:solidFill>
                <a:schemeClr val="tx1"/>
              </a:solidFill>
              <a:latin typeface="Times New Roman" pitchFamily="18" charset="0"/>
              <a:cs typeface="Times New Roman" pitchFamily="18" charset="0"/>
            </a:rPr>
            <a:t>Decision process</a:t>
          </a:r>
          <a:endParaRPr lang="en-US" sz="1200" kern="1200">
            <a:solidFill>
              <a:schemeClr val="tx1"/>
            </a:solidFill>
            <a:latin typeface="Times New Roman" pitchFamily="18" charset="0"/>
            <a:cs typeface="Times New Roman" pitchFamily="18" charset="0"/>
          </a:endParaRPr>
        </a:p>
      </dsp:txBody>
      <dsp:txXfrm>
        <a:off x="225865" y="936760"/>
        <a:ext cx="2931550" cy="266380"/>
      </dsp:txXfrm>
    </dsp:sp>
    <dsp:sp modelId="{BF39F631-EB02-43FC-BA23-9394B974443F}">
      <dsp:nvSpPr>
        <dsp:cNvPr id="0" name=""/>
        <dsp:cNvSpPr/>
      </dsp:nvSpPr>
      <dsp:spPr>
        <a:xfrm>
          <a:off x="0" y="1523550"/>
          <a:ext cx="4229100" cy="252000"/>
        </a:xfrm>
        <a:prstGeom prst="rect">
          <a:avLst/>
        </a:prstGeom>
        <a:solidFill>
          <a:schemeClr val="lt1">
            <a:alpha val="90000"/>
            <a:hueOff val="0"/>
            <a:satOff val="0"/>
            <a:lumOff val="0"/>
            <a:alphaOff val="0"/>
          </a:schemeClr>
        </a:solidFill>
        <a:ln w="25400" cap="flat" cmpd="sng" algn="ctr">
          <a:solidFill>
            <a:schemeClr val="accent2">
              <a:hueOff val="4681519"/>
              <a:satOff val="-5839"/>
              <a:lumOff val="1373"/>
              <a:alphaOff val="0"/>
            </a:schemeClr>
          </a:solidFill>
          <a:prstDash val="solid"/>
        </a:ln>
        <a:effectLst/>
      </dsp:spPr>
      <dsp:style>
        <a:lnRef idx="2">
          <a:scrgbClr r="0" g="0" b="0"/>
        </a:lnRef>
        <a:fillRef idx="1">
          <a:scrgbClr r="0" g="0" b="0"/>
        </a:fillRef>
        <a:effectRef idx="0">
          <a:scrgbClr r="0" g="0" b="0"/>
        </a:effectRef>
        <a:fontRef idx="minor"/>
      </dsp:style>
    </dsp:sp>
    <dsp:sp modelId="{CE058BEA-EB4D-4626-8E05-5B08DDB427B7}">
      <dsp:nvSpPr>
        <dsp:cNvPr id="0" name=""/>
        <dsp:cNvSpPr/>
      </dsp:nvSpPr>
      <dsp:spPr>
        <a:xfrm>
          <a:off x="211455" y="1375950"/>
          <a:ext cx="2960370" cy="295200"/>
        </a:xfrm>
        <a:prstGeom prst="roundRect">
          <a:avLst/>
        </a:prstGeom>
        <a:solidFill>
          <a:schemeClr val="accent2">
            <a:hueOff val="4681519"/>
            <a:satOff val="-5839"/>
            <a:lumOff val="137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1895" tIns="0" rIns="111895" bIns="0" numCol="1" spcCol="1270" anchor="ctr" anchorCtr="0">
          <a:noAutofit/>
        </a:bodyPr>
        <a:lstStyle/>
        <a:p>
          <a:pPr lvl="0" algn="l" defTabSz="533400">
            <a:lnSpc>
              <a:spcPct val="90000"/>
            </a:lnSpc>
            <a:spcBef>
              <a:spcPct val="0"/>
            </a:spcBef>
            <a:spcAft>
              <a:spcPct val="35000"/>
            </a:spcAft>
          </a:pPr>
          <a:r>
            <a:rPr lang="en-US" sz="1200" b="0" i="0" u="none" kern="1200">
              <a:solidFill>
                <a:schemeClr val="tx1"/>
              </a:solidFill>
              <a:latin typeface="Times New Roman" pitchFamily="18" charset="0"/>
              <a:cs typeface="Times New Roman" pitchFamily="18" charset="0"/>
            </a:rPr>
            <a:t>Variables influencing the decision process</a:t>
          </a:r>
          <a:endParaRPr lang="en-US" sz="1200" kern="1200">
            <a:solidFill>
              <a:schemeClr val="tx1"/>
            </a:solidFill>
            <a:latin typeface="Times New Roman" pitchFamily="18" charset="0"/>
            <a:cs typeface="Times New Roman" pitchFamily="18" charset="0"/>
          </a:endParaRPr>
        </a:p>
      </dsp:txBody>
      <dsp:txXfrm>
        <a:off x="225865" y="1390360"/>
        <a:ext cx="2931550" cy="266380"/>
      </dsp:txXfrm>
    </dsp:sp>
  </dsp:spTree>
</dsp:drawing>
</file>

<file path=word/diagrams/layout1.xml><?xml version="1.0" encoding="utf-8"?>
<dgm:layoutDef xmlns:dgm="http://schemas.openxmlformats.org/drawingml/2006/diagram" xmlns:a="http://schemas.openxmlformats.org/drawingml/2006/main" uniqueId="urn:microsoft.com/office/officeart/2005/8/layout/cycle8">
  <dgm:title val=""/>
  <dgm:desc val=""/>
  <dgm:catLst>
    <dgm:cat type="cycle" pri="7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clrData>
  <dgm:layoutNode name="compositeShape">
    <dgm:varLst>
      <dgm:chMax val="7"/>
      <dgm:dir/>
      <dgm:resizeHandles val="exact"/>
    </dgm:varLst>
    <dgm:alg type="composite">
      <dgm:param type="horzAlign" val="ctr"/>
      <dgm:param type="vertAlign" val="mid"/>
      <dgm:param type="ar" val="1"/>
    </dgm:alg>
    <dgm:shape xmlns:r="http://schemas.openxmlformats.org/officeDocument/2006/relationships" r:blip="">
      <dgm:adjLst/>
    </dgm:shape>
    <dgm:presOf/>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dummy1a" refType="w" fact="0.5"/>
          <dgm:constr type="t" for="ch" forName="dummy1a" refType="h" fact="0.08"/>
          <dgm:constr type="l" for="ch" forName="dummy1b" refType="w" fact="0.5"/>
          <dgm:constr type="t" for="ch" forName="dummy1b" refType="h" fact="0.08"/>
          <dgm:constr type="l" for="ch" forName="wedge1Tx" refType="w" fact="0.22"/>
          <dgm:constr type="t" for="ch" forName="wedge1Tx" refType="h" fact="0.22"/>
          <dgm:constr type="w" for="ch" forName="wedge1Tx" refType="w" fact="0.56"/>
          <dgm:constr type="h" for="ch" forName="wedge1Tx" refType="h" fact="0.56"/>
          <dgm:constr type="h" for="ch" forName="arrowWedge1single" refType="w" fact="0.08"/>
          <dgm:constr type="diam" for="ch" forName="arrowWedge1single" refType="w" fact="0.84"/>
          <dgm:constr type="l" for="ch" forName="arrowWedge1single" refType="w" fact="0.5"/>
          <dgm:constr type="t" for="ch" forName="arrowWedge1single" refType="w" fact="0.5"/>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dummy1a" refType="w" fact="0.52"/>
          <dgm:constr type="t" for="ch" forName="dummy1a" refType="h" fact="0.08"/>
          <dgm:constr type="l" for="ch" forName="dummy1b" refType="w" fact="0.52"/>
          <dgm:constr type="t" for="ch" forName="dummy1b" refType="h" fact="0.92"/>
          <dgm:constr type="l" for="ch" forName="wedge1Tx" refType="w" fact="0.559"/>
          <dgm:constr type="t" for="ch" forName="wedge1Tx" refType="h" fact="0.3"/>
          <dgm:constr type="w" for="ch" forName="wedge1Tx" refType="w" fact="0.3"/>
          <dgm:constr type="h" for="ch" forName="wedge1Tx" refType="h" fact="0.4"/>
          <dgm:constr type="l" for="ch" forName="wedge2" refType="w" fact="0.06"/>
          <dgm:constr type="t" for="ch" forName="wedge2" refType="w" fact="0.08"/>
          <dgm:constr type="w" for="ch" forName="wedge2" refType="w" fact="0.84"/>
          <dgm:constr type="h" for="ch" forName="wedge2" refType="h" fact="0.84"/>
          <dgm:constr type="l" for="ch" forName="dummy2a" refType="w" fact="0.48"/>
          <dgm:constr type="t" for="ch" forName="dummy2a" refType="h" fact="0.92"/>
          <dgm:constr type="l" for="ch" forName="dummy2b" refType="w" fact="0.48"/>
          <dgm:constr type="t" for="ch" forName="dummy2b" refType="h" fact="0.08"/>
          <dgm:constr type="r" for="ch" forName="wedge2Tx" refType="w" fact="0.441"/>
          <dgm:constr type="t" for="ch" forName="wedge2Tx" refType="h" fact="0.3"/>
          <dgm:constr type="w" for="ch" forName="wedge2Tx" refType="w" fact="0.3"/>
          <dgm:constr type="h" for="ch" forName="wedge2Tx" refType="h" fact="0.4"/>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primFontSz" for="ch" ptType="node" op="equ"/>
        </dgm:constrLst>
      </dgm:if>
      <dgm:if name="Name3" axis="ch" ptType="node" func="cnt" op="equ" val="3">
        <dgm:constrLst>
          <dgm:constr type="l" for="ch" forName="wedge1" refType="w" fact="0.0973"/>
          <dgm:constr type="t" for="ch" forName="wedge1" refType="w" fact="0.07"/>
          <dgm:constr type="w" for="ch" forName="wedge1" refType="w" fact="0.84"/>
          <dgm:constr type="h" for="ch" forName="wedge1" refType="h" fact="0.84"/>
          <dgm:constr type="l" for="ch" forName="dummy1a" refType="w" fact="0.5173"/>
          <dgm:constr type="t" for="ch" forName="dummy1a" refType="h" fact="0.07"/>
          <dgm:constr type="l" for="ch" forName="dummy1b" refType="w" fact="0.8811"/>
          <dgm:constr type="t" for="ch" forName="dummy1b" refType="h" fact="0.7"/>
          <dgm:constr type="l" for="ch" forName="wedge1Tx" refType="w" fact="0.54"/>
          <dgm:constr type="t" for="ch" forName="wedge1Tx" refType="h" fact="0.248"/>
          <dgm:constr type="w" for="ch" forName="wedge1Tx" refType="w" fact="0.3"/>
          <dgm:constr type="h" for="ch" forName="wedge1Tx" refType="h" fact="0.25"/>
          <dgm:constr type="l" for="ch" forName="wedge2" refType="w" fact="0.08"/>
          <dgm:constr type="t" for="ch" forName="wedge2" refType="w" fact="0.1"/>
          <dgm:constr type="w" for="ch" forName="wedge2" refType="w" fact="0.84"/>
          <dgm:constr type="h" for="ch" forName="wedge2" refType="h" fact="0.84"/>
          <dgm:constr type="l" for="ch" forName="dummy2a" refType="w" fact="0.8637"/>
          <dgm:constr type="t" for="ch" forName="dummy2a" refType="h" fact="0.73"/>
          <dgm:constr type="l" for="ch" forName="dummy2b" refType="w" fact="0.1363"/>
          <dgm:constr type="t" for="ch" forName="dummy2b" refType="h" fact="0.73"/>
          <dgm:constr type="l" for="ch" forName="wedge2Tx" refType="w" fact="0.28"/>
          <dgm:constr type="t" for="ch" forName="wedge2Tx" refType="h" fact="0.645"/>
          <dgm:constr type="w" for="ch" forName="wedge2Tx" refType="w" fact="0.45"/>
          <dgm:constr type="h" for="ch" forName="wedge2Tx" refType="h" fact="0.22"/>
          <dgm:constr type="l" for="ch" forName="wedge3" refType="w" fact="0.0627"/>
          <dgm:constr type="t" for="ch" forName="wedge3" refType="w" fact="0.07"/>
          <dgm:constr type="w" for="ch" forName="wedge3" refType="w" fact="0.84"/>
          <dgm:constr type="h" for="ch" forName="wedge3" refType="h" fact="0.84"/>
          <dgm:constr type="l" for="ch" forName="dummy3a" refType="w" fact="0.1189"/>
          <dgm:constr type="t" for="ch" forName="dummy3a" refType="h" fact="0.7"/>
          <dgm:constr type="l" for="ch" forName="dummy3b" refType="w" fact="0.4827"/>
          <dgm:constr type="t" for="ch" forName="dummy3b" refType="h" fact="0.07"/>
          <dgm:constr type="r" for="ch" forName="wedge3Tx" refType="w" fact="0.46"/>
          <dgm:constr type="t" for="ch" forName="wedge3Tx" refType="h" fact="0.248"/>
          <dgm:constr type="w" for="ch" forName="wedge3Tx" refType="w" fact="0.3"/>
          <dgm:constr type="h" for="ch" forName="wedge3Tx" refType="h" fact="0.25"/>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primFontSz" for="ch" ptType="node" op="equ"/>
        </dgm:constrLst>
      </dgm:if>
      <dgm:if name="Name4" axis="ch" ptType="node" func="cnt" op="equ" val="4">
        <dgm:constrLst>
          <dgm:constr type="l" for="ch" forName="wedge1" refType="w" fact="0.0941"/>
          <dgm:constr type="t" for="ch" forName="wedge1" refType="w" fact="0.0659"/>
          <dgm:constr type="w" for="ch" forName="wedge1" refType="w" fact="0.84"/>
          <dgm:constr type="h" for="ch" forName="wedge1" refType="h" fact="0.84"/>
          <dgm:constr type="l" for="ch" forName="dummy1a" refType="w" fact="0.5141"/>
          <dgm:constr type="t" for="ch" forName="dummy1a" refType="h" fact="0.0659"/>
          <dgm:constr type="l" for="ch" forName="dummy1b" refType="w" fact="0.9341"/>
          <dgm:constr type="t" for="ch" forName="dummy1b" refType="h" fact="0.4859"/>
          <dgm:constr type="l" for="ch" forName="wedge1Tx" refType="w" fact="0.54"/>
          <dgm:constr type="t" for="ch" forName="wedge1Tx" refType="h" fact="0.24"/>
          <dgm:constr type="w" for="ch" forName="wedge1Tx" refType="w" fact="0.31"/>
          <dgm:constr type="h" for="ch" forName="wedge1Tx" refType="h" fact="0.23"/>
          <dgm:constr type="l" for="ch" forName="wedge2" refType="w" fact="0.0941"/>
          <dgm:constr type="t" for="ch" forName="wedge2" refType="w" fact="0.0941"/>
          <dgm:constr type="w" for="ch" forName="wedge2" refType="w" fact="0.84"/>
          <dgm:constr type="h" for="ch" forName="wedge2" refType="h" fact="0.84"/>
          <dgm:constr type="l" for="ch" forName="dummy2a" refType="w" fact="0.9341"/>
          <dgm:constr type="t" for="ch" forName="dummy2a" refType="h" fact="0.5141"/>
          <dgm:constr type="l" for="ch" forName="dummy2b" refType="w" fact="0.5141"/>
          <dgm:constr type="t" for="ch" forName="dummy2b" refType="h" fact="0.9341"/>
          <dgm:constr type="l" for="ch" forName="wedge2Tx" refType="w" fact="0.54"/>
          <dgm:constr type="t" for="ch" forName="wedge2Tx" refType="h" fact="0.53"/>
          <dgm:constr type="w" for="ch" forName="wedge2Tx" refType="w" fact="0.31"/>
          <dgm:constr type="h" for="ch" forName="wedge2Tx" refType="h" fact="0.23"/>
          <dgm:constr type="l" for="ch" forName="wedge3" refType="w" fact="0.0659"/>
          <dgm:constr type="t" for="ch" forName="wedge3" refType="w" fact="0.0941"/>
          <dgm:constr type="w" for="ch" forName="wedge3" refType="w" fact="0.84"/>
          <dgm:constr type="h" for="ch" forName="wedge3" refType="h" fact="0.84"/>
          <dgm:constr type="l" for="ch" forName="dummy3a" refType="w" fact="0.4859"/>
          <dgm:constr type="t" for="ch" forName="dummy3a" refType="h" fact="0.9341"/>
          <dgm:constr type="l" for="ch" forName="dummy3b" refType="w" fact="0.0659"/>
          <dgm:constr type="t" for="ch" forName="dummy3b" refType="h" fact="0.5141"/>
          <dgm:constr type="r" for="ch" forName="wedge3Tx" refType="w" fact="0.46"/>
          <dgm:constr type="t" for="ch" forName="wedge3Tx" refType="h" fact="0.53"/>
          <dgm:constr type="w" for="ch" forName="wedge3Tx" refType="w" fact="0.31"/>
          <dgm:constr type="h" for="ch" forName="wedge3Tx" refType="h" fact="0.23"/>
          <dgm:constr type="l" for="ch" forName="wedge4" refType="w" fact="0.0659"/>
          <dgm:constr type="t" for="ch" forName="wedge4" refType="h" fact="0.0659"/>
          <dgm:constr type="w" for="ch" forName="wedge4" refType="w" fact="0.84"/>
          <dgm:constr type="h" for="ch" forName="wedge4" refType="h" fact="0.84"/>
          <dgm:constr type="l" for="ch" forName="dummy4a" refType="w" fact="0.0659"/>
          <dgm:constr type="t" for="ch" forName="dummy4a" refType="h" fact="0.4859"/>
          <dgm:constr type="l" for="ch" forName="dummy4b" refType="w" fact="0.4859"/>
          <dgm:constr type="t" for="ch" forName="dummy4b" refType="h" fact="0.0659"/>
          <dgm:constr type="r" for="ch" forName="wedge4Tx" refType="w" fact="0.46"/>
          <dgm:constr type="t" for="ch" forName="wedge4Tx" refType="h" fact="0.24"/>
          <dgm:constr type="w" for="ch" forName="wedge4Tx" refType="w" fact="0.31"/>
          <dgm:constr type="h" for="ch" forName="wedge4Tx" refType="h" fact="0.23"/>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primFontSz" for="ch" ptType="node" op="equ"/>
        </dgm:constrLst>
      </dgm:if>
      <dgm:if name="Name5" axis="ch" ptType="node" func="cnt" op="equ" val="5">
        <dgm:constrLst>
          <dgm:constr type="l" for="ch" forName="wedge1" refType="w" fact="0.0918"/>
          <dgm:constr type="t" for="ch" forName="wedge1" refType="w" fact="0.0638"/>
          <dgm:constr type="w" for="ch" forName="wedge1" refType="w" fact="0.84"/>
          <dgm:constr type="h" for="ch" forName="wedge1" refType="h" fact="0.84"/>
          <dgm:constr type="l" for="ch" forName="dummy1a" refType="w" fact="0.5118"/>
          <dgm:constr type="t" for="ch" forName="dummy1a" refType="h" fact="0.0638"/>
          <dgm:constr type="l" for="ch" forName="dummy1b" refType="w" fact="0.9112"/>
          <dgm:constr type="t" for="ch" forName="dummy1b" refType="h" fact="0.354"/>
          <dgm:constr type="l" for="ch" forName="wedge1Tx" refType="w" fact="0.53"/>
          <dgm:constr type="t" for="ch" forName="wedge1Tx" refType="h" fact="0.205"/>
          <dgm:constr type="w" for="ch" forName="wedge1Tx" refType="w" fact="0.27"/>
          <dgm:constr type="h" for="ch" forName="wedge1Tx" refType="h" fact="0.18"/>
          <dgm:constr type="l" for="ch" forName="wedge2" refType="w" fact="0.099"/>
          <dgm:constr type="t" for="ch" forName="wedge2" refType="w" fact="0.0862"/>
          <dgm:constr type="w" for="ch" forName="wedge2" refType="w" fact="0.84"/>
          <dgm:constr type="h" for="ch" forName="wedge2" refType="h" fact="0.84"/>
          <dgm:constr type="l" for="ch" forName="dummy2a" refType="w" fact="0.9185"/>
          <dgm:constr type="t" for="ch" forName="dummy2a" refType="h" fact="0.3764"/>
          <dgm:constr type="l" for="ch" forName="dummy2b" refType="w" fact="0.7659"/>
          <dgm:constr type="t" for="ch" forName="dummy2b" refType="h" fact="0.846"/>
          <dgm:constr type="l" for="ch" forName="wedge2Tx" refType="w" fact="0.64"/>
          <dgm:constr type="t" for="ch" forName="wedge2Tx" refType="h" fact="0.47"/>
          <dgm:constr type="w" for="ch" forName="wedge2Tx" refType="w" fact="0.25"/>
          <dgm:constr type="h" for="ch" forName="wedge2Tx" refType="h" fact="0.2"/>
          <dgm:constr type="l" for="ch" forName="wedge3" refType="w" fact="0.08"/>
          <dgm:constr type="t" for="ch" forName="wedge3" refType="w" fact="0.1"/>
          <dgm:constr type="w" for="ch" forName="wedge3" refType="w" fact="0.84"/>
          <dgm:constr type="h" for="ch" forName="wedge3" refType="h" fact="0.84"/>
          <dgm:constr type="l" for="ch" forName="dummy3a" refType="w" fact="0.7469"/>
          <dgm:constr type="t" for="ch" forName="dummy3a" refType="h" fact="0.8598"/>
          <dgm:constr type="l" for="ch" forName="dummy3b" refType="w" fact="0.2531"/>
          <dgm:constr type="t" for="ch" forName="dummy3b" refType="h" fact="0.8598"/>
          <dgm:constr type="l" for="ch" forName="wedge3Tx" refType="w" fact="0.38"/>
          <dgm:constr type="t" for="ch" forName="wedge3Tx" refType="h" fact="0.69"/>
          <dgm:constr type="w" for="ch" forName="wedge3Tx" refType="w" fact="0.24"/>
          <dgm:constr type="h" for="ch" forName="wedge3Tx" refType="h" fact="0.22"/>
          <dgm:constr type="l" for="ch" forName="wedge4" refType="w" fact="0.061"/>
          <dgm:constr type="t" for="ch" forName="wedge4" refType="h" fact="0.0862"/>
          <dgm:constr type="w" for="ch" forName="wedge4" refType="w" fact="0.84"/>
          <dgm:constr type="h" for="ch" forName="wedge4" refType="h" fact="0.84"/>
          <dgm:constr type="l" for="ch" forName="dummy4a" refType="w" fact="0.2341"/>
          <dgm:constr type="t" for="ch" forName="dummy4a" refType="h" fact="0.846"/>
          <dgm:constr type="l" for="ch" forName="dummy4b" refType="w" fact="0.0815"/>
          <dgm:constr type="t" for="ch" forName="dummy4b" refType="h" fact="0.3764"/>
          <dgm:constr type="r" for="ch" forName="wedge4Tx" refType="w" fact="0.36"/>
          <dgm:constr type="t" for="ch" forName="wedge4Tx" refType="h" fact="0.47"/>
          <dgm:constr type="w" for="ch" forName="wedge4Tx" refType="w" fact="0.25"/>
          <dgm:constr type="h" for="ch" forName="wedge4Tx" refType="h" fact="0.2"/>
          <dgm:constr type="l" for="ch" forName="wedge5" refType="w" fact="0.0682"/>
          <dgm:constr type="t" for="ch" forName="wedge5" refType="h" fact="0.0638"/>
          <dgm:constr type="w" for="ch" forName="wedge5" refType="w" fact="0.84"/>
          <dgm:constr type="h" for="ch" forName="wedge5" refType="h" fact="0.84"/>
          <dgm:constr type="l" for="ch" forName="dummy5a" refType="w" fact="0.0888"/>
          <dgm:constr type="t" for="ch" forName="dummy5a" refType="h" fact="0.354"/>
          <dgm:constr type="l" for="ch" forName="dummy5b" refType="w" fact="0.4882"/>
          <dgm:constr type="t" for="ch" forName="dummy5b" refType="h" fact="0.0638"/>
          <dgm:constr type="r" for="ch" forName="wedge5Tx" refType="w" fact="0.47"/>
          <dgm:constr type="t" for="ch" forName="wedge5Tx" refType="h" fact="0.205"/>
          <dgm:constr type="w" for="ch" forName="wedge5Tx" refType="w" fact="0.27"/>
          <dgm:constr type="h" for="ch" forName="wedge5Tx" refType="h" fact="0.18"/>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primFontSz" for="ch" ptType="node" op="equ"/>
        </dgm:constrLst>
      </dgm:if>
      <dgm:if name="Name6" axis="ch" ptType="node" func="cnt" op="equ" val="6">
        <dgm:constrLst>
          <dgm:constr type="l" for="ch" forName="wedge1" refType="w" fact="0.09"/>
          <dgm:constr type="t" for="ch" forName="wedge1" refType="w" fact="0.0627"/>
          <dgm:constr type="w" for="ch" forName="wedge1" refType="w" fact="0.84"/>
          <dgm:constr type="h" for="ch" forName="wedge1" refType="h" fact="0.84"/>
          <dgm:constr type="l" for="ch" forName="dummy1a" refType="w" fact="0.51"/>
          <dgm:constr type="t" for="ch" forName="dummy1a" refType="h" fact="0.0627"/>
          <dgm:constr type="l" for="ch" forName="dummy1b" refType="w" fact="0.8737"/>
          <dgm:constr type="t" for="ch" forName="dummy1b" refType="h" fact="0.2727"/>
          <dgm:constr type="l" for="ch" forName="wedge1Tx" refType="w" fact="0.53"/>
          <dgm:constr type="t" for="ch" forName="wedge1Tx" refType="h" fact="0.17"/>
          <dgm:constr type="w" for="ch" forName="wedge1Tx" refType="w" fact="0.22"/>
          <dgm:constr type="h" for="ch" forName="wedge1Tx" refType="h" fact="0.17"/>
          <dgm:constr type="l" for="ch" forName="wedge2" refType="w" fact="0.1"/>
          <dgm:constr type="t" for="ch" forName="wedge2" refType="w" fact="0.08"/>
          <dgm:constr type="w" for="ch" forName="wedge2" refType="w" fact="0.84"/>
          <dgm:constr type="h" for="ch" forName="wedge2" refType="h" fact="0.84"/>
          <dgm:constr type="l" for="ch" forName="dummy2a" refType="w" fact="0.8837"/>
          <dgm:constr type="t" for="ch" forName="dummy2a" refType="h" fact="0.29"/>
          <dgm:constr type="l" for="ch" forName="dummy2b" refType="w" fact="0.8837"/>
          <dgm:constr type="t" for="ch" forName="dummy2b" refType="h" fact="0.71"/>
          <dgm:constr type="l" for="ch" forName="wedge2Tx" refType="w" fact="0.67"/>
          <dgm:constr type="t" for="ch" forName="wedge2Tx" refType="h" fact="0.42"/>
          <dgm:constr type="w" for="ch" forName="wedge2Tx" refType="w" fact="0.23"/>
          <dgm:constr type="h" for="ch" forName="wedge2Tx" refType="h" fact="0.165"/>
          <dgm:constr type="l" for="ch" forName="wedge3" refType="w" fact="0.09"/>
          <dgm:constr type="t" for="ch" forName="wedge3" refType="w" fact="0.0973"/>
          <dgm:constr type="w" for="ch" forName="wedge3" refType="w" fact="0.84"/>
          <dgm:constr type="h" for="ch" forName="wedge3" refType="h" fact="0.84"/>
          <dgm:constr type="l" for="ch" forName="dummy3a" refType="w" fact="0.8737"/>
          <dgm:constr type="t" for="ch" forName="dummy3a" refType="h" fact="0.7273"/>
          <dgm:constr type="l" for="ch" forName="dummy3b" refType="w" fact="0.51"/>
          <dgm:constr type="t" for="ch" forName="dummy3b" refType="h" fact="0.9373"/>
          <dgm:constr type="l" for="ch" forName="wedge3Tx" refType="w" fact="0.53"/>
          <dgm:constr type="t" for="ch" forName="wedge3Tx" refType="h" fact="0.665"/>
          <dgm:constr type="w" for="ch" forName="wedge3Tx" refType="w" fact="0.22"/>
          <dgm:constr type="h" for="ch" forName="wedge3Tx" refType="h" fact="0.17"/>
          <dgm:constr type="l" for="ch" forName="wedge4" refType="w" fact="0.07"/>
          <dgm:constr type="t" for="ch" forName="wedge4" refType="h" fact="0.0973"/>
          <dgm:constr type="w" for="ch" forName="wedge4" refType="w" fact="0.84"/>
          <dgm:constr type="h" for="ch" forName="wedge4" refType="h" fact="0.84"/>
          <dgm:constr type="l" for="ch" forName="dummy4a" refType="w" fact="0.49"/>
          <dgm:constr type="t" for="ch" forName="dummy4a" refType="h" fact="0.9373"/>
          <dgm:constr type="l" for="ch" forName="dummy4b" refType="w" fact="0.1263"/>
          <dgm:constr type="t" for="ch" forName="dummy4b" refType="h" fact="0.7273"/>
          <dgm:constr type="r" for="ch" forName="wedge4Tx" refType="w" fact="0.47"/>
          <dgm:constr type="t" for="ch" forName="wedge4Tx" refType="h" fact="0.665"/>
          <dgm:constr type="w" for="ch" forName="wedge4Tx" refType="w" fact="0.22"/>
          <dgm:constr type="h" for="ch" forName="wedge4Tx" refType="h" fact="0.17"/>
          <dgm:constr type="l" for="ch" forName="wedge5" refType="w" fact="0.06"/>
          <dgm:constr type="t" for="ch" forName="wedge5" refType="h" fact="0.08"/>
          <dgm:constr type="w" for="ch" forName="wedge5" refType="w" fact="0.84"/>
          <dgm:constr type="h" for="ch" forName="wedge5" refType="h" fact="0.84"/>
          <dgm:constr type="l" for="ch" forName="dummy5a" refType="w" fact="0.1163"/>
          <dgm:constr type="t" for="ch" forName="dummy5a" refType="h" fact="0.71"/>
          <dgm:constr type="l" for="ch" forName="dummy5b" refType="w" fact="0.1163"/>
          <dgm:constr type="t" for="ch" forName="dummy5b" refType="h" fact="0.29"/>
          <dgm:constr type="r" for="ch" forName="wedge5Tx" refType="w" fact="0.33"/>
          <dgm:constr type="t" for="ch" forName="wedge5Tx" refType="h" fact="0.42"/>
          <dgm:constr type="w" for="ch" forName="wedge5Tx" refType="w" fact="0.23"/>
          <dgm:constr type="h" for="ch" forName="wedge5Tx" refType="h" fact="0.165"/>
          <dgm:constr type="l" for="ch" forName="wedge6" refType="w" fact="0.07"/>
          <dgm:constr type="t" for="ch" forName="wedge6" refType="h" fact="0.0627"/>
          <dgm:constr type="w" for="ch" forName="wedge6" refType="w" fact="0.84"/>
          <dgm:constr type="h" for="ch" forName="wedge6" refType="h" fact="0.84"/>
          <dgm:constr type="l" for="ch" forName="dummy6a" refType="w" fact="0.1263"/>
          <dgm:constr type="t" for="ch" forName="dummy6a" refType="h" fact="0.2727"/>
          <dgm:constr type="l" for="ch" forName="dummy6b" refType="w" fact="0.49"/>
          <dgm:constr type="t" for="ch" forName="dummy6b" refType="h" fact="0.0627"/>
          <dgm:constr type="r" for="ch" forName="wedge6Tx" refType="w" fact="0.47"/>
          <dgm:constr type="t" for="ch" forName="wedge6Tx" refType="h" fact="0.17"/>
          <dgm:constr type="w" for="ch" forName="wedge6Tx" refType="w" fact="0.22"/>
          <dgm:constr type="h" for="ch" forName="wedge6Tx" refType="h" fact="0.17"/>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primFontSz" for="ch" ptType="node" op="equ"/>
        </dgm:constrLst>
      </dgm:if>
      <dgm:else name="Name7">
        <dgm:constrLst>
          <dgm:constr type="l" for="ch" forName="wedge1" refType="w" fact="0.0887"/>
          <dgm:constr type="t" for="ch" forName="wedge1" refType="w" fact="0.062"/>
          <dgm:constr type="w" for="ch" forName="wedge1" refType="w" fact="0.84"/>
          <dgm:constr type="h" for="ch" forName="wedge1" refType="h" fact="0.84"/>
          <dgm:constr type="l" for="ch" forName="dummy1a" refType="w" fact="0.5087"/>
          <dgm:constr type="t" for="ch" forName="dummy1a" refType="h" fact="0.062"/>
          <dgm:constr type="l" for="ch" forName="dummy1b" refType="w" fact="0.837"/>
          <dgm:constr type="t" for="ch" forName="dummy1b" refType="h" fact="0.2201"/>
          <dgm:constr type="l" for="ch" forName="wedge1Tx" refType="w" fact="0.53"/>
          <dgm:constr type="t" for="ch" forName="wedge1Tx" refType="h" fact="0.14"/>
          <dgm:constr type="w" for="ch" forName="wedge1Tx" refType="w" fact="0.2"/>
          <dgm:constr type="h" for="ch" forName="wedge1Tx" refType="h" fact="0.16"/>
          <dgm:constr type="l" for="ch" forName="wedge2" refType="w" fact="0.0995"/>
          <dgm:constr type="t" for="ch" forName="wedge2" refType="w" fact="0.0755"/>
          <dgm:constr type="w" for="ch" forName="wedge2" refType="w" fact="0.84"/>
          <dgm:constr type="h" for="ch" forName="wedge2" refType="h" fact="0.84"/>
          <dgm:constr type="l" for="ch" forName="dummy2a" refType="w" fact="0.8479"/>
          <dgm:constr type="t" for="ch" forName="dummy2a" refType="h" fact="0.2337"/>
          <dgm:constr type="l" for="ch" forName="dummy2b" refType="w" fact="0.929"/>
          <dgm:constr type="t" for="ch" forName="dummy2b" refType="h" fact="0.589"/>
          <dgm:constr type="l" for="ch" forName="wedge2Tx" refType="w" fact="0.67"/>
          <dgm:constr type="t" for="ch" forName="wedge2Tx" refType="h" fact="0.38"/>
          <dgm:constr type="w" for="ch" forName="wedge2Tx" refType="w" fact="0.23"/>
          <dgm:constr type="h" for="ch" forName="wedge2Tx" refType="h" fact="0.14"/>
          <dgm:constr type="l" for="ch" forName="wedge3" refType="w" fact="0.0956"/>
          <dgm:constr type="t" for="ch" forName="wedge3" refType="w" fact="0.0925"/>
          <dgm:constr type="w" for="ch" forName="wedge3" refType="w" fact="0.84"/>
          <dgm:constr type="h" for="ch" forName="wedge3" refType="h" fact="0.84"/>
          <dgm:constr type="l" for="ch" forName="dummy3a" refType="w" fact="0.9251"/>
          <dgm:constr type="t" for="ch" forName="dummy3a" refType="h" fact="0.6059"/>
          <dgm:constr type="l" for="ch" forName="dummy3b" refType="w" fact="0.6979"/>
          <dgm:constr type="t" for="ch" forName="dummy3b" refType="h" fact="0.8909"/>
          <dgm:constr type="l" for="ch" forName="wedge3Tx" refType="w" fact="0.635"/>
          <dgm:constr type="t" for="ch" forName="wedge3Tx" refType="h" fact="0.59"/>
          <dgm:constr type="w" for="ch" forName="wedge3Tx" refType="w" fact="0.2"/>
          <dgm:constr type="h" for="ch" forName="wedge3Tx" refType="h" fact="0.155"/>
          <dgm:constr type="l" for="ch" forName="wedge4" refType="w" fact="0.08"/>
          <dgm:constr type="t" for="ch" forName="wedge4" refType="h" fact="0.1"/>
          <dgm:constr type="w" for="ch" forName="wedge4" refType="w" fact="0.84"/>
          <dgm:constr type="h" for="ch" forName="wedge4" refType="h" fact="0.84"/>
          <dgm:constr type="l" for="ch" forName="dummy4a" refType="w" fact="0.6822"/>
          <dgm:constr type="t" for="ch" forName="dummy4a" refType="h" fact="0.8984"/>
          <dgm:constr type="l" for="ch" forName="dummy4b" refType="w" fact="0.3178"/>
          <dgm:constr type="t" for="ch" forName="dummy4b" refType="h" fact="0.8984"/>
          <dgm:constr type="l" for="ch" forName="wedge4Tx" refType="w" fact="0.4025"/>
          <dgm:constr type="t" for="ch" forName="wedge4Tx" refType="h" fact="0.76"/>
          <dgm:constr type="w" for="ch" forName="wedge4Tx" refType="w" fact="0.195"/>
          <dgm:constr type="h" for="ch" forName="wedge4Tx" refType="h" fact="0.14"/>
          <dgm:constr type="l" for="ch" forName="wedge5" refType="w" fact="0.0644"/>
          <dgm:constr type="t" for="ch" forName="wedge5" refType="h" fact="0.0925"/>
          <dgm:constr type="w" for="ch" forName="wedge5" refType="w" fact="0.84"/>
          <dgm:constr type="h" for="ch" forName="wedge5" refType="h" fact="0.84"/>
          <dgm:constr type="l" for="ch" forName="dummy5a" refType="w" fact="0.3021"/>
          <dgm:constr type="t" for="ch" forName="dummy5a" refType="h" fact="0.8909"/>
          <dgm:constr type="l" for="ch" forName="dummy5b" refType="w" fact="0.0749"/>
          <dgm:constr type="t" for="ch" forName="dummy5b" refType="h" fact="0.6059"/>
          <dgm:constr type="r" for="ch" forName="wedge5Tx" refType="w" fact="0.365"/>
          <dgm:constr type="t" for="ch" forName="wedge5Tx" refType="h" fact="0.59"/>
          <dgm:constr type="w" for="ch" forName="wedge5Tx" refType="w" fact="0.2"/>
          <dgm:constr type="h" for="ch" forName="wedge5Tx" refType="h" fact="0.155"/>
          <dgm:constr type="l" for="ch" forName="wedge6" refType="w" fact="0.0605"/>
          <dgm:constr type="t" for="ch" forName="wedge6" refType="h" fact="0.0755"/>
          <dgm:constr type="w" for="ch" forName="wedge6" refType="w" fact="0.84"/>
          <dgm:constr type="h" for="ch" forName="wedge6" refType="h" fact="0.84"/>
          <dgm:constr type="l" for="ch" forName="dummy6a" refType="w" fact="0.071"/>
          <dgm:constr type="t" for="ch" forName="dummy6a" refType="h" fact="0.589"/>
          <dgm:constr type="l" for="ch" forName="dummy6b" refType="w" fact="0.1521"/>
          <dgm:constr type="t" for="ch" forName="dummy6b" refType="h" fact="0.2337"/>
          <dgm:constr type="r" for="ch" forName="wedge6Tx" refType="w" fact="0.33"/>
          <dgm:constr type="t" for="ch" forName="wedge6Tx" refType="h" fact="0.38"/>
          <dgm:constr type="w" for="ch" forName="wedge6Tx" refType="w" fact="0.23"/>
          <dgm:constr type="h" for="ch" forName="wedge6Tx" refType="h" fact="0.14"/>
          <dgm:constr type="l" for="ch" forName="wedge7" refType="w" fact="0.0713"/>
          <dgm:constr type="t" for="ch" forName="wedge7" refType="h" fact="0.062"/>
          <dgm:constr type="w" for="ch" forName="wedge7" refType="w" fact="0.84"/>
          <dgm:constr type="h" for="ch" forName="wedge7" refType="h" fact="0.84"/>
          <dgm:constr type="l" for="ch" forName="dummy7a" refType="w" fact="0.163"/>
          <dgm:constr type="t" for="ch" forName="dummy7a" refType="h" fact="0.2201"/>
          <dgm:constr type="l" for="ch" forName="dummy7b" refType="w" fact="0.4913"/>
          <dgm:constr type="t" for="ch" forName="dummy7b" refType="h" fact="0.062"/>
          <dgm:constr type="r" for="ch" forName="wedge7Tx" refType="w" fact="0.47"/>
          <dgm:constr type="t" for="ch" forName="wedge7Tx" refType="h" fact="0.14"/>
          <dgm:constr type="w" for="ch" forName="wedge7Tx" refType="w" fact="0.2"/>
          <dgm:constr type="h" for="ch" forName="wedge7Tx" refType="h" fact="0.16"/>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h" for="ch" forName="arrowWedge7" refType="w" fact="0.08"/>
          <dgm:constr type="diam" for="ch" forName="arrowWedge7" refType="w" fact="0.84"/>
          <dgm:constr type="l" for="ch" forName="arrowWedge7" refType="w" fact="0.5"/>
          <dgm:constr type="t" for="ch" forName="arrowWedge7" refType="w" fact="0.5"/>
          <dgm:constr type="primFontSz" for="ch" ptType="node" op="equ"/>
        </dgm:constrLst>
      </dgm:else>
    </dgm:choose>
    <dgm:ruleLst/>
    <dgm:choose name="Name8">
      <dgm:if name="Name9" axis="ch" ptType="node" func="cnt" op="gte" val="1">
        <dgm:layoutNode name="wedge1">
          <dgm:alg type="sp"/>
          <dgm:choose name="Name10">
            <dgm:if name="Name11" axis="ch" ptType="node" func="cnt" op="equ" val="1">
              <dgm:shape xmlns:r="http://schemas.openxmlformats.org/officeDocument/2006/relationships" type="ellipse" r:blip="">
                <dgm:adjLst/>
              </dgm:shape>
            </dgm:if>
            <dgm:if name="Name12" axis="ch" ptType="node" func="cnt" op="equ" val="2">
              <dgm:shape xmlns:r="http://schemas.openxmlformats.org/officeDocument/2006/relationships" type="pie" r:blip="">
                <dgm:adjLst>
                  <dgm:adj idx="1" val="270"/>
                  <dgm:adj idx="2" val="90"/>
                </dgm:adjLst>
              </dgm:shape>
            </dgm:if>
            <dgm:if name="Name13" axis="ch" ptType="node" func="cnt" op="equ" val="3">
              <dgm:shape xmlns:r="http://schemas.openxmlformats.org/officeDocument/2006/relationships" type="pie" r:blip="">
                <dgm:adjLst>
                  <dgm:adj idx="1" val="270"/>
                  <dgm:adj idx="2" val="30"/>
                </dgm:adjLst>
              </dgm:shape>
            </dgm:if>
            <dgm:if name="Name14" axis="ch" ptType="node" func="cnt" op="equ" val="4">
              <dgm:shape xmlns:r="http://schemas.openxmlformats.org/officeDocument/2006/relationships" type="pie" r:blip="">
                <dgm:adjLst>
                  <dgm:adj idx="1" val="270"/>
                  <dgm:adj idx="2" val="0"/>
                </dgm:adjLst>
              </dgm:shape>
            </dgm:if>
            <dgm:if name="Name15" axis="ch" ptType="node" func="cnt" op="equ" val="5">
              <dgm:shape xmlns:r="http://schemas.openxmlformats.org/officeDocument/2006/relationships" type="pie" r:blip="">
                <dgm:adjLst>
                  <dgm:adj idx="1" val="270"/>
                  <dgm:adj idx="2" val="342"/>
                </dgm:adjLst>
              </dgm:shape>
            </dgm:if>
            <dgm:if name="Name16" axis="ch" ptType="node" func="cnt" op="equ" val="6">
              <dgm:shape xmlns:r="http://schemas.openxmlformats.org/officeDocument/2006/relationships" type="pie" r:blip="">
                <dgm:adjLst>
                  <dgm:adj idx="1" val="270"/>
                  <dgm:adj idx="2" val="330"/>
                </dgm:adjLst>
              </dgm:shape>
            </dgm:if>
            <dgm:else name="Name17">
              <dgm:shape xmlns:r="http://schemas.openxmlformats.org/officeDocument/2006/relationships" type="pie" r:blip="">
                <dgm:adjLst>
                  <dgm:adj idx="1" val="270"/>
                  <dgm:adj idx="2" val="321.4286"/>
                </dgm:adjLst>
              </dgm:shape>
            </dgm:else>
          </dgm:choose>
          <dgm:choose name="Name18">
            <dgm:if name="Name19" func="var" arg="dir" op="equ" val="norm">
              <dgm:presOf axis="ch desOrSelf" ptType="node node" st="1 1" cnt="1 0"/>
            </dgm:if>
            <dgm:else name="Name20">
              <dgm:choose name="Name21">
                <dgm:if name="Name22" axis="ch" ptType="node" func="cnt" op="equ" val="1">
                  <dgm:presOf axis="ch desOrSelf" ptType="node node" st="1 1" cnt="1 0"/>
                </dgm:if>
                <dgm:if name="Name23" axis="ch" ptType="node" func="cnt" op="equ" val="2">
                  <dgm:presOf axis="ch desOrSelf" ptType="node node" st="2 1" cnt="1 0"/>
                </dgm:if>
                <dgm:if name="Name24" axis="ch" ptType="node" func="cnt" op="equ" val="3">
                  <dgm:presOf axis="ch desOrSelf" ptType="node node" st="3 1" cnt="1 0"/>
                </dgm:if>
                <dgm:if name="Name25" axis="ch" ptType="node" func="cnt" op="equ" val="4">
                  <dgm:presOf axis="ch desOrSelf" ptType="node node" st="4 1" cnt="1 0"/>
                </dgm:if>
                <dgm:if name="Name26" axis="ch" ptType="node" func="cnt" op="equ" val="5">
                  <dgm:presOf axis="ch desOrSelf" ptType="node node" st="5 1" cnt="1 0"/>
                </dgm:if>
                <dgm:if name="Name27" axis="ch" ptType="node" func="cnt" op="equ" val="6">
                  <dgm:presOf axis="ch desOrSelf" ptType="node node" st="6 1" cnt="1 0"/>
                </dgm:if>
                <dgm:else name="Name28">
                  <dgm:presOf axis="ch desOrSelf" ptType="node node" st="7 1" cnt="1 0"/>
                </dgm:else>
              </dgm:choose>
            </dgm:else>
          </dgm:choose>
          <dgm:constrLst/>
          <dgm:ruleLst/>
        </dgm:layoutNode>
        <dgm:layoutNode name="dummy1a" moveWith="wedge1">
          <dgm:alg type="sp"/>
          <dgm:shape xmlns:r="http://schemas.openxmlformats.org/officeDocument/2006/relationships" r:blip="">
            <dgm:adjLst/>
          </dgm:shape>
          <dgm:presOf/>
          <dgm:constrLst>
            <dgm:constr type="w" val="1"/>
            <dgm:constr type="h" val="1"/>
          </dgm:constrLst>
          <dgm:ruleLst/>
        </dgm:layoutNode>
        <dgm:layoutNode name="dummy1b" moveWith="wedge1">
          <dgm:alg type="sp"/>
          <dgm:shape xmlns:r="http://schemas.openxmlformats.org/officeDocument/2006/relationships" r:blip="">
            <dgm:adjLst/>
          </dgm:shape>
          <dgm:presOf/>
          <dgm:constrLst>
            <dgm:constr type="w" val="1"/>
            <dgm:constr type="h" val="1"/>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29">
            <dgm:if name="Name30" func="var" arg="dir" op="equ" val="norm">
              <dgm:presOf axis="ch desOrSelf" ptType="node node" st="1 1" cnt="1 0"/>
            </dgm:if>
            <dgm:else name="Name31">
              <dgm:choose name="Name32">
                <dgm:if name="Name33" axis="ch" ptType="node" func="cnt" op="equ" val="1">
                  <dgm:presOf axis="ch desOrSelf" ptType="node node" st="1 1" cnt="1 0"/>
                </dgm:if>
                <dgm:if name="Name34" axis="ch" ptType="node" func="cnt" op="equ" val="2">
                  <dgm:presOf axis="ch desOrSelf" ptType="node node" st="2 1" cnt="1 0"/>
                </dgm:if>
                <dgm:if name="Name35" axis="ch" ptType="node" func="cnt" op="equ" val="3">
                  <dgm:presOf axis="ch desOrSelf" ptType="node node" st="3 1" cnt="1 0"/>
                </dgm:if>
                <dgm:if name="Name36" axis="ch" ptType="node" func="cnt" op="equ" val="4">
                  <dgm:presOf axis="ch desOrSelf" ptType="node node" st="4 1" cnt="1 0"/>
                </dgm:if>
                <dgm:if name="Name37" axis="ch" ptType="node" func="cnt" op="equ" val="5">
                  <dgm:presOf axis="ch desOrSelf" ptType="node node" st="5 1" cnt="1 0"/>
                </dgm:if>
                <dgm:if name="Name38" axis="ch" ptType="node" func="cnt" op="equ" val="6">
                  <dgm:presOf axis="ch desOrSelf" ptType="node node" st="6 1" cnt="1 0"/>
                </dgm:if>
                <dgm:else name="Name39">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40"/>
    </dgm:choose>
    <dgm:choose name="Name41">
      <dgm:if name="Name42" axis="ch" ptType="node" func="cnt" op="gte" val="2">
        <dgm:layoutNode name="wedge2">
          <dgm:alg type="sp"/>
          <dgm:choose name="Name43">
            <dgm:if name="Name44" axis="ch" ptType="node" func="cnt" op="equ" val="2">
              <dgm:shape xmlns:r="http://schemas.openxmlformats.org/officeDocument/2006/relationships" type="pie" r:blip="">
                <dgm:adjLst>
                  <dgm:adj idx="1" val="90"/>
                  <dgm:adj idx="2" val="270"/>
                </dgm:adjLst>
              </dgm:shape>
            </dgm:if>
            <dgm:if name="Name45" axis="ch" ptType="node" func="cnt" op="equ" val="3">
              <dgm:shape xmlns:r="http://schemas.openxmlformats.org/officeDocument/2006/relationships" type="pie" r:blip="">
                <dgm:adjLst>
                  <dgm:adj idx="1" val="30"/>
                  <dgm:adj idx="2" val="150"/>
                </dgm:adjLst>
              </dgm:shape>
            </dgm:if>
            <dgm:if name="Name46" axis="ch" ptType="node" func="cnt" op="equ" val="4">
              <dgm:shape xmlns:r="http://schemas.openxmlformats.org/officeDocument/2006/relationships" type="pie" r:blip="">
                <dgm:adjLst>
                  <dgm:adj idx="1" val="0"/>
                  <dgm:adj idx="2" val="90"/>
                </dgm:adjLst>
              </dgm:shape>
            </dgm:if>
            <dgm:if name="Name47" axis="ch" ptType="node" func="cnt" op="equ" val="5">
              <dgm:shape xmlns:r="http://schemas.openxmlformats.org/officeDocument/2006/relationships" type="pie" r:blip="">
                <dgm:adjLst>
                  <dgm:adj idx="1" val="342"/>
                  <dgm:adj idx="2" val="54"/>
                </dgm:adjLst>
              </dgm:shape>
            </dgm:if>
            <dgm:if name="Name48" axis="ch" ptType="node" func="cnt" op="equ" val="6">
              <dgm:shape xmlns:r="http://schemas.openxmlformats.org/officeDocument/2006/relationships" type="pie" r:blip="">
                <dgm:adjLst>
                  <dgm:adj idx="1" val="330"/>
                  <dgm:adj idx="2" val="30"/>
                </dgm:adjLst>
              </dgm:shape>
            </dgm:if>
            <dgm:else name="Name49">
              <dgm:shape xmlns:r="http://schemas.openxmlformats.org/officeDocument/2006/relationships" type="pie" r:blip="">
                <dgm:adjLst>
                  <dgm:adj idx="1" val="321.4286"/>
                  <dgm:adj idx="2" val="12.85714"/>
                </dgm:adjLst>
              </dgm:shape>
            </dgm:else>
          </dgm:choose>
          <dgm:choose name="Name50">
            <dgm:if name="Name51" func="var" arg="dir" op="equ" val="norm">
              <dgm:presOf axis="ch desOrSelf" ptType="node node" st="2 1" cnt="1 0"/>
            </dgm:if>
            <dgm:else name="Name52">
              <dgm:choose name="Name53">
                <dgm:if name="Name54" axis="ch" ptType="node" func="cnt" op="equ" val="2">
                  <dgm:presOf axis="ch desOrSelf" ptType="node node" st="1 1" cnt="1 0"/>
                </dgm:if>
                <dgm:if name="Name55" axis="ch" ptType="node" func="cnt" op="equ" val="3">
                  <dgm:presOf axis="ch desOrSelf" ptType="node node" st="2 1" cnt="1 0"/>
                </dgm:if>
                <dgm:if name="Name56" axis="ch" ptType="node" func="cnt" op="equ" val="4">
                  <dgm:presOf axis="ch desOrSelf" ptType="node node" st="3 1" cnt="1 0"/>
                </dgm:if>
                <dgm:if name="Name57" axis="ch" ptType="node" func="cnt" op="equ" val="5">
                  <dgm:presOf axis="ch desOrSelf" ptType="node node" st="4 1" cnt="1 0"/>
                </dgm:if>
                <dgm:if name="Name58" axis="ch" ptType="node" func="cnt" op="equ" val="6">
                  <dgm:presOf axis="ch desOrSelf" ptType="node node" st="5 1" cnt="1 0"/>
                </dgm:if>
                <dgm:else name="Name59">
                  <dgm:presOf axis="ch desOrSelf" ptType="node node" st="6 1" cnt="1 0"/>
                </dgm:else>
              </dgm:choose>
            </dgm:else>
          </dgm:choose>
          <dgm:constrLst/>
          <dgm:ruleLst/>
        </dgm:layoutNode>
        <dgm:layoutNode name="dummy2a" moveWith="wedge2">
          <dgm:alg type="sp"/>
          <dgm:shape xmlns:r="http://schemas.openxmlformats.org/officeDocument/2006/relationships" r:blip="">
            <dgm:adjLst/>
          </dgm:shape>
          <dgm:presOf/>
          <dgm:constrLst>
            <dgm:constr type="w" val="1"/>
            <dgm:constr type="h" val="1"/>
          </dgm:constrLst>
          <dgm:ruleLst/>
        </dgm:layoutNode>
        <dgm:layoutNode name="dummy2b" moveWith="wedge2">
          <dgm:alg type="sp"/>
          <dgm:shape xmlns:r="http://schemas.openxmlformats.org/officeDocument/2006/relationships" r:blip="">
            <dgm:adjLst/>
          </dgm:shape>
          <dgm:presOf/>
          <dgm:constrLst>
            <dgm:constr type="w" val="1"/>
            <dgm:constr type="h" val="1"/>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60">
            <dgm:if name="Name61" func="var" arg="dir" op="equ" val="norm">
              <dgm:presOf axis="ch desOrSelf" ptType="node node" st="2 1" cnt="1 0"/>
            </dgm:if>
            <dgm:else name="Name62">
              <dgm:choose name="Name63">
                <dgm:if name="Name64" axis="ch" ptType="node" func="cnt" op="equ" val="2">
                  <dgm:presOf axis="ch desOrSelf" ptType="node node" st="1 1" cnt="1 0"/>
                </dgm:if>
                <dgm:if name="Name65" axis="ch" ptType="node" func="cnt" op="equ" val="3">
                  <dgm:presOf axis="ch desOrSelf" ptType="node node" st="2 1" cnt="1 0"/>
                </dgm:if>
                <dgm:if name="Name66" axis="ch" ptType="node" func="cnt" op="equ" val="4">
                  <dgm:presOf axis="ch desOrSelf" ptType="node node" st="3 1" cnt="1 0"/>
                </dgm:if>
                <dgm:if name="Name67" axis="ch" ptType="node" func="cnt" op="equ" val="5">
                  <dgm:presOf axis="ch desOrSelf" ptType="node node" st="4 1" cnt="1 0"/>
                </dgm:if>
                <dgm:if name="Name68" axis="ch" ptType="node" func="cnt" op="equ" val="6">
                  <dgm:presOf axis="ch desOrSelf" ptType="node node" st="5 1" cnt="1 0"/>
                </dgm:if>
                <dgm:else name="Name69">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70"/>
    </dgm:choose>
    <dgm:choose name="Name71">
      <dgm:if name="Name72" axis="ch" ptType="node" func="cnt" op="gte" val="3">
        <dgm:layoutNode name="wedge3">
          <dgm:alg type="sp"/>
          <dgm:choose name="Name73">
            <dgm:if name="Name74" axis="ch" ptType="node" func="cnt" op="equ" val="3">
              <dgm:shape xmlns:r="http://schemas.openxmlformats.org/officeDocument/2006/relationships" type="pie" r:blip="">
                <dgm:adjLst>
                  <dgm:adj idx="1" val="150"/>
                  <dgm:adj idx="2" val="270"/>
                </dgm:adjLst>
              </dgm:shape>
            </dgm:if>
            <dgm:if name="Name75" axis="ch" ptType="node" func="cnt" op="equ" val="4">
              <dgm:shape xmlns:r="http://schemas.openxmlformats.org/officeDocument/2006/relationships" type="pie" r:blip="">
                <dgm:adjLst>
                  <dgm:adj idx="1" val="90"/>
                  <dgm:adj idx="2" val="180"/>
                </dgm:adjLst>
              </dgm:shape>
            </dgm:if>
            <dgm:if name="Name76" axis="ch" ptType="node" func="cnt" op="equ" val="5">
              <dgm:shape xmlns:r="http://schemas.openxmlformats.org/officeDocument/2006/relationships" type="pie" r:blip="">
                <dgm:adjLst>
                  <dgm:adj idx="1" val="54"/>
                  <dgm:adj idx="2" val="126"/>
                </dgm:adjLst>
              </dgm:shape>
            </dgm:if>
            <dgm:if name="Name77" axis="ch" ptType="node" func="cnt" op="equ" val="6">
              <dgm:shape xmlns:r="http://schemas.openxmlformats.org/officeDocument/2006/relationships" type="pie" r:blip="">
                <dgm:adjLst>
                  <dgm:adj idx="1" val="30"/>
                  <dgm:adj idx="2" val="90"/>
                </dgm:adjLst>
              </dgm:shape>
            </dgm:if>
            <dgm:else name="Name78">
              <dgm:shape xmlns:r="http://schemas.openxmlformats.org/officeDocument/2006/relationships" type="pie" r:blip="">
                <dgm:adjLst>
                  <dgm:adj idx="1" val="12.85714"/>
                  <dgm:adj idx="2" val="64.28571"/>
                </dgm:adjLst>
              </dgm:shape>
            </dgm:else>
          </dgm:choose>
          <dgm:choose name="Name79">
            <dgm:if name="Name80" func="var" arg="dir" op="equ" val="norm">
              <dgm:presOf axis="ch desOrSelf" ptType="node node" st="3 1" cnt="1 0"/>
            </dgm:if>
            <dgm:else name="Name81">
              <dgm:choose name="Name82">
                <dgm:if name="Name83" axis="ch" ptType="node" func="cnt" op="equ" val="3">
                  <dgm:presOf axis="ch desOrSelf" ptType="node node" st="1 1" cnt="1 0"/>
                </dgm:if>
                <dgm:if name="Name84" axis="ch" ptType="node" func="cnt" op="equ" val="4">
                  <dgm:presOf axis="ch desOrSelf" ptType="node node" st="2 1" cnt="1 0"/>
                </dgm:if>
                <dgm:if name="Name85" axis="ch" ptType="node" func="cnt" op="equ" val="5">
                  <dgm:presOf axis="ch desOrSelf" ptType="node node" st="3 1" cnt="1 0"/>
                </dgm:if>
                <dgm:if name="Name86" axis="ch" ptType="node" func="cnt" op="equ" val="6">
                  <dgm:presOf axis="ch desOrSelf" ptType="node node" st="4 1" cnt="1 0"/>
                </dgm:if>
                <dgm:else name="Name87">
                  <dgm:presOf axis="ch desOrSelf" ptType="node node" st="5 1" cnt="1 0"/>
                </dgm:else>
              </dgm:choose>
            </dgm:else>
          </dgm:choose>
          <dgm:constrLst/>
          <dgm:ruleLst/>
        </dgm:layoutNode>
        <dgm:layoutNode name="dummy3a" moveWith="wedge3">
          <dgm:alg type="sp"/>
          <dgm:shape xmlns:r="http://schemas.openxmlformats.org/officeDocument/2006/relationships" r:blip="">
            <dgm:adjLst/>
          </dgm:shape>
          <dgm:presOf/>
          <dgm:constrLst>
            <dgm:constr type="w" val="1"/>
            <dgm:constr type="h" val="1"/>
          </dgm:constrLst>
          <dgm:ruleLst/>
        </dgm:layoutNode>
        <dgm:layoutNode name="dummy3b" moveWith="wedge3">
          <dgm:alg type="sp"/>
          <dgm:shape xmlns:r="http://schemas.openxmlformats.org/officeDocument/2006/relationships" r:blip="">
            <dgm:adjLst/>
          </dgm:shape>
          <dgm:presOf/>
          <dgm:constrLst>
            <dgm:constr type="w" val="1"/>
            <dgm:constr type="h" val="1"/>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88">
            <dgm:if name="Name89" func="var" arg="dir" op="equ" val="norm">
              <dgm:presOf axis="ch desOrSelf" ptType="node node" st="3 1" cnt="1 0"/>
            </dgm:if>
            <dgm:else name="Name90">
              <dgm:choose name="Name91">
                <dgm:if name="Name92" axis="ch" ptType="node" func="cnt" op="equ" val="3">
                  <dgm:presOf axis="ch desOrSelf" ptType="node node" st="1 1" cnt="1 0"/>
                </dgm:if>
                <dgm:if name="Name93" axis="ch" ptType="node" func="cnt" op="equ" val="4">
                  <dgm:presOf axis="ch desOrSelf" ptType="node node" st="2 1" cnt="1 0"/>
                </dgm:if>
                <dgm:if name="Name94" axis="ch" ptType="node" func="cnt" op="equ" val="5">
                  <dgm:presOf axis="ch desOrSelf" ptType="node node" st="3 1" cnt="1 0"/>
                </dgm:if>
                <dgm:if name="Name95" axis="ch" ptType="node" func="cnt" op="equ" val="6">
                  <dgm:presOf axis="ch desOrSelf" ptType="node node" st="4 1" cnt="1 0"/>
                </dgm:if>
                <dgm:else name="Name96">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97"/>
    </dgm:choose>
    <dgm:choose name="Name98">
      <dgm:if name="Name99" axis="ch" ptType="node" func="cnt" op="gte" val="4">
        <dgm:layoutNode name="wedge4">
          <dgm:alg type="sp"/>
          <dgm:choose name="Name100">
            <dgm:if name="Name101" axis="ch" ptType="node" func="cnt" op="equ" val="4">
              <dgm:shape xmlns:r="http://schemas.openxmlformats.org/officeDocument/2006/relationships" type="pie" r:blip="">
                <dgm:adjLst>
                  <dgm:adj idx="1" val="180"/>
                  <dgm:adj idx="2" val="270"/>
                </dgm:adjLst>
              </dgm:shape>
            </dgm:if>
            <dgm:if name="Name102" axis="ch" ptType="node" func="cnt" op="equ" val="5">
              <dgm:shape xmlns:r="http://schemas.openxmlformats.org/officeDocument/2006/relationships" type="pie" r:blip="">
                <dgm:adjLst>
                  <dgm:adj idx="1" val="126"/>
                  <dgm:adj idx="2" val="198"/>
                </dgm:adjLst>
              </dgm:shape>
            </dgm:if>
            <dgm:if name="Name103" axis="ch" ptType="node" func="cnt" op="equ" val="6">
              <dgm:shape xmlns:r="http://schemas.openxmlformats.org/officeDocument/2006/relationships" type="pie" r:blip="">
                <dgm:adjLst>
                  <dgm:adj idx="1" val="90"/>
                  <dgm:adj idx="2" val="150"/>
                </dgm:adjLst>
              </dgm:shape>
            </dgm:if>
            <dgm:else name="Name104">
              <dgm:shape xmlns:r="http://schemas.openxmlformats.org/officeDocument/2006/relationships" type="pie" r:blip="">
                <dgm:adjLst>
                  <dgm:adj idx="1" val="64.2871"/>
                  <dgm:adj idx="2" val="115.7143"/>
                </dgm:adjLst>
              </dgm:shape>
            </dgm:else>
          </dgm:choose>
          <dgm:choose name="Name105">
            <dgm:if name="Name106" func="var" arg="dir" op="equ" val="norm">
              <dgm:presOf axis="ch desOrSelf" ptType="node node" st="4 1" cnt="1 0"/>
            </dgm:if>
            <dgm:else name="Name107">
              <dgm:choose name="Name108">
                <dgm:if name="Name109" axis="ch" ptType="node" func="cnt" op="equ" val="4">
                  <dgm:presOf axis="ch desOrSelf" ptType="node node" st="1 1" cnt="1 0"/>
                </dgm:if>
                <dgm:if name="Name110" axis="ch" ptType="node" func="cnt" op="equ" val="5">
                  <dgm:presOf axis="ch desOrSelf" ptType="node node" st="2 1" cnt="1 0"/>
                </dgm:if>
                <dgm:if name="Name111" axis="ch" ptType="node" func="cnt" op="equ" val="6">
                  <dgm:presOf axis="ch desOrSelf" ptType="node node" st="3 1" cnt="1 0"/>
                </dgm:if>
                <dgm:else name="Name112">
                  <dgm:presOf axis="ch desOrSelf" ptType="node node" st="4 1" cnt="1 0"/>
                </dgm:else>
              </dgm:choose>
            </dgm:else>
          </dgm:choose>
          <dgm:constrLst/>
          <dgm:ruleLst/>
        </dgm:layoutNode>
        <dgm:layoutNode name="dummy4a" moveWith="wedge4">
          <dgm:alg type="sp"/>
          <dgm:shape xmlns:r="http://schemas.openxmlformats.org/officeDocument/2006/relationships" r:blip="">
            <dgm:adjLst/>
          </dgm:shape>
          <dgm:presOf/>
          <dgm:constrLst>
            <dgm:constr type="w" val="1"/>
            <dgm:constr type="h" val="1"/>
          </dgm:constrLst>
          <dgm:ruleLst/>
        </dgm:layoutNode>
        <dgm:layoutNode name="dummy4b" moveWith="wedge4">
          <dgm:alg type="sp"/>
          <dgm:shape xmlns:r="http://schemas.openxmlformats.org/officeDocument/2006/relationships" r:blip="">
            <dgm:adjLst/>
          </dgm:shape>
          <dgm:presOf/>
          <dgm:constrLst>
            <dgm:constr type="w" val="1"/>
            <dgm:constr type="h" val="1"/>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13">
            <dgm:if name="Name114" func="var" arg="dir" op="equ" val="norm">
              <dgm:presOf axis="ch desOrSelf" ptType="node node" st="4 1" cnt="1 0"/>
            </dgm:if>
            <dgm:else name="Name115">
              <dgm:choose name="Name116">
                <dgm:if name="Name117" axis="ch" ptType="node" func="cnt" op="equ" val="4">
                  <dgm:presOf axis="ch desOrSelf" ptType="node node" st="1 1" cnt="1 0"/>
                </dgm:if>
                <dgm:if name="Name118" axis="ch" ptType="node" func="cnt" op="equ" val="5">
                  <dgm:presOf axis="ch desOrSelf" ptType="node node" st="2 1" cnt="1 0"/>
                </dgm:if>
                <dgm:if name="Name119" axis="ch" ptType="node" func="cnt" op="equ" val="6">
                  <dgm:presOf axis="ch desOrSelf" ptType="node node" st="3 1" cnt="1 0"/>
                </dgm:if>
                <dgm:else name="Name120">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21"/>
    </dgm:choose>
    <dgm:choose name="Name122">
      <dgm:if name="Name123" axis="ch" ptType="node" func="cnt" op="gte" val="5">
        <dgm:layoutNode name="wedge5">
          <dgm:alg type="sp"/>
          <dgm:choose name="Name124">
            <dgm:if name="Name125" axis="ch" ptType="node" func="cnt" op="equ" val="5">
              <dgm:shape xmlns:r="http://schemas.openxmlformats.org/officeDocument/2006/relationships" type="pie" r:blip="">
                <dgm:adjLst>
                  <dgm:adj idx="1" val="198"/>
                  <dgm:adj idx="2" val="270"/>
                </dgm:adjLst>
              </dgm:shape>
            </dgm:if>
            <dgm:if name="Name126" axis="ch" ptType="node" func="cnt" op="equ" val="6">
              <dgm:shape xmlns:r="http://schemas.openxmlformats.org/officeDocument/2006/relationships" type="pie" r:blip="">
                <dgm:adjLst>
                  <dgm:adj idx="1" val="150"/>
                  <dgm:adj idx="2" val="210"/>
                </dgm:adjLst>
              </dgm:shape>
            </dgm:if>
            <dgm:else name="Name127">
              <dgm:shape xmlns:r="http://schemas.openxmlformats.org/officeDocument/2006/relationships" type="pie" r:blip="">
                <dgm:adjLst>
                  <dgm:adj idx="1" val="115.7143"/>
                  <dgm:adj idx="2" val="167.1429"/>
                </dgm:adjLst>
              </dgm:shape>
            </dgm:else>
          </dgm:choose>
          <dgm:choose name="Name128">
            <dgm:if name="Name129" func="var" arg="dir" op="equ" val="norm">
              <dgm:presOf axis="ch desOrSelf" ptType="node node" st="5 1" cnt="1 0"/>
            </dgm:if>
            <dgm:else name="Name130">
              <dgm:choose name="Name131">
                <dgm:if name="Name132" axis="ch" ptType="node" func="cnt" op="equ" val="5">
                  <dgm:presOf axis="ch desOrSelf" ptType="node node" st="1 1" cnt="1 0"/>
                </dgm:if>
                <dgm:if name="Name133" axis="ch" ptType="node" func="cnt" op="equ" val="6">
                  <dgm:presOf axis="ch desOrSelf" ptType="node node" st="2 1" cnt="1 0"/>
                </dgm:if>
                <dgm:else name="Name134">
                  <dgm:presOf axis="ch desOrSelf" ptType="node node" st="3 1" cnt="1 0"/>
                </dgm:else>
              </dgm:choose>
            </dgm:else>
          </dgm:choose>
          <dgm:constrLst/>
          <dgm:ruleLst/>
        </dgm:layoutNode>
        <dgm:layoutNode name="dummy5a" moveWith="wedge5">
          <dgm:alg type="sp"/>
          <dgm:shape xmlns:r="http://schemas.openxmlformats.org/officeDocument/2006/relationships" r:blip="">
            <dgm:adjLst/>
          </dgm:shape>
          <dgm:presOf/>
          <dgm:constrLst>
            <dgm:constr type="w" val="1"/>
            <dgm:constr type="h" val="1"/>
          </dgm:constrLst>
          <dgm:ruleLst/>
        </dgm:layoutNode>
        <dgm:layoutNode name="dummy5b" moveWith="wedge5">
          <dgm:alg type="sp"/>
          <dgm:shape xmlns:r="http://schemas.openxmlformats.org/officeDocument/2006/relationships" r:blip="">
            <dgm:adjLst/>
          </dgm:shape>
          <dgm:presOf/>
          <dgm:constrLst>
            <dgm:constr type="w" val="1"/>
            <dgm:constr type="h" val="1"/>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35">
            <dgm:if name="Name136" func="var" arg="dir" op="equ" val="norm">
              <dgm:presOf axis="ch desOrSelf" ptType="node node" st="5 1" cnt="1 0"/>
            </dgm:if>
            <dgm:else name="Name137">
              <dgm:choose name="Name138">
                <dgm:if name="Name139" axis="ch" ptType="node" func="cnt" op="equ" val="5">
                  <dgm:presOf axis="ch desOrSelf" ptType="node node" st="1 1" cnt="1 0"/>
                </dgm:if>
                <dgm:if name="Name140" axis="ch" ptType="node" func="cnt" op="equ" val="6">
                  <dgm:presOf axis="ch desOrSelf" ptType="node node" st="2 1" cnt="1 0"/>
                </dgm:if>
                <dgm:else name="Name141">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42"/>
    </dgm:choose>
    <dgm:choose name="Name143">
      <dgm:if name="Name144" axis="ch" ptType="node" func="cnt" op="gte" val="6">
        <dgm:layoutNode name="wedge6">
          <dgm:alg type="sp"/>
          <dgm:choose name="Name145">
            <dgm:if name="Name146" axis="ch" ptType="node" func="cnt" op="equ" val="6">
              <dgm:shape xmlns:r="http://schemas.openxmlformats.org/officeDocument/2006/relationships" type="pie" r:blip="">
                <dgm:adjLst>
                  <dgm:adj idx="1" val="210"/>
                  <dgm:adj idx="2" val="270"/>
                </dgm:adjLst>
              </dgm:shape>
            </dgm:if>
            <dgm:else name="Name147">
              <dgm:shape xmlns:r="http://schemas.openxmlformats.org/officeDocument/2006/relationships" type="pie" r:blip="">
                <dgm:adjLst>
                  <dgm:adj idx="1" val="167.1429"/>
                  <dgm:adj idx="2" val="218.5714"/>
                </dgm:adjLst>
              </dgm:shape>
            </dgm:else>
          </dgm:choose>
          <dgm:choose name="Name148">
            <dgm:if name="Name149" func="var" arg="dir" op="equ" val="norm">
              <dgm:presOf axis="ch desOrSelf" ptType="node node" st="6 1" cnt="1 0"/>
            </dgm:if>
            <dgm:else name="Name150">
              <dgm:choose name="Name151">
                <dgm:if name="Name152" axis="ch" ptType="node" func="cnt" op="equ" val="6">
                  <dgm:presOf axis="ch desOrSelf" ptType="node node" st="1 1" cnt="1 0"/>
                </dgm:if>
                <dgm:else name="Name153">
                  <dgm:presOf axis="ch desOrSelf" ptType="node node" st="2 1" cnt="1 0"/>
                </dgm:else>
              </dgm:choose>
            </dgm:else>
          </dgm:choose>
          <dgm:constrLst/>
          <dgm:ruleLst/>
        </dgm:layoutNode>
        <dgm:layoutNode name="dummy6a" moveWith="wedge6">
          <dgm:alg type="sp"/>
          <dgm:shape xmlns:r="http://schemas.openxmlformats.org/officeDocument/2006/relationships" r:blip="">
            <dgm:adjLst/>
          </dgm:shape>
          <dgm:presOf/>
          <dgm:constrLst>
            <dgm:constr type="w" val="1"/>
            <dgm:constr type="h" val="1"/>
          </dgm:constrLst>
          <dgm:ruleLst/>
        </dgm:layoutNode>
        <dgm:layoutNode name="dummy6b" moveWith="wedge6">
          <dgm:alg type="sp"/>
          <dgm:shape xmlns:r="http://schemas.openxmlformats.org/officeDocument/2006/relationships" r:blip="">
            <dgm:adjLst/>
          </dgm:shape>
          <dgm:presOf/>
          <dgm:constrLst>
            <dgm:constr type="w" val="1"/>
            <dgm:constr type="h" val="1"/>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54">
            <dgm:if name="Name155" func="var" arg="dir" op="equ" val="norm">
              <dgm:presOf axis="ch desOrSelf" ptType="node node" st="6 1" cnt="1 0"/>
            </dgm:if>
            <dgm:else name="Name156">
              <dgm:choose name="Name157">
                <dgm:if name="Name158" axis="ch" ptType="node" func="cnt" op="equ" val="6">
                  <dgm:presOf axis="ch desOrSelf" ptType="node node" st="1 1" cnt="1 0"/>
                </dgm:if>
                <dgm:else name="Name159">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0"/>
    </dgm:choose>
    <dgm:choose name="Name161">
      <dgm:if name="Name162" axis="ch" ptType="node" func="cnt" op="gte" val="7">
        <dgm:layoutNode name="wedge7">
          <dgm:alg type="sp"/>
          <dgm:shape xmlns:r="http://schemas.openxmlformats.org/officeDocument/2006/relationships" type="pie" r:blip="">
            <dgm:adjLst>
              <dgm:adj idx="1" val="218.5714"/>
              <dgm:adj idx="2" val="270"/>
            </dgm:adjLst>
          </dgm:shape>
          <dgm:choose name="Name163">
            <dgm:if name="Name164" func="var" arg="dir" op="equ" val="norm">
              <dgm:presOf axis="ch desOrSelf" ptType="node node" st="7 1" cnt="1 0"/>
            </dgm:if>
            <dgm:else name="Name165">
              <dgm:presOf axis="ch desOrSelf" ptType="node node" st="1 1" cnt="1 0"/>
            </dgm:else>
          </dgm:choose>
          <dgm:constrLst/>
          <dgm:ruleLst/>
        </dgm:layoutNode>
        <dgm:layoutNode name="dummy7a" moveWith="wedge7">
          <dgm:alg type="sp"/>
          <dgm:shape xmlns:r="http://schemas.openxmlformats.org/officeDocument/2006/relationships" r:blip="">
            <dgm:adjLst/>
          </dgm:shape>
          <dgm:presOf/>
          <dgm:constrLst>
            <dgm:constr type="w" val="1"/>
            <dgm:constr type="h" val="1"/>
          </dgm:constrLst>
          <dgm:ruleLst/>
        </dgm:layoutNode>
        <dgm:layoutNode name="dummy7b" moveWith="wedge7">
          <dgm:alg type="sp"/>
          <dgm:shape xmlns:r="http://schemas.openxmlformats.org/officeDocument/2006/relationships" r:blip="">
            <dgm:adjLst/>
          </dgm:shape>
          <dgm:presOf/>
          <dgm:constrLst>
            <dgm:constr type="w" val="1"/>
            <dgm:constr type="h" val="1"/>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66">
            <dgm:if name="Name167" func="var" arg="dir" op="equ" val="norm">
              <dgm:presOf axis="ch desOrSelf" ptType="node node" st="7 1" cnt="1 0"/>
            </dgm:if>
            <dgm:else name="Name168">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9"/>
    </dgm:choose>
    <dgm:choose name="Name170">
      <dgm:if name="Name171" axis="ch" ptType="node" func="cnt" op="equ" val="1">
        <dgm:forEach name="Name172" axis="ch" ptType="sibTrans" hideLastTrans="0" cnt="1">
          <dgm:layoutNode name="arrowWedge1single" styleLbl="fgSibTrans2D1">
            <dgm:choose name="Name173">
              <dgm:if name="Name174" func="var" arg="dir" op="equ" val="norm">
                <dgm:alg type="conn">
                  <dgm:param type="connRout" val="longCurve"/>
                  <dgm:param type="srcNode" val="dummy1a"/>
                  <dgm:param type="dstNode" val="dummy1b"/>
                  <dgm:param type="begPts" val="tL"/>
                  <dgm:param type="endPts" val="tR"/>
                  <dgm:param type="begSty" val="arr"/>
                  <dgm:param type="endSty" val="noArr"/>
                </dgm:alg>
              </dgm:if>
              <dgm:else name="Name175">
                <dgm:alg type="conn">
                  <dgm:param type="connRout" val="longCurve"/>
                  <dgm:param type="srcNode" val="dummy1a"/>
                  <dgm:param type="dstNode" val="dummy1b"/>
                  <dgm:param type="begPts" val="tL"/>
                  <dgm:param type="endPts" val="tR"/>
                  <dgm:param type="begSty" val="noArr"/>
                  <dgm:param type="endSty" val="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if name="Name176" axis="ch" ptType="node" func="cnt" op="gte" val="2">
        <dgm:forEach name="Name177" axis="ch" ptType="sibTrans" hideLastTrans="0" cnt="1">
          <dgm:layoutNode name="arrowWedge1" styleLbl="fgSibTrans2D1">
            <dgm:choose name="Name178">
              <dgm:if name="Name179" func="var" arg="dir" op="equ" val="norm">
                <dgm:alg type="conn">
                  <dgm:param type="connRout" val="curve"/>
                  <dgm:param type="srcNode" val="dummy1a"/>
                  <dgm:param type="dstNode" val="dummy1b"/>
                  <dgm:param type="begPts" val="tL"/>
                  <dgm:param type="endPts" val="tL"/>
                  <dgm:param type="begSty" val="noArr"/>
                  <dgm:param type="endSty" val="arr"/>
                </dgm:alg>
              </dgm:if>
              <dgm:else name="Name180">
                <dgm:alg type="conn">
                  <dgm:param type="connRout" val="curve"/>
                  <dgm:param type="srcNode" val="dummy1a"/>
                  <dgm:param type="dstNode" val="dummy1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else name="Name181"/>
    </dgm:choose>
    <dgm:forEach name="Name182" axis="ch" ptType="sibTrans" hideLastTrans="0" st="2" cnt="1">
      <dgm:layoutNode name="arrowWedge2" styleLbl="fgSibTrans2D1">
        <dgm:choose name="Name183">
          <dgm:if name="Name184" func="var" arg="dir" op="equ" val="norm">
            <dgm:alg type="conn">
              <dgm:param type="connRout" val="curve"/>
              <dgm:param type="srcNode" val="dummy2a"/>
              <dgm:param type="dstNode" val="dummy2b"/>
              <dgm:param type="begPts" val="tL"/>
              <dgm:param type="endPts" val="tL"/>
              <dgm:param type="begSty" val="noArr"/>
              <dgm:param type="endSty" val="arr"/>
            </dgm:alg>
          </dgm:if>
          <dgm:else name="Name185">
            <dgm:alg type="conn">
              <dgm:param type="connRout" val="curve"/>
              <dgm:param type="srcNode" val="dummy2a"/>
              <dgm:param type="dstNode" val="dummy2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86" axis="ch" ptType="sibTrans" hideLastTrans="0" st="3" cnt="1">
      <dgm:layoutNode name="arrowWedge3" styleLbl="fgSibTrans2D1">
        <dgm:choose name="Name187">
          <dgm:if name="Name188" func="var" arg="dir" op="equ" val="norm">
            <dgm:alg type="conn">
              <dgm:param type="connRout" val="curve"/>
              <dgm:param type="srcNode" val="dummy3a"/>
              <dgm:param type="dstNode" val="dummy3b"/>
              <dgm:param type="begPts" val="tL"/>
              <dgm:param type="endPts" val="tL"/>
              <dgm:param type="begSty" val="noArr"/>
              <dgm:param type="endSty" val="arr"/>
            </dgm:alg>
          </dgm:if>
          <dgm:else name="Name189">
            <dgm:alg type="conn">
              <dgm:param type="connRout" val="curve"/>
              <dgm:param type="srcNode" val="dummy3a"/>
              <dgm:param type="dstNode" val="dummy3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0" axis="ch" ptType="sibTrans" hideLastTrans="0" st="4" cnt="1">
      <dgm:layoutNode name="arrowWedge4" styleLbl="fgSibTrans2D1">
        <dgm:choose name="Name191">
          <dgm:if name="Name192" func="var" arg="dir" op="equ" val="norm">
            <dgm:alg type="conn">
              <dgm:param type="connRout" val="curve"/>
              <dgm:param type="srcNode" val="dummy4a"/>
              <dgm:param type="dstNode" val="dummy4b"/>
              <dgm:param type="begPts" val="tL"/>
              <dgm:param type="endPts" val="tL"/>
              <dgm:param type="begSty" val="noArr"/>
              <dgm:param type="endSty" val="arr"/>
            </dgm:alg>
          </dgm:if>
          <dgm:else name="Name193">
            <dgm:alg type="conn">
              <dgm:param type="connRout" val="curve"/>
              <dgm:param type="srcNode" val="dummy4a"/>
              <dgm:param type="dstNode" val="dummy4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4" axis="ch" ptType="sibTrans" hideLastTrans="0" st="5" cnt="1">
      <dgm:layoutNode name="arrowWedge5" styleLbl="fgSibTrans2D1">
        <dgm:choose name="Name195">
          <dgm:if name="Name196" func="var" arg="dir" op="equ" val="norm">
            <dgm:alg type="conn">
              <dgm:param type="connRout" val="curve"/>
              <dgm:param type="srcNode" val="dummy5a"/>
              <dgm:param type="dstNode" val="dummy5b"/>
              <dgm:param type="begPts" val="tL"/>
              <dgm:param type="endPts" val="tL"/>
              <dgm:param type="begSty" val="noArr"/>
              <dgm:param type="endSty" val="arr"/>
            </dgm:alg>
          </dgm:if>
          <dgm:else name="Name197">
            <dgm:alg type="conn">
              <dgm:param type="connRout" val="curve"/>
              <dgm:param type="srcNode" val="dummy5a"/>
              <dgm:param type="dstNode" val="dummy5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8" axis="ch" ptType="sibTrans" hideLastTrans="0" st="6" cnt="1">
      <dgm:layoutNode name="arrowWedge6" styleLbl="fgSibTrans2D1">
        <dgm:choose name="Name199">
          <dgm:if name="Name200" func="var" arg="dir" op="equ" val="norm">
            <dgm:alg type="conn">
              <dgm:param type="connRout" val="curve"/>
              <dgm:param type="srcNode" val="dummy6a"/>
              <dgm:param type="dstNode" val="dummy6b"/>
              <dgm:param type="begPts" val="tL"/>
              <dgm:param type="endPts" val="tL"/>
              <dgm:param type="begSty" val="noArr"/>
              <dgm:param type="endSty" val="arr"/>
            </dgm:alg>
          </dgm:if>
          <dgm:else name="Name201">
            <dgm:alg type="conn">
              <dgm:param type="connRout" val="curve"/>
              <dgm:param type="srcNode" val="dummy6a"/>
              <dgm:param type="dstNode" val="dummy6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202" axis="ch" ptType="sibTrans" hideLastTrans="0" st="7" cnt="1">
      <dgm:layoutNode name="arrowWedge7" styleLbl="fgSibTrans2D1">
        <dgm:choose name="Name203">
          <dgm:if name="Name204" func="var" arg="dir" op="equ" val="norm">
            <dgm:alg type="conn">
              <dgm:param type="connRout" val="curve"/>
              <dgm:param type="srcNode" val="dummy7a"/>
              <dgm:param type="dstNode" val="dummy7b"/>
              <dgm:param type="begPts" val="tL"/>
              <dgm:param type="endPts" val="tL"/>
              <dgm:param type="begSty" val="noArr"/>
              <dgm:param type="endSty" val="arr"/>
            </dgm:alg>
          </dgm:if>
          <dgm:else name="Name205">
            <dgm:alg type="conn">
              <dgm:param type="connRout" val="curve"/>
              <dgm:param type="srcNode" val="dummy7a"/>
              <dgm:param type="dstNode" val="dummy7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FFD6C44-0CE2-4570-AC24-5ACD619067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1</Pages>
  <Words>20569</Words>
  <Characters>117248</Characters>
  <Application>Microsoft Office Word</Application>
  <DocSecurity>0</DocSecurity>
  <Lines>977</Lines>
  <Paragraphs>275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137542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5</cp:revision>
  <dcterms:created xsi:type="dcterms:W3CDTF">2024-02-10T11:26:00Z</dcterms:created>
  <dcterms:modified xsi:type="dcterms:W3CDTF">2024-02-12T10:37:00Z</dcterms:modified>
</cp:coreProperties>
</file>