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9F8FB3" w14:textId="288E7360" w:rsidR="002555B4" w:rsidRDefault="002555B4">
      <w:pPr>
        <w:spacing w:line="259" w:lineRule="auto"/>
        <w:jc w:val="left"/>
        <w:rPr>
          <w:rFonts w:eastAsiaTheme="majorEastAsia" w:cstheme="majorBidi"/>
          <w:b/>
          <w:color w:val="000000" w:themeColor="text1"/>
        </w:rPr>
      </w:pPr>
    </w:p>
    <w:p w14:paraId="7BECFBEB" w14:textId="4D89629A" w:rsidR="007354DA" w:rsidRDefault="007354DA">
      <w:pPr>
        <w:spacing w:line="259" w:lineRule="auto"/>
        <w:jc w:val="left"/>
        <w:rPr>
          <w:rFonts w:eastAsiaTheme="majorEastAsia" w:cstheme="majorBidi"/>
          <w:b/>
          <w:color w:val="000000" w:themeColor="text1"/>
        </w:rPr>
      </w:pPr>
    </w:p>
    <w:p w14:paraId="2A988E14" w14:textId="398F70D4" w:rsidR="007354DA" w:rsidRDefault="007354DA" w:rsidP="007354DA">
      <w:pPr>
        <w:spacing w:line="259" w:lineRule="auto"/>
        <w:jc w:val="center"/>
        <w:rPr>
          <w:rFonts w:eastAsiaTheme="majorEastAsia" w:cstheme="majorBidi"/>
          <w:b/>
          <w:color w:val="000000" w:themeColor="text1"/>
        </w:rPr>
      </w:pPr>
    </w:p>
    <w:p w14:paraId="4EE84D81" w14:textId="1BB4DCC2" w:rsidR="007354DA" w:rsidRDefault="007354DA" w:rsidP="007354DA">
      <w:pPr>
        <w:spacing w:line="259" w:lineRule="auto"/>
        <w:jc w:val="center"/>
        <w:rPr>
          <w:rFonts w:eastAsiaTheme="majorEastAsia" w:cstheme="majorBidi"/>
          <w:bCs/>
          <w:color w:val="000000" w:themeColor="text1"/>
        </w:rPr>
      </w:pPr>
      <w:r w:rsidRPr="007354DA">
        <w:rPr>
          <w:rFonts w:eastAsiaTheme="majorEastAsia" w:cstheme="majorBidi"/>
          <w:bCs/>
          <w:color w:val="000000" w:themeColor="text1"/>
        </w:rPr>
        <w:t>Name</w:t>
      </w:r>
      <w:r>
        <w:rPr>
          <w:rFonts w:eastAsiaTheme="majorEastAsia" w:cstheme="majorBidi"/>
          <w:bCs/>
          <w:color w:val="000000" w:themeColor="text1"/>
        </w:rPr>
        <w:t xml:space="preserve"> – Vasilica Aurelia </w:t>
      </w:r>
      <w:proofErr w:type="spellStart"/>
      <w:r>
        <w:rPr>
          <w:rFonts w:eastAsiaTheme="majorEastAsia" w:cstheme="majorBidi"/>
          <w:bCs/>
          <w:color w:val="000000" w:themeColor="text1"/>
        </w:rPr>
        <w:t>Voinea</w:t>
      </w:r>
      <w:proofErr w:type="spellEnd"/>
    </w:p>
    <w:p w14:paraId="0485CE34" w14:textId="19BCCFBB" w:rsidR="007354DA" w:rsidRDefault="007354DA" w:rsidP="007354DA">
      <w:pPr>
        <w:spacing w:line="259" w:lineRule="auto"/>
        <w:jc w:val="center"/>
        <w:rPr>
          <w:rFonts w:eastAsiaTheme="majorEastAsia" w:cstheme="majorBidi"/>
          <w:bCs/>
          <w:color w:val="000000" w:themeColor="text1"/>
        </w:rPr>
      </w:pPr>
      <w:r>
        <w:rPr>
          <w:rFonts w:eastAsiaTheme="majorEastAsia" w:cstheme="majorBidi"/>
          <w:bCs/>
          <w:color w:val="000000" w:themeColor="text1"/>
        </w:rPr>
        <w:t>Student Number – 22108810</w:t>
      </w:r>
    </w:p>
    <w:p w14:paraId="5FA873DE" w14:textId="484865A9" w:rsidR="007354DA" w:rsidRDefault="007354DA" w:rsidP="007354DA">
      <w:pPr>
        <w:spacing w:line="259" w:lineRule="auto"/>
        <w:jc w:val="center"/>
        <w:rPr>
          <w:rFonts w:eastAsiaTheme="majorEastAsia" w:cstheme="majorBidi"/>
          <w:bCs/>
          <w:color w:val="000000" w:themeColor="text1"/>
        </w:rPr>
      </w:pPr>
      <w:r>
        <w:rPr>
          <w:rFonts w:eastAsiaTheme="majorEastAsia" w:cstheme="majorBidi"/>
          <w:bCs/>
          <w:color w:val="000000" w:themeColor="text1"/>
        </w:rPr>
        <w:t>Module Title – Global Business Management</w:t>
      </w:r>
    </w:p>
    <w:p w14:paraId="4AB2B003" w14:textId="39308D6E" w:rsidR="007354DA" w:rsidRDefault="007354DA" w:rsidP="007354DA">
      <w:pPr>
        <w:spacing w:line="259" w:lineRule="auto"/>
        <w:jc w:val="center"/>
        <w:rPr>
          <w:rFonts w:eastAsiaTheme="majorEastAsia" w:cstheme="majorBidi"/>
          <w:bCs/>
          <w:color w:val="000000" w:themeColor="text1"/>
        </w:rPr>
      </w:pPr>
      <w:r>
        <w:rPr>
          <w:rFonts w:eastAsiaTheme="majorEastAsia" w:cstheme="majorBidi"/>
          <w:bCs/>
          <w:color w:val="000000" w:themeColor="text1"/>
        </w:rPr>
        <w:t>Assignment Title – Individual Project Report</w:t>
      </w:r>
    </w:p>
    <w:p w14:paraId="7F7B8B37" w14:textId="588C1C3B" w:rsidR="007354DA" w:rsidRPr="007354DA" w:rsidRDefault="007354DA" w:rsidP="007354DA">
      <w:pPr>
        <w:spacing w:line="259" w:lineRule="auto"/>
        <w:jc w:val="center"/>
        <w:rPr>
          <w:rFonts w:eastAsiaTheme="majorEastAsia" w:cstheme="majorBidi"/>
          <w:bCs/>
          <w:color w:val="000000" w:themeColor="text1"/>
        </w:rPr>
      </w:pPr>
      <w:r>
        <w:rPr>
          <w:rFonts w:eastAsiaTheme="majorEastAsia" w:cstheme="majorBidi"/>
          <w:bCs/>
          <w:color w:val="000000" w:themeColor="text1"/>
        </w:rPr>
        <w:t xml:space="preserve">Lecture Name – </w:t>
      </w:r>
      <w:proofErr w:type="spellStart"/>
      <w:r>
        <w:rPr>
          <w:rFonts w:eastAsiaTheme="majorEastAsia" w:cstheme="majorBidi"/>
          <w:bCs/>
          <w:color w:val="000000" w:themeColor="text1"/>
        </w:rPr>
        <w:t>Tarila</w:t>
      </w:r>
      <w:proofErr w:type="spellEnd"/>
      <w:r>
        <w:rPr>
          <w:rFonts w:eastAsiaTheme="majorEastAsia" w:cstheme="majorBidi"/>
          <w:bCs/>
          <w:color w:val="000000" w:themeColor="text1"/>
        </w:rPr>
        <w:t xml:space="preserve"> </w:t>
      </w:r>
      <w:proofErr w:type="spellStart"/>
      <w:r>
        <w:rPr>
          <w:rFonts w:eastAsiaTheme="majorEastAsia" w:cstheme="majorBidi"/>
          <w:bCs/>
          <w:color w:val="000000" w:themeColor="text1"/>
        </w:rPr>
        <w:t>Zuofa</w:t>
      </w:r>
      <w:proofErr w:type="spellEnd"/>
    </w:p>
    <w:p w14:paraId="27E3B3CB" w14:textId="65753A3A" w:rsidR="007354DA" w:rsidRDefault="007354DA">
      <w:pPr>
        <w:spacing w:line="259" w:lineRule="auto"/>
        <w:jc w:val="left"/>
        <w:rPr>
          <w:rFonts w:eastAsiaTheme="majorEastAsia" w:cstheme="majorBidi"/>
          <w:b/>
          <w:color w:val="000000" w:themeColor="text1"/>
        </w:rPr>
      </w:pPr>
    </w:p>
    <w:p w14:paraId="5D47A7D9" w14:textId="035F4A94" w:rsidR="007354DA" w:rsidRPr="007354DA" w:rsidRDefault="007354DA" w:rsidP="007354DA">
      <w:pPr>
        <w:spacing w:line="259" w:lineRule="auto"/>
        <w:jc w:val="center"/>
        <w:rPr>
          <w:rFonts w:eastAsiaTheme="majorEastAsia" w:cstheme="majorBidi"/>
          <w:bCs/>
          <w:color w:val="000000" w:themeColor="text1"/>
        </w:rPr>
      </w:pPr>
      <w:r w:rsidRPr="007354DA">
        <w:rPr>
          <w:rFonts w:eastAsiaTheme="majorEastAsia" w:cstheme="majorBidi"/>
          <w:bCs/>
          <w:color w:val="000000" w:themeColor="text1"/>
        </w:rPr>
        <w:t>Global Business from the Service Sector in the UK - Travelodge</w:t>
      </w:r>
    </w:p>
    <w:p w14:paraId="74E628D9" w14:textId="3CBA11C1" w:rsidR="007354DA" w:rsidRDefault="007354DA">
      <w:pPr>
        <w:spacing w:line="259" w:lineRule="auto"/>
        <w:jc w:val="left"/>
        <w:rPr>
          <w:rFonts w:eastAsiaTheme="majorEastAsia" w:cstheme="majorBidi"/>
          <w:b/>
          <w:color w:val="000000" w:themeColor="text1"/>
        </w:rPr>
      </w:pPr>
    </w:p>
    <w:p w14:paraId="4947FBF2" w14:textId="69993CCB" w:rsidR="007354DA" w:rsidRDefault="007354DA">
      <w:pPr>
        <w:spacing w:line="259" w:lineRule="auto"/>
        <w:jc w:val="left"/>
        <w:rPr>
          <w:rFonts w:eastAsiaTheme="majorEastAsia" w:cstheme="majorBidi"/>
          <w:b/>
          <w:color w:val="000000" w:themeColor="text1"/>
        </w:rPr>
      </w:pPr>
    </w:p>
    <w:p w14:paraId="36BE1555" w14:textId="354532B3" w:rsidR="007354DA" w:rsidRDefault="007354DA">
      <w:pPr>
        <w:spacing w:line="259" w:lineRule="auto"/>
        <w:jc w:val="left"/>
        <w:rPr>
          <w:rFonts w:eastAsiaTheme="majorEastAsia" w:cstheme="majorBidi"/>
          <w:b/>
          <w:color w:val="000000" w:themeColor="text1"/>
        </w:rPr>
      </w:pPr>
    </w:p>
    <w:p w14:paraId="3AB6C82E" w14:textId="112A6DAC" w:rsidR="007354DA" w:rsidRDefault="007354DA">
      <w:pPr>
        <w:spacing w:line="259" w:lineRule="auto"/>
        <w:jc w:val="left"/>
        <w:rPr>
          <w:rFonts w:eastAsiaTheme="majorEastAsia" w:cstheme="majorBidi"/>
          <w:b/>
          <w:color w:val="000000" w:themeColor="text1"/>
        </w:rPr>
      </w:pPr>
    </w:p>
    <w:p w14:paraId="23BE149C" w14:textId="4E297631" w:rsidR="007354DA" w:rsidRDefault="007354DA">
      <w:pPr>
        <w:spacing w:line="259" w:lineRule="auto"/>
        <w:jc w:val="left"/>
        <w:rPr>
          <w:rFonts w:eastAsiaTheme="majorEastAsia" w:cstheme="majorBidi"/>
          <w:b/>
          <w:color w:val="000000" w:themeColor="text1"/>
        </w:rPr>
      </w:pPr>
    </w:p>
    <w:p w14:paraId="27A8279E" w14:textId="7904AEDD" w:rsidR="007354DA" w:rsidRDefault="007354DA">
      <w:pPr>
        <w:spacing w:line="259" w:lineRule="auto"/>
        <w:jc w:val="left"/>
        <w:rPr>
          <w:rFonts w:eastAsiaTheme="majorEastAsia" w:cstheme="majorBidi"/>
          <w:b/>
          <w:color w:val="000000" w:themeColor="text1"/>
        </w:rPr>
      </w:pPr>
    </w:p>
    <w:p w14:paraId="43B545A7" w14:textId="1C3DEAC4" w:rsidR="007354DA" w:rsidRDefault="007354DA">
      <w:pPr>
        <w:spacing w:line="259" w:lineRule="auto"/>
        <w:jc w:val="left"/>
        <w:rPr>
          <w:rFonts w:eastAsiaTheme="majorEastAsia" w:cstheme="majorBidi"/>
          <w:b/>
          <w:color w:val="000000" w:themeColor="text1"/>
        </w:rPr>
      </w:pPr>
    </w:p>
    <w:p w14:paraId="0E64258B" w14:textId="3300EBC9" w:rsidR="007354DA" w:rsidRDefault="007354DA">
      <w:pPr>
        <w:spacing w:line="259" w:lineRule="auto"/>
        <w:jc w:val="left"/>
        <w:rPr>
          <w:rFonts w:eastAsiaTheme="majorEastAsia" w:cstheme="majorBidi"/>
          <w:b/>
          <w:color w:val="000000" w:themeColor="text1"/>
        </w:rPr>
      </w:pPr>
    </w:p>
    <w:p w14:paraId="456250E4" w14:textId="67C6109E" w:rsidR="007354DA" w:rsidRDefault="007354DA">
      <w:pPr>
        <w:spacing w:line="259" w:lineRule="auto"/>
        <w:jc w:val="left"/>
        <w:rPr>
          <w:rFonts w:eastAsiaTheme="majorEastAsia" w:cstheme="majorBidi"/>
          <w:b/>
          <w:color w:val="000000" w:themeColor="text1"/>
        </w:rPr>
      </w:pPr>
    </w:p>
    <w:p w14:paraId="34787CC7" w14:textId="0D57B00B" w:rsidR="007354DA" w:rsidRDefault="007354DA">
      <w:pPr>
        <w:spacing w:line="259" w:lineRule="auto"/>
        <w:jc w:val="left"/>
        <w:rPr>
          <w:rFonts w:eastAsiaTheme="majorEastAsia" w:cstheme="majorBidi"/>
          <w:b/>
          <w:color w:val="000000" w:themeColor="text1"/>
        </w:rPr>
      </w:pPr>
    </w:p>
    <w:p w14:paraId="78094FFD" w14:textId="184E8D61" w:rsidR="007354DA" w:rsidRDefault="007354DA">
      <w:pPr>
        <w:spacing w:line="259" w:lineRule="auto"/>
        <w:jc w:val="left"/>
        <w:rPr>
          <w:rFonts w:eastAsiaTheme="majorEastAsia" w:cstheme="majorBidi"/>
          <w:b/>
          <w:color w:val="000000" w:themeColor="text1"/>
        </w:rPr>
      </w:pPr>
    </w:p>
    <w:p w14:paraId="18928E71" w14:textId="496F5479" w:rsidR="007354DA" w:rsidRDefault="007354DA">
      <w:pPr>
        <w:spacing w:line="259" w:lineRule="auto"/>
        <w:jc w:val="left"/>
        <w:rPr>
          <w:rFonts w:eastAsiaTheme="majorEastAsia" w:cstheme="majorBidi"/>
          <w:b/>
          <w:color w:val="000000" w:themeColor="text1"/>
        </w:rPr>
      </w:pPr>
    </w:p>
    <w:p w14:paraId="4F08947A" w14:textId="1734E317" w:rsidR="007354DA" w:rsidRDefault="007354DA">
      <w:pPr>
        <w:spacing w:line="259" w:lineRule="auto"/>
        <w:jc w:val="left"/>
        <w:rPr>
          <w:rFonts w:eastAsiaTheme="majorEastAsia" w:cstheme="majorBidi"/>
          <w:b/>
          <w:color w:val="000000" w:themeColor="text1"/>
        </w:rPr>
      </w:pPr>
    </w:p>
    <w:p w14:paraId="62F8A9DE" w14:textId="7899928B" w:rsidR="007354DA" w:rsidRDefault="007354DA">
      <w:pPr>
        <w:spacing w:line="259" w:lineRule="auto"/>
        <w:jc w:val="left"/>
        <w:rPr>
          <w:rFonts w:eastAsiaTheme="majorEastAsia" w:cstheme="majorBidi"/>
          <w:b/>
          <w:color w:val="000000" w:themeColor="text1"/>
        </w:rPr>
      </w:pPr>
    </w:p>
    <w:p w14:paraId="3697EA17" w14:textId="7CFC371D" w:rsidR="007354DA" w:rsidRDefault="007354DA">
      <w:pPr>
        <w:spacing w:line="259" w:lineRule="auto"/>
        <w:jc w:val="left"/>
        <w:rPr>
          <w:rFonts w:eastAsiaTheme="majorEastAsia" w:cstheme="majorBidi"/>
          <w:b/>
          <w:color w:val="000000" w:themeColor="text1"/>
        </w:rPr>
      </w:pPr>
    </w:p>
    <w:p w14:paraId="72DB4DAA" w14:textId="623F75F5" w:rsidR="007354DA" w:rsidRDefault="007354DA">
      <w:pPr>
        <w:spacing w:line="259" w:lineRule="auto"/>
        <w:jc w:val="left"/>
        <w:rPr>
          <w:rFonts w:eastAsiaTheme="majorEastAsia" w:cstheme="majorBidi"/>
          <w:b/>
          <w:color w:val="000000" w:themeColor="text1"/>
        </w:rPr>
      </w:pPr>
    </w:p>
    <w:p w14:paraId="379D13F1" w14:textId="2012D986" w:rsidR="007354DA" w:rsidRDefault="007354DA">
      <w:pPr>
        <w:spacing w:line="259" w:lineRule="auto"/>
        <w:jc w:val="left"/>
        <w:rPr>
          <w:rFonts w:eastAsiaTheme="majorEastAsia" w:cstheme="majorBidi"/>
          <w:b/>
          <w:color w:val="000000" w:themeColor="text1"/>
        </w:rPr>
      </w:pPr>
    </w:p>
    <w:p w14:paraId="0E2F9C69" w14:textId="53901A7F" w:rsidR="007354DA" w:rsidRDefault="007354DA">
      <w:pPr>
        <w:spacing w:line="259" w:lineRule="auto"/>
        <w:jc w:val="left"/>
        <w:rPr>
          <w:rFonts w:eastAsiaTheme="majorEastAsia" w:cstheme="majorBidi"/>
          <w:b/>
          <w:color w:val="000000" w:themeColor="text1"/>
        </w:rPr>
      </w:pPr>
    </w:p>
    <w:p w14:paraId="5A55565F" w14:textId="16DF6B5B" w:rsidR="007354DA" w:rsidRDefault="007354DA">
      <w:pPr>
        <w:spacing w:line="259" w:lineRule="auto"/>
        <w:jc w:val="left"/>
        <w:rPr>
          <w:rFonts w:eastAsiaTheme="majorEastAsia" w:cstheme="majorBidi"/>
          <w:b/>
          <w:color w:val="000000" w:themeColor="text1"/>
        </w:rPr>
      </w:pPr>
    </w:p>
    <w:p w14:paraId="14264AAB" w14:textId="1C0B35F9" w:rsidR="007354DA" w:rsidRDefault="007354DA">
      <w:pPr>
        <w:spacing w:line="259" w:lineRule="auto"/>
        <w:jc w:val="left"/>
        <w:rPr>
          <w:rFonts w:eastAsiaTheme="majorEastAsia" w:cstheme="majorBidi"/>
          <w:b/>
          <w:color w:val="000000" w:themeColor="text1"/>
        </w:rPr>
      </w:pPr>
    </w:p>
    <w:p w14:paraId="75225F9B" w14:textId="42BAA875" w:rsidR="007354DA" w:rsidRDefault="007354DA">
      <w:pPr>
        <w:spacing w:line="259" w:lineRule="auto"/>
        <w:jc w:val="left"/>
        <w:rPr>
          <w:rFonts w:eastAsiaTheme="majorEastAsia" w:cstheme="majorBidi"/>
          <w:b/>
          <w:color w:val="000000" w:themeColor="text1"/>
        </w:rPr>
      </w:pPr>
    </w:p>
    <w:p w14:paraId="0DDD60C1" w14:textId="00D59433" w:rsidR="007354DA" w:rsidRDefault="007354DA">
      <w:pPr>
        <w:spacing w:line="259" w:lineRule="auto"/>
        <w:jc w:val="left"/>
        <w:rPr>
          <w:rFonts w:eastAsiaTheme="majorEastAsia" w:cstheme="majorBidi"/>
          <w:b/>
          <w:color w:val="000000" w:themeColor="text1"/>
        </w:rPr>
      </w:pPr>
    </w:p>
    <w:p w14:paraId="1CA311F7" w14:textId="36F4F55E" w:rsidR="007354DA" w:rsidRDefault="007354DA">
      <w:pPr>
        <w:spacing w:line="259" w:lineRule="auto"/>
        <w:jc w:val="left"/>
        <w:rPr>
          <w:rFonts w:eastAsiaTheme="majorEastAsia" w:cstheme="majorBidi"/>
          <w:b/>
          <w:color w:val="000000" w:themeColor="text1"/>
        </w:rPr>
      </w:pPr>
    </w:p>
    <w:p w14:paraId="6E75E4CF" w14:textId="3BD7D0A3" w:rsidR="007354DA" w:rsidRDefault="007354DA">
      <w:pPr>
        <w:spacing w:line="259" w:lineRule="auto"/>
        <w:jc w:val="left"/>
        <w:rPr>
          <w:rFonts w:eastAsiaTheme="majorEastAsia" w:cstheme="majorBidi"/>
          <w:b/>
          <w:color w:val="000000" w:themeColor="text1"/>
        </w:rPr>
      </w:pPr>
    </w:p>
    <w:p w14:paraId="616BC55E" w14:textId="77777777" w:rsidR="007354DA" w:rsidRPr="0087331D" w:rsidRDefault="007354DA">
      <w:pPr>
        <w:spacing w:line="259" w:lineRule="auto"/>
        <w:jc w:val="left"/>
        <w:rPr>
          <w:rFonts w:eastAsiaTheme="majorEastAsia" w:cstheme="majorBidi"/>
          <w:b/>
          <w:color w:val="000000" w:themeColor="text1"/>
        </w:rPr>
      </w:pPr>
    </w:p>
    <w:sdt>
      <w:sdtPr>
        <w:rPr>
          <w:rFonts w:ascii="Arial" w:eastAsiaTheme="minorHAnsi" w:hAnsi="Arial" w:cstheme="minorBidi"/>
          <w:color w:val="auto"/>
          <w:sz w:val="22"/>
          <w:szCs w:val="22"/>
          <w:lang w:val="en-IN"/>
        </w:rPr>
        <w:id w:val="47183573"/>
        <w:docPartObj>
          <w:docPartGallery w:val="Table of Contents"/>
          <w:docPartUnique/>
        </w:docPartObj>
      </w:sdtPr>
      <w:sdtEndPr>
        <w:rPr>
          <w:b/>
          <w:bCs/>
          <w:noProof/>
        </w:rPr>
      </w:sdtEndPr>
      <w:sdtContent>
        <w:p w14:paraId="3858A077" w14:textId="77777777" w:rsidR="002555B4" w:rsidRPr="0087331D" w:rsidRDefault="002555B4">
          <w:pPr>
            <w:pStyle w:val="TOCHeading"/>
            <w:rPr>
              <w:rFonts w:ascii="Arial" w:hAnsi="Arial" w:cs="Arial"/>
              <w:b/>
              <w:bCs/>
              <w:color w:val="000000" w:themeColor="text1"/>
              <w:sz w:val="22"/>
              <w:szCs w:val="22"/>
            </w:rPr>
          </w:pPr>
          <w:r w:rsidRPr="0087331D">
            <w:rPr>
              <w:rFonts w:ascii="Arial" w:hAnsi="Arial" w:cs="Arial"/>
              <w:b/>
              <w:bCs/>
              <w:color w:val="000000" w:themeColor="text1"/>
              <w:sz w:val="22"/>
              <w:szCs w:val="22"/>
            </w:rPr>
            <w:t>Table of Contents</w:t>
          </w:r>
        </w:p>
        <w:p w14:paraId="3B10D849" w14:textId="77777777" w:rsidR="00F61EC9" w:rsidRPr="0087331D" w:rsidRDefault="00F61EC9" w:rsidP="00F61EC9">
          <w:pPr>
            <w:rPr>
              <w:lang w:val="en-US"/>
            </w:rPr>
          </w:pPr>
        </w:p>
        <w:p w14:paraId="1046474F" w14:textId="77777777" w:rsidR="00F61EC9" w:rsidRPr="0087331D" w:rsidRDefault="00AC0DDF">
          <w:pPr>
            <w:pStyle w:val="TOC1"/>
            <w:tabs>
              <w:tab w:val="right" w:leader="dot" w:pos="9016"/>
            </w:tabs>
            <w:rPr>
              <w:rFonts w:asciiTheme="minorHAnsi" w:eastAsiaTheme="minorEastAsia" w:hAnsiTheme="minorHAnsi"/>
              <w:noProof/>
              <w:lang w:val="en-US"/>
            </w:rPr>
          </w:pPr>
          <w:r w:rsidRPr="0087331D">
            <w:fldChar w:fldCharType="begin"/>
          </w:r>
          <w:r w:rsidR="002555B4" w:rsidRPr="0087331D">
            <w:instrText xml:space="preserve"> TOC \o "1-3" \h \z \u </w:instrText>
          </w:r>
          <w:r w:rsidRPr="0087331D">
            <w:fldChar w:fldCharType="separate"/>
          </w:r>
          <w:hyperlink w:anchor="_Toc107739934" w:history="1">
            <w:r w:rsidR="00F61EC9" w:rsidRPr="0087331D">
              <w:rPr>
                <w:rStyle w:val="Hyperlink"/>
                <w:noProof/>
              </w:rPr>
              <w:t>Introduction</w:t>
            </w:r>
            <w:r w:rsidR="00F61EC9" w:rsidRPr="0087331D">
              <w:rPr>
                <w:noProof/>
                <w:webHidden/>
              </w:rPr>
              <w:tab/>
            </w:r>
            <w:r w:rsidR="00F61EC9" w:rsidRPr="0087331D">
              <w:rPr>
                <w:noProof/>
                <w:webHidden/>
              </w:rPr>
              <w:fldChar w:fldCharType="begin"/>
            </w:r>
            <w:r w:rsidR="00F61EC9" w:rsidRPr="0087331D">
              <w:rPr>
                <w:noProof/>
                <w:webHidden/>
              </w:rPr>
              <w:instrText xml:space="preserve"> PAGEREF _Toc107739934 \h </w:instrText>
            </w:r>
            <w:r w:rsidR="00F61EC9" w:rsidRPr="0087331D">
              <w:rPr>
                <w:noProof/>
                <w:webHidden/>
              </w:rPr>
            </w:r>
            <w:r w:rsidR="00F61EC9" w:rsidRPr="0087331D">
              <w:rPr>
                <w:noProof/>
                <w:webHidden/>
              </w:rPr>
              <w:fldChar w:fldCharType="separate"/>
            </w:r>
            <w:r w:rsidR="00F61EC9" w:rsidRPr="0087331D">
              <w:rPr>
                <w:noProof/>
                <w:webHidden/>
              </w:rPr>
              <w:t>2</w:t>
            </w:r>
            <w:r w:rsidR="00F61EC9" w:rsidRPr="0087331D">
              <w:rPr>
                <w:noProof/>
                <w:webHidden/>
              </w:rPr>
              <w:fldChar w:fldCharType="end"/>
            </w:r>
          </w:hyperlink>
        </w:p>
        <w:p w14:paraId="732A4C8E" w14:textId="77777777" w:rsidR="00F61EC9" w:rsidRPr="0087331D" w:rsidRDefault="00E53958">
          <w:pPr>
            <w:pStyle w:val="TOC1"/>
            <w:tabs>
              <w:tab w:val="right" w:leader="dot" w:pos="9016"/>
            </w:tabs>
            <w:rPr>
              <w:rFonts w:asciiTheme="minorHAnsi" w:eastAsiaTheme="minorEastAsia" w:hAnsiTheme="minorHAnsi"/>
              <w:noProof/>
              <w:lang w:val="en-US"/>
            </w:rPr>
          </w:pPr>
          <w:hyperlink w:anchor="_Toc107739935" w:history="1">
            <w:r w:rsidR="00F61EC9" w:rsidRPr="0087331D">
              <w:rPr>
                <w:rStyle w:val="Hyperlink"/>
                <w:noProof/>
              </w:rPr>
              <w:t>Overview of the business</w:t>
            </w:r>
            <w:r w:rsidR="00F61EC9" w:rsidRPr="0087331D">
              <w:rPr>
                <w:noProof/>
                <w:webHidden/>
              </w:rPr>
              <w:tab/>
            </w:r>
            <w:r w:rsidR="00F61EC9" w:rsidRPr="0087331D">
              <w:rPr>
                <w:noProof/>
                <w:webHidden/>
              </w:rPr>
              <w:fldChar w:fldCharType="begin"/>
            </w:r>
            <w:r w:rsidR="00F61EC9" w:rsidRPr="0087331D">
              <w:rPr>
                <w:noProof/>
                <w:webHidden/>
              </w:rPr>
              <w:instrText xml:space="preserve"> PAGEREF _Toc107739935 \h </w:instrText>
            </w:r>
            <w:r w:rsidR="00F61EC9" w:rsidRPr="0087331D">
              <w:rPr>
                <w:noProof/>
                <w:webHidden/>
              </w:rPr>
            </w:r>
            <w:r w:rsidR="00F61EC9" w:rsidRPr="0087331D">
              <w:rPr>
                <w:noProof/>
                <w:webHidden/>
              </w:rPr>
              <w:fldChar w:fldCharType="separate"/>
            </w:r>
            <w:r w:rsidR="00F61EC9" w:rsidRPr="0087331D">
              <w:rPr>
                <w:noProof/>
                <w:webHidden/>
              </w:rPr>
              <w:t>2</w:t>
            </w:r>
            <w:r w:rsidR="00F61EC9" w:rsidRPr="0087331D">
              <w:rPr>
                <w:noProof/>
                <w:webHidden/>
              </w:rPr>
              <w:fldChar w:fldCharType="end"/>
            </w:r>
          </w:hyperlink>
        </w:p>
        <w:p w14:paraId="38C7DFE5" w14:textId="77777777" w:rsidR="00F61EC9" w:rsidRPr="0087331D" w:rsidRDefault="00E53958">
          <w:pPr>
            <w:pStyle w:val="TOC1"/>
            <w:tabs>
              <w:tab w:val="right" w:leader="dot" w:pos="9016"/>
            </w:tabs>
            <w:rPr>
              <w:rFonts w:asciiTheme="minorHAnsi" w:eastAsiaTheme="minorEastAsia" w:hAnsiTheme="minorHAnsi"/>
              <w:noProof/>
              <w:lang w:val="en-US"/>
            </w:rPr>
          </w:pPr>
          <w:hyperlink w:anchor="_Toc107739936" w:history="1">
            <w:r w:rsidR="00F61EC9" w:rsidRPr="0087331D">
              <w:rPr>
                <w:rStyle w:val="Hyperlink"/>
                <w:noProof/>
              </w:rPr>
              <w:t>PESTLE Framework</w:t>
            </w:r>
            <w:r w:rsidR="00F61EC9" w:rsidRPr="0087331D">
              <w:rPr>
                <w:noProof/>
                <w:webHidden/>
              </w:rPr>
              <w:tab/>
            </w:r>
            <w:r w:rsidR="00F61EC9" w:rsidRPr="0087331D">
              <w:rPr>
                <w:noProof/>
                <w:webHidden/>
              </w:rPr>
              <w:fldChar w:fldCharType="begin"/>
            </w:r>
            <w:r w:rsidR="00F61EC9" w:rsidRPr="0087331D">
              <w:rPr>
                <w:noProof/>
                <w:webHidden/>
              </w:rPr>
              <w:instrText xml:space="preserve"> PAGEREF _Toc107739936 \h </w:instrText>
            </w:r>
            <w:r w:rsidR="00F61EC9" w:rsidRPr="0087331D">
              <w:rPr>
                <w:noProof/>
                <w:webHidden/>
              </w:rPr>
            </w:r>
            <w:r w:rsidR="00F61EC9" w:rsidRPr="0087331D">
              <w:rPr>
                <w:noProof/>
                <w:webHidden/>
              </w:rPr>
              <w:fldChar w:fldCharType="separate"/>
            </w:r>
            <w:r w:rsidR="00F61EC9" w:rsidRPr="0087331D">
              <w:rPr>
                <w:noProof/>
                <w:webHidden/>
              </w:rPr>
              <w:t>2</w:t>
            </w:r>
            <w:r w:rsidR="00F61EC9" w:rsidRPr="0087331D">
              <w:rPr>
                <w:noProof/>
                <w:webHidden/>
              </w:rPr>
              <w:fldChar w:fldCharType="end"/>
            </w:r>
          </w:hyperlink>
        </w:p>
        <w:p w14:paraId="66E514DA" w14:textId="77777777" w:rsidR="00F61EC9" w:rsidRPr="0087331D" w:rsidRDefault="00E53958">
          <w:pPr>
            <w:pStyle w:val="TOC1"/>
            <w:tabs>
              <w:tab w:val="right" w:leader="dot" w:pos="9016"/>
            </w:tabs>
            <w:rPr>
              <w:rFonts w:asciiTheme="minorHAnsi" w:eastAsiaTheme="minorEastAsia" w:hAnsiTheme="minorHAnsi"/>
              <w:noProof/>
              <w:lang w:val="en-US"/>
            </w:rPr>
          </w:pPr>
          <w:hyperlink w:anchor="_Toc107739937" w:history="1">
            <w:r w:rsidR="00F61EC9" w:rsidRPr="0087331D">
              <w:rPr>
                <w:rStyle w:val="Hyperlink"/>
                <w:noProof/>
              </w:rPr>
              <w:t>Global factors of PESTEL</w:t>
            </w:r>
            <w:r w:rsidR="00F61EC9" w:rsidRPr="0087331D">
              <w:rPr>
                <w:noProof/>
                <w:webHidden/>
              </w:rPr>
              <w:tab/>
            </w:r>
            <w:r w:rsidR="00F61EC9" w:rsidRPr="0087331D">
              <w:rPr>
                <w:noProof/>
                <w:webHidden/>
              </w:rPr>
              <w:fldChar w:fldCharType="begin"/>
            </w:r>
            <w:r w:rsidR="00F61EC9" w:rsidRPr="0087331D">
              <w:rPr>
                <w:noProof/>
                <w:webHidden/>
              </w:rPr>
              <w:instrText xml:space="preserve"> PAGEREF _Toc107739937 \h </w:instrText>
            </w:r>
            <w:r w:rsidR="00F61EC9" w:rsidRPr="0087331D">
              <w:rPr>
                <w:noProof/>
                <w:webHidden/>
              </w:rPr>
            </w:r>
            <w:r w:rsidR="00F61EC9" w:rsidRPr="0087331D">
              <w:rPr>
                <w:noProof/>
                <w:webHidden/>
              </w:rPr>
              <w:fldChar w:fldCharType="separate"/>
            </w:r>
            <w:r w:rsidR="00F61EC9" w:rsidRPr="0087331D">
              <w:rPr>
                <w:noProof/>
                <w:webHidden/>
              </w:rPr>
              <w:t>2</w:t>
            </w:r>
            <w:r w:rsidR="00F61EC9" w:rsidRPr="0087331D">
              <w:rPr>
                <w:noProof/>
                <w:webHidden/>
              </w:rPr>
              <w:fldChar w:fldCharType="end"/>
            </w:r>
          </w:hyperlink>
        </w:p>
        <w:p w14:paraId="7D5DE607" w14:textId="77777777" w:rsidR="00F61EC9" w:rsidRPr="0087331D" w:rsidRDefault="00E53958">
          <w:pPr>
            <w:pStyle w:val="TOC1"/>
            <w:tabs>
              <w:tab w:val="right" w:leader="dot" w:pos="9016"/>
            </w:tabs>
            <w:rPr>
              <w:rFonts w:asciiTheme="minorHAnsi" w:eastAsiaTheme="minorEastAsia" w:hAnsiTheme="minorHAnsi"/>
              <w:noProof/>
              <w:lang w:val="en-US"/>
            </w:rPr>
          </w:pPr>
          <w:hyperlink w:anchor="_Toc107739938" w:history="1">
            <w:r w:rsidR="00F61EC9" w:rsidRPr="0087331D">
              <w:rPr>
                <w:rStyle w:val="Hyperlink"/>
                <w:noProof/>
              </w:rPr>
              <w:t>Porter’s five forces</w:t>
            </w:r>
            <w:r w:rsidR="00F61EC9" w:rsidRPr="0087331D">
              <w:rPr>
                <w:noProof/>
                <w:webHidden/>
              </w:rPr>
              <w:tab/>
            </w:r>
            <w:r w:rsidR="00F61EC9" w:rsidRPr="0087331D">
              <w:rPr>
                <w:noProof/>
                <w:webHidden/>
              </w:rPr>
              <w:fldChar w:fldCharType="begin"/>
            </w:r>
            <w:r w:rsidR="00F61EC9" w:rsidRPr="0087331D">
              <w:rPr>
                <w:noProof/>
                <w:webHidden/>
              </w:rPr>
              <w:instrText xml:space="preserve"> PAGEREF _Toc107739938 \h </w:instrText>
            </w:r>
            <w:r w:rsidR="00F61EC9" w:rsidRPr="0087331D">
              <w:rPr>
                <w:noProof/>
                <w:webHidden/>
              </w:rPr>
            </w:r>
            <w:r w:rsidR="00F61EC9" w:rsidRPr="0087331D">
              <w:rPr>
                <w:noProof/>
                <w:webHidden/>
              </w:rPr>
              <w:fldChar w:fldCharType="separate"/>
            </w:r>
            <w:r w:rsidR="00F61EC9" w:rsidRPr="0087331D">
              <w:rPr>
                <w:noProof/>
                <w:webHidden/>
              </w:rPr>
              <w:t>5</w:t>
            </w:r>
            <w:r w:rsidR="00F61EC9" w:rsidRPr="0087331D">
              <w:rPr>
                <w:noProof/>
                <w:webHidden/>
              </w:rPr>
              <w:fldChar w:fldCharType="end"/>
            </w:r>
          </w:hyperlink>
        </w:p>
        <w:p w14:paraId="164E9DE5" w14:textId="77777777" w:rsidR="00F61EC9" w:rsidRPr="0087331D" w:rsidRDefault="00E53958">
          <w:pPr>
            <w:pStyle w:val="TOC1"/>
            <w:tabs>
              <w:tab w:val="right" w:leader="dot" w:pos="9016"/>
            </w:tabs>
            <w:rPr>
              <w:rFonts w:asciiTheme="minorHAnsi" w:eastAsiaTheme="minorEastAsia" w:hAnsiTheme="minorHAnsi"/>
              <w:noProof/>
              <w:lang w:val="en-US"/>
            </w:rPr>
          </w:pPr>
          <w:hyperlink w:anchor="_Toc107739939" w:history="1">
            <w:r w:rsidR="00F61EC9" w:rsidRPr="0087331D">
              <w:rPr>
                <w:rStyle w:val="Hyperlink"/>
                <w:noProof/>
              </w:rPr>
              <w:t>Global factors of Porter’s five forces</w:t>
            </w:r>
            <w:r w:rsidR="00F61EC9" w:rsidRPr="0087331D">
              <w:rPr>
                <w:noProof/>
                <w:webHidden/>
              </w:rPr>
              <w:tab/>
            </w:r>
            <w:r w:rsidR="00F61EC9" w:rsidRPr="0087331D">
              <w:rPr>
                <w:noProof/>
                <w:webHidden/>
              </w:rPr>
              <w:fldChar w:fldCharType="begin"/>
            </w:r>
            <w:r w:rsidR="00F61EC9" w:rsidRPr="0087331D">
              <w:rPr>
                <w:noProof/>
                <w:webHidden/>
              </w:rPr>
              <w:instrText xml:space="preserve"> PAGEREF _Toc107739939 \h </w:instrText>
            </w:r>
            <w:r w:rsidR="00F61EC9" w:rsidRPr="0087331D">
              <w:rPr>
                <w:noProof/>
                <w:webHidden/>
              </w:rPr>
            </w:r>
            <w:r w:rsidR="00F61EC9" w:rsidRPr="0087331D">
              <w:rPr>
                <w:noProof/>
                <w:webHidden/>
              </w:rPr>
              <w:fldChar w:fldCharType="separate"/>
            </w:r>
            <w:r w:rsidR="00F61EC9" w:rsidRPr="0087331D">
              <w:rPr>
                <w:noProof/>
                <w:webHidden/>
              </w:rPr>
              <w:t>5</w:t>
            </w:r>
            <w:r w:rsidR="00F61EC9" w:rsidRPr="0087331D">
              <w:rPr>
                <w:noProof/>
                <w:webHidden/>
              </w:rPr>
              <w:fldChar w:fldCharType="end"/>
            </w:r>
          </w:hyperlink>
        </w:p>
        <w:p w14:paraId="610C1DB3" w14:textId="77777777" w:rsidR="00F61EC9" w:rsidRPr="0087331D" w:rsidRDefault="00E53958">
          <w:pPr>
            <w:pStyle w:val="TOC1"/>
            <w:tabs>
              <w:tab w:val="right" w:leader="dot" w:pos="9016"/>
            </w:tabs>
            <w:rPr>
              <w:rFonts w:asciiTheme="minorHAnsi" w:eastAsiaTheme="minorEastAsia" w:hAnsiTheme="minorHAnsi"/>
              <w:noProof/>
              <w:lang w:val="en-US"/>
            </w:rPr>
          </w:pPr>
          <w:hyperlink w:anchor="_Toc107739940" w:history="1">
            <w:r w:rsidR="00F61EC9" w:rsidRPr="0087331D">
              <w:rPr>
                <w:rStyle w:val="Hyperlink"/>
                <w:noProof/>
              </w:rPr>
              <w:t>Conclusion</w:t>
            </w:r>
            <w:r w:rsidR="00F61EC9" w:rsidRPr="0087331D">
              <w:rPr>
                <w:noProof/>
                <w:webHidden/>
              </w:rPr>
              <w:tab/>
            </w:r>
            <w:r w:rsidR="00F61EC9" w:rsidRPr="0087331D">
              <w:rPr>
                <w:noProof/>
                <w:webHidden/>
              </w:rPr>
              <w:fldChar w:fldCharType="begin"/>
            </w:r>
            <w:r w:rsidR="00F61EC9" w:rsidRPr="0087331D">
              <w:rPr>
                <w:noProof/>
                <w:webHidden/>
              </w:rPr>
              <w:instrText xml:space="preserve"> PAGEREF _Toc107739940 \h </w:instrText>
            </w:r>
            <w:r w:rsidR="00F61EC9" w:rsidRPr="0087331D">
              <w:rPr>
                <w:noProof/>
                <w:webHidden/>
              </w:rPr>
            </w:r>
            <w:r w:rsidR="00F61EC9" w:rsidRPr="0087331D">
              <w:rPr>
                <w:noProof/>
                <w:webHidden/>
              </w:rPr>
              <w:fldChar w:fldCharType="separate"/>
            </w:r>
            <w:r w:rsidR="00F61EC9" w:rsidRPr="0087331D">
              <w:rPr>
                <w:noProof/>
                <w:webHidden/>
              </w:rPr>
              <w:t>7</w:t>
            </w:r>
            <w:r w:rsidR="00F61EC9" w:rsidRPr="0087331D">
              <w:rPr>
                <w:noProof/>
                <w:webHidden/>
              </w:rPr>
              <w:fldChar w:fldCharType="end"/>
            </w:r>
          </w:hyperlink>
        </w:p>
        <w:p w14:paraId="28DC4F1E" w14:textId="77777777" w:rsidR="00F61EC9" w:rsidRPr="0087331D" w:rsidRDefault="00E53958">
          <w:pPr>
            <w:pStyle w:val="TOC1"/>
            <w:tabs>
              <w:tab w:val="right" w:leader="dot" w:pos="9016"/>
            </w:tabs>
            <w:rPr>
              <w:rFonts w:asciiTheme="minorHAnsi" w:eastAsiaTheme="minorEastAsia" w:hAnsiTheme="minorHAnsi"/>
              <w:noProof/>
              <w:lang w:val="en-US"/>
            </w:rPr>
          </w:pPr>
          <w:hyperlink w:anchor="_Toc107739941" w:history="1">
            <w:r w:rsidR="00F61EC9" w:rsidRPr="0087331D">
              <w:rPr>
                <w:rStyle w:val="Hyperlink"/>
                <w:noProof/>
              </w:rPr>
              <w:t>References</w:t>
            </w:r>
            <w:r w:rsidR="00F61EC9" w:rsidRPr="0087331D">
              <w:rPr>
                <w:noProof/>
                <w:webHidden/>
              </w:rPr>
              <w:tab/>
            </w:r>
            <w:r w:rsidR="00F61EC9" w:rsidRPr="0087331D">
              <w:rPr>
                <w:noProof/>
                <w:webHidden/>
              </w:rPr>
              <w:fldChar w:fldCharType="begin"/>
            </w:r>
            <w:r w:rsidR="00F61EC9" w:rsidRPr="0087331D">
              <w:rPr>
                <w:noProof/>
                <w:webHidden/>
              </w:rPr>
              <w:instrText xml:space="preserve"> PAGEREF _Toc107739941 \h </w:instrText>
            </w:r>
            <w:r w:rsidR="00F61EC9" w:rsidRPr="0087331D">
              <w:rPr>
                <w:noProof/>
                <w:webHidden/>
              </w:rPr>
            </w:r>
            <w:r w:rsidR="00F61EC9" w:rsidRPr="0087331D">
              <w:rPr>
                <w:noProof/>
                <w:webHidden/>
              </w:rPr>
              <w:fldChar w:fldCharType="separate"/>
            </w:r>
            <w:r w:rsidR="00F61EC9" w:rsidRPr="0087331D">
              <w:rPr>
                <w:noProof/>
                <w:webHidden/>
              </w:rPr>
              <w:t>8</w:t>
            </w:r>
            <w:r w:rsidR="00F61EC9" w:rsidRPr="0087331D">
              <w:rPr>
                <w:noProof/>
                <w:webHidden/>
              </w:rPr>
              <w:fldChar w:fldCharType="end"/>
            </w:r>
          </w:hyperlink>
        </w:p>
        <w:p w14:paraId="26D40BBD" w14:textId="77777777" w:rsidR="002555B4" w:rsidRDefault="00AC0DDF">
          <w:r w:rsidRPr="0087331D">
            <w:rPr>
              <w:b/>
              <w:bCs/>
              <w:noProof/>
            </w:rPr>
            <w:fldChar w:fldCharType="end"/>
          </w:r>
        </w:p>
      </w:sdtContent>
    </w:sdt>
    <w:p w14:paraId="2FD32355" w14:textId="77777777" w:rsidR="002555B4" w:rsidRDefault="002555B4">
      <w:pPr>
        <w:spacing w:line="259" w:lineRule="auto"/>
        <w:jc w:val="left"/>
        <w:rPr>
          <w:rFonts w:eastAsiaTheme="majorEastAsia" w:cstheme="majorBidi"/>
          <w:b/>
          <w:color w:val="000000" w:themeColor="text1"/>
          <w:sz w:val="32"/>
          <w:szCs w:val="32"/>
        </w:rPr>
      </w:pPr>
      <w:r>
        <w:br w:type="page"/>
      </w:r>
    </w:p>
    <w:p w14:paraId="51FF4D45" w14:textId="77777777" w:rsidR="0021490F" w:rsidRDefault="0049773F" w:rsidP="0049773F">
      <w:pPr>
        <w:pStyle w:val="Heading1"/>
      </w:pPr>
      <w:bookmarkStart w:id="0" w:name="_Toc107739934"/>
      <w:r>
        <w:lastRenderedPageBreak/>
        <w:t>Introduction</w:t>
      </w:r>
      <w:bookmarkEnd w:id="0"/>
    </w:p>
    <w:p w14:paraId="4A441E4B" w14:textId="77777777" w:rsidR="0049773F" w:rsidRDefault="009A0ACA" w:rsidP="0049773F">
      <w:r w:rsidRPr="009A0ACA">
        <w:t xml:space="preserve">It is quite tough to imagine </w:t>
      </w:r>
      <w:r>
        <w:t xml:space="preserve">a </w:t>
      </w:r>
      <w:r w:rsidRPr="009A0ACA">
        <w:t xml:space="preserve">business scenario without the service sector around. </w:t>
      </w:r>
      <w:r>
        <w:t>The service</w:t>
      </w:r>
      <w:r w:rsidRPr="009A0ACA">
        <w:t xml:space="preserve"> sector does a lot for the business environment. In this report, Travelodge's entire business, how they operate</w:t>
      </w:r>
      <w:r>
        <w:t>,</w:t>
      </w:r>
      <w:r w:rsidRPr="009A0ACA">
        <w:t xml:space="preserve"> and how they follow </w:t>
      </w:r>
      <w:r>
        <w:t xml:space="preserve">the </w:t>
      </w:r>
      <w:r w:rsidRPr="009A0ACA">
        <w:t xml:space="preserve">PESTEL framework and porter's five forces </w:t>
      </w:r>
      <w:r>
        <w:t>are</w:t>
      </w:r>
      <w:r w:rsidRPr="009A0ACA">
        <w:t xml:space="preserve"> mentioned.</w:t>
      </w:r>
    </w:p>
    <w:p w14:paraId="324AEF00" w14:textId="77777777" w:rsidR="009A0ACA" w:rsidRDefault="009A0ACA" w:rsidP="009A0ACA">
      <w:pPr>
        <w:pStyle w:val="Heading1"/>
      </w:pPr>
      <w:bookmarkStart w:id="1" w:name="_Toc107739935"/>
      <w:r>
        <w:t>Overview of the business</w:t>
      </w:r>
      <w:bookmarkEnd w:id="1"/>
    </w:p>
    <w:p w14:paraId="7FBF9EF9" w14:textId="368B13CC" w:rsidR="00B31C38" w:rsidRDefault="00B31C38" w:rsidP="009A0ACA">
      <w:r w:rsidRPr="00B31C38">
        <w:t>Travelodge appeared in the UK in 1985 and opened its most memorable lodging at Barton under Need</w:t>
      </w:r>
      <w:r w:rsidR="00F61EC9">
        <w:t xml:space="preserve"> </w:t>
      </w:r>
      <w:r w:rsidRPr="00B31C38">
        <w:t xml:space="preserve">wood in the core of England, turning into the nation's most memorable worth inn brand. Since those early years, Travelodge has developed consistently to turn into the biggest free inn brand in the UK. You might find us in significant downtown areas and towns, as well as ocean side spots and urgent parkway stops, on account of our </w:t>
      </w:r>
      <w:r w:rsidR="0087331D">
        <w:t>more than</w:t>
      </w:r>
      <w:r w:rsidRPr="00B31C38">
        <w:t xml:space="preserve"> 590 lodgings and 40,000 visitor rooms situated all through the UK, Ireland, and Spain. Also, we are intending to open different inns and have distinguished extra places for the impending a long time as we keep on developing. There are presently 14 Travelodge PLUS inns offering all the brilliant worth </w:t>
      </w:r>
      <w:proofErr w:type="gramStart"/>
      <w:r w:rsidRPr="00B31C38">
        <w:t>you'd</w:t>
      </w:r>
      <w:proofErr w:type="gramEnd"/>
      <w:r w:rsidRPr="00B31C38">
        <w:t xml:space="preserve"> expect with added style and solace that we think you'll appreciate, with a choice of choices to suit each spending plan. Travelodge is the ideal headquarters while </w:t>
      </w:r>
      <w:proofErr w:type="gramStart"/>
      <w:r w:rsidRPr="00B31C38">
        <w:t>you're</w:t>
      </w:r>
      <w:proofErr w:type="gramEnd"/>
      <w:r w:rsidRPr="00B31C38">
        <w:t xml:space="preserve"> voyaging </w:t>
      </w:r>
      <w:r w:rsidR="0087331D">
        <w:t>because</w:t>
      </w:r>
      <w:r w:rsidRPr="00B31C38">
        <w:t xml:space="preserve"> more than 200 of our lodgings offer our </w:t>
      </w:r>
      <w:r>
        <w:t>on-location</w:t>
      </w:r>
      <w:r w:rsidRPr="00B31C38">
        <w:t xml:space="preserve"> Bar Cafe café and practically all are near different restaurants and bistros</w:t>
      </w:r>
      <w:r w:rsidR="00F61EC9">
        <w:t xml:space="preserve"> </w:t>
      </w:r>
      <w:r>
        <w:t>(John,2022).</w:t>
      </w:r>
    </w:p>
    <w:p w14:paraId="7542BDB3" w14:textId="77777777" w:rsidR="00B31C38" w:rsidRDefault="00B31C38" w:rsidP="00B31C38">
      <w:pPr>
        <w:pStyle w:val="Heading1"/>
      </w:pPr>
      <w:bookmarkStart w:id="2" w:name="_Toc107739936"/>
      <w:r>
        <w:t>PESTL</w:t>
      </w:r>
      <w:r w:rsidR="008D6773">
        <w:t>E</w:t>
      </w:r>
      <w:r>
        <w:t xml:space="preserve"> Framework</w:t>
      </w:r>
      <w:bookmarkEnd w:id="2"/>
    </w:p>
    <w:p w14:paraId="1C7476FD" w14:textId="77777777" w:rsidR="00B31C38" w:rsidRDefault="00AA1561" w:rsidP="00B31C38">
      <w:r w:rsidRPr="00AA1561">
        <w:t>One ought to have an exhaustive comprehension of the lodging business and how it works on an overall scale in the wake of perusing this PESTLE assessment of the area. Like never before, the</w:t>
      </w:r>
      <w:r>
        <w:t xml:space="preserve"> hotel</w:t>
      </w:r>
      <w:r w:rsidRPr="00AA1561">
        <w:t xml:space="preserve"> industry is seeing development. Because of the previously mentioned factors, this pattern is expected to increment during the following decade. In any case, factors like political turmoil and natural disaster represent a huge danger to its development</w:t>
      </w:r>
      <w:r w:rsidR="00F61EC9">
        <w:t xml:space="preserve"> </w:t>
      </w:r>
      <w:r>
        <w:t>(Farooq,</w:t>
      </w:r>
      <w:r w:rsidR="00F61EC9">
        <w:t xml:space="preserve"> </w:t>
      </w:r>
      <w:r>
        <w:t>2022).</w:t>
      </w:r>
    </w:p>
    <w:p w14:paraId="3B057E3C" w14:textId="77777777" w:rsidR="0084689D" w:rsidRDefault="0084689D" w:rsidP="0084689D">
      <w:pPr>
        <w:pStyle w:val="Heading1"/>
      </w:pPr>
      <w:bookmarkStart w:id="3" w:name="_Toc107739937"/>
      <w:r>
        <w:t>Global factors of PESTEL</w:t>
      </w:r>
      <w:bookmarkEnd w:id="3"/>
    </w:p>
    <w:p w14:paraId="5CC891B9" w14:textId="47662369" w:rsidR="0084689D" w:rsidRDefault="0084689D" w:rsidP="0084689D">
      <w:pPr>
        <w:pStyle w:val="ListParagraph"/>
        <w:numPr>
          <w:ilvl w:val="0"/>
          <w:numId w:val="1"/>
        </w:numPr>
      </w:pPr>
      <w:r>
        <w:t xml:space="preserve">Virtual entertainment's far-reaching use has brought about a union of ways of life across most countries. This is because of the straightforwardness with which people of any age in various countries may right away access pictures, films, and so forth. Organizations that once designated a specific way of life, for example, in Canada, presently find that the ways of life of Canadians are like those of the British. Focusing on clients becomes testing as ways of life </w:t>
      </w:r>
      <w:r w:rsidR="0087331D">
        <w:t>combine</w:t>
      </w:r>
      <w:r>
        <w:t xml:space="preserve"> thus. A few countries, </w:t>
      </w:r>
      <w:proofErr w:type="gramStart"/>
      <w:r>
        <w:t>similar to</w:t>
      </w:r>
      <w:proofErr w:type="gramEnd"/>
      <w:r>
        <w:t xml:space="preserve"> Japan, are showing a propensity for a maturing populace. This proposes that all </w:t>
      </w:r>
      <w:r>
        <w:lastRenderedPageBreak/>
        <w:t xml:space="preserve">organizations looking for clients in these countries should give </w:t>
      </w:r>
      <w:r w:rsidR="00F61EC9">
        <w:t>labour</w:t>
      </w:r>
      <w:r>
        <w:t xml:space="preserve"> and products esteemed by the more seasoned age gatherings. Segment designs in this way influence what organizations make and sell on an overall scale.</w:t>
      </w:r>
    </w:p>
    <w:p w14:paraId="158B3C74" w14:textId="7FB10ED6" w:rsidR="0084689D" w:rsidRPr="008640D3" w:rsidRDefault="0084689D" w:rsidP="0084689D">
      <w:pPr>
        <w:pStyle w:val="ListParagraph"/>
        <w:numPr>
          <w:ilvl w:val="0"/>
          <w:numId w:val="1"/>
        </w:numPr>
      </w:pPr>
      <w:r w:rsidRPr="008640D3">
        <w:t xml:space="preserve">The overall population is turning out to be </w:t>
      </w:r>
      <w:proofErr w:type="gramStart"/>
      <w:r w:rsidRPr="008640D3">
        <w:t>all the more</w:t>
      </w:r>
      <w:proofErr w:type="gramEnd"/>
      <w:r w:rsidRPr="008640D3">
        <w:t xml:space="preserve"> naturally cognizant. The effect of an organization's procedure on the climate is currently regularly seen as fundamental in picking whether to purchase its </w:t>
      </w:r>
      <w:r w:rsidR="00F61EC9" w:rsidRPr="008640D3">
        <w:t>labour</w:t>
      </w:r>
      <w:r w:rsidRPr="008640D3">
        <w:t xml:space="preserve"> and products. One methodology is to blacklist organizations whose exercises are seen to hurt the climate, like through fossil fuel </w:t>
      </w:r>
      <w:r w:rsidR="0087331D">
        <w:t>by-products</w:t>
      </w:r>
      <w:r w:rsidRPr="008640D3">
        <w:t xml:space="preserve">. Since a message from a blacklist development might spread through virtual entertainment and immediately contact a worldwide crowd, this could adversely affect the organization's presentation. Organizations have expanded their contribution </w:t>
      </w:r>
      <w:r>
        <w:t>to</w:t>
      </w:r>
      <w:r w:rsidRPr="008640D3">
        <w:t xml:space="preserve"> CSR projects and revealed them in their yearly reports out of dread of such a </w:t>
      </w:r>
      <w:r>
        <w:t>far-reaching</w:t>
      </w:r>
      <w:r w:rsidR="00F61EC9">
        <w:t xml:space="preserve"> </w:t>
      </w:r>
      <w:r w:rsidRPr="008640D3">
        <w:t>blacklist</w:t>
      </w:r>
      <w:r w:rsidR="00F61EC9">
        <w:t xml:space="preserve"> </w:t>
      </w:r>
      <w:r>
        <w:t>(Ley,</w:t>
      </w:r>
      <w:r w:rsidR="00F61EC9">
        <w:t xml:space="preserve"> </w:t>
      </w:r>
      <w:r>
        <w:t>2022).</w:t>
      </w:r>
    </w:p>
    <w:p w14:paraId="199AE43E" w14:textId="77777777" w:rsidR="0084689D" w:rsidRDefault="0084689D" w:rsidP="00B31C38"/>
    <w:p w14:paraId="6632D78B" w14:textId="77777777" w:rsidR="00AA1561" w:rsidRDefault="00AA1561" w:rsidP="00B31C38">
      <w:pPr>
        <w:rPr>
          <w:b/>
          <w:bCs/>
        </w:rPr>
      </w:pPr>
      <w:r>
        <w:rPr>
          <w:b/>
          <w:bCs/>
        </w:rPr>
        <w:t>Political</w:t>
      </w:r>
    </w:p>
    <w:p w14:paraId="4783D21A" w14:textId="5CCE4C5B" w:rsidR="00AA1561" w:rsidRDefault="00AA1561" w:rsidP="00B31C38">
      <w:r w:rsidRPr="00AA1561">
        <w:t xml:space="preserve">A strategy proclamation was composed by Travel Lodge to show their devotion to safeguarding their clients' protection. By utilizing Travelodge lodgings, their site, their devoted phone reservations line, and some other line or administration given by Travelodge Hotels Ltd., the client concurs and gives </w:t>
      </w:r>
      <w:r>
        <w:t>them an agreement</w:t>
      </w:r>
      <w:r w:rsidRPr="00AA1561">
        <w:t xml:space="preserve"> to the practices illustrated in the security strategy explanation </w:t>
      </w:r>
      <w:r>
        <w:t>given</w:t>
      </w:r>
      <w:r w:rsidRPr="00AA1561">
        <w:t xml:space="preserve"> by the organization, which expresses that they will continuously deal with data in consistence with the Data Protection Act (1998). The UK's most memorable reasonable lodging the </w:t>
      </w:r>
      <w:r>
        <w:t>executive’s</w:t>
      </w:r>
      <w:r w:rsidRPr="00AA1561">
        <w:t xml:space="preserve"> apprenticeship program for secondary school graduates was presented by Travelodge in April 2011. Bounce, a most optimized plan of attack into the </w:t>
      </w:r>
      <w:r>
        <w:t>executive’s</w:t>
      </w:r>
      <w:r w:rsidRPr="00AA1561">
        <w:t xml:space="preserve"> program, offers A-level understudies a veritable option with an opportunity to go to school. The program </w:t>
      </w:r>
      <w:r w:rsidR="0087331D">
        <w:t>allows</w:t>
      </w:r>
      <w:r w:rsidRPr="00AA1561">
        <w:t xml:space="preserve"> the school leavers to proceed with their schooling, get work insight, get compensation</w:t>
      </w:r>
      <w:r>
        <w:t>,</w:t>
      </w:r>
      <w:r w:rsidRPr="00AA1561">
        <w:t xml:space="preserve"> and </w:t>
      </w:r>
      <w:r>
        <w:t xml:space="preserve">be </w:t>
      </w:r>
      <w:r w:rsidRPr="00AA1561">
        <w:t xml:space="preserve">turned into chief by the age of 21. Until this point, </w:t>
      </w:r>
      <w:r>
        <w:t>Travelodge</w:t>
      </w:r>
      <w:r w:rsidRPr="00AA1561">
        <w:t xml:space="preserve"> has north of 80 </w:t>
      </w:r>
      <w:r>
        <w:t>apprentices</w:t>
      </w:r>
      <w:r w:rsidR="00F61EC9">
        <w:t xml:space="preserve"> </w:t>
      </w:r>
      <w:r>
        <w:t>participating</w:t>
      </w:r>
      <w:r w:rsidR="00F61EC9">
        <w:t xml:space="preserve"> </w:t>
      </w:r>
      <w:r>
        <w:t>in</w:t>
      </w:r>
      <w:r w:rsidRPr="00AA1561">
        <w:t xml:space="preserve"> the course in lodgings across the UK</w:t>
      </w:r>
      <w:r w:rsidR="00F61EC9">
        <w:t xml:space="preserve"> </w:t>
      </w:r>
      <w:r w:rsidR="00B45FCA">
        <w:t>(Gilbert,</w:t>
      </w:r>
      <w:r w:rsidR="00F61EC9">
        <w:t xml:space="preserve"> </w:t>
      </w:r>
      <w:r w:rsidR="00B45FCA">
        <w:t>2022).</w:t>
      </w:r>
    </w:p>
    <w:p w14:paraId="27200AC9" w14:textId="77777777" w:rsidR="00B45FCA" w:rsidRDefault="00B45FCA" w:rsidP="00B31C38">
      <w:pPr>
        <w:rPr>
          <w:b/>
          <w:bCs/>
        </w:rPr>
      </w:pPr>
      <w:r>
        <w:rPr>
          <w:b/>
          <w:bCs/>
        </w:rPr>
        <w:t>Economic</w:t>
      </w:r>
    </w:p>
    <w:p w14:paraId="134A849C" w14:textId="55341986" w:rsidR="00B45FCA" w:rsidRDefault="00B45FCA" w:rsidP="00B31C38">
      <w:r w:rsidRPr="00B45FCA">
        <w:t xml:space="preserve">A new study uncovers that while </w:t>
      </w:r>
      <w:r>
        <w:t xml:space="preserve">the </w:t>
      </w:r>
      <w:r w:rsidRPr="00B45FCA">
        <w:t xml:space="preserve">UK travel industry has </w:t>
      </w:r>
      <w:r>
        <w:t>endured</w:t>
      </w:r>
      <w:r w:rsidRPr="00B45FCA">
        <w:t xml:space="preserve"> the </w:t>
      </w:r>
      <w:r>
        <w:t>two-year</w:t>
      </w:r>
      <w:r w:rsidRPr="00B45FCA">
        <w:t xml:space="preserve"> downturn, 18% </w:t>
      </w:r>
      <w:r>
        <w:t>fewer</w:t>
      </w:r>
      <w:r w:rsidR="00F61EC9">
        <w:t xml:space="preserve"> Britons are taking get</w:t>
      </w:r>
      <w:r w:rsidRPr="00B45FCA">
        <w:t xml:space="preserve">aways abroad than they were before the rut. As per Travelodge's information, the </w:t>
      </w:r>
      <w:r>
        <w:t>number</w:t>
      </w:r>
      <w:r w:rsidRPr="00B45FCA">
        <w:t xml:space="preserve"> of excursions made by Britons abroad fell by 12.6 million somewhere in the range of 2007 and 2011, from 69.4 million to 56.8 million. At the point when the quantity of </w:t>
      </w:r>
      <w:r w:rsidR="0087331D">
        <w:t>home-grown</w:t>
      </w:r>
      <w:r w:rsidRPr="00B45FCA">
        <w:t xml:space="preserve"> occasions and ventures is considered, this de</w:t>
      </w:r>
      <w:r w:rsidR="00F61EC9">
        <w:t>monstrates that 5.9 million get</w:t>
      </w:r>
      <w:r w:rsidRPr="00B45FCA">
        <w:t xml:space="preserve">aways and trips have vanished from the market. As indicated by the exploration, </w:t>
      </w:r>
      <w:r w:rsidRPr="00B45FCA">
        <w:lastRenderedPageBreak/>
        <w:t xml:space="preserve">this misses the mark regarding the public authority's expressed objective of utilizing </w:t>
      </w:r>
      <w:r w:rsidR="0087331D">
        <w:t>homegrown</w:t>
      </w:r>
      <w:r w:rsidRPr="00B45FCA">
        <w:t xml:space="preserve"> travel to compensate for lost worldwide travel. </w:t>
      </w:r>
      <w:proofErr w:type="gramStart"/>
      <w:r w:rsidRPr="00B45FCA">
        <w:t>That's</w:t>
      </w:r>
      <w:proofErr w:type="gramEnd"/>
      <w:r w:rsidRPr="00B45FCA">
        <w:t xml:space="preserve"> what nonetheless, the information uncovers "staycation" excursions expanded by 5.6% as </w:t>
      </w:r>
      <w:r w:rsidR="00F61EC9">
        <w:t>the downturn exhibited that get</w:t>
      </w:r>
      <w:r w:rsidRPr="00B45FCA">
        <w:t>aways are a need instead of an extravagance</w:t>
      </w:r>
      <w:r w:rsidR="00F61EC9">
        <w:t xml:space="preserve"> </w:t>
      </w:r>
      <w:r>
        <w:t>(Mathew,</w:t>
      </w:r>
      <w:r w:rsidR="00F61EC9">
        <w:t xml:space="preserve"> </w:t>
      </w:r>
      <w:r>
        <w:t>2022).</w:t>
      </w:r>
    </w:p>
    <w:p w14:paraId="2CCE0201" w14:textId="77777777" w:rsidR="00B45FCA" w:rsidRDefault="00967ECC" w:rsidP="00B31C38">
      <w:pPr>
        <w:rPr>
          <w:b/>
          <w:bCs/>
        </w:rPr>
      </w:pPr>
      <w:r>
        <w:rPr>
          <w:b/>
          <w:bCs/>
        </w:rPr>
        <w:t>Social</w:t>
      </w:r>
    </w:p>
    <w:p w14:paraId="762FB614" w14:textId="77777777" w:rsidR="00967ECC" w:rsidRDefault="00967ECC" w:rsidP="00B31C38">
      <w:r w:rsidRPr="00967ECC">
        <w:t xml:space="preserve">As per </w:t>
      </w:r>
      <w:r>
        <w:t>Trust</w:t>
      </w:r>
      <w:r w:rsidR="00F61EC9">
        <w:t xml:space="preserve"> </w:t>
      </w:r>
      <w:r>
        <w:t>pilot</w:t>
      </w:r>
      <w:r w:rsidRPr="00967ECC">
        <w:t xml:space="preserve">, the Travelodge is an amiably sufficient inn, notwithstanding the way that there are various clashing evaluations on both that site and others like </w:t>
      </w:r>
      <w:r>
        <w:t>Trip</w:t>
      </w:r>
      <w:r w:rsidR="00F61EC9">
        <w:t xml:space="preserve"> </w:t>
      </w:r>
      <w:r>
        <w:t>Advisor</w:t>
      </w:r>
      <w:r w:rsidRPr="00967ECC">
        <w:t>. The utilization of online entertainment can assist wit</w:t>
      </w:r>
      <w:r w:rsidR="00F61EC9">
        <w:t>h drawing clients.</w:t>
      </w:r>
      <w:r w:rsidRPr="00967ECC">
        <w:t xml:space="preserve"> </w:t>
      </w:r>
      <w:r w:rsidR="00F61EC9" w:rsidRPr="00967ECC">
        <w:t>However</w:t>
      </w:r>
      <w:r>
        <w:t>,</w:t>
      </w:r>
      <w:r w:rsidRPr="00967ECC">
        <w:t xml:space="preserve"> it can likewise dismiss some since one terrible survey can have a greater effect than ten great ones set up. As a feature of its £223 million brand speculation drive, Travelodge has given Inter</w:t>
      </w:r>
      <w:r w:rsidR="00F61EC9">
        <w:t xml:space="preserve"> </w:t>
      </w:r>
      <w:r w:rsidRPr="00967ECC">
        <w:t xml:space="preserve">public's Initiative UK the £15 million media arranging and purchasing </w:t>
      </w:r>
      <w:r>
        <w:t xml:space="preserve">an </w:t>
      </w:r>
      <w:r w:rsidRPr="00967ECC">
        <w:t>account. Before a huge mission that will make a big appearance in the spring of 2014, Initiative has been accused of dealing with the media arranging and buying. The mission, which was uncovered recently, is the organization's most noteworthy promoting work to date</w:t>
      </w:r>
      <w:r w:rsidR="00F61EC9">
        <w:t xml:space="preserve"> </w:t>
      </w:r>
      <w:r>
        <w:t>(Harry,</w:t>
      </w:r>
      <w:r w:rsidR="00F61EC9">
        <w:t xml:space="preserve"> </w:t>
      </w:r>
      <w:r>
        <w:t>2022).</w:t>
      </w:r>
    </w:p>
    <w:p w14:paraId="1F6915AD" w14:textId="77777777" w:rsidR="00967ECC" w:rsidRDefault="00967ECC" w:rsidP="00B31C38">
      <w:pPr>
        <w:rPr>
          <w:b/>
          <w:bCs/>
        </w:rPr>
      </w:pPr>
      <w:r>
        <w:rPr>
          <w:b/>
          <w:bCs/>
        </w:rPr>
        <w:t>Technological</w:t>
      </w:r>
    </w:p>
    <w:p w14:paraId="1D7163CB" w14:textId="13E5A2EB" w:rsidR="00967ECC" w:rsidRDefault="00967ECC" w:rsidP="00B31C38">
      <w:r w:rsidRPr="00967ECC">
        <w:t xml:space="preserve">As per Statistics Brain, in 2012, 57 </w:t>
      </w:r>
      <w:r w:rsidR="0087331D">
        <w:t>per cent</w:t>
      </w:r>
      <w:r w:rsidRPr="00967ECC">
        <w:t xml:space="preserve"> of all lodging reservations were made on the web, while 65% of same-day reservations were finished utilizing a cell phone. With online reservations filling in ubiquity because of innovation, Travelodge has made an exceptionally </w:t>
      </w:r>
      <w:r>
        <w:t>easy-to-understand</w:t>
      </w:r>
      <w:r w:rsidRPr="00967ECC">
        <w:t xml:space="preserve"> and natural </w:t>
      </w:r>
      <w:r>
        <w:t>web-based</w:t>
      </w:r>
      <w:r w:rsidRPr="00967ECC">
        <w:t xml:space="preserve"> booking stage as well as a dynamic presentation page. Travelodge, in the same way as other booking organizations, has decisively situated a few additional items while making a web-based reservation. These incorporate breakfast and supper, Wi-Fi, early registration, and, surprisingly, a few lodgings give pet offices</w:t>
      </w:r>
      <w:r w:rsidR="00F61EC9">
        <w:t xml:space="preserve"> </w:t>
      </w:r>
      <w:r w:rsidR="00445B59">
        <w:t>(Johnson,</w:t>
      </w:r>
      <w:r w:rsidR="00F61EC9">
        <w:t xml:space="preserve"> </w:t>
      </w:r>
      <w:r w:rsidR="00445B59">
        <w:t>2022).</w:t>
      </w:r>
    </w:p>
    <w:p w14:paraId="220E2356" w14:textId="77777777" w:rsidR="00445B59" w:rsidRDefault="00445B59" w:rsidP="00B31C38">
      <w:pPr>
        <w:rPr>
          <w:b/>
          <w:bCs/>
        </w:rPr>
      </w:pPr>
      <w:r>
        <w:rPr>
          <w:b/>
          <w:bCs/>
        </w:rPr>
        <w:t>Legal</w:t>
      </w:r>
    </w:p>
    <w:p w14:paraId="136E63C0" w14:textId="2F34A531" w:rsidR="00445B59" w:rsidRDefault="00445B59" w:rsidP="00B31C38">
      <w:r w:rsidRPr="00445B59">
        <w:t xml:space="preserve">The improvement of the </w:t>
      </w:r>
      <w:r w:rsidR="0053038F">
        <w:t>Travelodge</w:t>
      </w:r>
      <w:r w:rsidRPr="00445B59">
        <w:t xml:space="preserve"> area is profoundly subject to the overall set of laws of a country. Now that segregation rules are set up all over the place, the movement and </w:t>
      </w:r>
      <w:r w:rsidR="00F61EC9" w:rsidRPr="00445B59">
        <w:t>traveller</w:t>
      </w:r>
      <w:r w:rsidRPr="00445B59">
        <w:t xml:space="preserve"> area, and thusly the </w:t>
      </w:r>
      <w:r w:rsidR="0053038F">
        <w:t>Travelodge</w:t>
      </w:r>
      <w:r w:rsidRPr="00445B59">
        <w:t xml:space="preserve"> area, have benefited. With an end goal to fortify their economies, numerous legislatures are currently giving tax cuts to the accommodation area. Lodgings in first-world countries like the United States, Europe, and others get additional help from the public authority. Also, </w:t>
      </w:r>
      <w:r w:rsidR="0087331D">
        <w:t>some necessities should</w:t>
      </w:r>
      <w:r w:rsidRPr="00445B59">
        <w:t xml:space="preserve"> be met by all </w:t>
      </w:r>
      <w:r w:rsidR="0053038F">
        <w:t>hotels.</w:t>
      </w:r>
      <w:r w:rsidRPr="00445B59">
        <w:t xml:space="preserve"> Among others, these guidelines incorporate wellbeing and security. Moreover, lodgings are becoming stricter about requiring distinguishing proof </w:t>
      </w:r>
      <w:r w:rsidR="0087331D">
        <w:t>before</w:t>
      </w:r>
      <w:r w:rsidRPr="00445B59">
        <w:t xml:space="preserve"> permitting a guest to utilize their offices. </w:t>
      </w:r>
      <w:proofErr w:type="gramStart"/>
      <w:r w:rsidRPr="00445B59">
        <w:t>Taking into account</w:t>
      </w:r>
      <w:proofErr w:type="gramEnd"/>
      <w:r w:rsidRPr="00445B59">
        <w:t xml:space="preserve"> the expansion in wrongdoing and psychological warfare all over the planet, this is viewed as moderate.</w:t>
      </w:r>
    </w:p>
    <w:p w14:paraId="0CF5777F" w14:textId="77777777" w:rsidR="0053038F" w:rsidRPr="0053038F" w:rsidRDefault="0053038F" w:rsidP="00B31C38">
      <w:pPr>
        <w:rPr>
          <w:b/>
          <w:bCs/>
        </w:rPr>
      </w:pPr>
      <w:r w:rsidRPr="0053038F">
        <w:rPr>
          <w:b/>
          <w:bCs/>
        </w:rPr>
        <w:lastRenderedPageBreak/>
        <w:t>Environment</w:t>
      </w:r>
    </w:p>
    <w:p w14:paraId="3FF60633" w14:textId="0630EF56" w:rsidR="00AA1561" w:rsidRDefault="0053038F" w:rsidP="00B31C38">
      <w:r w:rsidRPr="0053038F">
        <w:t xml:space="preserve">Nations with brutal weather patterns find it moving for their lodging businesses to develop. Because of vacationers' insufficiency to oppose such circumstances, </w:t>
      </w:r>
      <w:r>
        <w:t>Travelodge</w:t>
      </w:r>
      <w:r w:rsidR="00F61EC9">
        <w:t xml:space="preserve"> </w:t>
      </w:r>
      <w:r>
        <w:t xml:space="preserve">does </w:t>
      </w:r>
      <w:r w:rsidRPr="0053038F">
        <w:t>not just need the hardware to battle such ecological impacts, however</w:t>
      </w:r>
      <w:r>
        <w:t>,</w:t>
      </w:r>
      <w:r w:rsidRPr="0053038F">
        <w:t xml:space="preserve"> they likewise defy an absence of interest. Such issues have expanded in certain locales because of the deteriorating climate issue. Legislatures and natural gatherings are both coming down on lodgings to keep a little carbon impression. </w:t>
      </w:r>
      <w:r>
        <w:t>The hotel</w:t>
      </w:r>
      <w:r w:rsidRPr="0053038F">
        <w:t xml:space="preserve"> industry has major natural worries since it utilizes such an enormous number of disposed materials. There is a decrease popular </w:t>
      </w:r>
      <w:r>
        <w:t>of</w:t>
      </w:r>
      <w:r w:rsidRPr="0053038F">
        <w:t xml:space="preserve"> lodgings that use risky natural items</w:t>
      </w:r>
      <w:r w:rsidR="00F61EC9">
        <w:t xml:space="preserve"> </w:t>
      </w:r>
      <w:r w:rsidR="00717D97">
        <w:t>(</w:t>
      </w:r>
      <w:proofErr w:type="spellStart"/>
      <w:r w:rsidR="00717D97">
        <w:t>Costra</w:t>
      </w:r>
      <w:proofErr w:type="spellEnd"/>
      <w:r w:rsidR="00717D97">
        <w:t>,</w:t>
      </w:r>
      <w:r w:rsidR="00F61EC9">
        <w:t xml:space="preserve"> </w:t>
      </w:r>
      <w:r w:rsidR="00717D97">
        <w:t>2022).</w:t>
      </w:r>
    </w:p>
    <w:p w14:paraId="5C589BCE" w14:textId="77777777" w:rsidR="0084689D" w:rsidRDefault="00717D97" w:rsidP="0084689D">
      <w:pPr>
        <w:pStyle w:val="Heading1"/>
      </w:pPr>
      <w:bookmarkStart w:id="4" w:name="_Toc107739938"/>
      <w:r>
        <w:t>Porter’s five forces</w:t>
      </w:r>
      <w:bookmarkEnd w:id="4"/>
    </w:p>
    <w:p w14:paraId="4E5E2067" w14:textId="77777777" w:rsidR="0084689D" w:rsidRDefault="0084689D" w:rsidP="0084689D">
      <w:pPr>
        <w:pStyle w:val="Heading1"/>
      </w:pPr>
      <w:bookmarkStart w:id="5" w:name="_Toc107739939"/>
      <w:r>
        <w:t>Global factors of Porter’s five forces</w:t>
      </w:r>
      <w:bookmarkEnd w:id="5"/>
    </w:p>
    <w:p w14:paraId="0C0DDED8" w14:textId="5DF5A254" w:rsidR="0084689D" w:rsidRDefault="0084689D" w:rsidP="0084689D">
      <w:pPr>
        <w:pStyle w:val="ListParagraph"/>
        <w:numPr>
          <w:ilvl w:val="0"/>
          <w:numId w:val="3"/>
        </w:numPr>
      </w:pPr>
      <w:r>
        <w:t xml:space="preserve">When an organization is operated on a global level, the changes, tastes, and preferences of customers from all over the world matter to the business. When a new or old competitor </w:t>
      </w:r>
      <w:r w:rsidR="0087331D">
        <w:t>can</w:t>
      </w:r>
      <w:r>
        <w:t xml:space="preserve"> satisfy those consumers with their way of providing service products, your business can majorly suffer.</w:t>
      </w:r>
    </w:p>
    <w:p w14:paraId="0B2ACCA1" w14:textId="77777777" w:rsidR="0084689D" w:rsidRPr="0084689D" w:rsidRDefault="0084689D" w:rsidP="0084689D">
      <w:pPr>
        <w:pStyle w:val="ListParagraph"/>
        <w:numPr>
          <w:ilvl w:val="0"/>
          <w:numId w:val="2"/>
        </w:numPr>
      </w:pPr>
      <w:r>
        <w:t xml:space="preserve">It is not compulsory that your rival business owner would be from your own country, rivalry can come from anywhere in the world.  If the business is not able to compete with that business </w:t>
      </w:r>
      <w:proofErr w:type="gramStart"/>
      <w:r>
        <w:t>rival</w:t>
      </w:r>
      <w:proofErr w:type="gramEnd"/>
      <w:r>
        <w:t xml:space="preserve"> then the business can suffer.</w:t>
      </w:r>
    </w:p>
    <w:p w14:paraId="03F8ECE5" w14:textId="77777777" w:rsidR="00170871" w:rsidRDefault="00170871">
      <w:pPr>
        <w:spacing w:line="259" w:lineRule="auto"/>
        <w:jc w:val="left"/>
        <w:rPr>
          <w:b/>
          <w:bCs/>
        </w:rPr>
      </w:pPr>
      <w:r>
        <w:rPr>
          <w:b/>
          <w:bCs/>
        </w:rPr>
        <w:t>Bargaining power of the customers</w:t>
      </w:r>
    </w:p>
    <w:p w14:paraId="7FA4CDB3" w14:textId="33614A0E" w:rsidR="00170871" w:rsidRDefault="00170871" w:rsidP="00170871">
      <w:pPr>
        <w:jc w:val="left"/>
      </w:pPr>
      <w:r w:rsidRPr="00170871">
        <w:t xml:space="preserve">This addresses the force of purchasers to drive down costs. The mass booking or acquisition of </w:t>
      </w:r>
      <w:r w:rsidR="00AD5EA1">
        <w:t xml:space="preserve">rooms </w:t>
      </w:r>
      <w:r w:rsidRPr="00170871">
        <w:t xml:space="preserve">by associations like visit administrators is an excellent delineation of this. </w:t>
      </w:r>
      <w:r w:rsidR="00AD5EA1">
        <w:t>Travelodge</w:t>
      </w:r>
      <w:r w:rsidRPr="00170871">
        <w:t xml:space="preserve"> could cut their rates as clients have arranging power. On the off chance that customers have critical haggling power, providers will make some extreme memories raising costs</w:t>
      </w:r>
      <w:r>
        <w:t>,</w:t>
      </w:r>
      <w:r w:rsidRPr="00170871">
        <w:t xml:space="preserve"> and may try and endure misfortunes. Alternately, </w:t>
      </w:r>
      <w:proofErr w:type="gramStart"/>
      <w:r w:rsidRPr="00170871">
        <w:t>assuming that</w:t>
      </w:r>
      <w:proofErr w:type="gramEnd"/>
      <w:r w:rsidRPr="00170871">
        <w:t xml:space="preserve"> providers have little influence in dealings, they might decide to bring costs up in request to expand their benefits. </w:t>
      </w:r>
      <w:r w:rsidR="00AD5EA1">
        <w:t>Travelodge takes</w:t>
      </w:r>
      <w:r w:rsidRPr="00170871">
        <w:t xml:space="preserve"> special care of visit gatherings or those with an engaged customer base will be more powerless against client arranging power. Individual or </w:t>
      </w:r>
      <w:r>
        <w:t>stroll-in</w:t>
      </w:r>
      <w:r w:rsidRPr="00170871">
        <w:t xml:space="preserve"> customers, then again, have next to zero bartering power since they </w:t>
      </w:r>
      <w:proofErr w:type="gramStart"/>
      <w:r w:rsidRPr="00170871">
        <w:t>don't</w:t>
      </w:r>
      <w:proofErr w:type="gramEnd"/>
      <w:r w:rsidRPr="00170871">
        <w:t xml:space="preserve"> have critical room for error</w:t>
      </w:r>
      <w:r w:rsidR="00F61EC9">
        <w:t xml:space="preserve"> </w:t>
      </w:r>
      <w:r>
        <w:t>(Nike,</w:t>
      </w:r>
      <w:r w:rsidR="00F61EC9">
        <w:t xml:space="preserve"> </w:t>
      </w:r>
      <w:r>
        <w:t>2022).</w:t>
      </w:r>
    </w:p>
    <w:p w14:paraId="70745B4A" w14:textId="77777777" w:rsidR="00170871" w:rsidRDefault="00170871" w:rsidP="00170871">
      <w:pPr>
        <w:jc w:val="left"/>
        <w:rPr>
          <w:b/>
          <w:bCs/>
        </w:rPr>
      </w:pPr>
      <w:r>
        <w:rPr>
          <w:b/>
          <w:bCs/>
        </w:rPr>
        <w:t>Bargaining power of suppliers</w:t>
      </w:r>
    </w:p>
    <w:p w14:paraId="3ADF0B1D" w14:textId="3662D740" w:rsidR="00170871" w:rsidRDefault="00170871" w:rsidP="00170871">
      <w:pPr>
        <w:jc w:val="left"/>
      </w:pPr>
      <w:r w:rsidRPr="00170871">
        <w:t xml:space="preserve">Contrasted with the clients' arranging power, this variable ordinarily </w:t>
      </w:r>
      <w:proofErr w:type="gramStart"/>
      <w:r w:rsidRPr="00170871">
        <w:t>doesn't</w:t>
      </w:r>
      <w:proofErr w:type="gramEnd"/>
      <w:r w:rsidRPr="00170871">
        <w:t xml:space="preserve"> compromise the lodging business so much, however</w:t>
      </w:r>
      <w:r>
        <w:t>,</w:t>
      </w:r>
      <w:r w:rsidRPr="00170871">
        <w:t xml:space="preserve"> it can and by apply impressive tension </w:t>
      </w:r>
      <w:r>
        <w:t>to</w:t>
      </w:r>
      <w:r w:rsidRPr="00170871">
        <w:t xml:space="preserve"> the business. The </w:t>
      </w:r>
      <w:r w:rsidR="006D6EEC">
        <w:t xml:space="preserve">Travelodge </w:t>
      </w:r>
      <w:r w:rsidRPr="00170871">
        <w:t xml:space="preserve">is engaging and offers </w:t>
      </w:r>
      <w:r>
        <w:t xml:space="preserve">a </w:t>
      </w:r>
      <w:r w:rsidRPr="00170871">
        <w:t xml:space="preserve">greater chance for </w:t>
      </w:r>
      <w:r>
        <w:t xml:space="preserve">the </w:t>
      </w:r>
      <w:r w:rsidRPr="00170871">
        <w:t xml:space="preserve">benefit the lower the </w:t>
      </w:r>
      <w:r w:rsidRPr="00170871">
        <w:lastRenderedPageBreak/>
        <w:t xml:space="preserve">provider power. A provider's impact over a market, nonetheless, increments with the </w:t>
      </w:r>
      <w:r>
        <w:t>number</w:t>
      </w:r>
      <w:r w:rsidRPr="00170871">
        <w:t xml:space="preserve"> of suppliers that </w:t>
      </w:r>
      <w:r>
        <w:t xml:space="preserve">the </w:t>
      </w:r>
      <w:r w:rsidRPr="00170871">
        <w:t xml:space="preserve">industry has. This might affect input expenses and </w:t>
      </w:r>
      <w:r>
        <w:t xml:space="preserve">the </w:t>
      </w:r>
      <w:r w:rsidRPr="00170871">
        <w:t xml:space="preserve">weight </w:t>
      </w:r>
      <w:r>
        <w:t xml:space="preserve">of </w:t>
      </w:r>
      <w:r w:rsidRPr="00170871">
        <w:t xml:space="preserve">the business that relies upon their </w:t>
      </w:r>
      <w:r w:rsidR="00F61EC9" w:rsidRPr="00170871">
        <w:t>labour</w:t>
      </w:r>
      <w:r w:rsidRPr="00170871">
        <w:t xml:space="preserve"> and products. This places lodging directors in a tough spot, however</w:t>
      </w:r>
      <w:r>
        <w:t>,</w:t>
      </w:r>
      <w:r w:rsidRPr="00170871">
        <w:t xml:space="preserve"> they should work with providers to team up that will give them an expense advantage to remain serious.</w:t>
      </w:r>
    </w:p>
    <w:p w14:paraId="19BA1A4D" w14:textId="77777777" w:rsidR="00170871" w:rsidRDefault="006D6EEC" w:rsidP="00170871">
      <w:pPr>
        <w:jc w:val="left"/>
        <w:rPr>
          <w:b/>
          <w:bCs/>
        </w:rPr>
      </w:pPr>
      <w:r>
        <w:rPr>
          <w:b/>
          <w:bCs/>
        </w:rPr>
        <w:t>The threat of new entrants</w:t>
      </w:r>
    </w:p>
    <w:p w14:paraId="138FA962" w14:textId="08E875C4" w:rsidR="006D6EEC" w:rsidRDefault="006D6EEC" w:rsidP="00170871">
      <w:pPr>
        <w:jc w:val="left"/>
      </w:pPr>
      <w:r w:rsidRPr="006D6EEC">
        <w:t xml:space="preserve">The capacity of the new organization to enter the market will decide major areas of strength for how power will be. Opening </w:t>
      </w:r>
      <w:r>
        <w:t>Travelodge</w:t>
      </w:r>
      <w:r w:rsidRPr="006D6EEC">
        <w:t xml:space="preserve"> in a vigorously cutthroat region will make it trying to obtain a benefit in the inn business, which presents various boundaries for new contestants. However, </w:t>
      </w:r>
      <w:proofErr w:type="gramStart"/>
      <w:r w:rsidRPr="006D6EEC">
        <w:t>it's</w:t>
      </w:r>
      <w:proofErr w:type="gramEnd"/>
      <w:r w:rsidRPr="006D6EEC">
        <w:t xml:space="preserve"> not unfathomable. Indeed, even today, new organizations could enter the market and represent a threat to </w:t>
      </w:r>
      <w:r>
        <w:t>laid-out</w:t>
      </w:r>
      <w:r w:rsidRPr="006D6EEC">
        <w:t xml:space="preserve"> rivals, especially on the off chance that they enjoy a cutthroat benefit.</w:t>
      </w:r>
    </w:p>
    <w:p w14:paraId="0961CAEE" w14:textId="77777777" w:rsidR="006D6EEC" w:rsidRDefault="006D6EEC" w:rsidP="00170871">
      <w:pPr>
        <w:jc w:val="left"/>
        <w:rPr>
          <w:b/>
          <w:bCs/>
        </w:rPr>
      </w:pPr>
      <w:r>
        <w:rPr>
          <w:b/>
          <w:bCs/>
        </w:rPr>
        <w:t>Threat of substitutes</w:t>
      </w:r>
    </w:p>
    <w:p w14:paraId="07B2B407" w14:textId="05C3B8FC" w:rsidR="006D6EEC" w:rsidRDefault="006D6EEC" w:rsidP="00170871">
      <w:pPr>
        <w:jc w:val="left"/>
      </w:pPr>
      <w:r w:rsidRPr="006D6EEC">
        <w:t xml:space="preserve">The </w:t>
      </w:r>
      <w:r>
        <w:t xml:space="preserve">Travelodge </w:t>
      </w:r>
      <w:r w:rsidRPr="006D6EEC">
        <w:t>confronted rare elective dangers before, however as innovation has progressed, hoteliers currently face a critical test from new disturbances. The development of substitutes like Air</w:t>
      </w:r>
      <w:r w:rsidR="00F61EC9">
        <w:t xml:space="preserve"> </w:t>
      </w:r>
      <w:r w:rsidR="0087331D">
        <w:t>BnB</w:t>
      </w:r>
      <w:r w:rsidRPr="006D6EEC">
        <w:t xml:space="preserve">, which appeared in 2008, impermanent lodging, </w:t>
      </w:r>
      <w:r w:rsidR="0087331D">
        <w:t>homestays</w:t>
      </w:r>
      <w:r w:rsidRPr="006D6EEC">
        <w:t>, Couch</w:t>
      </w:r>
      <w:r w:rsidR="00F61EC9">
        <w:t xml:space="preserve"> </w:t>
      </w:r>
      <w:r w:rsidRPr="006D6EEC">
        <w:t xml:space="preserve">surfing, and a lot more might affect the interest </w:t>
      </w:r>
      <w:r>
        <w:t>in</w:t>
      </w:r>
      <w:r w:rsidRPr="006D6EEC">
        <w:t xml:space="preserve"> lodgings. A brand-more current substitution thing has arisen because of the 2019 COVID pandemic: video conferencing. Individuals and numerous organizations have begun holding meetings and social occasions practically rather than face to face, which lessens the requirement for movement and inn reservations, which puts a significant weight on numerous lodgings </w:t>
      </w:r>
      <w:r>
        <w:t xml:space="preserve">in </w:t>
      </w:r>
      <w:r w:rsidRPr="006D6EEC">
        <w:t>the country over.</w:t>
      </w:r>
    </w:p>
    <w:p w14:paraId="6DB1206B" w14:textId="77777777" w:rsidR="006D6EEC" w:rsidRDefault="006D6EEC" w:rsidP="00170871">
      <w:pPr>
        <w:jc w:val="left"/>
        <w:rPr>
          <w:b/>
          <w:bCs/>
        </w:rPr>
      </w:pPr>
      <w:r>
        <w:rPr>
          <w:b/>
          <w:bCs/>
        </w:rPr>
        <w:t>Rivalry between competitors</w:t>
      </w:r>
    </w:p>
    <w:p w14:paraId="3F35ABB2" w14:textId="77777777" w:rsidR="006D6EEC" w:rsidRDefault="006D6EEC" w:rsidP="00170871">
      <w:pPr>
        <w:jc w:val="left"/>
      </w:pPr>
      <w:r w:rsidRPr="006D6EEC">
        <w:t xml:space="preserve">The </w:t>
      </w:r>
      <w:r>
        <w:t>Travelodge</w:t>
      </w:r>
      <w:r w:rsidRPr="006D6EEC">
        <w:t xml:space="preserve"> is respected to have </w:t>
      </w:r>
      <w:r>
        <w:t xml:space="preserve">a </w:t>
      </w:r>
      <w:r w:rsidRPr="006D6EEC">
        <w:t xml:space="preserve">profoundly furious contest. The seriousness a not entirely settled by various variables. The more </w:t>
      </w:r>
      <w:r>
        <w:t>hotels</w:t>
      </w:r>
      <w:r w:rsidRPr="006D6EEC">
        <w:t xml:space="preserve"> in the space that rival each other and give almost indistinguishable </w:t>
      </w:r>
      <w:r w:rsidR="00F61EC9" w:rsidRPr="006D6EEC">
        <w:t>labour</w:t>
      </w:r>
      <w:r w:rsidRPr="006D6EEC">
        <w:t xml:space="preserve"> and products, the less serious the organization might be. Another organization entering the market brings about </w:t>
      </w:r>
      <w:r w:rsidR="003D3B20">
        <w:t>an</w:t>
      </w:r>
      <w:r w:rsidR="00F61EC9">
        <w:t xml:space="preserve"> </w:t>
      </w:r>
      <w:r w:rsidRPr="006D6EEC">
        <w:t>additional contest and a more grounded need for separation</w:t>
      </w:r>
      <w:r w:rsidR="00F61EC9">
        <w:t xml:space="preserve"> </w:t>
      </w:r>
      <w:r w:rsidR="003D3B20">
        <w:t>(Pierce,</w:t>
      </w:r>
      <w:r w:rsidR="00F61EC9">
        <w:t xml:space="preserve"> </w:t>
      </w:r>
      <w:r w:rsidR="003D3B20">
        <w:t>2022).</w:t>
      </w:r>
    </w:p>
    <w:p w14:paraId="0908AB34" w14:textId="77777777" w:rsidR="008640D3" w:rsidRDefault="008640D3">
      <w:pPr>
        <w:spacing w:line="259" w:lineRule="auto"/>
        <w:jc w:val="left"/>
        <w:rPr>
          <w:rFonts w:eastAsiaTheme="majorEastAsia" w:cstheme="majorBidi"/>
          <w:b/>
          <w:color w:val="000000" w:themeColor="text1"/>
          <w:sz w:val="32"/>
          <w:szCs w:val="32"/>
        </w:rPr>
      </w:pPr>
      <w:r>
        <w:br w:type="page"/>
      </w:r>
    </w:p>
    <w:p w14:paraId="2C9C8DB5" w14:textId="77777777" w:rsidR="00BF3D65" w:rsidRDefault="00BF3D65" w:rsidP="00BF3D65">
      <w:pPr>
        <w:pStyle w:val="Heading1"/>
      </w:pPr>
      <w:bookmarkStart w:id="6" w:name="_Toc107739940"/>
      <w:r>
        <w:lastRenderedPageBreak/>
        <w:t>Conclusion</w:t>
      </w:r>
      <w:bookmarkEnd w:id="6"/>
    </w:p>
    <w:p w14:paraId="0CF52BDA" w14:textId="4075E719" w:rsidR="00BF3D65" w:rsidRPr="00BF3D65" w:rsidRDefault="00D5079C" w:rsidP="00BF3D65">
      <w:r w:rsidRPr="00D5079C">
        <w:t xml:space="preserve">A business examination model called Porter's Five Forces surveys an association's seriousness and makes sense of why (and how) different ventures can keep up with fluctuating levels of productivity. Using the degree of industry contest, this technique is utilized to evaluate the business' appeal. The lodging business likewise alluded to as </w:t>
      </w:r>
      <w:r>
        <w:t>the</w:t>
      </w:r>
      <w:r w:rsidRPr="00D5079C">
        <w:t xml:space="preserve"> business, incorporates a wide exhibit of administration ventures. It is essential for the travel industry area as well as for </w:t>
      </w:r>
      <w:r w:rsidR="0087331D">
        <w:t>homegrown</w:t>
      </w:r>
      <w:r w:rsidRPr="00D5079C">
        <w:t xml:space="preserve"> </w:t>
      </w:r>
      <w:r w:rsidR="00F61EC9">
        <w:t>travellers</w:t>
      </w:r>
      <w:r w:rsidRPr="00D5079C">
        <w:t xml:space="preserve">. The inn business has been around for a long time. Each locale of the world has lodgings </w:t>
      </w:r>
      <w:r>
        <w:t>of</w:t>
      </w:r>
      <w:r w:rsidRPr="00D5079C">
        <w:t xml:space="preserve"> the contemporary sort. Thusly, </w:t>
      </w:r>
      <w:r w:rsidR="0087331D">
        <w:t>various overall factors affect</w:t>
      </w:r>
      <w:r w:rsidRPr="00D5079C">
        <w:t xml:space="preserve"> this industry.</w:t>
      </w:r>
      <w:r w:rsidR="00513262">
        <w:t xml:space="preserve"> In this report, Travelodge company’s </w:t>
      </w:r>
      <w:proofErr w:type="gramStart"/>
      <w:r w:rsidR="00513262">
        <w:t>these analysis</w:t>
      </w:r>
      <w:proofErr w:type="gramEnd"/>
      <w:r w:rsidR="00513262">
        <w:t xml:space="preserve"> has been done along with understanding the overview of this service business</w:t>
      </w:r>
      <w:r w:rsidR="00F61EC9">
        <w:t xml:space="preserve"> </w:t>
      </w:r>
      <w:r w:rsidR="008D6773">
        <w:t>(Imam,</w:t>
      </w:r>
      <w:r w:rsidR="00F61EC9">
        <w:t xml:space="preserve"> </w:t>
      </w:r>
      <w:r w:rsidR="008D6773">
        <w:t>2016).</w:t>
      </w:r>
    </w:p>
    <w:p w14:paraId="34A00E88" w14:textId="77777777" w:rsidR="006D6EEC" w:rsidRPr="006D6EEC" w:rsidRDefault="006D6EEC" w:rsidP="00170871">
      <w:pPr>
        <w:jc w:val="left"/>
      </w:pPr>
    </w:p>
    <w:p w14:paraId="7B5A440E" w14:textId="77777777" w:rsidR="00513262" w:rsidRDefault="00513262">
      <w:pPr>
        <w:spacing w:line="259" w:lineRule="auto"/>
        <w:jc w:val="left"/>
        <w:rPr>
          <w:rFonts w:eastAsiaTheme="majorEastAsia" w:cstheme="majorBidi"/>
          <w:b/>
          <w:color w:val="000000" w:themeColor="text1"/>
          <w:sz w:val="32"/>
          <w:szCs w:val="32"/>
        </w:rPr>
      </w:pPr>
      <w:r>
        <w:br w:type="page"/>
      </w:r>
    </w:p>
    <w:p w14:paraId="50F1C652" w14:textId="77777777" w:rsidR="009A0ACA" w:rsidRDefault="00B31C38" w:rsidP="008D6773">
      <w:pPr>
        <w:pStyle w:val="Heading1"/>
        <w:jc w:val="left"/>
      </w:pPr>
      <w:bookmarkStart w:id="7" w:name="_Toc107739941"/>
      <w:r>
        <w:lastRenderedPageBreak/>
        <w:t>References</w:t>
      </w:r>
      <w:bookmarkEnd w:id="7"/>
    </w:p>
    <w:p w14:paraId="66520DBB" w14:textId="77777777" w:rsidR="00B31C38" w:rsidRDefault="00B31C38" w:rsidP="008D6773">
      <w:pPr>
        <w:jc w:val="left"/>
        <w:rPr>
          <w:rStyle w:val="selectable"/>
          <w:color w:val="000000"/>
        </w:rPr>
      </w:pPr>
      <w:r>
        <w:rPr>
          <w:rStyle w:val="selectable"/>
          <w:color w:val="000000"/>
        </w:rPr>
        <w:t xml:space="preserve">John, G., 2022. </w:t>
      </w:r>
      <w:r>
        <w:rPr>
          <w:rStyle w:val="selectable"/>
          <w:i/>
          <w:iCs/>
          <w:color w:val="000000"/>
        </w:rPr>
        <w:t>Our company - Travelodge</w:t>
      </w:r>
      <w:r>
        <w:rPr>
          <w:rStyle w:val="selectable"/>
          <w:color w:val="000000"/>
        </w:rPr>
        <w:t>. [online] Travelodge. Available at: &lt;https://www.travelodge.co.uk/about/our-company/&gt; [Accessed 2 July 2022].</w:t>
      </w:r>
    </w:p>
    <w:p w14:paraId="74E5A5E2" w14:textId="77777777" w:rsidR="00AA1561" w:rsidRDefault="00AA1561" w:rsidP="008D6773">
      <w:pPr>
        <w:jc w:val="left"/>
        <w:rPr>
          <w:rStyle w:val="selectable"/>
          <w:color w:val="000000"/>
        </w:rPr>
      </w:pPr>
      <w:r>
        <w:rPr>
          <w:rStyle w:val="selectable"/>
          <w:color w:val="000000"/>
        </w:rPr>
        <w:t xml:space="preserve">Farooq, U., 2022. </w:t>
      </w:r>
      <w:r>
        <w:rPr>
          <w:rStyle w:val="selectable"/>
          <w:i/>
          <w:iCs/>
          <w:color w:val="000000"/>
        </w:rPr>
        <w:t>PESTLE Analysis of the Hotel Industry | Marketing Tutor</w:t>
      </w:r>
      <w:r>
        <w:rPr>
          <w:rStyle w:val="selectable"/>
          <w:color w:val="000000"/>
        </w:rPr>
        <w:t>. [online] Marketing Tutor. Available at: &lt;https://www.marketingtutor.net/pestle-analysis-of-the-hotel-industry/&gt; [Accessed 2 July 2022].</w:t>
      </w:r>
    </w:p>
    <w:p w14:paraId="2919BEF9" w14:textId="77777777" w:rsidR="00AA1561" w:rsidRDefault="00B45FCA" w:rsidP="008D6773">
      <w:pPr>
        <w:jc w:val="left"/>
        <w:rPr>
          <w:rStyle w:val="selectable"/>
          <w:color w:val="000000"/>
        </w:rPr>
      </w:pPr>
      <w:r>
        <w:rPr>
          <w:rStyle w:val="selectable"/>
          <w:color w:val="000000"/>
        </w:rPr>
        <w:t xml:space="preserve">Gilbert, K., 2022. </w:t>
      </w:r>
      <w:r>
        <w:rPr>
          <w:rStyle w:val="selectable"/>
          <w:i/>
          <w:iCs/>
          <w:color w:val="000000"/>
        </w:rPr>
        <w:t xml:space="preserve">Travelodge Analysis </w:t>
      </w:r>
      <w:proofErr w:type="gramStart"/>
      <w:r>
        <w:rPr>
          <w:rStyle w:val="selectable"/>
          <w:i/>
          <w:iCs/>
          <w:color w:val="000000"/>
        </w:rPr>
        <w:t>And</w:t>
      </w:r>
      <w:proofErr w:type="gramEnd"/>
      <w:r>
        <w:rPr>
          <w:rStyle w:val="selectable"/>
          <w:i/>
          <w:iCs/>
          <w:color w:val="000000"/>
        </w:rPr>
        <w:t xml:space="preserve"> Pest Analysis Example - PHDessay.com</w:t>
      </w:r>
      <w:r>
        <w:rPr>
          <w:rStyle w:val="selectable"/>
          <w:color w:val="000000"/>
        </w:rPr>
        <w:t>. [online] Free Essays - PhDessay.com. Available at: &lt;https://phdessay.com/travelodge-analysis-and-pest-analysis/&gt; [Accessed 2 July 2022].</w:t>
      </w:r>
    </w:p>
    <w:p w14:paraId="5BC01146" w14:textId="77777777" w:rsidR="00B45FCA" w:rsidRDefault="00B45FCA" w:rsidP="008D6773">
      <w:pPr>
        <w:jc w:val="left"/>
        <w:rPr>
          <w:rStyle w:val="selectable"/>
          <w:color w:val="000000"/>
        </w:rPr>
      </w:pPr>
      <w:r>
        <w:rPr>
          <w:rStyle w:val="selectable"/>
          <w:color w:val="000000"/>
        </w:rPr>
        <w:t xml:space="preserve">Mathew, K., 2022. </w:t>
      </w:r>
      <w:r>
        <w:rPr>
          <w:rStyle w:val="selectable"/>
          <w:i/>
          <w:iCs/>
          <w:color w:val="000000"/>
        </w:rPr>
        <w:t>Travelodge Company PEST Analysis Free Essay Example</w:t>
      </w:r>
      <w:r>
        <w:rPr>
          <w:rStyle w:val="selectable"/>
          <w:color w:val="000000"/>
        </w:rPr>
        <w:t xml:space="preserve">. [online] </w:t>
      </w:r>
      <w:proofErr w:type="spellStart"/>
      <w:r>
        <w:rPr>
          <w:rStyle w:val="selectable"/>
          <w:color w:val="000000"/>
        </w:rPr>
        <w:t>StudyMoose</w:t>
      </w:r>
      <w:proofErr w:type="spellEnd"/>
      <w:r>
        <w:rPr>
          <w:rStyle w:val="selectable"/>
          <w:color w:val="000000"/>
        </w:rPr>
        <w:t>. Available at: &lt;https://studymoose.com/travelodge-analysis-and-pest-analysis-essay&gt; [Accessed 2 July 2022].</w:t>
      </w:r>
    </w:p>
    <w:p w14:paraId="72639AD2" w14:textId="77777777" w:rsidR="00B45FCA" w:rsidRDefault="00967ECC" w:rsidP="008D6773">
      <w:pPr>
        <w:jc w:val="left"/>
        <w:rPr>
          <w:rStyle w:val="selectable"/>
          <w:color w:val="000000"/>
        </w:rPr>
      </w:pPr>
      <w:r>
        <w:rPr>
          <w:rStyle w:val="selectable"/>
          <w:color w:val="000000"/>
        </w:rPr>
        <w:t xml:space="preserve">Harry, N., 2022. </w:t>
      </w:r>
      <w:r>
        <w:rPr>
          <w:rStyle w:val="selectable"/>
          <w:i/>
          <w:iCs/>
          <w:color w:val="000000"/>
        </w:rPr>
        <w:t>Travelodge: Comprehensive Business Analysis and International Expansion Plan</w:t>
      </w:r>
      <w:r>
        <w:rPr>
          <w:rStyle w:val="selectable"/>
          <w:color w:val="000000"/>
        </w:rPr>
        <w:t xml:space="preserve">. [online] </w:t>
      </w:r>
      <w:proofErr w:type="spellStart"/>
      <w:r>
        <w:rPr>
          <w:rStyle w:val="selectable"/>
          <w:color w:val="000000"/>
        </w:rPr>
        <w:t>ToughNickel</w:t>
      </w:r>
      <w:proofErr w:type="spellEnd"/>
      <w:r>
        <w:rPr>
          <w:rStyle w:val="selectable"/>
          <w:color w:val="000000"/>
        </w:rPr>
        <w:t>. Available at: &lt;https://toughnickel.com/industries/Travelodge-Comprehensive-Business-Analysis-and-International-Expansion-Plan&gt; [Accessed 2 July 2022].</w:t>
      </w:r>
    </w:p>
    <w:p w14:paraId="723755CF" w14:textId="77777777" w:rsidR="00445B59" w:rsidRDefault="00445B59" w:rsidP="008D6773">
      <w:pPr>
        <w:jc w:val="left"/>
        <w:rPr>
          <w:rStyle w:val="selectable"/>
          <w:color w:val="000000"/>
        </w:rPr>
      </w:pPr>
      <w:r>
        <w:rPr>
          <w:rStyle w:val="selectable"/>
          <w:color w:val="000000"/>
        </w:rPr>
        <w:t xml:space="preserve">Johnson, L., 2022. </w:t>
      </w:r>
      <w:r>
        <w:rPr>
          <w:rStyle w:val="selectable"/>
          <w:i/>
          <w:iCs/>
          <w:color w:val="000000"/>
        </w:rPr>
        <w:t>Pestle Analysis of Travelodge</w:t>
      </w:r>
      <w:r>
        <w:rPr>
          <w:rStyle w:val="selectable"/>
          <w:color w:val="000000"/>
        </w:rPr>
        <w:t>. [online] Desklib.com. Available at: &lt;https://desklib.com/document/pestle-analysis-of-travelodge-gf3y/&gt; [Accessed 2 July 2022].</w:t>
      </w:r>
    </w:p>
    <w:p w14:paraId="4FE3D937" w14:textId="1AFF5590" w:rsidR="00445B59" w:rsidRDefault="00717D97" w:rsidP="008D6773">
      <w:pPr>
        <w:jc w:val="left"/>
        <w:rPr>
          <w:rStyle w:val="selectable"/>
          <w:color w:val="000000"/>
        </w:rPr>
      </w:pPr>
      <w:proofErr w:type="spellStart"/>
      <w:r>
        <w:rPr>
          <w:rStyle w:val="selectable"/>
          <w:color w:val="000000"/>
        </w:rPr>
        <w:t>Costra</w:t>
      </w:r>
      <w:proofErr w:type="spellEnd"/>
      <w:r>
        <w:rPr>
          <w:rStyle w:val="selectable"/>
          <w:color w:val="000000"/>
        </w:rPr>
        <w:t xml:space="preserve">, J., 2022. </w:t>
      </w:r>
      <w:r>
        <w:rPr>
          <w:rStyle w:val="selectable"/>
          <w:i/>
          <w:iCs/>
          <w:color w:val="000000"/>
        </w:rPr>
        <w:t>Macro Analysis for Travelodge</w:t>
      </w:r>
      <w:r>
        <w:rPr>
          <w:rStyle w:val="selectable"/>
          <w:color w:val="000000"/>
        </w:rPr>
        <w:t xml:space="preserve">. [online] </w:t>
      </w:r>
      <w:r w:rsidR="0087331D">
        <w:rPr>
          <w:rStyle w:val="selectable"/>
          <w:color w:val="000000"/>
        </w:rPr>
        <w:t>reassignment</w:t>
      </w:r>
      <w:r>
        <w:rPr>
          <w:rStyle w:val="selectable"/>
          <w:color w:val="000000"/>
        </w:rPr>
        <w:t>. Available at: &lt;https://uweassignment.wordpress.com/2014/02/15/macro-analysis-for-business-economically/&gt; [Accessed 2 July 2022].</w:t>
      </w:r>
    </w:p>
    <w:p w14:paraId="7310E5EC" w14:textId="71244848" w:rsidR="00717D97" w:rsidRDefault="00170871" w:rsidP="008D6773">
      <w:pPr>
        <w:jc w:val="left"/>
        <w:rPr>
          <w:rStyle w:val="selectable"/>
          <w:color w:val="000000"/>
        </w:rPr>
      </w:pPr>
      <w:r>
        <w:rPr>
          <w:rStyle w:val="selectable"/>
          <w:color w:val="000000"/>
        </w:rPr>
        <w:t xml:space="preserve">Nike, C., 2022. </w:t>
      </w:r>
      <w:r>
        <w:rPr>
          <w:rStyle w:val="selectable"/>
          <w:i/>
          <w:iCs/>
          <w:color w:val="000000"/>
        </w:rPr>
        <w:t>An analysis of the Hotel Industry with Porter’s Five Forces</w:t>
      </w:r>
      <w:r>
        <w:rPr>
          <w:rStyle w:val="selectable"/>
          <w:color w:val="000000"/>
        </w:rPr>
        <w:t xml:space="preserve">. [online] Bezla.com LLC is a U.S.-based global hotel sales and marketing management company, operating branded full- and select-service hotels, resorts, convention </w:t>
      </w:r>
      <w:r w:rsidR="0087331D">
        <w:rPr>
          <w:rStyle w:val="selectable"/>
          <w:color w:val="000000"/>
        </w:rPr>
        <w:t>centres</w:t>
      </w:r>
      <w:r>
        <w:rPr>
          <w:rStyle w:val="selectable"/>
          <w:color w:val="000000"/>
        </w:rPr>
        <w:t xml:space="preserve"> and independently owned hotels. Available at: &lt;https://bezla.com/blog/f/an-analysis-of-the-hotel-industry-with-porter%E2%80%99s-five-forces&gt; [Accessed 2 July 2022].</w:t>
      </w:r>
    </w:p>
    <w:p w14:paraId="6A5191DB" w14:textId="77777777" w:rsidR="00170871" w:rsidRDefault="003D3B20" w:rsidP="008D6773">
      <w:pPr>
        <w:jc w:val="left"/>
        <w:rPr>
          <w:rStyle w:val="selectable"/>
          <w:color w:val="000000"/>
        </w:rPr>
      </w:pPr>
      <w:r>
        <w:rPr>
          <w:rStyle w:val="selectable"/>
          <w:color w:val="000000"/>
        </w:rPr>
        <w:t xml:space="preserve">Pierce, M., 2022. </w:t>
      </w:r>
      <w:r>
        <w:rPr>
          <w:rStyle w:val="selectable"/>
          <w:i/>
          <w:iCs/>
          <w:color w:val="000000"/>
        </w:rPr>
        <w:t>Porter's Five Forces Analysis on the Hospitality Industry - 583 Words | Essay Example</w:t>
      </w:r>
      <w:r>
        <w:rPr>
          <w:rStyle w:val="selectable"/>
          <w:color w:val="000000"/>
        </w:rPr>
        <w:t>. [online] Free Essays. Available at: &lt;https://ivypanda.com/essays/porters-five-forces-analysis-on-the-hospitality-industry/&gt; [Accessed 2 July 2022].</w:t>
      </w:r>
    </w:p>
    <w:p w14:paraId="565579F7" w14:textId="77777777" w:rsidR="003D3B20" w:rsidRDefault="008D6773" w:rsidP="008D6773">
      <w:pPr>
        <w:jc w:val="left"/>
        <w:rPr>
          <w:rStyle w:val="selectable"/>
          <w:color w:val="000000"/>
        </w:rPr>
      </w:pPr>
      <w:r>
        <w:rPr>
          <w:rStyle w:val="selectable"/>
          <w:color w:val="000000"/>
        </w:rPr>
        <w:t>Imam, A., 2016. [online] Revistia.com. Available at: &lt;https://revistia.com/files/articles/ejes_v1_i3_15/Ramazan.pdf&gt; [Accessed 2 July 2022].</w:t>
      </w:r>
    </w:p>
    <w:p w14:paraId="2834D8CA" w14:textId="77777777" w:rsidR="00967ECC" w:rsidRPr="00B31C38" w:rsidRDefault="008640D3" w:rsidP="00B31C38">
      <w:r>
        <w:rPr>
          <w:rStyle w:val="selectable"/>
          <w:color w:val="000000"/>
        </w:rPr>
        <w:lastRenderedPageBreak/>
        <w:t xml:space="preserve">Ley, K., 2022. </w:t>
      </w:r>
      <w:r>
        <w:rPr>
          <w:rStyle w:val="selectable"/>
          <w:i/>
          <w:iCs/>
          <w:color w:val="000000"/>
        </w:rPr>
        <w:t xml:space="preserve">How are PESTEL Factors Related to Globalisation? - </w:t>
      </w:r>
      <w:proofErr w:type="spellStart"/>
      <w:r>
        <w:rPr>
          <w:rStyle w:val="selectable"/>
          <w:i/>
          <w:iCs/>
          <w:color w:val="000000"/>
        </w:rPr>
        <w:t>iQualify</w:t>
      </w:r>
      <w:proofErr w:type="spellEnd"/>
      <w:r>
        <w:rPr>
          <w:rStyle w:val="selectable"/>
          <w:i/>
          <w:iCs/>
          <w:color w:val="000000"/>
        </w:rPr>
        <w:t xml:space="preserve"> UK</w:t>
      </w:r>
      <w:r>
        <w:rPr>
          <w:rStyle w:val="selectable"/>
          <w:color w:val="000000"/>
        </w:rPr>
        <w:t xml:space="preserve">. [online] </w:t>
      </w:r>
      <w:proofErr w:type="spellStart"/>
      <w:r>
        <w:rPr>
          <w:rStyle w:val="selectable"/>
          <w:color w:val="000000"/>
        </w:rPr>
        <w:t>iQualify</w:t>
      </w:r>
      <w:proofErr w:type="spellEnd"/>
      <w:r>
        <w:rPr>
          <w:rStyle w:val="selectable"/>
          <w:color w:val="000000"/>
        </w:rPr>
        <w:t xml:space="preserve"> UK. Available at: &lt;https://www.iqualifyuk.com/how-are-pestel-factors-related-to-globalisation/&gt; [Accessed 2 July 2022].</w:t>
      </w:r>
    </w:p>
    <w:sectPr w:rsidR="00967ECC" w:rsidRPr="00B31C38" w:rsidSect="0049773F">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F92193" w14:textId="77777777" w:rsidR="003E1FF0" w:rsidRDefault="003E1FF0" w:rsidP="00F61EC9">
      <w:pPr>
        <w:spacing w:after="0" w:line="240" w:lineRule="auto"/>
      </w:pPr>
      <w:r>
        <w:separator/>
      </w:r>
    </w:p>
  </w:endnote>
  <w:endnote w:type="continuationSeparator" w:id="0">
    <w:p w14:paraId="7B7BE990" w14:textId="77777777" w:rsidR="003E1FF0" w:rsidRDefault="003E1FF0" w:rsidP="00F61E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5709E0" w14:textId="77777777" w:rsidR="00F61EC9" w:rsidRDefault="00F61E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575DF7" w14:textId="77777777" w:rsidR="00F61EC9" w:rsidRDefault="00F61EC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7F7CB6" w14:textId="77777777" w:rsidR="00F61EC9" w:rsidRDefault="00F61E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49CF68" w14:textId="77777777" w:rsidR="003E1FF0" w:rsidRDefault="003E1FF0" w:rsidP="00F61EC9">
      <w:pPr>
        <w:spacing w:after="0" w:line="240" w:lineRule="auto"/>
      </w:pPr>
      <w:r>
        <w:separator/>
      </w:r>
    </w:p>
  </w:footnote>
  <w:footnote w:type="continuationSeparator" w:id="0">
    <w:p w14:paraId="745591FF" w14:textId="77777777" w:rsidR="003E1FF0" w:rsidRDefault="003E1FF0" w:rsidP="00F61E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9B2740" w14:textId="77777777" w:rsidR="00F61EC9" w:rsidRDefault="00F61E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9356BD" w14:textId="77777777" w:rsidR="00F61EC9" w:rsidRDefault="00F61EC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E83368" w14:textId="77777777" w:rsidR="00F61EC9" w:rsidRDefault="00F61E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F6E9A"/>
    <w:multiLevelType w:val="hybridMultilevel"/>
    <w:tmpl w:val="E938A3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08C6472"/>
    <w:multiLevelType w:val="hybridMultilevel"/>
    <w:tmpl w:val="63DEB7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80F19E6"/>
    <w:multiLevelType w:val="hybridMultilevel"/>
    <w:tmpl w:val="7E54F5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24390721">
    <w:abstractNumId w:val="0"/>
  </w:num>
  <w:num w:numId="2" w16cid:durableId="1708752304">
    <w:abstractNumId w:val="2"/>
  </w:num>
  <w:num w:numId="3" w16cid:durableId="8492949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71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73F"/>
    <w:rsid w:val="00170871"/>
    <w:rsid w:val="0021490F"/>
    <w:rsid w:val="00246B25"/>
    <w:rsid w:val="002555B4"/>
    <w:rsid w:val="00267193"/>
    <w:rsid w:val="002E22E4"/>
    <w:rsid w:val="003D3B20"/>
    <w:rsid w:val="003E1FF0"/>
    <w:rsid w:val="00445B59"/>
    <w:rsid w:val="0049773F"/>
    <w:rsid w:val="00513262"/>
    <w:rsid w:val="0053038F"/>
    <w:rsid w:val="006D6EEC"/>
    <w:rsid w:val="00717D97"/>
    <w:rsid w:val="007354DA"/>
    <w:rsid w:val="0084689D"/>
    <w:rsid w:val="008640D3"/>
    <w:rsid w:val="0087331D"/>
    <w:rsid w:val="008D6773"/>
    <w:rsid w:val="00967ECC"/>
    <w:rsid w:val="009A0ACA"/>
    <w:rsid w:val="00AA1561"/>
    <w:rsid w:val="00AC0DDF"/>
    <w:rsid w:val="00AD5EA1"/>
    <w:rsid w:val="00B31C38"/>
    <w:rsid w:val="00B45FCA"/>
    <w:rsid w:val="00B56A67"/>
    <w:rsid w:val="00BF3D65"/>
    <w:rsid w:val="00D5079C"/>
    <w:rsid w:val="00F61EC9"/>
    <w:rsid w:val="00FB43D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69"/>
    <o:shapelayout v:ext="edit">
      <o:idmap v:ext="edit" data="1"/>
    </o:shapelayout>
  </w:shapeDefaults>
  <w:decimalSymbol w:val="."/>
  <w:listSeparator w:val=","/>
  <w14:docId w14:val="1A9CA1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773F"/>
    <w:pPr>
      <w:spacing w:line="360" w:lineRule="auto"/>
      <w:jc w:val="both"/>
    </w:pPr>
    <w:rPr>
      <w:rFonts w:ascii="Arial" w:hAnsi="Arial"/>
    </w:rPr>
  </w:style>
  <w:style w:type="paragraph" w:styleId="Heading1">
    <w:name w:val="heading 1"/>
    <w:basedOn w:val="Normal"/>
    <w:next w:val="Normal"/>
    <w:link w:val="Heading1Char"/>
    <w:uiPriority w:val="9"/>
    <w:qFormat/>
    <w:rsid w:val="0049773F"/>
    <w:pPr>
      <w:keepNext/>
      <w:keepLines/>
      <w:spacing w:before="240" w:after="0"/>
      <w:outlineLvl w:val="0"/>
    </w:pPr>
    <w:rPr>
      <w:rFonts w:eastAsiaTheme="majorEastAsia" w:cstheme="majorBidi"/>
      <w:b/>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773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773F"/>
    <w:rPr>
      <w:rFonts w:eastAsiaTheme="minorEastAsia"/>
      <w:lang w:val="en-US"/>
    </w:rPr>
  </w:style>
  <w:style w:type="character" w:customStyle="1" w:styleId="Heading1Char">
    <w:name w:val="Heading 1 Char"/>
    <w:basedOn w:val="DefaultParagraphFont"/>
    <w:link w:val="Heading1"/>
    <w:uiPriority w:val="9"/>
    <w:rsid w:val="0049773F"/>
    <w:rPr>
      <w:rFonts w:ascii="Arial" w:eastAsiaTheme="majorEastAsia" w:hAnsi="Arial" w:cstheme="majorBidi"/>
      <w:b/>
      <w:color w:val="000000" w:themeColor="text1"/>
      <w:sz w:val="32"/>
      <w:szCs w:val="32"/>
    </w:rPr>
  </w:style>
  <w:style w:type="character" w:customStyle="1" w:styleId="selectable">
    <w:name w:val="selectable"/>
    <w:basedOn w:val="DefaultParagraphFont"/>
    <w:rsid w:val="00B31C38"/>
  </w:style>
  <w:style w:type="character" w:customStyle="1" w:styleId="x-el">
    <w:name w:val="x-el"/>
    <w:basedOn w:val="DefaultParagraphFont"/>
    <w:rsid w:val="00170871"/>
  </w:style>
  <w:style w:type="paragraph" w:styleId="TOCHeading">
    <w:name w:val="TOC Heading"/>
    <w:basedOn w:val="Heading1"/>
    <w:next w:val="Normal"/>
    <w:uiPriority w:val="39"/>
    <w:unhideWhenUsed/>
    <w:qFormat/>
    <w:rsid w:val="002555B4"/>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2555B4"/>
    <w:pPr>
      <w:spacing w:after="100"/>
    </w:pPr>
  </w:style>
  <w:style w:type="character" w:styleId="Hyperlink">
    <w:name w:val="Hyperlink"/>
    <w:basedOn w:val="DefaultParagraphFont"/>
    <w:uiPriority w:val="99"/>
    <w:unhideWhenUsed/>
    <w:rsid w:val="002555B4"/>
    <w:rPr>
      <w:color w:val="0563C1" w:themeColor="hyperlink"/>
      <w:u w:val="single"/>
    </w:rPr>
  </w:style>
  <w:style w:type="paragraph" w:styleId="ListParagraph">
    <w:name w:val="List Paragraph"/>
    <w:basedOn w:val="Normal"/>
    <w:uiPriority w:val="34"/>
    <w:qFormat/>
    <w:rsid w:val="0084689D"/>
    <w:pPr>
      <w:ind w:left="720"/>
      <w:contextualSpacing/>
    </w:pPr>
  </w:style>
  <w:style w:type="paragraph" w:styleId="BalloonText">
    <w:name w:val="Balloon Text"/>
    <w:basedOn w:val="Normal"/>
    <w:link w:val="BalloonTextChar"/>
    <w:uiPriority w:val="99"/>
    <w:semiHidden/>
    <w:unhideWhenUsed/>
    <w:rsid w:val="00F61E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1EC9"/>
    <w:rPr>
      <w:rFonts w:ascii="Tahoma" w:hAnsi="Tahoma" w:cs="Tahoma"/>
      <w:sz w:val="16"/>
      <w:szCs w:val="16"/>
    </w:rPr>
  </w:style>
  <w:style w:type="paragraph" w:styleId="Header">
    <w:name w:val="header"/>
    <w:basedOn w:val="Normal"/>
    <w:link w:val="HeaderChar"/>
    <w:uiPriority w:val="99"/>
    <w:semiHidden/>
    <w:unhideWhenUsed/>
    <w:rsid w:val="00F61EC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61EC9"/>
    <w:rPr>
      <w:rFonts w:ascii="Arial" w:hAnsi="Arial"/>
    </w:rPr>
  </w:style>
  <w:style w:type="paragraph" w:styleId="Footer">
    <w:name w:val="footer"/>
    <w:basedOn w:val="Normal"/>
    <w:link w:val="FooterChar"/>
    <w:uiPriority w:val="99"/>
    <w:semiHidden/>
    <w:unhideWhenUsed/>
    <w:rsid w:val="00F61EC9"/>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F61EC9"/>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2473</Words>
  <Characters>14099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2022-07-15T07:06:00Z</dcterms:created>
  <dcterms:modified xsi:type="dcterms:W3CDTF">2022-07-15T07:06:00Z</dcterms:modified>
</cp:coreProperties>
</file>