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37B9" w:rsidRDefault="003737B9" w:rsidP="006A7F59">
      <w:pPr>
        <w:rPr>
          <w:rFonts w:eastAsiaTheme="minorEastAsia"/>
          <w:b/>
        </w:rPr>
      </w:pPr>
    </w:p>
    <w:p w:rsidR="003737B9" w:rsidRDefault="003737B9" w:rsidP="006A7F59">
      <w:pPr>
        <w:rPr>
          <w:rFonts w:eastAsiaTheme="minorEastAsia"/>
          <w:b/>
        </w:rPr>
      </w:pPr>
    </w:p>
    <w:p w:rsidR="003737B9" w:rsidRDefault="003737B9" w:rsidP="006A7F59">
      <w:pPr>
        <w:rPr>
          <w:rFonts w:eastAsiaTheme="minorEastAsia"/>
          <w:b/>
        </w:rPr>
      </w:pPr>
    </w:p>
    <w:p w:rsidR="003737B9" w:rsidRDefault="003737B9" w:rsidP="006A7F59">
      <w:pPr>
        <w:rPr>
          <w:rFonts w:eastAsiaTheme="minorEastAsia"/>
          <w:b/>
        </w:rPr>
      </w:pPr>
    </w:p>
    <w:p w:rsidR="003737B9" w:rsidRDefault="003737B9" w:rsidP="006A7F59">
      <w:pPr>
        <w:rPr>
          <w:rFonts w:eastAsiaTheme="minorEastAsia"/>
          <w:b/>
        </w:rPr>
      </w:pPr>
    </w:p>
    <w:p w:rsidR="003737B9" w:rsidRDefault="003737B9" w:rsidP="006A7F59">
      <w:pPr>
        <w:rPr>
          <w:rFonts w:eastAsiaTheme="minorEastAsia"/>
          <w:b/>
        </w:rPr>
      </w:pPr>
    </w:p>
    <w:p w:rsidR="003737B9" w:rsidRDefault="003737B9" w:rsidP="002F712E">
      <w:pPr>
        <w:rPr>
          <w:rFonts w:eastAsiaTheme="minorEastAsia"/>
          <w:b/>
        </w:rPr>
      </w:pPr>
    </w:p>
    <w:p w:rsidR="002F712E" w:rsidRDefault="002F712E" w:rsidP="007A3572">
      <w:pPr>
        <w:rPr>
          <w:rFonts w:eastAsiaTheme="minorEastAsia"/>
          <w:b/>
          <w:sz w:val="72"/>
          <w:szCs w:val="72"/>
        </w:rPr>
      </w:pPr>
    </w:p>
    <w:p w:rsidR="002F712E" w:rsidRDefault="002F712E" w:rsidP="007A3572">
      <w:pPr>
        <w:rPr>
          <w:rFonts w:eastAsiaTheme="minorEastAsia"/>
          <w:b/>
          <w:sz w:val="72"/>
          <w:szCs w:val="72"/>
        </w:rPr>
      </w:pPr>
    </w:p>
    <w:p w:rsidR="003737B9" w:rsidRPr="007A3572" w:rsidRDefault="006A7F59" w:rsidP="007A3572">
      <w:pPr>
        <w:ind w:firstLineChars="300" w:firstLine="2160"/>
        <w:rPr>
          <w:rFonts w:eastAsiaTheme="minorEastAsia"/>
          <w:b/>
          <w:sz w:val="72"/>
          <w:szCs w:val="72"/>
        </w:rPr>
      </w:pPr>
      <w:r w:rsidRPr="003737B9">
        <w:rPr>
          <w:rFonts w:eastAsiaTheme="minorEastAsia"/>
          <w:b/>
          <w:sz w:val="72"/>
          <w:szCs w:val="72"/>
        </w:rPr>
        <w:t>R</w:t>
      </w:r>
      <w:r w:rsidRPr="003737B9">
        <w:rPr>
          <w:rFonts w:eastAsiaTheme="minorEastAsia" w:hint="eastAsia"/>
          <w:b/>
          <w:sz w:val="72"/>
          <w:szCs w:val="72"/>
        </w:rPr>
        <w:t>e</w:t>
      </w:r>
      <w:r w:rsidRPr="003737B9">
        <w:rPr>
          <w:rFonts w:eastAsiaTheme="minorEastAsia"/>
          <w:b/>
          <w:sz w:val="72"/>
          <w:szCs w:val="72"/>
        </w:rPr>
        <w:t xml:space="preserve">search </w:t>
      </w:r>
      <w:r w:rsidR="00CA1155">
        <w:rPr>
          <w:rFonts w:eastAsiaTheme="minorEastAsia"/>
          <w:b/>
          <w:sz w:val="72"/>
          <w:szCs w:val="72"/>
        </w:rPr>
        <w:t xml:space="preserve"> </w:t>
      </w:r>
      <w:r w:rsidRPr="003737B9">
        <w:rPr>
          <w:rFonts w:eastAsiaTheme="minorEastAsia"/>
          <w:b/>
          <w:sz w:val="72"/>
          <w:szCs w:val="72"/>
        </w:rPr>
        <w:t>Proposal</w:t>
      </w:r>
    </w:p>
    <w:p w:rsidR="003737B9" w:rsidRDefault="003737B9" w:rsidP="006A7F59">
      <w:pPr>
        <w:rPr>
          <w:rFonts w:eastAsiaTheme="minorEastAsia"/>
          <w:b/>
          <w:sz w:val="32"/>
          <w:szCs w:val="30"/>
        </w:rPr>
      </w:pPr>
    </w:p>
    <w:p w:rsidR="003737B9" w:rsidRDefault="003737B9" w:rsidP="006A7F59">
      <w:pPr>
        <w:rPr>
          <w:rFonts w:eastAsiaTheme="minorEastAsia"/>
          <w:b/>
          <w:sz w:val="32"/>
          <w:szCs w:val="30"/>
        </w:rPr>
      </w:pPr>
    </w:p>
    <w:p w:rsidR="003737B9" w:rsidRDefault="003737B9" w:rsidP="006A7F59">
      <w:pPr>
        <w:rPr>
          <w:rFonts w:eastAsiaTheme="minorEastAsia"/>
          <w:b/>
          <w:sz w:val="32"/>
          <w:szCs w:val="30"/>
        </w:rPr>
      </w:pPr>
    </w:p>
    <w:p w:rsidR="003737B9" w:rsidRDefault="003737B9" w:rsidP="006A7F59">
      <w:pPr>
        <w:rPr>
          <w:rFonts w:eastAsiaTheme="minorEastAsia"/>
          <w:b/>
          <w:sz w:val="32"/>
          <w:szCs w:val="30"/>
        </w:rPr>
      </w:pPr>
    </w:p>
    <w:p w:rsidR="003737B9" w:rsidRDefault="003737B9" w:rsidP="006A7F59">
      <w:pPr>
        <w:rPr>
          <w:rFonts w:eastAsiaTheme="minorEastAsia"/>
          <w:b/>
          <w:sz w:val="32"/>
          <w:szCs w:val="30"/>
        </w:rPr>
      </w:pPr>
    </w:p>
    <w:p w:rsidR="003737B9" w:rsidRPr="002F712E" w:rsidRDefault="002F712E" w:rsidP="002F712E">
      <w:pPr>
        <w:rPr>
          <w:rFonts w:eastAsiaTheme="minorEastAsia"/>
          <w:b/>
        </w:rPr>
      </w:pPr>
      <w:r>
        <w:rPr>
          <w:rFonts w:eastAsiaTheme="minorEastAsia" w:hint="eastAsia"/>
        </w:rPr>
        <w:t xml:space="preserve"> </w:t>
      </w:r>
      <w:r>
        <w:rPr>
          <w:rFonts w:eastAsiaTheme="minorEastAsia"/>
        </w:rPr>
        <w:t xml:space="preserve">                               </w:t>
      </w:r>
      <w:r>
        <w:rPr>
          <w:rFonts w:eastAsiaTheme="minorEastAsia"/>
          <w:b/>
        </w:rPr>
        <w:t>Submission date: 29-Nov-2020</w:t>
      </w:r>
    </w:p>
    <w:p w:rsidR="003737B9" w:rsidRPr="002F712E" w:rsidRDefault="002F712E" w:rsidP="006A7F59">
      <w:pPr>
        <w:rPr>
          <w:rFonts w:eastAsiaTheme="minorEastAsia"/>
          <w:b/>
        </w:rPr>
      </w:pPr>
      <w:r>
        <w:rPr>
          <w:rFonts w:eastAsiaTheme="minorEastAsia" w:hint="eastAsia"/>
        </w:rPr>
        <w:t xml:space="preserve"> </w:t>
      </w:r>
      <w:r>
        <w:rPr>
          <w:rFonts w:eastAsiaTheme="minorEastAsia"/>
        </w:rPr>
        <w:t xml:space="preserve">                               </w:t>
      </w:r>
      <w:r>
        <w:rPr>
          <w:rFonts w:eastAsiaTheme="minorEastAsia"/>
          <w:b/>
        </w:rPr>
        <w:t>Submission ID: 2001427</w:t>
      </w:r>
    </w:p>
    <w:p w:rsidR="003737B9" w:rsidRPr="002F712E" w:rsidRDefault="002F712E" w:rsidP="002F712E">
      <w:pPr>
        <w:rPr>
          <w:rFonts w:eastAsiaTheme="minorEastAsia"/>
          <w:b/>
        </w:rPr>
      </w:pPr>
      <w:r>
        <w:rPr>
          <w:rFonts w:eastAsiaTheme="minorEastAsia" w:hint="eastAsia"/>
        </w:rPr>
        <w:t xml:space="preserve"> </w:t>
      </w:r>
      <w:r>
        <w:rPr>
          <w:rFonts w:eastAsiaTheme="minorEastAsia"/>
        </w:rPr>
        <w:t xml:space="preserve">                               </w:t>
      </w:r>
      <w:r>
        <w:rPr>
          <w:rFonts w:eastAsiaTheme="minorEastAsia"/>
          <w:b/>
        </w:rPr>
        <w:t>Name: YuKang Tian</w:t>
      </w:r>
    </w:p>
    <w:p w:rsidR="003737B9" w:rsidRDefault="003737B9" w:rsidP="006A7F59">
      <w:pPr>
        <w:rPr>
          <w:rFonts w:eastAsiaTheme="minorEastAsia"/>
          <w:b/>
          <w:sz w:val="32"/>
          <w:szCs w:val="30"/>
        </w:rPr>
      </w:pPr>
    </w:p>
    <w:p w:rsidR="003737B9" w:rsidRDefault="003737B9" w:rsidP="006A7F59">
      <w:pPr>
        <w:rPr>
          <w:rFonts w:eastAsiaTheme="minorEastAsia"/>
          <w:b/>
          <w:sz w:val="32"/>
          <w:szCs w:val="30"/>
        </w:rPr>
      </w:pPr>
    </w:p>
    <w:p w:rsidR="003737B9" w:rsidRDefault="003737B9" w:rsidP="006A7F59">
      <w:pPr>
        <w:rPr>
          <w:rFonts w:eastAsiaTheme="minorEastAsia"/>
          <w:b/>
          <w:sz w:val="32"/>
          <w:szCs w:val="30"/>
        </w:rPr>
      </w:pPr>
    </w:p>
    <w:p w:rsidR="003737B9" w:rsidRDefault="003737B9" w:rsidP="006A7F59">
      <w:pPr>
        <w:rPr>
          <w:rFonts w:eastAsiaTheme="minorEastAsia"/>
          <w:b/>
          <w:sz w:val="32"/>
          <w:szCs w:val="30"/>
        </w:rPr>
      </w:pPr>
    </w:p>
    <w:p w:rsidR="003737B9" w:rsidRDefault="003737B9" w:rsidP="006A7F59">
      <w:pPr>
        <w:rPr>
          <w:rFonts w:eastAsiaTheme="minorEastAsia"/>
          <w:b/>
          <w:sz w:val="32"/>
          <w:szCs w:val="30"/>
        </w:rPr>
      </w:pPr>
    </w:p>
    <w:p w:rsidR="002F712E" w:rsidRDefault="002F712E" w:rsidP="006A7F59">
      <w:pPr>
        <w:rPr>
          <w:rFonts w:eastAsiaTheme="minorEastAsia"/>
          <w:b/>
          <w:sz w:val="32"/>
          <w:szCs w:val="30"/>
        </w:rPr>
      </w:pPr>
    </w:p>
    <w:p w:rsidR="002F712E" w:rsidRDefault="002F712E" w:rsidP="006A7F59">
      <w:pPr>
        <w:rPr>
          <w:rFonts w:eastAsiaTheme="minorEastAsia"/>
          <w:b/>
          <w:sz w:val="32"/>
          <w:szCs w:val="30"/>
        </w:rPr>
      </w:pPr>
    </w:p>
    <w:p w:rsidR="003737B9" w:rsidRDefault="003737B9" w:rsidP="006A7F59">
      <w:pPr>
        <w:rPr>
          <w:rFonts w:eastAsiaTheme="minorEastAsia"/>
          <w:b/>
          <w:sz w:val="32"/>
          <w:szCs w:val="30"/>
        </w:rPr>
      </w:pPr>
    </w:p>
    <w:p w:rsidR="003737B9" w:rsidRDefault="003737B9" w:rsidP="006A7F59">
      <w:pPr>
        <w:rPr>
          <w:rFonts w:eastAsiaTheme="minorEastAsia"/>
          <w:b/>
          <w:sz w:val="32"/>
          <w:szCs w:val="30"/>
        </w:rPr>
      </w:pPr>
    </w:p>
    <w:p w:rsidR="003737B9" w:rsidRDefault="003737B9" w:rsidP="006A7F59">
      <w:pPr>
        <w:rPr>
          <w:rFonts w:eastAsiaTheme="minorEastAsia"/>
          <w:b/>
          <w:sz w:val="32"/>
          <w:szCs w:val="30"/>
        </w:rPr>
      </w:pPr>
    </w:p>
    <w:p w:rsidR="002F712E" w:rsidRDefault="002F712E" w:rsidP="006A7F59">
      <w:pPr>
        <w:rPr>
          <w:rFonts w:eastAsiaTheme="minorEastAsia"/>
          <w:b/>
          <w:sz w:val="32"/>
          <w:szCs w:val="30"/>
        </w:rPr>
      </w:pPr>
    </w:p>
    <w:p w:rsidR="00083E1E" w:rsidRDefault="00083E1E" w:rsidP="006A7F59">
      <w:pPr>
        <w:rPr>
          <w:rFonts w:eastAsiaTheme="minorEastAsia"/>
          <w:b/>
          <w:sz w:val="32"/>
          <w:szCs w:val="30"/>
        </w:rPr>
      </w:pPr>
    </w:p>
    <w:p w:rsidR="00083E1E" w:rsidRDefault="00083E1E" w:rsidP="006A7F59">
      <w:pPr>
        <w:rPr>
          <w:rFonts w:eastAsiaTheme="minorEastAsia"/>
          <w:b/>
          <w:sz w:val="32"/>
          <w:szCs w:val="30"/>
        </w:rPr>
      </w:pPr>
    </w:p>
    <w:p w:rsidR="00083E1E" w:rsidRDefault="00083E1E" w:rsidP="006A7F59">
      <w:pPr>
        <w:rPr>
          <w:rFonts w:eastAsiaTheme="minorEastAsia"/>
          <w:b/>
          <w:sz w:val="32"/>
          <w:szCs w:val="30"/>
        </w:rPr>
      </w:pPr>
    </w:p>
    <w:p w:rsidR="006A7F59" w:rsidRPr="006A7F59" w:rsidRDefault="002A59E9" w:rsidP="006A7F59">
      <w:pPr>
        <w:rPr>
          <w:rFonts w:eastAsiaTheme="minorEastAsia"/>
          <w:b/>
          <w:sz w:val="32"/>
          <w:szCs w:val="30"/>
        </w:rPr>
      </w:pPr>
      <w:r>
        <w:rPr>
          <w:rFonts w:eastAsiaTheme="minorEastAsia"/>
          <w:b/>
          <w:sz w:val="32"/>
          <w:szCs w:val="30"/>
        </w:rPr>
        <w:t xml:space="preserve">AN </w:t>
      </w:r>
      <w:r w:rsidR="003737B9">
        <w:rPr>
          <w:rFonts w:eastAsiaTheme="minorEastAsia" w:hint="eastAsia"/>
          <w:b/>
          <w:sz w:val="32"/>
          <w:szCs w:val="30"/>
        </w:rPr>
        <w:t>A</w:t>
      </w:r>
      <w:r w:rsidR="003737B9">
        <w:rPr>
          <w:rFonts w:eastAsiaTheme="minorEastAsia"/>
          <w:b/>
          <w:sz w:val="32"/>
          <w:szCs w:val="30"/>
        </w:rPr>
        <w:t xml:space="preserve">NALYSIS OF THE IMPACT OF E-COMMERCE ON CORPORATE </w:t>
      </w:r>
      <w:r w:rsidR="006A7F59">
        <w:rPr>
          <w:rFonts w:eastAsiaTheme="minorEastAsia"/>
          <w:b/>
          <w:sz w:val="32"/>
          <w:szCs w:val="30"/>
        </w:rPr>
        <w:t>MARKETING STRATEGY DECISIONS DURING COVID-19 – A CASE STUDY OF CHINA</w:t>
      </w:r>
    </w:p>
    <w:p w:rsidR="006A7F59" w:rsidRDefault="006A7F59" w:rsidP="006A7F59">
      <w:pPr>
        <w:rPr>
          <w:b/>
          <w:sz w:val="32"/>
          <w:szCs w:val="30"/>
        </w:rPr>
      </w:pPr>
    </w:p>
    <w:p w:rsidR="00DA0354" w:rsidRDefault="00DA0354" w:rsidP="006A7F59">
      <w:pPr>
        <w:rPr>
          <w:rFonts w:eastAsiaTheme="minorEastAsia"/>
          <w:b/>
          <w:sz w:val="32"/>
          <w:szCs w:val="30"/>
        </w:rPr>
      </w:pPr>
    </w:p>
    <w:p w:rsidR="00711707" w:rsidRDefault="00711707" w:rsidP="006A7F59">
      <w:pPr>
        <w:rPr>
          <w:rFonts w:eastAsiaTheme="minorEastAsia"/>
          <w:b/>
          <w:sz w:val="32"/>
          <w:szCs w:val="30"/>
        </w:rPr>
      </w:pPr>
    </w:p>
    <w:p w:rsidR="00711707" w:rsidRDefault="00711707" w:rsidP="006A7F59">
      <w:pPr>
        <w:rPr>
          <w:rFonts w:eastAsiaTheme="minorEastAsia"/>
          <w:b/>
          <w:sz w:val="32"/>
          <w:szCs w:val="30"/>
        </w:rPr>
      </w:pPr>
    </w:p>
    <w:p w:rsidR="00711707" w:rsidRDefault="00711707" w:rsidP="006A7F59">
      <w:pPr>
        <w:rPr>
          <w:rFonts w:eastAsiaTheme="minorEastAsia"/>
          <w:b/>
          <w:sz w:val="32"/>
          <w:szCs w:val="30"/>
        </w:rPr>
      </w:pPr>
    </w:p>
    <w:p w:rsidR="00711707" w:rsidRDefault="00711707" w:rsidP="006A7F59">
      <w:pPr>
        <w:rPr>
          <w:rFonts w:eastAsiaTheme="minorEastAsia"/>
          <w:b/>
          <w:sz w:val="32"/>
          <w:szCs w:val="30"/>
        </w:rPr>
      </w:pPr>
    </w:p>
    <w:p w:rsidR="00711707" w:rsidRDefault="00711707" w:rsidP="006A7F59">
      <w:pPr>
        <w:rPr>
          <w:rFonts w:eastAsiaTheme="minorEastAsia"/>
          <w:b/>
          <w:sz w:val="32"/>
          <w:szCs w:val="30"/>
        </w:rPr>
      </w:pPr>
    </w:p>
    <w:p w:rsidR="00711707" w:rsidRDefault="00711707" w:rsidP="006A7F59">
      <w:pPr>
        <w:rPr>
          <w:rFonts w:eastAsiaTheme="minorEastAsia"/>
          <w:b/>
          <w:sz w:val="32"/>
          <w:szCs w:val="30"/>
        </w:rPr>
      </w:pPr>
    </w:p>
    <w:p w:rsidR="00711707" w:rsidRDefault="00711707" w:rsidP="006A7F59">
      <w:pPr>
        <w:rPr>
          <w:rFonts w:eastAsiaTheme="minorEastAsia"/>
          <w:b/>
          <w:sz w:val="32"/>
          <w:szCs w:val="30"/>
        </w:rPr>
      </w:pPr>
    </w:p>
    <w:p w:rsidR="00711707" w:rsidRDefault="00711707" w:rsidP="006A7F59">
      <w:pPr>
        <w:rPr>
          <w:rFonts w:eastAsiaTheme="minorEastAsia"/>
          <w:b/>
          <w:sz w:val="32"/>
          <w:szCs w:val="30"/>
        </w:rPr>
      </w:pPr>
    </w:p>
    <w:p w:rsidR="00711707" w:rsidRDefault="00711707" w:rsidP="006A7F59">
      <w:pPr>
        <w:rPr>
          <w:rFonts w:eastAsiaTheme="minorEastAsia"/>
          <w:b/>
          <w:sz w:val="32"/>
          <w:szCs w:val="30"/>
        </w:rPr>
      </w:pPr>
    </w:p>
    <w:p w:rsidR="00711707" w:rsidRDefault="00711707" w:rsidP="006A7F59">
      <w:pPr>
        <w:rPr>
          <w:rFonts w:eastAsiaTheme="minorEastAsia"/>
          <w:b/>
          <w:sz w:val="32"/>
          <w:szCs w:val="30"/>
        </w:rPr>
      </w:pPr>
    </w:p>
    <w:p w:rsidR="00711707" w:rsidRDefault="00711707" w:rsidP="002A59E9">
      <w:pPr>
        <w:pStyle w:val="1"/>
        <w:numPr>
          <w:ilvl w:val="0"/>
          <w:numId w:val="2"/>
        </w:numPr>
        <w:rPr>
          <w:rFonts w:eastAsiaTheme="minorEastAsia"/>
        </w:rPr>
      </w:pPr>
      <w:r>
        <w:rPr>
          <w:rFonts w:eastAsiaTheme="minorEastAsia"/>
        </w:rPr>
        <w:lastRenderedPageBreak/>
        <w:t>Introduction</w:t>
      </w:r>
    </w:p>
    <w:p w:rsidR="003737B9" w:rsidRPr="002A59E9" w:rsidRDefault="003737B9" w:rsidP="003737B9">
      <w:pPr>
        <w:rPr>
          <w:rFonts w:eastAsiaTheme="minorEastAsia"/>
          <w:b/>
        </w:rPr>
      </w:pPr>
      <w:r w:rsidRPr="002A59E9">
        <w:rPr>
          <w:rFonts w:eastAsiaTheme="minorEastAsia"/>
          <w:b/>
        </w:rPr>
        <w:t xml:space="preserve">An </w:t>
      </w:r>
      <w:r w:rsidR="002A59E9" w:rsidRPr="002A59E9">
        <w:rPr>
          <w:rFonts w:eastAsiaTheme="minorEastAsia"/>
          <w:b/>
        </w:rPr>
        <w:t xml:space="preserve">Analysis of the impact of e-commerce on corporate marketing strategy decisions </w:t>
      </w:r>
      <w:r w:rsidR="002A59E9">
        <w:rPr>
          <w:rFonts w:eastAsiaTheme="minorEastAsia"/>
          <w:b/>
        </w:rPr>
        <w:t>during CO</w:t>
      </w:r>
      <w:r w:rsidR="002A59E9" w:rsidRPr="002A59E9">
        <w:rPr>
          <w:rFonts w:eastAsiaTheme="minorEastAsia"/>
          <w:b/>
        </w:rPr>
        <w:t>VID-19 -- A case study of China</w:t>
      </w:r>
    </w:p>
    <w:p w:rsidR="002A59E9" w:rsidRPr="002A59E9" w:rsidRDefault="002A59E9" w:rsidP="00BD4C17">
      <w:pPr>
        <w:spacing w:line="360" w:lineRule="auto"/>
        <w:ind w:firstLineChars="300" w:firstLine="720"/>
        <w:rPr>
          <w:rFonts w:eastAsiaTheme="minorEastAsia"/>
        </w:rPr>
      </w:pPr>
    </w:p>
    <w:p w:rsidR="00711707" w:rsidRDefault="00BA13BB" w:rsidP="00BD4C17">
      <w:pPr>
        <w:spacing w:line="360" w:lineRule="auto"/>
        <w:ind w:firstLineChars="300" w:firstLine="720"/>
        <w:rPr>
          <w:rFonts w:eastAsiaTheme="minorEastAsia"/>
        </w:rPr>
      </w:pPr>
      <w:bookmarkStart w:id="0" w:name="OLE_LINK11"/>
      <w:bookmarkStart w:id="1" w:name="OLE_LINK12"/>
      <w:r w:rsidRPr="00BA13BB">
        <w:rPr>
          <w:rFonts w:eastAsiaTheme="minorEastAsia"/>
        </w:rPr>
        <w:t>This</w:t>
      </w:r>
      <w:r>
        <w:rPr>
          <w:rFonts w:eastAsiaTheme="minorEastAsia"/>
        </w:rPr>
        <w:t xml:space="preserve"> proposal is mainly about some s</w:t>
      </w:r>
      <w:r w:rsidRPr="00BA13BB">
        <w:rPr>
          <w:rFonts w:eastAsiaTheme="minorEastAsia"/>
        </w:rPr>
        <w:t>uggestions an</w:t>
      </w:r>
      <w:r>
        <w:rPr>
          <w:rFonts w:eastAsiaTheme="minorEastAsia"/>
        </w:rPr>
        <w:t xml:space="preserve">d plans for the thesis writing. </w:t>
      </w:r>
      <w:r w:rsidR="00711707" w:rsidRPr="00711707">
        <w:rPr>
          <w:rFonts w:eastAsiaTheme="minorEastAsia"/>
        </w:rPr>
        <w:t>First of all, the main possible research problems in the thesis will be put forward for discussion, and this part will prove the feasibility of the thesis.</w:t>
      </w:r>
      <w:r w:rsidR="00711707">
        <w:rPr>
          <w:rFonts w:eastAsiaTheme="minorEastAsia"/>
        </w:rPr>
        <w:t xml:space="preserve"> </w:t>
      </w:r>
      <w:r w:rsidR="00711707" w:rsidRPr="00711707">
        <w:rPr>
          <w:rFonts w:eastAsiaTheme="minorEastAsia"/>
        </w:rPr>
        <w:t>Secondly, the research background of this report is a</w:t>
      </w:r>
      <w:r w:rsidR="002A59E9">
        <w:rPr>
          <w:rFonts w:eastAsiaTheme="minorEastAsia"/>
        </w:rPr>
        <w:t xml:space="preserve"> period after the outbreak of CO</w:t>
      </w:r>
      <w:r w:rsidR="00711707" w:rsidRPr="00711707">
        <w:rPr>
          <w:rFonts w:eastAsiaTheme="minorEastAsia"/>
        </w:rPr>
        <w:t>VID-19. The researcher intentionally narrowed the research time range, so as to better understand the positive relationship or negative contradiction between the two</w:t>
      </w:r>
      <w:r w:rsidR="001824D4">
        <w:rPr>
          <w:rFonts w:eastAsiaTheme="minorEastAsia"/>
        </w:rPr>
        <w:t xml:space="preserve"> territories</w:t>
      </w:r>
      <w:r w:rsidR="00711707" w:rsidRPr="00711707">
        <w:rPr>
          <w:rFonts w:eastAsiaTheme="minorEastAsia"/>
        </w:rPr>
        <w:t>.</w:t>
      </w:r>
      <w:r w:rsidR="00711707">
        <w:rPr>
          <w:rFonts w:eastAsiaTheme="minorEastAsia"/>
        </w:rPr>
        <w:t xml:space="preserve"> </w:t>
      </w:r>
      <w:r w:rsidR="00711707" w:rsidRPr="00711707">
        <w:rPr>
          <w:rFonts w:eastAsiaTheme="minorEastAsia"/>
        </w:rPr>
        <w:t>The researcher will then present the main objectives of the study and the relevant details.</w:t>
      </w:r>
      <w:r w:rsidR="00711707">
        <w:rPr>
          <w:rFonts w:eastAsiaTheme="minorEastAsia"/>
        </w:rPr>
        <w:t xml:space="preserve"> </w:t>
      </w:r>
      <w:r w:rsidR="00711707" w:rsidRPr="00711707">
        <w:rPr>
          <w:rFonts w:eastAsiaTheme="minorEastAsia"/>
        </w:rPr>
        <w:t>A brief literature review w</w:t>
      </w:r>
      <w:r w:rsidR="001824D4">
        <w:rPr>
          <w:rFonts w:eastAsiaTheme="minorEastAsia"/>
        </w:rPr>
        <w:t>ill also be included in the p</w:t>
      </w:r>
      <w:r w:rsidR="00711707" w:rsidRPr="00711707">
        <w:rPr>
          <w:rFonts w:eastAsiaTheme="minorEastAsia"/>
        </w:rPr>
        <w:t>roposal, which will mainly describe the practicality of the research scope.</w:t>
      </w:r>
      <w:r w:rsidR="00711707">
        <w:rPr>
          <w:rFonts w:eastAsiaTheme="minorEastAsia"/>
        </w:rPr>
        <w:t xml:space="preserve"> </w:t>
      </w:r>
      <w:r w:rsidR="00711707" w:rsidRPr="00711707">
        <w:rPr>
          <w:rFonts w:eastAsiaTheme="minorEastAsia"/>
        </w:rPr>
        <w:t>Finally, the researcher will list some research methods and analytical techniques that may be used, and use the Gantt chart reasonably as a time planning tool.</w:t>
      </w:r>
      <w:r w:rsidR="00711707">
        <w:rPr>
          <w:rFonts w:eastAsiaTheme="minorEastAsia"/>
        </w:rPr>
        <w:t xml:space="preserve"> Obviously</w:t>
      </w:r>
      <w:r w:rsidR="00711707" w:rsidRPr="00711707">
        <w:rPr>
          <w:rFonts w:eastAsiaTheme="minorEastAsia"/>
        </w:rPr>
        <w:t>, some possible difficulties in the research will also become obstacles to the completion of this academic paper.</w:t>
      </w:r>
    </w:p>
    <w:bookmarkEnd w:id="0"/>
    <w:bookmarkEnd w:id="1"/>
    <w:p w:rsidR="002A59E9" w:rsidRDefault="002A59E9" w:rsidP="00711707">
      <w:pPr>
        <w:spacing w:line="360" w:lineRule="auto"/>
        <w:rPr>
          <w:rFonts w:eastAsiaTheme="minorEastAsia"/>
        </w:rPr>
      </w:pPr>
    </w:p>
    <w:p w:rsidR="00711707" w:rsidRDefault="00013C9D" w:rsidP="002A59E9">
      <w:pPr>
        <w:pStyle w:val="1"/>
        <w:numPr>
          <w:ilvl w:val="0"/>
          <w:numId w:val="2"/>
        </w:numPr>
        <w:rPr>
          <w:rFonts w:eastAsiaTheme="minorEastAsia"/>
        </w:rPr>
      </w:pPr>
      <w:r>
        <w:rPr>
          <w:rFonts w:eastAsiaTheme="minorEastAsia"/>
        </w:rPr>
        <w:t>Research process</w:t>
      </w:r>
    </w:p>
    <w:p w:rsidR="002A59E9" w:rsidRPr="002A59E9" w:rsidRDefault="002A59E9" w:rsidP="002A59E9">
      <w:pPr>
        <w:pStyle w:val="2"/>
        <w:rPr>
          <w:rFonts w:eastAsiaTheme="minorEastAsia"/>
        </w:rPr>
      </w:pPr>
      <w:r>
        <w:rPr>
          <w:rFonts w:eastAsiaTheme="minorEastAsia" w:hint="eastAsia"/>
        </w:rPr>
        <w:t>2</w:t>
      </w:r>
      <w:r>
        <w:rPr>
          <w:rFonts w:eastAsiaTheme="minorEastAsia"/>
        </w:rPr>
        <w:t>.1 Research questions</w:t>
      </w:r>
    </w:p>
    <w:p w:rsidR="00711707" w:rsidRDefault="00711707" w:rsidP="001824D4">
      <w:pPr>
        <w:spacing w:line="360" w:lineRule="auto"/>
        <w:ind w:firstLineChars="300" w:firstLine="720"/>
        <w:rPr>
          <w:rFonts w:eastAsiaTheme="minorEastAsia"/>
          <w:szCs w:val="24"/>
        </w:rPr>
      </w:pPr>
      <w:r w:rsidRPr="00711707">
        <w:rPr>
          <w:rFonts w:eastAsiaTheme="minorEastAsia"/>
          <w:szCs w:val="24"/>
        </w:rPr>
        <w:t>In this section, it is important to determine the relationship between e-commerce and enterprise marketing strategy decisions, as this will directly a</w:t>
      </w:r>
      <w:r w:rsidR="007E174C">
        <w:rPr>
          <w:rFonts w:eastAsiaTheme="minorEastAsia"/>
          <w:szCs w:val="24"/>
        </w:rPr>
        <w:t>ffect the success of the paper. Su and Li (2020)</w:t>
      </w:r>
      <w:r w:rsidR="00DB062B">
        <w:rPr>
          <w:rFonts w:eastAsiaTheme="minorEastAsia"/>
          <w:szCs w:val="24"/>
        </w:rPr>
        <w:t xml:space="preserve"> </w:t>
      </w:r>
      <w:r w:rsidRPr="00711707">
        <w:rPr>
          <w:rFonts w:eastAsiaTheme="minorEastAsia"/>
          <w:szCs w:val="24"/>
        </w:rPr>
        <w:t>proposed that the rapid development of e-commerce would affect the external situation, strategic performance and strategic evaluation of enterprises, which undoubtedly requires enterprises to formulate reasonable marketing strategies to ensure their survival and development.</w:t>
      </w:r>
      <w:r>
        <w:rPr>
          <w:rFonts w:eastAsiaTheme="minorEastAsia"/>
          <w:szCs w:val="24"/>
        </w:rPr>
        <w:t xml:space="preserve"> </w:t>
      </w:r>
      <w:r w:rsidRPr="00711707">
        <w:rPr>
          <w:rFonts w:eastAsiaTheme="minorEastAsia"/>
          <w:szCs w:val="24"/>
        </w:rPr>
        <w:t>The second possible research question is whether there is enough primary data, secondary data and some data to support the thesis under the ti</w:t>
      </w:r>
      <w:r w:rsidR="001824D4">
        <w:rPr>
          <w:rFonts w:eastAsiaTheme="minorEastAsia"/>
          <w:szCs w:val="24"/>
        </w:rPr>
        <w:t>me of CO</w:t>
      </w:r>
      <w:r w:rsidRPr="00711707">
        <w:rPr>
          <w:rFonts w:eastAsiaTheme="minorEastAsia"/>
          <w:szCs w:val="24"/>
        </w:rPr>
        <w:t>VID-19.</w:t>
      </w:r>
      <w:r w:rsidR="00BA13BB">
        <w:rPr>
          <w:rFonts w:eastAsiaTheme="minorEastAsia"/>
          <w:szCs w:val="24"/>
        </w:rPr>
        <w:t xml:space="preserve"> </w:t>
      </w:r>
      <w:r w:rsidRPr="00711707">
        <w:rPr>
          <w:rFonts w:eastAsiaTheme="minorEastAsia"/>
          <w:szCs w:val="24"/>
        </w:rPr>
        <w:t>From the end of last year</w:t>
      </w:r>
      <w:r w:rsidR="001824D4">
        <w:rPr>
          <w:rFonts w:eastAsiaTheme="minorEastAsia"/>
          <w:szCs w:val="24"/>
        </w:rPr>
        <w:t xml:space="preserve"> to the end of this year, the CO</w:t>
      </w:r>
      <w:r w:rsidRPr="00711707">
        <w:rPr>
          <w:rFonts w:eastAsiaTheme="minorEastAsia"/>
          <w:szCs w:val="24"/>
        </w:rPr>
        <w:t>VID-19 is approaching a year. Some academic writers have made preliminary judgments or conducted more in-d</w:t>
      </w:r>
      <w:r w:rsidR="001824D4">
        <w:rPr>
          <w:rFonts w:eastAsiaTheme="minorEastAsia"/>
          <w:szCs w:val="24"/>
        </w:rPr>
        <w:t>epth studies on the impact of CO</w:t>
      </w:r>
      <w:r w:rsidRPr="00711707">
        <w:rPr>
          <w:rFonts w:eastAsiaTheme="minorEastAsia"/>
          <w:szCs w:val="24"/>
        </w:rPr>
        <w:t>VID-19 on various aspects. These literatures can be used as references for researchers to write this paper.</w:t>
      </w:r>
      <w:r>
        <w:rPr>
          <w:rFonts w:eastAsiaTheme="minorEastAsia"/>
          <w:szCs w:val="24"/>
        </w:rPr>
        <w:t xml:space="preserve"> </w:t>
      </w:r>
      <w:r w:rsidRPr="00711707">
        <w:rPr>
          <w:rFonts w:eastAsiaTheme="minorEastAsia"/>
          <w:szCs w:val="24"/>
        </w:rPr>
        <w:t>In ad</w:t>
      </w:r>
      <w:r w:rsidR="001824D4">
        <w:rPr>
          <w:rFonts w:eastAsiaTheme="minorEastAsia"/>
          <w:szCs w:val="24"/>
        </w:rPr>
        <w:t xml:space="preserve">dition, some media </w:t>
      </w:r>
      <w:r w:rsidR="001824D4">
        <w:rPr>
          <w:rFonts w:eastAsiaTheme="minorEastAsia"/>
          <w:szCs w:val="24"/>
        </w:rPr>
        <w:lastRenderedPageBreak/>
        <w:t>reports on CO</w:t>
      </w:r>
      <w:r w:rsidRPr="00711707">
        <w:rPr>
          <w:rFonts w:eastAsiaTheme="minorEastAsia"/>
          <w:szCs w:val="24"/>
        </w:rPr>
        <w:t>VID-19 on the Internet can also serve as real-time research evidence.</w:t>
      </w:r>
    </w:p>
    <w:p w:rsidR="00BD4C17" w:rsidRDefault="00BD4C17" w:rsidP="00BD4C17">
      <w:pPr>
        <w:spacing w:line="360" w:lineRule="auto"/>
        <w:rPr>
          <w:rFonts w:eastAsiaTheme="minorEastAsia"/>
          <w:szCs w:val="24"/>
        </w:rPr>
      </w:pPr>
    </w:p>
    <w:p w:rsidR="00416FC6" w:rsidRDefault="002A59E9" w:rsidP="002A59E9">
      <w:pPr>
        <w:pStyle w:val="2"/>
        <w:rPr>
          <w:rFonts w:eastAsiaTheme="minorEastAsia"/>
        </w:rPr>
      </w:pPr>
      <w:r>
        <w:rPr>
          <w:rFonts w:eastAsiaTheme="minorEastAsia"/>
        </w:rPr>
        <w:t>2.1 Background</w:t>
      </w:r>
    </w:p>
    <w:p w:rsidR="00416FC6" w:rsidRDefault="00B93DA3" w:rsidP="001824D4">
      <w:pPr>
        <w:spacing w:line="360" w:lineRule="auto"/>
        <w:ind w:firstLineChars="300" w:firstLine="720"/>
        <w:rPr>
          <w:rFonts w:eastAsiaTheme="minorEastAsia"/>
          <w:szCs w:val="24"/>
        </w:rPr>
      </w:pPr>
      <w:r>
        <w:rPr>
          <w:rFonts w:eastAsiaTheme="minorEastAsia"/>
          <w:szCs w:val="24"/>
        </w:rPr>
        <w:t>The COVI</w:t>
      </w:r>
      <w:r w:rsidR="00416FC6" w:rsidRPr="00416FC6">
        <w:rPr>
          <w:rFonts w:eastAsiaTheme="minorEastAsia"/>
          <w:szCs w:val="24"/>
        </w:rPr>
        <w:t>D-19 crisis has provided a suitable opportunity for some enterprises to develop in this aspect of e-commerce.</w:t>
      </w:r>
      <w:r w:rsidR="00416FC6">
        <w:rPr>
          <w:rFonts w:eastAsiaTheme="minorEastAsia"/>
          <w:szCs w:val="24"/>
        </w:rPr>
        <w:t xml:space="preserve"> </w:t>
      </w:r>
      <w:r>
        <w:rPr>
          <w:rFonts w:eastAsiaTheme="minorEastAsia"/>
          <w:szCs w:val="24"/>
        </w:rPr>
        <w:t>The study shows that during CO</w:t>
      </w:r>
      <w:r w:rsidR="00416FC6" w:rsidRPr="00416FC6">
        <w:rPr>
          <w:rFonts w:eastAsiaTheme="minorEastAsia"/>
          <w:szCs w:val="24"/>
        </w:rPr>
        <w:t>VID-19, "industries that produce and provide information products and services continue to play a role, while industries that produce physical products, especially labor-intensive ones, are forced to reduce operations or temporarily shut down."(Seetharaman and Priya, 2020).In China, from January to March, 2020, people hardly go out of their homes. At this time, the demand of customers for online shopping increases greatly, and the role of e-commerce for some domestic enterprises is reflected, especially for those small and medium-sized enterprises, whose income comes from customers' online shopping and electronic shopping.</w:t>
      </w:r>
      <w:r w:rsidR="00416FC6">
        <w:rPr>
          <w:rFonts w:eastAsiaTheme="minorEastAsia"/>
          <w:szCs w:val="24"/>
        </w:rPr>
        <w:t xml:space="preserve"> </w:t>
      </w:r>
      <w:r w:rsidR="00416FC6" w:rsidRPr="00416FC6">
        <w:rPr>
          <w:rFonts w:eastAsiaTheme="minorEastAsia"/>
          <w:szCs w:val="24"/>
        </w:rPr>
        <w:t>Enterprise website information and website services to drive the growth of sales can not be ignored.(MacGregor and Vrazalic, 2007)</w:t>
      </w:r>
    </w:p>
    <w:p w:rsidR="00416FC6" w:rsidRDefault="00416FC6" w:rsidP="00BD4C17">
      <w:pPr>
        <w:spacing w:line="360" w:lineRule="auto"/>
        <w:rPr>
          <w:rFonts w:eastAsiaTheme="minorEastAsia"/>
          <w:szCs w:val="24"/>
        </w:rPr>
      </w:pPr>
    </w:p>
    <w:p w:rsidR="00BD4C17" w:rsidRPr="00711707" w:rsidRDefault="002A59E9" w:rsidP="002A59E9">
      <w:pPr>
        <w:pStyle w:val="2"/>
        <w:rPr>
          <w:rFonts w:eastAsiaTheme="minorEastAsia"/>
        </w:rPr>
      </w:pPr>
      <w:r>
        <w:rPr>
          <w:rFonts w:eastAsiaTheme="minorEastAsia"/>
        </w:rPr>
        <w:t>2.2 Objectives and Aims</w:t>
      </w:r>
    </w:p>
    <w:p w:rsidR="00711707" w:rsidRDefault="001747B9" w:rsidP="00594ED8">
      <w:pPr>
        <w:spacing w:line="360" w:lineRule="auto"/>
        <w:ind w:firstLineChars="300" w:firstLine="720"/>
        <w:rPr>
          <w:rFonts w:eastAsiaTheme="minorEastAsia"/>
          <w:szCs w:val="24"/>
        </w:rPr>
      </w:pPr>
      <w:r>
        <w:rPr>
          <w:rFonts w:eastAsiaTheme="minorEastAsia"/>
          <w:szCs w:val="24"/>
        </w:rPr>
        <w:t>Actually</w:t>
      </w:r>
      <w:r w:rsidRPr="001747B9">
        <w:rPr>
          <w:rFonts w:eastAsiaTheme="minorEastAsia"/>
          <w:szCs w:val="24"/>
        </w:rPr>
        <w:t>, the main purpose of this article is to take China's small and medium-sized enterprises as an example, to change the marketing direction and strategy through their use of e-commerce during the epidemic, so as to give some advice and inspiration to those enterprises in other countries</w:t>
      </w:r>
      <w:r>
        <w:rPr>
          <w:rFonts w:eastAsiaTheme="minorEastAsia"/>
          <w:szCs w:val="24"/>
        </w:rPr>
        <w:t xml:space="preserve"> who</w:t>
      </w:r>
      <w:r w:rsidRPr="001747B9">
        <w:rPr>
          <w:rFonts w:eastAsiaTheme="minorEastAsia"/>
          <w:szCs w:val="24"/>
        </w:rPr>
        <w:t xml:space="preserve"> still trapped by the epidemic.</w:t>
      </w:r>
      <w:r>
        <w:rPr>
          <w:rFonts w:eastAsiaTheme="minorEastAsia"/>
          <w:szCs w:val="24"/>
        </w:rPr>
        <w:t xml:space="preserve"> </w:t>
      </w:r>
      <w:r w:rsidR="000107AF">
        <w:rPr>
          <w:rFonts w:eastAsiaTheme="minorEastAsia"/>
          <w:szCs w:val="24"/>
        </w:rPr>
        <w:t>Be</w:t>
      </w:r>
      <w:r w:rsidR="000107AF">
        <w:rPr>
          <w:rFonts w:eastAsiaTheme="minorEastAsia" w:hint="eastAsia"/>
          <w:szCs w:val="24"/>
        </w:rPr>
        <w:t>ca</w:t>
      </w:r>
      <w:r w:rsidR="000107AF">
        <w:rPr>
          <w:rFonts w:eastAsiaTheme="minorEastAsia"/>
          <w:szCs w:val="24"/>
        </w:rPr>
        <w:t xml:space="preserve">use some companies in western countries </w:t>
      </w:r>
      <w:r w:rsidRPr="001747B9">
        <w:rPr>
          <w:rFonts w:eastAsiaTheme="minorEastAsia"/>
          <w:szCs w:val="24"/>
        </w:rPr>
        <w:t xml:space="preserve">still choose </w:t>
      </w:r>
      <w:r w:rsidR="000107AF">
        <w:rPr>
          <w:rFonts w:eastAsiaTheme="minorEastAsia"/>
          <w:szCs w:val="24"/>
        </w:rPr>
        <w:t xml:space="preserve">the traditional methods </w:t>
      </w:r>
      <w:r w:rsidRPr="001747B9">
        <w:rPr>
          <w:rFonts w:eastAsiaTheme="minorEastAsia"/>
          <w:szCs w:val="24"/>
        </w:rPr>
        <w:t>to operate entities or even stay closed for a long time due to the constant pressure of the epidemic.</w:t>
      </w:r>
      <w:r w:rsidR="00594ED8">
        <w:rPr>
          <w:rFonts w:eastAsiaTheme="minorEastAsia"/>
          <w:szCs w:val="24"/>
        </w:rPr>
        <w:t xml:space="preserve"> </w:t>
      </w:r>
    </w:p>
    <w:p w:rsidR="00CA3FF3" w:rsidRDefault="00CA3FF3" w:rsidP="00CA3FF3">
      <w:pPr>
        <w:spacing w:line="360" w:lineRule="auto"/>
        <w:rPr>
          <w:rFonts w:eastAsiaTheme="minorEastAsia"/>
          <w:szCs w:val="24"/>
        </w:rPr>
      </w:pPr>
      <w:r>
        <w:rPr>
          <w:rFonts w:eastAsiaTheme="minorEastAsia"/>
          <w:szCs w:val="24"/>
        </w:rPr>
        <w:t xml:space="preserve">      </w:t>
      </w:r>
      <w:r w:rsidRPr="00CA3FF3">
        <w:rPr>
          <w:rFonts w:eastAsiaTheme="minorEastAsia"/>
          <w:szCs w:val="24"/>
        </w:rPr>
        <w:t>In addition, the researchers will use some Chinese enterprises and customers used in Internet marketing as research targets as examples to substantiate their thesis.</w:t>
      </w:r>
      <w:r>
        <w:rPr>
          <w:rFonts w:eastAsiaTheme="minorEastAsia"/>
          <w:szCs w:val="24"/>
        </w:rPr>
        <w:t xml:space="preserve"> </w:t>
      </w:r>
      <w:r w:rsidRPr="00CA3FF3">
        <w:rPr>
          <w:rFonts w:eastAsiaTheme="minorEastAsia"/>
          <w:szCs w:val="24"/>
        </w:rPr>
        <w:t>First</w:t>
      </w:r>
      <w:r>
        <w:rPr>
          <w:rFonts w:eastAsiaTheme="minorEastAsia" w:hint="eastAsia"/>
          <w:szCs w:val="24"/>
        </w:rPr>
        <w:t>ly</w:t>
      </w:r>
      <w:r w:rsidRPr="00CA3FF3">
        <w:rPr>
          <w:rFonts w:eastAsiaTheme="minorEastAsia"/>
          <w:szCs w:val="24"/>
        </w:rPr>
        <w:t>, investigate companies that use online media and sell software during the epidemic and find out what they think of their current marketing strategies.</w:t>
      </w:r>
      <w:r>
        <w:rPr>
          <w:rFonts w:eastAsiaTheme="minorEastAsia"/>
          <w:szCs w:val="24"/>
        </w:rPr>
        <w:t xml:space="preserve"> </w:t>
      </w:r>
      <w:r w:rsidRPr="00CA3FF3">
        <w:rPr>
          <w:rFonts w:eastAsiaTheme="minorEastAsia"/>
          <w:szCs w:val="24"/>
        </w:rPr>
        <w:t>Second</w:t>
      </w:r>
      <w:r>
        <w:rPr>
          <w:rFonts w:eastAsiaTheme="minorEastAsia"/>
          <w:szCs w:val="24"/>
        </w:rPr>
        <w:t>ly</w:t>
      </w:r>
      <w:r w:rsidRPr="00CA3FF3">
        <w:rPr>
          <w:rFonts w:eastAsiaTheme="minorEastAsia"/>
          <w:szCs w:val="24"/>
        </w:rPr>
        <w:t xml:space="preserve">, to investigate customers' demands for products during the epidemic, </w:t>
      </w:r>
      <w:r>
        <w:rPr>
          <w:rFonts w:eastAsiaTheme="minorEastAsia"/>
          <w:szCs w:val="24"/>
        </w:rPr>
        <w:t xml:space="preserve">and </w:t>
      </w:r>
      <w:r w:rsidRPr="00CA3FF3">
        <w:rPr>
          <w:rFonts w:eastAsiaTheme="minorEastAsia"/>
          <w:szCs w:val="24"/>
        </w:rPr>
        <w:t>a questionnaire was made to determine what kind of daily necessities customers needed during the epidemic.</w:t>
      </w:r>
      <w:r>
        <w:rPr>
          <w:rFonts w:eastAsiaTheme="minorEastAsia"/>
          <w:szCs w:val="24"/>
        </w:rPr>
        <w:t xml:space="preserve"> </w:t>
      </w:r>
      <w:r w:rsidRPr="00CA3FF3">
        <w:rPr>
          <w:rFonts w:eastAsiaTheme="minorEastAsia"/>
          <w:szCs w:val="24"/>
        </w:rPr>
        <w:t>Thirdly, according to the survey r</w:t>
      </w:r>
      <w:r>
        <w:rPr>
          <w:rFonts w:eastAsiaTheme="minorEastAsia"/>
          <w:szCs w:val="24"/>
        </w:rPr>
        <w:t>esults, the researcher will provide reasonable s</w:t>
      </w:r>
      <w:r w:rsidRPr="00CA3FF3">
        <w:rPr>
          <w:rFonts w:eastAsiaTheme="minorEastAsia"/>
          <w:szCs w:val="24"/>
        </w:rPr>
        <w:t xml:space="preserve">uggestions for Chinese small and medium-sized enterprises to change their marketing </w:t>
      </w:r>
      <w:r>
        <w:rPr>
          <w:rFonts w:eastAsiaTheme="minorEastAsia"/>
          <w:szCs w:val="24"/>
        </w:rPr>
        <w:t>strategies</w:t>
      </w:r>
      <w:r w:rsidRPr="00CA3FF3">
        <w:rPr>
          <w:rFonts w:eastAsiaTheme="minorEastAsia"/>
          <w:szCs w:val="24"/>
        </w:rPr>
        <w:t xml:space="preserve"> by using e-commerce.</w:t>
      </w:r>
    </w:p>
    <w:p w:rsidR="00BD1258" w:rsidRPr="00884AF1" w:rsidRDefault="00BD1258" w:rsidP="00884AF1">
      <w:pPr>
        <w:spacing w:line="360" w:lineRule="auto"/>
        <w:rPr>
          <w:rFonts w:eastAsiaTheme="minorEastAsia"/>
          <w:szCs w:val="24"/>
        </w:rPr>
      </w:pPr>
    </w:p>
    <w:p w:rsidR="00013C9D" w:rsidRPr="00013C9D" w:rsidRDefault="002A59E9" w:rsidP="00686040">
      <w:pPr>
        <w:pStyle w:val="2"/>
        <w:rPr>
          <w:rFonts w:eastAsiaTheme="minorEastAsia"/>
        </w:rPr>
      </w:pPr>
      <w:r>
        <w:rPr>
          <w:rFonts w:eastAsiaTheme="minorEastAsia"/>
        </w:rPr>
        <w:lastRenderedPageBreak/>
        <w:t xml:space="preserve">2.3 </w:t>
      </w:r>
      <w:r w:rsidR="00416FC6">
        <w:rPr>
          <w:rFonts w:eastAsiaTheme="minorEastAsia" w:hint="eastAsia"/>
        </w:rPr>
        <w:t>M</w:t>
      </w:r>
      <w:r w:rsidR="00416FC6">
        <w:rPr>
          <w:rFonts w:eastAsiaTheme="minorEastAsia"/>
        </w:rPr>
        <w:t xml:space="preserve">ini </w:t>
      </w:r>
      <w:bookmarkStart w:id="2" w:name="OLE_LINK8"/>
      <w:r w:rsidR="00416FC6">
        <w:rPr>
          <w:rFonts w:eastAsiaTheme="minorEastAsia"/>
        </w:rPr>
        <w:t>literature review</w:t>
      </w:r>
      <w:bookmarkEnd w:id="2"/>
    </w:p>
    <w:p w:rsidR="008312F7" w:rsidRDefault="00F31F71" w:rsidP="00BA13BB">
      <w:pPr>
        <w:spacing w:line="360" w:lineRule="auto"/>
        <w:ind w:firstLineChars="300" w:firstLine="720"/>
        <w:rPr>
          <w:rFonts w:eastAsiaTheme="minorEastAsia"/>
        </w:rPr>
      </w:pPr>
      <w:r w:rsidRPr="00F31F71">
        <w:rPr>
          <w:rFonts w:eastAsiaTheme="minorEastAsia"/>
        </w:rPr>
        <w:t>If we want to conduct academic research on this field, we must first understand the research carried out by some writers or experts in this field. The most important role of these studies is to guide the thoughts and further inspire.</w:t>
      </w:r>
      <w:r>
        <w:rPr>
          <w:rFonts w:eastAsiaTheme="minorEastAsia"/>
        </w:rPr>
        <w:t xml:space="preserve"> </w:t>
      </w:r>
      <w:r w:rsidRPr="00F31F71">
        <w:rPr>
          <w:rFonts w:eastAsiaTheme="minorEastAsia"/>
        </w:rPr>
        <w:t>As the subject background</w:t>
      </w:r>
      <w:r>
        <w:rPr>
          <w:rFonts w:eastAsiaTheme="minorEastAsia"/>
        </w:rPr>
        <w:t xml:space="preserve"> of the upcoming study is the CO</w:t>
      </w:r>
      <w:r w:rsidRPr="00F31F71">
        <w:rPr>
          <w:rFonts w:eastAsiaTheme="minorEastAsia"/>
        </w:rPr>
        <w:t>VID-19 period, the researcher hopes that the small and medium-sized enterprises limited by the epidemic in the world can correctly change their marketing ideas and make reasonable strategic decisions based on the development of contemporary e-commerce.</w:t>
      </w:r>
      <w:r>
        <w:rPr>
          <w:rFonts w:eastAsiaTheme="minorEastAsia"/>
        </w:rPr>
        <w:t xml:space="preserve"> </w:t>
      </w:r>
      <w:r w:rsidR="00BA13BB">
        <w:rPr>
          <w:rFonts w:eastAsiaTheme="minorEastAsia"/>
        </w:rPr>
        <w:t>Online</w:t>
      </w:r>
      <w:r w:rsidRPr="00F31F71">
        <w:rPr>
          <w:rFonts w:eastAsiaTheme="minorEastAsia"/>
        </w:rPr>
        <w:t xml:space="preserve"> marketing can help enterprises to adjust high efficiency, save costs, expand the market scope, and can establish a good relationship with customers</w:t>
      </w:r>
      <w:r w:rsidR="00BA13BB">
        <w:rPr>
          <w:rFonts w:eastAsiaTheme="minorEastAsia"/>
        </w:rPr>
        <w:t>. (Good and David, 2002)</w:t>
      </w:r>
    </w:p>
    <w:p w:rsidR="00CC6080" w:rsidRPr="002D3D33" w:rsidRDefault="00CC6080" w:rsidP="00BA13BB">
      <w:pPr>
        <w:spacing w:line="360" w:lineRule="auto"/>
        <w:rPr>
          <w:rFonts w:eastAsiaTheme="minorEastAsia"/>
        </w:rPr>
      </w:pPr>
    </w:p>
    <w:p w:rsidR="002D3D33" w:rsidRPr="00BA13BB" w:rsidRDefault="002D3D33" w:rsidP="00B93DA3">
      <w:pPr>
        <w:rPr>
          <w:rFonts w:eastAsiaTheme="minorEastAsia"/>
        </w:rPr>
      </w:pPr>
    </w:p>
    <w:p w:rsidR="00F67040" w:rsidRDefault="00013C9D" w:rsidP="00416FC6">
      <w:pPr>
        <w:pStyle w:val="2"/>
        <w:numPr>
          <w:ilvl w:val="1"/>
          <w:numId w:val="2"/>
        </w:numPr>
        <w:rPr>
          <w:rFonts w:eastAsiaTheme="minorEastAsia"/>
        </w:rPr>
      </w:pPr>
      <w:r>
        <w:rPr>
          <w:rFonts w:eastAsiaTheme="minorEastAsia"/>
        </w:rPr>
        <w:t>R</w:t>
      </w:r>
      <w:r>
        <w:rPr>
          <w:rFonts w:eastAsiaTheme="minorEastAsia" w:hint="eastAsia"/>
        </w:rPr>
        <w:t>e</w:t>
      </w:r>
      <w:r>
        <w:rPr>
          <w:rFonts w:eastAsiaTheme="minorEastAsia"/>
        </w:rPr>
        <w:t>search techniques</w:t>
      </w:r>
    </w:p>
    <w:p w:rsidR="00B236E8" w:rsidRPr="00B236E8" w:rsidRDefault="00B236E8" w:rsidP="00B236E8">
      <w:pPr>
        <w:rPr>
          <w:rFonts w:eastAsiaTheme="minorEastAsia"/>
          <w:b/>
        </w:rPr>
      </w:pPr>
      <w:r w:rsidRPr="00B236E8">
        <w:rPr>
          <w:rFonts w:eastAsiaTheme="minorEastAsia"/>
          <w:b/>
        </w:rPr>
        <w:t>P</w:t>
      </w:r>
      <w:r w:rsidRPr="00B236E8">
        <w:rPr>
          <w:rFonts w:eastAsiaTheme="minorEastAsia" w:hint="eastAsia"/>
          <w:b/>
        </w:rPr>
        <w:t>ri</w:t>
      </w:r>
      <w:r w:rsidRPr="00B236E8">
        <w:rPr>
          <w:rFonts w:eastAsiaTheme="minorEastAsia"/>
          <w:b/>
        </w:rPr>
        <w:t>mary Data and Secondary Data</w:t>
      </w:r>
    </w:p>
    <w:p w:rsidR="0094362D" w:rsidRDefault="00734E42" w:rsidP="00734E42">
      <w:pPr>
        <w:spacing w:line="360" w:lineRule="auto"/>
        <w:ind w:firstLineChars="300" w:firstLine="720"/>
        <w:rPr>
          <w:rFonts w:eastAsiaTheme="minorEastAsia"/>
        </w:rPr>
      </w:pPr>
      <w:r w:rsidRPr="00734E42">
        <w:rPr>
          <w:rFonts w:eastAsiaTheme="minorEastAsia"/>
        </w:rPr>
        <w:t>First of all, the collection of primary and secondary data will be used in the paper.</w:t>
      </w:r>
      <w:r>
        <w:rPr>
          <w:rFonts w:eastAsiaTheme="minorEastAsia"/>
        </w:rPr>
        <w:t xml:space="preserve"> </w:t>
      </w:r>
      <w:r w:rsidRPr="00734E42">
        <w:rPr>
          <w:rFonts w:eastAsiaTheme="minorEastAsia"/>
        </w:rPr>
        <w:t>The original data is the original research data in the original form without any analysis and processing.</w:t>
      </w:r>
      <w:r>
        <w:rPr>
          <w:rFonts w:eastAsiaTheme="minorEastAsia"/>
        </w:rPr>
        <w:t xml:space="preserve"> </w:t>
      </w:r>
      <w:r w:rsidRPr="00734E42">
        <w:rPr>
          <w:rFonts w:eastAsiaTheme="minorEastAsia"/>
        </w:rPr>
        <w:t>The data provided researchers with a wealth of information.</w:t>
      </w:r>
      <w:r>
        <w:rPr>
          <w:rFonts w:eastAsiaTheme="minorEastAsia"/>
        </w:rPr>
        <w:t xml:space="preserve"> </w:t>
      </w:r>
      <w:r w:rsidRPr="00734E42">
        <w:rPr>
          <w:rFonts w:eastAsiaTheme="minorEastAsia"/>
        </w:rPr>
        <w:t>Depending on the nature of a study, the raw data may be provided with a report and analysis so that the reader can see it directly, or it may be confidential.</w:t>
      </w:r>
      <w:r>
        <w:rPr>
          <w:rFonts w:eastAsiaTheme="minorEastAsia"/>
        </w:rPr>
        <w:t xml:space="preserve"> </w:t>
      </w:r>
      <w:r w:rsidRPr="00734E42">
        <w:rPr>
          <w:rFonts w:eastAsiaTheme="minorEastAsia"/>
        </w:rPr>
        <w:t>This data will be valuable for those who want to learn more about research methods, anomalies that occur du</w:t>
      </w:r>
      <w:r w:rsidR="00642A00">
        <w:rPr>
          <w:rFonts w:eastAsiaTheme="minorEastAsia"/>
        </w:rPr>
        <w:t>ring research, and other topics</w:t>
      </w:r>
      <w:r w:rsidR="00642A00">
        <w:rPr>
          <w:rFonts w:eastAsiaTheme="minorEastAsia" w:hint="eastAsia"/>
        </w:rPr>
        <w:t>.</w:t>
      </w:r>
      <w:r w:rsidR="00642A00">
        <w:rPr>
          <w:rFonts w:eastAsiaTheme="minorEastAsia"/>
        </w:rPr>
        <w:t xml:space="preserve"> </w:t>
      </w:r>
      <w:r w:rsidRPr="00734E42">
        <w:rPr>
          <w:rFonts w:eastAsiaTheme="minorEastAsia"/>
        </w:rPr>
        <w:t>(McMahon, 2020) In this paper, researchers may use questionnaires to investigate which Chinese enterprises make use of e-commerce to develop marketing strategies.</w:t>
      </w:r>
      <w:r>
        <w:rPr>
          <w:rFonts w:eastAsiaTheme="minorEastAsia"/>
        </w:rPr>
        <w:t xml:space="preserve"> </w:t>
      </w:r>
      <w:r w:rsidRPr="00734E42">
        <w:rPr>
          <w:rFonts w:eastAsiaTheme="minorEastAsia"/>
        </w:rPr>
        <w:t>Secondary data analysis refers to the use of data collected by others for other purposes.</w:t>
      </w:r>
      <w:r>
        <w:rPr>
          <w:rFonts w:eastAsiaTheme="minorEastAsia"/>
        </w:rPr>
        <w:t xml:space="preserve"> </w:t>
      </w:r>
      <w:r w:rsidRPr="00734E42">
        <w:rPr>
          <w:rFonts w:eastAsiaTheme="minorEastAsia"/>
        </w:rPr>
        <w:t>In this case, the questions raised by the researchers are addressed by analyzing the data sets they were not involved in collecting.</w:t>
      </w:r>
      <w:r>
        <w:rPr>
          <w:rFonts w:eastAsiaTheme="minorEastAsia"/>
        </w:rPr>
        <w:t xml:space="preserve"> </w:t>
      </w:r>
      <w:r w:rsidRPr="00734E42">
        <w:rPr>
          <w:rFonts w:eastAsiaTheme="minorEastAsia"/>
        </w:rPr>
        <w:t>The purpose of data collection is not to answer researchers' specific research questions, but for another purpose.</w:t>
      </w:r>
      <w:r>
        <w:rPr>
          <w:rFonts w:eastAsiaTheme="minorEastAsia"/>
        </w:rPr>
        <w:t xml:space="preserve"> </w:t>
      </w:r>
      <w:r w:rsidRPr="00734E42">
        <w:rPr>
          <w:rFonts w:eastAsiaTheme="minorEastAsia"/>
        </w:rPr>
        <w:t>This means that the same data set is actually a primary data set for one researcher and a secondary data set for another researcher.(Crossman, 2019) In this paper, researchers will read a large number of literatures on market and e-commerce to explore the connection between the two, including books on e-commerce and marketing, and the latest media reports on the impact of coVID-19 on this aspect.</w:t>
      </w:r>
    </w:p>
    <w:p w:rsidR="00734E42" w:rsidRDefault="00734E42" w:rsidP="00416FC6">
      <w:pPr>
        <w:rPr>
          <w:rFonts w:eastAsiaTheme="minorEastAsia"/>
        </w:rPr>
      </w:pPr>
    </w:p>
    <w:p w:rsidR="00A70EB5" w:rsidRDefault="00A70EB5" w:rsidP="00416FC6">
      <w:pPr>
        <w:rPr>
          <w:rFonts w:eastAsiaTheme="minorEastAsia"/>
        </w:rPr>
      </w:pPr>
    </w:p>
    <w:p w:rsidR="00A70EB5" w:rsidRPr="00007511" w:rsidRDefault="00A70EB5" w:rsidP="00416FC6">
      <w:pPr>
        <w:rPr>
          <w:rFonts w:eastAsiaTheme="minorEastAsia"/>
        </w:rPr>
      </w:pPr>
    </w:p>
    <w:p w:rsidR="00B236E8" w:rsidRPr="00B236E8" w:rsidRDefault="00B236E8" w:rsidP="00416FC6">
      <w:pPr>
        <w:rPr>
          <w:rFonts w:eastAsiaTheme="minorEastAsia"/>
          <w:b/>
        </w:rPr>
      </w:pPr>
      <w:r w:rsidRPr="00B236E8">
        <w:rPr>
          <w:rFonts w:eastAsiaTheme="minorEastAsia"/>
          <w:b/>
        </w:rPr>
        <w:lastRenderedPageBreak/>
        <w:t>Research Onion</w:t>
      </w:r>
    </w:p>
    <w:p w:rsidR="00642A00" w:rsidRPr="00642A00" w:rsidRDefault="00347F2E" w:rsidP="00642A00">
      <w:pPr>
        <w:spacing w:line="360" w:lineRule="auto"/>
        <w:rPr>
          <w:rFonts w:eastAsiaTheme="minorEastAsia"/>
        </w:rPr>
      </w:pPr>
      <w:r>
        <w:rPr>
          <w:rFonts w:eastAsiaTheme="minorEastAsia" w:hint="eastAsia"/>
        </w:rPr>
        <w:t xml:space="preserve"> </w:t>
      </w:r>
      <w:r>
        <w:rPr>
          <w:rFonts w:eastAsiaTheme="minorEastAsia"/>
        </w:rPr>
        <w:t xml:space="preserve">     </w:t>
      </w:r>
      <w:r w:rsidR="00642A00" w:rsidRPr="00642A00">
        <w:rPr>
          <w:rFonts w:eastAsiaTheme="minorEastAsia"/>
        </w:rPr>
        <w:t>Secondly, The Research Onion, which is created by Saunders et al. (2007), can also become a Research technique used by researchers.</w:t>
      </w:r>
      <w:r w:rsidR="00642A00">
        <w:rPr>
          <w:rFonts w:eastAsiaTheme="minorEastAsia"/>
        </w:rPr>
        <w:t xml:space="preserve"> </w:t>
      </w:r>
      <w:r w:rsidR="00642A00" w:rsidRPr="00642A00">
        <w:rPr>
          <w:rFonts w:eastAsiaTheme="minorEastAsia"/>
        </w:rPr>
        <w:t>Studying Onions can provide researchers with an effective way forward and a clear understanding of their plans.</w:t>
      </w:r>
      <w:r w:rsidR="00642A00">
        <w:rPr>
          <w:rFonts w:eastAsiaTheme="minorEastAsia"/>
        </w:rPr>
        <w:t xml:space="preserve"> </w:t>
      </w:r>
      <w:r w:rsidR="00642A00" w:rsidRPr="00642A00">
        <w:rPr>
          <w:rFonts w:eastAsiaTheme="minorEastAsia"/>
        </w:rPr>
        <w:t>And studying Onions can be adapted to almost any type of research method, and can be used in a wide variety of situations.</w:t>
      </w:r>
      <w:r w:rsidR="00642A00">
        <w:rPr>
          <w:rFonts w:eastAsiaTheme="minorEastAsia"/>
        </w:rPr>
        <w:t xml:space="preserve"> </w:t>
      </w:r>
      <w:r w:rsidR="00642A00" w:rsidRPr="00642A00">
        <w:rPr>
          <w:rFonts w:eastAsiaTheme="minorEastAsia"/>
        </w:rPr>
        <w:t>(Bryman, 2012) In this paper, the researcher will collect and compare the data on the use of e-commerce in marketing by Chinese enterprises before and after the coVID-19 outbreak, so as to prove that the development of e-commerce will have an impact on the marketing decisions of enterprises.</w:t>
      </w:r>
    </w:p>
    <w:p w:rsidR="00CB67D8" w:rsidRDefault="00CB67D8" w:rsidP="00416FC6">
      <w:pPr>
        <w:rPr>
          <w:rFonts w:eastAsiaTheme="minorEastAsia"/>
        </w:rPr>
      </w:pPr>
      <w:r>
        <w:rPr>
          <w:rFonts w:eastAsiaTheme="minorEastAsia"/>
        </w:rPr>
        <w:t>Figure 1: The Research Onion</w:t>
      </w:r>
    </w:p>
    <w:p w:rsidR="00B236E8" w:rsidRDefault="00CB67D8" w:rsidP="00416FC6">
      <w:pPr>
        <w:rPr>
          <w:rFonts w:eastAsiaTheme="minorEastAsia"/>
        </w:rPr>
      </w:pPr>
      <w:r>
        <w:rPr>
          <w:noProof/>
        </w:rPr>
        <w:drawing>
          <wp:inline distT="0" distB="0" distL="0" distR="0" wp14:anchorId="6C8F15FD" wp14:editId="2D103CCF">
            <wp:extent cx="3254991" cy="1630819"/>
            <wp:effectExtent l="0" t="0" r="3175" b="7620"/>
            <wp:docPr id="2" name="图片 2" descr="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research on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4991" cy="1630819"/>
                    </a:xfrm>
                    <a:prstGeom prst="rect">
                      <a:avLst/>
                    </a:prstGeom>
                    <a:noFill/>
                    <a:ln>
                      <a:noFill/>
                    </a:ln>
                  </pic:spPr>
                </pic:pic>
              </a:graphicData>
            </a:graphic>
          </wp:inline>
        </w:drawing>
      </w:r>
    </w:p>
    <w:p w:rsidR="005865DC" w:rsidRDefault="005865DC" w:rsidP="00416FC6">
      <w:pPr>
        <w:rPr>
          <w:rFonts w:eastAsiaTheme="minorEastAsia"/>
        </w:rPr>
      </w:pPr>
    </w:p>
    <w:p w:rsidR="00007511" w:rsidRPr="00BA13BB" w:rsidRDefault="00007511" w:rsidP="00007511">
      <w:pPr>
        <w:pStyle w:val="2"/>
        <w:numPr>
          <w:ilvl w:val="1"/>
          <w:numId w:val="2"/>
        </w:numPr>
        <w:rPr>
          <w:rFonts w:eastAsiaTheme="minorEastAsia"/>
        </w:rPr>
      </w:pPr>
      <w:r>
        <w:rPr>
          <w:rFonts w:eastAsiaTheme="minorEastAsia"/>
        </w:rPr>
        <w:t>Research rationale</w:t>
      </w:r>
    </w:p>
    <w:p w:rsidR="00B236E8" w:rsidRDefault="00BA13BB" w:rsidP="00BA13BB">
      <w:pPr>
        <w:spacing w:line="360" w:lineRule="auto"/>
        <w:ind w:firstLineChars="300" w:firstLine="720"/>
        <w:rPr>
          <w:rFonts w:eastAsiaTheme="minorEastAsia"/>
        </w:rPr>
      </w:pPr>
      <w:r w:rsidRPr="00711707">
        <w:rPr>
          <w:rFonts w:eastAsiaTheme="minorEastAsia"/>
        </w:rPr>
        <w:t>In the last y</w:t>
      </w:r>
      <w:r>
        <w:rPr>
          <w:rFonts w:eastAsiaTheme="minorEastAsia"/>
        </w:rPr>
        <w:t>ear of my undergraduate study, the researcher</w:t>
      </w:r>
      <w:r w:rsidRPr="00711707">
        <w:rPr>
          <w:rFonts w:eastAsiaTheme="minorEastAsia"/>
        </w:rPr>
        <w:t xml:space="preserve"> will be able to complete an independent project by writing a paper.</w:t>
      </w:r>
      <w:r>
        <w:rPr>
          <w:rFonts w:eastAsiaTheme="minorEastAsia"/>
        </w:rPr>
        <w:t xml:space="preserve"> </w:t>
      </w:r>
      <w:r w:rsidRPr="00711707">
        <w:rPr>
          <w:rFonts w:eastAsiaTheme="minorEastAsia"/>
        </w:rPr>
        <w:t>In fact, many factors have influenced the topic selection and thinking of this paper.</w:t>
      </w:r>
      <w:r>
        <w:rPr>
          <w:rFonts w:eastAsiaTheme="minorEastAsia"/>
        </w:rPr>
        <w:t xml:space="preserve"> </w:t>
      </w:r>
      <w:r w:rsidRPr="00711707">
        <w:rPr>
          <w:rFonts w:eastAsiaTheme="minorEastAsia"/>
        </w:rPr>
        <w:t>Under certain background conditions, it is undoubtedly challenging for researchers to combine e-commerce with marketing.</w:t>
      </w:r>
      <w:r>
        <w:rPr>
          <w:rFonts w:eastAsiaTheme="minorEastAsia"/>
        </w:rPr>
        <w:t xml:space="preserve"> </w:t>
      </w:r>
      <w:r w:rsidRPr="00711707">
        <w:rPr>
          <w:rFonts w:eastAsiaTheme="minorEastAsia"/>
        </w:rPr>
        <w:t>However, keen interest motivates researchers to study and study this field.</w:t>
      </w:r>
      <w:r>
        <w:rPr>
          <w:rFonts w:eastAsiaTheme="minorEastAsia"/>
        </w:rPr>
        <w:t xml:space="preserve"> </w:t>
      </w:r>
    </w:p>
    <w:p w:rsidR="00734E42" w:rsidRPr="00734E42" w:rsidRDefault="005865DC" w:rsidP="00B47DB4">
      <w:pPr>
        <w:spacing w:line="360" w:lineRule="auto"/>
        <w:rPr>
          <w:rFonts w:eastAsiaTheme="minorEastAsia"/>
        </w:rPr>
      </w:pPr>
      <w:r>
        <w:rPr>
          <w:rFonts w:eastAsiaTheme="minorEastAsia" w:hint="eastAsia"/>
        </w:rPr>
        <w:t xml:space="preserve"> </w:t>
      </w:r>
      <w:r>
        <w:rPr>
          <w:rFonts w:eastAsiaTheme="minorEastAsia"/>
        </w:rPr>
        <w:t xml:space="preserve">     </w:t>
      </w:r>
      <w:r w:rsidRPr="005865DC">
        <w:rPr>
          <w:rFonts w:eastAsiaTheme="minorEastAsia"/>
        </w:rPr>
        <w:t>Commercial tools are needed for marketing decisions and management pricing, and the accurate use of electronic services is also an important aspect (Rajagopal, 2013). Under the coVID-19 outbreak, people's demand for electronic services reached a peak.</w:t>
      </w:r>
      <w:r>
        <w:rPr>
          <w:rFonts w:eastAsiaTheme="minorEastAsia"/>
        </w:rPr>
        <w:t xml:space="preserve"> </w:t>
      </w:r>
      <w:r w:rsidRPr="005865DC">
        <w:rPr>
          <w:rFonts w:eastAsiaTheme="minorEastAsia"/>
        </w:rPr>
        <w:t>Some customers even need to buy daily necessities online every day because they can hardly go out during the epidemic.</w:t>
      </w:r>
      <w:r>
        <w:rPr>
          <w:rFonts w:eastAsiaTheme="minorEastAsia"/>
        </w:rPr>
        <w:t xml:space="preserve"> </w:t>
      </w:r>
      <w:r w:rsidRPr="005865DC">
        <w:rPr>
          <w:rFonts w:eastAsiaTheme="minorEastAsia"/>
        </w:rPr>
        <w:t>Many enterprises seize this opportunity to use the online sales channel for high profits.</w:t>
      </w:r>
    </w:p>
    <w:p w:rsidR="00734E42" w:rsidRDefault="00734E42" w:rsidP="00B47DB4">
      <w:pPr>
        <w:spacing w:line="360" w:lineRule="auto"/>
        <w:rPr>
          <w:rFonts w:eastAsiaTheme="minorEastAsia"/>
        </w:rPr>
      </w:pPr>
    </w:p>
    <w:p w:rsidR="00642A00" w:rsidRDefault="00642A00" w:rsidP="00B47DB4">
      <w:pPr>
        <w:spacing w:line="360" w:lineRule="auto"/>
        <w:rPr>
          <w:rFonts w:eastAsiaTheme="minorEastAsia"/>
        </w:rPr>
      </w:pPr>
    </w:p>
    <w:p w:rsidR="00B47DB4" w:rsidRDefault="00B47DB4" w:rsidP="00BA13BB">
      <w:pPr>
        <w:spacing w:line="360" w:lineRule="auto"/>
        <w:rPr>
          <w:rFonts w:eastAsiaTheme="minorEastAsia"/>
        </w:rPr>
      </w:pPr>
    </w:p>
    <w:p w:rsidR="00B47DB4" w:rsidRDefault="00B47DB4" w:rsidP="00B47DB4">
      <w:pPr>
        <w:pStyle w:val="1"/>
        <w:rPr>
          <w:rFonts w:eastAsiaTheme="minorEastAsia"/>
        </w:rPr>
      </w:pPr>
      <w:r>
        <w:rPr>
          <w:rFonts w:eastAsiaTheme="minorEastAsia" w:hint="eastAsia"/>
        </w:rPr>
        <w:lastRenderedPageBreak/>
        <w:t>3</w:t>
      </w:r>
      <w:r>
        <w:rPr>
          <w:rFonts w:eastAsiaTheme="minorEastAsia"/>
        </w:rPr>
        <w:t>.0 T</w:t>
      </w:r>
      <w:r>
        <w:rPr>
          <w:rFonts w:eastAsiaTheme="minorEastAsia" w:hint="eastAsia"/>
        </w:rPr>
        <w:t>im</w:t>
      </w:r>
      <w:r>
        <w:rPr>
          <w:rFonts w:eastAsiaTheme="minorEastAsia"/>
        </w:rPr>
        <w:t>e Arrangement</w:t>
      </w:r>
    </w:p>
    <w:p w:rsidR="00E47592" w:rsidRDefault="00E47592" w:rsidP="00591371">
      <w:pPr>
        <w:spacing w:line="360" w:lineRule="auto"/>
        <w:rPr>
          <w:rFonts w:eastAsiaTheme="minorEastAsia"/>
        </w:rPr>
      </w:pPr>
      <w:r w:rsidRPr="00E47592">
        <w:rPr>
          <w:rFonts w:eastAsiaTheme="minorEastAsia"/>
        </w:rPr>
        <w:t>The following table mainly shows the researcher's following research arrangement and ti</w:t>
      </w:r>
      <w:r>
        <w:rPr>
          <w:rFonts w:eastAsiaTheme="minorEastAsia"/>
        </w:rPr>
        <w:t>me planning. The production of G</w:t>
      </w:r>
      <w:r w:rsidRPr="00E47592">
        <w:rPr>
          <w:rFonts w:eastAsiaTheme="minorEastAsia"/>
        </w:rPr>
        <w:t>antt chart can help the researcher to plan the research paper topic without being disturbed by external factors.</w:t>
      </w:r>
    </w:p>
    <w:p w:rsidR="00E47592" w:rsidRDefault="00E47592" w:rsidP="00E47592">
      <w:pPr>
        <w:rPr>
          <w:rFonts w:eastAsiaTheme="minorEastAsia"/>
        </w:rPr>
      </w:pPr>
    </w:p>
    <w:p w:rsidR="00E47592" w:rsidRPr="00E47592" w:rsidRDefault="00E47592" w:rsidP="00E47592">
      <w:pPr>
        <w:rPr>
          <w:rFonts w:eastAsiaTheme="minorEastAsia" w:hint="eastAsia"/>
        </w:rPr>
      </w:pPr>
    </w:p>
    <w:p w:rsidR="00A70EB5" w:rsidRPr="00A70EB5" w:rsidRDefault="00A70EB5" w:rsidP="00A70EB5">
      <w:pPr>
        <w:rPr>
          <w:rFonts w:eastAsiaTheme="minorEastAsia"/>
        </w:rPr>
      </w:pPr>
      <w:r>
        <w:rPr>
          <w:rFonts w:eastAsiaTheme="minorEastAsia" w:hint="eastAsia"/>
        </w:rPr>
        <w:t>F</w:t>
      </w:r>
      <w:r>
        <w:rPr>
          <w:rFonts w:eastAsiaTheme="minorEastAsia"/>
        </w:rPr>
        <w:t>igure 2: Time management</w:t>
      </w:r>
    </w:p>
    <w:p w:rsidR="00B47DB4" w:rsidRDefault="00B47DB4" w:rsidP="00BA13BB">
      <w:pPr>
        <w:spacing w:line="360" w:lineRule="auto"/>
        <w:rPr>
          <w:rFonts w:eastAsiaTheme="minorEastAsia"/>
        </w:rPr>
      </w:pPr>
      <w:r>
        <w:rPr>
          <w:noProof/>
        </w:rPr>
        <w:drawing>
          <wp:inline distT="0" distB="0" distL="0" distR="0" wp14:anchorId="3E9C9133" wp14:editId="21E05B2B">
            <wp:extent cx="9580728" cy="4601845"/>
            <wp:effectExtent l="0" t="0" r="1905" b="825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47DB4" w:rsidRDefault="00B47DB4" w:rsidP="00BA13BB">
      <w:pPr>
        <w:spacing w:line="360" w:lineRule="auto"/>
        <w:rPr>
          <w:rFonts w:eastAsiaTheme="minorEastAsia"/>
        </w:rPr>
      </w:pPr>
    </w:p>
    <w:p w:rsidR="00B47DB4" w:rsidRDefault="00B47DB4" w:rsidP="00BA13BB">
      <w:pPr>
        <w:spacing w:line="360" w:lineRule="auto"/>
        <w:rPr>
          <w:rFonts w:eastAsiaTheme="minorEastAsia"/>
        </w:rPr>
      </w:pPr>
    </w:p>
    <w:p w:rsidR="00B47DB4" w:rsidRDefault="00B47DB4" w:rsidP="00BA13BB">
      <w:pPr>
        <w:spacing w:line="360" w:lineRule="auto"/>
        <w:rPr>
          <w:rFonts w:eastAsiaTheme="minorEastAsia"/>
        </w:rPr>
      </w:pPr>
    </w:p>
    <w:p w:rsidR="00B47DB4" w:rsidRDefault="00B47DB4" w:rsidP="00BA13BB">
      <w:pPr>
        <w:spacing w:line="360" w:lineRule="auto"/>
        <w:rPr>
          <w:rFonts w:eastAsiaTheme="minorEastAsia"/>
        </w:rPr>
      </w:pPr>
    </w:p>
    <w:p w:rsidR="00B47DB4" w:rsidRDefault="00B47DB4" w:rsidP="00BA13BB">
      <w:pPr>
        <w:spacing w:line="360" w:lineRule="auto"/>
        <w:rPr>
          <w:rFonts w:eastAsiaTheme="minorEastAsia"/>
        </w:rPr>
      </w:pPr>
    </w:p>
    <w:p w:rsidR="00080DB9" w:rsidRDefault="00080DB9" w:rsidP="00BA13BB">
      <w:pPr>
        <w:spacing w:line="360" w:lineRule="auto"/>
        <w:rPr>
          <w:rFonts w:eastAsiaTheme="minorEastAsia" w:hint="eastAsia"/>
        </w:rPr>
      </w:pPr>
      <w:bookmarkStart w:id="3" w:name="_GoBack"/>
      <w:bookmarkEnd w:id="3"/>
    </w:p>
    <w:p w:rsidR="00095B0B" w:rsidRDefault="00642A00" w:rsidP="00095B0B">
      <w:pPr>
        <w:pStyle w:val="1"/>
        <w:rPr>
          <w:rFonts w:eastAsiaTheme="minorEastAsia"/>
        </w:rPr>
      </w:pPr>
      <w:r>
        <w:rPr>
          <w:rFonts w:eastAsiaTheme="minorEastAsia" w:hint="eastAsia"/>
        </w:rPr>
        <w:lastRenderedPageBreak/>
        <w:t>4</w:t>
      </w:r>
      <w:r>
        <w:rPr>
          <w:rFonts w:eastAsiaTheme="minorEastAsia"/>
        </w:rPr>
        <w:t>.0 R</w:t>
      </w:r>
      <w:r>
        <w:rPr>
          <w:rFonts w:eastAsiaTheme="minorEastAsia" w:hint="eastAsia"/>
        </w:rPr>
        <w:t>e</w:t>
      </w:r>
      <w:r>
        <w:rPr>
          <w:rFonts w:eastAsiaTheme="minorEastAsia"/>
        </w:rPr>
        <w:t>ference</w:t>
      </w:r>
    </w:p>
    <w:p w:rsidR="00095B0B" w:rsidRDefault="00095B0B" w:rsidP="00095B0B">
      <w:pPr>
        <w:rPr>
          <w:shd w:val="clear" w:color="auto" w:fill="FFFFFF"/>
        </w:rPr>
      </w:pPr>
      <w:r>
        <w:rPr>
          <w:shd w:val="clear" w:color="auto" w:fill="FFFFFF"/>
        </w:rPr>
        <w:t xml:space="preserve">Bryman, A. (2012). </w:t>
      </w:r>
      <w:r>
        <w:t>Social research methods</w:t>
      </w:r>
      <w:r>
        <w:rPr>
          <w:shd w:val="clear" w:color="auto" w:fill="FFFFFF"/>
        </w:rPr>
        <w:t xml:space="preserve"> (5</w:t>
      </w:r>
      <w:r>
        <w:rPr>
          <w:sz w:val="18"/>
          <w:szCs w:val="18"/>
          <w:vertAlign w:val="superscript"/>
        </w:rPr>
        <w:t>th</w:t>
      </w:r>
      <w:r>
        <w:rPr>
          <w:shd w:val="clear" w:color="auto" w:fill="FFFFFF"/>
        </w:rPr>
        <w:t xml:space="preserve"> </w:t>
      </w:r>
      <w:proofErr w:type="gramStart"/>
      <w:r>
        <w:rPr>
          <w:shd w:val="clear" w:color="auto" w:fill="FFFFFF"/>
        </w:rPr>
        <w:t>ed</w:t>
      </w:r>
      <w:proofErr w:type="gramEnd"/>
      <w:r>
        <w:rPr>
          <w:shd w:val="clear" w:color="auto" w:fill="FFFFFF"/>
        </w:rPr>
        <w:t>.). Oxford: Oxford University Press.</w:t>
      </w:r>
    </w:p>
    <w:p w:rsidR="00F67040" w:rsidRPr="0008314F" w:rsidRDefault="00F67040" w:rsidP="00416FC6">
      <w:pPr>
        <w:rPr>
          <w:rFonts w:eastAsiaTheme="minorEastAsia"/>
        </w:rPr>
      </w:pPr>
    </w:p>
    <w:p w:rsidR="00F67040" w:rsidRDefault="00DE3F4D" w:rsidP="00416FC6">
      <w:pPr>
        <w:rPr>
          <w:rFonts w:eastAsiaTheme="minorEastAsia"/>
        </w:rPr>
      </w:pPr>
      <w:r>
        <w:rPr>
          <w:rFonts w:eastAsiaTheme="minorEastAsia" w:hint="eastAsia"/>
        </w:rPr>
        <w:t>C</w:t>
      </w:r>
      <w:r>
        <w:rPr>
          <w:rFonts w:eastAsiaTheme="minorEastAsia"/>
        </w:rPr>
        <w:t>rossman, A.,</w:t>
      </w:r>
      <w:r w:rsidR="002D6243">
        <w:rPr>
          <w:rFonts w:eastAsiaTheme="minorEastAsia"/>
        </w:rPr>
        <w:t xml:space="preserve"> </w:t>
      </w:r>
      <w:r>
        <w:rPr>
          <w:rFonts w:eastAsiaTheme="minorEastAsia"/>
        </w:rPr>
        <w:t xml:space="preserve">(2019), </w:t>
      </w:r>
      <w:r w:rsidRPr="00DE3F4D">
        <w:rPr>
          <w:rFonts w:eastAsiaTheme="minorEastAsia"/>
          <w:i/>
        </w:rPr>
        <w:t>Pro and Cons of Secondary Data Analysis</w:t>
      </w:r>
      <w:r w:rsidR="002D6243">
        <w:rPr>
          <w:rFonts w:eastAsiaTheme="minorEastAsia"/>
          <w:i/>
        </w:rPr>
        <w:t xml:space="preserve"> </w:t>
      </w:r>
      <w:r>
        <w:rPr>
          <w:rFonts w:eastAsiaTheme="minorEastAsia"/>
        </w:rPr>
        <w:t xml:space="preserve">[online], Available at: </w:t>
      </w:r>
      <w:hyperlink r:id="rId10" w:history="1">
        <w:r w:rsidRPr="00DE3F4D">
          <w:rPr>
            <w:rStyle w:val="a8"/>
            <w:rFonts w:eastAsiaTheme="minorEastAsia"/>
          </w:rPr>
          <w:t>https://www.thoughtco.com/secondary-data-analysis-3026536</w:t>
        </w:r>
      </w:hyperlink>
      <w:r>
        <w:rPr>
          <w:rFonts w:eastAsiaTheme="minorEastAsia"/>
        </w:rPr>
        <w:t xml:space="preserve"> </w:t>
      </w:r>
      <w:r w:rsidRPr="00DE3F4D">
        <w:rPr>
          <w:rFonts w:eastAsiaTheme="minorEastAsia"/>
        </w:rPr>
        <w:t>[Accessed on 28 November, 2020]</w:t>
      </w:r>
    </w:p>
    <w:p w:rsidR="00CB67D8" w:rsidRDefault="00CB67D8" w:rsidP="00416FC6">
      <w:pPr>
        <w:rPr>
          <w:rFonts w:eastAsiaTheme="minorEastAsia"/>
        </w:rPr>
      </w:pPr>
    </w:p>
    <w:p w:rsidR="00095B0B" w:rsidRDefault="00095B0B" w:rsidP="00095B0B">
      <w:pPr>
        <w:rPr>
          <w:rFonts w:eastAsiaTheme="minorEastAsia"/>
        </w:rPr>
      </w:pPr>
      <w:r>
        <w:t xml:space="preserve">Good, David J., 2002. </w:t>
      </w:r>
      <w:bookmarkStart w:id="4" w:name="OLE_LINK9"/>
      <w:proofErr w:type="gramStart"/>
      <w:r>
        <w:t>e-Commerce</w:t>
      </w:r>
      <w:proofErr w:type="gramEnd"/>
      <w:r>
        <w:t xml:space="preserve"> Strategies for Business-to-Business Service Firms in the Global </w:t>
      </w:r>
      <w:bookmarkEnd w:id="4"/>
      <w:r>
        <w:t xml:space="preserve">Environment. </w:t>
      </w:r>
      <w:r>
        <w:rPr>
          <w:i/>
          <w:iCs/>
        </w:rPr>
        <w:t>American Business Review</w:t>
      </w:r>
      <w:r>
        <w:t>, 20(2), pp.111–119.</w:t>
      </w:r>
    </w:p>
    <w:p w:rsidR="00095B0B" w:rsidRDefault="00095B0B" w:rsidP="00416FC6">
      <w:pPr>
        <w:rPr>
          <w:rFonts w:eastAsiaTheme="minorEastAsia"/>
        </w:rPr>
      </w:pPr>
    </w:p>
    <w:p w:rsidR="00095B0B" w:rsidRPr="00095B0B" w:rsidRDefault="00095B0B" w:rsidP="00095B0B">
      <w:pPr>
        <w:rPr>
          <w:rFonts w:eastAsiaTheme="minorEastAsia"/>
        </w:rPr>
      </w:pPr>
      <w:r w:rsidRPr="00095B0B">
        <w:t xml:space="preserve">MacGregor, R.C. &amp; Vrazalic, L., 2007. </w:t>
      </w:r>
      <w:r w:rsidRPr="00095B0B">
        <w:rPr>
          <w:i/>
          <w:iCs/>
        </w:rPr>
        <w:t>E-commerce in regional small to medium enterprises</w:t>
      </w:r>
      <w:r w:rsidRPr="00095B0B">
        <w:t>, Hershey, PA: Idea Group Pub.</w:t>
      </w:r>
    </w:p>
    <w:p w:rsidR="00095B0B" w:rsidRPr="00095B0B" w:rsidRDefault="00095B0B" w:rsidP="00416FC6">
      <w:pPr>
        <w:rPr>
          <w:rFonts w:eastAsiaTheme="minorEastAsia"/>
        </w:rPr>
      </w:pPr>
    </w:p>
    <w:p w:rsidR="00095B0B" w:rsidRDefault="00095B0B" w:rsidP="00095B0B">
      <w:pPr>
        <w:rPr>
          <w:rFonts w:eastAsiaTheme="minorEastAsia"/>
        </w:rPr>
      </w:pPr>
      <w:r>
        <w:rPr>
          <w:rFonts w:eastAsiaTheme="minorEastAsia" w:hint="eastAsia"/>
        </w:rPr>
        <w:t>M</w:t>
      </w:r>
      <w:r>
        <w:rPr>
          <w:rFonts w:eastAsiaTheme="minorEastAsia"/>
        </w:rPr>
        <w:t xml:space="preserve">cMahon, M., (2020), </w:t>
      </w:r>
      <w:proofErr w:type="gramStart"/>
      <w:r w:rsidRPr="0008314F">
        <w:rPr>
          <w:rFonts w:eastAsiaTheme="minorEastAsia"/>
          <w:i/>
        </w:rPr>
        <w:t>What</w:t>
      </w:r>
      <w:proofErr w:type="gramEnd"/>
      <w:r w:rsidRPr="0008314F">
        <w:rPr>
          <w:rFonts w:eastAsiaTheme="minorEastAsia"/>
          <w:i/>
        </w:rPr>
        <w:t xml:space="preserve"> is Primary Data?</w:t>
      </w:r>
      <w:r>
        <w:rPr>
          <w:rFonts w:eastAsiaTheme="minorEastAsia"/>
          <w:i/>
        </w:rPr>
        <w:t xml:space="preserve"> </w:t>
      </w:r>
      <w:r>
        <w:rPr>
          <w:rFonts w:eastAsiaTheme="minorEastAsia"/>
        </w:rPr>
        <w:t>[</w:t>
      </w:r>
      <w:proofErr w:type="gramStart"/>
      <w:r>
        <w:rPr>
          <w:rFonts w:eastAsiaTheme="minorEastAsia"/>
        </w:rPr>
        <w:t>online</w:t>
      </w:r>
      <w:proofErr w:type="gramEnd"/>
      <w:r>
        <w:rPr>
          <w:rFonts w:eastAsiaTheme="minorEastAsia"/>
        </w:rPr>
        <w:t>], Available at:</w:t>
      </w:r>
      <w:r w:rsidRPr="00D8536B">
        <w:t xml:space="preserve"> </w:t>
      </w:r>
      <w:hyperlink r:id="rId11" w:history="1">
        <w:r w:rsidRPr="00D8536B">
          <w:rPr>
            <w:rStyle w:val="a8"/>
            <w:rFonts w:eastAsiaTheme="minorEastAsia"/>
          </w:rPr>
          <w:t>https://www.wise-geek.com/what-is-primary-data.htm</w:t>
        </w:r>
      </w:hyperlink>
      <w:r>
        <w:rPr>
          <w:rFonts w:eastAsiaTheme="minorEastAsia"/>
        </w:rPr>
        <w:t xml:space="preserve"> </w:t>
      </w:r>
      <w:bookmarkStart w:id="5" w:name="OLE_LINK10"/>
      <w:r>
        <w:rPr>
          <w:rFonts w:eastAsiaTheme="minorEastAsia"/>
        </w:rPr>
        <w:t>[Accessed on 28 November, 2020]</w:t>
      </w:r>
      <w:bookmarkEnd w:id="5"/>
    </w:p>
    <w:p w:rsidR="00095B0B" w:rsidRPr="00095B0B" w:rsidRDefault="00095B0B" w:rsidP="00416FC6">
      <w:pPr>
        <w:rPr>
          <w:rFonts w:eastAsiaTheme="minorEastAsia"/>
        </w:rPr>
      </w:pPr>
    </w:p>
    <w:p w:rsidR="00095B0B" w:rsidRDefault="00095B0B" w:rsidP="00095B0B">
      <w:pPr>
        <w:rPr>
          <w:rFonts w:eastAsiaTheme="minorEastAsia"/>
        </w:rPr>
      </w:pPr>
      <w:r w:rsidRPr="00BA13BB">
        <w:rPr>
          <w:rFonts w:eastAsiaTheme="minorEastAsia"/>
        </w:rPr>
        <w:t>Rajagopal, 2013. Marketing decision making and the management of pricing successful business tools, Hershey, PA: Business Science Reference.</w:t>
      </w:r>
    </w:p>
    <w:p w:rsidR="00095B0B" w:rsidRDefault="00095B0B" w:rsidP="00095B0B">
      <w:pPr>
        <w:rPr>
          <w:rFonts w:eastAsiaTheme="minorEastAsia"/>
        </w:rPr>
      </w:pPr>
    </w:p>
    <w:p w:rsidR="00095B0B" w:rsidRDefault="00095B0B" w:rsidP="00416FC6">
      <w:pPr>
        <w:rPr>
          <w:rFonts w:eastAsiaTheme="minorEastAsia"/>
        </w:rPr>
      </w:pPr>
    </w:p>
    <w:p w:rsidR="00CB67D8" w:rsidRDefault="00CB67D8" w:rsidP="00CB67D8">
      <w:pPr>
        <w:rPr>
          <w:shd w:val="clear" w:color="auto" w:fill="FFFFFF"/>
        </w:rPr>
      </w:pPr>
      <w:r>
        <w:rPr>
          <w:shd w:val="clear" w:color="auto" w:fill="FFFFFF"/>
        </w:rPr>
        <w:t xml:space="preserve">Saunders, M., Lewis, P., &amp; Thornhill, A. (2007). </w:t>
      </w:r>
      <w:r>
        <w:t>Research Methods for Business Students</w:t>
      </w:r>
      <w:r>
        <w:rPr>
          <w:shd w:val="clear" w:color="auto" w:fill="FFFFFF"/>
        </w:rPr>
        <w:t>, (6</w:t>
      </w:r>
      <w:r>
        <w:rPr>
          <w:sz w:val="18"/>
          <w:szCs w:val="18"/>
          <w:vertAlign w:val="superscript"/>
        </w:rPr>
        <w:t>th</w:t>
      </w:r>
      <w:r>
        <w:rPr>
          <w:shd w:val="clear" w:color="auto" w:fill="FFFFFF"/>
        </w:rPr>
        <w:t xml:space="preserve"> ed.) London: Pearson.</w:t>
      </w:r>
    </w:p>
    <w:p w:rsidR="00095B0B" w:rsidRDefault="00095B0B" w:rsidP="00CB67D8">
      <w:pPr>
        <w:rPr>
          <w:rFonts w:eastAsiaTheme="minorEastAsia"/>
          <w:shd w:val="clear" w:color="auto" w:fill="FFFFFF"/>
        </w:rPr>
      </w:pPr>
    </w:p>
    <w:p w:rsidR="00095B0B" w:rsidRDefault="00095B0B" w:rsidP="00CB67D8">
      <w:pPr>
        <w:rPr>
          <w:rFonts w:eastAsiaTheme="minorEastAsia"/>
          <w:shd w:val="clear" w:color="auto" w:fill="FFFFFF"/>
        </w:rPr>
      </w:pPr>
      <w:r w:rsidRPr="00095B0B">
        <w:rPr>
          <w:rFonts w:eastAsiaTheme="minorEastAsia"/>
          <w:shd w:val="clear" w:color="auto" w:fill="FFFFFF"/>
        </w:rPr>
        <w:t>Seetharaman, P., 2020. Business models shifts: Impact of Covid-19. International journal of information management, 54, p.102173.</w:t>
      </w:r>
    </w:p>
    <w:p w:rsidR="00095B0B" w:rsidRPr="00095B0B" w:rsidRDefault="00095B0B" w:rsidP="00CB67D8">
      <w:pPr>
        <w:rPr>
          <w:rFonts w:eastAsiaTheme="minorEastAsia"/>
          <w:shd w:val="clear" w:color="auto" w:fill="FFFFFF"/>
        </w:rPr>
      </w:pPr>
    </w:p>
    <w:p w:rsidR="00095B0B" w:rsidRDefault="00095B0B" w:rsidP="00CB67D8">
      <w:pPr>
        <w:rPr>
          <w:shd w:val="clear" w:color="auto" w:fill="FFFFFF"/>
        </w:rPr>
      </w:pPr>
      <w:r w:rsidRPr="00095B0B">
        <w:rPr>
          <w:shd w:val="clear" w:color="auto" w:fill="FFFFFF"/>
        </w:rPr>
        <w:t xml:space="preserve">Su </w:t>
      </w:r>
      <w:proofErr w:type="spellStart"/>
      <w:r w:rsidRPr="00095B0B">
        <w:rPr>
          <w:shd w:val="clear" w:color="auto" w:fill="FFFFFF"/>
        </w:rPr>
        <w:t>Liqin</w:t>
      </w:r>
      <w:proofErr w:type="spellEnd"/>
      <w:r w:rsidRPr="00095B0B">
        <w:rPr>
          <w:shd w:val="clear" w:color="auto" w:fill="FFFFFF"/>
        </w:rPr>
        <w:t xml:space="preserve"> &amp; Li </w:t>
      </w:r>
      <w:proofErr w:type="spellStart"/>
      <w:r w:rsidRPr="00095B0B">
        <w:rPr>
          <w:shd w:val="clear" w:color="auto" w:fill="FFFFFF"/>
        </w:rPr>
        <w:t>Hongmei</w:t>
      </w:r>
      <w:proofErr w:type="spellEnd"/>
      <w:r w:rsidRPr="00095B0B">
        <w:rPr>
          <w:shd w:val="clear" w:color="auto" w:fill="FFFFFF"/>
        </w:rPr>
        <w:t>, 2011. Management of enterprises' marketing strategy under e-commerce environment. 2011 International Conference on Computer Science and Service System (CSSS), pp.1370–1372.</w:t>
      </w:r>
    </w:p>
    <w:p w:rsidR="00095B0B" w:rsidRDefault="00095B0B" w:rsidP="00CB67D8">
      <w:pPr>
        <w:rPr>
          <w:shd w:val="clear" w:color="auto" w:fill="FFFFFF"/>
        </w:rPr>
      </w:pPr>
    </w:p>
    <w:p w:rsidR="002D6243" w:rsidRDefault="002D6243" w:rsidP="00CB67D8">
      <w:pPr>
        <w:rPr>
          <w:shd w:val="clear" w:color="auto" w:fill="FFFFFF"/>
        </w:rPr>
      </w:pPr>
    </w:p>
    <w:p w:rsidR="002D6243" w:rsidRDefault="002D6243" w:rsidP="002D6243">
      <w:pPr>
        <w:rPr>
          <w:shd w:val="clear" w:color="auto" w:fill="FFFFFF"/>
        </w:rPr>
      </w:pPr>
    </w:p>
    <w:p w:rsidR="002D6243" w:rsidRPr="00DE3F4D" w:rsidRDefault="002D6243" w:rsidP="002D6243">
      <w:pPr>
        <w:rPr>
          <w:rFonts w:eastAsiaTheme="minorEastAsia"/>
        </w:rPr>
      </w:pPr>
    </w:p>
    <w:sectPr w:rsidR="002D6243" w:rsidRPr="00DE3F4D" w:rsidSect="00B05C3A">
      <w:headerReference w:type="default" r:id="rId12"/>
      <w:footerReference w:type="default" r:id="rId13"/>
      <w:pgSz w:w="11906" w:h="16838" w:code="9"/>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21D" w:rsidRDefault="0020621D" w:rsidP="006A7F59">
      <w:r>
        <w:separator/>
      </w:r>
    </w:p>
  </w:endnote>
  <w:endnote w:type="continuationSeparator" w:id="0">
    <w:p w:rsidR="0020621D" w:rsidRDefault="0020621D" w:rsidP="006A7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5921250"/>
      <w:docPartObj>
        <w:docPartGallery w:val="Page Numbers (Bottom of Page)"/>
        <w:docPartUnique/>
      </w:docPartObj>
    </w:sdtPr>
    <w:sdtEndPr/>
    <w:sdtContent>
      <w:p w:rsidR="00BA13BB" w:rsidRDefault="00BA13BB">
        <w:pPr>
          <w:pStyle w:val="a5"/>
          <w:jc w:val="right"/>
        </w:pPr>
        <w:r>
          <w:fldChar w:fldCharType="begin"/>
        </w:r>
        <w:r>
          <w:instrText>PAGE   \* MERGEFORMAT</w:instrText>
        </w:r>
        <w:r>
          <w:fldChar w:fldCharType="separate"/>
        </w:r>
        <w:r w:rsidR="002E43E0" w:rsidRPr="002E43E0">
          <w:rPr>
            <w:noProof/>
            <w:lang w:val="zh-CN"/>
          </w:rPr>
          <w:t>8</w:t>
        </w:r>
        <w:r>
          <w:fldChar w:fldCharType="end"/>
        </w:r>
      </w:p>
    </w:sdtContent>
  </w:sdt>
  <w:p w:rsidR="00BA13BB" w:rsidRDefault="00BA13B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21D" w:rsidRDefault="0020621D" w:rsidP="006A7F59">
      <w:r>
        <w:separator/>
      </w:r>
    </w:p>
  </w:footnote>
  <w:footnote w:type="continuationSeparator" w:id="0">
    <w:p w:rsidR="0020621D" w:rsidRDefault="0020621D" w:rsidP="006A7F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3BB" w:rsidRPr="002F712E" w:rsidRDefault="00BA13BB">
    <w:pPr>
      <w:pStyle w:val="a3"/>
      <w:rPr>
        <w:rFonts w:eastAsiaTheme="minorEastAsia"/>
      </w:rPr>
    </w:pPr>
    <w:r>
      <w:rPr>
        <w:rFonts w:eastAsiaTheme="minorEastAsia" w:hint="eastAsia"/>
      </w:rPr>
      <w:t>U</w:t>
    </w:r>
    <w:r>
      <w:rPr>
        <w:rFonts w:eastAsiaTheme="minorEastAsia"/>
      </w:rPr>
      <w:t>niversity of Wales Trinity Saint David</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7D602E"/>
    <w:multiLevelType w:val="multilevel"/>
    <w:tmpl w:val="04C693AA"/>
    <w:lvl w:ilvl="0">
      <w:start w:val="1"/>
      <w:numFmt w:val="decimal"/>
      <w:lvlText w:val="%1"/>
      <w:lvlJc w:val="left"/>
      <w:pPr>
        <w:ind w:left="360" w:hanging="360"/>
      </w:pPr>
      <w:rPr>
        <w:rFonts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6AC41ECA"/>
    <w:multiLevelType w:val="multilevel"/>
    <w:tmpl w:val="D7AA105C"/>
    <w:lvl w:ilvl="0">
      <w:start w:val="1"/>
      <w:numFmt w:val="decimal"/>
      <w:lvlText w:val="%1.0"/>
      <w:lvlJc w:val="left"/>
      <w:pPr>
        <w:ind w:left="480" w:hanging="480"/>
      </w:pPr>
      <w:rPr>
        <w:rFonts w:hint="default"/>
      </w:rPr>
    </w:lvl>
    <w:lvl w:ilvl="1">
      <w:start w:val="1"/>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879"/>
    <w:rsid w:val="00007511"/>
    <w:rsid w:val="000107AF"/>
    <w:rsid w:val="00013C9D"/>
    <w:rsid w:val="00080DB9"/>
    <w:rsid w:val="0008314F"/>
    <w:rsid w:val="00083E1E"/>
    <w:rsid w:val="0008555E"/>
    <w:rsid w:val="0009030E"/>
    <w:rsid w:val="00095B0B"/>
    <w:rsid w:val="000D5CCB"/>
    <w:rsid w:val="001747B9"/>
    <w:rsid w:val="001824D4"/>
    <w:rsid w:val="001946C7"/>
    <w:rsid w:val="001E15A7"/>
    <w:rsid w:val="0020621D"/>
    <w:rsid w:val="002A59E9"/>
    <w:rsid w:val="002D3D33"/>
    <w:rsid w:val="002D3E39"/>
    <w:rsid w:val="002D6243"/>
    <w:rsid w:val="002E43E0"/>
    <w:rsid w:val="002F712E"/>
    <w:rsid w:val="00347F2E"/>
    <w:rsid w:val="003737B9"/>
    <w:rsid w:val="003962E8"/>
    <w:rsid w:val="004075EE"/>
    <w:rsid w:val="00416FC6"/>
    <w:rsid w:val="00417397"/>
    <w:rsid w:val="00417879"/>
    <w:rsid w:val="0046135C"/>
    <w:rsid w:val="004B2CB0"/>
    <w:rsid w:val="004E16B4"/>
    <w:rsid w:val="0053460D"/>
    <w:rsid w:val="005842C1"/>
    <w:rsid w:val="005865DC"/>
    <w:rsid w:val="00591371"/>
    <w:rsid w:val="00594ED8"/>
    <w:rsid w:val="005B468A"/>
    <w:rsid w:val="00604B86"/>
    <w:rsid w:val="00642A00"/>
    <w:rsid w:val="00686040"/>
    <w:rsid w:val="006A4ADA"/>
    <w:rsid w:val="006A7F59"/>
    <w:rsid w:val="006D3D6B"/>
    <w:rsid w:val="00711707"/>
    <w:rsid w:val="00734E42"/>
    <w:rsid w:val="00753C72"/>
    <w:rsid w:val="007A3572"/>
    <w:rsid w:val="007A793A"/>
    <w:rsid w:val="007C4C74"/>
    <w:rsid w:val="007E10DD"/>
    <w:rsid w:val="007E174C"/>
    <w:rsid w:val="008312F7"/>
    <w:rsid w:val="00884AF1"/>
    <w:rsid w:val="008A53F3"/>
    <w:rsid w:val="008D31E6"/>
    <w:rsid w:val="008E761D"/>
    <w:rsid w:val="0090043C"/>
    <w:rsid w:val="00924162"/>
    <w:rsid w:val="0094362D"/>
    <w:rsid w:val="00A255FE"/>
    <w:rsid w:val="00A31737"/>
    <w:rsid w:val="00A70EB5"/>
    <w:rsid w:val="00A8103B"/>
    <w:rsid w:val="00B05C3A"/>
    <w:rsid w:val="00B236E8"/>
    <w:rsid w:val="00B275FC"/>
    <w:rsid w:val="00B47DB4"/>
    <w:rsid w:val="00B93DA3"/>
    <w:rsid w:val="00BA13BB"/>
    <w:rsid w:val="00BD1258"/>
    <w:rsid w:val="00BD4C17"/>
    <w:rsid w:val="00BF4019"/>
    <w:rsid w:val="00C26191"/>
    <w:rsid w:val="00CA1155"/>
    <w:rsid w:val="00CA3FF3"/>
    <w:rsid w:val="00CB67D8"/>
    <w:rsid w:val="00CC6080"/>
    <w:rsid w:val="00CC757B"/>
    <w:rsid w:val="00D27214"/>
    <w:rsid w:val="00D57003"/>
    <w:rsid w:val="00D8536B"/>
    <w:rsid w:val="00DA0354"/>
    <w:rsid w:val="00DB062B"/>
    <w:rsid w:val="00DE3F4D"/>
    <w:rsid w:val="00DE5DAC"/>
    <w:rsid w:val="00E02E1D"/>
    <w:rsid w:val="00E47592"/>
    <w:rsid w:val="00EC1BE6"/>
    <w:rsid w:val="00EE4C17"/>
    <w:rsid w:val="00EE7CA9"/>
    <w:rsid w:val="00F053EF"/>
    <w:rsid w:val="00F31F71"/>
    <w:rsid w:val="00F670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1D1D38"/>
  <w15:chartTrackingRefBased/>
  <w15:docId w15:val="{9CF8C39D-5692-4DAE-8F3A-D6F81F05E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043C"/>
    <w:pPr>
      <w:widowControl w:val="0"/>
      <w:jc w:val="both"/>
    </w:pPr>
    <w:rPr>
      <w:rFonts w:ascii="Times New Roman" w:eastAsia="Times New Roman" w:hAnsi="Times New Roman"/>
      <w:sz w:val="24"/>
    </w:rPr>
  </w:style>
  <w:style w:type="paragraph" w:styleId="1">
    <w:name w:val="heading 1"/>
    <w:basedOn w:val="a"/>
    <w:next w:val="a"/>
    <w:link w:val="10"/>
    <w:uiPriority w:val="9"/>
    <w:qFormat/>
    <w:rsid w:val="00711707"/>
    <w:pPr>
      <w:keepNext/>
      <w:keepLines/>
      <w:spacing w:before="340" w:after="330" w:line="578" w:lineRule="auto"/>
      <w:outlineLvl w:val="0"/>
    </w:pPr>
    <w:rPr>
      <w:b/>
      <w:bCs/>
      <w:kern w:val="44"/>
      <w:sz w:val="32"/>
      <w:szCs w:val="44"/>
    </w:rPr>
  </w:style>
  <w:style w:type="paragraph" w:styleId="2">
    <w:name w:val="heading 2"/>
    <w:basedOn w:val="a"/>
    <w:next w:val="a"/>
    <w:link w:val="20"/>
    <w:uiPriority w:val="9"/>
    <w:unhideWhenUsed/>
    <w:qFormat/>
    <w:rsid w:val="002A59E9"/>
    <w:pPr>
      <w:keepNext/>
      <w:keepLines/>
      <w:spacing w:before="260" w:after="260" w:line="416" w:lineRule="auto"/>
      <w:outlineLvl w:val="1"/>
    </w:pPr>
    <w:rPr>
      <w:rFonts w:cstheme="majorBidi"/>
      <w:b/>
      <w:bCs/>
      <w:szCs w:val="32"/>
    </w:rPr>
  </w:style>
  <w:style w:type="paragraph" w:styleId="3">
    <w:name w:val="heading 3"/>
    <w:basedOn w:val="a"/>
    <w:next w:val="a"/>
    <w:link w:val="30"/>
    <w:uiPriority w:val="9"/>
    <w:unhideWhenUsed/>
    <w:qFormat/>
    <w:rsid w:val="00CB67D8"/>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qFormat/>
    <w:rsid w:val="007A793A"/>
    <w:pPr>
      <w:widowControl/>
    </w:pPr>
    <w:rPr>
      <w:rFonts w:cs="Times New Roman"/>
    </w:rPr>
  </w:style>
  <w:style w:type="character" w:customStyle="1" w:styleId="22">
    <w:name w:val="正文文本 2 字符"/>
    <w:basedOn w:val="a0"/>
    <w:link w:val="21"/>
    <w:rsid w:val="007A793A"/>
    <w:rPr>
      <w:rFonts w:ascii="Times New Roman" w:eastAsia="Times New Roman" w:hAnsi="Times New Roman" w:cs="Times New Roman"/>
      <w:kern w:val="0"/>
      <w:sz w:val="24"/>
      <w:szCs w:val="24"/>
      <w:lang w:bidi="en-US"/>
    </w:rPr>
  </w:style>
  <w:style w:type="paragraph" w:styleId="a3">
    <w:name w:val="header"/>
    <w:basedOn w:val="a"/>
    <w:link w:val="a4"/>
    <w:uiPriority w:val="99"/>
    <w:unhideWhenUsed/>
    <w:rsid w:val="006A7F5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A7F59"/>
    <w:rPr>
      <w:rFonts w:ascii="Times New Roman" w:eastAsia="Times New Roman" w:hAnsi="Times New Roman"/>
      <w:sz w:val="18"/>
      <w:szCs w:val="18"/>
    </w:rPr>
  </w:style>
  <w:style w:type="paragraph" w:styleId="a5">
    <w:name w:val="footer"/>
    <w:basedOn w:val="a"/>
    <w:link w:val="a6"/>
    <w:uiPriority w:val="99"/>
    <w:unhideWhenUsed/>
    <w:rsid w:val="006A7F59"/>
    <w:pPr>
      <w:tabs>
        <w:tab w:val="center" w:pos="4153"/>
        <w:tab w:val="right" w:pos="8306"/>
      </w:tabs>
      <w:snapToGrid w:val="0"/>
      <w:jc w:val="left"/>
    </w:pPr>
    <w:rPr>
      <w:sz w:val="18"/>
      <w:szCs w:val="18"/>
    </w:rPr>
  </w:style>
  <w:style w:type="character" w:customStyle="1" w:styleId="a6">
    <w:name w:val="页脚 字符"/>
    <w:basedOn w:val="a0"/>
    <w:link w:val="a5"/>
    <w:uiPriority w:val="99"/>
    <w:rsid w:val="006A7F59"/>
    <w:rPr>
      <w:rFonts w:ascii="Times New Roman" w:eastAsia="Times New Roman" w:hAnsi="Times New Roman"/>
      <w:sz w:val="18"/>
      <w:szCs w:val="18"/>
    </w:rPr>
  </w:style>
  <w:style w:type="character" w:customStyle="1" w:styleId="10">
    <w:name w:val="标题 1 字符"/>
    <w:basedOn w:val="a0"/>
    <w:link w:val="1"/>
    <w:uiPriority w:val="9"/>
    <w:rsid w:val="00711707"/>
    <w:rPr>
      <w:rFonts w:ascii="Times New Roman" w:eastAsia="Times New Roman" w:hAnsi="Times New Roman"/>
      <w:b/>
      <w:bCs/>
      <w:kern w:val="44"/>
      <w:sz w:val="32"/>
      <w:szCs w:val="44"/>
    </w:rPr>
  </w:style>
  <w:style w:type="paragraph" w:styleId="a7">
    <w:name w:val="List Paragraph"/>
    <w:basedOn w:val="a"/>
    <w:uiPriority w:val="34"/>
    <w:qFormat/>
    <w:rsid w:val="002A59E9"/>
    <w:pPr>
      <w:ind w:firstLineChars="200" w:firstLine="420"/>
    </w:pPr>
  </w:style>
  <w:style w:type="character" w:customStyle="1" w:styleId="20">
    <w:name w:val="标题 2 字符"/>
    <w:basedOn w:val="a0"/>
    <w:link w:val="2"/>
    <w:uiPriority w:val="9"/>
    <w:rsid w:val="002A59E9"/>
    <w:rPr>
      <w:rFonts w:ascii="Times New Roman" w:eastAsia="Times New Roman" w:hAnsi="Times New Roman" w:cstheme="majorBidi"/>
      <w:b/>
      <w:bCs/>
      <w:sz w:val="24"/>
      <w:szCs w:val="32"/>
    </w:rPr>
  </w:style>
  <w:style w:type="character" w:styleId="a8">
    <w:name w:val="Hyperlink"/>
    <w:basedOn w:val="a0"/>
    <w:uiPriority w:val="99"/>
    <w:unhideWhenUsed/>
    <w:rsid w:val="00D8536B"/>
    <w:rPr>
      <w:color w:val="0563C1" w:themeColor="hyperlink"/>
      <w:u w:val="single"/>
    </w:rPr>
  </w:style>
  <w:style w:type="character" w:customStyle="1" w:styleId="30">
    <w:name w:val="标题 3 字符"/>
    <w:basedOn w:val="a0"/>
    <w:link w:val="3"/>
    <w:uiPriority w:val="9"/>
    <w:rsid w:val="00CB67D8"/>
    <w:rPr>
      <w:rFonts w:ascii="Times New Roman" w:eastAsia="Times New Roman" w:hAnsi="Times New Roman"/>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ise-geek.com/what-is-primary-data.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houghtco.com/secondary-data-analysis-3026536"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__.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The Gantt Chart</a:t>
            </a:r>
          </a:p>
        </c:rich>
      </c:tx>
      <c:overlay val="0"/>
      <c:spPr>
        <a:noFill/>
        <a:ln>
          <a:noFill/>
        </a:ln>
        <a:effectLst/>
      </c:spPr>
      <c:txPr>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bar"/>
        <c:grouping val="stacked"/>
        <c:varyColors val="0"/>
        <c:ser>
          <c:idx val="0"/>
          <c:order val="0"/>
          <c:tx>
            <c:strRef>
              <c:f>Sheet1!$B$1</c:f>
              <c:strCache>
                <c:ptCount val="1"/>
                <c:pt idx="0">
                  <c:v>Starting date</c:v>
                </c:pt>
              </c:strCache>
            </c:strRef>
          </c:tx>
          <c:spPr>
            <a:noFill/>
            <a:ln>
              <a:solidFill>
                <a:schemeClr val="bg1"/>
              </a:solidFill>
            </a:ln>
            <a:effectLst/>
          </c:spPr>
          <c:invertIfNegative val="0"/>
          <c:cat>
            <c:strRef>
              <c:f>Sheet1!$A$2:$A$18</c:f>
              <c:strCache>
                <c:ptCount val="17"/>
                <c:pt idx="0">
                  <c:v>Read literature surrouding subject area</c:v>
                </c:pt>
                <c:pt idx="1">
                  <c:v>Finalise aims and objectives</c:v>
                </c:pt>
                <c:pt idx="2">
                  <c:v>Draft the literature review</c:v>
                </c:pt>
                <c:pt idx="3">
                  <c:v>Read literature of methodology</c:v>
                </c:pt>
                <c:pt idx="4">
                  <c:v>Plan research approach</c:v>
                </c:pt>
                <c:pt idx="5">
                  <c:v>Draft the chapter on research strategy and method</c:v>
                </c:pt>
                <c:pt idx="6">
                  <c:v>Create questionaire</c:v>
                </c:pt>
                <c:pt idx="7">
                  <c:v>Pilot test to peers and adapt questionaire appropriately</c:v>
                </c:pt>
                <c:pt idx="8">
                  <c:v>Administer questionaire</c:v>
                </c:pt>
                <c:pt idx="9">
                  <c:v>Input data into computer</c:v>
                </c:pt>
                <c:pt idx="10">
                  <c:v>Analyse data (SPSS)</c:v>
                </c:pt>
                <c:pt idx="11">
                  <c:v>Write draft of findings chapter</c:v>
                </c:pt>
                <c:pt idx="12">
                  <c:v>Complete outstanding chapters</c:v>
                </c:pt>
                <c:pt idx="13">
                  <c:v>Review and wait for feedfack from tutor</c:v>
                </c:pt>
                <c:pt idx="14">
                  <c:v>Edit work and format appropriately for submission</c:v>
                </c:pt>
                <c:pt idx="15">
                  <c:v>Print and bind</c:v>
                </c:pt>
                <c:pt idx="16">
                  <c:v>Submit</c:v>
                </c:pt>
              </c:strCache>
            </c:strRef>
          </c:cat>
          <c:val>
            <c:numRef>
              <c:f>Sheet1!$B$2:$B$18</c:f>
              <c:numCache>
                <c:formatCode>yyyy/m/d;@</c:formatCode>
                <c:ptCount val="17"/>
                <c:pt idx="0">
                  <c:v>44136</c:v>
                </c:pt>
                <c:pt idx="1">
                  <c:v>44164</c:v>
                </c:pt>
                <c:pt idx="2">
                  <c:v>44185</c:v>
                </c:pt>
                <c:pt idx="3">
                  <c:v>44178</c:v>
                </c:pt>
                <c:pt idx="4">
                  <c:v>44178</c:v>
                </c:pt>
                <c:pt idx="5">
                  <c:v>44199</c:v>
                </c:pt>
                <c:pt idx="6">
                  <c:v>44220</c:v>
                </c:pt>
                <c:pt idx="7">
                  <c:v>44248</c:v>
                </c:pt>
                <c:pt idx="8">
                  <c:v>44262</c:v>
                </c:pt>
                <c:pt idx="9">
                  <c:v>44248</c:v>
                </c:pt>
                <c:pt idx="10">
                  <c:v>44311</c:v>
                </c:pt>
                <c:pt idx="11">
                  <c:v>44297</c:v>
                </c:pt>
                <c:pt idx="12">
                  <c:v>44297</c:v>
                </c:pt>
                <c:pt idx="13">
                  <c:v>44304</c:v>
                </c:pt>
                <c:pt idx="14">
                  <c:v>44304</c:v>
                </c:pt>
                <c:pt idx="15">
                  <c:v>44311</c:v>
                </c:pt>
                <c:pt idx="16">
                  <c:v>44325</c:v>
                </c:pt>
              </c:numCache>
            </c:numRef>
          </c:val>
          <c:extLst>
            <c:ext xmlns:c16="http://schemas.microsoft.com/office/drawing/2014/chart" uri="{C3380CC4-5D6E-409C-BE32-E72D297353CC}">
              <c16:uniqueId val="{00000000-623C-4CF0-A5AA-0782DA1630E6}"/>
            </c:ext>
          </c:extLst>
        </c:ser>
        <c:ser>
          <c:idx val="1"/>
          <c:order val="1"/>
          <c:tx>
            <c:strRef>
              <c:f>Sheet1!$C$1</c:f>
              <c:strCache>
                <c:ptCount val="1"/>
                <c:pt idx="0">
                  <c:v>Duration</c:v>
                </c:pt>
              </c:strCache>
            </c:strRef>
          </c:tx>
          <c:spPr>
            <a:solidFill>
              <a:schemeClr val="accent2"/>
            </a:solidFill>
            <a:ln>
              <a:noFill/>
            </a:ln>
            <a:effectLst/>
          </c:spPr>
          <c:invertIfNegative val="0"/>
          <c:cat>
            <c:strRef>
              <c:f>Sheet1!$A$2:$A$18</c:f>
              <c:strCache>
                <c:ptCount val="17"/>
                <c:pt idx="0">
                  <c:v>Read literature surrouding subject area</c:v>
                </c:pt>
                <c:pt idx="1">
                  <c:v>Finalise aims and objectives</c:v>
                </c:pt>
                <c:pt idx="2">
                  <c:v>Draft the literature review</c:v>
                </c:pt>
                <c:pt idx="3">
                  <c:v>Read literature of methodology</c:v>
                </c:pt>
                <c:pt idx="4">
                  <c:v>Plan research approach</c:v>
                </c:pt>
                <c:pt idx="5">
                  <c:v>Draft the chapter on research strategy and method</c:v>
                </c:pt>
                <c:pt idx="6">
                  <c:v>Create questionaire</c:v>
                </c:pt>
                <c:pt idx="7">
                  <c:v>Pilot test to peers and adapt questionaire appropriately</c:v>
                </c:pt>
                <c:pt idx="8">
                  <c:v>Administer questionaire</c:v>
                </c:pt>
                <c:pt idx="9">
                  <c:v>Input data into computer</c:v>
                </c:pt>
                <c:pt idx="10">
                  <c:v>Analyse data (SPSS)</c:v>
                </c:pt>
                <c:pt idx="11">
                  <c:v>Write draft of findings chapter</c:v>
                </c:pt>
                <c:pt idx="12">
                  <c:v>Complete outstanding chapters</c:v>
                </c:pt>
                <c:pt idx="13">
                  <c:v>Review and wait for feedfack from tutor</c:v>
                </c:pt>
                <c:pt idx="14">
                  <c:v>Edit work and format appropriately for submission</c:v>
                </c:pt>
                <c:pt idx="15">
                  <c:v>Print and bind</c:v>
                </c:pt>
                <c:pt idx="16">
                  <c:v>Submit</c:v>
                </c:pt>
              </c:strCache>
            </c:strRef>
          </c:cat>
          <c:val>
            <c:numRef>
              <c:f>Sheet1!$C$2:$C$18</c:f>
              <c:numCache>
                <c:formatCode>General</c:formatCode>
                <c:ptCount val="17"/>
                <c:pt idx="0">
                  <c:v>56</c:v>
                </c:pt>
                <c:pt idx="1">
                  <c:v>14</c:v>
                </c:pt>
                <c:pt idx="2">
                  <c:v>21</c:v>
                </c:pt>
                <c:pt idx="3">
                  <c:v>14</c:v>
                </c:pt>
                <c:pt idx="4">
                  <c:v>14</c:v>
                </c:pt>
                <c:pt idx="5">
                  <c:v>14</c:v>
                </c:pt>
                <c:pt idx="6">
                  <c:v>21</c:v>
                </c:pt>
                <c:pt idx="7">
                  <c:v>7</c:v>
                </c:pt>
                <c:pt idx="8">
                  <c:v>21</c:v>
                </c:pt>
                <c:pt idx="9">
                  <c:v>70</c:v>
                </c:pt>
                <c:pt idx="10">
                  <c:v>7</c:v>
                </c:pt>
                <c:pt idx="11">
                  <c:v>7</c:v>
                </c:pt>
                <c:pt idx="12">
                  <c:v>7</c:v>
                </c:pt>
                <c:pt idx="13">
                  <c:v>7</c:v>
                </c:pt>
                <c:pt idx="14">
                  <c:v>7</c:v>
                </c:pt>
                <c:pt idx="15">
                  <c:v>7</c:v>
                </c:pt>
                <c:pt idx="16">
                  <c:v>7</c:v>
                </c:pt>
              </c:numCache>
            </c:numRef>
          </c:val>
          <c:extLst>
            <c:ext xmlns:c16="http://schemas.microsoft.com/office/drawing/2014/chart" uri="{C3380CC4-5D6E-409C-BE32-E72D297353CC}">
              <c16:uniqueId val="{00000001-623C-4CF0-A5AA-0782DA1630E6}"/>
            </c:ext>
          </c:extLst>
        </c:ser>
        <c:dLbls>
          <c:showLegendKey val="0"/>
          <c:showVal val="0"/>
          <c:showCatName val="0"/>
          <c:showSerName val="0"/>
          <c:showPercent val="0"/>
          <c:showBubbleSize val="0"/>
        </c:dLbls>
        <c:gapWidth val="150"/>
        <c:overlap val="100"/>
        <c:axId val="387248191"/>
        <c:axId val="109163707"/>
      </c:barChart>
      <c:catAx>
        <c:axId val="387248191"/>
        <c:scaling>
          <c:orientation val="maxMin"/>
        </c:scaling>
        <c:delete val="0"/>
        <c:axPos val="l"/>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09163707"/>
        <c:crosses val="autoZero"/>
        <c:auto val="1"/>
        <c:lblAlgn val="ctr"/>
        <c:lblOffset val="100"/>
        <c:noMultiLvlLbl val="0"/>
      </c:catAx>
      <c:valAx>
        <c:axId val="109163707"/>
        <c:scaling>
          <c:orientation val="minMax"/>
          <c:max val="44325"/>
          <c:min val="44136"/>
        </c:scaling>
        <c:delete val="0"/>
        <c:axPos val="t"/>
        <c:majorGridlines>
          <c:spPr>
            <a:ln w="9525" cap="flat" cmpd="sng" algn="ctr">
              <a:solidFill>
                <a:schemeClr val="tx1">
                  <a:lumMod val="15000"/>
                  <a:lumOff val="85000"/>
                </a:schemeClr>
              </a:solidFill>
              <a:round/>
            </a:ln>
            <a:effectLst/>
          </c:spPr>
        </c:majorGridlines>
        <c:numFmt formatCode="yyyy/m/d;@"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87248191"/>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DB0FB-23C0-42AA-8EDD-42B2B3ED5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1122</TotalTime>
  <Pages>8</Pages>
  <Words>1545</Words>
  <Characters>8813</Characters>
  <Application>Microsoft Office Word</Application>
  <DocSecurity>0</DocSecurity>
  <Lines>73</Lines>
  <Paragraphs>20</Paragraphs>
  <ScaleCrop>false</ScaleCrop>
  <Company/>
  <LinksUpToDate>false</LinksUpToDate>
  <CharactersWithSpaces>10338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田 宇康</dc:creator>
  <cp:keywords/>
  <dc:description/>
  <cp:lastModifiedBy>田 宇康</cp:lastModifiedBy>
  <cp:revision>47</cp:revision>
  <dcterms:created xsi:type="dcterms:W3CDTF">2020-11-28T22:43:00Z</dcterms:created>
  <dcterms:modified xsi:type="dcterms:W3CDTF">2020-11-30T23:14:00Z</dcterms:modified>
</cp:coreProperties>
</file>