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EE5E" w14:textId="6BF93AF0" w:rsidR="00A12EBF" w:rsidRPr="00FE6D1F" w:rsidRDefault="00A12EBF" w:rsidP="00FE6D1F">
      <w:pPr>
        <w:spacing w:line="276" w:lineRule="auto"/>
        <w:jc w:val="center"/>
        <w:rPr>
          <w:rFonts w:ascii="Arial" w:hAnsi="Arial" w:cs="Arial"/>
          <w:color w:val="000000"/>
          <w:sz w:val="32"/>
          <w:szCs w:val="32"/>
        </w:rPr>
      </w:pPr>
      <w:r w:rsidRPr="003D59AB">
        <w:rPr>
          <w:rFonts w:ascii="Arial" w:hAnsi="Arial" w:cs="Arial"/>
          <w:color w:val="000000"/>
          <w:sz w:val="28"/>
          <w:szCs w:val="28"/>
        </w:rPr>
        <w:t>UNIVERSITY OF WALES TRINITY SAINT DAVID</w:t>
      </w:r>
      <w:r w:rsidRPr="003D59AB">
        <w:rPr>
          <w:rFonts w:ascii="Arial" w:hAnsi="Arial" w:cs="Arial"/>
          <w:color w:val="000000"/>
          <w:sz w:val="28"/>
          <w:szCs w:val="28"/>
        </w:rPr>
        <w:br/>
      </w:r>
      <w:r w:rsidRPr="003D59AB">
        <w:rPr>
          <w:rFonts w:ascii="Arial" w:hAnsi="Arial" w:cs="Arial"/>
          <w:color w:val="000000"/>
          <w:sz w:val="28"/>
          <w:szCs w:val="28"/>
        </w:rPr>
        <w:br/>
        <w:t xml:space="preserve">Course: </w:t>
      </w:r>
      <w:r w:rsidR="00AA60A7">
        <w:rPr>
          <w:rFonts w:ascii="Arial" w:hAnsi="Arial" w:cs="Arial"/>
          <w:color w:val="000000"/>
          <w:sz w:val="28"/>
          <w:szCs w:val="28"/>
        </w:rPr>
        <w:t xml:space="preserve">Business </w:t>
      </w:r>
      <w:r w:rsidRPr="003D59AB">
        <w:rPr>
          <w:rFonts w:ascii="Arial" w:hAnsi="Arial" w:cs="Arial"/>
          <w:color w:val="000000"/>
          <w:sz w:val="28"/>
          <w:szCs w:val="28"/>
        </w:rPr>
        <w:t>Management</w:t>
      </w:r>
      <w:r w:rsidRPr="003D59AB">
        <w:rPr>
          <w:rFonts w:ascii="Arial" w:hAnsi="Arial" w:cs="Arial"/>
          <w:color w:val="000000"/>
          <w:sz w:val="28"/>
          <w:szCs w:val="28"/>
        </w:rPr>
        <w:br/>
        <w:t xml:space="preserve">Module: </w:t>
      </w:r>
      <w:r w:rsidR="004C4D1A" w:rsidRPr="003D59AB">
        <w:rPr>
          <w:rFonts w:ascii="Arial" w:hAnsi="Arial" w:cs="Arial"/>
          <w:color w:val="000000"/>
          <w:sz w:val="28"/>
          <w:szCs w:val="28"/>
        </w:rPr>
        <w:t>Developing and Managing Indi</w:t>
      </w:r>
      <w:r w:rsidR="00F77554" w:rsidRPr="003D59AB">
        <w:rPr>
          <w:rFonts w:ascii="Arial" w:hAnsi="Arial" w:cs="Arial"/>
          <w:color w:val="000000"/>
          <w:sz w:val="28"/>
          <w:szCs w:val="28"/>
        </w:rPr>
        <w:t xml:space="preserve">viduals and Teams </w:t>
      </w:r>
      <w:r w:rsidRPr="003D59AB">
        <w:rPr>
          <w:rFonts w:ascii="Arial" w:hAnsi="Arial" w:cs="Arial"/>
          <w:color w:val="000000"/>
          <w:sz w:val="28"/>
          <w:szCs w:val="28"/>
        </w:rPr>
        <w:br/>
      </w:r>
      <w:r w:rsidRPr="003D59AB">
        <w:rPr>
          <w:rFonts w:ascii="Arial" w:hAnsi="Arial" w:cs="Arial"/>
          <w:color w:val="000000"/>
          <w:sz w:val="28"/>
          <w:szCs w:val="28"/>
        </w:rPr>
        <w:br/>
        <w:t>Assignment Title:</w:t>
      </w:r>
      <w:r w:rsidRPr="003D59AB">
        <w:rPr>
          <w:rFonts w:ascii="Arial" w:hAnsi="Arial" w:cs="Arial"/>
          <w:color w:val="000000"/>
          <w:sz w:val="28"/>
          <w:szCs w:val="28"/>
        </w:rPr>
        <w:br/>
      </w:r>
      <w:r w:rsidR="00B30EEB" w:rsidRPr="003D59AB">
        <w:rPr>
          <w:rFonts w:ascii="Arial" w:hAnsi="Arial" w:cs="Arial"/>
          <w:color w:val="000000"/>
          <w:sz w:val="28"/>
          <w:szCs w:val="28"/>
        </w:rPr>
        <w:t>Conte</w:t>
      </w:r>
      <w:r w:rsidR="00E42F7C" w:rsidRPr="003D59AB">
        <w:rPr>
          <w:rFonts w:ascii="Arial" w:hAnsi="Arial" w:cs="Arial"/>
          <w:color w:val="000000"/>
          <w:sz w:val="28"/>
          <w:szCs w:val="28"/>
        </w:rPr>
        <w:t xml:space="preserve">mporary </w:t>
      </w:r>
      <w:r w:rsidR="00A473F6" w:rsidRPr="003D59AB">
        <w:rPr>
          <w:rFonts w:ascii="Arial" w:hAnsi="Arial" w:cs="Arial"/>
          <w:color w:val="000000"/>
          <w:sz w:val="28"/>
          <w:szCs w:val="28"/>
        </w:rPr>
        <w:t xml:space="preserve">HR Challenges </w:t>
      </w:r>
      <w:r w:rsidR="004C4D1A" w:rsidRPr="003D59AB">
        <w:rPr>
          <w:rFonts w:ascii="Arial" w:hAnsi="Arial" w:cs="Arial"/>
          <w:color w:val="000000"/>
          <w:sz w:val="28"/>
          <w:szCs w:val="28"/>
        </w:rPr>
        <w:t>at TPS</w:t>
      </w:r>
      <w:r w:rsidRPr="003D59AB">
        <w:rPr>
          <w:rFonts w:ascii="Arial" w:hAnsi="Arial" w:cs="Arial"/>
          <w:color w:val="000000"/>
          <w:sz w:val="28"/>
          <w:szCs w:val="28"/>
        </w:rPr>
        <w:br/>
      </w:r>
      <w:r w:rsidRPr="003D59AB">
        <w:rPr>
          <w:rFonts w:ascii="Arial" w:hAnsi="Arial" w:cs="Arial"/>
          <w:color w:val="000000"/>
          <w:sz w:val="28"/>
          <w:szCs w:val="28"/>
        </w:rPr>
        <w:br/>
        <w:t>Student Name: Jhonnatha Piter Silva Vaz</w:t>
      </w:r>
      <w:r w:rsidRPr="003D59AB">
        <w:rPr>
          <w:rFonts w:ascii="Arial" w:hAnsi="Arial" w:cs="Arial"/>
          <w:color w:val="000000"/>
          <w:sz w:val="28"/>
          <w:szCs w:val="28"/>
        </w:rPr>
        <w:br/>
        <w:t>Student ID: 2416716</w:t>
      </w:r>
      <w:r w:rsidRPr="003D59AB">
        <w:rPr>
          <w:rFonts w:ascii="Arial" w:hAnsi="Arial" w:cs="Arial"/>
          <w:color w:val="000000"/>
          <w:sz w:val="28"/>
          <w:szCs w:val="28"/>
        </w:rPr>
        <w:br/>
      </w:r>
      <w:r>
        <w:rPr>
          <w:rFonts w:ascii="Arial" w:hAnsi="Arial" w:cs="Arial"/>
          <w:color w:val="000000"/>
          <w:sz w:val="32"/>
          <w:szCs w:val="32"/>
        </w:rPr>
        <w:br/>
      </w:r>
      <w:r w:rsidRPr="003D59AB">
        <w:rPr>
          <w:rFonts w:ascii="Arial" w:hAnsi="Arial" w:cs="Arial"/>
          <w:color w:val="000000"/>
          <w:sz w:val="28"/>
          <w:szCs w:val="28"/>
        </w:rPr>
        <w:t>Date: April 202</w:t>
      </w:r>
      <w:r w:rsidR="00FE6D1F" w:rsidRPr="003D59AB">
        <w:rPr>
          <w:rFonts w:ascii="Arial" w:hAnsi="Arial" w:cs="Arial"/>
          <w:color w:val="000000"/>
          <w:sz w:val="28"/>
          <w:szCs w:val="28"/>
        </w:rPr>
        <w:t>6</w:t>
      </w:r>
    </w:p>
    <w:p w14:paraId="6D3547A8" w14:textId="77777777" w:rsidR="00A12EBF" w:rsidRPr="002E53C3" w:rsidRDefault="00A12EBF" w:rsidP="003B606F">
      <w:pPr>
        <w:spacing w:line="360" w:lineRule="auto"/>
        <w:rPr>
          <w:rFonts w:ascii="Arial" w:hAnsi="Arial" w:cs="Arial"/>
          <w:b/>
          <w:bCs/>
          <w:sz w:val="22"/>
          <w:szCs w:val="22"/>
        </w:rPr>
      </w:pPr>
    </w:p>
    <w:p w14:paraId="431DB052" w14:textId="66D5BB7A" w:rsidR="003B606F" w:rsidRPr="002E53C3" w:rsidRDefault="003B606F" w:rsidP="003B606F">
      <w:pPr>
        <w:spacing w:line="360" w:lineRule="auto"/>
        <w:rPr>
          <w:rFonts w:ascii="Arial" w:hAnsi="Arial" w:cs="Arial"/>
          <w:b/>
          <w:bCs/>
          <w:sz w:val="22"/>
          <w:szCs w:val="22"/>
        </w:rPr>
      </w:pPr>
      <w:r w:rsidRPr="002E53C3">
        <w:rPr>
          <w:rFonts w:ascii="Arial" w:hAnsi="Arial" w:cs="Arial"/>
          <w:b/>
          <w:bCs/>
          <w:sz w:val="22"/>
          <w:szCs w:val="22"/>
        </w:rPr>
        <w:t xml:space="preserve">Introduction </w:t>
      </w:r>
    </w:p>
    <w:p w14:paraId="25CB1B59" w14:textId="02ED5716" w:rsidR="003B606F" w:rsidRPr="002E53C3" w:rsidRDefault="003B606F" w:rsidP="003B606F">
      <w:pPr>
        <w:spacing w:line="360" w:lineRule="auto"/>
        <w:rPr>
          <w:rFonts w:ascii="Arial" w:hAnsi="Arial" w:cs="Arial"/>
          <w:sz w:val="22"/>
          <w:szCs w:val="22"/>
        </w:rPr>
      </w:pPr>
      <w:r w:rsidRPr="002E53C3">
        <w:rPr>
          <w:rFonts w:ascii="Arial" w:hAnsi="Arial" w:cs="Arial"/>
          <w:sz w:val="22"/>
          <w:szCs w:val="22"/>
        </w:rPr>
        <w:t xml:space="preserve">This report is to analyse Human Resources (HR) practices in the company TPS, a UK based company that works in transport planning and infrastructure design. The industry is changing quickly because of the new technology and sustainability goals, so HR plays an important role to support the company succeed. </w:t>
      </w:r>
      <w:r w:rsidR="00EE4EE9" w:rsidRPr="002E53C3">
        <w:rPr>
          <w:rFonts w:ascii="Arial" w:hAnsi="Arial" w:cs="Arial"/>
          <w:sz w:val="22"/>
          <w:szCs w:val="22"/>
        </w:rPr>
        <w:t>As the UK gover</w:t>
      </w:r>
      <w:r w:rsidR="00664F3C" w:rsidRPr="002E53C3">
        <w:rPr>
          <w:rFonts w:ascii="Arial" w:hAnsi="Arial" w:cs="Arial"/>
          <w:sz w:val="22"/>
          <w:szCs w:val="22"/>
        </w:rPr>
        <w:t>nment focu</w:t>
      </w:r>
      <w:r w:rsidR="00D800F5" w:rsidRPr="002E53C3">
        <w:rPr>
          <w:rFonts w:ascii="Arial" w:hAnsi="Arial" w:cs="Arial"/>
          <w:sz w:val="22"/>
          <w:szCs w:val="22"/>
        </w:rPr>
        <w:t>ses</w:t>
      </w:r>
      <w:r w:rsidR="002B76B1" w:rsidRPr="002E53C3">
        <w:rPr>
          <w:rFonts w:ascii="Arial" w:hAnsi="Arial" w:cs="Arial"/>
          <w:sz w:val="22"/>
          <w:szCs w:val="22"/>
        </w:rPr>
        <w:t xml:space="preserve"> more on gre</w:t>
      </w:r>
      <w:r w:rsidR="001B638B" w:rsidRPr="002E53C3">
        <w:rPr>
          <w:rFonts w:ascii="Arial" w:hAnsi="Arial" w:cs="Arial"/>
          <w:sz w:val="22"/>
          <w:szCs w:val="22"/>
        </w:rPr>
        <w:t>en energy and smart cities</w:t>
      </w:r>
      <w:r w:rsidR="00B66195" w:rsidRPr="002E53C3">
        <w:rPr>
          <w:rFonts w:ascii="Arial" w:hAnsi="Arial" w:cs="Arial"/>
          <w:sz w:val="22"/>
          <w:szCs w:val="22"/>
        </w:rPr>
        <w:t>, TPS must ensure its work</w:t>
      </w:r>
      <w:r w:rsidR="0025133E" w:rsidRPr="002E53C3">
        <w:rPr>
          <w:rFonts w:ascii="Arial" w:hAnsi="Arial" w:cs="Arial"/>
          <w:sz w:val="22"/>
          <w:szCs w:val="22"/>
        </w:rPr>
        <w:t xml:space="preserve">force is ready for these </w:t>
      </w:r>
      <w:r w:rsidR="00031FB6" w:rsidRPr="002E53C3">
        <w:rPr>
          <w:rFonts w:ascii="Arial" w:hAnsi="Arial" w:cs="Arial"/>
          <w:sz w:val="22"/>
          <w:szCs w:val="22"/>
        </w:rPr>
        <w:t>challenges</w:t>
      </w:r>
      <w:r w:rsidR="008307CB" w:rsidRPr="002E53C3">
        <w:rPr>
          <w:rFonts w:ascii="Arial" w:hAnsi="Arial" w:cs="Arial"/>
          <w:sz w:val="22"/>
          <w:szCs w:val="22"/>
        </w:rPr>
        <w:t>.</w:t>
      </w:r>
    </w:p>
    <w:p w14:paraId="024156D9" w14:textId="2896C5A4" w:rsidR="003B606F" w:rsidRPr="002E53C3" w:rsidRDefault="003B606F" w:rsidP="003B606F">
      <w:pPr>
        <w:spacing w:line="360" w:lineRule="auto"/>
        <w:rPr>
          <w:rFonts w:ascii="Arial" w:hAnsi="Arial" w:cs="Arial"/>
          <w:sz w:val="22"/>
          <w:szCs w:val="22"/>
        </w:rPr>
      </w:pPr>
      <w:r w:rsidRPr="002E53C3">
        <w:rPr>
          <w:rFonts w:ascii="Arial" w:hAnsi="Arial" w:cs="Arial"/>
          <w:sz w:val="22"/>
          <w:szCs w:val="22"/>
        </w:rPr>
        <w:t xml:space="preserve">This report will basically explain three main factors affecting TPS: technological change, talent recruitment and retention, and Diversity, Equity and Inclusion (DEI). </w:t>
      </w:r>
      <w:r w:rsidR="00033AB1" w:rsidRPr="002E53C3">
        <w:rPr>
          <w:rFonts w:ascii="Arial" w:hAnsi="Arial" w:cs="Arial"/>
          <w:sz w:val="22"/>
          <w:szCs w:val="22"/>
        </w:rPr>
        <w:t xml:space="preserve"> These factors </w:t>
      </w:r>
      <w:r w:rsidR="00AB17C7" w:rsidRPr="002E53C3">
        <w:rPr>
          <w:rFonts w:ascii="Arial" w:hAnsi="Arial" w:cs="Arial"/>
          <w:sz w:val="22"/>
          <w:szCs w:val="22"/>
        </w:rPr>
        <w:t xml:space="preserve">are essential because ethe transport sector is becoming </w:t>
      </w:r>
      <w:r w:rsidR="00BD7A8D" w:rsidRPr="002E53C3">
        <w:rPr>
          <w:rFonts w:ascii="Arial" w:hAnsi="Arial" w:cs="Arial"/>
          <w:sz w:val="22"/>
          <w:szCs w:val="22"/>
        </w:rPr>
        <w:t xml:space="preserve">more digital and competitive. </w:t>
      </w:r>
      <w:r w:rsidRPr="002E53C3">
        <w:rPr>
          <w:rFonts w:ascii="Arial" w:hAnsi="Arial" w:cs="Arial"/>
          <w:sz w:val="22"/>
          <w:szCs w:val="22"/>
        </w:rPr>
        <w:t xml:space="preserve">It will also evaluate HR practices used by TPS, such as hybrid working and mentoring. </w:t>
      </w:r>
      <w:r w:rsidR="00BD7A8D" w:rsidRPr="002E53C3">
        <w:rPr>
          <w:rFonts w:ascii="Arial" w:hAnsi="Arial" w:cs="Arial"/>
          <w:sz w:val="22"/>
          <w:szCs w:val="22"/>
        </w:rPr>
        <w:t xml:space="preserve">These </w:t>
      </w:r>
      <w:r w:rsidR="00E51CD5" w:rsidRPr="002E53C3">
        <w:rPr>
          <w:rFonts w:ascii="Arial" w:hAnsi="Arial" w:cs="Arial"/>
          <w:sz w:val="22"/>
          <w:szCs w:val="22"/>
        </w:rPr>
        <w:t xml:space="preserve">practices are not just benefits, but strategic tools to keep employees happy and productive in a modern </w:t>
      </w:r>
      <w:r w:rsidR="0001055A" w:rsidRPr="002E53C3">
        <w:rPr>
          <w:rFonts w:ascii="Arial" w:hAnsi="Arial" w:cs="Arial"/>
          <w:sz w:val="22"/>
          <w:szCs w:val="22"/>
        </w:rPr>
        <w:t xml:space="preserve">environment. </w:t>
      </w:r>
    </w:p>
    <w:p w14:paraId="4FACC2CC" w14:textId="6B8E95B1" w:rsidR="003B606F" w:rsidRPr="002E53C3" w:rsidRDefault="003B606F" w:rsidP="003B606F">
      <w:pPr>
        <w:spacing w:line="360" w:lineRule="auto"/>
        <w:rPr>
          <w:rFonts w:ascii="Arial" w:hAnsi="Arial" w:cs="Arial"/>
          <w:sz w:val="22"/>
          <w:szCs w:val="22"/>
        </w:rPr>
      </w:pPr>
      <w:r w:rsidRPr="002E53C3">
        <w:rPr>
          <w:rFonts w:ascii="Arial" w:hAnsi="Arial" w:cs="Arial"/>
          <w:sz w:val="22"/>
          <w:szCs w:val="22"/>
        </w:rPr>
        <w:t xml:space="preserve">Finally, it will analyse how managers can apply these practices effectively and quickly. </w:t>
      </w:r>
      <w:r w:rsidR="00F777EF" w:rsidRPr="002E53C3">
        <w:rPr>
          <w:rFonts w:ascii="Arial" w:hAnsi="Arial" w:cs="Arial"/>
          <w:sz w:val="22"/>
          <w:szCs w:val="22"/>
        </w:rPr>
        <w:t xml:space="preserve">This is </w:t>
      </w:r>
      <w:r w:rsidR="006C40B6" w:rsidRPr="002E53C3">
        <w:rPr>
          <w:rFonts w:ascii="Arial" w:hAnsi="Arial" w:cs="Arial"/>
          <w:sz w:val="22"/>
          <w:szCs w:val="22"/>
        </w:rPr>
        <w:t>a critical part of this report because the “implementation gap”</w:t>
      </w:r>
      <w:r w:rsidR="00286081" w:rsidRPr="002E53C3">
        <w:rPr>
          <w:rFonts w:ascii="Arial" w:hAnsi="Arial" w:cs="Arial"/>
          <w:sz w:val="22"/>
          <w:szCs w:val="22"/>
        </w:rPr>
        <w:t xml:space="preserve"> can happen if managers do not </w:t>
      </w:r>
      <w:r w:rsidR="009D070A" w:rsidRPr="002E53C3">
        <w:rPr>
          <w:rFonts w:ascii="Arial" w:hAnsi="Arial" w:cs="Arial"/>
          <w:sz w:val="22"/>
          <w:szCs w:val="22"/>
        </w:rPr>
        <w:t>understand</w:t>
      </w:r>
      <w:r w:rsidR="00286081" w:rsidRPr="002E53C3">
        <w:rPr>
          <w:rFonts w:ascii="Arial" w:hAnsi="Arial" w:cs="Arial"/>
          <w:sz w:val="22"/>
          <w:szCs w:val="22"/>
        </w:rPr>
        <w:t xml:space="preserve"> </w:t>
      </w:r>
      <w:r w:rsidR="007435C6" w:rsidRPr="002E53C3">
        <w:rPr>
          <w:rFonts w:ascii="Arial" w:hAnsi="Arial" w:cs="Arial"/>
          <w:sz w:val="22"/>
          <w:szCs w:val="22"/>
        </w:rPr>
        <w:t>their role in people management.</w:t>
      </w:r>
    </w:p>
    <w:p w14:paraId="4B0F74BF" w14:textId="3215183B" w:rsidR="007435C6" w:rsidRPr="002E53C3" w:rsidRDefault="007435C6" w:rsidP="003B606F">
      <w:pPr>
        <w:spacing w:line="360" w:lineRule="auto"/>
        <w:rPr>
          <w:rFonts w:ascii="Arial" w:hAnsi="Arial" w:cs="Arial"/>
          <w:sz w:val="22"/>
          <w:szCs w:val="22"/>
        </w:rPr>
      </w:pPr>
      <w:r w:rsidRPr="002E53C3">
        <w:rPr>
          <w:rFonts w:ascii="Arial" w:hAnsi="Arial" w:cs="Arial"/>
          <w:sz w:val="22"/>
          <w:szCs w:val="22"/>
        </w:rPr>
        <w:t>The report aims to provide</w:t>
      </w:r>
      <w:r w:rsidR="00824C7F" w:rsidRPr="002E53C3">
        <w:rPr>
          <w:rFonts w:ascii="Arial" w:hAnsi="Arial" w:cs="Arial"/>
          <w:sz w:val="22"/>
          <w:szCs w:val="22"/>
        </w:rPr>
        <w:t xml:space="preserve"> a clear path for TPS to maintain </w:t>
      </w:r>
      <w:r w:rsidR="00CB4580" w:rsidRPr="002E53C3">
        <w:rPr>
          <w:rFonts w:ascii="Arial" w:hAnsi="Arial" w:cs="Arial"/>
          <w:sz w:val="22"/>
          <w:szCs w:val="22"/>
        </w:rPr>
        <w:t>its reputation as a lead</w:t>
      </w:r>
      <w:r w:rsidR="00790FB4" w:rsidRPr="002E53C3">
        <w:rPr>
          <w:rFonts w:ascii="Arial" w:hAnsi="Arial" w:cs="Arial"/>
          <w:sz w:val="22"/>
          <w:szCs w:val="22"/>
        </w:rPr>
        <w:t xml:space="preserve">er in the infrastructure sector while supporting its most </w:t>
      </w:r>
      <w:r w:rsidR="00063043" w:rsidRPr="002E53C3">
        <w:rPr>
          <w:rFonts w:ascii="Arial" w:hAnsi="Arial" w:cs="Arial"/>
          <w:sz w:val="22"/>
          <w:szCs w:val="22"/>
        </w:rPr>
        <w:t>asset</w:t>
      </w:r>
      <w:r w:rsidR="002B15B8" w:rsidRPr="002E53C3">
        <w:rPr>
          <w:rFonts w:ascii="Arial" w:hAnsi="Arial" w:cs="Arial"/>
          <w:sz w:val="22"/>
          <w:szCs w:val="22"/>
        </w:rPr>
        <w:t>: its people.</w:t>
      </w:r>
    </w:p>
    <w:p w14:paraId="0CEB9BBF" w14:textId="1ED77C22" w:rsidR="003B606F" w:rsidRPr="002E53C3" w:rsidRDefault="003B606F" w:rsidP="003B606F">
      <w:pPr>
        <w:pStyle w:val="ListParagraph"/>
        <w:numPr>
          <w:ilvl w:val="0"/>
          <w:numId w:val="1"/>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Factors Affecting HR Challenges</w:t>
      </w:r>
    </w:p>
    <w:p w14:paraId="5964665A" w14:textId="68FBF59D"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Technological Advancement </w:t>
      </w:r>
    </w:p>
    <w:p w14:paraId="430BC619" w14:textId="48934D08"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lastRenderedPageBreak/>
        <w:t xml:space="preserve">Technology is very important in transport planning today. TPS uses advanced software to analyse traffic and data. </w:t>
      </w:r>
    </w:p>
    <w:p w14:paraId="5584A232" w14:textId="2C306452"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The industry is moving from simple methods to more complex and data-based system. Because of these employees need new skills. According to Noe (2020), fast technological changes create skill gaps, so companies need continues training.</w:t>
      </w:r>
    </w:p>
    <w:p w14:paraId="203FE9BD" w14:textId="5C4F3CCB"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HR must support training and development to help workers keep up with these changes. If TPS does not adapt to the new technology, it may lose clients and fall behind competitors. </w:t>
      </w:r>
    </w:p>
    <w:p w14:paraId="5A1EDC40" w14:textId="2348EF35" w:rsidR="00550408" w:rsidRPr="002E53C3" w:rsidRDefault="00550408"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In the UK transport sector, technology is </w:t>
      </w:r>
      <w:r w:rsidR="00BF31FA" w:rsidRPr="002E53C3">
        <w:rPr>
          <w:rFonts w:ascii="Arial" w:hAnsi="Arial" w:cs="Arial"/>
          <w:color w:val="000000" w:themeColor="text1"/>
          <w:sz w:val="22"/>
          <w:szCs w:val="22"/>
        </w:rPr>
        <w:t>changing</w:t>
      </w:r>
      <w:r w:rsidRPr="002E53C3">
        <w:rPr>
          <w:rFonts w:ascii="Arial" w:hAnsi="Arial" w:cs="Arial"/>
          <w:color w:val="000000" w:themeColor="text1"/>
          <w:sz w:val="22"/>
          <w:szCs w:val="22"/>
        </w:rPr>
        <w:t xml:space="preserve"> </w:t>
      </w:r>
      <w:r w:rsidR="00BF31FA" w:rsidRPr="002E53C3">
        <w:rPr>
          <w:rFonts w:ascii="Arial" w:hAnsi="Arial" w:cs="Arial"/>
          <w:color w:val="000000" w:themeColor="text1"/>
          <w:sz w:val="22"/>
          <w:szCs w:val="22"/>
        </w:rPr>
        <w:t xml:space="preserve">how we design </w:t>
      </w:r>
      <w:r w:rsidR="00D66FC3" w:rsidRPr="002E53C3">
        <w:rPr>
          <w:rFonts w:ascii="Arial" w:hAnsi="Arial" w:cs="Arial"/>
          <w:color w:val="000000" w:themeColor="text1"/>
          <w:sz w:val="22"/>
          <w:szCs w:val="22"/>
        </w:rPr>
        <w:t>roads and rail system</w:t>
      </w:r>
      <w:r w:rsidR="00126D40" w:rsidRPr="002E53C3">
        <w:rPr>
          <w:rFonts w:ascii="Arial" w:hAnsi="Arial" w:cs="Arial"/>
          <w:color w:val="000000" w:themeColor="text1"/>
          <w:sz w:val="22"/>
          <w:szCs w:val="22"/>
        </w:rPr>
        <w:t xml:space="preserve">. TPS </w:t>
      </w:r>
      <w:r w:rsidR="00F7153C" w:rsidRPr="002E53C3">
        <w:rPr>
          <w:rFonts w:ascii="Arial" w:hAnsi="Arial" w:cs="Arial"/>
          <w:color w:val="000000" w:themeColor="text1"/>
          <w:sz w:val="22"/>
          <w:szCs w:val="22"/>
        </w:rPr>
        <w:t>uses a</w:t>
      </w:r>
      <w:r w:rsidR="00F21731" w:rsidRPr="002E53C3">
        <w:rPr>
          <w:rFonts w:ascii="Arial" w:hAnsi="Arial" w:cs="Arial"/>
          <w:color w:val="000000" w:themeColor="text1"/>
          <w:sz w:val="22"/>
          <w:szCs w:val="22"/>
        </w:rPr>
        <w:t>dvanced soft</w:t>
      </w:r>
      <w:r w:rsidR="00D978EA" w:rsidRPr="002E53C3">
        <w:rPr>
          <w:rFonts w:ascii="Arial" w:hAnsi="Arial" w:cs="Arial"/>
          <w:color w:val="000000" w:themeColor="text1"/>
          <w:sz w:val="22"/>
          <w:szCs w:val="22"/>
        </w:rPr>
        <w:t xml:space="preserve">ware to analyse traffic and data, which is more complex </w:t>
      </w:r>
      <w:r w:rsidR="000F7403" w:rsidRPr="002E53C3">
        <w:rPr>
          <w:rFonts w:ascii="Arial" w:hAnsi="Arial" w:cs="Arial"/>
          <w:color w:val="000000" w:themeColor="text1"/>
          <w:sz w:val="22"/>
          <w:szCs w:val="22"/>
        </w:rPr>
        <w:t>than old meth</w:t>
      </w:r>
      <w:r w:rsidR="00A7625D" w:rsidRPr="002E53C3">
        <w:rPr>
          <w:rFonts w:ascii="Arial" w:hAnsi="Arial" w:cs="Arial"/>
          <w:color w:val="000000" w:themeColor="text1"/>
          <w:sz w:val="22"/>
          <w:szCs w:val="22"/>
        </w:rPr>
        <w:t>ods. As Noe (2020) says</w:t>
      </w:r>
      <w:r w:rsidR="00AB3E7A" w:rsidRPr="002E53C3">
        <w:rPr>
          <w:rFonts w:ascii="Arial" w:hAnsi="Arial" w:cs="Arial"/>
          <w:color w:val="000000" w:themeColor="text1"/>
          <w:sz w:val="22"/>
          <w:szCs w:val="22"/>
        </w:rPr>
        <w:t xml:space="preserve">, this creates a skill gap. If HR </w:t>
      </w:r>
      <w:r w:rsidR="009A7DF6" w:rsidRPr="002E53C3">
        <w:rPr>
          <w:rFonts w:ascii="Arial" w:hAnsi="Arial" w:cs="Arial"/>
          <w:color w:val="000000" w:themeColor="text1"/>
          <w:sz w:val="22"/>
          <w:szCs w:val="22"/>
        </w:rPr>
        <w:t xml:space="preserve">does not </w:t>
      </w:r>
      <w:r w:rsidR="00300CB7" w:rsidRPr="002E53C3">
        <w:rPr>
          <w:rFonts w:ascii="Arial" w:hAnsi="Arial" w:cs="Arial"/>
          <w:color w:val="000000" w:themeColor="text1"/>
          <w:sz w:val="22"/>
          <w:szCs w:val="22"/>
        </w:rPr>
        <w:t xml:space="preserve">provide </w:t>
      </w:r>
      <w:r w:rsidR="007A02F9" w:rsidRPr="002E53C3">
        <w:rPr>
          <w:rFonts w:ascii="Arial" w:hAnsi="Arial" w:cs="Arial"/>
          <w:color w:val="000000" w:themeColor="text1"/>
          <w:sz w:val="22"/>
          <w:szCs w:val="22"/>
        </w:rPr>
        <w:t>continues training, employees will feel frustrates and the company will lose it competitive edge in the Uk m</w:t>
      </w:r>
      <w:r w:rsidR="002E55FF" w:rsidRPr="002E53C3">
        <w:rPr>
          <w:rFonts w:ascii="Arial" w:hAnsi="Arial" w:cs="Arial"/>
          <w:color w:val="000000" w:themeColor="text1"/>
          <w:sz w:val="22"/>
          <w:szCs w:val="22"/>
        </w:rPr>
        <w:t xml:space="preserve">arket. </w:t>
      </w:r>
    </w:p>
    <w:p w14:paraId="627D12A9" w14:textId="6AAE0B17" w:rsidR="002E55FF" w:rsidRPr="002E53C3" w:rsidRDefault="002E55F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For example</w:t>
      </w:r>
      <w:r w:rsidR="000A0BAC" w:rsidRPr="002E53C3">
        <w:rPr>
          <w:rFonts w:ascii="Arial" w:hAnsi="Arial" w:cs="Arial"/>
          <w:color w:val="000000" w:themeColor="text1"/>
          <w:sz w:val="22"/>
          <w:szCs w:val="22"/>
        </w:rPr>
        <w:t>, if a senior engineer does nor learn 3D modelling tools, TPD cannot finish projects as fasts as other companies.</w:t>
      </w:r>
    </w:p>
    <w:p w14:paraId="34EE87D2" w14:textId="1B230505"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Talent Acquisition &amp; Retention </w:t>
      </w:r>
    </w:p>
    <w:p w14:paraId="7F39525A" w14:textId="3743E7DC"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The UK transport sector has a shortage of skilled workers. TPS needs to attract and keep talent employees. It is not only about salary, but also about career development and opportunities. Armstrong (2020) explains that employees are motivated by career growth and non-financial rewards.</w:t>
      </w:r>
    </w:p>
    <w:p w14:paraId="1C07F020" w14:textId="04CC9E21"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TPS offers training and development plans to attract people. Keeping employees is also important because losing experienced staff can affect the business. Good working conditions and growth opportunities help employees stay longer. </w:t>
      </w:r>
    </w:p>
    <w:p w14:paraId="7CFB9579" w14:textId="029BE01A" w:rsidR="00D326A5" w:rsidRPr="002E53C3" w:rsidRDefault="006C5936"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There is a big shortage </w:t>
      </w:r>
      <w:r w:rsidR="00D82FFA" w:rsidRPr="002E53C3">
        <w:rPr>
          <w:rFonts w:ascii="Arial" w:hAnsi="Arial" w:cs="Arial"/>
          <w:color w:val="000000" w:themeColor="text1"/>
          <w:sz w:val="22"/>
          <w:szCs w:val="22"/>
        </w:rPr>
        <w:t>of en</w:t>
      </w:r>
      <w:r w:rsidR="009C2A7B" w:rsidRPr="002E53C3">
        <w:rPr>
          <w:rFonts w:ascii="Arial" w:hAnsi="Arial" w:cs="Arial"/>
          <w:color w:val="000000" w:themeColor="text1"/>
          <w:sz w:val="22"/>
          <w:szCs w:val="22"/>
        </w:rPr>
        <w:t>gineers and planners in the UK. TPS must c</w:t>
      </w:r>
      <w:r w:rsidR="00496FBF" w:rsidRPr="002E53C3">
        <w:rPr>
          <w:rFonts w:ascii="Arial" w:hAnsi="Arial" w:cs="Arial"/>
          <w:color w:val="000000" w:themeColor="text1"/>
          <w:sz w:val="22"/>
          <w:szCs w:val="22"/>
        </w:rPr>
        <w:t xml:space="preserve">omplete </w:t>
      </w:r>
      <w:r w:rsidR="00253C6F" w:rsidRPr="002E53C3">
        <w:rPr>
          <w:rFonts w:ascii="Arial" w:hAnsi="Arial" w:cs="Arial"/>
          <w:color w:val="000000" w:themeColor="text1"/>
          <w:sz w:val="22"/>
          <w:szCs w:val="22"/>
        </w:rPr>
        <w:t>with many</w:t>
      </w:r>
      <w:r w:rsidR="00075833" w:rsidRPr="002E53C3">
        <w:rPr>
          <w:rFonts w:ascii="Arial" w:hAnsi="Arial" w:cs="Arial"/>
          <w:color w:val="000000" w:themeColor="text1"/>
          <w:sz w:val="22"/>
          <w:szCs w:val="22"/>
        </w:rPr>
        <w:t xml:space="preserve"> other </w:t>
      </w:r>
      <w:r w:rsidR="009467B8" w:rsidRPr="002E53C3">
        <w:rPr>
          <w:rFonts w:ascii="Arial" w:hAnsi="Arial" w:cs="Arial"/>
          <w:color w:val="000000" w:themeColor="text1"/>
          <w:sz w:val="22"/>
          <w:szCs w:val="22"/>
        </w:rPr>
        <w:t xml:space="preserve">companies </w:t>
      </w:r>
      <w:r w:rsidR="004C79AE" w:rsidRPr="002E53C3">
        <w:rPr>
          <w:rFonts w:ascii="Arial" w:hAnsi="Arial" w:cs="Arial"/>
          <w:color w:val="000000" w:themeColor="text1"/>
          <w:sz w:val="22"/>
          <w:szCs w:val="22"/>
        </w:rPr>
        <w:t xml:space="preserve">to find good people. It is </w:t>
      </w:r>
      <w:r w:rsidR="00B7467A" w:rsidRPr="002E53C3">
        <w:rPr>
          <w:rFonts w:ascii="Arial" w:hAnsi="Arial" w:cs="Arial"/>
          <w:color w:val="000000" w:themeColor="text1"/>
          <w:sz w:val="22"/>
          <w:szCs w:val="22"/>
        </w:rPr>
        <w:t>not just about money</w:t>
      </w:r>
      <w:r w:rsidR="00715CB6" w:rsidRPr="002E53C3">
        <w:rPr>
          <w:rFonts w:ascii="Arial" w:hAnsi="Arial" w:cs="Arial"/>
          <w:color w:val="000000" w:themeColor="text1"/>
          <w:sz w:val="22"/>
          <w:szCs w:val="22"/>
        </w:rPr>
        <w:t>; as Arm</w:t>
      </w:r>
      <w:r w:rsidR="003B02A4" w:rsidRPr="002E53C3">
        <w:rPr>
          <w:rFonts w:ascii="Arial" w:hAnsi="Arial" w:cs="Arial"/>
          <w:color w:val="000000" w:themeColor="text1"/>
          <w:sz w:val="22"/>
          <w:szCs w:val="22"/>
        </w:rPr>
        <w:t>strong (2020) mentions</w:t>
      </w:r>
      <w:r w:rsidR="00CA035F" w:rsidRPr="002E53C3">
        <w:rPr>
          <w:rFonts w:ascii="Arial" w:hAnsi="Arial" w:cs="Arial"/>
          <w:color w:val="000000" w:themeColor="text1"/>
          <w:sz w:val="22"/>
          <w:szCs w:val="22"/>
        </w:rPr>
        <w:t xml:space="preserve">, </w:t>
      </w:r>
      <w:r w:rsidR="00243B82" w:rsidRPr="002E53C3">
        <w:rPr>
          <w:rFonts w:ascii="Arial" w:hAnsi="Arial" w:cs="Arial"/>
          <w:color w:val="000000" w:themeColor="text1"/>
          <w:sz w:val="22"/>
          <w:szCs w:val="22"/>
        </w:rPr>
        <w:t>career</w:t>
      </w:r>
      <w:r w:rsidR="00CA035F" w:rsidRPr="002E53C3">
        <w:rPr>
          <w:rFonts w:ascii="Arial" w:hAnsi="Arial" w:cs="Arial"/>
          <w:color w:val="000000" w:themeColor="text1"/>
          <w:sz w:val="22"/>
          <w:szCs w:val="22"/>
        </w:rPr>
        <w:t xml:space="preserve"> </w:t>
      </w:r>
      <w:r w:rsidR="00243B82" w:rsidRPr="002E53C3">
        <w:rPr>
          <w:rFonts w:ascii="Arial" w:hAnsi="Arial" w:cs="Arial"/>
          <w:color w:val="000000" w:themeColor="text1"/>
          <w:sz w:val="22"/>
          <w:szCs w:val="22"/>
        </w:rPr>
        <w:t>growth</w:t>
      </w:r>
      <w:r w:rsidR="00CA035F" w:rsidRPr="002E53C3">
        <w:rPr>
          <w:rFonts w:ascii="Arial" w:hAnsi="Arial" w:cs="Arial"/>
          <w:color w:val="000000" w:themeColor="text1"/>
          <w:sz w:val="22"/>
          <w:szCs w:val="22"/>
        </w:rPr>
        <w:t xml:space="preserve"> </w:t>
      </w:r>
      <w:r w:rsidR="00243B82" w:rsidRPr="002E53C3">
        <w:rPr>
          <w:rFonts w:ascii="Arial" w:hAnsi="Arial" w:cs="Arial"/>
          <w:color w:val="000000" w:themeColor="text1"/>
          <w:sz w:val="22"/>
          <w:szCs w:val="22"/>
        </w:rPr>
        <w:t xml:space="preserve">is a huge </w:t>
      </w:r>
      <w:r w:rsidR="009D7B85" w:rsidRPr="002E53C3">
        <w:rPr>
          <w:rFonts w:ascii="Arial" w:hAnsi="Arial" w:cs="Arial"/>
          <w:color w:val="000000" w:themeColor="text1"/>
          <w:sz w:val="22"/>
          <w:szCs w:val="22"/>
        </w:rPr>
        <w:t>motivator</w:t>
      </w:r>
      <w:r w:rsidR="000517B8" w:rsidRPr="002E53C3">
        <w:rPr>
          <w:rFonts w:ascii="Arial" w:hAnsi="Arial" w:cs="Arial"/>
          <w:color w:val="000000" w:themeColor="text1"/>
          <w:sz w:val="22"/>
          <w:szCs w:val="22"/>
        </w:rPr>
        <w:t xml:space="preserve">. HR needs to </w:t>
      </w:r>
      <w:r w:rsidR="009D7B85" w:rsidRPr="002E53C3">
        <w:rPr>
          <w:rFonts w:ascii="Arial" w:hAnsi="Arial" w:cs="Arial"/>
          <w:color w:val="000000" w:themeColor="text1"/>
          <w:sz w:val="22"/>
          <w:szCs w:val="22"/>
        </w:rPr>
        <w:t xml:space="preserve">show a clear path for promotion. If an employee </w:t>
      </w:r>
      <w:r w:rsidR="00462D03" w:rsidRPr="002E53C3">
        <w:rPr>
          <w:rFonts w:ascii="Arial" w:hAnsi="Arial" w:cs="Arial"/>
          <w:color w:val="000000" w:themeColor="text1"/>
          <w:sz w:val="22"/>
          <w:szCs w:val="22"/>
        </w:rPr>
        <w:t>sees</w:t>
      </w:r>
      <w:r w:rsidR="00313DB3" w:rsidRPr="002E53C3">
        <w:rPr>
          <w:rFonts w:ascii="Arial" w:hAnsi="Arial" w:cs="Arial"/>
          <w:color w:val="000000" w:themeColor="text1"/>
          <w:sz w:val="22"/>
          <w:szCs w:val="22"/>
        </w:rPr>
        <w:t xml:space="preserve"> that TPS cares about their future through Personal Development Plans (PDPs), they are more likely to stay. This re</w:t>
      </w:r>
      <w:r w:rsidR="002E7480" w:rsidRPr="002E53C3">
        <w:rPr>
          <w:rFonts w:ascii="Arial" w:hAnsi="Arial" w:cs="Arial"/>
          <w:color w:val="000000" w:themeColor="text1"/>
          <w:sz w:val="22"/>
          <w:szCs w:val="22"/>
        </w:rPr>
        <w:t>duce</w:t>
      </w:r>
      <w:r w:rsidR="00BF2E97" w:rsidRPr="002E53C3">
        <w:rPr>
          <w:rFonts w:ascii="Arial" w:hAnsi="Arial" w:cs="Arial"/>
          <w:color w:val="000000" w:themeColor="text1"/>
          <w:sz w:val="22"/>
          <w:szCs w:val="22"/>
        </w:rPr>
        <w:t xml:space="preserve"> the cost of hiring new people, which is very expensive for the business.</w:t>
      </w:r>
    </w:p>
    <w:p w14:paraId="48870C8E" w14:textId="7826EB54"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DEI (Diversity – Equity – Inclusion)</w:t>
      </w:r>
    </w:p>
    <w:p w14:paraId="49295D60" w14:textId="77777777" w:rsidR="00895233"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Diversity, Equity and Inclusion (DEI) is very import to TPS, since the transport sector has traditionally had low diversity.</w:t>
      </w:r>
      <w:r w:rsidR="00645C4C" w:rsidRPr="002E53C3">
        <w:rPr>
          <w:rFonts w:ascii="Arial" w:hAnsi="Arial" w:cs="Arial"/>
          <w:color w:val="000000" w:themeColor="text1"/>
          <w:sz w:val="22"/>
          <w:szCs w:val="22"/>
        </w:rPr>
        <w:t xml:space="preserve"> Creating</w:t>
      </w:r>
      <w:r w:rsidR="00021EC0" w:rsidRPr="002E53C3">
        <w:rPr>
          <w:rFonts w:ascii="Arial" w:hAnsi="Arial" w:cs="Arial"/>
          <w:color w:val="000000" w:themeColor="text1"/>
          <w:sz w:val="22"/>
          <w:szCs w:val="22"/>
        </w:rPr>
        <w:t xml:space="preserve"> a fair and inclusive work</w:t>
      </w:r>
      <w:r w:rsidR="006D558A" w:rsidRPr="002E53C3">
        <w:rPr>
          <w:rFonts w:ascii="Arial" w:hAnsi="Arial" w:cs="Arial"/>
          <w:color w:val="000000" w:themeColor="text1"/>
          <w:sz w:val="22"/>
          <w:szCs w:val="22"/>
        </w:rPr>
        <w:t>place is e</w:t>
      </w:r>
      <w:r w:rsidR="00CB40D5" w:rsidRPr="002E53C3">
        <w:rPr>
          <w:rFonts w:ascii="Arial" w:hAnsi="Arial" w:cs="Arial"/>
          <w:color w:val="000000" w:themeColor="text1"/>
          <w:sz w:val="22"/>
          <w:szCs w:val="22"/>
        </w:rPr>
        <w:t>ssential</w:t>
      </w:r>
      <w:r w:rsidR="007A13B8" w:rsidRPr="002E53C3">
        <w:rPr>
          <w:rFonts w:ascii="Arial" w:hAnsi="Arial" w:cs="Arial"/>
          <w:color w:val="000000" w:themeColor="text1"/>
          <w:sz w:val="22"/>
          <w:szCs w:val="22"/>
        </w:rPr>
        <w:t xml:space="preserve"> for modern </w:t>
      </w:r>
      <w:r w:rsidR="0073710A" w:rsidRPr="002E53C3">
        <w:rPr>
          <w:rFonts w:ascii="Arial" w:hAnsi="Arial" w:cs="Arial"/>
          <w:color w:val="000000" w:themeColor="text1"/>
          <w:sz w:val="22"/>
          <w:szCs w:val="22"/>
        </w:rPr>
        <w:t xml:space="preserve">business </w:t>
      </w:r>
      <w:r w:rsidR="00216CAF" w:rsidRPr="002E53C3">
        <w:rPr>
          <w:rFonts w:ascii="Arial" w:hAnsi="Arial" w:cs="Arial"/>
          <w:color w:val="000000" w:themeColor="text1"/>
          <w:sz w:val="22"/>
          <w:szCs w:val="22"/>
        </w:rPr>
        <w:t xml:space="preserve">success. </w:t>
      </w:r>
    </w:p>
    <w:p w14:paraId="468EC721" w14:textId="7781C9D8" w:rsidR="003B606F" w:rsidRPr="002E53C3" w:rsidRDefault="00216CA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lastRenderedPageBreak/>
        <w:t>M</w:t>
      </w:r>
      <w:r w:rsidR="006E038F" w:rsidRPr="002E53C3">
        <w:rPr>
          <w:rFonts w:ascii="Arial" w:hAnsi="Arial" w:cs="Arial"/>
          <w:color w:val="000000" w:themeColor="text1"/>
          <w:sz w:val="22"/>
          <w:szCs w:val="22"/>
        </w:rPr>
        <w:t xml:space="preserve">arching </w:t>
      </w:r>
      <w:r w:rsidR="00897F75" w:rsidRPr="002E53C3">
        <w:rPr>
          <w:rFonts w:ascii="Arial" w:hAnsi="Arial" w:cs="Arial"/>
          <w:color w:val="000000" w:themeColor="text1"/>
          <w:sz w:val="22"/>
          <w:szCs w:val="22"/>
        </w:rPr>
        <w:t xml:space="preserve">and </w:t>
      </w:r>
      <w:r w:rsidR="007F0BB9" w:rsidRPr="002E53C3">
        <w:rPr>
          <w:rFonts w:ascii="Arial" w:hAnsi="Arial" w:cs="Arial"/>
          <w:color w:val="000000" w:themeColor="text1"/>
          <w:sz w:val="22"/>
          <w:szCs w:val="22"/>
        </w:rPr>
        <w:t>Wilkinson (</w:t>
      </w:r>
      <w:r w:rsidR="003B606F" w:rsidRPr="002E53C3">
        <w:rPr>
          <w:rFonts w:ascii="Arial" w:hAnsi="Arial" w:cs="Arial"/>
          <w:color w:val="000000" w:themeColor="text1"/>
          <w:sz w:val="22"/>
          <w:szCs w:val="22"/>
        </w:rPr>
        <w:t>2021) state that diverse teams understand different customer needs better.</w:t>
      </w:r>
      <w:r w:rsidR="007F0BB9" w:rsidRPr="002E53C3">
        <w:rPr>
          <w:rFonts w:ascii="Arial" w:hAnsi="Arial" w:cs="Arial"/>
          <w:color w:val="000000" w:themeColor="text1"/>
          <w:sz w:val="22"/>
          <w:szCs w:val="22"/>
        </w:rPr>
        <w:t xml:space="preserve"> For TSP</w:t>
      </w:r>
      <w:r w:rsidR="00D20128" w:rsidRPr="002E53C3">
        <w:rPr>
          <w:rFonts w:ascii="Arial" w:hAnsi="Arial" w:cs="Arial"/>
          <w:color w:val="000000" w:themeColor="text1"/>
          <w:sz w:val="22"/>
          <w:szCs w:val="22"/>
        </w:rPr>
        <w:t xml:space="preserve">, this means </w:t>
      </w:r>
      <w:r w:rsidR="009B3C8C" w:rsidRPr="002E53C3">
        <w:rPr>
          <w:rFonts w:ascii="Arial" w:hAnsi="Arial" w:cs="Arial"/>
          <w:color w:val="000000" w:themeColor="text1"/>
          <w:sz w:val="22"/>
          <w:szCs w:val="22"/>
        </w:rPr>
        <w:t xml:space="preserve">having people </w:t>
      </w:r>
      <w:r w:rsidR="00C341FB" w:rsidRPr="002E53C3">
        <w:rPr>
          <w:rFonts w:ascii="Arial" w:hAnsi="Arial" w:cs="Arial"/>
          <w:color w:val="000000" w:themeColor="text1"/>
          <w:sz w:val="22"/>
          <w:szCs w:val="22"/>
        </w:rPr>
        <w:t xml:space="preserve">from different background </w:t>
      </w:r>
      <w:r w:rsidR="0013306B" w:rsidRPr="002E53C3">
        <w:rPr>
          <w:rFonts w:ascii="Arial" w:hAnsi="Arial" w:cs="Arial"/>
          <w:color w:val="000000" w:themeColor="text1"/>
          <w:sz w:val="22"/>
          <w:szCs w:val="22"/>
        </w:rPr>
        <w:t xml:space="preserve">to solve complex </w:t>
      </w:r>
      <w:r w:rsidR="0041190A" w:rsidRPr="002E53C3">
        <w:rPr>
          <w:rFonts w:ascii="Arial" w:hAnsi="Arial" w:cs="Arial"/>
          <w:color w:val="000000" w:themeColor="text1"/>
          <w:sz w:val="22"/>
          <w:szCs w:val="22"/>
        </w:rPr>
        <w:t>infr</w:t>
      </w:r>
      <w:r w:rsidR="002E7A7B" w:rsidRPr="002E53C3">
        <w:rPr>
          <w:rFonts w:ascii="Arial" w:hAnsi="Arial" w:cs="Arial"/>
          <w:color w:val="000000" w:themeColor="text1"/>
          <w:sz w:val="22"/>
          <w:szCs w:val="22"/>
        </w:rPr>
        <w:t xml:space="preserve">astructure </w:t>
      </w:r>
      <w:r w:rsidR="00281321" w:rsidRPr="002E53C3">
        <w:rPr>
          <w:rFonts w:ascii="Arial" w:hAnsi="Arial" w:cs="Arial"/>
          <w:color w:val="000000" w:themeColor="text1"/>
          <w:sz w:val="22"/>
          <w:szCs w:val="22"/>
        </w:rPr>
        <w:t>problems.</w:t>
      </w:r>
      <w:r w:rsidR="003B606F" w:rsidRPr="002E53C3">
        <w:rPr>
          <w:rFonts w:ascii="Arial" w:hAnsi="Arial" w:cs="Arial"/>
          <w:color w:val="000000" w:themeColor="text1"/>
          <w:sz w:val="22"/>
          <w:szCs w:val="22"/>
        </w:rPr>
        <w:t xml:space="preserve"> HR should ensure fair recruitment </w:t>
      </w:r>
      <w:r w:rsidR="00BF08D2" w:rsidRPr="002E53C3">
        <w:rPr>
          <w:rFonts w:ascii="Arial" w:hAnsi="Arial" w:cs="Arial"/>
          <w:color w:val="000000" w:themeColor="text1"/>
          <w:sz w:val="22"/>
          <w:szCs w:val="22"/>
        </w:rPr>
        <w:t>process</w:t>
      </w:r>
      <w:r w:rsidR="00922967" w:rsidRPr="002E53C3">
        <w:rPr>
          <w:rFonts w:ascii="Arial" w:hAnsi="Arial" w:cs="Arial"/>
          <w:color w:val="000000" w:themeColor="text1"/>
          <w:sz w:val="22"/>
          <w:szCs w:val="22"/>
        </w:rPr>
        <w:t xml:space="preserve"> so that</w:t>
      </w:r>
      <w:r w:rsidR="00924869" w:rsidRPr="002E53C3">
        <w:rPr>
          <w:rFonts w:ascii="Arial" w:hAnsi="Arial" w:cs="Arial"/>
          <w:color w:val="000000" w:themeColor="text1"/>
          <w:sz w:val="22"/>
          <w:szCs w:val="22"/>
        </w:rPr>
        <w:t xml:space="preserve"> everyone</w:t>
      </w:r>
      <w:r w:rsidR="00F21EC1" w:rsidRPr="002E53C3">
        <w:rPr>
          <w:rFonts w:ascii="Arial" w:hAnsi="Arial" w:cs="Arial"/>
          <w:color w:val="000000" w:themeColor="text1"/>
          <w:sz w:val="22"/>
          <w:szCs w:val="22"/>
        </w:rPr>
        <w:t xml:space="preserve"> has the </w:t>
      </w:r>
      <w:r w:rsidR="00892AFF" w:rsidRPr="002E53C3">
        <w:rPr>
          <w:rFonts w:ascii="Arial" w:hAnsi="Arial" w:cs="Arial"/>
          <w:color w:val="000000" w:themeColor="text1"/>
          <w:sz w:val="22"/>
          <w:szCs w:val="22"/>
        </w:rPr>
        <w:t xml:space="preserve">same chance </w:t>
      </w:r>
      <w:r w:rsidR="008D20C6" w:rsidRPr="002E53C3">
        <w:rPr>
          <w:rFonts w:ascii="Arial" w:hAnsi="Arial" w:cs="Arial"/>
          <w:color w:val="000000" w:themeColor="text1"/>
          <w:sz w:val="22"/>
          <w:szCs w:val="22"/>
        </w:rPr>
        <w:t>to join the company</w:t>
      </w:r>
      <w:r w:rsidR="00D01887" w:rsidRPr="002E53C3">
        <w:rPr>
          <w:rFonts w:ascii="Arial" w:hAnsi="Arial" w:cs="Arial"/>
          <w:color w:val="000000" w:themeColor="text1"/>
          <w:sz w:val="22"/>
          <w:szCs w:val="22"/>
        </w:rPr>
        <w:t xml:space="preserve">. Inclusion is also important to attract younger workers who value </w:t>
      </w:r>
      <w:r w:rsidR="00FA35CB" w:rsidRPr="002E53C3">
        <w:rPr>
          <w:rFonts w:ascii="Arial" w:hAnsi="Arial" w:cs="Arial"/>
          <w:color w:val="000000" w:themeColor="text1"/>
          <w:sz w:val="22"/>
          <w:szCs w:val="22"/>
        </w:rPr>
        <w:t xml:space="preserve">social responsibility and equality. </w:t>
      </w:r>
    </w:p>
    <w:p w14:paraId="03D92596" w14:textId="5DDC6FB3" w:rsidR="00861866" w:rsidRPr="002E53C3" w:rsidRDefault="00861866"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When emplo</w:t>
      </w:r>
      <w:r w:rsidR="001C267C" w:rsidRPr="002E53C3">
        <w:rPr>
          <w:rFonts w:ascii="Arial" w:hAnsi="Arial" w:cs="Arial"/>
          <w:color w:val="000000" w:themeColor="text1"/>
          <w:sz w:val="22"/>
          <w:szCs w:val="22"/>
        </w:rPr>
        <w:t xml:space="preserve">yees </w:t>
      </w:r>
      <w:r w:rsidR="00774BBB" w:rsidRPr="002E53C3">
        <w:rPr>
          <w:rFonts w:ascii="Arial" w:hAnsi="Arial" w:cs="Arial"/>
          <w:color w:val="000000" w:themeColor="text1"/>
          <w:sz w:val="22"/>
          <w:szCs w:val="22"/>
        </w:rPr>
        <w:t>feel the belong to the team</w:t>
      </w:r>
      <w:r w:rsidR="00A53FA0" w:rsidRPr="002E53C3">
        <w:rPr>
          <w:rFonts w:ascii="Arial" w:hAnsi="Arial" w:cs="Arial"/>
          <w:color w:val="000000" w:themeColor="text1"/>
          <w:sz w:val="22"/>
          <w:szCs w:val="22"/>
        </w:rPr>
        <w:t xml:space="preserve">, they are more creative and motivates. Therefore, DEI </w:t>
      </w:r>
      <w:r w:rsidR="001115D7" w:rsidRPr="002E53C3">
        <w:rPr>
          <w:rFonts w:ascii="Arial" w:hAnsi="Arial" w:cs="Arial"/>
          <w:color w:val="000000" w:themeColor="text1"/>
          <w:sz w:val="22"/>
          <w:szCs w:val="22"/>
        </w:rPr>
        <w:t xml:space="preserve">is not </w:t>
      </w:r>
      <w:r w:rsidR="00E949E0" w:rsidRPr="002E53C3">
        <w:rPr>
          <w:rFonts w:ascii="Arial" w:hAnsi="Arial" w:cs="Arial"/>
          <w:color w:val="000000" w:themeColor="text1"/>
          <w:sz w:val="22"/>
          <w:szCs w:val="22"/>
        </w:rPr>
        <w:t>just a policy paper</w:t>
      </w:r>
      <w:r w:rsidR="00353CD6" w:rsidRPr="002E53C3">
        <w:rPr>
          <w:rFonts w:ascii="Arial" w:hAnsi="Arial" w:cs="Arial"/>
          <w:color w:val="000000" w:themeColor="text1"/>
          <w:sz w:val="22"/>
          <w:szCs w:val="22"/>
        </w:rPr>
        <w:t>, but a stra</w:t>
      </w:r>
      <w:r w:rsidR="006C78B4" w:rsidRPr="002E53C3">
        <w:rPr>
          <w:rFonts w:ascii="Arial" w:hAnsi="Arial" w:cs="Arial"/>
          <w:color w:val="000000" w:themeColor="text1"/>
          <w:sz w:val="22"/>
          <w:szCs w:val="22"/>
        </w:rPr>
        <w:t>tegic tool to improve</w:t>
      </w:r>
      <w:r w:rsidR="00895233" w:rsidRPr="002E53C3">
        <w:rPr>
          <w:rFonts w:ascii="Arial" w:hAnsi="Arial" w:cs="Arial"/>
          <w:color w:val="000000" w:themeColor="text1"/>
          <w:sz w:val="22"/>
          <w:szCs w:val="22"/>
        </w:rPr>
        <w:t xml:space="preserve"> teamwork and innovation. By promoting </w:t>
      </w:r>
      <w:r w:rsidR="0012687C" w:rsidRPr="002E53C3">
        <w:rPr>
          <w:rFonts w:ascii="Arial" w:hAnsi="Arial" w:cs="Arial"/>
          <w:color w:val="000000" w:themeColor="text1"/>
          <w:sz w:val="22"/>
          <w:szCs w:val="22"/>
        </w:rPr>
        <w:t xml:space="preserve">an inclusive culture, TPS can build </w:t>
      </w:r>
      <w:r w:rsidR="00C34C49" w:rsidRPr="002E53C3">
        <w:rPr>
          <w:rFonts w:ascii="Arial" w:hAnsi="Arial" w:cs="Arial"/>
          <w:color w:val="000000" w:themeColor="text1"/>
          <w:sz w:val="22"/>
          <w:szCs w:val="22"/>
        </w:rPr>
        <w:t xml:space="preserve">a stronger and more resilient </w:t>
      </w:r>
      <w:r w:rsidR="00846E94" w:rsidRPr="002E53C3">
        <w:rPr>
          <w:rFonts w:ascii="Arial" w:hAnsi="Arial" w:cs="Arial"/>
          <w:color w:val="000000" w:themeColor="text1"/>
          <w:sz w:val="22"/>
          <w:szCs w:val="22"/>
        </w:rPr>
        <w:t xml:space="preserve">workforce that represents the diverse society of the UK. </w:t>
      </w:r>
    </w:p>
    <w:p w14:paraId="2C6AA59C" w14:textId="0FC71BBE" w:rsidR="003B606F" w:rsidRPr="002E53C3" w:rsidRDefault="003B606F" w:rsidP="003B606F">
      <w:pPr>
        <w:pStyle w:val="ListParagraph"/>
        <w:numPr>
          <w:ilvl w:val="0"/>
          <w:numId w:val="1"/>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Evaluation of Contemporary HR Practices </w:t>
      </w:r>
    </w:p>
    <w:p w14:paraId="21DFF7B7" w14:textId="3B073BF8"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Agile and Hybrid Working </w:t>
      </w:r>
    </w:p>
    <w:p w14:paraId="1DD90330" w14:textId="1BC1821D"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TPS uses a hybrid working model, where employees can work both from home and in the office. This helps employees have a better work-life balance and reduce stress.</w:t>
      </w:r>
    </w:p>
    <w:p w14:paraId="6F267DDB" w14:textId="58986235"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It also helps TPS attract more talent because people can work from different locations. According to Gratton (2021), hybrid work is important to improve employee’s performance and flexibility. However, there is a risk that remote workers may feel lees included or have fewer opportunities for promotions. Therefore, managers must ensure fair treatment for all employees.</w:t>
      </w:r>
    </w:p>
    <w:p w14:paraId="359CB3F2" w14:textId="67551B1A" w:rsidR="006112C3" w:rsidRPr="002E53C3" w:rsidRDefault="006112C3"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TPS adopted a hybrid model to give people more balance. This is a great tool for recruitment because we can hire experts</w:t>
      </w:r>
      <w:r w:rsidR="005A5D50" w:rsidRPr="002E53C3">
        <w:rPr>
          <w:rFonts w:ascii="Arial" w:hAnsi="Arial" w:cs="Arial"/>
          <w:color w:val="000000" w:themeColor="text1"/>
          <w:sz w:val="22"/>
          <w:szCs w:val="22"/>
        </w:rPr>
        <w:t xml:space="preserve"> who live far from the office. Gratton </w:t>
      </w:r>
      <w:r w:rsidR="00FD5A6F" w:rsidRPr="002E53C3">
        <w:rPr>
          <w:rFonts w:ascii="Arial" w:hAnsi="Arial" w:cs="Arial"/>
          <w:color w:val="000000" w:themeColor="text1"/>
          <w:sz w:val="22"/>
          <w:szCs w:val="22"/>
        </w:rPr>
        <w:t>(2021) argues this increases performance. However, there is a serious risk</w:t>
      </w:r>
      <w:r w:rsidR="00A832A3" w:rsidRPr="002E53C3">
        <w:rPr>
          <w:rFonts w:ascii="Arial" w:hAnsi="Arial" w:cs="Arial"/>
          <w:color w:val="000000" w:themeColor="text1"/>
          <w:sz w:val="22"/>
          <w:szCs w:val="22"/>
        </w:rPr>
        <w:t xml:space="preserve">: </w:t>
      </w:r>
      <w:r w:rsidR="00B61178" w:rsidRPr="002E53C3">
        <w:rPr>
          <w:rFonts w:ascii="Arial" w:hAnsi="Arial" w:cs="Arial"/>
          <w:color w:val="000000" w:themeColor="text1"/>
          <w:sz w:val="22"/>
          <w:szCs w:val="22"/>
        </w:rPr>
        <w:t xml:space="preserve">‘proximity bias’. This means managers might </w:t>
      </w:r>
      <w:proofErr w:type="spellStart"/>
      <w:r w:rsidR="003A080D" w:rsidRPr="002E53C3">
        <w:rPr>
          <w:rFonts w:ascii="Arial" w:hAnsi="Arial" w:cs="Arial"/>
          <w:color w:val="000000" w:themeColor="text1"/>
          <w:sz w:val="22"/>
          <w:szCs w:val="22"/>
        </w:rPr>
        <w:t>favor</w:t>
      </w:r>
      <w:proofErr w:type="spellEnd"/>
      <w:r w:rsidR="003A080D" w:rsidRPr="002E53C3">
        <w:rPr>
          <w:rFonts w:ascii="Arial" w:hAnsi="Arial" w:cs="Arial"/>
          <w:color w:val="000000" w:themeColor="text1"/>
          <w:sz w:val="22"/>
          <w:szCs w:val="22"/>
        </w:rPr>
        <w:t xml:space="preserve"> </w:t>
      </w:r>
      <w:r w:rsidR="00CC1EF8" w:rsidRPr="002E53C3">
        <w:rPr>
          <w:rFonts w:ascii="Arial" w:hAnsi="Arial" w:cs="Arial"/>
          <w:color w:val="000000" w:themeColor="text1"/>
          <w:sz w:val="22"/>
          <w:szCs w:val="22"/>
        </w:rPr>
        <w:t xml:space="preserve">people they see in the office every day and forget those working from home. </w:t>
      </w:r>
    </w:p>
    <w:p w14:paraId="570F595A" w14:textId="6A2199E2" w:rsidR="001B0CE7" w:rsidRPr="002E53C3" w:rsidRDefault="001B0CE7"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To fix this</w:t>
      </w:r>
      <w:r w:rsidR="00FB5ACD" w:rsidRPr="002E53C3">
        <w:rPr>
          <w:rFonts w:ascii="Arial" w:hAnsi="Arial" w:cs="Arial"/>
          <w:color w:val="000000" w:themeColor="text1"/>
          <w:sz w:val="22"/>
          <w:szCs w:val="22"/>
        </w:rPr>
        <w:t xml:space="preserve">, managers must use digital tools </w:t>
      </w:r>
      <w:r w:rsidR="005877E1" w:rsidRPr="002E53C3">
        <w:rPr>
          <w:rFonts w:ascii="Arial" w:hAnsi="Arial" w:cs="Arial"/>
          <w:color w:val="000000" w:themeColor="text1"/>
          <w:sz w:val="22"/>
          <w:szCs w:val="22"/>
        </w:rPr>
        <w:t>to keep everyone connected and ensure promotions are based on results</w:t>
      </w:r>
      <w:r w:rsidR="00D151E7" w:rsidRPr="002E53C3">
        <w:rPr>
          <w:rFonts w:ascii="Arial" w:hAnsi="Arial" w:cs="Arial"/>
          <w:color w:val="000000" w:themeColor="text1"/>
          <w:sz w:val="22"/>
          <w:szCs w:val="22"/>
        </w:rPr>
        <w:t xml:space="preserve">, not just being in the office. </w:t>
      </w:r>
    </w:p>
    <w:p w14:paraId="786973A1" w14:textId="426040D6"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Mentorship and Personal Development Plans (PDPs)</w:t>
      </w:r>
    </w:p>
    <w:p w14:paraId="317B85E7" w14:textId="77777777" w:rsidR="001C3922"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TPS uses mentorship programs and Personal Development Plans (PDPs) to support employee’s growth</w:t>
      </w:r>
      <w:r w:rsidR="005F14E7" w:rsidRPr="002E53C3">
        <w:rPr>
          <w:rFonts w:ascii="Arial" w:hAnsi="Arial" w:cs="Arial"/>
          <w:color w:val="000000" w:themeColor="text1"/>
          <w:sz w:val="22"/>
          <w:szCs w:val="22"/>
        </w:rPr>
        <w:t xml:space="preserve"> and </w:t>
      </w:r>
      <w:r w:rsidR="00771A20" w:rsidRPr="002E53C3">
        <w:rPr>
          <w:rFonts w:ascii="Arial" w:hAnsi="Arial" w:cs="Arial"/>
          <w:color w:val="000000" w:themeColor="text1"/>
          <w:sz w:val="22"/>
          <w:szCs w:val="22"/>
        </w:rPr>
        <w:t>long-term</w:t>
      </w:r>
      <w:r w:rsidR="005F14E7" w:rsidRPr="002E53C3">
        <w:rPr>
          <w:rFonts w:ascii="Arial" w:hAnsi="Arial" w:cs="Arial"/>
          <w:color w:val="000000" w:themeColor="text1"/>
          <w:sz w:val="22"/>
          <w:szCs w:val="22"/>
        </w:rPr>
        <w:t xml:space="preserve"> </w:t>
      </w:r>
      <w:r w:rsidR="00771A20" w:rsidRPr="002E53C3">
        <w:rPr>
          <w:rFonts w:ascii="Arial" w:hAnsi="Arial" w:cs="Arial"/>
          <w:color w:val="000000" w:themeColor="text1"/>
          <w:sz w:val="22"/>
          <w:szCs w:val="22"/>
        </w:rPr>
        <w:t>career success. In these programs</w:t>
      </w:r>
      <w:r w:rsidR="00FE5A62" w:rsidRPr="002E53C3">
        <w:rPr>
          <w:rFonts w:ascii="Arial" w:hAnsi="Arial" w:cs="Arial"/>
          <w:color w:val="000000" w:themeColor="text1"/>
          <w:sz w:val="22"/>
          <w:szCs w:val="22"/>
        </w:rPr>
        <w:t xml:space="preserve">, new employees and junior staff </w:t>
      </w:r>
      <w:r w:rsidR="00B52462" w:rsidRPr="002E53C3">
        <w:rPr>
          <w:rFonts w:ascii="Arial" w:hAnsi="Arial" w:cs="Arial"/>
          <w:color w:val="000000" w:themeColor="text1"/>
          <w:sz w:val="22"/>
          <w:szCs w:val="22"/>
        </w:rPr>
        <w:t>learn</w:t>
      </w:r>
      <w:r w:rsidR="00DC6DB6" w:rsidRPr="002E53C3">
        <w:rPr>
          <w:rFonts w:ascii="Arial" w:hAnsi="Arial" w:cs="Arial"/>
          <w:color w:val="000000" w:themeColor="text1"/>
          <w:sz w:val="22"/>
          <w:szCs w:val="22"/>
        </w:rPr>
        <w:t xml:space="preserve"> directly </w:t>
      </w:r>
      <w:r w:rsidR="004C5BD1" w:rsidRPr="002E53C3">
        <w:rPr>
          <w:rFonts w:ascii="Arial" w:hAnsi="Arial" w:cs="Arial"/>
          <w:color w:val="000000" w:themeColor="text1"/>
          <w:sz w:val="22"/>
          <w:szCs w:val="22"/>
        </w:rPr>
        <w:t xml:space="preserve">from experienced workers and senior </w:t>
      </w:r>
      <w:r w:rsidR="00575777" w:rsidRPr="002E53C3">
        <w:rPr>
          <w:rFonts w:ascii="Arial" w:hAnsi="Arial" w:cs="Arial"/>
          <w:color w:val="000000" w:themeColor="text1"/>
          <w:sz w:val="22"/>
          <w:szCs w:val="22"/>
        </w:rPr>
        <w:t>engineers, which helps them develop</w:t>
      </w:r>
      <w:r w:rsidR="001E0EA1" w:rsidRPr="002E53C3">
        <w:rPr>
          <w:rFonts w:ascii="Arial" w:hAnsi="Arial" w:cs="Arial"/>
          <w:color w:val="000000" w:themeColor="text1"/>
          <w:sz w:val="22"/>
          <w:szCs w:val="22"/>
        </w:rPr>
        <w:t xml:space="preserve"> tec</w:t>
      </w:r>
      <w:r w:rsidR="006B589C" w:rsidRPr="002E53C3">
        <w:rPr>
          <w:rFonts w:ascii="Arial" w:hAnsi="Arial" w:cs="Arial"/>
          <w:color w:val="000000" w:themeColor="text1"/>
          <w:sz w:val="22"/>
          <w:szCs w:val="22"/>
        </w:rPr>
        <w:t>hnical</w:t>
      </w:r>
      <w:r w:rsidR="00B21CEE" w:rsidRPr="002E53C3">
        <w:rPr>
          <w:rFonts w:ascii="Arial" w:hAnsi="Arial" w:cs="Arial"/>
          <w:color w:val="000000" w:themeColor="text1"/>
          <w:sz w:val="22"/>
          <w:szCs w:val="22"/>
        </w:rPr>
        <w:t xml:space="preserve"> skills faster and understand the company culture</w:t>
      </w:r>
      <w:r w:rsidR="00970E9A" w:rsidRPr="002E53C3">
        <w:rPr>
          <w:rFonts w:ascii="Arial" w:hAnsi="Arial" w:cs="Arial"/>
          <w:color w:val="000000" w:themeColor="text1"/>
          <w:sz w:val="22"/>
          <w:szCs w:val="22"/>
        </w:rPr>
        <w:t xml:space="preserve">. </w:t>
      </w:r>
    </w:p>
    <w:p w14:paraId="14AF87B5" w14:textId="46E80A3A" w:rsidR="003B606F" w:rsidRPr="002E53C3" w:rsidRDefault="001C3922"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This mentorship is essential because the transport </w:t>
      </w:r>
      <w:r w:rsidR="00524C76" w:rsidRPr="002E53C3">
        <w:rPr>
          <w:rFonts w:ascii="Arial" w:hAnsi="Arial" w:cs="Arial"/>
          <w:color w:val="000000" w:themeColor="text1"/>
          <w:sz w:val="22"/>
          <w:szCs w:val="22"/>
        </w:rPr>
        <w:t>and in</w:t>
      </w:r>
      <w:r w:rsidR="009757EE" w:rsidRPr="002E53C3">
        <w:rPr>
          <w:rFonts w:ascii="Arial" w:hAnsi="Arial" w:cs="Arial"/>
          <w:color w:val="000000" w:themeColor="text1"/>
          <w:sz w:val="22"/>
          <w:szCs w:val="22"/>
        </w:rPr>
        <w:t>fras</w:t>
      </w:r>
      <w:r w:rsidR="00240C0A" w:rsidRPr="002E53C3">
        <w:rPr>
          <w:rFonts w:ascii="Arial" w:hAnsi="Arial" w:cs="Arial"/>
          <w:color w:val="000000" w:themeColor="text1"/>
          <w:sz w:val="22"/>
          <w:szCs w:val="22"/>
        </w:rPr>
        <w:t xml:space="preserve">tructure </w:t>
      </w:r>
      <w:r w:rsidR="0096013A" w:rsidRPr="002E53C3">
        <w:rPr>
          <w:rFonts w:ascii="Arial" w:hAnsi="Arial" w:cs="Arial"/>
          <w:color w:val="000000" w:themeColor="text1"/>
          <w:sz w:val="22"/>
          <w:szCs w:val="22"/>
        </w:rPr>
        <w:t xml:space="preserve">industry is always </w:t>
      </w:r>
      <w:r w:rsidR="00380AA3" w:rsidRPr="002E53C3">
        <w:rPr>
          <w:rFonts w:ascii="Arial" w:hAnsi="Arial" w:cs="Arial"/>
          <w:color w:val="000000" w:themeColor="text1"/>
          <w:sz w:val="22"/>
          <w:szCs w:val="22"/>
        </w:rPr>
        <w:t>changing</w:t>
      </w:r>
      <w:r w:rsidR="007602E6" w:rsidRPr="002E53C3">
        <w:rPr>
          <w:rFonts w:ascii="Arial" w:hAnsi="Arial" w:cs="Arial"/>
          <w:color w:val="000000" w:themeColor="text1"/>
          <w:sz w:val="22"/>
          <w:szCs w:val="22"/>
        </w:rPr>
        <w:t xml:space="preserve">, and formal </w:t>
      </w:r>
      <w:r w:rsidR="009E021D" w:rsidRPr="002E53C3">
        <w:rPr>
          <w:rFonts w:ascii="Arial" w:hAnsi="Arial" w:cs="Arial"/>
          <w:color w:val="000000" w:themeColor="text1"/>
          <w:sz w:val="22"/>
          <w:szCs w:val="22"/>
        </w:rPr>
        <w:t>education is often</w:t>
      </w:r>
      <w:r w:rsidR="000B319C" w:rsidRPr="002E53C3">
        <w:rPr>
          <w:rFonts w:ascii="Arial" w:hAnsi="Arial" w:cs="Arial"/>
          <w:color w:val="000000" w:themeColor="text1"/>
          <w:sz w:val="22"/>
          <w:szCs w:val="22"/>
        </w:rPr>
        <w:t xml:space="preserve"> </w:t>
      </w:r>
      <w:r w:rsidR="003F5DFD" w:rsidRPr="002E53C3">
        <w:rPr>
          <w:rFonts w:ascii="Arial" w:hAnsi="Arial" w:cs="Arial"/>
          <w:color w:val="000000" w:themeColor="text1"/>
          <w:sz w:val="22"/>
          <w:szCs w:val="22"/>
        </w:rPr>
        <w:t xml:space="preserve">not enough </w:t>
      </w:r>
      <w:r w:rsidR="00A201B0" w:rsidRPr="002E53C3">
        <w:rPr>
          <w:rFonts w:ascii="Arial" w:hAnsi="Arial" w:cs="Arial"/>
          <w:color w:val="000000" w:themeColor="text1"/>
          <w:sz w:val="22"/>
          <w:szCs w:val="22"/>
        </w:rPr>
        <w:t xml:space="preserve">to prepare workers </w:t>
      </w:r>
      <w:r w:rsidR="00B7756F" w:rsidRPr="002E53C3">
        <w:rPr>
          <w:rFonts w:ascii="Arial" w:hAnsi="Arial" w:cs="Arial"/>
          <w:color w:val="000000" w:themeColor="text1"/>
          <w:sz w:val="22"/>
          <w:szCs w:val="22"/>
        </w:rPr>
        <w:t xml:space="preserve">for real word </w:t>
      </w:r>
      <w:r w:rsidR="00B7756F" w:rsidRPr="002E53C3">
        <w:rPr>
          <w:rFonts w:ascii="Arial" w:hAnsi="Arial" w:cs="Arial"/>
          <w:color w:val="000000" w:themeColor="text1"/>
          <w:sz w:val="22"/>
          <w:szCs w:val="22"/>
        </w:rPr>
        <w:lastRenderedPageBreak/>
        <w:t>projects</w:t>
      </w:r>
      <w:r w:rsidR="001D48C0" w:rsidRPr="002E53C3">
        <w:rPr>
          <w:rFonts w:ascii="Arial" w:hAnsi="Arial" w:cs="Arial"/>
          <w:color w:val="000000" w:themeColor="text1"/>
          <w:sz w:val="22"/>
          <w:szCs w:val="22"/>
        </w:rPr>
        <w:t xml:space="preserve">. By sharing </w:t>
      </w:r>
      <w:r w:rsidR="00460469" w:rsidRPr="002E53C3">
        <w:rPr>
          <w:rFonts w:ascii="Arial" w:hAnsi="Arial" w:cs="Arial"/>
          <w:color w:val="000000" w:themeColor="text1"/>
          <w:sz w:val="22"/>
          <w:szCs w:val="22"/>
        </w:rPr>
        <w:t>knowl</w:t>
      </w:r>
      <w:r w:rsidR="00054E89" w:rsidRPr="002E53C3">
        <w:rPr>
          <w:rFonts w:ascii="Arial" w:hAnsi="Arial" w:cs="Arial"/>
          <w:color w:val="000000" w:themeColor="text1"/>
          <w:sz w:val="22"/>
          <w:szCs w:val="22"/>
        </w:rPr>
        <w:t>ed</w:t>
      </w:r>
      <w:r w:rsidR="00460469" w:rsidRPr="002E53C3">
        <w:rPr>
          <w:rFonts w:ascii="Arial" w:hAnsi="Arial" w:cs="Arial"/>
          <w:color w:val="000000" w:themeColor="text1"/>
          <w:sz w:val="22"/>
          <w:szCs w:val="22"/>
        </w:rPr>
        <w:t xml:space="preserve">ges, TPS </w:t>
      </w:r>
      <w:r w:rsidR="00C62862" w:rsidRPr="002E53C3">
        <w:rPr>
          <w:rFonts w:ascii="Arial" w:hAnsi="Arial" w:cs="Arial"/>
          <w:color w:val="000000" w:themeColor="text1"/>
          <w:sz w:val="22"/>
          <w:szCs w:val="22"/>
        </w:rPr>
        <w:t>ensures that the expertise of senior staff is passed down to the next generation of staff.</w:t>
      </w:r>
      <w:r w:rsidR="006A44A8" w:rsidRPr="002E53C3">
        <w:rPr>
          <w:rFonts w:ascii="Arial" w:hAnsi="Arial" w:cs="Arial"/>
          <w:color w:val="000000" w:themeColor="text1"/>
          <w:sz w:val="22"/>
          <w:szCs w:val="22"/>
        </w:rPr>
        <w:t xml:space="preserve"> </w:t>
      </w:r>
    </w:p>
    <w:p w14:paraId="24052534" w14:textId="6E2FBD97"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This is important because technology in the industry is always chaining. Ulrich (2016) explains that HR adds value by developing employee’s skills knowledge. PDPs also help align employee’s goals with company needs. </w:t>
      </w:r>
    </w:p>
    <w:p w14:paraId="37FF02CD" w14:textId="6B16F804" w:rsidR="00C463CC"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This </w:t>
      </w:r>
      <w:r w:rsidR="0019304E" w:rsidRPr="002E53C3">
        <w:rPr>
          <w:rFonts w:ascii="Arial" w:hAnsi="Arial" w:cs="Arial"/>
          <w:color w:val="000000" w:themeColor="text1"/>
          <w:sz w:val="22"/>
          <w:szCs w:val="22"/>
        </w:rPr>
        <w:t>practice is very import for motivation</w:t>
      </w:r>
      <w:r w:rsidR="00BD2A4D" w:rsidRPr="002E53C3">
        <w:rPr>
          <w:rFonts w:ascii="Arial" w:hAnsi="Arial" w:cs="Arial"/>
          <w:color w:val="000000" w:themeColor="text1"/>
          <w:sz w:val="22"/>
          <w:szCs w:val="22"/>
        </w:rPr>
        <w:t xml:space="preserve">, when </w:t>
      </w:r>
      <w:r w:rsidR="00DA2E53" w:rsidRPr="002E53C3">
        <w:rPr>
          <w:rFonts w:ascii="Arial" w:hAnsi="Arial" w:cs="Arial"/>
          <w:color w:val="000000" w:themeColor="text1"/>
          <w:sz w:val="22"/>
          <w:szCs w:val="22"/>
        </w:rPr>
        <w:t xml:space="preserve">workers </w:t>
      </w:r>
      <w:r w:rsidR="008E2145" w:rsidRPr="002E53C3">
        <w:rPr>
          <w:rFonts w:ascii="Arial" w:hAnsi="Arial" w:cs="Arial"/>
          <w:color w:val="000000" w:themeColor="text1"/>
          <w:sz w:val="22"/>
          <w:szCs w:val="22"/>
        </w:rPr>
        <w:t xml:space="preserve">see that the company </w:t>
      </w:r>
      <w:r w:rsidR="006426AF" w:rsidRPr="002E53C3">
        <w:rPr>
          <w:rFonts w:ascii="Arial" w:hAnsi="Arial" w:cs="Arial"/>
          <w:color w:val="000000" w:themeColor="text1"/>
          <w:sz w:val="22"/>
          <w:szCs w:val="22"/>
        </w:rPr>
        <w:t xml:space="preserve">is investing </w:t>
      </w:r>
      <w:r w:rsidR="00707FDA" w:rsidRPr="002E53C3">
        <w:rPr>
          <w:rFonts w:ascii="Arial" w:hAnsi="Arial" w:cs="Arial"/>
          <w:color w:val="000000" w:themeColor="text1"/>
          <w:sz w:val="22"/>
          <w:szCs w:val="22"/>
        </w:rPr>
        <w:t xml:space="preserve">in their </w:t>
      </w:r>
      <w:r w:rsidR="001259DD" w:rsidRPr="002E53C3">
        <w:rPr>
          <w:rFonts w:ascii="Arial" w:hAnsi="Arial" w:cs="Arial"/>
          <w:color w:val="000000" w:themeColor="text1"/>
          <w:sz w:val="22"/>
          <w:szCs w:val="22"/>
        </w:rPr>
        <w:t>training,</w:t>
      </w:r>
      <w:r w:rsidR="00040F0B" w:rsidRPr="002E53C3">
        <w:rPr>
          <w:rFonts w:ascii="Arial" w:hAnsi="Arial" w:cs="Arial"/>
          <w:color w:val="000000" w:themeColor="text1"/>
          <w:sz w:val="22"/>
          <w:szCs w:val="22"/>
        </w:rPr>
        <w:t xml:space="preserve"> they will </w:t>
      </w:r>
      <w:r w:rsidR="006966F0" w:rsidRPr="002E53C3">
        <w:rPr>
          <w:rFonts w:ascii="Arial" w:hAnsi="Arial" w:cs="Arial"/>
          <w:color w:val="000000" w:themeColor="text1"/>
          <w:sz w:val="22"/>
          <w:szCs w:val="22"/>
        </w:rPr>
        <w:t xml:space="preserve">feel </w:t>
      </w:r>
      <w:r w:rsidR="001259DD" w:rsidRPr="002E53C3">
        <w:rPr>
          <w:rFonts w:ascii="Arial" w:hAnsi="Arial" w:cs="Arial"/>
          <w:color w:val="000000" w:themeColor="text1"/>
          <w:sz w:val="22"/>
          <w:szCs w:val="22"/>
        </w:rPr>
        <w:t>more valued. Conse</w:t>
      </w:r>
      <w:r w:rsidR="00DE32D7" w:rsidRPr="002E53C3">
        <w:rPr>
          <w:rFonts w:ascii="Arial" w:hAnsi="Arial" w:cs="Arial"/>
          <w:color w:val="000000" w:themeColor="text1"/>
          <w:sz w:val="22"/>
          <w:szCs w:val="22"/>
        </w:rPr>
        <w:t>quently</w:t>
      </w:r>
      <w:r w:rsidR="00885CAA" w:rsidRPr="002E53C3">
        <w:rPr>
          <w:rFonts w:ascii="Arial" w:hAnsi="Arial" w:cs="Arial"/>
          <w:color w:val="000000" w:themeColor="text1"/>
          <w:sz w:val="22"/>
          <w:szCs w:val="22"/>
        </w:rPr>
        <w:t>, effec</w:t>
      </w:r>
      <w:r w:rsidR="00813844" w:rsidRPr="002E53C3">
        <w:rPr>
          <w:rFonts w:ascii="Arial" w:hAnsi="Arial" w:cs="Arial"/>
          <w:color w:val="000000" w:themeColor="text1"/>
          <w:sz w:val="22"/>
          <w:szCs w:val="22"/>
        </w:rPr>
        <w:t>tive PDPs and men</w:t>
      </w:r>
      <w:r w:rsidR="006A4B19" w:rsidRPr="002E53C3">
        <w:rPr>
          <w:rFonts w:ascii="Arial" w:hAnsi="Arial" w:cs="Arial"/>
          <w:color w:val="000000" w:themeColor="text1"/>
          <w:sz w:val="22"/>
          <w:szCs w:val="22"/>
        </w:rPr>
        <w:t>torship can signi</w:t>
      </w:r>
      <w:r w:rsidR="00173429" w:rsidRPr="002E53C3">
        <w:rPr>
          <w:rFonts w:ascii="Arial" w:hAnsi="Arial" w:cs="Arial"/>
          <w:color w:val="000000" w:themeColor="text1"/>
          <w:sz w:val="22"/>
          <w:szCs w:val="22"/>
        </w:rPr>
        <w:t xml:space="preserve">ficantly </w:t>
      </w:r>
      <w:r w:rsidR="006A4B19" w:rsidRPr="002E53C3">
        <w:rPr>
          <w:rFonts w:ascii="Arial" w:hAnsi="Arial" w:cs="Arial"/>
          <w:color w:val="000000" w:themeColor="text1"/>
          <w:sz w:val="22"/>
          <w:szCs w:val="22"/>
        </w:rPr>
        <w:t xml:space="preserve">reduce staff </w:t>
      </w:r>
      <w:r w:rsidR="00385430" w:rsidRPr="002E53C3">
        <w:rPr>
          <w:rFonts w:ascii="Arial" w:hAnsi="Arial" w:cs="Arial"/>
          <w:color w:val="000000" w:themeColor="text1"/>
          <w:sz w:val="22"/>
          <w:szCs w:val="22"/>
        </w:rPr>
        <w:t>turnover and support TPS</w:t>
      </w:r>
      <w:r w:rsidR="007A39E8" w:rsidRPr="002E53C3">
        <w:rPr>
          <w:rFonts w:ascii="Arial" w:hAnsi="Arial" w:cs="Arial"/>
          <w:color w:val="000000" w:themeColor="text1"/>
          <w:sz w:val="22"/>
          <w:szCs w:val="22"/>
        </w:rPr>
        <w:t xml:space="preserve"> maintain a stable workforce that is ready for the tec</w:t>
      </w:r>
      <w:r w:rsidR="00D92460" w:rsidRPr="002E53C3">
        <w:rPr>
          <w:rFonts w:ascii="Arial" w:hAnsi="Arial" w:cs="Arial"/>
          <w:color w:val="000000" w:themeColor="text1"/>
          <w:sz w:val="22"/>
          <w:szCs w:val="22"/>
        </w:rPr>
        <w:t>hnical challenges of the UK</w:t>
      </w:r>
      <w:r w:rsidR="00C463CC" w:rsidRPr="002E53C3">
        <w:rPr>
          <w:rFonts w:ascii="Arial" w:hAnsi="Arial" w:cs="Arial"/>
          <w:color w:val="000000" w:themeColor="text1"/>
          <w:sz w:val="22"/>
          <w:szCs w:val="22"/>
        </w:rPr>
        <w:t xml:space="preserve"> transport sector. </w:t>
      </w:r>
    </w:p>
    <w:p w14:paraId="0172E6AC" w14:textId="1C3B3306"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Employee Wellbeing and Total Rewards </w:t>
      </w:r>
    </w:p>
    <w:p w14:paraId="634A1808" w14:textId="6A5FB2A1"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TPS offers benefits such as heath support and wellbeing programs. These benefits are important because salary alone is not enough to keep employees satisfied. According to Guest (2017), when companies care about employee wellbeing, workers feel more committed and perform better. </w:t>
      </w:r>
    </w:p>
    <w:p w14:paraId="734FC136" w14:textId="7B104B73"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TPS also offers social initiatives, such as volunteering opportunities, which support employee’s satisfaction. This approach helps create a positive work environment and support long term retention</w:t>
      </w:r>
      <w:r w:rsidR="00095C81" w:rsidRPr="002E53C3">
        <w:rPr>
          <w:rFonts w:ascii="Arial" w:hAnsi="Arial" w:cs="Arial"/>
          <w:color w:val="000000" w:themeColor="text1"/>
          <w:sz w:val="22"/>
          <w:szCs w:val="22"/>
        </w:rPr>
        <w:t xml:space="preserve"> because </w:t>
      </w:r>
      <w:r w:rsidR="00B8696F" w:rsidRPr="002E53C3">
        <w:rPr>
          <w:rFonts w:ascii="Arial" w:hAnsi="Arial" w:cs="Arial"/>
          <w:color w:val="000000" w:themeColor="text1"/>
          <w:sz w:val="22"/>
          <w:szCs w:val="22"/>
        </w:rPr>
        <w:t xml:space="preserve">it </w:t>
      </w:r>
      <w:r w:rsidR="00CB00FB" w:rsidRPr="002E53C3">
        <w:rPr>
          <w:rFonts w:ascii="Arial" w:hAnsi="Arial" w:cs="Arial"/>
          <w:color w:val="000000" w:themeColor="text1"/>
          <w:sz w:val="22"/>
          <w:szCs w:val="22"/>
        </w:rPr>
        <w:t>builds</w:t>
      </w:r>
      <w:r w:rsidR="00B8696F" w:rsidRPr="002E53C3">
        <w:rPr>
          <w:rFonts w:ascii="Arial" w:hAnsi="Arial" w:cs="Arial"/>
          <w:color w:val="000000" w:themeColor="text1"/>
          <w:sz w:val="22"/>
          <w:szCs w:val="22"/>
        </w:rPr>
        <w:t xml:space="preserve"> a send of </w:t>
      </w:r>
      <w:r w:rsidR="0043410F" w:rsidRPr="002E53C3">
        <w:rPr>
          <w:rFonts w:ascii="Arial" w:hAnsi="Arial" w:cs="Arial"/>
          <w:color w:val="000000" w:themeColor="text1"/>
          <w:sz w:val="22"/>
          <w:szCs w:val="22"/>
        </w:rPr>
        <w:t>purpose</w:t>
      </w:r>
      <w:r w:rsidR="00B8696F" w:rsidRPr="002E53C3">
        <w:rPr>
          <w:rFonts w:ascii="Arial" w:hAnsi="Arial" w:cs="Arial"/>
          <w:color w:val="000000" w:themeColor="text1"/>
          <w:sz w:val="22"/>
          <w:szCs w:val="22"/>
        </w:rPr>
        <w:t xml:space="preserve"> </w:t>
      </w:r>
      <w:r w:rsidR="0043410F" w:rsidRPr="002E53C3">
        <w:rPr>
          <w:rFonts w:ascii="Arial" w:hAnsi="Arial" w:cs="Arial"/>
          <w:color w:val="000000" w:themeColor="text1"/>
          <w:sz w:val="22"/>
          <w:szCs w:val="22"/>
        </w:rPr>
        <w:t>beyond</w:t>
      </w:r>
      <w:r w:rsidR="00F96D5A" w:rsidRPr="002E53C3">
        <w:rPr>
          <w:rFonts w:ascii="Arial" w:hAnsi="Arial" w:cs="Arial"/>
          <w:color w:val="000000" w:themeColor="text1"/>
          <w:sz w:val="22"/>
          <w:szCs w:val="22"/>
        </w:rPr>
        <w:t xml:space="preserve"> </w:t>
      </w:r>
      <w:r w:rsidR="0043410F" w:rsidRPr="002E53C3">
        <w:rPr>
          <w:rFonts w:ascii="Arial" w:hAnsi="Arial" w:cs="Arial"/>
          <w:color w:val="000000" w:themeColor="text1"/>
          <w:sz w:val="22"/>
          <w:szCs w:val="22"/>
        </w:rPr>
        <w:t>technical work.</w:t>
      </w:r>
      <w:r w:rsidR="00CB00FB" w:rsidRPr="002E53C3">
        <w:rPr>
          <w:rFonts w:ascii="Arial" w:hAnsi="Arial" w:cs="Arial"/>
          <w:color w:val="000000" w:themeColor="text1"/>
          <w:sz w:val="22"/>
          <w:szCs w:val="22"/>
        </w:rPr>
        <w:t xml:space="preserve"> </w:t>
      </w:r>
      <w:r w:rsidR="00C75EA7" w:rsidRPr="002E53C3">
        <w:rPr>
          <w:rFonts w:ascii="Arial" w:hAnsi="Arial" w:cs="Arial"/>
          <w:color w:val="000000" w:themeColor="text1"/>
          <w:sz w:val="22"/>
          <w:szCs w:val="22"/>
        </w:rPr>
        <w:t>Furthermore</w:t>
      </w:r>
      <w:r w:rsidR="00807A2C" w:rsidRPr="002E53C3">
        <w:rPr>
          <w:rFonts w:ascii="Arial" w:hAnsi="Arial" w:cs="Arial"/>
          <w:color w:val="000000" w:themeColor="text1"/>
          <w:sz w:val="22"/>
          <w:szCs w:val="22"/>
        </w:rPr>
        <w:t xml:space="preserve">, by </w:t>
      </w:r>
      <w:r w:rsidR="00D6496F" w:rsidRPr="002E53C3">
        <w:rPr>
          <w:rFonts w:ascii="Arial" w:hAnsi="Arial" w:cs="Arial"/>
          <w:color w:val="000000" w:themeColor="text1"/>
          <w:sz w:val="22"/>
          <w:szCs w:val="22"/>
        </w:rPr>
        <w:t>providing a “Total Reward”</w:t>
      </w:r>
      <w:r w:rsidR="00640A09" w:rsidRPr="002E53C3">
        <w:rPr>
          <w:rFonts w:ascii="Arial" w:hAnsi="Arial" w:cs="Arial"/>
          <w:color w:val="000000" w:themeColor="text1"/>
          <w:sz w:val="22"/>
          <w:szCs w:val="22"/>
        </w:rPr>
        <w:t xml:space="preserve"> pack</w:t>
      </w:r>
      <w:r w:rsidR="0044074A" w:rsidRPr="002E53C3">
        <w:rPr>
          <w:rFonts w:ascii="Arial" w:hAnsi="Arial" w:cs="Arial"/>
          <w:color w:val="000000" w:themeColor="text1"/>
          <w:sz w:val="22"/>
          <w:szCs w:val="22"/>
        </w:rPr>
        <w:t xml:space="preserve">ages </w:t>
      </w:r>
      <w:r w:rsidR="005727BA" w:rsidRPr="002E53C3">
        <w:rPr>
          <w:rFonts w:ascii="Arial" w:hAnsi="Arial" w:cs="Arial"/>
          <w:color w:val="000000" w:themeColor="text1"/>
          <w:sz w:val="22"/>
          <w:szCs w:val="22"/>
        </w:rPr>
        <w:t>that include</w:t>
      </w:r>
      <w:r w:rsidR="00EC3F18" w:rsidRPr="002E53C3">
        <w:rPr>
          <w:rFonts w:ascii="Arial" w:hAnsi="Arial" w:cs="Arial"/>
          <w:color w:val="000000" w:themeColor="text1"/>
          <w:sz w:val="22"/>
          <w:szCs w:val="22"/>
        </w:rPr>
        <w:t xml:space="preserve">s mental </w:t>
      </w:r>
      <w:r w:rsidR="00A762EC" w:rsidRPr="002E53C3">
        <w:rPr>
          <w:rFonts w:ascii="Arial" w:hAnsi="Arial" w:cs="Arial"/>
          <w:color w:val="000000" w:themeColor="text1"/>
          <w:sz w:val="22"/>
          <w:szCs w:val="22"/>
        </w:rPr>
        <w:t xml:space="preserve">health support and flexible </w:t>
      </w:r>
      <w:r w:rsidR="008659E0" w:rsidRPr="002E53C3">
        <w:rPr>
          <w:rFonts w:ascii="Arial" w:hAnsi="Arial" w:cs="Arial"/>
          <w:color w:val="000000" w:themeColor="text1"/>
          <w:sz w:val="22"/>
          <w:szCs w:val="22"/>
        </w:rPr>
        <w:t xml:space="preserve">initiatives, TPS </w:t>
      </w:r>
      <w:r w:rsidR="004C154F" w:rsidRPr="002E53C3">
        <w:rPr>
          <w:rFonts w:ascii="Arial" w:hAnsi="Arial" w:cs="Arial"/>
          <w:color w:val="000000" w:themeColor="text1"/>
          <w:sz w:val="22"/>
          <w:szCs w:val="22"/>
        </w:rPr>
        <w:t>shows it value</w:t>
      </w:r>
      <w:r w:rsidR="00E05AFE" w:rsidRPr="002E53C3">
        <w:rPr>
          <w:rFonts w:ascii="Arial" w:hAnsi="Arial" w:cs="Arial"/>
          <w:color w:val="000000" w:themeColor="text1"/>
          <w:sz w:val="22"/>
          <w:szCs w:val="22"/>
        </w:rPr>
        <w:t>s the “whole person”</w:t>
      </w:r>
      <w:r w:rsidR="00835FBE" w:rsidRPr="002E53C3">
        <w:rPr>
          <w:rFonts w:ascii="Arial" w:hAnsi="Arial" w:cs="Arial"/>
          <w:color w:val="000000" w:themeColor="text1"/>
          <w:sz w:val="22"/>
          <w:szCs w:val="22"/>
        </w:rPr>
        <w:t xml:space="preserve"> and not just </w:t>
      </w:r>
      <w:r w:rsidR="00401E46" w:rsidRPr="002E53C3">
        <w:rPr>
          <w:rFonts w:ascii="Arial" w:hAnsi="Arial" w:cs="Arial"/>
          <w:color w:val="000000" w:themeColor="text1"/>
          <w:sz w:val="22"/>
          <w:szCs w:val="22"/>
        </w:rPr>
        <w:t>their</w:t>
      </w:r>
      <w:r w:rsidR="00E557FF" w:rsidRPr="002E53C3">
        <w:rPr>
          <w:rFonts w:ascii="Arial" w:hAnsi="Arial" w:cs="Arial"/>
          <w:color w:val="000000" w:themeColor="text1"/>
          <w:sz w:val="22"/>
          <w:szCs w:val="22"/>
        </w:rPr>
        <w:t xml:space="preserve"> output as an engineer or planner. </w:t>
      </w:r>
    </w:p>
    <w:p w14:paraId="0C78F39C" w14:textId="346E6EC1" w:rsidR="00E557FF" w:rsidRPr="002E53C3" w:rsidRDefault="00E557F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When </w:t>
      </w:r>
      <w:r w:rsidR="00100133" w:rsidRPr="002E53C3">
        <w:rPr>
          <w:rFonts w:ascii="Arial" w:hAnsi="Arial" w:cs="Arial"/>
          <w:color w:val="000000" w:themeColor="text1"/>
          <w:sz w:val="22"/>
          <w:szCs w:val="22"/>
        </w:rPr>
        <w:t>employee</w:t>
      </w:r>
      <w:r w:rsidR="00C85AFB" w:rsidRPr="002E53C3">
        <w:rPr>
          <w:rFonts w:ascii="Arial" w:hAnsi="Arial" w:cs="Arial"/>
          <w:color w:val="000000" w:themeColor="text1"/>
          <w:sz w:val="22"/>
          <w:szCs w:val="22"/>
        </w:rPr>
        <w:t>s feel</w:t>
      </w:r>
      <w:r w:rsidR="001303C5" w:rsidRPr="002E53C3">
        <w:rPr>
          <w:rFonts w:ascii="Arial" w:hAnsi="Arial" w:cs="Arial"/>
          <w:color w:val="000000" w:themeColor="text1"/>
          <w:sz w:val="22"/>
          <w:szCs w:val="22"/>
        </w:rPr>
        <w:t xml:space="preserve"> that their heath and happi</w:t>
      </w:r>
      <w:r w:rsidR="00964C58" w:rsidRPr="002E53C3">
        <w:rPr>
          <w:rFonts w:ascii="Arial" w:hAnsi="Arial" w:cs="Arial"/>
          <w:color w:val="000000" w:themeColor="text1"/>
          <w:sz w:val="22"/>
          <w:szCs w:val="22"/>
        </w:rPr>
        <w:t xml:space="preserve">ness are a priority for they managers, they </w:t>
      </w:r>
      <w:r w:rsidR="00524A0B" w:rsidRPr="002E53C3">
        <w:rPr>
          <w:rFonts w:ascii="Arial" w:hAnsi="Arial" w:cs="Arial"/>
          <w:color w:val="000000" w:themeColor="text1"/>
          <w:sz w:val="22"/>
          <w:szCs w:val="22"/>
        </w:rPr>
        <w:t xml:space="preserve">are less likely to suffer from </w:t>
      </w:r>
      <w:r w:rsidR="00B4343C" w:rsidRPr="002E53C3">
        <w:rPr>
          <w:rFonts w:ascii="Arial" w:hAnsi="Arial" w:cs="Arial"/>
          <w:color w:val="000000" w:themeColor="text1"/>
          <w:sz w:val="22"/>
          <w:szCs w:val="22"/>
        </w:rPr>
        <w:t>burnout and more</w:t>
      </w:r>
      <w:r w:rsidR="00384C7D" w:rsidRPr="002E53C3">
        <w:rPr>
          <w:rFonts w:ascii="Arial" w:hAnsi="Arial" w:cs="Arial"/>
          <w:color w:val="000000" w:themeColor="text1"/>
          <w:sz w:val="22"/>
          <w:szCs w:val="22"/>
        </w:rPr>
        <w:t xml:space="preserve"> likely to stay with the company of many years. This strategy is essential for TPS to maintain a stable </w:t>
      </w:r>
      <w:r w:rsidR="008057AE" w:rsidRPr="002E53C3">
        <w:rPr>
          <w:rFonts w:ascii="Arial" w:hAnsi="Arial" w:cs="Arial"/>
          <w:color w:val="000000" w:themeColor="text1"/>
          <w:sz w:val="22"/>
          <w:szCs w:val="22"/>
        </w:rPr>
        <w:t>workforce. And a strong reputation in the competitive UK infrastructure sector.</w:t>
      </w:r>
    </w:p>
    <w:p w14:paraId="5C497292" w14:textId="6114E9C9" w:rsidR="003B606F" w:rsidRPr="002E53C3" w:rsidRDefault="003B606F" w:rsidP="003B606F">
      <w:pPr>
        <w:pStyle w:val="ListParagraph"/>
        <w:numPr>
          <w:ilvl w:val="0"/>
          <w:numId w:val="1"/>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Role of Departmental Managers </w:t>
      </w:r>
    </w:p>
    <w:p w14:paraId="10F523DD" w14:textId="19747C6D"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Managers and HR Implementations </w:t>
      </w:r>
    </w:p>
    <w:p w14:paraId="4374D144" w14:textId="43421D17"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In TPS, managers play an important role in applying HR practices in daily work. They are responsible for making sure that company policies are followed by employees. </w:t>
      </w:r>
    </w:p>
    <w:p w14:paraId="1F42F230" w14:textId="7C2EC53E"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For example, managers must support hybrid working and employee development. However, there is often a gap between HR policies and real practices. </w:t>
      </w:r>
    </w:p>
    <w:p w14:paraId="3E501822" w14:textId="5E5A6C46" w:rsidR="004677E0"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lastRenderedPageBreak/>
        <w:t xml:space="preserve">According to Purcell et al. (2003), this is called the “implementations gap”. If managers focus only on results and ignore employee development, HR strategies may fail. Therefore, managers must balance business goals and people management. </w:t>
      </w:r>
    </w:p>
    <w:p w14:paraId="5680F55B" w14:textId="102EA61F" w:rsidR="004677E0" w:rsidRPr="002E53C3" w:rsidRDefault="004677E0"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The HR department creates the polic</w:t>
      </w:r>
      <w:r w:rsidR="008F306D" w:rsidRPr="002E53C3">
        <w:rPr>
          <w:rFonts w:ascii="Arial" w:hAnsi="Arial" w:cs="Arial"/>
          <w:color w:val="000000" w:themeColor="text1"/>
          <w:sz w:val="22"/>
          <w:szCs w:val="22"/>
        </w:rPr>
        <w:t xml:space="preserve">ies, but the departmental </w:t>
      </w:r>
      <w:r w:rsidR="003038FC" w:rsidRPr="002E53C3">
        <w:rPr>
          <w:rFonts w:ascii="Arial" w:hAnsi="Arial" w:cs="Arial"/>
          <w:color w:val="000000" w:themeColor="text1"/>
          <w:sz w:val="22"/>
          <w:szCs w:val="22"/>
        </w:rPr>
        <w:t xml:space="preserve">managers are the ones </w:t>
      </w:r>
      <w:r w:rsidR="00192501" w:rsidRPr="002E53C3">
        <w:rPr>
          <w:rFonts w:ascii="Arial" w:hAnsi="Arial" w:cs="Arial"/>
          <w:color w:val="000000" w:themeColor="text1"/>
          <w:sz w:val="22"/>
          <w:szCs w:val="22"/>
        </w:rPr>
        <w:t xml:space="preserve">who make </w:t>
      </w:r>
      <w:r w:rsidR="00E97576" w:rsidRPr="002E53C3">
        <w:rPr>
          <w:rFonts w:ascii="Arial" w:hAnsi="Arial" w:cs="Arial"/>
          <w:color w:val="000000" w:themeColor="text1"/>
          <w:sz w:val="22"/>
          <w:szCs w:val="22"/>
        </w:rPr>
        <w:t>them real. Purcell (2003) warns about the “implementation gap”</w:t>
      </w:r>
      <w:r w:rsidR="00D30932" w:rsidRPr="002E53C3">
        <w:rPr>
          <w:rFonts w:ascii="Arial" w:hAnsi="Arial" w:cs="Arial"/>
          <w:color w:val="000000" w:themeColor="text1"/>
          <w:sz w:val="22"/>
          <w:szCs w:val="22"/>
        </w:rPr>
        <w:t xml:space="preserve">. This </w:t>
      </w:r>
      <w:r w:rsidR="00B37811" w:rsidRPr="002E53C3">
        <w:rPr>
          <w:rFonts w:ascii="Arial" w:hAnsi="Arial" w:cs="Arial"/>
          <w:color w:val="000000" w:themeColor="text1"/>
          <w:sz w:val="22"/>
          <w:szCs w:val="22"/>
        </w:rPr>
        <w:t xml:space="preserve">happens when </w:t>
      </w:r>
      <w:r w:rsidR="0041312E" w:rsidRPr="002E53C3">
        <w:rPr>
          <w:rFonts w:ascii="Arial" w:hAnsi="Arial" w:cs="Arial"/>
          <w:color w:val="000000" w:themeColor="text1"/>
          <w:sz w:val="22"/>
          <w:szCs w:val="22"/>
        </w:rPr>
        <w:t xml:space="preserve">a manager says they support wellbeing but then </w:t>
      </w:r>
      <w:r w:rsidR="00C040DC" w:rsidRPr="002E53C3">
        <w:rPr>
          <w:rFonts w:ascii="Arial" w:hAnsi="Arial" w:cs="Arial"/>
          <w:color w:val="000000" w:themeColor="text1"/>
          <w:sz w:val="22"/>
          <w:szCs w:val="22"/>
        </w:rPr>
        <w:t xml:space="preserve">asks employees to work </w:t>
      </w:r>
      <w:r w:rsidR="006D26A8" w:rsidRPr="002E53C3">
        <w:rPr>
          <w:rFonts w:ascii="Arial" w:hAnsi="Arial" w:cs="Arial"/>
          <w:color w:val="000000" w:themeColor="text1"/>
          <w:sz w:val="22"/>
          <w:szCs w:val="22"/>
        </w:rPr>
        <w:t>too many hours</w:t>
      </w:r>
      <w:r w:rsidR="009F6994" w:rsidRPr="002E53C3">
        <w:rPr>
          <w:rFonts w:ascii="Arial" w:hAnsi="Arial" w:cs="Arial"/>
          <w:color w:val="000000" w:themeColor="text1"/>
          <w:sz w:val="22"/>
          <w:szCs w:val="22"/>
        </w:rPr>
        <w:t xml:space="preserve">. </w:t>
      </w:r>
    </w:p>
    <w:p w14:paraId="062F8A3F" w14:textId="22C3427D" w:rsidR="009F6994" w:rsidRPr="002E53C3" w:rsidRDefault="009F6994"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In TPS</w:t>
      </w:r>
      <w:r w:rsidR="00B82127" w:rsidRPr="002E53C3">
        <w:rPr>
          <w:rFonts w:ascii="Arial" w:hAnsi="Arial" w:cs="Arial"/>
          <w:color w:val="000000" w:themeColor="text1"/>
          <w:sz w:val="22"/>
          <w:szCs w:val="22"/>
        </w:rPr>
        <w:t xml:space="preserve"> managers n</w:t>
      </w:r>
      <w:r w:rsidR="0025145C" w:rsidRPr="002E53C3">
        <w:rPr>
          <w:rFonts w:ascii="Arial" w:hAnsi="Arial" w:cs="Arial"/>
          <w:color w:val="000000" w:themeColor="text1"/>
          <w:sz w:val="22"/>
          <w:szCs w:val="22"/>
        </w:rPr>
        <w:t xml:space="preserve">eed to be urgent about this because if they don’t follow DEI </w:t>
      </w:r>
      <w:r w:rsidR="009E4717" w:rsidRPr="002E53C3">
        <w:rPr>
          <w:rFonts w:ascii="Arial" w:hAnsi="Arial" w:cs="Arial"/>
          <w:color w:val="000000" w:themeColor="text1"/>
          <w:sz w:val="22"/>
          <w:szCs w:val="22"/>
        </w:rPr>
        <w:t xml:space="preserve">or wellbeing rules now, the best talent will leave the ream. Managers should be evaluated on how happy and diverse their teams are, not just on project deadlines. </w:t>
      </w:r>
    </w:p>
    <w:p w14:paraId="5BCDDD87" w14:textId="5A2ABCC6"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Managers and DEI (Diversity – Equity – Inclusion)</w:t>
      </w:r>
    </w:p>
    <w:p w14:paraId="6937FBC2" w14:textId="2CF5C47C"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Managers are also responsible for creating an inclusive work environment. They must treat all employees fairly and avoid discrimination. It is important that managers give equal opportunities to all team’s members. </w:t>
      </w:r>
    </w:p>
    <w:p w14:paraId="17097923" w14:textId="63D6D686"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According to Kanter (1993), managers have strong influence on employee experience and workplace culture. If managers support diversity and inclusion, employees feel more comfortable and motivated. </w:t>
      </w:r>
    </w:p>
    <w:p w14:paraId="04422E8B" w14:textId="6E49EF2E" w:rsidR="003B606F" w:rsidRPr="002E53C3" w:rsidRDefault="00661BDC"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In a diverse company like TPS, managers must actively listen to different per</w:t>
      </w:r>
      <w:r w:rsidR="000D1DE2" w:rsidRPr="002E53C3">
        <w:rPr>
          <w:rFonts w:ascii="Arial" w:hAnsi="Arial" w:cs="Arial"/>
          <w:color w:val="000000" w:themeColor="text1"/>
          <w:sz w:val="22"/>
          <w:szCs w:val="22"/>
        </w:rPr>
        <w:t xml:space="preserve">spective </w:t>
      </w:r>
      <w:r w:rsidR="007D5E56" w:rsidRPr="002E53C3">
        <w:rPr>
          <w:rFonts w:ascii="Arial" w:hAnsi="Arial" w:cs="Arial"/>
          <w:color w:val="000000" w:themeColor="text1"/>
          <w:sz w:val="22"/>
          <w:szCs w:val="22"/>
        </w:rPr>
        <w:t xml:space="preserve">to solve </w:t>
      </w:r>
      <w:r w:rsidR="001943CF" w:rsidRPr="002E53C3">
        <w:rPr>
          <w:rFonts w:ascii="Arial" w:hAnsi="Arial" w:cs="Arial"/>
          <w:color w:val="000000" w:themeColor="text1"/>
          <w:sz w:val="22"/>
          <w:szCs w:val="22"/>
        </w:rPr>
        <w:t xml:space="preserve">complex engineering problems. This is urgent talent from different </w:t>
      </w:r>
      <w:r w:rsidR="00A2682B" w:rsidRPr="002E53C3">
        <w:rPr>
          <w:rFonts w:ascii="Arial" w:hAnsi="Arial" w:cs="Arial"/>
          <w:color w:val="000000" w:themeColor="text1"/>
          <w:sz w:val="22"/>
          <w:szCs w:val="22"/>
        </w:rPr>
        <w:t>back</w:t>
      </w:r>
      <w:r w:rsidR="007F1CBF" w:rsidRPr="002E53C3">
        <w:rPr>
          <w:rFonts w:ascii="Arial" w:hAnsi="Arial" w:cs="Arial"/>
          <w:color w:val="000000" w:themeColor="text1"/>
          <w:sz w:val="22"/>
          <w:szCs w:val="22"/>
        </w:rPr>
        <w:t>grounds</w:t>
      </w:r>
      <w:r w:rsidR="0055100F" w:rsidRPr="002E53C3">
        <w:rPr>
          <w:rFonts w:ascii="Arial" w:hAnsi="Arial" w:cs="Arial"/>
          <w:color w:val="000000" w:themeColor="text1"/>
          <w:sz w:val="22"/>
          <w:szCs w:val="22"/>
        </w:rPr>
        <w:t xml:space="preserve">, which is </w:t>
      </w:r>
      <w:r w:rsidR="00F76770" w:rsidRPr="002E53C3">
        <w:rPr>
          <w:rFonts w:ascii="Arial" w:hAnsi="Arial" w:cs="Arial"/>
          <w:color w:val="000000" w:themeColor="text1"/>
          <w:sz w:val="22"/>
          <w:szCs w:val="22"/>
        </w:rPr>
        <w:t xml:space="preserve">essential for </w:t>
      </w:r>
      <w:r w:rsidR="0025335E" w:rsidRPr="002E53C3">
        <w:rPr>
          <w:rFonts w:ascii="Arial" w:hAnsi="Arial" w:cs="Arial"/>
          <w:color w:val="000000" w:themeColor="text1"/>
          <w:sz w:val="22"/>
          <w:szCs w:val="22"/>
        </w:rPr>
        <w:t xml:space="preserve">creativity. When every person </w:t>
      </w:r>
      <w:r w:rsidR="00536ADF" w:rsidRPr="002E53C3">
        <w:rPr>
          <w:rFonts w:ascii="Arial" w:hAnsi="Arial" w:cs="Arial"/>
          <w:color w:val="000000" w:themeColor="text1"/>
          <w:sz w:val="22"/>
          <w:szCs w:val="22"/>
        </w:rPr>
        <w:t>feels respected, it directly improves teamwork and innovation in TPS, making the company</w:t>
      </w:r>
      <w:r w:rsidR="00EE4197" w:rsidRPr="002E53C3">
        <w:rPr>
          <w:rFonts w:ascii="Arial" w:hAnsi="Arial" w:cs="Arial"/>
          <w:color w:val="000000" w:themeColor="text1"/>
          <w:sz w:val="22"/>
          <w:szCs w:val="22"/>
        </w:rPr>
        <w:t xml:space="preserve"> more competitive in the UK market.</w:t>
      </w:r>
    </w:p>
    <w:p w14:paraId="29159487" w14:textId="763B0855"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Accountability and Urgency </w:t>
      </w:r>
    </w:p>
    <w:p w14:paraId="26402DCF" w14:textId="3DA9ED78"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Managers must be accountable for both business results and employee management. TPS should evaluate managers not only on performance, but also on team development and retention. </w:t>
      </w:r>
    </w:p>
    <w:p w14:paraId="3C49F35D" w14:textId="672C096D"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This includes training, employee satisfaction and diversity. If managers are not evaluated on these factors, HR practices may not be effective. Therefore, it is important to create clear goals and responsibilities for managers. </w:t>
      </w:r>
    </w:p>
    <w:p w14:paraId="5A100D69" w14:textId="36624F06" w:rsidR="003B606F" w:rsidRPr="002E53C3" w:rsidRDefault="00DF087A"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This accountability is necessary to close the “implementation gap”</w:t>
      </w:r>
      <w:r w:rsidR="00222B29" w:rsidRPr="002E53C3">
        <w:rPr>
          <w:rFonts w:ascii="Arial" w:hAnsi="Arial" w:cs="Arial"/>
          <w:color w:val="000000" w:themeColor="text1"/>
          <w:sz w:val="22"/>
          <w:szCs w:val="22"/>
        </w:rPr>
        <w:t xml:space="preserve"> between </w:t>
      </w:r>
      <w:r w:rsidR="00433892" w:rsidRPr="002E53C3">
        <w:rPr>
          <w:rFonts w:ascii="Arial" w:hAnsi="Arial" w:cs="Arial"/>
          <w:color w:val="000000" w:themeColor="text1"/>
          <w:sz w:val="22"/>
          <w:szCs w:val="22"/>
        </w:rPr>
        <w:t xml:space="preserve">HR policies and daily actions. Managers need to act with urgency to ensure that </w:t>
      </w:r>
      <w:r w:rsidR="00E07E41" w:rsidRPr="002E53C3">
        <w:rPr>
          <w:rFonts w:ascii="Arial" w:hAnsi="Arial" w:cs="Arial"/>
          <w:color w:val="000000" w:themeColor="text1"/>
          <w:sz w:val="22"/>
          <w:szCs w:val="22"/>
        </w:rPr>
        <w:t>wellbeing</w:t>
      </w:r>
      <w:r w:rsidR="000252D4" w:rsidRPr="002E53C3">
        <w:rPr>
          <w:rFonts w:ascii="Arial" w:hAnsi="Arial" w:cs="Arial"/>
          <w:color w:val="000000" w:themeColor="text1"/>
          <w:sz w:val="22"/>
          <w:szCs w:val="22"/>
        </w:rPr>
        <w:t xml:space="preserve"> and professional growt</w:t>
      </w:r>
      <w:r w:rsidR="00113AEA" w:rsidRPr="002E53C3">
        <w:rPr>
          <w:rFonts w:ascii="Arial" w:hAnsi="Arial" w:cs="Arial"/>
          <w:color w:val="000000" w:themeColor="text1"/>
          <w:sz w:val="22"/>
          <w:szCs w:val="22"/>
        </w:rPr>
        <w:t xml:space="preserve">h are prioritized </w:t>
      </w:r>
      <w:r w:rsidR="00694CAA" w:rsidRPr="002E53C3">
        <w:rPr>
          <w:rFonts w:ascii="Arial" w:hAnsi="Arial" w:cs="Arial"/>
          <w:color w:val="000000" w:themeColor="text1"/>
          <w:sz w:val="22"/>
          <w:szCs w:val="22"/>
        </w:rPr>
        <w:t>as much as projects dea</w:t>
      </w:r>
      <w:r w:rsidR="009F0840" w:rsidRPr="002E53C3">
        <w:rPr>
          <w:rFonts w:ascii="Arial" w:hAnsi="Arial" w:cs="Arial"/>
          <w:color w:val="000000" w:themeColor="text1"/>
          <w:sz w:val="22"/>
          <w:szCs w:val="22"/>
        </w:rPr>
        <w:t>dliness. By doing t</w:t>
      </w:r>
      <w:r w:rsidR="00BC4BAA" w:rsidRPr="002E53C3">
        <w:rPr>
          <w:rFonts w:ascii="Arial" w:hAnsi="Arial" w:cs="Arial"/>
          <w:color w:val="000000" w:themeColor="text1"/>
          <w:sz w:val="22"/>
          <w:szCs w:val="22"/>
        </w:rPr>
        <w:t xml:space="preserve">his, it will help TPS implement HR strategies more quickly </w:t>
      </w:r>
      <w:r w:rsidR="00BA7DA0" w:rsidRPr="002E53C3">
        <w:rPr>
          <w:rFonts w:ascii="Arial" w:hAnsi="Arial" w:cs="Arial"/>
          <w:color w:val="000000" w:themeColor="text1"/>
          <w:sz w:val="22"/>
          <w:szCs w:val="22"/>
        </w:rPr>
        <w:t xml:space="preserve">and successfully, ensuring long-term </w:t>
      </w:r>
      <w:r w:rsidR="00022F75" w:rsidRPr="002E53C3">
        <w:rPr>
          <w:rFonts w:ascii="Arial" w:hAnsi="Arial" w:cs="Arial"/>
          <w:color w:val="000000" w:themeColor="text1"/>
          <w:sz w:val="22"/>
          <w:szCs w:val="22"/>
        </w:rPr>
        <w:t xml:space="preserve">stability </w:t>
      </w:r>
      <w:r w:rsidR="00063043" w:rsidRPr="002E53C3">
        <w:rPr>
          <w:rFonts w:ascii="Arial" w:hAnsi="Arial" w:cs="Arial"/>
          <w:color w:val="000000" w:themeColor="text1"/>
          <w:sz w:val="22"/>
          <w:szCs w:val="22"/>
        </w:rPr>
        <w:t>for the entire workforce.</w:t>
      </w:r>
    </w:p>
    <w:p w14:paraId="410E3A0E" w14:textId="77777777"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lastRenderedPageBreak/>
        <w:t xml:space="preserve">Conclusion </w:t>
      </w:r>
    </w:p>
    <w:p w14:paraId="02E98560" w14:textId="3E02A76C"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In conclusion TPS operates in a competitive and changing industry where people are very important for success. This report showed that technology, talent management, and DEI are key factors affecting the company</w:t>
      </w:r>
      <w:r w:rsidR="00743361" w:rsidRPr="002E53C3">
        <w:rPr>
          <w:rFonts w:ascii="Arial" w:hAnsi="Arial" w:cs="Arial"/>
          <w:color w:val="000000" w:themeColor="text1"/>
          <w:sz w:val="22"/>
          <w:szCs w:val="22"/>
        </w:rPr>
        <w:t xml:space="preserve">, especially in the context </w:t>
      </w:r>
      <w:r w:rsidR="00403237" w:rsidRPr="002E53C3">
        <w:rPr>
          <w:rFonts w:ascii="Arial" w:hAnsi="Arial" w:cs="Arial"/>
          <w:color w:val="000000" w:themeColor="text1"/>
          <w:sz w:val="22"/>
          <w:szCs w:val="22"/>
        </w:rPr>
        <w:t>of the UK transport sector. As the industry moves toward more data driven</w:t>
      </w:r>
      <w:r w:rsidR="0062499D" w:rsidRPr="002E53C3">
        <w:rPr>
          <w:rFonts w:ascii="Arial" w:hAnsi="Arial" w:cs="Arial"/>
          <w:color w:val="000000" w:themeColor="text1"/>
          <w:sz w:val="22"/>
          <w:szCs w:val="22"/>
        </w:rPr>
        <w:t xml:space="preserve"> solutions and sustainable infr</w:t>
      </w:r>
      <w:r w:rsidR="009907C8" w:rsidRPr="002E53C3">
        <w:rPr>
          <w:rFonts w:ascii="Arial" w:hAnsi="Arial" w:cs="Arial"/>
          <w:color w:val="000000" w:themeColor="text1"/>
          <w:sz w:val="22"/>
          <w:szCs w:val="22"/>
        </w:rPr>
        <w:t xml:space="preserve">astructure, the way TPS managers </w:t>
      </w:r>
      <w:r w:rsidR="00C66FAD" w:rsidRPr="002E53C3">
        <w:rPr>
          <w:rFonts w:ascii="Arial" w:hAnsi="Arial" w:cs="Arial"/>
          <w:color w:val="000000" w:themeColor="text1"/>
          <w:sz w:val="22"/>
          <w:szCs w:val="22"/>
        </w:rPr>
        <w:t>its</w:t>
      </w:r>
      <w:r w:rsidR="009907C8" w:rsidRPr="002E53C3">
        <w:rPr>
          <w:rFonts w:ascii="Arial" w:hAnsi="Arial" w:cs="Arial"/>
          <w:color w:val="000000" w:themeColor="text1"/>
          <w:sz w:val="22"/>
          <w:szCs w:val="22"/>
        </w:rPr>
        <w:t xml:space="preserve"> human capital will determine its future </w:t>
      </w:r>
      <w:r w:rsidR="00C66FAD" w:rsidRPr="002E53C3">
        <w:rPr>
          <w:rFonts w:ascii="Arial" w:hAnsi="Arial" w:cs="Arial"/>
          <w:color w:val="000000" w:themeColor="text1"/>
          <w:sz w:val="22"/>
          <w:szCs w:val="22"/>
        </w:rPr>
        <w:t>growth</w:t>
      </w:r>
      <w:r w:rsidR="009907C8" w:rsidRPr="002E53C3">
        <w:rPr>
          <w:rFonts w:ascii="Arial" w:hAnsi="Arial" w:cs="Arial"/>
          <w:color w:val="000000" w:themeColor="text1"/>
          <w:sz w:val="22"/>
          <w:szCs w:val="22"/>
        </w:rPr>
        <w:t>.</w:t>
      </w:r>
    </w:p>
    <w:p w14:paraId="59FDD55C" w14:textId="399D0B73"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TPS has implemented good HR practices, such as hybrid working, mentoring, and wellbeing support. </w:t>
      </w:r>
      <w:r w:rsidR="004F66F8" w:rsidRPr="002E53C3">
        <w:rPr>
          <w:rFonts w:ascii="Arial" w:hAnsi="Arial" w:cs="Arial"/>
          <w:color w:val="000000" w:themeColor="text1"/>
          <w:sz w:val="22"/>
          <w:szCs w:val="22"/>
        </w:rPr>
        <w:t>These initiatives</w:t>
      </w:r>
      <w:r w:rsidR="00C66FAD" w:rsidRPr="002E53C3">
        <w:rPr>
          <w:rFonts w:ascii="Arial" w:hAnsi="Arial" w:cs="Arial"/>
          <w:color w:val="000000" w:themeColor="text1"/>
          <w:sz w:val="22"/>
          <w:szCs w:val="22"/>
        </w:rPr>
        <w:t xml:space="preserve"> </w:t>
      </w:r>
      <w:r w:rsidR="00D438D7" w:rsidRPr="002E53C3">
        <w:rPr>
          <w:rFonts w:ascii="Arial" w:hAnsi="Arial" w:cs="Arial"/>
          <w:color w:val="000000" w:themeColor="text1"/>
          <w:sz w:val="22"/>
          <w:szCs w:val="22"/>
        </w:rPr>
        <w:t xml:space="preserve">are essential to attract younger workers and retain </w:t>
      </w:r>
      <w:r w:rsidR="00053D29" w:rsidRPr="002E53C3">
        <w:rPr>
          <w:rFonts w:ascii="Arial" w:hAnsi="Arial" w:cs="Arial"/>
          <w:color w:val="000000" w:themeColor="text1"/>
          <w:sz w:val="22"/>
          <w:szCs w:val="22"/>
        </w:rPr>
        <w:t xml:space="preserve">experienced staff in a market with high competition </w:t>
      </w:r>
      <w:r w:rsidR="004F66F8" w:rsidRPr="002E53C3">
        <w:rPr>
          <w:rFonts w:ascii="Arial" w:hAnsi="Arial" w:cs="Arial"/>
          <w:color w:val="000000" w:themeColor="text1"/>
          <w:sz w:val="22"/>
          <w:szCs w:val="22"/>
        </w:rPr>
        <w:t xml:space="preserve">for talent. </w:t>
      </w:r>
      <w:r w:rsidRPr="002E53C3">
        <w:rPr>
          <w:rFonts w:ascii="Arial" w:hAnsi="Arial" w:cs="Arial"/>
          <w:color w:val="000000" w:themeColor="text1"/>
          <w:sz w:val="22"/>
          <w:szCs w:val="22"/>
        </w:rPr>
        <w:t xml:space="preserve">However, their success depends on how well managers apply them in daily work. </w:t>
      </w:r>
      <w:r w:rsidR="004F66F8" w:rsidRPr="002E53C3">
        <w:rPr>
          <w:rFonts w:ascii="Arial" w:hAnsi="Arial" w:cs="Arial"/>
          <w:color w:val="000000" w:themeColor="text1"/>
          <w:sz w:val="22"/>
          <w:szCs w:val="22"/>
        </w:rPr>
        <w:t xml:space="preserve">It is not enough </w:t>
      </w:r>
      <w:r w:rsidR="004E3866" w:rsidRPr="002E53C3">
        <w:rPr>
          <w:rFonts w:ascii="Arial" w:hAnsi="Arial" w:cs="Arial"/>
          <w:color w:val="000000" w:themeColor="text1"/>
          <w:sz w:val="22"/>
          <w:szCs w:val="22"/>
        </w:rPr>
        <w:t xml:space="preserve">to have these policies on paper; they must be </w:t>
      </w:r>
      <w:r w:rsidR="004713FC" w:rsidRPr="002E53C3">
        <w:rPr>
          <w:rFonts w:ascii="Arial" w:hAnsi="Arial" w:cs="Arial"/>
          <w:color w:val="000000" w:themeColor="text1"/>
          <w:sz w:val="22"/>
          <w:szCs w:val="22"/>
        </w:rPr>
        <w:t xml:space="preserve">part of the workplace culture. </w:t>
      </w:r>
    </w:p>
    <w:p w14:paraId="137754ED" w14:textId="4BABE9CD" w:rsidR="003B606F" w:rsidRPr="002E53C3" w:rsidRDefault="003B606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Managers must support employee development, inclusion and performance at the same time.</w:t>
      </w:r>
      <w:r w:rsidR="004713FC" w:rsidRPr="002E53C3">
        <w:rPr>
          <w:rFonts w:ascii="Arial" w:hAnsi="Arial" w:cs="Arial"/>
          <w:color w:val="000000" w:themeColor="text1"/>
          <w:sz w:val="22"/>
          <w:szCs w:val="22"/>
        </w:rPr>
        <w:t xml:space="preserve"> There is an implementation gap that must </w:t>
      </w:r>
      <w:r w:rsidR="00DB484F" w:rsidRPr="002E53C3">
        <w:rPr>
          <w:rFonts w:ascii="Arial" w:hAnsi="Arial" w:cs="Arial"/>
          <w:color w:val="000000" w:themeColor="text1"/>
          <w:sz w:val="22"/>
          <w:szCs w:val="22"/>
        </w:rPr>
        <w:t>be closed with urgency to avoid losing talented employees to competitors.</w:t>
      </w:r>
      <w:r w:rsidRPr="002E53C3">
        <w:rPr>
          <w:rFonts w:ascii="Arial" w:hAnsi="Arial" w:cs="Arial"/>
          <w:color w:val="000000" w:themeColor="text1"/>
          <w:sz w:val="22"/>
          <w:szCs w:val="22"/>
        </w:rPr>
        <w:t xml:space="preserve"> If TPS continues to invest in people,</w:t>
      </w:r>
      <w:r w:rsidR="006236E1" w:rsidRPr="002E53C3">
        <w:rPr>
          <w:rFonts w:ascii="Arial" w:hAnsi="Arial" w:cs="Arial"/>
          <w:color w:val="000000" w:themeColor="text1"/>
          <w:sz w:val="22"/>
          <w:szCs w:val="22"/>
        </w:rPr>
        <w:t xml:space="preserve"> provides better training for </w:t>
      </w:r>
      <w:r w:rsidR="00A20B8F" w:rsidRPr="002E53C3">
        <w:rPr>
          <w:rFonts w:ascii="Arial" w:hAnsi="Arial" w:cs="Arial"/>
          <w:color w:val="000000" w:themeColor="text1"/>
          <w:sz w:val="22"/>
          <w:szCs w:val="22"/>
        </w:rPr>
        <w:t>these departmental managers</w:t>
      </w:r>
      <w:r w:rsidR="00BB0F23" w:rsidRPr="002E53C3">
        <w:rPr>
          <w:rFonts w:ascii="Arial" w:hAnsi="Arial" w:cs="Arial"/>
          <w:color w:val="000000" w:themeColor="text1"/>
          <w:sz w:val="22"/>
          <w:szCs w:val="22"/>
        </w:rPr>
        <w:t xml:space="preserve">, and improves its HR strategies, </w:t>
      </w:r>
      <w:r w:rsidRPr="002E53C3">
        <w:rPr>
          <w:rFonts w:ascii="Arial" w:hAnsi="Arial" w:cs="Arial"/>
          <w:color w:val="000000" w:themeColor="text1"/>
          <w:sz w:val="22"/>
          <w:szCs w:val="22"/>
        </w:rPr>
        <w:t>it</w:t>
      </w:r>
      <w:r w:rsidR="00BB0F23" w:rsidRPr="002E53C3">
        <w:rPr>
          <w:rFonts w:ascii="Arial" w:hAnsi="Arial" w:cs="Arial"/>
          <w:color w:val="000000" w:themeColor="text1"/>
          <w:sz w:val="22"/>
          <w:szCs w:val="22"/>
        </w:rPr>
        <w:t xml:space="preserve"> </w:t>
      </w:r>
      <w:r w:rsidRPr="002E53C3">
        <w:rPr>
          <w:rFonts w:ascii="Arial" w:hAnsi="Arial" w:cs="Arial"/>
          <w:color w:val="000000" w:themeColor="text1"/>
          <w:sz w:val="22"/>
          <w:szCs w:val="22"/>
        </w:rPr>
        <w:t xml:space="preserve">can remain competitive in the future. </w:t>
      </w:r>
    </w:p>
    <w:p w14:paraId="769E93AF" w14:textId="3B9DBA0F" w:rsidR="00A20B8F" w:rsidRPr="002E53C3" w:rsidRDefault="00A20B8F" w:rsidP="003B606F">
      <w:pPr>
        <w:spacing w:line="360" w:lineRule="auto"/>
        <w:rPr>
          <w:rFonts w:ascii="Arial" w:hAnsi="Arial" w:cs="Arial"/>
          <w:color w:val="000000" w:themeColor="text1"/>
          <w:sz w:val="22"/>
          <w:szCs w:val="22"/>
        </w:rPr>
      </w:pPr>
      <w:r w:rsidRPr="002E53C3">
        <w:rPr>
          <w:rFonts w:ascii="Arial" w:hAnsi="Arial" w:cs="Arial"/>
          <w:color w:val="000000" w:themeColor="text1"/>
          <w:sz w:val="22"/>
          <w:szCs w:val="22"/>
        </w:rPr>
        <w:t xml:space="preserve">By balancing business goals with focus. On </w:t>
      </w:r>
      <w:r w:rsidR="00C82842" w:rsidRPr="002E53C3">
        <w:rPr>
          <w:rFonts w:ascii="Arial" w:hAnsi="Arial" w:cs="Arial"/>
          <w:color w:val="000000" w:themeColor="text1"/>
          <w:sz w:val="22"/>
          <w:szCs w:val="22"/>
        </w:rPr>
        <w:t>employee’s</w:t>
      </w:r>
      <w:r w:rsidRPr="002E53C3">
        <w:rPr>
          <w:rFonts w:ascii="Arial" w:hAnsi="Arial" w:cs="Arial"/>
          <w:color w:val="000000" w:themeColor="text1"/>
          <w:sz w:val="22"/>
          <w:szCs w:val="22"/>
        </w:rPr>
        <w:t xml:space="preserve"> </w:t>
      </w:r>
      <w:r w:rsidR="00C82842" w:rsidRPr="002E53C3">
        <w:rPr>
          <w:rFonts w:ascii="Arial" w:hAnsi="Arial" w:cs="Arial"/>
          <w:color w:val="000000" w:themeColor="text1"/>
          <w:sz w:val="22"/>
          <w:szCs w:val="22"/>
        </w:rPr>
        <w:t>wellbeing and diversity, TPS will be well positions to lead the next generation of transporting planning.</w:t>
      </w:r>
    </w:p>
    <w:p w14:paraId="62FF4519" w14:textId="16C5DF20" w:rsidR="003B606F" w:rsidRPr="002E53C3" w:rsidRDefault="003B606F" w:rsidP="003B606F">
      <w:p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Recommendations</w:t>
      </w:r>
    </w:p>
    <w:p w14:paraId="08F76FAD" w14:textId="04D54E11" w:rsidR="003B606F" w:rsidRPr="002E53C3" w:rsidRDefault="003B606F" w:rsidP="003B606F">
      <w:pPr>
        <w:pStyle w:val="ListParagraph"/>
        <w:numPr>
          <w:ilvl w:val="0"/>
          <w:numId w:val="4"/>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Improve Manager Training</w:t>
      </w:r>
    </w:p>
    <w:p w14:paraId="1B2341F1" w14:textId="1380AFAB" w:rsidR="003B606F" w:rsidRPr="002E53C3" w:rsidRDefault="003B606F" w:rsidP="003B606F">
      <w:pPr>
        <w:spacing w:line="360" w:lineRule="auto"/>
        <w:ind w:left="60"/>
        <w:rPr>
          <w:rFonts w:ascii="Arial" w:hAnsi="Arial" w:cs="Arial"/>
          <w:color w:val="000000" w:themeColor="text1"/>
          <w:sz w:val="22"/>
          <w:szCs w:val="22"/>
        </w:rPr>
      </w:pPr>
      <w:r w:rsidRPr="002E53C3">
        <w:rPr>
          <w:rFonts w:ascii="Arial" w:hAnsi="Arial" w:cs="Arial"/>
          <w:color w:val="000000" w:themeColor="text1"/>
          <w:sz w:val="22"/>
          <w:szCs w:val="22"/>
        </w:rPr>
        <w:t xml:space="preserve">TPS should provide more training for more managers, especially in managing hybrid teams. This will help managers support employees better and improve communication. It can also reduce problems such as lack of supervision or unfair treatment. </w:t>
      </w:r>
    </w:p>
    <w:p w14:paraId="0939DD4B" w14:textId="04DBEBC6" w:rsidR="003B606F" w:rsidRPr="002E53C3" w:rsidRDefault="003B606F" w:rsidP="003B606F">
      <w:pPr>
        <w:pStyle w:val="ListParagraph"/>
        <w:numPr>
          <w:ilvl w:val="0"/>
          <w:numId w:val="4"/>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Promote Diversity and Inclusion </w:t>
      </w:r>
    </w:p>
    <w:p w14:paraId="47EA74C0" w14:textId="5C7EE723" w:rsidR="003B606F" w:rsidRPr="002E53C3" w:rsidRDefault="003B606F" w:rsidP="003B606F">
      <w:pPr>
        <w:spacing w:line="360" w:lineRule="auto"/>
        <w:ind w:left="60"/>
        <w:rPr>
          <w:rFonts w:ascii="Arial" w:hAnsi="Arial" w:cs="Arial"/>
          <w:color w:val="000000" w:themeColor="text1"/>
          <w:sz w:val="22"/>
          <w:szCs w:val="22"/>
        </w:rPr>
      </w:pPr>
      <w:r w:rsidRPr="002E53C3">
        <w:rPr>
          <w:rFonts w:ascii="Arial" w:hAnsi="Arial" w:cs="Arial"/>
          <w:color w:val="000000" w:themeColor="text1"/>
          <w:sz w:val="22"/>
          <w:szCs w:val="22"/>
        </w:rPr>
        <w:t xml:space="preserve">TPS should continue to improve its DEI practices. For example, the company can create programs wher3e senior managers learn from junior employees with different backgrounds. This can help managers understand different perspective and create a more inclusive workplace. </w:t>
      </w:r>
    </w:p>
    <w:p w14:paraId="4E3E9909" w14:textId="0899D197" w:rsidR="003B606F" w:rsidRPr="002E53C3" w:rsidRDefault="003B606F" w:rsidP="003B606F">
      <w:pPr>
        <w:pStyle w:val="ListParagraph"/>
        <w:numPr>
          <w:ilvl w:val="0"/>
          <w:numId w:val="4"/>
        </w:numPr>
        <w:spacing w:line="360" w:lineRule="auto"/>
        <w:rPr>
          <w:rFonts w:ascii="Arial" w:hAnsi="Arial" w:cs="Arial"/>
          <w:b/>
          <w:bCs/>
          <w:color w:val="000000" w:themeColor="text1"/>
          <w:sz w:val="22"/>
          <w:szCs w:val="22"/>
        </w:rPr>
      </w:pPr>
      <w:r w:rsidRPr="002E53C3">
        <w:rPr>
          <w:rFonts w:ascii="Arial" w:hAnsi="Arial" w:cs="Arial"/>
          <w:b/>
          <w:bCs/>
          <w:color w:val="000000" w:themeColor="text1"/>
          <w:sz w:val="22"/>
          <w:szCs w:val="22"/>
        </w:rPr>
        <w:t xml:space="preserve">Use People Metrics </w:t>
      </w:r>
    </w:p>
    <w:p w14:paraId="75D4FBE6" w14:textId="52A61961" w:rsidR="00493C2B" w:rsidRDefault="003B606F" w:rsidP="00493C2B">
      <w:pPr>
        <w:spacing w:line="360" w:lineRule="auto"/>
        <w:ind w:left="60"/>
        <w:rPr>
          <w:rFonts w:ascii="Arial" w:hAnsi="Arial" w:cs="Arial"/>
          <w:color w:val="000000" w:themeColor="text1"/>
          <w:sz w:val="22"/>
          <w:szCs w:val="22"/>
        </w:rPr>
      </w:pPr>
      <w:r w:rsidRPr="002E53C3">
        <w:rPr>
          <w:rFonts w:ascii="Arial" w:hAnsi="Arial" w:cs="Arial"/>
          <w:color w:val="000000" w:themeColor="text1"/>
          <w:sz w:val="22"/>
          <w:szCs w:val="22"/>
        </w:rPr>
        <w:t xml:space="preserve">TPS should evaluate managers not only on business results but also on people management. This includes employee retention, training, and team satisfaction. By doing </w:t>
      </w:r>
      <w:r w:rsidR="00BC054D" w:rsidRPr="002E53C3">
        <w:rPr>
          <w:rFonts w:ascii="Arial" w:hAnsi="Arial" w:cs="Arial"/>
          <w:color w:val="000000" w:themeColor="text1"/>
          <w:sz w:val="22"/>
          <w:szCs w:val="22"/>
        </w:rPr>
        <w:t>these managers</w:t>
      </w:r>
      <w:r w:rsidRPr="002E53C3">
        <w:rPr>
          <w:rFonts w:ascii="Arial" w:hAnsi="Arial" w:cs="Arial"/>
          <w:color w:val="000000" w:themeColor="text1"/>
          <w:sz w:val="22"/>
          <w:szCs w:val="22"/>
        </w:rPr>
        <w:t xml:space="preserve"> will take more seriously and apply more effectively. </w:t>
      </w:r>
    </w:p>
    <w:p w14:paraId="33720ED3" w14:textId="5975DAA4" w:rsidR="00764E42" w:rsidRPr="00493C2B" w:rsidRDefault="000B4A7D" w:rsidP="00493C2B">
      <w:pPr>
        <w:spacing w:line="360" w:lineRule="auto"/>
        <w:ind w:left="60"/>
        <w:rPr>
          <w:rStyle w:val="s1"/>
          <w:rFonts w:ascii="Arial" w:hAnsi="Arial" w:cs="Arial"/>
          <w:b w:val="0"/>
          <w:bCs w:val="0"/>
          <w:color w:val="000000" w:themeColor="text1"/>
          <w:sz w:val="22"/>
          <w:szCs w:val="22"/>
        </w:rPr>
      </w:pPr>
      <w:r w:rsidRPr="002E53C3">
        <w:rPr>
          <w:rStyle w:val="s1"/>
          <w:rFonts w:ascii="Arial" w:hAnsi="Arial" w:cs="Arial"/>
          <w:sz w:val="22"/>
          <w:szCs w:val="22"/>
        </w:rPr>
        <w:lastRenderedPageBreak/>
        <w:t>Reference List</w:t>
      </w:r>
    </w:p>
    <w:p w14:paraId="329A2EC3" w14:textId="77777777" w:rsidR="00DB7950" w:rsidRPr="00AA60A7" w:rsidRDefault="00DB7950" w:rsidP="00DB7950">
      <w:pPr>
        <w:pStyle w:val="p1"/>
        <w:spacing w:line="360" w:lineRule="auto"/>
        <w:rPr>
          <w:rFonts w:ascii="Arial" w:hAnsi="Arial" w:cs="Arial"/>
          <w:b/>
          <w:bCs/>
          <w:sz w:val="22"/>
          <w:szCs w:val="22"/>
          <w:lang w:val="en-GB"/>
        </w:rPr>
      </w:pPr>
    </w:p>
    <w:p w14:paraId="144CAB59" w14:textId="3E5EEE85" w:rsidR="00AA60A7" w:rsidRPr="00AA60A7" w:rsidRDefault="00AA60A7" w:rsidP="00DB7950">
      <w:pPr>
        <w:pStyle w:val="p3"/>
        <w:spacing w:line="360" w:lineRule="auto"/>
        <w:rPr>
          <w:rFonts w:ascii="Arial" w:hAnsi="Arial" w:cs="Arial"/>
          <w:b/>
          <w:bCs/>
          <w:sz w:val="22"/>
          <w:szCs w:val="22"/>
          <w:lang w:val="pt-BR"/>
        </w:rPr>
      </w:pPr>
      <w:r w:rsidRPr="00AA60A7">
        <w:rPr>
          <w:rFonts w:ascii="Arial" w:hAnsi="Arial" w:cs="Arial"/>
          <w:b/>
          <w:bCs/>
          <w:sz w:val="22"/>
          <w:szCs w:val="22"/>
          <w:lang w:val="en-GB"/>
        </w:rPr>
        <w:t xml:space="preserve">Armstrong, M. and Taylor, S. (2020) </w:t>
      </w:r>
      <w:r w:rsidRPr="00AA60A7">
        <w:rPr>
          <w:rFonts w:ascii="Arial" w:hAnsi="Arial" w:cs="Arial"/>
          <w:b/>
          <w:bCs/>
          <w:i/>
          <w:iCs/>
          <w:sz w:val="22"/>
          <w:szCs w:val="22"/>
          <w:lang w:val="en-GB"/>
        </w:rPr>
        <w:t>Armstrong’s Handbook of Human Resource Management Practice</w:t>
      </w:r>
      <w:r w:rsidRPr="00AA60A7">
        <w:rPr>
          <w:rFonts w:ascii="Arial" w:hAnsi="Arial" w:cs="Arial"/>
          <w:b/>
          <w:bCs/>
          <w:sz w:val="22"/>
          <w:szCs w:val="22"/>
          <w:lang w:val="en-GB"/>
        </w:rPr>
        <w:t xml:space="preserve">. 15th </w:t>
      </w:r>
      <w:proofErr w:type="spellStart"/>
      <w:r w:rsidRPr="00AA60A7">
        <w:rPr>
          <w:rFonts w:ascii="Arial" w:hAnsi="Arial" w:cs="Arial"/>
          <w:b/>
          <w:bCs/>
          <w:sz w:val="22"/>
          <w:szCs w:val="22"/>
          <w:lang w:val="en-GB"/>
        </w:rPr>
        <w:t>edn</w:t>
      </w:r>
      <w:proofErr w:type="spellEnd"/>
      <w:r w:rsidRPr="00AA60A7">
        <w:rPr>
          <w:rFonts w:ascii="Arial" w:hAnsi="Arial" w:cs="Arial"/>
          <w:b/>
          <w:bCs/>
          <w:sz w:val="22"/>
          <w:szCs w:val="22"/>
          <w:lang w:val="en-GB"/>
        </w:rPr>
        <w:t xml:space="preserve">. London: Kogan Page. </w:t>
      </w:r>
      <w:r w:rsidRPr="00AA60A7">
        <w:rPr>
          <w:rFonts w:ascii="Arial" w:hAnsi="Arial" w:cs="Arial"/>
          <w:b/>
          <w:bCs/>
          <w:sz w:val="22"/>
          <w:szCs w:val="22"/>
          <w:lang w:val="pt-BR"/>
        </w:rPr>
        <w:t xml:space="preserve">Disponível em: </w:t>
      </w:r>
      <w:r>
        <w:rPr>
          <w:rFonts w:ascii="Arial" w:hAnsi="Arial" w:cs="Arial"/>
          <w:b/>
          <w:bCs/>
          <w:sz w:val="22"/>
          <w:szCs w:val="22"/>
          <w:lang w:val="en-GB"/>
        </w:rPr>
        <w:fldChar w:fldCharType="begin"/>
      </w:r>
      <w:r w:rsidRPr="00AA60A7">
        <w:rPr>
          <w:rFonts w:ascii="Arial" w:hAnsi="Arial" w:cs="Arial"/>
          <w:b/>
          <w:bCs/>
          <w:sz w:val="22"/>
          <w:szCs w:val="22"/>
          <w:lang w:val="pt-BR"/>
        </w:rPr>
        <w:instrText>HYPERLINK "</w:instrText>
      </w:r>
      <w:r w:rsidRPr="00AA60A7">
        <w:rPr>
          <w:rFonts w:ascii="Arial" w:hAnsi="Arial" w:cs="Arial"/>
          <w:b/>
          <w:bCs/>
          <w:sz w:val="22"/>
          <w:szCs w:val="22"/>
          <w:lang w:val="pt-BR"/>
        </w:rPr>
        <w:instrText>https://www.koganpage.com/product/armstrong-s-handbook-of-human-resource-management-practice-9781789661035</w:instrText>
      </w:r>
      <w:r w:rsidRPr="00AA60A7">
        <w:rPr>
          <w:rFonts w:ascii="Arial" w:hAnsi="Arial" w:cs="Arial"/>
          <w:b/>
          <w:bCs/>
          <w:sz w:val="22"/>
          <w:szCs w:val="22"/>
          <w:lang w:val="pt-BR"/>
        </w:rPr>
        <w:instrText>"</w:instrText>
      </w:r>
      <w:r>
        <w:rPr>
          <w:rFonts w:ascii="Arial" w:hAnsi="Arial" w:cs="Arial"/>
          <w:b/>
          <w:bCs/>
          <w:sz w:val="22"/>
          <w:szCs w:val="22"/>
          <w:lang w:val="en-GB"/>
        </w:rPr>
        <w:fldChar w:fldCharType="separate"/>
      </w:r>
      <w:r w:rsidRPr="00AA60A7">
        <w:rPr>
          <w:rStyle w:val="Hyperlink"/>
          <w:rFonts w:ascii="Arial" w:hAnsi="Arial" w:cs="Arial"/>
          <w:b/>
          <w:bCs/>
          <w:sz w:val="22"/>
          <w:szCs w:val="22"/>
          <w:lang w:val="pt-BR"/>
        </w:rPr>
        <w:t>https://www.koganpage.com/product/armstrong-s-handbook-of-human-resource-management-practice-9781789661035</w:t>
      </w:r>
      <w:r>
        <w:rPr>
          <w:rFonts w:ascii="Arial" w:hAnsi="Arial" w:cs="Arial"/>
          <w:b/>
          <w:bCs/>
          <w:sz w:val="22"/>
          <w:szCs w:val="22"/>
          <w:lang w:val="en-GB"/>
        </w:rPr>
        <w:fldChar w:fldCharType="end"/>
      </w:r>
    </w:p>
    <w:p w14:paraId="590E7C0F" w14:textId="6E647B1C" w:rsidR="008C7B85" w:rsidRPr="008C7B85" w:rsidRDefault="008C7B85" w:rsidP="00DB7950">
      <w:pPr>
        <w:pStyle w:val="p3"/>
        <w:spacing w:line="360" w:lineRule="auto"/>
        <w:rPr>
          <w:rFonts w:ascii="Arial" w:hAnsi="Arial" w:cs="Arial"/>
          <w:b/>
          <w:bCs/>
          <w:sz w:val="22"/>
          <w:szCs w:val="22"/>
          <w:lang w:val="pt-BR"/>
        </w:rPr>
      </w:pPr>
      <w:r w:rsidRPr="008C7B85">
        <w:rPr>
          <w:rFonts w:ascii="Arial" w:hAnsi="Arial" w:cs="Arial"/>
          <w:b/>
          <w:bCs/>
          <w:sz w:val="22"/>
          <w:szCs w:val="22"/>
          <w:lang w:val="en-GB"/>
        </w:rPr>
        <w:t xml:space="preserve">Gratton, L. (2021) </w:t>
      </w:r>
      <w:r w:rsidRPr="008C7B85">
        <w:rPr>
          <w:rFonts w:ascii="Arial" w:hAnsi="Arial" w:cs="Arial"/>
          <w:b/>
          <w:bCs/>
          <w:i/>
          <w:iCs/>
          <w:sz w:val="22"/>
          <w:szCs w:val="22"/>
          <w:lang w:val="en-GB"/>
        </w:rPr>
        <w:t>Redesigning Work: How to Transform Your Organisation and Make Hybrid Working for Everyone</w:t>
      </w:r>
      <w:r w:rsidRPr="008C7B85">
        <w:rPr>
          <w:rFonts w:ascii="Arial" w:hAnsi="Arial" w:cs="Arial"/>
          <w:b/>
          <w:bCs/>
          <w:sz w:val="22"/>
          <w:szCs w:val="22"/>
          <w:lang w:val="en-GB"/>
        </w:rPr>
        <w:t xml:space="preserve">. London: Penguin Business. </w:t>
      </w:r>
      <w:r w:rsidRPr="008C7B85">
        <w:rPr>
          <w:rFonts w:ascii="Arial" w:hAnsi="Arial" w:cs="Arial"/>
          <w:b/>
          <w:bCs/>
          <w:sz w:val="22"/>
          <w:szCs w:val="22"/>
          <w:lang w:val="pt-BR"/>
        </w:rPr>
        <w:t xml:space="preserve">Disponível em: </w:t>
      </w:r>
      <w:r>
        <w:rPr>
          <w:rFonts w:ascii="Arial" w:hAnsi="Arial" w:cs="Arial"/>
          <w:b/>
          <w:bCs/>
          <w:sz w:val="22"/>
          <w:szCs w:val="22"/>
          <w:lang w:val="en-GB"/>
        </w:rPr>
        <w:fldChar w:fldCharType="begin"/>
      </w:r>
      <w:r w:rsidRPr="008C7B85">
        <w:rPr>
          <w:rFonts w:ascii="Arial" w:hAnsi="Arial" w:cs="Arial"/>
          <w:b/>
          <w:bCs/>
          <w:sz w:val="22"/>
          <w:szCs w:val="22"/>
          <w:lang w:val="pt-BR"/>
        </w:rPr>
        <w:instrText>HYPERLINK "</w:instrText>
      </w:r>
      <w:r w:rsidRPr="008C7B85">
        <w:rPr>
          <w:rFonts w:ascii="Arial" w:hAnsi="Arial" w:cs="Arial"/>
          <w:b/>
          <w:bCs/>
          <w:sz w:val="22"/>
          <w:szCs w:val="22"/>
          <w:lang w:val="pt-BR"/>
        </w:rPr>
        <w:instrText>https://www.penguin.co.uk/books/441915/redesigning-work-by-gratton-lynda/9780241558185</w:instrText>
      </w:r>
      <w:r w:rsidRPr="008C7B85">
        <w:rPr>
          <w:rFonts w:ascii="Arial" w:hAnsi="Arial" w:cs="Arial"/>
          <w:b/>
          <w:bCs/>
          <w:sz w:val="22"/>
          <w:szCs w:val="22"/>
          <w:lang w:val="pt-BR"/>
        </w:rPr>
        <w:instrText>"</w:instrText>
      </w:r>
      <w:r>
        <w:rPr>
          <w:rFonts w:ascii="Arial" w:hAnsi="Arial" w:cs="Arial"/>
          <w:b/>
          <w:bCs/>
          <w:sz w:val="22"/>
          <w:szCs w:val="22"/>
          <w:lang w:val="en-GB"/>
        </w:rPr>
        <w:fldChar w:fldCharType="separate"/>
      </w:r>
      <w:r w:rsidRPr="008C7B85">
        <w:rPr>
          <w:rStyle w:val="Hyperlink"/>
          <w:rFonts w:ascii="Arial" w:hAnsi="Arial" w:cs="Arial"/>
          <w:b/>
          <w:bCs/>
          <w:sz w:val="22"/>
          <w:szCs w:val="22"/>
          <w:lang w:val="pt-BR"/>
        </w:rPr>
        <w:t>https://www.penguin.co.uk/books/441915/redesigning-work-by-gratton-lynda/9780241558185</w:t>
      </w:r>
      <w:r>
        <w:rPr>
          <w:rFonts w:ascii="Arial" w:hAnsi="Arial" w:cs="Arial"/>
          <w:b/>
          <w:bCs/>
          <w:sz w:val="22"/>
          <w:szCs w:val="22"/>
          <w:lang w:val="en-GB"/>
        </w:rPr>
        <w:fldChar w:fldCharType="end"/>
      </w:r>
    </w:p>
    <w:p w14:paraId="15B5D3FF" w14:textId="77777777" w:rsidR="008C7B85" w:rsidRDefault="008C7B85" w:rsidP="00DB7950">
      <w:pPr>
        <w:pStyle w:val="p3"/>
        <w:spacing w:line="360" w:lineRule="auto"/>
        <w:rPr>
          <w:rFonts w:ascii="Arial" w:hAnsi="Arial" w:cs="Arial"/>
          <w:b/>
          <w:bCs/>
          <w:sz w:val="22"/>
          <w:szCs w:val="22"/>
          <w:lang w:val="en-GB"/>
        </w:rPr>
      </w:pPr>
      <w:r w:rsidRPr="008C7B85">
        <w:rPr>
          <w:rFonts w:ascii="Arial" w:hAnsi="Arial" w:cs="Arial"/>
          <w:b/>
          <w:bCs/>
          <w:sz w:val="22"/>
          <w:szCs w:val="22"/>
          <w:lang w:val="en-GB"/>
        </w:rPr>
        <w:t>Guest, D. E. (2017) ‘Human resource management and employee well</w:t>
      </w:r>
      <w:r w:rsidRPr="008C7B85">
        <w:rPr>
          <w:rFonts w:ascii="Cambria Math" w:hAnsi="Cambria Math" w:cs="Cambria Math"/>
          <w:b/>
          <w:bCs/>
          <w:sz w:val="22"/>
          <w:szCs w:val="22"/>
          <w:lang w:val="en-GB"/>
        </w:rPr>
        <w:t>‐</w:t>
      </w:r>
      <w:r w:rsidRPr="008C7B85">
        <w:rPr>
          <w:rFonts w:ascii="Arial" w:hAnsi="Arial" w:cs="Arial"/>
          <w:b/>
          <w:bCs/>
          <w:sz w:val="22"/>
          <w:szCs w:val="22"/>
          <w:lang w:val="en-GB"/>
        </w:rPr>
        <w:t xml:space="preserve">being: Towards a new analytic framework’, </w:t>
      </w:r>
      <w:r w:rsidRPr="008C7B85">
        <w:rPr>
          <w:rFonts w:ascii="Arial" w:hAnsi="Arial" w:cs="Arial"/>
          <w:b/>
          <w:bCs/>
          <w:i/>
          <w:iCs/>
          <w:sz w:val="22"/>
          <w:szCs w:val="22"/>
          <w:lang w:val="en-GB"/>
        </w:rPr>
        <w:t>Human Resource Management Journal</w:t>
      </w:r>
      <w:r w:rsidRPr="008C7B85">
        <w:rPr>
          <w:rFonts w:ascii="Arial" w:hAnsi="Arial" w:cs="Arial"/>
          <w:b/>
          <w:bCs/>
          <w:sz w:val="22"/>
          <w:szCs w:val="22"/>
          <w:lang w:val="en-GB"/>
        </w:rPr>
        <w:t xml:space="preserve">, 27(1), pp. 22–38. </w:t>
      </w:r>
      <w:proofErr w:type="spellStart"/>
      <w:r w:rsidRPr="008C7B85">
        <w:rPr>
          <w:rFonts w:ascii="Arial" w:hAnsi="Arial" w:cs="Arial"/>
          <w:b/>
          <w:bCs/>
          <w:sz w:val="22"/>
          <w:szCs w:val="22"/>
          <w:lang w:val="en-GB"/>
        </w:rPr>
        <w:t>Disponível</w:t>
      </w:r>
      <w:proofErr w:type="spellEnd"/>
      <w:r w:rsidRPr="008C7B85">
        <w:rPr>
          <w:rFonts w:ascii="Arial" w:hAnsi="Arial" w:cs="Arial"/>
          <w:b/>
          <w:bCs/>
          <w:sz w:val="22"/>
          <w:szCs w:val="22"/>
          <w:lang w:val="en-GB"/>
        </w:rPr>
        <w:t xml:space="preserve"> </w:t>
      </w:r>
      <w:proofErr w:type="spellStart"/>
      <w:r w:rsidRPr="008C7B85">
        <w:rPr>
          <w:rFonts w:ascii="Arial" w:hAnsi="Arial" w:cs="Arial"/>
          <w:b/>
          <w:bCs/>
          <w:sz w:val="22"/>
          <w:szCs w:val="22"/>
          <w:lang w:val="en-GB"/>
        </w:rPr>
        <w:t>em</w:t>
      </w:r>
      <w:proofErr w:type="spellEnd"/>
      <w:r w:rsidRPr="008C7B85">
        <w:rPr>
          <w:rFonts w:ascii="Arial" w:hAnsi="Arial" w:cs="Arial"/>
          <w:b/>
          <w:bCs/>
          <w:sz w:val="22"/>
          <w:szCs w:val="22"/>
          <w:lang w:val="en-GB"/>
        </w:rPr>
        <w:t xml:space="preserve">: </w:t>
      </w:r>
      <w:hyperlink r:id="rId10" w:history="1">
        <w:r w:rsidRPr="008C7B85">
          <w:rPr>
            <w:rStyle w:val="Hyperlink"/>
            <w:rFonts w:ascii="Arial" w:hAnsi="Arial" w:cs="Arial"/>
            <w:b/>
            <w:bCs/>
            <w:sz w:val="22"/>
            <w:szCs w:val="22"/>
            <w:lang w:val="en-GB"/>
          </w:rPr>
          <w:t>https://doi.org/10.1111/1748-8583.12139</w:t>
        </w:r>
      </w:hyperlink>
      <w:r w:rsidRPr="008C7B85">
        <w:rPr>
          <w:rFonts w:ascii="Arial" w:hAnsi="Arial" w:cs="Arial"/>
          <w:b/>
          <w:bCs/>
          <w:sz w:val="22"/>
          <w:szCs w:val="22"/>
          <w:lang w:val="en-GB"/>
        </w:rPr>
        <w:t xml:space="preserve"> </w:t>
      </w:r>
    </w:p>
    <w:p w14:paraId="1402CACB" w14:textId="6367970C" w:rsidR="008C7B85" w:rsidRPr="008C7B85" w:rsidRDefault="008C7B85" w:rsidP="00DB7950">
      <w:pPr>
        <w:pStyle w:val="p3"/>
        <w:spacing w:line="360" w:lineRule="auto"/>
        <w:rPr>
          <w:rFonts w:ascii="Arial" w:hAnsi="Arial" w:cs="Arial"/>
          <w:b/>
          <w:bCs/>
          <w:sz w:val="22"/>
          <w:szCs w:val="22"/>
          <w:lang w:val="pt-BR"/>
        </w:rPr>
      </w:pPr>
      <w:r w:rsidRPr="008C7B85">
        <w:rPr>
          <w:rFonts w:ascii="Arial" w:hAnsi="Arial" w:cs="Arial"/>
          <w:b/>
          <w:bCs/>
          <w:sz w:val="22"/>
          <w:szCs w:val="22"/>
          <w:lang w:val="en-GB"/>
        </w:rPr>
        <w:t xml:space="preserve">Kanter, R. M. (1993) </w:t>
      </w:r>
      <w:r w:rsidRPr="008C7B85">
        <w:rPr>
          <w:rFonts w:ascii="Arial" w:hAnsi="Arial" w:cs="Arial"/>
          <w:b/>
          <w:bCs/>
          <w:i/>
          <w:iCs/>
          <w:sz w:val="22"/>
          <w:szCs w:val="22"/>
          <w:lang w:val="en-GB"/>
        </w:rPr>
        <w:t>Men and Women of the Corporation</w:t>
      </w:r>
      <w:r w:rsidRPr="008C7B85">
        <w:rPr>
          <w:rFonts w:ascii="Arial" w:hAnsi="Arial" w:cs="Arial"/>
          <w:b/>
          <w:bCs/>
          <w:sz w:val="22"/>
          <w:szCs w:val="22"/>
          <w:lang w:val="en-GB"/>
        </w:rPr>
        <w:t xml:space="preserve">. 2nd </w:t>
      </w:r>
      <w:proofErr w:type="spellStart"/>
      <w:r w:rsidRPr="008C7B85">
        <w:rPr>
          <w:rFonts w:ascii="Arial" w:hAnsi="Arial" w:cs="Arial"/>
          <w:b/>
          <w:bCs/>
          <w:sz w:val="22"/>
          <w:szCs w:val="22"/>
          <w:lang w:val="en-GB"/>
        </w:rPr>
        <w:t>edn</w:t>
      </w:r>
      <w:proofErr w:type="spellEnd"/>
      <w:r w:rsidRPr="008C7B85">
        <w:rPr>
          <w:rFonts w:ascii="Arial" w:hAnsi="Arial" w:cs="Arial"/>
          <w:b/>
          <w:bCs/>
          <w:sz w:val="22"/>
          <w:szCs w:val="22"/>
          <w:lang w:val="en-GB"/>
        </w:rPr>
        <w:t xml:space="preserve">. New York: Basic Books. </w:t>
      </w:r>
      <w:r w:rsidRPr="008C7B85">
        <w:rPr>
          <w:rFonts w:ascii="Arial" w:hAnsi="Arial" w:cs="Arial"/>
          <w:b/>
          <w:bCs/>
          <w:sz w:val="22"/>
          <w:szCs w:val="22"/>
          <w:lang w:val="pt-BR"/>
        </w:rPr>
        <w:t xml:space="preserve">Disponível em: </w:t>
      </w:r>
      <w:r>
        <w:rPr>
          <w:rFonts w:ascii="Arial" w:hAnsi="Arial" w:cs="Arial"/>
          <w:b/>
          <w:bCs/>
          <w:sz w:val="22"/>
          <w:szCs w:val="22"/>
          <w:lang w:val="en-GB"/>
        </w:rPr>
        <w:fldChar w:fldCharType="begin"/>
      </w:r>
      <w:r w:rsidRPr="008C7B85">
        <w:rPr>
          <w:rFonts w:ascii="Arial" w:hAnsi="Arial" w:cs="Arial"/>
          <w:b/>
          <w:bCs/>
          <w:sz w:val="22"/>
          <w:szCs w:val="22"/>
          <w:lang w:val="pt-BR"/>
        </w:rPr>
        <w:instrText>HYPERLINK "</w:instrText>
      </w:r>
      <w:r w:rsidRPr="008C7B85">
        <w:rPr>
          <w:rFonts w:ascii="Arial" w:hAnsi="Arial" w:cs="Arial"/>
          <w:b/>
          <w:bCs/>
          <w:sz w:val="22"/>
          <w:szCs w:val="22"/>
          <w:lang w:val="pt-BR"/>
        </w:rPr>
        <w:instrText>https://www.basicbooks.com/titles/rosabeth-moss-kanter/men-and-women-of-the-corporation/9780465044542/</w:instrText>
      </w:r>
      <w:r w:rsidRPr="008C7B85">
        <w:rPr>
          <w:rFonts w:ascii="Arial" w:hAnsi="Arial" w:cs="Arial"/>
          <w:b/>
          <w:bCs/>
          <w:sz w:val="22"/>
          <w:szCs w:val="22"/>
          <w:lang w:val="pt-BR"/>
        </w:rPr>
        <w:instrText>"</w:instrText>
      </w:r>
      <w:r>
        <w:rPr>
          <w:rFonts w:ascii="Arial" w:hAnsi="Arial" w:cs="Arial"/>
          <w:b/>
          <w:bCs/>
          <w:sz w:val="22"/>
          <w:szCs w:val="22"/>
          <w:lang w:val="en-GB"/>
        </w:rPr>
        <w:fldChar w:fldCharType="separate"/>
      </w:r>
      <w:r w:rsidRPr="008C7B85">
        <w:rPr>
          <w:rStyle w:val="Hyperlink"/>
          <w:rFonts w:ascii="Arial" w:hAnsi="Arial" w:cs="Arial"/>
          <w:b/>
          <w:bCs/>
          <w:sz w:val="22"/>
          <w:szCs w:val="22"/>
          <w:lang w:val="pt-BR"/>
        </w:rPr>
        <w:t>https://www.basicbooks.com/titles/rosabeth-moss-kanter/men-and-women-of-the-corporation/9780465044542/</w:t>
      </w:r>
      <w:r>
        <w:rPr>
          <w:rFonts w:ascii="Arial" w:hAnsi="Arial" w:cs="Arial"/>
          <w:b/>
          <w:bCs/>
          <w:sz w:val="22"/>
          <w:szCs w:val="22"/>
          <w:lang w:val="en-GB"/>
        </w:rPr>
        <w:fldChar w:fldCharType="end"/>
      </w:r>
    </w:p>
    <w:p w14:paraId="55574926" w14:textId="76464780" w:rsidR="008C7B85" w:rsidRPr="008C7B85" w:rsidRDefault="008C7B85" w:rsidP="00DB7950">
      <w:pPr>
        <w:pStyle w:val="p3"/>
        <w:spacing w:line="360" w:lineRule="auto"/>
        <w:rPr>
          <w:rFonts w:ascii="Arial" w:hAnsi="Arial" w:cs="Arial"/>
          <w:b/>
          <w:bCs/>
          <w:sz w:val="22"/>
          <w:szCs w:val="22"/>
          <w:lang w:val="pt-BR"/>
        </w:rPr>
      </w:pPr>
      <w:r w:rsidRPr="008C7B85">
        <w:rPr>
          <w:rFonts w:ascii="Arial" w:hAnsi="Arial" w:cs="Arial"/>
          <w:b/>
          <w:bCs/>
          <w:sz w:val="22"/>
          <w:szCs w:val="22"/>
          <w:lang w:val="en-GB"/>
        </w:rPr>
        <w:t xml:space="preserve">Marchington, M. and Wilkinson, A. (2021) </w:t>
      </w:r>
      <w:r w:rsidRPr="008C7B85">
        <w:rPr>
          <w:rFonts w:ascii="Arial" w:hAnsi="Arial" w:cs="Arial"/>
          <w:b/>
          <w:bCs/>
          <w:i/>
          <w:iCs/>
          <w:sz w:val="22"/>
          <w:szCs w:val="22"/>
          <w:lang w:val="en-GB"/>
        </w:rPr>
        <w:t>Human Resource Management at Work: The Definitive Guide to Managing People</w:t>
      </w:r>
      <w:r w:rsidRPr="008C7B85">
        <w:rPr>
          <w:rFonts w:ascii="Arial" w:hAnsi="Arial" w:cs="Arial"/>
          <w:b/>
          <w:bCs/>
          <w:sz w:val="22"/>
          <w:szCs w:val="22"/>
          <w:lang w:val="en-GB"/>
        </w:rPr>
        <w:t xml:space="preserve">. 7th </w:t>
      </w:r>
      <w:proofErr w:type="spellStart"/>
      <w:r w:rsidRPr="008C7B85">
        <w:rPr>
          <w:rFonts w:ascii="Arial" w:hAnsi="Arial" w:cs="Arial"/>
          <w:b/>
          <w:bCs/>
          <w:sz w:val="22"/>
          <w:szCs w:val="22"/>
          <w:lang w:val="en-GB"/>
        </w:rPr>
        <w:t>edn</w:t>
      </w:r>
      <w:proofErr w:type="spellEnd"/>
      <w:r w:rsidRPr="008C7B85">
        <w:rPr>
          <w:rFonts w:ascii="Arial" w:hAnsi="Arial" w:cs="Arial"/>
          <w:b/>
          <w:bCs/>
          <w:sz w:val="22"/>
          <w:szCs w:val="22"/>
          <w:lang w:val="en-GB"/>
        </w:rPr>
        <w:t xml:space="preserve">. London: CIPD Kogan Page. </w:t>
      </w:r>
      <w:r w:rsidRPr="008C7B85">
        <w:rPr>
          <w:rFonts w:ascii="Arial" w:hAnsi="Arial" w:cs="Arial"/>
          <w:b/>
          <w:bCs/>
          <w:sz w:val="22"/>
          <w:szCs w:val="22"/>
          <w:lang w:val="pt-BR"/>
        </w:rPr>
        <w:t xml:space="preserve">Disponível em: </w:t>
      </w:r>
      <w:r>
        <w:rPr>
          <w:rFonts w:ascii="Arial" w:hAnsi="Arial" w:cs="Arial"/>
          <w:b/>
          <w:bCs/>
          <w:sz w:val="22"/>
          <w:szCs w:val="22"/>
          <w:lang w:val="en-GB"/>
        </w:rPr>
        <w:fldChar w:fldCharType="begin"/>
      </w:r>
      <w:r w:rsidRPr="008C7B85">
        <w:rPr>
          <w:rFonts w:ascii="Arial" w:hAnsi="Arial" w:cs="Arial"/>
          <w:b/>
          <w:bCs/>
          <w:sz w:val="22"/>
          <w:szCs w:val="22"/>
          <w:lang w:val="pt-BR"/>
        </w:rPr>
        <w:instrText>HYPERLINK "</w:instrText>
      </w:r>
      <w:r w:rsidRPr="008C7B85">
        <w:rPr>
          <w:rFonts w:ascii="Arial" w:hAnsi="Arial" w:cs="Arial"/>
          <w:b/>
          <w:bCs/>
          <w:sz w:val="22"/>
          <w:szCs w:val="22"/>
          <w:lang w:val="pt-BR"/>
        </w:rPr>
        <w:instrText>https://www.koganpage.com/product/human-resource-management-at-work-9781789664867</w:instrText>
      </w:r>
      <w:r w:rsidRPr="008C7B85">
        <w:rPr>
          <w:rFonts w:ascii="Arial" w:hAnsi="Arial" w:cs="Arial"/>
          <w:b/>
          <w:bCs/>
          <w:sz w:val="22"/>
          <w:szCs w:val="22"/>
          <w:lang w:val="pt-BR"/>
        </w:rPr>
        <w:instrText>"</w:instrText>
      </w:r>
      <w:r>
        <w:rPr>
          <w:rFonts w:ascii="Arial" w:hAnsi="Arial" w:cs="Arial"/>
          <w:b/>
          <w:bCs/>
          <w:sz w:val="22"/>
          <w:szCs w:val="22"/>
          <w:lang w:val="en-GB"/>
        </w:rPr>
        <w:fldChar w:fldCharType="separate"/>
      </w:r>
      <w:r w:rsidRPr="008C7B85">
        <w:rPr>
          <w:rStyle w:val="Hyperlink"/>
          <w:rFonts w:ascii="Arial" w:hAnsi="Arial" w:cs="Arial"/>
          <w:b/>
          <w:bCs/>
          <w:sz w:val="22"/>
          <w:szCs w:val="22"/>
          <w:lang w:val="pt-BR"/>
        </w:rPr>
        <w:t>https://www.koganpage.com/product/human-resource-management-at-work-9781789664867</w:t>
      </w:r>
      <w:r>
        <w:rPr>
          <w:rFonts w:ascii="Arial" w:hAnsi="Arial" w:cs="Arial"/>
          <w:b/>
          <w:bCs/>
          <w:sz w:val="22"/>
          <w:szCs w:val="22"/>
          <w:lang w:val="en-GB"/>
        </w:rPr>
        <w:fldChar w:fldCharType="end"/>
      </w:r>
    </w:p>
    <w:p w14:paraId="17B56C20" w14:textId="71EF12CA" w:rsidR="008C7B85" w:rsidRPr="008C7B85" w:rsidRDefault="008C7B85" w:rsidP="00DB7950">
      <w:pPr>
        <w:pStyle w:val="p3"/>
        <w:spacing w:line="360" w:lineRule="auto"/>
        <w:rPr>
          <w:rFonts w:ascii="Arial" w:hAnsi="Arial" w:cs="Arial"/>
          <w:b/>
          <w:bCs/>
          <w:sz w:val="22"/>
          <w:szCs w:val="22"/>
          <w:lang w:val="pt-BR"/>
        </w:rPr>
      </w:pPr>
      <w:r w:rsidRPr="008C7B85">
        <w:rPr>
          <w:rFonts w:ascii="Arial" w:hAnsi="Arial" w:cs="Arial"/>
          <w:b/>
          <w:bCs/>
          <w:sz w:val="22"/>
          <w:szCs w:val="22"/>
          <w:lang w:val="en-GB"/>
        </w:rPr>
        <w:t xml:space="preserve">Noe, R. A. (2020) </w:t>
      </w:r>
      <w:r w:rsidRPr="008C7B85">
        <w:rPr>
          <w:rFonts w:ascii="Arial" w:hAnsi="Arial" w:cs="Arial"/>
          <w:b/>
          <w:bCs/>
          <w:i/>
          <w:iCs/>
          <w:sz w:val="22"/>
          <w:szCs w:val="22"/>
          <w:lang w:val="en-GB"/>
        </w:rPr>
        <w:t>Employee Training and Development</w:t>
      </w:r>
      <w:r w:rsidRPr="008C7B85">
        <w:rPr>
          <w:rFonts w:ascii="Arial" w:hAnsi="Arial" w:cs="Arial"/>
          <w:b/>
          <w:bCs/>
          <w:sz w:val="22"/>
          <w:szCs w:val="22"/>
          <w:lang w:val="en-GB"/>
        </w:rPr>
        <w:t xml:space="preserve">. 8th </w:t>
      </w:r>
      <w:proofErr w:type="spellStart"/>
      <w:r w:rsidRPr="008C7B85">
        <w:rPr>
          <w:rFonts w:ascii="Arial" w:hAnsi="Arial" w:cs="Arial"/>
          <w:b/>
          <w:bCs/>
          <w:sz w:val="22"/>
          <w:szCs w:val="22"/>
          <w:lang w:val="en-GB"/>
        </w:rPr>
        <w:t>edn</w:t>
      </w:r>
      <w:proofErr w:type="spellEnd"/>
      <w:r w:rsidRPr="008C7B85">
        <w:rPr>
          <w:rFonts w:ascii="Arial" w:hAnsi="Arial" w:cs="Arial"/>
          <w:b/>
          <w:bCs/>
          <w:sz w:val="22"/>
          <w:szCs w:val="22"/>
          <w:lang w:val="en-GB"/>
        </w:rPr>
        <w:t xml:space="preserve">. New York: McGraw-Hill Education. </w:t>
      </w:r>
      <w:r w:rsidRPr="008C7B85">
        <w:rPr>
          <w:rFonts w:ascii="Arial" w:hAnsi="Arial" w:cs="Arial"/>
          <w:b/>
          <w:bCs/>
          <w:sz w:val="22"/>
          <w:szCs w:val="22"/>
          <w:lang w:val="pt-BR"/>
        </w:rPr>
        <w:t xml:space="preserve">Disponível em: </w:t>
      </w:r>
      <w:hyperlink r:id="rId11" w:history="1">
        <w:r w:rsidRPr="008C7B85">
          <w:rPr>
            <w:rStyle w:val="Hyperlink"/>
            <w:rFonts w:ascii="Arial" w:hAnsi="Arial" w:cs="Arial"/>
            <w:b/>
            <w:bCs/>
            <w:sz w:val="22"/>
            <w:szCs w:val="22"/>
            <w:lang w:val="pt-BR"/>
          </w:rPr>
          <w:t>https://www.mheducation.com/highered/product/employee-training-development-noe/M9781260565638.html</w:t>
        </w:r>
      </w:hyperlink>
    </w:p>
    <w:p w14:paraId="7607EAFD" w14:textId="33E0EB9F" w:rsidR="008C7B85" w:rsidRPr="008C7B85" w:rsidRDefault="008C7B85" w:rsidP="00DB7950">
      <w:pPr>
        <w:pStyle w:val="p3"/>
        <w:spacing w:line="360" w:lineRule="auto"/>
        <w:rPr>
          <w:rFonts w:ascii="Arial" w:hAnsi="Arial" w:cs="Arial"/>
          <w:b/>
          <w:bCs/>
          <w:sz w:val="22"/>
          <w:szCs w:val="22"/>
          <w:lang w:val="pt-BR"/>
        </w:rPr>
      </w:pPr>
      <w:r w:rsidRPr="008C7B85">
        <w:rPr>
          <w:rFonts w:ascii="Arial" w:hAnsi="Arial" w:cs="Arial"/>
          <w:b/>
          <w:bCs/>
          <w:sz w:val="22"/>
          <w:szCs w:val="22"/>
          <w:lang w:val="en-GB"/>
        </w:rPr>
        <w:t xml:space="preserve">Purcell, J., Kinnie, K., Hutchinson, S., Rayton, B. and Swart, J. (2003) </w:t>
      </w:r>
      <w:r w:rsidRPr="008C7B85">
        <w:rPr>
          <w:rFonts w:ascii="Arial" w:hAnsi="Arial" w:cs="Arial"/>
          <w:b/>
          <w:bCs/>
          <w:i/>
          <w:iCs/>
          <w:sz w:val="22"/>
          <w:szCs w:val="22"/>
          <w:lang w:val="en-GB"/>
        </w:rPr>
        <w:t>Understanding the People and Performance Link: Unlocking the Black Box</w:t>
      </w:r>
      <w:r w:rsidRPr="008C7B85">
        <w:rPr>
          <w:rFonts w:ascii="Arial" w:hAnsi="Arial" w:cs="Arial"/>
          <w:b/>
          <w:bCs/>
          <w:sz w:val="22"/>
          <w:szCs w:val="22"/>
          <w:lang w:val="en-GB"/>
        </w:rPr>
        <w:t xml:space="preserve">. London: CIPD. </w:t>
      </w:r>
      <w:r w:rsidRPr="008C7B85">
        <w:rPr>
          <w:rFonts w:ascii="Arial" w:hAnsi="Arial" w:cs="Arial"/>
          <w:b/>
          <w:bCs/>
          <w:sz w:val="22"/>
          <w:szCs w:val="22"/>
          <w:lang w:val="pt-BR"/>
        </w:rPr>
        <w:t xml:space="preserve">Disponível em: </w:t>
      </w:r>
      <w:hyperlink r:id="rId12" w:history="1">
        <w:r w:rsidRPr="008C7B85">
          <w:rPr>
            <w:rStyle w:val="Hyperlink"/>
            <w:rFonts w:ascii="Arial" w:hAnsi="Arial" w:cs="Arial"/>
            <w:b/>
            <w:bCs/>
            <w:sz w:val="22"/>
            <w:szCs w:val="22"/>
            <w:lang w:val="pt-BR"/>
          </w:rPr>
          <w:t>https://www.cipd.org/en/knowledge/reports/people-performance-link/</w:t>
        </w:r>
      </w:hyperlink>
    </w:p>
    <w:p w14:paraId="144EECD0" w14:textId="466DDB0F" w:rsidR="000B4A7D" w:rsidRPr="008C7B85" w:rsidRDefault="008C7B85" w:rsidP="003B606F">
      <w:pPr>
        <w:spacing w:line="360" w:lineRule="auto"/>
        <w:ind w:left="60"/>
        <w:rPr>
          <w:rFonts w:ascii="Arial" w:eastAsiaTheme="minorEastAsia" w:hAnsi="Arial" w:cs="Arial"/>
          <w:b/>
          <w:bCs/>
          <w:color w:val="1B1C1D"/>
          <w:kern w:val="0"/>
          <w:sz w:val="22"/>
          <w:szCs w:val="22"/>
          <w:lang w:val="pt-BR" w:eastAsia="pt-PT"/>
          <w14:ligatures w14:val="none"/>
        </w:rPr>
      </w:pPr>
      <w:r w:rsidRPr="008C7B85">
        <w:rPr>
          <w:rFonts w:ascii="Arial" w:eastAsiaTheme="minorEastAsia" w:hAnsi="Arial" w:cs="Arial"/>
          <w:b/>
          <w:bCs/>
          <w:color w:val="1B1C1D"/>
          <w:kern w:val="0"/>
          <w:sz w:val="22"/>
          <w:szCs w:val="22"/>
          <w:lang w:eastAsia="pt-PT"/>
          <w14:ligatures w14:val="none"/>
        </w:rPr>
        <w:t xml:space="preserve">Ulrich, D. (2016) </w:t>
      </w:r>
      <w:r w:rsidRPr="008C7B85">
        <w:rPr>
          <w:rFonts w:ascii="Arial" w:eastAsiaTheme="minorEastAsia" w:hAnsi="Arial" w:cs="Arial"/>
          <w:b/>
          <w:bCs/>
          <w:i/>
          <w:iCs/>
          <w:color w:val="1B1C1D"/>
          <w:kern w:val="0"/>
          <w:sz w:val="22"/>
          <w:szCs w:val="22"/>
          <w:lang w:eastAsia="pt-PT"/>
          <w14:ligatures w14:val="none"/>
        </w:rPr>
        <w:t>Human Resource Champions: The Next Agenda for Adding Value and Delivering Results</w:t>
      </w:r>
      <w:r w:rsidRPr="008C7B85">
        <w:rPr>
          <w:rFonts w:ascii="Arial" w:eastAsiaTheme="minorEastAsia" w:hAnsi="Arial" w:cs="Arial"/>
          <w:b/>
          <w:bCs/>
          <w:color w:val="1B1C1D"/>
          <w:kern w:val="0"/>
          <w:sz w:val="22"/>
          <w:szCs w:val="22"/>
          <w:lang w:eastAsia="pt-PT"/>
          <w14:ligatures w14:val="none"/>
        </w:rPr>
        <w:t xml:space="preserve">. Boston: Harvard Business School Press. </w:t>
      </w:r>
      <w:r w:rsidRPr="008C7B85">
        <w:rPr>
          <w:rFonts w:ascii="Arial" w:eastAsiaTheme="minorEastAsia" w:hAnsi="Arial" w:cs="Arial"/>
          <w:b/>
          <w:bCs/>
          <w:color w:val="1B1C1D"/>
          <w:kern w:val="0"/>
          <w:sz w:val="22"/>
          <w:szCs w:val="22"/>
          <w:lang w:val="pt-BR" w:eastAsia="pt-PT"/>
          <w14:ligatures w14:val="none"/>
        </w:rPr>
        <w:t xml:space="preserve">Disponível em: </w:t>
      </w:r>
      <w:hyperlink r:id="rId13" w:history="1">
        <w:r w:rsidRPr="008C7B85">
          <w:rPr>
            <w:rStyle w:val="Hyperlink"/>
            <w:rFonts w:ascii="Arial" w:eastAsiaTheme="minorEastAsia" w:hAnsi="Arial" w:cs="Arial"/>
            <w:b/>
            <w:bCs/>
            <w:kern w:val="0"/>
            <w:sz w:val="22"/>
            <w:szCs w:val="22"/>
            <w:lang w:val="pt-BR" w:eastAsia="pt-PT"/>
            <w14:ligatures w14:val="none"/>
          </w:rPr>
          <w:t>https://www.hbs.edu/faculty/Pages/item.aspx?num=45</w:t>
        </w:r>
      </w:hyperlink>
    </w:p>
    <w:p w14:paraId="0E1F2F27" w14:textId="77777777" w:rsidR="008C7B85" w:rsidRPr="008C7B85" w:rsidRDefault="008C7B85" w:rsidP="003B606F">
      <w:pPr>
        <w:spacing w:line="360" w:lineRule="auto"/>
        <w:ind w:left="60"/>
        <w:rPr>
          <w:rFonts w:ascii="Arial" w:hAnsi="Arial" w:cs="Arial"/>
          <w:color w:val="000000" w:themeColor="text1"/>
          <w:lang w:val="pt-BR"/>
        </w:rPr>
      </w:pPr>
    </w:p>
    <w:p w14:paraId="0BC612E5" w14:textId="77777777" w:rsidR="003B606F" w:rsidRPr="008C7B85" w:rsidRDefault="003B606F" w:rsidP="003B606F">
      <w:pPr>
        <w:spacing w:line="360" w:lineRule="auto"/>
        <w:rPr>
          <w:rFonts w:ascii="Arial" w:hAnsi="Arial" w:cs="Arial"/>
          <w:color w:val="000000" w:themeColor="text1"/>
          <w:lang w:val="pt-BR"/>
        </w:rPr>
      </w:pPr>
    </w:p>
    <w:sectPr w:rsidR="003B606F" w:rsidRPr="008C7B85">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F89B1" w14:textId="77777777" w:rsidR="00E92C16" w:rsidRDefault="00E92C16" w:rsidP="003B606F">
      <w:pPr>
        <w:spacing w:after="0" w:line="240" w:lineRule="auto"/>
      </w:pPr>
      <w:r>
        <w:separator/>
      </w:r>
    </w:p>
  </w:endnote>
  <w:endnote w:type="continuationSeparator" w:id="0">
    <w:p w14:paraId="45C6D640" w14:textId="77777777" w:rsidR="00E92C16" w:rsidRDefault="00E92C16" w:rsidP="003B6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SFUI-Semibold">
    <w:altName w:val="Cambria"/>
    <w:charset w:val="00"/>
    <w:family w:val="roman"/>
    <w:pitch w:val="default"/>
  </w:font>
  <w:font w:name=".SFUI-Regular">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7581046"/>
      <w:docPartObj>
        <w:docPartGallery w:val="Page Numbers (Bottom of Page)"/>
        <w:docPartUnique/>
      </w:docPartObj>
    </w:sdtPr>
    <w:sdtContent>
      <w:p w14:paraId="07CB8E97" w14:textId="0E18302B" w:rsidR="003B606F" w:rsidRDefault="003B606F" w:rsidP="000630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C44658" w14:textId="77777777" w:rsidR="003B606F" w:rsidRDefault="003B606F" w:rsidP="003B60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7087122"/>
      <w:docPartObj>
        <w:docPartGallery w:val="Page Numbers (Bottom of Page)"/>
        <w:docPartUnique/>
      </w:docPartObj>
    </w:sdtPr>
    <w:sdtContent>
      <w:p w14:paraId="78B75202" w14:textId="26312876" w:rsidR="003B606F" w:rsidRDefault="003B606F" w:rsidP="000630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391A6C" w14:textId="77777777" w:rsidR="003B606F" w:rsidRDefault="003B606F" w:rsidP="003B60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0AD4" w14:textId="77777777" w:rsidR="00E92C16" w:rsidRDefault="00E92C16" w:rsidP="003B606F">
      <w:pPr>
        <w:spacing w:after="0" w:line="240" w:lineRule="auto"/>
      </w:pPr>
      <w:r>
        <w:separator/>
      </w:r>
    </w:p>
  </w:footnote>
  <w:footnote w:type="continuationSeparator" w:id="0">
    <w:p w14:paraId="6A066605" w14:textId="77777777" w:rsidR="00E92C16" w:rsidRDefault="00E92C16" w:rsidP="003B6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067BA"/>
    <w:multiLevelType w:val="hybridMultilevel"/>
    <w:tmpl w:val="7000492A"/>
    <w:lvl w:ilvl="0" w:tplc="9A287A0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11518F2"/>
    <w:multiLevelType w:val="hybridMultilevel"/>
    <w:tmpl w:val="AD2ACF86"/>
    <w:lvl w:ilvl="0" w:tplc="8A0A427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61AE1"/>
    <w:multiLevelType w:val="hybridMultilevel"/>
    <w:tmpl w:val="A6161CA6"/>
    <w:lvl w:ilvl="0" w:tplc="EE9A49C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F73D4"/>
    <w:multiLevelType w:val="hybridMultilevel"/>
    <w:tmpl w:val="DFD2FA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8304574">
    <w:abstractNumId w:val="3"/>
  </w:num>
  <w:num w:numId="2" w16cid:durableId="1956595926">
    <w:abstractNumId w:val="2"/>
  </w:num>
  <w:num w:numId="3" w16cid:durableId="2111585312">
    <w:abstractNumId w:val="1"/>
  </w:num>
  <w:num w:numId="4" w16cid:durableId="1385913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06F"/>
    <w:rsid w:val="00003162"/>
    <w:rsid w:val="000101E5"/>
    <w:rsid w:val="0001055A"/>
    <w:rsid w:val="00021EC0"/>
    <w:rsid w:val="00022F75"/>
    <w:rsid w:val="000252D4"/>
    <w:rsid w:val="00031FB6"/>
    <w:rsid w:val="000339C8"/>
    <w:rsid w:val="00033AB1"/>
    <w:rsid w:val="00040F0B"/>
    <w:rsid w:val="0004402C"/>
    <w:rsid w:val="000517B8"/>
    <w:rsid w:val="00051BC4"/>
    <w:rsid w:val="00053D29"/>
    <w:rsid w:val="00054449"/>
    <w:rsid w:val="00054E89"/>
    <w:rsid w:val="00063043"/>
    <w:rsid w:val="000665D9"/>
    <w:rsid w:val="00072595"/>
    <w:rsid w:val="00073CD3"/>
    <w:rsid w:val="00075833"/>
    <w:rsid w:val="00077786"/>
    <w:rsid w:val="00082DAA"/>
    <w:rsid w:val="00095C81"/>
    <w:rsid w:val="000A0BAC"/>
    <w:rsid w:val="000B319C"/>
    <w:rsid w:val="000B4A7D"/>
    <w:rsid w:val="000C1C93"/>
    <w:rsid w:val="000C2815"/>
    <w:rsid w:val="000C6266"/>
    <w:rsid w:val="000D1DE2"/>
    <w:rsid w:val="000F34C3"/>
    <w:rsid w:val="000F5E9A"/>
    <w:rsid w:val="000F7403"/>
    <w:rsid w:val="00100133"/>
    <w:rsid w:val="00107E27"/>
    <w:rsid w:val="001115D7"/>
    <w:rsid w:val="00113AEA"/>
    <w:rsid w:val="001259DD"/>
    <w:rsid w:val="0012687C"/>
    <w:rsid w:val="00126D40"/>
    <w:rsid w:val="001303C5"/>
    <w:rsid w:val="0013306B"/>
    <w:rsid w:val="001534CE"/>
    <w:rsid w:val="001567DE"/>
    <w:rsid w:val="00165B68"/>
    <w:rsid w:val="00173429"/>
    <w:rsid w:val="00173C5C"/>
    <w:rsid w:val="00180233"/>
    <w:rsid w:val="00185600"/>
    <w:rsid w:val="00186B66"/>
    <w:rsid w:val="00192501"/>
    <w:rsid w:val="0019304E"/>
    <w:rsid w:val="001943CF"/>
    <w:rsid w:val="001A39EB"/>
    <w:rsid w:val="001B0CE7"/>
    <w:rsid w:val="001B638B"/>
    <w:rsid w:val="001C267C"/>
    <w:rsid w:val="001C3922"/>
    <w:rsid w:val="001D48C0"/>
    <w:rsid w:val="001E0EA1"/>
    <w:rsid w:val="001E6693"/>
    <w:rsid w:val="001F689E"/>
    <w:rsid w:val="00203EE7"/>
    <w:rsid w:val="00216CAF"/>
    <w:rsid w:val="00222B29"/>
    <w:rsid w:val="00225824"/>
    <w:rsid w:val="00227DD7"/>
    <w:rsid w:val="00232AC4"/>
    <w:rsid w:val="002349EC"/>
    <w:rsid w:val="002403F5"/>
    <w:rsid w:val="00240C0A"/>
    <w:rsid w:val="00243B82"/>
    <w:rsid w:val="002445F6"/>
    <w:rsid w:val="0025133E"/>
    <w:rsid w:val="0025145C"/>
    <w:rsid w:val="0025335E"/>
    <w:rsid w:val="00253C6F"/>
    <w:rsid w:val="00262999"/>
    <w:rsid w:val="0027187D"/>
    <w:rsid w:val="00276939"/>
    <w:rsid w:val="00281321"/>
    <w:rsid w:val="002838A1"/>
    <w:rsid w:val="00286081"/>
    <w:rsid w:val="002A6202"/>
    <w:rsid w:val="002A75C6"/>
    <w:rsid w:val="002B0FD5"/>
    <w:rsid w:val="002B15B8"/>
    <w:rsid w:val="002B76B1"/>
    <w:rsid w:val="002C337E"/>
    <w:rsid w:val="002C3E55"/>
    <w:rsid w:val="002D37AF"/>
    <w:rsid w:val="002E53C3"/>
    <w:rsid w:val="002E55FF"/>
    <w:rsid w:val="002E715E"/>
    <w:rsid w:val="002E7480"/>
    <w:rsid w:val="002E7A7B"/>
    <w:rsid w:val="002F0A88"/>
    <w:rsid w:val="00300CB7"/>
    <w:rsid w:val="003038FC"/>
    <w:rsid w:val="00307DC2"/>
    <w:rsid w:val="00313DB3"/>
    <w:rsid w:val="003143FD"/>
    <w:rsid w:val="00314BDD"/>
    <w:rsid w:val="003157ED"/>
    <w:rsid w:val="003169DC"/>
    <w:rsid w:val="00320518"/>
    <w:rsid w:val="00347EB8"/>
    <w:rsid w:val="00353CD6"/>
    <w:rsid w:val="00357FAC"/>
    <w:rsid w:val="00372532"/>
    <w:rsid w:val="00380AA3"/>
    <w:rsid w:val="00384C7D"/>
    <w:rsid w:val="00385430"/>
    <w:rsid w:val="00385D9C"/>
    <w:rsid w:val="00386FC1"/>
    <w:rsid w:val="003A080D"/>
    <w:rsid w:val="003B02A4"/>
    <w:rsid w:val="003B14D0"/>
    <w:rsid w:val="003B38E8"/>
    <w:rsid w:val="003B3972"/>
    <w:rsid w:val="003B3E46"/>
    <w:rsid w:val="003B606F"/>
    <w:rsid w:val="003C285F"/>
    <w:rsid w:val="003D1A89"/>
    <w:rsid w:val="003D59AB"/>
    <w:rsid w:val="003F24B2"/>
    <w:rsid w:val="003F3AF6"/>
    <w:rsid w:val="003F5DFD"/>
    <w:rsid w:val="00401E46"/>
    <w:rsid w:val="00403237"/>
    <w:rsid w:val="00405EF8"/>
    <w:rsid w:val="0041190A"/>
    <w:rsid w:val="0041312E"/>
    <w:rsid w:val="00421FB0"/>
    <w:rsid w:val="00433892"/>
    <w:rsid w:val="00433BBF"/>
    <w:rsid w:val="00433CBE"/>
    <w:rsid w:val="0043410F"/>
    <w:rsid w:val="00434835"/>
    <w:rsid w:val="004364F5"/>
    <w:rsid w:val="0044074A"/>
    <w:rsid w:val="00440A90"/>
    <w:rsid w:val="00440C87"/>
    <w:rsid w:val="00446D95"/>
    <w:rsid w:val="00452F1C"/>
    <w:rsid w:val="00456418"/>
    <w:rsid w:val="00460469"/>
    <w:rsid w:val="00462D03"/>
    <w:rsid w:val="004677E0"/>
    <w:rsid w:val="004713FC"/>
    <w:rsid w:val="0047783B"/>
    <w:rsid w:val="0048375E"/>
    <w:rsid w:val="00493C2B"/>
    <w:rsid w:val="00496FBF"/>
    <w:rsid w:val="004A1003"/>
    <w:rsid w:val="004A3B4A"/>
    <w:rsid w:val="004C154F"/>
    <w:rsid w:val="004C31C7"/>
    <w:rsid w:val="004C3CC8"/>
    <w:rsid w:val="004C4D1A"/>
    <w:rsid w:val="004C5BD1"/>
    <w:rsid w:val="004C5CD6"/>
    <w:rsid w:val="004C5FCA"/>
    <w:rsid w:val="004C79AE"/>
    <w:rsid w:val="004D5080"/>
    <w:rsid w:val="004D64C2"/>
    <w:rsid w:val="004E2FF2"/>
    <w:rsid w:val="004E3866"/>
    <w:rsid w:val="004E6920"/>
    <w:rsid w:val="004F1350"/>
    <w:rsid w:val="004F66F8"/>
    <w:rsid w:val="0050601C"/>
    <w:rsid w:val="00524A0B"/>
    <w:rsid w:val="00524C76"/>
    <w:rsid w:val="0053104B"/>
    <w:rsid w:val="00534E4F"/>
    <w:rsid w:val="00536ADF"/>
    <w:rsid w:val="00547E7D"/>
    <w:rsid w:val="00550408"/>
    <w:rsid w:val="0055100F"/>
    <w:rsid w:val="005548C4"/>
    <w:rsid w:val="00555DC3"/>
    <w:rsid w:val="00555DD9"/>
    <w:rsid w:val="00557874"/>
    <w:rsid w:val="00562E88"/>
    <w:rsid w:val="00567CF1"/>
    <w:rsid w:val="005727BA"/>
    <w:rsid w:val="00575777"/>
    <w:rsid w:val="005801D7"/>
    <w:rsid w:val="005825C8"/>
    <w:rsid w:val="005826CD"/>
    <w:rsid w:val="00582BF2"/>
    <w:rsid w:val="00582E9C"/>
    <w:rsid w:val="0058304D"/>
    <w:rsid w:val="00586233"/>
    <w:rsid w:val="005877E1"/>
    <w:rsid w:val="005A0A53"/>
    <w:rsid w:val="005A5238"/>
    <w:rsid w:val="005A5D50"/>
    <w:rsid w:val="005C4BF2"/>
    <w:rsid w:val="005C6F82"/>
    <w:rsid w:val="005D0667"/>
    <w:rsid w:val="005D10C7"/>
    <w:rsid w:val="005E1A11"/>
    <w:rsid w:val="005E34C6"/>
    <w:rsid w:val="005F14E7"/>
    <w:rsid w:val="005F1FBE"/>
    <w:rsid w:val="006112C3"/>
    <w:rsid w:val="0061268C"/>
    <w:rsid w:val="0061404C"/>
    <w:rsid w:val="00615CB7"/>
    <w:rsid w:val="00622630"/>
    <w:rsid w:val="006236BA"/>
    <w:rsid w:val="006236E1"/>
    <w:rsid w:val="0062499D"/>
    <w:rsid w:val="0062735A"/>
    <w:rsid w:val="00631082"/>
    <w:rsid w:val="00634192"/>
    <w:rsid w:val="00640A09"/>
    <w:rsid w:val="006415DF"/>
    <w:rsid w:val="006426AF"/>
    <w:rsid w:val="00645C4C"/>
    <w:rsid w:val="0065333F"/>
    <w:rsid w:val="0065708B"/>
    <w:rsid w:val="006570C9"/>
    <w:rsid w:val="006579AD"/>
    <w:rsid w:val="00661BDC"/>
    <w:rsid w:val="00664F3C"/>
    <w:rsid w:val="00682609"/>
    <w:rsid w:val="006943FF"/>
    <w:rsid w:val="00694A50"/>
    <w:rsid w:val="00694CAA"/>
    <w:rsid w:val="006966F0"/>
    <w:rsid w:val="006A39B0"/>
    <w:rsid w:val="006A44A8"/>
    <w:rsid w:val="006A4B19"/>
    <w:rsid w:val="006A51CA"/>
    <w:rsid w:val="006B589C"/>
    <w:rsid w:val="006B6A6F"/>
    <w:rsid w:val="006C1F94"/>
    <w:rsid w:val="006C40B6"/>
    <w:rsid w:val="006C5936"/>
    <w:rsid w:val="006C78B4"/>
    <w:rsid w:val="006C7C2E"/>
    <w:rsid w:val="006D1FD5"/>
    <w:rsid w:val="006D26A8"/>
    <w:rsid w:val="006D558A"/>
    <w:rsid w:val="006D5A5C"/>
    <w:rsid w:val="006E038F"/>
    <w:rsid w:val="006E6172"/>
    <w:rsid w:val="007015DD"/>
    <w:rsid w:val="00707FDA"/>
    <w:rsid w:val="00715CB6"/>
    <w:rsid w:val="00716AA5"/>
    <w:rsid w:val="00725712"/>
    <w:rsid w:val="007339AA"/>
    <w:rsid w:val="0073710A"/>
    <w:rsid w:val="00743361"/>
    <w:rsid w:val="007435C6"/>
    <w:rsid w:val="00744236"/>
    <w:rsid w:val="007602E6"/>
    <w:rsid w:val="00762EA5"/>
    <w:rsid w:val="00764E42"/>
    <w:rsid w:val="007708B8"/>
    <w:rsid w:val="00771A20"/>
    <w:rsid w:val="00774BBB"/>
    <w:rsid w:val="00790FB4"/>
    <w:rsid w:val="00791AFD"/>
    <w:rsid w:val="007A02F9"/>
    <w:rsid w:val="007A13B8"/>
    <w:rsid w:val="007A39E8"/>
    <w:rsid w:val="007A4D0C"/>
    <w:rsid w:val="007D57E9"/>
    <w:rsid w:val="007D5E56"/>
    <w:rsid w:val="007D7D2C"/>
    <w:rsid w:val="007E7456"/>
    <w:rsid w:val="007E7ADC"/>
    <w:rsid w:val="007F0BB9"/>
    <w:rsid w:val="007F1CBF"/>
    <w:rsid w:val="00802DE9"/>
    <w:rsid w:val="008057AE"/>
    <w:rsid w:val="00807A2C"/>
    <w:rsid w:val="00813844"/>
    <w:rsid w:val="00816FAD"/>
    <w:rsid w:val="00823971"/>
    <w:rsid w:val="00824C7F"/>
    <w:rsid w:val="008307CB"/>
    <w:rsid w:val="00835FBE"/>
    <w:rsid w:val="0083728B"/>
    <w:rsid w:val="008373CA"/>
    <w:rsid w:val="00846E94"/>
    <w:rsid w:val="00850E67"/>
    <w:rsid w:val="0086080D"/>
    <w:rsid w:val="008613AC"/>
    <w:rsid w:val="00861866"/>
    <w:rsid w:val="008659E0"/>
    <w:rsid w:val="00865A1E"/>
    <w:rsid w:val="00884537"/>
    <w:rsid w:val="00885CAA"/>
    <w:rsid w:val="00891F41"/>
    <w:rsid w:val="00892AFF"/>
    <w:rsid w:val="00895233"/>
    <w:rsid w:val="00897F75"/>
    <w:rsid w:val="008A4AE6"/>
    <w:rsid w:val="008A5F12"/>
    <w:rsid w:val="008B33CD"/>
    <w:rsid w:val="008B4E1B"/>
    <w:rsid w:val="008C5C08"/>
    <w:rsid w:val="008C7B85"/>
    <w:rsid w:val="008D0487"/>
    <w:rsid w:val="008D20C6"/>
    <w:rsid w:val="008D3E0C"/>
    <w:rsid w:val="008D4564"/>
    <w:rsid w:val="008D7A99"/>
    <w:rsid w:val="008E2145"/>
    <w:rsid w:val="008E2321"/>
    <w:rsid w:val="008E5939"/>
    <w:rsid w:val="008F2A53"/>
    <w:rsid w:val="008F306D"/>
    <w:rsid w:val="008F4706"/>
    <w:rsid w:val="00902575"/>
    <w:rsid w:val="00903A63"/>
    <w:rsid w:val="009124AE"/>
    <w:rsid w:val="0091580D"/>
    <w:rsid w:val="009178CC"/>
    <w:rsid w:val="00920F27"/>
    <w:rsid w:val="009225C0"/>
    <w:rsid w:val="00922967"/>
    <w:rsid w:val="0092298A"/>
    <w:rsid w:val="00924869"/>
    <w:rsid w:val="0093684B"/>
    <w:rsid w:val="009467B8"/>
    <w:rsid w:val="0095655D"/>
    <w:rsid w:val="0096013A"/>
    <w:rsid w:val="00964C58"/>
    <w:rsid w:val="0097099B"/>
    <w:rsid w:val="009709A6"/>
    <w:rsid w:val="00970E9A"/>
    <w:rsid w:val="009716BB"/>
    <w:rsid w:val="009757EE"/>
    <w:rsid w:val="009762E7"/>
    <w:rsid w:val="009907C8"/>
    <w:rsid w:val="00994522"/>
    <w:rsid w:val="00997F05"/>
    <w:rsid w:val="009A7DF6"/>
    <w:rsid w:val="009B3C8C"/>
    <w:rsid w:val="009C1630"/>
    <w:rsid w:val="009C2A7B"/>
    <w:rsid w:val="009C3C3E"/>
    <w:rsid w:val="009D070A"/>
    <w:rsid w:val="009D7B85"/>
    <w:rsid w:val="009E021D"/>
    <w:rsid w:val="009E3882"/>
    <w:rsid w:val="009E4717"/>
    <w:rsid w:val="009F0840"/>
    <w:rsid w:val="009F6994"/>
    <w:rsid w:val="00A022EC"/>
    <w:rsid w:val="00A05944"/>
    <w:rsid w:val="00A07162"/>
    <w:rsid w:val="00A119CB"/>
    <w:rsid w:val="00A12EBF"/>
    <w:rsid w:val="00A201B0"/>
    <w:rsid w:val="00A2096B"/>
    <w:rsid w:val="00A20B8F"/>
    <w:rsid w:val="00A24295"/>
    <w:rsid w:val="00A2573F"/>
    <w:rsid w:val="00A26721"/>
    <w:rsid w:val="00A2682B"/>
    <w:rsid w:val="00A473F6"/>
    <w:rsid w:val="00A47745"/>
    <w:rsid w:val="00A53FA0"/>
    <w:rsid w:val="00A60EF0"/>
    <w:rsid w:val="00A70649"/>
    <w:rsid w:val="00A75325"/>
    <w:rsid w:val="00A7625D"/>
    <w:rsid w:val="00A762EC"/>
    <w:rsid w:val="00A8289C"/>
    <w:rsid w:val="00A832A3"/>
    <w:rsid w:val="00A91713"/>
    <w:rsid w:val="00A91B1B"/>
    <w:rsid w:val="00A952B1"/>
    <w:rsid w:val="00AA31D0"/>
    <w:rsid w:val="00AA60A7"/>
    <w:rsid w:val="00AB17C7"/>
    <w:rsid w:val="00AB3E7A"/>
    <w:rsid w:val="00AB713A"/>
    <w:rsid w:val="00AC5C5D"/>
    <w:rsid w:val="00AD288B"/>
    <w:rsid w:val="00AD5BF4"/>
    <w:rsid w:val="00AD778A"/>
    <w:rsid w:val="00AF4979"/>
    <w:rsid w:val="00AF6C3F"/>
    <w:rsid w:val="00B0418E"/>
    <w:rsid w:val="00B162BD"/>
    <w:rsid w:val="00B21CEE"/>
    <w:rsid w:val="00B22408"/>
    <w:rsid w:val="00B30EEB"/>
    <w:rsid w:val="00B37811"/>
    <w:rsid w:val="00B4343C"/>
    <w:rsid w:val="00B52462"/>
    <w:rsid w:val="00B54AE8"/>
    <w:rsid w:val="00B553BB"/>
    <w:rsid w:val="00B61178"/>
    <w:rsid w:val="00B66195"/>
    <w:rsid w:val="00B7467A"/>
    <w:rsid w:val="00B76B5F"/>
    <w:rsid w:val="00B7756F"/>
    <w:rsid w:val="00B82127"/>
    <w:rsid w:val="00B8696F"/>
    <w:rsid w:val="00BA1939"/>
    <w:rsid w:val="00BA4EAB"/>
    <w:rsid w:val="00BA7400"/>
    <w:rsid w:val="00BA7DA0"/>
    <w:rsid w:val="00BB0F23"/>
    <w:rsid w:val="00BB1106"/>
    <w:rsid w:val="00BB7240"/>
    <w:rsid w:val="00BC054D"/>
    <w:rsid w:val="00BC4BAA"/>
    <w:rsid w:val="00BD15AF"/>
    <w:rsid w:val="00BD2A4D"/>
    <w:rsid w:val="00BD7530"/>
    <w:rsid w:val="00BD7A8D"/>
    <w:rsid w:val="00BE0846"/>
    <w:rsid w:val="00BE6104"/>
    <w:rsid w:val="00BF08D2"/>
    <w:rsid w:val="00BF2E97"/>
    <w:rsid w:val="00BF31FA"/>
    <w:rsid w:val="00BF6136"/>
    <w:rsid w:val="00C040DC"/>
    <w:rsid w:val="00C063D2"/>
    <w:rsid w:val="00C17E42"/>
    <w:rsid w:val="00C341FB"/>
    <w:rsid w:val="00C34C49"/>
    <w:rsid w:val="00C36047"/>
    <w:rsid w:val="00C463CC"/>
    <w:rsid w:val="00C54A17"/>
    <w:rsid w:val="00C62862"/>
    <w:rsid w:val="00C66FAD"/>
    <w:rsid w:val="00C71AEF"/>
    <w:rsid w:val="00C730CF"/>
    <w:rsid w:val="00C75EA7"/>
    <w:rsid w:val="00C77DDD"/>
    <w:rsid w:val="00C82842"/>
    <w:rsid w:val="00C85AFB"/>
    <w:rsid w:val="00C935D4"/>
    <w:rsid w:val="00C93795"/>
    <w:rsid w:val="00C947A0"/>
    <w:rsid w:val="00CA035F"/>
    <w:rsid w:val="00CA6269"/>
    <w:rsid w:val="00CB00FB"/>
    <w:rsid w:val="00CB0878"/>
    <w:rsid w:val="00CB2C53"/>
    <w:rsid w:val="00CB36AB"/>
    <w:rsid w:val="00CB40D5"/>
    <w:rsid w:val="00CB4580"/>
    <w:rsid w:val="00CC096C"/>
    <w:rsid w:val="00CC1EF8"/>
    <w:rsid w:val="00CC2083"/>
    <w:rsid w:val="00CC43EF"/>
    <w:rsid w:val="00CE41B5"/>
    <w:rsid w:val="00CE64FC"/>
    <w:rsid w:val="00CE6C8A"/>
    <w:rsid w:val="00D01887"/>
    <w:rsid w:val="00D024EE"/>
    <w:rsid w:val="00D04718"/>
    <w:rsid w:val="00D05CF2"/>
    <w:rsid w:val="00D07486"/>
    <w:rsid w:val="00D151E7"/>
    <w:rsid w:val="00D1535C"/>
    <w:rsid w:val="00D20128"/>
    <w:rsid w:val="00D234AB"/>
    <w:rsid w:val="00D30932"/>
    <w:rsid w:val="00D30C0E"/>
    <w:rsid w:val="00D326A5"/>
    <w:rsid w:val="00D33125"/>
    <w:rsid w:val="00D33413"/>
    <w:rsid w:val="00D438D7"/>
    <w:rsid w:val="00D46E5D"/>
    <w:rsid w:val="00D5169D"/>
    <w:rsid w:val="00D57D22"/>
    <w:rsid w:val="00D6056E"/>
    <w:rsid w:val="00D6496F"/>
    <w:rsid w:val="00D66FC3"/>
    <w:rsid w:val="00D800F5"/>
    <w:rsid w:val="00D82FFA"/>
    <w:rsid w:val="00D92460"/>
    <w:rsid w:val="00D974E8"/>
    <w:rsid w:val="00D978EA"/>
    <w:rsid w:val="00DA2E53"/>
    <w:rsid w:val="00DB2B24"/>
    <w:rsid w:val="00DB3F65"/>
    <w:rsid w:val="00DB484F"/>
    <w:rsid w:val="00DB7950"/>
    <w:rsid w:val="00DC6305"/>
    <w:rsid w:val="00DC6DB6"/>
    <w:rsid w:val="00DD37F3"/>
    <w:rsid w:val="00DE32D7"/>
    <w:rsid w:val="00DF087A"/>
    <w:rsid w:val="00DF13A2"/>
    <w:rsid w:val="00DF70A0"/>
    <w:rsid w:val="00E00667"/>
    <w:rsid w:val="00E03587"/>
    <w:rsid w:val="00E056D9"/>
    <w:rsid w:val="00E05AFE"/>
    <w:rsid w:val="00E070A1"/>
    <w:rsid w:val="00E07E41"/>
    <w:rsid w:val="00E114FF"/>
    <w:rsid w:val="00E2590A"/>
    <w:rsid w:val="00E42F7C"/>
    <w:rsid w:val="00E51CD5"/>
    <w:rsid w:val="00E557FF"/>
    <w:rsid w:val="00E619B9"/>
    <w:rsid w:val="00E67C9A"/>
    <w:rsid w:val="00E67F88"/>
    <w:rsid w:val="00E70DB2"/>
    <w:rsid w:val="00E71812"/>
    <w:rsid w:val="00E809F7"/>
    <w:rsid w:val="00E90E97"/>
    <w:rsid w:val="00E91BC0"/>
    <w:rsid w:val="00E92C16"/>
    <w:rsid w:val="00E949E0"/>
    <w:rsid w:val="00E97576"/>
    <w:rsid w:val="00EA58BD"/>
    <w:rsid w:val="00EC0B79"/>
    <w:rsid w:val="00EC281A"/>
    <w:rsid w:val="00EC3F18"/>
    <w:rsid w:val="00EC7EAD"/>
    <w:rsid w:val="00ED6ACB"/>
    <w:rsid w:val="00EE4197"/>
    <w:rsid w:val="00EE4EE9"/>
    <w:rsid w:val="00EF7E41"/>
    <w:rsid w:val="00F01FAD"/>
    <w:rsid w:val="00F06FBB"/>
    <w:rsid w:val="00F14076"/>
    <w:rsid w:val="00F21731"/>
    <w:rsid w:val="00F21EC1"/>
    <w:rsid w:val="00F24F05"/>
    <w:rsid w:val="00F3054C"/>
    <w:rsid w:val="00F4471E"/>
    <w:rsid w:val="00F4640D"/>
    <w:rsid w:val="00F61D95"/>
    <w:rsid w:val="00F7153C"/>
    <w:rsid w:val="00F71576"/>
    <w:rsid w:val="00F76770"/>
    <w:rsid w:val="00F767A9"/>
    <w:rsid w:val="00F77554"/>
    <w:rsid w:val="00F777EF"/>
    <w:rsid w:val="00F8456A"/>
    <w:rsid w:val="00F867B1"/>
    <w:rsid w:val="00F96D5A"/>
    <w:rsid w:val="00FA2160"/>
    <w:rsid w:val="00FA35CB"/>
    <w:rsid w:val="00FA40BB"/>
    <w:rsid w:val="00FA454C"/>
    <w:rsid w:val="00FB40B1"/>
    <w:rsid w:val="00FB5ACD"/>
    <w:rsid w:val="00FC601D"/>
    <w:rsid w:val="00FD5A6F"/>
    <w:rsid w:val="00FE0E17"/>
    <w:rsid w:val="00FE5A62"/>
    <w:rsid w:val="00FE6D1F"/>
    <w:rsid w:val="00FF6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D25C4"/>
  <w15:chartTrackingRefBased/>
  <w15:docId w15:val="{07BBB33B-34EC-464E-A0EF-6602C2C43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0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0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0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0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0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0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0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06F"/>
    <w:rPr>
      <w:rFonts w:eastAsiaTheme="majorEastAsia" w:cstheme="majorBidi"/>
      <w:color w:val="272727" w:themeColor="text1" w:themeTint="D8"/>
    </w:rPr>
  </w:style>
  <w:style w:type="paragraph" w:styleId="Title">
    <w:name w:val="Title"/>
    <w:basedOn w:val="Normal"/>
    <w:next w:val="Normal"/>
    <w:link w:val="TitleChar"/>
    <w:uiPriority w:val="10"/>
    <w:qFormat/>
    <w:rsid w:val="003B6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06F"/>
    <w:pPr>
      <w:spacing w:before="160"/>
      <w:jc w:val="center"/>
    </w:pPr>
    <w:rPr>
      <w:i/>
      <w:iCs/>
      <w:color w:val="404040" w:themeColor="text1" w:themeTint="BF"/>
    </w:rPr>
  </w:style>
  <w:style w:type="character" w:customStyle="1" w:styleId="QuoteChar">
    <w:name w:val="Quote Char"/>
    <w:basedOn w:val="DefaultParagraphFont"/>
    <w:link w:val="Quote"/>
    <w:uiPriority w:val="29"/>
    <w:rsid w:val="003B606F"/>
    <w:rPr>
      <w:i/>
      <w:iCs/>
      <w:color w:val="404040" w:themeColor="text1" w:themeTint="BF"/>
    </w:rPr>
  </w:style>
  <w:style w:type="paragraph" w:styleId="ListParagraph">
    <w:name w:val="List Paragraph"/>
    <w:basedOn w:val="Normal"/>
    <w:uiPriority w:val="34"/>
    <w:qFormat/>
    <w:rsid w:val="003B606F"/>
    <w:pPr>
      <w:ind w:left="720"/>
      <w:contextualSpacing/>
    </w:pPr>
  </w:style>
  <w:style w:type="character" w:styleId="IntenseEmphasis">
    <w:name w:val="Intense Emphasis"/>
    <w:basedOn w:val="DefaultParagraphFont"/>
    <w:uiPriority w:val="21"/>
    <w:qFormat/>
    <w:rsid w:val="003B606F"/>
    <w:rPr>
      <w:i/>
      <w:iCs/>
      <w:color w:val="0F4761" w:themeColor="accent1" w:themeShade="BF"/>
    </w:rPr>
  </w:style>
  <w:style w:type="paragraph" w:styleId="IntenseQuote">
    <w:name w:val="Intense Quote"/>
    <w:basedOn w:val="Normal"/>
    <w:next w:val="Normal"/>
    <w:link w:val="IntenseQuoteChar"/>
    <w:uiPriority w:val="30"/>
    <w:qFormat/>
    <w:rsid w:val="003B6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06F"/>
    <w:rPr>
      <w:i/>
      <w:iCs/>
      <w:color w:val="0F4761" w:themeColor="accent1" w:themeShade="BF"/>
    </w:rPr>
  </w:style>
  <w:style w:type="character" w:styleId="IntenseReference">
    <w:name w:val="Intense Reference"/>
    <w:basedOn w:val="DefaultParagraphFont"/>
    <w:uiPriority w:val="32"/>
    <w:qFormat/>
    <w:rsid w:val="003B606F"/>
    <w:rPr>
      <w:b/>
      <w:bCs/>
      <w:smallCaps/>
      <w:color w:val="0F4761" w:themeColor="accent1" w:themeShade="BF"/>
      <w:spacing w:val="5"/>
    </w:rPr>
  </w:style>
  <w:style w:type="paragraph" w:styleId="Footer">
    <w:name w:val="footer"/>
    <w:basedOn w:val="Normal"/>
    <w:link w:val="FooterChar"/>
    <w:uiPriority w:val="99"/>
    <w:unhideWhenUsed/>
    <w:rsid w:val="003B6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06F"/>
  </w:style>
  <w:style w:type="character" w:styleId="PageNumber">
    <w:name w:val="page number"/>
    <w:basedOn w:val="DefaultParagraphFont"/>
    <w:uiPriority w:val="99"/>
    <w:semiHidden/>
    <w:unhideWhenUsed/>
    <w:rsid w:val="003B606F"/>
  </w:style>
  <w:style w:type="paragraph" w:styleId="Header">
    <w:name w:val="header"/>
    <w:basedOn w:val="Normal"/>
    <w:link w:val="HeaderChar"/>
    <w:uiPriority w:val="99"/>
    <w:semiHidden/>
    <w:unhideWhenUsed/>
    <w:rsid w:val="0062735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2735A"/>
  </w:style>
  <w:style w:type="paragraph" w:customStyle="1" w:styleId="p1">
    <w:name w:val="p1"/>
    <w:basedOn w:val="Normal"/>
    <w:rsid w:val="00F14076"/>
    <w:pPr>
      <w:spacing w:before="275" w:after="0" w:line="240" w:lineRule="auto"/>
    </w:pPr>
    <w:rPr>
      <w:rFonts w:ascii=".AppleSystemUIFont" w:eastAsiaTheme="minorEastAsia" w:hAnsi=".AppleSystemUIFont" w:cs="Times New Roman"/>
      <w:color w:val="1B1C1D"/>
      <w:kern w:val="0"/>
      <w:lang w:val="pt-PT" w:eastAsia="pt-PT"/>
      <w14:ligatures w14:val="none"/>
    </w:rPr>
  </w:style>
  <w:style w:type="paragraph" w:customStyle="1" w:styleId="p2">
    <w:name w:val="p2"/>
    <w:basedOn w:val="Normal"/>
    <w:rsid w:val="00F14076"/>
    <w:pPr>
      <w:spacing w:before="35" w:after="0" w:line="240" w:lineRule="auto"/>
    </w:pPr>
    <w:rPr>
      <w:rFonts w:ascii=".AppleSystemUIFont" w:eastAsiaTheme="minorEastAsia" w:hAnsi=".AppleSystemUIFont" w:cs="Times New Roman"/>
      <w:color w:val="1B1C1D"/>
      <w:kern w:val="0"/>
      <w:lang w:val="pt-PT" w:eastAsia="pt-PT"/>
      <w14:ligatures w14:val="none"/>
    </w:rPr>
  </w:style>
  <w:style w:type="paragraph" w:customStyle="1" w:styleId="p3">
    <w:name w:val="p3"/>
    <w:basedOn w:val="Normal"/>
    <w:rsid w:val="00F14076"/>
    <w:pPr>
      <w:spacing w:before="126" w:after="0" w:line="240" w:lineRule="auto"/>
    </w:pPr>
    <w:rPr>
      <w:rFonts w:ascii=".AppleSystemUIFont" w:eastAsiaTheme="minorEastAsia" w:hAnsi=".AppleSystemUIFont" w:cs="Times New Roman"/>
      <w:color w:val="1B1C1D"/>
      <w:kern w:val="0"/>
      <w:lang w:val="pt-PT" w:eastAsia="pt-PT"/>
      <w14:ligatures w14:val="none"/>
    </w:rPr>
  </w:style>
  <w:style w:type="character" w:customStyle="1" w:styleId="s1">
    <w:name w:val="s1"/>
    <w:basedOn w:val="DefaultParagraphFont"/>
    <w:rsid w:val="00F14076"/>
    <w:rPr>
      <w:rFonts w:ascii=".SFUI-Semibold" w:hAnsi=".SFUI-Semibold" w:hint="default"/>
      <w:b/>
      <w:bCs/>
      <w:i w:val="0"/>
      <w:iCs w:val="0"/>
      <w:sz w:val="24"/>
      <w:szCs w:val="24"/>
    </w:rPr>
  </w:style>
  <w:style w:type="character" w:customStyle="1" w:styleId="s2">
    <w:name w:val="s2"/>
    <w:basedOn w:val="DefaultParagraphFont"/>
    <w:rsid w:val="00F14076"/>
    <w:rPr>
      <w:rFonts w:ascii=".SFUI-Regular" w:hAnsi=".SFUI-Regular" w:hint="default"/>
      <w:b w:val="0"/>
      <w:bCs w:val="0"/>
      <w:i w:val="0"/>
      <w:iCs w:val="0"/>
      <w:sz w:val="24"/>
      <w:szCs w:val="24"/>
    </w:rPr>
  </w:style>
  <w:style w:type="character" w:styleId="Hyperlink">
    <w:name w:val="Hyperlink"/>
    <w:basedOn w:val="DefaultParagraphFont"/>
    <w:uiPriority w:val="99"/>
    <w:unhideWhenUsed/>
    <w:rsid w:val="00AA60A7"/>
    <w:rPr>
      <w:color w:val="467886" w:themeColor="hyperlink"/>
      <w:u w:val="single"/>
    </w:rPr>
  </w:style>
  <w:style w:type="character" w:styleId="UnresolvedMention">
    <w:name w:val="Unresolved Mention"/>
    <w:basedOn w:val="DefaultParagraphFont"/>
    <w:uiPriority w:val="99"/>
    <w:semiHidden/>
    <w:unhideWhenUsed/>
    <w:rsid w:val="00AA6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bs.edu/faculty/Pages/item.aspx?num=4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pd.org/en/knowledge/reports/people-performance-lin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heducation.com/highered/product/employee-training-development-noe/M9781260565638.htm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doi.org/10.1111/1748-8583.1213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0ae150e3d09b305e1869fc134be6f21b">
  <xsd:schema xmlns:xsd="http://www.w3.org/2001/XMLSchema" xmlns:xs="http://www.w3.org/2001/XMLSchema" xmlns:p="http://schemas.microsoft.com/office/2006/metadata/properties" xmlns:ns3="dd86abe3-ec21-467e-8687-9d211c569818" targetNamespace="http://schemas.microsoft.com/office/2006/metadata/properties" ma:root="true" ma:fieldsID="5a8a79ea953b54e802e6c2c95571bd8d"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BE13E478-A483-4FAC-8869-64E2A09DE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E26DCD-C89B-492C-8AC3-7879973B5511}">
  <ds:schemaRefs>
    <ds:schemaRef ds:uri="http://schemas.microsoft.com/sharepoint/v3/contenttype/forms"/>
  </ds:schemaRefs>
</ds:datastoreItem>
</file>

<file path=customXml/itemProps3.xml><?xml version="1.0" encoding="utf-8"?>
<ds:datastoreItem xmlns:ds="http://schemas.openxmlformats.org/officeDocument/2006/customXml" ds:itemID="{F84FBBF3-9507-47F7-96E6-AAB3C484F52D}">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2336</Words>
  <Characters>13320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Bárbarah Braga</dc:creator>
  <cp:keywords/>
  <dc:description/>
  <cp:lastModifiedBy>Jhonnatha Piter Silva Vaz (2416716)</cp:lastModifiedBy>
  <cp:revision>3</cp:revision>
  <dcterms:created xsi:type="dcterms:W3CDTF">2026-04-30T19:05:00Z</dcterms:created>
  <dcterms:modified xsi:type="dcterms:W3CDTF">2026-04-30T19:05:00Z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