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4AC318A" wp14:paraId="5E5787A5" wp14:textId="7E672792">
      <w:pPr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Name: Mehnaz Akhtar</w:t>
      </w:r>
    </w:p>
    <w:p w:rsidR="3EFAF989" w:rsidP="54AC318A" w:rsidRDefault="3EFAF989" w14:paraId="14901E52" w14:textId="553C0BBF">
      <w:pPr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Student Number: 2539705</w:t>
      </w:r>
    </w:p>
    <w:p w:rsidR="3EFAF989" w:rsidP="54AC318A" w:rsidRDefault="3EFAF989" w14:paraId="4F7BAFCB" w14:textId="511707FA">
      <w:pPr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 xml:space="preserve">Module Code: LCHS4003 </w:t>
      </w:r>
    </w:p>
    <w:p w:rsidR="3EFAF989" w:rsidP="54AC318A" w:rsidRDefault="3EFAF989" w14:paraId="337C041B" w14:textId="77081873">
      <w:pPr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Module: Introduction to Health and Social Care</w:t>
      </w:r>
    </w:p>
    <w:p w:rsidR="3EFAF989" w:rsidP="54AC318A" w:rsidRDefault="3EFAF989" w14:paraId="4C81EBA4" w14:textId="0411C6BF">
      <w:pPr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Lecturer: Zarah Ahmed</w:t>
      </w:r>
    </w:p>
    <w:p w:rsidR="3EFAF989" w:rsidP="54AC318A" w:rsidRDefault="3EFAF989" w14:paraId="6B0FFB93" w14:textId="004E436F">
      <w:pPr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Component 2</w:t>
      </w:r>
    </w:p>
    <w:p w:rsidR="54AC318A" w:rsidP="54AC318A" w:rsidRDefault="54AC318A" w14:paraId="7A8DA079" w14:textId="60086A6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78AD37CD" w14:textId="6EE282D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05252151" w14:textId="40845D1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44532773" w14:textId="0C2C7D9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48FF09AC" w14:textId="528CD67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064062A3" w14:textId="0BAD873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707F325F" w14:textId="6F9B009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1A5A94FB" w14:textId="37EB81C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441F0CB4" w14:textId="6692267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124AF8DD" w14:textId="7C76E86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2DB21E88" w14:textId="4EA6707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5BCB6125" w14:textId="53836BF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2254E76D" w14:textId="693462C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68320E24" w14:textId="274EC11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09D5692C" w14:textId="2376BD0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1BE58D77" w14:textId="7F49381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6C74ADD3" w14:textId="4F93BAB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75E7EA94" w14:textId="0068A4A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0A99B71E" w14:textId="68FE888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AC318A" w:rsidP="54AC318A" w:rsidRDefault="54AC318A" w14:paraId="080473E3" w14:textId="04ED845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FAF989" w:rsidP="54AC318A" w:rsidRDefault="3EFAF989" w14:paraId="4E41B001" w14:textId="2A796D65">
      <w:pPr>
        <w:pStyle w:val="Normal"/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Mr O’Connor Case Study</w:t>
      </w:r>
    </w:p>
    <w:p w:rsidR="3EFAF989" w:rsidP="54AC318A" w:rsidRDefault="3EFAF989" w14:paraId="5DBA5F3A" w14:textId="426B37EC">
      <w:pPr>
        <w:pStyle w:val="Normal"/>
        <w:spacing w:line="360" w:lineRule="auto"/>
      </w:pPr>
      <w:r w:rsidRPr="54AC318A" w:rsidR="3EFAF989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3EFAF989" w:rsidP="54AC318A" w:rsidRDefault="3EFAF989" w14:paraId="782DD3EA" w14:textId="7BEDF128">
      <w:pPr>
        <w:pStyle w:val="Normal"/>
        <w:spacing w:line="360" w:lineRule="auto"/>
      </w:pPr>
      <w:r w:rsidRPr="54AC318A" w:rsidR="3EFAF989">
        <w:rPr>
          <w:rFonts w:ascii="Arial" w:hAnsi="Arial" w:eastAsia="Arial" w:cs="Arial"/>
          <w:b w:val="0"/>
          <w:bCs w:val="0"/>
          <w:sz w:val="22"/>
          <w:szCs w:val="22"/>
        </w:rPr>
        <w:t xml:space="preserve">Providing safe and effective care requires health and social care professionals </w:t>
      </w:r>
      <w:r w:rsidRPr="54AC318A" w:rsidR="01DFCAF1">
        <w:rPr>
          <w:rFonts w:ascii="Arial" w:hAnsi="Arial" w:eastAsia="Arial" w:cs="Arial"/>
          <w:b w:val="0"/>
          <w:bCs w:val="0"/>
          <w:sz w:val="22"/>
          <w:szCs w:val="22"/>
        </w:rPr>
        <w:t xml:space="preserve">to communicate clearly, keep </w:t>
      </w:r>
      <w:r w:rsidRPr="54AC318A" w:rsidR="01DFCAF1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54AC318A" w:rsidR="01DFCAF1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and work well with other services. </w:t>
      </w:r>
      <w:r w:rsidRPr="54AC318A" w:rsidR="78F12B1F">
        <w:rPr>
          <w:rFonts w:ascii="Arial" w:hAnsi="Arial" w:eastAsia="Arial" w:cs="Arial"/>
          <w:b w:val="0"/>
          <w:bCs w:val="0"/>
          <w:sz w:val="22"/>
          <w:szCs w:val="22"/>
        </w:rPr>
        <w:t>These skills become particularly important when supporting an older person who has several di</w:t>
      </w:r>
      <w:r w:rsidRPr="54AC318A" w:rsidR="1870803F">
        <w:rPr>
          <w:rFonts w:ascii="Arial" w:hAnsi="Arial" w:eastAsia="Arial" w:cs="Arial"/>
          <w:b w:val="0"/>
          <w:bCs w:val="0"/>
          <w:sz w:val="22"/>
          <w:szCs w:val="22"/>
        </w:rPr>
        <w:t>fferent care needs. Mr O’Connor is 91 years old and lives alone following treatment for chronic heart failure. He receive</w:t>
      </w:r>
      <w:r w:rsidRPr="54AC318A" w:rsidR="49AFA453">
        <w:rPr>
          <w:rFonts w:ascii="Arial" w:hAnsi="Arial" w:eastAsia="Arial" w:cs="Arial"/>
          <w:b w:val="0"/>
          <w:bCs w:val="0"/>
          <w:sz w:val="22"/>
          <w:szCs w:val="22"/>
        </w:rPr>
        <w:t xml:space="preserve">s support from domiciliary care worker </w:t>
      </w:r>
      <w:r w:rsidRPr="54AC318A" w:rsidR="49AFA453">
        <w:rPr>
          <w:rFonts w:ascii="Arial" w:hAnsi="Arial" w:eastAsia="Arial" w:cs="Arial"/>
          <w:b w:val="0"/>
          <w:bCs w:val="0"/>
          <w:sz w:val="22"/>
          <w:szCs w:val="22"/>
        </w:rPr>
        <w:t>and also</w:t>
      </w:r>
      <w:r w:rsidRPr="54AC318A" w:rsidR="49AFA453">
        <w:rPr>
          <w:rFonts w:ascii="Arial" w:hAnsi="Arial" w:eastAsia="Arial" w:cs="Arial"/>
          <w:b w:val="0"/>
          <w:bCs w:val="0"/>
          <w:sz w:val="22"/>
          <w:szCs w:val="22"/>
        </w:rPr>
        <w:t xml:space="preserve"> has hearing loss and mild cognitive impairment. A mistake in recording </w:t>
      </w:r>
      <w:r w:rsidRPr="54AC318A" w:rsidR="56920A69">
        <w:rPr>
          <w:rFonts w:ascii="Arial" w:hAnsi="Arial" w:eastAsia="Arial" w:cs="Arial"/>
          <w:b w:val="0"/>
          <w:bCs w:val="0"/>
          <w:sz w:val="22"/>
          <w:szCs w:val="22"/>
        </w:rPr>
        <w:t xml:space="preserve">a change to </w:t>
      </w:r>
      <w:r w:rsidRPr="54AC318A" w:rsidR="49AFA453">
        <w:rPr>
          <w:rFonts w:ascii="Arial" w:hAnsi="Arial" w:eastAsia="Arial" w:cs="Arial"/>
          <w:b w:val="0"/>
          <w:bCs w:val="0"/>
          <w:sz w:val="22"/>
          <w:szCs w:val="22"/>
        </w:rPr>
        <w:t>his</w:t>
      </w:r>
      <w:r w:rsidRPr="54AC318A" w:rsidR="710DE756">
        <w:rPr>
          <w:rFonts w:ascii="Arial" w:hAnsi="Arial" w:eastAsia="Arial" w:cs="Arial"/>
          <w:b w:val="0"/>
          <w:bCs w:val="0"/>
          <w:sz w:val="22"/>
          <w:szCs w:val="22"/>
        </w:rPr>
        <w:t xml:space="preserve"> medication resulted in him missing his prescribed diuretic for two d</w:t>
      </w:r>
      <w:r w:rsidRPr="54AC318A" w:rsidR="37D180D8">
        <w:rPr>
          <w:rFonts w:ascii="Arial" w:hAnsi="Arial" w:eastAsia="Arial" w:cs="Arial"/>
          <w:b w:val="0"/>
          <w:bCs w:val="0"/>
          <w:sz w:val="22"/>
          <w:szCs w:val="22"/>
        </w:rPr>
        <w:t>ays. He later developed breathlessness and swollen ankles.</w:t>
      </w:r>
    </w:p>
    <w:p w:rsidR="37D180D8" w:rsidP="54AC318A" w:rsidRDefault="37D180D8" w14:paraId="470D7C17" w14:textId="2A2987C7">
      <w:pPr>
        <w:pStyle w:val="Normal"/>
        <w:spacing w:line="360" w:lineRule="auto"/>
      </w:pPr>
      <w:r w:rsidRPr="54AC318A" w:rsidR="37D180D8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will discuss how communication can be adapted to support Mr O’Connor and his family. It will also consider the importance of </w:t>
      </w:r>
      <w:r w:rsidRPr="54AC318A" w:rsidR="69589638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54AC318A" w:rsidR="69589638">
        <w:rPr>
          <w:rFonts w:ascii="Arial" w:hAnsi="Arial" w:eastAsia="Arial" w:cs="Arial"/>
          <w:b w:val="0"/>
          <w:bCs w:val="0"/>
          <w:sz w:val="22"/>
          <w:szCs w:val="22"/>
        </w:rPr>
        <w:t xml:space="preserve"> record keeping and confidentiality. Finally, it will examine how different professionals can work together to provide</w:t>
      </w:r>
      <w:r w:rsidRPr="54AC318A" w:rsidR="4C2C4B81">
        <w:rPr>
          <w:rFonts w:ascii="Arial" w:hAnsi="Arial" w:eastAsia="Arial" w:cs="Arial"/>
          <w:b w:val="0"/>
          <w:bCs w:val="0"/>
          <w:sz w:val="22"/>
          <w:szCs w:val="22"/>
        </w:rPr>
        <w:t xml:space="preserve"> safer and more coordinated care.</w:t>
      </w:r>
    </w:p>
    <w:p w:rsidR="54AC318A" w:rsidP="54AC318A" w:rsidRDefault="54AC318A" w14:paraId="7860934F" w14:textId="3CDD7A1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C2C4B81" w:rsidP="54AC318A" w:rsidRDefault="4C2C4B81" w14:paraId="4DAC8F24" w14:textId="6B2CAD66">
      <w:pPr>
        <w:pStyle w:val="Normal"/>
        <w:spacing w:line="360" w:lineRule="auto"/>
        <w:ind w:left="0"/>
      </w:pPr>
      <w:r w:rsidRPr="54AC318A" w:rsidR="4C2C4B81">
        <w:rPr>
          <w:rFonts w:ascii="Arial" w:hAnsi="Arial" w:eastAsia="Arial" w:cs="Arial"/>
          <w:b w:val="1"/>
          <w:bCs w:val="1"/>
          <w:sz w:val="22"/>
          <w:szCs w:val="22"/>
        </w:rPr>
        <w:t>Effective Communication</w:t>
      </w:r>
      <w:r w:rsidRPr="54AC318A" w:rsidR="710DE75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AC318A" w:rsidR="49AFA45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2735470D" w:rsidP="54AC318A" w:rsidRDefault="2735470D" w14:paraId="45FBFBE1" w14:textId="635EDE2E">
      <w:pPr>
        <w:pStyle w:val="Normal"/>
        <w:spacing w:line="360" w:lineRule="auto"/>
        <w:ind w:left="0"/>
      </w:pPr>
      <w:r w:rsidRPr="54AC318A" w:rsidR="2735470D">
        <w:rPr>
          <w:rFonts w:ascii="Arial" w:hAnsi="Arial" w:eastAsia="Arial" w:cs="Arial"/>
          <w:b w:val="0"/>
          <w:bCs w:val="0"/>
          <w:sz w:val="22"/>
          <w:szCs w:val="22"/>
        </w:rPr>
        <w:t>Good communication</w:t>
      </w:r>
      <w:r w:rsidRPr="54AC318A" w:rsidR="2735470D">
        <w:rPr>
          <w:rFonts w:ascii="Arial" w:hAnsi="Arial" w:eastAsia="Arial" w:cs="Arial"/>
          <w:b w:val="0"/>
          <w:bCs w:val="0"/>
          <w:sz w:val="22"/>
          <w:szCs w:val="22"/>
        </w:rPr>
        <w:t xml:space="preserve"> is important when caring for Mr O’Connor because his hearing loss and mild cognitive impairment may make it more difficult </w:t>
      </w:r>
      <w:r w:rsidRPr="54AC318A" w:rsidR="34ACEC05">
        <w:rPr>
          <w:rFonts w:ascii="Arial" w:hAnsi="Arial" w:eastAsia="Arial" w:cs="Arial"/>
          <w:b w:val="0"/>
          <w:bCs w:val="0"/>
          <w:sz w:val="22"/>
          <w:szCs w:val="22"/>
        </w:rPr>
        <w:t xml:space="preserve">for him to receive, understand or remember information. Staff should therefore </w:t>
      </w:r>
      <w:r w:rsidRPr="54AC318A" w:rsidR="52D1ABA5">
        <w:rPr>
          <w:rFonts w:ascii="Arial" w:hAnsi="Arial" w:eastAsia="Arial" w:cs="Arial"/>
          <w:b w:val="0"/>
          <w:bCs w:val="0"/>
          <w:sz w:val="22"/>
          <w:szCs w:val="22"/>
        </w:rPr>
        <w:t>adapt their communication rather than expecting him to communicate in the same way as every other service user. This support</w:t>
      </w:r>
      <w:r w:rsidRPr="54AC318A" w:rsidR="62A27B72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4AC318A" w:rsidR="52D1ABA5">
        <w:rPr>
          <w:rFonts w:ascii="Arial" w:hAnsi="Arial" w:eastAsia="Arial" w:cs="Arial"/>
          <w:b w:val="0"/>
          <w:bCs w:val="0"/>
          <w:sz w:val="22"/>
          <w:szCs w:val="22"/>
        </w:rPr>
        <w:t xml:space="preserve"> person-</w:t>
      </w:r>
      <w:r w:rsidRPr="54AC318A" w:rsidR="41DC921B">
        <w:rPr>
          <w:rFonts w:ascii="Arial" w:hAnsi="Arial" w:eastAsia="Arial" w:cs="Arial"/>
          <w:b w:val="0"/>
          <w:bCs w:val="0"/>
          <w:sz w:val="22"/>
          <w:szCs w:val="22"/>
        </w:rPr>
        <w:t xml:space="preserve">centred care because his individual needs are </w:t>
      </w:r>
      <w:r w:rsidRPr="54AC318A" w:rsidR="41DC921B">
        <w:rPr>
          <w:rFonts w:ascii="Arial" w:hAnsi="Arial" w:eastAsia="Arial" w:cs="Arial"/>
          <w:b w:val="0"/>
          <w:bCs w:val="0"/>
          <w:sz w:val="22"/>
          <w:szCs w:val="22"/>
        </w:rPr>
        <w:t>take</w:t>
      </w:r>
      <w:r w:rsidRPr="54AC318A" w:rsidR="53846CBB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54AC318A" w:rsidR="41DC921B">
        <w:rPr>
          <w:rFonts w:ascii="Arial" w:hAnsi="Arial" w:eastAsia="Arial" w:cs="Arial"/>
          <w:b w:val="0"/>
          <w:bCs w:val="0"/>
          <w:sz w:val="22"/>
          <w:szCs w:val="22"/>
        </w:rPr>
        <w:t xml:space="preserve"> into considerat</w:t>
      </w:r>
      <w:r w:rsidRPr="54AC318A" w:rsidR="3A40FA22">
        <w:rPr>
          <w:rFonts w:ascii="Arial" w:hAnsi="Arial" w:eastAsia="Arial" w:cs="Arial"/>
          <w:b w:val="0"/>
          <w:bCs w:val="0"/>
          <w:sz w:val="22"/>
          <w:szCs w:val="22"/>
        </w:rPr>
        <w:t>ion.</w:t>
      </w:r>
    </w:p>
    <w:p w:rsidR="4E5A9199" w:rsidP="54AC318A" w:rsidRDefault="4E5A9199" w14:paraId="41F3FF7A" w14:textId="086FD017">
      <w:pPr>
        <w:pStyle w:val="Normal"/>
        <w:spacing w:line="360" w:lineRule="auto"/>
        <w:ind w:left="0"/>
      </w:pPr>
      <w:r w:rsidRPr="54AC318A" w:rsidR="4E5A9199">
        <w:rPr>
          <w:rFonts w:ascii="Arial" w:hAnsi="Arial" w:eastAsia="Arial" w:cs="Arial"/>
          <w:b w:val="0"/>
          <w:bCs w:val="0"/>
          <w:sz w:val="22"/>
          <w:szCs w:val="22"/>
        </w:rPr>
        <w:t xml:space="preserve">The Equality Act 2010 protects people from discrimination and places responsibilities on services to make </w:t>
      </w:r>
      <w:r w:rsidRPr="54AC318A" w:rsidR="1B3681AA">
        <w:rPr>
          <w:rFonts w:ascii="Arial" w:hAnsi="Arial" w:eastAsia="Arial" w:cs="Arial"/>
          <w:b w:val="0"/>
          <w:bCs w:val="0"/>
          <w:sz w:val="22"/>
          <w:szCs w:val="22"/>
        </w:rPr>
        <w:t>reasonable</w:t>
      </w:r>
      <w:r w:rsidRPr="54AC318A" w:rsidR="4E5A9199">
        <w:rPr>
          <w:rFonts w:ascii="Arial" w:hAnsi="Arial" w:eastAsia="Arial" w:cs="Arial"/>
          <w:b w:val="0"/>
          <w:bCs w:val="0"/>
          <w:sz w:val="22"/>
          <w:szCs w:val="22"/>
        </w:rPr>
        <w:t xml:space="preserve"> adjustments where </w:t>
      </w:r>
      <w:r w:rsidRPr="54AC318A" w:rsidR="4E5A9199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4AC318A" w:rsidR="46435CCB">
        <w:rPr>
          <w:rFonts w:ascii="Arial" w:hAnsi="Arial" w:eastAsia="Arial" w:cs="Arial"/>
          <w:b w:val="0"/>
          <w:bCs w:val="0"/>
          <w:sz w:val="22"/>
          <w:szCs w:val="22"/>
        </w:rPr>
        <w:t>ppropriate (</w:t>
      </w:r>
      <w:r w:rsidRPr="54AC318A" w:rsidR="46435CCB">
        <w:rPr>
          <w:rFonts w:ascii="Arial" w:hAnsi="Arial" w:eastAsia="Arial" w:cs="Arial"/>
          <w:b w:val="0"/>
          <w:bCs w:val="0"/>
          <w:sz w:val="22"/>
          <w:szCs w:val="22"/>
        </w:rPr>
        <w:t>Equality Act, 2010).</w:t>
      </w:r>
      <w:r w:rsidRPr="54AC318A" w:rsidR="6869C8C9">
        <w:rPr>
          <w:rFonts w:ascii="Arial" w:hAnsi="Arial" w:eastAsia="Arial" w:cs="Arial"/>
          <w:b w:val="0"/>
          <w:bCs w:val="0"/>
          <w:sz w:val="22"/>
          <w:szCs w:val="22"/>
        </w:rPr>
        <w:t xml:space="preserve"> For Mr O’Connor, this could involve reducing background noise, speaking </w:t>
      </w:r>
      <w:r w:rsidRPr="54AC318A" w:rsidR="6869C8C9">
        <w:rPr>
          <w:rFonts w:ascii="Arial" w:hAnsi="Arial" w:eastAsia="Arial" w:cs="Arial"/>
          <w:b w:val="0"/>
          <w:bCs w:val="0"/>
          <w:sz w:val="22"/>
          <w:szCs w:val="22"/>
        </w:rPr>
        <w:t>clearly</w:t>
      </w:r>
      <w:r w:rsidRPr="54AC318A" w:rsidR="3BEA7427">
        <w:rPr>
          <w:rFonts w:ascii="Arial" w:hAnsi="Arial" w:eastAsia="Arial" w:cs="Arial"/>
          <w:b w:val="0"/>
          <w:bCs w:val="0"/>
          <w:sz w:val="22"/>
          <w:szCs w:val="22"/>
        </w:rPr>
        <w:t xml:space="preserve"> and checking whether he can hear what is being said. Staff should avoid </w:t>
      </w:r>
      <w:r w:rsidRPr="54AC318A" w:rsidR="65DFB12B">
        <w:rPr>
          <w:rFonts w:ascii="Arial" w:hAnsi="Arial" w:eastAsia="Arial" w:cs="Arial"/>
          <w:b w:val="0"/>
          <w:bCs w:val="0"/>
          <w:sz w:val="22"/>
          <w:szCs w:val="22"/>
        </w:rPr>
        <w:t xml:space="preserve">shouting because this may cause embarrassment and does not necessarily make communication clearer. </w:t>
      </w:r>
      <w:r w:rsidRPr="54AC318A" w:rsidR="65DFB12B">
        <w:rPr>
          <w:rFonts w:ascii="Arial" w:hAnsi="Arial" w:eastAsia="Arial" w:cs="Arial"/>
          <w:b w:val="0"/>
          <w:bCs w:val="0"/>
          <w:sz w:val="22"/>
          <w:szCs w:val="22"/>
        </w:rPr>
        <w:t>Important i</w:t>
      </w:r>
      <w:r w:rsidRPr="54AC318A" w:rsidR="45B9A04D">
        <w:rPr>
          <w:rFonts w:ascii="Arial" w:hAnsi="Arial" w:eastAsia="Arial" w:cs="Arial"/>
          <w:b w:val="0"/>
          <w:bCs w:val="0"/>
          <w:sz w:val="22"/>
          <w:szCs w:val="22"/>
        </w:rPr>
        <w:t>nformation</w:t>
      </w:r>
      <w:r w:rsidRPr="54AC318A" w:rsidR="45B9A04D">
        <w:rPr>
          <w:rFonts w:ascii="Arial" w:hAnsi="Arial" w:eastAsia="Arial" w:cs="Arial"/>
          <w:b w:val="0"/>
          <w:bCs w:val="0"/>
          <w:sz w:val="22"/>
          <w:szCs w:val="22"/>
        </w:rPr>
        <w:t xml:space="preserve"> could also be provided in writing so that he and his daughter can </w:t>
      </w:r>
      <w:bookmarkStart w:name="_Int_Roke6G79" w:id="267506330"/>
      <w:r w:rsidRPr="54AC318A" w:rsidR="45B9A04D">
        <w:rPr>
          <w:rFonts w:ascii="Arial" w:hAnsi="Arial" w:eastAsia="Arial" w:cs="Arial"/>
          <w:b w:val="0"/>
          <w:bCs w:val="0"/>
          <w:sz w:val="22"/>
          <w:szCs w:val="22"/>
        </w:rPr>
        <w:t>refer back</w:t>
      </w:r>
      <w:bookmarkEnd w:id="267506330"/>
      <w:r w:rsidRPr="54AC318A" w:rsidR="45B9A04D">
        <w:rPr>
          <w:rFonts w:ascii="Arial" w:hAnsi="Arial" w:eastAsia="Arial" w:cs="Arial"/>
          <w:b w:val="0"/>
          <w:bCs w:val="0"/>
          <w:sz w:val="22"/>
          <w:szCs w:val="22"/>
        </w:rPr>
        <w:t xml:space="preserve"> to it.</w:t>
      </w:r>
    </w:p>
    <w:p w:rsidR="008D0B4E" w:rsidP="54AC318A" w:rsidRDefault="008D0B4E" w14:paraId="7799D9B9" w14:textId="2A188552">
      <w:pPr>
        <w:pStyle w:val="Normal"/>
        <w:spacing w:line="360" w:lineRule="auto"/>
        <w:ind w:left="0"/>
      </w:pPr>
      <w:r w:rsidRPr="54AC318A" w:rsidR="008D0B4E">
        <w:rPr>
          <w:rFonts w:ascii="Arial" w:hAnsi="Arial" w:eastAsia="Arial" w:cs="Arial"/>
          <w:b w:val="0"/>
          <w:bCs w:val="0"/>
          <w:sz w:val="22"/>
          <w:szCs w:val="22"/>
        </w:rPr>
        <w:t xml:space="preserve">The Shannon and Weaver model of communication can be used to understand </w:t>
      </w:r>
      <w:r w:rsidRPr="54AC318A" w:rsidR="4369A4B2">
        <w:rPr>
          <w:rFonts w:ascii="Arial" w:hAnsi="Arial" w:eastAsia="Arial" w:cs="Arial"/>
          <w:b w:val="0"/>
          <w:bCs w:val="0"/>
          <w:sz w:val="22"/>
          <w:szCs w:val="22"/>
        </w:rPr>
        <w:t xml:space="preserve">some of the difficulties that could occur. The original model explains communication through elements including a sender, message, </w:t>
      </w:r>
      <w:r w:rsidRPr="54AC318A" w:rsidR="4369A4B2">
        <w:rPr>
          <w:rFonts w:ascii="Arial" w:hAnsi="Arial" w:eastAsia="Arial" w:cs="Arial"/>
          <w:b w:val="0"/>
          <w:bCs w:val="0"/>
          <w:sz w:val="22"/>
          <w:szCs w:val="22"/>
        </w:rPr>
        <w:t>chan</w:t>
      </w:r>
      <w:r w:rsidRPr="54AC318A" w:rsidR="0E873CC6">
        <w:rPr>
          <w:rFonts w:ascii="Arial" w:hAnsi="Arial" w:eastAsia="Arial" w:cs="Arial"/>
          <w:b w:val="0"/>
          <w:bCs w:val="0"/>
          <w:sz w:val="22"/>
          <w:szCs w:val="22"/>
        </w:rPr>
        <w:t>nel</w:t>
      </w:r>
      <w:r w:rsidRPr="54AC318A" w:rsidR="0E873CC6">
        <w:rPr>
          <w:rFonts w:ascii="Arial" w:hAnsi="Arial" w:eastAsia="Arial" w:cs="Arial"/>
          <w:b w:val="0"/>
          <w:bCs w:val="0"/>
          <w:sz w:val="22"/>
          <w:szCs w:val="22"/>
        </w:rPr>
        <w:t xml:space="preserve"> and receiver, while also recognising that “noise” can interfere with </w:t>
      </w:r>
      <w:r w:rsidRPr="54AC318A" w:rsidR="1A0538B4">
        <w:rPr>
          <w:rFonts w:ascii="Arial" w:hAnsi="Arial" w:eastAsia="Arial" w:cs="Arial"/>
          <w:b w:val="0"/>
          <w:bCs w:val="0"/>
          <w:sz w:val="22"/>
          <w:szCs w:val="22"/>
        </w:rPr>
        <w:t>the message (Shannon and Weaver, 1948). In Mr O’Connor’s situation</w:t>
      </w:r>
      <w:r w:rsidRPr="54AC318A" w:rsidR="1814D68E">
        <w:rPr>
          <w:rFonts w:ascii="Arial" w:hAnsi="Arial" w:eastAsia="Arial" w:cs="Arial"/>
          <w:b w:val="0"/>
          <w:bCs w:val="0"/>
          <w:sz w:val="22"/>
          <w:szCs w:val="22"/>
        </w:rPr>
        <w:t>, a professional may be the sender and Mr O’Connor the receiver. His hearing difficulties</w:t>
      </w:r>
      <w:r w:rsidRPr="54AC318A" w:rsidR="3EC5D959">
        <w:rPr>
          <w:rFonts w:ascii="Arial" w:hAnsi="Arial" w:eastAsia="Arial" w:cs="Arial"/>
          <w:b w:val="0"/>
          <w:bCs w:val="0"/>
          <w:sz w:val="22"/>
          <w:szCs w:val="22"/>
        </w:rPr>
        <w:t xml:space="preserve"> or environmental distractions could interfere with the message. His cognitive impairment may cre</w:t>
      </w:r>
      <w:r w:rsidRPr="54AC318A" w:rsidR="2A387E04">
        <w:rPr>
          <w:rFonts w:ascii="Arial" w:hAnsi="Arial" w:eastAsia="Arial" w:cs="Arial"/>
          <w:b w:val="0"/>
          <w:bCs w:val="0"/>
          <w:sz w:val="22"/>
          <w:szCs w:val="22"/>
        </w:rPr>
        <w:t>ate another difficulty because he may hear information but later struggle to remember it.</w:t>
      </w:r>
    </w:p>
    <w:p w:rsidR="1F1C0443" w:rsidP="54AC318A" w:rsidRDefault="1F1C0443" w14:paraId="6BB8C0C1" w14:textId="0B72BE08">
      <w:pPr>
        <w:pStyle w:val="Normal"/>
        <w:spacing w:line="360" w:lineRule="auto"/>
        <w:ind w:left="0"/>
      </w:pPr>
      <w:r w:rsidRPr="54AC318A" w:rsidR="1F1C0443">
        <w:rPr>
          <w:rFonts w:ascii="Arial" w:hAnsi="Arial" w:eastAsia="Arial" w:cs="Arial"/>
          <w:b w:val="0"/>
          <w:bCs w:val="0"/>
          <w:sz w:val="22"/>
          <w:szCs w:val="22"/>
        </w:rPr>
        <w:t xml:space="preserve">However, simply giving Mr O’Connor information does not prove that effective communication has taken </w:t>
      </w:r>
      <w:r w:rsidRPr="54AC318A" w:rsidR="7FE7CD60">
        <w:rPr>
          <w:rFonts w:ascii="Arial" w:hAnsi="Arial" w:eastAsia="Arial" w:cs="Arial"/>
          <w:b w:val="0"/>
          <w:bCs w:val="0"/>
          <w:sz w:val="22"/>
          <w:szCs w:val="22"/>
        </w:rPr>
        <w:t xml:space="preserve">place. </w:t>
      </w:r>
      <w:r w:rsidRPr="54AC318A" w:rsidR="7B4F9F72">
        <w:rPr>
          <w:rFonts w:ascii="Arial" w:hAnsi="Arial" w:eastAsia="Arial" w:cs="Arial"/>
          <w:b w:val="0"/>
          <w:bCs w:val="0"/>
          <w:sz w:val="22"/>
          <w:szCs w:val="22"/>
        </w:rPr>
        <w:t xml:space="preserve">Staff should check his understanding. For example, after explaining how and when medication should be taken </w:t>
      </w:r>
      <w:r w:rsidRPr="54AC318A" w:rsidR="79DC72B8">
        <w:rPr>
          <w:rFonts w:ascii="Arial" w:hAnsi="Arial" w:eastAsia="Arial" w:cs="Arial"/>
          <w:b w:val="0"/>
          <w:bCs w:val="0"/>
          <w:sz w:val="22"/>
          <w:szCs w:val="22"/>
        </w:rPr>
        <w:t xml:space="preserve">place. Staff should check his </w:t>
      </w:r>
      <w:bookmarkStart w:name="_Int_sAbWFWwj" w:id="552414443"/>
      <w:r w:rsidRPr="54AC318A" w:rsidR="79DC72B8">
        <w:rPr>
          <w:rFonts w:ascii="Arial" w:hAnsi="Arial" w:eastAsia="Arial" w:cs="Arial"/>
          <w:b w:val="0"/>
          <w:bCs w:val="0"/>
          <w:sz w:val="22"/>
          <w:szCs w:val="22"/>
        </w:rPr>
        <w:t>understanding</w:t>
      </w:r>
      <w:r w:rsidRPr="54AC318A" w:rsidR="592A1E8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bookmarkEnd w:id="552414443"/>
      <w:r w:rsidRPr="54AC318A" w:rsidR="592A1E8D">
        <w:rPr>
          <w:rFonts w:ascii="Arial" w:hAnsi="Arial" w:eastAsia="Arial" w:cs="Arial"/>
          <w:b w:val="0"/>
          <w:bCs w:val="0"/>
          <w:sz w:val="22"/>
          <w:szCs w:val="22"/>
        </w:rPr>
        <w:t xml:space="preserve"> the professional could ask Mr O’Connor </w:t>
      </w:r>
      <w:r w:rsidRPr="54AC318A" w:rsidR="72A00A3D">
        <w:rPr>
          <w:rFonts w:ascii="Arial" w:hAnsi="Arial" w:eastAsia="Arial" w:cs="Arial"/>
          <w:b w:val="0"/>
          <w:bCs w:val="0"/>
          <w:sz w:val="22"/>
          <w:szCs w:val="22"/>
        </w:rPr>
        <w:t xml:space="preserve">to explain the instructions back. This could </w:t>
      </w:r>
      <w:r w:rsidRPr="54AC318A" w:rsidR="72A00A3D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54AC318A" w:rsidR="72A00A3D">
        <w:rPr>
          <w:rFonts w:ascii="Arial" w:hAnsi="Arial" w:eastAsia="Arial" w:cs="Arial"/>
          <w:b w:val="0"/>
          <w:bCs w:val="0"/>
          <w:sz w:val="22"/>
          <w:szCs w:val="22"/>
        </w:rPr>
        <w:t xml:space="preserve"> misunderstandings before they result in harm.</w:t>
      </w:r>
    </w:p>
    <w:p w:rsidR="72A00A3D" w:rsidP="54AC318A" w:rsidRDefault="72A00A3D" w14:paraId="216BD666" w14:textId="79056ED7">
      <w:pPr>
        <w:pStyle w:val="Normal"/>
        <w:spacing w:line="360" w:lineRule="auto"/>
        <w:ind w:left="0"/>
      </w:pPr>
      <w:r w:rsidRPr="54AC318A" w:rsidR="72A00A3D">
        <w:rPr>
          <w:rFonts w:ascii="Arial" w:hAnsi="Arial" w:eastAsia="Arial" w:cs="Arial"/>
          <w:b w:val="0"/>
          <w:bCs w:val="0"/>
          <w:sz w:val="22"/>
          <w:szCs w:val="22"/>
        </w:rPr>
        <w:t xml:space="preserve">Mr O’Connor’s daughter visits regularly and provides </w:t>
      </w:r>
      <w:r w:rsidRPr="54AC318A" w:rsidR="72A00A3D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54AC318A" w:rsidR="72A00A3D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support. With Mr O’Connor’s consent</w:t>
      </w:r>
      <w:r w:rsidRPr="54AC318A" w:rsidR="102B78BE">
        <w:rPr>
          <w:rFonts w:ascii="Arial" w:hAnsi="Arial" w:eastAsia="Arial" w:cs="Arial"/>
          <w:b w:val="0"/>
          <w:bCs w:val="0"/>
          <w:sz w:val="22"/>
          <w:szCs w:val="22"/>
        </w:rPr>
        <w:t xml:space="preserve">, including her in </w:t>
      </w:r>
      <w:r w:rsidRPr="54AC318A" w:rsidR="102B78BE">
        <w:rPr>
          <w:rFonts w:ascii="Arial" w:hAnsi="Arial" w:eastAsia="Arial" w:cs="Arial"/>
          <w:b w:val="0"/>
          <w:bCs w:val="0"/>
          <w:sz w:val="22"/>
          <w:szCs w:val="22"/>
        </w:rPr>
        <w:t>appropriate discussions</w:t>
      </w:r>
      <w:r w:rsidRPr="54AC318A" w:rsidR="102B78BE">
        <w:rPr>
          <w:rFonts w:ascii="Arial" w:hAnsi="Arial" w:eastAsia="Arial" w:cs="Arial"/>
          <w:b w:val="0"/>
          <w:bCs w:val="0"/>
          <w:sz w:val="22"/>
          <w:szCs w:val="22"/>
        </w:rPr>
        <w:t xml:space="preserve"> could help </w:t>
      </w:r>
      <w:r w:rsidRPr="54AC318A" w:rsidR="102B78BE">
        <w:rPr>
          <w:rFonts w:ascii="Arial" w:hAnsi="Arial" w:eastAsia="Arial" w:cs="Arial"/>
          <w:b w:val="0"/>
          <w:bCs w:val="0"/>
          <w:sz w:val="22"/>
          <w:szCs w:val="22"/>
        </w:rPr>
        <w:t>important information</w:t>
      </w:r>
      <w:r w:rsidRPr="54AC318A" w:rsidR="102B78BE">
        <w:rPr>
          <w:rFonts w:ascii="Arial" w:hAnsi="Arial" w:eastAsia="Arial" w:cs="Arial"/>
          <w:b w:val="0"/>
          <w:bCs w:val="0"/>
          <w:sz w:val="22"/>
          <w:szCs w:val="22"/>
        </w:rPr>
        <w:t xml:space="preserve"> to be remembered</w:t>
      </w:r>
      <w:r w:rsidRPr="54AC318A" w:rsidR="23253874">
        <w:rPr>
          <w:rFonts w:ascii="Arial" w:hAnsi="Arial" w:eastAsia="Arial" w:cs="Arial"/>
          <w:b w:val="0"/>
          <w:bCs w:val="0"/>
          <w:sz w:val="22"/>
          <w:szCs w:val="22"/>
        </w:rPr>
        <w:t xml:space="preserve"> and followed. Nevertheless, professionals should not automatically speak to his </w:t>
      </w:r>
      <w:r w:rsidRPr="54AC318A" w:rsidR="537FA3D0">
        <w:rPr>
          <w:rFonts w:ascii="Arial" w:hAnsi="Arial" w:eastAsia="Arial" w:cs="Arial"/>
          <w:b w:val="0"/>
          <w:bCs w:val="0"/>
          <w:sz w:val="22"/>
          <w:szCs w:val="22"/>
        </w:rPr>
        <w:t>daughter instead</w:t>
      </w:r>
      <w:r w:rsidRPr="54AC318A" w:rsidR="23253874">
        <w:rPr>
          <w:rFonts w:ascii="Arial" w:hAnsi="Arial" w:eastAsia="Arial" w:cs="Arial"/>
          <w:b w:val="0"/>
          <w:bCs w:val="0"/>
          <w:sz w:val="22"/>
          <w:szCs w:val="22"/>
        </w:rPr>
        <w:t xml:space="preserve"> of him because he has mild cognitive </w:t>
      </w:r>
      <w:r w:rsidRPr="54AC318A" w:rsidR="59E5E541">
        <w:rPr>
          <w:rFonts w:ascii="Arial" w:hAnsi="Arial" w:eastAsia="Arial" w:cs="Arial"/>
          <w:b w:val="0"/>
          <w:bCs w:val="0"/>
          <w:sz w:val="22"/>
          <w:szCs w:val="22"/>
        </w:rPr>
        <w:t>impairment. The Mental Capacity Act 2005 begins from the principle that an adult</w:t>
      </w:r>
      <w:r w:rsidRPr="54AC318A" w:rsidR="022C5E5F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be assumed to have </w:t>
      </w:r>
      <w:r w:rsidRPr="54AC318A" w:rsidR="0DBFB84F">
        <w:rPr>
          <w:rFonts w:ascii="Arial" w:hAnsi="Arial" w:eastAsia="Arial" w:cs="Arial"/>
          <w:b w:val="0"/>
          <w:bCs w:val="0"/>
          <w:sz w:val="22"/>
          <w:szCs w:val="22"/>
        </w:rPr>
        <w:t>capacity unless</w:t>
      </w:r>
      <w:r w:rsidRPr="54AC318A" w:rsidR="022C5E5F">
        <w:rPr>
          <w:rFonts w:ascii="Arial" w:hAnsi="Arial" w:eastAsia="Arial" w:cs="Arial"/>
          <w:b w:val="0"/>
          <w:bCs w:val="0"/>
          <w:sz w:val="22"/>
          <w:szCs w:val="22"/>
        </w:rPr>
        <w:t xml:space="preserve"> it is </w:t>
      </w:r>
      <w:r w:rsidRPr="54AC318A" w:rsidR="022C5E5F">
        <w:rPr>
          <w:rFonts w:ascii="Arial" w:hAnsi="Arial" w:eastAsia="Arial" w:cs="Arial"/>
          <w:b w:val="0"/>
          <w:bCs w:val="0"/>
          <w:sz w:val="22"/>
          <w:szCs w:val="22"/>
        </w:rPr>
        <w:t>established</w:t>
      </w:r>
      <w:r w:rsidRPr="54AC318A" w:rsidR="022C5E5F">
        <w:rPr>
          <w:rFonts w:ascii="Arial" w:hAnsi="Arial" w:eastAsia="Arial" w:cs="Arial"/>
          <w:b w:val="0"/>
          <w:bCs w:val="0"/>
          <w:sz w:val="22"/>
          <w:szCs w:val="22"/>
        </w:rPr>
        <w:t xml:space="preserve"> otherwise (Mental Capacity Act, 2005). Staff should </w:t>
      </w:r>
      <w:r w:rsidRPr="54AC318A" w:rsidR="79F563F0">
        <w:rPr>
          <w:rFonts w:ascii="Arial" w:hAnsi="Arial" w:eastAsia="Arial" w:cs="Arial"/>
          <w:b w:val="0"/>
          <w:bCs w:val="0"/>
          <w:sz w:val="22"/>
          <w:szCs w:val="22"/>
        </w:rPr>
        <w:t>therefore continue to involve Mr O’Connor in decisions and provide support th</w:t>
      </w:r>
      <w:r w:rsidRPr="54AC318A" w:rsidR="70C10AAB">
        <w:rPr>
          <w:rFonts w:ascii="Arial" w:hAnsi="Arial" w:eastAsia="Arial" w:cs="Arial"/>
          <w:b w:val="0"/>
          <w:bCs w:val="0"/>
          <w:sz w:val="22"/>
          <w:szCs w:val="22"/>
        </w:rPr>
        <w:t>at helps him understand information.</w:t>
      </w:r>
    </w:p>
    <w:p w:rsidR="194DF4A2" w:rsidP="54AC318A" w:rsidRDefault="194DF4A2" w14:paraId="39EC67F7" w14:textId="4AD28F1E">
      <w:pPr>
        <w:pStyle w:val="Normal"/>
        <w:spacing w:line="360" w:lineRule="auto"/>
        <w:ind w:left="0"/>
      </w:pPr>
      <w:r w:rsidRPr="54AC318A" w:rsidR="194DF4A2">
        <w:rPr>
          <w:rFonts w:ascii="Arial" w:hAnsi="Arial" w:eastAsia="Arial" w:cs="Arial"/>
          <w:b w:val="0"/>
          <w:bCs w:val="0"/>
          <w:sz w:val="22"/>
          <w:szCs w:val="22"/>
        </w:rPr>
        <w:t xml:space="preserve">Although communication models can help professional understand how messages may become </w:t>
      </w:r>
      <w:r w:rsidRPr="54AC318A" w:rsidR="06D9AAE8">
        <w:rPr>
          <w:rFonts w:ascii="Arial" w:hAnsi="Arial" w:eastAsia="Arial" w:cs="Arial"/>
          <w:b w:val="0"/>
          <w:bCs w:val="0"/>
          <w:sz w:val="22"/>
          <w:szCs w:val="22"/>
        </w:rPr>
        <w:t>disrupted</w:t>
      </w:r>
      <w:r w:rsidRPr="54AC318A" w:rsidR="194DF4A2">
        <w:rPr>
          <w:rFonts w:ascii="Arial" w:hAnsi="Arial" w:eastAsia="Arial" w:cs="Arial"/>
          <w:b w:val="0"/>
          <w:bCs w:val="0"/>
          <w:sz w:val="22"/>
          <w:szCs w:val="22"/>
        </w:rPr>
        <w:t>, communication in real care situations is more complicated than a simple model</w:t>
      </w:r>
      <w:r w:rsidRPr="54AC318A" w:rsidR="6C1CFFB6">
        <w:rPr>
          <w:rFonts w:ascii="Arial" w:hAnsi="Arial" w:eastAsia="Arial" w:cs="Arial"/>
          <w:b w:val="0"/>
          <w:bCs w:val="0"/>
          <w:sz w:val="22"/>
          <w:szCs w:val="22"/>
        </w:rPr>
        <w:t xml:space="preserve">. Mr O’Connor’s needs can </w:t>
      </w:r>
      <w:r w:rsidRPr="54AC318A" w:rsidR="43256B25">
        <w:rPr>
          <w:rFonts w:ascii="Arial" w:hAnsi="Arial" w:eastAsia="Arial" w:cs="Arial"/>
          <w:b w:val="0"/>
          <w:bCs w:val="0"/>
          <w:sz w:val="22"/>
          <w:szCs w:val="22"/>
        </w:rPr>
        <w:t>change,</w:t>
      </w:r>
      <w:r w:rsidRPr="54AC318A" w:rsidR="6C1CFFB6">
        <w:rPr>
          <w:rFonts w:ascii="Arial" w:hAnsi="Arial" w:eastAsia="Arial" w:cs="Arial"/>
          <w:b w:val="0"/>
          <w:bCs w:val="0"/>
          <w:sz w:val="22"/>
          <w:szCs w:val="22"/>
        </w:rPr>
        <w:t xml:space="preserve"> and different models may work better at </w:t>
      </w:r>
      <w:r w:rsidRPr="54AC318A" w:rsidR="6C1CFFB6">
        <w:rPr>
          <w:rFonts w:ascii="Arial" w:hAnsi="Arial" w:eastAsia="Arial" w:cs="Arial"/>
          <w:b w:val="0"/>
          <w:bCs w:val="0"/>
          <w:sz w:val="22"/>
          <w:szCs w:val="22"/>
        </w:rPr>
        <w:t>different times</w:t>
      </w:r>
      <w:r w:rsidRPr="54AC318A" w:rsidR="6C1CFFB6">
        <w:rPr>
          <w:rFonts w:ascii="Arial" w:hAnsi="Arial" w:eastAsia="Arial" w:cs="Arial"/>
          <w:b w:val="0"/>
          <w:bCs w:val="0"/>
          <w:sz w:val="22"/>
          <w:szCs w:val="22"/>
        </w:rPr>
        <w:t xml:space="preserve">. Professionals therefore need to </w:t>
      </w:r>
      <w:r w:rsidRPr="54AC318A" w:rsidR="6C1CFFB6">
        <w:rPr>
          <w:rFonts w:ascii="Arial" w:hAnsi="Arial" w:eastAsia="Arial" w:cs="Arial"/>
          <w:b w:val="0"/>
          <w:bCs w:val="0"/>
          <w:sz w:val="22"/>
          <w:szCs w:val="22"/>
        </w:rPr>
        <w:t>observe</w:t>
      </w:r>
      <w:r w:rsidRPr="54AC318A" w:rsidR="6C1CFFB6">
        <w:rPr>
          <w:rFonts w:ascii="Arial" w:hAnsi="Arial" w:eastAsia="Arial" w:cs="Arial"/>
          <w:b w:val="0"/>
          <w:bCs w:val="0"/>
          <w:sz w:val="22"/>
          <w:szCs w:val="22"/>
        </w:rPr>
        <w:t xml:space="preserve"> his responses and a</w:t>
      </w:r>
      <w:r w:rsidRPr="54AC318A" w:rsidR="0A122D02">
        <w:rPr>
          <w:rFonts w:ascii="Arial" w:hAnsi="Arial" w:eastAsia="Arial" w:cs="Arial"/>
          <w:b w:val="0"/>
          <w:bCs w:val="0"/>
          <w:sz w:val="22"/>
          <w:szCs w:val="22"/>
        </w:rPr>
        <w:t>djust their communication accordingly.</w:t>
      </w:r>
    </w:p>
    <w:p w:rsidR="54AC318A" w:rsidP="54AC318A" w:rsidRDefault="54AC318A" w14:paraId="42EB0D70" w14:textId="0F4DD8A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717DB91" w:rsidP="54AC318A" w:rsidRDefault="6717DB91" w14:paraId="282DE7EE" w14:textId="7E9B328B">
      <w:pPr>
        <w:pStyle w:val="Normal"/>
        <w:spacing w:line="360" w:lineRule="auto"/>
        <w:ind w:left="0"/>
      </w:pPr>
      <w:r w:rsidRPr="54AC318A" w:rsidR="6717DB91">
        <w:rPr>
          <w:rFonts w:ascii="Arial" w:hAnsi="Arial" w:eastAsia="Arial" w:cs="Arial"/>
          <w:b w:val="1"/>
          <w:bCs w:val="1"/>
          <w:sz w:val="22"/>
          <w:szCs w:val="22"/>
        </w:rPr>
        <w:t>Administrative Skills and Record Keeping</w:t>
      </w:r>
    </w:p>
    <w:p w:rsidR="6717DB91" w:rsidP="54AC318A" w:rsidRDefault="6717DB91" w14:paraId="4E7DD74B" w14:textId="5BD4E83B">
      <w:pPr>
        <w:pStyle w:val="Normal"/>
        <w:spacing w:line="360" w:lineRule="auto"/>
        <w:ind w:left="0"/>
      </w:pPr>
      <w:r w:rsidRPr="54AC318A" w:rsidR="6717DB91">
        <w:rPr>
          <w:rFonts w:ascii="Arial" w:hAnsi="Arial" w:eastAsia="Arial" w:cs="Arial"/>
          <w:b w:val="0"/>
          <w:bCs w:val="0"/>
          <w:sz w:val="22"/>
          <w:szCs w:val="22"/>
        </w:rPr>
        <w:t>Administrative skills are</w:t>
      </w:r>
      <w:r w:rsidRPr="54AC318A" w:rsidR="1F45C719">
        <w:rPr>
          <w:rFonts w:ascii="Arial" w:hAnsi="Arial" w:eastAsia="Arial" w:cs="Arial"/>
          <w:b w:val="0"/>
          <w:bCs w:val="0"/>
          <w:sz w:val="22"/>
          <w:szCs w:val="22"/>
        </w:rPr>
        <w:t xml:space="preserve"> an important part of safe health and social care. Records allow professionals to understand what care has already been provided, what medication has been </w:t>
      </w:r>
      <w:r w:rsidRPr="54AC318A" w:rsidR="0353B0EB">
        <w:rPr>
          <w:rFonts w:ascii="Arial" w:hAnsi="Arial" w:eastAsia="Arial" w:cs="Arial"/>
          <w:b w:val="0"/>
          <w:bCs w:val="0"/>
          <w:sz w:val="22"/>
          <w:szCs w:val="22"/>
        </w:rPr>
        <w:t>prescribed and whether anything has changed. Poor records can therefore affect both continuity of care and patient safety.</w:t>
      </w:r>
    </w:p>
    <w:p w:rsidR="0353B0EB" w:rsidP="54AC318A" w:rsidRDefault="0353B0EB" w14:paraId="062D7190" w14:textId="5BA04B6C">
      <w:pPr>
        <w:pStyle w:val="Normal"/>
        <w:spacing w:line="360" w:lineRule="auto"/>
        <w:ind w:left="0"/>
      </w:pPr>
      <w:r w:rsidRPr="54AC318A" w:rsidR="0353B0EB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particularly clear in Mr O’Connor’s </w:t>
      </w:r>
      <w:r w:rsidRPr="54AC318A" w:rsidR="66EEE76A">
        <w:rPr>
          <w:rFonts w:ascii="Arial" w:hAnsi="Arial" w:eastAsia="Arial" w:cs="Arial"/>
          <w:b w:val="0"/>
          <w:bCs w:val="0"/>
          <w:sz w:val="22"/>
          <w:szCs w:val="22"/>
        </w:rPr>
        <w:t>case. A</w:t>
      </w:r>
      <w:r w:rsidRPr="54AC318A" w:rsidR="0353B0EB">
        <w:rPr>
          <w:rFonts w:ascii="Arial" w:hAnsi="Arial" w:eastAsia="Arial" w:cs="Arial"/>
          <w:b w:val="0"/>
          <w:bCs w:val="0"/>
          <w:sz w:val="22"/>
          <w:szCs w:val="22"/>
        </w:rPr>
        <w:t xml:space="preserve"> change in his medication was recorded </w:t>
      </w:r>
      <w:r w:rsidRPr="54AC318A" w:rsidR="45318693">
        <w:rPr>
          <w:rFonts w:ascii="Arial" w:hAnsi="Arial" w:eastAsia="Arial" w:cs="Arial"/>
          <w:b w:val="0"/>
          <w:bCs w:val="0"/>
          <w:sz w:val="22"/>
          <w:szCs w:val="22"/>
        </w:rPr>
        <w:t>incorrectly,</w:t>
      </w:r>
      <w:r w:rsidRPr="54AC318A" w:rsidR="0353B0EB">
        <w:rPr>
          <w:rFonts w:ascii="Arial" w:hAnsi="Arial" w:eastAsia="Arial" w:cs="Arial"/>
          <w:b w:val="0"/>
          <w:bCs w:val="0"/>
          <w:sz w:val="22"/>
          <w:szCs w:val="22"/>
        </w:rPr>
        <w:t xml:space="preserve"> and he </w:t>
      </w:r>
      <w:r w:rsidRPr="54AC318A" w:rsidR="0353B0EB">
        <w:rPr>
          <w:rFonts w:ascii="Arial" w:hAnsi="Arial" w:eastAsia="Arial" w:cs="Arial"/>
          <w:b w:val="0"/>
          <w:bCs w:val="0"/>
          <w:sz w:val="22"/>
          <w:szCs w:val="22"/>
        </w:rPr>
        <w:t>consequen</w:t>
      </w:r>
      <w:r w:rsidRPr="54AC318A" w:rsidR="0353B0EB">
        <w:rPr>
          <w:rFonts w:ascii="Arial" w:hAnsi="Arial" w:eastAsia="Arial" w:cs="Arial"/>
          <w:b w:val="0"/>
          <w:bCs w:val="0"/>
          <w:sz w:val="22"/>
          <w:szCs w:val="22"/>
        </w:rPr>
        <w:t>tl</w:t>
      </w:r>
      <w:r w:rsidRPr="54AC318A" w:rsidR="41D571DD">
        <w:rPr>
          <w:rFonts w:ascii="Arial" w:hAnsi="Arial" w:eastAsia="Arial" w:cs="Arial"/>
          <w:b w:val="0"/>
          <w:bCs w:val="0"/>
          <w:sz w:val="22"/>
          <w:szCs w:val="22"/>
        </w:rPr>
        <w:t>y missed his prescribed diuretic for two days. He then develope</w:t>
      </w:r>
      <w:r w:rsidRPr="54AC318A" w:rsidR="0293D92D">
        <w:rPr>
          <w:rFonts w:ascii="Arial" w:hAnsi="Arial" w:eastAsia="Arial" w:cs="Arial"/>
          <w:b w:val="0"/>
          <w:bCs w:val="0"/>
          <w:sz w:val="22"/>
          <w:szCs w:val="22"/>
        </w:rPr>
        <w:t xml:space="preserve">d breathlessness and swollen ankles. This </w:t>
      </w:r>
      <w:r w:rsidRPr="54AC318A" w:rsidR="0293D92D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54AC318A" w:rsidR="0293D92D">
        <w:rPr>
          <w:rFonts w:ascii="Arial" w:hAnsi="Arial" w:eastAsia="Arial" w:cs="Arial"/>
          <w:b w:val="0"/>
          <w:bCs w:val="0"/>
          <w:sz w:val="22"/>
          <w:szCs w:val="22"/>
        </w:rPr>
        <w:t xml:space="preserve"> that record keeping is not simple office work. An admin</w:t>
      </w:r>
      <w:r w:rsidRPr="54AC318A" w:rsidR="3383CBB6">
        <w:rPr>
          <w:rFonts w:ascii="Arial" w:hAnsi="Arial" w:eastAsia="Arial" w:cs="Arial"/>
          <w:b w:val="0"/>
          <w:bCs w:val="0"/>
          <w:sz w:val="22"/>
          <w:szCs w:val="22"/>
        </w:rPr>
        <w:t>istrative mistake can have a direct effect on someone’s health.</w:t>
      </w:r>
    </w:p>
    <w:p w:rsidR="11D04A25" w:rsidP="54AC318A" w:rsidRDefault="11D04A25" w14:paraId="2B9E9C82" w14:textId="6178EA77">
      <w:pPr>
        <w:pStyle w:val="Normal"/>
        <w:spacing w:line="360" w:lineRule="auto"/>
        <w:ind w:left="0"/>
      </w:pPr>
      <w:r w:rsidRPr="54AC318A" w:rsidR="11D04A25">
        <w:rPr>
          <w:rFonts w:ascii="Arial" w:hAnsi="Arial" w:eastAsia="Arial" w:cs="Arial"/>
          <w:b w:val="0"/>
          <w:bCs w:val="0"/>
          <w:sz w:val="22"/>
          <w:szCs w:val="22"/>
        </w:rPr>
        <w:t xml:space="preserve">The Data Protection Act 2018 provides rules for how personal information should be handled. Information should be processed </w:t>
      </w:r>
      <w:r w:rsidRPr="54AC318A" w:rsidR="5DC242B1">
        <w:rPr>
          <w:rFonts w:ascii="Arial" w:hAnsi="Arial" w:eastAsia="Arial" w:cs="Arial"/>
          <w:b w:val="0"/>
          <w:bCs w:val="0"/>
          <w:sz w:val="22"/>
          <w:szCs w:val="22"/>
        </w:rPr>
        <w:t>appropriately</w:t>
      </w:r>
      <w:r w:rsidRPr="54AC318A" w:rsidR="11D04A25">
        <w:rPr>
          <w:rFonts w:ascii="Arial" w:hAnsi="Arial" w:eastAsia="Arial" w:cs="Arial"/>
          <w:b w:val="0"/>
          <w:bCs w:val="0"/>
          <w:sz w:val="22"/>
          <w:szCs w:val="22"/>
        </w:rPr>
        <w:t>, kept se</w:t>
      </w:r>
      <w:r w:rsidRPr="54AC318A" w:rsidR="717C89AB">
        <w:rPr>
          <w:rFonts w:ascii="Arial" w:hAnsi="Arial" w:eastAsia="Arial" w:cs="Arial"/>
          <w:b w:val="0"/>
          <w:bCs w:val="0"/>
          <w:sz w:val="22"/>
          <w:szCs w:val="22"/>
        </w:rPr>
        <w:t xml:space="preserve">cure and only used for legitimate purposes (Data Protection Act, 2018). </w:t>
      </w:r>
      <w:r w:rsidRPr="54AC318A" w:rsidR="17C7C9CF">
        <w:rPr>
          <w:rFonts w:ascii="Arial" w:hAnsi="Arial" w:eastAsia="Arial" w:cs="Arial"/>
          <w:b w:val="0"/>
          <w:bCs w:val="0"/>
          <w:sz w:val="22"/>
          <w:szCs w:val="22"/>
        </w:rPr>
        <w:t xml:space="preserve">Mr O’Connor’s records are likely to </w:t>
      </w:r>
      <w:r w:rsidRPr="54AC318A" w:rsidR="17C7C9CF">
        <w:rPr>
          <w:rFonts w:ascii="Arial" w:hAnsi="Arial" w:eastAsia="Arial" w:cs="Arial"/>
          <w:b w:val="0"/>
          <w:bCs w:val="0"/>
          <w:sz w:val="22"/>
          <w:szCs w:val="22"/>
        </w:rPr>
        <w:t>contain</w:t>
      </w:r>
      <w:r w:rsidRPr="54AC318A" w:rsidR="17C7C9CF">
        <w:rPr>
          <w:rFonts w:ascii="Arial" w:hAnsi="Arial" w:eastAsia="Arial" w:cs="Arial"/>
          <w:b w:val="0"/>
          <w:bCs w:val="0"/>
          <w:sz w:val="22"/>
          <w:szCs w:val="22"/>
        </w:rPr>
        <w:t xml:space="preserve"> sensitive information about his health, </w:t>
      </w:r>
      <w:r w:rsidRPr="54AC318A" w:rsidR="17C7C9CF">
        <w:rPr>
          <w:rFonts w:ascii="Arial" w:hAnsi="Arial" w:eastAsia="Arial" w:cs="Arial"/>
          <w:b w:val="0"/>
          <w:bCs w:val="0"/>
          <w:sz w:val="22"/>
          <w:szCs w:val="22"/>
        </w:rPr>
        <w:t>medication</w:t>
      </w:r>
      <w:r w:rsidRPr="54AC318A" w:rsidR="17C7C9CF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care. Staff should </w:t>
      </w:r>
      <w:r w:rsidRPr="54AC318A" w:rsidR="104A1926">
        <w:rPr>
          <w:rFonts w:ascii="Arial" w:hAnsi="Arial" w:eastAsia="Arial" w:cs="Arial"/>
          <w:b w:val="0"/>
          <w:bCs w:val="0"/>
          <w:sz w:val="22"/>
          <w:szCs w:val="22"/>
        </w:rPr>
        <w:t>therefore protect these records from people who do not have a legitimate reason to access them.</w:t>
      </w:r>
    </w:p>
    <w:p w:rsidR="104A1926" w:rsidP="54AC318A" w:rsidRDefault="104A1926" w14:paraId="4999358C" w14:textId="3532A6DC">
      <w:pPr>
        <w:pStyle w:val="Normal"/>
        <w:spacing w:line="360" w:lineRule="auto"/>
        <w:ind w:left="0"/>
      </w:pPr>
      <w:r w:rsidRPr="54AC318A" w:rsidR="104A1926">
        <w:rPr>
          <w:rFonts w:ascii="Arial" w:hAnsi="Arial" w:eastAsia="Arial" w:cs="Arial"/>
          <w:b w:val="0"/>
          <w:bCs w:val="0"/>
          <w:sz w:val="22"/>
          <w:szCs w:val="22"/>
        </w:rPr>
        <w:t xml:space="preserve">The UK General Data Protection Regulation (UK GDPR) also includes principles governing the processing of personal data. </w:t>
      </w:r>
      <w:r w:rsidRPr="54AC318A" w:rsidR="3E873C20">
        <w:rPr>
          <w:rFonts w:ascii="Arial" w:hAnsi="Arial" w:eastAsia="Arial" w:cs="Arial"/>
          <w:b w:val="0"/>
          <w:bCs w:val="0"/>
          <w:sz w:val="22"/>
          <w:szCs w:val="22"/>
        </w:rPr>
        <w:t xml:space="preserve">These include accuracy, data </w:t>
      </w:r>
      <w:r w:rsidRPr="54AC318A" w:rsidR="3E873C20">
        <w:rPr>
          <w:rFonts w:ascii="Arial" w:hAnsi="Arial" w:eastAsia="Arial" w:cs="Arial"/>
          <w:b w:val="0"/>
          <w:bCs w:val="0"/>
          <w:sz w:val="22"/>
          <w:szCs w:val="22"/>
        </w:rPr>
        <w:t>minimisation</w:t>
      </w:r>
      <w:r w:rsidRPr="54AC318A" w:rsidR="3E873C2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4AC318A" w:rsidR="3E873C20">
        <w:rPr>
          <w:rFonts w:ascii="Arial" w:hAnsi="Arial" w:eastAsia="Arial" w:cs="Arial"/>
          <w:b w:val="0"/>
          <w:bCs w:val="0"/>
          <w:sz w:val="22"/>
          <w:szCs w:val="22"/>
        </w:rPr>
        <w:t>appropriate security</w:t>
      </w:r>
      <w:r w:rsidRPr="54AC318A" w:rsidR="3E873C20">
        <w:rPr>
          <w:rFonts w:ascii="Arial" w:hAnsi="Arial" w:eastAsia="Arial" w:cs="Arial"/>
          <w:b w:val="0"/>
          <w:bCs w:val="0"/>
          <w:sz w:val="22"/>
          <w:szCs w:val="22"/>
        </w:rPr>
        <w:t xml:space="preserve"> (Information Com</w:t>
      </w:r>
      <w:r w:rsidRPr="54AC318A" w:rsidR="51BF0C80">
        <w:rPr>
          <w:rFonts w:ascii="Arial" w:hAnsi="Arial" w:eastAsia="Arial" w:cs="Arial"/>
          <w:b w:val="0"/>
          <w:bCs w:val="0"/>
          <w:sz w:val="22"/>
          <w:szCs w:val="22"/>
        </w:rPr>
        <w:t>missioner’s Office, n.d.). Accuracy is especially relevant to Mr O’Connor. If information about his medication is in</w:t>
      </w:r>
      <w:r w:rsidRPr="54AC318A" w:rsidR="404E79D8">
        <w:rPr>
          <w:rFonts w:ascii="Arial" w:hAnsi="Arial" w:eastAsia="Arial" w:cs="Arial"/>
          <w:b w:val="0"/>
          <w:bCs w:val="0"/>
          <w:sz w:val="22"/>
          <w:szCs w:val="22"/>
        </w:rPr>
        <w:t>correct or out of date, another professional could unknowingly act on the wrong information.</w:t>
      </w:r>
    </w:p>
    <w:p w:rsidR="404E79D8" w:rsidP="54AC318A" w:rsidRDefault="404E79D8" w14:paraId="68136F00" w14:textId="7942BA7E">
      <w:pPr>
        <w:pStyle w:val="Normal"/>
        <w:spacing w:line="360" w:lineRule="auto"/>
        <w:ind w:left="0"/>
      </w:pPr>
      <w:r w:rsidRPr="54AC318A" w:rsidR="404E79D8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care workers should therefore record information as soon as reasonably possible and make sure that entries are clear, </w:t>
      </w:r>
      <w:r w:rsidRPr="54AC318A" w:rsidR="404E79D8">
        <w:rPr>
          <w:rFonts w:ascii="Arial" w:hAnsi="Arial" w:eastAsia="Arial" w:cs="Arial"/>
          <w:b w:val="0"/>
          <w:bCs w:val="0"/>
          <w:sz w:val="22"/>
          <w:szCs w:val="22"/>
        </w:rPr>
        <w:t>factual</w:t>
      </w:r>
      <w:r w:rsidRPr="54AC318A" w:rsidR="16972A36">
        <w:rPr>
          <w:rFonts w:ascii="Arial" w:hAnsi="Arial" w:eastAsia="Arial" w:cs="Arial"/>
          <w:b w:val="0"/>
          <w:bCs w:val="0"/>
          <w:sz w:val="22"/>
          <w:szCs w:val="22"/>
        </w:rPr>
        <w:t xml:space="preserve"> and dated. Changes to medication should be communicated to the relevant people rather than relying on someone noticing the change later. Staff should a</w:t>
      </w:r>
      <w:r w:rsidRPr="54AC318A" w:rsidR="746B5B0B">
        <w:rPr>
          <w:rFonts w:ascii="Arial" w:hAnsi="Arial" w:eastAsia="Arial" w:cs="Arial"/>
          <w:b w:val="0"/>
          <w:bCs w:val="0"/>
          <w:sz w:val="22"/>
          <w:szCs w:val="22"/>
        </w:rPr>
        <w:t>lso avoid unclear abbreviations or vague statements that another worker could misunderstand.</w:t>
      </w:r>
    </w:p>
    <w:p w:rsidR="746B5B0B" w:rsidP="54AC318A" w:rsidRDefault="746B5B0B" w14:paraId="3EBFA262" w14:textId="628F0EA1">
      <w:pPr>
        <w:pStyle w:val="Normal"/>
        <w:spacing w:line="360" w:lineRule="auto"/>
        <w:ind w:left="0"/>
      </w:pPr>
      <w:r w:rsidRPr="54AC318A" w:rsidR="746B5B0B">
        <w:rPr>
          <w:rFonts w:ascii="Arial" w:hAnsi="Arial" w:eastAsia="Arial" w:cs="Arial"/>
          <w:b w:val="0"/>
          <w:bCs w:val="0"/>
          <w:sz w:val="22"/>
          <w:szCs w:val="22"/>
        </w:rPr>
        <w:t xml:space="preserve">Confidentiality remains important when information is shared between professionals. However, </w:t>
      </w:r>
      <w:r w:rsidRPr="54AC318A" w:rsidR="359225F8">
        <w:rPr>
          <w:rFonts w:ascii="Arial" w:hAnsi="Arial" w:eastAsia="Arial" w:cs="Arial"/>
          <w:b w:val="0"/>
          <w:bCs w:val="0"/>
          <w:sz w:val="22"/>
          <w:szCs w:val="22"/>
        </w:rPr>
        <w:t>confidentiality does not mean that information should never be shared. The Caldicott Principles recognise t</w:t>
      </w:r>
      <w:r w:rsidRPr="54AC318A" w:rsidR="032C2AB8">
        <w:rPr>
          <w:rFonts w:ascii="Arial" w:hAnsi="Arial" w:eastAsia="Arial" w:cs="Arial"/>
          <w:b w:val="0"/>
          <w:bCs w:val="0"/>
          <w:sz w:val="22"/>
          <w:szCs w:val="22"/>
        </w:rPr>
        <w:t>hat relevant information may need to be shared when this is necessary for someone’s care, while access should still be limited appropriately</w:t>
      </w:r>
      <w:r w:rsidRPr="54AC318A" w:rsidR="5DFD8FDA">
        <w:rPr>
          <w:rFonts w:ascii="Arial" w:hAnsi="Arial" w:eastAsia="Arial" w:cs="Arial"/>
          <w:b w:val="0"/>
          <w:bCs w:val="0"/>
          <w:sz w:val="22"/>
          <w:szCs w:val="22"/>
        </w:rPr>
        <w:t xml:space="preserve"> (National Data Guardian, 2020). For example, Mr O’Connor’s GP, community </w:t>
      </w:r>
      <w:r w:rsidRPr="54AC318A" w:rsidR="5DFD8FDA">
        <w:rPr>
          <w:rFonts w:ascii="Arial" w:hAnsi="Arial" w:eastAsia="Arial" w:cs="Arial"/>
          <w:b w:val="0"/>
          <w:bCs w:val="0"/>
          <w:sz w:val="22"/>
          <w:szCs w:val="22"/>
        </w:rPr>
        <w:t>nurse</w:t>
      </w:r>
      <w:r w:rsidRPr="54AC318A" w:rsidR="5DFD8FDA">
        <w:rPr>
          <w:rFonts w:ascii="Arial" w:hAnsi="Arial" w:eastAsia="Arial" w:cs="Arial"/>
          <w:b w:val="0"/>
          <w:bCs w:val="0"/>
          <w:sz w:val="22"/>
          <w:szCs w:val="22"/>
        </w:rPr>
        <w:t xml:space="preserve"> and domiciliary care service may all re</w:t>
      </w:r>
      <w:r w:rsidRPr="54AC318A" w:rsidR="0A8620BF">
        <w:rPr>
          <w:rFonts w:ascii="Arial" w:hAnsi="Arial" w:eastAsia="Arial" w:cs="Arial"/>
          <w:b w:val="0"/>
          <w:bCs w:val="0"/>
          <w:sz w:val="22"/>
          <w:szCs w:val="22"/>
        </w:rPr>
        <w:t xml:space="preserve">quire relevant information about changes to his medication. </w:t>
      </w:r>
    </w:p>
    <w:p w:rsidR="0A8620BF" w:rsidP="54AC318A" w:rsidRDefault="0A8620BF" w14:paraId="61929413" w14:textId="35618633">
      <w:pPr>
        <w:pStyle w:val="Normal"/>
        <w:spacing w:line="360" w:lineRule="auto"/>
        <w:ind w:left="0"/>
      </w:pPr>
      <w:r w:rsidRPr="54AC318A" w:rsidR="0A8620BF">
        <w:rPr>
          <w:rFonts w:ascii="Arial" w:hAnsi="Arial" w:eastAsia="Arial" w:cs="Arial"/>
          <w:b w:val="0"/>
          <w:bCs w:val="0"/>
          <w:sz w:val="22"/>
          <w:szCs w:val="22"/>
        </w:rPr>
        <w:t>Following the incident, it would also be important to consider why the recording error occurred instead of focusing only on the individual who made it</w:t>
      </w:r>
      <w:r w:rsidRPr="54AC318A" w:rsidR="12409727">
        <w:rPr>
          <w:rFonts w:ascii="Arial" w:hAnsi="Arial" w:eastAsia="Arial" w:cs="Arial"/>
          <w:b w:val="0"/>
          <w:bCs w:val="0"/>
          <w:sz w:val="22"/>
          <w:szCs w:val="22"/>
        </w:rPr>
        <w:t xml:space="preserve">. Possible causes could include unclear procedures, workload, communication </w:t>
      </w:r>
      <w:r w:rsidRPr="54AC318A" w:rsidR="230E5960">
        <w:rPr>
          <w:rFonts w:ascii="Arial" w:hAnsi="Arial" w:eastAsia="Arial" w:cs="Arial"/>
          <w:b w:val="0"/>
          <w:bCs w:val="0"/>
          <w:sz w:val="22"/>
          <w:szCs w:val="22"/>
        </w:rPr>
        <w:t>problems</w:t>
      </w:r>
      <w:r w:rsidRPr="54AC318A" w:rsidR="12409727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organi</w:t>
      </w:r>
      <w:r w:rsidRPr="54AC318A" w:rsidR="26FC09CA">
        <w:rPr>
          <w:rFonts w:ascii="Arial" w:hAnsi="Arial" w:eastAsia="Arial" w:cs="Arial"/>
          <w:b w:val="0"/>
          <w:bCs w:val="0"/>
          <w:sz w:val="22"/>
          <w:szCs w:val="22"/>
        </w:rPr>
        <w:t xml:space="preserve">sations or inadequate checking systems. Introducing a clear process for confirming medication </w:t>
      </w:r>
      <w:r w:rsidRPr="54AC318A" w:rsidR="557606F9">
        <w:rPr>
          <w:rFonts w:ascii="Arial" w:hAnsi="Arial" w:eastAsia="Arial" w:cs="Arial"/>
          <w:b w:val="0"/>
          <w:bCs w:val="0"/>
          <w:sz w:val="22"/>
          <w:szCs w:val="22"/>
        </w:rPr>
        <w:t>changes could reduce the chance of the same problem happening again.</w:t>
      </w:r>
    </w:p>
    <w:p w:rsidR="557606F9" w:rsidP="54AC318A" w:rsidRDefault="557606F9" w14:paraId="3E64A42D" w14:textId="181AF18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AC318A" w:rsidR="557606F9">
        <w:rPr>
          <w:rFonts w:ascii="Arial" w:hAnsi="Arial" w:eastAsia="Arial" w:cs="Arial"/>
          <w:b w:val="0"/>
          <w:bCs w:val="0"/>
          <w:sz w:val="22"/>
          <w:szCs w:val="22"/>
        </w:rPr>
        <w:t>Electronic records can make information easier for authorised professionals to access, but they do not automatically prevent errors. Incorrect information en</w:t>
      </w:r>
      <w:r w:rsidRPr="54AC318A" w:rsidR="30B67023">
        <w:rPr>
          <w:rFonts w:ascii="Arial" w:hAnsi="Arial" w:eastAsia="Arial" w:cs="Arial"/>
          <w:b w:val="0"/>
          <w:bCs w:val="0"/>
          <w:sz w:val="22"/>
          <w:szCs w:val="22"/>
        </w:rPr>
        <w:t xml:space="preserve">tered electronically can still be shared with several professionals. Therefore, good systems must be combined with staff training, careful </w:t>
      </w:r>
      <w:r w:rsidRPr="54AC318A" w:rsidR="30B67023">
        <w:rPr>
          <w:rFonts w:ascii="Arial" w:hAnsi="Arial" w:eastAsia="Arial" w:cs="Arial"/>
          <w:b w:val="0"/>
          <w:bCs w:val="0"/>
          <w:sz w:val="22"/>
          <w:szCs w:val="22"/>
        </w:rPr>
        <w:t>che</w:t>
      </w:r>
      <w:r w:rsidRPr="54AC318A" w:rsidR="7ED57718">
        <w:rPr>
          <w:rFonts w:ascii="Arial" w:hAnsi="Arial" w:eastAsia="Arial" w:cs="Arial"/>
          <w:b w:val="0"/>
          <w:bCs w:val="0"/>
          <w:sz w:val="22"/>
          <w:szCs w:val="22"/>
        </w:rPr>
        <w:t>cking</w:t>
      </w:r>
      <w:r w:rsidRPr="54AC318A" w:rsidR="7ED57718">
        <w:rPr>
          <w:rFonts w:ascii="Arial" w:hAnsi="Arial" w:eastAsia="Arial" w:cs="Arial"/>
          <w:b w:val="0"/>
          <w:bCs w:val="0"/>
          <w:sz w:val="22"/>
          <w:szCs w:val="22"/>
        </w:rPr>
        <w:t xml:space="preserve"> and clear responsibility for updating records. </w:t>
      </w:r>
      <w:r w:rsidRPr="54AC318A" w:rsidR="746B5B0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4AC318A" w:rsidP="54AC318A" w:rsidRDefault="54AC318A" w14:paraId="418C38E4" w14:textId="3006DD8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8938606" w:rsidP="54AC318A" w:rsidRDefault="18938606" w14:paraId="2ACF2B76" w14:textId="3A2CE576">
      <w:pPr>
        <w:pStyle w:val="Normal"/>
        <w:spacing w:line="360" w:lineRule="auto"/>
        <w:ind w:left="0"/>
      </w:pPr>
      <w:r w:rsidRPr="54AC318A" w:rsidR="18938606">
        <w:rPr>
          <w:rFonts w:ascii="Arial" w:hAnsi="Arial" w:eastAsia="Arial" w:cs="Arial"/>
          <w:b w:val="1"/>
          <w:bCs w:val="1"/>
          <w:sz w:val="22"/>
          <w:szCs w:val="22"/>
        </w:rPr>
        <w:t>Collaborative</w:t>
      </w:r>
      <w:r w:rsidRPr="54AC318A" w:rsidR="18938606">
        <w:rPr>
          <w:rFonts w:ascii="Arial" w:hAnsi="Arial" w:eastAsia="Arial" w:cs="Arial"/>
          <w:b w:val="1"/>
          <w:bCs w:val="1"/>
          <w:sz w:val="22"/>
          <w:szCs w:val="22"/>
        </w:rPr>
        <w:t xml:space="preserve"> working</w:t>
      </w:r>
    </w:p>
    <w:p w:rsidR="18938606" w:rsidP="54AC318A" w:rsidRDefault="18938606" w14:paraId="0DFFC840" w14:textId="100A9C77">
      <w:pPr>
        <w:pStyle w:val="Normal"/>
        <w:spacing w:line="360" w:lineRule="auto"/>
        <w:ind w:left="0"/>
      </w:pPr>
      <w:r w:rsidRPr="54AC318A" w:rsidR="18938606">
        <w:rPr>
          <w:rFonts w:ascii="Arial" w:hAnsi="Arial" w:eastAsia="Arial" w:cs="Arial"/>
          <w:b w:val="0"/>
          <w:bCs w:val="0"/>
          <w:sz w:val="22"/>
          <w:szCs w:val="22"/>
        </w:rPr>
        <w:t>Mr O’Connor receives support from different people and services, which makes collaborative working important. His GP, community nurse and domi</w:t>
      </w:r>
      <w:r w:rsidRPr="54AC318A" w:rsidR="3BBFADB2">
        <w:rPr>
          <w:rFonts w:ascii="Arial" w:hAnsi="Arial" w:eastAsia="Arial" w:cs="Arial"/>
          <w:b w:val="0"/>
          <w:bCs w:val="0"/>
          <w:sz w:val="22"/>
          <w:szCs w:val="22"/>
        </w:rPr>
        <w:t xml:space="preserve">ciliary care workers may each have different responsibilities, but they should work towards the same goal of keeping him safe </w:t>
      </w:r>
      <w:r w:rsidRPr="54AC318A" w:rsidR="4CFD67CC">
        <w:rPr>
          <w:rFonts w:ascii="Arial" w:hAnsi="Arial" w:eastAsia="Arial" w:cs="Arial"/>
          <w:b w:val="0"/>
          <w:bCs w:val="0"/>
          <w:sz w:val="22"/>
          <w:szCs w:val="22"/>
        </w:rPr>
        <w:t xml:space="preserve">and supporting him to remain as independent as possible. </w:t>
      </w:r>
    </w:p>
    <w:p w:rsidR="4CFD67CC" w:rsidP="54AC318A" w:rsidRDefault="4CFD67CC" w14:paraId="1A2CBF4B" w14:textId="607A25C6">
      <w:pPr>
        <w:pStyle w:val="Normal"/>
        <w:spacing w:line="360" w:lineRule="auto"/>
        <w:ind w:left="0"/>
      </w:pPr>
      <w:r w:rsidRPr="54AC318A" w:rsidR="4CFD67CC">
        <w:rPr>
          <w:rFonts w:ascii="Arial" w:hAnsi="Arial" w:eastAsia="Arial" w:cs="Arial"/>
          <w:b w:val="0"/>
          <w:bCs w:val="0"/>
          <w:sz w:val="22"/>
          <w:szCs w:val="22"/>
        </w:rPr>
        <w:t xml:space="preserve">The GP may review Mr O’Connor’s heart failure and medication, while a community nurse may </w:t>
      </w:r>
      <w:r w:rsidRPr="54AC318A" w:rsidR="4CFD67CC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54AC318A" w:rsidR="4CFD67CC">
        <w:rPr>
          <w:rFonts w:ascii="Arial" w:hAnsi="Arial" w:eastAsia="Arial" w:cs="Arial"/>
          <w:b w:val="0"/>
          <w:bCs w:val="0"/>
          <w:sz w:val="22"/>
          <w:szCs w:val="22"/>
        </w:rPr>
        <w:t xml:space="preserve"> symptoms such as swelling or breathles</w:t>
      </w:r>
      <w:r w:rsidRPr="54AC318A" w:rsidR="597719A4">
        <w:rPr>
          <w:rFonts w:ascii="Arial" w:hAnsi="Arial" w:eastAsia="Arial" w:cs="Arial"/>
          <w:b w:val="0"/>
          <w:bCs w:val="0"/>
          <w:sz w:val="22"/>
          <w:szCs w:val="22"/>
        </w:rPr>
        <w:t xml:space="preserve">sness. Domiciliary care workers see him regularly and may notice changes in his conditions or difficulties in taking medication. </w:t>
      </w:r>
      <w:r w:rsidRPr="54AC318A" w:rsidR="32C1F575">
        <w:rPr>
          <w:rFonts w:ascii="Arial" w:hAnsi="Arial" w:eastAsia="Arial" w:cs="Arial"/>
          <w:b w:val="0"/>
          <w:bCs w:val="0"/>
          <w:sz w:val="22"/>
          <w:szCs w:val="22"/>
        </w:rPr>
        <w:t xml:space="preserve">When these professionals communicate effectively, concerns can be </w:t>
      </w:r>
      <w:r w:rsidRPr="54AC318A" w:rsidR="32C1F575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54AC318A" w:rsidR="32C1F575">
        <w:rPr>
          <w:rFonts w:ascii="Arial" w:hAnsi="Arial" w:eastAsia="Arial" w:cs="Arial"/>
          <w:b w:val="0"/>
          <w:bCs w:val="0"/>
          <w:sz w:val="22"/>
          <w:szCs w:val="22"/>
        </w:rPr>
        <w:t xml:space="preserve"> and acted upon sooner.</w:t>
      </w:r>
    </w:p>
    <w:p w:rsidR="32C1F575" w:rsidP="54AC318A" w:rsidRDefault="32C1F575" w14:paraId="41F53DD3" w14:textId="0E59F013">
      <w:pPr>
        <w:pStyle w:val="Normal"/>
        <w:spacing w:line="360" w:lineRule="auto"/>
        <w:ind w:left="0"/>
      </w:pPr>
      <w:r w:rsidRPr="54AC318A" w:rsidR="32C1F575">
        <w:rPr>
          <w:rFonts w:ascii="Arial" w:hAnsi="Arial" w:eastAsia="Arial" w:cs="Arial"/>
          <w:b w:val="0"/>
          <w:bCs w:val="0"/>
          <w:sz w:val="22"/>
          <w:szCs w:val="22"/>
        </w:rPr>
        <w:t>The Care Act 2014 supports cooperation between relevant services when this helps to promote an individual’s wellbeing (Care Act, 2014). In M</w:t>
      </w: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 xml:space="preserve">r O’Connor’s situation, </w:t>
      </w: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>professionals</w:t>
      </w: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have clear methods for sharing relevant information and reporting concerns </w:t>
      </w:r>
    </w:p>
    <w:p w:rsidR="40EEB274" w:rsidP="54AC318A" w:rsidRDefault="40EEB274" w14:paraId="25FBDA4A" w14:textId="7C6D2AB5">
      <w:pPr>
        <w:pStyle w:val="Normal"/>
        <w:spacing w:line="360" w:lineRule="auto"/>
        <w:ind w:left="0"/>
      </w:pP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 xml:space="preserve">Multi-agency working can nevertheless be difficult. Different organisations may use </w:t>
      </w:r>
      <w:r w:rsidRPr="54AC318A" w:rsidR="7D15CEDA">
        <w:rPr>
          <w:rFonts w:ascii="Arial" w:hAnsi="Arial" w:eastAsia="Arial" w:cs="Arial"/>
          <w:b w:val="0"/>
          <w:bCs w:val="0"/>
          <w:sz w:val="22"/>
          <w:szCs w:val="22"/>
        </w:rPr>
        <w:t>separate</w:t>
      </w: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 xml:space="preserve"> computer systems, have different working </w:t>
      </w: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>hours</w:t>
      </w:r>
      <w:r w:rsidRPr="54AC318A" w:rsidR="40EEB274">
        <w:rPr>
          <w:rFonts w:ascii="Arial" w:hAnsi="Arial" w:eastAsia="Arial" w:cs="Arial"/>
          <w:b w:val="0"/>
          <w:bCs w:val="0"/>
          <w:sz w:val="22"/>
          <w:szCs w:val="22"/>
        </w:rPr>
        <w:t xml:space="preserve"> or use different p</w:t>
      </w:r>
      <w:r w:rsidRPr="54AC318A" w:rsidR="255B9FD9">
        <w:rPr>
          <w:rFonts w:ascii="Arial" w:hAnsi="Arial" w:eastAsia="Arial" w:cs="Arial"/>
          <w:b w:val="0"/>
          <w:bCs w:val="0"/>
          <w:sz w:val="22"/>
          <w:szCs w:val="22"/>
        </w:rPr>
        <w:t>rofessional language.</w:t>
      </w:r>
      <w:r w:rsidRPr="54AC318A" w:rsidR="0526D03D">
        <w:rPr>
          <w:rFonts w:ascii="Arial" w:hAnsi="Arial" w:eastAsia="Arial" w:cs="Arial"/>
          <w:b w:val="0"/>
          <w:bCs w:val="0"/>
          <w:sz w:val="22"/>
          <w:szCs w:val="22"/>
        </w:rPr>
        <w:t xml:space="preserve"> There can also be uncertainty about who is </w:t>
      </w:r>
      <w:r w:rsidRPr="54AC318A" w:rsidR="088314B1">
        <w:rPr>
          <w:rFonts w:ascii="Arial" w:hAnsi="Arial" w:eastAsia="Arial" w:cs="Arial"/>
          <w:b w:val="0"/>
          <w:bCs w:val="0"/>
          <w:sz w:val="22"/>
          <w:szCs w:val="22"/>
        </w:rPr>
        <w:t>responsible</w:t>
      </w:r>
      <w:r w:rsidRPr="54AC318A" w:rsidR="0526D03D">
        <w:rPr>
          <w:rFonts w:ascii="Arial" w:hAnsi="Arial" w:eastAsia="Arial" w:cs="Arial"/>
          <w:b w:val="0"/>
          <w:bCs w:val="0"/>
          <w:sz w:val="22"/>
          <w:szCs w:val="22"/>
        </w:rPr>
        <w:t xml:space="preserve"> for a particular action. For example, if several professionals assume</w:t>
      </w:r>
      <w:r w:rsidRPr="54AC318A" w:rsidR="074C50B2">
        <w:rPr>
          <w:rFonts w:ascii="Arial" w:hAnsi="Arial" w:eastAsia="Arial" w:cs="Arial"/>
          <w:b w:val="0"/>
          <w:bCs w:val="0"/>
          <w:sz w:val="22"/>
          <w:szCs w:val="22"/>
        </w:rPr>
        <w:t xml:space="preserve"> that somebody else has confirmed a medication change, an important task could be missed.</w:t>
      </w:r>
    </w:p>
    <w:p w:rsidR="65089962" w:rsidP="54AC318A" w:rsidRDefault="65089962" w14:paraId="3E67B58D" w14:textId="13F34426">
      <w:pPr>
        <w:pStyle w:val="Normal"/>
        <w:spacing w:line="360" w:lineRule="auto"/>
        <w:ind w:left="0"/>
      </w:pPr>
      <w:r w:rsidRPr="54AC318A" w:rsidR="65089962">
        <w:rPr>
          <w:rFonts w:ascii="Arial" w:hAnsi="Arial" w:eastAsia="Arial" w:cs="Arial"/>
          <w:b w:val="0"/>
          <w:bCs w:val="0"/>
          <w:sz w:val="22"/>
          <w:szCs w:val="22"/>
        </w:rPr>
        <w:t xml:space="preserve">Regular communication, clear care </w:t>
      </w:r>
      <w:r w:rsidRPr="54AC318A" w:rsidR="65089962">
        <w:rPr>
          <w:rFonts w:ascii="Arial" w:hAnsi="Arial" w:eastAsia="Arial" w:cs="Arial"/>
          <w:b w:val="0"/>
          <w:bCs w:val="0"/>
          <w:sz w:val="22"/>
          <w:szCs w:val="22"/>
        </w:rPr>
        <w:t>plans</w:t>
      </w:r>
      <w:r w:rsidRPr="54AC318A" w:rsidR="65089962">
        <w:rPr>
          <w:rFonts w:ascii="Arial" w:hAnsi="Arial" w:eastAsia="Arial" w:cs="Arial"/>
          <w:b w:val="0"/>
          <w:bCs w:val="0"/>
          <w:sz w:val="22"/>
          <w:szCs w:val="22"/>
        </w:rPr>
        <w:t xml:space="preserve"> and defined responsibilities could reduce these problems. Following Mr O’Connor’s medication </w:t>
      </w:r>
      <w:r w:rsidRPr="54AC318A" w:rsidR="0AB6D7E9">
        <w:rPr>
          <w:rFonts w:ascii="Arial" w:hAnsi="Arial" w:eastAsia="Arial" w:cs="Arial"/>
          <w:b w:val="0"/>
          <w:bCs w:val="0"/>
          <w:sz w:val="22"/>
          <w:szCs w:val="22"/>
        </w:rPr>
        <w:t xml:space="preserve">incident, professionals could also complete a medication review and agree how future </w:t>
      </w:r>
      <w:r w:rsidRPr="54AC318A" w:rsidR="37A375D6">
        <w:rPr>
          <w:rFonts w:ascii="Arial" w:hAnsi="Arial" w:eastAsia="Arial" w:cs="Arial"/>
          <w:b w:val="0"/>
          <w:bCs w:val="0"/>
          <w:sz w:val="22"/>
          <w:szCs w:val="22"/>
        </w:rPr>
        <w:t xml:space="preserve">changes will be communicated and confirmed. This would help move care from simply reacting to mistakes towards preventing similar problems. </w:t>
      </w:r>
    </w:p>
    <w:p w:rsidR="37A375D6" w:rsidP="54AC318A" w:rsidRDefault="37A375D6" w14:paraId="6941B168" w14:textId="68D6BEA0">
      <w:pPr>
        <w:pStyle w:val="Normal"/>
        <w:spacing w:line="360" w:lineRule="auto"/>
        <w:ind w:left="0"/>
      </w:pPr>
      <w:r w:rsidRPr="54AC318A" w:rsidR="37A375D6">
        <w:rPr>
          <w:rFonts w:ascii="Arial" w:hAnsi="Arial" w:eastAsia="Arial" w:cs="Arial"/>
          <w:b w:val="0"/>
          <w:bCs w:val="0"/>
          <w:sz w:val="22"/>
          <w:szCs w:val="22"/>
        </w:rPr>
        <w:t>Collaborative working is therefore most effective when professionals do more than share information. They also need to understand their individual responsibilities</w:t>
      </w:r>
      <w:r w:rsidRPr="54AC318A" w:rsidR="7C76439E">
        <w:rPr>
          <w:rFonts w:ascii="Arial" w:hAnsi="Arial" w:eastAsia="Arial" w:cs="Arial"/>
          <w:b w:val="0"/>
          <w:bCs w:val="0"/>
          <w:sz w:val="22"/>
          <w:szCs w:val="22"/>
        </w:rPr>
        <w:t xml:space="preserve"> and respond appropriately when another professional raises a concern.</w:t>
      </w:r>
    </w:p>
    <w:p w:rsidR="54AC318A" w:rsidP="54AC318A" w:rsidRDefault="54AC318A" w14:paraId="5F854FD8" w14:textId="0B14172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C76439E" w:rsidP="54AC318A" w:rsidRDefault="7C76439E" w14:paraId="1D1EEEDF" w14:textId="3CBDA496">
      <w:pPr>
        <w:pStyle w:val="Normal"/>
        <w:spacing w:line="360" w:lineRule="auto"/>
        <w:ind w:left="0"/>
      </w:pPr>
      <w:r w:rsidRPr="54AC318A" w:rsidR="7C76439E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7C76439E" w:rsidP="54AC318A" w:rsidRDefault="7C76439E" w14:paraId="578D532B" w14:textId="17F019E7">
      <w:pPr>
        <w:pStyle w:val="Normal"/>
        <w:spacing w:line="360" w:lineRule="auto"/>
        <w:ind w:left="0"/>
      </w:pPr>
      <w:r w:rsidRPr="54AC318A" w:rsidR="7C76439E">
        <w:rPr>
          <w:rFonts w:ascii="Arial" w:hAnsi="Arial" w:eastAsia="Arial" w:cs="Arial"/>
          <w:b w:val="0"/>
          <w:bCs w:val="0"/>
          <w:sz w:val="22"/>
          <w:szCs w:val="22"/>
        </w:rPr>
        <w:t xml:space="preserve">Mr O’Connor’s case </w:t>
      </w:r>
      <w:r w:rsidRPr="54AC318A" w:rsidR="7C76439E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54AC318A" w:rsidR="7C76439E">
        <w:rPr>
          <w:rFonts w:ascii="Arial" w:hAnsi="Arial" w:eastAsia="Arial" w:cs="Arial"/>
          <w:b w:val="0"/>
          <w:bCs w:val="0"/>
          <w:sz w:val="22"/>
          <w:szCs w:val="22"/>
        </w:rPr>
        <w:t xml:space="preserve"> how communication, administration and collaborative working are connected. His hearing loss and cognitive impairment mean </w:t>
      </w:r>
      <w:r w:rsidRPr="54AC318A" w:rsidR="55DA656C">
        <w:rPr>
          <w:rFonts w:ascii="Arial" w:hAnsi="Arial" w:eastAsia="Arial" w:cs="Arial"/>
          <w:b w:val="0"/>
          <w:bCs w:val="0"/>
          <w:sz w:val="22"/>
          <w:szCs w:val="22"/>
        </w:rPr>
        <w:t>that communication should be adapted so that he can remain involved in his own acre. His medication incident also shows how inaccurate records can create genui</w:t>
      </w:r>
      <w:r w:rsidRPr="54AC318A" w:rsidR="67CE1948">
        <w:rPr>
          <w:rFonts w:ascii="Arial" w:hAnsi="Arial" w:eastAsia="Arial" w:cs="Arial"/>
          <w:b w:val="0"/>
          <w:bCs w:val="0"/>
          <w:sz w:val="22"/>
          <w:szCs w:val="22"/>
        </w:rPr>
        <w:t xml:space="preserve">ne risks to a person’s health. Accurate documentation, </w:t>
      </w:r>
      <w:r w:rsidRPr="54AC318A" w:rsidR="67CE1948">
        <w:rPr>
          <w:rFonts w:ascii="Arial" w:hAnsi="Arial" w:eastAsia="Arial" w:cs="Arial"/>
          <w:b w:val="0"/>
          <w:bCs w:val="0"/>
          <w:sz w:val="22"/>
          <w:szCs w:val="22"/>
        </w:rPr>
        <w:t>appropriate confidentiality</w:t>
      </w:r>
      <w:r w:rsidRPr="54AC318A" w:rsidR="67CE1948">
        <w:rPr>
          <w:rFonts w:ascii="Arial" w:hAnsi="Arial" w:eastAsia="Arial" w:cs="Arial"/>
          <w:b w:val="0"/>
          <w:bCs w:val="0"/>
          <w:sz w:val="22"/>
          <w:szCs w:val="22"/>
        </w:rPr>
        <w:t xml:space="preserve"> and effective information </w:t>
      </w:r>
      <w:r w:rsidRPr="54AC318A" w:rsidR="7B644E3F">
        <w:rPr>
          <w:rFonts w:ascii="Arial" w:hAnsi="Arial" w:eastAsia="Arial" w:cs="Arial"/>
          <w:b w:val="0"/>
          <w:bCs w:val="0"/>
          <w:sz w:val="22"/>
          <w:szCs w:val="22"/>
        </w:rPr>
        <w:t xml:space="preserve">sharing are therefore essential. </w:t>
      </w:r>
    </w:p>
    <w:p w:rsidR="120F609B" w:rsidP="54AC318A" w:rsidRDefault="120F609B" w14:paraId="32A28250" w14:textId="34505053">
      <w:pPr>
        <w:pStyle w:val="Normal"/>
        <w:spacing w:line="360" w:lineRule="auto"/>
        <w:ind w:left="0"/>
      </w:pPr>
      <w:r w:rsidRPr="54AC318A" w:rsidR="120F609B">
        <w:rPr>
          <w:rFonts w:ascii="Arial" w:hAnsi="Arial" w:eastAsia="Arial" w:cs="Arial"/>
          <w:b w:val="0"/>
          <w:bCs w:val="0"/>
          <w:sz w:val="22"/>
          <w:szCs w:val="22"/>
        </w:rPr>
        <w:t>Finally,</w:t>
      </w:r>
      <w:r w:rsidRPr="54AC318A" w:rsidR="7B644E3F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professionals involved in Mr O’Connor’s care need to communicate with each other and understand their individual responsibilit</w:t>
      </w:r>
      <w:r w:rsidRPr="54AC318A" w:rsidR="4F93A2FF">
        <w:rPr>
          <w:rFonts w:ascii="Arial" w:hAnsi="Arial" w:eastAsia="Arial" w:cs="Arial"/>
          <w:b w:val="0"/>
          <w:bCs w:val="0"/>
          <w:sz w:val="22"/>
          <w:szCs w:val="22"/>
        </w:rPr>
        <w:t>ies. Clear systems for recording and confirming medication changes could reduce the risk of another similar incident</w:t>
      </w:r>
      <w:r w:rsidRPr="54AC318A" w:rsidR="3E61F7E3">
        <w:rPr>
          <w:rFonts w:ascii="Arial" w:hAnsi="Arial" w:eastAsia="Arial" w:cs="Arial"/>
          <w:b w:val="0"/>
          <w:bCs w:val="0"/>
          <w:sz w:val="22"/>
          <w:szCs w:val="22"/>
        </w:rPr>
        <w:t xml:space="preserve">. By combining person-centred </w:t>
      </w:r>
      <w:r w:rsidRPr="54AC318A" w:rsidR="52095495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54AC318A" w:rsidR="3E61F7E3">
        <w:rPr>
          <w:rFonts w:ascii="Arial" w:hAnsi="Arial" w:eastAsia="Arial" w:cs="Arial"/>
          <w:b w:val="0"/>
          <w:bCs w:val="0"/>
          <w:sz w:val="22"/>
          <w:szCs w:val="22"/>
        </w:rPr>
        <w:t>, reliable record keeping and effective teamwork, professi</w:t>
      </w:r>
      <w:r w:rsidRPr="54AC318A" w:rsidR="790E3B38">
        <w:rPr>
          <w:rFonts w:ascii="Arial" w:hAnsi="Arial" w:eastAsia="Arial" w:cs="Arial"/>
          <w:b w:val="0"/>
          <w:bCs w:val="0"/>
          <w:sz w:val="22"/>
          <w:szCs w:val="22"/>
        </w:rPr>
        <w:t>onals can provide safer and more coordinated support for Mr O’Connor</w:t>
      </w:r>
      <w:r w:rsidRPr="54AC318A" w:rsidR="5E50AA5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5D6D5E8" w:rsidP="54AC318A" w:rsidRDefault="15D6D5E8" w14:paraId="0D307632" w14:textId="030D64F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AC318A" w:rsidR="15D6D5E8">
        <w:rPr>
          <w:rFonts w:ascii="Arial" w:hAnsi="Arial" w:eastAsia="Arial" w:cs="Arial"/>
          <w:b w:val="0"/>
          <w:bCs w:val="0"/>
          <w:sz w:val="22"/>
          <w:szCs w:val="22"/>
        </w:rPr>
        <w:t xml:space="preserve">REFERENCES </w:t>
      </w:r>
    </w:p>
    <w:p w:rsidR="4785F1C7" w:rsidP="54AC318A" w:rsidRDefault="4785F1C7" w14:paraId="58AE7C05" w14:textId="55C571F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 Act 2014. London: The Stationery Office. Available at</w:t>
      </w:r>
      <w:r w:rsidRPr="54AC318A" w:rsidR="6116B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902f6b5eb91946ca">
        <w:r w:rsidRPr="54AC318A" w:rsidR="6116B11E">
          <w:rPr>
            <w:rStyle w:val="Hyperlink"/>
            <w:rFonts w:ascii="Arial" w:hAnsi="Arial" w:eastAsia="Arial" w:cs="Arial"/>
            <w:noProof w:val="0"/>
            <w:lang w:val="en-GB"/>
          </w:rPr>
          <w:t>Care Act 2014</w:t>
        </w:r>
      </w:hyperlink>
      <w:r w:rsidRPr="54AC318A" w:rsidR="6116B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30 September 2026)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4785F1C7" w:rsidP="54AC318A" w:rsidRDefault="4785F1C7" w14:paraId="7458D37A" w14:textId="67B32AA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Protection Act 2018. London: The Stationery Office. Available at:</w:t>
      </w:r>
      <w:r w:rsidRPr="54AC318A" w:rsidR="78A69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9eb555d924f24916">
        <w:r w:rsidRPr="54AC318A" w:rsidR="78A69FD9">
          <w:rPr>
            <w:rStyle w:val="Hyperlink"/>
            <w:rFonts w:ascii="Arial" w:hAnsi="Arial" w:eastAsia="Arial" w:cs="Arial"/>
            <w:noProof w:val="0"/>
            <w:lang w:val="en-GB"/>
          </w:rPr>
          <w:t>Data Protection Act 2018</w:t>
        </w:r>
      </w:hyperlink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da1fb47ff079499b">
        <w:r w:rsidRPr="54AC318A" w:rsidR="4785F1C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⁠</w:t>
        </w:r>
      </w:hyperlink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 September 2026)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4785F1C7" w:rsidP="54AC318A" w:rsidRDefault="4785F1C7" w14:paraId="67A89AB7" w14:textId="5B6AD51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Equality Act 2010. London: The Stationery Office. Available at:</w:t>
      </w:r>
      <w:r w:rsidRPr="54AC318A" w:rsidR="4B79B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6c8773a1e5a4d99">
        <w:r w:rsidRPr="54AC318A" w:rsidR="4B79B8F3">
          <w:rPr>
            <w:rStyle w:val="Hyperlink"/>
            <w:rFonts w:ascii="Arial" w:hAnsi="Arial" w:eastAsia="Arial" w:cs="Arial"/>
            <w:noProof w:val="0"/>
            <w:lang w:val="en-GB"/>
          </w:rPr>
          <w:t>Equality Act 2010</w:t>
        </w:r>
      </w:hyperlink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 September 2026)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4785F1C7" w:rsidP="54AC318A" w:rsidRDefault="4785F1C7" w14:paraId="122C24FC" w14:textId="504598A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Information Commissioner’s Office (ICO) (n.d.) A guide to the data protection principles. Available at:</w:t>
      </w:r>
      <w:r w:rsidRPr="54AC318A" w:rsidR="000B5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f22356ae2c434475">
        <w:r w:rsidRPr="54AC318A" w:rsidR="000B5F73">
          <w:rPr>
            <w:rStyle w:val="Hyperlink"/>
            <w:rFonts w:ascii="Arial" w:hAnsi="Arial" w:eastAsia="Arial" w:cs="Arial"/>
            <w:noProof w:val="0"/>
            <w:lang w:val="en-GB"/>
          </w:rPr>
          <w:t>A guide to the data protection principles | ICO</w:t>
        </w:r>
      </w:hyperlink>
      <w:r w:rsidRPr="54AC318A" w:rsidR="000B5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 September 2026). </w:t>
      </w:r>
    </w:p>
    <w:p w:rsidR="4785F1C7" w:rsidP="54AC318A" w:rsidRDefault="4785F1C7" w14:paraId="07F76453" w14:textId="60C310F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Capacity Act 2005. London: The Stationery Office. Available at:</w:t>
      </w:r>
      <w:r w:rsidRPr="54AC318A" w:rsidR="144D1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6a8cb081e344a32">
        <w:r w:rsidRPr="54AC318A" w:rsidR="144D1878">
          <w:rPr>
            <w:rStyle w:val="Hyperlink"/>
            <w:rFonts w:ascii="Arial" w:hAnsi="Arial" w:eastAsia="Arial" w:cs="Arial"/>
            <w:noProof w:val="0"/>
            <w:lang w:val="en-GB"/>
          </w:rPr>
          <w:t>Mental Capacity Act 2005</w:t>
        </w:r>
      </w:hyperlink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4e6288728d1f4ca2">
        <w:r w:rsidRPr="54AC318A" w:rsidR="4785F1C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⁠</w:t>
        </w:r>
      </w:hyperlink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 September 2026)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4785F1C7" w:rsidP="54AC318A" w:rsidRDefault="4785F1C7" w14:paraId="789EFBA4" w14:textId="44BF724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Data Guardian (2020) The Caldicott Principles. Available at: </w:t>
      </w:r>
      <w:hyperlink r:id="R5fff6d978c0d433c">
        <w:r w:rsidRPr="54AC318A" w:rsidR="11283F7C">
          <w:rPr>
            <w:rStyle w:val="Hyperlink"/>
            <w:rFonts w:ascii="Arial" w:hAnsi="Arial" w:eastAsia="Arial" w:cs="Arial"/>
            <w:noProof w:val="0"/>
            <w:lang w:val="en-GB"/>
          </w:rPr>
          <w:t>The Caldicott Principles - GOV.UK</w:t>
        </w:r>
      </w:hyperlink>
      <w:r w:rsidRPr="54AC318A" w:rsidR="11283F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30 September 2026)</w:t>
      </w: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4785F1C7" w:rsidP="54AC318A" w:rsidRDefault="4785F1C7" w14:paraId="5EE80D1F" w14:textId="2198A8A9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4AC318A" w:rsidR="4785F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Shannon, C.E. and Weaver, W. (1949) The Mathematical Theory of Communication. Urbana: University of Illinois Press.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e39804756f64e07"/>
      <w:footerReference w:type="default" r:id="Rd79483e9e32946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AC318A" w:rsidTr="54AC318A" w14:paraId="7B4142FC">
      <w:trPr>
        <w:trHeight w:val="300"/>
      </w:trPr>
      <w:tc>
        <w:tcPr>
          <w:tcW w:w="3005" w:type="dxa"/>
          <w:tcMar/>
        </w:tcPr>
        <w:p w:rsidR="54AC318A" w:rsidP="54AC318A" w:rsidRDefault="54AC318A" w14:paraId="032B0913" w14:textId="01DB3C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4AC318A" w:rsidP="54AC318A" w:rsidRDefault="54AC318A" w14:paraId="143E81CB" w14:textId="1EDED00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54AC318A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4AC318A" w:rsidP="54AC318A" w:rsidRDefault="54AC318A" w14:paraId="331D6A85" w14:textId="6F76FC93">
          <w:pPr>
            <w:pStyle w:val="Header"/>
            <w:bidi w:val="0"/>
            <w:ind w:right="-115"/>
            <w:jc w:val="right"/>
          </w:pPr>
        </w:p>
      </w:tc>
    </w:tr>
  </w:tbl>
  <w:p w:rsidR="54AC318A" w:rsidP="54AC318A" w:rsidRDefault="54AC318A" w14:paraId="3D17946E" w14:textId="39EE690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AC318A" w:rsidTr="54AC318A" w14:paraId="39CD1751">
      <w:trPr>
        <w:trHeight w:val="300"/>
      </w:trPr>
      <w:tc>
        <w:tcPr>
          <w:tcW w:w="3005" w:type="dxa"/>
          <w:tcMar/>
        </w:tcPr>
        <w:p w:rsidR="54AC318A" w:rsidP="54AC318A" w:rsidRDefault="54AC318A" w14:paraId="146B1C65" w14:textId="50F67C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4AC318A" w:rsidP="54AC318A" w:rsidRDefault="54AC318A" w14:paraId="3FAA051B" w14:textId="3949D37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4AC318A" w:rsidP="54AC318A" w:rsidRDefault="54AC318A" w14:paraId="62D1E76D" w14:textId="24E2B530">
          <w:pPr>
            <w:pStyle w:val="Header"/>
            <w:bidi w:val="0"/>
            <w:ind w:right="-115"/>
            <w:jc w:val="right"/>
          </w:pPr>
        </w:p>
      </w:tc>
    </w:tr>
  </w:tbl>
  <w:p w:rsidR="54AC318A" w:rsidP="54AC318A" w:rsidRDefault="54AC318A" w14:paraId="2785E0A3" w14:textId="796D0E0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SdBUe6OXbxm6w" int2:id="Vw2w9EJ0">
      <int2:state int2:type="spell" int2:value="Rejected"/>
    </int2:textHash>
    <int2:bookmark int2:bookmarkName="_Int_sAbWFWwj" int2:invalidationBookmarkName="" int2:hashCode="GUDJPAQJB8tzwn" int2:id="YjWvJUVj">
      <int2:state int2:type="gram" int2:value="Rejected"/>
    </int2:bookmark>
    <int2:bookmark int2:bookmarkName="_Int_Roke6G79" int2:invalidationBookmarkName="" int2:hashCode="v6zN+6+RNEpYTg" int2:id="r0hkoiov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c4c05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c4e6b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3F4B18"/>
    <w:rsid w:val="000B5F73"/>
    <w:rsid w:val="008D0B4E"/>
    <w:rsid w:val="00EBE594"/>
    <w:rsid w:val="01C2CAB7"/>
    <w:rsid w:val="01DFCAF1"/>
    <w:rsid w:val="01EEB108"/>
    <w:rsid w:val="02132E21"/>
    <w:rsid w:val="022C5E5F"/>
    <w:rsid w:val="0293D92D"/>
    <w:rsid w:val="0314B72A"/>
    <w:rsid w:val="032C2AB8"/>
    <w:rsid w:val="034003E3"/>
    <w:rsid w:val="0343AC2D"/>
    <w:rsid w:val="0353B0EB"/>
    <w:rsid w:val="0526D03D"/>
    <w:rsid w:val="05A7729F"/>
    <w:rsid w:val="06130259"/>
    <w:rsid w:val="062DCEFF"/>
    <w:rsid w:val="06B7361B"/>
    <w:rsid w:val="06B8F75C"/>
    <w:rsid w:val="06D9AAE8"/>
    <w:rsid w:val="074C50B2"/>
    <w:rsid w:val="07739D87"/>
    <w:rsid w:val="07D5D82E"/>
    <w:rsid w:val="07D99C23"/>
    <w:rsid w:val="085D05AC"/>
    <w:rsid w:val="088314B1"/>
    <w:rsid w:val="08BC9BD6"/>
    <w:rsid w:val="0936AAAE"/>
    <w:rsid w:val="096EA988"/>
    <w:rsid w:val="09D976A2"/>
    <w:rsid w:val="0A122D02"/>
    <w:rsid w:val="0A299A44"/>
    <w:rsid w:val="0A42CA69"/>
    <w:rsid w:val="0A69FFD7"/>
    <w:rsid w:val="0A6F0E35"/>
    <w:rsid w:val="0A8620BF"/>
    <w:rsid w:val="0AB6D7E9"/>
    <w:rsid w:val="0B8A6372"/>
    <w:rsid w:val="0BC8800D"/>
    <w:rsid w:val="0D025487"/>
    <w:rsid w:val="0D03D7E8"/>
    <w:rsid w:val="0DBFB84F"/>
    <w:rsid w:val="0DC74497"/>
    <w:rsid w:val="0DE694B3"/>
    <w:rsid w:val="0E873CC6"/>
    <w:rsid w:val="0EC6C6A3"/>
    <w:rsid w:val="0EDA18A7"/>
    <w:rsid w:val="0FB13A33"/>
    <w:rsid w:val="102B78BE"/>
    <w:rsid w:val="104A1926"/>
    <w:rsid w:val="10D4909C"/>
    <w:rsid w:val="11283F7C"/>
    <w:rsid w:val="113F4B18"/>
    <w:rsid w:val="11CD065E"/>
    <w:rsid w:val="11D04A25"/>
    <w:rsid w:val="120F609B"/>
    <w:rsid w:val="12409727"/>
    <w:rsid w:val="12F71F47"/>
    <w:rsid w:val="12F72DA6"/>
    <w:rsid w:val="138EC7C8"/>
    <w:rsid w:val="13BA34FA"/>
    <w:rsid w:val="13EFE707"/>
    <w:rsid w:val="144D1878"/>
    <w:rsid w:val="1494A767"/>
    <w:rsid w:val="155295E6"/>
    <w:rsid w:val="156D52E8"/>
    <w:rsid w:val="157C1519"/>
    <w:rsid w:val="15C27137"/>
    <w:rsid w:val="15D6D5E8"/>
    <w:rsid w:val="168E40F3"/>
    <w:rsid w:val="16972A36"/>
    <w:rsid w:val="1712A453"/>
    <w:rsid w:val="17C7C9CF"/>
    <w:rsid w:val="17DB4D73"/>
    <w:rsid w:val="1814D68E"/>
    <w:rsid w:val="1870803F"/>
    <w:rsid w:val="18938606"/>
    <w:rsid w:val="189AB1C2"/>
    <w:rsid w:val="190DB681"/>
    <w:rsid w:val="194DF4A2"/>
    <w:rsid w:val="19592A7A"/>
    <w:rsid w:val="19C75516"/>
    <w:rsid w:val="1A0538B4"/>
    <w:rsid w:val="1A266F41"/>
    <w:rsid w:val="1A277A71"/>
    <w:rsid w:val="1AEA51D2"/>
    <w:rsid w:val="1B3681AA"/>
    <w:rsid w:val="1B6B5FB5"/>
    <w:rsid w:val="1B6F757C"/>
    <w:rsid w:val="1BCAEBB1"/>
    <w:rsid w:val="1C0A9113"/>
    <w:rsid w:val="1C4FB072"/>
    <w:rsid w:val="1C825B0B"/>
    <w:rsid w:val="1D7EB6D8"/>
    <w:rsid w:val="1DC57EA0"/>
    <w:rsid w:val="1DF7431C"/>
    <w:rsid w:val="1F1C0443"/>
    <w:rsid w:val="1F45C719"/>
    <w:rsid w:val="1F7123ED"/>
    <w:rsid w:val="1F76AF04"/>
    <w:rsid w:val="1F91E4FB"/>
    <w:rsid w:val="1F9CB8B9"/>
    <w:rsid w:val="201B26E0"/>
    <w:rsid w:val="202D76A4"/>
    <w:rsid w:val="2054B76F"/>
    <w:rsid w:val="20AD4A07"/>
    <w:rsid w:val="20C74783"/>
    <w:rsid w:val="20FB4FD2"/>
    <w:rsid w:val="214C3B6E"/>
    <w:rsid w:val="21DEA6FC"/>
    <w:rsid w:val="21FF9FE7"/>
    <w:rsid w:val="2207C865"/>
    <w:rsid w:val="224EAA43"/>
    <w:rsid w:val="226A9792"/>
    <w:rsid w:val="22A674E8"/>
    <w:rsid w:val="230E5960"/>
    <w:rsid w:val="231EF2F1"/>
    <w:rsid w:val="23253874"/>
    <w:rsid w:val="2366EF22"/>
    <w:rsid w:val="23EBAC92"/>
    <w:rsid w:val="2448F64D"/>
    <w:rsid w:val="24E2936F"/>
    <w:rsid w:val="2530B5A7"/>
    <w:rsid w:val="254412C5"/>
    <w:rsid w:val="255B9FD9"/>
    <w:rsid w:val="26552B8C"/>
    <w:rsid w:val="269B3192"/>
    <w:rsid w:val="26E6BBB1"/>
    <w:rsid w:val="26E90F30"/>
    <w:rsid w:val="26FAAA20"/>
    <w:rsid w:val="26FC09CA"/>
    <w:rsid w:val="2735470D"/>
    <w:rsid w:val="2750064F"/>
    <w:rsid w:val="281FF686"/>
    <w:rsid w:val="29553468"/>
    <w:rsid w:val="29580F47"/>
    <w:rsid w:val="2959117B"/>
    <w:rsid w:val="2978B97E"/>
    <w:rsid w:val="2A387E04"/>
    <w:rsid w:val="2AF7BAC3"/>
    <w:rsid w:val="2B9D13DE"/>
    <w:rsid w:val="2B9E30CD"/>
    <w:rsid w:val="2BB50E74"/>
    <w:rsid w:val="2C2FB214"/>
    <w:rsid w:val="2CAF2FE8"/>
    <w:rsid w:val="2CEFFEC9"/>
    <w:rsid w:val="2D11D721"/>
    <w:rsid w:val="2D4AB4AA"/>
    <w:rsid w:val="2E59D4F4"/>
    <w:rsid w:val="2EEF2EC2"/>
    <w:rsid w:val="2F871EF8"/>
    <w:rsid w:val="2F882DC6"/>
    <w:rsid w:val="2FDB471C"/>
    <w:rsid w:val="30B67023"/>
    <w:rsid w:val="313B75DD"/>
    <w:rsid w:val="3193166D"/>
    <w:rsid w:val="31E34583"/>
    <w:rsid w:val="320E2AD1"/>
    <w:rsid w:val="3215715B"/>
    <w:rsid w:val="32C1F575"/>
    <w:rsid w:val="32C42088"/>
    <w:rsid w:val="33757DB4"/>
    <w:rsid w:val="3383CBB6"/>
    <w:rsid w:val="34ACEC05"/>
    <w:rsid w:val="34E4D6BC"/>
    <w:rsid w:val="34F754E6"/>
    <w:rsid w:val="3578850D"/>
    <w:rsid w:val="358C4335"/>
    <w:rsid w:val="359225F8"/>
    <w:rsid w:val="366E3B28"/>
    <w:rsid w:val="3692FB70"/>
    <w:rsid w:val="36AE7C36"/>
    <w:rsid w:val="36B71724"/>
    <w:rsid w:val="37A375D6"/>
    <w:rsid w:val="37BA1FC7"/>
    <w:rsid w:val="37C8B5A2"/>
    <w:rsid w:val="37D180D8"/>
    <w:rsid w:val="3898B541"/>
    <w:rsid w:val="38ABD819"/>
    <w:rsid w:val="394929DC"/>
    <w:rsid w:val="39A4F7CF"/>
    <w:rsid w:val="39D96EA5"/>
    <w:rsid w:val="3A1055A1"/>
    <w:rsid w:val="3A40FA22"/>
    <w:rsid w:val="3A7E48BF"/>
    <w:rsid w:val="3B20421A"/>
    <w:rsid w:val="3BA1AE9D"/>
    <w:rsid w:val="3BBFADB2"/>
    <w:rsid w:val="3BC9E71E"/>
    <w:rsid w:val="3BEA7427"/>
    <w:rsid w:val="3C169868"/>
    <w:rsid w:val="3C7A0C29"/>
    <w:rsid w:val="3C88F12A"/>
    <w:rsid w:val="3D77B40A"/>
    <w:rsid w:val="3D8F32D0"/>
    <w:rsid w:val="3E61F7E3"/>
    <w:rsid w:val="3E873C20"/>
    <w:rsid w:val="3EC5D959"/>
    <w:rsid w:val="3EF02439"/>
    <w:rsid w:val="3EF7489F"/>
    <w:rsid w:val="3EFAF989"/>
    <w:rsid w:val="40070B95"/>
    <w:rsid w:val="40140FBC"/>
    <w:rsid w:val="404E79D8"/>
    <w:rsid w:val="40E91B8C"/>
    <w:rsid w:val="40EEB274"/>
    <w:rsid w:val="4129B5FA"/>
    <w:rsid w:val="4193E6FA"/>
    <w:rsid w:val="41CED21E"/>
    <w:rsid w:val="41D571DD"/>
    <w:rsid w:val="41DC921B"/>
    <w:rsid w:val="4218E858"/>
    <w:rsid w:val="42A7E2DD"/>
    <w:rsid w:val="430C5EC3"/>
    <w:rsid w:val="43256B25"/>
    <w:rsid w:val="435FC2CF"/>
    <w:rsid w:val="4369A4B2"/>
    <w:rsid w:val="439FB42A"/>
    <w:rsid w:val="43E0B301"/>
    <w:rsid w:val="443B4E3D"/>
    <w:rsid w:val="44F928EE"/>
    <w:rsid w:val="45318693"/>
    <w:rsid w:val="45368872"/>
    <w:rsid w:val="45B9A04D"/>
    <w:rsid w:val="45DD5101"/>
    <w:rsid w:val="46435CCB"/>
    <w:rsid w:val="46F668C6"/>
    <w:rsid w:val="47275D7D"/>
    <w:rsid w:val="4734996F"/>
    <w:rsid w:val="4785F1C7"/>
    <w:rsid w:val="47F18222"/>
    <w:rsid w:val="47FC5C53"/>
    <w:rsid w:val="48AB5484"/>
    <w:rsid w:val="48DA09F1"/>
    <w:rsid w:val="49AFA453"/>
    <w:rsid w:val="4A52E74E"/>
    <w:rsid w:val="4A5643C5"/>
    <w:rsid w:val="4B79B8F3"/>
    <w:rsid w:val="4BF053C0"/>
    <w:rsid w:val="4C2C4B81"/>
    <w:rsid w:val="4C90098A"/>
    <w:rsid w:val="4CC4F533"/>
    <w:rsid w:val="4CFD67CC"/>
    <w:rsid w:val="4D50E85F"/>
    <w:rsid w:val="4E5A9199"/>
    <w:rsid w:val="4F93A2FF"/>
    <w:rsid w:val="4FA8ACEC"/>
    <w:rsid w:val="500B92BE"/>
    <w:rsid w:val="50F83295"/>
    <w:rsid w:val="510602F2"/>
    <w:rsid w:val="5126F33E"/>
    <w:rsid w:val="51322D0A"/>
    <w:rsid w:val="51BF0C80"/>
    <w:rsid w:val="52095495"/>
    <w:rsid w:val="52313D37"/>
    <w:rsid w:val="52918BD9"/>
    <w:rsid w:val="52CCAFDE"/>
    <w:rsid w:val="52D1ABA5"/>
    <w:rsid w:val="535878CB"/>
    <w:rsid w:val="537FA3D0"/>
    <w:rsid w:val="53846CBB"/>
    <w:rsid w:val="5399997C"/>
    <w:rsid w:val="54AC318A"/>
    <w:rsid w:val="5562EE6F"/>
    <w:rsid w:val="557606F9"/>
    <w:rsid w:val="55DA656C"/>
    <w:rsid w:val="5617B6D5"/>
    <w:rsid w:val="56514227"/>
    <w:rsid w:val="5661F5BE"/>
    <w:rsid w:val="569131FE"/>
    <w:rsid w:val="56920A69"/>
    <w:rsid w:val="56DF714A"/>
    <w:rsid w:val="56E9F118"/>
    <w:rsid w:val="57FF81D4"/>
    <w:rsid w:val="590BE9E6"/>
    <w:rsid w:val="592A1E8D"/>
    <w:rsid w:val="597719A4"/>
    <w:rsid w:val="599FF6CE"/>
    <w:rsid w:val="59E5E541"/>
    <w:rsid w:val="5A53420E"/>
    <w:rsid w:val="5AEFBD4F"/>
    <w:rsid w:val="5C4F9E9A"/>
    <w:rsid w:val="5C97B0E9"/>
    <w:rsid w:val="5CC0CD36"/>
    <w:rsid w:val="5D341A4D"/>
    <w:rsid w:val="5D4A14D2"/>
    <w:rsid w:val="5DC242B1"/>
    <w:rsid w:val="5DE8262C"/>
    <w:rsid w:val="5DE9E6EA"/>
    <w:rsid w:val="5DF2E315"/>
    <w:rsid w:val="5DFD8FDA"/>
    <w:rsid w:val="5E50AA55"/>
    <w:rsid w:val="5F0F0E7A"/>
    <w:rsid w:val="5F7C5EB2"/>
    <w:rsid w:val="5F8271EF"/>
    <w:rsid w:val="5FA83E9F"/>
    <w:rsid w:val="60925B4D"/>
    <w:rsid w:val="6116B11E"/>
    <w:rsid w:val="61F0C9ED"/>
    <w:rsid w:val="61FC8C0B"/>
    <w:rsid w:val="61FFD5ED"/>
    <w:rsid w:val="62A27B72"/>
    <w:rsid w:val="64006987"/>
    <w:rsid w:val="6437913A"/>
    <w:rsid w:val="649E4690"/>
    <w:rsid w:val="64C69944"/>
    <w:rsid w:val="65089962"/>
    <w:rsid w:val="651FF2A2"/>
    <w:rsid w:val="65B3F0E7"/>
    <w:rsid w:val="65DFB12B"/>
    <w:rsid w:val="668002DF"/>
    <w:rsid w:val="66A20D9D"/>
    <w:rsid w:val="66EC32DC"/>
    <w:rsid w:val="66EEE76A"/>
    <w:rsid w:val="6717DB91"/>
    <w:rsid w:val="6736F165"/>
    <w:rsid w:val="673F5987"/>
    <w:rsid w:val="67AE1757"/>
    <w:rsid w:val="67CE1948"/>
    <w:rsid w:val="6869C8C9"/>
    <w:rsid w:val="68736A29"/>
    <w:rsid w:val="6883D116"/>
    <w:rsid w:val="68B52ACA"/>
    <w:rsid w:val="690E8C98"/>
    <w:rsid w:val="69589638"/>
    <w:rsid w:val="6971E946"/>
    <w:rsid w:val="69917092"/>
    <w:rsid w:val="69BE7389"/>
    <w:rsid w:val="6A1D536A"/>
    <w:rsid w:val="6C0AE299"/>
    <w:rsid w:val="6C1CFFB6"/>
    <w:rsid w:val="6C251AB9"/>
    <w:rsid w:val="6C27C4FF"/>
    <w:rsid w:val="6CC97B8B"/>
    <w:rsid w:val="6CE9AE9E"/>
    <w:rsid w:val="6D2B6BB5"/>
    <w:rsid w:val="6D3B484F"/>
    <w:rsid w:val="6D47FCE5"/>
    <w:rsid w:val="6D68950A"/>
    <w:rsid w:val="6D884986"/>
    <w:rsid w:val="6DA47453"/>
    <w:rsid w:val="6E06E0DC"/>
    <w:rsid w:val="6E7D375E"/>
    <w:rsid w:val="6ED4A618"/>
    <w:rsid w:val="6F0907C6"/>
    <w:rsid w:val="6F77A0B4"/>
    <w:rsid w:val="70064995"/>
    <w:rsid w:val="70C10AAB"/>
    <w:rsid w:val="70DCF97F"/>
    <w:rsid w:val="710DE756"/>
    <w:rsid w:val="713FF9B8"/>
    <w:rsid w:val="715383B1"/>
    <w:rsid w:val="7153EBF6"/>
    <w:rsid w:val="717C89AB"/>
    <w:rsid w:val="71E95467"/>
    <w:rsid w:val="71EF5CFF"/>
    <w:rsid w:val="72854543"/>
    <w:rsid w:val="72A00A3D"/>
    <w:rsid w:val="7386D013"/>
    <w:rsid w:val="738DD41C"/>
    <w:rsid w:val="73993D8C"/>
    <w:rsid w:val="746B5B0B"/>
    <w:rsid w:val="74BCBD54"/>
    <w:rsid w:val="7532BFB1"/>
    <w:rsid w:val="76955E38"/>
    <w:rsid w:val="76EC93A4"/>
    <w:rsid w:val="7741F842"/>
    <w:rsid w:val="77981F0B"/>
    <w:rsid w:val="77E6F281"/>
    <w:rsid w:val="77EA472F"/>
    <w:rsid w:val="78474BEC"/>
    <w:rsid w:val="789BB69D"/>
    <w:rsid w:val="78A69FD9"/>
    <w:rsid w:val="78F12B1F"/>
    <w:rsid w:val="790E3B38"/>
    <w:rsid w:val="79DC72B8"/>
    <w:rsid w:val="79E64D47"/>
    <w:rsid w:val="79F563F0"/>
    <w:rsid w:val="7A1C5A9F"/>
    <w:rsid w:val="7AB12182"/>
    <w:rsid w:val="7ABF0F31"/>
    <w:rsid w:val="7B0098F6"/>
    <w:rsid w:val="7B3FE55F"/>
    <w:rsid w:val="7B4F9F72"/>
    <w:rsid w:val="7B644E3F"/>
    <w:rsid w:val="7B90C825"/>
    <w:rsid w:val="7B950714"/>
    <w:rsid w:val="7C76439E"/>
    <w:rsid w:val="7C841799"/>
    <w:rsid w:val="7D15CEDA"/>
    <w:rsid w:val="7D75A846"/>
    <w:rsid w:val="7E576B70"/>
    <w:rsid w:val="7E63758C"/>
    <w:rsid w:val="7E909434"/>
    <w:rsid w:val="7ED57718"/>
    <w:rsid w:val="7F11D2B7"/>
    <w:rsid w:val="7FE7CD60"/>
    <w:rsid w:val="7FE90E3D"/>
    <w:rsid w:val="7FEF5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DDA6C"/>
  <w15:chartTrackingRefBased/>
  <w15:docId w15:val="{8FA7C865-0D69-4F64-8062-B0493D40BF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4AC318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4AC318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4AC318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4AC318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14/23/contents" TargetMode="External" Id="R902f6b5eb91946ca" /><Relationship Type="http://schemas.openxmlformats.org/officeDocument/2006/relationships/hyperlink" Target="https://www.legislation.gov.uk/ukpga/2018/12/contents" TargetMode="External" Id="R9eb555d924f24916" /><Relationship Type="http://schemas.openxmlformats.org/officeDocument/2006/relationships/hyperlink" Target="https://eur01.safelinks.protection.outlook.com/?url=https%3A%2F%2Fwww.legislation.gov.uk%2Fukpga%2F2018%2F12%2Fcontents%25E2%2581%25A0&amp;data=05%7C02%7C2539705%40student.uwtsd.ac.uk%7C2cb3894443954331ffa908df1f40a579%7C4e0f11f9046e45059cb8db2152311e21%7C0%7C0%7C639264034654594088%7CUnknown%7CTWFpbGZsb3d8eyJFbXB0eU1hcGkiOnRydWUsIlYiOiIwLjAuMDAwMCIsIlAiOiJXaW4zMiIsIkFOIjoiTWFpbCIsIldUIjoyfQ%3D%3D%7C0%7C%7C%7C&amp;sdata=PWZyhCPPaP20WtrUMMHi%2B5x8nJS9%2FllhW84p32%2FVVrk%3D&amp;reserved=0" TargetMode="External" Id="Rda1fb47ff079499b" /><Relationship Type="http://schemas.openxmlformats.org/officeDocument/2006/relationships/hyperlink" Target="https://www.legislation.gov.uk/ukpga/2010/15/contents" TargetMode="External" Id="Ra6c8773a1e5a4d99" /><Relationship Type="http://schemas.openxmlformats.org/officeDocument/2006/relationships/hyperlink" Target="https://ico.org.uk/for-organisations/uk-gdpr-guidance-and-resources/data-protection-principles/a-guide-to-the-data-protection-principles/" TargetMode="External" Id="Rf22356ae2c434475" /><Relationship Type="http://schemas.openxmlformats.org/officeDocument/2006/relationships/hyperlink" Target="https://www.legislation.gov.uk/ukpga/2005/9/contents" TargetMode="External" Id="Rc6a8cb081e344a32" /><Relationship Type="http://schemas.openxmlformats.org/officeDocument/2006/relationships/hyperlink" Target="https://eur01.safelinks.protection.outlook.com/?url=https%3A%2F%2Fwww.legislation.gov.uk%2Fukpga%2F2005%2F9%2Fcontents%25E2%2581%25A0&amp;data=05%7C02%7C2539705%40student.uwtsd.ac.uk%7C2cb3894443954331ffa908df1f40a579%7C4e0f11f9046e45059cb8db2152311e21%7C0%7C0%7C639264034654657042%7CUnknown%7CTWFpbGZsb3d8eyJFbXB0eU1hcGkiOnRydWUsIlYiOiIwLjAuMDAwMCIsIlAiOiJXaW4zMiIsIkFOIjoiTWFpbCIsIldUIjoyfQ%3D%3D%7C0%7C%7C%7C&amp;sdata=LipYOBr6SLPYheC1Zgdht6%2BCB72nZhvERqmxeZtVuZw%3D&amp;reserved=0" TargetMode="External" Id="R4e6288728d1f4ca2" /><Relationship Type="http://schemas.openxmlformats.org/officeDocument/2006/relationships/hyperlink" Target="https://www.gov.uk/government/publications/the-caldicott-principles" TargetMode="External" Id="R5fff6d978c0d433c" /><Relationship Type="http://schemas.openxmlformats.org/officeDocument/2006/relationships/header" Target="/word/header.xml" Id="R4e39804756f64e07" /><Relationship Type="http://schemas.openxmlformats.org/officeDocument/2006/relationships/footer" Target="/word/footer.xml" Id="Rd79483e9e32946ec" /><Relationship Type="http://schemas.microsoft.com/office/2020/10/relationships/intelligence" Target="/word/intelligence2.xml" Id="Rd27ea34364ce4694" /><Relationship Type="http://schemas.openxmlformats.org/officeDocument/2006/relationships/numbering" Target="/word/numbering.xml" Id="R2cb39eaf9de043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Mehnaz Akhtar (2539705)</dc:creator>
  <keywords/>
  <dc:description/>
  <lastModifiedBy>Mehnaz Akhtar (2539705)</lastModifiedBy>
  <revision>2</revision>
  <dcterms:created xsi:type="dcterms:W3CDTF">2026-09-30T20:48:52.6432790Z</dcterms:created>
  <dcterms:modified xsi:type="dcterms:W3CDTF">2026-09-30T23:22:15.6212848Z</dcterms:modified>
</coreProperties>
</file>