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745"/>
        <w:gridCol w:w="3275"/>
      </w:tblGrid>
      <w:tr w:rsidR="009B2E05" w:rsidRPr="009B2E05" w:rsidTr="00785620">
        <w:trPr>
          <w:trHeight w:val="1373"/>
          <w:tblCellSpacing w:w="15" w:type="dxa"/>
        </w:trPr>
        <w:tc>
          <w:tcPr>
            <w:tcW w:w="0" w:type="auto"/>
            <w:gridSpan w:val="2"/>
            <w:vAlign w:val="center"/>
            <w:hideMark/>
          </w:tcPr>
          <w:p w:rsidR="009B2E05" w:rsidRPr="009B2E05" w:rsidRDefault="009B2E05" w:rsidP="009B2E05">
            <w:pPr>
              <w:jc w:val="center"/>
              <w:rPr>
                <w:rFonts w:ascii="Times New Roman" w:eastAsia="Times New Roman" w:hAnsi="Times New Roman" w:cs="Times New Roman"/>
              </w:rPr>
            </w:pPr>
            <w:r w:rsidRPr="009B2E05">
              <w:rPr>
                <w:rFonts w:ascii="Times New Roman" w:eastAsia="Times New Roman" w:hAnsi="Times New Roman" w:cs="Times New Roman"/>
              </w:rPr>
              <w:t>The Beginnings of Modern Dance</w:t>
            </w:r>
          </w:p>
          <w:p w:rsidR="009B2E05" w:rsidRPr="009B2E05" w:rsidRDefault="009B2E05" w:rsidP="009B2E05">
            <w:pPr>
              <w:jc w:val="center"/>
              <w:rPr>
                <w:rFonts w:ascii="Times New Roman" w:eastAsia="Times New Roman" w:hAnsi="Times New Roman" w:cs="Times New Roman"/>
              </w:rPr>
            </w:pPr>
            <w:r w:rsidRPr="009B2E05">
              <w:rPr>
                <w:rFonts w:ascii="Times New Roman" w:eastAsia="Times New Roman" w:hAnsi="Times New Roman" w:cs="Times New Roman"/>
              </w:rPr>
              <w:t> </w:t>
            </w:r>
          </w:p>
        </w:tc>
      </w:tr>
      <w:tr w:rsidR="009B2E05" w:rsidRPr="009B2E05" w:rsidTr="009B2E05">
        <w:trPr>
          <w:tblCellSpacing w:w="15" w:type="dxa"/>
        </w:trPr>
        <w:tc>
          <w:tcPr>
            <w:tcW w:w="0" w:type="auto"/>
            <w:gridSpan w:val="2"/>
            <w:vAlign w:val="center"/>
            <w:hideMark/>
          </w:tcPr>
          <w:p w:rsidR="009B2E05" w:rsidRPr="009B2E05" w:rsidRDefault="009B2E05" w:rsidP="00785620">
            <w:pPr>
              <w:rPr>
                <w:rFonts w:ascii="Times New Roman" w:eastAsia="Times New Roman" w:hAnsi="Times New Roman" w:cs="Times New Roman"/>
              </w:rPr>
            </w:pPr>
            <w:bookmarkStart w:id="0" w:name="_GoBack"/>
            <w:bookmarkEnd w:id="0"/>
            <w:r w:rsidRPr="009B2E05">
              <w:rPr>
                <w:rFonts w:ascii="Times New Roman" w:eastAsia="Times New Roman" w:hAnsi="Times New Roman" w:cs="Times New Roman"/>
              </w:rPr>
              <w:t>It was life in the midst of this self-invented, ever-evolving society that shaped Isadora into a redeemer who saw herself as a liberating force from all sorts of conventions and constrictions, whether moral, social, sexual or artistic, that obstructed free expression of one's feelings. And so, Isadora decided that she was going to revitalize what she thought was a moribund art, dulled by mechanical frippery. An intuitive rebel against formal ballet training, Isadora was artistically weaned on the fluidity of nature, especially the ebb and flow of the waves by the seashore. It was from nature's rhythmic impulses and decorative, sinewy forms that she shaped her undulating movement.</w:t>
            </w:r>
          </w:p>
        </w:tc>
      </w:tr>
      <w:tr w:rsidR="009B2E05" w:rsidRPr="009B2E05" w:rsidTr="009B2E05">
        <w:trPr>
          <w:tblCellSpacing w:w="15" w:type="dxa"/>
        </w:trPr>
        <w:tc>
          <w:tcPr>
            <w:tcW w:w="0" w:type="auto"/>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t xml:space="preserve">Isadora's aim was to strip ballet of all </w:t>
            </w:r>
            <w:proofErr w:type="spellStart"/>
            <w:r w:rsidRPr="009B2E05">
              <w:rPr>
                <w:rFonts w:ascii="Times New Roman" w:eastAsia="Times New Roman" w:hAnsi="Times New Roman" w:cs="Times New Roman"/>
              </w:rPr>
              <w:t>superfluousness</w:t>
            </w:r>
            <w:proofErr w:type="spellEnd"/>
            <w:r w:rsidRPr="009B2E05">
              <w:rPr>
                <w:rFonts w:ascii="Times New Roman" w:eastAsia="Times New Roman" w:hAnsi="Times New Roman" w:cs="Times New Roman"/>
              </w:rPr>
              <w:t xml:space="preserve"> and to express in movement the essence of life rather than to tell a story through character or situation. In order to accomplish this, she rebelled against the prevalent artistic conventions of her day which she thought rendered dancing contorted, inexpressive and artificial. At the time, classical ballet was based on the principles that all movement emanated from the spine and that dance needed to defy gravity. For Isadora, however, all movement originated from the solar plexus region of the body, the </w:t>
            </w:r>
            <w:proofErr w:type="spellStart"/>
            <w:r w:rsidRPr="009B2E05">
              <w:rPr>
                <w:rFonts w:ascii="Times New Roman" w:eastAsia="Times New Roman" w:hAnsi="Times New Roman" w:cs="Times New Roman"/>
              </w:rPr>
              <w:t>center</w:t>
            </w:r>
            <w:proofErr w:type="spellEnd"/>
            <w:r w:rsidRPr="009B2E05">
              <w:rPr>
                <w:rFonts w:ascii="Times New Roman" w:eastAsia="Times New Roman" w:hAnsi="Times New Roman" w:cs="Times New Roman"/>
              </w:rPr>
              <w:t xml:space="preserve"> of feeling which could be activated by an idea or an emotion: "Working much like a motor does--in progressive development--a single movement from an initial impetus gradually follows a rising curve of inspiration, up to those gestures that exteriorize the fullness of feeling, spreading ever under the impulse that has swayed the dancer." Furthermore, Isadora felt that the body had to move naturally rather than resist the law of gravity, for movements not corresponding to the basic function and design of the human form were unnatural. For her, true dance sprang from the undulations of the body's rhythms sympathetic to the organic rhythms of the universal energies of the world. In other words, Isadora Duncan wanted to express the rhythm of the spirit that permeates all life.</w:t>
            </w:r>
          </w:p>
        </w:tc>
        <w:tc>
          <w:tcPr>
            <w:tcW w:w="0" w:type="auto"/>
            <w:vAlign w:val="center"/>
            <w:hideMark/>
          </w:tcPr>
          <w:p w:rsidR="009B2E05" w:rsidRPr="009B2E05" w:rsidRDefault="009B2E05" w:rsidP="009B2E05">
            <w:pPr>
              <w:spacing w:before="100" w:beforeAutospacing="1" w:after="100" w:afterAutospacing="1"/>
              <w:jc w:val="center"/>
              <w:rPr>
                <w:rFonts w:ascii="-webkit-standard" w:eastAsia="Times New Roman" w:hAnsi="-webkit-standard" w:cs="Times New Roman"/>
              </w:rPr>
            </w:pPr>
            <w:r w:rsidRPr="009B2E05">
              <w:rPr>
                <w:rFonts w:ascii="-webkit-standard" w:eastAsia="Times New Roman" w:hAnsi="-webkit-standard" w:cs="Times New Roman"/>
              </w:rPr>
              <w:fldChar w:fldCharType="begin"/>
            </w:r>
            <w:r w:rsidRPr="009B2E05">
              <w:rPr>
                <w:rFonts w:ascii="-webkit-standard" w:eastAsia="Times New Roman" w:hAnsi="-webkit-standard" w:cs="Times New Roman"/>
              </w:rPr>
              <w:instrText xml:space="preserve"> INCLUDEPICTURE "/var/folders/zw/3vff7xf55jl309c4vt47sjwc0000gn/T/com.microsoft.Word/WebArchiveCopyPasteTempFiles/isadora.JPG" \* MERGEFORMATINET </w:instrText>
            </w:r>
            <w:r w:rsidRPr="009B2E05">
              <w:rPr>
                <w:rFonts w:ascii="-webkit-standard" w:eastAsia="Times New Roman" w:hAnsi="-webkit-standard" w:cs="Times New Roman"/>
              </w:rPr>
              <w:fldChar w:fldCharType="separate"/>
            </w:r>
            <w:r w:rsidRPr="009B2E05">
              <w:rPr>
                <w:rFonts w:ascii="-webkit-standard" w:eastAsia="Times New Roman" w:hAnsi="-webkit-standard" w:cs="Times New Roman"/>
                <w:noProof/>
              </w:rPr>
              <w:drawing>
                <wp:inline distT="0" distB="0" distL="0" distR="0">
                  <wp:extent cx="1485900" cy="2028825"/>
                  <wp:effectExtent l="0" t="0" r="0" b="3175"/>
                  <wp:docPr id="5" name="Picture 5" descr="/var/folders/zw/3vff7xf55jl309c4vt47sjwc0000gn/T/com.microsoft.Word/WebArchiveCopyPasteTempFiles/isad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zw/3vff7xf55jl309c4vt47sjwc0000gn/T/com.microsoft.Word/WebArchiveCopyPasteTempFiles/isadora.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85900" cy="2028825"/>
                          </a:xfrm>
                          <a:prstGeom prst="rect">
                            <a:avLst/>
                          </a:prstGeom>
                          <a:noFill/>
                          <a:ln>
                            <a:noFill/>
                          </a:ln>
                        </pic:spPr>
                      </pic:pic>
                    </a:graphicData>
                  </a:graphic>
                </wp:inline>
              </w:drawing>
            </w:r>
            <w:r w:rsidRPr="009B2E05">
              <w:rPr>
                <w:rFonts w:ascii="-webkit-standard" w:eastAsia="Times New Roman" w:hAnsi="-webkit-standard" w:cs="Times New Roman"/>
              </w:rPr>
              <w:fldChar w:fldCharType="end"/>
            </w:r>
            <w:r w:rsidRPr="009B2E05">
              <w:rPr>
                <w:rFonts w:ascii="-webkit-standard" w:eastAsia="Times New Roman" w:hAnsi="-webkit-standard" w:cs="Times New Roman"/>
              </w:rPr>
              <w:br/>
              <w:t>Isadora Duncan</w:t>
            </w:r>
          </w:p>
        </w:tc>
      </w:tr>
      <w:tr w:rsidR="009B2E05" w:rsidRPr="009B2E05" w:rsidTr="009B2E05">
        <w:trPr>
          <w:tblCellSpacing w:w="15" w:type="dxa"/>
        </w:trPr>
        <w:tc>
          <w:tcPr>
            <w:tcW w:w="0" w:type="auto"/>
            <w:gridSpan w:val="2"/>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t xml:space="preserve">But Isadora Duncan managed to revolutionize dance in other ways also. Inspired by Greek art, Isadora shed her toe shoes and tutu in </w:t>
            </w:r>
            <w:proofErr w:type="spellStart"/>
            <w:r w:rsidRPr="009B2E05">
              <w:rPr>
                <w:rFonts w:ascii="Times New Roman" w:eastAsia="Times New Roman" w:hAnsi="Times New Roman" w:cs="Times New Roman"/>
              </w:rPr>
              <w:t>favor</w:t>
            </w:r>
            <w:proofErr w:type="spellEnd"/>
            <w:r w:rsidRPr="009B2E05">
              <w:rPr>
                <w:rFonts w:ascii="Times New Roman" w:eastAsia="Times New Roman" w:hAnsi="Times New Roman" w:cs="Times New Roman"/>
              </w:rPr>
              <w:t xml:space="preserve"> of bare feet and diaphanous, flowing tunics. This subversive act made her the more notorious, for propriety was of the utmost importance. For more than a century, ballet dancers' feet had been bound in wooden blocked ballet slippers that were supposed to be worn two sizes too small to facilitate the mechanical movement of classical ballet. Furthermore, the ballet dancer's body was further constricted by a heavily boned corseted costume that made the human form and its movement appear artificial and were designed to portray a story-line character. In trying to heighten the expressiveness of the human body, Isadora adopted the </w:t>
            </w:r>
            <w:r w:rsidRPr="009B2E05">
              <w:rPr>
                <w:rFonts w:ascii="Times New Roman" w:eastAsia="Times New Roman" w:hAnsi="Times New Roman" w:cs="Times New Roman"/>
                <w:i/>
                <w:iCs/>
              </w:rPr>
              <w:t>chiton,</w:t>
            </w:r>
            <w:r w:rsidRPr="009B2E05">
              <w:rPr>
                <w:rFonts w:ascii="Times New Roman" w:eastAsia="Times New Roman" w:hAnsi="Times New Roman" w:cs="Times New Roman"/>
              </w:rPr>
              <w:t xml:space="preserve"> the Greek one-piece tunic </w:t>
            </w:r>
            <w:proofErr w:type="spellStart"/>
            <w:r w:rsidRPr="009B2E05">
              <w:rPr>
                <w:rFonts w:ascii="Times New Roman" w:eastAsia="Times New Roman" w:hAnsi="Times New Roman" w:cs="Times New Roman"/>
              </w:rPr>
              <w:t>favored</w:t>
            </w:r>
            <w:proofErr w:type="spellEnd"/>
            <w:r w:rsidRPr="009B2E05">
              <w:rPr>
                <w:rFonts w:ascii="Times New Roman" w:eastAsia="Times New Roman" w:hAnsi="Times New Roman" w:cs="Times New Roman"/>
              </w:rPr>
              <w:t xml:space="preserve"> by the sculptors of the classical age. As worn by Isadora, the </w:t>
            </w:r>
            <w:r w:rsidRPr="009B2E05">
              <w:rPr>
                <w:rFonts w:ascii="Times New Roman" w:eastAsia="Times New Roman" w:hAnsi="Times New Roman" w:cs="Times New Roman"/>
                <w:i/>
                <w:iCs/>
              </w:rPr>
              <w:t>chiton </w:t>
            </w:r>
            <w:r w:rsidRPr="009B2E05">
              <w:rPr>
                <w:rFonts w:ascii="Times New Roman" w:eastAsia="Times New Roman" w:hAnsi="Times New Roman" w:cs="Times New Roman"/>
              </w:rPr>
              <w:t xml:space="preserve">could be softly bloused by belt or cord around the waist and crisscrossed between the breast. Several slits </w:t>
            </w:r>
            <w:r w:rsidRPr="009B2E05">
              <w:rPr>
                <w:rFonts w:ascii="Times New Roman" w:eastAsia="Times New Roman" w:hAnsi="Times New Roman" w:cs="Times New Roman"/>
              </w:rPr>
              <w:lastRenderedPageBreak/>
              <w:t>extending from below the hip allowed for free pelvic and leg movements. Needless to say, Isadora Duncan was slammed with several lawsuits assailing her for her indecent exposure, but managed, at the same time, to inspire the Parisian world of haute couture, and fashion would never be the same.</w:t>
            </w:r>
          </w:p>
        </w:tc>
      </w:tr>
      <w:tr w:rsidR="009B2E05" w:rsidRPr="009B2E05" w:rsidTr="009B2E05">
        <w:trPr>
          <w:tblCellSpacing w:w="15" w:type="dxa"/>
        </w:trPr>
        <w:tc>
          <w:tcPr>
            <w:tcW w:w="0" w:type="auto"/>
            <w:gridSpan w:val="2"/>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lastRenderedPageBreak/>
              <w:t>Isadora Duncan also radically transformed the use of music and choreography in modern dance. Traditionally, ballet scores were tuneful, piecemeal compositions that featured waltzes, polkas, </w:t>
            </w:r>
            <w:proofErr w:type="spellStart"/>
            <w:r w:rsidRPr="009B2E05">
              <w:rPr>
                <w:rFonts w:ascii="Times New Roman" w:eastAsia="Times New Roman" w:hAnsi="Times New Roman" w:cs="Times New Roman"/>
                <w:i/>
                <w:iCs/>
              </w:rPr>
              <w:t>pizzicati</w:t>
            </w:r>
            <w:proofErr w:type="spellEnd"/>
            <w:r w:rsidRPr="009B2E05">
              <w:rPr>
                <w:rFonts w:ascii="Times New Roman" w:eastAsia="Times New Roman" w:hAnsi="Times New Roman" w:cs="Times New Roman"/>
                <w:i/>
                <w:iCs/>
              </w:rPr>
              <w:t> </w:t>
            </w:r>
            <w:r w:rsidRPr="009B2E05">
              <w:rPr>
                <w:rFonts w:ascii="Times New Roman" w:eastAsia="Times New Roman" w:hAnsi="Times New Roman" w:cs="Times New Roman"/>
              </w:rPr>
              <w:t xml:space="preserve">and polkas. In search of the purest expression of the soul, Duncan concentrated on the mood piece, from which movement could grow organically. For Isadora, the perfect dance was unaccompanied dance, a self-sufficient expression independent from all musical support. Such a dance would have the dancer moving in accord with her own bodily rhythms, in dialogue only with an inner voice--no music, no text. It would be pure dancing for oneself to the "rhythms of some invisible music," not interpreting but creating expression and taking place in privacy. And so, the function of music is the inspirational element that brings high excitement and full realization to a dancer's artistic powers. In other words, music provides the dancer with emotional and physical energies. At no time did Isadora see music as the means of creating dances but as a nourishment of the soul. And </w:t>
            </w:r>
            <w:proofErr w:type="gramStart"/>
            <w:r w:rsidRPr="009B2E05">
              <w:rPr>
                <w:rFonts w:ascii="Times New Roman" w:eastAsia="Times New Roman" w:hAnsi="Times New Roman" w:cs="Times New Roman"/>
              </w:rPr>
              <w:t>thus</w:t>
            </w:r>
            <w:proofErr w:type="gramEnd"/>
            <w:r w:rsidRPr="009B2E05">
              <w:rPr>
                <w:rFonts w:ascii="Times New Roman" w:eastAsia="Times New Roman" w:hAnsi="Times New Roman" w:cs="Times New Roman"/>
              </w:rPr>
              <w:t xml:space="preserve"> she turned to the finest music of the master composers-- Chopin, Bach, Schumann, Mendelssohn, Gluck and Beethoven--performed as simple piano accompaniment.</w:t>
            </w:r>
          </w:p>
        </w:tc>
      </w:tr>
      <w:tr w:rsidR="009B2E05" w:rsidRPr="009B2E05" w:rsidTr="009B2E05">
        <w:trPr>
          <w:tblCellSpacing w:w="15" w:type="dxa"/>
        </w:trPr>
        <w:tc>
          <w:tcPr>
            <w:tcW w:w="0" w:type="auto"/>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t>In December of 1904, Isadora Duncan first performed in St. Petersburg, and then returned in 1905, 1907 and 1909. These visits were to inspire two of the most important players who would transform modern ballet: Sergei Diaghilev and Michel Fokine. Sergei Diaghilev was a young Russian aristocrat who at the time was a profound influence of Russian cultural life by publishing an art periodical and mounting a massive exhibition of historical portraits in St. Petersburg. As a reward for Diaghilev having revealed Russia to herself, the Czar made it possible for Diaghilev to obtain further support for several exhibits in Paris that would export Russian art to the West--first, with an exhibition of Russian painting (1906), concerts of Russian music (1907) and the first production outside of Russia of Mussorgsky's </w:t>
            </w:r>
            <w:r w:rsidRPr="009B2E05">
              <w:rPr>
                <w:rFonts w:ascii="Times New Roman" w:eastAsia="Times New Roman" w:hAnsi="Times New Roman" w:cs="Times New Roman"/>
                <w:i/>
                <w:iCs/>
              </w:rPr>
              <w:t>Boris Godunov</w:t>
            </w:r>
            <w:r w:rsidRPr="009B2E05">
              <w:rPr>
                <w:rFonts w:ascii="Times New Roman" w:eastAsia="Times New Roman" w:hAnsi="Times New Roman" w:cs="Times New Roman"/>
              </w:rPr>
              <w:t>. This production was a soaring success due to its authenticity and extravagant costumes and settings. For the following Paris season, Diaghilev decided to take a dance program also since ballet had almost died in the west and would therefore be a novelty. To his surprise, Diaghilev discovered that it was ballet that gave him the opportunity to combine many of his loved artistic disciplines--choreography, drama, painting and music--with his taste, fondness for experiment, and patronage of artists.  And so, Diaghilev founded the </w:t>
            </w:r>
            <w:r w:rsidRPr="009B2E05">
              <w:rPr>
                <w:rFonts w:ascii="Times New Roman" w:eastAsia="Times New Roman" w:hAnsi="Times New Roman" w:cs="Times New Roman"/>
                <w:i/>
                <w:iCs/>
              </w:rPr>
              <w:t xml:space="preserve">Ballets </w:t>
            </w:r>
            <w:proofErr w:type="spellStart"/>
            <w:r w:rsidRPr="009B2E05">
              <w:rPr>
                <w:rFonts w:ascii="Times New Roman" w:eastAsia="Times New Roman" w:hAnsi="Times New Roman" w:cs="Times New Roman"/>
                <w:i/>
                <w:iCs/>
              </w:rPr>
              <w:t>Russes</w:t>
            </w:r>
            <w:proofErr w:type="spellEnd"/>
            <w:r w:rsidRPr="009B2E05">
              <w:rPr>
                <w:rFonts w:ascii="Times New Roman" w:eastAsia="Times New Roman" w:hAnsi="Times New Roman" w:cs="Times New Roman"/>
                <w:i/>
                <w:iCs/>
              </w:rPr>
              <w:t>, </w:t>
            </w:r>
            <w:r w:rsidRPr="009B2E05">
              <w:rPr>
                <w:rFonts w:ascii="Times New Roman" w:eastAsia="Times New Roman" w:hAnsi="Times New Roman" w:cs="Times New Roman"/>
              </w:rPr>
              <w:t xml:space="preserve">a company of Russian dancers and choreographers residing in Paris which transformed the worlds of dance, music, art, </w:t>
            </w:r>
            <w:proofErr w:type="spellStart"/>
            <w:r w:rsidRPr="009B2E05">
              <w:rPr>
                <w:rFonts w:ascii="Times New Roman" w:eastAsia="Times New Roman" w:hAnsi="Times New Roman" w:cs="Times New Roman"/>
              </w:rPr>
              <w:t>theater</w:t>
            </w:r>
            <w:proofErr w:type="spellEnd"/>
            <w:r w:rsidRPr="009B2E05">
              <w:rPr>
                <w:rFonts w:ascii="Times New Roman" w:eastAsia="Times New Roman" w:hAnsi="Times New Roman" w:cs="Times New Roman"/>
              </w:rPr>
              <w:t>, and fashion.</w:t>
            </w:r>
          </w:p>
        </w:tc>
        <w:tc>
          <w:tcPr>
            <w:tcW w:w="0" w:type="auto"/>
            <w:vAlign w:val="center"/>
            <w:hideMark/>
          </w:tcPr>
          <w:p w:rsidR="009B2E05" w:rsidRPr="009B2E05" w:rsidRDefault="009B2E05" w:rsidP="009B2E05">
            <w:pPr>
              <w:spacing w:before="100" w:beforeAutospacing="1" w:after="100" w:afterAutospacing="1"/>
              <w:jc w:val="center"/>
              <w:rPr>
                <w:rFonts w:ascii="-webkit-standard" w:eastAsia="Times New Roman" w:hAnsi="-webkit-standard" w:cs="Times New Roman"/>
              </w:rPr>
            </w:pPr>
            <w:r w:rsidRPr="009B2E05">
              <w:rPr>
                <w:rFonts w:ascii="-webkit-standard" w:eastAsia="Times New Roman" w:hAnsi="-webkit-standard" w:cs="Times New Roman"/>
              </w:rPr>
              <w:fldChar w:fldCharType="begin"/>
            </w:r>
            <w:r w:rsidRPr="009B2E05">
              <w:rPr>
                <w:rFonts w:ascii="-webkit-standard" w:eastAsia="Times New Roman" w:hAnsi="-webkit-standard" w:cs="Times New Roman"/>
              </w:rPr>
              <w:instrText xml:space="preserve"> INCLUDEPICTURE "/var/folders/zw/3vff7xf55jl309c4vt47sjwc0000gn/T/com.microsoft.Word/WebArchiveCopyPasteTempFiles/diaghilev.JPG" \* MERGEFORMATINET </w:instrText>
            </w:r>
            <w:r w:rsidRPr="009B2E05">
              <w:rPr>
                <w:rFonts w:ascii="-webkit-standard" w:eastAsia="Times New Roman" w:hAnsi="-webkit-standard" w:cs="Times New Roman"/>
              </w:rPr>
              <w:fldChar w:fldCharType="separate"/>
            </w:r>
            <w:r w:rsidRPr="009B2E05">
              <w:rPr>
                <w:rFonts w:ascii="-webkit-standard" w:eastAsia="Times New Roman" w:hAnsi="-webkit-standard" w:cs="Times New Roman"/>
                <w:noProof/>
              </w:rPr>
              <w:drawing>
                <wp:inline distT="0" distB="0" distL="0" distR="0">
                  <wp:extent cx="1400175" cy="2028825"/>
                  <wp:effectExtent l="0" t="0" r="0" b="3175"/>
                  <wp:docPr id="4" name="Picture 4" descr="/var/folders/zw/3vff7xf55jl309c4vt47sjwc0000gn/T/com.microsoft.Word/WebArchiveCopyPasteTempFiles/diaghil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zw/3vff7xf55jl309c4vt47sjwc0000gn/T/com.microsoft.Word/WebArchiveCopyPasteTempFiles/diaghilev.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0175" cy="2028825"/>
                          </a:xfrm>
                          <a:prstGeom prst="rect">
                            <a:avLst/>
                          </a:prstGeom>
                          <a:noFill/>
                          <a:ln>
                            <a:noFill/>
                          </a:ln>
                        </pic:spPr>
                      </pic:pic>
                    </a:graphicData>
                  </a:graphic>
                </wp:inline>
              </w:drawing>
            </w:r>
            <w:r w:rsidRPr="009B2E05">
              <w:rPr>
                <w:rFonts w:ascii="-webkit-standard" w:eastAsia="Times New Roman" w:hAnsi="-webkit-standard" w:cs="Times New Roman"/>
              </w:rPr>
              <w:fldChar w:fldCharType="end"/>
            </w:r>
            <w:r w:rsidRPr="009B2E05">
              <w:rPr>
                <w:rFonts w:ascii="-webkit-standard" w:eastAsia="Times New Roman" w:hAnsi="-webkit-standard" w:cs="Times New Roman"/>
              </w:rPr>
              <w:br/>
              <w:t>Sergei Diaghilev</w:t>
            </w:r>
          </w:p>
        </w:tc>
      </w:tr>
      <w:tr w:rsidR="009B2E05" w:rsidRPr="009B2E05" w:rsidTr="009B2E05">
        <w:trPr>
          <w:tblCellSpacing w:w="15" w:type="dxa"/>
        </w:trPr>
        <w:tc>
          <w:tcPr>
            <w:tcW w:w="0" w:type="auto"/>
            <w:gridSpan w:val="2"/>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t xml:space="preserve">To stage his first ballet in Paris, Diaghilev brought with him the young brilliant choreographer, Michel Fokine, whose emergence coincided with the Russian Revolution of </w:t>
            </w:r>
            <w:r w:rsidRPr="009B2E05">
              <w:rPr>
                <w:rFonts w:ascii="Times New Roman" w:eastAsia="Times New Roman" w:hAnsi="Times New Roman" w:cs="Times New Roman"/>
              </w:rPr>
              <w:lastRenderedPageBreak/>
              <w:t xml:space="preserve">1905 and the artistic turmoil that was taking place in the Imperial Ballet school and </w:t>
            </w:r>
            <w:proofErr w:type="spellStart"/>
            <w:r w:rsidRPr="009B2E05">
              <w:rPr>
                <w:rFonts w:ascii="Times New Roman" w:eastAsia="Times New Roman" w:hAnsi="Times New Roman" w:cs="Times New Roman"/>
              </w:rPr>
              <w:t>theater</w:t>
            </w:r>
            <w:proofErr w:type="spellEnd"/>
            <w:r w:rsidRPr="009B2E05">
              <w:rPr>
                <w:rFonts w:ascii="Times New Roman" w:eastAsia="Times New Roman" w:hAnsi="Times New Roman" w:cs="Times New Roman"/>
              </w:rPr>
              <w:t xml:space="preserve">. As with the state of art all over the western world, Russian ballet had also become stultified, going through the motions rather than exploring new artistic territories. Everyone connected with ballet felt that Fokine was part of the birth of a new form of ballet. He became well-known for his call for authenticity and realism: that art must represent its race, historical moment and its cultural environment and that it belonged to the masses. Fokine was credited with revitalizing ballet by incorporating into it national and ethnic styles of movement by drawing on living sources and the remains of lost civilizations. Basically, Fokine worked as an ethnographer and in his </w:t>
            </w:r>
            <w:proofErr w:type="gramStart"/>
            <w:r w:rsidRPr="009B2E05">
              <w:rPr>
                <w:rFonts w:ascii="Times New Roman" w:eastAsia="Times New Roman" w:hAnsi="Times New Roman" w:cs="Times New Roman"/>
              </w:rPr>
              <w:t>task</w:t>
            </w:r>
            <w:proofErr w:type="gramEnd"/>
            <w:r w:rsidRPr="009B2E05">
              <w:rPr>
                <w:rFonts w:ascii="Times New Roman" w:eastAsia="Times New Roman" w:hAnsi="Times New Roman" w:cs="Times New Roman"/>
              </w:rPr>
              <w:t xml:space="preserve"> he was helped by the designer Leon Bakst, who helped him with the particulars of the historical reconstruction of time and place.</w:t>
            </w:r>
          </w:p>
        </w:tc>
      </w:tr>
      <w:tr w:rsidR="009B2E05" w:rsidRPr="009B2E05" w:rsidTr="009B2E05">
        <w:trPr>
          <w:tblCellSpacing w:w="15" w:type="dxa"/>
        </w:trPr>
        <w:tc>
          <w:tcPr>
            <w:tcW w:w="0" w:type="auto"/>
            <w:gridSpan w:val="2"/>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lastRenderedPageBreak/>
              <w:t xml:space="preserve">Fokine revolutionized ballet in yet another manner: he abolished the ballerina as being apart from the corps de ballet. Instead, he was drawn to the crowd and replicated revolutionary </w:t>
            </w:r>
            <w:proofErr w:type="spellStart"/>
            <w:r w:rsidRPr="009B2E05">
              <w:rPr>
                <w:rFonts w:ascii="Times New Roman" w:eastAsia="Times New Roman" w:hAnsi="Times New Roman" w:cs="Times New Roman"/>
              </w:rPr>
              <w:t>fervor</w:t>
            </w:r>
            <w:proofErr w:type="spellEnd"/>
            <w:r w:rsidRPr="009B2E05">
              <w:rPr>
                <w:rFonts w:ascii="Times New Roman" w:eastAsia="Times New Roman" w:hAnsi="Times New Roman" w:cs="Times New Roman"/>
              </w:rPr>
              <w:t xml:space="preserve"> in the fury of the masses, the ecstasy of race, the triumph of passion, and the liberation of the self through mass participation. Above all, Fokine wanted to create the illusion that his ballets were not choreographed at all but that they surged spontaneously from a swelling of emotion and gaiety. In essence, he gave ballet the look of improvisation. Before Fokine, ballet was too "staged" and artificially mannered. But with the entrance of Fokine into the Russian Imperial Ballet, dancers became humanized, individualized conveyors of emotional and psychological truths. Fokine personified the need for dancing and gesture to be dramatically motivated. Above all, Fokine asserted that man can and should be expressive from head to foot.</w:t>
            </w:r>
          </w:p>
        </w:tc>
      </w:tr>
      <w:tr w:rsidR="009B2E05" w:rsidRPr="009B2E05" w:rsidTr="009B2E05">
        <w:trPr>
          <w:tblCellSpacing w:w="15" w:type="dxa"/>
        </w:trPr>
        <w:tc>
          <w:tcPr>
            <w:tcW w:w="0" w:type="auto"/>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t>As the principal dancer of the </w:t>
            </w:r>
            <w:r w:rsidRPr="009B2E05">
              <w:rPr>
                <w:rFonts w:ascii="Times New Roman" w:eastAsia="Times New Roman" w:hAnsi="Times New Roman" w:cs="Times New Roman"/>
                <w:i/>
                <w:iCs/>
              </w:rPr>
              <w:t xml:space="preserve">Ballets </w:t>
            </w:r>
            <w:proofErr w:type="spellStart"/>
            <w:r w:rsidRPr="009B2E05">
              <w:rPr>
                <w:rFonts w:ascii="Times New Roman" w:eastAsia="Times New Roman" w:hAnsi="Times New Roman" w:cs="Times New Roman"/>
                <w:i/>
                <w:iCs/>
              </w:rPr>
              <w:t>Russes</w:t>
            </w:r>
            <w:proofErr w:type="spellEnd"/>
            <w:r w:rsidRPr="009B2E05">
              <w:rPr>
                <w:rFonts w:ascii="Times New Roman" w:eastAsia="Times New Roman" w:hAnsi="Times New Roman" w:cs="Times New Roman"/>
              </w:rPr>
              <w:t xml:space="preserve">, </w:t>
            </w:r>
            <w:proofErr w:type="spellStart"/>
            <w:r w:rsidRPr="009B2E05">
              <w:rPr>
                <w:rFonts w:ascii="Times New Roman" w:eastAsia="Times New Roman" w:hAnsi="Times New Roman" w:cs="Times New Roman"/>
              </w:rPr>
              <w:t>Vaslav</w:t>
            </w:r>
            <w:proofErr w:type="spellEnd"/>
            <w:r w:rsidRPr="009B2E05">
              <w:rPr>
                <w:rFonts w:ascii="Times New Roman" w:eastAsia="Times New Roman" w:hAnsi="Times New Roman" w:cs="Times New Roman"/>
              </w:rPr>
              <w:t xml:space="preserve"> Nijinsky was the embodiment of this new kind of dancer, and he was to become even more controversial when he was appointed principal choreographer of the </w:t>
            </w:r>
            <w:r w:rsidRPr="009B2E05">
              <w:rPr>
                <w:rFonts w:ascii="Times New Roman" w:eastAsia="Times New Roman" w:hAnsi="Times New Roman" w:cs="Times New Roman"/>
                <w:i/>
                <w:iCs/>
              </w:rPr>
              <w:t xml:space="preserve">Ballets </w:t>
            </w:r>
            <w:proofErr w:type="spellStart"/>
            <w:r w:rsidRPr="009B2E05">
              <w:rPr>
                <w:rFonts w:ascii="Times New Roman" w:eastAsia="Times New Roman" w:hAnsi="Times New Roman" w:cs="Times New Roman"/>
                <w:i/>
                <w:iCs/>
              </w:rPr>
              <w:t>Russes</w:t>
            </w:r>
            <w:proofErr w:type="spellEnd"/>
            <w:r w:rsidRPr="009B2E05">
              <w:rPr>
                <w:rFonts w:ascii="Times New Roman" w:eastAsia="Times New Roman" w:hAnsi="Times New Roman" w:cs="Times New Roman"/>
                <w:i/>
                <w:iCs/>
              </w:rPr>
              <w:t> </w:t>
            </w:r>
            <w:r w:rsidRPr="009B2E05">
              <w:rPr>
                <w:rFonts w:ascii="Times New Roman" w:eastAsia="Times New Roman" w:hAnsi="Times New Roman" w:cs="Times New Roman"/>
              </w:rPr>
              <w:t>after Fokine resigned in disgust over Diaghilev's manipulative intrigues. This resignation and ascension took place not only because Diaghilev and Nijinsky were lovers but because Diaghilev instinctively knew that if his ballet company was to remain on the cutting edge, it needed new leadership to make the transition. Whereas Fokine's artistic creativity had explored the outward forces that shape man, Nijinsky's art focused on the inward forces that drive him. In other words, Nijinsky's choreography gave expression to the forbidden unconscious and primitive energies within the individual whose portrayal had been heretofore taboo. By taking this enormous artistic risk, Nijinsky's legacy is as seminal as Picasso's, Stravinsky's, and Freud's.</w:t>
            </w:r>
          </w:p>
        </w:tc>
        <w:tc>
          <w:tcPr>
            <w:tcW w:w="0" w:type="auto"/>
            <w:vAlign w:val="center"/>
            <w:hideMark/>
          </w:tcPr>
          <w:p w:rsidR="009B2E05" w:rsidRPr="009B2E05" w:rsidRDefault="009B2E05" w:rsidP="009B2E05">
            <w:pPr>
              <w:spacing w:before="100" w:beforeAutospacing="1" w:after="100" w:afterAutospacing="1"/>
              <w:jc w:val="center"/>
              <w:rPr>
                <w:rFonts w:ascii="-webkit-standard" w:eastAsia="Times New Roman" w:hAnsi="-webkit-standard" w:cs="Times New Roman"/>
              </w:rPr>
            </w:pPr>
            <w:r w:rsidRPr="009B2E05">
              <w:rPr>
                <w:rFonts w:ascii="-webkit-standard" w:eastAsia="Times New Roman" w:hAnsi="-webkit-standard" w:cs="Times New Roman"/>
              </w:rPr>
              <w:fldChar w:fldCharType="begin"/>
            </w:r>
            <w:r w:rsidRPr="009B2E05">
              <w:rPr>
                <w:rFonts w:ascii="-webkit-standard" w:eastAsia="Times New Roman" w:hAnsi="-webkit-standard" w:cs="Times New Roman"/>
              </w:rPr>
              <w:instrText xml:space="preserve"> INCLUDEPICTURE "/var/folders/zw/3vff7xf55jl309c4vt47sjwc0000gn/T/com.microsoft.Word/WebArchiveCopyPasteTempFiles/Nijinsdy.JPG" \* MERGEFORMATINET </w:instrText>
            </w:r>
            <w:r w:rsidRPr="009B2E05">
              <w:rPr>
                <w:rFonts w:ascii="-webkit-standard" w:eastAsia="Times New Roman" w:hAnsi="-webkit-standard" w:cs="Times New Roman"/>
              </w:rPr>
              <w:fldChar w:fldCharType="separate"/>
            </w:r>
            <w:r w:rsidRPr="009B2E05">
              <w:rPr>
                <w:rFonts w:ascii="-webkit-standard" w:eastAsia="Times New Roman" w:hAnsi="-webkit-standard" w:cs="Times New Roman"/>
                <w:noProof/>
              </w:rPr>
              <w:drawing>
                <wp:inline distT="0" distB="0" distL="0" distR="0">
                  <wp:extent cx="1038225" cy="2028825"/>
                  <wp:effectExtent l="0" t="0" r="3175" b="3175"/>
                  <wp:docPr id="3" name="Picture 3" descr="/var/folders/zw/3vff7xf55jl309c4vt47sjwc0000gn/T/com.microsoft.Word/WebArchiveCopyPasteTempFiles/Nijins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zw/3vff7xf55jl309c4vt47sjwc0000gn/T/com.microsoft.Word/WebArchiveCopyPasteTempFiles/Nijinsdy.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8225" cy="2028825"/>
                          </a:xfrm>
                          <a:prstGeom prst="rect">
                            <a:avLst/>
                          </a:prstGeom>
                          <a:noFill/>
                          <a:ln>
                            <a:noFill/>
                          </a:ln>
                        </pic:spPr>
                      </pic:pic>
                    </a:graphicData>
                  </a:graphic>
                </wp:inline>
              </w:drawing>
            </w:r>
            <w:r w:rsidRPr="009B2E05">
              <w:rPr>
                <w:rFonts w:ascii="-webkit-standard" w:eastAsia="Times New Roman" w:hAnsi="-webkit-standard" w:cs="Times New Roman"/>
              </w:rPr>
              <w:fldChar w:fldCharType="end"/>
            </w:r>
            <w:r w:rsidRPr="009B2E05">
              <w:rPr>
                <w:rFonts w:ascii="-webkit-standard" w:eastAsia="Times New Roman" w:hAnsi="-webkit-standard" w:cs="Times New Roman"/>
              </w:rPr>
              <w:br/>
              <w:t>Nijinsky</w:t>
            </w:r>
          </w:p>
        </w:tc>
      </w:tr>
      <w:tr w:rsidR="009B2E05" w:rsidRPr="009B2E05" w:rsidTr="009B2E05">
        <w:trPr>
          <w:tblCellSpacing w:w="15" w:type="dxa"/>
        </w:trPr>
        <w:tc>
          <w:tcPr>
            <w:tcW w:w="0" w:type="auto"/>
            <w:gridSpan w:val="2"/>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t>Nijinsky's first ballet was </w:t>
            </w:r>
            <w:proofErr w:type="spellStart"/>
            <w:r w:rsidRPr="009B2E05">
              <w:rPr>
                <w:rFonts w:ascii="Times New Roman" w:eastAsia="Times New Roman" w:hAnsi="Times New Roman" w:cs="Times New Roman"/>
                <w:i/>
                <w:iCs/>
              </w:rPr>
              <w:t>L'Apres</w:t>
            </w:r>
            <w:proofErr w:type="spellEnd"/>
            <w:r w:rsidRPr="009B2E05">
              <w:rPr>
                <w:rFonts w:ascii="Times New Roman" w:eastAsia="Times New Roman" w:hAnsi="Times New Roman" w:cs="Times New Roman"/>
                <w:i/>
                <w:iCs/>
              </w:rPr>
              <w:t xml:space="preserve"> Midi d'un </w:t>
            </w:r>
            <w:proofErr w:type="spellStart"/>
            <w:r w:rsidRPr="009B2E05">
              <w:rPr>
                <w:rFonts w:ascii="Times New Roman" w:eastAsia="Times New Roman" w:hAnsi="Times New Roman" w:cs="Times New Roman"/>
                <w:i/>
                <w:iCs/>
              </w:rPr>
              <w:t>Faune</w:t>
            </w:r>
            <w:proofErr w:type="spellEnd"/>
            <w:r w:rsidRPr="009B2E05">
              <w:rPr>
                <w:rFonts w:ascii="Times New Roman" w:eastAsia="Times New Roman" w:hAnsi="Times New Roman" w:cs="Times New Roman"/>
              </w:rPr>
              <w:t xml:space="preserve">, choreographed in 1912 to the languorous music of Claude Debussy. In this ballet, a faun, half-human/half-beast, sees seven nymphs, and he is attracted to one of them in particular. When she undresses to bathe, he tries to catch her and fails. Running away from the faun, the nymph drops her scarf and he picks it up. The faun then returns to his rock on which he was lying at the beginning of the ballet, lies down on the scarf and then makes love to it to the point of orgasm. When Nijinsky literally masturbated during the first performance, all of Paris was aghast at his publicly committing such an offensive act. But Nijinsky had been merely swept away by the unconscious forces that would soon be released in real life, for the dancer was a latent heterosexual who would eventually marry </w:t>
            </w:r>
            <w:proofErr w:type="spellStart"/>
            <w:r w:rsidRPr="009B2E05">
              <w:rPr>
                <w:rFonts w:ascii="Times New Roman" w:eastAsia="Times New Roman" w:hAnsi="Times New Roman" w:cs="Times New Roman"/>
              </w:rPr>
              <w:t>Romala</w:t>
            </w:r>
            <w:proofErr w:type="spellEnd"/>
            <w:r w:rsidRPr="009B2E05">
              <w:rPr>
                <w:rFonts w:ascii="Times New Roman" w:eastAsia="Times New Roman" w:hAnsi="Times New Roman" w:cs="Times New Roman"/>
              </w:rPr>
              <w:t xml:space="preserve"> de </w:t>
            </w:r>
            <w:proofErr w:type="spellStart"/>
            <w:r w:rsidRPr="009B2E05">
              <w:rPr>
                <w:rFonts w:ascii="Times New Roman" w:eastAsia="Times New Roman" w:hAnsi="Times New Roman" w:cs="Times New Roman"/>
              </w:rPr>
              <w:t>Pulzsky</w:t>
            </w:r>
            <w:proofErr w:type="spellEnd"/>
            <w:r w:rsidRPr="009B2E05">
              <w:rPr>
                <w:rFonts w:ascii="Times New Roman" w:eastAsia="Times New Roman" w:hAnsi="Times New Roman" w:cs="Times New Roman"/>
              </w:rPr>
              <w:t xml:space="preserve">. Dance, for Nijinsky, became </w:t>
            </w:r>
            <w:r w:rsidRPr="009B2E05">
              <w:rPr>
                <w:rFonts w:ascii="Times New Roman" w:eastAsia="Times New Roman" w:hAnsi="Times New Roman" w:cs="Times New Roman"/>
              </w:rPr>
              <w:lastRenderedPageBreak/>
              <w:t xml:space="preserve">the means through which his inner self, no matter how ambiguous and unrestrained, could find expression. The audience, however, was not yet ready to accept such exhibitionism and </w:t>
            </w:r>
            <w:proofErr w:type="spellStart"/>
            <w:r w:rsidRPr="009B2E05">
              <w:rPr>
                <w:rFonts w:ascii="Times New Roman" w:eastAsia="Times New Roman" w:hAnsi="Times New Roman" w:cs="Times New Roman"/>
              </w:rPr>
              <w:t>self indulgence</w:t>
            </w:r>
            <w:proofErr w:type="spellEnd"/>
            <w:r w:rsidRPr="009B2E05">
              <w:rPr>
                <w:rFonts w:ascii="Times New Roman" w:eastAsia="Times New Roman" w:hAnsi="Times New Roman" w:cs="Times New Roman"/>
              </w:rPr>
              <w:t xml:space="preserve"> presented so openly on the stage. For Nijinsky, however, it was a matter of catharsis.</w:t>
            </w:r>
          </w:p>
        </w:tc>
      </w:tr>
      <w:tr w:rsidR="009B2E05" w:rsidRPr="009B2E05" w:rsidTr="009B2E05">
        <w:trPr>
          <w:tblCellSpacing w:w="15" w:type="dxa"/>
        </w:trPr>
        <w:tc>
          <w:tcPr>
            <w:tcW w:w="0" w:type="auto"/>
            <w:gridSpan w:val="2"/>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lastRenderedPageBreak/>
              <w:t>But </w:t>
            </w:r>
            <w:proofErr w:type="spellStart"/>
            <w:r w:rsidRPr="009B2E05">
              <w:rPr>
                <w:rFonts w:ascii="Times New Roman" w:eastAsia="Times New Roman" w:hAnsi="Times New Roman" w:cs="Times New Roman"/>
                <w:i/>
                <w:iCs/>
              </w:rPr>
              <w:t>Faune</w:t>
            </w:r>
            <w:proofErr w:type="spellEnd"/>
            <w:r w:rsidRPr="009B2E05">
              <w:rPr>
                <w:rFonts w:ascii="Times New Roman" w:eastAsia="Times New Roman" w:hAnsi="Times New Roman" w:cs="Times New Roman"/>
              </w:rPr>
              <w:t xml:space="preserve"> is not only memorable because of this scandalous incident. This </w:t>
            </w:r>
            <w:proofErr w:type="gramStart"/>
            <w:r w:rsidRPr="009B2E05">
              <w:rPr>
                <w:rFonts w:ascii="Times New Roman" w:eastAsia="Times New Roman" w:hAnsi="Times New Roman" w:cs="Times New Roman"/>
              </w:rPr>
              <w:t>eight minute</w:t>
            </w:r>
            <w:proofErr w:type="gramEnd"/>
            <w:r w:rsidRPr="009B2E05">
              <w:rPr>
                <w:rFonts w:ascii="Times New Roman" w:eastAsia="Times New Roman" w:hAnsi="Times New Roman" w:cs="Times New Roman"/>
              </w:rPr>
              <w:t xml:space="preserve"> ballet broke new ground in that it entirely abandoned classical ballet technique through Nijinsky's liberation of the foot. The dancers walked and pivoted, inclined, knelt and, in a single instance, jumped. In other words, Nijinsky brought ballet back to basic, primitive steps. Furthermore, Nijinsky patterns movement in this ballet to reflect the cubists' geometric experimentation. For instance, Nijinsky focused on the body and its movement as an interplay of triangles, arcs, and lines. Furthermore, in this ballet Nijinsky presents different views of the human body simultaneously, just as the cubists compressed in one single synthetic moment as many different aspects of an object as possible. This technique was borrowed from both Egyptian hieroglyphs and Greek friezes which presented frontal and lateral views of the human body in one frozen moment of time. </w:t>
            </w:r>
          </w:p>
        </w:tc>
      </w:tr>
      <w:tr w:rsidR="009B2E05" w:rsidRPr="009B2E05" w:rsidTr="009B2E05">
        <w:trPr>
          <w:tblCellSpacing w:w="15" w:type="dxa"/>
        </w:trPr>
        <w:tc>
          <w:tcPr>
            <w:tcW w:w="0" w:type="auto"/>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t>Nijinsky's choreography for </w:t>
            </w:r>
            <w:r w:rsidRPr="009B2E05">
              <w:rPr>
                <w:rFonts w:ascii="Times New Roman" w:eastAsia="Times New Roman" w:hAnsi="Times New Roman" w:cs="Times New Roman"/>
                <w:i/>
                <w:iCs/>
              </w:rPr>
              <w:t>The Rite of Spring</w:t>
            </w:r>
            <w:r w:rsidRPr="009B2E05">
              <w:rPr>
                <w:rFonts w:ascii="Times New Roman" w:eastAsia="Times New Roman" w:hAnsi="Times New Roman" w:cs="Times New Roman"/>
              </w:rPr>
              <w:t> (1913) generated even more shock waves than </w:t>
            </w:r>
            <w:proofErr w:type="spellStart"/>
            <w:r w:rsidRPr="009B2E05">
              <w:rPr>
                <w:rFonts w:ascii="Times New Roman" w:eastAsia="Times New Roman" w:hAnsi="Times New Roman" w:cs="Times New Roman"/>
                <w:i/>
                <w:iCs/>
              </w:rPr>
              <w:t>Faune</w:t>
            </w:r>
            <w:proofErr w:type="spellEnd"/>
            <w:r w:rsidRPr="009B2E05">
              <w:rPr>
                <w:rFonts w:ascii="Times New Roman" w:eastAsia="Times New Roman" w:hAnsi="Times New Roman" w:cs="Times New Roman"/>
                <w:i/>
                <w:iCs/>
              </w:rPr>
              <w:t>.</w:t>
            </w:r>
            <w:r w:rsidRPr="009B2E05">
              <w:rPr>
                <w:rFonts w:ascii="Times New Roman" w:eastAsia="Times New Roman" w:hAnsi="Times New Roman" w:cs="Times New Roman"/>
              </w:rPr>
              <w:t> This time, however, the controversy involved was not sexual explicitness but the ballet's portrayal of primitiveness and barbarity. The fashionable </w:t>
            </w:r>
            <w:r w:rsidRPr="009B2E05">
              <w:rPr>
                <w:rFonts w:ascii="Times New Roman" w:eastAsia="Times New Roman" w:hAnsi="Times New Roman" w:cs="Times New Roman"/>
                <w:i/>
                <w:iCs/>
              </w:rPr>
              <w:t>Belle Époque</w:t>
            </w:r>
            <w:r w:rsidRPr="009B2E05">
              <w:rPr>
                <w:rFonts w:ascii="Times New Roman" w:eastAsia="Times New Roman" w:hAnsi="Times New Roman" w:cs="Times New Roman"/>
              </w:rPr>
              <w:t> audience just wasn't ready for this kind of dancing, or rather, it did not want to be subjected to the human savagery that was about to be unleashed by World War I. What this audience demanded from a ballet about spring was a vision of grace, harmony, and beauty rather than the turbulence just witnessed. What Nijinsky had submitted to the audience was a ballet that questioned the very notion of civilization. Instinctively, Nijinsky had anticipated not only what was to occur in the real world politically but also artistically. He had captured in this ballet all of the features of revolt: the rejection of traditional forms, the embrace of primitivism, the emphasis on vitality rather than rationalism, and the perception of existence as continuous flux. </w:t>
            </w:r>
          </w:p>
        </w:tc>
        <w:tc>
          <w:tcPr>
            <w:tcW w:w="0" w:type="auto"/>
            <w:vAlign w:val="center"/>
            <w:hideMark/>
          </w:tcPr>
          <w:p w:rsidR="009B2E05" w:rsidRPr="009B2E05" w:rsidRDefault="009B2E05" w:rsidP="009B2E05">
            <w:pPr>
              <w:spacing w:before="100" w:beforeAutospacing="1" w:after="100" w:afterAutospacing="1"/>
              <w:jc w:val="center"/>
              <w:rPr>
                <w:rFonts w:ascii="-webkit-standard" w:eastAsia="Times New Roman" w:hAnsi="-webkit-standard" w:cs="Times New Roman"/>
              </w:rPr>
            </w:pPr>
            <w:r w:rsidRPr="009B2E05">
              <w:rPr>
                <w:rFonts w:ascii="-webkit-standard" w:eastAsia="Times New Roman" w:hAnsi="-webkit-standard" w:cs="Times New Roman"/>
              </w:rPr>
              <w:fldChar w:fldCharType="begin"/>
            </w:r>
            <w:r w:rsidRPr="009B2E05">
              <w:rPr>
                <w:rFonts w:ascii="-webkit-standard" w:eastAsia="Times New Roman" w:hAnsi="-webkit-standard" w:cs="Times New Roman"/>
              </w:rPr>
              <w:instrText xml:space="preserve"> INCLUDEPICTURE "/var/folders/zw/3vff7xf55jl309c4vt47sjwc0000gn/T/com.microsoft.Word/WebArchiveCopyPasteTempFiles/stravinsky.jpg" \* MERGEFORMATINET </w:instrText>
            </w:r>
            <w:r w:rsidRPr="009B2E05">
              <w:rPr>
                <w:rFonts w:ascii="-webkit-standard" w:eastAsia="Times New Roman" w:hAnsi="-webkit-standard" w:cs="Times New Roman"/>
              </w:rPr>
              <w:fldChar w:fldCharType="separate"/>
            </w:r>
            <w:r w:rsidRPr="009B2E05">
              <w:rPr>
                <w:rFonts w:ascii="-webkit-standard" w:eastAsia="Times New Roman" w:hAnsi="-webkit-standard" w:cs="Times New Roman"/>
                <w:noProof/>
              </w:rPr>
              <w:drawing>
                <wp:inline distT="0" distB="0" distL="0" distR="0">
                  <wp:extent cx="1295400" cy="1552575"/>
                  <wp:effectExtent l="0" t="0" r="0" b="0"/>
                  <wp:docPr id="2" name="Picture 2" descr="/var/folders/zw/3vff7xf55jl309c4vt47sjwc0000gn/T/com.microsoft.Word/WebArchiveCopyPasteTempFiles/stravins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zw/3vff7xf55jl309c4vt47sjwc0000gn/T/com.microsoft.Word/WebArchiveCopyPasteTempFiles/stravinsk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5400" cy="1552575"/>
                          </a:xfrm>
                          <a:prstGeom prst="rect">
                            <a:avLst/>
                          </a:prstGeom>
                          <a:noFill/>
                          <a:ln>
                            <a:noFill/>
                          </a:ln>
                        </pic:spPr>
                      </pic:pic>
                    </a:graphicData>
                  </a:graphic>
                </wp:inline>
              </w:drawing>
            </w:r>
            <w:r w:rsidRPr="009B2E05">
              <w:rPr>
                <w:rFonts w:ascii="-webkit-standard" w:eastAsia="Times New Roman" w:hAnsi="-webkit-standard" w:cs="Times New Roman"/>
              </w:rPr>
              <w:fldChar w:fldCharType="end"/>
            </w:r>
            <w:r w:rsidRPr="009B2E05">
              <w:rPr>
                <w:rFonts w:ascii="-webkit-standard" w:eastAsia="Times New Roman" w:hAnsi="-webkit-standard" w:cs="Times New Roman"/>
              </w:rPr>
              <w:br/>
              <w:t>Igor Stravinsky</w:t>
            </w:r>
            <w:r w:rsidRPr="009B2E05">
              <w:rPr>
                <w:rFonts w:ascii="-webkit-standard" w:eastAsia="Times New Roman" w:hAnsi="-webkit-standard" w:cs="Times New Roman"/>
              </w:rPr>
              <w:br/>
              <w:t> </w:t>
            </w:r>
          </w:p>
        </w:tc>
      </w:tr>
      <w:tr w:rsidR="009B2E05" w:rsidRPr="009B2E05" w:rsidTr="009B2E05">
        <w:trPr>
          <w:tblCellSpacing w:w="15" w:type="dxa"/>
        </w:trPr>
        <w:tc>
          <w:tcPr>
            <w:tcW w:w="0" w:type="auto"/>
            <w:gridSpan w:val="2"/>
            <w:vAlign w:val="center"/>
            <w:hideMark/>
          </w:tcPr>
          <w:p w:rsidR="009B2E05" w:rsidRPr="009B2E05" w:rsidRDefault="009B2E05" w:rsidP="009B2E05">
            <w:pPr>
              <w:rPr>
                <w:rFonts w:ascii="-webkit-standard" w:eastAsia="Times New Roman" w:hAnsi="-webkit-standard" w:cs="Times New Roman"/>
              </w:rPr>
            </w:pPr>
            <w:r w:rsidRPr="009B2E05">
              <w:rPr>
                <w:rFonts w:ascii="-webkit-standard" w:eastAsia="Times New Roman" w:hAnsi="-webkit-standard" w:cs="Times New Roman"/>
                <w:i/>
                <w:iCs/>
              </w:rPr>
              <w:t>            The Rite of Spring</w:t>
            </w:r>
            <w:r w:rsidRPr="009B2E05">
              <w:rPr>
                <w:rFonts w:ascii="-webkit-standard" w:eastAsia="Times New Roman" w:hAnsi="-webkit-standard" w:cs="Times New Roman"/>
              </w:rPr>
              <w:t> takes place in ancient Russia, at a time when pre-social tribes would sacrifice a young maiden to the gods in spring to ensure the fertility of the soil and hunting grounds. In other words, </w:t>
            </w:r>
            <w:r w:rsidRPr="009B2E05">
              <w:rPr>
                <w:rFonts w:ascii="-webkit-standard" w:eastAsia="Times New Roman" w:hAnsi="-webkit-standard" w:cs="Times New Roman"/>
                <w:i/>
                <w:iCs/>
              </w:rPr>
              <w:t>Rite </w:t>
            </w:r>
            <w:r w:rsidRPr="009B2E05">
              <w:rPr>
                <w:rFonts w:ascii="-webkit-standard" w:eastAsia="Times New Roman" w:hAnsi="-webkit-standard" w:cs="Times New Roman"/>
              </w:rPr>
              <w:t>focuses on pre-civilized man in a state of nature who is driven by the brutal energy of the continuity of life. This ballet offers no moral judgments; rather, the maiden is seen not as a victim but as someone who chooses to sacrifice herself for the benefit of her community. These were the facts of life as Nijinsky saw them.  </w:t>
            </w:r>
          </w:p>
        </w:tc>
      </w:tr>
      <w:tr w:rsidR="009B2E05" w:rsidRPr="009B2E05" w:rsidTr="009B2E05">
        <w:trPr>
          <w:tblCellSpacing w:w="15" w:type="dxa"/>
        </w:trPr>
        <w:tc>
          <w:tcPr>
            <w:tcW w:w="0" w:type="auto"/>
            <w:vAlign w:val="center"/>
            <w:hideMark/>
          </w:tcPr>
          <w:p w:rsidR="009B2E05" w:rsidRPr="009B2E05" w:rsidRDefault="009B2E05" w:rsidP="009B2E05">
            <w:pPr>
              <w:ind w:firstLine="720"/>
              <w:rPr>
                <w:rFonts w:ascii="Times New Roman" w:eastAsia="Times New Roman" w:hAnsi="Times New Roman" w:cs="Times New Roman"/>
              </w:rPr>
            </w:pPr>
            <w:r w:rsidRPr="009B2E05">
              <w:rPr>
                <w:rFonts w:ascii="Times New Roman" w:eastAsia="Times New Roman" w:hAnsi="Times New Roman" w:cs="Times New Roman"/>
              </w:rPr>
              <w:lastRenderedPageBreak/>
              <w:t>Rite also provoked its audience in terms of its music and its choreography. Igor Stravinsky wrote a score that violated every sacred musical tradition: it lacked melody, harmony and regular rhythm. Furthermore, the musical score was very loud. The orchestra called for was immense, with a high percentage of it being percussion. The sounds produced by the woodwinds were distorted through the use of mutes, and the violins played down-bow in order to create a louder, more dissonant sound. Nijinsky's choreography was as jarring as the music. Every classical traditional movement was eliminated: no </w:t>
            </w:r>
            <w:proofErr w:type="spellStart"/>
            <w:r w:rsidRPr="009B2E05">
              <w:rPr>
                <w:rFonts w:ascii="Times New Roman" w:eastAsia="Times New Roman" w:hAnsi="Times New Roman" w:cs="Times New Roman"/>
                <w:i/>
                <w:iCs/>
              </w:rPr>
              <w:t>jetés</w:t>
            </w:r>
            <w:proofErr w:type="spellEnd"/>
            <w:r w:rsidRPr="009B2E05">
              <w:rPr>
                <w:rFonts w:ascii="Times New Roman" w:eastAsia="Times New Roman" w:hAnsi="Times New Roman" w:cs="Times New Roman"/>
              </w:rPr>
              <w:t>, pirouettes, or arabesques. Movement was reduced to jumping with both feet and walking in a stomping fashion. The basic position of the dancers consisted of hunching towards the ground, feet turned inward with great exaggeration, knees bent, arms tucked in, and head turned in profile as the body faced forward. In other words, the dancers appeared knock-kneed so as to stress the primitive jaggedness of existence. Neither the audience nor the critics were amused. During the first performance of </w:t>
            </w:r>
            <w:r w:rsidRPr="009B2E05">
              <w:rPr>
                <w:rFonts w:ascii="Times New Roman" w:eastAsia="Times New Roman" w:hAnsi="Times New Roman" w:cs="Times New Roman"/>
                <w:i/>
                <w:iCs/>
              </w:rPr>
              <w:t>Rite</w:t>
            </w:r>
            <w:r w:rsidRPr="009B2E05">
              <w:rPr>
                <w:rFonts w:ascii="Times New Roman" w:eastAsia="Times New Roman" w:hAnsi="Times New Roman" w:cs="Times New Roman"/>
              </w:rPr>
              <w:t xml:space="preserve">, a riot erupted in the </w:t>
            </w:r>
            <w:proofErr w:type="spellStart"/>
            <w:r w:rsidRPr="009B2E05">
              <w:rPr>
                <w:rFonts w:ascii="Times New Roman" w:eastAsia="Times New Roman" w:hAnsi="Times New Roman" w:cs="Times New Roman"/>
              </w:rPr>
              <w:t>theater</w:t>
            </w:r>
            <w:proofErr w:type="spellEnd"/>
            <w:r w:rsidRPr="009B2E05">
              <w:rPr>
                <w:rFonts w:ascii="Times New Roman" w:eastAsia="Times New Roman" w:hAnsi="Times New Roman" w:cs="Times New Roman"/>
              </w:rPr>
              <w:t>, but even it was unable to stop the artistic revolution that Nijinsky had just unleashed.</w:t>
            </w:r>
          </w:p>
        </w:tc>
        <w:tc>
          <w:tcPr>
            <w:tcW w:w="0" w:type="auto"/>
            <w:vAlign w:val="center"/>
            <w:hideMark/>
          </w:tcPr>
          <w:p w:rsidR="009B2E05" w:rsidRPr="009B2E05" w:rsidRDefault="009B2E05" w:rsidP="009B2E05">
            <w:pPr>
              <w:spacing w:before="100" w:beforeAutospacing="1" w:after="100" w:afterAutospacing="1"/>
              <w:jc w:val="center"/>
              <w:rPr>
                <w:rFonts w:ascii="-webkit-standard" w:eastAsia="Times New Roman" w:hAnsi="-webkit-standard" w:cs="Times New Roman"/>
              </w:rPr>
            </w:pPr>
            <w:r w:rsidRPr="009B2E05">
              <w:rPr>
                <w:rFonts w:ascii="-webkit-standard" w:eastAsia="Times New Roman" w:hAnsi="-webkit-standard" w:cs="Times New Roman"/>
              </w:rPr>
              <w:fldChar w:fldCharType="begin"/>
            </w:r>
            <w:r w:rsidRPr="009B2E05">
              <w:rPr>
                <w:rFonts w:ascii="-webkit-standard" w:eastAsia="Times New Roman" w:hAnsi="-webkit-standard" w:cs="Times New Roman"/>
              </w:rPr>
              <w:instrText xml:space="preserve"> INCLUDEPICTURE "/var/folders/zw/3vff7xf55jl309c4vt47sjwc0000gn/T/com.microsoft.Word/WebArchiveCopyPasteTempFiles/rite%20of%20spring.JPG" \* MERGEFORMATINET </w:instrText>
            </w:r>
            <w:r w:rsidRPr="009B2E05">
              <w:rPr>
                <w:rFonts w:ascii="-webkit-standard" w:eastAsia="Times New Roman" w:hAnsi="-webkit-standard" w:cs="Times New Roman"/>
              </w:rPr>
              <w:fldChar w:fldCharType="separate"/>
            </w:r>
            <w:r w:rsidRPr="009B2E05">
              <w:rPr>
                <w:rFonts w:ascii="-webkit-standard" w:eastAsia="Times New Roman" w:hAnsi="-webkit-standard" w:cs="Times New Roman"/>
                <w:noProof/>
              </w:rPr>
              <w:drawing>
                <wp:inline distT="0" distB="0" distL="0" distR="0">
                  <wp:extent cx="2028825" cy="1362075"/>
                  <wp:effectExtent l="0" t="0" r="3175" b="0"/>
                  <wp:docPr id="1" name="Picture 1" descr="/var/folders/zw/3vff7xf55jl309c4vt47sjwc0000gn/T/com.microsoft.Word/WebArchiveCopyPasteTempFiles/rite%20of%20sp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zw/3vff7xf55jl309c4vt47sjwc0000gn/T/com.microsoft.Word/WebArchiveCopyPasteTempFiles/rite%20of%20spr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8825" cy="1362075"/>
                          </a:xfrm>
                          <a:prstGeom prst="rect">
                            <a:avLst/>
                          </a:prstGeom>
                          <a:noFill/>
                          <a:ln>
                            <a:noFill/>
                          </a:ln>
                        </pic:spPr>
                      </pic:pic>
                    </a:graphicData>
                  </a:graphic>
                </wp:inline>
              </w:drawing>
            </w:r>
            <w:r w:rsidRPr="009B2E05">
              <w:rPr>
                <w:rFonts w:ascii="-webkit-standard" w:eastAsia="Times New Roman" w:hAnsi="-webkit-standard" w:cs="Times New Roman"/>
              </w:rPr>
              <w:fldChar w:fldCharType="end"/>
            </w:r>
            <w:r w:rsidRPr="009B2E05">
              <w:rPr>
                <w:rFonts w:ascii="-webkit-standard" w:eastAsia="Times New Roman" w:hAnsi="-webkit-standard" w:cs="Times New Roman"/>
              </w:rPr>
              <w:br/>
            </w:r>
            <w:r w:rsidRPr="009B2E05">
              <w:rPr>
                <w:rFonts w:ascii="-webkit-standard" w:eastAsia="Times New Roman" w:hAnsi="-webkit-standard" w:cs="Times New Roman"/>
                <w:i/>
                <w:iCs/>
              </w:rPr>
              <w:t xml:space="preserve">The Rite of </w:t>
            </w:r>
            <w:proofErr w:type="gramStart"/>
            <w:r w:rsidRPr="009B2E05">
              <w:rPr>
                <w:rFonts w:ascii="-webkit-standard" w:eastAsia="Times New Roman" w:hAnsi="-webkit-standard" w:cs="Times New Roman"/>
                <w:i/>
                <w:iCs/>
              </w:rPr>
              <w:t>Spring</w:t>
            </w:r>
            <w:r w:rsidRPr="009B2E05">
              <w:rPr>
                <w:rFonts w:ascii="-webkit-standard" w:eastAsia="Times New Roman" w:hAnsi="-webkit-standard" w:cs="Times New Roman"/>
              </w:rPr>
              <w:t>(</w:t>
            </w:r>
            <w:proofErr w:type="gramEnd"/>
            <w:r w:rsidRPr="009B2E05">
              <w:rPr>
                <w:rFonts w:ascii="-webkit-standard" w:eastAsia="Times New Roman" w:hAnsi="-webkit-standard" w:cs="Times New Roman"/>
              </w:rPr>
              <w:t>1913)</w:t>
            </w:r>
          </w:p>
        </w:tc>
      </w:tr>
    </w:tbl>
    <w:p w:rsidR="00D82B7F" w:rsidRDefault="00E46BCD"/>
    <w:p w:rsidR="009B2E05" w:rsidRDefault="009B2E05"/>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’ll use the expression modern dance history to talk about figures, choreographic productions and related facts occurred in western culture between the end of the XIX century and the 1950s.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Though, I’d like to remind that the word modern, applied to arts, has a wide and controversial meaning. So, for the purpose of this page I’ll use it as a chronological reference. A discussion about the ‘modernity’ of the following dance figures or pieces might come in other pages.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br/>
        <w:t>According to historians, modern dance has two main birthplaces: Europe (Germany specifically) and the United States of America. Although it evolves as a concert dance form, it has no direct roots in any ballet companies, schools or artists. Modern dance emerges as a consequence of its time, alone and outside any academic institution.</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If you prefer to browse through a handy summary of modern dance history (with the names of figures who were or are significant for it), go to our general </w:t>
      </w:r>
      <w:hyperlink r:id="rId9" w:history="1">
        <w:r w:rsidRPr="009B2E05">
          <w:rPr>
            <w:rFonts w:ascii="Verdana" w:eastAsia="Times New Roman" w:hAnsi="Verdana" w:cs="Times New Roman"/>
            <w:color w:val="0000EE"/>
            <w:sz w:val="20"/>
            <w:szCs w:val="20"/>
            <w:u w:val="single"/>
          </w:rPr>
          <w:t>dance history</w:t>
        </w:r>
      </w:hyperlink>
      <w:r w:rsidRPr="009B2E05">
        <w:rPr>
          <w:rFonts w:ascii="Verdana" w:eastAsia="Times New Roman" w:hAnsi="Verdana" w:cs="Times New Roman"/>
          <w:color w:val="000000"/>
          <w:sz w:val="20"/>
          <w:szCs w:val="20"/>
        </w:rPr>
        <w:t> page. The following is an expanded version of that part.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hyperlink r:id="rId10" w:history="1">
        <w:r w:rsidRPr="009B2E05">
          <w:rPr>
            <w:rFonts w:ascii="Verdana" w:eastAsia="Times New Roman" w:hAnsi="Verdana" w:cs="Times New Roman"/>
            <w:b/>
            <w:bCs/>
            <w:color w:val="0000EE"/>
            <w:sz w:val="20"/>
            <w:szCs w:val="20"/>
            <w:u w:val="single"/>
          </w:rPr>
          <w:t>François Delsarte</w:t>
        </w:r>
      </w:hyperlink>
      <w:r w:rsidRPr="009B2E05">
        <w:rPr>
          <w:rFonts w:ascii="Verdana" w:eastAsia="Times New Roman" w:hAnsi="Verdana" w:cs="Times New Roman"/>
          <w:color w:val="000000"/>
          <w:sz w:val="20"/>
          <w:szCs w:val="20"/>
        </w:rPr>
        <w:t> (1811 - 1871, France).</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"/var/folders/zw/3vff7xf55jl309c4vt47sjwc0000gn/T/com.microsoft.Word/WebArchiveCopyPasteTempFiles/xfrancois-delsarte-portrait.jpg.pagespeed.ic.Me_zGBCpxY.jpg"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1905000" cy="2743200"/>
            <wp:effectExtent l="0" t="0" r="0" b="0"/>
            <wp:docPr id="17" name="Picture 17" descr="/var/folders/zw/3vff7xf55jl309c4vt47sjwc0000gn/T/com.microsoft.Word/WebArchiveCopyPasteTempFiles/xfrancois-delsarte-portrait.jpg.pagespeed.ic.Me_zGBCpx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r/folders/zw/3vff7xf55jl309c4vt47sjwc0000gn/T/com.microsoft.Word/WebArchiveCopyPasteTempFiles/xfrancois-delsarte-portrait.jpg.pagespeed.ic.Me_zGBCpx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2743200"/>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He is considered as a precursor by modern dance history because he invents a theory about the relationship between human movement and feelings.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His researches lead him to conclude that to each emotion or mental image corresponds a movement, or at least an attempt of it. That idea boosts one of the main ideological components of modern dance at its origins: “feelings and their intensity are the cause of movement and its quality”.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In other words, the source of dance lies inside the dancer, and not outside, in codified gestures, like classical dance would propose.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These are some of Delsarte’s renowned contributions: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Elaboration of a new code of gestures, completely independent from the classical dance tradition.</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Study and codification of a logic system about the relationships between the different parts of the body, different types of movement and different human feelings.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Creation of a system for the study, analysis and teaching of movement.</w:t>
      </w:r>
    </w:p>
    <w:p w:rsidR="009B2E05" w:rsidRPr="009B2E05" w:rsidRDefault="009B2E05" w:rsidP="009B2E05">
      <w:pPr>
        <w:spacing w:before="100" w:beforeAutospacing="1" w:after="100" w:afterAutospacing="1"/>
        <w:rPr>
          <w:rFonts w:ascii="Times New Roman" w:eastAsia="Times New Roman" w:hAnsi="Times New Roman" w:cs="Times New Roman"/>
        </w:rPr>
      </w:pPr>
      <w:r w:rsidRPr="009B2E05">
        <w:rPr>
          <w:rFonts w:ascii="Verdana" w:eastAsia="Times New Roman" w:hAnsi="Verdana" w:cs="Times New Roman"/>
          <w:color w:val="000000"/>
          <w:sz w:val="20"/>
          <w:szCs w:val="20"/>
        </w:rPr>
        <w:t>- Invention of the fundamental notion of the gesture’s expressiveness.</w:t>
      </w:r>
    </w:p>
    <w:p w:rsidR="009B2E05" w:rsidRPr="009B2E05" w:rsidRDefault="009B2E05" w:rsidP="009B2E05">
      <w:pPr>
        <w:spacing w:before="100" w:beforeAutospacing="1" w:after="100" w:afterAutospacing="1"/>
        <w:rPr>
          <w:rFonts w:ascii="Times New Roman" w:eastAsia="Times New Roman" w:hAnsi="Times New Roman" w:cs="Times New Roman"/>
        </w:rPr>
      </w:pPr>
      <w:r w:rsidRPr="009B2E05">
        <w:rPr>
          <w:rFonts w:ascii="Verdana" w:eastAsia="Times New Roman" w:hAnsi="Verdana" w:cs="Times New Roman"/>
          <w:color w:val="000000"/>
          <w:sz w:val="20"/>
          <w:szCs w:val="20"/>
        </w:rPr>
        <w:t>- Introduction of the importance of the upper body (trunk, arms, face) as the main vehicle of expression of the soul.</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Delsarte’s student Steele MacKay spreads his theory and teachings in the United States of America, leaving his influence in several figures of modern dance history like Ruth Saint Denis, Ted Shawn and Isadora Duncan, among others.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br/>
      </w:r>
      <w:r w:rsidRPr="009B2E05">
        <w:rPr>
          <w:rFonts w:ascii="Verdana" w:eastAsia="Times New Roman" w:hAnsi="Verdana" w:cs="Times New Roman"/>
          <w:b/>
          <w:bCs/>
          <w:color w:val="000000"/>
          <w:sz w:val="20"/>
          <w:szCs w:val="20"/>
        </w:rPr>
        <w:t>Émile Jaques-Dalcroze</w:t>
      </w:r>
      <w:r w:rsidRPr="009B2E05">
        <w:rPr>
          <w:rFonts w:ascii="Verdana" w:eastAsia="Times New Roman" w:hAnsi="Verdana" w:cs="Times New Roman"/>
          <w:color w:val="000000"/>
          <w:sz w:val="20"/>
          <w:szCs w:val="20"/>
        </w:rPr>
        <w:t> (1865 - 1950, Austria - Switzerland).</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"/var/folders/zw/3vff7xf55jl309c4vt47sjwc0000gn/T/com.microsoft.Word/WebArchiveCopyPasteTempFiles/Z"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1743075" cy="2552700"/>
            <wp:effectExtent l="0" t="0" r="0" b="0"/>
            <wp:docPr id="16" name="Picture 16" descr="/var/folders/zw/3vff7xf55jl309c4vt47sjwc0000gn/T/com.microsoft.Word/WebArchiveCopyPasteTempFile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ar/folders/zw/3vff7xf55jl309c4vt47sjwc0000gn/T/com.microsoft.Word/WebArchiveCopyPasteTempFiles/Z"/>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075" cy="2552700"/>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roofErr w:type="spellStart"/>
      <w:r w:rsidRPr="009B2E05">
        <w:rPr>
          <w:rFonts w:ascii="Verdana" w:eastAsia="Times New Roman" w:hAnsi="Verdana" w:cs="Times New Roman"/>
          <w:color w:val="000000"/>
          <w:sz w:val="20"/>
          <w:szCs w:val="20"/>
        </w:rPr>
        <w:t>Dalcroze</w:t>
      </w:r>
      <w:proofErr w:type="spellEnd"/>
      <w:r w:rsidRPr="009B2E05">
        <w:rPr>
          <w:rFonts w:ascii="Verdana" w:eastAsia="Times New Roman" w:hAnsi="Verdana" w:cs="Times New Roman"/>
          <w:color w:val="000000"/>
          <w:sz w:val="20"/>
          <w:szCs w:val="20"/>
        </w:rPr>
        <w:t xml:space="preserve"> is a pianist and conductor, important for modern dance history because he invents a new approach to movement called “</w:t>
      </w:r>
      <w:proofErr w:type="spellStart"/>
      <w:r w:rsidRPr="009B2E05">
        <w:rPr>
          <w:rFonts w:ascii="Verdana" w:eastAsia="Times New Roman" w:hAnsi="Verdana" w:cs="Times New Roman"/>
          <w:color w:val="000000"/>
          <w:sz w:val="20"/>
          <w:szCs w:val="20"/>
        </w:rPr>
        <w:t>Rhythmics</w:t>
      </w:r>
      <w:proofErr w:type="spellEnd"/>
      <w:r w:rsidRPr="009B2E05">
        <w:rPr>
          <w:rFonts w:ascii="Verdana" w:eastAsia="Times New Roman" w:hAnsi="Verdana" w:cs="Times New Roman"/>
          <w:color w:val="000000"/>
          <w:sz w:val="20"/>
          <w:szCs w:val="20"/>
        </w:rPr>
        <w:t>” or “Eurhythmics”.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Its main contribution is the work over the relationship between music and movement. According to him, body expresses a degree of ‘musicality’ that can be studied and taught.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He doesn’t plan to apply his discoveries to dancers, but to musicians. Though, his teaching method has such a great success throughout Europe that it reaches some of the most important modern dance figures of the time, like V. Nijinsky (through Marie Rambert), Mary </w:t>
      </w:r>
      <w:proofErr w:type="spellStart"/>
      <w:r w:rsidRPr="009B2E05">
        <w:rPr>
          <w:rFonts w:ascii="Verdana" w:eastAsia="Times New Roman" w:hAnsi="Verdana" w:cs="Times New Roman"/>
          <w:color w:val="000000"/>
          <w:sz w:val="20"/>
          <w:szCs w:val="20"/>
        </w:rPr>
        <w:t>Wigman</w:t>
      </w:r>
      <w:proofErr w:type="spellEnd"/>
      <w:r w:rsidRPr="009B2E05">
        <w:rPr>
          <w:rFonts w:ascii="Verdana" w:eastAsia="Times New Roman" w:hAnsi="Verdana" w:cs="Times New Roman"/>
          <w:color w:val="000000"/>
          <w:sz w:val="20"/>
          <w:szCs w:val="20"/>
        </w:rPr>
        <w:t xml:space="preserve"> and Rudolph </w:t>
      </w:r>
      <w:proofErr w:type="gramStart"/>
      <w:r w:rsidRPr="009B2E05">
        <w:rPr>
          <w:rFonts w:ascii="Verdana" w:eastAsia="Times New Roman" w:hAnsi="Verdana" w:cs="Times New Roman"/>
          <w:color w:val="000000"/>
          <w:sz w:val="20"/>
          <w:szCs w:val="20"/>
        </w:rPr>
        <w:t>Laban .</w:t>
      </w:r>
      <w:proofErr w:type="gramEnd"/>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These are some of </w:t>
      </w:r>
      <w:proofErr w:type="spellStart"/>
      <w:r w:rsidRPr="009B2E05">
        <w:rPr>
          <w:rFonts w:ascii="Verdana" w:eastAsia="Times New Roman" w:hAnsi="Verdana" w:cs="Times New Roman"/>
          <w:color w:val="000000"/>
          <w:sz w:val="20"/>
          <w:szCs w:val="20"/>
        </w:rPr>
        <w:t>Dalcroze’s</w:t>
      </w:r>
      <w:proofErr w:type="spellEnd"/>
      <w:r w:rsidRPr="009B2E05">
        <w:rPr>
          <w:rFonts w:ascii="Verdana" w:eastAsia="Times New Roman" w:hAnsi="Verdana" w:cs="Times New Roman"/>
          <w:color w:val="000000"/>
          <w:sz w:val="20"/>
          <w:szCs w:val="20"/>
        </w:rPr>
        <w:t xml:space="preserve"> renowned contributions: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Introduction of a notion of relationship between movement and rhythm.</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Creation of an original educational method through movement.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Some of his essential principles: body blockages are caused by rhythmic blockages; relaxation is indispensable to achieve a right movement; breathing is crucial to obtain relaxation and is the fundamental rhythmic movement.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roofErr w:type="spellStart"/>
      <w:r w:rsidRPr="009B2E05">
        <w:rPr>
          <w:rFonts w:ascii="Verdana" w:eastAsia="Times New Roman" w:hAnsi="Verdana" w:cs="Times New Roman"/>
          <w:color w:val="000000"/>
          <w:sz w:val="20"/>
          <w:szCs w:val="20"/>
        </w:rPr>
        <w:t>Dalcroze’s</w:t>
      </w:r>
      <w:proofErr w:type="spellEnd"/>
      <w:r w:rsidRPr="009B2E05">
        <w:rPr>
          <w:rFonts w:ascii="Verdana" w:eastAsia="Times New Roman" w:hAnsi="Verdana" w:cs="Times New Roman"/>
          <w:color w:val="000000"/>
          <w:sz w:val="20"/>
          <w:szCs w:val="20"/>
        </w:rPr>
        <w:t xml:space="preserve"> method also leaves its influence in the United States of America thanks to Mary </w:t>
      </w:r>
      <w:proofErr w:type="spellStart"/>
      <w:r w:rsidRPr="009B2E05">
        <w:rPr>
          <w:rFonts w:ascii="Verdana" w:eastAsia="Times New Roman" w:hAnsi="Verdana" w:cs="Times New Roman"/>
          <w:color w:val="000000"/>
          <w:sz w:val="20"/>
          <w:szCs w:val="20"/>
        </w:rPr>
        <w:t>Wigman’s</w:t>
      </w:r>
      <w:proofErr w:type="spellEnd"/>
      <w:r w:rsidRPr="009B2E05">
        <w:rPr>
          <w:rFonts w:ascii="Verdana" w:eastAsia="Times New Roman" w:hAnsi="Verdana" w:cs="Times New Roman"/>
          <w:color w:val="000000"/>
          <w:sz w:val="20"/>
          <w:szCs w:val="20"/>
        </w:rPr>
        <w:t xml:space="preserve"> student </w:t>
      </w:r>
      <w:proofErr w:type="spellStart"/>
      <w:r w:rsidRPr="009B2E05">
        <w:rPr>
          <w:rFonts w:ascii="Verdana" w:eastAsia="Times New Roman" w:hAnsi="Verdana" w:cs="Times New Roman"/>
          <w:color w:val="000000"/>
          <w:sz w:val="20"/>
          <w:szCs w:val="20"/>
        </w:rPr>
        <w:t>Hanya</w:t>
      </w:r>
      <w:proofErr w:type="spellEnd"/>
      <w:r w:rsidRPr="009B2E05">
        <w:rPr>
          <w:rFonts w:ascii="Verdana" w:eastAsia="Times New Roman" w:hAnsi="Verdana" w:cs="Times New Roman"/>
          <w:color w:val="000000"/>
          <w:sz w:val="20"/>
          <w:szCs w:val="20"/>
        </w:rPr>
        <w:t xml:space="preserve"> Holm.</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br/>
      </w:r>
      <w:r w:rsidRPr="009B2E05">
        <w:rPr>
          <w:rFonts w:ascii="Verdana" w:eastAsia="Times New Roman" w:hAnsi="Verdana" w:cs="Times New Roman"/>
          <w:b/>
          <w:bCs/>
          <w:color w:val="000000"/>
          <w:sz w:val="20"/>
          <w:szCs w:val="20"/>
        </w:rPr>
        <w:t>Rudolph Laban</w:t>
      </w:r>
      <w:r w:rsidRPr="009B2E05">
        <w:rPr>
          <w:rFonts w:ascii="Verdana" w:eastAsia="Times New Roman" w:hAnsi="Verdana" w:cs="Times New Roman"/>
          <w:color w:val="000000"/>
          <w:sz w:val="20"/>
          <w:szCs w:val="20"/>
        </w:rPr>
        <w:t> (1879 – 1958, Hungary - U.K.).</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"/var/folders/zw/3vff7xf55jl309c4vt47sjwc0000gn/T/com.microsoft.Word/WebArchiveCopyPasteTempFiles/xmodern-dance-history-rudolph-laban-and-kinetography.jpg.pagespeed.ic.K992iLsP9w.jpg"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2924175" cy="2286000"/>
            <wp:effectExtent l="0" t="0" r="0" b="0"/>
            <wp:docPr id="15" name="Picture 15" descr="/var/folders/zw/3vff7xf55jl309c4vt47sjwc0000gn/T/com.microsoft.Word/WebArchiveCopyPasteTempFiles/xmodern-dance-history-rudolph-laban-and-kinetography.jpg.pagespeed.ic.K992iLsP9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zw/3vff7xf55jl309c4vt47sjwc0000gn/T/com.microsoft.Word/WebArchiveCopyPasteTempFiles/xmodern-dance-history-rudolph-laban-and-kinetography.jpg.pagespeed.ic.K992iLsP9w.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4175" cy="2286000"/>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r w:rsidRPr="009B2E05">
        <w:rPr>
          <w:rFonts w:ascii="Verdana" w:eastAsia="Times New Roman" w:hAnsi="Verdana" w:cs="Times New Roman"/>
          <w:b/>
          <w:bCs/>
          <w:color w:val="000000"/>
          <w:sz w:val="17"/>
          <w:szCs w:val="17"/>
        </w:rPr>
        <w:t xml:space="preserve">Rudolph Laban and his system for analysing and recording movement: </w:t>
      </w:r>
      <w:proofErr w:type="spellStart"/>
      <w:r w:rsidRPr="009B2E05">
        <w:rPr>
          <w:rFonts w:ascii="Verdana" w:eastAsia="Times New Roman" w:hAnsi="Verdana" w:cs="Times New Roman"/>
          <w:b/>
          <w:bCs/>
          <w:color w:val="000000"/>
          <w:sz w:val="17"/>
          <w:szCs w:val="17"/>
        </w:rPr>
        <w:t>Kynetography</w:t>
      </w:r>
      <w:proofErr w:type="spellEnd"/>
      <w:r w:rsidRPr="009B2E05">
        <w:rPr>
          <w:rFonts w:ascii="Verdana" w:eastAsia="Times New Roman" w:hAnsi="Verdana" w:cs="Times New Roman"/>
          <w:b/>
          <w:bCs/>
          <w:color w:val="000000"/>
          <w:sz w:val="17"/>
          <w:szCs w:val="17"/>
        </w:rPr>
        <w:t xml:space="preserve"> (Labanotation)</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Among the figures that produce the ideological and conceptual basis of modern dance, Rudolph Laban is considered by modern dance history as one of the most productive of them.</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As a choreographer, dancer, teacher and researcher, he achieves to spread his name and ideas widely: first through Europe, then to the United States and nowadays around the whole world.</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Laban publishes several articles and renowned books that are still important references for dance theory and history. Some of his titles are: “</w:t>
      </w:r>
      <w:proofErr w:type="spellStart"/>
      <w:r w:rsidRPr="009B2E05">
        <w:rPr>
          <w:rFonts w:ascii="Verdana" w:eastAsia="Times New Roman" w:hAnsi="Verdana" w:cs="Times New Roman"/>
          <w:color w:val="000000"/>
          <w:sz w:val="20"/>
          <w:szCs w:val="20"/>
        </w:rPr>
        <w:t>Choreutics</w:t>
      </w:r>
      <w:proofErr w:type="spellEnd"/>
      <w:r w:rsidRPr="009B2E05">
        <w:rPr>
          <w:rFonts w:ascii="Verdana" w:eastAsia="Times New Roman" w:hAnsi="Verdana" w:cs="Times New Roman"/>
          <w:color w:val="000000"/>
          <w:sz w:val="20"/>
          <w:szCs w:val="20"/>
        </w:rPr>
        <w:t>”, “The Mastery of Movement” and “Educational Modern Dance”.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He also invents </w:t>
      </w:r>
      <w:hyperlink r:id="rId14" w:history="1">
        <w:r w:rsidRPr="009B2E05">
          <w:rPr>
            <w:rFonts w:ascii="Verdana" w:eastAsia="Times New Roman" w:hAnsi="Verdana" w:cs="Times New Roman"/>
            <w:color w:val="0000EE"/>
            <w:sz w:val="20"/>
            <w:szCs w:val="20"/>
            <w:u w:val="single"/>
          </w:rPr>
          <w:t>labanotation</w:t>
        </w:r>
      </w:hyperlink>
      <w:r w:rsidRPr="009B2E05">
        <w:rPr>
          <w:rFonts w:ascii="Verdana" w:eastAsia="Times New Roman" w:hAnsi="Verdana" w:cs="Times New Roman"/>
          <w:color w:val="000000"/>
          <w:sz w:val="20"/>
          <w:szCs w:val="20"/>
        </w:rPr>
        <w:t xml:space="preserve"> (or </w:t>
      </w:r>
      <w:proofErr w:type="spellStart"/>
      <w:r w:rsidRPr="009B2E05">
        <w:rPr>
          <w:rFonts w:ascii="Verdana" w:eastAsia="Times New Roman" w:hAnsi="Verdana" w:cs="Times New Roman"/>
          <w:color w:val="000000"/>
          <w:sz w:val="20"/>
          <w:szCs w:val="20"/>
        </w:rPr>
        <w:t>kynetography</w:t>
      </w:r>
      <w:proofErr w:type="spellEnd"/>
      <w:r w:rsidRPr="009B2E05">
        <w:rPr>
          <w:rFonts w:ascii="Verdana" w:eastAsia="Times New Roman" w:hAnsi="Verdana" w:cs="Times New Roman"/>
          <w:color w:val="000000"/>
          <w:sz w:val="20"/>
          <w:szCs w:val="20"/>
        </w:rPr>
        <w:t xml:space="preserve"> Laban), which is the most complete and effective system for </w:t>
      </w:r>
      <w:proofErr w:type="spellStart"/>
      <w:r w:rsidRPr="009B2E05">
        <w:rPr>
          <w:rFonts w:ascii="Verdana" w:eastAsia="Times New Roman" w:hAnsi="Verdana" w:cs="Times New Roman"/>
          <w:color w:val="000000"/>
          <w:sz w:val="20"/>
          <w:szCs w:val="20"/>
        </w:rPr>
        <w:t>analyzing</w:t>
      </w:r>
      <w:proofErr w:type="spellEnd"/>
      <w:r w:rsidRPr="009B2E05">
        <w:rPr>
          <w:rFonts w:ascii="Verdana" w:eastAsia="Times New Roman" w:hAnsi="Verdana" w:cs="Times New Roman"/>
          <w:color w:val="000000"/>
          <w:sz w:val="20"/>
          <w:szCs w:val="20"/>
        </w:rPr>
        <w:t xml:space="preserve"> and writing movement, created till the time. By this, he opens a completely new theoretical frame for movement shape and quality analysis.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His thought includes the idea that human movement is the seat of life and that it expresses the social state of being. Therefore, dance would be a need of communitarian experience. He believes that educating individuals and groups by the means of movement can correct society.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He influences Mary </w:t>
      </w:r>
      <w:proofErr w:type="spellStart"/>
      <w:r w:rsidRPr="009B2E05">
        <w:rPr>
          <w:rFonts w:ascii="Verdana" w:eastAsia="Times New Roman" w:hAnsi="Verdana" w:cs="Times New Roman"/>
          <w:color w:val="000000"/>
          <w:sz w:val="20"/>
          <w:szCs w:val="20"/>
        </w:rPr>
        <w:t>Wigman</w:t>
      </w:r>
      <w:proofErr w:type="spellEnd"/>
      <w:r w:rsidRPr="009B2E05">
        <w:rPr>
          <w:rFonts w:ascii="Verdana" w:eastAsia="Times New Roman" w:hAnsi="Verdana" w:cs="Times New Roman"/>
          <w:color w:val="000000"/>
          <w:sz w:val="20"/>
          <w:szCs w:val="20"/>
        </w:rPr>
        <w:t xml:space="preserve">, Kurt </w:t>
      </w:r>
      <w:proofErr w:type="spellStart"/>
      <w:r w:rsidRPr="009B2E05">
        <w:rPr>
          <w:rFonts w:ascii="Verdana" w:eastAsia="Times New Roman" w:hAnsi="Verdana" w:cs="Times New Roman"/>
          <w:color w:val="000000"/>
          <w:sz w:val="20"/>
          <w:szCs w:val="20"/>
        </w:rPr>
        <w:t>Joos</w:t>
      </w:r>
      <w:proofErr w:type="spellEnd"/>
      <w:r w:rsidRPr="009B2E05">
        <w:rPr>
          <w:rFonts w:ascii="Verdana" w:eastAsia="Times New Roman" w:hAnsi="Verdana" w:cs="Times New Roman"/>
          <w:color w:val="000000"/>
          <w:sz w:val="20"/>
          <w:szCs w:val="20"/>
        </w:rPr>
        <w:t xml:space="preserve">, Albert </w:t>
      </w:r>
      <w:proofErr w:type="spellStart"/>
      <w:r w:rsidRPr="009B2E05">
        <w:rPr>
          <w:rFonts w:ascii="Verdana" w:eastAsia="Times New Roman" w:hAnsi="Verdana" w:cs="Times New Roman"/>
          <w:color w:val="000000"/>
          <w:sz w:val="20"/>
          <w:szCs w:val="20"/>
        </w:rPr>
        <w:t>Knust</w:t>
      </w:r>
      <w:proofErr w:type="spellEnd"/>
      <w:r w:rsidRPr="009B2E05">
        <w:rPr>
          <w:rFonts w:ascii="Verdana" w:eastAsia="Times New Roman" w:hAnsi="Verdana" w:cs="Times New Roman"/>
          <w:color w:val="000000"/>
          <w:sz w:val="20"/>
          <w:szCs w:val="20"/>
        </w:rPr>
        <w:t xml:space="preserve"> and almost all European modern dancers from the period between the two wars.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Anne Hutchinson Guest brings his movement notation system to the United States of America, where it is taught nowadays almost in every institution for high level dance education.</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hyperlink r:id="rId15" w:history="1">
        <w:r w:rsidRPr="009B2E05">
          <w:rPr>
            <w:rFonts w:ascii="Verdana" w:eastAsia="Times New Roman" w:hAnsi="Verdana" w:cs="Times New Roman"/>
            <w:b/>
            <w:bCs/>
            <w:color w:val="0000EE"/>
            <w:sz w:val="20"/>
            <w:szCs w:val="20"/>
            <w:u w:val="single"/>
          </w:rPr>
          <w:t xml:space="preserve">Mary </w:t>
        </w:r>
        <w:proofErr w:type="spellStart"/>
        <w:r w:rsidRPr="009B2E05">
          <w:rPr>
            <w:rFonts w:ascii="Verdana" w:eastAsia="Times New Roman" w:hAnsi="Verdana" w:cs="Times New Roman"/>
            <w:b/>
            <w:bCs/>
            <w:color w:val="0000EE"/>
            <w:sz w:val="20"/>
            <w:szCs w:val="20"/>
            <w:u w:val="single"/>
          </w:rPr>
          <w:t>Wigman</w:t>
        </w:r>
        <w:proofErr w:type="spellEnd"/>
      </w:hyperlink>
      <w:r w:rsidRPr="009B2E05">
        <w:rPr>
          <w:rFonts w:ascii="Verdana" w:eastAsia="Times New Roman" w:hAnsi="Verdana" w:cs="Times New Roman"/>
          <w:color w:val="000000"/>
          <w:sz w:val="20"/>
          <w:szCs w:val="20"/>
        </w:rPr>
        <w:t> (1886 – 1973 Germany):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From a choreographic and aesthetical production perspective, Mary </w:t>
      </w:r>
      <w:proofErr w:type="spellStart"/>
      <w:r w:rsidRPr="009B2E05">
        <w:rPr>
          <w:rFonts w:ascii="Verdana" w:eastAsia="Times New Roman" w:hAnsi="Verdana" w:cs="Times New Roman"/>
          <w:color w:val="000000"/>
          <w:sz w:val="20"/>
          <w:szCs w:val="20"/>
        </w:rPr>
        <w:t>Wigman</w:t>
      </w:r>
      <w:proofErr w:type="spellEnd"/>
      <w:r w:rsidRPr="009B2E05">
        <w:rPr>
          <w:rFonts w:ascii="Verdana" w:eastAsia="Times New Roman" w:hAnsi="Verdana" w:cs="Times New Roman"/>
          <w:color w:val="000000"/>
          <w:sz w:val="20"/>
          <w:szCs w:val="20"/>
        </w:rPr>
        <w:t xml:space="preserve"> is, after Laban, the first relevant, European, modern dance figure reported by modern dance history.</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"/var/folders/zw/3vff7xf55jl309c4vt47sjwc0000gn/T/com.microsoft.Word/WebArchiveCopyPasteTempFiles/xmodern-dance-history-wigman-hexentanz.jpg.pagespeed.ic.4-0ZAKnRTa.jpg"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1905000" cy="3200400"/>
            <wp:effectExtent l="0" t="0" r="0" b="0"/>
            <wp:docPr id="14" name="Picture 14" descr="/var/folders/zw/3vff7xf55jl309c4vt47sjwc0000gn/T/com.microsoft.Word/WebArchiveCopyPasteTempFiles/xmodern-dance-history-wigman-hexentanz.jpg.pagespeed.ic.4-0ZAKn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ar/folders/zw/3vff7xf55jl309c4vt47sjwc0000gn/T/com.microsoft.Word/WebArchiveCopyPasteTempFiles/xmodern-dance-history-wigman-hexentanz.jpg.pagespeed.ic.4-0ZAKnRTa.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3200400"/>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r w:rsidRPr="009B2E05">
        <w:rPr>
          <w:rFonts w:ascii="Verdana" w:eastAsia="Times New Roman" w:hAnsi="Verdana" w:cs="Times New Roman"/>
          <w:b/>
          <w:bCs/>
          <w:color w:val="000000"/>
          <w:sz w:val="17"/>
          <w:szCs w:val="17"/>
        </w:rPr>
        <w:t xml:space="preserve">Mary </w:t>
      </w:r>
      <w:proofErr w:type="spellStart"/>
      <w:r w:rsidRPr="009B2E05">
        <w:rPr>
          <w:rFonts w:ascii="Verdana" w:eastAsia="Times New Roman" w:hAnsi="Verdana" w:cs="Times New Roman"/>
          <w:b/>
          <w:bCs/>
          <w:color w:val="000000"/>
          <w:sz w:val="17"/>
          <w:szCs w:val="17"/>
        </w:rPr>
        <w:t>Wigman's</w:t>
      </w:r>
      <w:proofErr w:type="spellEnd"/>
      <w:r w:rsidRPr="009B2E05">
        <w:rPr>
          <w:rFonts w:ascii="Verdana" w:eastAsia="Times New Roman" w:hAnsi="Verdana" w:cs="Times New Roman"/>
          <w:b/>
          <w:bCs/>
          <w:color w:val="000000"/>
          <w:sz w:val="17"/>
          <w:szCs w:val="17"/>
        </w:rPr>
        <w:t xml:space="preserve"> </w:t>
      </w:r>
      <w:proofErr w:type="spellStart"/>
      <w:r w:rsidRPr="009B2E05">
        <w:rPr>
          <w:rFonts w:ascii="Verdana" w:eastAsia="Times New Roman" w:hAnsi="Verdana" w:cs="Times New Roman"/>
          <w:b/>
          <w:bCs/>
          <w:color w:val="000000"/>
          <w:sz w:val="17"/>
          <w:szCs w:val="17"/>
        </w:rPr>
        <w:t>Hexentanz</w:t>
      </w:r>
      <w:proofErr w:type="spellEnd"/>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As much as Laban, </w:t>
      </w:r>
      <w:proofErr w:type="spellStart"/>
      <w:r w:rsidRPr="009B2E05">
        <w:rPr>
          <w:rFonts w:ascii="Verdana" w:eastAsia="Times New Roman" w:hAnsi="Verdana" w:cs="Times New Roman"/>
          <w:color w:val="000000"/>
          <w:sz w:val="20"/>
          <w:szCs w:val="20"/>
        </w:rPr>
        <w:t>Dalcroze</w:t>
      </w:r>
      <w:proofErr w:type="spellEnd"/>
      <w:r w:rsidRPr="009B2E05">
        <w:rPr>
          <w:rFonts w:ascii="Verdana" w:eastAsia="Times New Roman" w:hAnsi="Verdana" w:cs="Times New Roman"/>
          <w:color w:val="000000"/>
          <w:sz w:val="20"/>
          <w:szCs w:val="20"/>
        </w:rPr>
        <w:t xml:space="preserve"> and Delsarte (who are of an extreme importance mainly because of their ideological contributions), </w:t>
      </w:r>
      <w:proofErr w:type="spellStart"/>
      <w:r w:rsidRPr="009B2E05">
        <w:rPr>
          <w:rFonts w:ascii="Verdana" w:eastAsia="Times New Roman" w:hAnsi="Verdana" w:cs="Times New Roman"/>
          <w:color w:val="000000"/>
          <w:sz w:val="20"/>
          <w:szCs w:val="20"/>
        </w:rPr>
        <w:t>Wigman</w:t>
      </w:r>
      <w:proofErr w:type="spellEnd"/>
      <w:r w:rsidRPr="009B2E05">
        <w:rPr>
          <w:rFonts w:ascii="Verdana" w:eastAsia="Times New Roman" w:hAnsi="Verdana" w:cs="Times New Roman"/>
          <w:color w:val="000000"/>
          <w:sz w:val="20"/>
          <w:szCs w:val="20"/>
        </w:rPr>
        <w:t xml:space="preserve"> develops her own understanding of dance and traduces it in a significant </w:t>
      </w:r>
      <w:proofErr w:type="gramStart"/>
      <w:r w:rsidRPr="009B2E05">
        <w:rPr>
          <w:rFonts w:ascii="Verdana" w:eastAsia="Times New Roman" w:hAnsi="Verdana" w:cs="Times New Roman"/>
          <w:color w:val="000000"/>
          <w:sz w:val="20"/>
          <w:szCs w:val="20"/>
        </w:rPr>
        <w:t>amount</w:t>
      </w:r>
      <w:proofErr w:type="gramEnd"/>
      <w:r w:rsidRPr="009B2E05">
        <w:rPr>
          <w:rFonts w:ascii="Verdana" w:eastAsia="Times New Roman" w:hAnsi="Verdana" w:cs="Times New Roman"/>
          <w:color w:val="000000"/>
          <w:sz w:val="20"/>
          <w:szCs w:val="20"/>
        </w:rPr>
        <w:t xml:space="preserve"> of choreographic pieces.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She opposes radically to classical dance values and methods, in a search for a dance that would accomplish an expressive function of the dancer’s soul.</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Concerned about a close relationship between spirituality and movement, she defends the idea of invisible forces that would give life to dance. From this point of view, she somehow recreates the cathartic function attributed to dance in ancient societies.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Her choreographic work and thought are considered as part of the artistic trend called German expressionism. Her practice itself receives the name of dance of expression or “</w:t>
      </w:r>
      <w:proofErr w:type="spellStart"/>
      <w:r w:rsidRPr="009B2E05">
        <w:rPr>
          <w:rFonts w:ascii="Verdana" w:eastAsia="Times New Roman" w:hAnsi="Verdana" w:cs="Times New Roman"/>
          <w:color w:val="000000"/>
          <w:sz w:val="20"/>
          <w:szCs w:val="20"/>
        </w:rPr>
        <w:t>Ausdrückstanz</w:t>
      </w:r>
      <w:proofErr w:type="spellEnd"/>
      <w:r w:rsidRPr="009B2E05">
        <w:rPr>
          <w:rFonts w:ascii="Verdana" w:eastAsia="Times New Roman" w:hAnsi="Verdana" w:cs="Times New Roman"/>
          <w:color w:val="000000"/>
          <w:sz w:val="20"/>
          <w:szCs w:val="20"/>
        </w:rPr>
        <w:t>” (in German).</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roofErr w:type="spellStart"/>
      <w:r w:rsidRPr="009B2E05">
        <w:rPr>
          <w:rFonts w:ascii="Verdana" w:eastAsia="Times New Roman" w:hAnsi="Verdana" w:cs="Times New Roman"/>
          <w:color w:val="000000"/>
          <w:sz w:val="20"/>
          <w:szCs w:val="20"/>
        </w:rPr>
        <w:t>Wigman’s</w:t>
      </w:r>
      <w:proofErr w:type="spellEnd"/>
      <w:r w:rsidRPr="009B2E05">
        <w:rPr>
          <w:rFonts w:ascii="Verdana" w:eastAsia="Times New Roman" w:hAnsi="Verdana" w:cs="Times New Roman"/>
          <w:color w:val="000000"/>
          <w:sz w:val="20"/>
          <w:szCs w:val="20"/>
        </w:rPr>
        <w:t xml:space="preserve"> dance pieces are remembered for their tragic, dark character and are described as introspective dances that reveal vibrant, vital, excited and passionate inner states of being.</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She engages herself into the social and educational mission of the choreographer, by creating several schools and transmitting her artistic legacy. Among her renowned students are </w:t>
      </w:r>
      <w:proofErr w:type="spellStart"/>
      <w:r w:rsidRPr="009B2E05">
        <w:rPr>
          <w:rFonts w:ascii="Verdana" w:eastAsia="Times New Roman" w:hAnsi="Verdana" w:cs="Times New Roman"/>
          <w:color w:val="000000"/>
          <w:sz w:val="20"/>
          <w:szCs w:val="20"/>
        </w:rPr>
        <w:t>Hanya</w:t>
      </w:r>
      <w:proofErr w:type="spellEnd"/>
      <w:r w:rsidRPr="009B2E05">
        <w:rPr>
          <w:rFonts w:ascii="Verdana" w:eastAsia="Times New Roman" w:hAnsi="Verdana" w:cs="Times New Roman"/>
          <w:color w:val="000000"/>
          <w:sz w:val="20"/>
          <w:szCs w:val="20"/>
        </w:rPr>
        <w:t xml:space="preserve"> Holm, Harald </w:t>
      </w:r>
      <w:proofErr w:type="spellStart"/>
      <w:r w:rsidRPr="009B2E05">
        <w:rPr>
          <w:rFonts w:ascii="Verdana" w:eastAsia="Times New Roman" w:hAnsi="Verdana" w:cs="Times New Roman"/>
          <w:color w:val="000000"/>
          <w:sz w:val="20"/>
          <w:szCs w:val="20"/>
        </w:rPr>
        <w:t>Kreutzberg</w:t>
      </w:r>
      <w:proofErr w:type="spellEnd"/>
      <w:r w:rsidRPr="009B2E05">
        <w:rPr>
          <w:rFonts w:ascii="Verdana" w:eastAsia="Times New Roman" w:hAnsi="Verdana" w:cs="Times New Roman"/>
          <w:color w:val="000000"/>
          <w:sz w:val="20"/>
          <w:szCs w:val="20"/>
        </w:rPr>
        <w:t xml:space="preserve">, </w:t>
      </w:r>
      <w:proofErr w:type="spellStart"/>
      <w:r w:rsidRPr="009B2E05">
        <w:rPr>
          <w:rFonts w:ascii="Verdana" w:eastAsia="Times New Roman" w:hAnsi="Verdana" w:cs="Times New Roman"/>
          <w:color w:val="000000"/>
          <w:sz w:val="20"/>
          <w:szCs w:val="20"/>
        </w:rPr>
        <w:t>Gret</w:t>
      </w:r>
      <w:proofErr w:type="spellEnd"/>
      <w:r w:rsidRPr="009B2E05">
        <w:rPr>
          <w:rFonts w:ascii="Verdana" w:eastAsia="Times New Roman" w:hAnsi="Verdana" w:cs="Times New Roman"/>
          <w:color w:val="000000"/>
          <w:sz w:val="20"/>
          <w:szCs w:val="20"/>
        </w:rPr>
        <w:t xml:space="preserve"> </w:t>
      </w:r>
      <w:proofErr w:type="spellStart"/>
      <w:r w:rsidRPr="009B2E05">
        <w:rPr>
          <w:rFonts w:ascii="Verdana" w:eastAsia="Times New Roman" w:hAnsi="Verdana" w:cs="Times New Roman"/>
          <w:color w:val="000000"/>
          <w:sz w:val="20"/>
          <w:szCs w:val="20"/>
        </w:rPr>
        <w:t>Paluca</w:t>
      </w:r>
      <w:proofErr w:type="spellEnd"/>
      <w:r w:rsidRPr="009B2E05">
        <w:rPr>
          <w:rFonts w:ascii="Verdana" w:eastAsia="Times New Roman" w:hAnsi="Verdana" w:cs="Times New Roman"/>
          <w:color w:val="000000"/>
          <w:sz w:val="20"/>
          <w:szCs w:val="20"/>
        </w:rPr>
        <w:t xml:space="preserve"> and Kurt </w:t>
      </w:r>
      <w:proofErr w:type="spellStart"/>
      <w:r w:rsidRPr="009B2E05">
        <w:rPr>
          <w:rFonts w:ascii="Verdana" w:eastAsia="Times New Roman" w:hAnsi="Verdana" w:cs="Times New Roman"/>
          <w:color w:val="000000"/>
          <w:sz w:val="20"/>
          <w:szCs w:val="20"/>
        </w:rPr>
        <w:t>Joos</w:t>
      </w:r>
      <w:proofErr w:type="spellEnd"/>
      <w:r w:rsidRPr="009B2E05">
        <w:rPr>
          <w:rFonts w:ascii="Verdana" w:eastAsia="Times New Roman" w:hAnsi="Verdana" w:cs="Times New Roman"/>
          <w:color w:val="000000"/>
          <w:sz w:val="20"/>
          <w:szCs w:val="20"/>
        </w:rPr>
        <w: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According to modern dance history, she influences the whole German dance trend during the 1920s and 1930s and what follows after the war.</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Her ideas are brought to the United States of America by </w:t>
      </w:r>
      <w:proofErr w:type="spellStart"/>
      <w:r w:rsidRPr="009B2E05">
        <w:rPr>
          <w:rFonts w:ascii="Verdana" w:eastAsia="Times New Roman" w:hAnsi="Verdana" w:cs="Times New Roman"/>
          <w:color w:val="000000"/>
          <w:sz w:val="20"/>
          <w:szCs w:val="20"/>
        </w:rPr>
        <w:t>Hanya</w:t>
      </w:r>
      <w:proofErr w:type="spellEnd"/>
      <w:r w:rsidRPr="009B2E05">
        <w:rPr>
          <w:rFonts w:ascii="Verdana" w:eastAsia="Times New Roman" w:hAnsi="Verdana" w:cs="Times New Roman"/>
          <w:color w:val="000000"/>
          <w:sz w:val="20"/>
          <w:szCs w:val="20"/>
        </w:rPr>
        <w:t xml:space="preserve"> Holm, who passes the heritage to figures like A. </w:t>
      </w:r>
      <w:proofErr w:type="spellStart"/>
      <w:r w:rsidRPr="009B2E05">
        <w:rPr>
          <w:rFonts w:ascii="Verdana" w:eastAsia="Times New Roman" w:hAnsi="Verdana" w:cs="Times New Roman"/>
          <w:color w:val="000000"/>
          <w:sz w:val="20"/>
          <w:szCs w:val="20"/>
        </w:rPr>
        <w:t>Nikolaïs</w:t>
      </w:r>
      <w:proofErr w:type="spellEnd"/>
      <w:r w:rsidRPr="009B2E05">
        <w:rPr>
          <w:rFonts w:ascii="Verdana" w:eastAsia="Times New Roman" w:hAnsi="Verdana" w:cs="Times New Roman"/>
          <w:color w:val="000000"/>
          <w:sz w:val="20"/>
          <w:szCs w:val="20"/>
        </w:rPr>
        <w: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Still, in other countries like France, for example, </w:t>
      </w:r>
      <w:proofErr w:type="spellStart"/>
      <w:r w:rsidRPr="009B2E05">
        <w:rPr>
          <w:rFonts w:ascii="Verdana" w:eastAsia="Times New Roman" w:hAnsi="Verdana" w:cs="Times New Roman"/>
          <w:color w:val="000000"/>
          <w:sz w:val="20"/>
          <w:szCs w:val="20"/>
        </w:rPr>
        <w:t>Wigman</w:t>
      </w:r>
      <w:proofErr w:type="spellEnd"/>
      <w:r w:rsidRPr="009B2E05">
        <w:rPr>
          <w:rFonts w:ascii="Verdana" w:eastAsia="Times New Roman" w:hAnsi="Verdana" w:cs="Times New Roman"/>
          <w:color w:val="000000"/>
          <w:sz w:val="20"/>
          <w:szCs w:val="20"/>
        </w:rPr>
        <w:t xml:space="preserve"> heirs are responsible for the respective modern dance trends at the time.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Her most famous piece is called “</w:t>
      </w:r>
      <w:proofErr w:type="spellStart"/>
      <w:r w:rsidRPr="009B2E05">
        <w:rPr>
          <w:rFonts w:ascii="Verdana" w:eastAsia="Times New Roman" w:hAnsi="Verdana" w:cs="Times New Roman"/>
          <w:color w:val="000000"/>
          <w:sz w:val="20"/>
          <w:szCs w:val="20"/>
        </w:rPr>
        <w:t>Hexentanz</w:t>
      </w:r>
      <w:proofErr w:type="spellEnd"/>
      <w:r w:rsidRPr="009B2E05">
        <w:rPr>
          <w:rFonts w:ascii="Verdana" w:eastAsia="Times New Roman" w:hAnsi="Verdana" w:cs="Times New Roman"/>
          <w:color w:val="000000"/>
          <w:sz w:val="20"/>
          <w:szCs w:val="20"/>
        </w:rPr>
        <w:t>” (The Witch).</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rPr>
          <w:rFonts w:ascii="Times New Roman" w:eastAsia="Times New Roman" w:hAnsi="Times New Roman" w:cs="Times New Roman"/>
        </w:rPr>
      </w:pPr>
      <w:proofErr w:type="spellStart"/>
      <w:r w:rsidRPr="009B2E05">
        <w:rPr>
          <w:rFonts w:ascii="Times New Roman" w:eastAsia="Times New Roman" w:hAnsi="Times New Roman" w:cs="Times New Roman"/>
          <w:b/>
          <w:bCs/>
        </w:rPr>
        <w:t>Loïe</w:t>
      </w:r>
      <w:proofErr w:type="spellEnd"/>
      <w:r w:rsidRPr="009B2E05">
        <w:rPr>
          <w:rFonts w:ascii="Times New Roman" w:eastAsia="Times New Roman" w:hAnsi="Times New Roman" w:cs="Times New Roman"/>
          <w:b/>
          <w:bCs/>
        </w:rPr>
        <w:t xml:space="preserve"> Fuller</w:t>
      </w:r>
      <w:r w:rsidRPr="009B2E05">
        <w:rPr>
          <w:rFonts w:ascii="Times New Roman" w:eastAsia="Times New Roman" w:hAnsi="Times New Roman" w:cs="Times New Roman"/>
        </w:rPr>
        <w:t> (1862 – 1928, United States of America)</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"/var/folders/zw/3vff7xf55jl309c4vt47sjwc0000gn/T/com.microsoft.Word/WebArchiveCopyPasteTempFiles/xmodern-dance-history-Loie-Fuller-collage.jpg.pagespeed.ic.Yon8_qeo4B.jpg"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5727700" cy="1949450"/>
            <wp:effectExtent l="0" t="0" r="0" b="6350"/>
            <wp:docPr id="13" name="Picture 13" descr="/var/folders/zw/3vff7xf55jl309c4vt47sjwc0000gn/T/com.microsoft.Word/WebArchiveCopyPasteTempFiles/xmodern-dance-history-Loie-Fuller-collage.jpg.pagespeed.ic.Yon8_qeo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r/folders/zw/3vff7xf55jl309c4vt47sjwc0000gn/T/com.microsoft.Word/WebArchiveCopyPasteTempFiles/xmodern-dance-history-Loie-Fuller-collage.jpg.pagespeed.ic.Yon8_qeo4B.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1949450"/>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roofErr w:type="spellStart"/>
      <w:r w:rsidRPr="009B2E05">
        <w:rPr>
          <w:rFonts w:ascii="Verdana" w:eastAsia="Times New Roman" w:hAnsi="Verdana" w:cs="Times New Roman"/>
          <w:color w:val="000000"/>
          <w:sz w:val="20"/>
          <w:szCs w:val="20"/>
        </w:rPr>
        <w:t>Loïe</w:t>
      </w:r>
      <w:proofErr w:type="spellEnd"/>
      <w:r w:rsidRPr="009B2E05">
        <w:rPr>
          <w:rFonts w:ascii="Verdana" w:eastAsia="Times New Roman" w:hAnsi="Verdana" w:cs="Times New Roman"/>
          <w:color w:val="000000"/>
          <w:sz w:val="20"/>
          <w:szCs w:val="20"/>
        </w:rPr>
        <w:t xml:space="preserve"> Fuller is not actually regarded by modern dance history as a dancer or a choreographer. This is because her main concern is not dance, or movement itself, as it is for the whole rest of following modern dancers.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Though, she is the author of hundreds of scenic art pieces in which she displays innovative experiments mixing lightning, scenic elements (big tissues) and dance.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Initiated in her native country within music-hall shows, Fuller has no knowledge of classical dance traditions, as any of the American pioneers of modern dance. Though, she has a great success in Europe (especially in Paris) where she causes a big influence and marks the artistic trends and vogue of the time.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Other than being the very first modern dancer in chronological terms (she is already successful at a time when Rudolph Laban is just studying), she is acknowledged by modern dance history because of her great contribution in new possibilities of scenic illusion, thanks to the use of the development of electricity.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90" w:after="210"/>
        <w:outlineLvl w:val="1"/>
        <w:rPr>
          <w:rFonts w:ascii="Verdana" w:eastAsia="Times New Roman" w:hAnsi="Verdana" w:cs="Times New Roman"/>
          <w:b/>
          <w:bCs/>
          <w:color w:val="000000"/>
          <w:sz w:val="29"/>
          <w:szCs w:val="29"/>
        </w:rPr>
      </w:pPr>
      <w:hyperlink r:id="rId18" w:history="1">
        <w:r w:rsidRPr="009B2E05">
          <w:rPr>
            <w:rFonts w:ascii="Verdana" w:eastAsia="Times New Roman" w:hAnsi="Verdana" w:cs="Times New Roman"/>
            <w:b/>
            <w:bCs/>
            <w:color w:val="0000EE"/>
            <w:sz w:val="20"/>
            <w:szCs w:val="20"/>
            <w:u w:val="single"/>
          </w:rPr>
          <w:t>Isadora Duncan</w:t>
        </w:r>
      </w:hyperlink>
      <w:r w:rsidRPr="009B2E05">
        <w:rPr>
          <w:rFonts w:ascii="Verdana" w:eastAsia="Times New Roman" w:hAnsi="Verdana" w:cs="Times New Roman"/>
          <w:color w:val="000000"/>
          <w:sz w:val="20"/>
          <w:szCs w:val="20"/>
        </w:rPr>
        <w:t> (1878 - 1927, U.S.A. - France)</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"/var/folders/zw/3vff7xf55jl309c4vt47sjwc0000gn/T/com.microsoft.Word/WebArchiveCopyPasteTempFiles/xisadora-duncan-profile.jpg.pagespeed.ic.HSNr6NacHy.jpg"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2543175" cy="3895725"/>
            <wp:effectExtent l="0" t="0" r="0" b="3175"/>
            <wp:docPr id="12" name="Picture 12" descr="/var/folders/zw/3vff7xf55jl309c4vt47sjwc0000gn/T/com.microsoft.Word/WebArchiveCopyPasteTempFiles/xisadora-duncan-profile.jpg.pagespeed.ic.HSNr6Nac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ar/folders/zw/3vff7xf55jl309c4vt47sjwc0000gn/T/com.microsoft.Word/WebArchiveCopyPasteTempFiles/xisadora-duncan-profile.jpg.pagespeed.ic.HSNr6NacHy.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3175" cy="3895725"/>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r w:rsidRPr="009B2E05">
        <w:rPr>
          <w:rFonts w:ascii="Verdana" w:eastAsia="Times New Roman" w:hAnsi="Verdana" w:cs="Times New Roman"/>
          <w:b/>
          <w:bCs/>
          <w:color w:val="000000"/>
          <w:sz w:val="17"/>
          <w:szCs w:val="17"/>
        </w:rPr>
        <w:t>Isadora Duncan Photos Courtesy of the Isadora Duncan International Institute, Inc., New York, New York.</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Modern dance history describes Isadora as an emblematic figure of freedom. This is not only because she refuses to follow academic dance education but because she has the courage to break dance traditions and social codes with her aesthetical propositions.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She constructs her thought by studying other artistic languages or ideological fields (like poetry, sculpture, music and philosophy). Some when she says: “my dance teachers are </w:t>
      </w:r>
      <w:proofErr w:type="spellStart"/>
      <w:r w:rsidRPr="009B2E05">
        <w:rPr>
          <w:rFonts w:ascii="Verdana" w:eastAsia="Times New Roman" w:hAnsi="Verdana" w:cs="Times New Roman"/>
          <w:color w:val="000000"/>
          <w:sz w:val="20"/>
          <w:szCs w:val="20"/>
        </w:rPr>
        <w:t>J.</w:t>
      </w:r>
      <w:proofErr w:type="gramStart"/>
      <w:r w:rsidRPr="009B2E05">
        <w:rPr>
          <w:rFonts w:ascii="Verdana" w:eastAsia="Times New Roman" w:hAnsi="Verdana" w:cs="Times New Roman"/>
          <w:color w:val="000000"/>
          <w:sz w:val="20"/>
          <w:szCs w:val="20"/>
        </w:rPr>
        <w:t>J.Rousseau</w:t>
      </w:r>
      <w:proofErr w:type="spellEnd"/>
      <w:proofErr w:type="gramEnd"/>
      <w:r w:rsidRPr="009B2E05">
        <w:rPr>
          <w:rFonts w:ascii="Verdana" w:eastAsia="Times New Roman" w:hAnsi="Verdana" w:cs="Times New Roman"/>
          <w:color w:val="000000"/>
          <w:sz w:val="20"/>
          <w:szCs w:val="20"/>
        </w:rPr>
        <w:t xml:space="preserve">, Walt Whitman, and </w:t>
      </w:r>
      <w:proofErr w:type="spellStart"/>
      <w:r w:rsidRPr="009B2E05">
        <w:rPr>
          <w:rFonts w:ascii="Verdana" w:eastAsia="Times New Roman" w:hAnsi="Verdana" w:cs="Times New Roman"/>
          <w:color w:val="000000"/>
          <w:sz w:val="20"/>
          <w:szCs w:val="20"/>
        </w:rPr>
        <w:t>Nietzche</w:t>
      </w:r>
      <w:proofErr w:type="spellEnd"/>
      <w:r w:rsidRPr="009B2E05">
        <w:rPr>
          <w:rFonts w:ascii="Verdana" w:eastAsia="Times New Roman" w:hAnsi="Verdana" w:cs="Times New Roman"/>
          <w:color w:val="000000"/>
          <w:sz w:val="20"/>
          <w:szCs w:val="20"/>
        </w:rPr>
        <w: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For Isadora, dance is the expression of her personal life. She has an inclination for nature, what makes her create dances around related subjects like the waves, clouds, the wind and trees.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A remarked feature of her creative method is the use of classical music as a source of inspiration, from which she translates its emotions. Also, her dance is influenced by the figures drawn on ancient Greek vessels.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Europe receives her charismatic personality, transparent tunic, bare foot and even scandals as a new lyrical message.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For modern dance history, she points the birth of another type of dance, which would be the consequence of an interior movement of the dancer. At the same time, she carries a </w:t>
      </w:r>
      <w:r w:rsidRPr="009B2E05">
        <w:rPr>
          <w:rFonts w:ascii="Verdana" w:eastAsia="Times New Roman" w:hAnsi="Verdana" w:cs="Times New Roman"/>
          <w:color w:val="000000"/>
          <w:sz w:val="20"/>
          <w:szCs w:val="20"/>
        </w:rPr>
        <w:lastRenderedPageBreak/>
        <w:t>new spirit of liberation from conventions and an idea of dance as an expression of the divinity inside every human being.</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Her contribution is not considered so much in terms of a dancing technique but mostly because of what her work means for the cultural process of opening minds. Though, from the artistic perspective she acts according to some of the considered ‘modern dance principles’ like inventing a gestural language and adapting movement to the artistic project.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But as I mentioned above, she is remembered mainly because of her boosting to the liberation of conventional codes that restrict body (and especially feminine body) as a general fact in society. Although she dedicates herself to teaching as well and founds numerous schools in Europe, she doesn’t leave significant heirs.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b/>
          <w:bCs/>
          <w:color w:val="000000"/>
          <w:sz w:val="20"/>
          <w:szCs w:val="20"/>
        </w:rPr>
        <w:t>Ruth Saint Denis</w:t>
      </w:r>
      <w:r w:rsidRPr="009B2E05">
        <w:rPr>
          <w:rFonts w:ascii="Verdana" w:eastAsia="Times New Roman" w:hAnsi="Verdana" w:cs="Times New Roman"/>
          <w:color w:val="000000"/>
          <w:sz w:val="20"/>
          <w:szCs w:val="20"/>
        </w:rPr>
        <w:t> (1877 - 1968, U.S.A.)</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"/var/folders/zw/3vff7xf55jl309c4vt47sjwc0000gn/T/com.microsoft.Word/WebArchiveCopyPasteTempFiles/modern-dance-history-ruth-saint-denis-dancing.jpg"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3171825" cy="2667000"/>
            <wp:effectExtent l="0" t="0" r="3175" b="0"/>
            <wp:docPr id="11" name="Picture 11" descr="/var/folders/zw/3vff7xf55jl309c4vt47sjwc0000gn/T/com.microsoft.Word/WebArchiveCopyPasteTempFiles/modern-dance-history-ruth-saint-denis-danc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zw/3vff7xf55jl309c4vt47sjwc0000gn/T/com.microsoft.Word/WebArchiveCopyPasteTempFiles/modern-dance-history-ruth-saint-denis-dancing.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71825" cy="2667000"/>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r w:rsidRPr="009B2E05">
        <w:rPr>
          <w:rFonts w:ascii="Verdana" w:eastAsia="Times New Roman" w:hAnsi="Verdana" w:cs="Times New Roman"/>
          <w:b/>
          <w:bCs/>
          <w:color w:val="000000"/>
          <w:sz w:val="17"/>
          <w:szCs w:val="17"/>
        </w:rPr>
        <w:t>Ruth Saint Denis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Ruth Saint Denis performs and is renowned mainly in the United States. She is the daughter of one of the first women admitted to University, feminist and amateur of alternative curative methods.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She grows within an ideological ambience of oriental religions, which will be reflected later in her choreographic productions.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Initiated in Delsarte’s method, her mother pushes her to the scene in order to sustain their family. This is how she starts creating music-halls in New-York.</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She has her own philosophical and mystical discourse too. The female dancer is for her like a priestess, which contrasts with the prejudice of the time of the dancer as a woman of little virtue. Dance is for Saint-Denis a mean for reunification with the divine.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t>Being famous already, she meets Ted Shawn, who will be her partner in the foundation of the DENISHAWN School and company (Los Angeles 1915 - 1931). They are known by modern dance history for combining the passionate charisma of Saint-Denis with the technical rigor of Shawn.</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The school offers an eclectic program of courses, from yoga and oriental religions to Delsarte’s and </w:t>
      </w:r>
      <w:proofErr w:type="spellStart"/>
      <w:r w:rsidRPr="009B2E05">
        <w:rPr>
          <w:rFonts w:ascii="Verdana" w:eastAsia="Times New Roman" w:hAnsi="Verdana" w:cs="Times New Roman"/>
          <w:color w:val="000000"/>
          <w:sz w:val="20"/>
          <w:szCs w:val="20"/>
        </w:rPr>
        <w:t>Dalcroze’s</w:t>
      </w:r>
      <w:proofErr w:type="spellEnd"/>
      <w:r w:rsidRPr="009B2E05">
        <w:rPr>
          <w:rFonts w:ascii="Verdana" w:eastAsia="Times New Roman" w:hAnsi="Verdana" w:cs="Times New Roman"/>
          <w:color w:val="000000"/>
          <w:sz w:val="20"/>
          <w:szCs w:val="20"/>
        </w:rPr>
        <w:t xml:space="preserve"> methods.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Some of its teachers are Lester Horton, Michio Ito and Louis Horst.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Important figures in modern dance history like Doris Humphrey, Charles Weidman, and Martha Graham, also go through their teachings and participate in their company’s activities.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The </w:t>
      </w:r>
      <w:proofErr w:type="spellStart"/>
      <w:r w:rsidRPr="009B2E05">
        <w:rPr>
          <w:rFonts w:ascii="Verdana" w:eastAsia="Times New Roman" w:hAnsi="Verdana" w:cs="Times New Roman"/>
          <w:color w:val="000000"/>
          <w:sz w:val="20"/>
          <w:szCs w:val="20"/>
        </w:rPr>
        <w:t>Denishawn</w:t>
      </w:r>
      <w:proofErr w:type="spellEnd"/>
      <w:r w:rsidRPr="009B2E05">
        <w:rPr>
          <w:rFonts w:ascii="Verdana" w:eastAsia="Times New Roman" w:hAnsi="Verdana" w:cs="Times New Roman"/>
          <w:color w:val="000000"/>
          <w:sz w:val="20"/>
          <w:szCs w:val="20"/>
        </w:rPr>
        <w:t xml:space="preserve"> choreographic pieces are remembered for its big and spectacular formats, with elaborated sceneries and development of what Saint-Denis calls “musical visualizations”. These are danced representations of music and are considered as a first attempt of choreographic abstraction.</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In 1931 the school dissolves and the couple </w:t>
      </w:r>
      <w:proofErr w:type="gramStart"/>
      <w:r w:rsidRPr="009B2E05">
        <w:rPr>
          <w:rFonts w:ascii="Verdana" w:eastAsia="Times New Roman" w:hAnsi="Verdana" w:cs="Times New Roman"/>
          <w:color w:val="000000"/>
          <w:sz w:val="20"/>
          <w:szCs w:val="20"/>
        </w:rPr>
        <w:t>splits</w:t>
      </w:r>
      <w:proofErr w:type="gramEnd"/>
      <w:r w:rsidRPr="009B2E05">
        <w:rPr>
          <w:rFonts w:ascii="Verdana" w:eastAsia="Times New Roman" w:hAnsi="Verdana" w:cs="Times New Roman"/>
          <w:color w:val="000000"/>
          <w:sz w:val="20"/>
          <w:szCs w:val="20"/>
        </w:rPr>
        <w:t xml:space="preserve"> up.</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b/>
          <w:bCs/>
          <w:color w:val="000000"/>
          <w:sz w:val="20"/>
          <w:szCs w:val="20"/>
        </w:rPr>
        <w:t>Ted Shawn</w:t>
      </w:r>
      <w:r w:rsidRPr="009B2E05">
        <w:rPr>
          <w:rFonts w:ascii="Verdana" w:eastAsia="Times New Roman" w:hAnsi="Verdana" w:cs="Times New Roman"/>
          <w:color w:val="000000"/>
          <w:sz w:val="20"/>
          <w:szCs w:val="20"/>
        </w:rPr>
        <w:t> (1891- 1972, U.S.A.)</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After the dissolution of the </w:t>
      </w:r>
      <w:proofErr w:type="spellStart"/>
      <w:r w:rsidRPr="009B2E05">
        <w:rPr>
          <w:rFonts w:ascii="Verdana" w:eastAsia="Times New Roman" w:hAnsi="Verdana" w:cs="Times New Roman"/>
          <w:color w:val="000000"/>
          <w:sz w:val="20"/>
          <w:szCs w:val="20"/>
        </w:rPr>
        <w:t>Denishawn</w:t>
      </w:r>
      <w:proofErr w:type="spellEnd"/>
      <w:r w:rsidRPr="009B2E05">
        <w:rPr>
          <w:rFonts w:ascii="Verdana" w:eastAsia="Times New Roman" w:hAnsi="Verdana" w:cs="Times New Roman"/>
          <w:color w:val="000000"/>
          <w:sz w:val="20"/>
          <w:szCs w:val="20"/>
        </w:rPr>
        <w:t xml:space="preserve"> School and company, Ted Shawn continues his choreographic career independently.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With the first company composed by men only in modern dance history, he makes tours around the United States (visiting universities specially) and attracts a lot of young people from a high intellectual level.</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Shawn, inspired in Delsarte, fights the prejudice of the effeminate performer. He educates boys that look like muscular athletes, creating an image of a masculine and sportive dancer. He also founds a choreographic </w:t>
      </w:r>
      <w:proofErr w:type="spellStart"/>
      <w:r w:rsidRPr="009B2E05">
        <w:rPr>
          <w:rFonts w:ascii="Verdana" w:eastAsia="Times New Roman" w:hAnsi="Verdana" w:cs="Times New Roman"/>
          <w:color w:val="000000"/>
          <w:sz w:val="20"/>
          <w:szCs w:val="20"/>
        </w:rPr>
        <w:t>center</w:t>
      </w:r>
      <w:proofErr w:type="spellEnd"/>
      <w:r w:rsidRPr="009B2E05">
        <w:rPr>
          <w:rFonts w:ascii="Verdana" w:eastAsia="Times New Roman" w:hAnsi="Verdana" w:cs="Times New Roman"/>
          <w:color w:val="000000"/>
          <w:sz w:val="20"/>
          <w:szCs w:val="20"/>
        </w:rPr>
        <w:t>: The </w:t>
      </w:r>
      <w:hyperlink r:id="rId21" w:tgtFrame="_blank" w:history="1">
        <w:r w:rsidRPr="009B2E05">
          <w:rPr>
            <w:rFonts w:ascii="Verdana" w:eastAsia="Times New Roman" w:hAnsi="Verdana" w:cs="Times New Roman"/>
            <w:color w:val="0000EE"/>
            <w:sz w:val="20"/>
            <w:szCs w:val="20"/>
            <w:u w:val="single"/>
          </w:rPr>
          <w:t>Jacob´s Pillow</w:t>
        </w:r>
      </w:hyperlink>
      <w:r w:rsidRPr="009B2E05">
        <w:rPr>
          <w:rFonts w:ascii="Verdana" w:eastAsia="Times New Roman" w:hAnsi="Verdana" w:cs="Times New Roman"/>
          <w:color w:val="000000"/>
          <w:sz w:val="20"/>
          <w:szCs w:val="20"/>
        </w:rPr>
        <w:t> (Massachusetts), which is still an important place for dance as much for its studying offers as for its dance festival.</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hyperlink r:id="rId22" w:history="1">
        <w:r w:rsidRPr="009B2E05">
          <w:rPr>
            <w:rFonts w:ascii="Verdana" w:eastAsia="Times New Roman" w:hAnsi="Verdana" w:cs="Times New Roman"/>
            <w:b/>
            <w:bCs/>
            <w:color w:val="0000EE"/>
            <w:sz w:val="20"/>
            <w:szCs w:val="20"/>
            <w:u w:val="single"/>
          </w:rPr>
          <w:t>Doris Humphrey</w:t>
        </w:r>
      </w:hyperlink>
      <w:r w:rsidRPr="009B2E05">
        <w:rPr>
          <w:rFonts w:ascii="Verdana" w:eastAsia="Times New Roman" w:hAnsi="Verdana" w:cs="Times New Roman"/>
          <w:color w:val="000000"/>
          <w:sz w:val="20"/>
          <w:szCs w:val="20"/>
        </w:rPr>
        <w:t> (1895 - 1958, U.S.A.)</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"/var/folders/zw/3vff7xf55jl309c4vt47sjwc0000gn/T/com.microsoft.Word/WebArchiveCopyPasteTempFiles/modern-dance-history-doris-humphrey.jpg"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2543175" cy="1571625"/>
            <wp:effectExtent l="0" t="0" r="0" b="3175"/>
            <wp:docPr id="10" name="Picture 10" descr="/var/folders/zw/3vff7xf55jl309c4vt47sjwc0000gn/T/com.microsoft.Word/WebArchiveCopyPasteTempFiles/modern-dance-history-doris-humphr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ar/folders/zw/3vff7xf55jl309c4vt47sjwc0000gn/T/com.microsoft.Word/WebArchiveCopyPasteTempFiles/modern-dance-history-doris-humphrey.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43175" cy="1571625"/>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r w:rsidRPr="009B2E05">
        <w:rPr>
          <w:rFonts w:ascii="Verdana" w:eastAsia="Times New Roman" w:hAnsi="Verdana" w:cs="Times New Roman"/>
          <w:b/>
          <w:bCs/>
          <w:color w:val="000000"/>
          <w:sz w:val="17"/>
          <w:szCs w:val="17"/>
        </w:rPr>
        <w:t>"Air for G string". Choreography: Doris Humphrey.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t xml:space="preserve">Doris Humphrey joins the </w:t>
      </w:r>
      <w:proofErr w:type="spellStart"/>
      <w:r w:rsidRPr="009B2E05">
        <w:rPr>
          <w:rFonts w:ascii="Verdana" w:eastAsia="Times New Roman" w:hAnsi="Verdana" w:cs="Times New Roman"/>
          <w:color w:val="000000"/>
          <w:sz w:val="20"/>
          <w:szCs w:val="20"/>
        </w:rPr>
        <w:t>Denishawn</w:t>
      </w:r>
      <w:proofErr w:type="spellEnd"/>
      <w:r w:rsidRPr="009B2E05">
        <w:rPr>
          <w:rFonts w:ascii="Verdana" w:eastAsia="Times New Roman" w:hAnsi="Verdana" w:cs="Times New Roman"/>
          <w:color w:val="000000"/>
          <w:sz w:val="20"/>
          <w:szCs w:val="20"/>
        </w:rPr>
        <w:t xml:space="preserve"> in 1917, being already a dance teacher in her native province.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She works for Saint Denis as a teacher and dancer, participating in the company tours around America and Asia till 1926.</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It is within the </w:t>
      </w:r>
      <w:proofErr w:type="spellStart"/>
      <w:r w:rsidRPr="009B2E05">
        <w:rPr>
          <w:rFonts w:ascii="Verdana" w:eastAsia="Times New Roman" w:hAnsi="Verdana" w:cs="Times New Roman"/>
          <w:color w:val="000000"/>
          <w:sz w:val="20"/>
          <w:szCs w:val="20"/>
        </w:rPr>
        <w:t>Denishawn</w:t>
      </w:r>
      <w:proofErr w:type="spellEnd"/>
      <w:r w:rsidRPr="009B2E05">
        <w:rPr>
          <w:rFonts w:ascii="Verdana" w:eastAsia="Times New Roman" w:hAnsi="Verdana" w:cs="Times New Roman"/>
          <w:color w:val="000000"/>
          <w:sz w:val="20"/>
          <w:szCs w:val="20"/>
        </w:rPr>
        <w:t xml:space="preserve"> that Humphrey associates with the dancer </w:t>
      </w:r>
      <w:hyperlink r:id="rId24" w:history="1">
        <w:r w:rsidRPr="009B2E05">
          <w:rPr>
            <w:rFonts w:ascii="Verdana" w:eastAsia="Times New Roman" w:hAnsi="Verdana" w:cs="Times New Roman"/>
            <w:color w:val="0000EE"/>
            <w:sz w:val="20"/>
            <w:szCs w:val="20"/>
            <w:u w:val="single"/>
          </w:rPr>
          <w:t>Charles Weidman</w:t>
        </w:r>
      </w:hyperlink>
      <w:r w:rsidRPr="009B2E05">
        <w:rPr>
          <w:rFonts w:ascii="Verdana" w:eastAsia="Times New Roman" w:hAnsi="Verdana" w:cs="Times New Roman"/>
          <w:color w:val="000000"/>
          <w:sz w:val="20"/>
          <w:szCs w:val="20"/>
        </w:rPr>
        <w:t> and the pianist Pauline Lawrence to create the Humphrey - Weidman company (1927 – 1944).</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Their artistic productions are known in modern dance history as being contrastingly sober beside the commercial and spectacular wastes of Saint Denis. Also, </w:t>
      </w:r>
      <w:hyperlink r:id="rId25" w:history="1">
        <w:r w:rsidRPr="009B2E05">
          <w:rPr>
            <w:rFonts w:ascii="Verdana" w:eastAsia="Times New Roman" w:hAnsi="Verdana" w:cs="Times New Roman"/>
            <w:color w:val="0000EE"/>
            <w:sz w:val="20"/>
            <w:szCs w:val="20"/>
            <w:u w:val="single"/>
          </w:rPr>
          <w:t>Charles Weidman</w:t>
        </w:r>
      </w:hyperlink>
      <w:r w:rsidRPr="009B2E05">
        <w:rPr>
          <w:rFonts w:ascii="Verdana" w:eastAsia="Times New Roman" w:hAnsi="Verdana" w:cs="Times New Roman"/>
          <w:color w:val="000000"/>
          <w:sz w:val="20"/>
          <w:szCs w:val="20"/>
        </w:rPr>
        <w:t xml:space="preserve"> contributes to them with a theatrical sense and works using pantomime and </w:t>
      </w:r>
      <w:proofErr w:type="spellStart"/>
      <w:r w:rsidRPr="009B2E05">
        <w:rPr>
          <w:rFonts w:ascii="Verdana" w:eastAsia="Times New Roman" w:hAnsi="Verdana" w:cs="Times New Roman"/>
          <w:color w:val="000000"/>
          <w:sz w:val="20"/>
          <w:szCs w:val="20"/>
        </w:rPr>
        <w:t>humor</w:t>
      </w:r>
      <w:proofErr w:type="spellEnd"/>
      <w:r w:rsidRPr="009B2E05">
        <w:rPr>
          <w:rFonts w:ascii="Verdana" w:eastAsia="Times New Roman" w:hAnsi="Verdana" w:cs="Times New Roman"/>
          <w:color w:val="000000"/>
          <w:sz w:val="20"/>
          <w:szCs w:val="20"/>
        </w:rPr>
        <w: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Humphrey develops an original dancing technique by observing the relationship between gravity and human body. She establishes a main physical principle for dance: Fall and Recovery. This notion is resumed in her famous sentence: “Movement is situated on a tended arc between two deaths”: which </w:t>
      </w:r>
      <w:proofErr w:type="gramStart"/>
      <w:r w:rsidRPr="009B2E05">
        <w:rPr>
          <w:rFonts w:ascii="Verdana" w:eastAsia="Times New Roman" w:hAnsi="Verdana" w:cs="Times New Roman"/>
          <w:color w:val="000000"/>
          <w:sz w:val="20"/>
          <w:szCs w:val="20"/>
        </w:rPr>
        <w:t>are</w:t>
      </w:r>
      <w:proofErr w:type="gramEnd"/>
      <w:r w:rsidRPr="009B2E05">
        <w:rPr>
          <w:rFonts w:ascii="Verdana" w:eastAsia="Times New Roman" w:hAnsi="Verdana" w:cs="Times New Roman"/>
          <w:color w:val="000000"/>
          <w:sz w:val="20"/>
          <w:szCs w:val="20"/>
        </w:rPr>
        <w:t xml:space="preserve"> vertical balance and horizontal balance.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Other than being the first in modern dance history to </w:t>
      </w:r>
      <w:proofErr w:type="spellStart"/>
      <w:r w:rsidRPr="009B2E05">
        <w:rPr>
          <w:rFonts w:ascii="Verdana" w:eastAsia="Times New Roman" w:hAnsi="Verdana" w:cs="Times New Roman"/>
          <w:color w:val="000000"/>
          <w:sz w:val="20"/>
          <w:szCs w:val="20"/>
        </w:rPr>
        <w:t>chose</w:t>
      </w:r>
      <w:proofErr w:type="spellEnd"/>
      <w:r w:rsidRPr="009B2E05">
        <w:rPr>
          <w:rFonts w:ascii="Verdana" w:eastAsia="Times New Roman" w:hAnsi="Verdana" w:cs="Times New Roman"/>
          <w:color w:val="000000"/>
          <w:sz w:val="20"/>
          <w:szCs w:val="20"/>
        </w:rPr>
        <w:t xml:space="preserve"> imbalance as the base for her movement, she also teaches extremely important notions (as technical means) like weight, rebound, suspension and the importance of breath.</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Another one of her contributions is the understanding of the dancing group as a main choreographic entity and not only as a mass counterpointing the soloist.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The piece called “Water study” (1928) is an example of her group experiments.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She is concerned about other questions too, like American subjects (reflected in choreographies like “The Shakers” (1931) or the violence of the world (“</w:t>
      </w:r>
      <w:proofErr w:type="spellStart"/>
      <w:r w:rsidRPr="009B2E05">
        <w:rPr>
          <w:rFonts w:ascii="Verdana" w:eastAsia="Times New Roman" w:hAnsi="Verdana" w:cs="Times New Roman"/>
          <w:color w:val="000000"/>
          <w:sz w:val="20"/>
          <w:szCs w:val="20"/>
        </w:rPr>
        <w:t>Theater</w:t>
      </w:r>
      <w:proofErr w:type="spellEnd"/>
      <w:r w:rsidRPr="009B2E05">
        <w:rPr>
          <w:rFonts w:ascii="Verdana" w:eastAsia="Times New Roman" w:hAnsi="Verdana" w:cs="Times New Roman"/>
          <w:color w:val="000000"/>
          <w:sz w:val="20"/>
          <w:szCs w:val="20"/>
        </w:rPr>
        <w:t xml:space="preserve"> piece” (1936) or “Inquest” (1944).</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She leaves a written patrimony about her choreographic thought in a book entitled “The art of making dances”.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In 1944, she stops dancing because of arthritis and José Limón, who has joined the Humphrey-Weidman group since 1928, creates a new company for which she continues working as an artistic director.</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hyperlink r:id="rId26" w:history="1">
        <w:r w:rsidRPr="009B2E05">
          <w:rPr>
            <w:rFonts w:ascii="Verdana" w:eastAsia="Times New Roman" w:hAnsi="Verdana" w:cs="Times New Roman"/>
            <w:b/>
            <w:bCs/>
            <w:color w:val="0000EE"/>
            <w:sz w:val="20"/>
            <w:szCs w:val="20"/>
            <w:u w:val="single"/>
          </w:rPr>
          <w:t>Jose Limon</w:t>
        </w:r>
      </w:hyperlink>
      <w:r w:rsidRPr="009B2E05">
        <w:rPr>
          <w:rFonts w:ascii="Verdana" w:eastAsia="Times New Roman" w:hAnsi="Verdana" w:cs="Times New Roman"/>
          <w:color w:val="000000"/>
          <w:sz w:val="20"/>
          <w:szCs w:val="20"/>
        </w:rPr>
        <w:t xml:space="preserve"> (José </w:t>
      </w:r>
      <w:proofErr w:type="spellStart"/>
      <w:r w:rsidRPr="009B2E05">
        <w:rPr>
          <w:rFonts w:ascii="Verdana" w:eastAsia="Times New Roman" w:hAnsi="Verdana" w:cs="Times New Roman"/>
          <w:color w:val="000000"/>
          <w:sz w:val="20"/>
          <w:szCs w:val="20"/>
        </w:rPr>
        <w:t>Arcadio</w:t>
      </w:r>
      <w:proofErr w:type="spellEnd"/>
      <w:r w:rsidRPr="009B2E05">
        <w:rPr>
          <w:rFonts w:ascii="Verdana" w:eastAsia="Times New Roman" w:hAnsi="Verdana" w:cs="Times New Roman"/>
          <w:color w:val="000000"/>
          <w:sz w:val="20"/>
          <w:szCs w:val="20"/>
        </w:rPr>
        <w:t xml:space="preserve"> Limón, 1908 - 1972, Mexico - U.S.A.)</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"/var/folders/zw/3vff7xf55jl309c4vt47sjwc0000gn/T/com.microsoft.Word/WebArchiveCopyPasteTempFiles/modern-dance-history-jose-limon-dancing.jpg"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2924175" cy="3467100"/>
            <wp:effectExtent l="0" t="0" r="0" b="0"/>
            <wp:docPr id="9" name="Picture 9" descr="/var/folders/zw/3vff7xf55jl309c4vt47sjwc0000gn/T/com.microsoft.Word/WebArchiveCopyPasteTempFiles/modern-dance-history-jose-limon-danc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zw/3vff7xf55jl309c4vt47sjwc0000gn/T/com.microsoft.Word/WebArchiveCopyPasteTempFiles/modern-dance-history-jose-limon-dancing.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24175" cy="3467100"/>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r w:rsidRPr="009B2E05">
        <w:rPr>
          <w:rFonts w:ascii="Verdana" w:eastAsia="Times New Roman" w:hAnsi="Verdana" w:cs="Times New Roman"/>
          <w:b/>
          <w:bCs/>
          <w:color w:val="000000"/>
          <w:sz w:val="17"/>
          <w:szCs w:val="17"/>
        </w:rPr>
        <w:t>"The Traitor". Choreography: Jose Limon</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Limón is responsible for spreading Humphrey’s technique in Europe. Although that knowledge is renowned under his name, he always insists that she is the innovator and he is a continuator.</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Though, he has his own choreographic concerns and works over social themes. He expresses a consciousness of the precarious state of humanity in dramatic and tragic pieces about subjects from his natal historical context.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Some examples of that are his pieces “La </w:t>
      </w:r>
      <w:proofErr w:type="spellStart"/>
      <w:r w:rsidRPr="009B2E05">
        <w:rPr>
          <w:rFonts w:ascii="Verdana" w:eastAsia="Times New Roman" w:hAnsi="Verdana" w:cs="Times New Roman"/>
          <w:color w:val="000000"/>
          <w:sz w:val="20"/>
          <w:szCs w:val="20"/>
        </w:rPr>
        <w:t>Malinche</w:t>
      </w:r>
      <w:proofErr w:type="spellEnd"/>
      <w:r w:rsidRPr="009B2E05">
        <w:rPr>
          <w:rFonts w:ascii="Verdana" w:eastAsia="Times New Roman" w:hAnsi="Verdana" w:cs="Times New Roman"/>
          <w:color w:val="000000"/>
          <w:sz w:val="20"/>
          <w:szCs w:val="20"/>
        </w:rPr>
        <w:t xml:space="preserve">” (1949), “Carlota” (1972) and “The </w:t>
      </w:r>
      <w:proofErr w:type="spellStart"/>
      <w:r w:rsidRPr="009B2E05">
        <w:rPr>
          <w:rFonts w:ascii="Verdana" w:eastAsia="Times New Roman" w:hAnsi="Verdana" w:cs="Times New Roman"/>
          <w:color w:val="000000"/>
          <w:sz w:val="20"/>
          <w:szCs w:val="20"/>
        </w:rPr>
        <w:t>Pavane</w:t>
      </w:r>
      <w:proofErr w:type="spellEnd"/>
      <w:r w:rsidRPr="009B2E05">
        <w:rPr>
          <w:rFonts w:ascii="Verdana" w:eastAsia="Times New Roman" w:hAnsi="Verdana" w:cs="Times New Roman"/>
          <w:color w:val="000000"/>
          <w:sz w:val="20"/>
          <w:szCs w:val="20"/>
        </w:rPr>
        <w:t xml:space="preserve"> of the Moor” (1949).</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Limón is strongly affected the first time he sees a dancing piece (by Harald </w:t>
      </w:r>
      <w:proofErr w:type="spellStart"/>
      <w:r w:rsidRPr="009B2E05">
        <w:rPr>
          <w:rFonts w:ascii="Verdana" w:eastAsia="Times New Roman" w:hAnsi="Verdana" w:cs="Times New Roman"/>
          <w:color w:val="000000"/>
          <w:sz w:val="20"/>
          <w:szCs w:val="20"/>
        </w:rPr>
        <w:t>Kreutzberg</w:t>
      </w:r>
      <w:proofErr w:type="spellEnd"/>
      <w:r w:rsidRPr="009B2E05">
        <w:rPr>
          <w:rFonts w:ascii="Verdana" w:eastAsia="Times New Roman" w:hAnsi="Verdana" w:cs="Times New Roman"/>
          <w:color w:val="000000"/>
          <w:sz w:val="20"/>
          <w:szCs w:val="20"/>
        </w:rPr>
        <w:t xml:space="preserve"> and Ivonne Georgia). His impression is an example of what the entire western world is still discovering at the time: "what I witnessed, simply and irreversibly changed my life. I saw dance as a vision of indescribable power. A man can dance with dignity and torrential majesty; dance as Michelangelo’s visions or Bach’s music”.</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According to modern dance history, his debut in 1947 owns him the title of the finest male dancer of the moment by the New York Times. He was successful in Europe too, with a first performance in Paris in 1950.</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b/>
          <w:bCs/>
          <w:color w:val="000000"/>
          <w:sz w:val="20"/>
          <w:szCs w:val="20"/>
        </w:rPr>
        <w:t>Martha Graham</w:t>
      </w:r>
      <w:r w:rsidRPr="009B2E05">
        <w:rPr>
          <w:rFonts w:ascii="Verdana" w:eastAsia="Times New Roman" w:hAnsi="Verdana" w:cs="Times New Roman"/>
          <w:color w:val="000000"/>
          <w:sz w:val="20"/>
          <w:szCs w:val="20"/>
        </w:rPr>
        <w:t> (1894 - 1991, U.S.A.)</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"/var/folders/zw/3vff7xf55jl309c4vt47sjwc0000gn/T/com.microsoft.Word/WebArchiveCopyPasteTempFiles/modern-dance-history-martha-graham.jpg"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2162175" cy="3038475"/>
            <wp:effectExtent l="0" t="0" r="0" b="0"/>
            <wp:docPr id="8" name="Picture 8" descr="/var/folders/zw/3vff7xf55jl309c4vt47sjwc0000gn/T/com.microsoft.Word/WebArchiveCopyPasteTempFiles/modern-dance-history-martha-grah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ar/folders/zw/3vff7xf55jl309c4vt47sjwc0000gn/T/com.microsoft.Word/WebArchiveCopyPasteTempFiles/modern-dance-history-martha-graham.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62175" cy="3038475"/>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Graham enters the </w:t>
      </w:r>
      <w:proofErr w:type="spellStart"/>
      <w:r w:rsidRPr="009B2E05">
        <w:rPr>
          <w:rFonts w:ascii="Verdana" w:eastAsia="Times New Roman" w:hAnsi="Verdana" w:cs="Times New Roman"/>
          <w:color w:val="000000"/>
          <w:sz w:val="20"/>
          <w:szCs w:val="20"/>
        </w:rPr>
        <w:t>Denishawn</w:t>
      </w:r>
      <w:proofErr w:type="spellEnd"/>
      <w:r w:rsidRPr="009B2E05">
        <w:rPr>
          <w:rFonts w:ascii="Verdana" w:eastAsia="Times New Roman" w:hAnsi="Verdana" w:cs="Times New Roman"/>
          <w:color w:val="000000"/>
          <w:sz w:val="20"/>
          <w:szCs w:val="20"/>
        </w:rPr>
        <w:t xml:space="preserve"> school and company in 1916 and becomes the most famous and monumental pupil of this seedbed.</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In 1923 she moves to New York, where she participates in music halls and musical comedies, at the same time she works on dancing solos at her studio.</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She develops her own training technique, which will reach a world-wide success till the present time. These are some of its principles: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Focus on the ‘</w:t>
      </w:r>
      <w:proofErr w:type="spellStart"/>
      <w:r w:rsidRPr="009B2E05">
        <w:rPr>
          <w:rFonts w:ascii="Verdana" w:eastAsia="Times New Roman" w:hAnsi="Verdana" w:cs="Times New Roman"/>
          <w:color w:val="000000"/>
          <w:sz w:val="20"/>
          <w:szCs w:val="20"/>
        </w:rPr>
        <w:t>center</w:t>
      </w:r>
      <w:proofErr w:type="spellEnd"/>
      <w:r w:rsidRPr="009B2E05">
        <w:rPr>
          <w:rFonts w:ascii="Verdana" w:eastAsia="Times New Roman" w:hAnsi="Verdana" w:cs="Times New Roman"/>
          <w:color w:val="000000"/>
          <w:sz w:val="20"/>
          <w:szCs w:val="20"/>
        </w:rPr>
        <w:t>’ of the body.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Coordination between breathing and movement.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Relationship with the floor.</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-Alternation between two movement intentions: “contraction and release”.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She creates an original choreographic vocabulary focused on the movement of the pelvis for she privileges this part of the body as the zone of expression of the feminine libido. Her company is exclusively for women until 1938.</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She also proclaims the idea that dance works over an ancestral memory.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Graham remains active as a choreographer during a process that lasts over sixty years. Some aesthetical cycles have been determined by modern dance history in order to </w:t>
      </w:r>
      <w:proofErr w:type="spellStart"/>
      <w:r w:rsidRPr="009B2E05">
        <w:rPr>
          <w:rFonts w:ascii="Verdana" w:eastAsia="Times New Roman" w:hAnsi="Verdana" w:cs="Times New Roman"/>
          <w:color w:val="000000"/>
          <w:sz w:val="20"/>
          <w:szCs w:val="20"/>
        </w:rPr>
        <w:t>understande</w:t>
      </w:r>
      <w:proofErr w:type="spellEnd"/>
      <w:r w:rsidRPr="009B2E05">
        <w:rPr>
          <w:rFonts w:ascii="Verdana" w:eastAsia="Times New Roman" w:hAnsi="Verdana" w:cs="Times New Roman"/>
          <w:color w:val="000000"/>
          <w:sz w:val="20"/>
          <w:szCs w:val="20"/>
        </w:rPr>
        <w:t xml:space="preserve"> her work: the oriental cycle, the primitive, the American and the Greek.</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Her work also reflects the American ambience of the moment trough her search for an identity, exaltation of the pioneer spirit, fight against the Puritanism and follow of a mystical spirituality.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t>Figures like Louis Horst, Erick Hawkins, Isamu Noguchi and composers like Aaron Copland or Samuel Barber are among her collaborators.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These are the titles of some of her pieces: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Primitive period:</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“Lamentation” (1930)</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“Primitive Mysteries” (1931). Subject: finding the universal soul by imitating the steps from the ancestors).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American period:</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“Frontier” (1935)</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“Appalachian Spring” (1944)</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“American Document” (1938)</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Greek period: (inventory of archetypes from a matriarchal society).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w:t>
      </w:r>
      <w:proofErr w:type="spellStart"/>
      <w:r w:rsidRPr="009B2E05">
        <w:rPr>
          <w:rFonts w:ascii="Verdana" w:eastAsia="Times New Roman" w:hAnsi="Verdana" w:cs="Times New Roman"/>
          <w:color w:val="000000"/>
          <w:sz w:val="20"/>
          <w:szCs w:val="20"/>
        </w:rPr>
        <w:t>Hérodiade</w:t>
      </w:r>
      <w:proofErr w:type="spellEnd"/>
      <w:r w:rsidRPr="009B2E05">
        <w:rPr>
          <w:rFonts w:ascii="Verdana" w:eastAsia="Times New Roman" w:hAnsi="Verdana" w:cs="Times New Roman"/>
          <w:color w:val="000000"/>
          <w:sz w:val="20"/>
          <w:szCs w:val="20"/>
        </w:rPr>
        <w:t>” (1944)</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“Cave of the heart” (1946). Subject: Medea’s myth.</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“Night Journey” (1947). Subject: Jocasta ‘s myth.</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“Clytemnestra” (1958)</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“Judith (1950)”</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“Errand into the Maze” (1947). Subject: Arianne and the minotaur’s myth.</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In 1984, Martha Graham’s company is worldwide recognized till the point of being invited by Rudolph Nureyev to the Paris Opera.</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She dies in New York in 1991, leaving the </w:t>
      </w:r>
      <w:hyperlink r:id="rId29" w:tgtFrame="_blank" w:history="1">
        <w:r w:rsidRPr="009B2E05">
          <w:rPr>
            <w:rFonts w:ascii="Verdana" w:eastAsia="Times New Roman" w:hAnsi="Verdana" w:cs="Times New Roman"/>
            <w:color w:val="0000EE"/>
            <w:sz w:val="20"/>
            <w:szCs w:val="20"/>
            <w:u w:val="single"/>
          </w:rPr>
          <w:t>Martha Graham Dance Company and School</w:t>
        </w:r>
      </w:hyperlink>
      <w:r w:rsidRPr="009B2E05">
        <w:rPr>
          <w:rFonts w:ascii="Verdana" w:eastAsia="Times New Roman" w:hAnsi="Verdana" w:cs="Times New Roman"/>
          <w:color w:val="000000"/>
          <w:sz w:val="20"/>
          <w:szCs w:val="20"/>
        </w:rPr>
        <w:t xml:space="preserve"> as a legacy which remains as an invaluable patrimony for the </w:t>
      </w:r>
      <w:proofErr w:type="gramStart"/>
      <w:r w:rsidRPr="009B2E05">
        <w:rPr>
          <w:rFonts w:ascii="Verdana" w:eastAsia="Times New Roman" w:hAnsi="Verdana" w:cs="Times New Roman"/>
          <w:color w:val="000000"/>
          <w:sz w:val="20"/>
          <w:szCs w:val="20"/>
        </w:rPr>
        <w:t>dancers</w:t>
      </w:r>
      <w:proofErr w:type="gramEnd"/>
      <w:r w:rsidRPr="009B2E05">
        <w:rPr>
          <w:rFonts w:ascii="Verdana" w:eastAsia="Times New Roman" w:hAnsi="Verdana" w:cs="Times New Roman"/>
          <w:color w:val="000000"/>
          <w:sz w:val="20"/>
          <w:szCs w:val="20"/>
        </w:rPr>
        <w:t xml:space="preserve"> community.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hyperlink r:id="rId30" w:history="1">
        <w:r w:rsidRPr="009B2E05">
          <w:rPr>
            <w:rFonts w:ascii="Verdana" w:eastAsia="Times New Roman" w:hAnsi="Verdana" w:cs="Times New Roman"/>
            <w:b/>
            <w:bCs/>
            <w:color w:val="0000EE"/>
            <w:sz w:val="20"/>
            <w:szCs w:val="20"/>
            <w:u w:val="single"/>
          </w:rPr>
          <w:t>Alvin Ailey</w:t>
        </w:r>
      </w:hyperlink>
      <w:r w:rsidRPr="009B2E05">
        <w:rPr>
          <w:rFonts w:ascii="Verdana" w:eastAsia="Times New Roman" w:hAnsi="Verdana" w:cs="Times New Roman"/>
          <w:color w:val="000000"/>
          <w:sz w:val="20"/>
          <w:szCs w:val="20"/>
        </w:rPr>
        <w:t> (1931 - 1989, U.S.A.)</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Alvin Ailey has an important place in modern dance history for being the choreographer of the ‘black modern dance’.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He goes </w:t>
      </w:r>
      <w:proofErr w:type="spellStart"/>
      <w:r w:rsidRPr="009B2E05">
        <w:rPr>
          <w:rFonts w:ascii="Verdana" w:eastAsia="Times New Roman" w:hAnsi="Verdana" w:cs="Times New Roman"/>
          <w:color w:val="000000"/>
          <w:sz w:val="20"/>
          <w:szCs w:val="20"/>
        </w:rPr>
        <w:t>trough</w:t>
      </w:r>
      <w:proofErr w:type="spellEnd"/>
      <w:r w:rsidRPr="009B2E05">
        <w:rPr>
          <w:rFonts w:ascii="Verdana" w:eastAsia="Times New Roman" w:hAnsi="Verdana" w:cs="Times New Roman"/>
          <w:color w:val="000000"/>
          <w:sz w:val="20"/>
          <w:szCs w:val="20"/>
        </w:rPr>
        <w:t xml:space="preserve"> a variety of teachings and influences (like the one of Katherine Dunham, Lester Horton, Doris Humphrey and Martha Graham), before creating his own company: The Alvin Ailey American Dance </w:t>
      </w:r>
      <w:proofErr w:type="spellStart"/>
      <w:r w:rsidRPr="009B2E05">
        <w:rPr>
          <w:rFonts w:ascii="Verdana" w:eastAsia="Times New Roman" w:hAnsi="Verdana" w:cs="Times New Roman"/>
          <w:color w:val="000000"/>
          <w:sz w:val="20"/>
          <w:szCs w:val="20"/>
        </w:rPr>
        <w:t>Theater</w:t>
      </w:r>
      <w:proofErr w:type="spellEnd"/>
      <w:r w:rsidRPr="009B2E05">
        <w:rPr>
          <w:rFonts w:ascii="Verdana" w:eastAsia="Times New Roman" w:hAnsi="Verdana" w:cs="Times New Roman"/>
          <w:color w:val="000000"/>
          <w:sz w:val="20"/>
          <w:szCs w:val="20"/>
        </w:rPr>
        <w: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What distinguishes his work the most is the focus on the expression of black people’s feelings.</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"/var/folders/zw/3vff7xf55jl309c4vt47sjwc0000gn/T/com.microsoft.Word/WebArchiveCopyPasteTempFiles/modern-dance-history-alvin-ailey-revelations.jpg"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2924175" cy="2143125"/>
            <wp:effectExtent l="0" t="0" r="0" b="3175"/>
            <wp:docPr id="7" name="Picture 7" descr="/var/folders/zw/3vff7xf55jl309c4vt47sjwc0000gn/T/com.microsoft.Word/WebArchiveCopyPasteTempFiles/modern-dance-history-alvin-ailey-revel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ar/folders/zw/3vff7xf55jl309c4vt47sjwc0000gn/T/com.microsoft.Word/WebArchiveCopyPasteTempFiles/modern-dance-history-alvin-ailey-revelation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24175" cy="2143125"/>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r w:rsidRPr="009B2E05">
        <w:rPr>
          <w:rFonts w:ascii="Verdana" w:eastAsia="Times New Roman" w:hAnsi="Verdana" w:cs="Times New Roman"/>
          <w:b/>
          <w:bCs/>
          <w:color w:val="000000"/>
          <w:sz w:val="17"/>
          <w:szCs w:val="17"/>
        </w:rPr>
        <w:t>"Revelations". Choreography: Alvin Ailey.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His most famous choreography is entitled “Revelations” (1960) and is considered a master piece that gathers his most renowned aesthetical choices: lyricism, use of ethnic music (negro spirituals in the case), Graham technique, spirituality and revolutionary ambience.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Although he is recognized for his artistic emphasis in black culture aspects, over the time he opens his company to </w:t>
      </w:r>
      <w:proofErr w:type="spellStart"/>
      <w:r w:rsidRPr="009B2E05">
        <w:rPr>
          <w:rFonts w:ascii="Verdana" w:eastAsia="Times New Roman" w:hAnsi="Verdana" w:cs="Times New Roman"/>
          <w:color w:val="000000"/>
          <w:sz w:val="20"/>
          <w:szCs w:val="20"/>
        </w:rPr>
        <w:t>multiethnic</w:t>
      </w:r>
      <w:proofErr w:type="spellEnd"/>
      <w:r w:rsidRPr="009B2E05">
        <w:rPr>
          <w:rFonts w:ascii="Verdana" w:eastAsia="Times New Roman" w:hAnsi="Verdana" w:cs="Times New Roman"/>
          <w:color w:val="000000"/>
          <w:sz w:val="20"/>
          <w:szCs w:val="20"/>
        </w:rPr>
        <w:t xml:space="preserve"> possibilities. According to modern dance history, this happens before he establishes an own choreographic language.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Still, he’ll stay as the one who opened the way and place for </w:t>
      </w:r>
      <w:proofErr w:type="spellStart"/>
      <w:r w:rsidRPr="009B2E05">
        <w:rPr>
          <w:rFonts w:ascii="Verdana" w:eastAsia="Times New Roman" w:hAnsi="Verdana" w:cs="Times New Roman"/>
          <w:color w:val="000000"/>
          <w:sz w:val="20"/>
          <w:szCs w:val="20"/>
        </w:rPr>
        <w:t>multiethnic</w:t>
      </w:r>
      <w:proofErr w:type="spellEnd"/>
      <w:r w:rsidRPr="009B2E05">
        <w:rPr>
          <w:rFonts w:ascii="Verdana" w:eastAsia="Times New Roman" w:hAnsi="Verdana" w:cs="Times New Roman"/>
          <w:color w:val="000000"/>
          <w:sz w:val="20"/>
          <w:szCs w:val="20"/>
        </w:rPr>
        <w:t xml:space="preserve"> dances and new choreographers, through the opening of his school and company for others to create within.</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b/>
          <w:bCs/>
          <w:color w:val="000000"/>
          <w:sz w:val="20"/>
          <w:szCs w:val="20"/>
        </w:rPr>
        <w:t xml:space="preserve">Alwin </w:t>
      </w:r>
      <w:proofErr w:type="spellStart"/>
      <w:r w:rsidRPr="009B2E05">
        <w:rPr>
          <w:rFonts w:ascii="Verdana" w:eastAsia="Times New Roman" w:hAnsi="Verdana" w:cs="Times New Roman"/>
          <w:b/>
          <w:bCs/>
          <w:color w:val="000000"/>
          <w:sz w:val="20"/>
          <w:szCs w:val="20"/>
        </w:rPr>
        <w:t>Nikolaïs</w:t>
      </w:r>
      <w:proofErr w:type="spellEnd"/>
      <w:r w:rsidRPr="009B2E05">
        <w:rPr>
          <w:rFonts w:ascii="Verdana" w:eastAsia="Times New Roman" w:hAnsi="Verdana" w:cs="Times New Roman"/>
          <w:color w:val="000000"/>
          <w:sz w:val="20"/>
          <w:szCs w:val="20"/>
        </w:rPr>
        <w:t> (1910 – 1993, U.S.A.)</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Designer, composer and choreographer, </w:t>
      </w:r>
      <w:proofErr w:type="spellStart"/>
      <w:r w:rsidRPr="009B2E05">
        <w:rPr>
          <w:rFonts w:ascii="Verdana" w:eastAsia="Times New Roman" w:hAnsi="Verdana" w:cs="Times New Roman"/>
          <w:color w:val="000000"/>
          <w:sz w:val="20"/>
          <w:szCs w:val="20"/>
        </w:rPr>
        <w:t>Nikolaïs</w:t>
      </w:r>
      <w:proofErr w:type="spellEnd"/>
      <w:r w:rsidRPr="009B2E05">
        <w:rPr>
          <w:rFonts w:ascii="Verdana" w:eastAsia="Times New Roman" w:hAnsi="Verdana" w:cs="Times New Roman"/>
          <w:color w:val="000000"/>
          <w:sz w:val="20"/>
          <w:szCs w:val="20"/>
        </w:rPr>
        <w:t xml:space="preserve"> is one of the most popular modern dance artists around the world.</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He has a marked preference for abstraction, which he expresses from the very beginning of his choreographic career: “I had to redefine dance and I concluded that the essence of this art is movement, just as </w:t>
      </w:r>
      <w:proofErr w:type="spellStart"/>
      <w:r w:rsidRPr="009B2E05">
        <w:rPr>
          <w:rFonts w:ascii="Verdana" w:eastAsia="Times New Roman" w:hAnsi="Verdana" w:cs="Times New Roman"/>
          <w:color w:val="000000"/>
          <w:sz w:val="20"/>
          <w:szCs w:val="20"/>
        </w:rPr>
        <w:t>color</w:t>
      </w:r>
      <w:proofErr w:type="spellEnd"/>
      <w:r w:rsidRPr="009B2E05">
        <w:rPr>
          <w:rFonts w:ascii="Verdana" w:eastAsia="Times New Roman" w:hAnsi="Verdana" w:cs="Times New Roman"/>
          <w:color w:val="000000"/>
          <w:sz w:val="20"/>
          <w:szCs w:val="20"/>
        </w:rPr>
        <w:t xml:space="preserve"> is for the painter and the three dimensions are for the sculptor”.</w:t>
      </w:r>
    </w:p>
    <w:p w:rsidR="009B2E05" w:rsidRPr="009B2E05" w:rsidRDefault="009B2E05" w:rsidP="009B2E05">
      <w:pPr>
        <w:jc w:val="center"/>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fldChar w:fldCharType="begin"/>
      </w:r>
      <w:r w:rsidRPr="009B2E05">
        <w:rPr>
          <w:rFonts w:ascii="Verdana" w:eastAsia="Times New Roman" w:hAnsi="Verdana" w:cs="Times New Roman"/>
          <w:color w:val="000000"/>
          <w:sz w:val="20"/>
          <w:szCs w:val="20"/>
        </w:rPr>
        <w:instrText xml:space="preserve"> INCLUDEPICTURE "/var/folders/zw/3vff7xf55jl309c4vt47sjwc0000gn/T/com.microsoft.Word/WebArchiveCopyPasteTempFiles/modern-dance-history-nikolais-tensile-involvement.jpg" \* MERGEFORMATINET </w:instrText>
      </w:r>
      <w:r w:rsidRPr="009B2E05">
        <w:rPr>
          <w:rFonts w:ascii="Verdana" w:eastAsia="Times New Roman" w:hAnsi="Verdana" w:cs="Times New Roman"/>
          <w:color w:val="000000"/>
          <w:sz w:val="20"/>
          <w:szCs w:val="20"/>
        </w:rPr>
        <w:fldChar w:fldCharType="separate"/>
      </w:r>
      <w:r w:rsidRPr="009B2E05">
        <w:rPr>
          <w:rFonts w:ascii="Verdana" w:eastAsia="Times New Roman" w:hAnsi="Verdana" w:cs="Times New Roman"/>
          <w:noProof/>
          <w:color w:val="000000"/>
          <w:sz w:val="20"/>
          <w:szCs w:val="20"/>
        </w:rPr>
        <w:drawing>
          <wp:inline distT="0" distB="0" distL="0" distR="0">
            <wp:extent cx="3171825" cy="1790700"/>
            <wp:effectExtent l="0" t="0" r="3175" b="0"/>
            <wp:docPr id="6" name="Picture 6" descr="/var/folders/zw/3vff7xf55jl309c4vt47sjwc0000gn/T/com.microsoft.Word/WebArchiveCopyPasteTempFiles/modern-dance-history-nikolais-tensile-involv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ar/folders/zw/3vff7xf55jl309c4vt47sjwc0000gn/T/com.microsoft.Word/WebArchiveCopyPasteTempFiles/modern-dance-history-nikolais-tensile-involvement.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71825" cy="1790700"/>
                    </a:xfrm>
                    <a:prstGeom prst="rect">
                      <a:avLst/>
                    </a:prstGeom>
                    <a:noFill/>
                    <a:ln>
                      <a:noFill/>
                    </a:ln>
                  </pic:spPr>
                </pic:pic>
              </a:graphicData>
            </a:graphic>
          </wp:inline>
        </w:drawing>
      </w:r>
      <w:r w:rsidRPr="009B2E05">
        <w:rPr>
          <w:rFonts w:ascii="Verdana" w:eastAsia="Times New Roman" w:hAnsi="Verdana" w:cs="Times New Roman"/>
          <w:color w:val="000000"/>
          <w:sz w:val="20"/>
          <w:szCs w:val="20"/>
        </w:rPr>
        <w:fldChar w:fldCharType="end"/>
      </w:r>
      <w:r w:rsidRPr="009B2E05">
        <w:rPr>
          <w:rFonts w:ascii="Verdana" w:eastAsia="Times New Roman" w:hAnsi="Verdana" w:cs="Times New Roman"/>
          <w:b/>
          <w:bCs/>
          <w:color w:val="000000"/>
          <w:sz w:val="17"/>
          <w:szCs w:val="17"/>
        </w:rPr>
        <w:t xml:space="preserve">“Tensile Involvement”. Choreography: Alvin </w:t>
      </w:r>
      <w:proofErr w:type="spellStart"/>
      <w:r w:rsidRPr="009B2E05">
        <w:rPr>
          <w:rFonts w:ascii="Verdana" w:eastAsia="Times New Roman" w:hAnsi="Verdana" w:cs="Times New Roman"/>
          <w:b/>
          <w:bCs/>
          <w:color w:val="000000"/>
          <w:sz w:val="17"/>
          <w:szCs w:val="17"/>
        </w:rPr>
        <w:t>Nikolaïs</w:t>
      </w:r>
      <w:proofErr w:type="spellEnd"/>
      <w:r w:rsidRPr="009B2E05">
        <w:rPr>
          <w:rFonts w:ascii="Verdana" w:eastAsia="Times New Roman" w:hAnsi="Verdana" w:cs="Times New Roman"/>
          <w:b/>
          <w:bCs/>
          <w:color w:val="000000"/>
          <w:sz w:val="17"/>
          <w:szCs w:val="17"/>
        </w:rPr>
        <w: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lastRenderedPageBreak/>
        <w:t>He creates dance pieces where human body’s movement has the same relevance as optical effects, collages, paintings, projections and all kind of accessories for scenic illusions.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These are some of his main aesthetic choices: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Any point in the body can be the ‘</w:t>
      </w:r>
      <w:proofErr w:type="spellStart"/>
      <w:r w:rsidRPr="009B2E05">
        <w:rPr>
          <w:rFonts w:ascii="Verdana" w:eastAsia="Times New Roman" w:hAnsi="Verdana" w:cs="Times New Roman"/>
          <w:color w:val="000000"/>
          <w:sz w:val="20"/>
          <w:szCs w:val="20"/>
        </w:rPr>
        <w:t>center</w:t>
      </w:r>
      <w:proofErr w:type="spellEnd"/>
      <w:r w:rsidRPr="009B2E05">
        <w:rPr>
          <w:rFonts w:ascii="Verdana" w:eastAsia="Times New Roman" w:hAnsi="Verdana" w:cs="Times New Roman"/>
          <w:color w:val="000000"/>
          <w:sz w:val="20"/>
          <w:szCs w:val="20"/>
        </w:rPr>
        <w:t xml:space="preserve"> for movement’.</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Human being is just another element among the moving universe.</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Body undergoes several metamorphoses and becomes abstract: accessories, tissues, big sticks…</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Improvisation and composition are part of the technical training. The student is responsible of exploring his own body.</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proofErr w:type="spellStart"/>
      <w:r w:rsidRPr="009B2E05">
        <w:rPr>
          <w:rFonts w:ascii="Verdana" w:eastAsia="Times New Roman" w:hAnsi="Verdana" w:cs="Times New Roman"/>
          <w:color w:val="000000"/>
          <w:sz w:val="20"/>
          <w:szCs w:val="20"/>
        </w:rPr>
        <w:t>Nikolaïs</w:t>
      </w:r>
      <w:proofErr w:type="spellEnd"/>
      <w:r w:rsidRPr="009B2E05">
        <w:rPr>
          <w:rFonts w:ascii="Verdana" w:eastAsia="Times New Roman" w:hAnsi="Verdana" w:cs="Times New Roman"/>
          <w:color w:val="000000"/>
          <w:sz w:val="20"/>
          <w:szCs w:val="20"/>
        </w:rPr>
        <w:t xml:space="preserve"> is also renowned in modern dance history for his amazing teaching skills, which focus on developing the capacity of invention in his students. Some important figures formed at his company are Murray Louis, Carolyn Carlson and Susan </w:t>
      </w:r>
      <w:proofErr w:type="spellStart"/>
      <w:r w:rsidRPr="009B2E05">
        <w:rPr>
          <w:rFonts w:ascii="Verdana" w:eastAsia="Times New Roman" w:hAnsi="Verdana" w:cs="Times New Roman"/>
          <w:color w:val="000000"/>
          <w:sz w:val="20"/>
          <w:szCs w:val="20"/>
        </w:rPr>
        <w:t>Buirge</w:t>
      </w:r>
      <w:proofErr w:type="spellEnd"/>
      <w:r w:rsidRPr="009B2E05">
        <w:rPr>
          <w:rFonts w:ascii="Verdana" w:eastAsia="Times New Roman" w:hAnsi="Verdana" w:cs="Times New Roman"/>
          <w:color w:val="000000"/>
          <w:sz w:val="20"/>
          <w:szCs w:val="20"/>
        </w:rPr>
        <w:t>.</w:t>
      </w:r>
    </w:p>
    <w:p w:rsidR="009B2E05" w:rsidRPr="009B2E05" w:rsidRDefault="00E46BCD" w:rsidP="009B2E05">
      <w:pPr>
        <w:rPr>
          <w:rFonts w:ascii="Times New Roman" w:eastAsia="Times New Roman" w:hAnsi="Times New Roman" w:cs="Times New Roman"/>
        </w:rPr>
      </w:pPr>
      <w:r w:rsidRPr="009B2E05">
        <w:rPr>
          <w:rFonts w:ascii="Times New Roman" w:eastAsia="Times New Roman" w:hAnsi="Times New Roman" w:cs="Times New Roman"/>
          <w:noProof/>
        </w:rPr>
        <w:pict>
          <v:rect id="_x0000_i1025" alt="" style="width:233.1pt;height:.75pt;mso-width-percent:0;mso-height-percent:0;mso-width-percent:0;mso-height-percent:0" o:hrpct="0" o:hrstd="t" o:hrnoshade="t" o:hr="t" fillcolor="#666" stroked="f"/>
        </w:pic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You can see there’s a lot to tell about modern dance history and that its figures many. I’ve done the summary above just to help you make yourself one first general idea.</w:t>
      </w:r>
    </w:p>
    <w:p w:rsidR="009B2E05" w:rsidRPr="009B2E05" w:rsidRDefault="009B2E05" w:rsidP="009B2E05">
      <w:pPr>
        <w:spacing w:before="100" w:beforeAutospacing="1" w:after="100" w:afterAutospacing="1"/>
        <w:rPr>
          <w:rFonts w:ascii="Verdana" w:eastAsia="Times New Roman" w:hAnsi="Verdana" w:cs="Times New Roman"/>
          <w:color w:val="000000"/>
          <w:sz w:val="20"/>
          <w:szCs w:val="20"/>
        </w:rPr>
      </w:pPr>
      <w:r w:rsidRPr="009B2E05">
        <w:rPr>
          <w:rFonts w:ascii="Verdana" w:eastAsia="Times New Roman" w:hAnsi="Verdana" w:cs="Times New Roman"/>
          <w:color w:val="000000"/>
          <w:sz w:val="20"/>
          <w:szCs w:val="20"/>
        </w:rPr>
        <w:t xml:space="preserve">I’ll be expanding this modern dance history section in the future, by providing more information about specific topics belonging to it. Also, in case you are searching for this, I’ll try to include some less mentioned figures of the story like Kurt </w:t>
      </w:r>
      <w:proofErr w:type="spellStart"/>
      <w:r w:rsidRPr="009B2E05">
        <w:rPr>
          <w:rFonts w:ascii="Verdana" w:eastAsia="Times New Roman" w:hAnsi="Verdana" w:cs="Times New Roman"/>
          <w:color w:val="000000"/>
          <w:sz w:val="20"/>
          <w:szCs w:val="20"/>
        </w:rPr>
        <w:t>Joos</w:t>
      </w:r>
      <w:proofErr w:type="spellEnd"/>
      <w:r w:rsidRPr="009B2E05">
        <w:rPr>
          <w:rFonts w:ascii="Verdana" w:eastAsia="Times New Roman" w:hAnsi="Verdana" w:cs="Times New Roman"/>
          <w:color w:val="000000"/>
          <w:sz w:val="20"/>
          <w:szCs w:val="20"/>
        </w:rPr>
        <w:t xml:space="preserve">, Harald </w:t>
      </w:r>
      <w:proofErr w:type="spellStart"/>
      <w:r w:rsidRPr="009B2E05">
        <w:rPr>
          <w:rFonts w:ascii="Verdana" w:eastAsia="Times New Roman" w:hAnsi="Verdana" w:cs="Times New Roman"/>
          <w:color w:val="000000"/>
          <w:sz w:val="20"/>
          <w:szCs w:val="20"/>
        </w:rPr>
        <w:t>Kreutzberg</w:t>
      </w:r>
      <w:proofErr w:type="spellEnd"/>
      <w:r w:rsidRPr="009B2E05">
        <w:rPr>
          <w:rFonts w:ascii="Verdana" w:eastAsia="Times New Roman" w:hAnsi="Verdana" w:cs="Times New Roman"/>
          <w:color w:val="000000"/>
          <w:sz w:val="20"/>
          <w:szCs w:val="20"/>
        </w:rPr>
        <w:t xml:space="preserve">, Oskar </w:t>
      </w:r>
      <w:proofErr w:type="spellStart"/>
      <w:r w:rsidRPr="009B2E05">
        <w:rPr>
          <w:rFonts w:ascii="Verdana" w:eastAsia="Times New Roman" w:hAnsi="Verdana" w:cs="Times New Roman"/>
          <w:color w:val="000000"/>
          <w:sz w:val="20"/>
          <w:szCs w:val="20"/>
        </w:rPr>
        <w:t>Schlemmer</w:t>
      </w:r>
      <w:proofErr w:type="spellEnd"/>
      <w:r w:rsidRPr="009B2E05">
        <w:rPr>
          <w:rFonts w:ascii="Verdana" w:eastAsia="Times New Roman" w:hAnsi="Verdana" w:cs="Times New Roman"/>
          <w:color w:val="000000"/>
          <w:sz w:val="20"/>
          <w:szCs w:val="20"/>
        </w:rPr>
        <w:t>, Louis Falco, Lester Horton, Paul Taylor, Twyla Tharp, Murray Louis…</w:t>
      </w:r>
    </w:p>
    <w:p w:rsidR="009B2E05" w:rsidRPr="009B2E05" w:rsidRDefault="009B2E05" w:rsidP="009B2E05">
      <w:pPr>
        <w:rPr>
          <w:rFonts w:ascii="Times New Roman" w:eastAsia="Times New Roman" w:hAnsi="Times New Roman" w:cs="Times New Roman"/>
        </w:rPr>
      </w:pPr>
    </w:p>
    <w:p w:rsidR="009B2E05" w:rsidRDefault="009B2E05" w:rsidP="009B2E05">
      <w:pPr>
        <w:pStyle w:val="NormalWeb"/>
        <w:spacing w:before="150" w:beforeAutospacing="0" w:after="150" w:afterAutospacing="0"/>
        <w:rPr>
          <w:rFonts w:ascii="Helvetica" w:hAnsi="Helvetica"/>
          <w:color w:val="333333"/>
        </w:rPr>
      </w:pPr>
      <w:r>
        <w:rPr>
          <w:rFonts w:ascii="Helvetica" w:hAnsi="Helvetica"/>
          <w:color w:val="333333"/>
        </w:rPr>
        <w:t xml:space="preserve">In 1915, pioneers of the modern dance movement, Ruth St. Denis and Ted Shawn founded the </w:t>
      </w:r>
      <w:proofErr w:type="spellStart"/>
      <w:r>
        <w:rPr>
          <w:rFonts w:ascii="Helvetica" w:hAnsi="Helvetica"/>
          <w:color w:val="333333"/>
        </w:rPr>
        <w:t>Denishawn</w:t>
      </w:r>
      <w:proofErr w:type="spellEnd"/>
      <w:r>
        <w:rPr>
          <w:rFonts w:ascii="Helvetica" w:hAnsi="Helvetica"/>
          <w:color w:val="333333"/>
        </w:rPr>
        <w:t xml:space="preserve"> School of Dancing and Related Arts in a Spanish mansion high above the hilltops of Los Angeles. St. Denis and Shawn sought to liberate dance technique from the constraints of classical ballet and studied world dance, variations of traditional ballroom technique, and yoga to incorporate into their teachings. Ted Shawn was the first choreographer to introduce carefully researched interpretations of traditional American Indian dances.</w:t>
      </w:r>
    </w:p>
    <w:p w:rsidR="009B2E05" w:rsidRDefault="009B2E05" w:rsidP="009B2E05">
      <w:pPr>
        <w:pStyle w:val="NormalWeb"/>
        <w:spacing w:before="150" w:beforeAutospacing="0" w:after="150" w:afterAutospacing="0"/>
        <w:rPr>
          <w:rFonts w:ascii="Helvetica" w:hAnsi="Helvetica"/>
          <w:color w:val="333333"/>
        </w:rPr>
      </w:pPr>
      <w:hyperlink r:id="rId33" w:history="1">
        <w:r>
          <w:rPr>
            <w:rFonts w:ascii="Helvetica" w:hAnsi="Helvetica"/>
            <w:color w:val="000000"/>
            <w:u w:val="single"/>
          </w:rPr>
          <w:br/>
        </w:r>
      </w:hyperlink>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color w:val="333333"/>
        </w:rPr>
        <w:t xml:space="preserve">A </w:t>
      </w:r>
      <w:proofErr w:type="gramStart"/>
      <w:r w:rsidRPr="009B2E05">
        <w:rPr>
          <w:rFonts w:ascii="Helvetica" w:eastAsia="Times New Roman" w:hAnsi="Helvetica" w:cs="Times New Roman"/>
          <w:color w:val="333333"/>
        </w:rPr>
        <w:t>twelve week</w:t>
      </w:r>
      <w:proofErr w:type="gramEnd"/>
      <w:r w:rsidRPr="009B2E05">
        <w:rPr>
          <w:rFonts w:ascii="Helvetica" w:eastAsia="Times New Roman" w:hAnsi="Helvetica" w:cs="Times New Roman"/>
          <w:color w:val="333333"/>
        </w:rPr>
        <w:t xml:space="preserve"> program for $500 at </w:t>
      </w:r>
      <w:proofErr w:type="spellStart"/>
      <w:r w:rsidRPr="009B2E05">
        <w:rPr>
          <w:rFonts w:ascii="Helvetica" w:eastAsia="Times New Roman" w:hAnsi="Helvetica" w:cs="Times New Roman"/>
          <w:color w:val="333333"/>
        </w:rPr>
        <w:t>Denishawn</w:t>
      </w:r>
      <w:proofErr w:type="spellEnd"/>
      <w:r w:rsidRPr="009B2E05">
        <w:rPr>
          <w:rFonts w:ascii="Helvetica" w:eastAsia="Times New Roman" w:hAnsi="Helvetica" w:cs="Times New Roman"/>
          <w:color w:val="333333"/>
        </w:rPr>
        <w:t xml:space="preserve"> included room and board, daily technique classes, arts and crafts, yoga, and guided reading courses. Students included Martha Graham and silent film star Louise Brooks. Isadora Duncan is also </w:t>
      </w:r>
      <w:proofErr w:type="spellStart"/>
      <w:r w:rsidRPr="009B2E05">
        <w:rPr>
          <w:rFonts w:ascii="Helvetica" w:eastAsia="Times New Roman" w:hAnsi="Helvetica" w:cs="Times New Roman"/>
          <w:color w:val="333333"/>
        </w:rPr>
        <w:t>rumored</w:t>
      </w:r>
      <w:proofErr w:type="spellEnd"/>
      <w:r w:rsidRPr="009B2E05">
        <w:rPr>
          <w:rFonts w:ascii="Helvetica" w:eastAsia="Times New Roman" w:hAnsi="Helvetica" w:cs="Times New Roman"/>
          <w:color w:val="333333"/>
        </w:rPr>
        <w:t xml:space="preserve"> to have studied here. Students would attend dance classes bare foot and in simple wool bathing suits. </w:t>
      </w:r>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noProof/>
          <w:color w:val="000000"/>
        </w:rPr>
        <w:lastRenderedPageBreak/>
        <w:drawing>
          <wp:inline distT="0" distB="0" distL="0" distR="0">
            <wp:extent cx="5727700" cy="4027170"/>
            <wp:effectExtent l="0" t="0" r="0" b="0"/>
            <wp:docPr id="25" name="Picture 25" descr="Denishawn card">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enishawn card">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4027170"/>
                    </a:xfrm>
                    <a:prstGeom prst="rect">
                      <a:avLst/>
                    </a:prstGeom>
                    <a:noFill/>
                    <a:ln>
                      <a:noFill/>
                    </a:ln>
                  </pic:spPr>
                </pic:pic>
              </a:graphicData>
            </a:graphic>
          </wp:inline>
        </w:drawing>
      </w:r>
      <w:r w:rsidRPr="009B2E05">
        <w:rPr>
          <w:rFonts w:ascii="Helvetica" w:eastAsia="Times New Roman" w:hAnsi="Helvetica" w:cs="Times New Roman"/>
          <w:color w:val="333333"/>
        </w:rPr>
        <w:t> </w:t>
      </w:r>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noProof/>
          <w:color w:val="000000"/>
        </w:rPr>
        <w:lastRenderedPageBreak/>
        <w:drawing>
          <wp:inline distT="0" distB="0" distL="0" distR="0">
            <wp:extent cx="5727700" cy="4608195"/>
            <wp:effectExtent l="0" t="0" r="0" b="1905"/>
            <wp:docPr id="24" name="Picture 24" descr="Denishawn clas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enishawn class">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7700" cy="4608195"/>
                    </a:xfrm>
                    <a:prstGeom prst="rect">
                      <a:avLst/>
                    </a:prstGeom>
                    <a:noFill/>
                    <a:ln>
                      <a:noFill/>
                    </a:ln>
                  </pic:spPr>
                </pic:pic>
              </a:graphicData>
            </a:graphic>
          </wp:inline>
        </w:drawing>
      </w:r>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color w:val="333333"/>
        </w:rPr>
        <w:t xml:space="preserve">The </w:t>
      </w:r>
      <w:proofErr w:type="spellStart"/>
      <w:r w:rsidRPr="009B2E05">
        <w:rPr>
          <w:rFonts w:ascii="Helvetica" w:eastAsia="Times New Roman" w:hAnsi="Helvetica" w:cs="Times New Roman"/>
          <w:color w:val="333333"/>
        </w:rPr>
        <w:t>Denishawn</w:t>
      </w:r>
      <w:proofErr w:type="spellEnd"/>
      <w:r w:rsidRPr="009B2E05">
        <w:rPr>
          <w:rFonts w:ascii="Helvetica" w:eastAsia="Times New Roman" w:hAnsi="Helvetica" w:cs="Times New Roman"/>
          <w:color w:val="333333"/>
        </w:rPr>
        <w:t xml:space="preserve"> dancers were the first company to present "serious Western dance" throughout the world and </w:t>
      </w:r>
      <w:proofErr w:type="spellStart"/>
      <w:r w:rsidRPr="009B2E05">
        <w:rPr>
          <w:rFonts w:ascii="Helvetica" w:eastAsia="Times New Roman" w:hAnsi="Helvetica" w:cs="Times New Roman"/>
          <w:color w:val="333333"/>
        </w:rPr>
        <w:t>traveled</w:t>
      </w:r>
      <w:proofErr w:type="spellEnd"/>
      <w:r w:rsidRPr="009B2E05">
        <w:rPr>
          <w:rFonts w:ascii="Helvetica" w:eastAsia="Times New Roman" w:hAnsi="Helvetica" w:cs="Times New Roman"/>
          <w:color w:val="333333"/>
        </w:rPr>
        <w:t xml:space="preserve"> China, Japan, India, Burma and the Philippines showcasing the "</w:t>
      </w:r>
      <w:proofErr w:type="spellStart"/>
      <w:r w:rsidRPr="009B2E05">
        <w:rPr>
          <w:rFonts w:ascii="Helvetica" w:eastAsia="Times New Roman" w:hAnsi="Helvetica" w:cs="Times New Roman"/>
          <w:color w:val="333333"/>
        </w:rPr>
        <w:t>Denishawn</w:t>
      </w:r>
      <w:proofErr w:type="spellEnd"/>
      <w:r w:rsidRPr="009B2E05">
        <w:rPr>
          <w:rFonts w:ascii="Helvetica" w:eastAsia="Times New Roman" w:hAnsi="Helvetica" w:cs="Times New Roman"/>
          <w:color w:val="333333"/>
        </w:rPr>
        <w:t xml:space="preserve"> Technique." The dancers used fluid movements, flowing costuming, and stressed the importance of gravity in their pieces (something very much downplayed in ballet) - which Martha Graham has credited as a central force in all modern dance. The importance of nature, cultural traditions, and architecture seem to be recurrent themes in </w:t>
      </w:r>
      <w:proofErr w:type="spellStart"/>
      <w:r w:rsidRPr="009B2E05">
        <w:rPr>
          <w:rFonts w:ascii="Helvetica" w:eastAsia="Times New Roman" w:hAnsi="Helvetica" w:cs="Times New Roman"/>
          <w:color w:val="333333"/>
        </w:rPr>
        <w:t>Denishawn's</w:t>
      </w:r>
      <w:proofErr w:type="spellEnd"/>
      <w:r w:rsidRPr="009B2E05">
        <w:rPr>
          <w:rFonts w:ascii="Helvetica" w:eastAsia="Times New Roman" w:hAnsi="Helvetica" w:cs="Times New Roman"/>
          <w:color w:val="333333"/>
        </w:rPr>
        <w:t xml:space="preserve"> works as well.</w:t>
      </w:r>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noProof/>
          <w:color w:val="000000"/>
        </w:rPr>
        <w:lastRenderedPageBreak/>
        <w:drawing>
          <wp:inline distT="0" distB="0" distL="0" distR="0">
            <wp:extent cx="5727700" cy="3850640"/>
            <wp:effectExtent l="0" t="0" r="0" b="0"/>
            <wp:docPr id="23" name="Picture 23" descr="Denishawn stage 2">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enishawn stage 2">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7700" cy="3850640"/>
                    </a:xfrm>
                    <a:prstGeom prst="rect">
                      <a:avLst/>
                    </a:prstGeom>
                    <a:noFill/>
                    <a:ln>
                      <a:noFill/>
                    </a:ln>
                  </pic:spPr>
                </pic:pic>
              </a:graphicData>
            </a:graphic>
          </wp:inline>
        </w:drawing>
      </w:r>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noProof/>
          <w:color w:val="000000"/>
        </w:rPr>
        <w:drawing>
          <wp:inline distT="0" distB="0" distL="0" distR="0">
            <wp:extent cx="5727700" cy="3963670"/>
            <wp:effectExtent l="0" t="0" r="0" b="0"/>
            <wp:docPr id="22" name="Picture 22" descr="Denishawn stage 1923.">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enishawn stage 1923.">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7700" cy="3963670"/>
                    </a:xfrm>
                    <a:prstGeom prst="rect">
                      <a:avLst/>
                    </a:prstGeom>
                    <a:noFill/>
                    <a:ln>
                      <a:noFill/>
                    </a:ln>
                  </pic:spPr>
                </pic:pic>
              </a:graphicData>
            </a:graphic>
          </wp:inline>
        </w:drawing>
      </w:r>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noProof/>
          <w:color w:val="000000"/>
        </w:rPr>
        <w:lastRenderedPageBreak/>
        <w:drawing>
          <wp:inline distT="0" distB="0" distL="0" distR="0">
            <wp:extent cx="5727700" cy="4353560"/>
            <wp:effectExtent l="0" t="0" r="0" b="2540"/>
            <wp:docPr id="21" name="Picture 21" descr="Denishawn india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enishawn indian">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7700" cy="4353560"/>
                    </a:xfrm>
                    <a:prstGeom prst="rect">
                      <a:avLst/>
                    </a:prstGeom>
                    <a:noFill/>
                    <a:ln>
                      <a:noFill/>
                    </a:ln>
                  </pic:spPr>
                </pic:pic>
              </a:graphicData>
            </a:graphic>
          </wp:inline>
        </w:drawing>
      </w:r>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color w:val="333333"/>
        </w:rPr>
        <w:t xml:space="preserve">I had first heard of the </w:t>
      </w:r>
      <w:proofErr w:type="spellStart"/>
      <w:r w:rsidRPr="009B2E05">
        <w:rPr>
          <w:rFonts w:ascii="Helvetica" w:eastAsia="Times New Roman" w:hAnsi="Helvetica" w:cs="Times New Roman"/>
          <w:color w:val="333333"/>
        </w:rPr>
        <w:t>Denishawn</w:t>
      </w:r>
      <w:proofErr w:type="spellEnd"/>
      <w:r w:rsidRPr="009B2E05">
        <w:rPr>
          <w:rFonts w:ascii="Helvetica" w:eastAsia="Times New Roman" w:hAnsi="Helvetica" w:cs="Times New Roman"/>
          <w:color w:val="333333"/>
        </w:rPr>
        <w:t xml:space="preserve"> dancers while reading about the life of Louise Brooks. I was instantly intrigued by the lines of the </w:t>
      </w:r>
      <w:proofErr w:type="gramStart"/>
      <w:r w:rsidRPr="009B2E05">
        <w:rPr>
          <w:rFonts w:ascii="Helvetica" w:eastAsia="Times New Roman" w:hAnsi="Helvetica" w:cs="Times New Roman"/>
          <w:color w:val="333333"/>
        </w:rPr>
        <w:t>dancers</w:t>
      </w:r>
      <w:proofErr w:type="gramEnd"/>
      <w:r w:rsidRPr="009B2E05">
        <w:rPr>
          <w:rFonts w:ascii="Helvetica" w:eastAsia="Times New Roman" w:hAnsi="Helvetica" w:cs="Times New Roman"/>
          <w:color w:val="333333"/>
        </w:rPr>
        <w:t xml:space="preserve"> bodies and elegant simplicity of their costumes. Growing up a dancer and coming from a long lineage of ballerinas and modern dancers (and bakers), I had seen tons performances featuring Martha Graham, read all about Isadora Duncan, and credit Ken Russell's "The Boy Friend" (1971</w:t>
      </w:r>
      <w:proofErr w:type="gramStart"/>
      <w:r w:rsidRPr="009B2E05">
        <w:rPr>
          <w:rFonts w:ascii="Helvetica" w:eastAsia="Times New Roman" w:hAnsi="Helvetica" w:cs="Times New Roman"/>
          <w:color w:val="333333"/>
        </w:rPr>
        <w:t>)  as</w:t>
      </w:r>
      <w:proofErr w:type="gramEnd"/>
      <w:r w:rsidRPr="009B2E05">
        <w:rPr>
          <w:rFonts w:ascii="Helvetica" w:eastAsia="Times New Roman" w:hAnsi="Helvetica" w:cs="Times New Roman"/>
          <w:color w:val="333333"/>
        </w:rPr>
        <w:t xml:space="preserve"> my </w:t>
      </w:r>
      <w:proofErr w:type="spellStart"/>
      <w:r w:rsidRPr="009B2E05">
        <w:rPr>
          <w:rFonts w:ascii="Helvetica" w:eastAsia="Times New Roman" w:hAnsi="Helvetica" w:cs="Times New Roman"/>
          <w:color w:val="333333"/>
        </w:rPr>
        <w:t>all time</w:t>
      </w:r>
      <w:proofErr w:type="spellEnd"/>
      <w:r w:rsidRPr="009B2E05">
        <w:rPr>
          <w:rFonts w:ascii="Helvetica" w:eastAsia="Times New Roman" w:hAnsi="Helvetica" w:cs="Times New Roman"/>
          <w:color w:val="333333"/>
        </w:rPr>
        <w:t xml:space="preserve"> </w:t>
      </w:r>
      <w:proofErr w:type="spellStart"/>
      <w:r w:rsidRPr="009B2E05">
        <w:rPr>
          <w:rFonts w:ascii="Helvetica" w:eastAsia="Times New Roman" w:hAnsi="Helvetica" w:cs="Times New Roman"/>
          <w:color w:val="333333"/>
        </w:rPr>
        <w:t>favorite</w:t>
      </w:r>
      <w:proofErr w:type="spellEnd"/>
      <w:r w:rsidRPr="009B2E05">
        <w:rPr>
          <w:rFonts w:ascii="Helvetica" w:eastAsia="Times New Roman" w:hAnsi="Helvetica" w:cs="Times New Roman"/>
          <w:color w:val="333333"/>
        </w:rPr>
        <w:t xml:space="preserve"> movie. In "The Boy Friend", a strange dreamy sequence with nymphs in flowing chiffon dancing with garlands and posing in elegant form is certainly a direct homage to </w:t>
      </w:r>
      <w:proofErr w:type="spellStart"/>
      <w:r w:rsidRPr="009B2E05">
        <w:rPr>
          <w:rFonts w:ascii="Helvetica" w:eastAsia="Times New Roman" w:hAnsi="Helvetica" w:cs="Times New Roman"/>
          <w:color w:val="333333"/>
        </w:rPr>
        <w:t>Denishawn's</w:t>
      </w:r>
      <w:proofErr w:type="spellEnd"/>
      <w:r w:rsidRPr="009B2E05">
        <w:rPr>
          <w:rFonts w:ascii="Helvetica" w:eastAsia="Times New Roman" w:hAnsi="Helvetica" w:cs="Times New Roman"/>
          <w:color w:val="333333"/>
        </w:rPr>
        <w:t xml:space="preserve"> choreography and aesthetic. The picture below is very reminiscent of the aforementioned clip.</w:t>
      </w:r>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noProof/>
          <w:color w:val="000000"/>
        </w:rPr>
        <w:lastRenderedPageBreak/>
        <w:drawing>
          <wp:inline distT="0" distB="0" distL="0" distR="0">
            <wp:extent cx="5727700" cy="4274820"/>
            <wp:effectExtent l="0" t="0" r="0" b="5080"/>
            <wp:docPr id="20" name="Picture 20" descr="Denishawn-header1">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enishawn-header1">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7700" cy="4274820"/>
                    </a:xfrm>
                    <a:prstGeom prst="rect">
                      <a:avLst/>
                    </a:prstGeom>
                    <a:noFill/>
                    <a:ln>
                      <a:noFill/>
                    </a:ln>
                  </pic:spPr>
                </pic:pic>
              </a:graphicData>
            </a:graphic>
          </wp:inline>
        </w:drawing>
      </w:r>
      <w:r w:rsidRPr="009B2E05">
        <w:rPr>
          <w:rFonts w:ascii="Helvetica" w:eastAsia="Times New Roman" w:hAnsi="Helvetica" w:cs="Times New Roman"/>
          <w:color w:val="333333"/>
        </w:rPr>
        <w:t> </w:t>
      </w:r>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color w:val="333333"/>
        </w:rPr>
        <w:t xml:space="preserve">I found this video of The </w:t>
      </w:r>
      <w:proofErr w:type="spellStart"/>
      <w:r w:rsidRPr="009B2E05">
        <w:rPr>
          <w:rFonts w:ascii="Helvetica" w:eastAsia="Times New Roman" w:hAnsi="Helvetica" w:cs="Times New Roman"/>
          <w:color w:val="333333"/>
        </w:rPr>
        <w:t>Choeur</w:t>
      </w:r>
      <w:proofErr w:type="spellEnd"/>
      <w:r w:rsidRPr="009B2E05">
        <w:rPr>
          <w:rFonts w:ascii="Helvetica" w:eastAsia="Times New Roman" w:hAnsi="Helvetica" w:cs="Times New Roman"/>
          <w:color w:val="333333"/>
        </w:rPr>
        <w:t xml:space="preserve"> Dance choreographed in 1926 by Ted Shawn and danced at a </w:t>
      </w:r>
      <w:proofErr w:type="spellStart"/>
      <w:r w:rsidRPr="009B2E05">
        <w:rPr>
          <w:rFonts w:ascii="Helvetica" w:eastAsia="Times New Roman" w:hAnsi="Helvetica" w:cs="Times New Roman"/>
          <w:color w:val="333333"/>
        </w:rPr>
        <w:t>Denishawn</w:t>
      </w:r>
      <w:proofErr w:type="spellEnd"/>
      <w:r w:rsidRPr="009B2E05">
        <w:rPr>
          <w:rFonts w:ascii="Helvetica" w:eastAsia="Times New Roman" w:hAnsi="Helvetica" w:cs="Times New Roman"/>
          <w:color w:val="333333"/>
        </w:rPr>
        <w:t xml:space="preserve"> retrospective in 1988. Although the </w:t>
      </w:r>
      <w:proofErr w:type="gramStart"/>
      <w:r w:rsidRPr="009B2E05">
        <w:rPr>
          <w:rFonts w:ascii="Helvetica" w:eastAsia="Times New Roman" w:hAnsi="Helvetica" w:cs="Times New Roman"/>
          <w:color w:val="333333"/>
        </w:rPr>
        <w:t>ladies</w:t>
      </w:r>
      <w:proofErr w:type="gramEnd"/>
      <w:r w:rsidRPr="009B2E05">
        <w:rPr>
          <w:rFonts w:ascii="Helvetica" w:eastAsia="Times New Roman" w:hAnsi="Helvetica" w:cs="Times New Roman"/>
          <w:color w:val="333333"/>
        </w:rPr>
        <w:t xml:space="preserve"> hairstyles subtly hint at the 80's, the dance is a beautiful glimpse into the </w:t>
      </w:r>
      <w:proofErr w:type="spellStart"/>
      <w:r w:rsidRPr="009B2E05">
        <w:rPr>
          <w:rFonts w:ascii="Helvetica" w:eastAsia="Times New Roman" w:hAnsi="Helvetica" w:cs="Times New Roman"/>
          <w:color w:val="333333"/>
        </w:rPr>
        <w:t>Denishawn</w:t>
      </w:r>
      <w:proofErr w:type="spellEnd"/>
      <w:r w:rsidRPr="009B2E05">
        <w:rPr>
          <w:rFonts w:ascii="Helvetica" w:eastAsia="Times New Roman" w:hAnsi="Helvetica" w:cs="Times New Roman"/>
          <w:color w:val="333333"/>
        </w:rPr>
        <w:t xml:space="preserve"> Technique. I hope you enjoy it.</w:t>
      </w:r>
    </w:p>
    <w:p w:rsidR="009B2E05" w:rsidRPr="009B2E05" w:rsidRDefault="009B2E05" w:rsidP="009B2E05">
      <w:pPr>
        <w:rPr>
          <w:rFonts w:ascii="Times New Roman" w:eastAsia="Times New Roman" w:hAnsi="Times New Roman" w:cs="Times New Roman"/>
        </w:rPr>
      </w:pPr>
      <w:r w:rsidRPr="009B2E05">
        <w:rPr>
          <w:rFonts w:ascii="Helvetica" w:eastAsia="Times New Roman" w:hAnsi="Helvetica" w:cs="Times New Roman"/>
          <w:color w:val="333333"/>
        </w:rPr>
        <w:br/>
      </w:r>
    </w:p>
    <w:p w:rsidR="009B2E05" w:rsidRPr="009B2E05" w:rsidRDefault="009B2E05" w:rsidP="009B2E05">
      <w:pPr>
        <w:spacing w:before="150" w:after="150"/>
        <w:rPr>
          <w:rFonts w:ascii="Helvetica" w:eastAsia="Times New Roman" w:hAnsi="Helvetica" w:cs="Times New Roman"/>
          <w:color w:val="333333"/>
        </w:rPr>
      </w:pPr>
      <w:r w:rsidRPr="009B2E05">
        <w:rPr>
          <w:rFonts w:ascii="Helvetica" w:eastAsia="Times New Roman" w:hAnsi="Helvetica" w:cs="Times New Roman"/>
          <w:noProof/>
          <w:color w:val="000000"/>
        </w:rPr>
        <w:lastRenderedPageBreak/>
        <w:drawing>
          <wp:inline distT="0" distB="0" distL="0" distR="0">
            <wp:extent cx="4991100" cy="6353175"/>
            <wp:effectExtent l="0" t="0" r="0" b="0"/>
            <wp:docPr id="19" name="Picture 19" descr="Denishawn circle">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enishawn circle">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991100" cy="6353175"/>
                    </a:xfrm>
                    <a:prstGeom prst="rect">
                      <a:avLst/>
                    </a:prstGeom>
                    <a:noFill/>
                    <a:ln>
                      <a:noFill/>
                    </a:ln>
                  </pic:spPr>
                </pic:pic>
              </a:graphicData>
            </a:graphic>
          </wp:inline>
        </w:drawing>
      </w:r>
      <w:r w:rsidRPr="009B2E05">
        <w:rPr>
          <w:rFonts w:ascii="Helvetica" w:eastAsia="Times New Roman" w:hAnsi="Helvetica" w:cs="Times New Roman"/>
          <w:color w:val="333333"/>
        </w:rPr>
        <w:t> </w:t>
      </w:r>
    </w:p>
    <w:p w:rsidR="009B2E05" w:rsidRDefault="009B2E05"/>
    <w:sectPr w:rsidR="009B2E05" w:rsidSect="00AE284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E05"/>
    <w:rsid w:val="005A2B98"/>
    <w:rsid w:val="006C45E9"/>
    <w:rsid w:val="00785620"/>
    <w:rsid w:val="009B2E05"/>
    <w:rsid w:val="009C51D2"/>
    <w:rsid w:val="00AE2842"/>
    <w:rsid w:val="00BE45FC"/>
    <w:rsid w:val="00D017B2"/>
    <w:rsid w:val="00DA6F4F"/>
    <w:rsid w:val="00E46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96EFD"/>
  <w14:defaultImageDpi w14:val="32767"/>
  <w15:chartTrackingRefBased/>
  <w15:docId w15:val="{59C5768B-96DF-7C44-9D42-5A726C870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9B2E05"/>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2E0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9B2E05"/>
  </w:style>
  <w:style w:type="character" w:customStyle="1" w:styleId="Heading2Char">
    <w:name w:val="Heading 2 Char"/>
    <w:basedOn w:val="DefaultParagraphFont"/>
    <w:link w:val="Heading2"/>
    <w:uiPriority w:val="9"/>
    <w:rsid w:val="009B2E05"/>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9B2E05"/>
    <w:rPr>
      <w:color w:val="0000FF"/>
      <w:u w:val="single"/>
    </w:rPr>
  </w:style>
  <w:style w:type="character" w:customStyle="1" w:styleId="ezoic-ad">
    <w:name w:val="ezoic-ad"/>
    <w:basedOn w:val="DefaultParagraphFont"/>
    <w:rsid w:val="009B2E05"/>
  </w:style>
  <w:style w:type="character" w:customStyle="1" w:styleId="caption">
    <w:name w:val="caption"/>
    <w:basedOn w:val="DefaultParagraphFont"/>
    <w:rsid w:val="009B2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415723">
      <w:bodyDiv w:val="1"/>
      <w:marLeft w:val="0"/>
      <w:marRight w:val="0"/>
      <w:marTop w:val="0"/>
      <w:marBottom w:val="0"/>
      <w:divBdr>
        <w:top w:val="none" w:sz="0" w:space="0" w:color="auto"/>
        <w:left w:val="none" w:sz="0" w:space="0" w:color="auto"/>
        <w:bottom w:val="none" w:sz="0" w:space="0" w:color="auto"/>
        <w:right w:val="none" w:sz="0" w:space="0" w:color="auto"/>
      </w:divBdr>
      <w:divsChild>
        <w:div w:id="967665248">
          <w:marLeft w:val="0"/>
          <w:marRight w:val="0"/>
          <w:marTop w:val="240"/>
          <w:marBottom w:val="240"/>
          <w:divBdr>
            <w:top w:val="none" w:sz="0" w:space="0" w:color="auto"/>
            <w:left w:val="none" w:sz="0" w:space="0" w:color="auto"/>
            <w:bottom w:val="none" w:sz="0" w:space="0" w:color="auto"/>
            <w:right w:val="none" w:sz="0" w:space="0" w:color="auto"/>
          </w:divBdr>
        </w:div>
      </w:divsChild>
    </w:div>
    <w:div w:id="1333021030">
      <w:bodyDiv w:val="1"/>
      <w:marLeft w:val="0"/>
      <w:marRight w:val="0"/>
      <w:marTop w:val="0"/>
      <w:marBottom w:val="0"/>
      <w:divBdr>
        <w:top w:val="none" w:sz="0" w:space="0" w:color="auto"/>
        <w:left w:val="none" w:sz="0" w:space="0" w:color="auto"/>
        <w:bottom w:val="none" w:sz="0" w:space="0" w:color="auto"/>
        <w:right w:val="none" w:sz="0" w:space="0" w:color="auto"/>
      </w:divBdr>
    </w:div>
    <w:div w:id="1503738937">
      <w:bodyDiv w:val="1"/>
      <w:marLeft w:val="0"/>
      <w:marRight w:val="0"/>
      <w:marTop w:val="0"/>
      <w:marBottom w:val="0"/>
      <w:divBdr>
        <w:top w:val="none" w:sz="0" w:space="0" w:color="auto"/>
        <w:left w:val="none" w:sz="0" w:space="0" w:color="auto"/>
        <w:bottom w:val="none" w:sz="0" w:space="0" w:color="auto"/>
        <w:right w:val="none" w:sz="0" w:space="0" w:color="auto"/>
      </w:divBdr>
    </w:div>
    <w:div w:id="1816679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www.contemporary-dance.org/isadora-duncan.html" TargetMode="External"/><Relationship Id="rId26" Type="http://schemas.openxmlformats.org/officeDocument/2006/relationships/hyperlink" Target="https://www.contemporary-dance.org/jose-limon.html" TargetMode="External"/><Relationship Id="rId39" Type="http://schemas.openxmlformats.org/officeDocument/2006/relationships/image" Target="media/image20.jpeg"/><Relationship Id="rId21" Type="http://schemas.openxmlformats.org/officeDocument/2006/relationships/hyperlink" Target="http://www.jacobspillow.org/" TargetMode="External"/><Relationship Id="rId34" Type="http://schemas.openxmlformats.org/officeDocument/2006/relationships/hyperlink" Target="https://asecretforest.typepad.com/.a/6a0133ec89b204970b01348610f4ea970c-pi" TargetMode="External"/><Relationship Id="rId42" Type="http://schemas.openxmlformats.org/officeDocument/2006/relationships/hyperlink" Target="https://asecretforest.typepad.com/.a/6a0133ec89b204970b013486114e1b970c-pi" TargetMode="External"/><Relationship Id="rId47" Type="http://schemas.openxmlformats.org/officeDocument/2006/relationships/image" Target="media/image24.jpeg"/><Relationship Id="rId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image" Target="media/image9.jpeg"/><Relationship Id="rId29" Type="http://schemas.openxmlformats.org/officeDocument/2006/relationships/hyperlink" Target="http://www.marthagraham.org/" TargetMode="External"/><Relationship Id="rId11" Type="http://schemas.openxmlformats.org/officeDocument/2006/relationships/image" Target="media/image6.jpeg"/><Relationship Id="rId24" Type="http://schemas.openxmlformats.org/officeDocument/2006/relationships/hyperlink" Target="https://www.contemporary-dance.org/charles-weidman.html" TargetMode="External"/><Relationship Id="rId32" Type="http://schemas.openxmlformats.org/officeDocument/2006/relationships/image" Target="media/image17.jpeg"/><Relationship Id="rId37" Type="http://schemas.openxmlformats.org/officeDocument/2006/relationships/image" Target="media/image19.jpeg"/><Relationship Id="rId40" Type="http://schemas.openxmlformats.org/officeDocument/2006/relationships/hyperlink" Target="https://asecretforest.typepad.com/.a/6a0133ec89b204970b0133f2edc425970b-pi" TargetMode="External"/><Relationship Id="rId45" Type="http://schemas.openxmlformats.org/officeDocument/2006/relationships/image" Target="media/image23.jpeg"/><Relationship Id="rId5" Type="http://schemas.openxmlformats.org/officeDocument/2006/relationships/image" Target="media/image2.jpeg"/><Relationship Id="rId15" Type="http://schemas.openxmlformats.org/officeDocument/2006/relationships/hyperlink" Target="https://www.contemporary-dance.org/mary-wigman.html" TargetMode="External"/><Relationship Id="rId23" Type="http://schemas.openxmlformats.org/officeDocument/2006/relationships/image" Target="media/image13.jpeg"/><Relationship Id="rId28" Type="http://schemas.openxmlformats.org/officeDocument/2006/relationships/image" Target="media/image15.jpeg"/><Relationship Id="rId36" Type="http://schemas.openxmlformats.org/officeDocument/2006/relationships/hyperlink" Target="https://asecretforest.typepad.com/.a/6a0133ec89b204970b013486113007970c-pi" TargetMode="External"/><Relationship Id="rId49" Type="http://schemas.openxmlformats.org/officeDocument/2006/relationships/theme" Target="theme/theme1.xml"/><Relationship Id="rId10" Type="http://schemas.openxmlformats.org/officeDocument/2006/relationships/hyperlink" Target="https://www.contemporary-dance.org/francois-delsarte.html" TargetMode="External"/><Relationship Id="rId19" Type="http://schemas.openxmlformats.org/officeDocument/2006/relationships/image" Target="media/image11.jpeg"/><Relationship Id="rId31" Type="http://schemas.openxmlformats.org/officeDocument/2006/relationships/image" Target="media/image16.jpeg"/><Relationship Id="rId44" Type="http://schemas.openxmlformats.org/officeDocument/2006/relationships/hyperlink" Target="https://asecretforest.typepad.com/.a/6a0133ec89b204970b0133f2edcce2970b-pi" TargetMode="External"/><Relationship Id="rId4" Type="http://schemas.openxmlformats.org/officeDocument/2006/relationships/image" Target="media/image1.jpeg"/><Relationship Id="rId9" Type="http://schemas.openxmlformats.org/officeDocument/2006/relationships/hyperlink" Target="https://www.contemporary-dance.org/dance-history.html" TargetMode="External"/><Relationship Id="rId14" Type="http://schemas.openxmlformats.org/officeDocument/2006/relationships/hyperlink" Target="https://www.contemporary-dance.org/labanotation.html" TargetMode="External"/><Relationship Id="rId22" Type="http://schemas.openxmlformats.org/officeDocument/2006/relationships/hyperlink" Target="https://www.contemporary-dance.org/doris-humphrey.html" TargetMode="External"/><Relationship Id="rId27" Type="http://schemas.openxmlformats.org/officeDocument/2006/relationships/image" Target="media/image14.jpeg"/><Relationship Id="rId30" Type="http://schemas.openxmlformats.org/officeDocument/2006/relationships/hyperlink" Target="https://www.contemporary-dance.org/alvin-ailey.html" TargetMode="External"/><Relationship Id="rId35" Type="http://schemas.openxmlformats.org/officeDocument/2006/relationships/image" Target="media/image18.jpeg"/><Relationship Id="rId43" Type="http://schemas.openxmlformats.org/officeDocument/2006/relationships/image" Target="media/image22.jpeg"/><Relationship Id="rId48" Type="http://schemas.openxmlformats.org/officeDocument/2006/relationships/fontTable" Target="fontTable.xml"/><Relationship Id="rId8" Type="http://schemas.openxmlformats.org/officeDocument/2006/relationships/image" Target="media/image5.jpeg"/><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image" Target="media/image10.jpeg"/><Relationship Id="rId25" Type="http://schemas.openxmlformats.org/officeDocument/2006/relationships/hyperlink" Target="https://www.contemporary-dance.org/charles-weidman.html" TargetMode="External"/><Relationship Id="rId33" Type="http://schemas.openxmlformats.org/officeDocument/2006/relationships/hyperlink" Target="https://asecretforest.typepad.com/.a/6a0133ec89b204970b0133f2ed79b5970b-pi" TargetMode="External"/><Relationship Id="rId38" Type="http://schemas.openxmlformats.org/officeDocument/2006/relationships/hyperlink" Target="https://asecretforest.typepad.com/.a/6a0133ec89b204970b013486113b27970c-pi" TargetMode="External"/><Relationship Id="rId46" Type="http://schemas.openxmlformats.org/officeDocument/2006/relationships/hyperlink" Target="https://asecretforest.typepad.com/.a/6a0133ec89b204970b0133f2edd94c970b-pi" TargetMode="External"/><Relationship Id="rId20" Type="http://schemas.openxmlformats.org/officeDocument/2006/relationships/image" Target="media/image12.jpeg"/><Relationship Id="rId41" Type="http://schemas.openxmlformats.org/officeDocument/2006/relationships/image" Target="media/image21.jpeg"/><Relationship Id="rId1" Type="http://schemas.openxmlformats.org/officeDocument/2006/relationships/styles" Target="styles.xml"/><Relationship Id="rId6"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25</Pages>
  <Words>6290</Words>
  <Characters>35855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 Emberton</dc:creator>
  <cp:keywords/>
  <dc:description/>
  <cp:lastModifiedBy>Gwyn Emberton</cp:lastModifiedBy>
  <cp:revision>1</cp:revision>
  <dcterms:created xsi:type="dcterms:W3CDTF">2018-11-11T09:04:00Z</dcterms:created>
  <dcterms:modified xsi:type="dcterms:W3CDTF">2018-11-11T21:44:00Z</dcterms:modified>
</cp:coreProperties>
</file>