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7170A" w14:textId="77777777" w:rsidR="009C1F31" w:rsidRPr="00AC45B4" w:rsidRDefault="009C1F31" w:rsidP="009C1F31">
      <w:pPr>
        <w:jc w:val="center"/>
        <w:rPr>
          <w:b/>
          <w:sz w:val="28"/>
        </w:rPr>
      </w:pPr>
    </w:p>
    <w:p w14:paraId="087BABDC" w14:textId="77777777" w:rsidR="009C1F31" w:rsidRPr="00AC45B4" w:rsidRDefault="009C1F31" w:rsidP="009C1F31">
      <w:pPr>
        <w:jc w:val="center"/>
        <w:rPr>
          <w:b/>
          <w:sz w:val="28"/>
        </w:rPr>
      </w:pPr>
    </w:p>
    <w:p w14:paraId="0B7CC681" w14:textId="77777777" w:rsidR="009C1F31" w:rsidRPr="00AC45B4" w:rsidRDefault="009C1F31" w:rsidP="009C1F31">
      <w:pPr>
        <w:jc w:val="center"/>
        <w:rPr>
          <w:b/>
          <w:sz w:val="28"/>
        </w:rPr>
      </w:pPr>
    </w:p>
    <w:p w14:paraId="4CD80373" w14:textId="77777777" w:rsidR="009C1F31" w:rsidRPr="00AC45B4" w:rsidRDefault="009C1F31" w:rsidP="009C1F31">
      <w:pPr>
        <w:jc w:val="center"/>
        <w:rPr>
          <w:b/>
          <w:sz w:val="28"/>
        </w:rPr>
      </w:pPr>
    </w:p>
    <w:p w14:paraId="160942A6" w14:textId="77777777" w:rsidR="009C1F31" w:rsidRPr="00AC45B4" w:rsidRDefault="009C1F31" w:rsidP="009C1F31">
      <w:pPr>
        <w:jc w:val="center"/>
        <w:rPr>
          <w:b/>
          <w:sz w:val="28"/>
        </w:rPr>
      </w:pPr>
    </w:p>
    <w:p w14:paraId="7C4E950C" w14:textId="77777777" w:rsidR="009C1F31" w:rsidRPr="00AC45B4" w:rsidRDefault="009C1F31" w:rsidP="009C1F31">
      <w:pPr>
        <w:jc w:val="center"/>
        <w:rPr>
          <w:b/>
          <w:sz w:val="28"/>
        </w:rPr>
      </w:pPr>
    </w:p>
    <w:p w14:paraId="6DB8D6C8" w14:textId="77777777" w:rsidR="009C1F31" w:rsidRPr="00AC45B4" w:rsidRDefault="009C1F31" w:rsidP="009C1F31">
      <w:pPr>
        <w:jc w:val="center"/>
        <w:rPr>
          <w:b/>
          <w:sz w:val="28"/>
        </w:rPr>
      </w:pPr>
    </w:p>
    <w:p w14:paraId="6714A65F" w14:textId="77777777" w:rsidR="009C1F31" w:rsidRPr="00AC45B4" w:rsidRDefault="009C1F31" w:rsidP="009C1F31">
      <w:pPr>
        <w:jc w:val="center"/>
        <w:rPr>
          <w:b/>
          <w:sz w:val="28"/>
        </w:rPr>
      </w:pPr>
    </w:p>
    <w:p w14:paraId="1E3F841F" w14:textId="77777777" w:rsidR="009C1F31" w:rsidRPr="00AC45B4" w:rsidRDefault="009C1F31" w:rsidP="009C1F31">
      <w:pPr>
        <w:jc w:val="center"/>
        <w:rPr>
          <w:b/>
          <w:sz w:val="28"/>
        </w:rPr>
      </w:pPr>
    </w:p>
    <w:p w14:paraId="05BC6B89" w14:textId="77777777" w:rsidR="00511316" w:rsidRPr="00AC45B4" w:rsidRDefault="0096208C" w:rsidP="00511316">
      <w:pPr>
        <w:jc w:val="center"/>
        <w:rPr>
          <w:b/>
          <w:highlight w:val="yellow"/>
        </w:rPr>
      </w:pPr>
      <w:r w:rsidRPr="00AC45B4">
        <w:rPr>
          <w:b/>
          <w:sz w:val="28"/>
        </w:rPr>
        <w:t>Marketing F</w:t>
      </w:r>
      <w:r w:rsidR="009C1F31" w:rsidRPr="00AC45B4">
        <w:rPr>
          <w:b/>
          <w:sz w:val="28"/>
        </w:rPr>
        <w:t>undamentals Assignment 2</w:t>
      </w:r>
      <w:r w:rsidRPr="00AC45B4">
        <w:rPr>
          <w:b/>
          <w:highlight w:val="yellow"/>
        </w:rPr>
        <w:br w:type="page"/>
      </w:r>
    </w:p>
    <w:p w14:paraId="28762B2E" w14:textId="77777777" w:rsidR="00F6720B" w:rsidRPr="00AC45B4" w:rsidRDefault="0096208C" w:rsidP="00511316">
      <w:pPr>
        <w:pStyle w:val="Heading1"/>
      </w:pPr>
      <w:r w:rsidRPr="00AC45B4">
        <w:lastRenderedPageBreak/>
        <w:t xml:space="preserve">Introduction </w:t>
      </w:r>
    </w:p>
    <w:p w14:paraId="58635754" w14:textId="77777777" w:rsidR="00630BFE" w:rsidRPr="00AC45B4" w:rsidRDefault="0096208C" w:rsidP="00F6720B">
      <w:r w:rsidRPr="00AC45B4">
        <w:t>This report has been discussed about the marketing fundamental analyses and evaluation. Marketing fundamental and marketing values of asset is assets are the discount that presents value. It is a method of determining fair market values. In the report, the background of Nike has been discussed. Apart from that, the processes and stages of marketing research and marketing environment have been mentioned in this report. This report also covered the marketing mix, which refers to the set of tactics and action that Nike has used to promote its brand product in the market. Moreover, the stakeholder's engagement has also been discussed in the report.</w:t>
      </w:r>
    </w:p>
    <w:p w14:paraId="761A26A0" w14:textId="77777777" w:rsidR="00E76EE7" w:rsidRPr="00AC45B4" w:rsidRDefault="0096208C" w:rsidP="00E76EE7">
      <w:pPr>
        <w:pStyle w:val="Heading1"/>
      </w:pPr>
      <w:bookmarkStart w:id="0" w:name="_Toc55963279"/>
      <w:r w:rsidRPr="00AC45B4">
        <w:t>Analysis</w:t>
      </w:r>
      <w:bookmarkEnd w:id="0"/>
    </w:p>
    <w:p w14:paraId="6448C4A7" w14:textId="77777777" w:rsidR="00511316" w:rsidRPr="00AC45B4" w:rsidRDefault="0096208C" w:rsidP="0034182A">
      <w:r w:rsidRPr="00AC45B4">
        <w:t xml:space="preserve">This section discusses </w:t>
      </w:r>
      <w:r w:rsidRPr="00AC45B4">
        <w:rPr>
          <w:b/>
          <w:i/>
        </w:rPr>
        <w:t>the background of Nike</w:t>
      </w:r>
      <w:r w:rsidRPr="00AC45B4">
        <w:t>. Nike was founded in the year 1964 as Blue Ribbon Sports. It was founded by the Bill Bowerman. They had opened their first retail outlet in the year 1966. After that, Bill Bowerman launched the Nike brand shoes in the year 1972</w:t>
      </w:r>
      <w:r w:rsidR="00B418A7" w:rsidRPr="00AC45B4">
        <w:t xml:space="preserve"> (Nike,2020)</w:t>
      </w:r>
      <w:r w:rsidRPr="00AC45B4">
        <w:t>. This organisation was renamed Nike in year 19978 and reach to the public after two years (</w:t>
      </w:r>
      <w:r w:rsidRPr="00AC45B4">
        <w:rPr>
          <w:shd w:val="clear" w:color="auto" w:fill="FFFFFF"/>
        </w:rPr>
        <w:t xml:space="preserve">Sahami </w:t>
      </w:r>
      <w:r w:rsidRPr="00AC45B4">
        <w:rPr>
          <w:i/>
          <w:shd w:val="clear" w:color="auto" w:fill="FFFFFF"/>
        </w:rPr>
        <w:t>et al</w:t>
      </w:r>
      <w:r w:rsidRPr="00AC45B4">
        <w:rPr>
          <w:shd w:val="clear" w:color="auto" w:fill="FFFFFF"/>
        </w:rPr>
        <w:t>., 2019</w:t>
      </w:r>
      <w:r w:rsidRPr="00AC45B4">
        <w:t>). Nike expanded its branches over 170 countries and recognised by the world. In the late 1980s, Nike started expanding its business and its product through acquisitions. It includes shoe companies, Equipment Company, athletic apparel company and sports the Nike brand endorsement is owed by the successful sportsmen Michael Jordan, Mia Hamm, Roger Federer and Tiger Woods (</w:t>
      </w:r>
      <w:r w:rsidRPr="00AC45B4">
        <w:rPr>
          <w:shd w:val="clear" w:color="auto" w:fill="FFFFFF"/>
        </w:rPr>
        <w:t xml:space="preserve">Germier </w:t>
      </w:r>
      <w:r w:rsidRPr="00AC45B4">
        <w:rPr>
          <w:i/>
          <w:shd w:val="clear" w:color="auto" w:fill="FFFFFF"/>
        </w:rPr>
        <w:t xml:space="preserve">et al., </w:t>
      </w:r>
      <w:r w:rsidRPr="00AC45B4">
        <w:rPr>
          <w:shd w:val="clear" w:color="auto" w:fill="FFFFFF"/>
        </w:rPr>
        <w:t>2017</w:t>
      </w:r>
      <w:r w:rsidRPr="00AC45B4">
        <w:t>).</w:t>
      </w:r>
    </w:p>
    <w:p w14:paraId="56AD36AC" w14:textId="77777777" w:rsidR="0034182A" w:rsidRPr="00AC45B4" w:rsidRDefault="0096208C" w:rsidP="0034182A">
      <w:r w:rsidRPr="00AC45B4">
        <w:t xml:space="preserve">The </w:t>
      </w:r>
      <w:r w:rsidRPr="00AC45B4">
        <w:rPr>
          <w:b/>
          <w:bCs/>
          <w:i/>
          <w:iCs/>
        </w:rPr>
        <w:t>marketing process</w:t>
      </w:r>
      <w:r w:rsidRPr="00AC45B4">
        <w:t xml:space="preserve"> is going to be described in this part. Analysing the marketing process and stages of marketing are very important for any business. Proper marketing environment and process analysis are utmost for any global company like Nike. The marketing process involves several stages which help in determining the demand of the market and the ongoing trend. Nike opts for 5 stage marketing process analysis, which includes understanding the mission, analysis of the ongoing situation, marketing strategy planning, evaluating the marketing mix and implementation and control of the process (Childsand Jin, 2018.). In order to start the marketing process, analysing marketing environment is very important for Nike.</w:t>
      </w:r>
    </w:p>
    <w:p w14:paraId="4E1755ED" w14:textId="77777777" w:rsidR="0034182A" w:rsidRPr="00AC45B4" w:rsidRDefault="0096208C" w:rsidP="0034182A">
      <w:r w:rsidRPr="00AC45B4">
        <w:t xml:space="preserve">This part of the essay will discuss </w:t>
      </w:r>
      <w:r w:rsidRPr="00AC45B4">
        <w:rPr>
          <w:b/>
          <w:bCs/>
          <w:i/>
          <w:iCs/>
        </w:rPr>
        <w:t>the marketing research</w:t>
      </w:r>
      <w:r w:rsidRPr="00AC45B4">
        <w:t xml:space="preserve"> of Nike. Marketing research associates the gathering of information which helps in understanding the consumers' choice, demand and market trend. When any company wants to launch a new product in the market, marketing research plays a major role in analysing the profit forecast of the particular product </w:t>
      </w:r>
      <w:r w:rsidRPr="00AC45B4">
        <w:lastRenderedPageBreak/>
        <w:t>(Seturiand Urotadze,2017). This type of research can be done physically or online. This includes different factors like product and service, analysing the marketing of these products, tools of analysis of the products and the future forecast.</w:t>
      </w:r>
    </w:p>
    <w:p w14:paraId="70483F15" w14:textId="77777777" w:rsidR="0034182A" w:rsidRPr="00AC45B4" w:rsidRDefault="0096208C" w:rsidP="0034182A">
      <w:r w:rsidRPr="00AC45B4">
        <w:t xml:space="preserve"> Nike is a brand which was formerly popular for only sports shoes. After the marketing research by specialists, it has also focused upon different sports gears and accessories. Nike currently has more than 700 shops in 45 countries all over the world. In 2020, the total revenue of Nike was 37.4 billion US dollars. Its market share is 27.4% as per 2019 (Nike,2020). Marketing research also shows that competition is growing in the market. Adidas, Puma, Reebok, FILA are such brand who have similar products like Nike. In order to understand the demand of the customers, Nike tries to conduct polls and surveys on the website or the social media pages or via newspaper and magazine advertisements. After the marketing research, the marketing environment is analysed for a better overview of the global market.</w:t>
      </w:r>
    </w:p>
    <w:p w14:paraId="1EA90E9A" w14:textId="77777777" w:rsidR="0034182A" w:rsidRPr="00AC45B4" w:rsidRDefault="0096208C" w:rsidP="0034182A">
      <w:r w:rsidRPr="00AC45B4">
        <w:t xml:space="preserve">This part of the essay will discuss </w:t>
      </w:r>
      <w:r w:rsidRPr="00AC45B4">
        <w:rPr>
          <w:b/>
          <w:bCs/>
          <w:i/>
          <w:iCs/>
        </w:rPr>
        <w:t>the marketing environment</w:t>
      </w:r>
      <w:r w:rsidRPr="00AC45B4">
        <w:t xml:space="preserve"> of Nike. While discussing the marketing environment, internal and external factors should be realised at first. Nike considers the employees, customers, shareholders, government retailers and distributer are the internal factors who shape the marketing environment (Ibrahimand Harrison, 2020). The employees of Nike are trained enough to understand the need of the customers and design products as per the market trend. The employees are trained to fit perfectly with the brand image of Nike. The customers of the company spread all over the world, and they are very loyal to the brand. The business of the brand depends upon the demand of the customers. As per the need of them, the company has focused on manufacturing the sports gear which is compatible with the Apple watch series 6. The suppliers are the one from whom the raw materials are purchased. Nike has given its tender to five suppliers such as Pou Chen Corporation, PT Pan Brother, fulgent Group, Delta Galil Industry and Eagle Nice International Holdings (Nike,2020). These suppliers are reliable enough for Nike and help the brand to produce efficient products. The channel partners like the retailer and the distributor play a vital role in selling the products of Nike to the targeted customer. They play a major role in the success of the brand. Government policies and legislations also have an impact on the internal factors of Nike’s marketing environment. The shareholders of Nike are those who have invested actively and passively in the business, and they are also responsible for the growth of Nike. </w:t>
      </w:r>
    </w:p>
    <w:p w14:paraId="56A1FB17" w14:textId="77777777" w:rsidR="0034182A" w:rsidRPr="00AC45B4" w:rsidRDefault="0096208C" w:rsidP="0034182A">
      <w:r w:rsidRPr="00AC45B4">
        <w:lastRenderedPageBreak/>
        <w:t>The external factors which have an impact on the business environment are the political, economic, social and technological factors of the country as Nike is a UK based company, the external factors of UK impact upon the marketing environment. The UK is known as a politically stable country, and this enables all the factors which are needed for the growth of the business of Nike. The UK government has also put appropriate laws and policies which supports the business of Nike. The international market for Nike is doing well. However, the slowdown of the UK's economy has made a large impact on the manufacturing of Nike products (Seturiand Urotadze, 2017). The labour cost and raw material prices are increasing so that the manufacturing cost per unit is also increasing. People in the UK are becoming more brand conscious nowadays, and they prefer products from international brands like Nike. The number of teenage consumers is also increasing in the market. Nike has also implemented the most upgraded technology to their products. They also use devices in their products as well as in the manufacturing units also to increase production. These PEST factors are known as the external factors which impact on the market environment (Puşcaşu, 2018).</w:t>
      </w:r>
    </w:p>
    <w:p w14:paraId="1F2A96B2" w14:textId="77777777" w:rsidR="0034182A" w:rsidRPr="00AC45B4" w:rsidRDefault="0096208C" w:rsidP="0034182A">
      <w:r w:rsidRPr="00AC45B4">
        <w:t xml:space="preserve">The </w:t>
      </w:r>
      <w:r w:rsidRPr="00AC45B4">
        <w:rPr>
          <w:b/>
          <w:bCs/>
          <w:i/>
          <w:iCs/>
        </w:rPr>
        <w:t>marketing mix</w:t>
      </w:r>
      <w:r w:rsidRPr="00AC45B4">
        <w:t xml:space="preserve"> of Nike is going to be realised in this part of the essay. Nike has a wide range of </w:t>
      </w:r>
      <w:r w:rsidRPr="00AC45B4">
        <w:rPr>
          <w:b/>
          <w:bCs/>
          <w:i/>
          <w:iCs/>
        </w:rPr>
        <w:t>products</w:t>
      </w:r>
      <w:r w:rsidRPr="00AC45B4">
        <w:t xml:space="preserve"> including shoes, sports gears, Hoodies and pullovers, t-shirts and tops, shorts and inner-wears and many more (Nike,2020). The shoes are mostly unisex, and other accessories are for men and women both. The brand is most famous for its shoes. The shoes are appropriate for different sports like running, basketball, cricket and gym. It also has lifestyle shoes. Nowadays, there are particular shoes of Nike which are compatible with smartwatches like Apple Watch Series 6. Athletes all over the world prefer sports shoes and gears from Nike. </w:t>
      </w:r>
    </w:p>
    <w:p w14:paraId="3FE3EF60" w14:textId="77777777" w:rsidR="0034182A" w:rsidRPr="00AC45B4" w:rsidRDefault="0096208C" w:rsidP="00E76EE7">
      <w:r w:rsidRPr="00AC45B4">
        <w:t xml:space="preserve">As the products of Nike ensures high quality, its </w:t>
      </w:r>
      <w:r w:rsidRPr="00AC45B4">
        <w:rPr>
          <w:b/>
          <w:bCs/>
          <w:i/>
          <w:iCs/>
        </w:rPr>
        <w:t xml:space="preserve">pricing </w:t>
      </w:r>
      <w:r w:rsidRPr="00AC45B4">
        <w:t>range is also on the higher side. The price value is appropriate if the premium quality, durability, elegant craftwork is assessed properly.  The brand never estimates and puts price according to the market condition or lowers its price to beat the ongoing competition in the market, but it offers its price as per the manufacturing cost and the quality of the product (Childsand Jin, 2018). Nike never compromises its products for the price. However, the brand has a strong and loyal customer base, and it has never affected the sell of the products despite the steep price range.</w:t>
      </w:r>
    </w:p>
    <w:p w14:paraId="2662FF02" w14:textId="77777777" w:rsidR="00D2209F" w:rsidRPr="00AC45B4" w:rsidRDefault="0096208C" w:rsidP="00D2209F">
      <w:pPr>
        <w:rPr>
          <w:rFonts w:eastAsia="Times New Roman"/>
        </w:rPr>
      </w:pPr>
      <w:r w:rsidRPr="00AC45B4">
        <w:rPr>
          <w:b/>
          <w:i/>
        </w:rPr>
        <w:t>Promotion</w:t>
      </w:r>
      <w:r w:rsidRPr="00AC45B4">
        <w:t>- Nike uses a variety of tactics to promote its products. This helps the company to distinguish the brand name and slogan from other international organisations. Being a well-</w:t>
      </w:r>
      <w:r w:rsidRPr="00AC45B4">
        <w:lastRenderedPageBreak/>
        <w:t>known company helps news organisations to easily get more publicity</w:t>
      </w:r>
      <w:r w:rsidR="001970C0" w:rsidRPr="00AC45B4">
        <w:t xml:space="preserve"> (</w:t>
      </w:r>
      <w:r w:rsidR="001970C0" w:rsidRPr="00AC45B4">
        <w:rPr>
          <w:shd w:val="clear" w:color="auto" w:fill="FFFFFF"/>
        </w:rPr>
        <w:t>HR and Aithal,  2020)</w:t>
      </w:r>
      <w:r w:rsidRPr="00AC45B4">
        <w:t xml:space="preserve">. Companies also advertise products across a variety of online and offline media. It also uses its digital marketing channel to promote its various products. </w:t>
      </w:r>
      <w:r w:rsidRPr="00AC45B4">
        <w:rPr>
          <w:rFonts w:eastAsia="Times New Roman"/>
        </w:rPr>
        <w:t xml:space="preserve">Nike mostly engages various </w:t>
      </w:r>
      <w:r w:rsidRPr="00AC45B4">
        <w:t>sportspeople</w:t>
      </w:r>
      <w:r w:rsidRPr="00AC45B4">
        <w:rPr>
          <w:rFonts w:eastAsia="Times New Roman"/>
        </w:rPr>
        <w:t xml:space="preserve"> or athletes for advertising or promotional videos of its products and posts various videos on various social media platforms to promote their products</w:t>
      </w:r>
      <w:r w:rsidR="002C4955" w:rsidRPr="00AC45B4">
        <w:rPr>
          <w:rFonts w:eastAsia="Times New Roman"/>
        </w:rPr>
        <w:t xml:space="preserve"> (</w:t>
      </w:r>
      <w:r w:rsidR="002C4955" w:rsidRPr="00AC45B4">
        <w:t>Nike</w:t>
      </w:r>
      <w:r w:rsidR="002C4955" w:rsidRPr="00AC45B4">
        <w:rPr>
          <w:shd w:val="clear" w:color="auto" w:fill="FFFFFF"/>
        </w:rPr>
        <w:t xml:space="preserve"> .2020)</w:t>
      </w:r>
      <w:r w:rsidRPr="00AC45B4">
        <w:rPr>
          <w:rFonts w:eastAsia="Times New Roman"/>
        </w:rPr>
        <w:t>.</w:t>
      </w:r>
    </w:p>
    <w:p w14:paraId="3EDDADFE" w14:textId="77777777" w:rsidR="00D2209F" w:rsidRPr="00AC45B4" w:rsidRDefault="0096208C" w:rsidP="00D2209F">
      <w:pPr>
        <w:rPr>
          <w:rFonts w:eastAsia="Times New Roman"/>
        </w:rPr>
      </w:pPr>
      <w:r w:rsidRPr="00AC45B4">
        <w:rPr>
          <w:b/>
          <w:i/>
        </w:rPr>
        <w:t>Place</w:t>
      </w:r>
      <w:r w:rsidRPr="00AC45B4">
        <w:t xml:space="preserve">- For sellers of athletic products through both online and offline media, Nike is a well-known global brand for products worldwide. The brand sells products through retail outlets located in different countries. Nike's companies sell products to international markets and wholesalers in the United States. It is headquartered in Beaverton, USA. </w:t>
      </w:r>
      <w:r w:rsidRPr="00AC45B4">
        <w:rPr>
          <w:rFonts w:eastAsia="Times New Roman"/>
        </w:rPr>
        <w:t>The company has expanded its business worldwide and sells products to customers of all religions around the world through various outlets and e-commerce websites such as Amazon. As of the 2020s, Nike administrated a total of 1,096 outlets worldwide. Most of its stores (338) are located in the United States</w:t>
      </w:r>
      <w:r w:rsidR="002C4955" w:rsidRPr="00AC45B4">
        <w:rPr>
          <w:rFonts w:eastAsia="Times New Roman"/>
        </w:rPr>
        <w:t xml:space="preserve"> (</w:t>
      </w:r>
      <w:r w:rsidR="002C4955" w:rsidRPr="00AC45B4">
        <w:t>Nike</w:t>
      </w:r>
      <w:r w:rsidR="002C4955" w:rsidRPr="00AC45B4">
        <w:rPr>
          <w:shd w:val="clear" w:color="auto" w:fill="FFFFFF"/>
        </w:rPr>
        <w:t xml:space="preserve"> .2020)</w:t>
      </w:r>
      <w:r w:rsidRPr="00AC45B4">
        <w:rPr>
          <w:rFonts w:eastAsia="Times New Roman"/>
        </w:rPr>
        <w:t>.</w:t>
      </w:r>
    </w:p>
    <w:p w14:paraId="5968C0F0" w14:textId="77777777" w:rsidR="00D2209F" w:rsidRPr="00AC45B4" w:rsidRDefault="0096208C" w:rsidP="00D2209F">
      <w:pPr>
        <w:rPr>
          <w:rFonts w:eastAsia="Times New Roman"/>
        </w:rPr>
      </w:pPr>
      <w:r w:rsidRPr="00AC45B4">
        <w:rPr>
          <w:b/>
          <w:i/>
        </w:rPr>
        <w:t>People</w:t>
      </w:r>
      <w:r w:rsidRPr="00AC45B4">
        <w:t>- People are extremely important to Nike because it serves as the primary source of the company's human capital and competitive advantage. Nike has a total of 75,400 employees as per the 2020 report, and the company capitalises on its people to help them grow their careers faster and develop employee skills</w:t>
      </w:r>
      <w:r w:rsidR="002C4955" w:rsidRPr="00AC45B4">
        <w:t xml:space="preserve"> (Nike</w:t>
      </w:r>
      <w:r w:rsidR="002C4955" w:rsidRPr="00AC45B4">
        <w:rPr>
          <w:shd w:val="clear" w:color="auto" w:fill="FFFFFF"/>
        </w:rPr>
        <w:t xml:space="preserve"> .2020)</w:t>
      </w:r>
      <w:r w:rsidRPr="00AC45B4">
        <w:t xml:space="preserve">. </w:t>
      </w:r>
      <w:r w:rsidRPr="00AC45B4">
        <w:rPr>
          <w:rFonts w:eastAsia="Times New Roman"/>
        </w:rPr>
        <w:t>The company engages its employees in its customer service programs. The company has also developed HR management policies to achieve maximum work satisfaction of employees. In addition to all these benefits and packages, the company uses various modern training tools and techniques to provide a variety of resources to its employees to improve the quality of performance of the company’s employees</w:t>
      </w:r>
      <w:r w:rsidR="002C4955" w:rsidRPr="00AC45B4">
        <w:rPr>
          <w:rFonts w:eastAsia="Times New Roman"/>
        </w:rPr>
        <w:t xml:space="preserve"> (</w:t>
      </w:r>
      <w:r w:rsidR="002C4955" w:rsidRPr="00AC45B4">
        <w:rPr>
          <w:shd w:val="clear" w:color="auto" w:fill="FFFFFF"/>
        </w:rPr>
        <w:t>HR, and Aithal, 2020</w:t>
      </w:r>
      <w:r w:rsidR="002C4955" w:rsidRPr="00AC45B4">
        <w:rPr>
          <w:rFonts w:eastAsia="Times New Roman"/>
        </w:rPr>
        <w:t>)</w:t>
      </w:r>
      <w:r w:rsidRPr="00AC45B4">
        <w:rPr>
          <w:rFonts w:eastAsia="Times New Roman"/>
        </w:rPr>
        <w:t>.</w:t>
      </w:r>
    </w:p>
    <w:p w14:paraId="22BEA4F6" w14:textId="77777777" w:rsidR="00D2209F" w:rsidRPr="00AC45B4" w:rsidRDefault="0096208C" w:rsidP="00E76EE7">
      <w:r w:rsidRPr="00AC45B4">
        <w:rPr>
          <w:b/>
          <w:i/>
        </w:rPr>
        <w:t>Physical evidence</w:t>
      </w:r>
      <w:r w:rsidRPr="00AC45B4">
        <w:t>- As an international sports shoe manufacturer, Nike conducts its business worldwide by selling products in every corner of the globe. In addition to its products, Nike's outlets and the company's website also serve as the company's physical evidence</w:t>
      </w:r>
      <w:r w:rsidR="002C4955" w:rsidRPr="00AC45B4">
        <w:t xml:space="preserve"> (Nike</w:t>
      </w:r>
      <w:r w:rsidR="002C4955" w:rsidRPr="00AC45B4">
        <w:rPr>
          <w:shd w:val="clear" w:color="auto" w:fill="FFFFFF"/>
        </w:rPr>
        <w:t xml:space="preserve"> .2020)</w:t>
      </w:r>
      <w:r w:rsidRPr="00AC45B4">
        <w:t>. In this case, the company's packaging system also serves as physical evidence of the company's business activities.</w:t>
      </w:r>
    </w:p>
    <w:p w14:paraId="06CB28D1" w14:textId="77777777" w:rsidR="00D2209F" w:rsidRPr="00AC45B4" w:rsidRDefault="0096208C" w:rsidP="00E76EE7">
      <w:r w:rsidRPr="00AC45B4">
        <w:rPr>
          <w:b/>
          <w:i/>
        </w:rPr>
        <w:t>Processes</w:t>
      </w:r>
      <w:r w:rsidRPr="00AC45B4">
        <w:t xml:space="preserve">- Nike has maintained proper focus in its marketing process to grow its business globally and achieve future business goals easily and quickly. For this reason, the company is mostly involved in various activities related to its marketing and management such as marketing and promotional events, distribution and store operations. It invests a huge amount </w:t>
      </w:r>
      <w:r w:rsidRPr="00AC45B4">
        <w:lastRenderedPageBreak/>
        <w:t>every year to develop its marketing department. Nike has also developed its value chain to grow its business and increase profitability</w:t>
      </w:r>
      <w:r w:rsidR="002C4955" w:rsidRPr="00AC45B4">
        <w:t xml:space="preserve"> (Nike</w:t>
      </w:r>
      <w:r w:rsidR="002C4955" w:rsidRPr="00AC45B4">
        <w:rPr>
          <w:shd w:val="clear" w:color="auto" w:fill="FFFFFF"/>
        </w:rPr>
        <w:t xml:space="preserve"> .2020.)</w:t>
      </w:r>
      <w:r w:rsidRPr="00AC45B4">
        <w:t>.</w:t>
      </w:r>
    </w:p>
    <w:p w14:paraId="3AE99D49" w14:textId="77777777" w:rsidR="00D2209F" w:rsidRPr="00AC45B4" w:rsidRDefault="00D2209F" w:rsidP="00E76EE7"/>
    <w:p w14:paraId="2F43DEAD" w14:textId="77777777" w:rsidR="00FB5733" w:rsidRPr="00AC45B4" w:rsidRDefault="0096208C" w:rsidP="00E76EE7">
      <w:r w:rsidRPr="00AC45B4">
        <w:t xml:space="preserve">This section of the essay discusses the </w:t>
      </w:r>
      <w:r w:rsidRPr="00AC45B4">
        <w:rPr>
          <w:b/>
          <w:i/>
        </w:rPr>
        <w:t>engagement of the stakeholders, along with its impact on the marketing activities of an organisation</w:t>
      </w:r>
      <w:r w:rsidRPr="00AC45B4">
        <w:t>. Stakeholders are considered as one of the most vital aspects of an organisation. A stakeholder is defined as</w:t>
      </w:r>
      <w:r w:rsidR="00910B12" w:rsidRPr="00AC45B4">
        <w:t xml:space="preserve"> a party that posses</w:t>
      </w:r>
      <w:r w:rsidRPr="00AC45B4">
        <w:t>s an interest in an organisation and can create various impacts on the business of the organisation</w:t>
      </w:r>
      <w:r w:rsidR="00464293" w:rsidRPr="00AC45B4">
        <w:t xml:space="preserve"> (Derakhshan, Turner and Mancini, 2019)</w:t>
      </w:r>
      <w:r w:rsidRPr="00AC45B4">
        <w:t>. The actions of the stakeholders use to determine the outcome of an organisation. Therefore, it can be said that the success of an organisation hugely depends on the stakeholders of an organisation. However, active participation of the stakeholders is highly significant for an organisation</w:t>
      </w:r>
      <w:r w:rsidR="00062E93" w:rsidRPr="00AC45B4">
        <w:t xml:space="preserve"> (Butt, Naaranoja and Savolainen, 2016)</w:t>
      </w:r>
      <w:r w:rsidRPr="00AC45B4">
        <w:t>. The stakeholder theory is defined as a theory of organisational management as well as business ethics that create an impact on the multiple entities of the organisation such as employees, suppliers, creditors, and many others</w:t>
      </w:r>
      <w:r w:rsidR="00A80359" w:rsidRPr="00AC45B4">
        <w:t xml:space="preserve"> (Jones, Harrison and Felps, 2018)</w:t>
      </w:r>
      <w:r w:rsidRPr="00AC45B4">
        <w:t>. This theory was proposed by Ian Mitroff in one of his books in 1983</w:t>
      </w:r>
      <w:r w:rsidR="00A13C76" w:rsidRPr="00AC45B4">
        <w:t xml:space="preserve"> (Jones, Harrison and Felps, 2018)</w:t>
      </w:r>
      <w:r w:rsidRPr="00AC45B4">
        <w:t xml:space="preserve">. The primary focus of the stakeholder theory is to assess all the potential stakeholders of an organisation. </w:t>
      </w:r>
    </w:p>
    <w:p w14:paraId="59C24E90" w14:textId="77777777" w:rsidR="00851E98" w:rsidRPr="00AC45B4" w:rsidRDefault="0096208C" w:rsidP="00E76EE7">
      <w:r w:rsidRPr="00AC45B4">
        <w:t>Apart from that, the theory also has given a profound focus on the impact of different stakeholders on the organisation</w:t>
      </w:r>
      <w:r w:rsidR="00D17BF7" w:rsidRPr="00AC45B4">
        <w:t xml:space="preserve"> (Freeman, Phillips and Sisodia, 2020)</w:t>
      </w:r>
      <w:r w:rsidRPr="00AC45B4">
        <w:t>. As per this theory, there are various stakeholders that create an impact on the businesses of the stakeholders. One of the stakeholders is the suppliers</w:t>
      </w:r>
      <w:r w:rsidR="002B4EA8" w:rsidRPr="00AC45B4">
        <w:t xml:space="preserve"> (Freeman, Phillips and Sisodia, 2020)</w:t>
      </w:r>
      <w:r w:rsidRPr="00AC45B4">
        <w:t>. In the case of Nike, the suppliers use to supply quality raw materials so that the company can offer quality products to the customers. Another potential stakeholders, as per this theory, are the manufacturers</w:t>
      </w:r>
      <w:r w:rsidR="00284400" w:rsidRPr="00AC45B4">
        <w:t xml:space="preserve"> (Freeman, Phillips and Sisodia, 2020)</w:t>
      </w:r>
      <w:r w:rsidRPr="00AC45B4">
        <w:t>. In case of Nike, the manufacturer of the organisation use to manufacture the products in such a way so that the company can fulfil its business objectives, and can also meet the desire of the consumers</w:t>
      </w:r>
      <w:r w:rsidR="006E0B2C" w:rsidRPr="00AC45B4">
        <w:t xml:space="preserve"> (Nike, 2020)</w:t>
      </w:r>
      <w:r w:rsidRPr="00AC45B4">
        <w:t>. As pe</w:t>
      </w:r>
      <w:r w:rsidR="0004422A" w:rsidRPr="00AC45B4">
        <w:t>r</w:t>
      </w:r>
      <w:r w:rsidRPr="00AC45B4">
        <w:t xml:space="preserve"> the stakeholder theory, different government bodies are considered as stakeholders</w:t>
      </w:r>
      <w:r w:rsidR="0004422A" w:rsidRPr="00AC45B4">
        <w:t xml:space="preserve"> (Freeman and Dmytriyev, 2017)</w:t>
      </w:r>
      <w:r w:rsidRPr="00AC45B4">
        <w:t>. Nike uses to conduct its operation in various countries</w:t>
      </w:r>
      <w:r w:rsidR="006E0B2C" w:rsidRPr="00AC45B4">
        <w:t xml:space="preserve"> (Nike, 2020)</w:t>
      </w:r>
      <w:r w:rsidRPr="00AC45B4">
        <w:t xml:space="preserve">. Therefore, they need to follow the different government regulations of different countries. </w:t>
      </w:r>
    </w:p>
    <w:p w14:paraId="0E4CE19A" w14:textId="77777777" w:rsidR="002E6C46" w:rsidRPr="00AC45B4" w:rsidRDefault="0096208C" w:rsidP="00E76EE7">
      <w:r w:rsidRPr="00AC45B4">
        <w:t>As per the stakeholder theory, creating and maintaining a significant relationship with the stakeholders is highly beneficial for an organisation to enhance their business growth</w:t>
      </w:r>
      <w:r w:rsidR="0004422A" w:rsidRPr="00AC45B4">
        <w:t xml:space="preserve"> (Freeman and Dmytriyev, 2017)</w:t>
      </w:r>
      <w:r w:rsidRPr="00AC45B4">
        <w:t xml:space="preserve">. Apart from that, it also creates a high impact on the </w:t>
      </w:r>
      <w:r w:rsidRPr="00AC45B4">
        <w:lastRenderedPageBreak/>
        <w:t>employees, as well as the customers of the organisation. Therefore, the maintenance of an excellent relationship with the stakeholders helps Nike to enhance its profit share. There are various stakeholders that create an impact on an organisation. Furthermore, the stakeholders also create a positive impact on the marketing activities of an organisation. As a result of that, the management of an organisation uses to have a profound focus on the engagement of the stakeholders. In the case of Nike, the management used to maintain an excellent relationship with the stakeholders, and that helps them to gain a sustainable position in the industry. Nike faces strong competition in the USA, as well as from other countries of the world from companies such as Adidas, Reebok, Puma, Anta, FILA, New Balance, and many others</w:t>
      </w:r>
      <w:r w:rsidR="006E0B2C" w:rsidRPr="00AC45B4">
        <w:t xml:space="preserve"> (Nike, 2020)</w:t>
      </w:r>
      <w:r w:rsidRPr="00AC45B4">
        <w:t xml:space="preserve">. </w:t>
      </w:r>
    </w:p>
    <w:p w14:paraId="36778B04" w14:textId="77777777" w:rsidR="002E6C46" w:rsidRPr="00AC45B4" w:rsidRDefault="0096208C" w:rsidP="00E76EE7">
      <w:r w:rsidRPr="00AC45B4">
        <w:t>Therefore, the maintenance of an effective stakeholder engagement helps Nike to gain a competitive advantage, with the driving out of the fierce competition. Nike uses to conduct various marketing activities. Therefore, the excellent engagement of the stakeholders creates a positive impact on marketing activities. The potential stakeholders of Nike are employees, investors, customers, government, and others</w:t>
      </w:r>
      <w:r w:rsidR="00CE2594" w:rsidRPr="00AC45B4">
        <w:t xml:space="preserve"> (Burris, Liu and Appelbaum, 2020)</w:t>
      </w:r>
      <w:r w:rsidRPr="00AC45B4">
        <w:t>. In the case of the marketing activities of the organisation, Nike uses to sell its products in retail stores, as well as via its online store. They also have their retail outlets. In this regard, the organisation uses to include large firms like Walmar</w:t>
      </w:r>
      <w:r w:rsidR="006E0B2C" w:rsidRPr="00AC45B4">
        <w:t>t (Nike, 2020)</w:t>
      </w:r>
      <w:r w:rsidRPr="00AC45B4">
        <w:t>. Nike has a vast employee base of 75,400</w:t>
      </w:r>
      <w:r w:rsidR="006E0B2C" w:rsidRPr="00AC45B4">
        <w:t xml:space="preserve"> (Nike, 2020)</w:t>
      </w:r>
      <w:r w:rsidRPr="00AC45B4">
        <w:t>. Therefore, the mammoth employee base is beneficial for the organisation to sell their products in the stores. Hence, the organisation can sell a vast number of products every year. The government of the USA use to be a blessing for Nike because of low-interest rates, and excellent international tax agreements</w:t>
      </w:r>
      <w:r w:rsidR="00644AD4" w:rsidRPr="00AC45B4">
        <w:t xml:space="preserve"> (Gharleghi, Jahanshahi and Thoene, 2020)</w:t>
      </w:r>
      <w:r w:rsidRPr="00AC45B4">
        <w:t xml:space="preserve">. </w:t>
      </w:r>
    </w:p>
    <w:p w14:paraId="231CE987" w14:textId="77777777" w:rsidR="002E6C46" w:rsidRPr="00AC45B4" w:rsidRDefault="0096208C" w:rsidP="00E76EE7">
      <w:r w:rsidRPr="00AC45B4">
        <w:t>Therefore, the organisation can easily conduct its marketing activities. Nike specially deals with sports goods, as well as sports apparels</w:t>
      </w:r>
      <w:r w:rsidR="0078007C" w:rsidRPr="00AC45B4">
        <w:t xml:space="preserve"> (Burris, Liu and Appelbaum, 2020)</w:t>
      </w:r>
      <w:r w:rsidRPr="00AC45B4">
        <w:t>. In this regard, the organisation uses to target the customers who are within the age group of 15-40</w:t>
      </w:r>
      <w:r w:rsidR="00AC62D0" w:rsidRPr="00AC45B4">
        <w:t xml:space="preserve"> (Nike, 2020)</w:t>
      </w:r>
      <w:r w:rsidRPr="00AC45B4">
        <w:t>. Therefore, the organisation has been beneficial in attracting a vast number of customers who use to buy their products from the retail stores, as well as from the online stores. In terms of the pricing strategy of Nike, the organisation uses to adopt both the value-based pricing strategy, as well as premium pricing strategy</w:t>
      </w:r>
      <w:r w:rsidR="0078007C" w:rsidRPr="00AC45B4">
        <w:t xml:space="preserve"> (Burris, Liu and Appelbaum, 2020)</w:t>
      </w:r>
      <w:r w:rsidRPr="00AC45B4">
        <w:t xml:space="preserve">. Nike never compromises with the value of their products, and they use to judge the perception of the customers on the product's value. In this regard, the employee base of the organisation uses to work efficiently, so that the organisation customers can avail the </w:t>
      </w:r>
      <w:r w:rsidRPr="00AC45B4">
        <w:lastRenderedPageBreak/>
        <w:t>products in an effective manner. However, the role of investors is significant in this respect. The investors of Nike are The Vanguard Group Inc, BlackRock Fund Advisors, SSgA Funds Management Inc, and many others</w:t>
      </w:r>
      <w:r w:rsidR="00AC62D0" w:rsidRPr="00AC45B4">
        <w:t xml:space="preserve"> (Nike, 2020)</w:t>
      </w:r>
      <w:r w:rsidRPr="00AC45B4">
        <w:t xml:space="preserve">. </w:t>
      </w:r>
    </w:p>
    <w:p w14:paraId="2737A80D" w14:textId="77777777" w:rsidR="002E6C46" w:rsidRPr="00AC45B4" w:rsidRDefault="0096208C" w:rsidP="00E76EE7">
      <w:r w:rsidRPr="00AC45B4">
        <w:t>Therefore, investors use to invest a huge amount of money on Nike. This is highly beneficial for the organisation to adopt a premium pricing strategy. Nike increased the selling price of its products in 2014, and that has helped the organisation to gain increased revenue. Therefore, it can be said that the marketing activities of the organisation have been highly impacted by the investment of the investors. The USA has a stable economic condition, and the per capita income is also high</w:t>
      </w:r>
      <w:r w:rsidR="00274B6E" w:rsidRPr="00AC45B4">
        <w:t xml:space="preserve"> (Jerath </w:t>
      </w:r>
      <w:r w:rsidR="00274B6E" w:rsidRPr="00AC45B4">
        <w:rPr>
          <w:i/>
        </w:rPr>
        <w:t>et al</w:t>
      </w:r>
      <w:r w:rsidR="00274B6E" w:rsidRPr="00AC45B4">
        <w:t>., 2016)</w:t>
      </w:r>
      <w:r w:rsidRPr="00AC45B4">
        <w:t>. Apart from that, the citizens of the county are highly focused on a better and a lavish lifestyle. Therefore, it has helped the organisation to adopt the premium pricing strategy, as well as an increase in the selling price of its products in 2014</w:t>
      </w:r>
      <w:r w:rsidR="00AC62D0" w:rsidRPr="00AC45B4">
        <w:t xml:space="preserve"> (Nike, 2020)</w:t>
      </w:r>
      <w:r w:rsidRPr="00AC45B4">
        <w:t xml:space="preserve">. The most vital activity of marketing is promotion. It helps an organisation to differentiate from others, as well as attracting an ample number of individuals towards the products of an organisation. As Nike is a global brand, so the management uses to adopt various promotional means to reach out to a vast number of customers. </w:t>
      </w:r>
    </w:p>
    <w:p w14:paraId="1D36C38E" w14:textId="77777777" w:rsidR="00461A75" w:rsidRPr="00AC45B4" w:rsidRDefault="0096208C" w:rsidP="00E76EE7">
      <w:r w:rsidRPr="00AC45B4">
        <w:t>They use to promote their products via advertising, personal selling, direct marketing, sales promotion, and various other means</w:t>
      </w:r>
      <w:r w:rsidR="001004FC" w:rsidRPr="00AC45B4">
        <w:t xml:space="preserve"> (Burris, Liu and Appelbaum, 2020)</w:t>
      </w:r>
      <w:r w:rsidRPr="00AC45B4">
        <w:t>. They use to advertise their products, as well as on social media. As the USA is a technologically advanced nation, so the customers of Nike can quickly get accustomed to the products of the company via advertising in social media</w:t>
      </w:r>
      <w:r w:rsidR="00415812" w:rsidRPr="00AC45B4">
        <w:t xml:space="preserve"> (Konstantakis and Michaelides, 2017)</w:t>
      </w:r>
      <w:r w:rsidRPr="00AC45B4">
        <w:t>. The organisation also uses to promote their products via celebrity endorsement campaigns. Under this, they use to include celebrities like Tiger Woods, Michael Jordan, Serena Williams, and many others</w:t>
      </w:r>
      <w:r w:rsidR="00AC62D0" w:rsidRPr="00AC45B4">
        <w:t xml:space="preserve"> (Nike, 2020)</w:t>
      </w:r>
      <w:r w:rsidRPr="00AC45B4">
        <w:t>. In this respect, it can be said that the contribution of the investors is highly significant as the celebrity endorsement campaigns are only possible due to the huge investment. Therefore, investors create a huge impact on the marketing activities of the company. One of the most popular promotional means of Nike is the various sponsoring athletes</w:t>
      </w:r>
      <w:r w:rsidR="001004FC" w:rsidRPr="00AC45B4">
        <w:t xml:space="preserve"> (Burris, Liu and Appelbaum, 2020)</w:t>
      </w:r>
      <w:r w:rsidRPr="00AC45B4">
        <w:t>. For example, Nike uses to sponsor famous athletes like Cristiano Ronaldo, Neymar, Rafael Nadal, Carmelo Anthony, Kevin Durant, and many others</w:t>
      </w:r>
      <w:r w:rsidR="00AC62D0" w:rsidRPr="00AC45B4">
        <w:t xml:space="preserve"> (Nike, 2020)</w:t>
      </w:r>
      <w:r w:rsidRPr="00AC45B4">
        <w:t>. It goes without saying that the investors of Nike use to have a direct positive impact in this case. The tagline of Nike called 'Just Do It' acts as an identity of the organisation</w:t>
      </w:r>
      <w:r w:rsidR="00AC62D0" w:rsidRPr="00AC45B4">
        <w:t xml:space="preserve"> (Nike, 2020)</w:t>
      </w:r>
      <w:r w:rsidRPr="00AC45B4">
        <w:t xml:space="preserve">. </w:t>
      </w:r>
    </w:p>
    <w:p w14:paraId="58F8E757" w14:textId="77777777" w:rsidR="00E76EE7" w:rsidRPr="00AC45B4" w:rsidRDefault="0096208C" w:rsidP="00E76EE7">
      <w:r w:rsidRPr="00AC45B4">
        <w:lastRenderedPageBreak/>
        <w:t>The marketing department of the organisation uses to promote the tagline with all products, advertisements, and promotional events of Nike. Therefore, it can be said that the employees of the organisation have created an impact on its marketing activities, as their efficiencies have been the primary reason behind the establishment of the brand image of Nike. In the present time, the management of Nike has given a strong emphasis on the production of eco-friendly products</w:t>
      </w:r>
      <w:r w:rsidR="001004FC" w:rsidRPr="00AC45B4">
        <w:t xml:space="preserve"> (Burris, Liu and Appelbaum, 2020)</w:t>
      </w:r>
      <w:r w:rsidRPr="00AC45B4">
        <w:t xml:space="preserve">. As a result of that, the organisation has also bought specific changes in their practices. However, the government of the USA has created a profound impact on the organisation in regards to the offering of eco-friendly products. The government of the USA has given a strong focus on the production of more eco-friendly products. Therefore, it has helped Nike to gain various government benefits such as grants, lowering of taxes, and many others. Therefore, it can be said that the stakeholders of Nike have created a huge impact on the marketing activities of the organisation. This has also resulted in </w:t>
      </w:r>
      <w:r w:rsidR="008412F1" w:rsidRPr="00AC45B4">
        <w:t>excellent</w:t>
      </w:r>
      <w:r w:rsidRPr="00AC45B4">
        <w:t xml:space="preserve"> revenue of the organisation, as the revenue was $39,117 million</w:t>
      </w:r>
      <w:r w:rsidR="008412F1" w:rsidRPr="00AC45B4">
        <w:t xml:space="preserve"> (Statista, 2020)</w:t>
      </w:r>
      <w:r w:rsidRPr="00AC45B4">
        <w:t>. Furthermore, the organisation has also succeeded in gaining a 27.4% market share</w:t>
      </w:r>
      <w:r w:rsidR="008412F1" w:rsidRPr="00AC45B4">
        <w:t xml:space="preserve"> (Statista, 2020)</w:t>
      </w:r>
      <w:r w:rsidRPr="00AC45B4">
        <w:t xml:space="preserve">. </w:t>
      </w:r>
    </w:p>
    <w:p w14:paraId="5FCFDCC1" w14:textId="77777777" w:rsidR="00630BFE" w:rsidRPr="00AC45B4" w:rsidRDefault="0096208C" w:rsidP="00630BFE">
      <w:pPr>
        <w:pStyle w:val="Heading1"/>
      </w:pPr>
      <w:bookmarkStart w:id="1" w:name="_Toc55963280"/>
      <w:r w:rsidRPr="00AC45B4">
        <w:t>Conclusion and recommendation</w:t>
      </w:r>
      <w:bookmarkEnd w:id="1"/>
      <w:r w:rsidR="00BC324F" w:rsidRPr="00AC45B4">
        <w:t>s</w:t>
      </w:r>
    </w:p>
    <w:p w14:paraId="4454C462" w14:textId="77777777" w:rsidR="00630BFE" w:rsidRPr="00AC45B4" w:rsidRDefault="0096208C" w:rsidP="00630BFE">
      <w:r w:rsidRPr="00AC45B4">
        <w:t xml:space="preserve">The report has dealt about marketing fundamental analysis and its evaluation. This analysis determines the market values. The background of Nike is discussed in the topic that it was founded in the year 1994 and expended over 170 countries. Apart from that marketing process has been discussed, which involves stages which help to determine the market demand and trends. Furthermore, marketing research and marketing environments have also been mentioned. Apart from that marketing mix has been discussed about Nike's range of products including shoes, hoodless and pullovers, t-shirts and tops, and shorts. Nike has been mainly famous for its shoe. The Nike shoes have wide ranges of collection such as formal shoes, gym, sports and others. Marketing mix has been discussed by the help of 7ps such as products, pricing, promotion, place, people, physical evidence and process. And stakeholder's engagement has been mentioned in this topic. Nike has some significant weaknesses which are needed to be improving. Nike can improve their </w:t>
      </w:r>
      <w:r w:rsidRPr="00AC45B4">
        <w:rPr>
          <w:b/>
          <w:i/>
        </w:rPr>
        <w:t>employment practices</w:t>
      </w:r>
      <w:r w:rsidR="000761D1" w:rsidRPr="00AC45B4">
        <w:t xml:space="preserve">, by </w:t>
      </w:r>
      <w:r w:rsidRPr="00AC45B4">
        <w:t>apply</w:t>
      </w:r>
      <w:r w:rsidR="000761D1" w:rsidRPr="00AC45B4">
        <w:t>ing</w:t>
      </w:r>
      <w:r w:rsidRPr="00AC45B4">
        <w:t xml:space="preserve"> rapid technological innovation by which they can increase their productivity. The most significant recommendation for Nike would be </w:t>
      </w:r>
      <w:r w:rsidR="00261CA8" w:rsidRPr="00AC45B4">
        <w:t xml:space="preserve">regarding </w:t>
      </w:r>
      <w:r w:rsidRPr="00AC45B4">
        <w:rPr>
          <w:b/>
          <w:i/>
        </w:rPr>
        <w:t>marketing mix</w:t>
      </w:r>
      <w:r w:rsidR="00825ABB" w:rsidRPr="00AC45B4">
        <w:rPr>
          <w:b/>
          <w:i/>
        </w:rPr>
        <w:t xml:space="preserve"> strategies of </w:t>
      </w:r>
      <w:r w:rsidR="00B7300C" w:rsidRPr="00AC45B4">
        <w:rPr>
          <w:b/>
          <w:i/>
        </w:rPr>
        <w:t>promotion</w:t>
      </w:r>
      <w:r w:rsidR="008F4E4B" w:rsidRPr="00AC45B4">
        <w:rPr>
          <w:b/>
          <w:i/>
        </w:rPr>
        <w:t xml:space="preserve">, </w:t>
      </w:r>
      <w:r w:rsidR="008F4E4B" w:rsidRPr="00AC45B4">
        <w:t>where</w:t>
      </w:r>
      <w:r w:rsidR="00A57580" w:rsidRPr="00AC45B4">
        <w:t xml:space="preserve"> greater stress could be put </w:t>
      </w:r>
      <w:r w:rsidR="00887CE7" w:rsidRPr="00AC45B4">
        <w:t xml:space="preserve">digital </w:t>
      </w:r>
      <w:r w:rsidR="008F4E4B" w:rsidRPr="00AC45B4">
        <w:t>marketing rather than traditional marketing</w:t>
      </w:r>
      <w:r w:rsidR="00615F07" w:rsidRPr="00AC45B4">
        <w:t xml:space="preserve"> (Butt, Naaranoja and Savolainen, 2016)</w:t>
      </w:r>
      <w:r w:rsidRPr="00AC45B4">
        <w:t xml:space="preserve">. They also need to </w:t>
      </w:r>
      <w:r w:rsidRPr="00AC45B4">
        <w:rPr>
          <w:b/>
          <w:i/>
        </w:rPr>
        <w:t xml:space="preserve">increase marketing in developing </w:t>
      </w:r>
      <w:r w:rsidRPr="00AC45B4">
        <w:rPr>
          <w:b/>
          <w:i/>
        </w:rPr>
        <w:lastRenderedPageBreak/>
        <w:t>countries</w:t>
      </w:r>
      <w:r w:rsidR="008F4E4B" w:rsidRPr="00AC45B4">
        <w:rPr>
          <w:b/>
          <w:i/>
        </w:rPr>
        <w:t xml:space="preserve">, where </w:t>
      </w:r>
      <w:r w:rsidR="008F4E4B" w:rsidRPr="00AC45B4">
        <w:t xml:space="preserve">markets are emerging and there is greater </w:t>
      </w:r>
      <w:r w:rsidR="008C0DC6" w:rsidRPr="00AC45B4">
        <w:t>growth prospects</w:t>
      </w:r>
      <w:r w:rsidRPr="00AC45B4">
        <w:t xml:space="preserve"> would be beneficial for profit.</w:t>
      </w:r>
    </w:p>
    <w:p w14:paraId="02FECF81" w14:textId="77777777" w:rsidR="00630BFE" w:rsidRPr="00AC45B4" w:rsidRDefault="00630BFE" w:rsidP="00E76EE7"/>
    <w:p w14:paraId="046B2A8F" w14:textId="77777777" w:rsidR="00E76EE7" w:rsidRPr="00AC45B4" w:rsidRDefault="00E76EE7" w:rsidP="00E76EE7"/>
    <w:p w14:paraId="1E4C6740" w14:textId="77777777" w:rsidR="00F72BC0" w:rsidRPr="00AC45B4" w:rsidRDefault="0096208C">
      <w:pPr>
        <w:spacing w:line="276" w:lineRule="auto"/>
        <w:jc w:val="left"/>
      </w:pPr>
      <w:r w:rsidRPr="00AC45B4">
        <w:br w:type="page"/>
      </w:r>
    </w:p>
    <w:p w14:paraId="7421CEAA" w14:textId="77777777" w:rsidR="00C6241D" w:rsidRPr="00AC45B4" w:rsidRDefault="0096208C" w:rsidP="009D27A3">
      <w:pPr>
        <w:pStyle w:val="Heading1"/>
      </w:pPr>
      <w:bookmarkStart w:id="2" w:name="_Toc55963281"/>
      <w:r w:rsidRPr="00AC45B4">
        <w:lastRenderedPageBreak/>
        <w:t>References list</w:t>
      </w:r>
      <w:bookmarkEnd w:id="2"/>
    </w:p>
    <w:p w14:paraId="50024B34" w14:textId="77777777" w:rsidR="00002396" w:rsidRPr="00AC45B4" w:rsidRDefault="00002396" w:rsidP="001970C0">
      <w:r w:rsidRPr="00AC45B4">
        <w:t>Burris, K., Liu, S. and Appelbaum, L., 2020. Visual-motor expertise in athletes: Insights from semiparametric modelling of 2317 athletes tested on the Nike SPARQ Sensory Station. </w:t>
      </w:r>
      <w:r w:rsidRPr="00AC45B4">
        <w:rPr>
          <w:i/>
          <w:iCs/>
        </w:rPr>
        <w:t>Journal of Sports Sciences</w:t>
      </w:r>
      <w:r w:rsidRPr="00AC45B4">
        <w:t>, </w:t>
      </w:r>
      <w:r w:rsidRPr="00AC45B4">
        <w:rPr>
          <w:i/>
          <w:iCs/>
        </w:rPr>
        <w:t>38</w:t>
      </w:r>
      <w:r w:rsidRPr="00AC45B4">
        <w:t>(3), pp.320-329.</w:t>
      </w:r>
    </w:p>
    <w:p w14:paraId="030BDA4B" w14:textId="77777777" w:rsidR="00002396" w:rsidRPr="00AC45B4" w:rsidRDefault="00002396" w:rsidP="001970C0">
      <w:r w:rsidRPr="00AC45B4">
        <w:t>Butt, A., Naaranoja, M. and Savolainen, J., 2016. Project change stakeholder communication. </w:t>
      </w:r>
      <w:r w:rsidRPr="00AC45B4">
        <w:rPr>
          <w:i/>
          <w:iCs/>
        </w:rPr>
        <w:t>International Journal of Project Management</w:t>
      </w:r>
      <w:r w:rsidRPr="00AC45B4">
        <w:t>, </w:t>
      </w:r>
      <w:r w:rsidRPr="00AC45B4">
        <w:rPr>
          <w:i/>
          <w:iCs/>
        </w:rPr>
        <w:t>34</w:t>
      </w:r>
      <w:r w:rsidRPr="00AC45B4">
        <w:t>(8), pp.1579-1595.</w:t>
      </w:r>
    </w:p>
    <w:p w14:paraId="78C21EE6" w14:textId="77777777" w:rsidR="00002396" w:rsidRPr="00AC45B4" w:rsidRDefault="00002396" w:rsidP="001970C0">
      <w:r w:rsidRPr="00AC45B4">
        <w:t>Childs, M. and Jin, B., 2018. Nike: An Innovation Journey. In </w:t>
      </w:r>
      <w:r w:rsidRPr="00AC45B4">
        <w:rPr>
          <w:i/>
          <w:iCs/>
        </w:rPr>
        <w:t>Product Innovation in the Global Fashion Industry</w:t>
      </w:r>
      <w:r w:rsidRPr="00AC45B4">
        <w:t> (pp. 79-111). Palgrave Pivot, New York.</w:t>
      </w:r>
    </w:p>
    <w:p w14:paraId="4A284B7A" w14:textId="77777777" w:rsidR="00002396" w:rsidRPr="00AC45B4" w:rsidRDefault="00002396" w:rsidP="001970C0">
      <w:r w:rsidRPr="00AC45B4">
        <w:t>Derakhshan, R., Turner, R. and Mancini, M., 2019. Project governance and stakeholders: a literature review. </w:t>
      </w:r>
      <w:r w:rsidRPr="00AC45B4">
        <w:rPr>
          <w:i/>
          <w:iCs/>
        </w:rPr>
        <w:t>International Journal of Project Management</w:t>
      </w:r>
      <w:r w:rsidRPr="00AC45B4">
        <w:t>, </w:t>
      </w:r>
      <w:r w:rsidRPr="00AC45B4">
        <w:rPr>
          <w:i/>
          <w:iCs/>
        </w:rPr>
        <w:t>37</w:t>
      </w:r>
      <w:r w:rsidRPr="00AC45B4">
        <w:t>(1), pp.98-116.</w:t>
      </w:r>
    </w:p>
    <w:p w14:paraId="06E463B6" w14:textId="77777777" w:rsidR="00002396" w:rsidRPr="00AC45B4" w:rsidRDefault="00002396" w:rsidP="001970C0">
      <w:r w:rsidRPr="00AC45B4">
        <w:t>Freeman, R.E. and Dmytriyev, S., 2017. Corporate social responsibility and stakeholder theory: Learning from each other. </w:t>
      </w:r>
      <w:r w:rsidRPr="00AC45B4">
        <w:rPr>
          <w:i/>
          <w:iCs/>
        </w:rPr>
        <w:t>Symphony. Emerging Issues in Management</w:t>
      </w:r>
      <w:r w:rsidRPr="00AC45B4">
        <w:t>, (1), pp.7-15.</w:t>
      </w:r>
    </w:p>
    <w:p w14:paraId="02D1EF2C" w14:textId="77777777" w:rsidR="00002396" w:rsidRPr="00AC45B4" w:rsidRDefault="00002396" w:rsidP="001970C0">
      <w:r w:rsidRPr="00AC45B4">
        <w:t>Freeman, R.E., Phillips, R. and Sisodia, R., 2020. Tensions in stakeholder theory. </w:t>
      </w:r>
      <w:r w:rsidRPr="00AC45B4">
        <w:rPr>
          <w:i/>
          <w:iCs/>
        </w:rPr>
        <w:t>Business &amp; Society</w:t>
      </w:r>
      <w:r w:rsidRPr="00AC45B4">
        <w:t>, </w:t>
      </w:r>
      <w:r w:rsidRPr="00AC45B4">
        <w:rPr>
          <w:i/>
          <w:iCs/>
        </w:rPr>
        <w:t>59</w:t>
      </w:r>
      <w:r w:rsidRPr="00AC45B4">
        <w:t>(2), pp.213-231.</w:t>
      </w:r>
    </w:p>
    <w:p w14:paraId="4AD12B59" w14:textId="77777777" w:rsidR="00002396" w:rsidRPr="00AC45B4" w:rsidRDefault="00002396" w:rsidP="00630BFE">
      <w:r w:rsidRPr="00AC45B4">
        <w:rPr>
          <w:shd w:val="clear" w:color="auto" w:fill="FFFFFF"/>
        </w:rPr>
        <w:t>Germier, T., Kocanova, S., Walther, N., Bancaud, A., Shaban, H.A., Sellou, H., Politi, A.Z., Ellenberg, J., Gallardo, F. and Bystricky, K., 2017. Real-time imaging of a single gene reveals transcription-initiated local confinement</w:t>
      </w:r>
      <w:r w:rsidRPr="00AC45B4">
        <w:rPr>
          <w:i/>
          <w:iCs/>
          <w:shd w:val="clear" w:color="auto" w:fill="FFFFFF"/>
        </w:rPr>
        <w:t>: biophysical journal</w:t>
      </w:r>
      <w:r w:rsidRPr="00AC45B4">
        <w:rPr>
          <w:shd w:val="clear" w:color="auto" w:fill="FFFFFF"/>
        </w:rPr>
        <w:t>, </w:t>
      </w:r>
      <w:r w:rsidRPr="00AC45B4">
        <w:rPr>
          <w:i/>
          <w:iCs/>
          <w:shd w:val="clear" w:color="auto" w:fill="FFFFFF"/>
        </w:rPr>
        <w:t>113</w:t>
      </w:r>
      <w:r w:rsidRPr="00AC45B4">
        <w:rPr>
          <w:shd w:val="clear" w:color="auto" w:fill="FFFFFF"/>
        </w:rPr>
        <w:t>(7), pp.1383-1394.</w:t>
      </w:r>
    </w:p>
    <w:p w14:paraId="5578D04C" w14:textId="77777777" w:rsidR="00002396" w:rsidRPr="00AC45B4" w:rsidRDefault="00002396" w:rsidP="001970C0">
      <w:r w:rsidRPr="00AC45B4">
        <w:t>Gharleghi, B., Jahanshahi, A.A. and Thoene, T., 2020. Locational factors and the reindustrialisation process in the USA; reshoring from China. </w:t>
      </w:r>
      <w:r w:rsidRPr="00AC45B4">
        <w:rPr>
          <w:i/>
          <w:iCs/>
        </w:rPr>
        <w:t>International Journal of Business and Globalisation</w:t>
      </w:r>
      <w:r w:rsidRPr="00AC45B4">
        <w:t>, </w:t>
      </w:r>
      <w:r w:rsidRPr="00AC45B4">
        <w:rPr>
          <w:i/>
          <w:iCs/>
        </w:rPr>
        <w:t>24</w:t>
      </w:r>
      <w:r w:rsidRPr="00AC45B4">
        <w:t>(2), pp.275-292.</w:t>
      </w:r>
    </w:p>
    <w:p w14:paraId="16DBD1B9" w14:textId="77777777" w:rsidR="00002396" w:rsidRPr="00AC45B4" w:rsidRDefault="00002396" w:rsidP="001970C0">
      <w:r w:rsidRPr="00AC45B4">
        <w:t>Gherasim, A., 2019. The Economic-Political Environment in International Marketing. </w:t>
      </w:r>
      <w:r w:rsidRPr="00AC45B4">
        <w:rPr>
          <w:i/>
          <w:iCs/>
        </w:rPr>
        <w:t>Economy Transdisciplinarity Cognition</w:t>
      </w:r>
      <w:r w:rsidRPr="00AC45B4">
        <w:t>, </w:t>
      </w:r>
      <w:r w:rsidRPr="00AC45B4">
        <w:rPr>
          <w:i/>
          <w:iCs/>
        </w:rPr>
        <w:t>22</w:t>
      </w:r>
      <w:r w:rsidRPr="00AC45B4">
        <w:t>(2), pp.117-123.</w:t>
      </w:r>
    </w:p>
    <w:p w14:paraId="0A095F15" w14:textId="77777777" w:rsidR="00002396" w:rsidRPr="00AC45B4" w:rsidRDefault="00002396" w:rsidP="001970C0">
      <w:r w:rsidRPr="00AC45B4">
        <w:t>Hasan, A.E., 2020. IMPORTANCE OF MARKETING RESEARCHES INFORMATION OF COMMODITY MARKET. </w:t>
      </w:r>
      <w:r w:rsidRPr="00AC45B4">
        <w:rPr>
          <w:i/>
          <w:iCs/>
        </w:rPr>
        <w:t>Economic and Social Development: Book of Proceedings</w:t>
      </w:r>
      <w:r w:rsidRPr="00AC45B4">
        <w:t>, </w:t>
      </w:r>
      <w:r w:rsidRPr="00AC45B4">
        <w:rPr>
          <w:i/>
          <w:iCs/>
        </w:rPr>
        <w:t>2</w:t>
      </w:r>
      <w:r w:rsidRPr="00AC45B4">
        <w:t>, pp.129-133.</w:t>
      </w:r>
    </w:p>
    <w:p w14:paraId="249156F0" w14:textId="77777777" w:rsidR="00002396" w:rsidRPr="00AC45B4" w:rsidRDefault="00002396" w:rsidP="001970C0">
      <w:pPr>
        <w:rPr>
          <w:rFonts w:eastAsia="Times New Roman"/>
          <w:i/>
          <w:iCs/>
          <w:sz w:val="20"/>
          <w:szCs w:val="20"/>
        </w:rPr>
      </w:pPr>
      <w:r w:rsidRPr="00AC45B4">
        <w:rPr>
          <w:shd w:val="clear" w:color="auto" w:fill="FFFFFF"/>
        </w:rPr>
        <w:t>HR, G. and Aithal, P.S., 2020. Establishing True Lifestyle Brand in India: An Integrated Marketing Mix Framework. </w:t>
      </w:r>
      <w:r w:rsidRPr="00AC45B4">
        <w:rPr>
          <w:i/>
          <w:iCs/>
          <w:shd w:val="clear" w:color="auto" w:fill="FFFFFF"/>
        </w:rPr>
        <w:t>International Journal of Management, Technology, and Social Sciences (IJMTS),(June 2020)</w:t>
      </w:r>
      <w:r w:rsidRPr="00AC45B4">
        <w:rPr>
          <w:shd w:val="clear" w:color="auto" w:fill="FFFFFF"/>
        </w:rPr>
        <w:t>, </w:t>
      </w:r>
      <w:r w:rsidRPr="00AC45B4">
        <w:rPr>
          <w:i/>
          <w:iCs/>
          <w:shd w:val="clear" w:color="auto" w:fill="FFFFFF"/>
        </w:rPr>
        <w:t>5</w:t>
      </w:r>
      <w:r w:rsidRPr="00AC45B4">
        <w:rPr>
          <w:shd w:val="clear" w:color="auto" w:fill="FFFFFF"/>
        </w:rPr>
        <w:t>(1), pp.261-284.</w:t>
      </w:r>
    </w:p>
    <w:p w14:paraId="76C0F267" w14:textId="77777777" w:rsidR="00002396" w:rsidRPr="00AC45B4" w:rsidRDefault="00002396" w:rsidP="001970C0">
      <w:r w:rsidRPr="00AC45B4">
        <w:lastRenderedPageBreak/>
        <w:t>Ibrahim, E.B. and Harrison, T., 2020. The impact of internal, external, and competitor factors on marketing strategy performance. </w:t>
      </w:r>
      <w:r w:rsidRPr="00AC45B4">
        <w:rPr>
          <w:i/>
          <w:iCs/>
        </w:rPr>
        <w:t>Journal of Strategic Marketing</w:t>
      </w:r>
      <w:r w:rsidRPr="00AC45B4">
        <w:t>, </w:t>
      </w:r>
      <w:r w:rsidRPr="00AC45B4">
        <w:rPr>
          <w:i/>
          <w:iCs/>
        </w:rPr>
        <w:t>28</w:t>
      </w:r>
      <w:r w:rsidRPr="00AC45B4">
        <w:t>(7), pp.639-658.</w:t>
      </w:r>
    </w:p>
    <w:p w14:paraId="6320429E" w14:textId="77777777" w:rsidR="00002396" w:rsidRPr="00AC45B4" w:rsidRDefault="00002396" w:rsidP="001970C0">
      <w:r w:rsidRPr="00AC45B4">
        <w:t>Jerath, M., Bhat, M., Rivera-Monroy, V.H., Castañeda-Moya, E., Simard, M. and Twilley, R.R., 2016. The role of economic, policy, and ecological factors in estimating the value of carbon stocks in Everglades mangrove forests, South Florida, USA. </w:t>
      </w:r>
      <w:r w:rsidRPr="00AC45B4">
        <w:rPr>
          <w:i/>
          <w:iCs/>
        </w:rPr>
        <w:t>Environmental Science &amp; Policy</w:t>
      </w:r>
      <w:r w:rsidRPr="00AC45B4">
        <w:t>, </w:t>
      </w:r>
      <w:r w:rsidRPr="00AC45B4">
        <w:rPr>
          <w:i/>
          <w:iCs/>
        </w:rPr>
        <w:t>66</w:t>
      </w:r>
      <w:r w:rsidRPr="00AC45B4">
        <w:t>, pp.160-169.</w:t>
      </w:r>
    </w:p>
    <w:p w14:paraId="67A88222" w14:textId="77777777" w:rsidR="00002396" w:rsidRPr="00AC45B4" w:rsidRDefault="00002396" w:rsidP="001970C0">
      <w:r w:rsidRPr="00AC45B4">
        <w:t>Jones, T.M., Harrison, J.S. and Felps, W., 2018. How applying instrumental stakeholder theory can provide a sustainable competitive advantage</w:t>
      </w:r>
      <w:r w:rsidRPr="00AC45B4">
        <w:rPr>
          <w:i/>
          <w:iCs/>
        </w:rPr>
        <w:t>—Academy of Management Review</w:t>
      </w:r>
      <w:r w:rsidRPr="00AC45B4">
        <w:t>, </w:t>
      </w:r>
      <w:r w:rsidRPr="00AC45B4">
        <w:rPr>
          <w:i/>
          <w:iCs/>
        </w:rPr>
        <w:t>43</w:t>
      </w:r>
      <w:r w:rsidRPr="00AC45B4">
        <w:t>(3), pp.371-391.</w:t>
      </w:r>
    </w:p>
    <w:p w14:paraId="46955148" w14:textId="77777777" w:rsidR="00002396" w:rsidRPr="00AC45B4" w:rsidRDefault="00002396" w:rsidP="001970C0">
      <w:r w:rsidRPr="00AC45B4">
        <w:t>Konstantakis, K.N. and Michaelides, P.G., 2017. Does technology cause business cycles in the USA? A Schumpeter-inspired approach. </w:t>
      </w:r>
      <w:r w:rsidRPr="00AC45B4">
        <w:rPr>
          <w:i/>
          <w:iCs/>
        </w:rPr>
        <w:t>Structural Change and Economic Dynamics</w:t>
      </w:r>
      <w:r w:rsidRPr="00AC45B4">
        <w:t>, </w:t>
      </w:r>
      <w:r w:rsidRPr="00AC45B4">
        <w:rPr>
          <w:i/>
          <w:iCs/>
        </w:rPr>
        <w:t>43</w:t>
      </w:r>
      <w:r w:rsidRPr="00AC45B4">
        <w:t>, pp.15-26.</w:t>
      </w:r>
    </w:p>
    <w:p w14:paraId="695C0574" w14:textId="77777777" w:rsidR="00002396" w:rsidRPr="00AC45B4" w:rsidRDefault="00002396" w:rsidP="001970C0">
      <w:pPr>
        <w:rPr>
          <w:shd w:val="clear" w:color="auto" w:fill="FFFFFF"/>
        </w:rPr>
      </w:pPr>
      <w:r w:rsidRPr="00AC45B4">
        <w:t>Nike</w:t>
      </w:r>
      <w:r w:rsidRPr="00AC45B4">
        <w:rPr>
          <w:shd w:val="clear" w:color="auto" w:fill="FFFFFF"/>
        </w:rPr>
        <w:t xml:space="preserve"> .2020. [online] Available at: &lt;https://www.nike.com/in/&gt; [Accessed 11 November 2020].</w:t>
      </w:r>
    </w:p>
    <w:p w14:paraId="0A4A2C3A" w14:textId="77777777" w:rsidR="00002396" w:rsidRPr="00AC45B4" w:rsidRDefault="00002396" w:rsidP="001970C0">
      <w:r w:rsidRPr="00AC45B4">
        <w:t>Puşcaşu, M., 2018. STRATEGY SETTING BASED ON MARKETING ENVIRONMENT ASSESSMENT. In </w:t>
      </w:r>
      <w:r w:rsidRPr="00AC45B4">
        <w:rPr>
          <w:i/>
          <w:iCs/>
        </w:rPr>
        <w:t>International Scientific Conference" Strategies XXI"</w:t>
      </w:r>
      <w:r w:rsidRPr="00AC45B4">
        <w:t xml:space="preserve"> (Vol. 3, pp. 308-313). "Carol I" National Defence University. </w:t>
      </w:r>
    </w:p>
    <w:p w14:paraId="5A8F74ED" w14:textId="77777777" w:rsidR="00002396" w:rsidRPr="00AC45B4" w:rsidRDefault="00002396" w:rsidP="00630BFE">
      <w:pPr>
        <w:rPr>
          <w:shd w:val="clear" w:color="auto" w:fill="FFFFFF"/>
        </w:rPr>
      </w:pPr>
      <w:r w:rsidRPr="00AC45B4">
        <w:rPr>
          <w:shd w:val="clear" w:color="auto" w:fill="FFFFFF"/>
        </w:rPr>
        <w:t>Sahami, F.M., Kepel, R.C., Olii, A.H. and Pratasik, S.B., 2019. What species make up the Nike fish assemblages at the macrotidal estuary in Gorontalo Bay, Indonesia?. </w:t>
      </w:r>
      <w:r w:rsidRPr="00AC45B4">
        <w:rPr>
          <w:i/>
          <w:iCs/>
          <w:shd w:val="clear" w:color="auto" w:fill="FFFFFF"/>
        </w:rPr>
        <w:t>F1000Research</w:t>
      </w:r>
      <w:r w:rsidRPr="00AC45B4">
        <w:rPr>
          <w:shd w:val="clear" w:color="auto" w:fill="FFFFFF"/>
        </w:rPr>
        <w:t>, </w:t>
      </w:r>
      <w:r w:rsidRPr="00AC45B4">
        <w:rPr>
          <w:i/>
          <w:iCs/>
          <w:shd w:val="clear" w:color="auto" w:fill="FFFFFF"/>
        </w:rPr>
        <w:t>8</w:t>
      </w:r>
      <w:r w:rsidRPr="00AC45B4">
        <w:rPr>
          <w:shd w:val="clear" w:color="auto" w:fill="FFFFFF"/>
        </w:rPr>
        <w:t>(1654), p.1654.</w:t>
      </w:r>
    </w:p>
    <w:p w14:paraId="4C85895B" w14:textId="77777777" w:rsidR="00002396" w:rsidRPr="00AC45B4" w:rsidRDefault="00002396" w:rsidP="001970C0">
      <w:r w:rsidRPr="00AC45B4">
        <w:t>Seturi, M. and Urotadze, E., 2017. About Marketing Process Model and Relationship Marketing. In </w:t>
      </w:r>
      <w:r w:rsidRPr="00AC45B4">
        <w:rPr>
          <w:i/>
          <w:iCs/>
        </w:rPr>
        <w:t>Proceedings of International Workshop "Model-Based Governance for Smart Organizational Future</w:t>
      </w:r>
      <w:r w:rsidRPr="00AC45B4">
        <w:t> (pp. 169-171).</w:t>
      </w:r>
    </w:p>
    <w:p w14:paraId="39F3390F" w14:textId="77777777" w:rsidR="00002396" w:rsidRPr="00AC45B4" w:rsidRDefault="00002396" w:rsidP="001970C0">
      <w:r w:rsidRPr="00AC45B4">
        <w:t>Statista. 2020. </w:t>
      </w:r>
      <w:r w:rsidRPr="00AC45B4">
        <w:rPr>
          <w:i/>
          <w:iCs/>
        </w:rPr>
        <w:t>Nike's Revenue 2019 | Statista</w:t>
      </w:r>
      <w:r w:rsidRPr="00AC45B4">
        <w:t>. [online] Available at: &lt;https://www.statista.com/statistics/241683/nikes-sales-worldwide-since-2004/&gt; [Accessed 11 November 2020].</w:t>
      </w:r>
    </w:p>
    <w:sectPr w:rsidR="00002396" w:rsidRPr="00AC45B4" w:rsidSect="00003CB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EAC0F" w14:textId="77777777" w:rsidR="002D6A9C" w:rsidRDefault="002D6A9C" w:rsidP="00961950">
      <w:pPr>
        <w:spacing w:after="0" w:line="240" w:lineRule="auto"/>
      </w:pPr>
      <w:r>
        <w:separator/>
      </w:r>
    </w:p>
  </w:endnote>
  <w:endnote w:type="continuationSeparator" w:id="0">
    <w:p w14:paraId="563612CF" w14:textId="77777777" w:rsidR="002D6A9C" w:rsidRDefault="002D6A9C" w:rsidP="0096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81793"/>
      <w:docPartObj>
        <w:docPartGallery w:val="Page Numbers (Bottom of Page)"/>
        <w:docPartUnique/>
      </w:docPartObj>
    </w:sdtPr>
    <w:sdtEndPr/>
    <w:sdtContent>
      <w:p w14:paraId="1DB9EEF0" w14:textId="77777777" w:rsidR="005C021D" w:rsidRDefault="00961950">
        <w:pPr>
          <w:pStyle w:val="Footer"/>
          <w:jc w:val="right"/>
        </w:pPr>
        <w:r>
          <w:fldChar w:fldCharType="begin"/>
        </w:r>
        <w:r w:rsidR="00874817">
          <w:instrText xml:space="preserve"> PAGE   \* MERGEFORMAT </w:instrText>
        </w:r>
        <w:r>
          <w:fldChar w:fldCharType="separate"/>
        </w:r>
        <w:r w:rsidR="00615F07">
          <w:rPr>
            <w:noProof/>
          </w:rPr>
          <w:t>10</w:t>
        </w:r>
        <w:r>
          <w:rPr>
            <w:noProof/>
          </w:rPr>
          <w:fldChar w:fldCharType="end"/>
        </w:r>
      </w:p>
    </w:sdtContent>
  </w:sdt>
  <w:p w14:paraId="01102CE1" w14:textId="77777777" w:rsidR="005C021D" w:rsidRDefault="005C0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61C5C" w14:textId="77777777" w:rsidR="002D6A9C" w:rsidRDefault="002D6A9C" w:rsidP="00961950">
      <w:pPr>
        <w:spacing w:after="0" w:line="240" w:lineRule="auto"/>
      </w:pPr>
      <w:r>
        <w:separator/>
      </w:r>
    </w:p>
  </w:footnote>
  <w:footnote w:type="continuationSeparator" w:id="0">
    <w:p w14:paraId="16377179" w14:textId="77777777" w:rsidR="002D6A9C" w:rsidRDefault="002D6A9C" w:rsidP="009619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77137"/>
    <w:rsid w:val="00002396"/>
    <w:rsid w:val="00027670"/>
    <w:rsid w:val="0004422A"/>
    <w:rsid w:val="00062E93"/>
    <w:rsid w:val="00071550"/>
    <w:rsid w:val="000761D1"/>
    <w:rsid w:val="00082345"/>
    <w:rsid w:val="001004FC"/>
    <w:rsid w:val="001970C0"/>
    <w:rsid w:val="001A2E42"/>
    <w:rsid w:val="00226DFF"/>
    <w:rsid w:val="00234E12"/>
    <w:rsid w:val="00261CA8"/>
    <w:rsid w:val="00274B6E"/>
    <w:rsid w:val="0028405E"/>
    <w:rsid w:val="00284400"/>
    <w:rsid w:val="002B4EA8"/>
    <w:rsid w:val="002C4955"/>
    <w:rsid w:val="002D6A9C"/>
    <w:rsid w:val="002E6C46"/>
    <w:rsid w:val="0034182A"/>
    <w:rsid w:val="003D62CA"/>
    <w:rsid w:val="00415812"/>
    <w:rsid w:val="00461A75"/>
    <w:rsid w:val="00464293"/>
    <w:rsid w:val="004A2041"/>
    <w:rsid w:val="005056FB"/>
    <w:rsid w:val="00511316"/>
    <w:rsid w:val="00556174"/>
    <w:rsid w:val="005660BB"/>
    <w:rsid w:val="005A2443"/>
    <w:rsid w:val="005C021D"/>
    <w:rsid w:val="00615F07"/>
    <w:rsid w:val="00630BFE"/>
    <w:rsid w:val="00644AD4"/>
    <w:rsid w:val="006E0B2C"/>
    <w:rsid w:val="0078007C"/>
    <w:rsid w:val="0079563E"/>
    <w:rsid w:val="007E6855"/>
    <w:rsid w:val="00825ABB"/>
    <w:rsid w:val="00837661"/>
    <w:rsid w:val="008412F1"/>
    <w:rsid w:val="00851E98"/>
    <w:rsid w:val="00874817"/>
    <w:rsid w:val="00887CE7"/>
    <w:rsid w:val="00894455"/>
    <w:rsid w:val="008C0DC6"/>
    <w:rsid w:val="008C74E8"/>
    <w:rsid w:val="008F4E4B"/>
    <w:rsid w:val="00910B12"/>
    <w:rsid w:val="00961950"/>
    <w:rsid w:val="0096208C"/>
    <w:rsid w:val="009C1F31"/>
    <w:rsid w:val="009D27A3"/>
    <w:rsid w:val="00A13C76"/>
    <w:rsid w:val="00A22295"/>
    <w:rsid w:val="00A418C1"/>
    <w:rsid w:val="00A54E88"/>
    <w:rsid w:val="00A57580"/>
    <w:rsid w:val="00A80359"/>
    <w:rsid w:val="00AC45B4"/>
    <w:rsid w:val="00AC62D0"/>
    <w:rsid w:val="00B03433"/>
    <w:rsid w:val="00B418A7"/>
    <w:rsid w:val="00B7300C"/>
    <w:rsid w:val="00B77137"/>
    <w:rsid w:val="00B8569A"/>
    <w:rsid w:val="00BC324F"/>
    <w:rsid w:val="00C04445"/>
    <w:rsid w:val="00C6241D"/>
    <w:rsid w:val="00C71FD1"/>
    <w:rsid w:val="00C74F8F"/>
    <w:rsid w:val="00CE2109"/>
    <w:rsid w:val="00CE2594"/>
    <w:rsid w:val="00D17BF7"/>
    <w:rsid w:val="00D2209F"/>
    <w:rsid w:val="00D2448F"/>
    <w:rsid w:val="00D64922"/>
    <w:rsid w:val="00DE4841"/>
    <w:rsid w:val="00E31848"/>
    <w:rsid w:val="00E51803"/>
    <w:rsid w:val="00E76EE7"/>
    <w:rsid w:val="00ED75CA"/>
    <w:rsid w:val="00F213A7"/>
    <w:rsid w:val="00F6720B"/>
    <w:rsid w:val="00F72BC0"/>
    <w:rsid w:val="00F94074"/>
    <w:rsid w:val="00FA12E2"/>
    <w:rsid w:val="00FB5733"/>
    <w:rsid w:val="00FF731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4CD9"/>
  <w15:docId w15:val="{0EB7CCE8-4A87-44CF-A8A0-911FA865B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3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77137"/>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137"/>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5C02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021D"/>
    <w:rPr>
      <w:rFonts w:ascii="Times New Roman" w:hAnsi="Times New Roman"/>
      <w:sz w:val="24"/>
      <w:lang w:val="en-GB"/>
    </w:rPr>
  </w:style>
  <w:style w:type="paragraph" w:styleId="Footer">
    <w:name w:val="footer"/>
    <w:basedOn w:val="Normal"/>
    <w:link w:val="FooterChar"/>
    <w:uiPriority w:val="99"/>
    <w:unhideWhenUsed/>
    <w:rsid w:val="005C02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21D"/>
    <w:rPr>
      <w:rFonts w:ascii="Times New Roman" w:hAnsi="Times New Roman"/>
      <w:sz w:val="24"/>
      <w:lang w:val="en-GB"/>
    </w:rPr>
  </w:style>
  <w:style w:type="paragraph" w:styleId="TOCHeading">
    <w:name w:val="TOC Heading"/>
    <w:basedOn w:val="Heading1"/>
    <w:next w:val="Normal"/>
    <w:uiPriority w:val="39"/>
    <w:unhideWhenUsed/>
    <w:qFormat/>
    <w:rsid w:val="00F6720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6720B"/>
    <w:pPr>
      <w:spacing w:after="100"/>
    </w:pPr>
  </w:style>
  <w:style w:type="character" w:styleId="Hyperlink">
    <w:name w:val="Hyperlink"/>
    <w:basedOn w:val="DefaultParagraphFont"/>
    <w:uiPriority w:val="99"/>
    <w:unhideWhenUsed/>
    <w:rsid w:val="00F6720B"/>
    <w:rPr>
      <w:color w:val="0000FF" w:themeColor="hyperlink"/>
      <w:u w:val="single"/>
    </w:rPr>
  </w:style>
  <w:style w:type="paragraph" w:styleId="BalloonText">
    <w:name w:val="Balloon Text"/>
    <w:basedOn w:val="Normal"/>
    <w:link w:val="BalloonTextChar"/>
    <w:uiPriority w:val="99"/>
    <w:semiHidden/>
    <w:unhideWhenUsed/>
    <w:rsid w:val="00F672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20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8392FB-AFAC-46A8-8818-B37959CE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3824</Words>
  <Characters>21798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User 03</cp:lastModifiedBy>
  <cp:revision>14</cp:revision>
  <dcterms:created xsi:type="dcterms:W3CDTF">2020-11-11T10:36:00Z</dcterms:created>
  <dcterms:modified xsi:type="dcterms:W3CDTF">2020-11-11T20:41:00Z</dcterms:modified>
</cp:coreProperties>
</file>