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8703E" w14:textId="35FE0495" w:rsidR="005E4C07" w:rsidRPr="00883DA1" w:rsidRDefault="002C57BF" w:rsidP="00B9193A">
      <w:pPr>
        <w:spacing w:line="360" w:lineRule="auto"/>
        <w:jc w:val="center"/>
        <w:rPr>
          <w:rFonts w:ascii="Times New Roman" w:eastAsia="Times New Roman" w:hAnsi="Times New Roman" w:cs="Times New Roman"/>
          <w:color w:val="151519"/>
          <w:kern w:val="0"/>
          <w:sz w:val="24"/>
          <w:szCs w:val="24"/>
          <w:shd w:val="clear" w:color="auto" w:fill="FFFFFF"/>
          <w:lang w:eastAsia="en-GB"/>
          <w14:ligatures w14:val="none"/>
        </w:rPr>
      </w:pPr>
      <w:r>
        <w:rPr>
          <w:rFonts w:ascii="Times New Roman" w:eastAsia="Times New Roman" w:hAnsi="Times New Roman" w:cs="Times New Roman"/>
          <w:color w:val="151519"/>
          <w:kern w:val="0"/>
          <w:sz w:val="24"/>
          <w:szCs w:val="24"/>
          <w:shd w:val="clear" w:color="auto" w:fill="FFFFFF"/>
          <w:lang w:eastAsia="en-GB"/>
          <w14:ligatures w14:val="none"/>
        </w:rPr>
        <w:t xml:space="preserve">Module </w:t>
      </w:r>
      <w:r w:rsidR="00753CA2">
        <w:rPr>
          <w:rFonts w:ascii="Times New Roman" w:eastAsia="Times New Roman" w:hAnsi="Times New Roman" w:cs="Times New Roman"/>
          <w:color w:val="151519"/>
          <w:kern w:val="0"/>
          <w:sz w:val="24"/>
          <w:szCs w:val="24"/>
          <w:shd w:val="clear" w:color="auto" w:fill="FFFFFF"/>
          <w:lang w:eastAsia="en-GB"/>
          <w14:ligatures w14:val="none"/>
        </w:rPr>
        <w:t xml:space="preserve">Code: </w:t>
      </w:r>
      <w:r w:rsidR="0094344E" w:rsidRPr="00883DA1">
        <w:rPr>
          <w:rFonts w:ascii="Times New Roman" w:eastAsia="Times New Roman" w:hAnsi="Times New Roman" w:cs="Times New Roman"/>
          <w:color w:val="151519"/>
          <w:kern w:val="0"/>
          <w:sz w:val="24"/>
          <w:szCs w:val="24"/>
          <w:shd w:val="clear" w:color="auto" w:fill="FFFFFF"/>
          <w:lang w:eastAsia="en-GB"/>
          <w14:ligatures w14:val="none"/>
        </w:rPr>
        <w:t>ECAY 5003</w:t>
      </w:r>
    </w:p>
    <w:p w14:paraId="7EBF14B9" w14:textId="1DF8B558" w:rsidR="0094344E" w:rsidRPr="00883DA1" w:rsidRDefault="00D2622F" w:rsidP="00B9193A">
      <w:pPr>
        <w:spacing w:line="360" w:lineRule="auto"/>
        <w:jc w:val="center"/>
        <w:rPr>
          <w:rFonts w:ascii="Times New Roman" w:eastAsia="Times New Roman" w:hAnsi="Times New Roman" w:cs="Times New Roman"/>
          <w:color w:val="151519"/>
          <w:kern w:val="0"/>
          <w:sz w:val="24"/>
          <w:szCs w:val="24"/>
          <w:shd w:val="clear" w:color="auto" w:fill="FFFFFF"/>
          <w:lang w:eastAsia="en-GB"/>
          <w14:ligatures w14:val="none"/>
        </w:rPr>
      </w:pPr>
      <w:r w:rsidRPr="00883DA1">
        <w:rPr>
          <w:rFonts w:ascii="Times New Roman" w:eastAsia="Times New Roman" w:hAnsi="Times New Roman" w:cs="Times New Roman"/>
          <w:color w:val="151519"/>
          <w:kern w:val="0"/>
          <w:sz w:val="24"/>
          <w:szCs w:val="24"/>
          <w:shd w:val="clear" w:color="auto" w:fill="FFFFFF"/>
          <w:lang w:eastAsia="en-GB"/>
          <w14:ligatures w14:val="none"/>
        </w:rPr>
        <w:t>Assessment 01</w:t>
      </w:r>
    </w:p>
    <w:p w14:paraId="06E38C6E" w14:textId="74575244" w:rsidR="000649D3" w:rsidRPr="00883DA1" w:rsidRDefault="00B507BA" w:rsidP="00B9193A">
      <w:pPr>
        <w:spacing w:line="360" w:lineRule="auto"/>
        <w:jc w:val="center"/>
        <w:rPr>
          <w:rFonts w:ascii="Times New Roman" w:eastAsia="Times New Roman" w:hAnsi="Times New Roman" w:cs="Times New Roman"/>
          <w:color w:val="151519"/>
          <w:kern w:val="0"/>
          <w:sz w:val="24"/>
          <w:szCs w:val="24"/>
          <w:shd w:val="clear" w:color="auto" w:fill="FFFFFF"/>
          <w:lang w:eastAsia="en-GB"/>
          <w14:ligatures w14:val="none"/>
        </w:rPr>
      </w:pPr>
      <w:r>
        <w:rPr>
          <w:rFonts w:ascii="Times New Roman" w:eastAsia="Times New Roman" w:hAnsi="Times New Roman" w:cs="Times New Roman"/>
          <w:color w:val="151519"/>
          <w:kern w:val="0"/>
          <w:sz w:val="24"/>
          <w:szCs w:val="24"/>
          <w:shd w:val="clear" w:color="auto" w:fill="FFFFFF"/>
          <w:lang w:eastAsia="en-GB"/>
          <w14:ligatures w14:val="none"/>
        </w:rPr>
        <w:t>Student</w:t>
      </w:r>
      <w:r w:rsidR="002C57BF">
        <w:rPr>
          <w:rFonts w:ascii="Times New Roman" w:eastAsia="Times New Roman" w:hAnsi="Times New Roman" w:cs="Times New Roman"/>
          <w:color w:val="151519"/>
          <w:kern w:val="0"/>
          <w:sz w:val="24"/>
          <w:szCs w:val="24"/>
          <w:shd w:val="clear" w:color="auto" w:fill="FFFFFF"/>
          <w:lang w:eastAsia="en-GB"/>
          <w14:ligatures w14:val="none"/>
        </w:rPr>
        <w:t xml:space="preserve"> ID: </w:t>
      </w:r>
      <w:r w:rsidR="00F47219" w:rsidRPr="00883DA1">
        <w:rPr>
          <w:rFonts w:ascii="Times New Roman" w:eastAsia="Times New Roman" w:hAnsi="Times New Roman" w:cs="Times New Roman"/>
          <w:color w:val="151519"/>
          <w:kern w:val="0"/>
          <w:sz w:val="24"/>
          <w:szCs w:val="24"/>
          <w:shd w:val="clear" w:color="auto" w:fill="FFFFFF"/>
          <w:lang w:eastAsia="en-GB"/>
          <w14:ligatures w14:val="none"/>
        </w:rPr>
        <w:t>1708008</w:t>
      </w:r>
    </w:p>
    <w:p w14:paraId="46F0CA4D" w14:textId="77777777" w:rsidR="000672FC" w:rsidRDefault="007E4E93" w:rsidP="00F47219">
      <w:pPr>
        <w:spacing w:line="360" w:lineRule="auto"/>
        <w:jc w:val="center"/>
        <w:rPr>
          <w:rFonts w:ascii="Times New Roman" w:eastAsia="Times New Roman" w:hAnsi="Times New Roman" w:cs="Times New Roman"/>
          <w:b/>
          <w:bCs/>
          <w:color w:val="151519"/>
          <w:kern w:val="0"/>
          <w:sz w:val="24"/>
          <w:szCs w:val="24"/>
          <w:u w:val="single"/>
          <w:shd w:val="clear" w:color="auto" w:fill="FFFFFF"/>
          <w:lang w:eastAsia="en-GB"/>
          <w14:ligatures w14:val="none"/>
        </w:rPr>
      </w:pPr>
      <w:r w:rsidRPr="00B346FE">
        <w:rPr>
          <w:rFonts w:ascii="Times New Roman" w:eastAsia="Times New Roman" w:hAnsi="Times New Roman" w:cs="Times New Roman"/>
          <w:b/>
          <w:bCs/>
          <w:color w:val="151519"/>
          <w:kern w:val="0"/>
          <w:sz w:val="24"/>
          <w:szCs w:val="24"/>
          <w:u w:val="single"/>
          <w:shd w:val="clear" w:color="auto" w:fill="FFFFFF"/>
          <w:lang w:eastAsia="en-GB"/>
          <w14:ligatures w14:val="none"/>
        </w:rPr>
        <w:t xml:space="preserve">Demonstrate a Critical </w:t>
      </w:r>
      <w:r w:rsidR="0064580C" w:rsidRPr="00B346FE">
        <w:rPr>
          <w:rFonts w:ascii="Times New Roman" w:eastAsia="Times New Roman" w:hAnsi="Times New Roman" w:cs="Times New Roman"/>
          <w:b/>
          <w:bCs/>
          <w:color w:val="151519"/>
          <w:kern w:val="0"/>
          <w:sz w:val="24"/>
          <w:szCs w:val="24"/>
          <w:u w:val="single"/>
          <w:shd w:val="clear" w:color="auto" w:fill="FFFFFF"/>
          <w:lang w:eastAsia="en-GB"/>
          <w14:ligatures w14:val="none"/>
        </w:rPr>
        <w:t xml:space="preserve">understanding of the drivers of </w:t>
      </w:r>
      <w:r w:rsidR="00F3522C" w:rsidRPr="00B346FE">
        <w:rPr>
          <w:rFonts w:ascii="Times New Roman" w:eastAsia="Times New Roman" w:hAnsi="Times New Roman" w:cs="Times New Roman"/>
          <w:b/>
          <w:bCs/>
          <w:color w:val="151519"/>
          <w:kern w:val="0"/>
          <w:sz w:val="24"/>
          <w:szCs w:val="24"/>
          <w:u w:val="single"/>
          <w:shd w:val="clear" w:color="auto" w:fill="FFFFFF"/>
          <w:lang w:eastAsia="en-GB"/>
          <w14:ligatures w14:val="none"/>
        </w:rPr>
        <w:t xml:space="preserve">advocacy provision in Wales, </w:t>
      </w:r>
    </w:p>
    <w:p w14:paraId="1C8FF4C1" w14:textId="04911976" w:rsidR="000558AE" w:rsidRPr="00B346FE" w:rsidRDefault="00B346FE" w:rsidP="00F47219">
      <w:pPr>
        <w:spacing w:line="360" w:lineRule="auto"/>
        <w:jc w:val="center"/>
        <w:rPr>
          <w:rFonts w:ascii="Times New Roman" w:eastAsia="Times New Roman" w:hAnsi="Times New Roman" w:cs="Times New Roman"/>
          <w:b/>
          <w:bCs/>
          <w:color w:val="151519"/>
          <w:kern w:val="0"/>
          <w:sz w:val="24"/>
          <w:szCs w:val="24"/>
          <w:u w:val="single"/>
          <w:shd w:val="clear" w:color="auto" w:fill="FFFFFF"/>
          <w:lang w:eastAsia="en-GB"/>
          <w14:ligatures w14:val="none"/>
        </w:rPr>
      </w:pPr>
      <w:r>
        <w:rPr>
          <w:rFonts w:ascii="Times New Roman" w:eastAsia="Times New Roman" w:hAnsi="Times New Roman" w:cs="Times New Roman"/>
          <w:b/>
          <w:bCs/>
          <w:color w:val="151519"/>
          <w:kern w:val="0"/>
          <w:sz w:val="24"/>
          <w:szCs w:val="24"/>
          <w:u w:val="single"/>
          <w:shd w:val="clear" w:color="auto" w:fill="FFFFFF"/>
          <w:lang w:eastAsia="en-GB"/>
          <w14:ligatures w14:val="none"/>
        </w:rPr>
        <w:t xml:space="preserve">the </w:t>
      </w:r>
      <w:r w:rsidR="00276D8C" w:rsidRPr="00B346FE">
        <w:rPr>
          <w:rFonts w:ascii="Times New Roman" w:eastAsia="Times New Roman" w:hAnsi="Times New Roman" w:cs="Times New Roman"/>
          <w:b/>
          <w:bCs/>
          <w:color w:val="151519"/>
          <w:kern w:val="0"/>
          <w:sz w:val="24"/>
          <w:szCs w:val="24"/>
          <w:u w:val="single"/>
          <w:shd w:val="clear" w:color="auto" w:fill="FFFFFF"/>
          <w:lang w:eastAsia="en-GB"/>
          <w14:ligatures w14:val="none"/>
        </w:rPr>
        <w:t>U</w:t>
      </w:r>
      <w:r w:rsidR="000672FC">
        <w:rPr>
          <w:rFonts w:ascii="Times New Roman" w:eastAsia="Times New Roman" w:hAnsi="Times New Roman" w:cs="Times New Roman"/>
          <w:b/>
          <w:bCs/>
          <w:color w:val="151519"/>
          <w:kern w:val="0"/>
          <w:sz w:val="24"/>
          <w:szCs w:val="24"/>
          <w:u w:val="single"/>
          <w:shd w:val="clear" w:color="auto" w:fill="FFFFFF"/>
          <w:lang w:eastAsia="en-GB"/>
          <w14:ligatures w14:val="none"/>
        </w:rPr>
        <w:t>.</w:t>
      </w:r>
      <w:r w:rsidR="00276D8C" w:rsidRPr="00B346FE">
        <w:rPr>
          <w:rFonts w:ascii="Times New Roman" w:eastAsia="Times New Roman" w:hAnsi="Times New Roman" w:cs="Times New Roman"/>
          <w:b/>
          <w:bCs/>
          <w:color w:val="151519"/>
          <w:kern w:val="0"/>
          <w:sz w:val="24"/>
          <w:szCs w:val="24"/>
          <w:u w:val="single"/>
          <w:shd w:val="clear" w:color="auto" w:fill="FFFFFF"/>
          <w:lang w:eastAsia="en-GB"/>
          <w14:ligatures w14:val="none"/>
        </w:rPr>
        <w:t>K</w:t>
      </w:r>
      <w:r w:rsidR="000672FC">
        <w:rPr>
          <w:rFonts w:ascii="Times New Roman" w:eastAsia="Times New Roman" w:hAnsi="Times New Roman" w:cs="Times New Roman"/>
          <w:b/>
          <w:bCs/>
          <w:color w:val="151519"/>
          <w:kern w:val="0"/>
          <w:sz w:val="24"/>
          <w:szCs w:val="24"/>
          <w:u w:val="single"/>
          <w:shd w:val="clear" w:color="auto" w:fill="FFFFFF"/>
          <w:lang w:eastAsia="en-GB"/>
          <w14:ligatures w14:val="none"/>
        </w:rPr>
        <w:t xml:space="preserve">. </w:t>
      </w:r>
      <w:r w:rsidR="00562541" w:rsidRPr="00B346FE">
        <w:rPr>
          <w:rFonts w:ascii="Times New Roman" w:eastAsia="Times New Roman" w:hAnsi="Times New Roman" w:cs="Times New Roman"/>
          <w:b/>
          <w:bCs/>
          <w:color w:val="151519"/>
          <w:kern w:val="0"/>
          <w:sz w:val="24"/>
          <w:szCs w:val="24"/>
          <w:u w:val="single"/>
          <w:shd w:val="clear" w:color="auto" w:fill="FFFFFF"/>
          <w:lang w:eastAsia="en-GB"/>
          <w14:ligatures w14:val="none"/>
        </w:rPr>
        <w:t>and beyond.</w:t>
      </w:r>
    </w:p>
    <w:p w14:paraId="085A656A" w14:textId="77777777" w:rsidR="001B5FBC" w:rsidRPr="00883DA1" w:rsidRDefault="003B6BA7" w:rsidP="0065048D">
      <w:pPr>
        <w:spacing w:line="360" w:lineRule="auto"/>
        <w:rPr>
          <w:rFonts w:ascii="Times New Roman" w:eastAsia="Times New Roman" w:hAnsi="Times New Roman" w:cs="Times New Roman"/>
          <w:color w:val="151519"/>
          <w:kern w:val="0"/>
          <w:sz w:val="24"/>
          <w:szCs w:val="24"/>
          <w:shd w:val="clear" w:color="auto" w:fill="FFFFFF"/>
          <w:lang w:eastAsia="en-GB"/>
          <w14:ligatures w14:val="none"/>
        </w:rPr>
      </w:pP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This essay will delve into the historical events that have influenced and advanced advocacy provision in both the UK and Europe. Furthermore, it will </w:t>
      </w:r>
      <w:r w:rsidR="009B56D7" w:rsidRPr="00883DA1">
        <w:rPr>
          <w:rFonts w:ascii="Times New Roman" w:eastAsia="Times New Roman" w:hAnsi="Times New Roman" w:cs="Times New Roman"/>
          <w:color w:val="151519"/>
          <w:kern w:val="0"/>
          <w:sz w:val="24"/>
          <w:szCs w:val="24"/>
          <w:shd w:val="clear" w:color="auto" w:fill="FFFFFF"/>
          <w:lang w:eastAsia="en-GB"/>
          <w14:ligatures w14:val="none"/>
        </w:rPr>
        <w:t>analyse</w:t>
      </w: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the impact and consequences of these events on society.</w:t>
      </w:r>
      <w:r w:rsidR="009B56D7"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p>
    <w:p w14:paraId="21CE4545" w14:textId="0882433E" w:rsidR="0065048D" w:rsidRPr="00883DA1" w:rsidRDefault="00644D37" w:rsidP="0065048D">
      <w:pPr>
        <w:spacing w:line="360" w:lineRule="auto"/>
        <w:rPr>
          <w:rFonts w:ascii="Times New Roman" w:hAnsi="Times New Roman" w:cs="Times New Roman"/>
          <w:sz w:val="24"/>
          <w:szCs w:val="24"/>
          <w:highlight w:val="yellow"/>
        </w:rPr>
      </w:pP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In the 19th century, London </w:t>
      </w:r>
      <w:r w:rsidR="00BF1813" w:rsidRPr="00883DA1">
        <w:rPr>
          <w:rFonts w:ascii="Times New Roman" w:eastAsia="Times New Roman" w:hAnsi="Times New Roman" w:cs="Times New Roman"/>
          <w:color w:val="151519"/>
          <w:kern w:val="0"/>
          <w:sz w:val="24"/>
          <w:szCs w:val="24"/>
          <w:shd w:val="clear" w:color="auto" w:fill="FFFFFF"/>
          <w:lang w:eastAsia="en-GB"/>
          <w14:ligatures w14:val="none"/>
        </w:rPr>
        <w:t>faced</w:t>
      </w: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F70E1F" w:rsidRPr="00883DA1">
        <w:rPr>
          <w:rFonts w:ascii="Times New Roman" w:eastAsia="Times New Roman" w:hAnsi="Times New Roman" w:cs="Times New Roman"/>
          <w:color w:val="151519"/>
          <w:kern w:val="0"/>
          <w:sz w:val="24"/>
          <w:szCs w:val="24"/>
          <w:shd w:val="clear" w:color="auto" w:fill="FFFFFF"/>
          <w:lang w:eastAsia="en-GB"/>
          <w14:ligatures w14:val="none"/>
        </w:rPr>
        <w:t>many</w:t>
      </w: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challenges. Crime was rampant, and the city </w:t>
      </w:r>
      <w:r w:rsidR="00957DDC" w:rsidRPr="00883DA1">
        <w:rPr>
          <w:rFonts w:ascii="Times New Roman" w:eastAsia="Times New Roman" w:hAnsi="Times New Roman" w:cs="Times New Roman"/>
          <w:color w:val="151519"/>
          <w:kern w:val="0"/>
          <w:sz w:val="24"/>
          <w:szCs w:val="24"/>
          <w:shd w:val="clear" w:color="auto" w:fill="FFFFFF"/>
          <w:lang w:eastAsia="en-GB"/>
          <w14:ligatures w14:val="none"/>
        </w:rPr>
        <w:t>underwent</w:t>
      </w: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massive changes due to </w:t>
      </w:r>
      <w:r w:rsidR="00BD4ABB" w:rsidRPr="00883DA1">
        <w:rPr>
          <w:rFonts w:ascii="Times New Roman" w:eastAsia="Times New Roman" w:hAnsi="Times New Roman" w:cs="Times New Roman"/>
          <w:color w:val="151519"/>
          <w:kern w:val="0"/>
          <w:sz w:val="24"/>
          <w:szCs w:val="24"/>
          <w:shd w:val="clear" w:color="auto" w:fill="FFFFFF"/>
          <w:lang w:eastAsia="en-GB"/>
          <w14:ligatures w14:val="none"/>
        </w:rPr>
        <w:t>industrialisation</w:t>
      </w: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BD4ABB" w:rsidRPr="00883DA1">
        <w:rPr>
          <w:rFonts w:ascii="Times New Roman" w:eastAsia="Times New Roman" w:hAnsi="Times New Roman" w:cs="Times New Roman"/>
          <w:color w:val="151519"/>
          <w:kern w:val="0"/>
          <w:sz w:val="24"/>
          <w:szCs w:val="24"/>
          <w:shd w:val="clear" w:color="auto" w:fill="FFFFFF"/>
          <w:lang w:eastAsia="en-GB"/>
          <w14:ligatures w14:val="none"/>
        </w:rPr>
        <w:t>urbanisation</w:t>
      </w:r>
      <w:r w:rsidRPr="00883DA1">
        <w:rPr>
          <w:rFonts w:ascii="Times New Roman" w:eastAsia="Times New Roman" w:hAnsi="Times New Roman" w:cs="Times New Roman"/>
          <w:color w:val="151519"/>
          <w:kern w:val="0"/>
          <w:sz w:val="24"/>
          <w:szCs w:val="24"/>
          <w:shd w:val="clear" w:color="auto" w:fill="FFFFFF"/>
          <w:lang w:eastAsia="en-GB"/>
          <w14:ligatures w14:val="none"/>
        </w:rPr>
        <w:t>, and immigration</w:t>
      </w:r>
      <w:r w:rsidR="00476A8D" w:rsidRPr="00883DA1">
        <w:rPr>
          <w:rFonts w:ascii="Times New Roman" w:eastAsia="Times New Roman" w:hAnsi="Times New Roman" w:cs="Times New Roman"/>
          <w:color w:val="151519"/>
          <w:kern w:val="0"/>
          <w:sz w:val="24"/>
          <w:szCs w:val="24"/>
          <w:shd w:val="clear" w:color="auto" w:fill="FFFFFF"/>
          <w:lang w:eastAsia="en-GB"/>
          <w14:ligatures w14:val="none"/>
        </w:rPr>
        <w:t>.</w:t>
      </w:r>
      <w:r w:rsidR="002909B2"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The increasing number of uneducated people and children led to food shortages and terrible living conditions, which had a significant impact on their lives. </w:t>
      </w:r>
      <w:r w:rsidR="00755ABA" w:rsidRPr="00883DA1">
        <w:rPr>
          <w:rFonts w:ascii="Times New Roman" w:hAnsi="Times New Roman" w:cs="Times New Roman"/>
          <w:sz w:val="24"/>
          <w:szCs w:val="24"/>
        </w:rPr>
        <w:t xml:space="preserve">Charles Dickens's picture of workhouses in Oliver </w:t>
      </w:r>
      <w:r w:rsidR="00C40A4B" w:rsidRPr="00883DA1">
        <w:rPr>
          <w:rFonts w:ascii="Times New Roman" w:hAnsi="Times New Roman" w:cs="Times New Roman"/>
          <w:sz w:val="24"/>
          <w:szCs w:val="24"/>
        </w:rPr>
        <w:t>Twist 18</w:t>
      </w:r>
      <w:r w:rsidR="00DB1E6E" w:rsidRPr="00883DA1">
        <w:rPr>
          <w:rFonts w:ascii="Times New Roman" w:hAnsi="Times New Roman" w:cs="Times New Roman"/>
          <w:sz w:val="24"/>
          <w:szCs w:val="24"/>
        </w:rPr>
        <w:t>67</w:t>
      </w:r>
      <w:r w:rsidR="00755ABA" w:rsidRPr="00883DA1">
        <w:rPr>
          <w:rFonts w:ascii="Times New Roman" w:hAnsi="Times New Roman" w:cs="Times New Roman"/>
          <w:sz w:val="24"/>
          <w:szCs w:val="24"/>
        </w:rPr>
        <w:t xml:space="preserve"> </w:t>
      </w:r>
      <w:r w:rsidR="0019314E" w:rsidRPr="00883DA1">
        <w:rPr>
          <w:rFonts w:ascii="Times New Roman" w:hAnsi="Times New Roman" w:cs="Times New Roman"/>
          <w:sz w:val="24"/>
          <w:szCs w:val="24"/>
        </w:rPr>
        <w:t xml:space="preserve">reflects </w:t>
      </w:r>
      <w:r w:rsidR="00C12CDA" w:rsidRPr="00883DA1">
        <w:rPr>
          <w:rFonts w:ascii="Times New Roman" w:hAnsi="Times New Roman" w:cs="Times New Roman"/>
          <w:sz w:val="24"/>
          <w:szCs w:val="24"/>
        </w:rPr>
        <w:t>the harsh realities of the impact of the 1832 Poor Law.</w:t>
      </w:r>
      <w:r w:rsidR="004A0043" w:rsidRPr="00883DA1">
        <w:rPr>
          <w:rFonts w:ascii="Times New Roman" w:hAnsi="Times New Roman" w:cs="Times New Roman"/>
          <w:sz w:val="24"/>
          <w:szCs w:val="24"/>
        </w:rPr>
        <w:t xml:space="preserve"> This l</w:t>
      </w:r>
      <w:r w:rsidR="00755ABA" w:rsidRPr="00883DA1">
        <w:rPr>
          <w:rFonts w:ascii="Times New Roman" w:hAnsi="Times New Roman" w:cs="Times New Roman"/>
          <w:sz w:val="24"/>
          <w:szCs w:val="24"/>
        </w:rPr>
        <w:t>eft a significant impression on the public</w:t>
      </w:r>
      <w:r w:rsidR="00205DC1" w:rsidRPr="00883DA1">
        <w:rPr>
          <w:rFonts w:ascii="Times New Roman" w:hAnsi="Times New Roman" w:cs="Times New Roman"/>
          <w:sz w:val="24"/>
          <w:szCs w:val="24"/>
        </w:rPr>
        <w:t>.</w:t>
      </w:r>
      <w:r w:rsidR="0025109C" w:rsidRPr="00883DA1">
        <w:rPr>
          <w:rFonts w:ascii="Times New Roman" w:hAnsi="Times New Roman" w:cs="Times New Roman"/>
          <w:sz w:val="24"/>
          <w:szCs w:val="24"/>
        </w:rPr>
        <w:t xml:space="preserve"> </w:t>
      </w:r>
      <w:r w:rsidR="006973C9" w:rsidRPr="00883DA1">
        <w:rPr>
          <w:rFonts w:ascii="Times New Roman" w:hAnsi="Times New Roman" w:cs="Times New Roman"/>
          <w:sz w:val="24"/>
          <w:szCs w:val="24"/>
        </w:rPr>
        <w:t xml:space="preserve"> </w:t>
      </w:r>
      <w:r w:rsidR="007D33B1" w:rsidRPr="00883DA1">
        <w:rPr>
          <w:rFonts w:ascii="Times New Roman" w:hAnsi="Times New Roman" w:cs="Times New Roman"/>
          <w:sz w:val="24"/>
          <w:szCs w:val="24"/>
        </w:rPr>
        <w:t xml:space="preserve"> Affluent society reacted with indignation at needless suffering, and some called for censorship</w:t>
      </w:r>
      <w:r w:rsidR="00FD0ED9" w:rsidRPr="00883DA1">
        <w:rPr>
          <w:rFonts w:ascii="Times New Roman" w:hAnsi="Times New Roman" w:cs="Times New Roman"/>
          <w:sz w:val="24"/>
          <w:szCs w:val="24"/>
        </w:rPr>
        <w:t xml:space="preserve"> of the </w:t>
      </w:r>
      <w:r w:rsidR="00D4311D" w:rsidRPr="00883DA1">
        <w:rPr>
          <w:rFonts w:ascii="Times New Roman" w:hAnsi="Times New Roman" w:cs="Times New Roman"/>
          <w:sz w:val="24"/>
          <w:szCs w:val="24"/>
        </w:rPr>
        <w:t>book</w:t>
      </w:r>
      <w:r w:rsidR="007D33B1" w:rsidRPr="00883DA1">
        <w:rPr>
          <w:rFonts w:ascii="Times New Roman" w:hAnsi="Times New Roman" w:cs="Times New Roman"/>
          <w:sz w:val="24"/>
          <w:szCs w:val="24"/>
        </w:rPr>
        <w:t>.</w:t>
      </w:r>
      <w:r w:rsidR="00C61F6B" w:rsidRPr="00883DA1">
        <w:rPr>
          <w:rFonts w:ascii="Times New Roman" w:hAnsi="Times New Roman" w:cs="Times New Roman"/>
          <w:sz w:val="24"/>
          <w:szCs w:val="24"/>
        </w:rPr>
        <w:t xml:space="preserve"> </w:t>
      </w:r>
      <w:r w:rsidR="00CD148B" w:rsidRPr="00883DA1">
        <w:rPr>
          <w:rFonts w:ascii="Times New Roman" w:hAnsi="Times New Roman" w:cs="Times New Roman"/>
          <w:sz w:val="24"/>
          <w:szCs w:val="24"/>
        </w:rPr>
        <w:t>M</w:t>
      </w:r>
      <w:r w:rsidR="00C61F6B" w:rsidRPr="00883DA1">
        <w:rPr>
          <w:rFonts w:ascii="Times New Roman" w:hAnsi="Times New Roman" w:cs="Times New Roman"/>
          <w:sz w:val="24"/>
          <w:szCs w:val="24"/>
        </w:rPr>
        <w:t>oreover</w:t>
      </w:r>
      <w:r w:rsidR="0019314E" w:rsidRPr="00883DA1">
        <w:rPr>
          <w:rFonts w:ascii="Times New Roman" w:hAnsi="Times New Roman" w:cs="Times New Roman"/>
          <w:sz w:val="24"/>
          <w:szCs w:val="24"/>
        </w:rPr>
        <w:t>,</w:t>
      </w:r>
      <w:r w:rsidR="00ED6DCE" w:rsidRPr="00883DA1">
        <w:rPr>
          <w:rFonts w:ascii="Times New Roman" w:hAnsi="Times New Roman" w:cs="Times New Roman"/>
          <w:sz w:val="24"/>
          <w:szCs w:val="24"/>
        </w:rPr>
        <w:t xml:space="preserve"> </w:t>
      </w:r>
      <w:r w:rsidR="00CD148B" w:rsidRPr="00883DA1">
        <w:rPr>
          <w:rFonts w:ascii="Times New Roman" w:hAnsi="Times New Roman" w:cs="Times New Roman"/>
          <w:sz w:val="24"/>
          <w:szCs w:val="24"/>
        </w:rPr>
        <w:t>t</w:t>
      </w:r>
      <w:r w:rsidR="008C0368" w:rsidRPr="00883DA1">
        <w:rPr>
          <w:rFonts w:ascii="Times New Roman" w:hAnsi="Times New Roman" w:cs="Times New Roman"/>
          <w:sz w:val="24"/>
          <w:szCs w:val="24"/>
        </w:rPr>
        <w:t>he</w:t>
      </w:r>
      <w:r w:rsidR="00245A05" w:rsidRPr="00883DA1">
        <w:rPr>
          <w:rFonts w:ascii="Times New Roman" w:hAnsi="Times New Roman" w:cs="Times New Roman"/>
          <w:sz w:val="24"/>
          <w:szCs w:val="24"/>
        </w:rPr>
        <w:t xml:space="preserve"> </w:t>
      </w:r>
      <w:r w:rsidR="00EF6418" w:rsidRPr="00883DA1">
        <w:rPr>
          <w:rFonts w:ascii="Times New Roman" w:hAnsi="Times New Roman" w:cs="Times New Roman"/>
          <w:sz w:val="24"/>
          <w:szCs w:val="24"/>
        </w:rPr>
        <w:t>Poor Law</w:t>
      </w:r>
      <w:r w:rsidR="00EE7F6E" w:rsidRPr="00883DA1">
        <w:rPr>
          <w:rFonts w:ascii="Times New Roman" w:hAnsi="Times New Roman" w:cs="Times New Roman"/>
          <w:sz w:val="24"/>
          <w:szCs w:val="24"/>
        </w:rPr>
        <w:t xml:space="preserve"> was met with widespread protests</w:t>
      </w:r>
      <w:r w:rsidR="004270D4" w:rsidRPr="00883DA1">
        <w:rPr>
          <w:rFonts w:ascii="Times New Roman" w:hAnsi="Times New Roman" w:cs="Times New Roman"/>
          <w:sz w:val="24"/>
          <w:szCs w:val="24"/>
        </w:rPr>
        <w:t>; in</w:t>
      </w:r>
      <w:r w:rsidR="00EE7F6E" w:rsidRPr="00883DA1">
        <w:rPr>
          <w:rFonts w:ascii="Times New Roman" w:hAnsi="Times New Roman" w:cs="Times New Roman"/>
          <w:sz w:val="24"/>
          <w:szCs w:val="24"/>
        </w:rPr>
        <w:t xml:space="preserve"> some cases, violence broke out in</w:t>
      </w:r>
      <w:r w:rsidR="00ED6DCE" w:rsidRPr="00883DA1">
        <w:rPr>
          <w:rFonts w:ascii="Times New Roman" w:hAnsi="Times New Roman" w:cs="Times New Roman"/>
          <w:sz w:val="24"/>
          <w:szCs w:val="24"/>
        </w:rPr>
        <w:t xml:space="preserve"> </w:t>
      </w:r>
      <w:r w:rsidR="005916E7" w:rsidRPr="00883DA1">
        <w:rPr>
          <w:rFonts w:ascii="Times New Roman" w:hAnsi="Times New Roman" w:cs="Times New Roman"/>
          <w:sz w:val="24"/>
          <w:szCs w:val="24"/>
        </w:rPr>
        <w:t>South</w:t>
      </w:r>
      <w:r w:rsidR="00200037" w:rsidRPr="00883DA1">
        <w:rPr>
          <w:rFonts w:ascii="Times New Roman" w:hAnsi="Times New Roman" w:cs="Times New Roman"/>
          <w:sz w:val="24"/>
          <w:szCs w:val="24"/>
        </w:rPr>
        <w:t xml:space="preserve"> </w:t>
      </w:r>
      <w:r w:rsidR="00EE7F6E" w:rsidRPr="00883DA1">
        <w:rPr>
          <w:rFonts w:ascii="Times New Roman" w:hAnsi="Times New Roman" w:cs="Times New Roman"/>
          <w:sz w:val="24"/>
          <w:szCs w:val="24"/>
        </w:rPr>
        <w:t>Wales</w:t>
      </w:r>
      <w:r w:rsidR="00F463D3" w:rsidRPr="00883DA1">
        <w:rPr>
          <w:rFonts w:ascii="Times New Roman" w:hAnsi="Times New Roman" w:cs="Times New Roman"/>
          <w:sz w:val="24"/>
          <w:szCs w:val="24"/>
        </w:rPr>
        <w:t xml:space="preserve"> </w:t>
      </w:r>
      <w:r w:rsidR="00200037" w:rsidRPr="00883DA1">
        <w:rPr>
          <w:rFonts w:ascii="Times New Roman" w:hAnsi="Times New Roman" w:cs="Times New Roman"/>
          <w:sz w:val="24"/>
          <w:szCs w:val="24"/>
        </w:rPr>
        <w:t xml:space="preserve">and the </w:t>
      </w:r>
      <w:r w:rsidR="005916E7" w:rsidRPr="00883DA1">
        <w:rPr>
          <w:rFonts w:ascii="Times New Roman" w:hAnsi="Times New Roman" w:cs="Times New Roman"/>
          <w:sz w:val="24"/>
          <w:szCs w:val="24"/>
        </w:rPr>
        <w:t>North</w:t>
      </w:r>
      <w:r w:rsidR="00093EA2" w:rsidRPr="00883DA1">
        <w:rPr>
          <w:rFonts w:ascii="Times New Roman" w:hAnsi="Times New Roman" w:cs="Times New Roman"/>
          <w:sz w:val="24"/>
          <w:szCs w:val="24"/>
        </w:rPr>
        <w:t>.</w:t>
      </w:r>
      <w:r w:rsidR="008B1546" w:rsidRPr="00883DA1">
        <w:rPr>
          <w:rFonts w:ascii="Times New Roman" w:hAnsi="Times New Roman" w:cs="Times New Roman"/>
          <w:sz w:val="24"/>
          <w:szCs w:val="24"/>
        </w:rPr>
        <w:t xml:space="preserve"> The Poor Law of 1834 reflected discontent amongst contributors who believed previous methods encouraged dependence and idleness.</w:t>
      </w:r>
      <w:r w:rsidR="001B0A6C" w:rsidRPr="00883DA1">
        <w:rPr>
          <w:rFonts w:ascii="Times New Roman" w:hAnsi="Times New Roman" w:cs="Times New Roman"/>
          <w:sz w:val="24"/>
          <w:szCs w:val="24"/>
        </w:rPr>
        <w:t xml:space="preserve"> </w:t>
      </w:r>
      <w:r w:rsidR="00045969" w:rsidRPr="00883DA1">
        <w:rPr>
          <w:rFonts w:ascii="Times New Roman" w:hAnsi="Times New Roman" w:cs="Times New Roman"/>
          <w:sz w:val="24"/>
          <w:szCs w:val="24"/>
        </w:rPr>
        <w:t xml:space="preserve">The right to vote was taken away from paupers who had been enfranchised, effectively </w:t>
      </w:r>
      <w:r w:rsidR="00BD239C" w:rsidRPr="00883DA1">
        <w:rPr>
          <w:rFonts w:ascii="Times New Roman" w:hAnsi="Times New Roman" w:cs="Times New Roman"/>
          <w:sz w:val="24"/>
          <w:szCs w:val="24"/>
        </w:rPr>
        <w:t>labelling</w:t>
      </w:r>
      <w:r w:rsidR="00045969" w:rsidRPr="00883DA1">
        <w:rPr>
          <w:rFonts w:ascii="Times New Roman" w:hAnsi="Times New Roman" w:cs="Times New Roman"/>
          <w:sz w:val="24"/>
          <w:szCs w:val="24"/>
        </w:rPr>
        <w:t xml:space="preserve"> them as unsuitable for democracy or political citizenship</w:t>
      </w:r>
      <w:r w:rsidR="00CF2C25" w:rsidRPr="00883DA1">
        <w:rPr>
          <w:rFonts w:ascii="Times New Roman" w:hAnsi="Times New Roman" w:cs="Times New Roman"/>
          <w:sz w:val="24"/>
          <w:szCs w:val="24"/>
        </w:rPr>
        <w:t>.</w:t>
      </w:r>
      <w:r w:rsidR="00BD239C" w:rsidRPr="00883DA1">
        <w:rPr>
          <w:rFonts w:ascii="Times New Roman" w:hAnsi="Times New Roman" w:cs="Times New Roman"/>
          <w:sz w:val="24"/>
          <w:szCs w:val="24"/>
        </w:rPr>
        <w:t xml:space="preserve"> </w:t>
      </w:r>
      <w:r w:rsidR="00CF2C25" w:rsidRPr="00883DA1">
        <w:rPr>
          <w:rFonts w:ascii="Times New Roman" w:hAnsi="Times New Roman" w:cs="Times New Roman"/>
          <w:sz w:val="24"/>
          <w:szCs w:val="24"/>
        </w:rPr>
        <w:t>(</w:t>
      </w:r>
      <w:r w:rsidR="00EE7F6E" w:rsidRPr="00883DA1">
        <w:rPr>
          <w:rFonts w:ascii="Times New Roman" w:hAnsi="Times New Roman" w:cs="Times New Roman"/>
          <w:sz w:val="24"/>
          <w:szCs w:val="24"/>
        </w:rPr>
        <w:t>the restriction was lifted in 1918</w:t>
      </w:r>
      <w:r w:rsidR="00CF2C25" w:rsidRPr="00883DA1">
        <w:rPr>
          <w:rFonts w:ascii="Times New Roman" w:hAnsi="Times New Roman" w:cs="Times New Roman"/>
          <w:sz w:val="24"/>
          <w:szCs w:val="24"/>
        </w:rPr>
        <w:t>)</w:t>
      </w:r>
      <w:r w:rsidR="00EE7F6E" w:rsidRPr="00883DA1">
        <w:rPr>
          <w:rFonts w:ascii="Times New Roman" w:hAnsi="Times New Roman" w:cs="Times New Roman"/>
          <w:sz w:val="24"/>
          <w:szCs w:val="24"/>
        </w:rPr>
        <w:t>. People expressed their outrage through various means, such as newspapers, working-class autobiographies, and ballads sold on the street and door-to-door</w:t>
      </w:r>
      <w:r w:rsidR="0065048D" w:rsidRPr="00883DA1">
        <w:rPr>
          <w:rFonts w:ascii="Times New Roman" w:hAnsi="Times New Roman" w:cs="Times New Roman"/>
          <w:sz w:val="24"/>
          <w:szCs w:val="24"/>
        </w:rPr>
        <w:t xml:space="preserve"> </w:t>
      </w:r>
      <w:r w:rsidR="569FA8E8" w:rsidRPr="00883DA1">
        <w:rPr>
          <w:rFonts w:ascii="Times New Roman" w:hAnsi="Times New Roman" w:cs="Times New Roman"/>
          <w:sz w:val="24"/>
          <w:szCs w:val="24"/>
        </w:rPr>
        <w:t>(</w:t>
      </w:r>
      <w:proofErr w:type="spellStart"/>
      <w:r w:rsidR="00FB7B86" w:rsidRPr="00883DA1">
        <w:rPr>
          <w:rFonts w:ascii="Times New Roman" w:hAnsi="Times New Roman" w:cs="Times New Roman"/>
          <w:sz w:val="24"/>
          <w:szCs w:val="24"/>
        </w:rPr>
        <w:t>Bor</w:t>
      </w:r>
      <w:r w:rsidR="004F07C8" w:rsidRPr="00883DA1">
        <w:rPr>
          <w:rFonts w:ascii="Times New Roman" w:hAnsi="Times New Roman" w:cs="Times New Roman"/>
          <w:sz w:val="24"/>
          <w:szCs w:val="24"/>
        </w:rPr>
        <w:t>say</w:t>
      </w:r>
      <w:proofErr w:type="spellEnd"/>
      <w:r w:rsidR="008A61FD" w:rsidRPr="00883DA1">
        <w:rPr>
          <w:rFonts w:ascii="Times New Roman" w:hAnsi="Times New Roman" w:cs="Times New Roman"/>
          <w:sz w:val="24"/>
          <w:szCs w:val="24"/>
        </w:rPr>
        <w:t xml:space="preserve"> 2005</w:t>
      </w:r>
      <w:r w:rsidR="00B27B61" w:rsidRPr="00883DA1">
        <w:rPr>
          <w:rFonts w:ascii="Times New Roman" w:hAnsi="Times New Roman" w:cs="Times New Roman"/>
          <w:sz w:val="24"/>
          <w:szCs w:val="24"/>
        </w:rPr>
        <w:t>;</w:t>
      </w:r>
      <w:r w:rsidR="003914F9" w:rsidRPr="00883DA1">
        <w:rPr>
          <w:rFonts w:ascii="Times New Roman" w:hAnsi="Times New Roman" w:cs="Times New Roman"/>
          <w:sz w:val="24"/>
          <w:szCs w:val="24"/>
        </w:rPr>
        <w:t xml:space="preserve"> Ashley</w:t>
      </w:r>
      <w:r w:rsidR="4E4385A4" w:rsidRPr="00883DA1">
        <w:rPr>
          <w:rFonts w:ascii="Times New Roman" w:hAnsi="Times New Roman" w:cs="Times New Roman"/>
          <w:sz w:val="24"/>
          <w:szCs w:val="24"/>
        </w:rPr>
        <w:t>,</w:t>
      </w:r>
      <w:r w:rsidR="003914F9" w:rsidRPr="00883DA1">
        <w:rPr>
          <w:rFonts w:ascii="Times New Roman" w:hAnsi="Times New Roman" w:cs="Times New Roman"/>
          <w:sz w:val="24"/>
          <w:szCs w:val="24"/>
        </w:rPr>
        <w:t xml:space="preserve"> 1911</w:t>
      </w:r>
      <w:r w:rsidR="71959BAB" w:rsidRPr="00883DA1">
        <w:rPr>
          <w:rFonts w:ascii="Times New Roman" w:hAnsi="Times New Roman" w:cs="Times New Roman"/>
          <w:sz w:val="24"/>
          <w:szCs w:val="24"/>
        </w:rPr>
        <w:t>).</w:t>
      </w:r>
    </w:p>
    <w:p w14:paraId="3071CA5C" w14:textId="7D92B2B9" w:rsidR="00186C3C" w:rsidRPr="00883DA1" w:rsidRDefault="00186C3C" w:rsidP="0071147C">
      <w:pPr>
        <w:spacing w:line="360" w:lineRule="auto"/>
        <w:rPr>
          <w:rFonts w:ascii="Times New Roman" w:eastAsia="Times New Roman" w:hAnsi="Times New Roman" w:cs="Times New Roman"/>
          <w:color w:val="151519"/>
          <w:kern w:val="0"/>
          <w:sz w:val="24"/>
          <w:szCs w:val="24"/>
          <w:shd w:val="clear" w:color="auto" w:fill="FFFFFF"/>
          <w:lang w:eastAsia="en-GB"/>
          <w14:ligatures w14:val="none"/>
        </w:rPr>
      </w:pPr>
      <w:r w:rsidRPr="00883DA1">
        <w:rPr>
          <w:rFonts w:ascii="Times New Roman" w:eastAsia="Times New Roman" w:hAnsi="Times New Roman" w:cs="Times New Roman"/>
          <w:color w:val="151519"/>
          <w:kern w:val="0"/>
          <w:sz w:val="24"/>
          <w:szCs w:val="24"/>
          <w:shd w:val="clear" w:color="auto" w:fill="FFFFFF"/>
          <w:lang w:eastAsia="en-GB"/>
          <w14:ligatures w14:val="none"/>
        </w:rPr>
        <w:t>The Reform Act of 1832 was passed in response to the industrialization-driven urbanization of England. The Act sought to modernize the parliamentary system and underscored the necessity for further reform. Although it did allow more men to vote, access to the ballot was still primarily determined by wealth, meaning that individuals such as paupers, low earners, and women were disenfranchised. People gravitated to the cit</w:t>
      </w:r>
      <w:r w:rsidR="00E23E8F" w:rsidRPr="00883DA1">
        <w:rPr>
          <w:rFonts w:ascii="Times New Roman" w:eastAsia="Times New Roman" w:hAnsi="Times New Roman" w:cs="Times New Roman"/>
          <w:color w:val="151519"/>
          <w:kern w:val="0"/>
          <w:sz w:val="24"/>
          <w:szCs w:val="24"/>
          <w:shd w:val="clear" w:color="auto" w:fill="FFFFFF"/>
          <w:lang w:eastAsia="en-GB"/>
          <w14:ligatures w14:val="none"/>
        </w:rPr>
        <w:t>ies</w:t>
      </w: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looking for work</w:t>
      </w:r>
      <w:r w:rsidR="001A3615"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0562F9" w:rsidRPr="00883DA1">
        <w:rPr>
          <w:rFonts w:ascii="Times New Roman" w:eastAsia="Times New Roman" w:hAnsi="Times New Roman" w:cs="Times New Roman"/>
          <w:color w:val="151519"/>
          <w:kern w:val="0"/>
          <w:sz w:val="24"/>
          <w:szCs w:val="24"/>
          <w:shd w:val="clear" w:color="auto" w:fill="FFFFFF"/>
          <w:lang w:eastAsia="en-GB"/>
          <w14:ligatures w14:val="none"/>
        </w:rPr>
        <w:t xml:space="preserve">Indeed, </w:t>
      </w:r>
      <w:r w:rsidRPr="00883DA1">
        <w:rPr>
          <w:rFonts w:ascii="Times New Roman" w:eastAsia="Times New Roman" w:hAnsi="Times New Roman" w:cs="Times New Roman"/>
          <w:color w:val="151519"/>
          <w:kern w:val="0"/>
          <w:sz w:val="24"/>
          <w:szCs w:val="24"/>
          <w:shd w:val="clear" w:color="auto" w:fill="FFFFFF"/>
          <w:lang w:eastAsia="en-GB"/>
          <w14:ligatures w14:val="none"/>
        </w:rPr>
        <w:t>dissatisfaction with working conditions gave rise to union advocacy and activism.</w:t>
      </w:r>
    </w:p>
    <w:p w14:paraId="0FEE78D5" w14:textId="3A32BB89" w:rsidR="00A9345D" w:rsidRPr="00883DA1" w:rsidRDefault="0053569E" w:rsidP="00A9345D">
      <w:pPr>
        <w:spacing w:line="360" w:lineRule="auto"/>
        <w:rPr>
          <w:rFonts w:ascii="Times New Roman" w:hAnsi="Times New Roman" w:cs="Times New Roman"/>
          <w:sz w:val="24"/>
          <w:szCs w:val="24"/>
        </w:rPr>
      </w:pPr>
      <w:r w:rsidRPr="00883DA1">
        <w:rPr>
          <w:rFonts w:ascii="Times New Roman" w:hAnsi="Times New Roman" w:cs="Times New Roman"/>
          <w:sz w:val="24"/>
          <w:szCs w:val="24"/>
        </w:rPr>
        <w:t>According to the Lancet medical journ</w:t>
      </w:r>
      <w:r w:rsidR="008D61B0" w:rsidRPr="00883DA1">
        <w:rPr>
          <w:rFonts w:ascii="Times New Roman" w:hAnsi="Times New Roman" w:cs="Times New Roman"/>
          <w:sz w:val="24"/>
          <w:szCs w:val="24"/>
        </w:rPr>
        <w:t xml:space="preserve">al, </w:t>
      </w:r>
      <w:r w:rsidR="00BF3345" w:rsidRPr="00883DA1">
        <w:rPr>
          <w:rFonts w:ascii="Times New Roman" w:hAnsi="Times New Roman" w:cs="Times New Roman"/>
          <w:sz w:val="24"/>
          <w:szCs w:val="24"/>
        </w:rPr>
        <w:t>during</w:t>
      </w:r>
      <w:r w:rsidR="00A9345D" w:rsidRPr="00883DA1">
        <w:rPr>
          <w:rFonts w:ascii="Times New Roman" w:hAnsi="Times New Roman" w:cs="Times New Roman"/>
          <w:sz w:val="24"/>
          <w:szCs w:val="24"/>
        </w:rPr>
        <w:t xml:space="preserve"> 1860 a survey of the sick and poverty-stricken in urban workhouses</w:t>
      </w:r>
      <w:r w:rsidR="00BF3345" w:rsidRPr="00883DA1">
        <w:rPr>
          <w:rFonts w:ascii="Times New Roman" w:hAnsi="Times New Roman" w:cs="Times New Roman"/>
          <w:sz w:val="24"/>
          <w:szCs w:val="24"/>
        </w:rPr>
        <w:t xml:space="preserve"> </w:t>
      </w:r>
      <w:r w:rsidR="00A9345D" w:rsidRPr="00883DA1">
        <w:rPr>
          <w:rFonts w:ascii="Times New Roman" w:hAnsi="Times New Roman" w:cs="Times New Roman"/>
          <w:sz w:val="24"/>
          <w:szCs w:val="24"/>
        </w:rPr>
        <w:t xml:space="preserve">discovered substantial mortality rates. The article reported </w:t>
      </w:r>
      <w:r w:rsidR="00A9345D" w:rsidRPr="00883DA1">
        <w:rPr>
          <w:rFonts w:ascii="Times New Roman" w:hAnsi="Times New Roman" w:cs="Times New Roman"/>
          <w:sz w:val="24"/>
          <w:szCs w:val="24"/>
        </w:rPr>
        <w:lastRenderedPageBreak/>
        <w:t xml:space="preserve">variances in workhouse conditions, with some providing stimulation. While others mixed violent lunatics and the chronically insane in deplorable conditions with nothing to occupy or stimulate, The Lancet found </w:t>
      </w:r>
      <w:r w:rsidR="0010315B" w:rsidRPr="00883DA1">
        <w:rPr>
          <w:rFonts w:ascii="Times New Roman" w:hAnsi="Times New Roman" w:cs="Times New Roman"/>
          <w:sz w:val="24"/>
          <w:szCs w:val="24"/>
        </w:rPr>
        <w:t xml:space="preserve">that </w:t>
      </w:r>
      <w:r w:rsidR="00A9345D" w:rsidRPr="00883DA1">
        <w:rPr>
          <w:rFonts w:ascii="Times New Roman" w:hAnsi="Times New Roman" w:cs="Times New Roman"/>
          <w:sz w:val="24"/>
          <w:szCs w:val="24"/>
        </w:rPr>
        <w:t>principles adopted by the Poor Law Act of 1834 to deter dependence and idleness were causing the very thing it was trying to eradicate</w:t>
      </w:r>
      <w:r w:rsidR="006E7D32" w:rsidRPr="00883DA1">
        <w:rPr>
          <w:rFonts w:ascii="Times New Roman" w:hAnsi="Times New Roman" w:cs="Times New Roman"/>
          <w:sz w:val="24"/>
          <w:szCs w:val="24"/>
        </w:rPr>
        <w:t>.</w:t>
      </w:r>
      <w:r w:rsidR="00D15430" w:rsidRPr="00883DA1">
        <w:rPr>
          <w:rFonts w:ascii="Times New Roman" w:hAnsi="Times New Roman" w:cs="Times New Roman"/>
          <w:sz w:val="24"/>
          <w:szCs w:val="24"/>
        </w:rPr>
        <w:t xml:space="preserve"> According to Richardson, (2013),</w:t>
      </w:r>
      <w:r w:rsidR="00CA6560" w:rsidRPr="00883DA1">
        <w:rPr>
          <w:rFonts w:ascii="Times New Roman" w:hAnsi="Times New Roman" w:cs="Times New Roman"/>
          <w:sz w:val="24"/>
          <w:szCs w:val="24"/>
          <w:highlight w:val="yellow"/>
        </w:rPr>
        <w:t xml:space="preserve"> </w:t>
      </w:r>
      <w:r w:rsidR="00684735" w:rsidRPr="00883DA1">
        <w:rPr>
          <w:rFonts w:ascii="Times New Roman" w:hAnsi="Times New Roman" w:cs="Times New Roman"/>
          <w:sz w:val="24"/>
          <w:szCs w:val="24"/>
        </w:rPr>
        <w:t>Mechanical restraints were allowed to be used in workhouses until their prohibition in 1853</w:t>
      </w:r>
      <w:r w:rsidR="00696D95" w:rsidRPr="00883DA1">
        <w:rPr>
          <w:rFonts w:ascii="Times New Roman" w:hAnsi="Times New Roman" w:cs="Times New Roman"/>
          <w:sz w:val="24"/>
          <w:szCs w:val="24"/>
        </w:rPr>
        <w:t>.</w:t>
      </w:r>
    </w:p>
    <w:p w14:paraId="7E98C5F2" w14:textId="30B50E83" w:rsidR="00140E67" w:rsidRPr="00883DA1" w:rsidRDefault="00140E67" w:rsidP="00E040EB">
      <w:pPr>
        <w:spacing w:line="360" w:lineRule="auto"/>
        <w:rPr>
          <w:rFonts w:ascii="Times New Roman" w:hAnsi="Times New Roman" w:cs="Times New Roman"/>
          <w:sz w:val="24"/>
          <w:szCs w:val="24"/>
        </w:rPr>
      </w:pPr>
      <w:r w:rsidRPr="00883DA1">
        <w:rPr>
          <w:rFonts w:ascii="Times New Roman" w:hAnsi="Times New Roman" w:cs="Times New Roman"/>
          <w:sz w:val="24"/>
          <w:szCs w:val="24"/>
        </w:rPr>
        <w:t xml:space="preserve">During the Industrial </w:t>
      </w:r>
      <w:r w:rsidR="001A7068" w:rsidRPr="00883DA1">
        <w:rPr>
          <w:rFonts w:ascii="Times New Roman" w:hAnsi="Times New Roman" w:cs="Times New Roman"/>
          <w:sz w:val="24"/>
          <w:szCs w:val="24"/>
        </w:rPr>
        <w:t>Revolution, citizens</w:t>
      </w:r>
      <w:r w:rsidRPr="00883DA1">
        <w:rPr>
          <w:rFonts w:ascii="Times New Roman" w:hAnsi="Times New Roman" w:cs="Times New Roman"/>
          <w:sz w:val="24"/>
          <w:szCs w:val="24"/>
        </w:rPr>
        <w:t xml:space="preserve"> faced discrimination due to various factors. Firstly, society strongly emphasised logical and objective knowledge that evolved from pre-modern times' a priori reasoning Positivism</w:t>
      </w:r>
      <w:r w:rsidR="008A5C47" w:rsidRPr="00883DA1">
        <w:rPr>
          <w:rFonts w:ascii="Times New Roman" w:hAnsi="Times New Roman" w:cs="Times New Roman"/>
          <w:sz w:val="24"/>
          <w:szCs w:val="24"/>
        </w:rPr>
        <w:t>,</w:t>
      </w:r>
      <w:r w:rsidR="00AB1750" w:rsidRPr="00883DA1">
        <w:rPr>
          <w:rFonts w:ascii="Times New Roman" w:hAnsi="Times New Roman" w:cs="Times New Roman"/>
          <w:sz w:val="24"/>
          <w:szCs w:val="24"/>
        </w:rPr>
        <w:t xml:space="preserve"> (Slattery, 2003)</w:t>
      </w:r>
      <w:r w:rsidRPr="00883DA1">
        <w:rPr>
          <w:rFonts w:ascii="Times New Roman" w:hAnsi="Times New Roman" w:cs="Times New Roman"/>
          <w:sz w:val="24"/>
          <w:szCs w:val="24"/>
        </w:rPr>
        <w:t>. This resulted in the emergence of secular sciences that prioritised societal progress. Secondly, the existing capitalist economy became more industrialised and organised, resulting in a rigid division of labour. Lastly</w:t>
      </w:r>
      <w:r w:rsidR="001A7068" w:rsidRPr="00883DA1">
        <w:rPr>
          <w:rFonts w:ascii="Times New Roman" w:hAnsi="Times New Roman" w:cs="Times New Roman"/>
          <w:sz w:val="24"/>
          <w:szCs w:val="24"/>
        </w:rPr>
        <w:t>, Social interactions from this economic foundation led to clear class, gender, and physical/mental ability divisions.</w:t>
      </w:r>
      <w:r w:rsidRPr="00883DA1">
        <w:rPr>
          <w:rFonts w:ascii="Times New Roman" w:hAnsi="Times New Roman" w:cs="Times New Roman"/>
          <w:sz w:val="24"/>
          <w:szCs w:val="24"/>
        </w:rPr>
        <w:t xml:space="preserve"> </w:t>
      </w:r>
      <w:r w:rsidR="001B2620" w:rsidRPr="00883DA1">
        <w:rPr>
          <w:rFonts w:ascii="Times New Roman" w:hAnsi="Times New Roman" w:cs="Times New Roman"/>
          <w:sz w:val="24"/>
          <w:szCs w:val="24"/>
        </w:rPr>
        <w:t xml:space="preserve">Capitalism creates redundant workers among those who cannot produce sufficient surplus value due to physical or mental disabilities (Finkelstein et al., 1981; Oliver </w:t>
      </w:r>
      <w:r w:rsidR="00C74416" w:rsidRPr="00883DA1">
        <w:rPr>
          <w:rFonts w:ascii="Times New Roman" w:hAnsi="Times New Roman" w:cs="Times New Roman"/>
          <w:sz w:val="24"/>
          <w:szCs w:val="24"/>
        </w:rPr>
        <w:t>&amp;</w:t>
      </w:r>
      <w:r w:rsidR="001B2620" w:rsidRPr="00883DA1">
        <w:rPr>
          <w:rFonts w:ascii="Times New Roman" w:hAnsi="Times New Roman" w:cs="Times New Roman"/>
          <w:sz w:val="24"/>
          <w:szCs w:val="24"/>
        </w:rPr>
        <w:t xml:space="preserve"> Flynn RJL, 1999</w:t>
      </w:r>
      <w:r w:rsidR="000F7839" w:rsidRPr="00883DA1">
        <w:rPr>
          <w:rFonts w:ascii="Times New Roman" w:hAnsi="Times New Roman" w:cs="Times New Roman"/>
          <w:sz w:val="24"/>
          <w:szCs w:val="24"/>
        </w:rPr>
        <w:t>) As</w:t>
      </w:r>
      <w:r w:rsidR="003E3EA5" w:rsidRPr="00883DA1">
        <w:rPr>
          <w:rFonts w:ascii="Times New Roman" w:hAnsi="Times New Roman" w:cs="Times New Roman"/>
          <w:sz w:val="24"/>
          <w:szCs w:val="24"/>
        </w:rPr>
        <w:t xml:space="preserve"> society advances technologically and socially, it unfortunately tends to create more disability and impairment, as noted by </w:t>
      </w:r>
      <w:proofErr w:type="spellStart"/>
      <w:r w:rsidR="003E3EA5" w:rsidRPr="00883DA1">
        <w:rPr>
          <w:rFonts w:ascii="Times New Roman" w:hAnsi="Times New Roman" w:cs="Times New Roman"/>
          <w:sz w:val="24"/>
          <w:szCs w:val="24"/>
        </w:rPr>
        <w:t>Borsay</w:t>
      </w:r>
      <w:proofErr w:type="spellEnd"/>
      <w:r w:rsidR="003E3EA5" w:rsidRPr="00883DA1">
        <w:rPr>
          <w:rFonts w:ascii="Times New Roman" w:hAnsi="Times New Roman" w:cs="Times New Roman"/>
          <w:sz w:val="24"/>
          <w:szCs w:val="24"/>
        </w:rPr>
        <w:t xml:space="preserve"> (2005)</w:t>
      </w:r>
      <w:r w:rsidR="00EE7BDB" w:rsidRPr="00883DA1">
        <w:rPr>
          <w:rFonts w:ascii="Times New Roman" w:hAnsi="Times New Roman" w:cs="Times New Roman"/>
          <w:sz w:val="24"/>
          <w:szCs w:val="24"/>
        </w:rPr>
        <w:t>.</w:t>
      </w:r>
    </w:p>
    <w:p w14:paraId="2AD04BAC" w14:textId="15204973" w:rsidR="00A759FB" w:rsidRPr="00883DA1" w:rsidRDefault="0055405B" w:rsidP="00A759FB">
      <w:pPr>
        <w:spacing w:line="360" w:lineRule="auto"/>
        <w:rPr>
          <w:rFonts w:ascii="Times New Roman" w:hAnsi="Times New Roman" w:cs="Times New Roman"/>
          <w:sz w:val="24"/>
          <w:szCs w:val="24"/>
        </w:rPr>
      </w:pPr>
      <w:r w:rsidRPr="00883DA1">
        <w:rPr>
          <w:rFonts w:ascii="Times New Roman" w:hAnsi="Times New Roman" w:cs="Times New Roman"/>
          <w:sz w:val="24"/>
          <w:szCs w:val="24"/>
        </w:rPr>
        <w:t>Gleeson 1999</w:t>
      </w:r>
      <w:r w:rsidR="00602C93" w:rsidRPr="00883DA1">
        <w:rPr>
          <w:rFonts w:ascii="Times New Roman" w:hAnsi="Times New Roman" w:cs="Times New Roman"/>
          <w:sz w:val="24"/>
          <w:szCs w:val="24"/>
        </w:rPr>
        <w:t xml:space="preserve"> enunciates </w:t>
      </w:r>
      <w:r w:rsidR="007C1D30" w:rsidRPr="00883DA1">
        <w:rPr>
          <w:rFonts w:ascii="Times New Roman" w:hAnsi="Times New Roman" w:cs="Times New Roman"/>
          <w:sz w:val="24"/>
          <w:szCs w:val="24"/>
        </w:rPr>
        <w:t>that t</w:t>
      </w:r>
      <w:r w:rsidR="00AF7186" w:rsidRPr="00883DA1">
        <w:rPr>
          <w:rFonts w:ascii="Times New Roman" w:hAnsi="Times New Roman" w:cs="Times New Roman"/>
          <w:sz w:val="24"/>
          <w:szCs w:val="24"/>
        </w:rPr>
        <w:t xml:space="preserve">he outcome of being excluded from the labour market led to social and spatial marginalisation, whether through imprisonment, home-based work, or street vending. The </w:t>
      </w:r>
      <w:r w:rsidR="00F371C7" w:rsidRPr="00883DA1">
        <w:rPr>
          <w:rFonts w:ascii="Times New Roman" w:hAnsi="Times New Roman" w:cs="Times New Roman"/>
          <w:sz w:val="24"/>
          <w:szCs w:val="24"/>
        </w:rPr>
        <w:t xml:space="preserve">disabled </w:t>
      </w:r>
      <w:r w:rsidR="007D7CA6" w:rsidRPr="00883DA1">
        <w:rPr>
          <w:rFonts w:ascii="Times New Roman" w:hAnsi="Times New Roman" w:cs="Times New Roman"/>
          <w:sz w:val="24"/>
          <w:szCs w:val="24"/>
        </w:rPr>
        <w:t>were unable to</w:t>
      </w:r>
      <w:r w:rsidR="002A2A4D" w:rsidRPr="00883DA1">
        <w:rPr>
          <w:rFonts w:ascii="Times New Roman" w:hAnsi="Times New Roman" w:cs="Times New Roman"/>
          <w:sz w:val="24"/>
          <w:szCs w:val="24"/>
        </w:rPr>
        <w:t xml:space="preserve"> access everyday activities</w:t>
      </w:r>
      <w:r w:rsidR="003865F1" w:rsidRPr="00883DA1">
        <w:rPr>
          <w:rFonts w:ascii="Times New Roman" w:hAnsi="Times New Roman" w:cs="Times New Roman"/>
          <w:sz w:val="24"/>
          <w:szCs w:val="24"/>
        </w:rPr>
        <w:t xml:space="preserve"> such as</w:t>
      </w:r>
      <w:r w:rsidR="00D955EE" w:rsidRPr="00883DA1">
        <w:rPr>
          <w:rFonts w:ascii="Times New Roman" w:hAnsi="Times New Roman" w:cs="Times New Roman"/>
          <w:sz w:val="24"/>
          <w:szCs w:val="24"/>
        </w:rPr>
        <w:t xml:space="preserve"> </w:t>
      </w:r>
      <w:r w:rsidR="00AF7186" w:rsidRPr="00883DA1">
        <w:rPr>
          <w:rFonts w:ascii="Times New Roman" w:hAnsi="Times New Roman" w:cs="Times New Roman"/>
          <w:sz w:val="24"/>
          <w:szCs w:val="24"/>
        </w:rPr>
        <w:t xml:space="preserve">shopping, socialising, or simply walking around. </w:t>
      </w:r>
      <w:r w:rsidR="00106EE8" w:rsidRPr="00883DA1">
        <w:rPr>
          <w:rFonts w:ascii="Times New Roman" w:hAnsi="Times New Roman" w:cs="Times New Roman"/>
          <w:sz w:val="24"/>
          <w:szCs w:val="24"/>
        </w:rPr>
        <w:t>Instead, the street served as a place</w:t>
      </w:r>
      <w:r w:rsidR="00AF7186" w:rsidRPr="00883DA1">
        <w:rPr>
          <w:rFonts w:ascii="Times New Roman" w:hAnsi="Times New Roman" w:cs="Times New Roman"/>
          <w:sz w:val="24"/>
          <w:szCs w:val="24"/>
        </w:rPr>
        <w:t xml:space="preserve"> of subsistence and survival and a stage that constantly highlighted their social differences</w:t>
      </w:r>
      <w:r w:rsidR="00922E78" w:rsidRPr="00883DA1">
        <w:rPr>
          <w:rFonts w:ascii="Times New Roman" w:hAnsi="Times New Roman" w:cs="Times New Roman"/>
          <w:sz w:val="24"/>
          <w:szCs w:val="24"/>
        </w:rPr>
        <w:t>. Dis-abled</w:t>
      </w:r>
      <w:r w:rsidR="001A7E56" w:rsidRPr="00883DA1">
        <w:rPr>
          <w:rFonts w:ascii="Times New Roman" w:hAnsi="Times New Roman" w:cs="Times New Roman"/>
          <w:sz w:val="24"/>
          <w:szCs w:val="24"/>
        </w:rPr>
        <w:t xml:space="preserve"> people were often visible in Victorian circuses</w:t>
      </w:r>
      <w:r w:rsidR="004251DB" w:rsidRPr="00883DA1">
        <w:rPr>
          <w:rFonts w:ascii="Times New Roman" w:hAnsi="Times New Roman" w:cs="Times New Roman"/>
          <w:sz w:val="24"/>
          <w:szCs w:val="24"/>
        </w:rPr>
        <w:t>.</w:t>
      </w:r>
      <w:r w:rsidR="001A7E56" w:rsidRPr="00883DA1">
        <w:rPr>
          <w:rFonts w:ascii="Times New Roman" w:hAnsi="Times New Roman" w:cs="Times New Roman"/>
          <w:sz w:val="24"/>
          <w:szCs w:val="24"/>
        </w:rPr>
        <w:t xml:space="preserve"> </w:t>
      </w:r>
      <w:r w:rsidR="004B1059" w:rsidRPr="00883DA1">
        <w:rPr>
          <w:rFonts w:ascii="Times New Roman" w:hAnsi="Times New Roman" w:cs="Times New Roman"/>
          <w:sz w:val="24"/>
          <w:szCs w:val="24"/>
        </w:rPr>
        <w:t>Davis</w:t>
      </w:r>
      <w:r w:rsidR="000C114D" w:rsidRPr="00883DA1">
        <w:rPr>
          <w:rFonts w:ascii="Times New Roman" w:hAnsi="Times New Roman" w:cs="Times New Roman"/>
          <w:sz w:val="24"/>
          <w:szCs w:val="24"/>
        </w:rPr>
        <w:t>, (</w:t>
      </w:r>
      <w:r w:rsidR="004B1059" w:rsidRPr="00883DA1">
        <w:rPr>
          <w:rFonts w:ascii="Times New Roman" w:hAnsi="Times New Roman" w:cs="Times New Roman"/>
          <w:sz w:val="24"/>
          <w:szCs w:val="24"/>
        </w:rPr>
        <w:t>2017</w:t>
      </w:r>
      <w:r w:rsidR="004F14B6" w:rsidRPr="00883DA1">
        <w:rPr>
          <w:rFonts w:ascii="Times New Roman" w:hAnsi="Times New Roman" w:cs="Times New Roman"/>
          <w:sz w:val="24"/>
          <w:szCs w:val="24"/>
        </w:rPr>
        <w:t>)</w:t>
      </w:r>
      <w:r w:rsidR="00B353FC" w:rsidRPr="00883DA1">
        <w:rPr>
          <w:rFonts w:ascii="Times New Roman" w:hAnsi="Times New Roman" w:cs="Times New Roman"/>
          <w:sz w:val="24"/>
          <w:szCs w:val="24"/>
        </w:rPr>
        <w:t xml:space="preserve"> states </w:t>
      </w:r>
      <w:r w:rsidR="00FE64E7" w:rsidRPr="00883DA1">
        <w:rPr>
          <w:rFonts w:ascii="Times New Roman" w:hAnsi="Times New Roman" w:cs="Times New Roman"/>
          <w:sz w:val="24"/>
          <w:szCs w:val="24"/>
        </w:rPr>
        <w:t xml:space="preserve">that </w:t>
      </w:r>
      <w:r w:rsidR="00B353FC" w:rsidRPr="00883DA1">
        <w:rPr>
          <w:rFonts w:ascii="Times New Roman" w:hAnsi="Times New Roman" w:cs="Times New Roman"/>
          <w:sz w:val="24"/>
          <w:szCs w:val="24"/>
        </w:rPr>
        <w:t>e</w:t>
      </w:r>
      <w:r w:rsidR="00AF7186" w:rsidRPr="00883DA1">
        <w:rPr>
          <w:rFonts w:ascii="Times New Roman" w:hAnsi="Times New Roman" w:cs="Times New Roman"/>
          <w:sz w:val="24"/>
          <w:szCs w:val="24"/>
        </w:rPr>
        <w:t xml:space="preserve">xclusion from the productive workforce can lead to social disconnection and demoralisation, which is frequently misdiagnosed as mental illness. This, in turn, leads to unemployment and low productivity being attributed to the individual's biology rather than recognising it as a systemic problem caused by prioritising profit over </w:t>
      </w:r>
      <w:r w:rsidR="00E019B5" w:rsidRPr="00883DA1">
        <w:rPr>
          <w:rFonts w:ascii="Times New Roman" w:hAnsi="Times New Roman" w:cs="Times New Roman"/>
          <w:sz w:val="24"/>
          <w:szCs w:val="24"/>
        </w:rPr>
        <w:t>participation.</w:t>
      </w:r>
      <w:r w:rsidR="001058D3" w:rsidRPr="00883DA1">
        <w:rPr>
          <w:rFonts w:ascii="Times New Roman" w:hAnsi="Times New Roman" w:cs="Times New Roman"/>
          <w:sz w:val="24"/>
          <w:szCs w:val="24"/>
        </w:rPr>
        <w:t xml:space="preserve">   </w:t>
      </w:r>
      <w:r w:rsidR="00827DE9" w:rsidRPr="00883DA1">
        <w:rPr>
          <w:rFonts w:ascii="Times New Roman" w:hAnsi="Times New Roman" w:cs="Times New Roman"/>
          <w:sz w:val="24"/>
          <w:szCs w:val="24"/>
        </w:rPr>
        <w:t>A</w:t>
      </w:r>
      <w:r w:rsidR="001058D3" w:rsidRPr="00883DA1">
        <w:rPr>
          <w:rFonts w:ascii="Times New Roman" w:hAnsi="Times New Roman" w:cs="Times New Roman"/>
          <w:sz w:val="24"/>
          <w:szCs w:val="24"/>
        </w:rPr>
        <w:t xml:space="preserve">dvocates like Michael Thomas Sadler 1780 - 1835 and Antony Ashley-Cooper 1801 – 1885 (Earl of Shaftesbury) were instrumental in reforms that addressed child labour safety in mines and factories. </w:t>
      </w:r>
      <w:r w:rsidR="008B5508" w:rsidRPr="00883DA1">
        <w:rPr>
          <w:rFonts w:ascii="Times New Roman" w:hAnsi="Times New Roman" w:cs="Times New Roman"/>
          <w:sz w:val="24"/>
          <w:szCs w:val="24"/>
        </w:rPr>
        <w:t>They also advocated for</w:t>
      </w:r>
      <w:r w:rsidR="001058D3" w:rsidRPr="00883DA1">
        <w:rPr>
          <w:rFonts w:ascii="Times New Roman" w:hAnsi="Times New Roman" w:cs="Times New Roman"/>
          <w:sz w:val="24"/>
          <w:szCs w:val="24"/>
        </w:rPr>
        <w:t xml:space="preserve"> mandatory education for children up to 10 by 1880. </w:t>
      </w:r>
    </w:p>
    <w:p w14:paraId="4DEB0390" w14:textId="77777777" w:rsidR="00A30DBD" w:rsidRPr="00883DA1" w:rsidRDefault="00220305" w:rsidP="00DD24CC">
      <w:pPr>
        <w:spacing w:line="360" w:lineRule="auto"/>
        <w:rPr>
          <w:rFonts w:ascii="Times New Roman" w:hAnsi="Times New Roman" w:cs="Times New Roman"/>
          <w:sz w:val="24"/>
          <w:szCs w:val="24"/>
        </w:rPr>
      </w:pPr>
      <w:r w:rsidRPr="00883DA1">
        <w:rPr>
          <w:rFonts w:ascii="Times New Roman" w:hAnsi="Times New Roman" w:cs="Times New Roman"/>
          <w:sz w:val="24"/>
          <w:szCs w:val="24"/>
        </w:rPr>
        <w:t xml:space="preserve">In 1833, the state began subsidising two religious societies, one Anglican and one Nonconformist, </w:t>
      </w:r>
      <w:r w:rsidR="00F44CE7" w:rsidRPr="00883DA1">
        <w:rPr>
          <w:rFonts w:ascii="Times New Roman" w:hAnsi="Times New Roman" w:cs="Times New Roman"/>
          <w:sz w:val="24"/>
          <w:szCs w:val="24"/>
        </w:rPr>
        <w:t xml:space="preserve">to </w:t>
      </w:r>
      <w:r w:rsidR="00AF37B9" w:rsidRPr="00883DA1">
        <w:rPr>
          <w:rFonts w:ascii="Times New Roman" w:hAnsi="Times New Roman" w:cs="Times New Roman"/>
          <w:sz w:val="24"/>
          <w:szCs w:val="24"/>
        </w:rPr>
        <w:t xml:space="preserve">help </w:t>
      </w:r>
      <w:r w:rsidR="00F44CE7" w:rsidRPr="00883DA1">
        <w:rPr>
          <w:rFonts w:ascii="Times New Roman" w:hAnsi="Times New Roman" w:cs="Times New Roman"/>
          <w:sz w:val="24"/>
          <w:szCs w:val="24"/>
        </w:rPr>
        <w:t>establish</w:t>
      </w:r>
      <w:r w:rsidRPr="00883DA1">
        <w:rPr>
          <w:rFonts w:ascii="Times New Roman" w:hAnsi="Times New Roman" w:cs="Times New Roman"/>
          <w:sz w:val="24"/>
          <w:szCs w:val="24"/>
        </w:rPr>
        <w:t xml:space="preserve"> benevolent schools.</w:t>
      </w:r>
      <w:r w:rsidR="09AF0CAF" w:rsidRPr="00883DA1">
        <w:rPr>
          <w:rFonts w:ascii="Times New Roman" w:hAnsi="Times New Roman" w:cs="Times New Roman"/>
          <w:sz w:val="24"/>
          <w:szCs w:val="24"/>
        </w:rPr>
        <w:t xml:space="preserve"> </w:t>
      </w:r>
      <w:r w:rsidR="00B0265B" w:rsidRPr="00883DA1">
        <w:rPr>
          <w:rFonts w:ascii="Times New Roman" w:hAnsi="Times New Roman" w:cs="Times New Roman"/>
          <w:sz w:val="24"/>
          <w:szCs w:val="24"/>
        </w:rPr>
        <w:t xml:space="preserve">The settlement movement began in </w:t>
      </w:r>
      <w:r w:rsidR="00BD137A" w:rsidRPr="00883DA1">
        <w:rPr>
          <w:rFonts w:ascii="Times New Roman" w:hAnsi="Times New Roman" w:cs="Times New Roman"/>
          <w:sz w:val="24"/>
          <w:szCs w:val="24"/>
        </w:rPr>
        <w:lastRenderedPageBreak/>
        <w:t>Toynbee Hall</w:t>
      </w:r>
      <w:r w:rsidR="00B0265B" w:rsidRPr="00883DA1">
        <w:rPr>
          <w:rFonts w:ascii="Times New Roman" w:hAnsi="Times New Roman" w:cs="Times New Roman"/>
          <w:sz w:val="24"/>
          <w:szCs w:val="24"/>
        </w:rPr>
        <w:t xml:space="preserve"> in 1884. Samuel Augustus Barnett 1844 to 1913 was an Anglican cleric and social reformer who served as Canon of Westminster Abbey from 1906 until his </w:t>
      </w:r>
      <w:r w:rsidR="002E25CA" w:rsidRPr="00883DA1">
        <w:rPr>
          <w:rFonts w:ascii="Times New Roman" w:hAnsi="Times New Roman" w:cs="Times New Roman"/>
          <w:sz w:val="24"/>
          <w:szCs w:val="24"/>
        </w:rPr>
        <w:t>death</w:t>
      </w:r>
      <w:r w:rsidR="00BF1ED3" w:rsidRPr="00883DA1">
        <w:rPr>
          <w:rFonts w:ascii="Times New Roman" w:hAnsi="Times New Roman" w:cs="Times New Roman"/>
          <w:sz w:val="24"/>
          <w:szCs w:val="24"/>
        </w:rPr>
        <w:t>.</w:t>
      </w:r>
      <w:r w:rsidR="00B0265B" w:rsidRPr="00883DA1">
        <w:rPr>
          <w:rFonts w:ascii="Times New Roman" w:hAnsi="Times New Roman" w:cs="Times New Roman"/>
          <w:sz w:val="24"/>
          <w:szCs w:val="24"/>
        </w:rPr>
        <w:t xml:space="preserve"> </w:t>
      </w:r>
    </w:p>
    <w:p w14:paraId="17428E2D" w14:textId="32D91AEF" w:rsidR="00DD24CC" w:rsidRPr="00883DA1" w:rsidRDefault="00021C7F" w:rsidP="00DD24CC">
      <w:pPr>
        <w:spacing w:line="360" w:lineRule="auto"/>
        <w:rPr>
          <w:rFonts w:ascii="Times New Roman" w:hAnsi="Times New Roman" w:cs="Times New Roman"/>
          <w:sz w:val="24"/>
          <w:szCs w:val="24"/>
        </w:rPr>
      </w:pPr>
      <w:r w:rsidRPr="00883DA1">
        <w:rPr>
          <w:rFonts w:ascii="Times New Roman" w:hAnsi="Times New Roman" w:cs="Times New Roman"/>
          <w:sz w:val="24"/>
          <w:szCs w:val="24"/>
        </w:rPr>
        <w:t>In</w:t>
      </w:r>
      <w:r w:rsidR="00B0265B" w:rsidRPr="00883DA1">
        <w:rPr>
          <w:rFonts w:ascii="Times New Roman" w:hAnsi="Times New Roman" w:cs="Times New Roman"/>
          <w:sz w:val="24"/>
          <w:szCs w:val="24"/>
        </w:rPr>
        <w:t xml:space="preserve"> 1873, he married Henrietta </w:t>
      </w:r>
      <w:r w:rsidR="008E02C7" w:rsidRPr="00883DA1">
        <w:rPr>
          <w:rFonts w:ascii="Times New Roman" w:hAnsi="Times New Roman" w:cs="Times New Roman"/>
          <w:sz w:val="24"/>
          <w:szCs w:val="24"/>
        </w:rPr>
        <w:t>Octavia Western Roland (1851-1936</w:t>
      </w:r>
      <w:r w:rsidR="00FC0E47" w:rsidRPr="00883DA1">
        <w:rPr>
          <w:rFonts w:ascii="Times New Roman" w:hAnsi="Times New Roman" w:cs="Times New Roman"/>
          <w:sz w:val="24"/>
          <w:szCs w:val="24"/>
        </w:rPr>
        <w:t>)</w:t>
      </w:r>
      <w:r w:rsidR="00014A90" w:rsidRPr="00883DA1">
        <w:rPr>
          <w:rFonts w:ascii="Times New Roman" w:hAnsi="Times New Roman" w:cs="Times New Roman"/>
          <w:sz w:val="24"/>
          <w:szCs w:val="24"/>
        </w:rPr>
        <w:t>,</w:t>
      </w:r>
      <w:r w:rsidR="00FC0E47" w:rsidRPr="00883DA1">
        <w:rPr>
          <w:rFonts w:ascii="Times New Roman" w:hAnsi="Times New Roman" w:cs="Times New Roman"/>
          <w:sz w:val="24"/>
          <w:szCs w:val="24"/>
        </w:rPr>
        <w:t xml:space="preserve"> an</w:t>
      </w:r>
      <w:r w:rsidR="008E02C7" w:rsidRPr="00883DA1">
        <w:rPr>
          <w:rFonts w:ascii="Times New Roman" w:hAnsi="Times New Roman" w:cs="Times New Roman"/>
          <w:sz w:val="24"/>
          <w:szCs w:val="24"/>
        </w:rPr>
        <w:t xml:space="preserve"> heiress, social reformer, and author. She worked alongside fellow social reformer and philanthropist Octavia Hill</w:t>
      </w:r>
      <w:r w:rsidR="00C0329F" w:rsidRPr="00883DA1">
        <w:rPr>
          <w:rFonts w:ascii="Times New Roman" w:hAnsi="Times New Roman" w:cs="Times New Roman"/>
          <w:sz w:val="24"/>
          <w:szCs w:val="24"/>
        </w:rPr>
        <w:t>.</w:t>
      </w:r>
      <w:r w:rsidR="00C7029D" w:rsidRPr="00883DA1">
        <w:rPr>
          <w:rFonts w:ascii="Times New Roman" w:hAnsi="Times New Roman" w:cs="Times New Roman"/>
          <w:sz w:val="24"/>
          <w:szCs w:val="24"/>
        </w:rPr>
        <w:t xml:space="preserve"> </w:t>
      </w:r>
      <w:r w:rsidR="009C5DAF" w:rsidRPr="00883DA1">
        <w:rPr>
          <w:rFonts w:ascii="Times New Roman" w:hAnsi="Times New Roman" w:cs="Times New Roman"/>
          <w:sz w:val="24"/>
          <w:szCs w:val="24"/>
        </w:rPr>
        <w:t xml:space="preserve"> </w:t>
      </w:r>
      <w:r w:rsidR="00BE1768" w:rsidRPr="00883DA1">
        <w:rPr>
          <w:rFonts w:ascii="Times New Roman" w:hAnsi="Times New Roman" w:cs="Times New Roman"/>
          <w:sz w:val="24"/>
          <w:szCs w:val="24"/>
        </w:rPr>
        <w:t>Spain</w:t>
      </w:r>
      <w:r w:rsidR="00BB42CB" w:rsidRPr="00883DA1">
        <w:rPr>
          <w:rFonts w:ascii="Times New Roman" w:hAnsi="Times New Roman" w:cs="Times New Roman"/>
          <w:sz w:val="24"/>
          <w:szCs w:val="24"/>
        </w:rPr>
        <w:t>,</w:t>
      </w:r>
      <w:r w:rsidR="00B56D91" w:rsidRPr="00883DA1">
        <w:rPr>
          <w:rFonts w:ascii="Times New Roman" w:hAnsi="Times New Roman" w:cs="Times New Roman"/>
          <w:sz w:val="24"/>
          <w:szCs w:val="24"/>
        </w:rPr>
        <w:t xml:space="preserve"> (</w:t>
      </w:r>
      <w:r w:rsidR="00BE1768" w:rsidRPr="00883DA1">
        <w:rPr>
          <w:rFonts w:ascii="Times New Roman" w:hAnsi="Times New Roman" w:cs="Times New Roman"/>
          <w:sz w:val="24"/>
          <w:szCs w:val="24"/>
        </w:rPr>
        <w:t>2006</w:t>
      </w:r>
      <w:r w:rsidR="00B56D91" w:rsidRPr="00883DA1">
        <w:rPr>
          <w:rFonts w:ascii="Times New Roman" w:hAnsi="Times New Roman" w:cs="Times New Roman"/>
          <w:sz w:val="24"/>
          <w:szCs w:val="24"/>
        </w:rPr>
        <w:t>)</w:t>
      </w:r>
      <w:r w:rsidR="00BE1768" w:rsidRPr="00883DA1">
        <w:rPr>
          <w:rFonts w:ascii="Times New Roman" w:hAnsi="Times New Roman" w:cs="Times New Roman"/>
          <w:sz w:val="24"/>
          <w:szCs w:val="24"/>
        </w:rPr>
        <w:t xml:space="preserve"> states </w:t>
      </w:r>
      <w:r w:rsidR="00C0329F" w:rsidRPr="00883DA1">
        <w:rPr>
          <w:rFonts w:ascii="Times New Roman" w:hAnsi="Times New Roman" w:cs="Times New Roman"/>
          <w:sz w:val="24"/>
          <w:szCs w:val="24"/>
        </w:rPr>
        <w:t xml:space="preserve">that </w:t>
      </w:r>
      <w:r w:rsidR="00D2278C" w:rsidRPr="00883DA1">
        <w:rPr>
          <w:rFonts w:ascii="Times New Roman" w:hAnsi="Times New Roman" w:cs="Times New Roman"/>
          <w:sz w:val="24"/>
          <w:szCs w:val="24"/>
        </w:rPr>
        <w:t xml:space="preserve">both women </w:t>
      </w:r>
      <w:r w:rsidR="00784940" w:rsidRPr="00883DA1">
        <w:rPr>
          <w:rFonts w:ascii="Times New Roman" w:hAnsi="Times New Roman" w:cs="Times New Roman"/>
          <w:sz w:val="24"/>
          <w:szCs w:val="24"/>
        </w:rPr>
        <w:t>significantly shaped</w:t>
      </w:r>
      <w:r w:rsidR="009C5DAF" w:rsidRPr="00883DA1">
        <w:rPr>
          <w:rFonts w:ascii="Times New Roman" w:hAnsi="Times New Roman" w:cs="Times New Roman"/>
          <w:sz w:val="24"/>
          <w:szCs w:val="24"/>
        </w:rPr>
        <w:t xml:space="preserve"> the housing reform movements in nineteenth-century Britain and the United States</w:t>
      </w:r>
      <w:r w:rsidR="007921F4" w:rsidRPr="00883DA1">
        <w:rPr>
          <w:rFonts w:ascii="Times New Roman" w:hAnsi="Times New Roman" w:cs="Times New Roman"/>
          <w:sz w:val="24"/>
          <w:szCs w:val="24"/>
        </w:rPr>
        <w:t>.</w:t>
      </w:r>
      <w:r w:rsidR="6F4A1651" w:rsidRPr="00883DA1">
        <w:rPr>
          <w:rFonts w:ascii="Times New Roman" w:hAnsi="Times New Roman" w:cs="Times New Roman"/>
          <w:sz w:val="24"/>
          <w:szCs w:val="24"/>
        </w:rPr>
        <w:t xml:space="preserve"> </w:t>
      </w:r>
      <w:r w:rsidR="00E70DD1" w:rsidRPr="00883DA1">
        <w:rPr>
          <w:rFonts w:ascii="Times New Roman" w:eastAsia="Times New Roman" w:hAnsi="Times New Roman" w:cs="Times New Roman"/>
          <w:color w:val="000000" w:themeColor="text1"/>
          <w:kern w:val="0"/>
          <w:sz w:val="24"/>
          <w:szCs w:val="24"/>
          <w:shd w:val="clear" w:color="auto" w:fill="FFFFFF"/>
          <w:lang w:eastAsia="en-GB"/>
          <w14:ligatures w14:val="none"/>
        </w:rPr>
        <w:t>The settlement movement brought together students from prestigious universities such as Oxford and Cambridge</w:t>
      </w:r>
      <w:r w:rsidR="00DD762B"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This</w:t>
      </w:r>
      <w:r w:rsidR="00C04E68" w:rsidRPr="00883DA1">
        <w:rPr>
          <w:rFonts w:ascii="Times New Roman" w:hAnsi="Times New Roman" w:cs="Times New Roman"/>
          <w:color w:val="000000" w:themeColor="text1"/>
          <w:sz w:val="24"/>
          <w:szCs w:val="24"/>
        </w:rPr>
        <w:t xml:space="preserve"> movement aimed to promote integration between individuals from different social classes, which led to positive changes and engagement. Through the settlement movement, people sought to gain a new perspective on poverty and to address it effectively.</w:t>
      </w:r>
      <w:r w:rsidR="006C78EA"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w:t>
      </w:r>
      <w:r w:rsidR="00355D6D" w:rsidRPr="00883DA1">
        <w:rPr>
          <w:rFonts w:ascii="Times New Roman" w:eastAsia="Times New Roman" w:hAnsi="Times New Roman" w:cs="Times New Roman"/>
          <w:color w:val="000000" w:themeColor="text1"/>
          <w:kern w:val="0"/>
          <w:sz w:val="24"/>
          <w:szCs w:val="24"/>
          <w:shd w:val="clear" w:color="auto" w:fill="FFFFFF"/>
          <w:lang w:eastAsia="en-GB"/>
          <w14:ligatures w14:val="none"/>
        </w:rPr>
        <w:t>The</w:t>
      </w:r>
      <w:r w:rsidR="006D1151"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w:t>
      </w:r>
      <w:r w:rsidR="00646445"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innovative </w:t>
      </w:r>
      <w:r w:rsidR="004548A2" w:rsidRPr="00883DA1">
        <w:rPr>
          <w:rFonts w:ascii="Times New Roman" w:eastAsia="Times New Roman" w:hAnsi="Times New Roman" w:cs="Times New Roman"/>
          <w:color w:val="000000" w:themeColor="text1"/>
          <w:kern w:val="0"/>
          <w:sz w:val="24"/>
          <w:szCs w:val="24"/>
          <w:shd w:val="clear" w:color="auto" w:fill="FFFFFF"/>
          <w:lang w:eastAsia="en-GB"/>
          <w14:ligatures w14:val="none"/>
        </w:rPr>
        <w:t>campaign</w:t>
      </w:r>
      <w:r w:rsidR="006C78EA"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established youth clubs and engaged in community development activities, furthering </w:t>
      </w:r>
      <w:r w:rsidR="00741122" w:rsidRPr="00883DA1">
        <w:rPr>
          <w:rFonts w:ascii="Times New Roman" w:eastAsia="Times New Roman" w:hAnsi="Times New Roman" w:cs="Times New Roman"/>
          <w:color w:val="000000" w:themeColor="text1"/>
          <w:kern w:val="0"/>
          <w:sz w:val="24"/>
          <w:szCs w:val="24"/>
          <w:shd w:val="clear" w:color="auto" w:fill="FFFFFF"/>
          <w:lang w:eastAsia="en-GB"/>
          <w14:ligatures w14:val="none"/>
        </w:rPr>
        <w:t>its</w:t>
      </w:r>
      <w:r w:rsidR="006C78EA"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mission to address poverty</w:t>
      </w:r>
      <w:r w:rsidR="009543B4" w:rsidRPr="00883DA1">
        <w:rPr>
          <w:rFonts w:ascii="Times New Roman" w:eastAsia="Times New Roman" w:hAnsi="Times New Roman" w:cs="Times New Roman"/>
          <w:color w:val="000000" w:themeColor="text1"/>
          <w:kern w:val="0"/>
          <w:sz w:val="24"/>
          <w:szCs w:val="24"/>
          <w:shd w:val="clear" w:color="auto" w:fill="FFFFFF"/>
          <w:lang w:eastAsia="en-GB"/>
          <w14:ligatures w14:val="none"/>
        </w:rPr>
        <w:t>,</w:t>
      </w:r>
      <w:r w:rsidR="00283FB5"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w:t>
      </w:r>
      <w:r w:rsidR="00A75A1F" w:rsidRPr="00883DA1">
        <w:rPr>
          <w:rFonts w:ascii="Times New Roman" w:eastAsia="Times New Roman" w:hAnsi="Times New Roman" w:cs="Times New Roman"/>
          <w:color w:val="000000" w:themeColor="text1"/>
          <w:kern w:val="0"/>
          <w:sz w:val="24"/>
          <w:szCs w:val="24"/>
          <w:shd w:val="clear" w:color="auto" w:fill="FFFFFF"/>
          <w:lang w:eastAsia="en-GB"/>
          <w14:ligatures w14:val="none"/>
        </w:rPr>
        <w:t>(</w:t>
      </w:r>
      <w:r w:rsidR="009B5FC8" w:rsidRPr="00883DA1">
        <w:rPr>
          <w:rFonts w:ascii="Times New Roman" w:eastAsia="Times New Roman" w:hAnsi="Times New Roman" w:cs="Times New Roman"/>
          <w:color w:val="000000" w:themeColor="text1"/>
          <w:kern w:val="0"/>
          <w:sz w:val="24"/>
          <w:szCs w:val="24"/>
          <w:shd w:val="clear" w:color="auto" w:fill="FFFFFF"/>
          <w:lang w:eastAsia="en-GB"/>
          <w14:ligatures w14:val="none"/>
        </w:rPr>
        <w:t>Manthorpe</w:t>
      </w:r>
      <w:r w:rsidR="00A75A1F" w:rsidRPr="00883DA1">
        <w:rPr>
          <w:rFonts w:ascii="Times New Roman" w:eastAsia="Times New Roman" w:hAnsi="Times New Roman" w:cs="Times New Roman"/>
          <w:color w:val="000000" w:themeColor="text1"/>
          <w:kern w:val="0"/>
          <w:sz w:val="24"/>
          <w:szCs w:val="24"/>
          <w:shd w:val="clear" w:color="auto" w:fill="FFFFFF"/>
          <w:lang w:eastAsia="en-GB"/>
          <w14:ligatures w14:val="none"/>
        </w:rPr>
        <w:t>,</w:t>
      </w:r>
      <w:r w:rsidR="00237AB1"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w:t>
      </w:r>
      <w:r w:rsidR="009B5FC8" w:rsidRPr="00883DA1">
        <w:rPr>
          <w:rFonts w:ascii="Times New Roman" w:eastAsia="Times New Roman" w:hAnsi="Times New Roman" w:cs="Times New Roman"/>
          <w:color w:val="000000" w:themeColor="text1"/>
          <w:kern w:val="0"/>
          <w:sz w:val="24"/>
          <w:szCs w:val="24"/>
          <w:shd w:val="clear" w:color="auto" w:fill="FFFFFF"/>
          <w:lang w:eastAsia="en-GB"/>
          <w14:ligatures w14:val="none"/>
        </w:rPr>
        <w:t>2010)</w:t>
      </w:r>
      <w:r w:rsidR="00237AB1" w:rsidRPr="00883DA1">
        <w:rPr>
          <w:rFonts w:ascii="Times New Roman" w:eastAsia="Times New Roman" w:hAnsi="Times New Roman" w:cs="Times New Roman"/>
          <w:color w:val="000000" w:themeColor="text1"/>
          <w:kern w:val="0"/>
          <w:sz w:val="24"/>
          <w:szCs w:val="24"/>
          <w:shd w:val="clear" w:color="auto" w:fill="FFFFFF"/>
          <w:lang w:eastAsia="en-GB"/>
          <w14:ligatures w14:val="none"/>
        </w:rPr>
        <w:t>.</w:t>
      </w:r>
      <w:r w:rsidR="0043308D"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w:t>
      </w:r>
    </w:p>
    <w:p w14:paraId="16F215DE" w14:textId="47452B95" w:rsidR="00854471" w:rsidRPr="00883DA1" w:rsidRDefault="007A51F2" w:rsidP="00317A15">
      <w:pPr>
        <w:spacing w:line="360" w:lineRule="auto"/>
        <w:rPr>
          <w:rFonts w:ascii="Times New Roman" w:hAnsi="Times New Roman" w:cs="Times New Roman"/>
          <w:sz w:val="24"/>
          <w:szCs w:val="24"/>
          <w:highlight w:val="yellow"/>
        </w:rPr>
      </w:pPr>
      <w:r w:rsidRPr="00883DA1">
        <w:rPr>
          <w:rFonts w:ascii="Times New Roman" w:eastAsia="Times New Roman" w:hAnsi="Times New Roman" w:cs="Times New Roman"/>
          <w:color w:val="151519"/>
          <w:kern w:val="0"/>
          <w:sz w:val="24"/>
          <w:szCs w:val="24"/>
          <w:shd w:val="clear" w:color="auto" w:fill="FFFFFF"/>
          <w:lang w:eastAsia="en-GB"/>
          <w14:ligatures w14:val="none"/>
        </w:rPr>
        <w:t>During</w:t>
      </w:r>
      <w:r w:rsidR="00511B07"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the mid-nineteenth century in England, the first ex-patient association was established in response to a series of asylum scandals. These included the unjust detainment of Rosina Bulwer Lytton, a notable writer, in a private mental institution at the </w:t>
      </w:r>
      <w:r w:rsidR="001B1ACB" w:rsidRPr="00883DA1">
        <w:rPr>
          <w:rFonts w:ascii="Times New Roman" w:eastAsia="Times New Roman" w:hAnsi="Times New Roman" w:cs="Times New Roman"/>
          <w:color w:val="151519"/>
          <w:kern w:val="0"/>
          <w:sz w:val="24"/>
          <w:szCs w:val="24"/>
          <w:shd w:val="clear" w:color="auto" w:fill="FFFFFF"/>
          <w:lang w:eastAsia="en-GB"/>
          <w14:ligatures w14:val="none"/>
        </w:rPr>
        <w:t>request</w:t>
      </w:r>
      <w:r w:rsidR="00511B07"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of her husband, Edward Bulwer Lytton.</w:t>
      </w:r>
      <w:r w:rsidR="00A65444"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A33A7D" w:rsidRPr="00883DA1">
        <w:rPr>
          <w:rFonts w:ascii="Times New Roman" w:eastAsia="Times New Roman" w:hAnsi="Times New Roman" w:cs="Times New Roman"/>
          <w:color w:val="151519"/>
          <w:kern w:val="0"/>
          <w:sz w:val="24"/>
          <w:szCs w:val="24"/>
          <w:shd w:val="clear" w:color="auto" w:fill="FFFFFF"/>
          <w:lang w:eastAsia="en-GB"/>
          <w14:ligatures w14:val="none"/>
        </w:rPr>
        <w:t>This event caused quite a commotion in 1858, and it received criticism from several commentators who condemned the scheme against Lady L</w:t>
      </w:r>
      <w:r w:rsidR="00B21D78" w:rsidRPr="00883DA1">
        <w:rPr>
          <w:rFonts w:ascii="Times New Roman" w:eastAsia="Times New Roman" w:hAnsi="Times New Roman" w:cs="Times New Roman"/>
          <w:color w:val="151519"/>
          <w:kern w:val="0"/>
          <w:sz w:val="24"/>
          <w:szCs w:val="24"/>
          <w:shd w:val="clear" w:color="auto" w:fill="FFFFFF"/>
          <w:lang w:eastAsia="en-GB"/>
          <w14:ligatures w14:val="none"/>
        </w:rPr>
        <w:t>ytton</w:t>
      </w:r>
      <w:r w:rsidR="00A33A7D" w:rsidRPr="00883DA1">
        <w:rPr>
          <w:rFonts w:ascii="Times New Roman" w:eastAsia="Times New Roman" w:hAnsi="Times New Roman" w:cs="Times New Roman"/>
          <w:color w:val="151519"/>
          <w:kern w:val="0"/>
          <w:sz w:val="24"/>
          <w:szCs w:val="24"/>
          <w:shd w:val="clear" w:color="auto" w:fill="FFFFFF"/>
          <w:lang w:eastAsia="en-GB"/>
          <w14:ligatures w14:val="none"/>
        </w:rPr>
        <w:t>, John Stuart Mill</w:t>
      </w:r>
      <w:r w:rsidR="008F02FF"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456EDD" w:rsidRPr="00883DA1">
        <w:rPr>
          <w:rFonts w:ascii="Times New Roman" w:eastAsia="Times New Roman" w:hAnsi="Times New Roman" w:cs="Times New Roman"/>
          <w:color w:val="151519"/>
          <w:kern w:val="0"/>
          <w:sz w:val="24"/>
          <w:szCs w:val="24"/>
          <w:shd w:val="clear" w:color="auto" w:fill="FFFFFF"/>
          <w:lang w:eastAsia="en-GB"/>
          <w14:ligatures w14:val="none"/>
        </w:rPr>
        <w:t>1806-1873</w:t>
      </w:r>
      <w:r w:rsidR="00A33A7D" w:rsidRPr="00883DA1">
        <w:rPr>
          <w:rFonts w:ascii="Times New Roman" w:eastAsia="Times New Roman" w:hAnsi="Times New Roman" w:cs="Times New Roman"/>
          <w:color w:val="151519"/>
          <w:kern w:val="0"/>
          <w:sz w:val="24"/>
          <w:szCs w:val="24"/>
          <w:shd w:val="clear" w:color="auto" w:fill="FFFFFF"/>
          <w:lang w:eastAsia="en-GB"/>
          <w14:ligatures w14:val="none"/>
        </w:rPr>
        <w:t>, Karl Marx</w:t>
      </w:r>
      <w:r w:rsidR="00A84AC0"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18</w:t>
      </w:r>
      <w:r w:rsidR="002E19D0" w:rsidRPr="00883DA1">
        <w:rPr>
          <w:rFonts w:ascii="Times New Roman" w:eastAsia="Times New Roman" w:hAnsi="Times New Roman" w:cs="Times New Roman"/>
          <w:color w:val="151519"/>
          <w:kern w:val="0"/>
          <w:sz w:val="24"/>
          <w:szCs w:val="24"/>
          <w:shd w:val="clear" w:color="auto" w:fill="FFFFFF"/>
          <w:lang w:eastAsia="en-GB"/>
          <w14:ligatures w14:val="none"/>
        </w:rPr>
        <w:t>18-1883</w:t>
      </w:r>
      <w:r w:rsidR="00A33A7D"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and the </w:t>
      </w:r>
      <w:r w:rsidR="00F11E92" w:rsidRPr="00883DA1">
        <w:rPr>
          <w:rFonts w:ascii="Times New Roman" w:eastAsia="Times New Roman" w:hAnsi="Times New Roman" w:cs="Times New Roman"/>
          <w:color w:val="151519"/>
          <w:kern w:val="0"/>
          <w:sz w:val="24"/>
          <w:szCs w:val="24"/>
          <w:shd w:val="clear" w:color="auto" w:fill="FFFFFF"/>
          <w:lang w:eastAsia="en-GB"/>
          <w14:ligatures w14:val="none"/>
        </w:rPr>
        <w:t>human</w:t>
      </w:r>
      <w:r w:rsidR="00722792"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A33A7D" w:rsidRPr="00883DA1">
        <w:rPr>
          <w:rFonts w:ascii="Times New Roman" w:eastAsia="Times New Roman" w:hAnsi="Times New Roman" w:cs="Times New Roman"/>
          <w:color w:val="151519"/>
          <w:kern w:val="0"/>
          <w:sz w:val="24"/>
          <w:szCs w:val="24"/>
          <w:shd w:val="clear" w:color="auto" w:fill="FFFFFF"/>
          <w:lang w:eastAsia="en-GB"/>
          <w14:ligatures w14:val="none"/>
        </w:rPr>
        <w:t>rights activist John Thomas Percival</w:t>
      </w:r>
      <w:r w:rsidR="00E32CEA"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C05A52" w:rsidRPr="00883DA1">
        <w:rPr>
          <w:rFonts w:ascii="Times New Roman" w:eastAsia="Times New Roman" w:hAnsi="Times New Roman" w:cs="Times New Roman"/>
          <w:color w:val="151519"/>
          <w:kern w:val="0"/>
          <w:sz w:val="24"/>
          <w:szCs w:val="24"/>
          <w:shd w:val="clear" w:color="auto" w:fill="FFFFFF"/>
          <w:lang w:eastAsia="en-GB"/>
          <w14:ligatures w14:val="none"/>
        </w:rPr>
        <w:t>18</w:t>
      </w:r>
      <w:r w:rsidR="0017402A" w:rsidRPr="00883DA1">
        <w:rPr>
          <w:rFonts w:ascii="Times New Roman" w:eastAsia="Times New Roman" w:hAnsi="Times New Roman" w:cs="Times New Roman"/>
          <w:color w:val="151519"/>
          <w:kern w:val="0"/>
          <w:sz w:val="24"/>
          <w:szCs w:val="24"/>
          <w:shd w:val="clear" w:color="auto" w:fill="FFFFFF"/>
          <w:lang w:eastAsia="en-GB"/>
          <w14:ligatures w14:val="none"/>
        </w:rPr>
        <w:t>03-1876</w:t>
      </w:r>
      <w:r w:rsidR="003B28CD" w:rsidRPr="00883DA1">
        <w:rPr>
          <w:rFonts w:ascii="Times New Roman" w:eastAsia="Times New Roman" w:hAnsi="Times New Roman" w:cs="Times New Roman"/>
          <w:color w:val="151519"/>
          <w:kern w:val="0"/>
          <w:sz w:val="24"/>
          <w:szCs w:val="24"/>
          <w:shd w:val="clear" w:color="auto" w:fill="FFFFFF"/>
          <w:lang w:eastAsia="en-GB"/>
          <w14:ligatures w14:val="none"/>
        </w:rPr>
        <w:t>.</w:t>
      </w:r>
      <w:r w:rsidR="00A33A7D"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As a result of this and other scandals that occurred between 1858 and 1859, the Victorian public became even more sceptical about the lunacy law reform that had been introduced in 1845</w:t>
      </w:r>
      <w:r w:rsidR="00C83ECA"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186C53" w:rsidRPr="00883DA1">
        <w:rPr>
          <w:rFonts w:ascii="Times New Roman" w:eastAsia="Times New Roman" w:hAnsi="Times New Roman" w:cs="Times New Roman"/>
          <w:color w:val="151519"/>
          <w:kern w:val="0"/>
          <w:sz w:val="24"/>
          <w:szCs w:val="24"/>
          <w:shd w:val="clear" w:color="auto" w:fill="FFFFFF"/>
          <w:lang w:eastAsia="en-GB"/>
          <w14:ligatures w14:val="none"/>
        </w:rPr>
        <w:t>(</w:t>
      </w:r>
      <w:r w:rsidR="003D1D29" w:rsidRPr="00883DA1">
        <w:rPr>
          <w:rFonts w:ascii="Times New Roman" w:eastAsia="Times New Roman" w:hAnsi="Times New Roman" w:cs="Times New Roman"/>
          <w:color w:val="151519"/>
          <w:kern w:val="0"/>
          <w:sz w:val="24"/>
          <w:szCs w:val="24"/>
          <w:shd w:val="clear" w:color="auto" w:fill="FFFFFF"/>
          <w:lang w:eastAsia="en-GB"/>
          <w14:ligatures w14:val="none"/>
        </w:rPr>
        <w:t>H</w:t>
      </w:r>
      <w:r w:rsidR="003234C7" w:rsidRPr="00883DA1">
        <w:rPr>
          <w:rFonts w:ascii="Times New Roman" w:eastAsia="Times New Roman" w:hAnsi="Times New Roman" w:cs="Times New Roman"/>
          <w:color w:val="151519"/>
          <w:kern w:val="0"/>
          <w:sz w:val="24"/>
          <w:szCs w:val="24"/>
          <w:shd w:val="clear" w:color="auto" w:fill="FFFFFF"/>
          <w:lang w:eastAsia="en-GB"/>
          <w14:ligatures w14:val="none"/>
        </w:rPr>
        <w:t>arvey</w:t>
      </w:r>
      <w:r w:rsidR="00C83ECA"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B47656" w:rsidRPr="00883DA1">
        <w:rPr>
          <w:rFonts w:ascii="Times New Roman" w:eastAsia="Times New Roman" w:hAnsi="Times New Roman" w:cs="Times New Roman"/>
          <w:color w:val="151519"/>
          <w:kern w:val="0"/>
          <w:sz w:val="24"/>
          <w:szCs w:val="24"/>
          <w:shd w:val="clear" w:color="auto" w:fill="FFFFFF"/>
          <w:lang w:eastAsia="en-GB"/>
          <w14:ligatures w14:val="none"/>
        </w:rPr>
        <w:t>19</w:t>
      </w:r>
      <w:r w:rsidR="00186C53" w:rsidRPr="00883DA1">
        <w:rPr>
          <w:rFonts w:ascii="Times New Roman" w:eastAsia="Times New Roman" w:hAnsi="Times New Roman" w:cs="Times New Roman"/>
          <w:color w:val="151519"/>
          <w:kern w:val="0"/>
          <w:sz w:val="24"/>
          <w:szCs w:val="24"/>
          <w:shd w:val="clear" w:color="auto" w:fill="FFFFFF"/>
          <w:lang w:eastAsia="en-GB"/>
          <w14:ligatures w14:val="none"/>
        </w:rPr>
        <w:t>86)</w:t>
      </w:r>
      <w:r w:rsidR="00C83ECA" w:rsidRPr="00883DA1">
        <w:rPr>
          <w:rFonts w:ascii="Times New Roman" w:eastAsia="Times New Roman" w:hAnsi="Times New Roman" w:cs="Times New Roman"/>
          <w:color w:val="151519"/>
          <w:kern w:val="0"/>
          <w:sz w:val="24"/>
          <w:szCs w:val="24"/>
          <w:shd w:val="clear" w:color="auto" w:fill="FFFFFF"/>
          <w:lang w:eastAsia="en-GB"/>
          <w14:ligatures w14:val="none"/>
        </w:rPr>
        <w:t>.</w:t>
      </w:r>
      <w:r w:rsidR="00A33A7D" w:rsidRPr="00883DA1">
        <w:rPr>
          <w:rFonts w:ascii="Times New Roman" w:hAnsi="Times New Roman" w:cs="Times New Roman"/>
          <w:sz w:val="24"/>
          <w:szCs w:val="24"/>
        </w:rPr>
        <w:t xml:space="preserve"> </w:t>
      </w:r>
      <w:r w:rsidR="00AC2A61" w:rsidRPr="00883DA1">
        <w:rPr>
          <w:rFonts w:ascii="Times New Roman" w:eastAsia="Times New Roman" w:hAnsi="Times New Roman" w:cs="Times New Roman"/>
          <w:color w:val="151519"/>
          <w:kern w:val="0"/>
          <w:sz w:val="24"/>
          <w:szCs w:val="24"/>
          <w:shd w:val="clear" w:color="auto" w:fill="FFFFFF"/>
          <w:lang w:eastAsia="en-GB"/>
          <w14:ligatures w14:val="none"/>
        </w:rPr>
        <w:t xml:space="preserve">In 1845, </w:t>
      </w:r>
      <w:r w:rsidR="00656DEE" w:rsidRPr="00883DA1">
        <w:rPr>
          <w:rFonts w:ascii="Times New Roman" w:hAnsi="Times New Roman" w:cs="Times New Roman"/>
          <w:sz w:val="24"/>
          <w:szCs w:val="24"/>
        </w:rPr>
        <w:t xml:space="preserve">former asylum </w:t>
      </w:r>
      <w:r w:rsidR="002772BC" w:rsidRPr="00883DA1">
        <w:rPr>
          <w:rFonts w:ascii="Times New Roman" w:hAnsi="Times New Roman" w:cs="Times New Roman"/>
          <w:sz w:val="24"/>
          <w:szCs w:val="24"/>
        </w:rPr>
        <w:t>patient</w:t>
      </w:r>
      <w:r w:rsidR="00E9113E" w:rsidRPr="00883DA1">
        <w:rPr>
          <w:rFonts w:ascii="Times New Roman" w:hAnsi="Times New Roman" w:cs="Times New Roman"/>
          <w:sz w:val="24"/>
          <w:szCs w:val="24"/>
        </w:rPr>
        <w:t xml:space="preserve"> John Thomas Percival</w:t>
      </w:r>
      <w:r w:rsidR="00725CE8" w:rsidRPr="00883DA1">
        <w:rPr>
          <w:rFonts w:ascii="Times New Roman" w:hAnsi="Times New Roman" w:cs="Times New Roman"/>
          <w:sz w:val="24"/>
          <w:szCs w:val="24"/>
        </w:rPr>
        <w:t>,</w:t>
      </w:r>
      <w:r w:rsidR="002E4D02" w:rsidRPr="00883DA1">
        <w:rPr>
          <w:rFonts w:ascii="Times New Roman" w:hAnsi="Times New Roman" w:cs="Times New Roman"/>
          <w:color w:val="181817"/>
          <w:sz w:val="24"/>
          <w:szCs w:val="24"/>
          <w:shd w:val="clear" w:color="auto" w:fill="FFFFFF"/>
        </w:rPr>
        <w:t xml:space="preserve"> </w:t>
      </w:r>
      <w:r w:rsidR="000D08BE" w:rsidRPr="00883DA1">
        <w:rPr>
          <w:rFonts w:ascii="Times New Roman" w:hAnsi="Times New Roman" w:cs="Times New Roman"/>
          <w:color w:val="181817"/>
          <w:sz w:val="24"/>
          <w:szCs w:val="24"/>
          <w:shd w:val="clear" w:color="auto" w:fill="FFFFFF"/>
        </w:rPr>
        <w:t>(</w:t>
      </w:r>
      <w:r w:rsidR="002E4D02" w:rsidRPr="00883DA1">
        <w:rPr>
          <w:rFonts w:ascii="Times New Roman" w:hAnsi="Times New Roman" w:cs="Times New Roman"/>
          <w:color w:val="181817"/>
          <w:sz w:val="24"/>
          <w:szCs w:val="24"/>
          <w:shd w:val="clear" w:color="auto" w:fill="FFFFFF"/>
        </w:rPr>
        <w:t xml:space="preserve">Hunter </w:t>
      </w:r>
      <w:r w:rsidR="005A686F" w:rsidRPr="00883DA1">
        <w:rPr>
          <w:rFonts w:ascii="Times New Roman" w:hAnsi="Times New Roman" w:cs="Times New Roman"/>
          <w:color w:val="181817"/>
          <w:sz w:val="24"/>
          <w:szCs w:val="24"/>
          <w:shd w:val="clear" w:color="auto" w:fill="FFFFFF"/>
        </w:rPr>
        <w:t xml:space="preserve">and </w:t>
      </w:r>
      <w:r w:rsidR="002E4D02" w:rsidRPr="00883DA1">
        <w:rPr>
          <w:rFonts w:ascii="Times New Roman" w:hAnsi="Times New Roman" w:cs="Times New Roman"/>
          <w:color w:val="181817"/>
          <w:sz w:val="24"/>
          <w:szCs w:val="24"/>
          <w:shd w:val="clear" w:color="auto" w:fill="FFFFFF"/>
        </w:rPr>
        <w:t>Macalpine</w:t>
      </w:r>
      <w:r w:rsidR="00D21D15" w:rsidRPr="00883DA1">
        <w:rPr>
          <w:rFonts w:ascii="Times New Roman" w:hAnsi="Times New Roman" w:cs="Times New Roman"/>
          <w:color w:val="181817"/>
          <w:sz w:val="24"/>
          <w:szCs w:val="24"/>
          <w:shd w:val="clear" w:color="auto" w:fill="FFFFFF"/>
        </w:rPr>
        <w:t xml:space="preserve">, </w:t>
      </w:r>
      <w:r w:rsidR="002E4D02" w:rsidRPr="00883DA1">
        <w:rPr>
          <w:rFonts w:ascii="Times New Roman" w:hAnsi="Times New Roman" w:cs="Times New Roman"/>
          <w:color w:val="181817"/>
          <w:sz w:val="24"/>
          <w:szCs w:val="24"/>
          <w:shd w:val="clear" w:color="auto" w:fill="FFFFFF"/>
        </w:rPr>
        <w:t>1962)</w:t>
      </w:r>
      <w:r w:rsidR="00F2212D" w:rsidRPr="00883DA1">
        <w:rPr>
          <w:rFonts w:ascii="Times New Roman" w:hAnsi="Times New Roman" w:cs="Times New Roman"/>
          <w:color w:val="181817"/>
          <w:sz w:val="24"/>
          <w:szCs w:val="24"/>
          <w:shd w:val="clear" w:color="auto" w:fill="FFFFFF"/>
        </w:rPr>
        <w:t>,</w:t>
      </w:r>
      <w:r w:rsidR="00754E0C" w:rsidRPr="00883DA1">
        <w:rPr>
          <w:rFonts w:ascii="Times New Roman" w:hAnsi="Times New Roman" w:cs="Times New Roman"/>
          <w:sz w:val="24"/>
          <w:szCs w:val="24"/>
        </w:rPr>
        <w:t xml:space="preserve"> with</w:t>
      </w:r>
      <w:r w:rsidR="00AC2A61"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their supporters, founded the Alleged Lunatics' Friend Society. </w:t>
      </w:r>
      <w:r w:rsidR="00C71D67" w:rsidRPr="00883DA1">
        <w:rPr>
          <w:rFonts w:ascii="Times New Roman" w:eastAsia="Times New Roman" w:hAnsi="Times New Roman" w:cs="Times New Roman"/>
          <w:color w:val="151519"/>
          <w:kern w:val="0"/>
          <w:sz w:val="24"/>
          <w:szCs w:val="24"/>
          <w:shd w:val="clear" w:color="auto" w:fill="FFFFFF"/>
          <w:lang w:eastAsia="en-GB"/>
          <w14:ligatures w14:val="none"/>
        </w:rPr>
        <w:t>Later</w:t>
      </w:r>
      <w:r w:rsidR="00E5016C" w:rsidRPr="00883DA1">
        <w:rPr>
          <w:rFonts w:ascii="Times New Roman" w:eastAsia="Times New Roman" w:hAnsi="Times New Roman" w:cs="Times New Roman"/>
          <w:color w:val="151519"/>
          <w:kern w:val="0"/>
          <w:sz w:val="24"/>
          <w:szCs w:val="24"/>
          <w:shd w:val="clear" w:color="auto" w:fill="FFFFFF"/>
          <w:lang w:eastAsia="en-GB"/>
          <w14:ligatures w14:val="none"/>
        </w:rPr>
        <w:t>,</w:t>
      </w:r>
      <w:r w:rsidR="00C71D67"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8C1EC8" w:rsidRPr="00883DA1">
        <w:rPr>
          <w:rFonts w:ascii="Times New Roman" w:eastAsia="Times New Roman" w:hAnsi="Times New Roman" w:cs="Times New Roman"/>
          <w:color w:val="151519"/>
          <w:kern w:val="0"/>
          <w:sz w:val="24"/>
          <w:szCs w:val="24"/>
          <w:shd w:val="clear" w:color="auto" w:fill="FFFFFF"/>
          <w:lang w:eastAsia="en-GB"/>
          <w14:ligatures w14:val="none"/>
        </w:rPr>
        <w:t>it</w:t>
      </w:r>
      <w:r w:rsidR="00C71D67"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E5016C" w:rsidRPr="00883DA1">
        <w:rPr>
          <w:rFonts w:ascii="Times New Roman" w:eastAsia="Times New Roman" w:hAnsi="Times New Roman" w:cs="Times New Roman"/>
          <w:color w:val="151519"/>
          <w:kern w:val="0"/>
          <w:sz w:val="24"/>
          <w:szCs w:val="24"/>
          <w:shd w:val="clear" w:color="auto" w:fill="FFFFFF"/>
          <w:lang w:eastAsia="en-GB"/>
          <w14:ligatures w14:val="none"/>
        </w:rPr>
        <w:t>became</w:t>
      </w:r>
      <w:r w:rsidR="00C71D67"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the </w:t>
      </w:r>
      <w:r w:rsidR="00703ADA" w:rsidRPr="00883DA1">
        <w:rPr>
          <w:rFonts w:ascii="Times New Roman" w:hAnsi="Times New Roman" w:cs="Times New Roman"/>
          <w:sz w:val="24"/>
          <w:szCs w:val="24"/>
        </w:rPr>
        <w:t>Lunacy Law Reform Association</w:t>
      </w:r>
      <w:r w:rsidR="00F45DC8" w:rsidRPr="00883DA1">
        <w:rPr>
          <w:rFonts w:ascii="Times New Roman" w:hAnsi="Times New Roman" w:cs="Times New Roman"/>
          <w:sz w:val="24"/>
          <w:szCs w:val="24"/>
        </w:rPr>
        <w:t xml:space="preserve">, which </w:t>
      </w:r>
      <w:r w:rsidR="002E2968" w:rsidRPr="00883DA1">
        <w:rPr>
          <w:rFonts w:ascii="Times New Roman" w:hAnsi="Times New Roman" w:cs="Times New Roman"/>
          <w:sz w:val="24"/>
          <w:szCs w:val="24"/>
        </w:rPr>
        <w:t xml:space="preserve">was </w:t>
      </w:r>
      <w:r w:rsidR="00703ADA" w:rsidRPr="00883DA1">
        <w:rPr>
          <w:rFonts w:ascii="Times New Roman" w:hAnsi="Times New Roman" w:cs="Times New Roman"/>
          <w:sz w:val="24"/>
          <w:szCs w:val="24"/>
        </w:rPr>
        <w:t>established in 1873 by L. Lowes, and in 1880, she published The</w:t>
      </w:r>
      <w:r w:rsidR="00703ADA" w:rsidRPr="00883DA1">
        <w:rPr>
          <w:rFonts w:ascii="Times New Roman" w:hAnsi="Times New Roman" w:cs="Times New Roman"/>
          <w:i/>
          <w:iCs/>
          <w:sz w:val="24"/>
          <w:szCs w:val="24"/>
        </w:rPr>
        <w:t xml:space="preserve"> Bastilles of England</w:t>
      </w:r>
      <w:r w:rsidR="00703ADA" w:rsidRPr="00883DA1">
        <w:rPr>
          <w:rFonts w:ascii="Times New Roman" w:hAnsi="Times New Roman" w:cs="Times New Roman"/>
          <w:sz w:val="24"/>
          <w:szCs w:val="24"/>
        </w:rPr>
        <w:t xml:space="preserve">, which detailed the dangers of wrongful incarceration. </w:t>
      </w:r>
      <w:r w:rsidR="00AC2A61" w:rsidRPr="00883DA1">
        <w:rPr>
          <w:rFonts w:ascii="Times New Roman" w:eastAsia="Times New Roman" w:hAnsi="Times New Roman" w:cs="Times New Roman"/>
          <w:color w:val="151519"/>
          <w:kern w:val="0"/>
          <w:sz w:val="24"/>
          <w:szCs w:val="24"/>
          <w:shd w:val="clear" w:color="auto" w:fill="FFFFFF"/>
          <w:lang w:eastAsia="en-GB"/>
          <w14:ligatures w14:val="none"/>
        </w:rPr>
        <w:t xml:space="preserve">The society's primary objective was to advocate for stronger protections against </w:t>
      </w:r>
      <w:r w:rsidR="000D5448" w:rsidRPr="00883DA1">
        <w:rPr>
          <w:rFonts w:ascii="Times New Roman" w:hAnsi="Times New Roman" w:cs="Times New Roman"/>
          <w:sz w:val="24"/>
          <w:szCs w:val="24"/>
        </w:rPr>
        <w:t xml:space="preserve">illegal </w:t>
      </w:r>
      <w:r w:rsidR="00AC2A61" w:rsidRPr="00883DA1">
        <w:rPr>
          <w:rFonts w:ascii="Times New Roman" w:eastAsia="Times New Roman" w:hAnsi="Times New Roman" w:cs="Times New Roman"/>
          <w:color w:val="151519"/>
          <w:kern w:val="0"/>
          <w:sz w:val="24"/>
          <w:szCs w:val="24"/>
          <w:shd w:val="clear" w:color="auto" w:fill="FFFFFF"/>
          <w:lang w:eastAsia="en-GB"/>
          <w14:ligatures w14:val="none"/>
        </w:rPr>
        <w:t xml:space="preserve">confinement, inhumane treatment, and legal reform surrounding mental illness. </w:t>
      </w:r>
      <w:r w:rsidR="00F5535A" w:rsidRPr="00883DA1">
        <w:rPr>
          <w:rFonts w:ascii="Times New Roman" w:eastAsia="Times New Roman" w:hAnsi="Times New Roman" w:cs="Times New Roman"/>
          <w:color w:val="151519"/>
          <w:kern w:val="0"/>
          <w:sz w:val="24"/>
          <w:szCs w:val="24"/>
          <w:shd w:val="clear" w:color="auto" w:fill="FFFFFF"/>
          <w:lang w:eastAsia="en-GB"/>
          <w14:ligatures w14:val="none"/>
        </w:rPr>
        <w:t xml:space="preserve">This pioneering </w:t>
      </w:r>
      <w:r w:rsidR="002122B4" w:rsidRPr="00883DA1">
        <w:rPr>
          <w:rFonts w:ascii="Times New Roman" w:eastAsia="Times New Roman" w:hAnsi="Times New Roman" w:cs="Times New Roman"/>
          <w:color w:val="151519"/>
          <w:kern w:val="0"/>
          <w:sz w:val="24"/>
          <w:szCs w:val="24"/>
          <w:shd w:val="clear" w:color="auto" w:fill="FFFFFF"/>
          <w:lang w:eastAsia="en-GB"/>
          <w14:ligatures w14:val="none"/>
        </w:rPr>
        <w:t>organisation</w:t>
      </w:r>
      <w:r w:rsidR="00F5535A"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was the first in its field to advocate for </w:t>
      </w:r>
      <w:r w:rsidR="00B67BF7" w:rsidRPr="00883DA1">
        <w:rPr>
          <w:rFonts w:ascii="Times New Roman" w:eastAsia="Times New Roman" w:hAnsi="Times New Roman" w:cs="Times New Roman"/>
          <w:color w:val="151519"/>
          <w:kern w:val="0"/>
          <w:sz w:val="24"/>
          <w:szCs w:val="24"/>
          <w:shd w:val="clear" w:color="auto" w:fill="FFFFFF"/>
          <w:lang w:eastAsia="en-GB"/>
          <w14:ligatures w14:val="none"/>
        </w:rPr>
        <w:t>protecting</w:t>
      </w:r>
      <w:r w:rsidR="00F5535A"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the rights of individuals facing mental health challenges.</w:t>
      </w:r>
      <w:r w:rsidR="009477AB"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854471" w:rsidRPr="00883DA1">
        <w:rPr>
          <w:rFonts w:ascii="Times New Roman" w:hAnsi="Times New Roman" w:cs="Times New Roman"/>
          <w:sz w:val="24"/>
          <w:szCs w:val="24"/>
        </w:rPr>
        <w:t>One patient described their experience of being committed to Ticehurst Asylum in 1875</w:t>
      </w:r>
      <w:r w:rsidR="00EE7D62" w:rsidRPr="00883DA1">
        <w:rPr>
          <w:rFonts w:ascii="Times New Roman" w:hAnsi="Times New Roman" w:cs="Times New Roman"/>
          <w:sz w:val="24"/>
          <w:szCs w:val="24"/>
        </w:rPr>
        <w:t xml:space="preserve"> </w:t>
      </w:r>
      <w:r w:rsidR="00354B35" w:rsidRPr="00883DA1">
        <w:rPr>
          <w:rFonts w:ascii="Times New Roman" w:hAnsi="Times New Roman" w:cs="Times New Roman"/>
          <w:sz w:val="24"/>
          <w:szCs w:val="24"/>
        </w:rPr>
        <w:t>a</w:t>
      </w:r>
      <w:r w:rsidR="00854471" w:rsidRPr="00883DA1">
        <w:rPr>
          <w:rFonts w:ascii="Times New Roman" w:hAnsi="Times New Roman" w:cs="Times New Roman"/>
          <w:sz w:val="24"/>
          <w:szCs w:val="24"/>
        </w:rPr>
        <w:t xml:space="preserve">s being silenced, isolated and </w:t>
      </w:r>
      <w:r w:rsidR="005F5EAF" w:rsidRPr="00883DA1">
        <w:rPr>
          <w:rFonts w:ascii="Times New Roman" w:hAnsi="Times New Roman" w:cs="Times New Roman"/>
          <w:sz w:val="24"/>
          <w:szCs w:val="24"/>
        </w:rPr>
        <w:t>stigmatised</w:t>
      </w:r>
      <w:r w:rsidR="00854471" w:rsidRPr="00883DA1">
        <w:rPr>
          <w:rFonts w:ascii="Times New Roman" w:hAnsi="Times New Roman" w:cs="Times New Roman"/>
          <w:sz w:val="24"/>
          <w:szCs w:val="24"/>
        </w:rPr>
        <w:t xml:space="preserve"> by society</w:t>
      </w:r>
      <w:r w:rsidR="001D76E5" w:rsidRPr="00883DA1">
        <w:rPr>
          <w:rFonts w:ascii="Times New Roman" w:hAnsi="Times New Roman" w:cs="Times New Roman"/>
          <w:sz w:val="24"/>
          <w:szCs w:val="24"/>
        </w:rPr>
        <w:t xml:space="preserve"> </w:t>
      </w:r>
      <w:r w:rsidR="00854471" w:rsidRPr="00883DA1">
        <w:rPr>
          <w:rFonts w:ascii="Times New Roman" w:hAnsi="Times New Roman" w:cs="Times New Roman"/>
          <w:sz w:val="24"/>
          <w:szCs w:val="24"/>
        </w:rPr>
        <w:t xml:space="preserve">Farmer and Blackshaw </w:t>
      </w:r>
      <w:r w:rsidR="0082600B" w:rsidRPr="00883DA1">
        <w:rPr>
          <w:rFonts w:ascii="Times New Roman" w:hAnsi="Times New Roman" w:cs="Times New Roman"/>
          <w:sz w:val="24"/>
          <w:szCs w:val="24"/>
        </w:rPr>
        <w:t>(</w:t>
      </w:r>
      <w:r w:rsidR="00854471" w:rsidRPr="00883DA1">
        <w:rPr>
          <w:rFonts w:ascii="Times New Roman" w:hAnsi="Times New Roman" w:cs="Times New Roman"/>
          <w:sz w:val="24"/>
          <w:szCs w:val="24"/>
        </w:rPr>
        <w:t>2021</w:t>
      </w:r>
      <w:r w:rsidR="0082600B" w:rsidRPr="00883DA1">
        <w:rPr>
          <w:rFonts w:ascii="Times New Roman" w:hAnsi="Times New Roman" w:cs="Times New Roman"/>
          <w:sz w:val="24"/>
          <w:szCs w:val="24"/>
        </w:rPr>
        <w:t>)</w:t>
      </w:r>
      <w:r w:rsidR="001D76E5" w:rsidRPr="00883DA1">
        <w:rPr>
          <w:rFonts w:ascii="Times New Roman" w:hAnsi="Times New Roman" w:cs="Times New Roman"/>
          <w:sz w:val="24"/>
          <w:szCs w:val="24"/>
        </w:rPr>
        <w:t>.</w:t>
      </w:r>
      <w:r w:rsidR="0008461E" w:rsidRPr="00883DA1">
        <w:rPr>
          <w:rFonts w:ascii="Times New Roman" w:hAnsi="Times New Roman" w:cs="Times New Roman"/>
          <w:sz w:val="24"/>
          <w:szCs w:val="24"/>
        </w:rPr>
        <w:t xml:space="preserve"> </w:t>
      </w:r>
    </w:p>
    <w:p w14:paraId="6EBABC3B" w14:textId="1B0FB568" w:rsidR="00A5657C" w:rsidRPr="00883DA1" w:rsidRDefault="00A5657C" w:rsidP="00A5657C">
      <w:pPr>
        <w:spacing w:after="0" w:line="360" w:lineRule="auto"/>
        <w:rPr>
          <w:rFonts w:ascii="Times New Roman" w:eastAsia="Times New Roman" w:hAnsi="Times New Roman" w:cs="Times New Roman"/>
          <w:color w:val="151519"/>
          <w:kern w:val="0"/>
          <w:sz w:val="24"/>
          <w:szCs w:val="24"/>
          <w:shd w:val="clear" w:color="auto" w:fill="FFFFFF"/>
          <w:lang w:eastAsia="en-GB"/>
          <w14:ligatures w14:val="none"/>
        </w:rPr>
      </w:pP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During 1859, there was significant discussion throughout Europe about the rights of lunatics due to the widespread circulation of publications by philosophers such as Mills and Marx and </w:t>
      </w:r>
      <w:r w:rsidRPr="00883DA1">
        <w:rPr>
          <w:rFonts w:ascii="Times New Roman" w:eastAsia="Times New Roman" w:hAnsi="Times New Roman" w:cs="Times New Roman"/>
          <w:color w:val="151519"/>
          <w:kern w:val="0"/>
          <w:sz w:val="24"/>
          <w:szCs w:val="24"/>
          <w:shd w:val="clear" w:color="auto" w:fill="FFFFFF"/>
          <w:lang w:eastAsia="en-GB"/>
          <w14:ligatures w14:val="none"/>
        </w:rPr>
        <w:lastRenderedPageBreak/>
        <w:t xml:space="preserve">writers such as Dickens. One of the prominent advocates for mental health and asylum reform was Jean-Etienne Dominque </w:t>
      </w:r>
      <w:proofErr w:type="spellStart"/>
      <w:r w:rsidRPr="00883DA1">
        <w:rPr>
          <w:rFonts w:ascii="Times New Roman" w:eastAsia="Times New Roman" w:hAnsi="Times New Roman" w:cs="Times New Roman"/>
          <w:color w:val="151519"/>
          <w:kern w:val="0"/>
          <w:sz w:val="24"/>
          <w:szCs w:val="24"/>
          <w:shd w:val="clear" w:color="auto" w:fill="FFFFFF"/>
          <w:lang w:eastAsia="en-GB"/>
          <w14:ligatures w14:val="none"/>
        </w:rPr>
        <w:t>Esquirol</w:t>
      </w:r>
      <w:proofErr w:type="spellEnd"/>
      <w:r w:rsidRPr="00883DA1">
        <w:rPr>
          <w:rFonts w:ascii="Times New Roman" w:eastAsia="Times New Roman" w:hAnsi="Times New Roman" w:cs="Times New Roman"/>
          <w:color w:val="151519"/>
          <w:kern w:val="0"/>
          <w:sz w:val="24"/>
          <w:szCs w:val="24"/>
          <w:shd w:val="clear" w:color="auto" w:fill="FFFFFF"/>
          <w:lang w:eastAsia="en-GB"/>
          <w14:ligatures w14:val="none"/>
        </w:rPr>
        <w:t>, a French psychiatrist and friend of J Percival. Historical records from twelve European countries indicate that the movement for lunatics' rights gained momentum and spread across Central and Western Europe</w:t>
      </w:r>
      <w:r w:rsidR="006B663C" w:rsidRPr="00883DA1">
        <w:rPr>
          <w:rFonts w:ascii="Times New Roman" w:eastAsia="Times New Roman" w:hAnsi="Times New Roman" w:cs="Times New Roman"/>
          <w:color w:val="151519"/>
          <w:kern w:val="0"/>
          <w:sz w:val="24"/>
          <w:szCs w:val="24"/>
          <w:shd w:val="clear" w:color="auto" w:fill="FFFFFF"/>
          <w:lang w:eastAsia="en-GB"/>
          <w14:ligatures w14:val="none"/>
        </w:rPr>
        <w:t>,</w:t>
      </w:r>
      <w:r w:rsidR="00CF17DA"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EE6CC0" w:rsidRPr="00883DA1">
        <w:rPr>
          <w:rFonts w:ascii="Times New Roman" w:eastAsia="Times New Roman" w:hAnsi="Times New Roman" w:cs="Times New Roman"/>
          <w:color w:val="151519"/>
          <w:kern w:val="0"/>
          <w:sz w:val="24"/>
          <w:szCs w:val="24"/>
          <w:shd w:val="clear" w:color="auto" w:fill="FFFFFF"/>
          <w:lang w:eastAsia="en-GB"/>
          <w14:ligatures w14:val="none"/>
        </w:rPr>
        <w:t>(</w:t>
      </w:r>
      <w:r w:rsidR="00975D80" w:rsidRPr="00883DA1">
        <w:rPr>
          <w:rFonts w:ascii="Times New Roman" w:eastAsia="Times New Roman" w:hAnsi="Times New Roman" w:cs="Times New Roman"/>
          <w:color w:val="151519"/>
          <w:kern w:val="0"/>
          <w:sz w:val="24"/>
          <w:szCs w:val="24"/>
          <w:shd w:val="clear" w:color="auto" w:fill="FFFFFF"/>
          <w:lang w:eastAsia="en-GB"/>
          <w14:ligatures w14:val="none"/>
        </w:rPr>
        <w:t>Hanley and Mey</w:t>
      </w:r>
      <w:r w:rsidR="008C565E" w:rsidRPr="00883DA1">
        <w:rPr>
          <w:rFonts w:ascii="Times New Roman" w:eastAsia="Times New Roman" w:hAnsi="Times New Roman" w:cs="Times New Roman"/>
          <w:color w:val="151519"/>
          <w:kern w:val="0"/>
          <w:sz w:val="24"/>
          <w:szCs w:val="24"/>
          <w:shd w:val="clear" w:color="auto" w:fill="FFFFFF"/>
          <w:lang w:eastAsia="en-GB"/>
          <w14:ligatures w14:val="none"/>
        </w:rPr>
        <w:t xml:space="preserve">er </w:t>
      </w:r>
      <w:r w:rsidR="00491D38" w:rsidRPr="00883DA1">
        <w:rPr>
          <w:rFonts w:ascii="Times New Roman" w:eastAsia="Times New Roman" w:hAnsi="Times New Roman" w:cs="Times New Roman"/>
          <w:color w:val="151519"/>
          <w:kern w:val="0"/>
          <w:sz w:val="24"/>
          <w:szCs w:val="24"/>
          <w:shd w:val="clear" w:color="auto" w:fill="FFFFFF"/>
          <w:lang w:eastAsia="en-GB"/>
          <w14:ligatures w14:val="none"/>
        </w:rPr>
        <w:t>2021</w:t>
      </w:r>
      <w:r w:rsidR="00EE6CC0" w:rsidRPr="00883DA1">
        <w:rPr>
          <w:rFonts w:ascii="Times New Roman" w:eastAsia="Times New Roman" w:hAnsi="Times New Roman" w:cs="Times New Roman"/>
          <w:color w:val="151519"/>
          <w:kern w:val="0"/>
          <w:sz w:val="24"/>
          <w:szCs w:val="24"/>
          <w:shd w:val="clear" w:color="auto" w:fill="FFFFFF"/>
          <w:lang w:eastAsia="en-GB"/>
          <w14:ligatures w14:val="none"/>
        </w:rPr>
        <w:t>)</w:t>
      </w:r>
      <w:r w:rsidR="00491D38" w:rsidRPr="00883DA1">
        <w:rPr>
          <w:rFonts w:ascii="Times New Roman" w:eastAsia="Times New Roman" w:hAnsi="Times New Roman" w:cs="Times New Roman"/>
          <w:color w:val="151519"/>
          <w:kern w:val="0"/>
          <w:sz w:val="24"/>
          <w:szCs w:val="24"/>
          <w:shd w:val="clear" w:color="auto" w:fill="FFFFFF"/>
          <w:lang w:eastAsia="en-GB"/>
          <w14:ligatures w14:val="none"/>
        </w:rPr>
        <w:t>.</w:t>
      </w:r>
    </w:p>
    <w:p w14:paraId="29BC1093" w14:textId="0FA0F34B" w:rsidR="0008461E" w:rsidRPr="00883DA1" w:rsidRDefault="00894BE8" w:rsidP="00461FBD">
      <w:pPr>
        <w:spacing w:line="360" w:lineRule="auto"/>
        <w:rPr>
          <w:rFonts w:ascii="Times New Roman" w:hAnsi="Times New Roman" w:cs="Times New Roman"/>
          <w:sz w:val="24"/>
          <w:szCs w:val="24"/>
        </w:rPr>
      </w:pPr>
      <w:r w:rsidRPr="00883DA1">
        <w:rPr>
          <w:rFonts w:ascii="Times New Roman" w:hAnsi="Times New Roman" w:cs="Times New Roman"/>
          <w:sz w:val="24"/>
          <w:szCs w:val="24"/>
        </w:rPr>
        <w:t xml:space="preserve">The collective trauma citizens experienced during the First and Second World Wars have </w:t>
      </w:r>
      <w:r w:rsidR="000F36AA" w:rsidRPr="00883DA1">
        <w:rPr>
          <w:rFonts w:ascii="Times New Roman" w:hAnsi="Times New Roman" w:cs="Times New Roman"/>
          <w:sz w:val="24"/>
          <w:szCs w:val="24"/>
        </w:rPr>
        <w:t xml:space="preserve">delivered a better understanding </w:t>
      </w:r>
      <w:r w:rsidRPr="00883DA1">
        <w:rPr>
          <w:rFonts w:ascii="Times New Roman" w:hAnsi="Times New Roman" w:cs="Times New Roman"/>
          <w:sz w:val="24"/>
          <w:szCs w:val="24"/>
        </w:rPr>
        <w:t xml:space="preserve">towards mental health and treatment in </w:t>
      </w:r>
      <w:r w:rsidR="00B208B3" w:rsidRPr="00883DA1">
        <w:rPr>
          <w:rFonts w:ascii="Times New Roman" w:hAnsi="Times New Roman" w:cs="Times New Roman"/>
          <w:sz w:val="24"/>
          <w:szCs w:val="24"/>
        </w:rPr>
        <w:t xml:space="preserve">the UK and </w:t>
      </w:r>
      <w:r w:rsidR="00F8488F" w:rsidRPr="00883DA1">
        <w:rPr>
          <w:rFonts w:ascii="Times New Roman" w:hAnsi="Times New Roman" w:cs="Times New Roman"/>
          <w:sz w:val="24"/>
          <w:szCs w:val="24"/>
        </w:rPr>
        <w:t>Europe</w:t>
      </w:r>
      <w:r w:rsidRPr="00883DA1">
        <w:rPr>
          <w:rFonts w:ascii="Times New Roman" w:hAnsi="Times New Roman" w:cs="Times New Roman"/>
          <w:sz w:val="24"/>
          <w:szCs w:val="24"/>
        </w:rPr>
        <w:t>.</w:t>
      </w:r>
      <w:r w:rsidR="00843828" w:rsidRPr="00883DA1">
        <w:rPr>
          <w:rFonts w:ascii="Times New Roman" w:hAnsi="Times New Roman" w:cs="Times New Roman"/>
          <w:sz w:val="24"/>
          <w:szCs w:val="24"/>
        </w:rPr>
        <w:t xml:space="preserve"> </w:t>
      </w:r>
      <w:r w:rsidR="0008461E" w:rsidRPr="00883DA1">
        <w:rPr>
          <w:rFonts w:ascii="Times New Roman" w:hAnsi="Times New Roman" w:cs="Times New Roman"/>
          <w:sz w:val="24"/>
          <w:szCs w:val="24"/>
        </w:rPr>
        <w:t>Eventually, a code of</w:t>
      </w:r>
      <w:r w:rsidR="002F4A93" w:rsidRPr="00883DA1">
        <w:rPr>
          <w:rFonts w:ascii="Times New Roman" w:hAnsi="Times New Roman" w:cs="Times New Roman"/>
          <w:sz w:val="24"/>
          <w:szCs w:val="24"/>
        </w:rPr>
        <w:t xml:space="preserve"> human </w:t>
      </w:r>
      <w:r w:rsidR="0008461E" w:rsidRPr="00883DA1">
        <w:rPr>
          <w:rFonts w:ascii="Times New Roman" w:hAnsi="Times New Roman" w:cs="Times New Roman"/>
          <w:sz w:val="24"/>
          <w:szCs w:val="24"/>
        </w:rPr>
        <w:t xml:space="preserve">rights </w:t>
      </w:r>
      <w:r w:rsidR="00407F13" w:rsidRPr="00883DA1">
        <w:rPr>
          <w:rFonts w:ascii="Times New Roman" w:hAnsi="Times New Roman" w:cs="Times New Roman"/>
          <w:sz w:val="24"/>
          <w:szCs w:val="24"/>
        </w:rPr>
        <w:t xml:space="preserve">was established in </w:t>
      </w:r>
      <w:r w:rsidR="0008461E" w:rsidRPr="00883DA1">
        <w:rPr>
          <w:rFonts w:ascii="Times New Roman" w:hAnsi="Times New Roman" w:cs="Times New Roman"/>
          <w:b/>
          <w:bCs/>
          <w:sz w:val="24"/>
          <w:szCs w:val="24"/>
        </w:rPr>
        <w:t>1948</w:t>
      </w:r>
      <w:r w:rsidR="0008461E" w:rsidRPr="00883DA1">
        <w:rPr>
          <w:rFonts w:ascii="Times New Roman" w:hAnsi="Times New Roman" w:cs="Times New Roman"/>
          <w:sz w:val="24"/>
          <w:szCs w:val="24"/>
        </w:rPr>
        <w:t xml:space="preserve">, </w:t>
      </w:r>
      <w:r w:rsidR="00337E1A" w:rsidRPr="00883DA1">
        <w:rPr>
          <w:rFonts w:ascii="Times New Roman" w:hAnsi="Times New Roman" w:cs="Times New Roman"/>
          <w:sz w:val="24"/>
          <w:szCs w:val="24"/>
        </w:rPr>
        <w:t>(</w:t>
      </w:r>
      <w:r w:rsidR="0008461E" w:rsidRPr="00883DA1">
        <w:rPr>
          <w:rFonts w:ascii="Times New Roman" w:hAnsi="Times New Roman" w:cs="Times New Roman"/>
          <w:sz w:val="24"/>
          <w:szCs w:val="24"/>
        </w:rPr>
        <w:t>The United Nations Declaration of Human Rights,</w:t>
      </w:r>
      <w:r w:rsidR="00C04E52" w:rsidRPr="00883DA1">
        <w:rPr>
          <w:rFonts w:ascii="Times New Roman" w:hAnsi="Times New Roman" w:cs="Times New Roman"/>
          <w:sz w:val="24"/>
          <w:szCs w:val="24"/>
        </w:rPr>
        <w:t xml:space="preserve"> 1948</w:t>
      </w:r>
      <w:r w:rsidR="00B2438E" w:rsidRPr="00883DA1">
        <w:rPr>
          <w:rFonts w:ascii="Times New Roman" w:hAnsi="Times New Roman" w:cs="Times New Roman"/>
          <w:sz w:val="24"/>
          <w:szCs w:val="24"/>
        </w:rPr>
        <w:t>) for</w:t>
      </w:r>
      <w:r w:rsidR="0008461E" w:rsidRPr="00883DA1">
        <w:rPr>
          <w:rFonts w:ascii="Times New Roman" w:hAnsi="Times New Roman" w:cs="Times New Roman"/>
          <w:sz w:val="24"/>
          <w:szCs w:val="24"/>
        </w:rPr>
        <w:t xml:space="preserve"> the people, ultimately leading to the development of the postwar welfare state.</w:t>
      </w:r>
      <w:r w:rsidR="0008461E" w:rsidRPr="00883DA1">
        <w:rPr>
          <w:rFonts w:ascii="Times New Roman" w:eastAsia="Times New Roman" w:hAnsi="Times New Roman" w:cs="Times New Roman"/>
          <w:color w:val="000000" w:themeColor="text1"/>
          <w:kern w:val="0"/>
          <w:sz w:val="24"/>
          <w:szCs w:val="24"/>
          <w:highlight w:val="yellow"/>
          <w:shd w:val="clear" w:color="auto" w:fill="FFFFFF"/>
          <w:lang w:eastAsia="en-GB"/>
          <w14:ligatures w14:val="none"/>
        </w:rPr>
        <w:t xml:space="preserve"> </w:t>
      </w:r>
      <w:r w:rsidR="00463BE7"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The </w:t>
      </w:r>
      <w:r w:rsidR="00EF56DA" w:rsidRPr="00883DA1">
        <w:rPr>
          <w:rFonts w:ascii="Times New Roman" w:eastAsia="Times New Roman" w:hAnsi="Times New Roman" w:cs="Times New Roman"/>
          <w:color w:val="000000" w:themeColor="text1"/>
          <w:kern w:val="0"/>
          <w:sz w:val="24"/>
          <w:szCs w:val="24"/>
          <w:shd w:val="clear" w:color="auto" w:fill="FFFFFF"/>
          <w:lang w:eastAsia="en-GB"/>
          <w14:ligatures w14:val="none"/>
        </w:rPr>
        <w:t>liberal</w:t>
      </w:r>
      <w:r w:rsidR="00463BE7"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w:t>
      </w:r>
      <w:r w:rsidR="00B2438E"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politician </w:t>
      </w:r>
      <w:r w:rsidR="00EF56DA" w:rsidRPr="00883DA1">
        <w:rPr>
          <w:rFonts w:ascii="Times New Roman" w:eastAsia="Times New Roman" w:hAnsi="Times New Roman" w:cs="Times New Roman"/>
          <w:color w:val="000000" w:themeColor="text1"/>
          <w:kern w:val="0"/>
          <w:sz w:val="24"/>
          <w:szCs w:val="24"/>
          <w:shd w:val="clear" w:color="auto" w:fill="FFFFFF"/>
          <w:lang w:eastAsia="en-GB"/>
          <w14:ligatures w14:val="none"/>
        </w:rPr>
        <w:t>William</w:t>
      </w:r>
      <w:r w:rsidR="00463BE7"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Bever</w:t>
      </w:r>
      <w:r w:rsidR="00EF56DA" w:rsidRPr="00883DA1">
        <w:rPr>
          <w:rFonts w:ascii="Times New Roman" w:eastAsia="Times New Roman" w:hAnsi="Times New Roman" w:cs="Times New Roman"/>
          <w:color w:val="000000" w:themeColor="text1"/>
          <w:kern w:val="0"/>
          <w:sz w:val="24"/>
          <w:szCs w:val="24"/>
          <w:shd w:val="clear" w:color="auto" w:fill="FFFFFF"/>
          <w:lang w:eastAsia="en-GB"/>
          <w14:ligatures w14:val="none"/>
        </w:rPr>
        <w:t>idge</w:t>
      </w:r>
      <w:r w:rsidR="00B2438E"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a</w:t>
      </w:r>
      <w:r w:rsidR="0008461E"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resident of Toynbee Hall, authored the Beveridge Report that formed the basis of the welfare state,</w:t>
      </w:r>
      <w:r w:rsidR="00962594"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which</w:t>
      </w:r>
      <w:r w:rsidR="0008461E"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w:t>
      </w:r>
      <w:r w:rsidR="00962594" w:rsidRPr="00883DA1">
        <w:rPr>
          <w:rFonts w:ascii="Times New Roman" w:eastAsia="Times New Roman" w:hAnsi="Times New Roman" w:cs="Times New Roman"/>
          <w:color w:val="000000" w:themeColor="text1"/>
          <w:kern w:val="0"/>
          <w:sz w:val="24"/>
          <w:szCs w:val="24"/>
          <w:shd w:val="clear" w:color="auto" w:fill="FFFFFF"/>
          <w:lang w:eastAsia="en-GB"/>
          <w14:ligatures w14:val="none"/>
        </w:rPr>
        <w:t>included</w:t>
      </w:r>
      <w:r w:rsidR="0008461E" w:rsidRPr="00883DA1">
        <w:rPr>
          <w:rFonts w:ascii="Times New Roman" w:eastAsia="Times New Roman" w:hAnsi="Times New Roman" w:cs="Times New Roman"/>
          <w:color w:val="000000" w:themeColor="text1"/>
          <w:kern w:val="0"/>
          <w:sz w:val="24"/>
          <w:szCs w:val="24"/>
          <w:shd w:val="clear" w:color="auto" w:fill="FFFFFF"/>
          <w:lang w:eastAsia="en-GB"/>
          <w14:ligatures w14:val="none"/>
        </w:rPr>
        <w:t xml:space="preserve"> the National Health Service.</w:t>
      </w:r>
    </w:p>
    <w:p w14:paraId="20DBDB0E" w14:textId="79D049BC" w:rsidR="00DA4715" w:rsidRPr="00883DA1" w:rsidRDefault="00825D75" w:rsidP="00DA4715">
      <w:pPr>
        <w:spacing w:line="360" w:lineRule="auto"/>
        <w:rPr>
          <w:rFonts w:ascii="Times New Roman" w:hAnsi="Times New Roman" w:cs="Times New Roman"/>
          <w:sz w:val="24"/>
          <w:szCs w:val="24"/>
        </w:rPr>
      </w:pPr>
      <w:r w:rsidRPr="00883DA1">
        <w:rPr>
          <w:rFonts w:ascii="Times New Roman" w:hAnsi="Times New Roman" w:cs="Times New Roman"/>
          <w:sz w:val="24"/>
          <w:szCs w:val="24"/>
        </w:rPr>
        <w:t xml:space="preserve">The anti-psychiatry movement </w:t>
      </w:r>
      <w:r w:rsidR="000B4C6F" w:rsidRPr="00883DA1">
        <w:rPr>
          <w:rFonts w:ascii="Times New Roman" w:hAnsi="Times New Roman" w:cs="Times New Roman"/>
          <w:sz w:val="24"/>
          <w:szCs w:val="24"/>
        </w:rPr>
        <w:t xml:space="preserve">in </w:t>
      </w:r>
      <w:r w:rsidRPr="00883DA1">
        <w:rPr>
          <w:rFonts w:ascii="Times New Roman" w:hAnsi="Times New Roman" w:cs="Times New Roman"/>
          <w:sz w:val="24"/>
          <w:szCs w:val="24"/>
        </w:rPr>
        <w:t>1966 saw notable figures such as Michel Foucault, Erving Goffman, Ken Kesey, Thomas Szasz, R. D. Laing, Cooper, and the Institute of Phenomenological Studies leading the charge</w:t>
      </w:r>
      <w:r w:rsidR="000B4C6F" w:rsidRPr="00883DA1">
        <w:rPr>
          <w:rFonts w:ascii="Times New Roman" w:hAnsi="Times New Roman" w:cs="Times New Roman"/>
          <w:sz w:val="24"/>
          <w:szCs w:val="24"/>
        </w:rPr>
        <w:t>.</w:t>
      </w:r>
      <w:r w:rsidRPr="00883DA1">
        <w:rPr>
          <w:rFonts w:ascii="Times New Roman" w:hAnsi="Times New Roman" w:cs="Times New Roman"/>
          <w:sz w:val="24"/>
          <w:szCs w:val="24"/>
        </w:rPr>
        <w:t xml:space="preserve"> As part of the larger countercultural movements of the time, these individuals also had ties to global liberationist movements. Their affinity for existential psychiatry and phenomenology served to bolster the anti-psychiatry movement further. In 1938, electroconvulsive therapy (ECT) was born. By the 1960s, Janet Frame </w:t>
      </w:r>
      <w:r w:rsidRPr="00883DA1">
        <w:rPr>
          <w:rFonts w:ascii="Times New Roman" w:hAnsi="Times New Roman" w:cs="Times New Roman"/>
          <w:i/>
          <w:iCs/>
          <w:sz w:val="24"/>
          <w:szCs w:val="24"/>
        </w:rPr>
        <w:t>Faces in the Water,</w:t>
      </w:r>
      <w:r w:rsidRPr="00883DA1">
        <w:rPr>
          <w:rFonts w:ascii="Times New Roman" w:hAnsi="Times New Roman" w:cs="Times New Roman"/>
          <w:sz w:val="24"/>
          <w:szCs w:val="24"/>
        </w:rPr>
        <w:t xml:space="preserve"> a patient who had been subjected to hundreds of ECTs to no avail, was only able to avert a loboto</w:t>
      </w:r>
      <w:r w:rsidR="001D460F" w:rsidRPr="00883DA1">
        <w:rPr>
          <w:rFonts w:ascii="Times New Roman" w:hAnsi="Times New Roman" w:cs="Times New Roman"/>
          <w:sz w:val="24"/>
          <w:szCs w:val="24"/>
        </w:rPr>
        <w:t>my</w:t>
      </w:r>
      <w:r w:rsidRPr="00883DA1">
        <w:rPr>
          <w:rFonts w:ascii="Times New Roman" w:hAnsi="Times New Roman" w:cs="Times New Roman"/>
          <w:sz w:val="24"/>
          <w:szCs w:val="24"/>
        </w:rPr>
        <w:t xml:space="preserve"> due to the news that she had won a major literary prize. </w:t>
      </w:r>
      <w:r w:rsidR="00A43177" w:rsidRPr="00883DA1">
        <w:rPr>
          <w:rFonts w:ascii="Times New Roman" w:hAnsi="Times New Roman" w:cs="Times New Roman"/>
          <w:sz w:val="24"/>
          <w:szCs w:val="24"/>
        </w:rPr>
        <w:t>Similarly,</w:t>
      </w:r>
      <w:r w:rsidRPr="00883DA1">
        <w:rPr>
          <w:rFonts w:ascii="Times New Roman" w:hAnsi="Times New Roman" w:cs="Times New Roman"/>
          <w:sz w:val="24"/>
          <w:szCs w:val="24"/>
        </w:rPr>
        <w:t xml:space="preserve"> Ken Kesey's brutal literary account, </w:t>
      </w:r>
      <w:r w:rsidRPr="00883DA1">
        <w:rPr>
          <w:rFonts w:ascii="Times New Roman" w:hAnsi="Times New Roman" w:cs="Times New Roman"/>
          <w:i/>
          <w:iCs/>
          <w:sz w:val="24"/>
          <w:szCs w:val="24"/>
        </w:rPr>
        <w:t>One Flew over the Cuckoo Nest,</w:t>
      </w:r>
      <w:r w:rsidRPr="00883DA1">
        <w:rPr>
          <w:rFonts w:ascii="Times New Roman" w:hAnsi="Times New Roman" w:cs="Times New Roman"/>
          <w:sz w:val="24"/>
          <w:szCs w:val="24"/>
        </w:rPr>
        <w:t xml:space="preserve"> of the treatment and control of psychiatric patients</w:t>
      </w:r>
      <w:r w:rsidR="005675BE" w:rsidRPr="00883DA1">
        <w:rPr>
          <w:rFonts w:ascii="Times New Roman" w:hAnsi="Times New Roman" w:cs="Times New Roman"/>
          <w:sz w:val="24"/>
          <w:szCs w:val="24"/>
        </w:rPr>
        <w:t>,</w:t>
      </w:r>
      <w:r w:rsidR="000036A3" w:rsidRPr="00883DA1">
        <w:rPr>
          <w:rFonts w:ascii="Times New Roman" w:hAnsi="Times New Roman" w:cs="Times New Roman"/>
          <w:sz w:val="24"/>
          <w:szCs w:val="24"/>
        </w:rPr>
        <w:t xml:space="preserve"> </w:t>
      </w:r>
      <w:r w:rsidR="00A30B7F" w:rsidRPr="00883DA1">
        <w:rPr>
          <w:rFonts w:ascii="Times New Roman" w:hAnsi="Times New Roman" w:cs="Times New Roman"/>
          <w:sz w:val="24"/>
          <w:szCs w:val="24"/>
        </w:rPr>
        <w:t>(</w:t>
      </w:r>
      <w:r w:rsidR="000036A3" w:rsidRPr="00883DA1">
        <w:rPr>
          <w:rFonts w:ascii="Times New Roman" w:hAnsi="Times New Roman" w:cs="Times New Roman"/>
          <w:sz w:val="24"/>
          <w:szCs w:val="24"/>
        </w:rPr>
        <w:t>Scull</w:t>
      </w:r>
      <w:r w:rsidR="005675BE" w:rsidRPr="00883DA1">
        <w:rPr>
          <w:rFonts w:ascii="Times New Roman" w:hAnsi="Times New Roman" w:cs="Times New Roman"/>
          <w:sz w:val="24"/>
          <w:szCs w:val="24"/>
        </w:rPr>
        <w:t xml:space="preserve">, </w:t>
      </w:r>
      <w:r w:rsidR="00457ABA" w:rsidRPr="00883DA1">
        <w:rPr>
          <w:rFonts w:ascii="Times New Roman" w:hAnsi="Times New Roman" w:cs="Times New Roman"/>
          <w:sz w:val="24"/>
          <w:szCs w:val="24"/>
        </w:rPr>
        <w:t>2022)</w:t>
      </w:r>
      <w:r w:rsidRPr="00883DA1">
        <w:rPr>
          <w:rFonts w:ascii="Times New Roman" w:hAnsi="Times New Roman" w:cs="Times New Roman"/>
          <w:sz w:val="24"/>
          <w:szCs w:val="24"/>
        </w:rPr>
        <w:t>.</w:t>
      </w:r>
      <w:r w:rsidR="00DA4715" w:rsidRPr="00883DA1">
        <w:rPr>
          <w:rFonts w:ascii="Times New Roman" w:hAnsi="Times New Roman" w:cs="Times New Roman"/>
          <w:sz w:val="24"/>
          <w:szCs w:val="24"/>
        </w:rPr>
        <w:t xml:space="preserve"> Contemporary civilization is not advancing towards a state of enlightened utopia but is instead encountering a future of progressively heightened controls and surveillance. Within this disciplined society, indoctrination has been honed to perfection, and technology is </w:t>
      </w:r>
      <w:r w:rsidR="002E657B" w:rsidRPr="00883DA1">
        <w:rPr>
          <w:rFonts w:ascii="Times New Roman" w:hAnsi="Times New Roman" w:cs="Times New Roman"/>
          <w:sz w:val="24"/>
          <w:szCs w:val="24"/>
        </w:rPr>
        <w:t>utilised</w:t>
      </w:r>
      <w:r w:rsidR="00DA4715" w:rsidRPr="00883DA1">
        <w:rPr>
          <w:rFonts w:ascii="Times New Roman" w:hAnsi="Times New Roman" w:cs="Times New Roman"/>
          <w:sz w:val="24"/>
          <w:szCs w:val="24"/>
        </w:rPr>
        <w:t xml:space="preserve"> to such a degree that </w:t>
      </w:r>
      <w:proofErr w:type="gramStart"/>
      <w:r w:rsidR="00DA4715" w:rsidRPr="00883DA1">
        <w:rPr>
          <w:rFonts w:ascii="Times New Roman" w:hAnsi="Times New Roman" w:cs="Times New Roman"/>
          <w:sz w:val="24"/>
          <w:szCs w:val="24"/>
        </w:rPr>
        <w:t>the vast majority of</w:t>
      </w:r>
      <w:proofErr w:type="gramEnd"/>
      <w:r w:rsidR="00DA4715" w:rsidRPr="00883DA1">
        <w:rPr>
          <w:rFonts w:ascii="Times New Roman" w:hAnsi="Times New Roman" w:cs="Times New Roman"/>
          <w:sz w:val="24"/>
          <w:szCs w:val="24"/>
        </w:rPr>
        <w:t xml:space="preserve"> the populace is relegated to robotic compliance</w:t>
      </w:r>
      <w:r w:rsidR="00F665A7" w:rsidRPr="00883DA1">
        <w:rPr>
          <w:rFonts w:ascii="Times New Roman" w:hAnsi="Times New Roman" w:cs="Times New Roman"/>
          <w:sz w:val="24"/>
          <w:szCs w:val="24"/>
        </w:rPr>
        <w:t>,</w:t>
      </w:r>
      <w:r w:rsidR="00DA4715" w:rsidRPr="00883DA1">
        <w:rPr>
          <w:rFonts w:ascii="Times New Roman" w:hAnsi="Times New Roman" w:cs="Times New Roman"/>
          <w:sz w:val="24"/>
          <w:szCs w:val="24"/>
        </w:rPr>
        <w:t xml:space="preserve"> </w:t>
      </w:r>
      <w:r w:rsidR="00F665A7" w:rsidRPr="00883DA1">
        <w:rPr>
          <w:rFonts w:ascii="Times New Roman" w:hAnsi="Times New Roman" w:cs="Times New Roman"/>
          <w:sz w:val="24"/>
          <w:szCs w:val="24"/>
        </w:rPr>
        <w:t>(</w:t>
      </w:r>
      <w:r w:rsidR="00DA4715" w:rsidRPr="00883DA1">
        <w:rPr>
          <w:rFonts w:ascii="Times New Roman" w:hAnsi="Times New Roman" w:cs="Times New Roman"/>
          <w:sz w:val="24"/>
          <w:szCs w:val="24"/>
        </w:rPr>
        <w:t>Foucault</w:t>
      </w:r>
      <w:r w:rsidR="00F665A7" w:rsidRPr="00883DA1">
        <w:rPr>
          <w:rFonts w:ascii="Times New Roman" w:hAnsi="Times New Roman" w:cs="Times New Roman"/>
          <w:sz w:val="24"/>
          <w:szCs w:val="24"/>
        </w:rPr>
        <w:t xml:space="preserve">, </w:t>
      </w:r>
      <w:r w:rsidR="00DA4715" w:rsidRPr="00883DA1">
        <w:rPr>
          <w:rFonts w:ascii="Times New Roman" w:hAnsi="Times New Roman" w:cs="Times New Roman"/>
          <w:sz w:val="24"/>
          <w:szCs w:val="24"/>
        </w:rPr>
        <w:t>1977)</w:t>
      </w:r>
      <w:r w:rsidR="00F665A7" w:rsidRPr="00883DA1">
        <w:rPr>
          <w:rFonts w:ascii="Times New Roman" w:hAnsi="Times New Roman" w:cs="Times New Roman"/>
          <w:sz w:val="24"/>
          <w:szCs w:val="24"/>
        </w:rPr>
        <w:t>.</w:t>
      </w:r>
    </w:p>
    <w:p w14:paraId="6F5AC277" w14:textId="7570448E" w:rsidR="00D730ED" w:rsidRPr="00883DA1" w:rsidRDefault="006052EF" w:rsidP="00D730ED">
      <w:pPr>
        <w:spacing w:line="360" w:lineRule="auto"/>
        <w:rPr>
          <w:rFonts w:ascii="Times New Roman" w:eastAsia="Times New Roman" w:hAnsi="Times New Roman" w:cs="Times New Roman"/>
          <w:color w:val="151519"/>
          <w:kern w:val="0"/>
          <w:sz w:val="24"/>
          <w:szCs w:val="24"/>
          <w:shd w:val="clear" w:color="auto" w:fill="FFFFFF"/>
          <w:lang w:eastAsia="en-GB"/>
          <w14:ligatures w14:val="none"/>
        </w:rPr>
      </w:pP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By 1960, The Alleged Lunatics' Friend Society and The Lunacy Law Reform Association charity had </w:t>
      </w:r>
      <w:r w:rsidR="00D0335E" w:rsidRPr="00883DA1">
        <w:rPr>
          <w:rFonts w:ascii="Times New Roman" w:eastAsia="Times New Roman" w:hAnsi="Times New Roman" w:cs="Times New Roman"/>
          <w:color w:val="151519"/>
          <w:kern w:val="0"/>
          <w:sz w:val="24"/>
          <w:szCs w:val="24"/>
          <w:shd w:val="clear" w:color="auto" w:fill="FFFFFF"/>
          <w:lang w:eastAsia="en-GB"/>
          <w14:ligatures w14:val="none"/>
        </w:rPr>
        <w:t>amalgamated</w:t>
      </w: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5C54C4" w:rsidRPr="00883DA1">
        <w:rPr>
          <w:rFonts w:ascii="Times New Roman" w:eastAsia="Times New Roman" w:hAnsi="Times New Roman" w:cs="Times New Roman"/>
          <w:color w:val="151519"/>
          <w:kern w:val="0"/>
          <w:sz w:val="24"/>
          <w:szCs w:val="24"/>
          <w:shd w:val="clear" w:color="auto" w:fill="FFFFFF"/>
          <w:lang w:eastAsia="en-GB"/>
          <w14:ligatures w14:val="none"/>
        </w:rPr>
        <w:t xml:space="preserve">and rebranded </w:t>
      </w:r>
      <w:r w:rsidR="002C4E04" w:rsidRPr="00883DA1">
        <w:rPr>
          <w:rFonts w:ascii="Times New Roman" w:eastAsia="Times New Roman" w:hAnsi="Times New Roman" w:cs="Times New Roman"/>
          <w:color w:val="151519"/>
          <w:kern w:val="0"/>
          <w:sz w:val="24"/>
          <w:szCs w:val="24"/>
          <w:shd w:val="clear" w:color="auto" w:fill="FFFFFF"/>
          <w:lang w:eastAsia="en-GB"/>
          <w14:ligatures w14:val="none"/>
        </w:rPr>
        <w:t>as The</w:t>
      </w:r>
      <w:r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National Association for Mental Health.</w:t>
      </w:r>
      <w:r w:rsidR="00A674EA"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w:t>
      </w:r>
      <w:r w:rsidR="00061D72" w:rsidRPr="00883DA1">
        <w:rPr>
          <w:rFonts w:ascii="Times New Roman" w:hAnsi="Times New Roman" w:cs="Times New Roman"/>
          <w:sz w:val="24"/>
          <w:szCs w:val="24"/>
        </w:rPr>
        <w:t xml:space="preserve">NAMH has long been dedicated to amplifying the voices of those who face mental health challenges. Hospital World published an article in 1969 that </w:t>
      </w:r>
      <w:r w:rsidR="005A2A3B" w:rsidRPr="00883DA1">
        <w:rPr>
          <w:rFonts w:ascii="Times New Roman" w:hAnsi="Times New Roman" w:cs="Times New Roman"/>
          <w:sz w:val="24"/>
          <w:szCs w:val="24"/>
        </w:rPr>
        <w:t>emphasised</w:t>
      </w:r>
      <w:r w:rsidR="00061D72" w:rsidRPr="00883DA1">
        <w:rPr>
          <w:rFonts w:ascii="Times New Roman" w:hAnsi="Times New Roman" w:cs="Times New Roman"/>
          <w:sz w:val="24"/>
          <w:szCs w:val="24"/>
        </w:rPr>
        <w:t xml:space="preserve"> how the charity had evolved from a comforting and gentle </w:t>
      </w:r>
      <w:r w:rsidR="006A1FF1" w:rsidRPr="00883DA1">
        <w:rPr>
          <w:rFonts w:ascii="Times New Roman" w:hAnsi="Times New Roman" w:cs="Times New Roman"/>
          <w:sz w:val="24"/>
          <w:szCs w:val="24"/>
        </w:rPr>
        <w:t>organisation</w:t>
      </w:r>
      <w:r w:rsidR="00061D72" w:rsidRPr="00883DA1">
        <w:rPr>
          <w:rFonts w:ascii="Times New Roman" w:hAnsi="Times New Roman" w:cs="Times New Roman"/>
          <w:sz w:val="24"/>
          <w:szCs w:val="24"/>
        </w:rPr>
        <w:t xml:space="preserve"> that boldly advocates for patients and their needs. NAMH stands firmly beside those it serves and is unafraid to speak out on their behalf when circumstances demand it.</w:t>
      </w:r>
      <w:r w:rsidR="0048103F"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NAMH launched a successful campaign in 1971 to </w:t>
      </w:r>
      <w:r w:rsidR="0048103F" w:rsidRPr="00883DA1">
        <w:rPr>
          <w:rFonts w:ascii="Times New Roman" w:eastAsia="Times New Roman" w:hAnsi="Times New Roman" w:cs="Times New Roman"/>
          <w:color w:val="151519"/>
          <w:kern w:val="0"/>
          <w:sz w:val="24"/>
          <w:szCs w:val="24"/>
          <w:shd w:val="clear" w:color="auto" w:fill="FFFFFF"/>
          <w:lang w:eastAsia="en-GB"/>
          <w14:ligatures w14:val="none"/>
        </w:rPr>
        <w:lastRenderedPageBreak/>
        <w:t>celebrate th</w:t>
      </w:r>
      <w:r w:rsidR="00BD3451" w:rsidRPr="00883DA1">
        <w:rPr>
          <w:rFonts w:ascii="Times New Roman" w:eastAsia="Times New Roman" w:hAnsi="Times New Roman" w:cs="Times New Roman"/>
          <w:color w:val="151519"/>
          <w:kern w:val="0"/>
          <w:sz w:val="24"/>
          <w:szCs w:val="24"/>
          <w:shd w:val="clear" w:color="auto" w:fill="FFFFFF"/>
          <w:lang w:eastAsia="en-GB"/>
          <w14:ligatures w14:val="none"/>
        </w:rPr>
        <w:t>e</w:t>
      </w:r>
      <w:r w:rsidR="0048103F"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25th anniversary, leading </w:t>
      </w:r>
      <w:r w:rsidR="00EC2CC3" w:rsidRPr="00883DA1">
        <w:rPr>
          <w:rFonts w:ascii="Times New Roman" w:eastAsia="Times New Roman" w:hAnsi="Times New Roman" w:cs="Times New Roman"/>
          <w:color w:val="151519"/>
          <w:kern w:val="0"/>
          <w:sz w:val="24"/>
          <w:szCs w:val="24"/>
          <w:shd w:val="clear" w:color="auto" w:fill="FFFFFF"/>
          <w:lang w:eastAsia="en-GB"/>
          <w14:ligatures w14:val="none"/>
        </w:rPr>
        <w:t>it</w:t>
      </w:r>
      <w:r w:rsidR="0048103F"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to change </w:t>
      </w:r>
      <w:r w:rsidR="006A0C83" w:rsidRPr="00883DA1">
        <w:rPr>
          <w:rFonts w:ascii="Times New Roman" w:eastAsia="Times New Roman" w:hAnsi="Times New Roman" w:cs="Times New Roman"/>
          <w:color w:val="151519"/>
          <w:kern w:val="0"/>
          <w:sz w:val="24"/>
          <w:szCs w:val="24"/>
          <w:shd w:val="clear" w:color="auto" w:fill="FFFFFF"/>
          <w:lang w:eastAsia="en-GB"/>
          <w14:ligatures w14:val="none"/>
        </w:rPr>
        <w:t>its</w:t>
      </w:r>
      <w:r w:rsidR="0048103F" w:rsidRPr="00883DA1">
        <w:rPr>
          <w:rFonts w:ascii="Times New Roman" w:eastAsia="Times New Roman" w:hAnsi="Times New Roman" w:cs="Times New Roman"/>
          <w:color w:val="151519"/>
          <w:kern w:val="0"/>
          <w:sz w:val="24"/>
          <w:szCs w:val="24"/>
          <w:shd w:val="clear" w:color="auto" w:fill="FFFFFF"/>
          <w:lang w:eastAsia="en-GB"/>
          <w14:ligatures w14:val="none"/>
        </w:rPr>
        <w:t xml:space="preserve"> name to Mind in 1972.</w:t>
      </w:r>
      <w:r w:rsidR="00290B9F" w:rsidRPr="00883DA1">
        <w:rPr>
          <w:rFonts w:ascii="Times New Roman" w:hAnsi="Times New Roman" w:cs="Times New Roman"/>
          <w:sz w:val="24"/>
          <w:szCs w:val="24"/>
        </w:rPr>
        <w:t xml:space="preserve"> </w:t>
      </w:r>
      <w:r w:rsidR="00FB1E2D" w:rsidRPr="00883DA1">
        <w:rPr>
          <w:rFonts w:ascii="Times New Roman" w:hAnsi="Times New Roman" w:cs="Times New Roman"/>
          <w:sz w:val="24"/>
          <w:szCs w:val="24"/>
        </w:rPr>
        <w:t xml:space="preserve">In 1973, the Mental Patients' Union came into existence </w:t>
      </w:r>
      <w:r w:rsidR="00D47E01" w:rsidRPr="00883DA1">
        <w:rPr>
          <w:rFonts w:ascii="Times New Roman" w:hAnsi="Times New Roman" w:cs="Times New Roman"/>
          <w:sz w:val="24"/>
          <w:szCs w:val="24"/>
        </w:rPr>
        <w:t>to advocate for patients' civil and economic rights</w:t>
      </w:r>
      <w:r w:rsidR="00FB1E2D" w:rsidRPr="00883DA1">
        <w:rPr>
          <w:rFonts w:ascii="Times New Roman" w:hAnsi="Times New Roman" w:cs="Times New Roman"/>
          <w:sz w:val="24"/>
          <w:szCs w:val="24"/>
        </w:rPr>
        <w:t xml:space="preserve">. Their primary objectives included the abolition of compulsory treatment, greater communication of treatment options and risks, and the termination of isolation as a form of </w:t>
      </w:r>
      <w:r w:rsidR="00A80A68" w:rsidRPr="00883DA1">
        <w:rPr>
          <w:rFonts w:ascii="Times New Roman" w:hAnsi="Times New Roman" w:cs="Times New Roman"/>
          <w:sz w:val="24"/>
          <w:szCs w:val="24"/>
        </w:rPr>
        <w:t>treatment</w:t>
      </w:r>
      <w:r w:rsidR="00B1684D" w:rsidRPr="00883DA1">
        <w:rPr>
          <w:rFonts w:ascii="Times New Roman" w:hAnsi="Times New Roman" w:cs="Times New Roman"/>
          <w:sz w:val="24"/>
          <w:szCs w:val="24"/>
        </w:rPr>
        <w:t>,</w:t>
      </w:r>
      <w:r w:rsidR="00BD3451" w:rsidRPr="00883DA1">
        <w:rPr>
          <w:rFonts w:ascii="Times New Roman" w:hAnsi="Times New Roman" w:cs="Times New Roman"/>
          <w:sz w:val="24"/>
          <w:szCs w:val="24"/>
        </w:rPr>
        <w:t xml:space="preserve"> </w:t>
      </w:r>
      <w:r w:rsidR="00BD273A" w:rsidRPr="00883DA1">
        <w:rPr>
          <w:rFonts w:ascii="Times New Roman" w:hAnsi="Times New Roman" w:cs="Times New Roman"/>
          <w:sz w:val="24"/>
          <w:szCs w:val="24"/>
        </w:rPr>
        <w:t>(</w:t>
      </w:r>
      <w:r w:rsidR="00D47E01" w:rsidRPr="00883DA1">
        <w:rPr>
          <w:rFonts w:ascii="Times New Roman" w:hAnsi="Times New Roman" w:cs="Times New Roman"/>
          <w:sz w:val="24"/>
          <w:szCs w:val="24"/>
        </w:rPr>
        <w:t>Farmer and Blackshaw</w:t>
      </w:r>
      <w:r w:rsidR="00244D09" w:rsidRPr="00883DA1">
        <w:rPr>
          <w:rFonts w:ascii="Times New Roman" w:hAnsi="Times New Roman" w:cs="Times New Roman"/>
          <w:sz w:val="24"/>
          <w:szCs w:val="24"/>
        </w:rPr>
        <w:t>,2021)</w:t>
      </w:r>
      <w:r w:rsidR="00BD3451" w:rsidRPr="00883DA1">
        <w:rPr>
          <w:rFonts w:ascii="Times New Roman" w:hAnsi="Times New Roman" w:cs="Times New Roman"/>
          <w:sz w:val="24"/>
          <w:szCs w:val="24"/>
        </w:rPr>
        <w:t>.</w:t>
      </w:r>
    </w:p>
    <w:p w14:paraId="649E1DD2" w14:textId="77777777" w:rsidR="009C3F85" w:rsidRPr="00883DA1" w:rsidRDefault="00CB79B0" w:rsidP="006A71C7">
      <w:pPr>
        <w:spacing w:line="360" w:lineRule="auto"/>
        <w:rPr>
          <w:rFonts w:ascii="Times New Roman" w:hAnsi="Times New Roman" w:cs="Times New Roman"/>
          <w:sz w:val="24"/>
          <w:szCs w:val="24"/>
        </w:rPr>
      </w:pPr>
      <w:r w:rsidRPr="00883DA1">
        <w:rPr>
          <w:rFonts w:ascii="Times New Roman" w:hAnsi="Times New Roman" w:cs="Times New Roman"/>
          <w:sz w:val="24"/>
          <w:szCs w:val="24"/>
        </w:rPr>
        <w:t xml:space="preserve">In 1966, Citizen Advocacy was established by Dr. Wolfensberger with the aim of providing tailored assistance to individuals with disabilities. The organisations offer a wide range of services, including legal and mentoring advocates. The citizen advocacy office paired suitable advocates with those in need to provide continued support. In 1969, Citizen Advocacy offices were established in several countries. However, many programs failed due to lack of funding and restrictions from funders. Advocates were often barred from service premises or were not allowed to contact the person they advocated for. This could be due to a perceived threat posed to the status quo. </w:t>
      </w:r>
    </w:p>
    <w:p w14:paraId="7E0D782C" w14:textId="77777777" w:rsidR="009C3F85" w:rsidRPr="00883DA1" w:rsidRDefault="00CB79B0" w:rsidP="009C3F85">
      <w:pPr>
        <w:spacing w:line="360" w:lineRule="auto"/>
        <w:rPr>
          <w:rFonts w:ascii="Times New Roman" w:hAnsi="Times New Roman" w:cs="Times New Roman"/>
          <w:sz w:val="24"/>
          <w:szCs w:val="24"/>
        </w:rPr>
      </w:pPr>
      <w:r w:rsidRPr="00883DA1">
        <w:rPr>
          <w:rFonts w:ascii="Times New Roman" w:hAnsi="Times New Roman" w:cs="Times New Roman"/>
          <w:sz w:val="24"/>
          <w:szCs w:val="24"/>
        </w:rPr>
        <w:t xml:space="preserve">Funding for Citizen Advocacy programs remains challenging, making them fragile. </w:t>
      </w:r>
      <w:r w:rsidR="00A674EA" w:rsidRPr="00883DA1">
        <w:rPr>
          <w:rFonts w:ascii="Times New Roman" w:hAnsi="Times New Roman" w:cs="Times New Roman"/>
          <w:sz w:val="24"/>
          <w:szCs w:val="24"/>
        </w:rPr>
        <w:t>Throughout, the</w:t>
      </w:r>
      <w:r w:rsidR="00383F3D" w:rsidRPr="00883DA1">
        <w:rPr>
          <w:rFonts w:ascii="Times New Roman" w:hAnsi="Times New Roman" w:cs="Times New Roman"/>
          <w:sz w:val="24"/>
          <w:szCs w:val="24"/>
        </w:rPr>
        <w:t xml:space="preserve"> </w:t>
      </w:r>
      <w:r w:rsidR="006A71C7" w:rsidRPr="00883DA1">
        <w:rPr>
          <w:rFonts w:ascii="Times New Roman" w:hAnsi="Times New Roman" w:cs="Times New Roman"/>
          <w:sz w:val="24"/>
          <w:szCs w:val="24"/>
        </w:rPr>
        <w:t xml:space="preserve">1960s, individuals with disabilities were often seen as being trapped in personal tragedies. Policy providers adopted a medical model focusing solely on identifying functional limitations and providing medical and rehabilitation treatments. Unfortunately, this approach led to inequality and exclusion for those with disabilities. Activists and advocates began protesting and campaigning for equality by challenging the assumptions and barriers to education, employment, housing, leisure, relationships, and sexuality. Today, we aim to create a more inclusive approach that addresses social and environmental barriers faced by individuals with impairments. </w:t>
      </w:r>
      <w:proofErr w:type="spellStart"/>
      <w:r w:rsidR="006A71C7" w:rsidRPr="00883DA1">
        <w:rPr>
          <w:rFonts w:ascii="Times New Roman" w:hAnsi="Times New Roman" w:cs="Times New Roman"/>
          <w:sz w:val="24"/>
          <w:szCs w:val="24"/>
        </w:rPr>
        <w:t>Abberley</w:t>
      </w:r>
      <w:proofErr w:type="spellEnd"/>
      <w:r w:rsidR="00496852" w:rsidRPr="00883DA1">
        <w:rPr>
          <w:rFonts w:ascii="Times New Roman" w:hAnsi="Times New Roman" w:cs="Times New Roman"/>
          <w:sz w:val="24"/>
          <w:szCs w:val="24"/>
        </w:rPr>
        <w:t>,</w:t>
      </w:r>
      <w:r w:rsidR="006A71C7" w:rsidRPr="00883DA1">
        <w:rPr>
          <w:rFonts w:ascii="Times New Roman" w:hAnsi="Times New Roman" w:cs="Times New Roman"/>
          <w:sz w:val="24"/>
          <w:szCs w:val="24"/>
        </w:rPr>
        <w:t xml:space="preserve"> (1996</w:t>
      </w:r>
      <w:r w:rsidR="0040714C" w:rsidRPr="00883DA1">
        <w:rPr>
          <w:rFonts w:ascii="Times New Roman" w:hAnsi="Times New Roman" w:cs="Times New Roman"/>
          <w:sz w:val="24"/>
          <w:szCs w:val="24"/>
        </w:rPr>
        <w:t>;</w:t>
      </w:r>
      <w:r w:rsidR="006A71C7" w:rsidRPr="00883DA1">
        <w:rPr>
          <w:rFonts w:ascii="Times New Roman" w:hAnsi="Times New Roman" w:cs="Times New Roman"/>
          <w:sz w:val="24"/>
          <w:szCs w:val="24"/>
        </w:rPr>
        <w:t xml:space="preserve"> 1997</w:t>
      </w:r>
      <w:r w:rsidR="000A374F" w:rsidRPr="00883DA1">
        <w:rPr>
          <w:rFonts w:ascii="Times New Roman" w:hAnsi="Times New Roman" w:cs="Times New Roman"/>
          <w:sz w:val="24"/>
          <w:szCs w:val="24"/>
        </w:rPr>
        <w:t xml:space="preserve">; </w:t>
      </w:r>
      <w:r w:rsidR="006A71C7" w:rsidRPr="00883DA1">
        <w:rPr>
          <w:rFonts w:ascii="Times New Roman" w:hAnsi="Times New Roman" w:cs="Times New Roman"/>
          <w:sz w:val="24"/>
          <w:szCs w:val="24"/>
        </w:rPr>
        <w:t>2002), Barnes (2000), and Oliver and Barnes (1998) suggest that policy processes must be reassessed by re-evaluating and de-stigmatising welfare and social care provision.</w:t>
      </w:r>
    </w:p>
    <w:p w14:paraId="2034E172" w14:textId="56D9D6AC" w:rsidR="00EF6D42" w:rsidRPr="00883DA1" w:rsidRDefault="00EF6D42" w:rsidP="009C3F85">
      <w:pPr>
        <w:spacing w:line="360" w:lineRule="auto"/>
        <w:rPr>
          <w:rFonts w:ascii="Times New Roman" w:hAnsi="Times New Roman" w:cs="Times New Roman"/>
          <w:sz w:val="24"/>
          <w:szCs w:val="24"/>
        </w:rPr>
      </w:pPr>
      <w:r w:rsidRPr="00883DA1">
        <w:rPr>
          <w:rFonts w:ascii="Times New Roman" w:hAnsi="Times New Roman" w:cs="Times New Roman"/>
          <w:sz w:val="24"/>
          <w:szCs w:val="24"/>
        </w:rPr>
        <w:t xml:space="preserve">During the 1970s, Mind underwent a significant transformation within the voluntary sector. The </w:t>
      </w:r>
      <w:r w:rsidR="006A1FF1" w:rsidRPr="00883DA1">
        <w:rPr>
          <w:rFonts w:ascii="Times New Roman" w:hAnsi="Times New Roman" w:cs="Times New Roman"/>
          <w:sz w:val="24"/>
          <w:szCs w:val="24"/>
        </w:rPr>
        <w:t>organisation</w:t>
      </w:r>
      <w:r w:rsidRPr="00883DA1">
        <w:rPr>
          <w:rFonts w:ascii="Times New Roman" w:hAnsi="Times New Roman" w:cs="Times New Roman"/>
          <w:sz w:val="24"/>
          <w:szCs w:val="24"/>
        </w:rPr>
        <w:t xml:space="preserve"> appointed its first legal officer in 1975 and began positioning itself as a lobbying group. In a 1981 issue of Mind Out, the then medical advisor, Anthony Clare, noted that the </w:t>
      </w:r>
      <w:r w:rsidR="006A1FF1" w:rsidRPr="00883DA1">
        <w:rPr>
          <w:rFonts w:ascii="Times New Roman" w:hAnsi="Times New Roman" w:cs="Times New Roman"/>
          <w:sz w:val="24"/>
          <w:szCs w:val="24"/>
        </w:rPr>
        <w:t>organisation</w:t>
      </w:r>
      <w:r w:rsidRPr="00883DA1">
        <w:rPr>
          <w:rFonts w:ascii="Times New Roman" w:hAnsi="Times New Roman" w:cs="Times New Roman"/>
          <w:sz w:val="24"/>
          <w:szCs w:val="24"/>
        </w:rPr>
        <w:t xml:space="preserve"> had developed a strong interest in legal reform and advocating for patients' civil rights. Among the notable campaigners at Mind were civil rights lawyer Larry </w:t>
      </w:r>
      <w:proofErr w:type="spellStart"/>
      <w:r w:rsidRPr="00883DA1">
        <w:rPr>
          <w:rFonts w:ascii="Times New Roman" w:hAnsi="Times New Roman" w:cs="Times New Roman"/>
          <w:sz w:val="24"/>
          <w:szCs w:val="24"/>
        </w:rPr>
        <w:t>Gostin</w:t>
      </w:r>
      <w:proofErr w:type="spellEnd"/>
      <w:r w:rsidRPr="00883DA1">
        <w:rPr>
          <w:rFonts w:ascii="Times New Roman" w:hAnsi="Times New Roman" w:cs="Times New Roman"/>
          <w:sz w:val="24"/>
          <w:szCs w:val="24"/>
        </w:rPr>
        <w:t>, Labour MP Tessa Jowell, and disability and mental health advocate Liz Sayce. By 1979, the legal and welfare rights service had evolved into a fully-fledged legal department</w:t>
      </w:r>
      <w:r w:rsidR="002015FD" w:rsidRPr="00883DA1">
        <w:rPr>
          <w:rFonts w:ascii="Times New Roman" w:hAnsi="Times New Roman" w:cs="Times New Roman"/>
          <w:sz w:val="24"/>
          <w:szCs w:val="24"/>
        </w:rPr>
        <w:t xml:space="preserve"> </w:t>
      </w:r>
      <w:r w:rsidR="00024368" w:rsidRPr="00883DA1">
        <w:rPr>
          <w:rFonts w:ascii="Times New Roman" w:hAnsi="Times New Roman" w:cs="Times New Roman"/>
          <w:sz w:val="24"/>
          <w:szCs w:val="24"/>
        </w:rPr>
        <w:t>(</w:t>
      </w:r>
      <w:r w:rsidR="002015FD" w:rsidRPr="00883DA1">
        <w:rPr>
          <w:rFonts w:ascii="Times New Roman" w:hAnsi="Times New Roman" w:cs="Times New Roman"/>
          <w:sz w:val="24"/>
          <w:szCs w:val="24"/>
        </w:rPr>
        <w:t>Beresford and Brosnan</w:t>
      </w:r>
      <w:r w:rsidR="00024368" w:rsidRPr="00883DA1">
        <w:rPr>
          <w:rFonts w:ascii="Times New Roman" w:hAnsi="Times New Roman" w:cs="Times New Roman"/>
          <w:sz w:val="24"/>
          <w:szCs w:val="24"/>
        </w:rPr>
        <w:t xml:space="preserve">, </w:t>
      </w:r>
      <w:r w:rsidR="00761F7D" w:rsidRPr="00883DA1">
        <w:rPr>
          <w:rFonts w:ascii="Times New Roman" w:hAnsi="Times New Roman" w:cs="Times New Roman"/>
          <w:sz w:val="24"/>
          <w:szCs w:val="24"/>
        </w:rPr>
        <w:t>2021</w:t>
      </w:r>
      <w:r w:rsidR="00227F02" w:rsidRPr="00883DA1">
        <w:rPr>
          <w:rFonts w:ascii="Times New Roman" w:hAnsi="Times New Roman" w:cs="Times New Roman"/>
          <w:sz w:val="24"/>
          <w:szCs w:val="24"/>
        </w:rPr>
        <w:t>)</w:t>
      </w:r>
      <w:r w:rsidR="003F2EF1" w:rsidRPr="00883DA1">
        <w:rPr>
          <w:rFonts w:ascii="Times New Roman" w:hAnsi="Times New Roman" w:cs="Times New Roman"/>
          <w:sz w:val="24"/>
          <w:szCs w:val="24"/>
        </w:rPr>
        <w:t>.</w:t>
      </w:r>
    </w:p>
    <w:p w14:paraId="369B980A" w14:textId="7AD57D5A" w:rsidR="00652CB0" w:rsidRPr="00883DA1" w:rsidRDefault="00652CB0" w:rsidP="001F25CC">
      <w:pPr>
        <w:spacing w:line="360" w:lineRule="auto"/>
        <w:rPr>
          <w:rFonts w:ascii="Times New Roman" w:hAnsi="Times New Roman" w:cs="Times New Roman"/>
          <w:sz w:val="24"/>
          <w:szCs w:val="24"/>
        </w:rPr>
      </w:pPr>
      <w:r w:rsidRPr="00883DA1">
        <w:rPr>
          <w:rFonts w:ascii="Times New Roman" w:hAnsi="Times New Roman" w:cs="Times New Roman"/>
          <w:sz w:val="24"/>
          <w:szCs w:val="24"/>
        </w:rPr>
        <w:lastRenderedPageBreak/>
        <w:t xml:space="preserve">In the 1980s, individuals </w:t>
      </w:r>
      <w:r w:rsidR="008D2D21" w:rsidRPr="00883DA1">
        <w:rPr>
          <w:rFonts w:ascii="Times New Roman" w:hAnsi="Times New Roman" w:cs="Times New Roman"/>
          <w:sz w:val="24"/>
          <w:szCs w:val="24"/>
        </w:rPr>
        <w:t>utilising</w:t>
      </w:r>
      <w:r w:rsidRPr="00883DA1">
        <w:rPr>
          <w:rFonts w:ascii="Times New Roman" w:hAnsi="Times New Roman" w:cs="Times New Roman"/>
          <w:sz w:val="24"/>
          <w:szCs w:val="24"/>
        </w:rPr>
        <w:t xml:space="preserve"> mental health services took action to assert their rights and form advocacy groups. These survivor-led </w:t>
      </w:r>
      <w:r w:rsidR="001F25CC" w:rsidRPr="00883DA1">
        <w:rPr>
          <w:rFonts w:ascii="Times New Roman" w:hAnsi="Times New Roman" w:cs="Times New Roman"/>
          <w:sz w:val="24"/>
          <w:szCs w:val="24"/>
        </w:rPr>
        <w:t>organisations</w:t>
      </w:r>
      <w:r w:rsidRPr="00883DA1">
        <w:rPr>
          <w:rFonts w:ascii="Times New Roman" w:hAnsi="Times New Roman" w:cs="Times New Roman"/>
          <w:sz w:val="24"/>
          <w:szCs w:val="24"/>
        </w:rPr>
        <w:t xml:space="preserve"> emerged on local, national, and international levels, with some concentrating on </w:t>
      </w:r>
      <w:r w:rsidR="00094950" w:rsidRPr="00883DA1">
        <w:rPr>
          <w:rFonts w:ascii="Times New Roman" w:hAnsi="Times New Roman" w:cs="Times New Roman"/>
          <w:sz w:val="24"/>
          <w:szCs w:val="24"/>
        </w:rPr>
        <w:t>specific</w:t>
      </w:r>
      <w:r w:rsidRPr="00883DA1">
        <w:rPr>
          <w:rFonts w:ascii="Times New Roman" w:hAnsi="Times New Roman" w:cs="Times New Roman"/>
          <w:sz w:val="24"/>
          <w:szCs w:val="24"/>
        </w:rPr>
        <w:t xml:space="preserve"> concerns and others encompassing a wider range of service users</w:t>
      </w:r>
      <w:r w:rsidR="00F65082" w:rsidRPr="00883DA1">
        <w:rPr>
          <w:rFonts w:ascii="Times New Roman" w:hAnsi="Times New Roman" w:cs="Times New Roman"/>
          <w:sz w:val="24"/>
          <w:szCs w:val="24"/>
        </w:rPr>
        <w:t>,</w:t>
      </w:r>
      <w:r w:rsidRPr="00883DA1">
        <w:rPr>
          <w:rFonts w:ascii="Times New Roman" w:hAnsi="Times New Roman" w:cs="Times New Roman"/>
          <w:sz w:val="24"/>
          <w:szCs w:val="24"/>
        </w:rPr>
        <w:t xml:space="preserve"> </w:t>
      </w:r>
      <w:r w:rsidR="00F65082" w:rsidRPr="00883DA1">
        <w:rPr>
          <w:rFonts w:ascii="Times New Roman" w:hAnsi="Times New Roman" w:cs="Times New Roman"/>
          <w:sz w:val="24"/>
          <w:szCs w:val="24"/>
        </w:rPr>
        <w:t>(</w:t>
      </w:r>
      <w:proofErr w:type="spellStart"/>
      <w:r w:rsidRPr="00883DA1">
        <w:rPr>
          <w:rFonts w:ascii="Times New Roman" w:hAnsi="Times New Roman" w:cs="Times New Roman"/>
          <w:color w:val="181817"/>
          <w:sz w:val="24"/>
          <w:szCs w:val="24"/>
          <w:shd w:val="clear" w:color="auto" w:fill="FFFFFF"/>
        </w:rPr>
        <w:t>Ikkos</w:t>
      </w:r>
      <w:proofErr w:type="spellEnd"/>
      <w:r w:rsidRPr="00883DA1">
        <w:rPr>
          <w:rFonts w:ascii="Times New Roman" w:hAnsi="Times New Roman" w:cs="Times New Roman"/>
          <w:color w:val="181817"/>
          <w:sz w:val="24"/>
          <w:szCs w:val="24"/>
          <w:shd w:val="clear" w:color="auto" w:fill="FFFFFF"/>
        </w:rPr>
        <w:t xml:space="preserve"> and Bouras</w:t>
      </w:r>
      <w:r w:rsidR="00F65082" w:rsidRPr="00883DA1">
        <w:rPr>
          <w:rFonts w:ascii="Times New Roman" w:hAnsi="Times New Roman" w:cs="Times New Roman"/>
          <w:color w:val="181817"/>
          <w:sz w:val="24"/>
          <w:szCs w:val="24"/>
          <w:shd w:val="clear" w:color="auto" w:fill="FFFFFF"/>
        </w:rPr>
        <w:t>,</w:t>
      </w:r>
      <w:r w:rsidRPr="00883DA1">
        <w:rPr>
          <w:rFonts w:ascii="Times New Roman" w:hAnsi="Times New Roman" w:cs="Times New Roman"/>
          <w:color w:val="181817"/>
          <w:sz w:val="24"/>
          <w:szCs w:val="24"/>
          <w:shd w:val="clear" w:color="auto" w:fill="FFFFFF"/>
        </w:rPr>
        <w:t xml:space="preserve"> 2021</w:t>
      </w:r>
      <w:r w:rsidR="00F65082" w:rsidRPr="00883DA1">
        <w:rPr>
          <w:rFonts w:ascii="Times New Roman" w:hAnsi="Times New Roman" w:cs="Times New Roman"/>
          <w:color w:val="181817"/>
          <w:sz w:val="24"/>
          <w:szCs w:val="24"/>
          <w:shd w:val="clear" w:color="auto" w:fill="FFFFFF"/>
        </w:rPr>
        <w:t>)</w:t>
      </w:r>
      <w:r w:rsidRPr="00883DA1">
        <w:rPr>
          <w:rFonts w:ascii="Times New Roman" w:hAnsi="Times New Roman" w:cs="Times New Roman"/>
          <w:sz w:val="24"/>
          <w:szCs w:val="24"/>
        </w:rPr>
        <w:t>.</w:t>
      </w:r>
      <w:r w:rsidR="00094950" w:rsidRPr="00883DA1">
        <w:rPr>
          <w:rFonts w:ascii="Times New Roman" w:hAnsi="Times New Roman" w:cs="Times New Roman"/>
          <w:sz w:val="24"/>
          <w:szCs w:val="24"/>
        </w:rPr>
        <w:t xml:space="preserve"> </w:t>
      </w:r>
      <w:r w:rsidRPr="00883DA1">
        <w:rPr>
          <w:rFonts w:ascii="Times New Roman" w:hAnsi="Times New Roman" w:cs="Times New Roman"/>
          <w:sz w:val="24"/>
          <w:szCs w:val="24"/>
        </w:rPr>
        <w:t>The 1983 Mental Health Act (England and Wales) emphasised the significance of consent, largely due to the efforts of mental health charities and activist groups such as Mind. Additionally, user-led movements such as the Mental Patients’ Union, Community Organization for Psychiatric Emergencies, and Survivors Speak Out were instrumental in bringing about change. The National Autistic Society also contributed to raising awareness of the unique requirements of autistic children and called out the medical profession for perpetuating stigma</w:t>
      </w:r>
      <w:r w:rsidR="004D2E1A" w:rsidRPr="00883DA1">
        <w:rPr>
          <w:rFonts w:ascii="Times New Roman" w:hAnsi="Times New Roman" w:cs="Times New Roman"/>
          <w:sz w:val="24"/>
          <w:szCs w:val="24"/>
        </w:rPr>
        <w:t>,</w:t>
      </w:r>
      <w:r w:rsidRPr="00883DA1">
        <w:rPr>
          <w:rFonts w:ascii="Times New Roman" w:hAnsi="Times New Roman" w:cs="Times New Roman"/>
          <w:sz w:val="24"/>
          <w:szCs w:val="24"/>
        </w:rPr>
        <w:t xml:space="preserve"> </w:t>
      </w:r>
      <w:r w:rsidR="004D2E1A" w:rsidRPr="00883DA1">
        <w:rPr>
          <w:rFonts w:ascii="Times New Roman" w:hAnsi="Times New Roman" w:cs="Times New Roman"/>
          <w:sz w:val="24"/>
          <w:szCs w:val="24"/>
        </w:rPr>
        <w:t>(</w:t>
      </w:r>
      <w:proofErr w:type="spellStart"/>
      <w:r w:rsidRPr="00883DA1">
        <w:rPr>
          <w:rFonts w:ascii="Times New Roman" w:hAnsi="Times New Roman" w:cs="Times New Roman"/>
          <w:sz w:val="24"/>
          <w:szCs w:val="24"/>
        </w:rPr>
        <w:t>Bo</w:t>
      </w:r>
      <w:r w:rsidR="00C14D9F" w:rsidRPr="00883DA1">
        <w:rPr>
          <w:rFonts w:ascii="Times New Roman" w:hAnsi="Times New Roman" w:cs="Times New Roman"/>
          <w:sz w:val="24"/>
          <w:szCs w:val="24"/>
        </w:rPr>
        <w:t>rsey</w:t>
      </w:r>
      <w:proofErr w:type="spellEnd"/>
      <w:r w:rsidR="004D2E1A" w:rsidRPr="00883DA1">
        <w:rPr>
          <w:rFonts w:ascii="Times New Roman" w:hAnsi="Times New Roman" w:cs="Times New Roman"/>
          <w:sz w:val="24"/>
          <w:szCs w:val="24"/>
        </w:rPr>
        <w:t xml:space="preserve">, </w:t>
      </w:r>
      <w:r w:rsidR="00C14D9F" w:rsidRPr="00883DA1">
        <w:rPr>
          <w:rFonts w:ascii="Times New Roman" w:hAnsi="Times New Roman" w:cs="Times New Roman"/>
          <w:sz w:val="24"/>
          <w:szCs w:val="24"/>
        </w:rPr>
        <w:t>2005</w:t>
      </w:r>
      <w:r w:rsidR="004D2E1A" w:rsidRPr="00883DA1">
        <w:rPr>
          <w:rFonts w:ascii="Times New Roman" w:hAnsi="Times New Roman" w:cs="Times New Roman"/>
          <w:sz w:val="24"/>
          <w:szCs w:val="24"/>
        </w:rPr>
        <w:t>)</w:t>
      </w:r>
      <w:r w:rsidR="00C14D9F" w:rsidRPr="00883DA1">
        <w:rPr>
          <w:rFonts w:ascii="Times New Roman" w:hAnsi="Times New Roman" w:cs="Times New Roman"/>
          <w:sz w:val="24"/>
          <w:szCs w:val="24"/>
        </w:rPr>
        <w:t>.</w:t>
      </w:r>
    </w:p>
    <w:p w14:paraId="074F47A2" w14:textId="738D085C" w:rsidR="00843F8D" w:rsidRPr="00883DA1" w:rsidRDefault="0047274D" w:rsidP="00843F8D">
      <w:pPr>
        <w:spacing w:line="360" w:lineRule="auto"/>
        <w:rPr>
          <w:rFonts w:ascii="Times New Roman" w:hAnsi="Times New Roman" w:cs="Times New Roman"/>
          <w:sz w:val="24"/>
          <w:szCs w:val="24"/>
        </w:rPr>
      </w:pPr>
      <w:r w:rsidRPr="00883DA1">
        <w:rPr>
          <w:rFonts w:ascii="Times New Roman" w:hAnsi="Times New Roman" w:cs="Times New Roman"/>
          <w:sz w:val="24"/>
          <w:szCs w:val="24"/>
        </w:rPr>
        <w:t>Back in 1995, the Disability Discrimination Act was discovered to be flawed due to its requirement for disabled individuals with invisible, unidentifiable, and fluctuating disabilities to provide evidence of a significant long-term impact. This created a degrading scenario where they were viewed as deviating from a medically established able-bodied standard. Unfortunately, the legislation didn't address the various forms of exclusion - whether economic, political, social, or cultural - that prevented disabled individuals from fully asserting their citizenship rights</w:t>
      </w:r>
      <w:r w:rsidR="00175686" w:rsidRPr="00883DA1">
        <w:rPr>
          <w:rFonts w:ascii="Times New Roman" w:hAnsi="Times New Roman" w:cs="Times New Roman"/>
          <w:sz w:val="24"/>
          <w:szCs w:val="24"/>
        </w:rPr>
        <w:t>, (</w:t>
      </w:r>
      <w:proofErr w:type="spellStart"/>
      <w:r w:rsidR="00843F8D" w:rsidRPr="00883DA1">
        <w:rPr>
          <w:rFonts w:ascii="Times New Roman" w:hAnsi="Times New Roman" w:cs="Times New Roman"/>
          <w:sz w:val="24"/>
          <w:szCs w:val="24"/>
        </w:rPr>
        <w:t>Borsay</w:t>
      </w:r>
      <w:proofErr w:type="spellEnd"/>
      <w:r w:rsidR="00175686" w:rsidRPr="00883DA1">
        <w:rPr>
          <w:rFonts w:ascii="Times New Roman" w:hAnsi="Times New Roman" w:cs="Times New Roman"/>
          <w:sz w:val="24"/>
          <w:szCs w:val="24"/>
        </w:rPr>
        <w:t>,</w:t>
      </w:r>
      <w:r w:rsidR="00843F8D" w:rsidRPr="00883DA1">
        <w:rPr>
          <w:rFonts w:ascii="Times New Roman" w:hAnsi="Times New Roman" w:cs="Times New Roman"/>
          <w:sz w:val="24"/>
          <w:szCs w:val="24"/>
        </w:rPr>
        <w:t xml:space="preserve"> 2005</w:t>
      </w:r>
      <w:r w:rsidR="00175686" w:rsidRPr="00883DA1">
        <w:rPr>
          <w:rFonts w:ascii="Times New Roman" w:hAnsi="Times New Roman" w:cs="Times New Roman"/>
          <w:sz w:val="24"/>
          <w:szCs w:val="24"/>
        </w:rPr>
        <w:t>).</w:t>
      </w:r>
    </w:p>
    <w:p w14:paraId="0213797D" w14:textId="58682732" w:rsidR="0065679C" w:rsidRPr="00883DA1" w:rsidRDefault="00E254AE" w:rsidP="00C81F2B">
      <w:pPr>
        <w:tabs>
          <w:tab w:val="left" w:pos="3156"/>
        </w:tabs>
        <w:spacing w:line="360" w:lineRule="auto"/>
        <w:rPr>
          <w:rFonts w:ascii="Times New Roman" w:hAnsi="Times New Roman" w:cs="Times New Roman"/>
          <w:sz w:val="24"/>
          <w:szCs w:val="24"/>
        </w:rPr>
      </w:pPr>
      <w:r w:rsidRPr="00883DA1">
        <w:rPr>
          <w:rFonts w:ascii="Times New Roman" w:hAnsi="Times New Roman" w:cs="Times New Roman"/>
          <w:sz w:val="24"/>
          <w:szCs w:val="24"/>
        </w:rPr>
        <w:t>In situations where prejudicial commitments and behaviours occur,</w:t>
      </w:r>
      <w:r w:rsidR="008F5C9A" w:rsidRPr="00883DA1">
        <w:rPr>
          <w:rFonts w:ascii="Times New Roman" w:hAnsi="Times New Roman" w:cs="Times New Roman"/>
          <w:sz w:val="24"/>
          <w:szCs w:val="24"/>
        </w:rPr>
        <w:t xml:space="preserve"> for instance</w:t>
      </w:r>
      <w:r w:rsidR="00933AB8" w:rsidRPr="00883DA1">
        <w:rPr>
          <w:rFonts w:ascii="Times New Roman" w:hAnsi="Times New Roman" w:cs="Times New Roman"/>
          <w:sz w:val="24"/>
          <w:szCs w:val="24"/>
        </w:rPr>
        <w:t>,</w:t>
      </w:r>
      <w:r w:rsidR="008F5C9A" w:rsidRPr="00883DA1">
        <w:rPr>
          <w:rFonts w:ascii="Times New Roman" w:hAnsi="Times New Roman" w:cs="Times New Roman"/>
          <w:sz w:val="24"/>
          <w:szCs w:val="24"/>
        </w:rPr>
        <w:t xml:space="preserve"> </w:t>
      </w:r>
      <w:r w:rsidR="00933AB8" w:rsidRPr="00883DA1">
        <w:rPr>
          <w:rFonts w:ascii="Times New Roman" w:hAnsi="Times New Roman" w:cs="Times New Roman"/>
          <w:sz w:val="24"/>
          <w:szCs w:val="24"/>
        </w:rPr>
        <w:t>using</w:t>
      </w:r>
      <w:r w:rsidR="009753DB" w:rsidRPr="00883DA1">
        <w:rPr>
          <w:rFonts w:ascii="Times New Roman" w:hAnsi="Times New Roman" w:cs="Times New Roman"/>
          <w:sz w:val="24"/>
          <w:szCs w:val="24"/>
        </w:rPr>
        <w:t xml:space="preserve"> </w:t>
      </w:r>
      <w:r w:rsidR="00106044" w:rsidRPr="00883DA1">
        <w:rPr>
          <w:rFonts w:ascii="Times New Roman" w:hAnsi="Times New Roman" w:cs="Times New Roman"/>
          <w:sz w:val="24"/>
          <w:szCs w:val="24"/>
        </w:rPr>
        <w:t>Historically</w:t>
      </w:r>
      <w:r w:rsidR="00933AB8" w:rsidRPr="00883DA1">
        <w:rPr>
          <w:rFonts w:ascii="Times New Roman" w:hAnsi="Times New Roman" w:cs="Times New Roman"/>
          <w:sz w:val="24"/>
          <w:szCs w:val="24"/>
        </w:rPr>
        <w:t xml:space="preserve"> </w:t>
      </w:r>
      <w:r w:rsidR="00F80148" w:rsidRPr="00883DA1">
        <w:rPr>
          <w:rFonts w:ascii="Times New Roman" w:hAnsi="Times New Roman" w:cs="Times New Roman"/>
          <w:sz w:val="24"/>
          <w:szCs w:val="24"/>
        </w:rPr>
        <w:t>derogatory terminology</w:t>
      </w:r>
      <w:r w:rsidR="00E54C10" w:rsidRPr="00883DA1">
        <w:rPr>
          <w:rFonts w:ascii="Times New Roman" w:hAnsi="Times New Roman" w:cs="Times New Roman"/>
          <w:sz w:val="24"/>
          <w:szCs w:val="24"/>
        </w:rPr>
        <w:t xml:space="preserve"> to </w:t>
      </w:r>
      <w:r w:rsidR="00562283" w:rsidRPr="00883DA1">
        <w:rPr>
          <w:rFonts w:ascii="Times New Roman" w:hAnsi="Times New Roman" w:cs="Times New Roman"/>
          <w:sz w:val="24"/>
          <w:szCs w:val="24"/>
        </w:rPr>
        <w:t>reflect</w:t>
      </w:r>
      <w:r w:rsidR="0004457C" w:rsidRPr="00883DA1">
        <w:rPr>
          <w:rFonts w:ascii="Times New Roman" w:hAnsi="Times New Roman" w:cs="Times New Roman"/>
          <w:sz w:val="24"/>
          <w:szCs w:val="24"/>
        </w:rPr>
        <w:t xml:space="preserve"> </w:t>
      </w:r>
      <w:r w:rsidR="00106044" w:rsidRPr="00883DA1">
        <w:rPr>
          <w:rFonts w:ascii="Times New Roman" w:hAnsi="Times New Roman" w:cs="Times New Roman"/>
          <w:sz w:val="24"/>
          <w:szCs w:val="24"/>
        </w:rPr>
        <w:t>informally</w:t>
      </w:r>
      <w:r w:rsidR="00BC75EB" w:rsidRPr="00883DA1">
        <w:rPr>
          <w:rFonts w:ascii="Times New Roman" w:hAnsi="Times New Roman" w:cs="Times New Roman"/>
          <w:sz w:val="24"/>
          <w:szCs w:val="24"/>
        </w:rPr>
        <w:t xml:space="preserve"> a </w:t>
      </w:r>
      <w:r w:rsidR="00481CF2" w:rsidRPr="00883DA1">
        <w:rPr>
          <w:rFonts w:ascii="Times New Roman" w:hAnsi="Times New Roman" w:cs="Times New Roman"/>
          <w:sz w:val="24"/>
          <w:szCs w:val="24"/>
        </w:rPr>
        <w:t>person's</w:t>
      </w:r>
      <w:r w:rsidR="00BD5824" w:rsidRPr="00883DA1">
        <w:rPr>
          <w:rFonts w:ascii="Times New Roman" w:hAnsi="Times New Roman" w:cs="Times New Roman"/>
          <w:sz w:val="24"/>
          <w:szCs w:val="24"/>
        </w:rPr>
        <w:t xml:space="preserve"> action</w:t>
      </w:r>
      <w:r w:rsidR="009F4F65" w:rsidRPr="00883DA1">
        <w:rPr>
          <w:rFonts w:ascii="Times New Roman" w:hAnsi="Times New Roman" w:cs="Times New Roman"/>
          <w:sz w:val="24"/>
          <w:szCs w:val="24"/>
        </w:rPr>
        <w:t>.</w:t>
      </w:r>
      <w:r w:rsidR="00713C33" w:rsidRPr="00883DA1">
        <w:rPr>
          <w:rFonts w:ascii="Times New Roman" w:hAnsi="Times New Roman" w:cs="Times New Roman"/>
          <w:sz w:val="24"/>
          <w:szCs w:val="24"/>
        </w:rPr>
        <w:t xml:space="preserve"> </w:t>
      </w:r>
      <w:r w:rsidR="00481CF2" w:rsidRPr="00883DA1">
        <w:rPr>
          <w:rFonts w:ascii="Times New Roman" w:hAnsi="Times New Roman" w:cs="Times New Roman"/>
          <w:sz w:val="24"/>
          <w:szCs w:val="24"/>
        </w:rPr>
        <w:t>I</w:t>
      </w:r>
      <w:r w:rsidRPr="00883DA1">
        <w:rPr>
          <w:rFonts w:ascii="Times New Roman" w:hAnsi="Times New Roman" w:cs="Times New Roman"/>
          <w:sz w:val="24"/>
          <w:szCs w:val="24"/>
        </w:rPr>
        <w:t>ndividuals who confront th</w:t>
      </w:r>
      <w:r w:rsidR="00C12B1F" w:rsidRPr="00883DA1">
        <w:rPr>
          <w:rFonts w:ascii="Times New Roman" w:hAnsi="Times New Roman" w:cs="Times New Roman"/>
          <w:sz w:val="24"/>
          <w:szCs w:val="24"/>
        </w:rPr>
        <w:t>is</w:t>
      </w:r>
      <w:r w:rsidRPr="00883DA1">
        <w:rPr>
          <w:rFonts w:ascii="Times New Roman" w:hAnsi="Times New Roman" w:cs="Times New Roman"/>
          <w:sz w:val="24"/>
          <w:szCs w:val="24"/>
        </w:rPr>
        <w:t xml:space="preserve"> have the option to use verbal or other forms of communication to prevent future acts of bias. This intervention can serve as a powerful tool in reducing instances of prejudice and promoting equity</w:t>
      </w:r>
      <w:r w:rsidR="0065679C" w:rsidRPr="00883DA1">
        <w:rPr>
          <w:rFonts w:ascii="Times New Roman" w:hAnsi="Times New Roman" w:cs="Times New Roman"/>
          <w:sz w:val="24"/>
          <w:szCs w:val="24"/>
        </w:rPr>
        <w:t xml:space="preserve"> (Shelton et. al 2006)</w:t>
      </w:r>
      <w:r w:rsidR="00084807" w:rsidRPr="00883DA1">
        <w:rPr>
          <w:rFonts w:ascii="Times New Roman" w:hAnsi="Times New Roman" w:cs="Times New Roman"/>
          <w:sz w:val="24"/>
          <w:szCs w:val="24"/>
        </w:rPr>
        <w:t xml:space="preserve">. </w:t>
      </w:r>
      <w:r w:rsidR="00D54124" w:rsidRPr="00883DA1">
        <w:rPr>
          <w:rFonts w:ascii="Times New Roman" w:hAnsi="Times New Roman" w:cs="Times New Roman"/>
          <w:sz w:val="24"/>
          <w:szCs w:val="24"/>
        </w:rPr>
        <w:t>Confrontation</w:t>
      </w:r>
      <w:r w:rsidR="009A582B" w:rsidRPr="00883DA1">
        <w:rPr>
          <w:rFonts w:ascii="Times New Roman" w:hAnsi="Times New Roman" w:cs="Times New Roman"/>
          <w:sz w:val="24"/>
          <w:szCs w:val="24"/>
        </w:rPr>
        <w:t xml:space="preserve"> involves voluntarily expressing disapproval towards those who perpetuate prejudicial treatment of others. </w:t>
      </w:r>
      <w:r w:rsidR="0065679C" w:rsidRPr="00883DA1">
        <w:rPr>
          <w:rFonts w:ascii="Times New Roman" w:hAnsi="Times New Roman" w:cs="Times New Roman"/>
          <w:sz w:val="24"/>
          <w:szCs w:val="24"/>
        </w:rPr>
        <w:t>(Kaiser and Miller 2004)</w:t>
      </w:r>
      <w:r w:rsidR="00E7671A" w:rsidRPr="00883DA1">
        <w:rPr>
          <w:rFonts w:ascii="Times New Roman" w:hAnsi="Times New Roman" w:cs="Times New Roman"/>
          <w:sz w:val="24"/>
          <w:szCs w:val="24"/>
        </w:rPr>
        <w:t>.</w:t>
      </w:r>
    </w:p>
    <w:p w14:paraId="40285726" w14:textId="7B8F10E8" w:rsidR="0065679C" w:rsidRPr="00883DA1" w:rsidRDefault="00A636DD" w:rsidP="00A116C4">
      <w:pPr>
        <w:spacing w:line="360" w:lineRule="auto"/>
        <w:jc w:val="both"/>
        <w:rPr>
          <w:rFonts w:ascii="Times New Roman" w:hAnsi="Times New Roman" w:cs="Times New Roman"/>
          <w:sz w:val="24"/>
          <w:szCs w:val="24"/>
        </w:rPr>
      </w:pPr>
      <w:r w:rsidRPr="00883DA1">
        <w:rPr>
          <w:rFonts w:ascii="Times New Roman" w:hAnsi="Times New Roman" w:cs="Times New Roman"/>
          <w:sz w:val="24"/>
          <w:szCs w:val="24"/>
        </w:rPr>
        <w:t>“</w:t>
      </w:r>
      <w:r w:rsidR="0065679C" w:rsidRPr="00883DA1">
        <w:rPr>
          <w:rFonts w:ascii="Times New Roman" w:hAnsi="Times New Roman" w:cs="Times New Roman"/>
          <w:sz w:val="24"/>
          <w:szCs w:val="24"/>
        </w:rPr>
        <w:t>The awakening of critical consciousness leads the way to the expression of social discontents precisely because these discontents are real components of an oppressive situation</w:t>
      </w:r>
      <w:r w:rsidR="006802E2" w:rsidRPr="00883DA1">
        <w:rPr>
          <w:rFonts w:ascii="Times New Roman" w:hAnsi="Times New Roman" w:cs="Times New Roman"/>
          <w:sz w:val="24"/>
          <w:szCs w:val="24"/>
        </w:rPr>
        <w:t>”</w:t>
      </w:r>
      <w:r w:rsidR="0065679C" w:rsidRPr="00883DA1">
        <w:rPr>
          <w:rFonts w:ascii="Times New Roman" w:hAnsi="Times New Roman" w:cs="Times New Roman"/>
          <w:sz w:val="24"/>
          <w:szCs w:val="24"/>
        </w:rPr>
        <w:t xml:space="preserve"> (Weffort</w:t>
      </w:r>
      <w:r w:rsidR="00B1710B" w:rsidRPr="00883DA1">
        <w:rPr>
          <w:rFonts w:ascii="Times New Roman" w:hAnsi="Times New Roman" w:cs="Times New Roman"/>
          <w:sz w:val="24"/>
          <w:szCs w:val="24"/>
        </w:rPr>
        <w:t>,</w:t>
      </w:r>
      <w:r w:rsidR="0065679C" w:rsidRPr="00883DA1">
        <w:rPr>
          <w:rFonts w:ascii="Times New Roman" w:hAnsi="Times New Roman" w:cs="Times New Roman"/>
          <w:sz w:val="24"/>
          <w:szCs w:val="24"/>
        </w:rPr>
        <w:t>1967)</w:t>
      </w:r>
      <w:r w:rsidR="005D47EA" w:rsidRPr="00883DA1">
        <w:rPr>
          <w:rFonts w:ascii="Times New Roman" w:hAnsi="Times New Roman" w:cs="Times New Roman"/>
          <w:sz w:val="24"/>
          <w:szCs w:val="24"/>
        </w:rPr>
        <w:t>.</w:t>
      </w:r>
    </w:p>
    <w:p w14:paraId="6AD9048E" w14:textId="77777777" w:rsidR="00883DA1" w:rsidRPr="00883DA1" w:rsidRDefault="0000153A" w:rsidP="4BBE96CA">
      <w:pPr>
        <w:spacing w:line="360" w:lineRule="auto"/>
        <w:rPr>
          <w:rFonts w:ascii="Times New Roman" w:hAnsi="Times New Roman" w:cs="Times New Roman"/>
          <w:b/>
          <w:bCs/>
          <w:sz w:val="24"/>
          <w:szCs w:val="24"/>
        </w:rPr>
      </w:pPr>
      <w:r w:rsidRPr="00883DA1">
        <w:rPr>
          <w:rFonts w:ascii="Times New Roman" w:hAnsi="Times New Roman" w:cs="Times New Roman"/>
          <w:b/>
          <w:bCs/>
          <w:sz w:val="24"/>
          <w:szCs w:val="24"/>
        </w:rPr>
        <w:t xml:space="preserve">To conclude, </w:t>
      </w:r>
      <w:r w:rsidR="00E33509" w:rsidRPr="00883DA1">
        <w:rPr>
          <w:rFonts w:ascii="Times New Roman" w:hAnsi="Times New Roman" w:cs="Times New Roman"/>
          <w:b/>
          <w:bCs/>
          <w:sz w:val="24"/>
          <w:szCs w:val="24"/>
        </w:rPr>
        <w:t>analysing historical evidence shows</w:t>
      </w:r>
      <w:r w:rsidR="00B3699C" w:rsidRPr="00883DA1">
        <w:rPr>
          <w:rFonts w:ascii="Times New Roman" w:hAnsi="Times New Roman" w:cs="Times New Roman"/>
          <w:b/>
          <w:bCs/>
          <w:sz w:val="24"/>
          <w:szCs w:val="24"/>
        </w:rPr>
        <w:t xml:space="preserve"> that the advocates in Wales, the UK, and beyond have played a crucial role in advancing civil and human rights. As a result, people have gained a more powerful voice, and the provision of advocacy services has improved, ultimately contributing to the betterment of modern society. </w:t>
      </w:r>
    </w:p>
    <w:p w14:paraId="0921339F" w14:textId="77777777" w:rsidR="00883DA1" w:rsidRDefault="00883DA1" w:rsidP="4BBE96CA">
      <w:pPr>
        <w:spacing w:line="360" w:lineRule="auto"/>
        <w:rPr>
          <w:rFonts w:ascii="Times New Roman" w:hAnsi="Times New Roman" w:cs="Times New Roman"/>
          <w:b/>
          <w:bCs/>
          <w:sz w:val="24"/>
          <w:szCs w:val="24"/>
        </w:rPr>
      </w:pPr>
    </w:p>
    <w:p w14:paraId="1FDA97CA" w14:textId="77777777" w:rsidR="00883DA1" w:rsidRDefault="00883DA1" w:rsidP="4BBE96CA">
      <w:pPr>
        <w:spacing w:line="360" w:lineRule="auto"/>
        <w:rPr>
          <w:rFonts w:ascii="Times New Roman" w:hAnsi="Times New Roman" w:cs="Times New Roman"/>
          <w:b/>
          <w:bCs/>
          <w:sz w:val="24"/>
          <w:szCs w:val="24"/>
        </w:rPr>
      </w:pPr>
    </w:p>
    <w:p w14:paraId="69A6BA38" w14:textId="77777777" w:rsidR="00883DA1" w:rsidRDefault="00883DA1" w:rsidP="4BBE96CA">
      <w:pPr>
        <w:spacing w:line="360" w:lineRule="auto"/>
        <w:rPr>
          <w:rFonts w:ascii="Times New Roman" w:hAnsi="Times New Roman" w:cs="Times New Roman"/>
          <w:b/>
          <w:bCs/>
          <w:sz w:val="24"/>
          <w:szCs w:val="24"/>
        </w:rPr>
      </w:pPr>
    </w:p>
    <w:p w14:paraId="26631924" w14:textId="1FFDE0D3" w:rsidR="00BE221E" w:rsidRDefault="4C26A577" w:rsidP="4BBE96CA">
      <w:pPr>
        <w:spacing w:line="360" w:lineRule="auto"/>
        <w:rPr>
          <w:rFonts w:ascii="Times New Roman" w:hAnsi="Times New Roman" w:cs="Times New Roman"/>
          <w:b/>
          <w:bCs/>
          <w:sz w:val="24"/>
          <w:szCs w:val="24"/>
        </w:rPr>
      </w:pPr>
      <w:r w:rsidRPr="4BBE96CA">
        <w:rPr>
          <w:rFonts w:ascii="Times New Roman" w:hAnsi="Times New Roman" w:cs="Times New Roman"/>
          <w:b/>
          <w:bCs/>
          <w:sz w:val="24"/>
          <w:szCs w:val="24"/>
        </w:rPr>
        <w:t>References</w:t>
      </w:r>
    </w:p>
    <w:p w14:paraId="3AF2D431" w14:textId="1F24B954" w:rsidR="00BE221E" w:rsidRDefault="00BE221E" w:rsidP="00BE221E">
      <w:pPr>
        <w:spacing w:line="360" w:lineRule="auto"/>
        <w:rPr>
          <w:rFonts w:ascii="Times New Roman" w:hAnsi="Times New Roman" w:cs="Times New Roman"/>
          <w:sz w:val="24"/>
          <w:szCs w:val="24"/>
        </w:rPr>
      </w:pPr>
      <w:proofErr w:type="spellStart"/>
      <w:r w:rsidRPr="00EB5374">
        <w:rPr>
          <w:rFonts w:ascii="Times New Roman" w:hAnsi="Times New Roman" w:cs="Times New Roman"/>
          <w:sz w:val="24"/>
          <w:szCs w:val="24"/>
        </w:rPr>
        <w:t>Abberley</w:t>
      </w:r>
      <w:proofErr w:type="spellEnd"/>
      <w:r w:rsidRPr="00EB5374">
        <w:rPr>
          <w:rFonts w:ascii="Times New Roman" w:hAnsi="Times New Roman" w:cs="Times New Roman"/>
          <w:sz w:val="24"/>
          <w:szCs w:val="24"/>
        </w:rPr>
        <w:t xml:space="preserve">, P. (1996) </w:t>
      </w:r>
      <w:r>
        <w:rPr>
          <w:rFonts w:ascii="Times New Roman" w:hAnsi="Times New Roman" w:cs="Times New Roman"/>
          <w:sz w:val="24"/>
          <w:szCs w:val="24"/>
        </w:rPr>
        <w:t>'</w:t>
      </w:r>
      <w:r w:rsidRPr="00EB5374">
        <w:rPr>
          <w:rFonts w:ascii="Times New Roman" w:hAnsi="Times New Roman" w:cs="Times New Roman"/>
          <w:sz w:val="24"/>
          <w:szCs w:val="24"/>
        </w:rPr>
        <w:t>Work, Utopia and Impairment</w:t>
      </w:r>
      <w:r>
        <w:rPr>
          <w:rFonts w:ascii="Times New Roman" w:hAnsi="Times New Roman" w:cs="Times New Roman"/>
          <w:sz w:val="24"/>
          <w:szCs w:val="24"/>
        </w:rPr>
        <w:t>'</w:t>
      </w:r>
      <w:r w:rsidRPr="00EB5374">
        <w:rPr>
          <w:rFonts w:ascii="Times New Roman" w:hAnsi="Times New Roman" w:cs="Times New Roman"/>
          <w:sz w:val="24"/>
          <w:szCs w:val="24"/>
        </w:rPr>
        <w:t xml:space="preserve">, in L. Barton (ed.) </w:t>
      </w:r>
      <w:r w:rsidRPr="7388389B">
        <w:rPr>
          <w:rFonts w:ascii="Times New Roman" w:hAnsi="Times New Roman" w:cs="Times New Roman"/>
          <w:i/>
          <w:sz w:val="24"/>
          <w:szCs w:val="24"/>
        </w:rPr>
        <w:t>Disability and Society</w:t>
      </w:r>
      <w:r w:rsidR="7147F2A2" w:rsidRPr="6CB4E37E">
        <w:rPr>
          <w:rFonts w:ascii="Times New Roman" w:hAnsi="Times New Roman" w:cs="Times New Roman"/>
          <w:i/>
          <w:iCs/>
          <w:sz w:val="24"/>
          <w:szCs w:val="24"/>
        </w:rPr>
        <w:t xml:space="preserve">. </w:t>
      </w:r>
      <w:r w:rsidR="7147F2A2" w:rsidRPr="27F63985">
        <w:rPr>
          <w:rFonts w:ascii="Times New Roman" w:hAnsi="Times New Roman" w:cs="Times New Roman"/>
          <w:sz w:val="24"/>
          <w:szCs w:val="24"/>
        </w:rPr>
        <w:t xml:space="preserve">(pp. </w:t>
      </w:r>
      <w:r w:rsidR="7B2C0521" w:rsidRPr="27F63985">
        <w:rPr>
          <w:rFonts w:ascii="Times New Roman" w:hAnsi="Times New Roman" w:cs="Times New Roman"/>
          <w:sz w:val="24"/>
          <w:szCs w:val="24"/>
        </w:rPr>
        <w:t>61</w:t>
      </w:r>
      <w:r w:rsidR="7147F2A2" w:rsidRPr="27F63985">
        <w:rPr>
          <w:rFonts w:ascii="Times New Roman" w:hAnsi="Times New Roman" w:cs="Times New Roman"/>
          <w:sz w:val="24"/>
          <w:szCs w:val="24"/>
        </w:rPr>
        <w:t>-</w:t>
      </w:r>
      <w:r w:rsidR="5153B048" w:rsidRPr="558CA00E">
        <w:rPr>
          <w:rFonts w:ascii="Times New Roman" w:hAnsi="Times New Roman" w:cs="Times New Roman"/>
          <w:sz w:val="24"/>
          <w:szCs w:val="24"/>
        </w:rPr>
        <w:t>79</w:t>
      </w:r>
      <w:r w:rsidR="7147F2A2" w:rsidRPr="27F63985">
        <w:rPr>
          <w:rFonts w:ascii="Times New Roman" w:hAnsi="Times New Roman" w:cs="Times New Roman"/>
          <w:sz w:val="24"/>
          <w:szCs w:val="24"/>
        </w:rPr>
        <w:t xml:space="preserve">). </w:t>
      </w:r>
      <w:r w:rsidR="10579BA6" w:rsidRPr="27F63985">
        <w:rPr>
          <w:rFonts w:ascii="Times New Roman" w:hAnsi="Times New Roman" w:cs="Times New Roman"/>
          <w:sz w:val="24"/>
          <w:szCs w:val="24"/>
        </w:rPr>
        <w:t>Abingdon</w:t>
      </w:r>
      <w:r w:rsidR="7147F2A2" w:rsidRPr="27F63985">
        <w:rPr>
          <w:rFonts w:ascii="Times New Roman" w:hAnsi="Times New Roman" w:cs="Times New Roman"/>
          <w:sz w:val="24"/>
          <w:szCs w:val="24"/>
        </w:rPr>
        <w:t>:</w:t>
      </w:r>
      <w:r w:rsidR="3FA4B175" w:rsidRPr="27F63985">
        <w:rPr>
          <w:rFonts w:ascii="Times New Roman" w:hAnsi="Times New Roman" w:cs="Times New Roman"/>
          <w:sz w:val="24"/>
          <w:szCs w:val="24"/>
        </w:rPr>
        <w:t xml:space="preserve"> </w:t>
      </w:r>
      <w:r w:rsidR="4DA29331" w:rsidRPr="27F63985">
        <w:rPr>
          <w:rFonts w:ascii="Times New Roman" w:hAnsi="Times New Roman" w:cs="Times New Roman"/>
          <w:sz w:val="24"/>
          <w:szCs w:val="24"/>
        </w:rPr>
        <w:t>Routledge</w:t>
      </w:r>
    </w:p>
    <w:p w14:paraId="20B58F94" w14:textId="26EE1B52" w:rsidR="2165E319" w:rsidRDefault="3EC872AD" w:rsidP="2165E319">
      <w:pPr>
        <w:spacing w:line="360" w:lineRule="auto"/>
        <w:rPr>
          <w:rFonts w:ascii="Times New Roman" w:hAnsi="Times New Roman" w:cs="Times New Roman"/>
          <w:sz w:val="24"/>
          <w:szCs w:val="24"/>
        </w:rPr>
      </w:pPr>
      <w:proofErr w:type="spellStart"/>
      <w:r w:rsidRPr="44B7F920">
        <w:rPr>
          <w:rFonts w:ascii="Times New Roman" w:hAnsi="Times New Roman" w:cs="Times New Roman"/>
          <w:sz w:val="24"/>
          <w:szCs w:val="24"/>
        </w:rPr>
        <w:t>Abberley</w:t>
      </w:r>
      <w:proofErr w:type="spellEnd"/>
      <w:r w:rsidRPr="44B7F920">
        <w:rPr>
          <w:rFonts w:ascii="Times New Roman" w:hAnsi="Times New Roman" w:cs="Times New Roman"/>
          <w:sz w:val="24"/>
          <w:szCs w:val="24"/>
        </w:rPr>
        <w:t xml:space="preserve">, P. (1997). The Limits of Classical Social Theory in the Analysis and Transformation of </w:t>
      </w:r>
      <w:r w:rsidRPr="098BCF68">
        <w:rPr>
          <w:rFonts w:ascii="Times New Roman" w:hAnsi="Times New Roman" w:cs="Times New Roman"/>
          <w:sz w:val="24"/>
          <w:szCs w:val="24"/>
        </w:rPr>
        <w:t>Disablement' in</w:t>
      </w:r>
      <w:r w:rsidRPr="44B7F920">
        <w:rPr>
          <w:rFonts w:ascii="Times New Roman" w:hAnsi="Times New Roman" w:cs="Times New Roman"/>
          <w:sz w:val="24"/>
          <w:szCs w:val="24"/>
        </w:rPr>
        <w:t xml:space="preserve"> Barton, L and Oliver, M</w:t>
      </w:r>
      <w:r w:rsidRPr="2CDDE56F">
        <w:rPr>
          <w:rFonts w:ascii="Times New Roman" w:hAnsi="Times New Roman" w:cs="Times New Roman"/>
          <w:sz w:val="24"/>
          <w:szCs w:val="24"/>
        </w:rPr>
        <w:t>, (</w:t>
      </w:r>
      <w:r w:rsidRPr="44B7F920">
        <w:rPr>
          <w:rFonts w:ascii="Times New Roman" w:hAnsi="Times New Roman" w:cs="Times New Roman"/>
          <w:sz w:val="24"/>
          <w:szCs w:val="24"/>
        </w:rPr>
        <w:t xml:space="preserve">eds.) </w:t>
      </w:r>
      <w:r w:rsidRPr="16D42785">
        <w:rPr>
          <w:rFonts w:ascii="Times New Roman" w:hAnsi="Times New Roman" w:cs="Times New Roman"/>
          <w:i/>
          <w:sz w:val="24"/>
          <w:szCs w:val="24"/>
        </w:rPr>
        <w:t>Disability Studies: Past Present and Future</w:t>
      </w:r>
      <w:r w:rsidR="73DFA459" w:rsidRPr="4CFA211C">
        <w:rPr>
          <w:rFonts w:ascii="Times New Roman" w:hAnsi="Times New Roman" w:cs="Times New Roman"/>
          <w:i/>
          <w:iCs/>
          <w:sz w:val="24"/>
          <w:szCs w:val="24"/>
        </w:rPr>
        <w:t>,</w:t>
      </w:r>
      <w:r w:rsidRPr="44B7F920">
        <w:rPr>
          <w:rFonts w:ascii="Times New Roman" w:hAnsi="Times New Roman" w:cs="Times New Roman"/>
          <w:sz w:val="24"/>
          <w:szCs w:val="24"/>
        </w:rPr>
        <w:t xml:space="preserve"> </w:t>
      </w:r>
      <w:r w:rsidR="65A8D78F" w:rsidRPr="73101D0C">
        <w:rPr>
          <w:rFonts w:ascii="Times New Roman" w:hAnsi="Times New Roman" w:cs="Times New Roman"/>
          <w:sz w:val="24"/>
          <w:szCs w:val="24"/>
        </w:rPr>
        <w:t xml:space="preserve">(chapter 2). </w:t>
      </w:r>
      <w:r w:rsidRPr="44B7F920">
        <w:rPr>
          <w:rFonts w:ascii="Times New Roman" w:hAnsi="Times New Roman" w:cs="Times New Roman"/>
          <w:sz w:val="24"/>
          <w:szCs w:val="24"/>
        </w:rPr>
        <w:t>Leeds</w:t>
      </w:r>
      <w:r w:rsidRPr="38359C2B">
        <w:rPr>
          <w:rFonts w:ascii="Times New Roman" w:hAnsi="Times New Roman" w:cs="Times New Roman"/>
          <w:sz w:val="24"/>
          <w:szCs w:val="24"/>
        </w:rPr>
        <w:t>:</w:t>
      </w:r>
      <w:r w:rsidRPr="38359C2B">
        <w:rPr>
          <w:rFonts w:ascii="Times New Roman" w:hAnsi="Times New Roman" w:cs="Times New Roman"/>
          <w:i/>
          <w:iCs/>
          <w:sz w:val="24"/>
          <w:szCs w:val="24"/>
        </w:rPr>
        <w:t xml:space="preserve"> </w:t>
      </w:r>
      <w:r w:rsidRPr="38359C2B">
        <w:rPr>
          <w:rFonts w:ascii="Times New Roman" w:hAnsi="Times New Roman" w:cs="Times New Roman"/>
          <w:sz w:val="24"/>
          <w:szCs w:val="24"/>
        </w:rPr>
        <w:t>The Disability Press</w:t>
      </w:r>
      <w:r w:rsidRPr="44B7F920">
        <w:rPr>
          <w:rFonts w:ascii="Times New Roman" w:hAnsi="Times New Roman" w:cs="Times New Roman"/>
          <w:sz w:val="24"/>
          <w:szCs w:val="24"/>
        </w:rPr>
        <w:t>.</w:t>
      </w:r>
    </w:p>
    <w:p w14:paraId="3C09A1B8" w14:textId="5E15C25D" w:rsidR="55FDAAB8" w:rsidRDefault="55FDAAB8" w:rsidP="4BBE96CA">
      <w:pPr>
        <w:spacing w:line="360" w:lineRule="auto"/>
        <w:rPr>
          <w:rFonts w:ascii="Times New Roman" w:hAnsi="Times New Roman" w:cs="Times New Roman"/>
          <w:sz w:val="24"/>
          <w:szCs w:val="24"/>
        </w:rPr>
      </w:pPr>
      <w:proofErr w:type="spellStart"/>
      <w:r w:rsidRPr="4BBE96CA">
        <w:rPr>
          <w:rFonts w:ascii="Times New Roman" w:hAnsi="Times New Roman" w:cs="Times New Roman"/>
          <w:sz w:val="24"/>
          <w:szCs w:val="24"/>
        </w:rPr>
        <w:t>Abberley</w:t>
      </w:r>
      <w:proofErr w:type="spellEnd"/>
      <w:r w:rsidRPr="4BBE96CA">
        <w:rPr>
          <w:rFonts w:ascii="Times New Roman" w:hAnsi="Times New Roman" w:cs="Times New Roman"/>
          <w:sz w:val="24"/>
          <w:szCs w:val="24"/>
        </w:rPr>
        <w:t>, P. (2002). Work, disability, disabled people and European social theory. D</w:t>
      </w:r>
      <w:r w:rsidRPr="4BBE96CA">
        <w:rPr>
          <w:rFonts w:ascii="Times New Roman" w:hAnsi="Times New Roman" w:cs="Times New Roman"/>
          <w:i/>
          <w:iCs/>
          <w:sz w:val="24"/>
          <w:szCs w:val="24"/>
        </w:rPr>
        <w:t>isability studies today</w:t>
      </w:r>
      <w:r w:rsidRPr="4BBE96CA">
        <w:rPr>
          <w:rFonts w:ascii="Times New Roman" w:hAnsi="Times New Roman" w:cs="Times New Roman"/>
          <w:sz w:val="24"/>
          <w:szCs w:val="24"/>
        </w:rPr>
        <w:t>, pp. 120-138.</w:t>
      </w:r>
    </w:p>
    <w:p w14:paraId="1C14DF1E" w14:textId="35922829" w:rsidR="0035226B" w:rsidRDefault="00060450" w:rsidP="00EB5374">
      <w:pPr>
        <w:spacing w:line="360" w:lineRule="auto"/>
        <w:rPr>
          <w:rFonts w:ascii="Times New Roman" w:hAnsi="Times New Roman" w:cs="Times New Roman"/>
          <w:sz w:val="24"/>
          <w:szCs w:val="24"/>
        </w:rPr>
      </w:pPr>
      <w:r w:rsidRPr="00060450">
        <w:rPr>
          <w:rFonts w:ascii="Times New Roman" w:hAnsi="Times New Roman" w:cs="Times New Roman"/>
          <w:sz w:val="24"/>
          <w:szCs w:val="24"/>
        </w:rPr>
        <w:t xml:space="preserve">Ashley, P. (1911). University Settlements in Great Britain. </w:t>
      </w:r>
      <w:r w:rsidRPr="4B2CCA4A">
        <w:rPr>
          <w:rFonts w:ascii="Times New Roman" w:hAnsi="Times New Roman" w:cs="Times New Roman"/>
          <w:i/>
          <w:sz w:val="24"/>
          <w:szCs w:val="24"/>
        </w:rPr>
        <w:t>The Harvard Theological Review, 4</w:t>
      </w:r>
      <w:r w:rsidRPr="00060450">
        <w:rPr>
          <w:rFonts w:ascii="Times New Roman" w:hAnsi="Times New Roman" w:cs="Times New Roman"/>
          <w:sz w:val="24"/>
          <w:szCs w:val="24"/>
        </w:rPr>
        <w:t xml:space="preserve">(2), 175–203. </w:t>
      </w:r>
    </w:p>
    <w:p w14:paraId="25AB4B18" w14:textId="03C54CFA" w:rsidR="5D0E4F24" w:rsidRDefault="5D0E4F24" w:rsidP="4BBE96CA">
      <w:pPr>
        <w:spacing w:line="360" w:lineRule="auto"/>
        <w:rPr>
          <w:rFonts w:ascii="Times New Roman" w:hAnsi="Times New Roman" w:cs="Times New Roman"/>
          <w:sz w:val="24"/>
          <w:szCs w:val="24"/>
        </w:rPr>
      </w:pPr>
      <w:r w:rsidRPr="4BBE96CA">
        <w:rPr>
          <w:rFonts w:ascii="Times New Roman" w:hAnsi="Times New Roman" w:cs="Times New Roman"/>
          <w:sz w:val="24"/>
          <w:szCs w:val="24"/>
        </w:rPr>
        <w:t xml:space="preserve">Barnes, C. (2000) 'A Working Social Model? Disability, Work and Disability Politics in the 21st Century', </w:t>
      </w:r>
      <w:r w:rsidRPr="4BBE96CA">
        <w:rPr>
          <w:rFonts w:ascii="Times New Roman" w:hAnsi="Times New Roman" w:cs="Times New Roman"/>
          <w:i/>
          <w:iCs/>
          <w:sz w:val="24"/>
          <w:szCs w:val="24"/>
        </w:rPr>
        <w:t>Critical Social Policy 20</w:t>
      </w:r>
      <w:r w:rsidRPr="4BBE96CA">
        <w:rPr>
          <w:rFonts w:ascii="Times New Roman" w:hAnsi="Times New Roman" w:cs="Times New Roman"/>
          <w:sz w:val="24"/>
          <w:szCs w:val="24"/>
        </w:rPr>
        <w:t xml:space="preserve">(4), pp. 441–57. </w:t>
      </w:r>
    </w:p>
    <w:p w14:paraId="36E817F8" w14:textId="024D0B81" w:rsidR="4496D4D4" w:rsidRDefault="4496D4D4" w:rsidP="4BBE96CA">
      <w:pPr>
        <w:spacing w:line="360" w:lineRule="auto"/>
        <w:rPr>
          <w:rFonts w:ascii="Times New Roman" w:hAnsi="Times New Roman" w:cs="Times New Roman"/>
          <w:sz w:val="24"/>
          <w:szCs w:val="24"/>
        </w:rPr>
      </w:pPr>
      <w:r w:rsidRPr="4BBE96CA">
        <w:rPr>
          <w:rFonts w:ascii="Times New Roman" w:hAnsi="Times New Roman" w:cs="Times New Roman"/>
          <w:sz w:val="24"/>
          <w:szCs w:val="24"/>
        </w:rPr>
        <w:t xml:space="preserve">Barnes, C., &amp; Mercer, G. (2005). Disability, work, and welfare: challenging the social exclusion of disabled people. </w:t>
      </w:r>
      <w:r w:rsidRPr="4BBE96CA">
        <w:rPr>
          <w:rFonts w:ascii="Times New Roman" w:hAnsi="Times New Roman" w:cs="Times New Roman"/>
          <w:i/>
          <w:iCs/>
          <w:sz w:val="24"/>
          <w:szCs w:val="24"/>
        </w:rPr>
        <w:t>Work, Employment and Society,</w:t>
      </w:r>
      <w:r w:rsidRPr="4BBE96CA">
        <w:rPr>
          <w:rFonts w:ascii="Times New Roman" w:hAnsi="Times New Roman" w:cs="Times New Roman"/>
          <w:sz w:val="24"/>
          <w:szCs w:val="24"/>
        </w:rPr>
        <w:t xml:space="preserve"> </w:t>
      </w:r>
      <w:r w:rsidRPr="4BBE96CA">
        <w:rPr>
          <w:rFonts w:ascii="Times New Roman" w:hAnsi="Times New Roman" w:cs="Times New Roman"/>
          <w:i/>
          <w:iCs/>
          <w:sz w:val="24"/>
          <w:szCs w:val="24"/>
        </w:rPr>
        <w:t>19</w:t>
      </w:r>
      <w:r w:rsidRPr="4BBE96CA">
        <w:rPr>
          <w:rFonts w:ascii="Times New Roman" w:hAnsi="Times New Roman" w:cs="Times New Roman"/>
          <w:sz w:val="24"/>
          <w:szCs w:val="24"/>
        </w:rPr>
        <w:t xml:space="preserve">(3), 527-545.  </w:t>
      </w:r>
    </w:p>
    <w:p w14:paraId="37597A86" w14:textId="2C08D6F2" w:rsidR="4D69A4A4" w:rsidRDefault="4D69A4A4" w:rsidP="4BBE96CA">
      <w:pPr>
        <w:spacing w:line="360" w:lineRule="auto"/>
        <w:rPr>
          <w:rFonts w:ascii="Times New Roman" w:hAnsi="Times New Roman" w:cs="Times New Roman"/>
          <w:sz w:val="24"/>
          <w:szCs w:val="24"/>
        </w:rPr>
      </w:pPr>
      <w:r w:rsidRPr="4BBE96CA">
        <w:rPr>
          <w:rFonts w:ascii="Times New Roman" w:hAnsi="Times New Roman" w:cs="Times New Roman"/>
          <w:sz w:val="24"/>
          <w:szCs w:val="24"/>
        </w:rPr>
        <w:t xml:space="preserve">Barton, L., &amp; Oliver, M. (Eds.). (1997). </w:t>
      </w:r>
      <w:r w:rsidRPr="4BBE96CA">
        <w:rPr>
          <w:rFonts w:ascii="Times New Roman" w:hAnsi="Times New Roman" w:cs="Times New Roman"/>
          <w:i/>
          <w:iCs/>
          <w:sz w:val="24"/>
          <w:szCs w:val="24"/>
        </w:rPr>
        <w:t>Disability studies: Past, present and future</w:t>
      </w:r>
      <w:r w:rsidRPr="4BBE96CA">
        <w:rPr>
          <w:rFonts w:ascii="Times New Roman" w:hAnsi="Times New Roman" w:cs="Times New Roman"/>
          <w:sz w:val="24"/>
          <w:szCs w:val="24"/>
        </w:rPr>
        <w:t xml:space="preserve"> (pp. 22-44). Leeds: Disability Press.</w:t>
      </w:r>
    </w:p>
    <w:p w14:paraId="290EFAD9" w14:textId="0120F2D6" w:rsidR="1D11329F" w:rsidRDefault="7BD4A23E" w:rsidP="1D11329F">
      <w:pPr>
        <w:spacing w:line="360" w:lineRule="auto"/>
        <w:rPr>
          <w:rFonts w:ascii="Times New Roman" w:hAnsi="Times New Roman" w:cs="Times New Roman"/>
          <w:sz w:val="24"/>
          <w:szCs w:val="24"/>
        </w:rPr>
      </w:pPr>
      <w:r w:rsidRPr="406348A6">
        <w:rPr>
          <w:rFonts w:ascii="Times New Roman" w:hAnsi="Times New Roman" w:cs="Times New Roman"/>
          <w:sz w:val="24"/>
          <w:szCs w:val="24"/>
        </w:rPr>
        <w:t xml:space="preserve">Beverage, W. (1942) </w:t>
      </w:r>
      <w:r w:rsidRPr="60A300B8">
        <w:rPr>
          <w:rFonts w:ascii="Times New Roman" w:hAnsi="Times New Roman" w:cs="Times New Roman"/>
          <w:i/>
          <w:sz w:val="24"/>
          <w:szCs w:val="24"/>
        </w:rPr>
        <w:t>The Beverage Report.</w:t>
      </w:r>
      <w:r w:rsidRPr="406348A6">
        <w:rPr>
          <w:rFonts w:ascii="Times New Roman" w:hAnsi="Times New Roman" w:cs="Times New Roman"/>
          <w:sz w:val="24"/>
          <w:szCs w:val="24"/>
        </w:rPr>
        <w:t xml:space="preserve"> Available at: https://www.parliament.uk/about/living-heritage/transformingsociety/livinglearning/coll-9-health1/coll-9-health/ (Accessed: 11/11/23)  </w:t>
      </w:r>
    </w:p>
    <w:p w14:paraId="4C2FA600" w14:textId="360306A1" w:rsidR="00B0272B" w:rsidRDefault="0035272E" w:rsidP="00EB537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Borsay</w:t>
      </w:r>
      <w:proofErr w:type="spellEnd"/>
      <w:r>
        <w:rPr>
          <w:rFonts w:ascii="Times New Roman" w:hAnsi="Times New Roman" w:cs="Times New Roman"/>
          <w:sz w:val="24"/>
          <w:szCs w:val="24"/>
        </w:rPr>
        <w:t>, A. (</w:t>
      </w:r>
      <w:r w:rsidR="005E35B9">
        <w:rPr>
          <w:rFonts w:ascii="Times New Roman" w:hAnsi="Times New Roman" w:cs="Times New Roman"/>
          <w:sz w:val="24"/>
          <w:szCs w:val="24"/>
        </w:rPr>
        <w:t xml:space="preserve">2005) </w:t>
      </w:r>
      <w:r w:rsidR="005E35B9" w:rsidRPr="005E35B9">
        <w:rPr>
          <w:rFonts w:ascii="Times New Roman" w:hAnsi="Times New Roman" w:cs="Times New Roman"/>
          <w:i/>
          <w:iCs/>
          <w:sz w:val="24"/>
          <w:szCs w:val="24"/>
        </w:rPr>
        <w:t xml:space="preserve">Disability </w:t>
      </w:r>
      <w:r w:rsidR="00477AB7">
        <w:rPr>
          <w:rFonts w:ascii="Times New Roman" w:hAnsi="Times New Roman" w:cs="Times New Roman"/>
          <w:i/>
          <w:iCs/>
          <w:sz w:val="24"/>
          <w:szCs w:val="24"/>
        </w:rPr>
        <w:t xml:space="preserve">and Social Policy in Britain </w:t>
      </w:r>
      <w:r w:rsidR="00C85E6F">
        <w:rPr>
          <w:rFonts w:ascii="Times New Roman" w:hAnsi="Times New Roman" w:cs="Times New Roman"/>
          <w:i/>
          <w:iCs/>
          <w:sz w:val="24"/>
          <w:szCs w:val="24"/>
        </w:rPr>
        <w:t>since 1750.</w:t>
      </w:r>
      <w:r w:rsidR="00536A91">
        <w:rPr>
          <w:rFonts w:ascii="Times New Roman" w:hAnsi="Times New Roman" w:cs="Times New Roman"/>
          <w:sz w:val="24"/>
          <w:szCs w:val="24"/>
        </w:rPr>
        <w:t xml:space="preserve"> </w:t>
      </w:r>
      <w:r w:rsidR="75F87C74" w:rsidRPr="6BD0FA9C">
        <w:rPr>
          <w:rFonts w:ascii="Times New Roman" w:hAnsi="Times New Roman" w:cs="Times New Roman"/>
          <w:sz w:val="24"/>
          <w:szCs w:val="24"/>
        </w:rPr>
        <w:t>Basingstoke</w:t>
      </w:r>
      <w:r w:rsidR="3529FCCC" w:rsidRPr="587C12D3">
        <w:rPr>
          <w:rFonts w:ascii="Times New Roman" w:hAnsi="Times New Roman" w:cs="Times New Roman"/>
          <w:sz w:val="24"/>
          <w:szCs w:val="24"/>
        </w:rPr>
        <w:t>:</w:t>
      </w:r>
      <w:r w:rsidR="3529FCCC" w:rsidRPr="1CE646D7">
        <w:rPr>
          <w:rFonts w:ascii="Times New Roman" w:hAnsi="Times New Roman" w:cs="Times New Roman"/>
          <w:sz w:val="24"/>
          <w:szCs w:val="24"/>
        </w:rPr>
        <w:t xml:space="preserve"> </w:t>
      </w:r>
      <w:r w:rsidR="00536A91">
        <w:rPr>
          <w:rFonts w:ascii="Times New Roman" w:hAnsi="Times New Roman" w:cs="Times New Roman"/>
          <w:sz w:val="24"/>
          <w:szCs w:val="24"/>
        </w:rPr>
        <w:t>Pal</w:t>
      </w:r>
      <w:r w:rsidR="007D261C">
        <w:rPr>
          <w:rFonts w:ascii="Times New Roman" w:hAnsi="Times New Roman" w:cs="Times New Roman"/>
          <w:sz w:val="24"/>
          <w:szCs w:val="24"/>
        </w:rPr>
        <w:t>grave</w:t>
      </w:r>
      <w:r w:rsidR="00B46FA6">
        <w:rPr>
          <w:rFonts w:ascii="Times New Roman" w:hAnsi="Times New Roman" w:cs="Times New Roman"/>
          <w:sz w:val="24"/>
          <w:szCs w:val="24"/>
        </w:rPr>
        <w:t xml:space="preserve"> </w:t>
      </w:r>
      <w:r w:rsidR="00570608">
        <w:rPr>
          <w:rFonts w:ascii="Times New Roman" w:hAnsi="Times New Roman" w:cs="Times New Roman"/>
          <w:sz w:val="24"/>
          <w:szCs w:val="24"/>
        </w:rPr>
        <w:t xml:space="preserve">Macmillan. </w:t>
      </w:r>
    </w:p>
    <w:p w14:paraId="24EE4E03" w14:textId="44E6C2C2" w:rsidR="00D855A9" w:rsidRDefault="00104845" w:rsidP="00EB5374">
      <w:pPr>
        <w:spacing w:line="360" w:lineRule="auto"/>
        <w:rPr>
          <w:rFonts w:ascii="Times New Roman" w:hAnsi="Times New Roman" w:cs="Times New Roman"/>
          <w:sz w:val="24"/>
          <w:szCs w:val="24"/>
        </w:rPr>
      </w:pPr>
      <w:r w:rsidRPr="00104845">
        <w:rPr>
          <w:rFonts w:ascii="Times New Roman" w:hAnsi="Times New Roman" w:cs="Times New Roman"/>
          <w:sz w:val="24"/>
          <w:szCs w:val="24"/>
        </w:rPr>
        <w:t xml:space="preserve">Davies, J., </w:t>
      </w:r>
      <w:r w:rsidR="6EDF36C1" w:rsidRPr="5EC3446B">
        <w:rPr>
          <w:rFonts w:ascii="Times New Roman" w:hAnsi="Times New Roman" w:cs="Times New Roman"/>
          <w:sz w:val="24"/>
          <w:szCs w:val="24"/>
        </w:rPr>
        <w:t>(</w:t>
      </w:r>
      <w:r w:rsidRPr="00104845">
        <w:rPr>
          <w:rFonts w:ascii="Times New Roman" w:hAnsi="Times New Roman" w:cs="Times New Roman"/>
          <w:sz w:val="24"/>
          <w:szCs w:val="24"/>
        </w:rPr>
        <w:t>2017</w:t>
      </w:r>
      <w:r w:rsidR="6651A7B5" w:rsidRPr="28E370B3">
        <w:rPr>
          <w:rFonts w:ascii="Times New Roman" w:hAnsi="Times New Roman" w:cs="Times New Roman"/>
          <w:sz w:val="24"/>
          <w:szCs w:val="24"/>
        </w:rPr>
        <w:t>)</w:t>
      </w:r>
      <w:r w:rsidRPr="28E370B3">
        <w:rPr>
          <w:rFonts w:ascii="Times New Roman" w:hAnsi="Times New Roman" w:cs="Times New Roman"/>
          <w:sz w:val="24"/>
          <w:szCs w:val="24"/>
        </w:rPr>
        <w:t>.</w:t>
      </w:r>
      <w:r w:rsidRPr="00104845">
        <w:rPr>
          <w:rFonts w:ascii="Times New Roman" w:hAnsi="Times New Roman" w:cs="Times New Roman"/>
          <w:sz w:val="24"/>
          <w:szCs w:val="24"/>
        </w:rPr>
        <w:t xml:space="preserve"> Political pills: Psychopharmaceuticals and neoliberalism as mutually supporting. </w:t>
      </w:r>
      <w:r w:rsidR="18521B08" w:rsidRPr="187ED5D8">
        <w:rPr>
          <w:rFonts w:ascii="Times New Roman" w:hAnsi="Times New Roman" w:cs="Times New Roman"/>
          <w:sz w:val="24"/>
          <w:szCs w:val="24"/>
        </w:rPr>
        <w:t>In</w:t>
      </w:r>
      <w:r w:rsidR="24E239AF" w:rsidRPr="2C7FF8F4">
        <w:rPr>
          <w:rFonts w:ascii="Times New Roman" w:hAnsi="Times New Roman" w:cs="Times New Roman"/>
          <w:sz w:val="24"/>
          <w:szCs w:val="24"/>
        </w:rPr>
        <w:t xml:space="preserve"> </w:t>
      </w:r>
      <w:r w:rsidR="24E239AF" w:rsidRPr="187ED5D8">
        <w:rPr>
          <w:rFonts w:ascii="Times New Roman" w:hAnsi="Times New Roman" w:cs="Times New Roman"/>
          <w:i/>
          <w:sz w:val="24"/>
          <w:szCs w:val="24"/>
        </w:rPr>
        <w:t>The sedated society</w:t>
      </w:r>
      <w:r w:rsidR="24E239AF" w:rsidRPr="2C7FF8F4">
        <w:rPr>
          <w:rFonts w:ascii="Times New Roman" w:hAnsi="Times New Roman" w:cs="Times New Roman"/>
          <w:sz w:val="24"/>
          <w:szCs w:val="24"/>
        </w:rPr>
        <w:t xml:space="preserve">. </w:t>
      </w:r>
      <w:r w:rsidR="012F12DF" w:rsidRPr="6BD0FA9C">
        <w:rPr>
          <w:rFonts w:ascii="Times New Roman" w:hAnsi="Times New Roman" w:cs="Times New Roman"/>
          <w:sz w:val="24"/>
          <w:szCs w:val="24"/>
        </w:rPr>
        <w:t xml:space="preserve">(pp.189-225). </w:t>
      </w:r>
      <w:r w:rsidR="012F12DF" w:rsidRPr="28EDC5B6">
        <w:rPr>
          <w:rFonts w:ascii="Times New Roman" w:hAnsi="Times New Roman" w:cs="Times New Roman"/>
          <w:sz w:val="24"/>
          <w:szCs w:val="24"/>
        </w:rPr>
        <w:t>Basingstoke</w:t>
      </w:r>
      <w:r w:rsidR="24E239AF" w:rsidRPr="2C7FF8F4">
        <w:rPr>
          <w:rFonts w:ascii="Times New Roman" w:hAnsi="Times New Roman" w:cs="Times New Roman"/>
          <w:sz w:val="24"/>
          <w:szCs w:val="24"/>
        </w:rPr>
        <w:t xml:space="preserve">: Palgrave Macmillan. </w:t>
      </w:r>
      <w:r w:rsidRPr="4E92977E">
        <w:rPr>
          <w:rFonts w:ascii="Times New Roman" w:hAnsi="Times New Roman" w:cs="Times New Roman"/>
          <w:sz w:val="24"/>
          <w:szCs w:val="24"/>
        </w:rPr>
        <w:t xml:space="preserve"> </w:t>
      </w:r>
    </w:p>
    <w:p w14:paraId="298F480F" w14:textId="55BDA6BE" w:rsidR="00122162" w:rsidRDefault="19F56120" w:rsidP="4BBE96CA">
      <w:pPr>
        <w:spacing w:line="360" w:lineRule="auto"/>
        <w:rPr>
          <w:rFonts w:ascii="Times New Roman" w:hAnsi="Times New Roman" w:cs="Times New Roman"/>
          <w:sz w:val="24"/>
          <w:szCs w:val="24"/>
        </w:rPr>
      </w:pPr>
      <w:r w:rsidRPr="4BBE96CA">
        <w:rPr>
          <w:rFonts w:ascii="Times New Roman" w:hAnsi="Times New Roman" w:cs="Times New Roman"/>
          <w:sz w:val="24"/>
          <w:szCs w:val="24"/>
        </w:rPr>
        <w:t xml:space="preserve">Dickens, C., (1867). </w:t>
      </w:r>
      <w:r w:rsidRPr="4BBE96CA">
        <w:rPr>
          <w:rFonts w:ascii="Times New Roman" w:hAnsi="Times New Roman" w:cs="Times New Roman"/>
          <w:i/>
          <w:iCs/>
          <w:sz w:val="24"/>
          <w:szCs w:val="24"/>
        </w:rPr>
        <w:t xml:space="preserve">Oliver Twist. </w:t>
      </w:r>
      <w:r w:rsidRPr="4BBE96CA">
        <w:rPr>
          <w:rFonts w:ascii="Times New Roman" w:hAnsi="Times New Roman" w:cs="Times New Roman"/>
          <w:sz w:val="24"/>
          <w:szCs w:val="24"/>
        </w:rPr>
        <w:t>(Vol. 41). London: Riverside Press.</w:t>
      </w:r>
    </w:p>
    <w:p w14:paraId="710A711B" w14:textId="100EFC2F" w:rsidR="00122162" w:rsidRDefault="6AB853EA" w:rsidP="4BBE96CA">
      <w:pPr>
        <w:spacing w:line="360" w:lineRule="auto"/>
        <w:rPr>
          <w:rFonts w:ascii="Times New Roman" w:hAnsi="Times New Roman" w:cs="Times New Roman"/>
          <w:sz w:val="24"/>
          <w:szCs w:val="24"/>
        </w:rPr>
      </w:pPr>
      <w:proofErr w:type="spellStart"/>
      <w:proofErr w:type="gramStart"/>
      <w:r w:rsidRPr="4BBE96CA">
        <w:rPr>
          <w:rFonts w:ascii="Times New Roman" w:hAnsi="Times New Roman" w:cs="Times New Roman"/>
          <w:sz w:val="24"/>
          <w:szCs w:val="24"/>
        </w:rPr>
        <w:lastRenderedPageBreak/>
        <w:t>Droogendyk</w:t>
      </w:r>
      <w:proofErr w:type="spellEnd"/>
      <w:r w:rsidRPr="4BBE96CA">
        <w:rPr>
          <w:rFonts w:ascii="Times New Roman" w:hAnsi="Times New Roman" w:cs="Times New Roman"/>
          <w:sz w:val="24"/>
          <w:szCs w:val="24"/>
        </w:rPr>
        <w:t xml:space="preserve"> ,</w:t>
      </w:r>
      <w:proofErr w:type="gramEnd"/>
      <w:r w:rsidRPr="4BBE96CA">
        <w:rPr>
          <w:rFonts w:ascii="Times New Roman" w:hAnsi="Times New Roman" w:cs="Times New Roman"/>
          <w:sz w:val="24"/>
          <w:szCs w:val="24"/>
        </w:rPr>
        <w:t xml:space="preserve"> L., Louis, W.R. and Wright, S.C. (2016). Renewed Promise for Positive Cross-group contact: the role of supportive contact in empowering collective action. </w:t>
      </w:r>
      <w:r w:rsidRPr="4BBE96CA">
        <w:rPr>
          <w:rFonts w:ascii="Times New Roman" w:hAnsi="Times New Roman" w:cs="Times New Roman"/>
          <w:i/>
          <w:iCs/>
          <w:sz w:val="24"/>
          <w:szCs w:val="24"/>
        </w:rPr>
        <w:t>Canadian Journal of Behavioural Science</w:t>
      </w:r>
      <w:r w:rsidRPr="4BBE96CA">
        <w:rPr>
          <w:rFonts w:ascii="Times New Roman" w:hAnsi="Times New Roman" w:cs="Times New Roman"/>
          <w:sz w:val="24"/>
          <w:szCs w:val="24"/>
        </w:rPr>
        <w:t xml:space="preserve"> </w:t>
      </w:r>
      <w:r w:rsidRPr="4BBE96CA">
        <w:rPr>
          <w:rFonts w:ascii="Times New Roman" w:hAnsi="Times New Roman" w:cs="Times New Roman"/>
          <w:i/>
          <w:iCs/>
          <w:sz w:val="24"/>
          <w:szCs w:val="24"/>
        </w:rPr>
        <w:t>48</w:t>
      </w:r>
      <w:r w:rsidRPr="4BBE96CA">
        <w:rPr>
          <w:rFonts w:ascii="Times New Roman" w:hAnsi="Times New Roman" w:cs="Times New Roman"/>
          <w:sz w:val="24"/>
          <w:szCs w:val="24"/>
        </w:rPr>
        <w:t xml:space="preserve">(4), pp. 317 – 327.  </w:t>
      </w:r>
    </w:p>
    <w:p w14:paraId="7394D633" w14:textId="0F5B5B5E" w:rsidR="00122162" w:rsidRDefault="00F51544" w:rsidP="0F46E813">
      <w:pPr>
        <w:spacing w:line="360" w:lineRule="auto"/>
        <w:rPr>
          <w:rFonts w:ascii="Times New Roman" w:hAnsi="Times New Roman" w:cs="Times New Roman"/>
          <w:sz w:val="24"/>
          <w:szCs w:val="24"/>
        </w:rPr>
      </w:pPr>
      <w:r w:rsidRPr="0F46E813">
        <w:rPr>
          <w:rFonts w:ascii="Times New Roman" w:hAnsi="Times New Roman" w:cs="Times New Roman"/>
          <w:sz w:val="24"/>
          <w:szCs w:val="24"/>
        </w:rPr>
        <w:t xml:space="preserve">Engels, F. and Marx, K., </w:t>
      </w:r>
      <w:r w:rsidR="0BEC29A2" w:rsidRPr="0F46E813">
        <w:rPr>
          <w:rFonts w:ascii="Times New Roman" w:hAnsi="Times New Roman" w:cs="Times New Roman"/>
          <w:sz w:val="24"/>
          <w:szCs w:val="24"/>
        </w:rPr>
        <w:t>(</w:t>
      </w:r>
      <w:r w:rsidRPr="0F46E813">
        <w:rPr>
          <w:rFonts w:ascii="Times New Roman" w:hAnsi="Times New Roman" w:cs="Times New Roman"/>
          <w:sz w:val="24"/>
          <w:szCs w:val="24"/>
        </w:rPr>
        <w:t>2004</w:t>
      </w:r>
      <w:r w:rsidR="53C01605" w:rsidRPr="0F46E813">
        <w:rPr>
          <w:rFonts w:ascii="Times New Roman" w:hAnsi="Times New Roman" w:cs="Times New Roman"/>
          <w:sz w:val="24"/>
          <w:szCs w:val="24"/>
        </w:rPr>
        <w:t>)</w:t>
      </w:r>
      <w:r w:rsidRPr="0F46E813">
        <w:rPr>
          <w:rFonts w:ascii="Times New Roman" w:hAnsi="Times New Roman" w:cs="Times New Roman"/>
          <w:sz w:val="24"/>
          <w:szCs w:val="24"/>
        </w:rPr>
        <w:t xml:space="preserve">. </w:t>
      </w:r>
      <w:r w:rsidRPr="0F46E813">
        <w:rPr>
          <w:rFonts w:ascii="Times New Roman" w:hAnsi="Times New Roman" w:cs="Times New Roman"/>
          <w:i/>
          <w:iCs/>
          <w:sz w:val="24"/>
          <w:szCs w:val="24"/>
        </w:rPr>
        <w:t>The communist manifesto.</w:t>
      </w:r>
      <w:r w:rsidRPr="0F46E813">
        <w:rPr>
          <w:rFonts w:ascii="Times New Roman" w:hAnsi="Times New Roman" w:cs="Times New Roman"/>
          <w:sz w:val="24"/>
          <w:szCs w:val="24"/>
        </w:rPr>
        <w:t xml:space="preserve"> </w:t>
      </w:r>
      <w:r w:rsidR="494BE533" w:rsidRPr="7CE5F512">
        <w:rPr>
          <w:rFonts w:ascii="Times New Roman" w:hAnsi="Times New Roman" w:cs="Times New Roman"/>
          <w:sz w:val="24"/>
          <w:szCs w:val="24"/>
        </w:rPr>
        <w:t>London</w:t>
      </w:r>
      <w:r w:rsidR="7E950D05" w:rsidRPr="724D4912">
        <w:rPr>
          <w:rFonts w:ascii="Times New Roman" w:hAnsi="Times New Roman" w:cs="Times New Roman"/>
          <w:sz w:val="24"/>
          <w:szCs w:val="24"/>
        </w:rPr>
        <w:t>:</w:t>
      </w:r>
      <w:r w:rsidR="7E950D05" w:rsidRPr="66433982">
        <w:rPr>
          <w:rFonts w:ascii="Times New Roman" w:hAnsi="Times New Roman" w:cs="Times New Roman"/>
          <w:sz w:val="24"/>
          <w:szCs w:val="24"/>
        </w:rPr>
        <w:t xml:space="preserve"> </w:t>
      </w:r>
      <w:r w:rsidRPr="46FE01FE">
        <w:rPr>
          <w:rFonts w:ascii="Times New Roman" w:hAnsi="Times New Roman" w:cs="Times New Roman"/>
          <w:sz w:val="24"/>
          <w:szCs w:val="24"/>
        </w:rPr>
        <w:t xml:space="preserve">Penguin </w:t>
      </w:r>
    </w:p>
    <w:p w14:paraId="46084805" w14:textId="0DBF7A44" w:rsidR="0034306C" w:rsidRDefault="0034306C" w:rsidP="002E5452">
      <w:pPr>
        <w:spacing w:line="360" w:lineRule="auto"/>
        <w:rPr>
          <w:rFonts w:ascii="Times New Roman" w:hAnsi="Times New Roman" w:cs="Times New Roman"/>
          <w:sz w:val="24"/>
          <w:szCs w:val="24"/>
        </w:rPr>
      </w:pPr>
      <w:r>
        <w:rPr>
          <w:rFonts w:ascii="Times New Roman" w:hAnsi="Times New Roman" w:cs="Times New Roman"/>
          <w:sz w:val="24"/>
          <w:szCs w:val="24"/>
        </w:rPr>
        <w:t>Farmer</w:t>
      </w:r>
      <w:r w:rsidR="004036B6">
        <w:rPr>
          <w:rFonts w:ascii="Times New Roman" w:hAnsi="Times New Roman" w:cs="Times New Roman"/>
          <w:sz w:val="24"/>
          <w:szCs w:val="24"/>
        </w:rPr>
        <w:t xml:space="preserve">, </w:t>
      </w:r>
      <w:r w:rsidR="006616F6">
        <w:rPr>
          <w:rFonts w:ascii="Times New Roman" w:hAnsi="Times New Roman" w:cs="Times New Roman"/>
          <w:sz w:val="24"/>
          <w:szCs w:val="24"/>
        </w:rPr>
        <w:t>P</w:t>
      </w:r>
      <w:r w:rsidRPr="0C820510">
        <w:rPr>
          <w:rFonts w:ascii="Times New Roman" w:hAnsi="Times New Roman" w:cs="Times New Roman"/>
          <w:sz w:val="24"/>
          <w:szCs w:val="24"/>
        </w:rPr>
        <w:t xml:space="preserve">. and </w:t>
      </w:r>
      <w:r w:rsidR="004036B6">
        <w:rPr>
          <w:rFonts w:ascii="Times New Roman" w:hAnsi="Times New Roman" w:cs="Times New Roman"/>
          <w:sz w:val="24"/>
          <w:szCs w:val="24"/>
        </w:rPr>
        <w:t>Blackshaw</w:t>
      </w:r>
      <w:r w:rsidRPr="0C820510">
        <w:rPr>
          <w:rFonts w:ascii="Times New Roman" w:hAnsi="Times New Roman" w:cs="Times New Roman"/>
          <w:sz w:val="24"/>
          <w:szCs w:val="24"/>
        </w:rPr>
        <w:t xml:space="preserve">, </w:t>
      </w:r>
      <w:r w:rsidR="006616F6">
        <w:rPr>
          <w:rFonts w:ascii="Times New Roman" w:hAnsi="Times New Roman" w:cs="Times New Roman"/>
          <w:sz w:val="24"/>
          <w:szCs w:val="24"/>
        </w:rPr>
        <w:t>E</w:t>
      </w:r>
      <w:r w:rsidRPr="0C820510">
        <w:rPr>
          <w:rFonts w:ascii="Times New Roman" w:hAnsi="Times New Roman" w:cs="Times New Roman"/>
          <w:sz w:val="24"/>
          <w:szCs w:val="24"/>
        </w:rPr>
        <w:t>. (eds) (2021)</w:t>
      </w:r>
      <w:r w:rsidR="003D5792">
        <w:rPr>
          <w:rFonts w:ascii="Times New Roman" w:hAnsi="Times New Roman" w:cs="Times New Roman"/>
          <w:sz w:val="24"/>
          <w:szCs w:val="24"/>
        </w:rPr>
        <w:t>.</w:t>
      </w:r>
      <w:r w:rsidRPr="0C820510">
        <w:rPr>
          <w:rFonts w:ascii="Times New Roman" w:hAnsi="Times New Roman" w:cs="Times New Roman"/>
          <w:sz w:val="24"/>
          <w:szCs w:val="24"/>
        </w:rPr>
        <w:t xml:space="preserve"> “</w:t>
      </w:r>
      <w:r w:rsidR="002E5452" w:rsidRPr="002E5452">
        <w:rPr>
          <w:rFonts w:ascii="Times New Roman" w:hAnsi="Times New Roman" w:cs="Times New Roman"/>
          <w:sz w:val="24"/>
          <w:szCs w:val="24"/>
        </w:rPr>
        <w:t>How the Voice of People with</w:t>
      </w:r>
      <w:r w:rsidR="002E5452">
        <w:rPr>
          <w:rFonts w:ascii="Times New Roman" w:hAnsi="Times New Roman" w:cs="Times New Roman"/>
          <w:sz w:val="24"/>
          <w:szCs w:val="24"/>
        </w:rPr>
        <w:t xml:space="preserve"> </w:t>
      </w:r>
      <w:r w:rsidR="002E5452" w:rsidRPr="002E5452">
        <w:rPr>
          <w:rFonts w:ascii="Times New Roman" w:hAnsi="Times New Roman" w:cs="Times New Roman"/>
          <w:sz w:val="24"/>
          <w:szCs w:val="24"/>
        </w:rPr>
        <w:t>Mental Health Problems, Families</w:t>
      </w:r>
      <w:r w:rsidR="002E5452">
        <w:rPr>
          <w:rFonts w:ascii="Times New Roman" w:hAnsi="Times New Roman" w:cs="Times New Roman"/>
          <w:sz w:val="24"/>
          <w:szCs w:val="24"/>
        </w:rPr>
        <w:t xml:space="preserve"> </w:t>
      </w:r>
      <w:r w:rsidR="002E5452" w:rsidRPr="002E5452">
        <w:rPr>
          <w:rFonts w:ascii="Times New Roman" w:hAnsi="Times New Roman" w:cs="Times New Roman"/>
          <w:sz w:val="24"/>
          <w:szCs w:val="24"/>
        </w:rPr>
        <w:t>and the Voluntary Sector Changed</w:t>
      </w:r>
      <w:r w:rsidR="002E5452">
        <w:rPr>
          <w:rFonts w:ascii="Times New Roman" w:hAnsi="Times New Roman" w:cs="Times New Roman"/>
          <w:sz w:val="24"/>
          <w:szCs w:val="24"/>
        </w:rPr>
        <w:t xml:space="preserve"> </w:t>
      </w:r>
      <w:r w:rsidR="002E5452" w:rsidRPr="002E5452">
        <w:rPr>
          <w:rFonts w:ascii="Times New Roman" w:hAnsi="Times New Roman" w:cs="Times New Roman"/>
          <w:sz w:val="24"/>
          <w:szCs w:val="24"/>
        </w:rPr>
        <w:t>the Landscape</w:t>
      </w:r>
      <w:r w:rsidR="00110C51">
        <w:rPr>
          <w:rFonts w:ascii="Times New Roman" w:hAnsi="Times New Roman" w:cs="Times New Roman"/>
          <w:sz w:val="24"/>
          <w:szCs w:val="24"/>
        </w:rPr>
        <w:t>"</w:t>
      </w:r>
      <w:r w:rsidRPr="0C820510">
        <w:rPr>
          <w:rFonts w:ascii="Times New Roman" w:hAnsi="Times New Roman" w:cs="Times New Roman"/>
          <w:sz w:val="24"/>
          <w:szCs w:val="24"/>
        </w:rPr>
        <w:t xml:space="preserve"> in </w:t>
      </w:r>
      <w:r w:rsidRPr="7747C36A">
        <w:rPr>
          <w:rFonts w:ascii="Times New Roman" w:hAnsi="Times New Roman" w:cs="Times New Roman"/>
          <w:i/>
          <w:sz w:val="24"/>
          <w:szCs w:val="24"/>
        </w:rPr>
        <w:t xml:space="preserve">Mind, State and Society: Social History of Psychiatry and Mental Health in Britain 1960–2010. </w:t>
      </w:r>
      <w:r w:rsidRPr="68EE2042">
        <w:rPr>
          <w:rFonts w:ascii="Times New Roman" w:hAnsi="Times New Roman" w:cs="Times New Roman"/>
          <w:i/>
          <w:iCs/>
          <w:sz w:val="24"/>
          <w:szCs w:val="24"/>
        </w:rPr>
        <w:t>(</w:t>
      </w:r>
      <w:r w:rsidRPr="68EE2042">
        <w:rPr>
          <w:rFonts w:ascii="Times New Roman" w:hAnsi="Times New Roman" w:cs="Times New Roman"/>
          <w:sz w:val="24"/>
          <w:szCs w:val="24"/>
        </w:rPr>
        <w:t xml:space="preserve">pp. </w:t>
      </w:r>
      <w:r w:rsidR="00485D2C">
        <w:rPr>
          <w:rFonts w:ascii="Times New Roman" w:hAnsi="Times New Roman" w:cs="Times New Roman"/>
          <w:sz w:val="24"/>
          <w:szCs w:val="24"/>
        </w:rPr>
        <w:t>128</w:t>
      </w:r>
      <w:r w:rsidRPr="68EE2042">
        <w:rPr>
          <w:rFonts w:ascii="Times New Roman" w:hAnsi="Times New Roman" w:cs="Times New Roman"/>
          <w:sz w:val="24"/>
          <w:szCs w:val="24"/>
        </w:rPr>
        <w:t>–</w:t>
      </w:r>
      <w:r w:rsidR="003D5792">
        <w:rPr>
          <w:rFonts w:ascii="Times New Roman" w:hAnsi="Times New Roman" w:cs="Times New Roman"/>
          <w:sz w:val="24"/>
          <w:szCs w:val="24"/>
        </w:rPr>
        <w:t>136</w:t>
      </w:r>
      <w:r w:rsidRPr="48F7BEDA">
        <w:rPr>
          <w:rFonts w:ascii="Times New Roman" w:hAnsi="Times New Roman" w:cs="Times New Roman"/>
          <w:sz w:val="24"/>
          <w:szCs w:val="24"/>
        </w:rPr>
        <w:t>).</w:t>
      </w:r>
      <w:r w:rsidRPr="07EE60D8">
        <w:rPr>
          <w:rFonts w:ascii="Times New Roman" w:hAnsi="Times New Roman" w:cs="Times New Roman"/>
          <w:sz w:val="24"/>
          <w:szCs w:val="24"/>
        </w:rPr>
        <w:t xml:space="preserve"> </w:t>
      </w:r>
      <w:r w:rsidRPr="0C820510">
        <w:rPr>
          <w:rFonts w:ascii="Times New Roman" w:hAnsi="Times New Roman" w:cs="Times New Roman"/>
          <w:sz w:val="24"/>
          <w:szCs w:val="24"/>
        </w:rPr>
        <w:t>Cambridge: Cambridge University Press</w:t>
      </w:r>
      <w:r w:rsidRPr="68EE2042">
        <w:rPr>
          <w:rFonts w:ascii="Times New Roman" w:hAnsi="Times New Roman" w:cs="Times New Roman"/>
          <w:sz w:val="24"/>
          <w:szCs w:val="24"/>
        </w:rPr>
        <w:t>.</w:t>
      </w:r>
      <w:r w:rsidRPr="09B7C633">
        <w:rPr>
          <w:rFonts w:ascii="Times New Roman" w:hAnsi="Times New Roman" w:cs="Times New Roman"/>
          <w:sz w:val="24"/>
          <w:szCs w:val="24"/>
        </w:rPr>
        <w:t xml:space="preserve"> </w:t>
      </w:r>
    </w:p>
    <w:p w14:paraId="202E8108" w14:textId="5E27DBE2" w:rsidR="00122162" w:rsidRDefault="00303C11" w:rsidP="00EB5374">
      <w:pPr>
        <w:spacing w:line="360" w:lineRule="auto"/>
        <w:rPr>
          <w:rFonts w:ascii="Times New Roman" w:hAnsi="Times New Roman" w:cs="Times New Roman"/>
          <w:sz w:val="24"/>
          <w:szCs w:val="24"/>
        </w:rPr>
      </w:pPr>
      <w:r>
        <w:rPr>
          <w:rFonts w:ascii="Times New Roman" w:hAnsi="Times New Roman" w:cs="Times New Roman"/>
          <w:sz w:val="24"/>
          <w:szCs w:val="24"/>
        </w:rPr>
        <w:t>Fergu</w:t>
      </w:r>
      <w:r w:rsidR="00303392">
        <w:rPr>
          <w:rFonts w:ascii="Times New Roman" w:hAnsi="Times New Roman" w:cs="Times New Roman"/>
          <w:sz w:val="24"/>
          <w:szCs w:val="24"/>
        </w:rPr>
        <w:t>son, L</w:t>
      </w:r>
      <w:r w:rsidR="007B6B77">
        <w:rPr>
          <w:rFonts w:ascii="Times New Roman" w:hAnsi="Times New Roman" w:cs="Times New Roman"/>
          <w:sz w:val="24"/>
          <w:szCs w:val="24"/>
        </w:rPr>
        <w:t>, Lav</w:t>
      </w:r>
      <w:r w:rsidR="003C1E3B">
        <w:rPr>
          <w:rFonts w:ascii="Times New Roman" w:hAnsi="Times New Roman" w:cs="Times New Roman"/>
          <w:sz w:val="24"/>
          <w:szCs w:val="24"/>
        </w:rPr>
        <w:t>alette,</w:t>
      </w:r>
      <w:r w:rsidR="00AF0AEA">
        <w:rPr>
          <w:rFonts w:ascii="Times New Roman" w:hAnsi="Times New Roman" w:cs="Times New Roman"/>
          <w:sz w:val="24"/>
          <w:szCs w:val="24"/>
        </w:rPr>
        <w:t xml:space="preserve"> M</w:t>
      </w:r>
      <w:r w:rsidR="00F3412F">
        <w:rPr>
          <w:rFonts w:ascii="Times New Roman" w:hAnsi="Times New Roman" w:cs="Times New Roman"/>
          <w:sz w:val="24"/>
          <w:szCs w:val="24"/>
        </w:rPr>
        <w:t>,</w:t>
      </w:r>
      <w:r w:rsidR="00594D70">
        <w:rPr>
          <w:rFonts w:ascii="Times New Roman" w:hAnsi="Times New Roman" w:cs="Times New Roman"/>
          <w:sz w:val="24"/>
          <w:szCs w:val="24"/>
        </w:rPr>
        <w:t xml:space="preserve"> and </w:t>
      </w:r>
      <w:r w:rsidR="00A570B3">
        <w:rPr>
          <w:rFonts w:ascii="Times New Roman" w:hAnsi="Times New Roman" w:cs="Times New Roman"/>
          <w:sz w:val="24"/>
          <w:szCs w:val="24"/>
        </w:rPr>
        <w:t>Money, G</w:t>
      </w:r>
      <w:r w:rsidR="00CE74DB">
        <w:rPr>
          <w:rFonts w:ascii="Times New Roman" w:hAnsi="Times New Roman" w:cs="Times New Roman"/>
          <w:sz w:val="24"/>
          <w:szCs w:val="24"/>
        </w:rPr>
        <w:t>. (2002)</w:t>
      </w:r>
      <w:r w:rsidR="00F97333">
        <w:rPr>
          <w:rFonts w:ascii="Times New Roman" w:hAnsi="Times New Roman" w:cs="Times New Roman"/>
          <w:sz w:val="24"/>
          <w:szCs w:val="24"/>
        </w:rPr>
        <w:t xml:space="preserve">. </w:t>
      </w:r>
      <w:r w:rsidR="00F97333" w:rsidRPr="2B65F3C4">
        <w:rPr>
          <w:rFonts w:ascii="Times New Roman" w:hAnsi="Times New Roman" w:cs="Times New Roman"/>
          <w:i/>
          <w:sz w:val="24"/>
          <w:szCs w:val="24"/>
        </w:rPr>
        <w:t>Rethinking Welfa</w:t>
      </w:r>
      <w:r w:rsidR="00394C62" w:rsidRPr="2B65F3C4">
        <w:rPr>
          <w:rFonts w:ascii="Times New Roman" w:hAnsi="Times New Roman" w:cs="Times New Roman"/>
          <w:i/>
          <w:sz w:val="24"/>
          <w:szCs w:val="24"/>
        </w:rPr>
        <w:t>re:</w:t>
      </w:r>
      <w:r w:rsidR="00193B80" w:rsidRPr="2B65F3C4">
        <w:rPr>
          <w:rFonts w:ascii="Times New Roman" w:hAnsi="Times New Roman" w:cs="Times New Roman"/>
          <w:i/>
          <w:sz w:val="24"/>
          <w:szCs w:val="24"/>
        </w:rPr>
        <w:t xml:space="preserve"> A Critical</w:t>
      </w:r>
      <w:r w:rsidR="00586FE8" w:rsidRPr="2B65F3C4">
        <w:rPr>
          <w:rFonts w:ascii="Times New Roman" w:hAnsi="Times New Roman" w:cs="Times New Roman"/>
          <w:i/>
          <w:sz w:val="24"/>
          <w:szCs w:val="24"/>
        </w:rPr>
        <w:t xml:space="preserve"> Perspective</w:t>
      </w:r>
      <w:r w:rsidR="00A01763">
        <w:rPr>
          <w:rFonts w:ascii="Times New Roman" w:hAnsi="Times New Roman" w:cs="Times New Roman"/>
          <w:sz w:val="24"/>
          <w:szCs w:val="24"/>
        </w:rPr>
        <w:t>. London: Sage.</w:t>
      </w:r>
    </w:p>
    <w:p w14:paraId="55B593AF" w14:textId="474EC29D" w:rsidR="00122162" w:rsidRDefault="00A9255F" w:rsidP="00EB5374">
      <w:pPr>
        <w:spacing w:line="360" w:lineRule="auto"/>
        <w:rPr>
          <w:rFonts w:ascii="Times New Roman" w:hAnsi="Times New Roman" w:cs="Times New Roman"/>
          <w:sz w:val="24"/>
          <w:szCs w:val="24"/>
        </w:rPr>
      </w:pPr>
      <w:r w:rsidRPr="00A9255F">
        <w:rPr>
          <w:rFonts w:ascii="Times New Roman" w:hAnsi="Times New Roman" w:cs="Times New Roman"/>
          <w:sz w:val="24"/>
          <w:szCs w:val="24"/>
        </w:rPr>
        <w:t>Finkelstein, V</w:t>
      </w:r>
      <w:r w:rsidRPr="6834DE49">
        <w:rPr>
          <w:rFonts w:ascii="Times New Roman" w:hAnsi="Times New Roman" w:cs="Times New Roman"/>
          <w:sz w:val="24"/>
          <w:szCs w:val="24"/>
        </w:rPr>
        <w:t>.</w:t>
      </w:r>
      <w:r w:rsidRPr="00A9255F">
        <w:rPr>
          <w:rFonts w:ascii="Times New Roman" w:hAnsi="Times New Roman" w:cs="Times New Roman"/>
          <w:sz w:val="24"/>
          <w:szCs w:val="24"/>
        </w:rPr>
        <w:t xml:space="preserve"> </w:t>
      </w:r>
      <w:r w:rsidR="4316EEDE" w:rsidRPr="06AA2D9B">
        <w:rPr>
          <w:rFonts w:ascii="Times New Roman" w:hAnsi="Times New Roman" w:cs="Times New Roman"/>
          <w:sz w:val="24"/>
          <w:szCs w:val="24"/>
        </w:rPr>
        <w:t>(</w:t>
      </w:r>
      <w:r w:rsidRPr="00A9255F">
        <w:rPr>
          <w:rFonts w:ascii="Times New Roman" w:hAnsi="Times New Roman" w:cs="Times New Roman"/>
          <w:sz w:val="24"/>
          <w:szCs w:val="24"/>
        </w:rPr>
        <w:t>1981</w:t>
      </w:r>
      <w:r w:rsidR="072C4161" w:rsidRPr="65BBDC55">
        <w:rPr>
          <w:rFonts w:ascii="Times New Roman" w:hAnsi="Times New Roman" w:cs="Times New Roman"/>
          <w:sz w:val="24"/>
          <w:szCs w:val="24"/>
        </w:rPr>
        <w:t>)</w:t>
      </w:r>
      <w:r w:rsidRPr="65BBDC55">
        <w:rPr>
          <w:rFonts w:ascii="Times New Roman" w:hAnsi="Times New Roman" w:cs="Times New Roman"/>
          <w:sz w:val="24"/>
          <w:szCs w:val="24"/>
        </w:rPr>
        <w:t>.</w:t>
      </w:r>
      <w:r w:rsidRPr="00A9255F">
        <w:rPr>
          <w:rFonts w:ascii="Times New Roman" w:hAnsi="Times New Roman" w:cs="Times New Roman"/>
          <w:sz w:val="24"/>
          <w:szCs w:val="24"/>
        </w:rPr>
        <w:t xml:space="preserve"> Disability and the helper/helped relationship: An historical overview. </w:t>
      </w:r>
      <w:r w:rsidR="00F64D68" w:rsidRPr="78C419C1">
        <w:rPr>
          <w:rFonts w:ascii="Times New Roman" w:hAnsi="Times New Roman" w:cs="Times New Roman"/>
          <w:sz w:val="24"/>
          <w:szCs w:val="24"/>
        </w:rPr>
        <w:t>In</w:t>
      </w:r>
      <w:r w:rsidR="00F64D68" w:rsidRPr="00B04E2E">
        <w:rPr>
          <w:rFonts w:ascii="Times New Roman" w:hAnsi="Times New Roman" w:cs="Times New Roman"/>
          <w:i/>
          <w:iCs/>
          <w:sz w:val="24"/>
          <w:szCs w:val="24"/>
        </w:rPr>
        <w:t xml:space="preserve"> </w:t>
      </w:r>
      <w:r w:rsidRPr="00B04E2E">
        <w:rPr>
          <w:rFonts w:ascii="Times New Roman" w:hAnsi="Times New Roman" w:cs="Times New Roman"/>
          <w:i/>
          <w:iCs/>
          <w:sz w:val="24"/>
          <w:szCs w:val="24"/>
        </w:rPr>
        <w:t>Handicap in a social world</w:t>
      </w:r>
      <w:r w:rsidRPr="00A9255F">
        <w:rPr>
          <w:rFonts w:ascii="Times New Roman" w:hAnsi="Times New Roman" w:cs="Times New Roman"/>
          <w:sz w:val="24"/>
          <w:szCs w:val="24"/>
        </w:rPr>
        <w:t>. England: Hodder and Stoughton.</w:t>
      </w:r>
    </w:p>
    <w:p w14:paraId="32CE867F" w14:textId="77777777" w:rsidR="00BD4463" w:rsidRDefault="17EE236D" w:rsidP="4BBE96CA">
      <w:pPr>
        <w:spacing w:line="360" w:lineRule="auto"/>
        <w:rPr>
          <w:rFonts w:ascii="Times New Roman" w:hAnsi="Times New Roman" w:cs="Times New Roman"/>
          <w:sz w:val="24"/>
          <w:szCs w:val="24"/>
        </w:rPr>
      </w:pPr>
      <w:r w:rsidRPr="4BBE96CA">
        <w:rPr>
          <w:rFonts w:ascii="Times New Roman" w:hAnsi="Times New Roman" w:cs="Times New Roman"/>
          <w:sz w:val="24"/>
          <w:szCs w:val="24"/>
        </w:rPr>
        <w:t xml:space="preserve">Freire, P. (2017) </w:t>
      </w:r>
      <w:r w:rsidRPr="4BBE96CA">
        <w:rPr>
          <w:rFonts w:ascii="Times New Roman" w:hAnsi="Times New Roman" w:cs="Times New Roman"/>
          <w:i/>
          <w:iCs/>
          <w:sz w:val="24"/>
          <w:szCs w:val="24"/>
        </w:rPr>
        <w:t>Pedagogy of the Oppressed</w:t>
      </w:r>
      <w:r w:rsidRPr="4BBE96CA">
        <w:rPr>
          <w:rFonts w:ascii="Times New Roman" w:hAnsi="Times New Roman" w:cs="Times New Roman"/>
          <w:sz w:val="24"/>
          <w:szCs w:val="24"/>
        </w:rPr>
        <w:t xml:space="preserve">. London: Penguin </w:t>
      </w:r>
    </w:p>
    <w:p w14:paraId="43763F9E" w14:textId="6B41AFB3" w:rsidR="17EE236D" w:rsidRDefault="0089046C" w:rsidP="00B143A8">
      <w:pPr>
        <w:rPr>
          <w:rFonts w:ascii="Times New Roman" w:hAnsi="Times New Roman" w:cs="Times New Roman"/>
          <w:sz w:val="24"/>
          <w:szCs w:val="24"/>
        </w:rPr>
      </w:pPr>
      <w:r w:rsidRPr="0089046C">
        <w:rPr>
          <w:rFonts w:ascii="Times New Roman" w:hAnsi="Times New Roman" w:cs="Times New Roman"/>
          <w:sz w:val="24"/>
          <w:szCs w:val="24"/>
        </w:rPr>
        <w:t>Weffort</w:t>
      </w:r>
      <w:r w:rsidR="00EB1401">
        <w:rPr>
          <w:rFonts w:ascii="Times New Roman" w:hAnsi="Times New Roman" w:cs="Times New Roman"/>
          <w:sz w:val="24"/>
          <w:szCs w:val="24"/>
        </w:rPr>
        <w:t>, F.</w:t>
      </w:r>
      <w:r w:rsidRPr="0089046C">
        <w:rPr>
          <w:rFonts w:ascii="Times New Roman" w:hAnsi="Times New Roman" w:cs="Times New Roman"/>
          <w:sz w:val="24"/>
          <w:szCs w:val="24"/>
        </w:rPr>
        <w:t xml:space="preserve"> in the preface to </w:t>
      </w:r>
      <w:r w:rsidR="00DF1957" w:rsidRPr="00D57CF4">
        <w:rPr>
          <w:rFonts w:ascii="Times New Roman" w:hAnsi="Times New Roman" w:cs="Times New Roman"/>
          <w:sz w:val="24"/>
          <w:szCs w:val="24"/>
        </w:rPr>
        <w:t>Freire, P</w:t>
      </w:r>
      <w:r w:rsidR="005C79A7">
        <w:rPr>
          <w:rFonts w:ascii="Times New Roman" w:hAnsi="Times New Roman" w:cs="Times New Roman"/>
          <w:sz w:val="24"/>
          <w:szCs w:val="24"/>
        </w:rPr>
        <w:t>.</w:t>
      </w:r>
      <w:r w:rsidRPr="0089046C">
        <w:rPr>
          <w:rFonts w:ascii="Times New Roman" w:hAnsi="Times New Roman" w:cs="Times New Roman"/>
          <w:sz w:val="24"/>
          <w:szCs w:val="24"/>
        </w:rPr>
        <w:t xml:space="preserve"> </w:t>
      </w:r>
      <w:proofErr w:type="spellStart"/>
      <w:r w:rsidR="00D57CF4" w:rsidRPr="000C0612">
        <w:rPr>
          <w:rFonts w:ascii="Times New Roman" w:hAnsi="Times New Roman" w:cs="Times New Roman"/>
          <w:i/>
          <w:iCs/>
          <w:sz w:val="24"/>
          <w:szCs w:val="24"/>
        </w:rPr>
        <w:t>Educação</w:t>
      </w:r>
      <w:proofErr w:type="spellEnd"/>
      <w:r w:rsidR="00D57CF4" w:rsidRPr="000C0612">
        <w:rPr>
          <w:rFonts w:ascii="Times New Roman" w:hAnsi="Times New Roman" w:cs="Times New Roman"/>
          <w:i/>
          <w:iCs/>
          <w:sz w:val="24"/>
          <w:szCs w:val="24"/>
        </w:rPr>
        <w:t xml:space="preserve"> </w:t>
      </w:r>
      <w:proofErr w:type="spellStart"/>
      <w:r w:rsidR="00D57CF4" w:rsidRPr="000C0612">
        <w:rPr>
          <w:rFonts w:ascii="Times New Roman" w:hAnsi="Times New Roman" w:cs="Times New Roman"/>
          <w:i/>
          <w:iCs/>
          <w:sz w:val="24"/>
          <w:szCs w:val="24"/>
        </w:rPr>
        <w:t>como</w:t>
      </w:r>
      <w:proofErr w:type="spellEnd"/>
      <w:r w:rsidR="00D57CF4" w:rsidRPr="000C0612">
        <w:rPr>
          <w:rFonts w:ascii="Times New Roman" w:hAnsi="Times New Roman" w:cs="Times New Roman"/>
          <w:i/>
          <w:iCs/>
          <w:sz w:val="24"/>
          <w:szCs w:val="24"/>
        </w:rPr>
        <w:t xml:space="preserve"> </w:t>
      </w:r>
      <w:proofErr w:type="spellStart"/>
      <w:r w:rsidR="00D57CF4" w:rsidRPr="000C0612">
        <w:rPr>
          <w:rFonts w:ascii="Times New Roman" w:hAnsi="Times New Roman" w:cs="Times New Roman"/>
          <w:i/>
          <w:iCs/>
          <w:sz w:val="24"/>
          <w:szCs w:val="24"/>
        </w:rPr>
        <w:t>prática</w:t>
      </w:r>
      <w:proofErr w:type="spellEnd"/>
      <w:r w:rsidR="00D57CF4" w:rsidRPr="000C0612">
        <w:rPr>
          <w:rFonts w:ascii="Times New Roman" w:hAnsi="Times New Roman" w:cs="Times New Roman"/>
          <w:i/>
          <w:iCs/>
          <w:sz w:val="24"/>
          <w:szCs w:val="24"/>
        </w:rPr>
        <w:t xml:space="preserve"> da </w:t>
      </w:r>
      <w:r w:rsidR="008B29CB" w:rsidRPr="000C0612">
        <w:rPr>
          <w:rFonts w:ascii="Times New Roman" w:hAnsi="Times New Roman" w:cs="Times New Roman"/>
          <w:i/>
          <w:iCs/>
          <w:sz w:val="24"/>
          <w:szCs w:val="24"/>
        </w:rPr>
        <w:t>Liberdade</w:t>
      </w:r>
      <w:r w:rsidR="008B29CB">
        <w:rPr>
          <w:rFonts w:ascii="Times New Roman" w:hAnsi="Times New Roman" w:cs="Times New Roman"/>
          <w:sz w:val="24"/>
          <w:szCs w:val="24"/>
        </w:rPr>
        <w:t xml:space="preserve"> </w:t>
      </w:r>
      <w:r w:rsidR="00FC1896">
        <w:rPr>
          <w:rFonts w:ascii="Times New Roman" w:hAnsi="Times New Roman" w:cs="Times New Roman"/>
          <w:sz w:val="24"/>
          <w:szCs w:val="24"/>
        </w:rPr>
        <w:t>(</w:t>
      </w:r>
      <w:r w:rsidR="008B29CB">
        <w:rPr>
          <w:rFonts w:ascii="Times New Roman" w:hAnsi="Times New Roman" w:cs="Times New Roman"/>
          <w:sz w:val="24"/>
          <w:szCs w:val="24"/>
        </w:rPr>
        <w:t xml:space="preserve">Rio de </w:t>
      </w:r>
      <w:r w:rsidR="00FC1896">
        <w:rPr>
          <w:rFonts w:ascii="Times New Roman" w:hAnsi="Times New Roman" w:cs="Times New Roman"/>
          <w:sz w:val="24"/>
          <w:szCs w:val="24"/>
        </w:rPr>
        <w:t>Janeiro,</w:t>
      </w:r>
      <w:r w:rsidR="00D57CF4" w:rsidRPr="00D57CF4">
        <w:rPr>
          <w:rFonts w:ascii="Times New Roman" w:hAnsi="Times New Roman" w:cs="Times New Roman"/>
          <w:sz w:val="24"/>
          <w:szCs w:val="24"/>
        </w:rPr>
        <w:t xml:space="preserve"> </w:t>
      </w:r>
      <w:r w:rsidR="00E101C6" w:rsidRPr="0089046C">
        <w:rPr>
          <w:rFonts w:ascii="Times New Roman" w:hAnsi="Times New Roman" w:cs="Times New Roman"/>
          <w:sz w:val="24"/>
          <w:szCs w:val="24"/>
        </w:rPr>
        <w:t>1967)</w:t>
      </w:r>
    </w:p>
    <w:p w14:paraId="77C17E94" w14:textId="5301081C" w:rsidR="00FC7AAC" w:rsidRDefault="00D33F1D" w:rsidP="6292B3E3">
      <w:pPr>
        <w:spacing w:line="360" w:lineRule="auto"/>
        <w:rPr>
          <w:rFonts w:ascii="Times New Roman" w:hAnsi="Times New Roman" w:cs="Times New Roman"/>
          <w:sz w:val="24"/>
          <w:szCs w:val="24"/>
        </w:rPr>
      </w:pPr>
      <w:r>
        <w:rPr>
          <w:rFonts w:ascii="Times New Roman" w:hAnsi="Times New Roman" w:cs="Times New Roman"/>
          <w:sz w:val="24"/>
          <w:szCs w:val="24"/>
        </w:rPr>
        <w:t xml:space="preserve">Gleeson, B. </w:t>
      </w:r>
      <w:r w:rsidR="67A9C5DC" w:rsidRPr="01C81157">
        <w:rPr>
          <w:rFonts w:ascii="Times New Roman" w:hAnsi="Times New Roman" w:cs="Times New Roman"/>
          <w:sz w:val="24"/>
          <w:szCs w:val="24"/>
        </w:rPr>
        <w:t>(1999)</w:t>
      </w:r>
      <w:r w:rsidR="67A9C5DC" w:rsidRPr="056B4D96">
        <w:rPr>
          <w:rFonts w:ascii="Times New Roman" w:hAnsi="Times New Roman" w:cs="Times New Roman"/>
          <w:sz w:val="24"/>
          <w:szCs w:val="24"/>
        </w:rPr>
        <w:t xml:space="preserve"> </w:t>
      </w:r>
      <w:r w:rsidR="00FE298B">
        <w:rPr>
          <w:rFonts w:ascii="Times New Roman" w:hAnsi="Times New Roman" w:cs="Times New Roman"/>
          <w:i/>
          <w:iCs/>
          <w:sz w:val="24"/>
          <w:szCs w:val="24"/>
        </w:rPr>
        <w:t xml:space="preserve">Geographical </w:t>
      </w:r>
      <w:r w:rsidR="00130D5F">
        <w:rPr>
          <w:rFonts w:ascii="Times New Roman" w:hAnsi="Times New Roman" w:cs="Times New Roman"/>
          <w:i/>
          <w:iCs/>
          <w:sz w:val="24"/>
          <w:szCs w:val="24"/>
        </w:rPr>
        <w:t>of Disability</w:t>
      </w:r>
      <w:r w:rsidR="098AFB09" w:rsidRPr="7273EDA0">
        <w:rPr>
          <w:rFonts w:ascii="Times New Roman" w:hAnsi="Times New Roman" w:cs="Times New Roman"/>
          <w:i/>
          <w:iCs/>
          <w:sz w:val="24"/>
          <w:szCs w:val="24"/>
        </w:rPr>
        <w:t>.</w:t>
      </w:r>
      <w:r w:rsidR="098AFB09" w:rsidRPr="62476400">
        <w:rPr>
          <w:rFonts w:ascii="Times New Roman" w:hAnsi="Times New Roman" w:cs="Times New Roman"/>
          <w:i/>
          <w:iCs/>
          <w:sz w:val="24"/>
          <w:szCs w:val="24"/>
        </w:rPr>
        <w:t xml:space="preserve"> </w:t>
      </w:r>
      <w:r w:rsidR="00A644E0" w:rsidRPr="39EB5E37">
        <w:rPr>
          <w:rFonts w:ascii="Times New Roman" w:hAnsi="Times New Roman" w:cs="Times New Roman"/>
          <w:sz w:val="24"/>
          <w:szCs w:val="24"/>
        </w:rPr>
        <w:t>London: Routledge</w:t>
      </w:r>
    </w:p>
    <w:p w14:paraId="497F1B25" w14:textId="77777777" w:rsidR="009543E3" w:rsidRPr="00965A3E" w:rsidRDefault="009543E3" w:rsidP="009543E3">
      <w:pPr>
        <w:rPr>
          <w:rFonts w:ascii="Times New Roman" w:hAnsi="Times New Roman" w:cs="Times New Roman"/>
          <w:sz w:val="24"/>
          <w:szCs w:val="24"/>
        </w:rPr>
      </w:pPr>
      <w:r w:rsidRPr="00965A3E">
        <w:rPr>
          <w:rFonts w:ascii="Times New Roman" w:hAnsi="Times New Roman" w:cs="Times New Roman"/>
          <w:sz w:val="24"/>
          <w:szCs w:val="24"/>
        </w:rPr>
        <w:t>Hanley</w:t>
      </w:r>
      <w:r>
        <w:rPr>
          <w:rFonts w:ascii="Times New Roman" w:hAnsi="Times New Roman" w:cs="Times New Roman"/>
          <w:sz w:val="24"/>
          <w:szCs w:val="24"/>
        </w:rPr>
        <w:t>, A,</w:t>
      </w:r>
      <w:r w:rsidRPr="00965A3E">
        <w:rPr>
          <w:rFonts w:ascii="Times New Roman" w:hAnsi="Times New Roman" w:cs="Times New Roman"/>
          <w:sz w:val="24"/>
          <w:szCs w:val="24"/>
        </w:rPr>
        <w:t xml:space="preserve"> Meyer</w:t>
      </w:r>
      <w:r>
        <w:rPr>
          <w:rFonts w:ascii="Times New Roman" w:hAnsi="Times New Roman" w:cs="Times New Roman"/>
          <w:sz w:val="24"/>
          <w:szCs w:val="24"/>
        </w:rPr>
        <w:t xml:space="preserve">, J. (2021) </w:t>
      </w:r>
      <w:r w:rsidRPr="00965A3E">
        <w:rPr>
          <w:rFonts w:ascii="Times New Roman" w:hAnsi="Times New Roman" w:cs="Times New Roman"/>
          <w:sz w:val="24"/>
          <w:szCs w:val="24"/>
        </w:rPr>
        <w:t>Patient voices in Britain, 1840–1948</w:t>
      </w:r>
    </w:p>
    <w:p w14:paraId="2C413A0D" w14:textId="602B7324" w:rsidR="009543E3" w:rsidRPr="00965A3E" w:rsidRDefault="009543E3" w:rsidP="009543E3">
      <w:pPr>
        <w:rPr>
          <w:rFonts w:ascii="Times New Roman" w:hAnsi="Times New Roman" w:cs="Times New Roman"/>
          <w:sz w:val="24"/>
          <w:szCs w:val="24"/>
        </w:rPr>
      </w:pPr>
      <w:r w:rsidRPr="00965A3E">
        <w:rPr>
          <w:rFonts w:ascii="Times New Roman" w:hAnsi="Times New Roman" w:cs="Times New Roman"/>
          <w:sz w:val="24"/>
          <w:szCs w:val="24"/>
        </w:rPr>
        <w:t>Volume 44 of</w:t>
      </w:r>
      <w:r>
        <w:rPr>
          <w:rFonts w:ascii="Times New Roman" w:hAnsi="Times New Roman" w:cs="Times New Roman"/>
          <w:sz w:val="24"/>
          <w:szCs w:val="24"/>
        </w:rPr>
        <w:t xml:space="preserve"> </w:t>
      </w:r>
      <w:r w:rsidRPr="0060484C">
        <w:rPr>
          <w:rFonts w:ascii="Times New Roman" w:hAnsi="Times New Roman" w:cs="Times New Roman"/>
          <w:i/>
          <w:iCs/>
          <w:sz w:val="24"/>
          <w:szCs w:val="24"/>
        </w:rPr>
        <w:t>Social Histories of Medicine</w:t>
      </w:r>
      <w:r>
        <w:rPr>
          <w:rFonts w:ascii="Times New Roman" w:hAnsi="Times New Roman" w:cs="Times New Roman"/>
          <w:sz w:val="24"/>
          <w:szCs w:val="24"/>
        </w:rPr>
        <w:t xml:space="preserve">. Manchester: </w:t>
      </w:r>
      <w:r w:rsidRPr="00965A3E">
        <w:rPr>
          <w:rFonts w:ascii="Times New Roman" w:hAnsi="Times New Roman" w:cs="Times New Roman"/>
          <w:sz w:val="24"/>
          <w:szCs w:val="24"/>
        </w:rPr>
        <w:t>University Press</w:t>
      </w:r>
      <w:r>
        <w:rPr>
          <w:rFonts w:ascii="Times New Roman" w:hAnsi="Times New Roman" w:cs="Times New Roman"/>
          <w:sz w:val="24"/>
          <w:szCs w:val="24"/>
        </w:rPr>
        <w:t xml:space="preserve">. Available at : </w:t>
      </w:r>
      <w:hyperlink r:id="rId7" w:history="1">
        <w:r w:rsidR="0006464A">
          <w:rPr>
            <w:rStyle w:val="Hyperlink"/>
          </w:rPr>
          <w:t>Patient voices in Britain, 1840–1948 - Google Books</w:t>
        </w:r>
      </w:hyperlink>
      <w:r w:rsidR="0093110C">
        <w:t xml:space="preserve"> (Accessed</w:t>
      </w:r>
      <w:r w:rsidR="001065C2">
        <w:t>:</w:t>
      </w:r>
      <w:r w:rsidR="00D416E8">
        <w:t xml:space="preserve"> 15 November 2023).</w:t>
      </w:r>
    </w:p>
    <w:p w14:paraId="51BFE348" w14:textId="77777777" w:rsidR="009543E3" w:rsidRDefault="009543E3" w:rsidP="6292B3E3">
      <w:pPr>
        <w:spacing w:line="360" w:lineRule="auto"/>
        <w:rPr>
          <w:rFonts w:ascii="Times New Roman" w:hAnsi="Times New Roman" w:cs="Times New Roman"/>
          <w:sz w:val="24"/>
          <w:szCs w:val="24"/>
        </w:rPr>
      </w:pPr>
    </w:p>
    <w:p w14:paraId="1C9576C1" w14:textId="1DEFF0DD" w:rsidR="352DC5C9" w:rsidRDefault="352DC5C9" w:rsidP="4BBE96CA">
      <w:pPr>
        <w:spacing w:line="360" w:lineRule="auto"/>
        <w:rPr>
          <w:rFonts w:ascii="Times New Roman" w:hAnsi="Times New Roman" w:cs="Times New Roman"/>
          <w:sz w:val="24"/>
          <w:szCs w:val="24"/>
        </w:rPr>
      </w:pPr>
      <w:r w:rsidRPr="4BBE96CA">
        <w:rPr>
          <w:rFonts w:ascii="Times New Roman" w:hAnsi="Times New Roman" w:cs="Times New Roman"/>
          <w:sz w:val="24"/>
          <w:szCs w:val="24"/>
        </w:rPr>
        <w:t xml:space="preserve">Hervey, N. (1986). Advocacy or folly: The Alleged Lunatics' Friend Society, 1845–63. </w:t>
      </w:r>
      <w:r w:rsidRPr="4BBE96CA">
        <w:rPr>
          <w:rFonts w:ascii="Times New Roman" w:hAnsi="Times New Roman" w:cs="Times New Roman"/>
          <w:i/>
          <w:iCs/>
          <w:sz w:val="24"/>
          <w:szCs w:val="24"/>
        </w:rPr>
        <w:t>Medical History, 30</w:t>
      </w:r>
      <w:r w:rsidRPr="4BBE96CA">
        <w:rPr>
          <w:rFonts w:ascii="Times New Roman" w:hAnsi="Times New Roman" w:cs="Times New Roman"/>
          <w:sz w:val="24"/>
          <w:szCs w:val="24"/>
        </w:rPr>
        <w:t>(3), pp. 245-275.</w:t>
      </w:r>
    </w:p>
    <w:p w14:paraId="44D0E15F" w14:textId="769F75FC" w:rsidR="00FC7AAC" w:rsidRDefault="1F692FA9" w:rsidP="00EB5374">
      <w:pPr>
        <w:spacing w:line="360" w:lineRule="auto"/>
        <w:rPr>
          <w:rFonts w:ascii="Times New Roman" w:hAnsi="Times New Roman" w:cs="Times New Roman"/>
          <w:sz w:val="24"/>
          <w:szCs w:val="24"/>
        </w:rPr>
      </w:pPr>
      <w:r w:rsidRPr="0E6AB9E6">
        <w:rPr>
          <w:rFonts w:ascii="Times New Roman" w:hAnsi="Times New Roman" w:cs="Times New Roman"/>
          <w:sz w:val="24"/>
          <w:szCs w:val="24"/>
        </w:rPr>
        <w:t>Hilton, C. and Hilton, C</w:t>
      </w:r>
      <w:r w:rsidRPr="13370F13">
        <w:rPr>
          <w:rFonts w:ascii="Times New Roman" w:hAnsi="Times New Roman" w:cs="Times New Roman"/>
          <w:sz w:val="24"/>
          <w:szCs w:val="24"/>
        </w:rPr>
        <w:t>.</w:t>
      </w:r>
      <w:r w:rsidRPr="0E6AB9E6">
        <w:rPr>
          <w:rFonts w:ascii="Times New Roman" w:hAnsi="Times New Roman" w:cs="Times New Roman"/>
          <w:sz w:val="24"/>
          <w:szCs w:val="24"/>
        </w:rPr>
        <w:t xml:space="preserve"> </w:t>
      </w:r>
      <w:r w:rsidRPr="67C83F66">
        <w:rPr>
          <w:rFonts w:ascii="Times New Roman" w:hAnsi="Times New Roman" w:cs="Times New Roman"/>
          <w:sz w:val="24"/>
          <w:szCs w:val="24"/>
        </w:rPr>
        <w:t>(</w:t>
      </w:r>
      <w:r w:rsidRPr="0E6AB9E6">
        <w:rPr>
          <w:rFonts w:ascii="Times New Roman" w:hAnsi="Times New Roman" w:cs="Times New Roman"/>
          <w:sz w:val="24"/>
          <w:szCs w:val="24"/>
        </w:rPr>
        <w:t>2017</w:t>
      </w:r>
      <w:r w:rsidRPr="200BD7E1">
        <w:rPr>
          <w:rFonts w:ascii="Times New Roman" w:hAnsi="Times New Roman" w:cs="Times New Roman"/>
          <w:sz w:val="24"/>
          <w:szCs w:val="24"/>
        </w:rPr>
        <w:t>).</w:t>
      </w:r>
      <w:r w:rsidRPr="0E6AB9E6">
        <w:rPr>
          <w:rFonts w:ascii="Times New Roman" w:hAnsi="Times New Roman" w:cs="Times New Roman"/>
          <w:sz w:val="24"/>
          <w:szCs w:val="24"/>
        </w:rPr>
        <w:t xml:space="preserve"> Whitewash and After</w:t>
      </w:r>
      <w:r w:rsidRPr="26AF0753">
        <w:rPr>
          <w:rFonts w:ascii="Times New Roman" w:hAnsi="Times New Roman" w:cs="Times New Roman"/>
          <w:sz w:val="24"/>
          <w:szCs w:val="24"/>
        </w:rPr>
        <w:t>:</w:t>
      </w:r>
      <w:r w:rsidR="563BBF9A" w:rsidRPr="26AF0753">
        <w:rPr>
          <w:rFonts w:ascii="Times New Roman" w:hAnsi="Times New Roman" w:cs="Times New Roman"/>
          <w:sz w:val="24"/>
          <w:szCs w:val="24"/>
        </w:rPr>
        <w:t xml:space="preserve"> </w:t>
      </w:r>
      <w:r w:rsidRPr="26AF0753">
        <w:rPr>
          <w:rFonts w:ascii="Times New Roman" w:hAnsi="Times New Roman" w:cs="Times New Roman"/>
          <w:sz w:val="24"/>
          <w:szCs w:val="24"/>
        </w:rPr>
        <w:t>‘</w:t>
      </w:r>
      <w:proofErr w:type="gramStart"/>
      <w:r w:rsidRPr="0E6AB9E6">
        <w:rPr>
          <w:rFonts w:ascii="Times New Roman" w:hAnsi="Times New Roman" w:cs="Times New Roman"/>
          <w:sz w:val="24"/>
          <w:szCs w:val="24"/>
        </w:rPr>
        <w:t>Most Good</w:t>
      </w:r>
      <w:proofErr w:type="gramEnd"/>
      <w:r w:rsidRPr="0E6AB9E6">
        <w:rPr>
          <w:rFonts w:ascii="Times New Roman" w:hAnsi="Times New Roman" w:cs="Times New Roman"/>
          <w:sz w:val="24"/>
          <w:szCs w:val="24"/>
        </w:rPr>
        <w:t xml:space="preserve"> Is Done by Stealth’. </w:t>
      </w:r>
      <w:r w:rsidRPr="69F61D01">
        <w:rPr>
          <w:rFonts w:ascii="Times New Roman" w:hAnsi="Times New Roman" w:cs="Times New Roman"/>
          <w:i/>
          <w:sz w:val="24"/>
          <w:szCs w:val="24"/>
        </w:rPr>
        <w:t>Improving Psychiatric Care for Older People: Barbara Robb’s Campaign 1965-1975,</w:t>
      </w:r>
      <w:r w:rsidRPr="0E6AB9E6">
        <w:rPr>
          <w:rFonts w:ascii="Times New Roman" w:hAnsi="Times New Roman" w:cs="Times New Roman"/>
          <w:sz w:val="24"/>
          <w:szCs w:val="24"/>
        </w:rPr>
        <w:t xml:space="preserve"> </w:t>
      </w:r>
      <w:r w:rsidR="2F4B02C4" w:rsidRPr="62BB1ED9">
        <w:rPr>
          <w:rFonts w:ascii="Times New Roman" w:hAnsi="Times New Roman" w:cs="Times New Roman"/>
          <w:sz w:val="24"/>
          <w:szCs w:val="24"/>
        </w:rPr>
        <w:t>(</w:t>
      </w:r>
      <w:r w:rsidRPr="0E6AB9E6">
        <w:rPr>
          <w:rFonts w:ascii="Times New Roman" w:hAnsi="Times New Roman" w:cs="Times New Roman"/>
          <w:sz w:val="24"/>
          <w:szCs w:val="24"/>
        </w:rPr>
        <w:t>pp.201-249</w:t>
      </w:r>
      <w:r w:rsidR="771EEF27" w:rsidRPr="581FE228">
        <w:rPr>
          <w:rFonts w:ascii="Times New Roman" w:hAnsi="Times New Roman" w:cs="Times New Roman"/>
          <w:sz w:val="24"/>
          <w:szCs w:val="24"/>
        </w:rPr>
        <w:t>)</w:t>
      </w:r>
      <w:r w:rsidRPr="581FE228">
        <w:rPr>
          <w:rFonts w:ascii="Times New Roman" w:hAnsi="Times New Roman" w:cs="Times New Roman"/>
          <w:sz w:val="24"/>
          <w:szCs w:val="24"/>
        </w:rPr>
        <w:t>.</w:t>
      </w:r>
      <w:r w:rsidRPr="0E6AB9E6">
        <w:rPr>
          <w:rFonts w:ascii="Times New Roman" w:hAnsi="Times New Roman" w:cs="Times New Roman"/>
          <w:sz w:val="24"/>
          <w:szCs w:val="24"/>
        </w:rPr>
        <w:t xml:space="preserve"> </w:t>
      </w:r>
      <w:r w:rsidR="7E481609" w:rsidRPr="7E3B1C1F">
        <w:rPr>
          <w:rFonts w:ascii="Times New Roman" w:hAnsi="Times New Roman" w:cs="Times New Roman"/>
          <w:sz w:val="24"/>
          <w:szCs w:val="24"/>
        </w:rPr>
        <w:t>Basingstoke: Palgrave Macmillan.</w:t>
      </w:r>
    </w:p>
    <w:p w14:paraId="5B8F5A0E" w14:textId="6D61DF43" w:rsidR="00C15E55" w:rsidRDefault="1F692FA9" w:rsidP="6F254F90">
      <w:pPr>
        <w:spacing w:line="360" w:lineRule="auto"/>
        <w:rPr>
          <w:rFonts w:ascii="Times New Roman" w:hAnsi="Times New Roman" w:cs="Times New Roman"/>
          <w:sz w:val="24"/>
          <w:szCs w:val="24"/>
        </w:rPr>
      </w:pPr>
      <w:r w:rsidRPr="7A55FD17">
        <w:rPr>
          <w:rFonts w:ascii="Times New Roman" w:hAnsi="Times New Roman" w:cs="Times New Roman"/>
          <w:sz w:val="24"/>
          <w:szCs w:val="24"/>
        </w:rPr>
        <w:t>Hunter, R</w:t>
      </w:r>
      <w:r w:rsidRPr="3E0B136A">
        <w:rPr>
          <w:rFonts w:ascii="Times New Roman" w:hAnsi="Times New Roman" w:cs="Times New Roman"/>
          <w:sz w:val="24"/>
          <w:szCs w:val="24"/>
        </w:rPr>
        <w:t>.</w:t>
      </w:r>
      <w:r w:rsidRPr="7A55FD17">
        <w:rPr>
          <w:rFonts w:ascii="Times New Roman" w:hAnsi="Times New Roman" w:cs="Times New Roman"/>
          <w:sz w:val="24"/>
          <w:szCs w:val="24"/>
        </w:rPr>
        <w:t xml:space="preserve"> &amp; Macalpine, I. (1962). John Thomas Perceval (1803–1876) Patient and Reformer. </w:t>
      </w:r>
      <w:r w:rsidRPr="703041A7">
        <w:rPr>
          <w:rFonts w:ascii="Times New Roman" w:hAnsi="Times New Roman" w:cs="Times New Roman"/>
          <w:i/>
          <w:sz w:val="24"/>
          <w:szCs w:val="24"/>
        </w:rPr>
        <w:t>Medical History, 6</w:t>
      </w:r>
      <w:r w:rsidRPr="7A55FD17">
        <w:rPr>
          <w:rFonts w:ascii="Times New Roman" w:hAnsi="Times New Roman" w:cs="Times New Roman"/>
          <w:sz w:val="24"/>
          <w:szCs w:val="24"/>
        </w:rPr>
        <w:t>(4), 391-395.</w:t>
      </w:r>
    </w:p>
    <w:p w14:paraId="357A9DE6" w14:textId="6BD72A34" w:rsidR="00C15E55" w:rsidRDefault="00C15E55" w:rsidP="00EB5374">
      <w:pPr>
        <w:spacing w:line="360" w:lineRule="auto"/>
        <w:rPr>
          <w:rFonts w:ascii="Times New Roman" w:hAnsi="Times New Roman" w:cs="Times New Roman"/>
          <w:sz w:val="24"/>
          <w:szCs w:val="24"/>
        </w:rPr>
      </w:pPr>
      <w:r w:rsidRPr="00C15E55">
        <w:rPr>
          <w:rFonts w:ascii="Times New Roman" w:hAnsi="Times New Roman" w:cs="Times New Roman"/>
          <w:sz w:val="24"/>
          <w:szCs w:val="24"/>
        </w:rPr>
        <w:lastRenderedPageBreak/>
        <w:t>Huertas, R</w:t>
      </w:r>
      <w:r w:rsidRPr="44167426">
        <w:rPr>
          <w:rFonts w:ascii="Times New Roman" w:hAnsi="Times New Roman" w:cs="Times New Roman"/>
          <w:sz w:val="24"/>
          <w:szCs w:val="24"/>
        </w:rPr>
        <w:t>.</w:t>
      </w:r>
      <w:r w:rsidRPr="00C15E55">
        <w:rPr>
          <w:rFonts w:ascii="Times New Roman" w:hAnsi="Times New Roman" w:cs="Times New Roman"/>
          <w:sz w:val="24"/>
          <w:szCs w:val="24"/>
        </w:rPr>
        <w:t xml:space="preserve"> </w:t>
      </w:r>
      <w:r w:rsidR="00EA1478">
        <w:rPr>
          <w:rFonts w:ascii="Times New Roman" w:hAnsi="Times New Roman" w:cs="Times New Roman"/>
          <w:sz w:val="24"/>
          <w:szCs w:val="24"/>
        </w:rPr>
        <w:t>(2008)</w:t>
      </w:r>
      <w:r w:rsidRPr="00C15E55">
        <w:rPr>
          <w:rFonts w:ascii="Times New Roman" w:hAnsi="Times New Roman" w:cs="Times New Roman"/>
          <w:sz w:val="24"/>
          <w:szCs w:val="24"/>
        </w:rPr>
        <w:t xml:space="preserve">. Between doctrine and clinical practice: nosography and semiology in the work of Jean-Etienne-Dominique </w:t>
      </w:r>
      <w:proofErr w:type="spellStart"/>
      <w:r w:rsidRPr="00C15E55">
        <w:rPr>
          <w:rFonts w:ascii="Times New Roman" w:hAnsi="Times New Roman" w:cs="Times New Roman"/>
          <w:sz w:val="24"/>
          <w:szCs w:val="24"/>
        </w:rPr>
        <w:t>Esquirol</w:t>
      </w:r>
      <w:proofErr w:type="spellEnd"/>
      <w:r w:rsidRPr="00C15E55">
        <w:rPr>
          <w:rFonts w:ascii="Times New Roman" w:hAnsi="Times New Roman" w:cs="Times New Roman"/>
          <w:sz w:val="24"/>
          <w:szCs w:val="24"/>
        </w:rPr>
        <w:t xml:space="preserve"> (1772—1840). </w:t>
      </w:r>
      <w:r w:rsidRPr="08A4B4C0">
        <w:rPr>
          <w:rFonts w:ascii="Times New Roman" w:hAnsi="Times New Roman" w:cs="Times New Roman"/>
          <w:i/>
          <w:sz w:val="24"/>
          <w:szCs w:val="24"/>
        </w:rPr>
        <w:t>History of Psychiatry, 19</w:t>
      </w:r>
      <w:r w:rsidRPr="00C15E55">
        <w:rPr>
          <w:rFonts w:ascii="Times New Roman" w:hAnsi="Times New Roman" w:cs="Times New Roman"/>
          <w:sz w:val="24"/>
          <w:szCs w:val="24"/>
        </w:rPr>
        <w:t>(2), pp.123</w:t>
      </w:r>
      <w:r w:rsidR="00EA1478">
        <w:rPr>
          <w:rFonts w:ascii="Times New Roman" w:hAnsi="Times New Roman" w:cs="Times New Roman"/>
          <w:sz w:val="24"/>
          <w:szCs w:val="24"/>
        </w:rPr>
        <w:t>–</w:t>
      </w:r>
      <w:r w:rsidRPr="00C15E55">
        <w:rPr>
          <w:rFonts w:ascii="Times New Roman" w:hAnsi="Times New Roman" w:cs="Times New Roman"/>
          <w:sz w:val="24"/>
          <w:szCs w:val="24"/>
        </w:rPr>
        <w:t>140.</w:t>
      </w:r>
    </w:p>
    <w:p w14:paraId="6F61C113" w14:textId="7CC3D675" w:rsidR="00D97E1C" w:rsidRDefault="02002D09" w:rsidP="4AC08CBD">
      <w:pPr>
        <w:spacing w:line="360" w:lineRule="auto"/>
        <w:rPr>
          <w:rFonts w:ascii="Times New Roman" w:hAnsi="Times New Roman" w:cs="Times New Roman"/>
          <w:sz w:val="24"/>
          <w:szCs w:val="24"/>
        </w:rPr>
      </w:pPr>
      <w:proofErr w:type="spellStart"/>
      <w:r w:rsidRPr="0C820510">
        <w:rPr>
          <w:rFonts w:ascii="Times New Roman" w:hAnsi="Times New Roman" w:cs="Times New Roman"/>
          <w:sz w:val="24"/>
          <w:szCs w:val="24"/>
        </w:rPr>
        <w:t>Ikkos</w:t>
      </w:r>
      <w:proofErr w:type="spellEnd"/>
      <w:r w:rsidRPr="0C820510">
        <w:rPr>
          <w:rFonts w:ascii="Times New Roman" w:hAnsi="Times New Roman" w:cs="Times New Roman"/>
          <w:sz w:val="24"/>
          <w:szCs w:val="24"/>
        </w:rPr>
        <w:t>, G. and Bouras, N. (eds) (2021) “The Cogwheels of Change,” in </w:t>
      </w:r>
      <w:r w:rsidRPr="7747C36A">
        <w:rPr>
          <w:rFonts w:ascii="Times New Roman" w:hAnsi="Times New Roman" w:cs="Times New Roman"/>
          <w:i/>
          <w:sz w:val="24"/>
          <w:szCs w:val="24"/>
        </w:rPr>
        <w:t xml:space="preserve">Mind, State and Society: Social History of Psychiatry and Mental Health in Britain 1960–2010. </w:t>
      </w:r>
      <w:r w:rsidR="73B29142" w:rsidRPr="68EE2042">
        <w:rPr>
          <w:rFonts w:ascii="Times New Roman" w:hAnsi="Times New Roman" w:cs="Times New Roman"/>
          <w:i/>
          <w:iCs/>
          <w:sz w:val="24"/>
          <w:szCs w:val="24"/>
        </w:rPr>
        <w:t>(</w:t>
      </w:r>
      <w:r w:rsidR="73B29142" w:rsidRPr="68EE2042">
        <w:rPr>
          <w:rFonts w:ascii="Times New Roman" w:hAnsi="Times New Roman" w:cs="Times New Roman"/>
          <w:sz w:val="24"/>
          <w:szCs w:val="24"/>
        </w:rPr>
        <w:t>pp. 69–200</w:t>
      </w:r>
      <w:r w:rsidR="73B29142" w:rsidRPr="48F7BEDA">
        <w:rPr>
          <w:rFonts w:ascii="Times New Roman" w:hAnsi="Times New Roman" w:cs="Times New Roman"/>
          <w:sz w:val="24"/>
          <w:szCs w:val="24"/>
        </w:rPr>
        <w:t>).</w:t>
      </w:r>
      <w:r w:rsidR="73B29142" w:rsidRPr="07EE60D8">
        <w:rPr>
          <w:rFonts w:ascii="Times New Roman" w:hAnsi="Times New Roman" w:cs="Times New Roman"/>
          <w:sz w:val="24"/>
          <w:szCs w:val="24"/>
        </w:rPr>
        <w:t xml:space="preserve"> </w:t>
      </w:r>
      <w:r w:rsidRPr="0C820510">
        <w:rPr>
          <w:rFonts w:ascii="Times New Roman" w:hAnsi="Times New Roman" w:cs="Times New Roman"/>
          <w:sz w:val="24"/>
          <w:szCs w:val="24"/>
        </w:rPr>
        <w:t>Cambridge: Cambridge University Press</w:t>
      </w:r>
      <w:r w:rsidR="52F2C8AA" w:rsidRPr="68EE2042">
        <w:rPr>
          <w:rFonts w:ascii="Times New Roman" w:hAnsi="Times New Roman" w:cs="Times New Roman"/>
          <w:sz w:val="24"/>
          <w:szCs w:val="24"/>
        </w:rPr>
        <w:t>.</w:t>
      </w:r>
      <w:r w:rsidRPr="09B7C633">
        <w:rPr>
          <w:rFonts w:ascii="Times New Roman" w:hAnsi="Times New Roman" w:cs="Times New Roman"/>
          <w:sz w:val="24"/>
          <w:szCs w:val="24"/>
        </w:rPr>
        <w:t xml:space="preserve"> </w:t>
      </w:r>
    </w:p>
    <w:p w14:paraId="6B9C851A" w14:textId="39A24C63" w:rsidR="00097511" w:rsidRPr="00D108CE" w:rsidRDefault="00DA58D8" w:rsidP="4AC08CBD">
      <w:pPr>
        <w:spacing w:line="360" w:lineRule="auto"/>
        <w:rPr>
          <w:rFonts w:ascii="Times New Roman" w:hAnsi="Times New Roman" w:cs="Times New Roman"/>
          <w:sz w:val="24"/>
          <w:szCs w:val="24"/>
        </w:rPr>
      </w:pPr>
      <w:r>
        <w:rPr>
          <w:rFonts w:ascii="Times New Roman" w:hAnsi="Times New Roman" w:cs="Times New Roman"/>
          <w:sz w:val="24"/>
          <w:szCs w:val="24"/>
        </w:rPr>
        <w:t xml:space="preserve">Kaiser, C.R. </w:t>
      </w:r>
      <w:r w:rsidR="00142BA4">
        <w:rPr>
          <w:rFonts w:ascii="Times New Roman" w:hAnsi="Times New Roman" w:cs="Times New Roman"/>
          <w:sz w:val="24"/>
          <w:szCs w:val="24"/>
        </w:rPr>
        <w:t>and Miller, C.T. (2004</w:t>
      </w:r>
      <w:r w:rsidR="0037557E">
        <w:rPr>
          <w:rFonts w:ascii="Times New Roman" w:hAnsi="Times New Roman" w:cs="Times New Roman"/>
          <w:sz w:val="24"/>
          <w:szCs w:val="24"/>
        </w:rPr>
        <w:t xml:space="preserve">). A stress and coping perspectives on </w:t>
      </w:r>
      <w:r w:rsidR="007E2C2E">
        <w:rPr>
          <w:rFonts w:ascii="Times New Roman" w:hAnsi="Times New Roman" w:cs="Times New Roman"/>
          <w:sz w:val="24"/>
          <w:szCs w:val="24"/>
        </w:rPr>
        <w:t>confronting abstract sexism.</w:t>
      </w:r>
      <w:r w:rsidR="00A539EA">
        <w:rPr>
          <w:rFonts w:ascii="Times New Roman" w:hAnsi="Times New Roman" w:cs="Times New Roman"/>
          <w:i/>
          <w:iCs/>
          <w:sz w:val="24"/>
          <w:szCs w:val="24"/>
        </w:rPr>
        <w:t xml:space="preserve"> Psychology of Women Quart</w:t>
      </w:r>
      <w:r w:rsidR="00D108CE">
        <w:rPr>
          <w:rFonts w:ascii="Times New Roman" w:hAnsi="Times New Roman" w:cs="Times New Roman"/>
          <w:i/>
          <w:iCs/>
          <w:sz w:val="24"/>
          <w:szCs w:val="24"/>
        </w:rPr>
        <w:t xml:space="preserve">erly </w:t>
      </w:r>
      <w:r w:rsidR="000D1EAE">
        <w:rPr>
          <w:rFonts w:ascii="Times New Roman" w:hAnsi="Times New Roman" w:cs="Times New Roman"/>
          <w:sz w:val="24"/>
          <w:szCs w:val="24"/>
        </w:rPr>
        <w:t>28 (2): 168–178.</w:t>
      </w:r>
    </w:p>
    <w:p w14:paraId="7BF1FFFE" w14:textId="6EFB17FF" w:rsidR="000A4F31" w:rsidRDefault="000A4F31" w:rsidP="000A4F31">
      <w:pPr>
        <w:spacing w:line="360" w:lineRule="auto"/>
        <w:rPr>
          <w:rFonts w:ascii="Times New Roman" w:hAnsi="Times New Roman" w:cs="Times New Roman"/>
          <w:sz w:val="24"/>
          <w:szCs w:val="24"/>
          <w:highlight w:val="yellow"/>
        </w:rPr>
      </w:pPr>
      <w:r w:rsidRPr="000A4F31">
        <w:rPr>
          <w:rFonts w:ascii="Times New Roman" w:hAnsi="Times New Roman" w:cs="Times New Roman"/>
          <w:sz w:val="24"/>
          <w:szCs w:val="24"/>
        </w:rPr>
        <w:t xml:space="preserve">Manthorpe, J. (2002) ‘Settlements and social work education: Absorption and accommodation’, </w:t>
      </w:r>
      <w:r w:rsidRPr="2D094C09">
        <w:rPr>
          <w:rFonts w:ascii="Times New Roman" w:hAnsi="Times New Roman" w:cs="Times New Roman"/>
          <w:i/>
          <w:sz w:val="24"/>
          <w:szCs w:val="24"/>
        </w:rPr>
        <w:t>Social work education, 21</w:t>
      </w:r>
      <w:r w:rsidRPr="000A4F31">
        <w:rPr>
          <w:rFonts w:ascii="Times New Roman" w:hAnsi="Times New Roman" w:cs="Times New Roman"/>
          <w:sz w:val="24"/>
          <w:szCs w:val="24"/>
        </w:rPr>
        <w:t xml:space="preserve">(4), pp. 409–419. </w:t>
      </w:r>
    </w:p>
    <w:p w14:paraId="5184E18D" w14:textId="37C3A6D1" w:rsidR="00F22A5F" w:rsidRDefault="00C11951" w:rsidP="74FDF14E">
      <w:pPr>
        <w:spacing w:line="360" w:lineRule="auto"/>
        <w:rPr>
          <w:rFonts w:ascii="Times New Roman" w:hAnsi="Times New Roman" w:cs="Times New Roman"/>
          <w:sz w:val="24"/>
          <w:szCs w:val="24"/>
        </w:rPr>
      </w:pPr>
      <w:r w:rsidRPr="00C11951">
        <w:rPr>
          <w:rFonts w:ascii="Times New Roman" w:hAnsi="Times New Roman" w:cs="Times New Roman"/>
          <w:sz w:val="24"/>
          <w:szCs w:val="24"/>
        </w:rPr>
        <w:t xml:space="preserve">Matthews, D., </w:t>
      </w:r>
      <w:r w:rsidR="4108D011" w:rsidRPr="422F19CA">
        <w:rPr>
          <w:rFonts w:ascii="Times New Roman" w:hAnsi="Times New Roman" w:cs="Times New Roman"/>
          <w:sz w:val="24"/>
          <w:szCs w:val="24"/>
        </w:rPr>
        <w:t>(</w:t>
      </w:r>
      <w:r w:rsidRPr="00C11951">
        <w:rPr>
          <w:rFonts w:ascii="Times New Roman" w:hAnsi="Times New Roman" w:cs="Times New Roman"/>
          <w:sz w:val="24"/>
          <w:szCs w:val="24"/>
        </w:rPr>
        <w:t>2018</w:t>
      </w:r>
      <w:r w:rsidR="30A8EBC5" w:rsidRPr="422F19CA">
        <w:rPr>
          <w:rFonts w:ascii="Times New Roman" w:hAnsi="Times New Roman" w:cs="Times New Roman"/>
          <w:sz w:val="24"/>
          <w:szCs w:val="24"/>
        </w:rPr>
        <w:t>)</w:t>
      </w:r>
      <w:r w:rsidRPr="422F19CA">
        <w:rPr>
          <w:rFonts w:ascii="Times New Roman" w:hAnsi="Times New Roman" w:cs="Times New Roman"/>
          <w:sz w:val="24"/>
          <w:szCs w:val="24"/>
        </w:rPr>
        <w:t>.</w:t>
      </w:r>
      <w:r w:rsidRPr="00C11951">
        <w:rPr>
          <w:rFonts w:ascii="Times New Roman" w:hAnsi="Times New Roman" w:cs="Times New Roman"/>
          <w:sz w:val="24"/>
          <w:szCs w:val="24"/>
        </w:rPr>
        <w:t xml:space="preserve"> </w:t>
      </w:r>
      <w:r w:rsidRPr="2FD54A07">
        <w:rPr>
          <w:rFonts w:ascii="Times New Roman" w:hAnsi="Times New Roman" w:cs="Times New Roman"/>
          <w:sz w:val="24"/>
          <w:szCs w:val="24"/>
        </w:rPr>
        <w:t>The working-class struggle for welfare in Britain</w:t>
      </w:r>
      <w:r w:rsidRPr="00C11951">
        <w:rPr>
          <w:rFonts w:ascii="Times New Roman" w:hAnsi="Times New Roman" w:cs="Times New Roman"/>
          <w:sz w:val="24"/>
          <w:szCs w:val="24"/>
        </w:rPr>
        <w:t xml:space="preserve">. </w:t>
      </w:r>
      <w:r w:rsidRPr="7BE617AF">
        <w:rPr>
          <w:rFonts w:ascii="Times New Roman" w:hAnsi="Times New Roman" w:cs="Times New Roman"/>
          <w:i/>
          <w:sz w:val="24"/>
          <w:szCs w:val="24"/>
        </w:rPr>
        <w:t>Monthly Review, 69</w:t>
      </w:r>
      <w:r w:rsidRPr="00C11951">
        <w:rPr>
          <w:rFonts w:ascii="Times New Roman" w:hAnsi="Times New Roman" w:cs="Times New Roman"/>
          <w:sz w:val="24"/>
          <w:szCs w:val="24"/>
        </w:rPr>
        <w:t>(9), pp.33-45.</w:t>
      </w:r>
    </w:p>
    <w:p w14:paraId="0CE6A3C9" w14:textId="30408BB5" w:rsidR="0066572A" w:rsidRDefault="00036641" w:rsidP="727DA7DA">
      <w:pPr>
        <w:spacing w:line="360" w:lineRule="auto"/>
        <w:rPr>
          <w:rFonts w:ascii="Times New Roman" w:hAnsi="Times New Roman" w:cs="Times New Roman"/>
          <w:sz w:val="24"/>
          <w:szCs w:val="24"/>
        </w:rPr>
      </w:pPr>
      <w:r w:rsidRPr="00036641">
        <w:rPr>
          <w:rFonts w:ascii="Times New Roman" w:hAnsi="Times New Roman" w:cs="Times New Roman"/>
          <w:sz w:val="24"/>
          <w:szCs w:val="24"/>
        </w:rPr>
        <w:t>Mill, J.S</w:t>
      </w:r>
      <w:r w:rsidRPr="0503DDA8">
        <w:rPr>
          <w:rFonts w:ascii="Times New Roman" w:hAnsi="Times New Roman" w:cs="Times New Roman"/>
          <w:sz w:val="24"/>
          <w:szCs w:val="24"/>
        </w:rPr>
        <w:t>.</w:t>
      </w:r>
      <w:r w:rsidRPr="00036641">
        <w:rPr>
          <w:rFonts w:ascii="Times New Roman" w:hAnsi="Times New Roman" w:cs="Times New Roman"/>
          <w:sz w:val="24"/>
          <w:szCs w:val="24"/>
        </w:rPr>
        <w:t xml:space="preserve"> </w:t>
      </w:r>
      <w:r w:rsidR="2715AB5A" w:rsidRPr="2CA53870">
        <w:rPr>
          <w:rFonts w:ascii="Times New Roman" w:hAnsi="Times New Roman" w:cs="Times New Roman"/>
          <w:sz w:val="24"/>
          <w:szCs w:val="24"/>
        </w:rPr>
        <w:t>(</w:t>
      </w:r>
      <w:r w:rsidRPr="00036641">
        <w:rPr>
          <w:rFonts w:ascii="Times New Roman" w:hAnsi="Times New Roman" w:cs="Times New Roman"/>
          <w:sz w:val="24"/>
          <w:szCs w:val="24"/>
        </w:rPr>
        <w:t>2016</w:t>
      </w:r>
      <w:r w:rsidR="7A0CE81B" w:rsidRPr="70575223">
        <w:rPr>
          <w:rFonts w:ascii="Times New Roman" w:hAnsi="Times New Roman" w:cs="Times New Roman"/>
          <w:sz w:val="24"/>
          <w:szCs w:val="24"/>
        </w:rPr>
        <w:t>)</w:t>
      </w:r>
      <w:r w:rsidRPr="70575223">
        <w:rPr>
          <w:rFonts w:ascii="Times New Roman" w:hAnsi="Times New Roman" w:cs="Times New Roman"/>
          <w:sz w:val="24"/>
          <w:szCs w:val="24"/>
        </w:rPr>
        <w:t>.</w:t>
      </w:r>
      <w:r w:rsidRPr="00036641">
        <w:rPr>
          <w:rFonts w:ascii="Times New Roman" w:hAnsi="Times New Roman" w:cs="Times New Roman"/>
          <w:sz w:val="24"/>
          <w:szCs w:val="24"/>
        </w:rPr>
        <w:t xml:space="preserve"> </w:t>
      </w:r>
      <w:r w:rsidR="7B2E54AF" w:rsidRPr="1D5114BA">
        <w:rPr>
          <w:rFonts w:ascii="Times New Roman" w:hAnsi="Times New Roman" w:cs="Times New Roman"/>
          <w:sz w:val="24"/>
          <w:szCs w:val="24"/>
        </w:rPr>
        <w:t>‘</w:t>
      </w:r>
      <w:r w:rsidRPr="1D5114BA">
        <w:rPr>
          <w:rFonts w:ascii="Times New Roman" w:hAnsi="Times New Roman" w:cs="Times New Roman"/>
          <w:sz w:val="24"/>
          <w:szCs w:val="24"/>
        </w:rPr>
        <w:t>Utilitarianism</w:t>
      </w:r>
      <w:r w:rsidR="74D9F97C" w:rsidRPr="1D5114BA">
        <w:rPr>
          <w:rFonts w:ascii="Times New Roman" w:hAnsi="Times New Roman" w:cs="Times New Roman"/>
          <w:sz w:val="24"/>
          <w:szCs w:val="24"/>
        </w:rPr>
        <w:t>’</w:t>
      </w:r>
      <w:r w:rsidRPr="1D5114BA">
        <w:rPr>
          <w:rFonts w:ascii="Times New Roman" w:hAnsi="Times New Roman" w:cs="Times New Roman"/>
          <w:sz w:val="24"/>
          <w:szCs w:val="24"/>
        </w:rPr>
        <w:t>.</w:t>
      </w:r>
      <w:r w:rsidRPr="00036641">
        <w:rPr>
          <w:rFonts w:ascii="Times New Roman" w:hAnsi="Times New Roman" w:cs="Times New Roman"/>
          <w:sz w:val="24"/>
          <w:szCs w:val="24"/>
        </w:rPr>
        <w:t xml:space="preserve"> </w:t>
      </w:r>
      <w:r w:rsidRPr="3601951C">
        <w:rPr>
          <w:rFonts w:ascii="Times New Roman" w:hAnsi="Times New Roman" w:cs="Times New Roman"/>
          <w:sz w:val="24"/>
          <w:szCs w:val="24"/>
        </w:rPr>
        <w:t>In</w:t>
      </w:r>
      <w:r w:rsidR="2868DD48" w:rsidRPr="3601951C">
        <w:rPr>
          <w:rFonts w:ascii="Times New Roman" w:hAnsi="Times New Roman" w:cs="Times New Roman"/>
          <w:sz w:val="24"/>
          <w:szCs w:val="24"/>
        </w:rPr>
        <w:t xml:space="preserve"> </w:t>
      </w:r>
      <w:r w:rsidR="770AF31E" w:rsidRPr="5953AB23">
        <w:rPr>
          <w:rFonts w:ascii="Times New Roman" w:hAnsi="Times New Roman" w:cs="Times New Roman"/>
          <w:sz w:val="24"/>
          <w:szCs w:val="24"/>
        </w:rPr>
        <w:t>S.</w:t>
      </w:r>
      <w:r w:rsidR="770AF31E" w:rsidRPr="2780B5EE">
        <w:rPr>
          <w:rFonts w:ascii="Times New Roman" w:hAnsi="Times New Roman" w:cs="Times New Roman"/>
          <w:sz w:val="24"/>
          <w:szCs w:val="24"/>
        </w:rPr>
        <w:t xml:space="preserve">M. </w:t>
      </w:r>
      <w:r w:rsidR="770AF31E" w:rsidRPr="4AD2CBF5">
        <w:rPr>
          <w:rFonts w:ascii="Times New Roman" w:hAnsi="Times New Roman" w:cs="Times New Roman"/>
          <w:sz w:val="24"/>
          <w:szCs w:val="24"/>
        </w:rPr>
        <w:t>Cahn</w:t>
      </w:r>
      <w:r w:rsidR="2868DD48" w:rsidRPr="63551FE5">
        <w:rPr>
          <w:rFonts w:ascii="Times New Roman" w:hAnsi="Times New Roman" w:cs="Times New Roman"/>
          <w:sz w:val="24"/>
          <w:szCs w:val="24"/>
        </w:rPr>
        <w:t>(ed)</w:t>
      </w:r>
      <w:r w:rsidRPr="00036641">
        <w:rPr>
          <w:rFonts w:ascii="Times New Roman" w:hAnsi="Times New Roman" w:cs="Times New Roman"/>
          <w:sz w:val="24"/>
          <w:szCs w:val="24"/>
        </w:rPr>
        <w:t xml:space="preserve"> </w:t>
      </w:r>
      <w:r w:rsidRPr="055D9E94">
        <w:rPr>
          <w:rFonts w:ascii="Times New Roman" w:hAnsi="Times New Roman" w:cs="Times New Roman"/>
          <w:i/>
          <w:sz w:val="24"/>
          <w:szCs w:val="24"/>
        </w:rPr>
        <w:t>S</w:t>
      </w:r>
      <w:r w:rsidRPr="370BE874">
        <w:rPr>
          <w:rFonts w:ascii="Times New Roman" w:hAnsi="Times New Roman" w:cs="Times New Roman"/>
          <w:i/>
          <w:sz w:val="24"/>
          <w:szCs w:val="24"/>
        </w:rPr>
        <w:t xml:space="preserve">even </w:t>
      </w:r>
      <w:r w:rsidR="00F51544" w:rsidRPr="370BE874">
        <w:rPr>
          <w:rFonts w:ascii="Times New Roman" w:hAnsi="Times New Roman" w:cs="Times New Roman"/>
          <w:i/>
          <w:sz w:val="24"/>
          <w:szCs w:val="24"/>
        </w:rPr>
        <w:t>Masterpieces</w:t>
      </w:r>
      <w:r w:rsidRPr="370BE874">
        <w:rPr>
          <w:rFonts w:ascii="Times New Roman" w:hAnsi="Times New Roman" w:cs="Times New Roman"/>
          <w:i/>
          <w:sz w:val="24"/>
          <w:szCs w:val="24"/>
        </w:rPr>
        <w:t xml:space="preserve"> of </w:t>
      </w:r>
      <w:r w:rsidR="00F51544" w:rsidRPr="370BE874">
        <w:rPr>
          <w:rFonts w:ascii="Times New Roman" w:hAnsi="Times New Roman" w:cs="Times New Roman"/>
          <w:i/>
          <w:sz w:val="24"/>
          <w:szCs w:val="24"/>
        </w:rPr>
        <w:t>Philosophy</w:t>
      </w:r>
      <w:r w:rsidRPr="00036641">
        <w:rPr>
          <w:rFonts w:ascii="Times New Roman" w:hAnsi="Times New Roman" w:cs="Times New Roman"/>
          <w:sz w:val="24"/>
          <w:szCs w:val="24"/>
        </w:rPr>
        <w:t xml:space="preserve"> (pp. 329-375). </w:t>
      </w:r>
      <w:r w:rsidR="0AD1CF59" w:rsidRPr="63551FE5">
        <w:rPr>
          <w:rFonts w:ascii="Times New Roman" w:hAnsi="Times New Roman" w:cs="Times New Roman"/>
          <w:sz w:val="24"/>
          <w:szCs w:val="24"/>
        </w:rPr>
        <w:t>London</w:t>
      </w:r>
      <w:r w:rsidR="7DA5120B" w:rsidRPr="63551FE5">
        <w:rPr>
          <w:rFonts w:ascii="Times New Roman" w:hAnsi="Times New Roman" w:cs="Times New Roman"/>
          <w:sz w:val="24"/>
          <w:szCs w:val="24"/>
        </w:rPr>
        <w:t>:</w:t>
      </w:r>
      <w:r w:rsidR="7DA5120B" w:rsidRPr="6FC7040A">
        <w:rPr>
          <w:rFonts w:ascii="Times New Roman" w:hAnsi="Times New Roman" w:cs="Times New Roman"/>
          <w:sz w:val="24"/>
          <w:szCs w:val="24"/>
        </w:rPr>
        <w:t xml:space="preserve"> </w:t>
      </w:r>
      <w:r w:rsidRPr="052228C2">
        <w:rPr>
          <w:rFonts w:ascii="Times New Roman" w:hAnsi="Times New Roman" w:cs="Times New Roman"/>
          <w:sz w:val="24"/>
          <w:szCs w:val="24"/>
        </w:rPr>
        <w:t>Routledge.</w:t>
      </w:r>
    </w:p>
    <w:p w14:paraId="56DA7E2E" w14:textId="2EA26914" w:rsidR="003A34E6" w:rsidRDefault="20C77118" w:rsidP="00EB5374">
      <w:pPr>
        <w:spacing w:line="360" w:lineRule="auto"/>
        <w:rPr>
          <w:rFonts w:ascii="Times New Roman" w:hAnsi="Times New Roman" w:cs="Times New Roman"/>
          <w:sz w:val="24"/>
          <w:szCs w:val="24"/>
        </w:rPr>
      </w:pPr>
      <w:r w:rsidRPr="5E174235">
        <w:rPr>
          <w:rFonts w:ascii="Times New Roman" w:hAnsi="Times New Roman" w:cs="Times New Roman"/>
          <w:sz w:val="24"/>
          <w:szCs w:val="24"/>
        </w:rPr>
        <w:t xml:space="preserve">Oliver, M. (1999). Capitalism, Disability and Ideology: A Materialist Critique of the Normalization Principle. </w:t>
      </w:r>
      <w:r w:rsidRPr="01606E98">
        <w:rPr>
          <w:rFonts w:ascii="Times New Roman" w:hAnsi="Times New Roman" w:cs="Times New Roman"/>
          <w:sz w:val="24"/>
          <w:szCs w:val="24"/>
        </w:rPr>
        <w:t>I</w:t>
      </w:r>
      <w:r w:rsidR="64FCE1CE" w:rsidRPr="01606E98">
        <w:rPr>
          <w:rFonts w:ascii="Times New Roman" w:hAnsi="Times New Roman" w:cs="Times New Roman"/>
          <w:sz w:val="24"/>
          <w:szCs w:val="24"/>
        </w:rPr>
        <w:t>n</w:t>
      </w:r>
      <w:r w:rsidRPr="671E3669">
        <w:rPr>
          <w:rFonts w:ascii="Times New Roman" w:hAnsi="Times New Roman" w:cs="Times New Roman"/>
          <w:sz w:val="24"/>
          <w:szCs w:val="24"/>
        </w:rPr>
        <w:t xml:space="preserve"> Flynn, R.J. and Lemay, R. eds., 1999.</w:t>
      </w:r>
      <w:r w:rsidRPr="4BA7D6E5">
        <w:rPr>
          <w:rFonts w:ascii="Times New Roman" w:hAnsi="Times New Roman" w:cs="Times New Roman"/>
          <w:i/>
          <w:sz w:val="24"/>
          <w:szCs w:val="24"/>
        </w:rPr>
        <w:t xml:space="preserve"> A quarter-century of normalization and social role </w:t>
      </w:r>
      <w:proofErr w:type="spellStart"/>
      <w:r w:rsidRPr="4BA7D6E5">
        <w:rPr>
          <w:rFonts w:ascii="Times New Roman" w:hAnsi="Times New Roman" w:cs="Times New Roman"/>
          <w:i/>
          <w:sz w:val="24"/>
          <w:szCs w:val="24"/>
        </w:rPr>
        <w:t>valorization</w:t>
      </w:r>
      <w:proofErr w:type="spellEnd"/>
      <w:r w:rsidRPr="4BA7D6E5">
        <w:rPr>
          <w:rFonts w:ascii="Times New Roman" w:hAnsi="Times New Roman" w:cs="Times New Roman"/>
          <w:i/>
          <w:sz w:val="24"/>
          <w:szCs w:val="24"/>
        </w:rPr>
        <w:t>: Evolution and impact.</w:t>
      </w:r>
      <w:r w:rsidRPr="671E3669">
        <w:rPr>
          <w:rFonts w:ascii="Times New Roman" w:hAnsi="Times New Roman" w:cs="Times New Roman"/>
          <w:sz w:val="24"/>
          <w:szCs w:val="24"/>
        </w:rPr>
        <w:t xml:space="preserve"> </w:t>
      </w:r>
      <w:r w:rsidR="7BDAFF4A" w:rsidRPr="6587F4B3">
        <w:rPr>
          <w:rFonts w:ascii="Times New Roman" w:hAnsi="Times New Roman" w:cs="Times New Roman"/>
          <w:sz w:val="24"/>
          <w:szCs w:val="24"/>
        </w:rPr>
        <w:t xml:space="preserve">Ottawa: </w:t>
      </w:r>
      <w:r w:rsidRPr="6587F4B3">
        <w:rPr>
          <w:rFonts w:ascii="Times New Roman" w:hAnsi="Times New Roman" w:cs="Times New Roman"/>
          <w:sz w:val="24"/>
          <w:szCs w:val="24"/>
        </w:rPr>
        <w:t>University</w:t>
      </w:r>
      <w:r w:rsidRPr="671E3669">
        <w:rPr>
          <w:rFonts w:ascii="Times New Roman" w:hAnsi="Times New Roman" w:cs="Times New Roman"/>
          <w:sz w:val="24"/>
          <w:szCs w:val="24"/>
        </w:rPr>
        <w:t xml:space="preserve"> of Ottawa Press.</w:t>
      </w:r>
    </w:p>
    <w:p w14:paraId="7D35DB87" w14:textId="44E52989" w:rsidR="39DF1ED9" w:rsidRDefault="39DF1ED9" w:rsidP="4BBE96CA">
      <w:pPr>
        <w:spacing w:line="360" w:lineRule="auto"/>
        <w:rPr>
          <w:rFonts w:ascii="Times New Roman" w:hAnsi="Times New Roman" w:cs="Times New Roman"/>
          <w:sz w:val="24"/>
          <w:szCs w:val="24"/>
        </w:rPr>
      </w:pPr>
      <w:r w:rsidRPr="4BBE96CA">
        <w:rPr>
          <w:rFonts w:ascii="Times New Roman" w:hAnsi="Times New Roman" w:cs="Times New Roman"/>
          <w:sz w:val="24"/>
          <w:szCs w:val="24"/>
        </w:rPr>
        <w:t xml:space="preserve">Oliver, M. and Barnes, C. (1998) </w:t>
      </w:r>
      <w:r w:rsidRPr="4BBE96CA">
        <w:rPr>
          <w:rFonts w:ascii="Times New Roman" w:hAnsi="Times New Roman" w:cs="Times New Roman"/>
          <w:i/>
          <w:iCs/>
          <w:sz w:val="24"/>
          <w:szCs w:val="24"/>
        </w:rPr>
        <w:t>Disabled People and Social Policy: From Exclusion to Inclusion</w:t>
      </w:r>
      <w:r w:rsidRPr="4BBE96CA">
        <w:rPr>
          <w:rFonts w:ascii="Times New Roman" w:hAnsi="Times New Roman" w:cs="Times New Roman"/>
          <w:sz w:val="24"/>
          <w:szCs w:val="24"/>
        </w:rPr>
        <w:t xml:space="preserve">. London: Longman.  </w:t>
      </w:r>
    </w:p>
    <w:p w14:paraId="3C2981A9" w14:textId="44F5EF30" w:rsidR="00801609" w:rsidRDefault="59394986" w:rsidP="08950934">
      <w:pPr>
        <w:spacing w:line="360" w:lineRule="auto"/>
        <w:rPr>
          <w:rFonts w:ascii="Times New Roman" w:hAnsi="Times New Roman" w:cs="Times New Roman"/>
          <w:sz w:val="24"/>
          <w:szCs w:val="24"/>
        </w:rPr>
      </w:pPr>
      <w:r w:rsidRPr="08950934">
        <w:rPr>
          <w:rFonts w:ascii="Times New Roman" w:hAnsi="Times New Roman" w:cs="Times New Roman"/>
          <w:sz w:val="24"/>
          <w:szCs w:val="24"/>
        </w:rPr>
        <w:t>Richardson, R.  (2013</w:t>
      </w:r>
      <w:r w:rsidRPr="757FEE55">
        <w:rPr>
          <w:rFonts w:ascii="Times New Roman" w:hAnsi="Times New Roman" w:cs="Times New Roman"/>
          <w:sz w:val="24"/>
          <w:szCs w:val="24"/>
        </w:rPr>
        <w:t>).</w:t>
      </w:r>
      <w:r w:rsidRPr="08950934">
        <w:rPr>
          <w:rFonts w:ascii="Times New Roman" w:hAnsi="Times New Roman" w:cs="Times New Roman"/>
          <w:sz w:val="24"/>
          <w:szCs w:val="24"/>
        </w:rPr>
        <w:t xml:space="preserve"> A dismal prospect: workhouse health care. </w:t>
      </w:r>
      <w:r w:rsidRPr="08950934">
        <w:rPr>
          <w:rFonts w:ascii="Times New Roman" w:hAnsi="Times New Roman" w:cs="Times New Roman"/>
          <w:i/>
          <w:iCs/>
          <w:sz w:val="24"/>
          <w:szCs w:val="24"/>
        </w:rPr>
        <w:t xml:space="preserve">The Art of Medicine </w:t>
      </w:r>
      <w:r w:rsidRPr="08950934">
        <w:rPr>
          <w:rFonts w:ascii="Times New Roman" w:hAnsi="Times New Roman" w:cs="Times New Roman"/>
          <w:sz w:val="24"/>
          <w:szCs w:val="24"/>
        </w:rPr>
        <w:t xml:space="preserve">382(9886), pp.20-21 </w:t>
      </w:r>
    </w:p>
    <w:p w14:paraId="7B0F5B6B" w14:textId="04DE21AA" w:rsidR="00801609" w:rsidRDefault="006D21B1" w:rsidP="00EB5374">
      <w:pPr>
        <w:spacing w:line="360" w:lineRule="auto"/>
        <w:rPr>
          <w:rFonts w:ascii="Times New Roman" w:hAnsi="Times New Roman" w:cs="Times New Roman"/>
          <w:sz w:val="24"/>
          <w:szCs w:val="24"/>
        </w:rPr>
      </w:pPr>
      <w:r>
        <w:rPr>
          <w:rFonts w:ascii="Times New Roman" w:hAnsi="Times New Roman" w:cs="Times New Roman"/>
          <w:sz w:val="24"/>
          <w:szCs w:val="24"/>
        </w:rPr>
        <w:t>Scull, A. (2022)</w:t>
      </w:r>
      <w:r w:rsidR="00540DBA">
        <w:rPr>
          <w:rFonts w:ascii="Times New Roman" w:hAnsi="Times New Roman" w:cs="Times New Roman"/>
          <w:sz w:val="24"/>
          <w:szCs w:val="24"/>
        </w:rPr>
        <w:t>.</w:t>
      </w:r>
      <w:r w:rsidR="002645D4">
        <w:rPr>
          <w:rFonts w:ascii="Times New Roman" w:hAnsi="Times New Roman" w:cs="Times New Roman"/>
          <w:sz w:val="24"/>
          <w:szCs w:val="24"/>
        </w:rPr>
        <w:t xml:space="preserve"> </w:t>
      </w:r>
      <w:r w:rsidR="00540DBA">
        <w:rPr>
          <w:rFonts w:ascii="Times New Roman" w:hAnsi="Times New Roman" w:cs="Times New Roman"/>
          <w:i/>
          <w:iCs/>
          <w:sz w:val="24"/>
          <w:szCs w:val="24"/>
        </w:rPr>
        <w:t>Desperate Remedies</w:t>
      </w:r>
      <w:r w:rsidR="00242C18">
        <w:rPr>
          <w:rFonts w:ascii="Times New Roman" w:hAnsi="Times New Roman" w:cs="Times New Roman"/>
          <w:i/>
          <w:iCs/>
          <w:sz w:val="24"/>
          <w:szCs w:val="24"/>
        </w:rPr>
        <w:t>,</w:t>
      </w:r>
      <w:r w:rsidR="00173266">
        <w:rPr>
          <w:rFonts w:ascii="Times New Roman" w:hAnsi="Times New Roman" w:cs="Times New Roman"/>
          <w:i/>
          <w:iCs/>
          <w:sz w:val="24"/>
          <w:szCs w:val="24"/>
        </w:rPr>
        <w:t xml:space="preserve"> </w:t>
      </w:r>
      <w:r w:rsidR="00242C18">
        <w:rPr>
          <w:rFonts w:ascii="Times New Roman" w:hAnsi="Times New Roman" w:cs="Times New Roman"/>
          <w:i/>
          <w:iCs/>
          <w:sz w:val="24"/>
          <w:szCs w:val="24"/>
        </w:rPr>
        <w:t>Psychiatry</w:t>
      </w:r>
      <w:r w:rsidR="007E3FFA">
        <w:rPr>
          <w:rFonts w:ascii="Times New Roman" w:hAnsi="Times New Roman" w:cs="Times New Roman"/>
          <w:i/>
          <w:iCs/>
          <w:sz w:val="24"/>
          <w:szCs w:val="24"/>
        </w:rPr>
        <w:t xml:space="preserve"> and the Mysteries of Mental</w:t>
      </w:r>
      <w:r w:rsidR="00242C18">
        <w:rPr>
          <w:rFonts w:ascii="Times New Roman" w:hAnsi="Times New Roman" w:cs="Times New Roman"/>
          <w:i/>
          <w:iCs/>
          <w:sz w:val="24"/>
          <w:szCs w:val="24"/>
        </w:rPr>
        <w:t xml:space="preserve"> Illness</w:t>
      </w:r>
      <w:r w:rsidR="4C1A4AD4" w:rsidRPr="196B7142">
        <w:rPr>
          <w:rFonts w:ascii="Times New Roman" w:hAnsi="Times New Roman" w:cs="Times New Roman"/>
          <w:i/>
          <w:iCs/>
          <w:sz w:val="24"/>
          <w:szCs w:val="24"/>
        </w:rPr>
        <w:t>.</w:t>
      </w:r>
      <w:r w:rsidR="00DF19E3">
        <w:rPr>
          <w:rFonts w:ascii="Times New Roman" w:hAnsi="Times New Roman" w:cs="Times New Roman"/>
          <w:i/>
          <w:iCs/>
          <w:sz w:val="24"/>
          <w:szCs w:val="24"/>
        </w:rPr>
        <w:t xml:space="preserve"> </w:t>
      </w:r>
      <w:r w:rsidR="1F190E0B" w:rsidRPr="4CF7F1C1">
        <w:rPr>
          <w:rFonts w:ascii="Times New Roman" w:hAnsi="Times New Roman" w:cs="Times New Roman"/>
          <w:sz w:val="24"/>
          <w:szCs w:val="24"/>
        </w:rPr>
        <w:t xml:space="preserve">London: </w:t>
      </w:r>
      <w:r w:rsidR="00DF19E3" w:rsidRPr="3A8A7FAA">
        <w:rPr>
          <w:rFonts w:ascii="Times New Roman" w:hAnsi="Times New Roman" w:cs="Times New Roman"/>
          <w:sz w:val="24"/>
          <w:szCs w:val="24"/>
        </w:rPr>
        <w:t>Penguin</w:t>
      </w:r>
    </w:p>
    <w:p w14:paraId="2CB2CB20" w14:textId="317ACBF6" w:rsidR="008543B5" w:rsidRPr="0040690E" w:rsidRDefault="006007D2" w:rsidP="00EB5374">
      <w:pPr>
        <w:spacing w:line="360" w:lineRule="auto"/>
        <w:rPr>
          <w:rFonts w:ascii="Times New Roman" w:hAnsi="Times New Roman" w:cs="Times New Roman"/>
          <w:sz w:val="24"/>
          <w:szCs w:val="24"/>
        </w:rPr>
      </w:pPr>
      <w:r>
        <w:rPr>
          <w:rFonts w:ascii="Times New Roman" w:hAnsi="Times New Roman" w:cs="Times New Roman"/>
          <w:sz w:val="24"/>
          <w:szCs w:val="24"/>
        </w:rPr>
        <w:t xml:space="preserve">Shelton, J. </w:t>
      </w:r>
      <w:r w:rsidR="00174635">
        <w:rPr>
          <w:rFonts w:ascii="Times New Roman" w:hAnsi="Times New Roman" w:cs="Times New Roman"/>
          <w:sz w:val="24"/>
          <w:szCs w:val="24"/>
        </w:rPr>
        <w:t xml:space="preserve">n., Richeson, J.A. Salvatore, </w:t>
      </w:r>
      <w:r w:rsidR="00BB76FE">
        <w:rPr>
          <w:rFonts w:ascii="Times New Roman" w:hAnsi="Times New Roman" w:cs="Times New Roman"/>
          <w:sz w:val="24"/>
          <w:szCs w:val="24"/>
        </w:rPr>
        <w:t xml:space="preserve">J. et al. </w:t>
      </w:r>
      <w:r w:rsidR="00357DC4">
        <w:rPr>
          <w:rFonts w:ascii="Times New Roman" w:hAnsi="Times New Roman" w:cs="Times New Roman"/>
          <w:sz w:val="24"/>
          <w:szCs w:val="24"/>
        </w:rPr>
        <w:t xml:space="preserve">(2006). Silence is not golden: </w:t>
      </w:r>
      <w:r w:rsidR="00D83B86">
        <w:rPr>
          <w:rFonts w:ascii="Times New Roman" w:hAnsi="Times New Roman" w:cs="Times New Roman"/>
          <w:sz w:val="24"/>
          <w:szCs w:val="24"/>
        </w:rPr>
        <w:t xml:space="preserve">the </w:t>
      </w:r>
      <w:r w:rsidR="002773C9">
        <w:rPr>
          <w:rFonts w:ascii="Times New Roman" w:hAnsi="Times New Roman" w:cs="Times New Roman"/>
          <w:sz w:val="24"/>
          <w:szCs w:val="24"/>
        </w:rPr>
        <w:t>int</w:t>
      </w:r>
      <w:r w:rsidR="003D2C28">
        <w:rPr>
          <w:rFonts w:ascii="Times New Roman" w:hAnsi="Times New Roman" w:cs="Times New Roman"/>
          <w:sz w:val="24"/>
          <w:szCs w:val="24"/>
        </w:rPr>
        <w:t>ra</w:t>
      </w:r>
      <w:r w:rsidR="002773C9">
        <w:rPr>
          <w:rFonts w:ascii="Times New Roman" w:hAnsi="Times New Roman" w:cs="Times New Roman"/>
          <w:sz w:val="24"/>
          <w:szCs w:val="24"/>
        </w:rPr>
        <w:t>personal</w:t>
      </w:r>
      <w:r w:rsidR="00D83B86">
        <w:rPr>
          <w:rFonts w:ascii="Times New Roman" w:hAnsi="Times New Roman" w:cs="Times New Roman"/>
          <w:sz w:val="24"/>
          <w:szCs w:val="24"/>
        </w:rPr>
        <w:t xml:space="preserve"> consequences of not </w:t>
      </w:r>
      <w:r w:rsidR="002773C9">
        <w:rPr>
          <w:rFonts w:ascii="Times New Roman" w:hAnsi="Times New Roman" w:cs="Times New Roman"/>
          <w:sz w:val="24"/>
          <w:szCs w:val="24"/>
        </w:rPr>
        <w:t>confronting</w:t>
      </w:r>
      <w:r w:rsidR="00D83B86">
        <w:rPr>
          <w:rFonts w:ascii="Times New Roman" w:hAnsi="Times New Roman" w:cs="Times New Roman"/>
          <w:sz w:val="24"/>
          <w:szCs w:val="24"/>
        </w:rPr>
        <w:t xml:space="preserve"> </w:t>
      </w:r>
      <w:r w:rsidR="002773C9">
        <w:rPr>
          <w:rFonts w:ascii="Times New Roman" w:hAnsi="Times New Roman" w:cs="Times New Roman"/>
          <w:sz w:val="24"/>
          <w:szCs w:val="24"/>
        </w:rPr>
        <w:t>predigest. In:</w:t>
      </w:r>
      <w:r w:rsidR="001A729C">
        <w:rPr>
          <w:rFonts w:ascii="Times New Roman" w:hAnsi="Times New Roman" w:cs="Times New Roman"/>
          <w:i/>
          <w:iCs/>
          <w:sz w:val="24"/>
          <w:szCs w:val="24"/>
        </w:rPr>
        <w:t xml:space="preserve"> Stigma and Group Inequal</w:t>
      </w:r>
      <w:r w:rsidR="001C6567">
        <w:rPr>
          <w:rFonts w:ascii="Times New Roman" w:hAnsi="Times New Roman" w:cs="Times New Roman"/>
          <w:i/>
          <w:iCs/>
          <w:sz w:val="24"/>
          <w:szCs w:val="24"/>
        </w:rPr>
        <w:t>ity: Social Psycholo</w:t>
      </w:r>
      <w:r w:rsidR="0040690E">
        <w:rPr>
          <w:rFonts w:ascii="Times New Roman" w:hAnsi="Times New Roman" w:cs="Times New Roman"/>
          <w:i/>
          <w:iCs/>
          <w:sz w:val="24"/>
          <w:szCs w:val="24"/>
        </w:rPr>
        <w:t>g</w:t>
      </w:r>
      <w:r w:rsidR="001C6567">
        <w:rPr>
          <w:rFonts w:ascii="Times New Roman" w:hAnsi="Times New Roman" w:cs="Times New Roman"/>
          <w:i/>
          <w:iCs/>
          <w:sz w:val="24"/>
          <w:szCs w:val="24"/>
        </w:rPr>
        <w:t>ical</w:t>
      </w:r>
      <w:r w:rsidR="0040690E">
        <w:rPr>
          <w:rFonts w:ascii="Times New Roman" w:hAnsi="Times New Roman" w:cs="Times New Roman"/>
          <w:i/>
          <w:iCs/>
          <w:sz w:val="24"/>
          <w:szCs w:val="24"/>
        </w:rPr>
        <w:t xml:space="preserve"> Perspectives </w:t>
      </w:r>
      <w:r w:rsidR="0040690E">
        <w:rPr>
          <w:rFonts w:ascii="Times New Roman" w:hAnsi="Times New Roman" w:cs="Times New Roman"/>
          <w:sz w:val="24"/>
          <w:szCs w:val="24"/>
        </w:rPr>
        <w:t>(</w:t>
      </w:r>
      <w:r w:rsidR="0020415A">
        <w:rPr>
          <w:rFonts w:ascii="Times New Roman" w:hAnsi="Times New Roman" w:cs="Times New Roman"/>
          <w:sz w:val="24"/>
          <w:szCs w:val="24"/>
        </w:rPr>
        <w:t xml:space="preserve">ed. S. Levin and C. </w:t>
      </w:r>
      <w:r w:rsidR="00CF7220">
        <w:rPr>
          <w:rFonts w:ascii="Times New Roman" w:hAnsi="Times New Roman" w:cs="Times New Roman"/>
          <w:sz w:val="24"/>
          <w:szCs w:val="24"/>
        </w:rPr>
        <w:t>Van Laar), 65</w:t>
      </w:r>
      <w:r w:rsidR="00B40C17">
        <w:rPr>
          <w:rFonts w:ascii="Times New Roman" w:hAnsi="Times New Roman" w:cs="Times New Roman"/>
          <w:sz w:val="24"/>
          <w:szCs w:val="24"/>
        </w:rPr>
        <w:t>-81. Mahwah, NJ</w:t>
      </w:r>
      <w:r w:rsidR="003840CB">
        <w:rPr>
          <w:rFonts w:ascii="Times New Roman" w:hAnsi="Times New Roman" w:cs="Times New Roman"/>
          <w:sz w:val="24"/>
          <w:szCs w:val="24"/>
        </w:rPr>
        <w:t>: Lawrence Erlb</w:t>
      </w:r>
      <w:r w:rsidR="009B3E52">
        <w:rPr>
          <w:rFonts w:ascii="Times New Roman" w:hAnsi="Times New Roman" w:cs="Times New Roman"/>
          <w:sz w:val="24"/>
          <w:szCs w:val="24"/>
        </w:rPr>
        <w:t>aum.</w:t>
      </w:r>
    </w:p>
    <w:p w14:paraId="578F6305" w14:textId="7367F53A" w:rsidR="000C2C32" w:rsidRPr="00122255" w:rsidRDefault="001C076C" w:rsidP="00EB5374">
      <w:pPr>
        <w:spacing w:line="360" w:lineRule="auto"/>
        <w:rPr>
          <w:rFonts w:ascii="Times New Roman" w:hAnsi="Times New Roman" w:cs="Times New Roman"/>
          <w:sz w:val="24"/>
          <w:szCs w:val="24"/>
        </w:rPr>
      </w:pPr>
      <w:r>
        <w:rPr>
          <w:rFonts w:ascii="Times New Roman" w:hAnsi="Times New Roman" w:cs="Times New Roman"/>
          <w:sz w:val="24"/>
          <w:szCs w:val="24"/>
        </w:rPr>
        <w:t>S</w:t>
      </w:r>
      <w:r w:rsidR="001F3084">
        <w:rPr>
          <w:rFonts w:ascii="Times New Roman" w:hAnsi="Times New Roman" w:cs="Times New Roman"/>
          <w:sz w:val="24"/>
          <w:szCs w:val="24"/>
        </w:rPr>
        <w:t>la</w:t>
      </w:r>
      <w:r w:rsidR="00126A8F">
        <w:rPr>
          <w:rFonts w:ascii="Times New Roman" w:hAnsi="Times New Roman" w:cs="Times New Roman"/>
          <w:sz w:val="24"/>
          <w:szCs w:val="24"/>
        </w:rPr>
        <w:t>tt</w:t>
      </w:r>
      <w:r w:rsidR="004E1548">
        <w:rPr>
          <w:rFonts w:ascii="Times New Roman" w:hAnsi="Times New Roman" w:cs="Times New Roman"/>
          <w:sz w:val="24"/>
          <w:szCs w:val="24"/>
        </w:rPr>
        <w:t>ery</w:t>
      </w:r>
      <w:r w:rsidR="003F6757">
        <w:rPr>
          <w:rFonts w:ascii="Times New Roman" w:hAnsi="Times New Roman" w:cs="Times New Roman"/>
          <w:sz w:val="24"/>
          <w:szCs w:val="24"/>
        </w:rPr>
        <w:t xml:space="preserve">, M. </w:t>
      </w:r>
      <w:r w:rsidR="00CE3986">
        <w:rPr>
          <w:rFonts w:ascii="Times New Roman" w:hAnsi="Times New Roman" w:cs="Times New Roman"/>
          <w:sz w:val="24"/>
          <w:szCs w:val="24"/>
        </w:rPr>
        <w:t>(2003)</w:t>
      </w:r>
      <w:r w:rsidR="000A79F6">
        <w:rPr>
          <w:rFonts w:ascii="Times New Roman" w:hAnsi="Times New Roman" w:cs="Times New Roman"/>
          <w:sz w:val="24"/>
          <w:szCs w:val="24"/>
        </w:rPr>
        <w:t>.</w:t>
      </w:r>
      <w:r w:rsidR="00892750">
        <w:rPr>
          <w:rFonts w:ascii="Times New Roman" w:hAnsi="Times New Roman" w:cs="Times New Roman"/>
          <w:sz w:val="24"/>
          <w:szCs w:val="24"/>
        </w:rPr>
        <w:t xml:space="preserve"> </w:t>
      </w:r>
      <w:r w:rsidR="00862EC0">
        <w:rPr>
          <w:rFonts w:ascii="Times New Roman" w:hAnsi="Times New Roman" w:cs="Times New Roman"/>
          <w:i/>
          <w:iCs/>
          <w:sz w:val="24"/>
          <w:szCs w:val="24"/>
        </w:rPr>
        <w:t>Key Idea</w:t>
      </w:r>
      <w:r w:rsidR="00FC696F">
        <w:rPr>
          <w:rFonts w:ascii="Times New Roman" w:hAnsi="Times New Roman" w:cs="Times New Roman"/>
          <w:i/>
          <w:iCs/>
          <w:sz w:val="24"/>
          <w:szCs w:val="24"/>
        </w:rPr>
        <w:t xml:space="preserve">s </w:t>
      </w:r>
      <w:r w:rsidR="007102EF">
        <w:rPr>
          <w:rFonts w:ascii="Times New Roman" w:hAnsi="Times New Roman" w:cs="Times New Roman"/>
          <w:i/>
          <w:iCs/>
          <w:sz w:val="24"/>
          <w:szCs w:val="24"/>
        </w:rPr>
        <w:t>in Sociology</w:t>
      </w:r>
      <w:r w:rsidR="00122255">
        <w:rPr>
          <w:rFonts w:ascii="Times New Roman" w:hAnsi="Times New Roman" w:cs="Times New Roman"/>
          <w:i/>
          <w:iCs/>
          <w:sz w:val="24"/>
          <w:szCs w:val="24"/>
        </w:rPr>
        <w:t>.</w:t>
      </w:r>
      <w:r w:rsidR="22EB3305" w:rsidRPr="19CB790C">
        <w:rPr>
          <w:rFonts w:ascii="Times New Roman" w:hAnsi="Times New Roman" w:cs="Times New Roman"/>
          <w:i/>
          <w:iCs/>
          <w:sz w:val="24"/>
          <w:szCs w:val="24"/>
        </w:rPr>
        <w:t xml:space="preserve"> </w:t>
      </w:r>
      <w:r w:rsidR="00AF215A">
        <w:rPr>
          <w:rFonts w:ascii="Times New Roman" w:hAnsi="Times New Roman" w:cs="Times New Roman"/>
          <w:sz w:val="24"/>
          <w:szCs w:val="24"/>
        </w:rPr>
        <w:t>C</w:t>
      </w:r>
      <w:r w:rsidR="00A65676">
        <w:rPr>
          <w:rFonts w:ascii="Times New Roman" w:hAnsi="Times New Roman" w:cs="Times New Roman"/>
          <w:sz w:val="24"/>
          <w:szCs w:val="24"/>
        </w:rPr>
        <w:t>heltenham</w:t>
      </w:r>
      <w:r w:rsidR="00655033">
        <w:rPr>
          <w:rFonts w:ascii="Times New Roman" w:hAnsi="Times New Roman" w:cs="Times New Roman"/>
          <w:sz w:val="24"/>
          <w:szCs w:val="24"/>
        </w:rPr>
        <w:t>:</w:t>
      </w:r>
      <w:r w:rsidR="00903F6E">
        <w:rPr>
          <w:rFonts w:ascii="Times New Roman" w:hAnsi="Times New Roman" w:cs="Times New Roman"/>
          <w:sz w:val="24"/>
          <w:szCs w:val="24"/>
        </w:rPr>
        <w:t xml:space="preserve"> </w:t>
      </w:r>
      <w:r w:rsidR="003E3B5F">
        <w:rPr>
          <w:rFonts w:ascii="Times New Roman" w:hAnsi="Times New Roman" w:cs="Times New Roman"/>
          <w:sz w:val="24"/>
          <w:szCs w:val="24"/>
        </w:rPr>
        <w:t>Nelson. Thornes Ltd</w:t>
      </w:r>
    </w:p>
    <w:p w14:paraId="4B25DAC0" w14:textId="76D3562A" w:rsidR="457518AB" w:rsidRDefault="457518AB" w:rsidP="7E252BD5">
      <w:pPr>
        <w:spacing w:line="360" w:lineRule="auto"/>
        <w:rPr>
          <w:rStyle w:val="Hyperlink"/>
          <w:rFonts w:ascii="Times New Roman" w:hAnsi="Times New Roman" w:cs="Times New Roman"/>
          <w:sz w:val="24"/>
          <w:szCs w:val="24"/>
        </w:rPr>
      </w:pPr>
      <w:r w:rsidRPr="7E252BD5">
        <w:rPr>
          <w:rFonts w:ascii="Times New Roman" w:hAnsi="Times New Roman" w:cs="Times New Roman"/>
          <w:sz w:val="24"/>
          <w:szCs w:val="24"/>
        </w:rPr>
        <w:lastRenderedPageBreak/>
        <w:t xml:space="preserve">Spain, D. (2006). Octavia Hill’s Philosophy of Housing Reform: From British Roots to American Soil. </w:t>
      </w:r>
      <w:r w:rsidRPr="7E252BD5">
        <w:rPr>
          <w:rFonts w:ascii="Times New Roman" w:hAnsi="Times New Roman" w:cs="Times New Roman"/>
          <w:i/>
          <w:iCs/>
          <w:sz w:val="24"/>
          <w:szCs w:val="24"/>
        </w:rPr>
        <w:t>Journal of Planning History, 5</w:t>
      </w:r>
      <w:r w:rsidRPr="7E252BD5">
        <w:rPr>
          <w:rFonts w:ascii="Times New Roman" w:hAnsi="Times New Roman" w:cs="Times New Roman"/>
          <w:sz w:val="24"/>
          <w:szCs w:val="24"/>
        </w:rPr>
        <w:t xml:space="preserve">(2), 106-125. </w:t>
      </w:r>
      <w:hyperlink r:id="rId8">
        <w:r w:rsidRPr="7E252BD5">
          <w:rPr>
            <w:rStyle w:val="Hyperlink"/>
            <w:rFonts w:ascii="Times New Roman" w:hAnsi="Times New Roman" w:cs="Times New Roman"/>
            <w:sz w:val="24"/>
            <w:szCs w:val="24"/>
          </w:rPr>
          <w:t>https://doi-org.ezproxy.uwtsd.ac.uk/10.1177/1538513206287223</w:t>
        </w:r>
      </w:hyperlink>
    </w:p>
    <w:p w14:paraId="5938F681" w14:textId="2E715D83" w:rsidR="002F0E4C" w:rsidRPr="0098774B" w:rsidRDefault="004B1D1B" w:rsidP="7E252BD5">
      <w:pPr>
        <w:spacing w:line="360" w:lineRule="auto"/>
        <w:rPr>
          <w:rFonts w:ascii="Times New Roman" w:hAnsi="Times New Roman" w:cs="Times New Roman"/>
          <w:i/>
          <w:iCs/>
          <w:sz w:val="24"/>
          <w:szCs w:val="24"/>
        </w:rPr>
      </w:pPr>
      <w:proofErr w:type="spellStart"/>
      <w:r w:rsidRPr="0098774B">
        <w:rPr>
          <w:rFonts w:ascii="Times New Roman" w:hAnsi="Times New Roman" w:cs="Times New Roman"/>
          <w:sz w:val="24"/>
          <w:szCs w:val="24"/>
        </w:rPr>
        <w:t>Techakesari</w:t>
      </w:r>
      <w:proofErr w:type="spellEnd"/>
      <w:r w:rsidRPr="0098774B">
        <w:rPr>
          <w:rFonts w:ascii="Times New Roman" w:hAnsi="Times New Roman" w:cs="Times New Roman"/>
          <w:sz w:val="24"/>
          <w:szCs w:val="24"/>
        </w:rPr>
        <w:t xml:space="preserve">, </w:t>
      </w:r>
      <w:r w:rsidR="00970A42" w:rsidRPr="0098774B">
        <w:rPr>
          <w:rFonts w:ascii="Times New Roman" w:hAnsi="Times New Roman" w:cs="Times New Roman"/>
          <w:sz w:val="24"/>
          <w:szCs w:val="24"/>
        </w:rPr>
        <w:t>P.,</w:t>
      </w:r>
      <w:r w:rsidR="002C5955" w:rsidRPr="0098774B">
        <w:rPr>
          <w:rFonts w:ascii="Times New Roman" w:hAnsi="Times New Roman" w:cs="Times New Roman"/>
          <w:sz w:val="24"/>
          <w:szCs w:val="24"/>
        </w:rPr>
        <w:t xml:space="preserve"> </w:t>
      </w:r>
      <w:proofErr w:type="spellStart"/>
      <w:r w:rsidR="002C5955" w:rsidRPr="0098774B">
        <w:rPr>
          <w:rFonts w:ascii="Times New Roman" w:hAnsi="Times New Roman" w:cs="Times New Roman"/>
          <w:sz w:val="24"/>
          <w:szCs w:val="24"/>
        </w:rPr>
        <w:t>Droo</w:t>
      </w:r>
      <w:r w:rsidR="00E06DB6" w:rsidRPr="0098774B">
        <w:rPr>
          <w:rFonts w:ascii="Times New Roman" w:hAnsi="Times New Roman" w:cs="Times New Roman"/>
          <w:sz w:val="24"/>
          <w:szCs w:val="24"/>
        </w:rPr>
        <w:t>gendyk</w:t>
      </w:r>
      <w:proofErr w:type="spellEnd"/>
      <w:r w:rsidR="00E06DB6" w:rsidRPr="0098774B">
        <w:rPr>
          <w:rFonts w:ascii="Times New Roman" w:hAnsi="Times New Roman" w:cs="Times New Roman"/>
          <w:sz w:val="24"/>
          <w:szCs w:val="24"/>
        </w:rPr>
        <w:t>, L</w:t>
      </w:r>
      <w:r w:rsidR="009C3F2E" w:rsidRPr="0098774B">
        <w:rPr>
          <w:rFonts w:ascii="Times New Roman" w:hAnsi="Times New Roman" w:cs="Times New Roman"/>
          <w:sz w:val="24"/>
          <w:szCs w:val="24"/>
        </w:rPr>
        <w:t>.</w:t>
      </w:r>
      <w:r w:rsidR="00E544BA" w:rsidRPr="0098774B">
        <w:rPr>
          <w:rFonts w:ascii="Times New Roman" w:hAnsi="Times New Roman" w:cs="Times New Roman"/>
          <w:sz w:val="24"/>
          <w:szCs w:val="24"/>
        </w:rPr>
        <w:t xml:space="preserve"> Wright</w:t>
      </w:r>
      <w:r w:rsidR="00050A3F" w:rsidRPr="0098774B">
        <w:rPr>
          <w:rFonts w:ascii="Times New Roman" w:hAnsi="Times New Roman" w:cs="Times New Roman"/>
          <w:sz w:val="24"/>
          <w:szCs w:val="24"/>
        </w:rPr>
        <w:t>, S</w:t>
      </w:r>
      <w:r w:rsidR="009906F2" w:rsidRPr="0098774B">
        <w:rPr>
          <w:rFonts w:ascii="Times New Roman" w:hAnsi="Times New Roman" w:cs="Times New Roman"/>
          <w:sz w:val="24"/>
          <w:szCs w:val="24"/>
        </w:rPr>
        <w:t xml:space="preserve">. </w:t>
      </w:r>
      <w:r w:rsidR="00446ECB" w:rsidRPr="0098774B">
        <w:rPr>
          <w:rFonts w:ascii="Times New Roman" w:hAnsi="Times New Roman" w:cs="Times New Roman"/>
          <w:sz w:val="24"/>
          <w:szCs w:val="24"/>
        </w:rPr>
        <w:t>C. et al. (2017)</w:t>
      </w:r>
      <w:r w:rsidR="00BC5BA9" w:rsidRPr="0098774B">
        <w:rPr>
          <w:rFonts w:ascii="Times New Roman" w:hAnsi="Times New Roman" w:cs="Times New Roman"/>
          <w:sz w:val="24"/>
          <w:szCs w:val="24"/>
        </w:rPr>
        <w:t>. Su</w:t>
      </w:r>
      <w:r w:rsidR="00FB030F" w:rsidRPr="0098774B">
        <w:rPr>
          <w:rFonts w:ascii="Times New Roman" w:hAnsi="Times New Roman" w:cs="Times New Roman"/>
          <w:sz w:val="24"/>
          <w:szCs w:val="24"/>
        </w:rPr>
        <w:t>pportive contact and LGBT</w:t>
      </w:r>
      <w:r w:rsidR="00EC4F6B" w:rsidRPr="0098774B">
        <w:rPr>
          <w:rFonts w:ascii="Times New Roman" w:hAnsi="Times New Roman" w:cs="Times New Roman"/>
          <w:sz w:val="24"/>
          <w:szCs w:val="24"/>
        </w:rPr>
        <w:t xml:space="preserve"> collective action:</w:t>
      </w:r>
      <w:r w:rsidR="00C0446F" w:rsidRPr="0098774B">
        <w:rPr>
          <w:rFonts w:ascii="Times New Roman" w:hAnsi="Times New Roman" w:cs="Times New Roman"/>
          <w:sz w:val="24"/>
          <w:szCs w:val="24"/>
        </w:rPr>
        <w:t xml:space="preserve"> </w:t>
      </w:r>
      <w:r w:rsidR="00936626" w:rsidRPr="0098774B">
        <w:rPr>
          <w:rFonts w:ascii="Times New Roman" w:hAnsi="Times New Roman" w:cs="Times New Roman"/>
          <w:sz w:val="24"/>
          <w:szCs w:val="24"/>
        </w:rPr>
        <w:t>t</w:t>
      </w:r>
      <w:r w:rsidR="00C0446F" w:rsidRPr="0098774B">
        <w:rPr>
          <w:rFonts w:ascii="Times New Roman" w:hAnsi="Times New Roman" w:cs="Times New Roman"/>
          <w:sz w:val="24"/>
          <w:szCs w:val="24"/>
        </w:rPr>
        <w:t xml:space="preserve">he </w:t>
      </w:r>
      <w:r w:rsidR="00BD3CFA" w:rsidRPr="0098774B">
        <w:rPr>
          <w:rFonts w:ascii="Times New Roman" w:hAnsi="Times New Roman" w:cs="Times New Roman"/>
          <w:sz w:val="24"/>
          <w:szCs w:val="24"/>
        </w:rPr>
        <w:t>moderating role</w:t>
      </w:r>
      <w:r w:rsidR="00C0446F" w:rsidRPr="0098774B">
        <w:rPr>
          <w:rFonts w:ascii="Times New Roman" w:hAnsi="Times New Roman" w:cs="Times New Roman"/>
          <w:sz w:val="24"/>
          <w:szCs w:val="24"/>
        </w:rPr>
        <w:t xml:space="preserve"> of memberships in </w:t>
      </w:r>
      <w:r w:rsidR="00C62F98" w:rsidRPr="0098774B">
        <w:rPr>
          <w:rFonts w:ascii="Times New Roman" w:hAnsi="Times New Roman" w:cs="Times New Roman"/>
          <w:sz w:val="24"/>
          <w:szCs w:val="24"/>
        </w:rPr>
        <w:t>specific groups</w:t>
      </w:r>
      <w:r w:rsidR="00936626" w:rsidRPr="0098774B">
        <w:rPr>
          <w:rFonts w:ascii="Times New Roman" w:hAnsi="Times New Roman" w:cs="Times New Roman"/>
          <w:sz w:val="24"/>
          <w:szCs w:val="24"/>
        </w:rPr>
        <w:t xml:space="preserve">. </w:t>
      </w:r>
      <w:r w:rsidR="006F2CAB" w:rsidRPr="0098774B">
        <w:rPr>
          <w:rFonts w:ascii="Times New Roman" w:hAnsi="Times New Roman" w:cs="Times New Roman"/>
          <w:i/>
          <w:iCs/>
          <w:sz w:val="24"/>
          <w:szCs w:val="24"/>
        </w:rPr>
        <w:t>P</w:t>
      </w:r>
      <w:r w:rsidR="00936626" w:rsidRPr="0098774B">
        <w:rPr>
          <w:rFonts w:ascii="Times New Roman" w:hAnsi="Times New Roman" w:cs="Times New Roman"/>
          <w:i/>
          <w:iCs/>
          <w:sz w:val="24"/>
          <w:szCs w:val="24"/>
        </w:rPr>
        <w:t xml:space="preserve">eace and </w:t>
      </w:r>
      <w:r w:rsidR="006F2CAB" w:rsidRPr="0098774B">
        <w:rPr>
          <w:rFonts w:ascii="Times New Roman" w:hAnsi="Times New Roman" w:cs="Times New Roman"/>
          <w:i/>
          <w:iCs/>
          <w:sz w:val="24"/>
          <w:szCs w:val="24"/>
        </w:rPr>
        <w:t>Conflict</w:t>
      </w:r>
      <w:r w:rsidR="00FD03D3" w:rsidRPr="0098774B">
        <w:rPr>
          <w:rFonts w:ascii="Times New Roman" w:hAnsi="Times New Roman" w:cs="Times New Roman"/>
          <w:i/>
          <w:iCs/>
          <w:sz w:val="24"/>
          <w:szCs w:val="24"/>
        </w:rPr>
        <w:t xml:space="preserve">: </w:t>
      </w:r>
      <w:r w:rsidR="0098774B">
        <w:rPr>
          <w:rFonts w:ascii="Times New Roman" w:hAnsi="Times New Roman" w:cs="Times New Roman"/>
          <w:i/>
          <w:iCs/>
          <w:sz w:val="24"/>
          <w:szCs w:val="24"/>
        </w:rPr>
        <w:t>Journal</w:t>
      </w:r>
      <w:r w:rsidR="00FD03D3" w:rsidRPr="0098774B">
        <w:rPr>
          <w:rFonts w:ascii="Times New Roman" w:hAnsi="Times New Roman" w:cs="Times New Roman"/>
          <w:i/>
          <w:iCs/>
          <w:sz w:val="24"/>
          <w:szCs w:val="24"/>
        </w:rPr>
        <w:t xml:space="preserve"> </w:t>
      </w:r>
      <w:r w:rsidR="00F54CE1" w:rsidRPr="0098774B">
        <w:rPr>
          <w:rFonts w:ascii="Times New Roman" w:hAnsi="Times New Roman" w:cs="Times New Roman"/>
          <w:i/>
          <w:iCs/>
          <w:sz w:val="24"/>
          <w:szCs w:val="24"/>
        </w:rPr>
        <w:t xml:space="preserve">of </w:t>
      </w:r>
      <w:r w:rsidR="00FD03D3" w:rsidRPr="0098774B">
        <w:rPr>
          <w:rFonts w:ascii="Times New Roman" w:hAnsi="Times New Roman" w:cs="Times New Roman"/>
          <w:i/>
          <w:iCs/>
          <w:sz w:val="24"/>
          <w:szCs w:val="24"/>
        </w:rPr>
        <w:t xml:space="preserve">Peace </w:t>
      </w:r>
      <w:r w:rsidR="0098774B">
        <w:rPr>
          <w:rFonts w:ascii="Times New Roman" w:hAnsi="Times New Roman" w:cs="Times New Roman"/>
          <w:i/>
          <w:iCs/>
          <w:sz w:val="24"/>
          <w:szCs w:val="24"/>
        </w:rPr>
        <w:t>Psychology</w:t>
      </w:r>
      <w:r w:rsidR="00AB54C9">
        <w:rPr>
          <w:rFonts w:ascii="Times New Roman" w:hAnsi="Times New Roman" w:cs="Times New Roman"/>
          <w:i/>
          <w:iCs/>
          <w:sz w:val="24"/>
          <w:szCs w:val="24"/>
        </w:rPr>
        <w:t xml:space="preserve"> 23 (3)</w:t>
      </w:r>
      <w:r w:rsidR="00B35795">
        <w:rPr>
          <w:rFonts w:ascii="Times New Roman" w:hAnsi="Times New Roman" w:cs="Times New Roman"/>
          <w:i/>
          <w:iCs/>
          <w:sz w:val="24"/>
          <w:szCs w:val="24"/>
        </w:rPr>
        <w:t xml:space="preserve">: </w:t>
      </w:r>
      <w:r w:rsidR="00556DB6">
        <w:rPr>
          <w:rFonts w:ascii="Times New Roman" w:hAnsi="Times New Roman" w:cs="Times New Roman"/>
          <w:i/>
          <w:iCs/>
          <w:sz w:val="24"/>
          <w:szCs w:val="24"/>
        </w:rPr>
        <w:t>317-316.</w:t>
      </w:r>
      <w:r w:rsidR="00F54CE1" w:rsidRPr="0098774B">
        <w:rPr>
          <w:rFonts w:ascii="Times New Roman" w:hAnsi="Times New Roman" w:cs="Times New Roman"/>
          <w:i/>
          <w:iCs/>
          <w:sz w:val="24"/>
          <w:szCs w:val="24"/>
        </w:rPr>
        <w:t xml:space="preserve"> </w:t>
      </w:r>
    </w:p>
    <w:p w14:paraId="5D04A9E9" w14:textId="6500D9FD" w:rsidR="1CD3917D" w:rsidRDefault="1CD3917D" w:rsidP="4BBE96CA">
      <w:pPr>
        <w:spacing w:line="360" w:lineRule="auto"/>
        <w:rPr>
          <w:rFonts w:ascii="Times New Roman" w:hAnsi="Times New Roman" w:cs="Times New Roman"/>
          <w:sz w:val="24"/>
          <w:szCs w:val="24"/>
        </w:rPr>
      </w:pPr>
      <w:r w:rsidRPr="4BBE96CA">
        <w:rPr>
          <w:rFonts w:ascii="Times New Roman" w:hAnsi="Times New Roman" w:cs="Times New Roman"/>
          <w:sz w:val="24"/>
          <w:szCs w:val="24"/>
        </w:rPr>
        <w:t>UK Government (1983</w:t>
      </w:r>
      <w:r w:rsidRPr="71BEF72D">
        <w:rPr>
          <w:rFonts w:ascii="Times New Roman" w:hAnsi="Times New Roman" w:cs="Times New Roman"/>
          <w:sz w:val="24"/>
          <w:szCs w:val="24"/>
        </w:rPr>
        <w:t>)</w:t>
      </w:r>
      <w:r w:rsidR="73AD4CCD" w:rsidRPr="71BEF72D">
        <w:rPr>
          <w:rFonts w:ascii="Times New Roman" w:hAnsi="Times New Roman" w:cs="Times New Roman"/>
          <w:sz w:val="24"/>
          <w:szCs w:val="24"/>
        </w:rPr>
        <w:t>.</w:t>
      </w:r>
      <w:r w:rsidRPr="4BBE96CA">
        <w:rPr>
          <w:rFonts w:ascii="Times New Roman" w:hAnsi="Times New Roman" w:cs="Times New Roman"/>
          <w:i/>
          <w:iCs/>
          <w:sz w:val="24"/>
          <w:szCs w:val="24"/>
        </w:rPr>
        <w:t xml:space="preserve"> Mental Health Act. </w:t>
      </w:r>
      <w:r w:rsidRPr="4BBE96CA">
        <w:rPr>
          <w:rFonts w:ascii="Times New Roman" w:hAnsi="Times New Roman" w:cs="Times New Roman"/>
          <w:sz w:val="24"/>
          <w:szCs w:val="24"/>
        </w:rPr>
        <w:t xml:space="preserve">Department of Health and Social Care. Available at: </w:t>
      </w:r>
      <w:hyperlink r:id="rId9">
        <w:r w:rsidRPr="4BBE96CA">
          <w:rPr>
            <w:rStyle w:val="Hyperlink"/>
            <w:rFonts w:ascii="Times New Roman" w:hAnsi="Times New Roman" w:cs="Times New Roman"/>
            <w:sz w:val="24"/>
            <w:szCs w:val="24"/>
          </w:rPr>
          <w:t>https://www.gov.uk/government/publications/mental-health-act-1983-reference-guide</w:t>
        </w:r>
      </w:hyperlink>
      <w:r w:rsidRPr="4BBE96CA">
        <w:rPr>
          <w:rFonts w:ascii="Times New Roman" w:hAnsi="Times New Roman" w:cs="Times New Roman"/>
          <w:sz w:val="24"/>
          <w:szCs w:val="24"/>
        </w:rPr>
        <w:t xml:space="preserve"> (accessed: 15/11/23)</w:t>
      </w:r>
    </w:p>
    <w:p w14:paraId="612FF6E2" w14:textId="0D22766B" w:rsidR="00662285" w:rsidRDefault="1CD3917D" w:rsidP="00EB5374">
      <w:pPr>
        <w:spacing w:line="360" w:lineRule="auto"/>
        <w:rPr>
          <w:rFonts w:ascii="Times New Roman" w:hAnsi="Times New Roman" w:cs="Times New Roman"/>
          <w:sz w:val="24"/>
          <w:szCs w:val="24"/>
        </w:rPr>
      </w:pPr>
      <w:r w:rsidRPr="4BBE96CA">
        <w:rPr>
          <w:rFonts w:ascii="Times New Roman" w:hAnsi="Times New Roman" w:cs="Times New Roman"/>
          <w:sz w:val="24"/>
          <w:szCs w:val="24"/>
        </w:rPr>
        <w:t xml:space="preserve">UK Parliament </w:t>
      </w:r>
      <w:r w:rsidRPr="49B007AF">
        <w:rPr>
          <w:rFonts w:ascii="Times New Roman" w:hAnsi="Times New Roman" w:cs="Times New Roman"/>
          <w:sz w:val="24"/>
          <w:szCs w:val="24"/>
        </w:rPr>
        <w:t>(</w:t>
      </w:r>
      <w:r w:rsidR="6B03872A" w:rsidRPr="1CBFC636">
        <w:rPr>
          <w:rFonts w:ascii="Times New Roman" w:hAnsi="Times New Roman" w:cs="Times New Roman"/>
          <w:sz w:val="24"/>
          <w:szCs w:val="24"/>
        </w:rPr>
        <w:t>2023</w:t>
      </w:r>
      <w:r w:rsidRPr="49B007AF">
        <w:rPr>
          <w:rFonts w:ascii="Times New Roman" w:hAnsi="Times New Roman" w:cs="Times New Roman"/>
          <w:sz w:val="24"/>
          <w:szCs w:val="24"/>
        </w:rPr>
        <w:t>).</w:t>
      </w:r>
      <w:r w:rsidRPr="4BBE96CA">
        <w:rPr>
          <w:rFonts w:ascii="Times New Roman" w:hAnsi="Times New Roman" w:cs="Times New Roman"/>
          <w:sz w:val="24"/>
          <w:szCs w:val="24"/>
        </w:rPr>
        <w:t xml:space="preserve"> </w:t>
      </w:r>
      <w:r w:rsidR="00142D0F" w:rsidRPr="4BBE96CA">
        <w:rPr>
          <w:rFonts w:ascii="Times New Roman" w:hAnsi="Times New Roman" w:cs="Times New Roman"/>
          <w:i/>
          <w:iCs/>
          <w:sz w:val="24"/>
          <w:szCs w:val="24"/>
        </w:rPr>
        <w:t>Poor Law Act</w:t>
      </w:r>
      <w:r w:rsidR="25DBAD5C" w:rsidRPr="4BBE96CA">
        <w:rPr>
          <w:rFonts w:ascii="Times New Roman" w:hAnsi="Times New Roman" w:cs="Times New Roman"/>
          <w:sz w:val="24"/>
          <w:szCs w:val="24"/>
        </w:rPr>
        <w:t xml:space="preserve">. Available at: </w:t>
      </w:r>
      <w:hyperlink r:id="rId10">
        <w:r w:rsidR="007C4A1E" w:rsidRPr="4BBE96CA">
          <w:rPr>
            <w:rStyle w:val="Hyperlink"/>
            <w:rFonts w:ascii="Times New Roman" w:hAnsi="Times New Roman" w:cs="Times New Roman"/>
            <w:sz w:val="24"/>
            <w:szCs w:val="24"/>
          </w:rPr>
          <w:t>https://www.parliament.uk/about/living-heritage/transformingsociety/livinglearning/19thcentury/overview/poorlaw/</w:t>
        </w:r>
      </w:hyperlink>
      <w:r w:rsidR="007C4A1E" w:rsidRPr="4BBE96CA">
        <w:rPr>
          <w:rFonts w:ascii="Times New Roman" w:hAnsi="Times New Roman" w:cs="Times New Roman"/>
          <w:sz w:val="24"/>
          <w:szCs w:val="24"/>
        </w:rPr>
        <w:t xml:space="preserve">. </w:t>
      </w:r>
      <w:r w:rsidR="510E4142" w:rsidRPr="4BBE96CA">
        <w:rPr>
          <w:rFonts w:ascii="Times New Roman" w:hAnsi="Times New Roman" w:cs="Times New Roman"/>
          <w:sz w:val="24"/>
          <w:szCs w:val="24"/>
        </w:rPr>
        <w:t>(</w:t>
      </w:r>
      <w:r w:rsidR="006B6568" w:rsidRPr="4BBE96CA">
        <w:rPr>
          <w:rFonts w:ascii="Times New Roman" w:hAnsi="Times New Roman" w:cs="Times New Roman"/>
          <w:sz w:val="24"/>
          <w:szCs w:val="24"/>
        </w:rPr>
        <w:t>Access</w:t>
      </w:r>
      <w:r w:rsidR="2DAAD455" w:rsidRPr="4BBE96CA">
        <w:rPr>
          <w:rFonts w:ascii="Times New Roman" w:hAnsi="Times New Roman" w:cs="Times New Roman"/>
          <w:sz w:val="24"/>
          <w:szCs w:val="24"/>
        </w:rPr>
        <w:t>ed:</w:t>
      </w:r>
      <w:r w:rsidR="0018720E" w:rsidRPr="4BBE96CA">
        <w:rPr>
          <w:rFonts w:ascii="Times New Roman" w:hAnsi="Times New Roman" w:cs="Times New Roman"/>
          <w:sz w:val="24"/>
          <w:szCs w:val="24"/>
        </w:rPr>
        <w:t xml:space="preserve"> </w:t>
      </w:r>
      <w:r w:rsidR="007C4A1E" w:rsidRPr="4BBE96CA">
        <w:rPr>
          <w:rFonts w:ascii="Times New Roman" w:hAnsi="Times New Roman" w:cs="Times New Roman"/>
          <w:sz w:val="24"/>
          <w:szCs w:val="24"/>
        </w:rPr>
        <w:t>11</w:t>
      </w:r>
      <w:r w:rsidR="581BB767" w:rsidRPr="4BBE96CA">
        <w:rPr>
          <w:rFonts w:ascii="Times New Roman" w:hAnsi="Times New Roman" w:cs="Times New Roman"/>
          <w:sz w:val="24"/>
          <w:szCs w:val="24"/>
        </w:rPr>
        <w:t>/</w:t>
      </w:r>
      <w:r w:rsidR="007C4A1E" w:rsidRPr="4BBE96CA">
        <w:rPr>
          <w:rFonts w:ascii="Times New Roman" w:hAnsi="Times New Roman" w:cs="Times New Roman"/>
          <w:sz w:val="24"/>
          <w:szCs w:val="24"/>
        </w:rPr>
        <w:t>11</w:t>
      </w:r>
      <w:r w:rsidR="3CF2F15C" w:rsidRPr="4BBE96CA">
        <w:rPr>
          <w:rFonts w:ascii="Times New Roman" w:hAnsi="Times New Roman" w:cs="Times New Roman"/>
          <w:sz w:val="24"/>
          <w:szCs w:val="24"/>
        </w:rPr>
        <w:t>/</w:t>
      </w:r>
      <w:r w:rsidR="007C4A1E" w:rsidRPr="4BBE96CA">
        <w:rPr>
          <w:rFonts w:ascii="Times New Roman" w:hAnsi="Times New Roman" w:cs="Times New Roman"/>
          <w:sz w:val="24"/>
          <w:szCs w:val="24"/>
        </w:rPr>
        <w:t>23</w:t>
      </w:r>
      <w:r w:rsidR="3ED0A729" w:rsidRPr="4BBE96CA">
        <w:rPr>
          <w:rFonts w:ascii="Times New Roman" w:hAnsi="Times New Roman" w:cs="Times New Roman"/>
          <w:sz w:val="24"/>
          <w:szCs w:val="24"/>
        </w:rPr>
        <w:t>)</w:t>
      </w:r>
    </w:p>
    <w:p w14:paraId="6BF409D2" w14:textId="4ECC9B46" w:rsidR="00DD2F5C" w:rsidRDefault="00DD2F5C" w:rsidP="00EB5374">
      <w:pPr>
        <w:spacing w:line="360" w:lineRule="auto"/>
        <w:rPr>
          <w:rFonts w:ascii="Times New Roman" w:hAnsi="Times New Roman" w:cs="Times New Roman"/>
          <w:sz w:val="24"/>
          <w:szCs w:val="24"/>
        </w:rPr>
      </w:pPr>
    </w:p>
    <w:sectPr w:rsidR="00DD2F5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39BAC" w14:textId="77777777" w:rsidR="001521A6" w:rsidRDefault="001521A6" w:rsidP="00EB5374">
      <w:pPr>
        <w:spacing w:after="0" w:line="240" w:lineRule="auto"/>
      </w:pPr>
      <w:r>
        <w:separator/>
      </w:r>
    </w:p>
  </w:endnote>
  <w:endnote w:type="continuationSeparator" w:id="0">
    <w:p w14:paraId="20C0AF44" w14:textId="77777777" w:rsidR="001521A6" w:rsidRDefault="001521A6" w:rsidP="00EB5374">
      <w:pPr>
        <w:spacing w:after="0" w:line="240" w:lineRule="auto"/>
      </w:pPr>
      <w:r>
        <w:continuationSeparator/>
      </w:r>
    </w:p>
  </w:endnote>
  <w:endnote w:type="continuationNotice" w:id="1">
    <w:p w14:paraId="63D838F0" w14:textId="77777777" w:rsidR="001521A6" w:rsidRDefault="001521A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2574544"/>
      <w:docPartObj>
        <w:docPartGallery w:val="Page Numbers (Bottom of Page)"/>
        <w:docPartUnique/>
      </w:docPartObj>
    </w:sdtPr>
    <w:sdtEndPr>
      <w:rPr>
        <w:noProof/>
      </w:rPr>
    </w:sdtEndPr>
    <w:sdtContent>
      <w:p w14:paraId="4B4EC1A8" w14:textId="77777777" w:rsidR="008D416A" w:rsidRDefault="008D416A">
        <w:pPr>
          <w:pStyle w:val="Footer"/>
          <w:jc w:val="center"/>
        </w:pPr>
      </w:p>
      <w:p w14:paraId="7B4F82C6" w14:textId="36191B2D" w:rsidR="008D416A" w:rsidRDefault="008D41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A5FFA2" w14:textId="77777777" w:rsidR="008D416A" w:rsidRDefault="008D4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E712A" w14:textId="77777777" w:rsidR="001521A6" w:rsidRDefault="001521A6" w:rsidP="00EB5374">
      <w:pPr>
        <w:spacing w:after="0" w:line="240" w:lineRule="auto"/>
      </w:pPr>
      <w:r>
        <w:separator/>
      </w:r>
    </w:p>
  </w:footnote>
  <w:footnote w:type="continuationSeparator" w:id="0">
    <w:p w14:paraId="2478DDEF" w14:textId="77777777" w:rsidR="001521A6" w:rsidRDefault="001521A6" w:rsidP="00EB5374">
      <w:pPr>
        <w:spacing w:after="0" w:line="240" w:lineRule="auto"/>
      </w:pPr>
      <w:r>
        <w:continuationSeparator/>
      </w:r>
    </w:p>
  </w:footnote>
  <w:footnote w:type="continuationNotice" w:id="1">
    <w:p w14:paraId="718F86EF" w14:textId="77777777" w:rsidR="001521A6" w:rsidRDefault="001521A6">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1MzIwMTM1NTcwNrBU0lEKTi0uzszPAykwrgUAM3t9qywAAAA="/>
  </w:docVars>
  <w:rsids>
    <w:rsidRoot w:val="00380CC5"/>
    <w:rsid w:val="000000A8"/>
    <w:rsid w:val="0000153A"/>
    <w:rsid w:val="000016D7"/>
    <w:rsid w:val="00001CBE"/>
    <w:rsid w:val="00001F2C"/>
    <w:rsid w:val="000021BE"/>
    <w:rsid w:val="000022DB"/>
    <w:rsid w:val="000036A3"/>
    <w:rsid w:val="00003E13"/>
    <w:rsid w:val="000047A3"/>
    <w:rsid w:val="000053EA"/>
    <w:rsid w:val="000059D8"/>
    <w:rsid w:val="00007408"/>
    <w:rsid w:val="000077E6"/>
    <w:rsid w:val="00007CA2"/>
    <w:rsid w:val="000100F5"/>
    <w:rsid w:val="00011240"/>
    <w:rsid w:val="0001261A"/>
    <w:rsid w:val="000132B0"/>
    <w:rsid w:val="0001395C"/>
    <w:rsid w:val="00013D6B"/>
    <w:rsid w:val="0001450F"/>
    <w:rsid w:val="00014A90"/>
    <w:rsid w:val="000151F9"/>
    <w:rsid w:val="00016114"/>
    <w:rsid w:val="000172BB"/>
    <w:rsid w:val="00021037"/>
    <w:rsid w:val="00021C7F"/>
    <w:rsid w:val="00021D2C"/>
    <w:rsid w:val="00022A92"/>
    <w:rsid w:val="00022B3C"/>
    <w:rsid w:val="00023A2A"/>
    <w:rsid w:val="00024368"/>
    <w:rsid w:val="0002519F"/>
    <w:rsid w:val="000268F8"/>
    <w:rsid w:val="00026D4A"/>
    <w:rsid w:val="00027427"/>
    <w:rsid w:val="00030301"/>
    <w:rsid w:val="00030543"/>
    <w:rsid w:val="00030546"/>
    <w:rsid w:val="00031FDC"/>
    <w:rsid w:val="00033522"/>
    <w:rsid w:val="000335E0"/>
    <w:rsid w:val="000339E0"/>
    <w:rsid w:val="00034A61"/>
    <w:rsid w:val="00034D1D"/>
    <w:rsid w:val="00034F7D"/>
    <w:rsid w:val="00035DBE"/>
    <w:rsid w:val="00036641"/>
    <w:rsid w:val="0004134A"/>
    <w:rsid w:val="00041B35"/>
    <w:rsid w:val="00041D44"/>
    <w:rsid w:val="000429F0"/>
    <w:rsid w:val="0004457C"/>
    <w:rsid w:val="00045969"/>
    <w:rsid w:val="00050A3F"/>
    <w:rsid w:val="0005126E"/>
    <w:rsid w:val="00052FC1"/>
    <w:rsid w:val="0005363F"/>
    <w:rsid w:val="0005472E"/>
    <w:rsid w:val="00054C5B"/>
    <w:rsid w:val="00055391"/>
    <w:rsid w:val="000558AE"/>
    <w:rsid w:val="000559FE"/>
    <w:rsid w:val="00056056"/>
    <w:rsid w:val="000562F9"/>
    <w:rsid w:val="00060450"/>
    <w:rsid w:val="00061896"/>
    <w:rsid w:val="00061D72"/>
    <w:rsid w:val="000636F8"/>
    <w:rsid w:val="0006383E"/>
    <w:rsid w:val="0006393A"/>
    <w:rsid w:val="00063D10"/>
    <w:rsid w:val="0006464A"/>
    <w:rsid w:val="000649D3"/>
    <w:rsid w:val="000670A9"/>
    <w:rsid w:val="000670FE"/>
    <w:rsid w:val="000672FC"/>
    <w:rsid w:val="000677A3"/>
    <w:rsid w:val="000704D9"/>
    <w:rsid w:val="00070F2F"/>
    <w:rsid w:val="000724EF"/>
    <w:rsid w:val="00072656"/>
    <w:rsid w:val="00074B72"/>
    <w:rsid w:val="0007519E"/>
    <w:rsid w:val="00076837"/>
    <w:rsid w:val="00080072"/>
    <w:rsid w:val="0008461E"/>
    <w:rsid w:val="00084807"/>
    <w:rsid w:val="000859BE"/>
    <w:rsid w:val="0008698D"/>
    <w:rsid w:val="00087062"/>
    <w:rsid w:val="00090217"/>
    <w:rsid w:val="00091E1F"/>
    <w:rsid w:val="00091E3F"/>
    <w:rsid w:val="0009248A"/>
    <w:rsid w:val="00092570"/>
    <w:rsid w:val="0009324F"/>
    <w:rsid w:val="00093904"/>
    <w:rsid w:val="00093EA2"/>
    <w:rsid w:val="00094014"/>
    <w:rsid w:val="00094772"/>
    <w:rsid w:val="00094932"/>
    <w:rsid w:val="00094950"/>
    <w:rsid w:val="00094CBF"/>
    <w:rsid w:val="000950D5"/>
    <w:rsid w:val="0009617B"/>
    <w:rsid w:val="000961F5"/>
    <w:rsid w:val="000974BA"/>
    <w:rsid w:val="00097511"/>
    <w:rsid w:val="000A023C"/>
    <w:rsid w:val="000A041B"/>
    <w:rsid w:val="000A04FA"/>
    <w:rsid w:val="000A093F"/>
    <w:rsid w:val="000A14BD"/>
    <w:rsid w:val="000A170A"/>
    <w:rsid w:val="000A17BA"/>
    <w:rsid w:val="000A2626"/>
    <w:rsid w:val="000A2D99"/>
    <w:rsid w:val="000A359B"/>
    <w:rsid w:val="000A374F"/>
    <w:rsid w:val="000A3D6C"/>
    <w:rsid w:val="000A4F31"/>
    <w:rsid w:val="000A79F6"/>
    <w:rsid w:val="000B0969"/>
    <w:rsid w:val="000B1F2D"/>
    <w:rsid w:val="000B25D4"/>
    <w:rsid w:val="000B29BA"/>
    <w:rsid w:val="000B2FE6"/>
    <w:rsid w:val="000B3377"/>
    <w:rsid w:val="000B47F4"/>
    <w:rsid w:val="000B4C6F"/>
    <w:rsid w:val="000B51C3"/>
    <w:rsid w:val="000B6402"/>
    <w:rsid w:val="000B7218"/>
    <w:rsid w:val="000B7C49"/>
    <w:rsid w:val="000C0612"/>
    <w:rsid w:val="000C08D9"/>
    <w:rsid w:val="000C114D"/>
    <w:rsid w:val="000C14E2"/>
    <w:rsid w:val="000C1BE9"/>
    <w:rsid w:val="000C2BFC"/>
    <w:rsid w:val="000C2C32"/>
    <w:rsid w:val="000C318D"/>
    <w:rsid w:val="000C3678"/>
    <w:rsid w:val="000C37DA"/>
    <w:rsid w:val="000C3D88"/>
    <w:rsid w:val="000C5989"/>
    <w:rsid w:val="000C642A"/>
    <w:rsid w:val="000C6517"/>
    <w:rsid w:val="000C69F4"/>
    <w:rsid w:val="000C6A85"/>
    <w:rsid w:val="000C6AE3"/>
    <w:rsid w:val="000C6BD1"/>
    <w:rsid w:val="000D08BE"/>
    <w:rsid w:val="000D1B19"/>
    <w:rsid w:val="000D1EAE"/>
    <w:rsid w:val="000D2C11"/>
    <w:rsid w:val="000D45D9"/>
    <w:rsid w:val="000D4E80"/>
    <w:rsid w:val="000D534D"/>
    <w:rsid w:val="000D5448"/>
    <w:rsid w:val="000D5554"/>
    <w:rsid w:val="000D63E9"/>
    <w:rsid w:val="000D76B2"/>
    <w:rsid w:val="000E3672"/>
    <w:rsid w:val="000E39A7"/>
    <w:rsid w:val="000E501C"/>
    <w:rsid w:val="000F27DB"/>
    <w:rsid w:val="000F36AA"/>
    <w:rsid w:val="000F38DE"/>
    <w:rsid w:val="000F4912"/>
    <w:rsid w:val="000F56B7"/>
    <w:rsid w:val="000F672E"/>
    <w:rsid w:val="000F6F09"/>
    <w:rsid w:val="000F7839"/>
    <w:rsid w:val="000F7D8E"/>
    <w:rsid w:val="001002AC"/>
    <w:rsid w:val="00100410"/>
    <w:rsid w:val="00101983"/>
    <w:rsid w:val="00102437"/>
    <w:rsid w:val="0010315B"/>
    <w:rsid w:val="001033A3"/>
    <w:rsid w:val="00103B06"/>
    <w:rsid w:val="001040A4"/>
    <w:rsid w:val="001042EC"/>
    <w:rsid w:val="00104845"/>
    <w:rsid w:val="001058D3"/>
    <w:rsid w:val="00106044"/>
    <w:rsid w:val="001065C2"/>
    <w:rsid w:val="00106EE8"/>
    <w:rsid w:val="00110C51"/>
    <w:rsid w:val="00110EAF"/>
    <w:rsid w:val="00112753"/>
    <w:rsid w:val="00113084"/>
    <w:rsid w:val="00114E72"/>
    <w:rsid w:val="00116452"/>
    <w:rsid w:val="00116694"/>
    <w:rsid w:val="00116DA0"/>
    <w:rsid w:val="001170AA"/>
    <w:rsid w:val="00117969"/>
    <w:rsid w:val="00117D65"/>
    <w:rsid w:val="001205B5"/>
    <w:rsid w:val="00120C7E"/>
    <w:rsid w:val="001218E7"/>
    <w:rsid w:val="00122162"/>
    <w:rsid w:val="00122255"/>
    <w:rsid w:val="001237F6"/>
    <w:rsid w:val="00123808"/>
    <w:rsid w:val="0012488C"/>
    <w:rsid w:val="001249CF"/>
    <w:rsid w:val="0012647A"/>
    <w:rsid w:val="00126A8F"/>
    <w:rsid w:val="00126B1A"/>
    <w:rsid w:val="00127210"/>
    <w:rsid w:val="00127F60"/>
    <w:rsid w:val="00130D5F"/>
    <w:rsid w:val="00130F68"/>
    <w:rsid w:val="00131305"/>
    <w:rsid w:val="001329A7"/>
    <w:rsid w:val="001348D3"/>
    <w:rsid w:val="00135A0B"/>
    <w:rsid w:val="00135A3A"/>
    <w:rsid w:val="0013793F"/>
    <w:rsid w:val="00140A65"/>
    <w:rsid w:val="00140E67"/>
    <w:rsid w:val="00141000"/>
    <w:rsid w:val="001425AD"/>
    <w:rsid w:val="001427A7"/>
    <w:rsid w:val="00142BA4"/>
    <w:rsid w:val="00142BD5"/>
    <w:rsid w:val="00142D0F"/>
    <w:rsid w:val="00143070"/>
    <w:rsid w:val="00143562"/>
    <w:rsid w:val="001460A3"/>
    <w:rsid w:val="00151702"/>
    <w:rsid w:val="001521A6"/>
    <w:rsid w:val="0015270E"/>
    <w:rsid w:val="00152FA2"/>
    <w:rsid w:val="00155230"/>
    <w:rsid w:val="00155A1E"/>
    <w:rsid w:val="00155F26"/>
    <w:rsid w:val="001562C0"/>
    <w:rsid w:val="001569EB"/>
    <w:rsid w:val="001579F3"/>
    <w:rsid w:val="001616F4"/>
    <w:rsid w:val="001624E1"/>
    <w:rsid w:val="0016314D"/>
    <w:rsid w:val="001633B3"/>
    <w:rsid w:val="001633ED"/>
    <w:rsid w:val="00163743"/>
    <w:rsid w:val="001648F4"/>
    <w:rsid w:val="00164C43"/>
    <w:rsid w:val="00164D13"/>
    <w:rsid w:val="001651CA"/>
    <w:rsid w:val="00165ED2"/>
    <w:rsid w:val="00166667"/>
    <w:rsid w:val="0017058A"/>
    <w:rsid w:val="001717DE"/>
    <w:rsid w:val="00171BA7"/>
    <w:rsid w:val="00173266"/>
    <w:rsid w:val="0017402A"/>
    <w:rsid w:val="00174635"/>
    <w:rsid w:val="00174904"/>
    <w:rsid w:val="00174DFD"/>
    <w:rsid w:val="00175090"/>
    <w:rsid w:val="00175686"/>
    <w:rsid w:val="00175C93"/>
    <w:rsid w:val="00175FE5"/>
    <w:rsid w:val="00176504"/>
    <w:rsid w:val="00177AA5"/>
    <w:rsid w:val="00181DD0"/>
    <w:rsid w:val="00181F2D"/>
    <w:rsid w:val="00184455"/>
    <w:rsid w:val="001846EF"/>
    <w:rsid w:val="00185263"/>
    <w:rsid w:val="00185828"/>
    <w:rsid w:val="00186C3C"/>
    <w:rsid w:val="00186C53"/>
    <w:rsid w:val="0018720E"/>
    <w:rsid w:val="001903DA"/>
    <w:rsid w:val="001904A2"/>
    <w:rsid w:val="0019067B"/>
    <w:rsid w:val="00190C2F"/>
    <w:rsid w:val="00190FBE"/>
    <w:rsid w:val="00191508"/>
    <w:rsid w:val="0019171C"/>
    <w:rsid w:val="00191D78"/>
    <w:rsid w:val="00191F68"/>
    <w:rsid w:val="00191F7B"/>
    <w:rsid w:val="00192ADB"/>
    <w:rsid w:val="00192FB0"/>
    <w:rsid w:val="0019314E"/>
    <w:rsid w:val="0019327B"/>
    <w:rsid w:val="001934EF"/>
    <w:rsid w:val="00193854"/>
    <w:rsid w:val="00193B80"/>
    <w:rsid w:val="0019616E"/>
    <w:rsid w:val="0019643A"/>
    <w:rsid w:val="00197E4D"/>
    <w:rsid w:val="001A17FC"/>
    <w:rsid w:val="001A27B7"/>
    <w:rsid w:val="001A3086"/>
    <w:rsid w:val="001A3615"/>
    <w:rsid w:val="001A3D8D"/>
    <w:rsid w:val="001A3F2B"/>
    <w:rsid w:val="001A4B2F"/>
    <w:rsid w:val="001A55C7"/>
    <w:rsid w:val="001A6547"/>
    <w:rsid w:val="001A7068"/>
    <w:rsid w:val="001A729C"/>
    <w:rsid w:val="001A7E56"/>
    <w:rsid w:val="001B0A6C"/>
    <w:rsid w:val="001B1ACB"/>
    <w:rsid w:val="001B2620"/>
    <w:rsid w:val="001B2D0C"/>
    <w:rsid w:val="001B4514"/>
    <w:rsid w:val="001B559E"/>
    <w:rsid w:val="001B5FBC"/>
    <w:rsid w:val="001B6122"/>
    <w:rsid w:val="001C076C"/>
    <w:rsid w:val="001C0C12"/>
    <w:rsid w:val="001C10A4"/>
    <w:rsid w:val="001C1943"/>
    <w:rsid w:val="001C1AFE"/>
    <w:rsid w:val="001C2791"/>
    <w:rsid w:val="001C2886"/>
    <w:rsid w:val="001C32C6"/>
    <w:rsid w:val="001C38B9"/>
    <w:rsid w:val="001C4040"/>
    <w:rsid w:val="001C41A3"/>
    <w:rsid w:val="001C48B8"/>
    <w:rsid w:val="001C6567"/>
    <w:rsid w:val="001C7459"/>
    <w:rsid w:val="001D139B"/>
    <w:rsid w:val="001D2E8E"/>
    <w:rsid w:val="001D2EA8"/>
    <w:rsid w:val="001D3849"/>
    <w:rsid w:val="001D3C47"/>
    <w:rsid w:val="001D460F"/>
    <w:rsid w:val="001D5272"/>
    <w:rsid w:val="001D52CA"/>
    <w:rsid w:val="001D634E"/>
    <w:rsid w:val="001D735B"/>
    <w:rsid w:val="001D76E5"/>
    <w:rsid w:val="001E0016"/>
    <w:rsid w:val="001E0D0B"/>
    <w:rsid w:val="001E1BE9"/>
    <w:rsid w:val="001E277F"/>
    <w:rsid w:val="001E3439"/>
    <w:rsid w:val="001E5774"/>
    <w:rsid w:val="001E628B"/>
    <w:rsid w:val="001E666C"/>
    <w:rsid w:val="001E66FA"/>
    <w:rsid w:val="001E68D8"/>
    <w:rsid w:val="001E78B2"/>
    <w:rsid w:val="001E7C6A"/>
    <w:rsid w:val="001E7D34"/>
    <w:rsid w:val="001F244F"/>
    <w:rsid w:val="001F25CC"/>
    <w:rsid w:val="001F28E3"/>
    <w:rsid w:val="001F3084"/>
    <w:rsid w:val="001F3615"/>
    <w:rsid w:val="001F75D6"/>
    <w:rsid w:val="00200037"/>
    <w:rsid w:val="002015FD"/>
    <w:rsid w:val="00202CA1"/>
    <w:rsid w:val="00203298"/>
    <w:rsid w:val="0020415A"/>
    <w:rsid w:val="0020522F"/>
    <w:rsid w:val="00205DC1"/>
    <w:rsid w:val="002060B4"/>
    <w:rsid w:val="00206643"/>
    <w:rsid w:val="0020665F"/>
    <w:rsid w:val="00206F65"/>
    <w:rsid w:val="002072BD"/>
    <w:rsid w:val="0020761E"/>
    <w:rsid w:val="00210658"/>
    <w:rsid w:val="00211DB8"/>
    <w:rsid w:val="002122B4"/>
    <w:rsid w:val="002123DC"/>
    <w:rsid w:val="00213A06"/>
    <w:rsid w:val="00213CB2"/>
    <w:rsid w:val="002167F4"/>
    <w:rsid w:val="002172C1"/>
    <w:rsid w:val="00217FAD"/>
    <w:rsid w:val="00220305"/>
    <w:rsid w:val="00222C30"/>
    <w:rsid w:val="00224810"/>
    <w:rsid w:val="00225468"/>
    <w:rsid w:val="002257D9"/>
    <w:rsid w:val="00225C72"/>
    <w:rsid w:val="00225C92"/>
    <w:rsid w:val="00227F02"/>
    <w:rsid w:val="00230C1A"/>
    <w:rsid w:val="00232092"/>
    <w:rsid w:val="002323A9"/>
    <w:rsid w:val="002326DE"/>
    <w:rsid w:val="00232AD1"/>
    <w:rsid w:val="00232BCF"/>
    <w:rsid w:val="0023355C"/>
    <w:rsid w:val="002339AE"/>
    <w:rsid w:val="00233C4F"/>
    <w:rsid w:val="00233CB6"/>
    <w:rsid w:val="00235209"/>
    <w:rsid w:val="002357BA"/>
    <w:rsid w:val="00237544"/>
    <w:rsid w:val="002376A9"/>
    <w:rsid w:val="00237AB1"/>
    <w:rsid w:val="00237BAD"/>
    <w:rsid w:val="00237F32"/>
    <w:rsid w:val="00240895"/>
    <w:rsid w:val="002419E2"/>
    <w:rsid w:val="00242C18"/>
    <w:rsid w:val="00244D09"/>
    <w:rsid w:val="00245A05"/>
    <w:rsid w:val="00245A71"/>
    <w:rsid w:val="002469FC"/>
    <w:rsid w:val="00246DB3"/>
    <w:rsid w:val="002472F5"/>
    <w:rsid w:val="00247FF2"/>
    <w:rsid w:val="002501A1"/>
    <w:rsid w:val="0025109C"/>
    <w:rsid w:val="002516DB"/>
    <w:rsid w:val="002537EF"/>
    <w:rsid w:val="00253D25"/>
    <w:rsid w:val="00253DBF"/>
    <w:rsid w:val="00254C8C"/>
    <w:rsid w:val="002611B0"/>
    <w:rsid w:val="002645D4"/>
    <w:rsid w:val="00266B35"/>
    <w:rsid w:val="00267510"/>
    <w:rsid w:val="002702E8"/>
    <w:rsid w:val="002714DA"/>
    <w:rsid w:val="00272BF1"/>
    <w:rsid w:val="00273F02"/>
    <w:rsid w:val="0027442D"/>
    <w:rsid w:val="0027554D"/>
    <w:rsid w:val="00275C3D"/>
    <w:rsid w:val="00275E9F"/>
    <w:rsid w:val="00276D8C"/>
    <w:rsid w:val="00276DD7"/>
    <w:rsid w:val="002772BC"/>
    <w:rsid w:val="002773C9"/>
    <w:rsid w:val="002803CC"/>
    <w:rsid w:val="00280A37"/>
    <w:rsid w:val="00280BB0"/>
    <w:rsid w:val="00283BDB"/>
    <w:rsid w:val="00283FB5"/>
    <w:rsid w:val="0028496E"/>
    <w:rsid w:val="00284B40"/>
    <w:rsid w:val="00286A55"/>
    <w:rsid w:val="002909B2"/>
    <w:rsid w:val="00290B9F"/>
    <w:rsid w:val="0029110B"/>
    <w:rsid w:val="00291D74"/>
    <w:rsid w:val="00292029"/>
    <w:rsid w:val="00292054"/>
    <w:rsid w:val="0029208B"/>
    <w:rsid w:val="002926B8"/>
    <w:rsid w:val="00292C80"/>
    <w:rsid w:val="002936E6"/>
    <w:rsid w:val="002951B9"/>
    <w:rsid w:val="00295432"/>
    <w:rsid w:val="002971CD"/>
    <w:rsid w:val="0029796E"/>
    <w:rsid w:val="002A0A39"/>
    <w:rsid w:val="002A0D13"/>
    <w:rsid w:val="002A0EC3"/>
    <w:rsid w:val="002A1467"/>
    <w:rsid w:val="002A2A4D"/>
    <w:rsid w:val="002A3750"/>
    <w:rsid w:val="002A4092"/>
    <w:rsid w:val="002A6E82"/>
    <w:rsid w:val="002A7348"/>
    <w:rsid w:val="002A7E72"/>
    <w:rsid w:val="002B0578"/>
    <w:rsid w:val="002B1A7E"/>
    <w:rsid w:val="002B1C2F"/>
    <w:rsid w:val="002B1CAC"/>
    <w:rsid w:val="002B2382"/>
    <w:rsid w:val="002B265D"/>
    <w:rsid w:val="002B4B9E"/>
    <w:rsid w:val="002B5D4D"/>
    <w:rsid w:val="002B5FA3"/>
    <w:rsid w:val="002B756B"/>
    <w:rsid w:val="002B7AD3"/>
    <w:rsid w:val="002C0A7D"/>
    <w:rsid w:val="002C1050"/>
    <w:rsid w:val="002C1063"/>
    <w:rsid w:val="002C13B0"/>
    <w:rsid w:val="002C1C74"/>
    <w:rsid w:val="002C35B9"/>
    <w:rsid w:val="002C4E04"/>
    <w:rsid w:val="002C57BF"/>
    <w:rsid w:val="002C5955"/>
    <w:rsid w:val="002D1486"/>
    <w:rsid w:val="002D1633"/>
    <w:rsid w:val="002D172E"/>
    <w:rsid w:val="002D181F"/>
    <w:rsid w:val="002D1BDE"/>
    <w:rsid w:val="002D2355"/>
    <w:rsid w:val="002D4CDA"/>
    <w:rsid w:val="002D5A2F"/>
    <w:rsid w:val="002D6004"/>
    <w:rsid w:val="002D6832"/>
    <w:rsid w:val="002D72F0"/>
    <w:rsid w:val="002E0D0C"/>
    <w:rsid w:val="002E1551"/>
    <w:rsid w:val="002E19D0"/>
    <w:rsid w:val="002E25CA"/>
    <w:rsid w:val="002E2968"/>
    <w:rsid w:val="002E2B21"/>
    <w:rsid w:val="002E392D"/>
    <w:rsid w:val="002E3D05"/>
    <w:rsid w:val="002E4D02"/>
    <w:rsid w:val="002E5263"/>
    <w:rsid w:val="002E5452"/>
    <w:rsid w:val="002E657B"/>
    <w:rsid w:val="002E79FA"/>
    <w:rsid w:val="002F0902"/>
    <w:rsid w:val="002F0A36"/>
    <w:rsid w:val="002F0E4C"/>
    <w:rsid w:val="002F12E6"/>
    <w:rsid w:val="002F13A7"/>
    <w:rsid w:val="002F1642"/>
    <w:rsid w:val="002F1BFD"/>
    <w:rsid w:val="002F1D32"/>
    <w:rsid w:val="002F3DE7"/>
    <w:rsid w:val="002F4A93"/>
    <w:rsid w:val="002F4B61"/>
    <w:rsid w:val="002F5DC4"/>
    <w:rsid w:val="002F677D"/>
    <w:rsid w:val="002F7865"/>
    <w:rsid w:val="00302D95"/>
    <w:rsid w:val="00303392"/>
    <w:rsid w:val="00303C11"/>
    <w:rsid w:val="00304083"/>
    <w:rsid w:val="00305DF1"/>
    <w:rsid w:val="0030626F"/>
    <w:rsid w:val="00307AD4"/>
    <w:rsid w:val="00310689"/>
    <w:rsid w:val="00311790"/>
    <w:rsid w:val="003140BC"/>
    <w:rsid w:val="00314814"/>
    <w:rsid w:val="0031542E"/>
    <w:rsid w:val="003165C9"/>
    <w:rsid w:val="00317A15"/>
    <w:rsid w:val="0032106B"/>
    <w:rsid w:val="00322469"/>
    <w:rsid w:val="0032250F"/>
    <w:rsid w:val="00322C46"/>
    <w:rsid w:val="00323459"/>
    <w:rsid w:val="003234C7"/>
    <w:rsid w:val="00325EFB"/>
    <w:rsid w:val="003263EC"/>
    <w:rsid w:val="00326A8C"/>
    <w:rsid w:val="00327A1E"/>
    <w:rsid w:val="003303C9"/>
    <w:rsid w:val="00330B45"/>
    <w:rsid w:val="00330B8A"/>
    <w:rsid w:val="00333E28"/>
    <w:rsid w:val="0033445F"/>
    <w:rsid w:val="00336EA7"/>
    <w:rsid w:val="00337518"/>
    <w:rsid w:val="00337E1A"/>
    <w:rsid w:val="00341DDC"/>
    <w:rsid w:val="0034230B"/>
    <w:rsid w:val="00342450"/>
    <w:rsid w:val="00342AA1"/>
    <w:rsid w:val="0034306C"/>
    <w:rsid w:val="00343804"/>
    <w:rsid w:val="00343DA3"/>
    <w:rsid w:val="00344654"/>
    <w:rsid w:val="00346B3F"/>
    <w:rsid w:val="00350214"/>
    <w:rsid w:val="00350950"/>
    <w:rsid w:val="00351B50"/>
    <w:rsid w:val="0035226B"/>
    <w:rsid w:val="00352586"/>
    <w:rsid w:val="0035272E"/>
    <w:rsid w:val="00352D73"/>
    <w:rsid w:val="00352F7E"/>
    <w:rsid w:val="00353B11"/>
    <w:rsid w:val="00353BAD"/>
    <w:rsid w:val="00354B35"/>
    <w:rsid w:val="003554E8"/>
    <w:rsid w:val="00355D6D"/>
    <w:rsid w:val="00355EB1"/>
    <w:rsid w:val="00356CD9"/>
    <w:rsid w:val="00356D17"/>
    <w:rsid w:val="00357717"/>
    <w:rsid w:val="003579D7"/>
    <w:rsid w:val="00357DC4"/>
    <w:rsid w:val="00360B0D"/>
    <w:rsid w:val="00360C9C"/>
    <w:rsid w:val="00360FDE"/>
    <w:rsid w:val="00361FB9"/>
    <w:rsid w:val="00362656"/>
    <w:rsid w:val="00363A35"/>
    <w:rsid w:val="00363A53"/>
    <w:rsid w:val="00364736"/>
    <w:rsid w:val="00364AE4"/>
    <w:rsid w:val="003650BC"/>
    <w:rsid w:val="00365F51"/>
    <w:rsid w:val="0036638A"/>
    <w:rsid w:val="003673A7"/>
    <w:rsid w:val="003692A8"/>
    <w:rsid w:val="00370F5F"/>
    <w:rsid w:val="003724B1"/>
    <w:rsid w:val="00373323"/>
    <w:rsid w:val="0037557E"/>
    <w:rsid w:val="0037603D"/>
    <w:rsid w:val="003774D4"/>
    <w:rsid w:val="00380283"/>
    <w:rsid w:val="003802C4"/>
    <w:rsid w:val="00380391"/>
    <w:rsid w:val="003806E7"/>
    <w:rsid w:val="00380CC5"/>
    <w:rsid w:val="003829E0"/>
    <w:rsid w:val="00382C4C"/>
    <w:rsid w:val="00383279"/>
    <w:rsid w:val="00383DAD"/>
    <w:rsid w:val="00383F3D"/>
    <w:rsid w:val="00383F61"/>
    <w:rsid w:val="003840CB"/>
    <w:rsid w:val="00384D3F"/>
    <w:rsid w:val="003865F1"/>
    <w:rsid w:val="0038662E"/>
    <w:rsid w:val="00386C71"/>
    <w:rsid w:val="003879D8"/>
    <w:rsid w:val="00390FA3"/>
    <w:rsid w:val="003914F2"/>
    <w:rsid w:val="003914F9"/>
    <w:rsid w:val="00391982"/>
    <w:rsid w:val="00391A10"/>
    <w:rsid w:val="00393694"/>
    <w:rsid w:val="00394C62"/>
    <w:rsid w:val="00396807"/>
    <w:rsid w:val="0039709F"/>
    <w:rsid w:val="003A10B7"/>
    <w:rsid w:val="003A1752"/>
    <w:rsid w:val="003A1E78"/>
    <w:rsid w:val="003A34E6"/>
    <w:rsid w:val="003A3625"/>
    <w:rsid w:val="003A367A"/>
    <w:rsid w:val="003A4480"/>
    <w:rsid w:val="003A4DBF"/>
    <w:rsid w:val="003A4F63"/>
    <w:rsid w:val="003A521C"/>
    <w:rsid w:val="003A61DF"/>
    <w:rsid w:val="003A71A1"/>
    <w:rsid w:val="003B2401"/>
    <w:rsid w:val="003B28CD"/>
    <w:rsid w:val="003B2A98"/>
    <w:rsid w:val="003B2FC1"/>
    <w:rsid w:val="003B3014"/>
    <w:rsid w:val="003B4F42"/>
    <w:rsid w:val="003B6118"/>
    <w:rsid w:val="003B6BA7"/>
    <w:rsid w:val="003B7F5E"/>
    <w:rsid w:val="003C061C"/>
    <w:rsid w:val="003C0E77"/>
    <w:rsid w:val="003C1E3B"/>
    <w:rsid w:val="003C2488"/>
    <w:rsid w:val="003C29BC"/>
    <w:rsid w:val="003C2ECF"/>
    <w:rsid w:val="003C2F27"/>
    <w:rsid w:val="003C3014"/>
    <w:rsid w:val="003C3538"/>
    <w:rsid w:val="003C3D8B"/>
    <w:rsid w:val="003C40BE"/>
    <w:rsid w:val="003C4AC3"/>
    <w:rsid w:val="003C6D12"/>
    <w:rsid w:val="003D15D2"/>
    <w:rsid w:val="003D1ADD"/>
    <w:rsid w:val="003D1BA8"/>
    <w:rsid w:val="003D1D29"/>
    <w:rsid w:val="003D1DE0"/>
    <w:rsid w:val="003D217F"/>
    <w:rsid w:val="003D25BF"/>
    <w:rsid w:val="003D2C28"/>
    <w:rsid w:val="003D41C4"/>
    <w:rsid w:val="003D5792"/>
    <w:rsid w:val="003D68AB"/>
    <w:rsid w:val="003D6C51"/>
    <w:rsid w:val="003D7023"/>
    <w:rsid w:val="003D7D3A"/>
    <w:rsid w:val="003E09A5"/>
    <w:rsid w:val="003E0BC0"/>
    <w:rsid w:val="003E1133"/>
    <w:rsid w:val="003E2360"/>
    <w:rsid w:val="003E25E9"/>
    <w:rsid w:val="003E27D0"/>
    <w:rsid w:val="003E28CA"/>
    <w:rsid w:val="003E369D"/>
    <w:rsid w:val="003E3B5F"/>
    <w:rsid w:val="003E3EA5"/>
    <w:rsid w:val="003E4F77"/>
    <w:rsid w:val="003E5CA8"/>
    <w:rsid w:val="003E66D0"/>
    <w:rsid w:val="003E7524"/>
    <w:rsid w:val="003F0346"/>
    <w:rsid w:val="003F1525"/>
    <w:rsid w:val="003F15FE"/>
    <w:rsid w:val="003F2EF1"/>
    <w:rsid w:val="003F37A2"/>
    <w:rsid w:val="003F431B"/>
    <w:rsid w:val="003F5685"/>
    <w:rsid w:val="003F57C2"/>
    <w:rsid w:val="003F58B7"/>
    <w:rsid w:val="003F6757"/>
    <w:rsid w:val="003F6AA9"/>
    <w:rsid w:val="00400E9C"/>
    <w:rsid w:val="0040157A"/>
    <w:rsid w:val="004036B6"/>
    <w:rsid w:val="0040489A"/>
    <w:rsid w:val="00404B11"/>
    <w:rsid w:val="0040519D"/>
    <w:rsid w:val="0040690E"/>
    <w:rsid w:val="00406CEE"/>
    <w:rsid w:val="0040714C"/>
    <w:rsid w:val="00407586"/>
    <w:rsid w:val="00407C14"/>
    <w:rsid w:val="00407F13"/>
    <w:rsid w:val="0041324B"/>
    <w:rsid w:val="0041362B"/>
    <w:rsid w:val="004172B9"/>
    <w:rsid w:val="004176C5"/>
    <w:rsid w:val="004211A0"/>
    <w:rsid w:val="00421364"/>
    <w:rsid w:val="00422371"/>
    <w:rsid w:val="0042264D"/>
    <w:rsid w:val="00422EC5"/>
    <w:rsid w:val="00422F83"/>
    <w:rsid w:val="004230EF"/>
    <w:rsid w:val="00423A57"/>
    <w:rsid w:val="004245CD"/>
    <w:rsid w:val="004251DB"/>
    <w:rsid w:val="00425DFF"/>
    <w:rsid w:val="004267DE"/>
    <w:rsid w:val="004270D4"/>
    <w:rsid w:val="00430DA3"/>
    <w:rsid w:val="00431200"/>
    <w:rsid w:val="0043136C"/>
    <w:rsid w:val="00432370"/>
    <w:rsid w:val="004326F2"/>
    <w:rsid w:val="0043308D"/>
    <w:rsid w:val="00433FF6"/>
    <w:rsid w:val="004348EB"/>
    <w:rsid w:val="004349EB"/>
    <w:rsid w:val="00434F3D"/>
    <w:rsid w:val="00436A87"/>
    <w:rsid w:val="00437A04"/>
    <w:rsid w:val="004402BD"/>
    <w:rsid w:val="004408F6"/>
    <w:rsid w:val="00440D45"/>
    <w:rsid w:val="00441616"/>
    <w:rsid w:val="004418D5"/>
    <w:rsid w:val="0044318B"/>
    <w:rsid w:val="004455FC"/>
    <w:rsid w:val="00446ECB"/>
    <w:rsid w:val="0045097A"/>
    <w:rsid w:val="004520AB"/>
    <w:rsid w:val="004548A2"/>
    <w:rsid w:val="00456E80"/>
    <w:rsid w:val="00456EDD"/>
    <w:rsid w:val="00457ABA"/>
    <w:rsid w:val="0046100E"/>
    <w:rsid w:val="00461036"/>
    <w:rsid w:val="00461FBD"/>
    <w:rsid w:val="00461FBF"/>
    <w:rsid w:val="0046239C"/>
    <w:rsid w:val="004623E9"/>
    <w:rsid w:val="00463BE7"/>
    <w:rsid w:val="00463F08"/>
    <w:rsid w:val="00463F68"/>
    <w:rsid w:val="0046405D"/>
    <w:rsid w:val="004644D6"/>
    <w:rsid w:val="00465765"/>
    <w:rsid w:val="00466513"/>
    <w:rsid w:val="004670F6"/>
    <w:rsid w:val="0046774C"/>
    <w:rsid w:val="00467900"/>
    <w:rsid w:val="00470040"/>
    <w:rsid w:val="004708D2"/>
    <w:rsid w:val="00470A12"/>
    <w:rsid w:val="00470BB6"/>
    <w:rsid w:val="00470C8C"/>
    <w:rsid w:val="00470EB1"/>
    <w:rsid w:val="00471DD8"/>
    <w:rsid w:val="0047274D"/>
    <w:rsid w:val="0047405A"/>
    <w:rsid w:val="00475893"/>
    <w:rsid w:val="0047651A"/>
    <w:rsid w:val="004768DE"/>
    <w:rsid w:val="00476A8D"/>
    <w:rsid w:val="004773A1"/>
    <w:rsid w:val="0047786A"/>
    <w:rsid w:val="00477AB7"/>
    <w:rsid w:val="00477F36"/>
    <w:rsid w:val="0048103F"/>
    <w:rsid w:val="00481CF2"/>
    <w:rsid w:val="004823E1"/>
    <w:rsid w:val="00482815"/>
    <w:rsid w:val="00482CEA"/>
    <w:rsid w:val="00483C0D"/>
    <w:rsid w:val="004844E0"/>
    <w:rsid w:val="00484C65"/>
    <w:rsid w:val="00485663"/>
    <w:rsid w:val="00485D2C"/>
    <w:rsid w:val="00487291"/>
    <w:rsid w:val="004872BB"/>
    <w:rsid w:val="00487422"/>
    <w:rsid w:val="00490A34"/>
    <w:rsid w:val="00491D38"/>
    <w:rsid w:val="00493CD0"/>
    <w:rsid w:val="00494727"/>
    <w:rsid w:val="00494B14"/>
    <w:rsid w:val="00496852"/>
    <w:rsid w:val="00497D28"/>
    <w:rsid w:val="004A0043"/>
    <w:rsid w:val="004A1398"/>
    <w:rsid w:val="004A3825"/>
    <w:rsid w:val="004A3F04"/>
    <w:rsid w:val="004A4245"/>
    <w:rsid w:val="004A57DC"/>
    <w:rsid w:val="004A7C1A"/>
    <w:rsid w:val="004B064B"/>
    <w:rsid w:val="004B1059"/>
    <w:rsid w:val="004B1324"/>
    <w:rsid w:val="004B1428"/>
    <w:rsid w:val="004B1D1B"/>
    <w:rsid w:val="004B2492"/>
    <w:rsid w:val="004B2DCE"/>
    <w:rsid w:val="004B3622"/>
    <w:rsid w:val="004B4B72"/>
    <w:rsid w:val="004B5129"/>
    <w:rsid w:val="004B6B7A"/>
    <w:rsid w:val="004B6F3D"/>
    <w:rsid w:val="004B7E26"/>
    <w:rsid w:val="004B7E77"/>
    <w:rsid w:val="004C0063"/>
    <w:rsid w:val="004C09DB"/>
    <w:rsid w:val="004C1E17"/>
    <w:rsid w:val="004C227E"/>
    <w:rsid w:val="004C33B5"/>
    <w:rsid w:val="004C7585"/>
    <w:rsid w:val="004D122B"/>
    <w:rsid w:val="004D15D7"/>
    <w:rsid w:val="004D2858"/>
    <w:rsid w:val="004D2E1A"/>
    <w:rsid w:val="004D34C5"/>
    <w:rsid w:val="004D3AFA"/>
    <w:rsid w:val="004D523C"/>
    <w:rsid w:val="004D5BAB"/>
    <w:rsid w:val="004D6846"/>
    <w:rsid w:val="004D7359"/>
    <w:rsid w:val="004D785E"/>
    <w:rsid w:val="004D78D1"/>
    <w:rsid w:val="004D7A34"/>
    <w:rsid w:val="004D7D0E"/>
    <w:rsid w:val="004E041C"/>
    <w:rsid w:val="004E04AC"/>
    <w:rsid w:val="004E1548"/>
    <w:rsid w:val="004E3CB6"/>
    <w:rsid w:val="004E437C"/>
    <w:rsid w:val="004E4A5B"/>
    <w:rsid w:val="004E664D"/>
    <w:rsid w:val="004F0178"/>
    <w:rsid w:val="004F0396"/>
    <w:rsid w:val="004F07C8"/>
    <w:rsid w:val="004F07F0"/>
    <w:rsid w:val="004F0FEE"/>
    <w:rsid w:val="004F14B6"/>
    <w:rsid w:val="004F1D59"/>
    <w:rsid w:val="004F2BA7"/>
    <w:rsid w:val="004F2E11"/>
    <w:rsid w:val="004F468E"/>
    <w:rsid w:val="004F4D42"/>
    <w:rsid w:val="004F7BF7"/>
    <w:rsid w:val="00501624"/>
    <w:rsid w:val="0050270C"/>
    <w:rsid w:val="00502ABE"/>
    <w:rsid w:val="00503864"/>
    <w:rsid w:val="00505F09"/>
    <w:rsid w:val="00506B0A"/>
    <w:rsid w:val="005070B4"/>
    <w:rsid w:val="005110B8"/>
    <w:rsid w:val="00511B07"/>
    <w:rsid w:val="00511C13"/>
    <w:rsid w:val="00514888"/>
    <w:rsid w:val="00514CD5"/>
    <w:rsid w:val="00515EE7"/>
    <w:rsid w:val="00516B12"/>
    <w:rsid w:val="00516D4E"/>
    <w:rsid w:val="0051714E"/>
    <w:rsid w:val="0052088B"/>
    <w:rsid w:val="00520B73"/>
    <w:rsid w:val="00522381"/>
    <w:rsid w:val="005233BE"/>
    <w:rsid w:val="00523950"/>
    <w:rsid w:val="005258E4"/>
    <w:rsid w:val="00526270"/>
    <w:rsid w:val="00527500"/>
    <w:rsid w:val="00532510"/>
    <w:rsid w:val="005339C5"/>
    <w:rsid w:val="00533A2C"/>
    <w:rsid w:val="0053552C"/>
    <w:rsid w:val="005355B0"/>
    <w:rsid w:val="0053569E"/>
    <w:rsid w:val="00536A91"/>
    <w:rsid w:val="00540DBA"/>
    <w:rsid w:val="00541F22"/>
    <w:rsid w:val="005464E9"/>
    <w:rsid w:val="00546B16"/>
    <w:rsid w:val="00552171"/>
    <w:rsid w:val="00552CED"/>
    <w:rsid w:val="00553516"/>
    <w:rsid w:val="0055405B"/>
    <w:rsid w:val="00556994"/>
    <w:rsid w:val="00556DB6"/>
    <w:rsid w:val="00561D2A"/>
    <w:rsid w:val="00562091"/>
    <w:rsid w:val="00562283"/>
    <w:rsid w:val="00562541"/>
    <w:rsid w:val="00565320"/>
    <w:rsid w:val="00565B48"/>
    <w:rsid w:val="005675BE"/>
    <w:rsid w:val="00567BFA"/>
    <w:rsid w:val="00570608"/>
    <w:rsid w:val="0057098F"/>
    <w:rsid w:val="00570DB4"/>
    <w:rsid w:val="00572C39"/>
    <w:rsid w:val="00573791"/>
    <w:rsid w:val="00573820"/>
    <w:rsid w:val="00573ACE"/>
    <w:rsid w:val="00574F07"/>
    <w:rsid w:val="00575197"/>
    <w:rsid w:val="005752F6"/>
    <w:rsid w:val="005807B2"/>
    <w:rsid w:val="00580827"/>
    <w:rsid w:val="0058090A"/>
    <w:rsid w:val="00581556"/>
    <w:rsid w:val="005831CB"/>
    <w:rsid w:val="005850DF"/>
    <w:rsid w:val="00585A69"/>
    <w:rsid w:val="00586A1B"/>
    <w:rsid w:val="00586FE8"/>
    <w:rsid w:val="00587228"/>
    <w:rsid w:val="00587621"/>
    <w:rsid w:val="005905FC"/>
    <w:rsid w:val="005916E7"/>
    <w:rsid w:val="005924A7"/>
    <w:rsid w:val="0059275B"/>
    <w:rsid w:val="005927E1"/>
    <w:rsid w:val="005947CE"/>
    <w:rsid w:val="00594D70"/>
    <w:rsid w:val="00596C6D"/>
    <w:rsid w:val="005A0C51"/>
    <w:rsid w:val="005A1031"/>
    <w:rsid w:val="005A24EA"/>
    <w:rsid w:val="005A271A"/>
    <w:rsid w:val="005A2A3B"/>
    <w:rsid w:val="005A3782"/>
    <w:rsid w:val="005A63C8"/>
    <w:rsid w:val="005A686F"/>
    <w:rsid w:val="005A7AD8"/>
    <w:rsid w:val="005B13B7"/>
    <w:rsid w:val="005B1E27"/>
    <w:rsid w:val="005B61A8"/>
    <w:rsid w:val="005B6927"/>
    <w:rsid w:val="005B6ABA"/>
    <w:rsid w:val="005C041F"/>
    <w:rsid w:val="005C0994"/>
    <w:rsid w:val="005C0BB8"/>
    <w:rsid w:val="005C1164"/>
    <w:rsid w:val="005C2C64"/>
    <w:rsid w:val="005C4E94"/>
    <w:rsid w:val="005C5468"/>
    <w:rsid w:val="005C54C4"/>
    <w:rsid w:val="005C57AC"/>
    <w:rsid w:val="005C7079"/>
    <w:rsid w:val="005C79A7"/>
    <w:rsid w:val="005D1065"/>
    <w:rsid w:val="005D133C"/>
    <w:rsid w:val="005D13D5"/>
    <w:rsid w:val="005D397C"/>
    <w:rsid w:val="005D47EA"/>
    <w:rsid w:val="005D48FA"/>
    <w:rsid w:val="005D5F4F"/>
    <w:rsid w:val="005D626C"/>
    <w:rsid w:val="005D62A5"/>
    <w:rsid w:val="005D6339"/>
    <w:rsid w:val="005D66D2"/>
    <w:rsid w:val="005D671D"/>
    <w:rsid w:val="005E0B23"/>
    <w:rsid w:val="005E35B9"/>
    <w:rsid w:val="005E457C"/>
    <w:rsid w:val="005E4A10"/>
    <w:rsid w:val="005E4B7C"/>
    <w:rsid w:val="005E4BA3"/>
    <w:rsid w:val="005E4C07"/>
    <w:rsid w:val="005E4FC1"/>
    <w:rsid w:val="005E626C"/>
    <w:rsid w:val="005F059B"/>
    <w:rsid w:val="005F47C4"/>
    <w:rsid w:val="005F4903"/>
    <w:rsid w:val="005F4B62"/>
    <w:rsid w:val="005F5319"/>
    <w:rsid w:val="005F5D63"/>
    <w:rsid w:val="005F5E94"/>
    <w:rsid w:val="005F5EAF"/>
    <w:rsid w:val="0060000F"/>
    <w:rsid w:val="006007D2"/>
    <w:rsid w:val="0060140A"/>
    <w:rsid w:val="00601F35"/>
    <w:rsid w:val="0060262C"/>
    <w:rsid w:val="00602C3C"/>
    <w:rsid w:val="00602C93"/>
    <w:rsid w:val="0060371B"/>
    <w:rsid w:val="00604099"/>
    <w:rsid w:val="006045B2"/>
    <w:rsid w:val="006052EF"/>
    <w:rsid w:val="00607B1C"/>
    <w:rsid w:val="00607F8E"/>
    <w:rsid w:val="00611578"/>
    <w:rsid w:val="006117F0"/>
    <w:rsid w:val="0061315D"/>
    <w:rsid w:val="006140DA"/>
    <w:rsid w:val="00615BE5"/>
    <w:rsid w:val="00623616"/>
    <w:rsid w:val="0062395F"/>
    <w:rsid w:val="00624018"/>
    <w:rsid w:val="006264E8"/>
    <w:rsid w:val="0063027E"/>
    <w:rsid w:val="006302A2"/>
    <w:rsid w:val="00630A03"/>
    <w:rsid w:val="00630C59"/>
    <w:rsid w:val="0063223C"/>
    <w:rsid w:val="00632463"/>
    <w:rsid w:val="00633346"/>
    <w:rsid w:val="00633684"/>
    <w:rsid w:val="00633734"/>
    <w:rsid w:val="00633F2B"/>
    <w:rsid w:val="00634FFD"/>
    <w:rsid w:val="00636799"/>
    <w:rsid w:val="00637005"/>
    <w:rsid w:val="006402CA"/>
    <w:rsid w:val="00644B51"/>
    <w:rsid w:val="00644D37"/>
    <w:rsid w:val="0064580C"/>
    <w:rsid w:val="00646055"/>
    <w:rsid w:val="00646445"/>
    <w:rsid w:val="00647D98"/>
    <w:rsid w:val="00647EE6"/>
    <w:rsid w:val="00650284"/>
    <w:rsid w:val="00650403"/>
    <w:rsid w:val="0065048D"/>
    <w:rsid w:val="0065186A"/>
    <w:rsid w:val="00652CB0"/>
    <w:rsid w:val="00652E2B"/>
    <w:rsid w:val="00653558"/>
    <w:rsid w:val="00653707"/>
    <w:rsid w:val="00653C85"/>
    <w:rsid w:val="00654341"/>
    <w:rsid w:val="00655033"/>
    <w:rsid w:val="0065679C"/>
    <w:rsid w:val="00656BB4"/>
    <w:rsid w:val="00656C6F"/>
    <w:rsid w:val="00656DEE"/>
    <w:rsid w:val="00657254"/>
    <w:rsid w:val="00657918"/>
    <w:rsid w:val="00660CA8"/>
    <w:rsid w:val="0066118B"/>
    <w:rsid w:val="00661219"/>
    <w:rsid w:val="006616F6"/>
    <w:rsid w:val="00662285"/>
    <w:rsid w:val="00664EA0"/>
    <w:rsid w:val="0066572A"/>
    <w:rsid w:val="00665D83"/>
    <w:rsid w:val="00670CF3"/>
    <w:rsid w:val="00670ECF"/>
    <w:rsid w:val="00671C00"/>
    <w:rsid w:val="00671E8B"/>
    <w:rsid w:val="00674065"/>
    <w:rsid w:val="00675B34"/>
    <w:rsid w:val="006802E2"/>
    <w:rsid w:val="006812FF"/>
    <w:rsid w:val="00681BA7"/>
    <w:rsid w:val="00682312"/>
    <w:rsid w:val="00682B0A"/>
    <w:rsid w:val="00682FA7"/>
    <w:rsid w:val="006836C5"/>
    <w:rsid w:val="006838B5"/>
    <w:rsid w:val="00684012"/>
    <w:rsid w:val="00684735"/>
    <w:rsid w:val="00685743"/>
    <w:rsid w:val="00685C4D"/>
    <w:rsid w:val="006867C5"/>
    <w:rsid w:val="00687523"/>
    <w:rsid w:val="006911EF"/>
    <w:rsid w:val="006922BC"/>
    <w:rsid w:val="00692DD2"/>
    <w:rsid w:val="00693BEC"/>
    <w:rsid w:val="0069534C"/>
    <w:rsid w:val="00696989"/>
    <w:rsid w:val="00696AF0"/>
    <w:rsid w:val="00696D95"/>
    <w:rsid w:val="00697166"/>
    <w:rsid w:val="006973C9"/>
    <w:rsid w:val="006A0C83"/>
    <w:rsid w:val="006A13AD"/>
    <w:rsid w:val="006A1FF1"/>
    <w:rsid w:val="006A29D7"/>
    <w:rsid w:val="006A50C0"/>
    <w:rsid w:val="006A55D8"/>
    <w:rsid w:val="006A5DD9"/>
    <w:rsid w:val="006A5E90"/>
    <w:rsid w:val="006A63A7"/>
    <w:rsid w:val="006A65F7"/>
    <w:rsid w:val="006A66F5"/>
    <w:rsid w:val="006A673E"/>
    <w:rsid w:val="006A6D57"/>
    <w:rsid w:val="006A71C7"/>
    <w:rsid w:val="006B08CD"/>
    <w:rsid w:val="006B21C3"/>
    <w:rsid w:val="006B22CA"/>
    <w:rsid w:val="006B27B8"/>
    <w:rsid w:val="006B3821"/>
    <w:rsid w:val="006B3EAC"/>
    <w:rsid w:val="006B467B"/>
    <w:rsid w:val="006B6568"/>
    <w:rsid w:val="006B663C"/>
    <w:rsid w:val="006B6ADA"/>
    <w:rsid w:val="006B71FF"/>
    <w:rsid w:val="006B7312"/>
    <w:rsid w:val="006B73B4"/>
    <w:rsid w:val="006C11BA"/>
    <w:rsid w:val="006C2192"/>
    <w:rsid w:val="006C25C0"/>
    <w:rsid w:val="006C29DC"/>
    <w:rsid w:val="006C302E"/>
    <w:rsid w:val="006C5346"/>
    <w:rsid w:val="006C5422"/>
    <w:rsid w:val="006C5FCC"/>
    <w:rsid w:val="006C617C"/>
    <w:rsid w:val="006C78EA"/>
    <w:rsid w:val="006C7A16"/>
    <w:rsid w:val="006C7D87"/>
    <w:rsid w:val="006D1151"/>
    <w:rsid w:val="006D21B1"/>
    <w:rsid w:val="006D3765"/>
    <w:rsid w:val="006D4218"/>
    <w:rsid w:val="006D43B0"/>
    <w:rsid w:val="006D4B3D"/>
    <w:rsid w:val="006D4EBC"/>
    <w:rsid w:val="006D528F"/>
    <w:rsid w:val="006D55FB"/>
    <w:rsid w:val="006D5C15"/>
    <w:rsid w:val="006D5D6C"/>
    <w:rsid w:val="006D6553"/>
    <w:rsid w:val="006E0718"/>
    <w:rsid w:val="006E1132"/>
    <w:rsid w:val="006E1D89"/>
    <w:rsid w:val="006E290D"/>
    <w:rsid w:val="006E4387"/>
    <w:rsid w:val="006E57AB"/>
    <w:rsid w:val="006E6A5B"/>
    <w:rsid w:val="006E7D32"/>
    <w:rsid w:val="006F0D28"/>
    <w:rsid w:val="006F1503"/>
    <w:rsid w:val="006F2C29"/>
    <w:rsid w:val="006F2CAB"/>
    <w:rsid w:val="006F2E39"/>
    <w:rsid w:val="006F32FA"/>
    <w:rsid w:val="006F6B07"/>
    <w:rsid w:val="006F7C11"/>
    <w:rsid w:val="0070167A"/>
    <w:rsid w:val="00702DE8"/>
    <w:rsid w:val="00703ADA"/>
    <w:rsid w:val="00703CE5"/>
    <w:rsid w:val="00704704"/>
    <w:rsid w:val="00705C59"/>
    <w:rsid w:val="00705D1C"/>
    <w:rsid w:val="00705EF6"/>
    <w:rsid w:val="0070659F"/>
    <w:rsid w:val="007067BA"/>
    <w:rsid w:val="00707EAB"/>
    <w:rsid w:val="007102EF"/>
    <w:rsid w:val="0071071E"/>
    <w:rsid w:val="0071147C"/>
    <w:rsid w:val="0071195F"/>
    <w:rsid w:val="00711E5A"/>
    <w:rsid w:val="00713A27"/>
    <w:rsid w:val="00713BA5"/>
    <w:rsid w:val="00713C33"/>
    <w:rsid w:val="007149DC"/>
    <w:rsid w:val="0071540D"/>
    <w:rsid w:val="007163B0"/>
    <w:rsid w:val="00720986"/>
    <w:rsid w:val="00720A8E"/>
    <w:rsid w:val="007215C4"/>
    <w:rsid w:val="00722169"/>
    <w:rsid w:val="00722792"/>
    <w:rsid w:val="00723B7F"/>
    <w:rsid w:val="00723C58"/>
    <w:rsid w:val="00725CE8"/>
    <w:rsid w:val="00726ADE"/>
    <w:rsid w:val="00727234"/>
    <w:rsid w:val="007279ED"/>
    <w:rsid w:val="00730899"/>
    <w:rsid w:val="00731372"/>
    <w:rsid w:val="00731EAB"/>
    <w:rsid w:val="00732D36"/>
    <w:rsid w:val="00732E8A"/>
    <w:rsid w:val="00733F56"/>
    <w:rsid w:val="00733FF0"/>
    <w:rsid w:val="00735AF4"/>
    <w:rsid w:val="00735BC4"/>
    <w:rsid w:val="007362D1"/>
    <w:rsid w:val="00737A08"/>
    <w:rsid w:val="00740EFE"/>
    <w:rsid w:val="00741122"/>
    <w:rsid w:val="007437B2"/>
    <w:rsid w:val="00743A95"/>
    <w:rsid w:val="007454BF"/>
    <w:rsid w:val="00745946"/>
    <w:rsid w:val="0074715B"/>
    <w:rsid w:val="00750CDD"/>
    <w:rsid w:val="00751A66"/>
    <w:rsid w:val="00753408"/>
    <w:rsid w:val="00753CA2"/>
    <w:rsid w:val="0075485F"/>
    <w:rsid w:val="00754E0C"/>
    <w:rsid w:val="00755523"/>
    <w:rsid w:val="00755ABA"/>
    <w:rsid w:val="00756A88"/>
    <w:rsid w:val="00756B68"/>
    <w:rsid w:val="00756E56"/>
    <w:rsid w:val="007571BD"/>
    <w:rsid w:val="007579E5"/>
    <w:rsid w:val="00757D4D"/>
    <w:rsid w:val="00757FD1"/>
    <w:rsid w:val="00760100"/>
    <w:rsid w:val="00760EE6"/>
    <w:rsid w:val="00761140"/>
    <w:rsid w:val="00761F7D"/>
    <w:rsid w:val="00762467"/>
    <w:rsid w:val="00762567"/>
    <w:rsid w:val="00762E58"/>
    <w:rsid w:val="00764749"/>
    <w:rsid w:val="00765AC9"/>
    <w:rsid w:val="0076687A"/>
    <w:rsid w:val="0077093A"/>
    <w:rsid w:val="00772625"/>
    <w:rsid w:val="00773250"/>
    <w:rsid w:val="007748A7"/>
    <w:rsid w:val="00775119"/>
    <w:rsid w:val="00775CC0"/>
    <w:rsid w:val="007762AD"/>
    <w:rsid w:val="007767F6"/>
    <w:rsid w:val="00776998"/>
    <w:rsid w:val="00777881"/>
    <w:rsid w:val="00777FCF"/>
    <w:rsid w:val="00780203"/>
    <w:rsid w:val="007804B9"/>
    <w:rsid w:val="00780D79"/>
    <w:rsid w:val="007810A8"/>
    <w:rsid w:val="00781C23"/>
    <w:rsid w:val="00782E2A"/>
    <w:rsid w:val="00783864"/>
    <w:rsid w:val="007840F0"/>
    <w:rsid w:val="00784858"/>
    <w:rsid w:val="00784940"/>
    <w:rsid w:val="007853B7"/>
    <w:rsid w:val="00785645"/>
    <w:rsid w:val="00786C26"/>
    <w:rsid w:val="00786E5A"/>
    <w:rsid w:val="007876E7"/>
    <w:rsid w:val="00790D75"/>
    <w:rsid w:val="007911EF"/>
    <w:rsid w:val="00791AB2"/>
    <w:rsid w:val="00791AB8"/>
    <w:rsid w:val="007921F4"/>
    <w:rsid w:val="007922B6"/>
    <w:rsid w:val="00794B09"/>
    <w:rsid w:val="00794FFD"/>
    <w:rsid w:val="0079580F"/>
    <w:rsid w:val="00796313"/>
    <w:rsid w:val="007964D4"/>
    <w:rsid w:val="0079736C"/>
    <w:rsid w:val="00797DCA"/>
    <w:rsid w:val="007A018C"/>
    <w:rsid w:val="007A0A93"/>
    <w:rsid w:val="007A17DF"/>
    <w:rsid w:val="007A1921"/>
    <w:rsid w:val="007A21C4"/>
    <w:rsid w:val="007A2560"/>
    <w:rsid w:val="007A2A11"/>
    <w:rsid w:val="007A3070"/>
    <w:rsid w:val="007A3488"/>
    <w:rsid w:val="007A3EB4"/>
    <w:rsid w:val="007A4209"/>
    <w:rsid w:val="007A5159"/>
    <w:rsid w:val="007A51F2"/>
    <w:rsid w:val="007A7302"/>
    <w:rsid w:val="007A7F63"/>
    <w:rsid w:val="007B0018"/>
    <w:rsid w:val="007B07DB"/>
    <w:rsid w:val="007B0D89"/>
    <w:rsid w:val="007B10FB"/>
    <w:rsid w:val="007B14F6"/>
    <w:rsid w:val="007B24CC"/>
    <w:rsid w:val="007B3112"/>
    <w:rsid w:val="007B3273"/>
    <w:rsid w:val="007B4BAF"/>
    <w:rsid w:val="007B6004"/>
    <w:rsid w:val="007B64C3"/>
    <w:rsid w:val="007B6B77"/>
    <w:rsid w:val="007B7EB4"/>
    <w:rsid w:val="007C0BF1"/>
    <w:rsid w:val="007C1D30"/>
    <w:rsid w:val="007C296F"/>
    <w:rsid w:val="007C32B5"/>
    <w:rsid w:val="007C4A1E"/>
    <w:rsid w:val="007C58B0"/>
    <w:rsid w:val="007C5C4B"/>
    <w:rsid w:val="007C6477"/>
    <w:rsid w:val="007D109F"/>
    <w:rsid w:val="007D261C"/>
    <w:rsid w:val="007D2AC7"/>
    <w:rsid w:val="007D33B1"/>
    <w:rsid w:val="007D34C7"/>
    <w:rsid w:val="007D49D0"/>
    <w:rsid w:val="007D4A3A"/>
    <w:rsid w:val="007D5FBB"/>
    <w:rsid w:val="007D6858"/>
    <w:rsid w:val="007D700E"/>
    <w:rsid w:val="007D7AEB"/>
    <w:rsid w:val="007D7CA6"/>
    <w:rsid w:val="007D7E65"/>
    <w:rsid w:val="007E1977"/>
    <w:rsid w:val="007E1BCA"/>
    <w:rsid w:val="007E2C2E"/>
    <w:rsid w:val="007E2DB6"/>
    <w:rsid w:val="007E34EB"/>
    <w:rsid w:val="007E3AE7"/>
    <w:rsid w:val="007E3F11"/>
    <w:rsid w:val="007E3FFA"/>
    <w:rsid w:val="007E414F"/>
    <w:rsid w:val="007E4156"/>
    <w:rsid w:val="007E4E93"/>
    <w:rsid w:val="007E50DA"/>
    <w:rsid w:val="007F0281"/>
    <w:rsid w:val="007F127D"/>
    <w:rsid w:val="007F3B8E"/>
    <w:rsid w:val="007F4F89"/>
    <w:rsid w:val="007F5F52"/>
    <w:rsid w:val="007F66F5"/>
    <w:rsid w:val="007F706B"/>
    <w:rsid w:val="007F7412"/>
    <w:rsid w:val="007F7CC8"/>
    <w:rsid w:val="007F7F56"/>
    <w:rsid w:val="0080042E"/>
    <w:rsid w:val="00800A21"/>
    <w:rsid w:val="00801609"/>
    <w:rsid w:val="0080294B"/>
    <w:rsid w:val="00802BB7"/>
    <w:rsid w:val="00802BDA"/>
    <w:rsid w:val="00802FCA"/>
    <w:rsid w:val="008040DC"/>
    <w:rsid w:val="008042F7"/>
    <w:rsid w:val="0080649A"/>
    <w:rsid w:val="008064BB"/>
    <w:rsid w:val="00806BF1"/>
    <w:rsid w:val="0081015B"/>
    <w:rsid w:val="00810642"/>
    <w:rsid w:val="00810D53"/>
    <w:rsid w:val="00811A0F"/>
    <w:rsid w:val="0081232F"/>
    <w:rsid w:val="00812DBC"/>
    <w:rsid w:val="00813338"/>
    <w:rsid w:val="00814316"/>
    <w:rsid w:val="00814F29"/>
    <w:rsid w:val="00814FD3"/>
    <w:rsid w:val="008152F3"/>
    <w:rsid w:val="0081651F"/>
    <w:rsid w:val="008165CC"/>
    <w:rsid w:val="00817A90"/>
    <w:rsid w:val="00821198"/>
    <w:rsid w:val="00821604"/>
    <w:rsid w:val="0082358F"/>
    <w:rsid w:val="008250FE"/>
    <w:rsid w:val="00825D75"/>
    <w:rsid w:val="0082600B"/>
    <w:rsid w:val="00826225"/>
    <w:rsid w:val="0082683F"/>
    <w:rsid w:val="00826949"/>
    <w:rsid w:val="00826D51"/>
    <w:rsid w:val="00827DE9"/>
    <w:rsid w:val="00827EF1"/>
    <w:rsid w:val="00831041"/>
    <w:rsid w:val="00831597"/>
    <w:rsid w:val="00831F07"/>
    <w:rsid w:val="00832320"/>
    <w:rsid w:val="00833492"/>
    <w:rsid w:val="0083358D"/>
    <w:rsid w:val="00834BD6"/>
    <w:rsid w:val="00834CD9"/>
    <w:rsid w:val="0083516D"/>
    <w:rsid w:val="00835EE8"/>
    <w:rsid w:val="00837BA8"/>
    <w:rsid w:val="00841706"/>
    <w:rsid w:val="008417D7"/>
    <w:rsid w:val="0084198E"/>
    <w:rsid w:val="00843828"/>
    <w:rsid w:val="00843A91"/>
    <w:rsid w:val="00843AEA"/>
    <w:rsid w:val="00843DA9"/>
    <w:rsid w:val="00843F8D"/>
    <w:rsid w:val="008456CF"/>
    <w:rsid w:val="00846A1F"/>
    <w:rsid w:val="00846DCD"/>
    <w:rsid w:val="00847332"/>
    <w:rsid w:val="00850B33"/>
    <w:rsid w:val="00851884"/>
    <w:rsid w:val="0085191B"/>
    <w:rsid w:val="008519FD"/>
    <w:rsid w:val="00851BE2"/>
    <w:rsid w:val="008543B5"/>
    <w:rsid w:val="00854471"/>
    <w:rsid w:val="0085632C"/>
    <w:rsid w:val="0085738D"/>
    <w:rsid w:val="008574CA"/>
    <w:rsid w:val="00857502"/>
    <w:rsid w:val="00861F9A"/>
    <w:rsid w:val="00862EBD"/>
    <w:rsid w:val="00862EC0"/>
    <w:rsid w:val="00862FF6"/>
    <w:rsid w:val="00863C14"/>
    <w:rsid w:val="008677FB"/>
    <w:rsid w:val="00867C5E"/>
    <w:rsid w:val="00870619"/>
    <w:rsid w:val="0087099C"/>
    <w:rsid w:val="00870B13"/>
    <w:rsid w:val="00871A0A"/>
    <w:rsid w:val="00871DB6"/>
    <w:rsid w:val="00872325"/>
    <w:rsid w:val="00872986"/>
    <w:rsid w:val="0087298B"/>
    <w:rsid w:val="008739D5"/>
    <w:rsid w:val="00874C4E"/>
    <w:rsid w:val="00874CB8"/>
    <w:rsid w:val="00874D0F"/>
    <w:rsid w:val="0087509D"/>
    <w:rsid w:val="00876263"/>
    <w:rsid w:val="008767DB"/>
    <w:rsid w:val="0087744E"/>
    <w:rsid w:val="008810EF"/>
    <w:rsid w:val="008822BD"/>
    <w:rsid w:val="0088264F"/>
    <w:rsid w:val="0088324C"/>
    <w:rsid w:val="00883386"/>
    <w:rsid w:val="00883DA1"/>
    <w:rsid w:val="008845AE"/>
    <w:rsid w:val="00886317"/>
    <w:rsid w:val="00886B7E"/>
    <w:rsid w:val="0089046C"/>
    <w:rsid w:val="008910AC"/>
    <w:rsid w:val="008912FB"/>
    <w:rsid w:val="00891B10"/>
    <w:rsid w:val="008925B2"/>
    <w:rsid w:val="008925C4"/>
    <w:rsid w:val="00892750"/>
    <w:rsid w:val="008935FC"/>
    <w:rsid w:val="008949AA"/>
    <w:rsid w:val="00894BE8"/>
    <w:rsid w:val="00896D24"/>
    <w:rsid w:val="00897EF4"/>
    <w:rsid w:val="008A1AB0"/>
    <w:rsid w:val="008A2EEB"/>
    <w:rsid w:val="008A332C"/>
    <w:rsid w:val="008A5033"/>
    <w:rsid w:val="008A5B45"/>
    <w:rsid w:val="008A5C47"/>
    <w:rsid w:val="008A61FD"/>
    <w:rsid w:val="008A6899"/>
    <w:rsid w:val="008A7E89"/>
    <w:rsid w:val="008B02CC"/>
    <w:rsid w:val="008B1546"/>
    <w:rsid w:val="008B29CB"/>
    <w:rsid w:val="008B53DE"/>
    <w:rsid w:val="008B5508"/>
    <w:rsid w:val="008B7932"/>
    <w:rsid w:val="008B7A04"/>
    <w:rsid w:val="008C0368"/>
    <w:rsid w:val="008C06A6"/>
    <w:rsid w:val="008C0759"/>
    <w:rsid w:val="008C1EC8"/>
    <w:rsid w:val="008C52CA"/>
    <w:rsid w:val="008C5447"/>
    <w:rsid w:val="008C565E"/>
    <w:rsid w:val="008C5BDF"/>
    <w:rsid w:val="008C600B"/>
    <w:rsid w:val="008C77A0"/>
    <w:rsid w:val="008C8705"/>
    <w:rsid w:val="008D2BBE"/>
    <w:rsid w:val="008D2D21"/>
    <w:rsid w:val="008D416A"/>
    <w:rsid w:val="008D468C"/>
    <w:rsid w:val="008D47DE"/>
    <w:rsid w:val="008D61B0"/>
    <w:rsid w:val="008D6FA8"/>
    <w:rsid w:val="008E02C7"/>
    <w:rsid w:val="008E10B5"/>
    <w:rsid w:val="008E24C9"/>
    <w:rsid w:val="008E27F1"/>
    <w:rsid w:val="008E2D32"/>
    <w:rsid w:val="008E5F9D"/>
    <w:rsid w:val="008E71C9"/>
    <w:rsid w:val="008E7EEE"/>
    <w:rsid w:val="008F02FF"/>
    <w:rsid w:val="008F0320"/>
    <w:rsid w:val="008F0F1F"/>
    <w:rsid w:val="008F16C6"/>
    <w:rsid w:val="008F2EF4"/>
    <w:rsid w:val="008F2EF7"/>
    <w:rsid w:val="008F36A2"/>
    <w:rsid w:val="008F3772"/>
    <w:rsid w:val="008F5C9A"/>
    <w:rsid w:val="00900365"/>
    <w:rsid w:val="00901C20"/>
    <w:rsid w:val="00902D12"/>
    <w:rsid w:val="00903382"/>
    <w:rsid w:val="009039B5"/>
    <w:rsid w:val="00903D94"/>
    <w:rsid w:val="00903F6E"/>
    <w:rsid w:val="0090493F"/>
    <w:rsid w:val="009051AF"/>
    <w:rsid w:val="00905293"/>
    <w:rsid w:val="00906692"/>
    <w:rsid w:val="00910609"/>
    <w:rsid w:val="009128B4"/>
    <w:rsid w:val="009129B7"/>
    <w:rsid w:val="00912FD4"/>
    <w:rsid w:val="00914E01"/>
    <w:rsid w:val="00914EE0"/>
    <w:rsid w:val="009171DC"/>
    <w:rsid w:val="00917D17"/>
    <w:rsid w:val="00920CBA"/>
    <w:rsid w:val="0092272F"/>
    <w:rsid w:val="00922E78"/>
    <w:rsid w:val="00923DE5"/>
    <w:rsid w:val="009242A7"/>
    <w:rsid w:val="00924971"/>
    <w:rsid w:val="00926217"/>
    <w:rsid w:val="00926399"/>
    <w:rsid w:val="00926E3E"/>
    <w:rsid w:val="00927C41"/>
    <w:rsid w:val="0093110C"/>
    <w:rsid w:val="00931B6D"/>
    <w:rsid w:val="00932021"/>
    <w:rsid w:val="00932D4B"/>
    <w:rsid w:val="00933613"/>
    <w:rsid w:val="009336DD"/>
    <w:rsid w:val="00933AB8"/>
    <w:rsid w:val="00934840"/>
    <w:rsid w:val="00934FCB"/>
    <w:rsid w:val="0093519F"/>
    <w:rsid w:val="009353F7"/>
    <w:rsid w:val="00935F05"/>
    <w:rsid w:val="00936340"/>
    <w:rsid w:val="00936626"/>
    <w:rsid w:val="00937EB7"/>
    <w:rsid w:val="00940723"/>
    <w:rsid w:val="00940B7D"/>
    <w:rsid w:val="00943418"/>
    <w:rsid w:val="0094344E"/>
    <w:rsid w:val="00944B8B"/>
    <w:rsid w:val="00945112"/>
    <w:rsid w:val="00945834"/>
    <w:rsid w:val="00946790"/>
    <w:rsid w:val="009468DF"/>
    <w:rsid w:val="009477AB"/>
    <w:rsid w:val="00947B6B"/>
    <w:rsid w:val="00951871"/>
    <w:rsid w:val="00951942"/>
    <w:rsid w:val="00952A3C"/>
    <w:rsid w:val="009543B4"/>
    <w:rsid w:val="009543E3"/>
    <w:rsid w:val="0095523F"/>
    <w:rsid w:val="009557A1"/>
    <w:rsid w:val="009558E5"/>
    <w:rsid w:val="00956405"/>
    <w:rsid w:val="00957DDC"/>
    <w:rsid w:val="00960007"/>
    <w:rsid w:val="00962594"/>
    <w:rsid w:val="00963366"/>
    <w:rsid w:val="009635DD"/>
    <w:rsid w:val="00963924"/>
    <w:rsid w:val="00964CC9"/>
    <w:rsid w:val="00965C1D"/>
    <w:rsid w:val="00966801"/>
    <w:rsid w:val="00966FBF"/>
    <w:rsid w:val="009670D7"/>
    <w:rsid w:val="009675F7"/>
    <w:rsid w:val="009707FE"/>
    <w:rsid w:val="00970A42"/>
    <w:rsid w:val="00970C47"/>
    <w:rsid w:val="0097187A"/>
    <w:rsid w:val="00972C51"/>
    <w:rsid w:val="00972DC2"/>
    <w:rsid w:val="00973DDE"/>
    <w:rsid w:val="00974469"/>
    <w:rsid w:val="009753DB"/>
    <w:rsid w:val="00975D80"/>
    <w:rsid w:val="00977772"/>
    <w:rsid w:val="00977EB7"/>
    <w:rsid w:val="00980724"/>
    <w:rsid w:val="00980A26"/>
    <w:rsid w:val="0098156A"/>
    <w:rsid w:val="0098183F"/>
    <w:rsid w:val="009837B6"/>
    <w:rsid w:val="00983A07"/>
    <w:rsid w:val="0098485C"/>
    <w:rsid w:val="009848D0"/>
    <w:rsid w:val="009860FA"/>
    <w:rsid w:val="009865F2"/>
    <w:rsid w:val="00986D4E"/>
    <w:rsid w:val="00987345"/>
    <w:rsid w:val="0098774B"/>
    <w:rsid w:val="009905CE"/>
    <w:rsid w:val="009906F2"/>
    <w:rsid w:val="009908DB"/>
    <w:rsid w:val="0099171C"/>
    <w:rsid w:val="00991D02"/>
    <w:rsid w:val="00993C0E"/>
    <w:rsid w:val="00993E6B"/>
    <w:rsid w:val="009946A9"/>
    <w:rsid w:val="0099525D"/>
    <w:rsid w:val="009969CB"/>
    <w:rsid w:val="00996CB3"/>
    <w:rsid w:val="009A109F"/>
    <w:rsid w:val="009A2789"/>
    <w:rsid w:val="009A3630"/>
    <w:rsid w:val="009A3668"/>
    <w:rsid w:val="009A3DF8"/>
    <w:rsid w:val="009A4053"/>
    <w:rsid w:val="009A582B"/>
    <w:rsid w:val="009B10AF"/>
    <w:rsid w:val="009B20AC"/>
    <w:rsid w:val="009B3406"/>
    <w:rsid w:val="009B3D7D"/>
    <w:rsid w:val="009B3E52"/>
    <w:rsid w:val="009B4062"/>
    <w:rsid w:val="009B52AC"/>
    <w:rsid w:val="009B54A5"/>
    <w:rsid w:val="009B56D7"/>
    <w:rsid w:val="009B5FC8"/>
    <w:rsid w:val="009B6A98"/>
    <w:rsid w:val="009C04BF"/>
    <w:rsid w:val="009C0758"/>
    <w:rsid w:val="009C1CB9"/>
    <w:rsid w:val="009C2051"/>
    <w:rsid w:val="009C2A98"/>
    <w:rsid w:val="009C3B86"/>
    <w:rsid w:val="009C3F2E"/>
    <w:rsid w:val="009C3F85"/>
    <w:rsid w:val="009C4D3A"/>
    <w:rsid w:val="009C5DAF"/>
    <w:rsid w:val="009C68EA"/>
    <w:rsid w:val="009C772F"/>
    <w:rsid w:val="009D0244"/>
    <w:rsid w:val="009D3472"/>
    <w:rsid w:val="009D5960"/>
    <w:rsid w:val="009D5C49"/>
    <w:rsid w:val="009D72EC"/>
    <w:rsid w:val="009E0C16"/>
    <w:rsid w:val="009E11A4"/>
    <w:rsid w:val="009E14C5"/>
    <w:rsid w:val="009E1F75"/>
    <w:rsid w:val="009E2564"/>
    <w:rsid w:val="009E290B"/>
    <w:rsid w:val="009E4878"/>
    <w:rsid w:val="009E68A4"/>
    <w:rsid w:val="009E68CB"/>
    <w:rsid w:val="009F39FA"/>
    <w:rsid w:val="009F4BE8"/>
    <w:rsid w:val="009F4CBB"/>
    <w:rsid w:val="009F4F10"/>
    <w:rsid w:val="009F4F65"/>
    <w:rsid w:val="009F7C40"/>
    <w:rsid w:val="00A00B78"/>
    <w:rsid w:val="00A01763"/>
    <w:rsid w:val="00A02D89"/>
    <w:rsid w:val="00A0302E"/>
    <w:rsid w:val="00A038E4"/>
    <w:rsid w:val="00A044DE"/>
    <w:rsid w:val="00A06595"/>
    <w:rsid w:val="00A06B42"/>
    <w:rsid w:val="00A078E9"/>
    <w:rsid w:val="00A10AE8"/>
    <w:rsid w:val="00A1118D"/>
    <w:rsid w:val="00A116C4"/>
    <w:rsid w:val="00A11B87"/>
    <w:rsid w:val="00A12C2E"/>
    <w:rsid w:val="00A13806"/>
    <w:rsid w:val="00A15072"/>
    <w:rsid w:val="00A15592"/>
    <w:rsid w:val="00A16079"/>
    <w:rsid w:val="00A20643"/>
    <w:rsid w:val="00A20E51"/>
    <w:rsid w:val="00A2184E"/>
    <w:rsid w:val="00A21C57"/>
    <w:rsid w:val="00A23F73"/>
    <w:rsid w:val="00A24190"/>
    <w:rsid w:val="00A25A91"/>
    <w:rsid w:val="00A26071"/>
    <w:rsid w:val="00A26A4E"/>
    <w:rsid w:val="00A30704"/>
    <w:rsid w:val="00A30B0C"/>
    <w:rsid w:val="00A30B7F"/>
    <w:rsid w:val="00A30C92"/>
    <w:rsid w:val="00A30DBD"/>
    <w:rsid w:val="00A31E8D"/>
    <w:rsid w:val="00A3231B"/>
    <w:rsid w:val="00A32AE8"/>
    <w:rsid w:val="00A33A7D"/>
    <w:rsid w:val="00A33B3C"/>
    <w:rsid w:val="00A33BF4"/>
    <w:rsid w:val="00A33D10"/>
    <w:rsid w:val="00A33ED7"/>
    <w:rsid w:val="00A34E53"/>
    <w:rsid w:val="00A35DAC"/>
    <w:rsid w:val="00A3701A"/>
    <w:rsid w:val="00A3702B"/>
    <w:rsid w:val="00A378E6"/>
    <w:rsid w:val="00A37A67"/>
    <w:rsid w:val="00A37E05"/>
    <w:rsid w:val="00A40898"/>
    <w:rsid w:val="00A41666"/>
    <w:rsid w:val="00A42363"/>
    <w:rsid w:val="00A4288F"/>
    <w:rsid w:val="00A43177"/>
    <w:rsid w:val="00A43B9E"/>
    <w:rsid w:val="00A45771"/>
    <w:rsid w:val="00A45C2C"/>
    <w:rsid w:val="00A46A8A"/>
    <w:rsid w:val="00A50068"/>
    <w:rsid w:val="00A50118"/>
    <w:rsid w:val="00A52238"/>
    <w:rsid w:val="00A52E72"/>
    <w:rsid w:val="00A539EA"/>
    <w:rsid w:val="00A55B69"/>
    <w:rsid w:val="00A56349"/>
    <w:rsid w:val="00A5657C"/>
    <w:rsid w:val="00A570B3"/>
    <w:rsid w:val="00A57194"/>
    <w:rsid w:val="00A572AF"/>
    <w:rsid w:val="00A5785B"/>
    <w:rsid w:val="00A57C36"/>
    <w:rsid w:val="00A60A18"/>
    <w:rsid w:val="00A616A8"/>
    <w:rsid w:val="00A636DD"/>
    <w:rsid w:val="00A63D17"/>
    <w:rsid w:val="00A63F8A"/>
    <w:rsid w:val="00A6404D"/>
    <w:rsid w:val="00A644E0"/>
    <w:rsid w:val="00A65308"/>
    <w:rsid w:val="00A65444"/>
    <w:rsid w:val="00A65676"/>
    <w:rsid w:val="00A65CBD"/>
    <w:rsid w:val="00A666B5"/>
    <w:rsid w:val="00A66A04"/>
    <w:rsid w:val="00A674EA"/>
    <w:rsid w:val="00A67D23"/>
    <w:rsid w:val="00A67DA7"/>
    <w:rsid w:val="00A70D73"/>
    <w:rsid w:val="00A70E39"/>
    <w:rsid w:val="00A72248"/>
    <w:rsid w:val="00A723FE"/>
    <w:rsid w:val="00A759FB"/>
    <w:rsid w:val="00A75A1F"/>
    <w:rsid w:val="00A76905"/>
    <w:rsid w:val="00A76C37"/>
    <w:rsid w:val="00A776EA"/>
    <w:rsid w:val="00A80A68"/>
    <w:rsid w:val="00A82C74"/>
    <w:rsid w:val="00A83E8A"/>
    <w:rsid w:val="00A849C1"/>
    <w:rsid w:val="00A84AC0"/>
    <w:rsid w:val="00A86276"/>
    <w:rsid w:val="00A8637B"/>
    <w:rsid w:val="00A868E7"/>
    <w:rsid w:val="00A87A27"/>
    <w:rsid w:val="00A87F86"/>
    <w:rsid w:val="00A909DF"/>
    <w:rsid w:val="00A9255F"/>
    <w:rsid w:val="00A9345D"/>
    <w:rsid w:val="00A9394B"/>
    <w:rsid w:val="00A93C0B"/>
    <w:rsid w:val="00A93D28"/>
    <w:rsid w:val="00A96074"/>
    <w:rsid w:val="00A96C37"/>
    <w:rsid w:val="00AA00F5"/>
    <w:rsid w:val="00AA1849"/>
    <w:rsid w:val="00AA1DD3"/>
    <w:rsid w:val="00AA36D4"/>
    <w:rsid w:val="00AA3DA4"/>
    <w:rsid w:val="00AA3E76"/>
    <w:rsid w:val="00AA42A0"/>
    <w:rsid w:val="00AA497D"/>
    <w:rsid w:val="00AA5357"/>
    <w:rsid w:val="00AA619C"/>
    <w:rsid w:val="00AA61B9"/>
    <w:rsid w:val="00AA7C92"/>
    <w:rsid w:val="00AA7CD8"/>
    <w:rsid w:val="00AA7DB8"/>
    <w:rsid w:val="00AB0736"/>
    <w:rsid w:val="00AB1750"/>
    <w:rsid w:val="00AB1D57"/>
    <w:rsid w:val="00AB2628"/>
    <w:rsid w:val="00AB519F"/>
    <w:rsid w:val="00AB54C9"/>
    <w:rsid w:val="00AB578D"/>
    <w:rsid w:val="00AB5B85"/>
    <w:rsid w:val="00AB5C88"/>
    <w:rsid w:val="00AB7566"/>
    <w:rsid w:val="00AC1346"/>
    <w:rsid w:val="00AC142A"/>
    <w:rsid w:val="00AC173E"/>
    <w:rsid w:val="00AC2388"/>
    <w:rsid w:val="00AC2A61"/>
    <w:rsid w:val="00AC2B60"/>
    <w:rsid w:val="00AC3593"/>
    <w:rsid w:val="00AC55BA"/>
    <w:rsid w:val="00AC5694"/>
    <w:rsid w:val="00AC6553"/>
    <w:rsid w:val="00AC6F8E"/>
    <w:rsid w:val="00AC6FAF"/>
    <w:rsid w:val="00AC7B39"/>
    <w:rsid w:val="00AD2367"/>
    <w:rsid w:val="00AD2917"/>
    <w:rsid w:val="00AD4207"/>
    <w:rsid w:val="00AD5D01"/>
    <w:rsid w:val="00AD6083"/>
    <w:rsid w:val="00AD61D5"/>
    <w:rsid w:val="00AD69E7"/>
    <w:rsid w:val="00AD71E8"/>
    <w:rsid w:val="00AD78B2"/>
    <w:rsid w:val="00AE1D0A"/>
    <w:rsid w:val="00AE2AF4"/>
    <w:rsid w:val="00AE3312"/>
    <w:rsid w:val="00AE4A92"/>
    <w:rsid w:val="00AE4B7E"/>
    <w:rsid w:val="00AE55AA"/>
    <w:rsid w:val="00AE68C8"/>
    <w:rsid w:val="00AF0144"/>
    <w:rsid w:val="00AF01F5"/>
    <w:rsid w:val="00AF0AEA"/>
    <w:rsid w:val="00AF215A"/>
    <w:rsid w:val="00AF21A0"/>
    <w:rsid w:val="00AF2BE8"/>
    <w:rsid w:val="00AF37B9"/>
    <w:rsid w:val="00AF40A0"/>
    <w:rsid w:val="00AF47F0"/>
    <w:rsid w:val="00AF7186"/>
    <w:rsid w:val="00AF7657"/>
    <w:rsid w:val="00AF773B"/>
    <w:rsid w:val="00AF7BA7"/>
    <w:rsid w:val="00B00784"/>
    <w:rsid w:val="00B01C15"/>
    <w:rsid w:val="00B0265B"/>
    <w:rsid w:val="00B0272B"/>
    <w:rsid w:val="00B029A6"/>
    <w:rsid w:val="00B02EC2"/>
    <w:rsid w:val="00B0372C"/>
    <w:rsid w:val="00B04E2E"/>
    <w:rsid w:val="00B05B56"/>
    <w:rsid w:val="00B0637A"/>
    <w:rsid w:val="00B07594"/>
    <w:rsid w:val="00B076B7"/>
    <w:rsid w:val="00B1066E"/>
    <w:rsid w:val="00B11C40"/>
    <w:rsid w:val="00B11F4D"/>
    <w:rsid w:val="00B1330C"/>
    <w:rsid w:val="00B13ED6"/>
    <w:rsid w:val="00B143A8"/>
    <w:rsid w:val="00B14C1B"/>
    <w:rsid w:val="00B1684D"/>
    <w:rsid w:val="00B1710B"/>
    <w:rsid w:val="00B208B3"/>
    <w:rsid w:val="00B20FCF"/>
    <w:rsid w:val="00B21D78"/>
    <w:rsid w:val="00B2233C"/>
    <w:rsid w:val="00B2233F"/>
    <w:rsid w:val="00B22C80"/>
    <w:rsid w:val="00B2438E"/>
    <w:rsid w:val="00B24B4C"/>
    <w:rsid w:val="00B253B3"/>
    <w:rsid w:val="00B257DC"/>
    <w:rsid w:val="00B27B61"/>
    <w:rsid w:val="00B30477"/>
    <w:rsid w:val="00B305A0"/>
    <w:rsid w:val="00B31549"/>
    <w:rsid w:val="00B3229B"/>
    <w:rsid w:val="00B3232B"/>
    <w:rsid w:val="00B328A0"/>
    <w:rsid w:val="00B3296D"/>
    <w:rsid w:val="00B33CF1"/>
    <w:rsid w:val="00B343BA"/>
    <w:rsid w:val="00B34425"/>
    <w:rsid w:val="00B34649"/>
    <w:rsid w:val="00B346FE"/>
    <w:rsid w:val="00B34FA7"/>
    <w:rsid w:val="00B353FC"/>
    <w:rsid w:val="00B35795"/>
    <w:rsid w:val="00B35A0D"/>
    <w:rsid w:val="00B35D64"/>
    <w:rsid w:val="00B36044"/>
    <w:rsid w:val="00B3699C"/>
    <w:rsid w:val="00B36A4C"/>
    <w:rsid w:val="00B37619"/>
    <w:rsid w:val="00B40C17"/>
    <w:rsid w:val="00B420DA"/>
    <w:rsid w:val="00B42E0D"/>
    <w:rsid w:val="00B44904"/>
    <w:rsid w:val="00B44AE2"/>
    <w:rsid w:val="00B460FC"/>
    <w:rsid w:val="00B46FA6"/>
    <w:rsid w:val="00B47656"/>
    <w:rsid w:val="00B47725"/>
    <w:rsid w:val="00B4778A"/>
    <w:rsid w:val="00B504F3"/>
    <w:rsid w:val="00B507BA"/>
    <w:rsid w:val="00B5184C"/>
    <w:rsid w:val="00B51D9F"/>
    <w:rsid w:val="00B51FAE"/>
    <w:rsid w:val="00B53F63"/>
    <w:rsid w:val="00B553A2"/>
    <w:rsid w:val="00B553AD"/>
    <w:rsid w:val="00B56766"/>
    <w:rsid w:val="00B56796"/>
    <w:rsid w:val="00B56D91"/>
    <w:rsid w:val="00B60865"/>
    <w:rsid w:val="00B61DAB"/>
    <w:rsid w:val="00B66C98"/>
    <w:rsid w:val="00B67771"/>
    <w:rsid w:val="00B67BF7"/>
    <w:rsid w:val="00B7299D"/>
    <w:rsid w:val="00B72EA4"/>
    <w:rsid w:val="00B743F3"/>
    <w:rsid w:val="00B7461C"/>
    <w:rsid w:val="00B7764E"/>
    <w:rsid w:val="00B776B8"/>
    <w:rsid w:val="00B814B8"/>
    <w:rsid w:val="00B84D52"/>
    <w:rsid w:val="00B85542"/>
    <w:rsid w:val="00B85B98"/>
    <w:rsid w:val="00B86E52"/>
    <w:rsid w:val="00B87E7D"/>
    <w:rsid w:val="00B9193A"/>
    <w:rsid w:val="00B941B7"/>
    <w:rsid w:val="00B96CAB"/>
    <w:rsid w:val="00B974DF"/>
    <w:rsid w:val="00B9777D"/>
    <w:rsid w:val="00BA0542"/>
    <w:rsid w:val="00BA18BB"/>
    <w:rsid w:val="00BA1A7C"/>
    <w:rsid w:val="00BA1BC0"/>
    <w:rsid w:val="00BA1E0B"/>
    <w:rsid w:val="00BA22E3"/>
    <w:rsid w:val="00BA3575"/>
    <w:rsid w:val="00BA36AF"/>
    <w:rsid w:val="00BA41F9"/>
    <w:rsid w:val="00BA47D3"/>
    <w:rsid w:val="00BA50DE"/>
    <w:rsid w:val="00BA6351"/>
    <w:rsid w:val="00BA68FB"/>
    <w:rsid w:val="00BA7AAA"/>
    <w:rsid w:val="00BB042B"/>
    <w:rsid w:val="00BB0AA5"/>
    <w:rsid w:val="00BB18A6"/>
    <w:rsid w:val="00BB279F"/>
    <w:rsid w:val="00BB420C"/>
    <w:rsid w:val="00BB42CB"/>
    <w:rsid w:val="00BB56D9"/>
    <w:rsid w:val="00BB76FE"/>
    <w:rsid w:val="00BB7768"/>
    <w:rsid w:val="00BB7C58"/>
    <w:rsid w:val="00BC0885"/>
    <w:rsid w:val="00BC0918"/>
    <w:rsid w:val="00BC3D2D"/>
    <w:rsid w:val="00BC58F0"/>
    <w:rsid w:val="00BC594C"/>
    <w:rsid w:val="00BC5BA9"/>
    <w:rsid w:val="00BC6113"/>
    <w:rsid w:val="00BC7057"/>
    <w:rsid w:val="00BC75EB"/>
    <w:rsid w:val="00BC79D9"/>
    <w:rsid w:val="00BD137A"/>
    <w:rsid w:val="00BD15C4"/>
    <w:rsid w:val="00BD239C"/>
    <w:rsid w:val="00BD273A"/>
    <w:rsid w:val="00BD2BF3"/>
    <w:rsid w:val="00BD3451"/>
    <w:rsid w:val="00BD3CFA"/>
    <w:rsid w:val="00BD4463"/>
    <w:rsid w:val="00BD4ABB"/>
    <w:rsid w:val="00BD4B69"/>
    <w:rsid w:val="00BD5824"/>
    <w:rsid w:val="00BD5CFC"/>
    <w:rsid w:val="00BD6872"/>
    <w:rsid w:val="00BE0819"/>
    <w:rsid w:val="00BE1768"/>
    <w:rsid w:val="00BE221E"/>
    <w:rsid w:val="00BE26EA"/>
    <w:rsid w:val="00BE55C5"/>
    <w:rsid w:val="00BE5FCF"/>
    <w:rsid w:val="00BE79F9"/>
    <w:rsid w:val="00BF08BC"/>
    <w:rsid w:val="00BF0E80"/>
    <w:rsid w:val="00BF1813"/>
    <w:rsid w:val="00BF1E25"/>
    <w:rsid w:val="00BF1ED3"/>
    <w:rsid w:val="00BF3345"/>
    <w:rsid w:val="00BF33D6"/>
    <w:rsid w:val="00BF3B61"/>
    <w:rsid w:val="00BF3CCA"/>
    <w:rsid w:val="00BF3D83"/>
    <w:rsid w:val="00BF3E5F"/>
    <w:rsid w:val="00BF54A4"/>
    <w:rsid w:val="00BF5668"/>
    <w:rsid w:val="00BF6952"/>
    <w:rsid w:val="00BF6A86"/>
    <w:rsid w:val="00BF6CD2"/>
    <w:rsid w:val="00BF7F4A"/>
    <w:rsid w:val="00C00012"/>
    <w:rsid w:val="00C0329F"/>
    <w:rsid w:val="00C03D9E"/>
    <w:rsid w:val="00C0410A"/>
    <w:rsid w:val="00C0446F"/>
    <w:rsid w:val="00C04E52"/>
    <w:rsid w:val="00C04E68"/>
    <w:rsid w:val="00C05A52"/>
    <w:rsid w:val="00C074D6"/>
    <w:rsid w:val="00C1112E"/>
    <w:rsid w:val="00C1161F"/>
    <w:rsid w:val="00C11951"/>
    <w:rsid w:val="00C12B1F"/>
    <w:rsid w:val="00C12CDA"/>
    <w:rsid w:val="00C14D9F"/>
    <w:rsid w:val="00C1537E"/>
    <w:rsid w:val="00C15656"/>
    <w:rsid w:val="00C15E55"/>
    <w:rsid w:val="00C17A36"/>
    <w:rsid w:val="00C17C10"/>
    <w:rsid w:val="00C17CFA"/>
    <w:rsid w:val="00C201F2"/>
    <w:rsid w:val="00C204EC"/>
    <w:rsid w:val="00C214DB"/>
    <w:rsid w:val="00C21B9A"/>
    <w:rsid w:val="00C232D9"/>
    <w:rsid w:val="00C23604"/>
    <w:rsid w:val="00C2391D"/>
    <w:rsid w:val="00C23FED"/>
    <w:rsid w:val="00C24861"/>
    <w:rsid w:val="00C250A4"/>
    <w:rsid w:val="00C255E4"/>
    <w:rsid w:val="00C26DD7"/>
    <w:rsid w:val="00C27125"/>
    <w:rsid w:val="00C27E45"/>
    <w:rsid w:val="00C309C7"/>
    <w:rsid w:val="00C30B03"/>
    <w:rsid w:val="00C31179"/>
    <w:rsid w:val="00C31594"/>
    <w:rsid w:val="00C31C88"/>
    <w:rsid w:val="00C32267"/>
    <w:rsid w:val="00C35292"/>
    <w:rsid w:val="00C377F4"/>
    <w:rsid w:val="00C40A4B"/>
    <w:rsid w:val="00C40FCB"/>
    <w:rsid w:val="00C4115E"/>
    <w:rsid w:val="00C41863"/>
    <w:rsid w:val="00C419AF"/>
    <w:rsid w:val="00C43524"/>
    <w:rsid w:val="00C440B3"/>
    <w:rsid w:val="00C448B4"/>
    <w:rsid w:val="00C44CDF"/>
    <w:rsid w:val="00C45925"/>
    <w:rsid w:val="00C46AB3"/>
    <w:rsid w:val="00C47552"/>
    <w:rsid w:val="00C475AC"/>
    <w:rsid w:val="00C47E36"/>
    <w:rsid w:val="00C500CC"/>
    <w:rsid w:val="00C50506"/>
    <w:rsid w:val="00C50D06"/>
    <w:rsid w:val="00C50F05"/>
    <w:rsid w:val="00C50F80"/>
    <w:rsid w:val="00C51032"/>
    <w:rsid w:val="00C525B2"/>
    <w:rsid w:val="00C52671"/>
    <w:rsid w:val="00C52C88"/>
    <w:rsid w:val="00C53D84"/>
    <w:rsid w:val="00C53F33"/>
    <w:rsid w:val="00C560E7"/>
    <w:rsid w:val="00C60EF0"/>
    <w:rsid w:val="00C61F6B"/>
    <w:rsid w:val="00C62B13"/>
    <w:rsid w:val="00C62F98"/>
    <w:rsid w:val="00C6375F"/>
    <w:rsid w:val="00C64EA3"/>
    <w:rsid w:val="00C65D04"/>
    <w:rsid w:val="00C67F1B"/>
    <w:rsid w:val="00C7029D"/>
    <w:rsid w:val="00C71D67"/>
    <w:rsid w:val="00C73350"/>
    <w:rsid w:val="00C734C2"/>
    <w:rsid w:val="00C73776"/>
    <w:rsid w:val="00C73C04"/>
    <w:rsid w:val="00C74416"/>
    <w:rsid w:val="00C74B7D"/>
    <w:rsid w:val="00C74BBA"/>
    <w:rsid w:val="00C75D19"/>
    <w:rsid w:val="00C77428"/>
    <w:rsid w:val="00C777DF"/>
    <w:rsid w:val="00C80802"/>
    <w:rsid w:val="00C80F8C"/>
    <w:rsid w:val="00C81F2B"/>
    <w:rsid w:val="00C82F10"/>
    <w:rsid w:val="00C82FC5"/>
    <w:rsid w:val="00C83ECA"/>
    <w:rsid w:val="00C84397"/>
    <w:rsid w:val="00C8481A"/>
    <w:rsid w:val="00C84A83"/>
    <w:rsid w:val="00C84C11"/>
    <w:rsid w:val="00C85A5B"/>
    <w:rsid w:val="00C85E6F"/>
    <w:rsid w:val="00C862A8"/>
    <w:rsid w:val="00C868A2"/>
    <w:rsid w:val="00C91047"/>
    <w:rsid w:val="00C912DE"/>
    <w:rsid w:val="00C93784"/>
    <w:rsid w:val="00C93890"/>
    <w:rsid w:val="00C93C52"/>
    <w:rsid w:val="00C93C82"/>
    <w:rsid w:val="00C93D06"/>
    <w:rsid w:val="00C9474E"/>
    <w:rsid w:val="00C94A80"/>
    <w:rsid w:val="00C96C46"/>
    <w:rsid w:val="00C96E7F"/>
    <w:rsid w:val="00C97008"/>
    <w:rsid w:val="00C97014"/>
    <w:rsid w:val="00C979A5"/>
    <w:rsid w:val="00CA04F1"/>
    <w:rsid w:val="00CA04F2"/>
    <w:rsid w:val="00CA1F2A"/>
    <w:rsid w:val="00CA34A2"/>
    <w:rsid w:val="00CA5572"/>
    <w:rsid w:val="00CA6560"/>
    <w:rsid w:val="00CA756E"/>
    <w:rsid w:val="00CB0858"/>
    <w:rsid w:val="00CB0B6D"/>
    <w:rsid w:val="00CB0F8F"/>
    <w:rsid w:val="00CB3DEB"/>
    <w:rsid w:val="00CB669E"/>
    <w:rsid w:val="00CB6D18"/>
    <w:rsid w:val="00CB79B0"/>
    <w:rsid w:val="00CC094C"/>
    <w:rsid w:val="00CC320B"/>
    <w:rsid w:val="00CC573F"/>
    <w:rsid w:val="00CC74BD"/>
    <w:rsid w:val="00CD038E"/>
    <w:rsid w:val="00CD0851"/>
    <w:rsid w:val="00CD139D"/>
    <w:rsid w:val="00CD148B"/>
    <w:rsid w:val="00CD20C6"/>
    <w:rsid w:val="00CD2D6B"/>
    <w:rsid w:val="00CD37C2"/>
    <w:rsid w:val="00CD554D"/>
    <w:rsid w:val="00CD5AE5"/>
    <w:rsid w:val="00CD6434"/>
    <w:rsid w:val="00CD7941"/>
    <w:rsid w:val="00CD7EE5"/>
    <w:rsid w:val="00CE2357"/>
    <w:rsid w:val="00CE2D48"/>
    <w:rsid w:val="00CE3986"/>
    <w:rsid w:val="00CE39F8"/>
    <w:rsid w:val="00CE3B56"/>
    <w:rsid w:val="00CE43EF"/>
    <w:rsid w:val="00CE530C"/>
    <w:rsid w:val="00CE5EA3"/>
    <w:rsid w:val="00CE74DB"/>
    <w:rsid w:val="00CE7526"/>
    <w:rsid w:val="00CF1062"/>
    <w:rsid w:val="00CF153E"/>
    <w:rsid w:val="00CF17DA"/>
    <w:rsid w:val="00CF2C25"/>
    <w:rsid w:val="00CF3236"/>
    <w:rsid w:val="00CF3EBF"/>
    <w:rsid w:val="00CF43AC"/>
    <w:rsid w:val="00CF47A3"/>
    <w:rsid w:val="00CF4D59"/>
    <w:rsid w:val="00CF59AC"/>
    <w:rsid w:val="00CF630F"/>
    <w:rsid w:val="00CF7220"/>
    <w:rsid w:val="00D00734"/>
    <w:rsid w:val="00D028A1"/>
    <w:rsid w:val="00D0335E"/>
    <w:rsid w:val="00D038DA"/>
    <w:rsid w:val="00D047FA"/>
    <w:rsid w:val="00D04877"/>
    <w:rsid w:val="00D05C94"/>
    <w:rsid w:val="00D06B7C"/>
    <w:rsid w:val="00D0794F"/>
    <w:rsid w:val="00D1007F"/>
    <w:rsid w:val="00D108CE"/>
    <w:rsid w:val="00D11F48"/>
    <w:rsid w:val="00D123AA"/>
    <w:rsid w:val="00D12D71"/>
    <w:rsid w:val="00D12F7B"/>
    <w:rsid w:val="00D13CB0"/>
    <w:rsid w:val="00D15430"/>
    <w:rsid w:val="00D17464"/>
    <w:rsid w:val="00D174BF"/>
    <w:rsid w:val="00D20819"/>
    <w:rsid w:val="00D2180F"/>
    <w:rsid w:val="00D21D15"/>
    <w:rsid w:val="00D2278C"/>
    <w:rsid w:val="00D22BAE"/>
    <w:rsid w:val="00D237CD"/>
    <w:rsid w:val="00D23BB1"/>
    <w:rsid w:val="00D26006"/>
    <w:rsid w:val="00D2622F"/>
    <w:rsid w:val="00D269F0"/>
    <w:rsid w:val="00D274C6"/>
    <w:rsid w:val="00D311E3"/>
    <w:rsid w:val="00D31771"/>
    <w:rsid w:val="00D31790"/>
    <w:rsid w:val="00D31CA0"/>
    <w:rsid w:val="00D32B95"/>
    <w:rsid w:val="00D33F1D"/>
    <w:rsid w:val="00D349FD"/>
    <w:rsid w:val="00D3549A"/>
    <w:rsid w:val="00D3681A"/>
    <w:rsid w:val="00D37ECB"/>
    <w:rsid w:val="00D416E8"/>
    <w:rsid w:val="00D42E36"/>
    <w:rsid w:val="00D4311D"/>
    <w:rsid w:val="00D43897"/>
    <w:rsid w:val="00D43B88"/>
    <w:rsid w:val="00D4444E"/>
    <w:rsid w:val="00D447B3"/>
    <w:rsid w:val="00D44F08"/>
    <w:rsid w:val="00D4522E"/>
    <w:rsid w:val="00D4541B"/>
    <w:rsid w:val="00D45EFF"/>
    <w:rsid w:val="00D47E01"/>
    <w:rsid w:val="00D514F8"/>
    <w:rsid w:val="00D51755"/>
    <w:rsid w:val="00D517DE"/>
    <w:rsid w:val="00D517F5"/>
    <w:rsid w:val="00D51CE3"/>
    <w:rsid w:val="00D54044"/>
    <w:rsid w:val="00D54124"/>
    <w:rsid w:val="00D553D6"/>
    <w:rsid w:val="00D560B7"/>
    <w:rsid w:val="00D56F48"/>
    <w:rsid w:val="00D57CF4"/>
    <w:rsid w:val="00D6013E"/>
    <w:rsid w:val="00D60C86"/>
    <w:rsid w:val="00D61323"/>
    <w:rsid w:val="00D634E4"/>
    <w:rsid w:val="00D63737"/>
    <w:rsid w:val="00D637F8"/>
    <w:rsid w:val="00D63DFD"/>
    <w:rsid w:val="00D6661B"/>
    <w:rsid w:val="00D66EE2"/>
    <w:rsid w:val="00D70444"/>
    <w:rsid w:val="00D704EF"/>
    <w:rsid w:val="00D71B07"/>
    <w:rsid w:val="00D730ED"/>
    <w:rsid w:val="00D74D8E"/>
    <w:rsid w:val="00D75548"/>
    <w:rsid w:val="00D76802"/>
    <w:rsid w:val="00D7758D"/>
    <w:rsid w:val="00D77A6E"/>
    <w:rsid w:val="00D77B78"/>
    <w:rsid w:val="00D77F5C"/>
    <w:rsid w:val="00D816B8"/>
    <w:rsid w:val="00D816FD"/>
    <w:rsid w:val="00D823FD"/>
    <w:rsid w:val="00D827EA"/>
    <w:rsid w:val="00D831E6"/>
    <w:rsid w:val="00D83B86"/>
    <w:rsid w:val="00D83D39"/>
    <w:rsid w:val="00D855A9"/>
    <w:rsid w:val="00D86835"/>
    <w:rsid w:val="00D930CA"/>
    <w:rsid w:val="00D93FDE"/>
    <w:rsid w:val="00D94020"/>
    <w:rsid w:val="00D955EE"/>
    <w:rsid w:val="00D97E1C"/>
    <w:rsid w:val="00DA1A04"/>
    <w:rsid w:val="00DA30B8"/>
    <w:rsid w:val="00DA4715"/>
    <w:rsid w:val="00DA56AB"/>
    <w:rsid w:val="00DA58D8"/>
    <w:rsid w:val="00DA697C"/>
    <w:rsid w:val="00DA69AA"/>
    <w:rsid w:val="00DA704C"/>
    <w:rsid w:val="00DA721B"/>
    <w:rsid w:val="00DA7638"/>
    <w:rsid w:val="00DA78B6"/>
    <w:rsid w:val="00DA78D8"/>
    <w:rsid w:val="00DB1E6E"/>
    <w:rsid w:val="00DB27CD"/>
    <w:rsid w:val="00DB316A"/>
    <w:rsid w:val="00DB3455"/>
    <w:rsid w:val="00DB34CF"/>
    <w:rsid w:val="00DB38DE"/>
    <w:rsid w:val="00DB494D"/>
    <w:rsid w:val="00DB4ABE"/>
    <w:rsid w:val="00DB51DD"/>
    <w:rsid w:val="00DB5DF1"/>
    <w:rsid w:val="00DC0408"/>
    <w:rsid w:val="00DC08C0"/>
    <w:rsid w:val="00DC3E6B"/>
    <w:rsid w:val="00DC6A91"/>
    <w:rsid w:val="00DC6D4F"/>
    <w:rsid w:val="00DC7230"/>
    <w:rsid w:val="00DC7519"/>
    <w:rsid w:val="00DD186B"/>
    <w:rsid w:val="00DD1958"/>
    <w:rsid w:val="00DD19A5"/>
    <w:rsid w:val="00DD1F2C"/>
    <w:rsid w:val="00DD24CC"/>
    <w:rsid w:val="00DD2B2E"/>
    <w:rsid w:val="00DD2E32"/>
    <w:rsid w:val="00DD2F5C"/>
    <w:rsid w:val="00DD3D7A"/>
    <w:rsid w:val="00DD3EF1"/>
    <w:rsid w:val="00DD4869"/>
    <w:rsid w:val="00DD58B1"/>
    <w:rsid w:val="00DD5BBB"/>
    <w:rsid w:val="00DD6284"/>
    <w:rsid w:val="00DD71BB"/>
    <w:rsid w:val="00DD762B"/>
    <w:rsid w:val="00DE0863"/>
    <w:rsid w:val="00DE22A4"/>
    <w:rsid w:val="00DE346E"/>
    <w:rsid w:val="00DE34F6"/>
    <w:rsid w:val="00DE3520"/>
    <w:rsid w:val="00DE496A"/>
    <w:rsid w:val="00DE49A9"/>
    <w:rsid w:val="00DE7088"/>
    <w:rsid w:val="00DF1957"/>
    <w:rsid w:val="00DF19E3"/>
    <w:rsid w:val="00DF1D72"/>
    <w:rsid w:val="00DF453C"/>
    <w:rsid w:val="00DF6C25"/>
    <w:rsid w:val="00E0040A"/>
    <w:rsid w:val="00E00A3B"/>
    <w:rsid w:val="00E00B47"/>
    <w:rsid w:val="00E00D04"/>
    <w:rsid w:val="00E019B5"/>
    <w:rsid w:val="00E024E0"/>
    <w:rsid w:val="00E02F6A"/>
    <w:rsid w:val="00E03BB6"/>
    <w:rsid w:val="00E040EB"/>
    <w:rsid w:val="00E040EF"/>
    <w:rsid w:val="00E04DF7"/>
    <w:rsid w:val="00E058A5"/>
    <w:rsid w:val="00E06DB6"/>
    <w:rsid w:val="00E07182"/>
    <w:rsid w:val="00E07288"/>
    <w:rsid w:val="00E101C6"/>
    <w:rsid w:val="00E10543"/>
    <w:rsid w:val="00E10F59"/>
    <w:rsid w:val="00E110EF"/>
    <w:rsid w:val="00E11DBA"/>
    <w:rsid w:val="00E11EE2"/>
    <w:rsid w:val="00E11EE3"/>
    <w:rsid w:val="00E138E8"/>
    <w:rsid w:val="00E15D7B"/>
    <w:rsid w:val="00E16E59"/>
    <w:rsid w:val="00E2304D"/>
    <w:rsid w:val="00E23E8F"/>
    <w:rsid w:val="00E25131"/>
    <w:rsid w:val="00E254AE"/>
    <w:rsid w:val="00E25986"/>
    <w:rsid w:val="00E306A4"/>
    <w:rsid w:val="00E30D4F"/>
    <w:rsid w:val="00E3154E"/>
    <w:rsid w:val="00E319C1"/>
    <w:rsid w:val="00E320FD"/>
    <w:rsid w:val="00E32376"/>
    <w:rsid w:val="00E32CEA"/>
    <w:rsid w:val="00E32EAF"/>
    <w:rsid w:val="00E33509"/>
    <w:rsid w:val="00E3393D"/>
    <w:rsid w:val="00E33E48"/>
    <w:rsid w:val="00E3454A"/>
    <w:rsid w:val="00E35D61"/>
    <w:rsid w:val="00E3662F"/>
    <w:rsid w:val="00E37277"/>
    <w:rsid w:val="00E40048"/>
    <w:rsid w:val="00E40162"/>
    <w:rsid w:val="00E408C1"/>
    <w:rsid w:val="00E40FE2"/>
    <w:rsid w:val="00E41485"/>
    <w:rsid w:val="00E41B94"/>
    <w:rsid w:val="00E4412D"/>
    <w:rsid w:val="00E448BB"/>
    <w:rsid w:val="00E473EB"/>
    <w:rsid w:val="00E47C87"/>
    <w:rsid w:val="00E5016C"/>
    <w:rsid w:val="00E50517"/>
    <w:rsid w:val="00E50F7F"/>
    <w:rsid w:val="00E51A53"/>
    <w:rsid w:val="00E52709"/>
    <w:rsid w:val="00E534BC"/>
    <w:rsid w:val="00E53A35"/>
    <w:rsid w:val="00E544BA"/>
    <w:rsid w:val="00E54C10"/>
    <w:rsid w:val="00E54C4E"/>
    <w:rsid w:val="00E55367"/>
    <w:rsid w:val="00E5788D"/>
    <w:rsid w:val="00E6112B"/>
    <w:rsid w:val="00E642A2"/>
    <w:rsid w:val="00E64A49"/>
    <w:rsid w:val="00E66832"/>
    <w:rsid w:val="00E67BE6"/>
    <w:rsid w:val="00E70DD1"/>
    <w:rsid w:val="00E70F9A"/>
    <w:rsid w:val="00E71697"/>
    <w:rsid w:val="00E71AA9"/>
    <w:rsid w:val="00E7322E"/>
    <w:rsid w:val="00E73A60"/>
    <w:rsid w:val="00E74D02"/>
    <w:rsid w:val="00E753E9"/>
    <w:rsid w:val="00E75670"/>
    <w:rsid w:val="00E75983"/>
    <w:rsid w:val="00E75DB0"/>
    <w:rsid w:val="00E7671A"/>
    <w:rsid w:val="00E772FE"/>
    <w:rsid w:val="00E8002E"/>
    <w:rsid w:val="00E8164A"/>
    <w:rsid w:val="00E81693"/>
    <w:rsid w:val="00E8266A"/>
    <w:rsid w:val="00E83EE6"/>
    <w:rsid w:val="00E84CFD"/>
    <w:rsid w:val="00E84EDA"/>
    <w:rsid w:val="00E8675C"/>
    <w:rsid w:val="00E9113E"/>
    <w:rsid w:val="00E922A6"/>
    <w:rsid w:val="00E96656"/>
    <w:rsid w:val="00E96F35"/>
    <w:rsid w:val="00E97568"/>
    <w:rsid w:val="00E97ABF"/>
    <w:rsid w:val="00E97CBA"/>
    <w:rsid w:val="00EA1478"/>
    <w:rsid w:val="00EA2331"/>
    <w:rsid w:val="00EA27E0"/>
    <w:rsid w:val="00EA2FC6"/>
    <w:rsid w:val="00EA37A4"/>
    <w:rsid w:val="00EA477B"/>
    <w:rsid w:val="00EA552D"/>
    <w:rsid w:val="00EA607B"/>
    <w:rsid w:val="00EA797E"/>
    <w:rsid w:val="00EB0270"/>
    <w:rsid w:val="00EB0F10"/>
    <w:rsid w:val="00EB11D6"/>
    <w:rsid w:val="00EB1401"/>
    <w:rsid w:val="00EB1456"/>
    <w:rsid w:val="00EB2446"/>
    <w:rsid w:val="00EB5374"/>
    <w:rsid w:val="00EB7331"/>
    <w:rsid w:val="00EB7F9C"/>
    <w:rsid w:val="00EC1A77"/>
    <w:rsid w:val="00EC1B2E"/>
    <w:rsid w:val="00EC2CC3"/>
    <w:rsid w:val="00EC3817"/>
    <w:rsid w:val="00EC3996"/>
    <w:rsid w:val="00EC4339"/>
    <w:rsid w:val="00EC44C8"/>
    <w:rsid w:val="00EC4F6B"/>
    <w:rsid w:val="00EC558B"/>
    <w:rsid w:val="00EC5E0F"/>
    <w:rsid w:val="00EC7D6E"/>
    <w:rsid w:val="00EC7FC4"/>
    <w:rsid w:val="00ED1F4A"/>
    <w:rsid w:val="00ED3D18"/>
    <w:rsid w:val="00ED4403"/>
    <w:rsid w:val="00ED691A"/>
    <w:rsid w:val="00ED6DCE"/>
    <w:rsid w:val="00ED70A5"/>
    <w:rsid w:val="00ED7797"/>
    <w:rsid w:val="00EE0C14"/>
    <w:rsid w:val="00EE1104"/>
    <w:rsid w:val="00EE25AB"/>
    <w:rsid w:val="00EE298E"/>
    <w:rsid w:val="00EE3EC6"/>
    <w:rsid w:val="00EE5546"/>
    <w:rsid w:val="00EE56F3"/>
    <w:rsid w:val="00EE5802"/>
    <w:rsid w:val="00EE6354"/>
    <w:rsid w:val="00EE6CC0"/>
    <w:rsid w:val="00EE7960"/>
    <w:rsid w:val="00EE7B1C"/>
    <w:rsid w:val="00EE7BDB"/>
    <w:rsid w:val="00EE7D62"/>
    <w:rsid w:val="00EE7F6E"/>
    <w:rsid w:val="00EF018F"/>
    <w:rsid w:val="00EF0855"/>
    <w:rsid w:val="00EF1D4A"/>
    <w:rsid w:val="00EF24D3"/>
    <w:rsid w:val="00EF3A76"/>
    <w:rsid w:val="00EF3E65"/>
    <w:rsid w:val="00EF4455"/>
    <w:rsid w:val="00EF56DA"/>
    <w:rsid w:val="00EF633A"/>
    <w:rsid w:val="00EF6418"/>
    <w:rsid w:val="00EF6D42"/>
    <w:rsid w:val="00F00FB0"/>
    <w:rsid w:val="00F01431"/>
    <w:rsid w:val="00F0201D"/>
    <w:rsid w:val="00F021CC"/>
    <w:rsid w:val="00F027F2"/>
    <w:rsid w:val="00F044CB"/>
    <w:rsid w:val="00F064E9"/>
    <w:rsid w:val="00F06B1B"/>
    <w:rsid w:val="00F1035E"/>
    <w:rsid w:val="00F1056D"/>
    <w:rsid w:val="00F10FEB"/>
    <w:rsid w:val="00F111E8"/>
    <w:rsid w:val="00F11865"/>
    <w:rsid w:val="00F11A8D"/>
    <w:rsid w:val="00F11E92"/>
    <w:rsid w:val="00F138AA"/>
    <w:rsid w:val="00F1445B"/>
    <w:rsid w:val="00F1527D"/>
    <w:rsid w:val="00F156D8"/>
    <w:rsid w:val="00F16EF6"/>
    <w:rsid w:val="00F17328"/>
    <w:rsid w:val="00F174A3"/>
    <w:rsid w:val="00F2212D"/>
    <w:rsid w:val="00F227C5"/>
    <w:rsid w:val="00F22A54"/>
    <w:rsid w:val="00F22A5F"/>
    <w:rsid w:val="00F240E3"/>
    <w:rsid w:val="00F25009"/>
    <w:rsid w:val="00F27491"/>
    <w:rsid w:val="00F276D3"/>
    <w:rsid w:val="00F3050D"/>
    <w:rsid w:val="00F30950"/>
    <w:rsid w:val="00F3154F"/>
    <w:rsid w:val="00F33216"/>
    <w:rsid w:val="00F3412F"/>
    <w:rsid w:val="00F3522C"/>
    <w:rsid w:val="00F358A9"/>
    <w:rsid w:val="00F35916"/>
    <w:rsid w:val="00F36BDC"/>
    <w:rsid w:val="00F371C7"/>
    <w:rsid w:val="00F37980"/>
    <w:rsid w:val="00F42323"/>
    <w:rsid w:val="00F423E2"/>
    <w:rsid w:val="00F42EB9"/>
    <w:rsid w:val="00F449AD"/>
    <w:rsid w:val="00F44CE7"/>
    <w:rsid w:val="00F44D91"/>
    <w:rsid w:val="00F44F5F"/>
    <w:rsid w:val="00F4527F"/>
    <w:rsid w:val="00F458B7"/>
    <w:rsid w:val="00F45DC8"/>
    <w:rsid w:val="00F463D3"/>
    <w:rsid w:val="00F469D6"/>
    <w:rsid w:val="00F47219"/>
    <w:rsid w:val="00F51544"/>
    <w:rsid w:val="00F51C70"/>
    <w:rsid w:val="00F543CB"/>
    <w:rsid w:val="00F54CE1"/>
    <w:rsid w:val="00F54E73"/>
    <w:rsid w:val="00F5535A"/>
    <w:rsid w:val="00F554B2"/>
    <w:rsid w:val="00F56CDE"/>
    <w:rsid w:val="00F56FE3"/>
    <w:rsid w:val="00F61F0B"/>
    <w:rsid w:val="00F64444"/>
    <w:rsid w:val="00F648EB"/>
    <w:rsid w:val="00F64D68"/>
    <w:rsid w:val="00F65082"/>
    <w:rsid w:val="00F65E58"/>
    <w:rsid w:val="00F6614B"/>
    <w:rsid w:val="00F665A7"/>
    <w:rsid w:val="00F669A3"/>
    <w:rsid w:val="00F66DCB"/>
    <w:rsid w:val="00F670CD"/>
    <w:rsid w:val="00F678F3"/>
    <w:rsid w:val="00F708A4"/>
    <w:rsid w:val="00F70C18"/>
    <w:rsid w:val="00F70E1F"/>
    <w:rsid w:val="00F713CC"/>
    <w:rsid w:val="00F71BD9"/>
    <w:rsid w:val="00F727B8"/>
    <w:rsid w:val="00F73111"/>
    <w:rsid w:val="00F73A87"/>
    <w:rsid w:val="00F73D43"/>
    <w:rsid w:val="00F74046"/>
    <w:rsid w:val="00F74F36"/>
    <w:rsid w:val="00F76CAE"/>
    <w:rsid w:val="00F77793"/>
    <w:rsid w:val="00F80148"/>
    <w:rsid w:val="00F8243F"/>
    <w:rsid w:val="00F82492"/>
    <w:rsid w:val="00F83562"/>
    <w:rsid w:val="00F84602"/>
    <w:rsid w:val="00F8488F"/>
    <w:rsid w:val="00F860B8"/>
    <w:rsid w:val="00F86DB4"/>
    <w:rsid w:val="00F87948"/>
    <w:rsid w:val="00F90B3C"/>
    <w:rsid w:val="00F90EE3"/>
    <w:rsid w:val="00F91E43"/>
    <w:rsid w:val="00F932F1"/>
    <w:rsid w:val="00F94710"/>
    <w:rsid w:val="00F95E7D"/>
    <w:rsid w:val="00F9635C"/>
    <w:rsid w:val="00F96746"/>
    <w:rsid w:val="00F97333"/>
    <w:rsid w:val="00F97C4C"/>
    <w:rsid w:val="00FA0191"/>
    <w:rsid w:val="00FA0D2B"/>
    <w:rsid w:val="00FA306A"/>
    <w:rsid w:val="00FA592C"/>
    <w:rsid w:val="00FA7970"/>
    <w:rsid w:val="00FB030F"/>
    <w:rsid w:val="00FB1178"/>
    <w:rsid w:val="00FB14FE"/>
    <w:rsid w:val="00FB1DBE"/>
    <w:rsid w:val="00FB1E2D"/>
    <w:rsid w:val="00FB2184"/>
    <w:rsid w:val="00FB3E1D"/>
    <w:rsid w:val="00FB419D"/>
    <w:rsid w:val="00FB547E"/>
    <w:rsid w:val="00FB5C54"/>
    <w:rsid w:val="00FB62FF"/>
    <w:rsid w:val="00FB67BA"/>
    <w:rsid w:val="00FB7143"/>
    <w:rsid w:val="00FB7AAD"/>
    <w:rsid w:val="00FB7B86"/>
    <w:rsid w:val="00FC0852"/>
    <w:rsid w:val="00FC0E47"/>
    <w:rsid w:val="00FC15C4"/>
    <w:rsid w:val="00FC1896"/>
    <w:rsid w:val="00FC29E0"/>
    <w:rsid w:val="00FC5CCC"/>
    <w:rsid w:val="00FC5EEA"/>
    <w:rsid w:val="00FC696F"/>
    <w:rsid w:val="00FC71D7"/>
    <w:rsid w:val="00FC7575"/>
    <w:rsid w:val="00FC7AAC"/>
    <w:rsid w:val="00FD03D3"/>
    <w:rsid w:val="00FD0ED9"/>
    <w:rsid w:val="00FD2C98"/>
    <w:rsid w:val="00FD3221"/>
    <w:rsid w:val="00FD4301"/>
    <w:rsid w:val="00FD5210"/>
    <w:rsid w:val="00FD57A5"/>
    <w:rsid w:val="00FD5E1F"/>
    <w:rsid w:val="00FD70BC"/>
    <w:rsid w:val="00FD7C48"/>
    <w:rsid w:val="00FD7F3F"/>
    <w:rsid w:val="00FE0410"/>
    <w:rsid w:val="00FE113C"/>
    <w:rsid w:val="00FE1943"/>
    <w:rsid w:val="00FE298B"/>
    <w:rsid w:val="00FE3723"/>
    <w:rsid w:val="00FE4D6D"/>
    <w:rsid w:val="00FE64B9"/>
    <w:rsid w:val="00FE64E7"/>
    <w:rsid w:val="00FE6B78"/>
    <w:rsid w:val="00FE7917"/>
    <w:rsid w:val="00FE7EEF"/>
    <w:rsid w:val="00FF1810"/>
    <w:rsid w:val="00FF2718"/>
    <w:rsid w:val="00FF27AA"/>
    <w:rsid w:val="00FF5937"/>
    <w:rsid w:val="00FF5A5F"/>
    <w:rsid w:val="00FF5CD3"/>
    <w:rsid w:val="00FF7190"/>
    <w:rsid w:val="012F12DF"/>
    <w:rsid w:val="01606E98"/>
    <w:rsid w:val="0190C619"/>
    <w:rsid w:val="01B599A7"/>
    <w:rsid w:val="01C81157"/>
    <w:rsid w:val="02002D09"/>
    <w:rsid w:val="025D13E9"/>
    <w:rsid w:val="02B121E7"/>
    <w:rsid w:val="02CA38CF"/>
    <w:rsid w:val="03293C7B"/>
    <w:rsid w:val="035E84E3"/>
    <w:rsid w:val="03F2EBB1"/>
    <w:rsid w:val="046FA55F"/>
    <w:rsid w:val="04ADCF1B"/>
    <w:rsid w:val="04C22926"/>
    <w:rsid w:val="04DD31D3"/>
    <w:rsid w:val="0503DDA8"/>
    <w:rsid w:val="052228C2"/>
    <w:rsid w:val="0522C781"/>
    <w:rsid w:val="05587044"/>
    <w:rsid w:val="055D9E94"/>
    <w:rsid w:val="05668F80"/>
    <w:rsid w:val="056B4D96"/>
    <w:rsid w:val="058A7187"/>
    <w:rsid w:val="05EE1837"/>
    <w:rsid w:val="06103085"/>
    <w:rsid w:val="06429824"/>
    <w:rsid w:val="064EE0D9"/>
    <w:rsid w:val="0669F9B3"/>
    <w:rsid w:val="06AA2D9B"/>
    <w:rsid w:val="06E8FE67"/>
    <w:rsid w:val="072C4161"/>
    <w:rsid w:val="074798D9"/>
    <w:rsid w:val="07AE5700"/>
    <w:rsid w:val="07EE60D8"/>
    <w:rsid w:val="0831239E"/>
    <w:rsid w:val="0853A2C8"/>
    <w:rsid w:val="0888B639"/>
    <w:rsid w:val="08950934"/>
    <w:rsid w:val="08A15770"/>
    <w:rsid w:val="08A4B4C0"/>
    <w:rsid w:val="08F69068"/>
    <w:rsid w:val="094417C4"/>
    <w:rsid w:val="09691C51"/>
    <w:rsid w:val="098AFB09"/>
    <w:rsid w:val="098BCF68"/>
    <w:rsid w:val="09AF0CAF"/>
    <w:rsid w:val="09B7C633"/>
    <w:rsid w:val="09D0EFC6"/>
    <w:rsid w:val="09E06A46"/>
    <w:rsid w:val="09E9D5D1"/>
    <w:rsid w:val="0A682182"/>
    <w:rsid w:val="0AC92B6C"/>
    <w:rsid w:val="0AD1CF59"/>
    <w:rsid w:val="0B1F1264"/>
    <w:rsid w:val="0B293AA7"/>
    <w:rsid w:val="0B6A38D8"/>
    <w:rsid w:val="0B911037"/>
    <w:rsid w:val="0BEC29A2"/>
    <w:rsid w:val="0C5991B3"/>
    <w:rsid w:val="0C820510"/>
    <w:rsid w:val="0CF9FC54"/>
    <w:rsid w:val="0D0734D8"/>
    <w:rsid w:val="0D122A01"/>
    <w:rsid w:val="0D472D88"/>
    <w:rsid w:val="0D4F7FB5"/>
    <w:rsid w:val="0D715AE0"/>
    <w:rsid w:val="0E0E09B7"/>
    <w:rsid w:val="0E6AB9E6"/>
    <w:rsid w:val="0E9C093A"/>
    <w:rsid w:val="0E9E4A74"/>
    <w:rsid w:val="0F46E813"/>
    <w:rsid w:val="0FA0A25D"/>
    <w:rsid w:val="0FB6D562"/>
    <w:rsid w:val="0FE2A3F4"/>
    <w:rsid w:val="0FE9232D"/>
    <w:rsid w:val="1004910E"/>
    <w:rsid w:val="10579BA6"/>
    <w:rsid w:val="106AE2B5"/>
    <w:rsid w:val="10AE6189"/>
    <w:rsid w:val="113D0FB8"/>
    <w:rsid w:val="11D02178"/>
    <w:rsid w:val="12814B5C"/>
    <w:rsid w:val="12D42323"/>
    <w:rsid w:val="1312BCD2"/>
    <w:rsid w:val="132AEC16"/>
    <w:rsid w:val="13370F13"/>
    <w:rsid w:val="1391CD19"/>
    <w:rsid w:val="142A1B1E"/>
    <w:rsid w:val="149D8FC5"/>
    <w:rsid w:val="14B4AA4C"/>
    <w:rsid w:val="14B688A2"/>
    <w:rsid w:val="1558F881"/>
    <w:rsid w:val="159A0D95"/>
    <w:rsid w:val="159AFA18"/>
    <w:rsid w:val="15A0BC8F"/>
    <w:rsid w:val="15EEDDDD"/>
    <w:rsid w:val="164C30B7"/>
    <w:rsid w:val="16A06212"/>
    <w:rsid w:val="16D42785"/>
    <w:rsid w:val="1716F014"/>
    <w:rsid w:val="17239AB5"/>
    <w:rsid w:val="1731048B"/>
    <w:rsid w:val="174D3F33"/>
    <w:rsid w:val="17834ECE"/>
    <w:rsid w:val="17E75CE5"/>
    <w:rsid w:val="17EE236D"/>
    <w:rsid w:val="18521B08"/>
    <w:rsid w:val="1858C8C2"/>
    <w:rsid w:val="187ED5D8"/>
    <w:rsid w:val="1893A3CB"/>
    <w:rsid w:val="18943E94"/>
    <w:rsid w:val="194D1EE1"/>
    <w:rsid w:val="196B7142"/>
    <w:rsid w:val="19CB790C"/>
    <w:rsid w:val="19F56120"/>
    <w:rsid w:val="1AC8673A"/>
    <w:rsid w:val="1AF7C1A1"/>
    <w:rsid w:val="1B047484"/>
    <w:rsid w:val="1B062AF8"/>
    <w:rsid w:val="1B06AE77"/>
    <w:rsid w:val="1B0E365B"/>
    <w:rsid w:val="1B4F6A58"/>
    <w:rsid w:val="1B7BCB4C"/>
    <w:rsid w:val="1B84E145"/>
    <w:rsid w:val="1C7E0559"/>
    <w:rsid w:val="1C9AC423"/>
    <w:rsid w:val="1CBFC636"/>
    <w:rsid w:val="1CCB4D7A"/>
    <w:rsid w:val="1CD3917D"/>
    <w:rsid w:val="1CE17296"/>
    <w:rsid w:val="1CE646D7"/>
    <w:rsid w:val="1CF83D13"/>
    <w:rsid w:val="1D11329F"/>
    <w:rsid w:val="1D3C0512"/>
    <w:rsid w:val="1D5114BA"/>
    <w:rsid w:val="1DBE383B"/>
    <w:rsid w:val="1DFA5469"/>
    <w:rsid w:val="1E11DA4B"/>
    <w:rsid w:val="1E215A4D"/>
    <w:rsid w:val="1ECFC4FB"/>
    <w:rsid w:val="1F190E0B"/>
    <w:rsid w:val="1F2DE34C"/>
    <w:rsid w:val="1F45F980"/>
    <w:rsid w:val="1F4DA540"/>
    <w:rsid w:val="1F50C934"/>
    <w:rsid w:val="1F692FA9"/>
    <w:rsid w:val="1F7533CF"/>
    <w:rsid w:val="200BD7E1"/>
    <w:rsid w:val="2099260A"/>
    <w:rsid w:val="20C77118"/>
    <w:rsid w:val="213484E1"/>
    <w:rsid w:val="214FE2E5"/>
    <w:rsid w:val="2165E319"/>
    <w:rsid w:val="219278A3"/>
    <w:rsid w:val="21A80CE9"/>
    <w:rsid w:val="21BC445F"/>
    <w:rsid w:val="223989F2"/>
    <w:rsid w:val="224731AD"/>
    <w:rsid w:val="22AB81B4"/>
    <w:rsid w:val="22B13898"/>
    <w:rsid w:val="22D3137D"/>
    <w:rsid w:val="22D47AC0"/>
    <w:rsid w:val="22EB3305"/>
    <w:rsid w:val="22FCAD63"/>
    <w:rsid w:val="2316E0FE"/>
    <w:rsid w:val="231FDB5A"/>
    <w:rsid w:val="23317ACA"/>
    <w:rsid w:val="23BE89C5"/>
    <w:rsid w:val="23CEFB4E"/>
    <w:rsid w:val="23D52726"/>
    <w:rsid w:val="240386C5"/>
    <w:rsid w:val="241E1A80"/>
    <w:rsid w:val="2440F5D0"/>
    <w:rsid w:val="24572C26"/>
    <w:rsid w:val="245D4EF8"/>
    <w:rsid w:val="24AD27CA"/>
    <w:rsid w:val="24E239AF"/>
    <w:rsid w:val="2552C6A0"/>
    <w:rsid w:val="25546057"/>
    <w:rsid w:val="255EA4C5"/>
    <w:rsid w:val="25CCE60F"/>
    <w:rsid w:val="25DBAD5C"/>
    <w:rsid w:val="2606F9E5"/>
    <w:rsid w:val="260D1CB7"/>
    <w:rsid w:val="26344E25"/>
    <w:rsid w:val="265B6774"/>
    <w:rsid w:val="267B5282"/>
    <w:rsid w:val="269BCA37"/>
    <w:rsid w:val="26A1222F"/>
    <w:rsid w:val="26AF0753"/>
    <w:rsid w:val="26D905E0"/>
    <w:rsid w:val="2715AB5A"/>
    <w:rsid w:val="2780B5EE"/>
    <w:rsid w:val="27DBD9D1"/>
    <w:rsid w:val="27E45852"/>
    <w:rsid w:val="27F63985"/>
    <w:rsid w:val="2807D5B2"/>
    <w:rsid w:val="281106C0"/>
    <w:rsid w:val="2868DD48"/>
    <w:rsid w:val="28A833FE"/>
    <w:rsid w:val="28B07EE4"/>
    <w:rsid w:val="28E370B3"/>
    <w:rsid w:val="28EDC5B6"/>
    <w:rsid w:val="29F2C9F3"/>
    <w:rsid w:val="2A469415"/>
    <w:rsid w:val="2A4D1AC4"/>
    <w:rsid w:val="2A507D2A"/>
    <w:rsid w:val="2A9C4D1A"/>
    <w:rsid w:val="2AAD693A"/>
    <w:rsid w:val="2ACD537E"/>
    <w:rsid w:val="2B4076DF"/>
    <w:rsid w:val="2B4343FE"/>
    <w:rsid w:val="2B51AD6A"/>
    <w:rsid w:val="2B65F3C4"/>
    <w:rsid w:val="2B7EB06E"/>
    <w:rsid w:val="2B93231C"/>
    <w:rsid w:val="2BBF5009"/>
    <w:rsid w:val="2C3D5C94"/>
    <w:rsid w:val="2C7FF8F4"/>
    <w:rsid w:val="2CA53870"/>
    <w:rsid w:val="2CDDE56F"/>
    <w:rsid w:val="2D094C09"/>
    <w:rsid w:val="2D4C7549"/>
    <w:rsid w:val="2DA80B2B"/>
    <w:rsid w:val="2DAAD455"/>
    <w:rsid w:val="2E7131CD"/>
    <w:rsid w:val="2E832809"/>
    <w:rsid w:val="2E93A77B"/>
    <w:rsid w:val="2EB0019E"/>
    <w:rsid w:val="2EE708D1"/>
    <w:rsid w:val="2F08690B"/>
    <w:rsid w:val="2F4B02C4"/>
    <w:rsid w:val="2FD54A07"/>
    <w:rsid w:val="3004A69F"/>
    <w:rsid w:val="30515D59"/>
    <w:rsid w:val="30A8EBC5"/>
    <w:rsid w:val="314A7D21"/>
    <w:rsid w:val="318F3AF3"/>
    <w:rsid w:val="31900B88"/>
    <w:rsid w:val="320CE1DC"/>
    <w:rsid w:val="32220E2A"/>
    <w:rsid w:val="322EFDFB"/>
    <w:rsid w:val="3293ABDD"/>
    <w:rsid w:val="329B5D30"/>
    <w:rsid w:val="332480C5"/>
    <w:rsid w:val="333AE119"/>
    <w:rsid w:val="33AD6D02"/>
    <w:rsid w:val="33E55B4B"/>
    <w:rsid w:val="34426E99"/>
    <w:rsid w:val="34C63FF1"/>
    <w:rsid w:val="3529FCCC"/>
    <w:rsid w:val="352DC5C9"/>
    <w:rsid w:val="354ADFDE"/>
    <w:rsid w:val="3558E4A3"/>
    <w:rsid w:val="3601951C"/>
    <w:rsid w:val="369D0FD6"/>
    <w:rsid w:val="36C752DB"/>
    <w:rsid w:val="36C827BC"/>
    <w:rsid w:val="36D68C71"/>
    <w:rsid w:val="370BE874"/>
    <w:rsid w:val="3764E30D"/>
    <w:rsid w:val="37CD7E9A"/>
    <w:rsid w:val="37CDE43C"/>
    <w:rsid w:val="38123EB9"/>
    <w:rsid w:val="382C0D25"/>
    <w:rsid w:val="38359C2B"/>
    <w:rsid w:val="388280A0"/>
    <w:rsid w:val="38918706"/>
    <w:rsid w:val="38A7F63E"/>
    <w:rsid w:val="38D371D4"/>
    <w:rsid w:val="38E464DE"/>
    <w:rsid w:val="398356D1"/>
    <w:rsid w:val="39916333"/>
    <w:rsid w:val="39AC5C90"/>
    <w:rsid w:val="39DF1ED9"/>
    <w:rsid w:val="39EB5E37"/>
    <w:rsid w:val="3A60ACA7"/>
    <w:rsid w:val="3A8A7FAA"/>
    <w:rsid w:val="3A9FAAFD"/>
    <w:rsid w:val="3AA32178"/>
    <w:rsid w:val="3AAE6502"/>
    <w:rsid w:val="3B183A17"/>
    <w:rsid w:val="3B3F6CBB"/>
    <w:rsid w:val="3B4F4BE2"/>
    <w:rsid w:val="3B56409A"/>
    <w:rsid w:val="3BBA5FB5"/>
    <w:rsid w:val="3C39F35A"/>
    <w:rsid w:val="3C3E4367"/>
    <w:rsid w:val="3CF2F15C"/>
    <w:rsid w:val="3D479C65"/>
    <w:rsid w:val="3D65D220"/>
    <w:rsid w:val="3D7FEF55"/>
    <w:rsid w:val="3E0B136A"/>
    <w:rsid w:val="3E0BFAFF"/>
    <w:rsid w:val="3E10FC24"/>
    <w:rsid w:val="3EA6A0C6"/>
    <w:rsid w:val="3EB8E254"/>
    <w:rsid w:val="3EC872AD"/>
    <w:rsid w:val="3ED0A729"/>
    <w:rsid w:val="3F409DDC"/>
    <w:rsid w:val="3FA4B175"/>
    <w:rsid w:val="4028796B"/>
    <w:rsid w:val="404A531A"/>
    <w:rsid w:val="406348A6"/>
    <w:rsid w:val="40EFDFB6"/>
    <w:rsid w:val="4108D011"/>
    <w:rsid w:val="410A0DF3"/>
    <w:rsid w:val="41BAEAF3"/>
    <w:rsid w:val="4221DB02"/>
    <w:rsid w:val="422F19CA"/>
    <w:rsid w:val="427C916B"/>
    <w:rsid w:val="42D0A2BA"/>
    <w:rsid w:val="4308DC2E"/>
    <w:rsid w:val="430D477C"/>
    <w:rsid w:val="4316EEDE"/>
    <w:rsid w:val="434B83EE"/>
    <w:rsid w:val="435627AE"/>
    <w:rsid w:val="43ADD152"/>
    <w:rsid w:val="43C228A6"/>
    <w:rsid w:val="44167426"/>
    <w:rsid w:val="44381345"/>
    <w:rsid w:val="4496D4D4"/>
    <w:rsid w:val="44B6FD01"/>
    <w:rsid w:val="44B7F920"/>
    <w:rsid w:val="450E5A66"/>
    <w:rsid w:val="451A7922"/>
    <w:rsid w:val="4528EE21"/>
    <w:rsid w:val="4543D153"/>
    <w:rsid w:val="4563B74B"/>
    <w:rsid w:val="45717667"/>
    <w:rsid w:val="457518AB"/>
    <w:rsid w:val="45807615"/>
    <w:rsid w:val="4680B91A"/>
    <w:rsid w:val="468390D1"/>
    <w:rsid w:val="46841DB1"/>
    <w:rsid w:val="46B40A7A"/>
    <w:rsid w:val="46FE01FE"/>
    <w:rsid w:val="46FEAD66"/>
    <w:rsid w:val="4737E534"/>
    <w:rsid w:val="47A9422D"/>
    <w:rsid w:val="47B3EDEE"/>
    <w:rsid w:val="47F38B59"/>
    <w:rsid w:val="486C9423"/>
    <w:rsid w:val="488D2077"/>
    <w:rsid w:val="48F7BEDA"/>
    <w:rsid w:val="494BE533"/>
    <w:rsid w:val="49854420"/>
    <w:rsid w:val="49B007AF"/>
    <w:rsid w:val="4A2692F8"/>
    <w:rsid w:val="4AC08CBD"/>
    <w:rsid w:val="4AD2CBF5"/>
    <w:rsid w:val="4AEDF43C"/>
    <w:rsid w:val="4B2CCA4A"/>
    <w:rsid w:val="4B59EBB9"/>
    <w:rsid w:val="4B84E665"/>
    <w:rsid w:val="4B99EA7A"/>
    <w:rsid w:val="4BA7D6E5"/>
    <w:rsid w:val="4BBE96CA"/>
    <w:rsid w:val="4BD33989"/>
    <w:rsid w:val="4C05C360"/>
    <w:rsid w:val="4C11ABFA"/>
    <w:rsid w:val="4C1A4AD4"/>
    <w:rsid w:val="4C26A577"/>
    <w:rsid w:val="4C82058D"/>
    <w:rsid w:val="4C9F587E"/>
    <w:rsid w:val="4CDE9047"/>
    <w:rsid w:val="4CDFF94F"/>
    <w:rsid w:val="4CF7F1C1"/>
    <w:rsid w:val="4CFA211C"/>
    <w:rsid w:val="4D07345A"/>
    <w:rsid w:val="4D267842"/>
    <w:rsid w:val="4D33F8BF"/>
    <w:rsid w:val="4D69A4A4"/>
    <w:rsid w:val="4D7A1A52"/>
    <w:rsid w:val="4DA29331"/>
    <w:rsid w:val="4E4385A4"/>
    <w:rsid w:val="4E755F18"/>
    <w:rsid w:val="4E92977E"/>
    <w:rsid w:val="4E955A05"/>
    <w:rsid w:val="4E9A14CA"/>
    <w:rsid w:val="4E9A1F62"/>
    <w:rsid w:val="4EBA9981"/>
    <w:rsid w:val="4EC4E73D"/>
    <w:rsid w:val="4F2AFDAC"/>
    <w:rsid w:val="4F2E2189"/>
    <w:rsid w:val="4F5BECA5"/>
    <w:rsid w:val="4F7626CC"/>
    <w:rsid w:val="4FEACE65"/>
    <w:rsid w:val="4FF81C11"/>
    <w:rsid w:val="4FFB3FEE"/>
    <w:rsid w:val="500AA9C5"/>
    <w:rsid w:val="500E447E"/>
    <w:rsid w:val="502735BE"/>
    <w:rsid w:val="502C2DEC"/>
    <w:rsid w:val="503554FA"/>
    <w:rsid w:val="505C0115"/>
    <w:rsid w:val="50B71C35"/>
    <w:rsid w:val="50C1C6FB"/>
    <w:rsid w:val="50DDC70F"/>
    <w:rsid w:val="510E4142"/>
    <w:rsid w:val="5132653E"/>
    <w:rsid w:val="5153B048"/>
    <w:rsid w:val="51D53E10"/>
    <w:rsid w:val="52EDAC58"/>
    <w:rsid w:val="52F2C8AA"/>
    <w:rsid w:val="52FCC7B3"/>
    <w:rsid w:val="538981B5"/>
    <w:rsid w:val="539A8E07"/>
    <w:rsid w:val="53C01605"/>
    <w:rsid w:val="53CD3EBF"/>
    <w:rsid w:val="53E634A8"/>
    <w:rsid w:val="54176CAF"/>
    <w:rsid w:val="54BC4A9B"/>
    <w:rsid w:val="54FC7C2D"/>
    <w:rsid w:val="5512C669"/>
    <w:rsid w:val="558CA00E"/>
    <w:rsid w:val="55FDAAB8"/>
    <w:rsid w:val="563BBF9A"/>
    <w:rsid w:val="5666C2CC"/>
    <w:rsid w:val="569FA8E8"/>
    <w:rsid w:val="56AD41BF"/>
    <w:rsid w:val="56C6DA56"/>
    <w:rsid w:val="56F70257"/>
    <w:rsid w:val="570453DF"/>
    <w:rsid w:val="5786E482"/>
    <w:rsid w:val="5811CE7F"/>
    <w:rsid w:val="581BB767"/>
    <w:rsid w:val="581FE228"/>
    <w:rsid w:val="587C12D3"/>
    <w:rsid w:val="59081CDC"/>
    <w:rsid w:val="5919B633"/>
    <w:rsid w:val="5925AB71"/>
    <w:rsid w:val="59394986"/>
    <w:rsid w:val="5953AB23"/>
    <w:rsid w:val="59549BAF"/>
    <w:rsid w:val="59FAB661"/>
    <w:rsid w:val="5A1705EC"/>
    <w:rsid w:val="5A3DB2E1"/>
    <w:rsid w:val="5AABB6D6"/>
    <w:rsid w:val="5ABC7E22"/>
    <w:rsid w:val="5AFFEC12"/>
    <w:rsid w:val="5B52F6AA"/>
    <w:rsid w:val="5B6E21DD"/>
    <w:rsid w:val="5C02223F"/>
    <w:rsid w:val="5C9D0CE9"/>
    <w:rsid w:val="5D0E4F24"/>
    <w:rsid w:val="5D8D1356"/>
    <w:rsid w:val="5DF1C104"/>
    <w:rsid w:val="5E174235"/>
    <w:rsid w:val="5E218CA0"/>
    <w:rsid w:val="5E544FEA"/>
    <w:rsid w:val="5E8A976C"/>
    <w:rsid w:val="5EB03448"/>
    <w:rsid w:val="5EC3446B"/>
    <w:rsid w:val="5F349549"/>
    <w:rsid w:val="5F68BED2"/>
    <w:rsid w:val="5FDC0971"/>
    <w:rsid w:val="5FF76BFC"/>
    <w:rsid w:val="602CC50D"/>
    <w:rsid w:val="6072D5F7"/>
    <w:rsid w:val="608D3CF2"/>
    <w:rsid w:val="60900B0C"/>
    <w:rsid w:val="60A300B8"/>
    <w:rsid w:val="60CD791C"/>
    <w:rsid w:val="61279C59"/>
    <w:rsid w:val="61940BBC"/>
    <w:rsid w:val="6196197B"/>
    <w:rsid w:val="62385B7F"/>
    <w:rsid w:val="62476400"/>
    <w:rsid w:val="6292B3E3"/>
    <w:rsid w:val="62BB1ED9"/>
    <w:rsid w:val="630F94CF"/>
    <w:rsid w:val="6317E3AB"/>
    <w:rsid w:val="6325C7D4"/>
    <w:rsid w:val="63551FE5"/>
    <w:rsid w:val="6429C01D"/>
    <w:rsid w:val="64314E12"/>
    <w:rsid w:val="6457F5F1"/>
    <w:rsid w:val="645A24F3"/>
    <w:rsid w:val="64FCE1CE"/>
    <w:rsid w:val="651194F4"/>
    <w:rsid w:val="653F29EE"/>
    <w:rsid w:val="6587F4B3"/>
    <w:rsid w:val="65A8D78F"/>
    <w:rsid w:val="65BBDC55"/>
    <w:rsid w:val="65D09FB0"/>
    <w:rsid w:val="66374511"/>
    <w:rsid w:val="66433982"/>
    <w:rsid w:val="6651A7B5"/>
    <w:rsid w:val="665F5D83"/>
    <w:rsid w:val="6687D040"/>
    <w:rsid w:val="67070134"/>
    <w:rsid w:val="671E3669"/>
    <w:rsid w:val="67715B05"/>
    <w:rsid w:val="6773F7F5"/>
    <w:rsid w:val="678050C9"/>
    <w:rsid w:val="67A9C5DC"/>
    <w:rsid w:val="67C83F66"/>
    <w:rsid w:val="67E22DC0"/>
    <w:rsid w:val="6809A72F"/>
    <w:rsid w:val="681418D8"/>
    <w:rsid w:val="6834DE49"/>
    <w:rsid w:val="688AA557"/>
    <w:rsid w:val="68EE2042"/>
    <w:rsid w:val="694B70F9"/>
    <w:rsid w:val="6959E949"/>
    <w:rsid w:val="6986401E"/>
    <w:rsid w:val="69EF66AD"/>
    <w:rsid w:val="69F61D01"/>
    <w:rsid w:val="69FD69AD"/>
    <w:rsid w:val="6A3CDA58"/>
    <w:rsid w:val="6A533BE2"/>
    <w:rsid w:val="6AAB98B7"/>
    <w:rsid w:val="6AAD590E"/>
    <w:rsid w:val="6AB853EA"/>
    <w:rsid w:val="6AC042BD"/>
    <w:rsid w:val="6AFEDAA7"/>
    <w:rsid w:val="6B03872A"/>
    <w:rsid w:val="6B0603F5"/>
    <w:rsid w:val="6B60FB18"/>
    <w:rsid w:val="6B8017C2"/>
    <w:rsid w:val="6B8BC2F3"/>
    <w:rsid w:val="6BD0FA9C"/>
    <w:rsid w:val="6C372A60"/>
    <w:rsid w:val="6CB4E37E"/>
    <w:rsid w:val="6CE789FB"/>
    <w:rsid w:val="6D05859E"/>
    <w:rsid w:val="6DF24941"/>
    <w:rsid w:val="6E453733"/>
    <w:rsid w:val="6E492299"/>
    <w:rsid w:val="6EA4AD10"/>
    <w:rsid w:val="6EDF36C1"/>
    <w:rsid w:val="6F254F90"/>
    <w:rsid w:val="6F3F15B1"/>
    <w:rsid w:val="6F4A1651"/>
    <w:rsid w:val="6FC7040A"/>
    <w:rsid w:val="701B3EC8"/>
    <w:rsid w:val="703041A7"/>
    <w:rsid w:val="70575223"/>
    <w:rsid w:val="707EE838"/>
    <w:rsid w:val="70C2EDA0"/>
    <w:rsid w:val="71018AA0"/>
    <w:rsid w:val="710DA95C"/>
    <w:rsid w:val="713EC612"/>
    <w:rsid w:val="7147F2A2"/>
    <w:rsid w:val="71549538"/>
    <w:rsid w:val="7164D83C"/>
    <w:rsid w:val="71959BAB"/>
    <w:rsid w:val="71BEF72D"/>
    <w:rsid w:val="71D6968B"/>
    <w:rsid w:val="7219C712"/>
    <w:rsid w:val="724D4912"/>
    <w:rsid w:val="7273EDA0"/>
    <w:rsid w:val="727D6A71"/>
    <w:rsid w:val="727DA7DA"/>
    <w:rsid w:val="73101D0C"/>
    <w:rsid w:val="733CE46C"/>
    <w:rsid w:val="73605A85"/>
    <w:rsid w:val="73677DC2"/>
    <w:rsid w:val="736D4685"/>
    <w:rsid w:val="73876B01"/>
    <w:rsid w:val="7388389B"/>
    <w:rsid w:val="73ACD958"/>
    <w:rsid w:val="73AD4CCD"/>
    <w:rsid w:val="73B29142"/>
    <w:rsid w:val="73C4DA0C"/>
    <w:rsid w:val="73DFA459"/>
    <w:rsid w:val="73FB292B"/>
    <w:rsid w:val="74232B2E"/>
    <w:rsid w:val="74870BF6"/>
    <w:rsid w:val="74D9F97C"/>
    <w:rsid w:val="74F439EE"/>
    <w:rsid w:val="74FDF14E"/>
    <w:rsid w:val="75418DC3"/>
    <w:rsid w:val="757FEE55"/>
    <w:rsid w:val="75F87C74"/>
    <w:rsid w:val="76175BB5"/>
    <w:rsid w:val="770AF31E"/>
    <w:rsid w:val="771EEF27"/>
    <w:rsid w:val="7732E7CC"/>
    <w:rsid w:val="773E4A8F"/>
    <w:rsid w:val="7747C36A"/>
    <w:rsid w:val="777E106E"/>
    <w:rsid w:val="7788C8E2"/>
    <w:rsid w:val="77FB1EA9"/>
    <w:rsid w:val="77FD5450"/>
    <w:rsid w:val="785B07AE"/>
    <w:rsid w:val="78C419C1"/>
    <w:rsid w:val="78DE32AA"/>
    <w:rsid w:val="7923C111"/>
    <w:rsid w:val="792BEF51"/>
    <w:rsid w:val="79314C26"/>
    <w:rsid w:val="798681CD"/>
    <w:rsid w:val="799430CF"/>
    <w:rsid w:val="7A0CE81B"/>
    <w:rsid w:val="7A33DE27"/>
    <w:rsid w:val="7A55FD17"/>
    <w:rsid w:val="7ABFC443"/>
    <w:rsid w:val="7ACB52CE"/>
    <w:rsid w:val="7ADD251D"/>
    <w:rsid w:val="7B2C0521"/>
    <w:rsid w:val="7B2E54AF"/>
    <w:rsid w:val="7B4D1A09"/>
    <w:rsid w:val="7B55D0DD"/>
    <w:rsid w:val="7B59674A"/>
    <w:rsid w:val="7BAFAE23"/>
    <w:rsid w:val="7BD4A23E"/>
    <w:rsid w:val="7BDAFF4A"/>
    <w:rsid w:val="7BE617AF"/>
    <w:rsid w:val="7C9B09D6"/>
    <w:rsid w:val="7CE5F512"/>
    <w:rsid w:val="7D45DBFC"/>
    <w:rsid w:val="7DA5120B"/>
    <w:rsid w:val="7E252BD5"/>
    <w:rsid w:val="7E3B1C1F"/>
    <w:rsid w:val="7E481609"/>
    <w:rsid w:val="7E764D13"/>
    <w:rsid w:val="7E950D05"/>
    <w:rsid w:val="7EBBD72E"/>
    <w:rsid w:val="7F085A4D"/>
    <w:rsid w:val="7F869167"/>
    <w:rsid w:val="7FC03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BBDB15"/>
  <w15:chartTrackingRefBased/>
  <w15:docId w15:val="{34305FE0-722D-4F36-B9B3-13E880043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3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5374"/>
    <w:rPr>
      <w:color w:val="0000FF"/>
      <w:u w:val="single"/>
    </w:rPr>
  </w:style>
  <w:style w:type="paragraph" w:styleId="Header">
    <w:name w:val="header"/>
    <w:basedOn w:val="Normal"/>
    <w:link w:val="HeaderChar"/>
    <w:uiPriority w:val="99"/>
    <w:unhideWhenUsed/>
    <w:rsid w:val="00EB53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374"/>
  </w:style>
  <w:style w:type="paragraph" w:styleId="Footer">
    <w:name w:val="footer"/>
    <w:basedOn w:val="Normal"/>
    <w:link w:val="FooterChar"/>
    <w:uiPriority w:val="99"/>
    <w:unhideWhenUsed/>
    <w:rsid w:val="00EB53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374"/>
  </w:style>
  <w:style w:type="character" w:styleId="CommentReference">
    <w:name w:val="annotation reference"/>
    <w:basedOn w:val="DefaultParagraphFont"/>
    <w:uiPriority w:val="99"/>
    <w:semiHidden/>
    <w:unhideWhenUsed/>
    <w:rsid w:val="001A4B2F"/>
    <w:rPr>
      <w:sz w:val="16"/>
      <w:szCs w:val="16"/>
    </w:rPr>
  </w:style>
  <w:style w:type="paragraph" w:styleId="CommentText">
    <w:name w:val="annotation text"/>
    <w:basedOn w:val="Normal"/>
    <w:link w:val="CommentTextChar"/>
    <w:uiPriority w:val="99"/>
    <w:unhideWhenUsed/>
    <w:rsid w:val="001A4B2F"/>
    <w:pPr>
      <w:spacing w:line="240" w:lineRule="auto"/>
    </w:pPr>
    <w:rPr>
      <w:sz w:val="20"/>
      <w:szCs w:val="20"/>
    </w:rPr>
  </w:style>
  <w:style w:type="character" w:customStyle="1" w:styleId="CommentTextChar">
    <w:name w:val="Comment Text Char"/>
    <w:basedOn w:val="DefaultParagraphFont"/>
    <w:link w:val="CommentText"/>
    <w:uiPriority w:val="99"/>
    <w:rsid w:val="001A4B2F"/>
    <w:rPr>
      <w:sz w:val="20"/>
      <w:szCs w:val="20"/>
    </w:rPr>
  </w:style>
  <w:style w:type="paragraph" w:styleId="CommentSubject">
    <w:name w:val="annotation subject"/>
    <w:basedOn w:val="CommentText"/>
    <w:next w:val="CommentText"/>
    <w:link w:val="CommentSubjectChar"/>
    <w:uiPriority w:val="99"/>
    <w:semiHidden/>
    <w:unhideWhenUsed/>
    <w:rsid w:val="001A4B2F"/>
    <w:rPr>
      <w:b/>
      <w:bCs/>
    </w:rPr>
  </w:style>
  <w:style w:type="character" w:customStyle="1" w:styleId="CommentSubjectChar">
    <w:name w:val="Comment Subject Char"/>
    <w:basedOn w:val="CommentTextChar"/>
    <w:link w:val="CommentSubject"/>
    <w:uiPriority w:val="99"/>
    <w:semiHidden/>
    <w:rsid w:val="001A4B2F"/>
    <w:rPr>
      <w:b/>
      <w:bCs/>
      <w:sz w:val="20"/>
      <w:szCs w:val="20"/>
    </w:rPr>
  </w:style>
  <w:style w:type="character" w:styleId="FollowedHyperlink">
    <w:name w:val="FollowedHyperlink"/>
    <w:basedOn w:val="DefaultParagraphFont"/>
    <w:uiPriority w:val="99"/>
    <w:semiHidden/>
    <w:unhideWhenUsed/>
    <w:rsid w:val="001D2E8E"/>
    <w:rPr>
      <w:color w:val="954F72" w:themeColor="followedHyperlink"/>
      <w:u w:val="single"/>
    </w:rPr>
  </w:style>
  <w:style w:type="character" w:styleId="UnresolvedMention">
    <w:name w:val="Unresolved Mention"/>
    <w:basedOn w:val="DefaultParagraphFont"/>
    <w:uiPriority w:val="99"/>
    <w:semiHidden/>
    <w:unhideWhenUsed/>
    <w:rsid w:val="00D831E6"/>
    <w:rPr>
      <w:color w:val="605E5C"/>
      <w:shd w:val="clear" w:color="auto" w:fill="E1DFDD"/>
    </w:rPr>
  </w:style>
  <w:style w:type="paragraph" w:customStyle="1" w:styleId="content-description-block-title">
    <w:name w:val="content-description-block-title"/>
    <w:basedOn w:val="Normal"/>
    <w:rsid w:val="008016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01609"/>
    <w:rPr>
      <w:b/>
      <w:bCs/>
    </w:rPr>
  </w:style>
  <w:style w:type="paragraph" w:styleId="NormalWeb">
    <w:name w:val="Normal (Web)"/>
    <w:basedOn w:val="Normal"/>
    <w:uiPriority w:val="99"/>
    <w:semiHidden/>
    <w:unhideWhenUsed/>
    <w:rsid w:val="008016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ontent-description-block-copyright-line">
    <w:name w:val="content-description-block-copyright-line"/>
    <w:basedOn w:val="Normal"/>
    <w:rsid w:val="008016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32895">
      <w:bodyDiv w:val="1"/>
      <w:marLeft w:val="0"/>
      <w:marRight w:val="0"/>
      <w:marTop w:val="0"/>
      <w:marBottom w:val="0"/>
      <w:divBdr>
        <w:top w:val="none" w:sz="0" w:space="0" w:color="auto"/>
        <w:left w:val="none" w:sz="0" w:space="0" w:color="auto"/>
        <w:bottom w:val="none" w:sz="0" w:space="0" w:color="auto"/>
        <w:right w:val="none" w:sz="0" w:space="0" w:color="auto"/>
      </w:divBdr>
    </w:div>
    <w:div w:id="267547761">
      <w:bodyDiv w:val="1"/>
      <w:marLeft w:val="0"/>
      <w:marRight w:val="0"/>
      <w:marTop w:val="0"/>
      <w:marBottom w:val="0"/>
      <w:divBdr>
        <w:top w:val="none" w:sz="0" w:space="0" w:color="auto"/>
        <w:left w:val="none" w:sz="0" w:space="0" w:color="auto"/>
        <w:bottom w:val="none" w:sz="0" w:space="0" w:color="auto"/>
        <w:right w:val="none" w:sz="0" w:space="0" w:color="auto"/>
      </w:divBdr>
    </w:div>
    <w:div w:id="302734017">
      <w:bodyDiv w:val="1"/>
      <w:marLeft w:val="0"/>
      <w:marRight w:val="0"/>
      <w:marTop w:val="0"/>
      <w:marBottom w:val="0"/>
      <w:divBdr>
        <w:top w:val="none" w:sz="0" w:space="0" w:color="auto"/>
        <w:left w:val="none" w:sz="0" w:space="0" w:color="auto"/>
        <w:bottom w:val="none" w:sz="0" w:space="0" w:color="auto"/>
        <w:right w:val="none" w:sz="0" w:space="0" w:color="auto"/>
      </w:divBdr>
      <w:divsChild>
        <w:div w:id="527451679">
          <w:marLeft w:val="0"/>
          <w:marRight w:val="0"/>
          <w:marTop w:val="0"/>
          <w:marBottom w:val="0"/>
          <w:divBdr>
            <w:top w:val="none" w:sz="0" w:space="0" w:color="auto"/>
            <w:left w:val="none" w:sz="0" w:space="0" w:color="auto"/>
            <w:bottom w:val="none" w:sz="0" w:space="0" w:color="auto"/>
            <w:right w:val="none" w:sz="0" w:space="0" w:color="auto"/>
          </w:divBdr>
        </w:div>
        <w:div w:id="991569115">
          <w:marLeft w:val="0"/>
          <w:marRight w:val="0"/>
          <w:marTop w:val="0"/>
          <w:marBottom w:val="0"/>
          <w:divBdr>
            <w:top w:val="none" w:sz="0" w:space="0" w:color="auto"/>
            <w:left w:val="none" w:sz="0" w:space="0" w:color="auto"/>
            <w:bottom w:val="none" w:sz="0" w:space="0" w:color="auto"/>
            <w:right w:val="none" w:sz="0" w:space="0" w:color="auto"/>
          </w:divBdr>
        </w:div>
        <w:div w:id="2111657899">
          <w:marLeft w:val="0"/>
          <w:marRight w:val="0"/>
          <w:marTop w:val="0"/>
          <w:marBottom w:val="0"/>
          <w:divBdr>
            <w:top w:val="none" w:sz="0" w:space="0" w:color="auto"/>
            <w:left w:val="none" w:sz="0" w:space="0" w:color="auto"/>
            <w:bottom w:val="none" w:sz="0" w:space="0" w:color="auto"/>
            <w:right w:val="none" w:sz="0" w:space="0" w:color="auto"/>
          </w:divBdr>
        </w:div>
        <w:div w:id="1421948869">
          <w:marLeft w:val="0"/>
          <w:marRight w:val="0"/>
          <w:marTop w:val="0"/>
          <w:marBottom w:val="0"/>
          <w:divBdr>
            <w:top w:val="none" w:sz="0" w:space="0" w:color="auto"/>
            <w:left w:val="none" w:sz="0" w:space="0" w:color="auto"/>
            <w:bottom w:val="none" w:sz="0" w:space="0" w:color="auto"/>
            <w:right w:val="none" w:sz="0" w:space="0" w:color="auto"/>
          </w:divBdr>
        </w:div>
        <w:div w:id="554897825">
          <w:marLeft w:val="0"/>
          <w:marRight w:val="0"/>
          <w:marTop w:val="0"/>
          <w:marBottom w:val="0"/>
          <w:divBdr>
            <w:top w:val="none" w:sz="0" w:space="0" w:color="auto"/>
            <w:left w:val="none" w:sz="0" w:space="0" w:color="auto"/>
            <w:bottom w:val="none" w:sz="0" w:space="0" w:color="auto"/>
            <w:right w:val="none" w:sz="0" w:space="0" w:color="auto"/>
          </w:divBdr>
        </w:div>
        <w:div w:id="1546142395">
          <w:marLeft w:val="0"/>
          <w:marRight w:val="0"/>
          <w:marTop w:val="0"/>
          <w:marBottom w:val="0"/>
          <w:divBdr>
            <w:top w:val="none" w:sz="0" w:space="0" w:color="auto"/>
            <w:left w:val="none" w:sz="0" w:space="0" w:color="auto"/>
            <w:bottom w:val="none" w:sz="0" w:space="0" w:color="auto"/>
            <w:right w:val="none" w:sz="0" w:space="0" w:color="auto"/>
          </w:divBdr>
        </w:div>
      </w:divsChild>
    </w:div>
    <w:div w:id="339045995">
      <w:bodyDiv w:val="1"/>
      <w:marLeft w:val="0"/>
      <w:marRight w:val="0"/>
      <w:marTop w:val="0"/>
      <w:marBottom w:val="0"/>
      <w:divBdr>
        <w:top w:val="none" w:sz="0" w:space="0" w:color="auto"/>
        <w:left w:val="none" w:sz="0" w:space="0" w:color="auto"/>
        <w:bottom w:val="none" w:sz="0" w:space="0" w:color="auto"/>
        <w:right w:val="none" w:sz="0" w:space="0" w:color="auto"/>
      </w:divBdr>
    </w:div>
    <w:div w:id="480923337">
      <w:bodyDiv w:val="1"/>
      <w:marLeft w:val="0"/>
      <w:marRight w:val="0"/>
      <w:marTop w:val="0"/>
      <w:marBottom w:val="0"/>
      <w:divBdr>
        <w:top w:val="none" w:sz="0" w:space="0" w:color="auto"/>
        <w:left w:val="none" w:sz="0" w:space="0" w:color="auto"/>
        <w:bottom w:val="none" w:sz="0" w:space="0" w:color="auto"/>
        <w:right w:val="none" w:sz="0" w:space="0" w:color="auto"/>
      </w:divBdr>
    </w:div>
    <w:div w:id="1511993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77/153851320628722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ooks.google.co.uk/books/about/Patient_voices_in_Britain_1840_1948.html?id=-v05EAAAQBAJ&amp;redir_esc=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parliament.uk/about/living-heritage/transformingsociety/livinglearning/19thcentury/overview/poorlaw/" TargetMode="External"/><Relationship Id="rId4" Type="http://schemas.openxmlformats.org/officeDocument/2006/relationships/webSettings" Target="webSettings.xml"/><Relationship Id="rId9" Type="http://schemas.openxmlformats.org/officeDocument/2006/relationships/hyperlink" Target="https://www.gov.uk/government/publications/mental-health-act-1983-referenc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10479F-7AFD-402A-9AD9-1B4E9B15A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3132</Words>
  <Characters>18768</Characters>
  <Application>Microsoft Office Word</Application>
  <DocSecurity>0</DocSecurity>
  <Lines>284</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21855</CharactersWithSpaces>
  <SharedDoc>false</SharedDoc>
  <HLinks>
    <vt:vector size="42" baseType="variant">
      <vt:variant>
        <vt:i4>1179669</vt:i4>
      </vt:variant>
      <vt:variant>
        <vt:i4>12</vt:i4>
      </vt:variant>
      <vt:variant>
        <vt:i4>0</vt:i4>
      </vt:variant>
      <vt:variant>
        <vt:i4>5</vt:i4>
      </vt:variant>
      <vt:variant>
        <vt:lpwstr>https://www.parliament.uk/about/living-heritage/transformingsociety/livinglearning/19thcentury/overview/poorlaw/</vt:lpwstr>
      </vt:variant>
      <vt:variant>
        <vt:lpwstr/>
      </vt:variant>
      <vt:variant>
        <vt:i4>1704006</vt:i4>
      </vt:variant>
      <vt:variant>
        <vt:i4>9</vt:i4>
      </vt:variant>
      <vt:variant>
        <vt:i4>0</vt:i4>
      </vt:variant>
      <vt:variant>
        <vt:i4>5</vt:i4>
      </vt:variant>
      <vt:variant>
        <vt:lpwstr>https://www.gov.uk/government/publications/mental-health-act-1983-reference-guide</vt:lpwstr>
      </vt:variant>
      <vt:variant>
        <vt:lpwstr/>
      </vt:variant>
      <vt:variant>
        <vt:i4>5898269</vt:i4>
      </vt:variant>
      <vt:variant>
        <vt:i4>6</vt:i4>
      </vt:variant>
      <vt:variant>
        <vt:i4>0</vt:i4>
      </vt:variant>
      <vt:variant>
        <vt:i4>5</vt:i4>
      </vt:variant>
      <vt:variant>
        <vt:lpwstr>https://doi-org.ezproxy.uwtsd.ac.uk/10.1177/1538513206287223</vt:lpwstr>
      </vt:variant>
      <vt:variant>
        <vt:lpwstr/>
      </vt:variant>
      <vt:variant>
        <vt:i4>5046281</vt:i4>
      </vt:variant>
      <vt:variant>
        <vt:i4>3</vt:i4>
      </vt:variant>
      <vt:variant>
        <vt:i4>0</vt:i4>
      </vt:variant>
      <vt:variant>
        <vt:i4>5</vt:i4>
      </vt:variant>
      <vt:variant>
        <vt:lpwstr>https://core.ac.uk/download/520258217.pdf</vt:lpwstr>
      </vt:variant>
      <vt:variant>
        <vt:lpwstr/>
      </vt:variant>
      <vt:variant>
        <vt:i4>1638484</vt:i4>
      </vt:variant>
      <vt:variant>
        <vt:i4>0</vt:i4>
      </vt:variant>
      <vt:variant>
        <vt:i4>0</vt:i4>
      </vt:variant>
      <vt:variant>
        <vt:i4>5</vt:i4>
      </vt:variant>
      <vt:variant>
        <vt:lpwstr>https://books.google.co.uk/books/about/Patient_voices_in_Britain_1840_1948.html?id=-v05EAAAQBAJ&amp;redir_esc=y</vt:lpwstr>
      </vt:variant>
      <vt:variant>
        <vt:lpwstr/>
      </vt:variant>
      <vt:variant>
        <vt:i4>3145769</vt:i4>
      </vt:variant>
      <vt:variant>
        <vt:i4>3</vt:i4>
      </vt:variant>
      <vt:variant>
        <vt:i4>0</vt:i4>
      </vt:variant>
      <vt:variant>
        <vt:i4>5</vt:i4>
      </vt:variant>
      <vt:variant>
        <vt:lpwstr>https://www.thelancet.com/journals/lancet/article/PIIS0140-6736(13)61516-0/fulltext</vt:lpwstr>
      </vt:variant>
      <vt:variant>
        <vt:lpwstr/>
      </vt:variant>
      <vt:variant>
        <vt:i4>6291494</vt:i4>
      </vt:variant>
      <vt:variant>
        <vt:i4>0</vt:i4>
      </vt:variant>
      <vt:variant>
        <vt:i4>0</vt:i4>
      </vt:variant>
      <vt:variant>
        <vt:i4>5</vt:i4>
      </vt:variant>
      <vt:variant>
        <vt:lpwstr>https://www.thelancet.com/about-us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 Anderson (1708008)</dc:creator>
  <cp:keywords/>
  <dc:description/>
  <cp:lastModifiedBy>Juliet Anderson (1708008)</cp:lastModifiedBy>
  <cp:revision>3</cp:revision>
  <cp:lastPrinted>2023-11-09T12:26:00Z</cp:lastPrinted>
  <dcterms:created xsi:type="dcterms:W3CDTF">2023-11-16T21:49:00Z</dcterms:created>
  <dcterms:modified xsi:type="dcterms:W3CDTF">2023-11-16T21:50:00Z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fa904c87-9e43-42a5-af15-e6f0d861298e</vt:lpwstr>
  </property>
</Properties>
</file>